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FBA49" w14:textId="1B0F01C2" w:rsidR="00647240" w:rsidRDefault="00E550F2" w:rsidP="00E550F2">
      <w:pPr>
        <w:spacing w:line="360" w:lineRule="auto"/>
        <w:jc w:val="both"/>
        <w:rPr>
          <w:rFonts w:ascii="Times New Roman" w:hAnsi="Times New Roman" w:cs="Times New Roman"/>
          <w:b/>
          <w:bCs/>
        </w:rPr>
      </w:pPr>
      <w:r>
        <w:rPr>
          <w:rFonts w:ascii="Times New Roman" w:hAnsi="Times New Roman" w:cs="Times New Roman"/>
          <w:b/>
          <w:bCs/>
        </w:rPr>
        <w:t>“</w:t>
      </w:r>
      <w:r w:rsidRPr="00E550F2">
        <w:rPr>
          <w:rFonts w:ascii="Times New Roman" w:hAnsi="Times New Roman" w:cs="Times New Roman"/>
          <w:b/>
          <w:bCs/>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r>
        <w:rPr>
          <w:rFonts w:ascii="Times New Roman" w:hAnsi="Times New Roman" w:cs="Times New Roman"/>
          <w:b/>
          <w:bCs/>
        </w:rPr>
        <w:t xml:space="preserve">.” </w:t>
      </w:r>
    </w:p>
    <w:p w14:paraId="29C32820" w14:textId="15F94038" w:rsidR="00554458" w:rsidRPr="00554458" w:rsidRDefault="00554458" w:rsidP="00E550F2">
      <w:pPr>
        <w:spacing w:line="360" w:lineRule="auto"/>
        <w:jc w:val="both"/>
        <w:rPr>
          <w:rFonts w:ascii="Times New Roman" w:hAnsi="Times New Roman" w:cs="Times New Roman"/>
          <w:b/>
          <w:bCs/>
          <w:u w:val="single"/>
        </w:rPr>
      </w:pPr>
      <w:r>
        <w:rPr>
          <w:rFonts w:ascii="Times New Roman" w:hAnsi="Times New Roman" w:cs="Times New Roman"/>
          <w:b/>
          <w:bCs/>
          <w:u w:val="single"/>
        </w:rPr>
        <w:t>Introduction</w:t>
      </w:r>
    </w:p>
    <w:p w14:paraId="01C66A3A" w14:textId="7E92034B" w:rsidR="00E550F2" w:rsidRDefault="00E550F2" w:rsidP="00E550F2">
      <w:pPr>
        <w:spacing w:line="360" w:lineRule="auto"/>
        <w:jc w:val="both"/>
        <w:rPr>
          <w:rFonts w:ascii="Times New Roman" w:hAnsi="Times New Roman" w:cs="Times New Roman"/>
          <w:bCs/>
        </w:rPr>
      </w:pPr>
      <w:r>
        <w:rPr>
          <w:rFonts w:ascii="Times New Roman" w:hAnsi="Times New Roman" w:cs="Times New Roman"/>
          <w:bCs/>
        </w:rPr>
        <w:t>Currently, in accordance to Estyn (2018)</w:t>
      </w:r>
      <w:r w:rsidR="00CA4735">
        <w:rPr>
          <w:rFonts w:ascii="Times New Roman" w:hAnsi="Times New Roman" w:cs="Times New Roman"/>
          <w:bCs/>
        </w:rPr>
        <w:t xml:space="preserve"> and Impact Wales (2018)</w:t>
      </w:r>
      <w:r>
        <w:rPr>
          <w:rFonts w:ascii="Times New Roman" w:hAnsi="Times New Roman" w:cs="Times New Roman"/>
          <w:bCs/>
        </w:rPr>
        <w:t xml:space="preserve">, </w:t>
      </w:r>
      <w:r w:rsidR="00B55224">
        <w:rPr>
          <w:rFonts w:ascii="Times New Roman" w:hAnsi="Times New Roman" w:cs="Times New Roman"/>
          <w:bCs/>
        </w:rPr>
        <w:t>m</w:t>
      </w:r>
      <w:r w:rsidR="00127F48">
        <w:rPr>
          <w:rFonts w:ascii="Times New Roman" w:hAnsi="Times New Roman" w:cs="Times New Roman"/>
          <w:bCs/>
        </w:rPr>
        <w:t xml:space="preserve">any </w:t>
      </w:r>
      <w:r>
        <w:rPr>
          <w:rFonts w:ascii="Times New Roman" w:hAnsi="Times New Roman" w:cs="Times New Roman"/>
          <w:bCs/>
        </w:rPr>
        <w:t xml:space="preserve">schools across Wales are </w:t>
      </w:r>
      <w:r w:rsidR="00CA4735">
        <w:rPr>
          <w:rFonts w:ascii="Times New Roman" w:hAnsi="Times New Roman" w:cs="Times New Roman"/>
          <w:bCs/>
        </w:rPr>
        <w:t>succeeding with the use of Donaldson’s ‘12 pedagogical principles’</w:t>
      </w:r>
      <w:r w:rsidR="00BD1C6B">
        <w:rPr>
          <w:rFonts w:ascii="Times New Roman" w:hAnsi="Times New Roman" w:cs="Times New Roman"/>
          <w:bCs/>
        </w:rPr>
        <w:t xml:space="preserve"> where applying appropriate pedagogy to complement the pupils’ needs </w:t>
      </w:r>
      <w:r w:rsidR="00507F41">
        <w:rPr>
          <w:rFonts w:ascii="Times New Roman" w:hAnsi="Times New Roman" w:cs="Times New Roman"/>
          <w:bCs/>
        </w:rPr>
        <w:t>is significant to track their progress</w:t>
      </w:r>
      <w:r w:rsidR="001A0E85">
        <w:rPr>
          <w:rFonts w:ascii="Times New Roman" w:hAnsi="Times New Roman" w:cs="Times New Roman"/>
          <w:bCs/>
        </w:rPr>
        <w:t>.</w:t>
      </w:r>
      <w:r w:rsidR="00E3034B">
        <w:rPr>
          <w:rFonts w:ascii="Times New Roman" w:hAnsi="Times New Roman" w:cs="Times New Roman"/>
          <w:bCs/>
        </w:rPr>
        <w:t xml:space="preserve"> Hence, Donaldson (2015) emphasises that </w:t>
      </w:r>
      <w:r w:rsidR="002E2FEC">
        <w:rPr>
          <w:rFonts w:ascii="Times New Roman" w:hAnsi="Times New Roman" w:cs="Times New Roman"/>
          <w:bCs/>
        </w:rPr>
        <w:t>highlighting the purpose a</w:t>
      </w:r>
      <w:r w:rsidR="00DC376E">
        <w:rPr>
          <w:rFonts w:ascii="Times New Roman" w:hAnsi="Times New Roman" w:cs="Times New Roman"/>
          <w:bCs/>
        </w:rPr>
        <w:t>longside how learners are assessed</w:t>
      </w:r>
      <w:r w:rsidR="00555402">
        <w:rPr>
          <w:rFonts w:ascii="Times New Roman" w:hAnsi="Times New Roman" w:cs="Times New Roman"/>
          <w:bCs/>
        </w:rPr>
        <w:t xml:space="preserve"> and the effect on </w:t>
      </w:r>
      <w:proofErr w:type="gramStart"/>
      <w:r w:rsidR="00555402">
        <w:rPr>
          <w:rFonts w:ascii="Times New Roman" w:hAnsi="Times New Roman" w:cs="Times New Roman"/>
          <w:bCs/>
        </w:rPr>
        <w:t>each individual</w:t>
      </w:r>
      <w:proofErr w:type="gramEnd"/>
      <w:r w:rsidR="00555402">
        <w:rPr>
          <w:rFonts w:ascii="Times New Roman" w:hAnsi="Times New Roman" w:cs="Times New Roman"/>
          <w:bCs/>
        </w:rPr>
        <w:t xml:space="preserve">, is crucial </w:t>
      </w:r>
      <w:r w:rsidR="00541686">
        <w:rPr>
          <w:rFonts w:ascii="Times New Roman" w:hAnsi="Times New Roman" w:cs="Times New Roman"/>
          <w:bCs/>
        </w:rPr>
        <w:t>with regards to the teaching and learning process</w:t>
      </w:r>
      <w:r w:rsidR="00253219">
        <w:rPr>
          <w:rFonts w:ascii="Times New Roman" w:hAnsi="Times New Roman" w:cs="Times New Roman"/>
          <w:bCs/>
        </w:rPr>
        <w:t xml:space="preserve"> of the curriculum. </w:t>
      </w:r>
      <w:r w:rsidR="006D45F2">
        <w:rPr>
          <w:rFonts w:ascii="Times New Roman" w:hAnsi="Times New Roman" w:cs="Times New Roman"/>
          <w:bCs/>
        </w:rPr>
        <w:t xml:space="preserve">In addition to this, </w:t>
      </w:r>
      <w:r w:rsidR="00272E4A">
        <w:rPr>
          <w:rFonts w:ascii="Times New Roman" w:hAnsi="Times New Roman" w:cs="Times New Roman"/>
          <w:bCs/>
        </w:rPr>
        <w:t>effective teaching and learning complements Donaldson’s four purposes</w:t>
      </w:r>
      <w:r w:rsidR="00050FCB">
        <w:rPr>
          <w:rFonts w:ascii="Times New Roman" w:hAnsi="Times New Roman" w:cs="Times New Roman"/>
          <w:bCs/>
        </w:rPr>
        <w:t xml:space="preserve"> where it intends for learners to be “</w:t>
      </w:r>
      <w:r w:rsidR="00BA727C">
        <w:rPr>
          <w:rFonts w:ascii="Times New Roman" w:hAnsi="Times New Roman" w:cs="Times New Roman"/>
          <w:bCs/>
        </w:rPr>
        <w:t>ambitious, capable learners</w:t>
      </w:r>
      <w:r w:rsidR="00EF4CA4">
        <w:rPr>
          <w:rFonts w:ascii="Times New Roman" w:hAnsi="Times New Roman" w:cs="Times New Roman"/>
          <w:bCs/>
        </w:rPr>
        <w:t xml:space="preserve">” </w:t>
      </w:r>
      <w:r w:rsidR="00435022">
        <w:rPr>
          <w:rFonts w:ascii="Times New Roman" w:hAnsi="Times New Roman" w:cs="Times New Roman"/>
          <w:bCs/>
        </w:rPr>
        <w:t>(Donaldson, 2015, p</w:t>
      </w:r>
      <w:r w:rsidR="006641DF">
        <w:rPr>
          <w:rFonts w:ascii="Times New Roman" w:hAnsi="Times New Roman" w:cs="Times New Roman"/>
          <w:bCs/>
        </w:rPr>
        <w:t>44</w:t>
      </w:r>
      <w:r w:rsidR="00435022">
        <w:rPr>
          <w:rFonts w:ascii="Times New Roman" w:hAnsi="Times New Roman" w:cs="Times New Roman"/>
          <w:bCs/>
        </w:rPr>
        <w:t>).</w:t>
      </w:r>
      <w:r w:rsidR="00873F16">
        <w:rPr>
          <w:rFonts w:ascii="Times New Roman" w:hAnsi="Times New Roman" w:cs="Times New Roman"/>
          <w:bCs/>
        </w:rPr>
        <w:t xml:space="preserve"> </w:t>
      </w:r>
      <w:r w:rsidR="005525D3">
        <w:rPr>
          <w:rFonts w:ascii="Times New Roman" w:hAnsi="Times New Roman" w:cs="Times New Roman"/>
          <w:bCs/>
        </w:rPr>
        <w:t xml:space="preserve">Nevertheless, Wallace and </w:t>
      </w:r>
      <w:proofErr w:type="spellStart"/>
      <w:r w:rsidR="001F6D2D">
        <w:rPr>
          <w:rFonts w:ascii="Times New Roman" w:hAnsi="Times New Roman" w:cs="Times New Roman"/>
          <w:bCs/>
        </w:rPr>
        <w:t>Husid</w:t>
      </w:r>
      <w:proofErr w:type="spellEnd"/>
      <w:r w:rsidR="001F6D2D">
        <w:rPr>
          <w:rFonts w:ascii="Times New Roman" w:hAnsi="Times New Roman" w:cs="Times New Roman"/>
          <w:bCs/>
        </w:rPr>
        <w:t xml:space="preserve"> (2017) indicate that practitioners </w:t>
      </w:r>
      <w:r w:rsidR="00B111A2">
        <w:rPr>
          <w:rFonts w:ascii="Times New Roman" w:hAnsi="Times New Roman" w:cs="Times New Roman"/>
          <w:bCs/>
        </w:rPr>
        <w:t xml:space="preserve">aspire to produce </w:t>
      </w:r>
      <w:r w:rsidR="00E659A3">
        <w:rPr>
          <w:rFonts w:ascii="Times New Roman" w:hAnsi="Times New Roman" w:cs="Times New Roman"/>
          <w:bCs/>
        </w:rPr>
        <w:t xml:space="preserve">environments that are positively inclusive </w:t>
      </w:r>
      <w:r w:rsidR="00784937">
        <w:rPr>
          <w:rFonts w:ascii="Times New Roman" w:hAnsi="Times New Roman" w:cs="Times New Roman"/>
          <w:bCs/>
        </w:rPr>
        <w:t xml:space="preserve">and support the learning. </w:t>
      </w:r>
      <w:r w:rsidR="005A138D">
        <w:rPr>
          <w:rFonts w:ascii="Times New Roman" w:hAnsi="Times New Roman" w:cs="Times New Roman"/>
          <w:bCs/>
        </w:rPr>
        <w:t xml:space="preserve">However, </w:t>
      </w:r>
      <w:proofErr w:type="spellStart"/>
      <w:r w:rsidR="005A138D">
        <w:rPr>
          <w:rFonts w:ascii="Times New Roman" w:hAnsi="Times New Roman" w:cs="Times New Roman"/>
          <w:bCs/>
        </w:rPr>
        <w:t>Macblain</w:t>
      </w:r>
      <w:proofErr w:type="spellEnd"/>
      <w:r w:rsidR="005A138D">
        <w:rPr>
          <w:rFonts w:ascii="Times New Roman" w:hAnsi="Times New Roman" w:cs="Times New Roman"/>
          <w:bCs/>
        </w:rPr>
        <w:t xml:space="preserve"> (2014) </w:t>
      </w:r>
      <w:r w:rsidR="00FE3BB7">
        <w:rPr>
          <w:rFonts w:ascii="Times New Roman" w:hAnsi="Times New Roman" w:cs="Times New Roman"/>
          <w:bCs/>
        </w:rPr>
        <w:t xml:space="preserve">alleges that learning does not stem from the </w:t>
      </w:r>
      <w:r w:rsidR="00F17C9C">
        <w:rPr>
          <w:rFonts w:ascii="Times New Roman" w:hAnsi="Times New Roman" w:cs="Times New Roman"/>
          <w:bCs/>
        </w:rPr>
        <w:t xml:space="preserve">approach </w:t>
      </w:r>
      <w:r w:rsidR="00BC34C5">
        <w:rPr>
          <w:rFonts w:ascii="Times New Roman" w:hAnsi="Times New Roman" w:cs="Times New Roman"/>
          <w:bCs/>
        </w:rPr>
        <w:t xml:space="preserve">that obtains knowledge and </w:t>
      </w:r>
      <w:r w:rsidR="00D97E66">
        <w:rPr>
          <w:rFonts w:ascii="Times New Roman" w:hAnsi="Times New Roman" w:cs="Times New Roman"/>
          <w:bCs/>
        </w:rPr>
        <w:t xml:space="preserve">understanding based on information </w:t>
      </w:r>
      <w:r w:rsidR="005B76DA">
        <w:rPr>
          <w:rFonts w:ascii="Times New Roman" w:hAnsi="Times New Roman" w:cs="Times New Roman"/>
          <w:bCs/>
        </w:rPr>
        <w:t>transferred</w:t>
      </w:r>
      <w:r w:rsidR="00D97E66">
        <w:rPr>
          <w:rFonts w:ascii="Times New Roman" w:hAnsi="Times New Roman" w:cs="Times New Roman"/>
          <w:bCs/>
        </w:rPr>
        <w:t xml:space="preserve"> within the class.</w:t>
      </w:r>
      <w:r w:rsidR="00ED641D">
        <w:rPr>
          <w:rFonts w:ascii="Times New Roman" w:hAnsi="Times New Roman" w:cs="Times New Roman"/>
          <w:bCs/>
        </w:rPr>
        <w:t xml:space="preserve"> </w:t>
      </w:r>
      <w:r w:rsidR="00CC5CF4">
        <w:rPr>
          <w:rFonts w:ascii="Times New Roman" w:hAnsi="Times New Roman" w:cs="Times New Roman"/>
          <w:bCs/>
        </w:rPr>
        <w:t>Similarly,</w:t>
      </w:r>
      <w:r w:rsidR="00637AEE">
        <w:rPr>
          <w:rFonts w:ascii="Times New Roman" w:hAnsi="Times New Roman" w:cs="Times New Roman"/>
          <w:bCs/>
        </w:rPr>
        <w:t xml:space="preserve"> this complements the idea that </w:t>
      </w:r>
      <w:r w:rsidR="0018563F">
        <w:rPr>
          <w:rFonts w:ascii="Times New Roman" w:hAnsi="Times New Roman" w:cs="Times New Roman"/>
          <w:bCs/>
        </w:rPr>
        <w:t xml:space="preserve">many </w:t>
      </w:r>
      <w:r w:rsidR="00637AEE">
        <w:rPr>
          <w:rFonts w:ascii="Times New Roman" w:hAnsi="Times New Roman" w:cs="Times New Roman"/>
          <w:bCs/>
        </w:rPr>
        <w:t>practitioners</w:t>
      </w:r>
      <w:r w:rsidR="0018563F">
        <w:rPr>
          <w:rFonts w:ascii="Times New Roman" w:hAnsi="Times New Roman" w:cs="Times New Roman"/>
          <w:bCs/>
        </w:rPr>
        <w:t xml:space="preserve"> may focus on </w:t>
      </w:r>
      <w:r w:rsidR="008938A3">
        <w:rPr>
          <w:rFonts w:ascii="Times New Roman" w:hAnsi="Times New Roman" w:cs="Times New Roman"/>
          <w:bCs/>
        </w:rPr>
        <w:t xml:space="preserve">the </w:t>
      </w:r>
      <w:r w:rsidR="006A1CFB">
        <w:rPr>
          <w:rFonts w:ascii="Times New Roman" w:hAnsi="Times New Roman" w:cs="Times New Roman"/>
          <w:bCs/>
        </w:rPr>
        <w:t xml:space="preserve">intended information rather than </w:t>
      </w:r>
      <w:r w:rsidR="00C2360B">
        <w:rPr>
          <w:rFonts w:ascii="Times New Roman" w:hAnsi="Times New Roman" w:cs="Times New Roman"/>
          <w:bCs/>
        </w:rPr>
        <w:t xml:space="preserve">creatively influencing learners </w:t>
      </w:r>
      <w:r w:rsidR="00CC7926">
        <w:rPr>
          <w:rFonts w:ascii="Times New Roman" w:hAnsi="Times New Roman" w:cs="Times New Roman"/>
          <w:bCs/>
        </w:rPr>
        <w:t>to succeed at their learning (BBC, 2017).</w:t>
      </w:r>
      <w:r w:rsidR="00637AEE">
        <w:rPr>
          <w:rFonts w:ascii="Times New Roman" w:hAnsi="Times New Roman" w:cs="Times New Roman"/>
          <w:bCs/>
        </w:rPr>
        <w:t xml:space="preserve"> </w:t>
      </w:r>
      <w:r w:rsidR="00ED641D">
        <w:rPr>
          <w:rFonts w:ascii="Times New Roman" w:hAnsi="Times New Roman" w:cs="Times New Roman"/>
          <w:bCs/>
        </w:rPr>
        <w:t xml:space="preserve">Thus, </w:t>
      </w:r>
      <w:r w:rsidR="00960BA4">
        <w:rPr>
          <w:rFonts w:ascii="Times New Roman" w:hAnsi="Times New Roman" w:cs="Times New Roman"/>
          <w:bCs/>
        </w:rPr>
        <w:t xml:space="preserve">learning strategies should be </w:t>
      </w:r>
      <w:r w:rsidR="00F33322">
        <w:rPr>
          <w:rFonts w:ascii="Times New Roman" w:hAnsi="Times New Roman" w:cs="Times New Roman"/>
          <w:bCs/>
        </w:rPr>
        <w:t xml:space="preserve">divided amongst </w:t>
      </w:r>
      <w:r w:rsidR="00F304C4">
        <w:rPr>
          <w:rFonts w:ascii="Times New Roman" w:hAnsi="Times New Roman" w:cs="Times New Roman"/>
          <w:bCs/>
        </w:rPr>
        <w:t xml:space="preserve">establishing facts and allowing learners the opportunity to </w:t>
      </w:r>
      <w:r w:rsidR="005E2837">
        <w:rPr>
          <w:rFonts w:ascii="Times New Roman" w:hAnsi="Times New Roman" w:cs="Times New Roman"/>
          <w:bCs/>
        </w:rPr>
        <w:t xml:space="preserve">have independence in their learning (Wallace and </w:t>
      </w:r>
      <w:proofErr w:type="spellStart"/>
      <w:r w:rsidR="005E2837">
        <w:rPr>
          <w:rFonts w:ascii="Times New Roman" w:hAnsi="Times New Roman" w:cs="Times New Roman"/>
          <w:bCs/>
        </w:rPr>
        <w:t>Husid</w:t>
      </w:r>
      <w:proofErr w:type="spellEnd"/>
      <w:r w:rsidR="005E2837">
        <w:rPr>
          <w:rFonts w:ascii="Times New Roman" w:hAnsi="Times New Roman" w:cs="Times New Roman"/>
          <w:bCs/>
        </w:rPr>
        <w:t xml:space="preserve">, 2017). </w:t>
      </w:r>
      <w:r w:rsidR="006D7C2F">
        <w:rPr>
          <w:rFonts w:ascii="Times New Roman" w:hAnsi="Times New Roman" w:cs="Times New Roman"/>
          <w:bCs/>
        </w:rPr>
        <w:t xml:space="preserve"> </w:t>
      </w:r>
    </w:p>
    <w:p w14:paraId="724B8239" w14:textId="7992710F" w:rsidR="00931C54" w:rsidRDefault="005F6346" w:rsidP="00E550F2">
      <w:pPr>
        <w:spacing w:line="360" w:lineRule="auto"/>
        <w:jc w:val="both"/>
        <w:rPr>
          <w:rFonts w:ascii="Times New Roman" w:hAnsi="Times New Roman" w:cs="Times New Roman"/>
          <w:bCs/>
        </w:rPr>
      </w:pPr>
      <w:r>
        <w:rPr>
          <w:rFonts w:ascii="Times New Roman" w:hAnsi="Times New Roman" w:cs="Times New Roman"/>
          <w:bCs/>
        </w:rPr>
        <w:t xml:space="preserve">In accordance to Taylor (2013), </w:t>
      </w:r>
      <w:r w:rsidR="000D1204">
        <w:rPr>
          <w:rFonts w:ascii="Times New Roman" w:hAnsi="Times New Roman" w:cs="Times New Roman"/>
          <w:bCs/>
        </w:rPr>
        <w:t xml:space="preserve">learning is effective when the learners are </w:t>
      </w:r>
      <w:r w:rsidR="009B2497">
        <w:rPr>
          <w:rFonts w:ascii="Times New Roman" w:hAnsi="Times New Roman" w:cs="Times New Roman"/>
          <w:bCs/>
        </w:rPr>
        <w:t xml:space="preserve">engaged in </w:t>
      </w:r>
      <w:r w:rsidR="00425E32">
        <w:rPr>
          <w:rFonts w:ascii="Times New Roman" w:hAnsi="Times New Roman" w:cs="Times New Roman"/>
          <w:bCs/>
        </w:rPr>
        <w:t xml:space="preserve">and </w:t>
      </w:r>
      <w:proofErr w:type="gramStart"/>
      <w:r w:rsidR="00425E32">
        <w:rPr>
          <w:rFonts w:ascii="Times New Roman" w:hAnsi="Times New Roman" w:cs="Times New Roman"/>
          <w:bCs/>
        </w:rPr>
        <w:t>are able to</w:t>
      </w:r>
      <w:proofErr w:type="gramEnd"/>
      <w:r w:rsidR="00425E32">
        <w:rPr>
          <w:rFonts w:ascii="Times New Roman" w:hAnsi="Times New Roman" w:cs="Times New Roman"/>
          <w:bCs/>
        </w:rPr>
        <w:t xml:space="preserve"> construct </w:t>
      </w:r>
      <w:r w:rsidR="009412A0">
        <w:rPr>
          <w:rFonts w:ascii="Times New Roman" w:hAnsi="Times New Roman" w:cs="Times New Roman"/>
          <w:bCs/>
        </w:rPr>
        <w:t>the</w:t>
      </w:r>
      <w:r w:rsidR="008E09E9">
        <w:rPr>
          <w:rFonts w:ascii="Times New Roman" w:hAnsi="Times New Roman" w:cs="Times New Roman"/>
          <w:bCs/>
        </w:rPr>
        <w:t>ir own</w:t>
      </w:r>
      <w:r w:rsidR="009412A0">
        <w:rPr>
          <w:rFonts w:ascii="Times New Roman" w:hAnsi="Times New Roman" w:cs="Times New Roman"/>
          <w:bCs/>
        </w:rPr>
        <w:t xml:space="preserve"> </w:t>
      </w:r>
      <w:r w:rsidR="008E09E9">
        <w:rPr>
          <w:rFonts w:ascii="Times New Roman" w:hAnsi="Times New Roman" w:cs="Times New Roman"/>
          <w:bCs/>
        </w:rPr>
        <w:t xml:space="preserve">learning </w:t>
      </w:r>
      <w:r w:rsidR="009412A0">
        <w:rPr>
          <w:rFonts w:ascii="Times New Roman" w:hAnsi="Times New Roman" w:cs="Times New Roman"/>
          <w:bCs/>
        </w:rPr>
        <w:t>thereby allowing the context of their learning to be meaningful</w:t>
      </w:r>
      <w:r w:rsidR="008E09E9">
        <w:rPr>
          <w:rFonts w:ascii="Times New Roman" w:hAnsi="Times New Roman" w:cs="Times New Roman"/>
          <w:bCs/>
        </w:rPr>
        <w:t>.</w:t>
      </w:r>
      <w:r w:rsidR="004732BB">
        <w:rPr>
          <w:rFonts w:ascii="Times New Roman" w:hAnsi="Times New Roman" w:cs="Times New Roman"/>
          <w:bCs/>
        </w:rPr>
        <w:t xml:space="preserve"> Therefore</w:t>
      </w:r>
      <w:r w:rsidR="00457656">
        <w:rPr>
          <w:rFonts w:ascii="Times New Roman" w:hAnsi="Times New Roman" w:cs="Times New Roman"/>
          <w:bCs/>
        </w:rPr>
        <w:t xml:space="preserve">, </w:t>
      </w:r>
      <w:r w:rsidR="004732BB">
        <w:rPr>
          <w:rFonts w:ascii="Times New Roman" w:hAnsi="Times New Roman" w:cs="Times New Roman"/>
          <w:bCs/>
        </w:rPr>
        <w:t xml:space="preserve">the use of </w:t>
      </w:r>
      <w:r w:rsidR="00593F20">
        <w:rPr>
          <w:rFonts w:ascii="Times New Roman" w:hAnsi="Times New Roman" w:cs="Times New Roman"/>
          <w:bCs/>
        </w:rPr>
        <w:t xml:space="preserve">Enquiry </w:t>
      </w:r>
      <w:r w:rsidR="007A354E">
        <w:rPr>
          <w:rFonts w:ascii="Times New Roman" w:hAnsi="Times New Roman" w:cs="Times New Roman"/>
          <w:bCs/>
        </w:rPr>
        <w:t>B</w:t>
      </w:r>
      <w:r w:rsidR="000C0BBA">
        <w:rPr>
          <w:rFonts w:ascii="Times New Roman" w:hAnsi="Times New Roman" w:cs="Times New Roman"/>
          <w:bCs/>
        </w:rPr>
        <w:t xml:space="preserve">ased learning </w:t>
      </w:r>
      <w:r w:rsidR="004732BB">
        <w:rPr>
          <w:rFonts w:ascii="Times New Roman" w:hAnsi="Times New Roman" w:cs="Times New Roman"/>
          <w:bCs/>
        </w:rPr>
        <w:t xml:space="preserve">(EBL) </w:t>
      </w:r>
      <w:r w:rsidR="00646551">
        <w:rPr>
          <w:rFonts w:ascii="Times New Roman" w:hAnsi="Times New Roman" w:cs="Times New Roman"/>
          <w:bCs/>
        </w:rPr>
        <w:t xml:space="preserve">is becoming a popular approach within schools to </w:t>
      </w:r>
      <w:r w:rsidR="000F0841">
        <w:rPr>
          <w:rFonts w:ascii="Times New Roman" w:hAnsi="Times New Roman" w:cs="Times New Roman"/>
          <w:bCs/>
        </w:rPr>
        <w:t xml:space="preserve">develop areas of learning through </w:t>
      </w:r>
      <w:r w:rsidR="00732543">
        <w:rPr>
          <w:rFonts w:ascii="Times New Roman" w:hAnsi="Times New Roman" w:cs="Times New Roman"/>
          <w:bCs/>
        </w:rPr>
        <w:t xml:space="preserve">all aspects of Humanities and Science in order to </w:t>
      </w:r>
      <w:r w:rsidR="00A63134">
        <w:rPr>
          <w:rFonts w:ascii="Times New Roman" w:hAnsi="Times New Roman" w:cs="Times New Roman"/>
          <w:bCs/>
        </w:rPr>
        <w:t xml:space="preserve">improve the  </w:t>
      </w:r>
      <w:r w:rsidR="00735C79">
        <w:rPr>
          <w:rFonts w:ascii="Times New Roman" w:hAnsi="Times New Roman" w:cs="Times New Roman"/>
          <w:bCs/>
        </w:rPr>
        <w:t>effectiveness of learning whereby ensuring learners have the opportunity to construct their own learning (</w:t>
      </w:r>
      <w:proofErr w:type="spellStart"/>
      <w:r w:rsidR="00735C79">
        <w:rPr>
          <w:rFonts w:ascii="Times New Roman" w:hAnsi="Times New Roman" w:cs="Times New Roman"/>
          <w:bCs/>
        </w:rPr>
        <w:t>Blessinger</w:t>
      </w:r>
      <w:proofErr w:type="spellEnd"/>
      <w:r w:rsidR="00B51BEF">
        <w:rPr>
          <w:rFonts w:ascii="Times New Roman" w:hAnsi="Times New Roman" w:cs="Times New Roman"/>
          <w:bCs/>
        </w:rPr>
        <w:t xml:space="preserve"> and </w:t>
      </w:r>
      <w:proofErr w:type="spellStart"/>
      <w:r w:rsidR="00B51BEF">
        <w:rPr>
          <w:rFonts w:ascii="Times New Roman" w:hAnsi="Times New Roman" w:cs="Times New Roman"/>
          <w:bCs/>
        </w:rPr>
        <w:t>Cafor</w:t>
      </w:r>
      <w:r w:rsidR="00CE0D05">
        <w:rPr>
          <w:rFonts w:ascii="Times New Roman" w:hAnsi="Times New Roman" w:cs="Times New Roman"/>
          <w:bCs/>
        </w:rPr>
        <w:t>a</w:t>
      </w:r>
      <w:proofErr w:type="spellEnd"/>
      <w:r w:rsidR="00C6719B">
        <w:rPr>
          <w:rFonts w:ascii="Times New Roman" w:hAnsi="Times New Roman" w:cs="Times New Roman"/>
          <w:bCs/>
        </w:rPr>
        <w:t>, 2014).</w:t>
      </w:r>
      <w:r w:rsidR="00217D06">
        <w:rPr>
          <w:rFonts w:ascii="Times New Roman" w:hAnsi="Times New Roman" w:cs="Times New Roman"/>
          <w:bCs/>
        </w:rPr>
        <w:t xml:space="preserve"> </w:t>
      </w:r>
      <w:r w:rsidR="009C73FB">
        <w:rPr>
          <w:rFonts w:ascii="Times New Roman" w:hAnsi="Times New Roman" w:cs="Times New Roman"/>
          <w:bCs/>
        </w:rPr>
        <w:t xml:space="preserve">Arguably, </w:t>
      </w:r>
      <w:r w:rsidR="00383107">
        <w:rPr>
          <w:rFonts w:ascii="Times New Roman" w:hAnsi="Times New Roman" w:cs="Times New Roman"/>
          <w:bCs/>
        </w:rPr>
        <w:t xml:space="preserve">the ability to </w:t>
      </w:r>
      <w:r w:rsidR="009C73FB">
        <w:rPr>
          <w:rFonts w:ascii="Times New Roman" w:hAnsi="Times New Roman" w:cs="Times New Roman"/>
          <w:bCs/>
        </w:rPr>
        <w:t xml:space="preserve">learn is </w:t>
      </w:r>
      <w:r w:rsidR="00383107">
        <w:rPr>
          <w:rFonts w:ascii="Times New Roman" w:hAnsi="Times New Roman" w:cs="Times New Roman"/>
          <w:bCs/>
        </w:rPr>
        <w:t>considered active</w:t>
      </w:r>
      <w:r w:rsidR="00331FB2">
        <w:rPr>
          <w:rFonts w:ascii="Times New Roman" w:hAnsi="Times New Roman" w:cs="Times New Roman"/>
          <w:bCs/>
        </w:rPr>
        <w:t>,</w:t>
      </w:r>
      <w:r w:rsidR="004911B4">
        <w:rPr>
          <w:rFonts w:ascii="Times New Roman" w:hAnsi="Times New Roman" w:cs="Times New Roman"/>
          <w:bCs/>
        </w:rPr>
        <w:t xml:space="preserve"> implying that it relies on the learner’s willingness </w:t>
      </w:r>
      <w:r w:rsidR="00B74675">
        <w:rPr>
          <w:rFonts w:ascii="Times New Roman" w:hAnsi="Times New Roman" w:cs="Times New Roman"/>
          <w:bCs/>
        </w:rPr>
        <w:t>(Bates, 2019)</w:t>
      </w:r>
      <w:r w:rsidR="00EA514A">
        <w:rPr>
          <w:rFonts w:ascii="Times New Roman" w:hAnsi="Times New Roman" w:cs="Times New Roman"/>
          <w:bCs/>
        </w:rPr>
        <w:t xml:space="preserve">. </w:t>
      </w:r>
      <w:r w:rsidR="009D5FE9">
        <w:rPr>
          <w:rFonts w:ascii="Times New Roman" w:hAnsi="Times New Roman" w:cs="Times New Roman"/>
          <w:bCs/>
        </w:rPr>
        <w:t xml:space="preserve">In accordance to </w:t>
      </w:r>
      <w:r w:rsidR="006939D4">
        <w:rPr>
          <w:rFonts w:ascii="Times New Roman" w:hAnsi="Times New Roman" w:cs="Times New Roman"/>
          <w:bCs/>
        </w:rPr>
        <w:t>Dewey (19</w:t>
      </w:r>
      <w:r w:rsidR="00837A49">
        <w:rPr>
          <w:rFonts w:ascii="Times New Roman" w:hAnsi="Times New Roman" w:cs="Times New Roman"/>
          <w:bCs/>
        </w:rPr>
        <w:t>9</w:t>
      </w:r>
      <w:r w:rsidR="006939D4">
        <w:rPr>
          <w:rFonts w:ascii="Times New Roman" w:hAnsi="Times New Roman" w:cs="Times New Roman"/>
          <w:bCs/>
        </w:rPr>
        <w:t xml:space="preserve">7, cited in </w:t>
      </w:r>
      <w:proofErr w:type="spellStart"/>
      <w:r w:rsidR="006939D4">
        <w:rPr>
          <w:rFonts w:ascii="Times New Roman" w:hAnsi="Times New Roman" w:cs="Times New Roman"/>
          <w:bCs/>
        </w:rPr>
        <w:t>Blessinger</w:t>
      </w:r>
      <w:proofErr w:type="spellEnd"/>
      <w:r w:rsidR="006939D4">
        <w:rPr>
          <w:rFonts w:ascii="Times New Roman" w:hAnsi="Times New Roman" w:cs="Times New Roman"/>
          <w:bCs/>
        </w:rPr>
        <w:t xml:space="preserve"> and </w:t>
      </w:r>
      <w:proofErr w:type="spellStart"/>
      <w:r w:rsidR="006939D4">
        <w:rPr>
          <w:rFonts w:ascii="Times New Roman" w:hAnsi="Times New Roman" w:cs="Times New Roman"/>
          <w:bCs/>
        </w:rPr>
        <w:t>Cafora</w:t>
      </w:r>
      <w:proofErr w:type="spellEnd"/>
      <w:r w:rsidR="006939D4">
        <w:rPr>
          <w:rFonts w:ascii="Times New Roman" w:hAnsi="Times New Roman" w:cs="Times New Roman"/>
          <w:bCs/>
        </w:rPr>
        <w:t>,</w:t>
      </w:r>
      <w:r w:rsidR="00794A9C">
        <w:rPr>
          <w:rFonts w:ascii="Times New Roman" w:hAnsi="Times New Roman" w:cs="Times New Roman"/>
          <w:bCs/>
        </w:rPr>
        <w:t xml:space="preserve"> 2014</w:t>
      </w:r>
      <w:r w:rsidR="00837A49">
        <w:rPr>
          <w:rFonts w:ascii="Times New Roman" w:hAnsi="Times New Roman" w:cs="Times New Roman"/>
          <w:bCs/>
        </w:rPr>
        <w:t xml:space="preserve">, </w:t>
      </w:r>
      <w:r w:rsidR="006939D4">
        <w:rPr>
          <w:rFonts w:ascii="Times New Roman" w:hAnsi="Times New Roman" w:cs="Times New Roman"/>
          <w:bCs/>
        </w:rPr>
        <w:t>p</w:t>
      </w:r>
      <w:r w:rsidR="0062704B">
        <w:rPr>
          <w:rFonts w:ascii="Times New Roman" w:hAnsi="Times New Roman" w:cs="Times New Roman"/>
          <w:bCs/>
        </w:rPr>
        <w:t>.</w:t>
      </w:r>
      <w:r w:rsidR="00837A49">
        <w:rPr>
          <w:rFonts w:ascii="Times New Roman" w:hAnsi="Times New Roman" w:cs="Times New Roman"/>
          <w:bCs/>
        </w:rPr>
        <w:t>29</w:t>
      </w:r>
      <w:r w:rsidR="006939D4">
        <w:rPr>
          <w:rFonts w:ascii="Times New Roman" w:hAnsi="Times New Roman" w:cs="Times New Roman"/>
          <w:bCs/>
        </w:rPr>
        <w:t xml:space="preserve">), </w:t>
      </w:r>
      <w:r w:rsidR="00C45DE7">
        <w:rPr>
          <w:rFonts w:ascii="Times New Roman" w:hAnsi="Times New Roman" w:cs="Times New Roman"/>
          <w:bCs/>
        </w:rPr>
        <w:t xml:space="preserve">visualising learning </w:t>
      </w:r>
      <w:r w:rsidR="00142E1F">
        <w:rPr>
          <w:rFonts w:ascii="Times New Roman" w:hAnsi="Times New Roman" w:cs="Times New Roman"/>
          <w:bCs/>
        </w:rPr>
        <w:t>from an active approach</w:t>
      </w:r>
      <w:r w:rsidR="00D41BFD">
        <w:rPr>
          <w:rFonts w:ascii="Times New Roman" w:hAnsi="Times New Roman" w:cs="Times New Roman"/>
          <w:bCs/>
        </w:rPr>
        <w:t xml:space="preserve">, </w:t>
      </w:r>
      <w:r w:rsidR="00142E1F">
        <w:rPr>
          <w:rFonts w:ascii="Times New Roman" w:hAnsi="Times New Roman" w:cs="Times New Roman"/>
          <w:bCs/>
        </w:rPr>
        <w:t>that the learners construct their own understanding</w:t>
      </w:r>
      <w:r w:rsidR="00D41BFD">
        <w:rPr>
          <w:rFonts w:ascii="Times New Roman" w:hAnsi="Times New Roman" w:cs="Times New Roman"/>
          <w:bCs/>
        </w:rPr>
        <w:t>,</w:t>
      </w:r>
      <w:r w:rsidR="00142E1F">
        <w:rPr>
          <w:rFonts w:ascii="Times New Roman" w:hAnsi="Times New Roman" w:cs="Times New Roman"/>
          <w:bCs/>
        </w:rPr>
        <w:t xml:space="preserve"> </w:t>
      </w:r>
      <w:r w:rsidR="00273437">
        <w:rPr>
          <w:rFonts w:ascii="Times New Roman" w:hAnsi="Times New Roman" w:cs="Times New Roman"/>
          <w:bCs/>
        </w:rPr>
        <w:t xml:space="preserve">suggests effective Enquiry-Based Learning as </w:t>
      </w:r>
      <w:r w:rsidR="00FA0BD1">
        <w:rPr>
          <w:rFonts w:ascii="Times New Roman" w:hAnsi="Times New Roman" w:cs="Times New Roman"/>
          <w:bCs/>
        </w:rPr>
        <w:t>the current learning environment wi</w:t>
      </w:r>
      <w:r w:rsidR="00D41BFD">
        <w:rPr>
          <w:rFonts w:ascii="Times New Roman" w:hAnsi="Times New Roman" w:cs="Times New Roman"/>
          <w:bCs/>
        </w:rPr>
        <w:t>ll allow learners to enhance their engagement.</w:t>
      </w:r>
      <w:r w:rsidR="00EB0E2D">
        <w:rPr>
          <w:rFonts w:ascii="Times New Roman" w:hAnsi="Times New Roman" w:cs="Times New Roman"/>
          <w:bCs/>
        </w:rPr>
        <w:t xml:space="preserve"> This method transitions from </w:t>
      </w:r>
      <w:r w:rsidR="00690D15">
        <w:rPr>
          <w:rFonts w:ascii="Times New Roman" w:hAnsi="Times New Roman" w:cs="Times New Roman"/>
          <w:bCs/>
        </w:rPr>
        <w:t xml:space="preserve">a practitioner’s traditional </w:t>
      </w:r>
      <w:r w:rsidR="0090201B">
        <w:rPr>
          <w:rFonts w:ascii="Times New Roman" w:hAnsi="Times New Roman" w:cs="Times New Roman"/>
          <w:bCs/>
        </w:rPr>
        <w:t>rep</w:t>
      </w:r>
      <w:r w:rsidR="009C6552">
        <w:rPr>
          <w:rFonts w:ascii="Times New Roman" w:hAnsi="Times New Roman" w:cs="Times New Roman"/>
          <w:bCs/>
        </w:rPr>
        <w:t xml:space="preserve">resentation of the teaching-learning process </w:t>
      </w:r>
      <w:r w:rsidR="007C2B97">
        <w:rPr>
          <w:rFonts w:ascii="Times New Roman" w:hAnsi="Times New Roman" w:cs="Times New Roman"/>
          <w:bCs/>
        </w:rPr>
        <w:t>to enquiry</w:t>
      </w:r>
      <w:r w:rsidR="007C69DF">
        <w:rPr>
          <w:rFonts w:ascii="Times New Roman" w:hAnsi="Times New Roman" w:cs="Times New Roman"/>
          <w:bCs/>
        </w:rPr>
        <w:t xml:space="preserve"> </w:t>
      </w:r>
      <w:r w:rsidR="008658FB">
        <w:rPr>
          <w:rFonts w:ascii="Times New Roman" w:hAnsi="Times New Roman" w:cs="Times New Roman"/>
          <w:bCs/>
        </w:rPr>
        <w:t>which requires</w:t>
      </w:r>
      <w:r w:rsidR="00CD1E6B">
        <w:rPr>
          <w:rFonts w:ascii="Times New Roman" w:hAnsi="Times New Roman" w:cs="Times New Roman"/>
          <w:bCs/>
        </w:rPr>
        <w:t xml:space="preserve"> a</w:t>
      </w:r>
      <w:r w:rsidR="0078372C">
        <w:rPr>
          <w:rFonts w:ascii="Times New Roman" w:hAnsi="Times New Roman" w:cs="Times New Roman"/>
          <w:bCs/>
        </w:rPr>
        <w:t xml:space="preserve">n alternative mindset on the nature of </w:t>
      </w:r>
      <w:r w:rsidR="00794A9C">
        <w:rPr>
          <w:rFonts w:ascii="Times New Roman" w:hAnsi="Times New Roman" w:cs="Times New Roman"/>
          <w:bCs/>
        </w:rPr>
        <w:t xml:space="preserve">the learning experience </w:t>
      </w:r>
      <w:r w:rsidR="00A76652">
        <w:rPr>
          <w:rFonts w:ascii="Times New Roman" w:hAnsi="Times New Roman" w:cs="Times New Roman"/>
          <w:bCs/>
        </w:rPr>
        <w:t>(</w:t>
      </w:r>
      <w:r w:rsidR="000713E5">
        <w:rPr>
          <w:rFonts w:ascii="Times New Roman" w:hAnsi="Times New Roman" w:cs="Times New Roman"/>
          <w:bCs/>
        </w:rPr>
        <w:t xml:space="preserve">Wallace and </w:t>
      </w:r>
      <w:proofErr w:type="spellStart"/>
      <w:r w:rsidR="000713E5">
        <w:rPr>
          <w:rFonts w:ascii="Times New Roman" w:hAnsi="Times New Roman" w:cs="Times New Roman"/>
          <w:bCs/>
        </w:rPr>
        <w:t>Husid</w:t>
      </w:r>
      <w:proofErr w:type="spellEnd"/>
      <w:r w:rsidR="000713E5">
        <w:rPr>
          <w:rFonts w:ascii="Times New Roman" w:hAnsi="Times New Roman" w:cs="Times New Roman"/>
          <w:bCs/>
        </w:rPr>
        <w:t>, 2017</w:t>
      </w:r>
      <w:r w:rsidR="00A76652">
        <w:rPr>
          <w:rFonts w:ascii="Times New Roman" w:hAnsi="Times New Roman" w:cs="Times New Roman"/>
          <w:bCs/>
        </w:rPr>
        <w:t xml:space="preserve">). </w:t>
      </w:r>
      <w:r w:rsidR="00184CBC">
        <w:rPr>
          <w:rFonts w:ascii="Times New Roman" w:hAnsi="Times New Roman" w:cs="Times New Roman"/>
          <w:bCs/>
        </w:rPr>
        <w:t xml:space="preserve">Hence, Enquiry-Based Learning </w:t>
      </w:r>
      <w:r w:rsidR="00D670A5">
        <w:rPr>
          <w:rFonts w:ascii="Times New Roman" w:hAnsi="Times New Roman" w:cs="Times New Roman"/>
          <w:bCs/>
        </w:rPr>
        <w:t>being considered as a prudent aspect for stimulating the curiosity and imaginativ</w:t>
      </w:r>
      <w:r w:rsidR="00103A29">
        <w:rPr>
          <w:rFonts w:ascii="Times New Roman" w:hAnsi="Times New Roman" w:cs="Times New Roman"/>
          <w:bCs/>
        </w:rPr>
        <w:t xml:space="preserve">e characteristics </w:t>
      </w:r>
      <w:r w:rsidR="00902B6E">
        <w:rPr>
          <w:rFonts w:ascii="Times New Roman" w:hAnsi="Times New Roman" w:cs="Times New Roman"/>
          <w:bCs/>
        </w:rPr>
        <w:t xml:space="preserve">of the learner whereby making it essential that creative environments  </w:t>
      </w:r>
      <w:r w:rsidR="00512B4C">
        <w:rPr>
          <w:rFonts w:ascii="Times New Roman" w:hAnsi="Times New Roman" w:cs="Times New Roman"/>
          <w:bCs/>
        </w:rPr>
        <w:t>must reflect the complement</w:t>
      </w:r>
      <w:r w:rsidR="00EA77F3">
        <w:rPr>
          <w:rFonts w:ascii="Times New Roman" w:hAnsi="Times New Roman" w:cs="Times New Roman"/>
          <w:bCs/>
        </w:rPr>
        <w:t xml:space="preserve">ation of </w:t>
      </w:r>
      <w:r w:rsidR="00B76D76">
        <w:rPr>
          <w:rFonts w:ascii="Times New Roman" w:hAnsi="Times New Roman" w:cs="Times New Roman"/>
          <w:bCs/>
        </w:rPr>
        <w:t>these aspects alongside the ability to think critically</w:t>
      </w:r>
      <w:r w:rsidR="00354468">
        <w:rPr>
          <w:rFonts w:ascii="Times New Roman" w:hAnsi="Times New Roman" w:cs="Times New Roman"/>
          <w:bCs/>
        </w:rPr>
        <w:t xml:space="preserve"> </w:t>
      </w:r>
      <w:r w:rsidR="006A3D40">
        <w:rPr>
          <w:rFonts w:ascii="Times New Roman" w:hAnsi="Times New Roman" w:cs="Times New Roman"/>
          <w:bCs/>
        </w:rPr>
        <w:t>as Pickford et al (201</w:t>
      </w:r>
      <w:r w:rsidR="00B1013A">
        <w:rPr>
          <w:rFonts w:ascii="Times New Roman" w:hAnsi="Times New Roman" w:cs="Times New Roman"/>
          <w:bCs/>
        </w:rPr>
        <w:t>3</w:t>
      </w:r>
      <w:r w:rsidR="006A3D40">
        <w:rPr>
          <w:rFonts w:ascii="Times New Roman" w:hAnsi="Times New Roman" w:cs="Times New Roman"/>
          <w:bCs/>
        </w:rPr>
        <w:t xml:space="preserve">) states that thinking skills and </w:t>
      </w:r>
      <w:r w:rsidR="006A3D40">
        <w:rPr>
          <w:rFonts w:ascii="Times New Roman" w:hAnsi="Times New Roman" w:cs="Times New Roman"/>
          <w:bCs/>
        </w:rPr>
        <w:lastRenderedPageBreak/>
        <w:t>enquiry</w:t>
      </w:r>
      <w:r w:rsidR="00EA1905">
        <w:rPr>
          <w:rFonts w:ascii="Times New Roman" w:hAnsi="Times New Roman" w:cs="Times New Roman"/>
          <w:bCs/>
        </w:rPr>
        <w:t xml:space="preserve"> are intrinsic</w:t>
      </w:r>
      <w:r w:rsidR="00CC2BE4">
        <w:rPr>
          <w:rFonts w:ascii="Times New Roman" w:hAnsi="Times New Roman" w:cs="Times New Roman"/>
          <w:bCs/>
        </w:rPr>
        <w:t xml:space="preserve"> elements</w:t>
      </w:r>
      <w:r w:rsidR="00EA1905">
        <w:rPr>
          <w:rFonts w:ascii="Times New Roman" w:hAnsi="Times New Roman" w:cs="Times New Roman"/>
          <w:bCs/>
        </w:rPr>
        <w:t xml:space="preserve">. </w:t>
      </w:r>
      <w:r w:rsidR="00F811A1">
        <w:rPr>
          <w:rFonts w:ascii="Times New Roman" w:hAnsi="Times New Roman" w:cs="Times New Roman"/>
          <w:bCs/>
        </w:rPr>
        <w:t xml:space="preserve">Hence, </w:t>
      </w:r>
      <w:r w:rsidR="00EA6F6A">
        <w:rPr>
          <w:rFonts w:ascii="Times New Roman" w:hAnsi="Times New Roman" w:cs="Times New Roman"/>
          <w:bCs/>
        </w:rPr>
        <w:t xml:space="preserve">imaginative inquiry can stem from </w:t>
      </w:r>
      <w:r w:rsidR="003F4409">
        <w:rPr>
          <w:rFonts w:ascii="Times New Roman" w:hAnsi="Times New Roman" w:cs="Times New Roman"/>
          <w:bCs/>
        </w:rPr>
        <w:t xml:space="preserve">practical enquiry of a class project </w:t>
      </w:r>
      <w:r w:rsidR="005436FF">
        <w:rPr>
          <w:rFonts w:ascii="Times New Roman" w:hAnsi="Times New Roman" w:cs="Times New Roman"/>
          <w:bCs/>
        </w:rPr>
        <w:t xml:space="preserve">to any application that requires children to research their own findings (Taylor, 2013). </w:t>
      </w:r>
    </w:p>
    <w:p w14:paraId="25CF4801" w14:textId="2A799A73" w:rsidR="0093017B" w:rsidRDefault="003A16A0" w:rsidP="00E550F2">
      <w:pPr>
        <w:spacing w:line="360" w:lineRule="auto"/>
        <w:jc w:val="both"/>
        <w:rPr>
          <w:rFonts w:ascii="Times New Roman" w:hAnsi="Times New Roman" w:cs="Times New Roman"/>
          <w:bCs/>
        </w:rPr>
      </w:pPr>
      <w:r>
        <w:rPr>
          <w:rFonts w:ascii="Times New Roman" w:hAnsi="Times New Roman" w:cs="Times New Roman"/>
          <w:bCs/>
        </w:rPr>
        <w:t xml:space="preserve">In </w:t>
      </w:r>
      <w:r w:rsidR="006E5EA1">
        <w:rPr>
          <w:rFonts w:ascii="Times New Roman" w:hAnsi="Times New Roman" w:cs="Times New Roman"/>
          <w:bCs/>
        </w:rPr>
        <w:t xml:space="preserve">addition to this, </w:t>
      </w:r>
      <w:r w:rsidR="00F5512A">
        <w:rPr>
          <w:rFonts w:ascii="Times New Roman" w:hAnsi="Times New Roman" w:cs="Times New Roman"/>
          <w:bCs/>
        </w:rPr>
        <w:t>the intrinsic elements of thinking</w:t>
      </w:r>
      <w:r w:rsidR="00D36A82">
        <w:rPr>
          <w:rFonts w:ascii="Times New Roman" w:hAnsi="Times New Roman" w:cs="Times New Roman"/>
          <w:bCs/>
        </w:rPr>
        <w:t xml:space="preserve"> and </w:t>
      </w:r>
      <w:r w:rsidR="005C27F2">
        <w:rPr>
          <w:rFonts w:ascii="Times New Roman" w:hAnsi="Times New Roman" w:cs="Times New Roman"/>
          <w:bCs/>
        </w:rPr>
        <w:t xml:space="preserve">enquiry based learning </w:t>
      </w:r>
      <w:r w:rsidR="003D4DFA">
        <w:rPr>
          <w:rFonts w:ascii="Times New Roman" w:hAnsi="Times New Roman" w:cs="Times New Roman"/>
          <w:bCs/>
        </w:rPr>
        <w:t xml:space="preserve">can be stimulated </w:t>
      </w:r>
      <w:r w:rsidR="00CE0FA1">
        <w:rPr>
          <w:rFonts w:ascii="Times New Roman" w:hAnsi="Times New Roman" w:cs="Times New Roman"/>
          <w:bCs/>
        </w:rPr>
        <w:t xml:space="preserve">by assessment such that </w:t>
      </w:r>
      <w:r w:rsidR="0055796A">
        <w:rPr>
          <w:rFonts w:ascii="Times New Roman" w:hAnsi="Times New Roman" w:cs="Times New Roman"/>
          <w:bCs/>
        </w:rPr>
        <w:t xml:space="preserve">the practicality of </w:t>
      </w:r>
      <w:r w:rsidR="0017366A">
        <w:rPr>
          <w:rFonts w:ascii="Times New Roman" w:hAnsi="Times New Roman" w:cs="Times New Roman"/>
          <w:bCs/>
        </w:rPr>
        <w:t xml:space="preserve">building and </w:t>
      </w:r>
      <w:r w:rsidR="00F07D57">
        <w:rPr>
          <w:rFonts w:ascii="Times New Roman" w:hAnsi="Times New Roman" w:cs="Times New Roman"/>
          <w:bCs/>
        </w:rPr>
        <w:t>improving</w:t>
      </w:r>
      <w:r w:rsidR="0017366A">
        <w:rPr>
          <w:rFonts w:ascii="Times New Roman" w:hAnsi="Times New Roman" w:cs="Times New Roman"/>
          <w:bCs/>
        </w:rPr>
        <w:t xml:space="preserve"> their own ideas will not only maximise </w:t>
      </w:r>
      <w:r w:rsidR="0078269A">
        <w:rPr>
          <w:rFonts w:ascii="Times New Roman" w:hAnsi="Times New Roman" w:cs="Times New Roman"/>
          <w:bCs/>
        </w:rPr>
        <w:t>assessment opportunities but will also provide the social skills that learners need to benefit them in the future (</w:t>
      </w:r>
      <w:r w:rsidR="006E02B0">
        <w:rPr>
          <w:rFonts w:ascii="Times New Roman" w:hAnsi="Times New Roman" w:cs="Times New Roman"/>
          <w:bCs/>
        </w:rPr>
        <w:t>Naylor, Keogh and Goldsworthy, 2004).</w:t>
      </w:r>
      <w:r w:rsidR="001E1CBF">
        <w:rPr>
          <w:rFonts w:ascii="Times New Roman" w:hAnsi="Times New Roman" w:cs="Times New Roman"/>
          <w:bCs/>
        </w:rPr>
        <w:t xml:space="preserve"> Therefore, </w:t>
      </w:r>
      <w:r w:rsidR="00792589">
        <w:rPr>
          <w:rFonts w:ascii="Times New Roman" w:hAnsi="Times New Roman" w:cs="Times New Roman"/>
          <w:bCs/>
        </w:rPr>
        <w:t>Ofsted (</w:t>
      </w:r>
      <w:r w:rsidR="00A03060">
        <w:rPr>
          <w:rFonts w:ascii="Times New Roman" w:hAnsi="Times New Roman" w:cs="Times New Roman"/>
          <w:bCs/>
        </w:rPr>
        <w:t>2010</w:t>
      </w:r>
      <w:r w:rsidR="00B9335B">
        <w:rPr>
          <w:rFonts w:ascii="Times New Roman" w:hAnsi="Times New Roman" w:cs="Times New Roman"/>
          <w:bCs/>
        </w:rPr>
        <w:t>a</w:t>
      </w:r>
      <w:r w:rsidR="00792589">
        <w:rPr>
          <w:rFonts w:ascii="Times New Roman" w:hAnsi="Times New Roman" w:cs="Times New Roman"/>
          <w:bCs/>
        </w:rPr>
        <w:t>)</w:t>
      </w:r>
      <w:r w:rsidR="00E142E2">
        <w:rPr>
          <w:rFonts w:ascii="Times New Roman" w:hAnsi="Times New Roman" w:cs="Times New Roman"/>
          <w:bCs/>
        </w:rPr>
        <w:t xml:space="preserve"> and Pickford et al (2013)</w:t>
      </w:r>
      <w:r w:rsidR="00792589">
        <w:rPr>
          <w:rFonts w:ascii="Times New Roman" w:hAnsi="Times New Roman" w:cs="Times New Roman"/>
          <w:bCs/>
        </w:rPr>
        <w:t xml:space="preserve"> </w:t>
      </w:r>
      <w:r w:rsidR="00990B20">
        <w:rPr>
          <w:rFonts w:ascii="Times New Roman" w:hAnsi="Times New Roman" w:cs="Times New Roman"/>
          <w:bCs/>
        </w:rPr>
        <w:t>highlights</w:t>
      </w:r>
      <w:r w:rsidR="00792589">
        <w:rPr>
          <w:rFonts w:ascii="Times New Roman" w:hAnsi="Times New Roman" w:cs="Times New Roman"/>
          <w:bCs/>
        </w:rPr>
        <w:t xml:space="preserve"> the importance of involving the learners in their own and peer assessment</w:t>
      </w:r>
      <w:r w:rsidR="00990B20">
        <w:rPr>
          <w:rFonts w:ascii="Times New Roman" w:hAnsi="Times New Roman" w:cs="Times New Roman"/>
          <w:bCs/>
        </w:rPr>
        <w:t xml:space="preserve">, </w:t>
      </w:r>
      <w:r w:rsidR="00927468">
        <w:rPr>
          <w:rFonts w:ascii="Times New Roman" w:hAnsi="Times New Roman" w:cs="Times New Roman"/>
          <w:bCs/>
        </w:rPr>
        <w:t xml:space="preserve">as this allows learners to reflect </w:t>
      </w:r>
      <w:r w:rsidR="00621C87">
        <w:rPr>
          <w:rFonts w:ascii="Times New Roman" w:hAnsi="Times New Roman" w:cs="Times New Roman"/>
          <w:bCs/>
        </w:rPr>
        <w:t>on their ideas and understanding thereby enabling them to become the confident individuals proposed in the new curriculum.</w:t>
      </w:r>
      <w:r w:rsidR="00B34546">
        <w:rPr>
          <w:rFonts w:ascii="Times New Roman" w:hAnsi="Times New Roman" w:cs="Times New Roman"/>
          <w:bCs/>
        </w:rPr>
        <w:t xml:space="preserve"> Additionall</w:t>
      </w:r>
      <w:r w:rsidR="00307A68">
        <w:rPr>
          <w:rFonts w:ascii="Times New Roman" w:hAnsi="Times New Roman" w:cs="Times New Roman"/>
          <w:bCs/>
        </w:rPr>
        <w:t>y</w:t>
      </w:r>
      <w:r w:rsidR="00B34546">
        <w:rPr>
          <w:rFonts w:ascii="Times New Roman" w:hAnsi="Times New Roman" w:cs="Times New Roman"/>
          <w:bCs/>
        </w:rPr>
        <w:t xml:space="preserve">, </w:t>
      </w:r>
      <w:proofErr w:type="spellStart"/>
      <w:r w:rsidR="00B34546">
        <w:rPr>
          <w:rFonts w:ascii="Times New Roman" w:hAnsi="Times New Roman" w:cs="Times New Roman"/>
          <w:bCs/>
        </w:rPr>
        <w:t>Ble</w:t>
      </w:r>
      <w:r w:rsidR="001D7DC3">
        <w:rPr>
          <w:rFonts w:ascii="Times New Roman" w:hAnsi="Times New Roman" w:cs="Times New Roman"/>
          <w:bCs/>
        </w:rPr>
        <w:t>s</w:t>
      </w:r>
      <w:r w:rsidR="00B34546">
        <w:rPr>
          <w:rFonts w:ascii="Times New Roman" w:hAnsi="Times New Roman" w:cs="Times New Roman"/>
          <w:bCs/>
        </w:rPr>
        <w:t>singer</w:t>
      </w:r>
      <w:proofErr w:type="spellEnd"/>
      <w:r w:rsidR="00B34546">
        <w:rPr>
          <w:rFonts w:ascii="Times New Roman" w:hAnsi="Times New Roman" w:cs="Times New Roman"/>
          <w:bCs/>
        </w:rPr>
        <w:t xml:space="preserve"> and </w:t>
      </w:r>
      <w:proofErr w:type="spellStart"/>
      <w:r w:rsidR="00B34546">
        <w:rPr>
          <w:rFonts w:ascii="Times New Roman" w:hAnsi="Times New Roman" w:cs="Times New Roman"/>
          <w:bCs/>
        </w:rPr>
        <w:t>Cafora</w:t>
      </w:r>
      <w:proofErr w:type="spellEnd"/>
      <w:r w:rsidR="00B34546">
        <w:rPr>
          <w:rFonts w:ascii="Times New Roman" w:hAnsi="Times New Roman" w:cs="Times New Roman"/>
          <w:bCs/>
        </w:rPr>
        <w:t xml:space="preserve"> (201</w:t>
      </w:r>
      <w:r w:rsidR="006C253F">
        <w:rPr>
          <w:rFonts w:ascii="Times New Roman" w:hAnsi="Times New Roman" w:cs="Times New Roman"/>
          <w:bCs/>
        </w:rPr>
        <w:t>4)</w:t>
      </w:r>
      <w:r w:rsidR="007140B9">
        <w:rPr>
          <w:rFonts w:ascii="Times New Roman" w:hAnsi="Times New Roman" w:cs="Times New Roman"/>
          <w:bCs/>
        </w:rPr>
        <w:t xml:space="preserve"> and Donaldson (2015)</w:t>
      </w:r>
      <w:r w:rsidR="006C253F">
        <w:rPr>
          <w:rFonts w:ascii="Times New Roman" w:hAnsi="Times New Roman" w:cs="Times New Roman"/>
          <w:bCs/>
        </w:rPr>
        <w:t xml:space="preserve"> refer to EBL as a</w:t>
      </w:r>
      <w:r w:rsidR="00307A68">
        <w:rPr>
          <w:rFonts w:ascii="Times New Roman" w:hAnsi="Times New Roman" w:cs="Times New Roman"/>
          <w:bCs/>
        </w:rPr>
        <w:t xml:space="preserve"> formative </w:t>
      </w:r>
      <w:r w:rsidR="006C253F">
        <w:rPr>
          <w:rFonts w:ascii="Times New Roman" w:hAnsi="Times New Roman" w:cs="Times New Roman"/>
          <w:bCs/>
        </w:rPr>
        <w:t xml:space="preserve">assessment </w:t>
      </w:r>
      <w:r w:rsidR="00DA55A0">
        <w:rPr>
          <w:rFonts w:ascii="Times New Roman" w:hAnsi="Times New Roman" w:cs="Times New Roman"/>
          <w:bCs/>
        </w:rPr>
        <w:t>strategy</w:t>
      </w:r>
      <w:r w:rsidR="006C253F">
        <w:rPr>
          <w:rFonts w:ascii="Times New Roman" w:hAnsi="Times New Roman" w:cs="Times New Roman"/>
          <w:bCs/>
        </w:rPr>
        <w:t xml:space="preserve"> </w:t>
      </w:r>
      <w:r w:rsidR="007D6752">
        <w:rPr>
          <w:rFonts w:ascii="Times New Roman" w:hAnsi="Times New Roman" w:cs="Times New Roman"/>
          <w:bCs/>
        </w:rPr>
        <w:t xml:space="preserve">thereby </w:t>
      </w:r>
      <w:r w:rsidR="005168DE">
        <w:rPr>
          <w:rFonts w:ascii="Times New Roman" w:hAnsi="Times New Roman" w:cs="Times New Roman"/>
          <w:bCs/>
        </w:rPr>
        <w:t>emphasi</w:t>
      </w:r>
      <w:r w:rsidR="009D4C22">
        <w:rPr>
          <w:rFonts w:ascii="Times New Roman" w:hAnsi="Times New Roman" w:cs="Times New Roman"/>
          <w:bCs/>
        </w:rPr>
        <w:t xml:space="preserve">sing </w:t>
      </w:r>
      <w:r w:rsidR="004965AF">
        <w:rPr>
          <w:rFonts w:ascii="Times New Roman" w:hAnsi="Times New Roman" w:cs="Times New Roman"/>
          <w:bCs/>
        </w:rPr>
        <w:t>the behaviour and collaborations within groups</w:t>
      </w:r>
      <w:r w:rsidR="00235098">
        <w:rPr>
          <w:rFonts w:ascii="Times New Roman" w:hAnsi="Times New Roman" w:cs="Times New Roman"/>
          <w:bCs/>
        </w:rPr>
        <w:t xml:space="preserve"> </w:t>
      </w:r>
      <w:r w:rsidR="007140B9">
        <w:rPr>
          <w:rFonts w:ascii="Times New Roman" w:hAnsi="Times New Roman" w:cs="Times New Roman"/>
          <w:bCs/>
        </w:rPr>
        <w:t xml:space="preserve">is significant when identifying </w:t>
      </w:r>
      <w:r w:rsidR="009C0905">
        <w:rPr>
          <w:rFonts w:ascii="Times New Roman" w:hAnsi="Times New Roman" w:cs="Times New Roman"/>
          <w:bCs/>
        </w:rPr>
        <w:t xml:space="preserve">strengths and weaknesses in their learning. </w:t>
      </w:r>
      <w:r w:rsidR="00AB7098">
        <w:rPr>
          <w:rFonts w:ascii="Times New Roman" w:hAnsi="Times New Roman" w:cs="Times New Roman"/>
          <w:bCs/>
        </w:rPr>
        <w:t xml:space="preserve">Also, allowing learners to capture leadership skills </w:t>
      </w:r>
      <w:r w:rsidR="00DA243D">
        <w:rPr>
          <w:rFonts w:ascii="Times New Roman" w:hAnsi="Times New Roman" w:cs="Times New Roman"/>
          <w:bCs/>
        </w:rPr>
        <w:t xml:space="preserve">and </w:t>
      </w:r>
      <w:r w:rsidR="004C74B5">
        <w:rPr>
          <w:rFonts w:ascii="Times New Roman" w:hAnsi="Times New Roman" w:cs="Times New Roman"/>
          <w:bCs/>
        </w:rPr>
        <w:t xml:space="preserve">collaborate in groups </w:t>
      </w:r>
      <w:r w:rsidR="00DA3714">
        <w:rPr>
          <w:rFonts w:ascii="Times New Roman" w:hAnsi="Times New Roman" w:cs="Times New Roman"/>
          <w:bCs/>
        </w:rPr>
        <w:t>and clubs promotes effective practice</w:t>
      </w:r>
      <w:r w:rsidR="004145AD">
        <w:rPr>
          <w:rFonts w:ascii="Times New Roman" w:hAnsi="Times New Roman" w:cs="Times New Roman"/>
          <w:bCs/>
        </w:rPr>
        <w:t xml:space="preserve"> particularly as</w:t>
      </w:r>
      <w:r w:rsidR="006F0E69">
        <w:rPr>
          <w:rFonts w:ascii="Times New Roman" w:hAnsi="Times New Roman" w:cs="Times New Roman"/>
          <w:bCs/>
        </w:rPr>
        <w:t xml:space="preserve"> practitioner often carry out</w:t>
      </w:r>
      <w:r w:rsidR="004145AD">
        <w:rPr>
          <w:rFonts w:ascii="Times New Roman" w:hAnsi="Times New Roman" w:cs="Times New Roman"/>
          <w:bCs/>
        </w:rPr>
        <w:t xml:space="preserve"> </w:t>
      </w:r>
      <w:r w:rsidR="006F0E69">
        <w:rPr>
          <w:rFonts w:ascii="Times New Roman" w:hAnsi="Times New Roman" w:cs="Times New Roman"/>
          <w:bCs/>
        </w:rPr>
        <w:t>assessment w</w:t>
      </w:r>
      <w:r w:rsidR="00523079">
        <w:rPr>
          <w:rFonts w:ascii="Times New Roman" w:hAnsi="Times New Roman" w:cs="Times New Roman"/>
          <w:bCs/>
        </w:rPr>
        <w:t>here the social and emotional development is visible (</w:t>
      </w:r>
      <w:proofErr w:type="spellStart"/>
      <w:r w:rsidR="00523079">
        <w:rPr>
          <w:rFonts w:ascii="Times New Roman" w:hAnsi="Times New Roman" w:cs="Times New Roman"/>
          <w:bCs/>
        </w:rPr>
        <w:t>Macblain</w:t>
      </w:r>
      <w:proofErr w:type="spellEnd"/>
      <w:r w:rsidR="00523079">
        <w:rPr>
          <w:rFonts w:ascii="Times New Roman" w:hAnsi="Times New Roman" w:cs="Times New Roman"/>
          <w:bCs/>
        </w:rPr>
        <w:t>, 2014).</w:t>
      </w:r>
      <w:r w:rsidR="006F0E69">
        <w:rPr>
          <w:rFonts w:ascii="Times New Roman" w:hAnsi="Times New Roman" w:cs="Times New Roman"/>
          <w:bCs/>
        </w:rPr>
        <w:t xml:space="preserve"> </w:t>
      </w:r>
      <w:r w:rsidR="00AB7098">
        <w:rPr>
          <w:rFonts w:ascii="Times New Roman" w:hAnsi="Times New Roman" w:cs="Times New Roman"/>
          <w:bCs/>
        </w:rPr>
        <w:t xml:space="preserve"> </w:t>
      </w:r>
      <w:r w:rsidR="00307A68">
        <w:rPr>
          <w:rFonts w:ascii="Times New Roman" w:hAnsi="Times New Roman" w:cs="Times New Roman"/>
          <w:bCs/>
        </w:rPr>
        <w:t>H</w:t>
      </w:r>
      <w:r w:rsidR="001D7DC3">
        <w:rPr>
          <w:rFonts w:ascii="Times New Roman" w:hAnsi="Times New Roman" w:cs="Times New Roman"/>
          <w:bCs/>
        </w:rPr>
        <w:t>ence, successful teaching</w:t>
      </w:r>
      <w:r w:rsidR="00B65CB1">
        <w:rPr>
          <w:rFonts w:ascii="Times New Roman" w:hAnsi="Times New Roman" w:cs="Times New Roman"/>
          <w:bCs/>
        </w:rPr>
        <w:t>, l</w:t>
      </w:r>
      <w:r w:rsidR="001D7DC3">
        <w:rPr>
          <w:rFonts w:ascii="Times New Roman" w:hAnsi="Times New Roman" w:cs="Times New Roman"/>
          <w:bCs/>
        </w:rPr>
        <w:t>earning</w:t>
      </w:r>
      <w:r w:rsidR="00B65CB1">
        <w:rPr>
          <w:rFonts w:ascii="Times New Roman" w:hAnsi="Times New Roman" w:cs="Times New Roman"/>
          <w:bCs/>
        </w:rPr>
        <w:t xml:space="preserve"> and assessment</w:t>
      </w:r>
      <w:r w:rsidR="001D7DC3">
        <w:rPr>
          <w:rFonts w:ascii="Times New Roman" w:hAnsi="Times New Roman" w:cs="Times New Roman"/>
          <w:bCs/>
        </w:rPr>
        <w:t xml:space="preserve"> </w:t>
      </w:r>
      <w:r w:rsidR="007334BB">
        <w:rPr>
          <w:rFonts w:ascii="Times New Roman" w:hAnsi="Times New Roman" w:cs="Times New Roman"/>
          <w:bCs/>
        </w:rPr>
        <w:t xml:space="preserve">demands </w:t>
      </w:r>
      <w:r w:rsidR="00562B73">
        <w:rPr>
          <w:rFonts w:ascii="Times New Roman" w:hAnsi="Times New Roman" w:cs="Times New Roman"/>
          <w:bCs/>
        </w:rPr>
        <w:t xml:space="preserve">apprehension of the curriculum </w:t>
      </w:r>
      <w:r w:rsidR="00E435F1">
        <w:rPr>
          <w:rFonts w:ascii="Times New Roman" w:hAnsi="Times New Roman" w:cs="Times New Roman"/>
          <w:bCs/>
        </w:rPr>
        <w:t xml:space="preserve">and identifying the skills </w:t>
      </w:r>
      <w:r w:rsidR="00F1371C">
        <w:rPr>
          <w:rFonts w:ascii="Times New Roman" w:hAnsi="Times New Roman" w:cs="Times New Roman"/>
          <w:bCs/>
        </w:rPr>
        <w:t xml:space="preserve">required to assess </w:t>
      </w:r>
      <w:r w:rsidR="005030DB">
        <w:rPr>
          <w:rFonts w:ascii="Times New Roman" w:hAnsi="Times New Roman" w:cs="Times New Roman"/>
          <w:bCs/>
        </w:rPr>
        <w:t xml:space="preserve">such as the </w:t>
      </w:r>
      <w:r w:rsidR="00F109C0">
        <w:rPr>
          <w:rFonts w:ascii="Times New Roman" w:hAnsi="Times New Roman" w:cs="Times New Roman"/>
          <w:bCs/>
        </w:rPr>
        <w:t xml:space="preserve">adaption of various roles within a group </w:t>
      </w:r>
      <w:r w:rsidR="00F1371C">
        <w:rPr>
          <w:rFonts w:ascii="Times New Roman" w:hAnsi="Times New Roman" w:cs="Times New Roman"/>
          <w:bCs/>
        </w:rPr>
        <w:t xml:space="preserve">(Donaldson, 2015). </w:t>
      </w:r>
    </w:p>
    <w:p w14:paraId="4C3280E7" w14:textId="020856EC" w:rsidR="00251F06" w:rsidRDefault="00DA3714" w:rsidP="00E550F2">
      <w:pPr>
        <w:spacing w:line="360" w:lineRule="auto"/>
        <w:jc w:val="both"/>
        <w:rPr>
          <w:rFonts w:ascii="Times New Roman" w:hAnsi="Times New Roman" w:cs="Times New Roman"/>
          <w:bCs/>
        </w:rPr>
      </w:pPr>
      <w:r>
        <w:rPr>
          <w:rFonts w:ascii="Times New Roman" w:hAnsi="Times New Roman" w:cs="Times New Roman"/>
          <w:bCs/>
        </w:rPr>
        <w:t xml:space="preserve">Alternatively, Enquiry-Based Learning can also be </w:t>
      </w:r>
      <w:r w:rsidR="00E841C1">
        <w:rPr>
          <w:rFonts w:ascii="Times New Roman" w:hAnsi="Times New Roman" w:cs="Times New Roman"/>
          <w:bCs/>
        </w:rPr>
        <w:t>acknowledged</w:t>
      </w:r>
      <w:r>
        <w:rPr>
          <w:rFonts w:ascii="Times New Roman" w:hAnsi="Times New Roman" w:cs="Times New Roman"/>
          <w:bCs/>
        </w:rPr>
        <w:t xml:space="preserve"> </w:t>
      </w:r>
      <w:r w:rsidR="00E841C1">
        <w:rPr>
          <w:rFonts w:ascii="Times New Roman" w:hAnsi="Times New Roman" w:cs="Times New Roman"/>
          <w:bCs/>
        </w:rPr>
        <w:t>as</w:t>
      </w:r>
      <w:r w:rsidR="00580ED4">
        <w:rPr>
          <w:rFonts w:ascii="Times New Roman" w:hAnsi="Times New Roman" w:cs="Times New Roman"/>
          <w:bCs/>
        </w:rPr>
        <w:t xml:space="preserve"> learners </w:t>
      </w:r>
      <w:r w:rsidR="00621B14">
        <w:rPr>
          <w:rFonts w:ascii="Times New Roman" w:hAnsi="Times New Roman" w:cs="Times New Roman"/>
          <w:bCs/>
        </w:rPr>
        <w:t xml:space="preserve">using their </w:t>
      </w:r>
      <w:r w:rsidR="00F746BA">
        <w:rPr>
          <w:rFonts w:ascii="Times New Roman" w:hAnsi="Times New Roman" w:cs="Times New Roman"/>
          <w:bCs/>
        </w:rPr>
        <w:t xml:space="preserve">deductive and inductive </w:t>
      </w:r>
      <w:r w:rsidR="00621B14">
        <w:rPr>
          <w:rFonts w:ascii="Times New Roman" w:hAnsi="Times New Roman" w:cs="Times New Roman"/>
          <w:bCs/>
        </w:rPr>
        <w:t xml:space="preserve">reasoning skills to </w:t>
      </w:r>
      <w:r w:rsidR="00F746BA">
        <w:rPr>
          <w:rFonts w:ascii="Times New Roman" w:hAnsi="Times New Roman" w:cs="Times New Roman"/>
          <w:bCs/>
        </w:rPr>
        <w:t xml:space="preserve">discover research as a result from a focus question </w:t>
      </w:r>
      <w:r w:rsidR="00AF2EA2">
        <w:rPr>
          <w:rFonts w:ascii="Times New Roman" w:hAnsi="Times New Roman" w:cs="Times New Roman"/>
          <w:bCs/>
        </w:rPr>
        <w:t xml:space="preserve">(Pickford et al, 2013). </w:t>
      </w:r>
      <w:r w:rsidR="00AE02DE">
        <w:rPr>
          <w:rFonts w:ascii="Times New Roman" w:hAnsi="Times New Roman" w:cs="Times New Roman"/>
          <w:bCs/>
        </w:rPr>
        <w:t xml:space="preserve">Supporting this, </w:t>
      </w:r>
      <w:r w:rsidR="00F65592">
        <w:rPr>
          <w:rFonts w:ascii="Times New Roman" w:hAnsi="Times New Roman" w:cs="Times New Roman"/>
          <w:bCs/>
        </w:rPr>
        <w:t xml:space="preserve">Wallace and </w:t>
      </w:r>
      <w:proofErr w:type="spellStart"/>
      <w:r w:rsidR="00F65592">
        <w:rPr>
          <w:rFonts w:ascii="Times New Roman" w:hAnsi="Times New Roman" w:cs="Times New Roman"/>
          <w:bCs/>
        </w:rPr>
        <w:t>Husid</w:t>
      </w:r>
      <w:proofErr w:type="spellEnd"/>
      <w:r w:rsidR="00F65592">
        <w:rPr>
          <w:rFonts w:ascii="Times New Roman" w:hAnsi="Times New Roman" w:cs="Times New Roman"/>
          <w:bCs/>
        </w:rPr>
        <w:t xml:space="preserve"> (201</w:t>
      </w:r>
      <w:r w:rsidR="00AE02DE">
        <w:rPr>
          <w:rFonts w:ascii="Times New Roman" w:hAnsi="Times New Roman" w:cs="Times New Roman"/>
          <w:bCs/>
        </w:rPr>
        <w:t xml:space="preserve">7) </w:t>
      </w:r>
      <w:r w:rsidR="00370A51">
        <w:rPr>
          <w:rFonts w:ascii="Times New Roman" w:hAnsi="Times New Roman" w:cs="Times New Roman"/>
          <w:bCs/>
        </w:rPr>
        <w:t xml:space="preserve">states that </w:t>
      </w:r>
      <w:r w:rsidR="00754A14">
        <w:rPr>
          <w:rFonts w:ascii="Times New Roman" w:hAnsi="Times New Roman" w:cs="Times New Roman"/>
          <w:bCs/>
        </w:rPr>
        <w:t xml:space="preserve">Enquiry-Based Learning </w:t>
      </w:r>
      <w:r w:rsidR="0006662C">
        <w:rPr>
          <w:rFonts w:ascii="Times New Roman" w:hAnsi="Times New Roman" w:cs="Times New Roman"/>
          <w:bCs/>
        </w:rPr>
        <w:t xml:space="preserve">shapes a learner’s </w:t>
      </w:r>
      <w:r w:rsidR="00B81CF8">
        <w:rPr>
          <w:rFonts w:ascii="Times New Roman" w:hAnsi="Times New Roman" w:cs="Times New Roman"/>
          <w:bCs/>
        </w:rPr>
        <w:t xml:space="preserve">experimentation with their learning </w:t>
      </w:r>
      <w:r w:rsidR="00E61557">
        <w:rPr>
          <w:rFonts w:ascii="Times New Roman" w:hAnsi="Times New Roman" w:cs="Times New Roman"/>
          <w:bCs/>
        </w:rPr>
        <w:t xml:space="preserve">whereby emphasising their curiosity which complements </w:t>
      </w:r>
      <w:r w:rsidR="001B2131">
        <w:rPr>
          <w:rFonts w:ascii="Times New Roman" w:hAnsi="Times New Roman" w:cs="Times New Roman"/>
          <w:bCs/>
        </w:rPr>
        <w:t>Bloom’s taxonomy where</w:t>
      </w:r>
      <w:r w:rsidR="004D25F8">
        <w:rPr>
          <w:rFonts w:ascii="Times New Roman" w:hAnsi="Times New Roman" w:cs="Times New Roman"/>
          <w:bCs/>
        </w:rPr>
        <w:t xml:space="preserve"> higher order thinking skills challenges the learner in to </w:t>
      </w:r>
      <w:r w:rsidR="00BB7ECF">
        <w:rPr>
          <w:rFonts w:ascii="Times New Roman" w:hAnsi="Times New Roman" w:cs="Times New Roman"/>
          <w:bCs/>
        </w:rPr>
        <w:t xml:space="preserve">discovering the relevancy of what they are learning. </w:t>
      </w:r>
      <w:r w:rsidR="00C6183C">
        <w:rPr>
          <w:rFonts w:ascii="Times New Roman" w:hAnsi="Times New Roman" w:cs="Times New Roman"/>
          <w:bCs/>
        </w:rPr>
        <w:t>Grigg and Hughes (</w:t>
      </w:r>
      <w:r w:rsidR="00D37F33">
        <w:rPr>
          <w:rFonts w:ascii="Times New Roman" w:hAnsi="Times New Roman" w:cs="Times New Roman"/>
          <w:bCs/>
        </w:rPr>
        <w:t>2013)</w:t>
      </w:r>
      <w:r w:rsidR="004275E4">
        <w:rPr>
          <w:rFonts w:ascii="Times New Roman" w:hAnsi="Times New Roman" w:cs="Times New Roman"/>
          <w:bCs/>
        </w:rPr>
        <w:t xml:space="preserve"> and Pickford et al (2013)</w:t>
      </w:r>
      <w:r w:rsidR="00D37F33">
        <w:rPr>
          <w:rFonts w:ascii="Times New Roman" w:hAnsi="Times New Roman" w:cs="Times New Roman"/>
          <w:bCs/>
        </w:rPr>
        <w:t xml:space="preserve"> state that </w:t>
      </w:r>
      <w:r w:rsidR="00DB0640">
        <w:rPr>
          <w:rFonts w:ascii="Times New Roman" w:hAnsi="Times New Roman" w:cs="Times New Roman"/>
          <w:bCs/>
        </w:rPr>
        <w:t xml:space="preserve">learning should provide the challenge of asking </w:t>
      </w:r>
      <w:r w:rsidR="004275E4">
        <w:rPr>
          <w:rFonts w:ascii="Times New Roman" w:hAnsi="Times New Roman" w:cs="Times New Roman"/>
          <w:bCs/>
        </w:rPr>
        <w:t xml:space="preserve">meaningful </w:t>
      </w:r>
      <w:r w:rsidR="00DB0640">
        <w:rPr>
          <w:rFonts w:ascii="Times New Roman" w:hAnsi="Times New Roman" w:cs="Times New Roman"/>
          <w:bCs/>
        </w:rPr>
        <w:t xml:space="preserve">questions to promote their learning which </w:t>
      </w:r>
      <w:r w:rsidR="002706F4">
        <w:rPr>
          <w:rFonts w:ascii="Times New Roman" w:hAnsi="Times New Roman" w:cs="Times New Roman"/>
          <w:bCs/>
        </w:rPr>
        <w:t xml:space="preserve">allows discussion regarding their individual responses. </w:t>
      </w:r>
      <w:r w:rsidR="00027C2D">
        <w:rPr>
          <w:rFonts w:ascii="Times New Roman" w:hAnsi="Times New Roman" w:cs="Times New Roman"/>
          <w:bCs/>
        </w:rPr>
        <w:t xml:space="preserve">Additionally, it is the quality of the engagement and </w:t>
      </w:r>
      <w:r w:rsidR="00876C57">
        <w:rPr>
          <w:rFonts w:ascii="Times New Roman" w:hAnsi="Times New Roman" w:cs="Times New Roman"/>
          <w:bCs/>
        </w:rPr>
        <w:t xml:space="preserve">learning experience between the practitioner and the learners that facilitates the motivation and </w:t>
      </w:r>
      <w:r w:rsidR="00B05073">
        <w:rPr>
          <w:rFonts w:ascii="Times New Roman" w:hAnsi="Times New Roman" w:cs="Times New Roman"/>
          <w:bCs/>
        </w:rPr>
        <w:t>willingness to learn</w:t>
      </w:r>
      <w:r w:rsidR="002302B2">
        <w:rPr>
          <w:rFonts w:ascii="Times New Roman" w:hAnsi="Times New Roman" w:cs="Times New Roman"/>
          <w:bCs/>
        </w:rPr>
        <w:t xml:space="preserve"> whilst </w:t>
      </w:r>
      <w:r w:rsidR="00383152">
        <w:rPr>
          <w:rFonts w:ascii="Times New Roman" w:hAnsi="Times New Roman" w:cs="Times New Roman"/>
          <w:bCs/>
        </w:rPr>
        <w:t>activating prior knowledge enabling the thinking skills of the learner</w:t>
      </w:r>
      <w:r w:rsidR="00B05073">
        <w:rPr>
          <w:rFonts w:ascii="Times New Roman" w:hAnsi="Times New Roman" w:cs="Times New Roman"/>
          <w:bCs/>
        </w:rPr>
        <w:t xml:space="preserve"> (P</w:t>
      </w:r>
      <w:r w:rsidR="000B34C2">
        <w:rPr>
          <w:rFonts w:ascii="Times New Roman" w:hAnsi="Times New Roman" w:cs="Times New Roman"/>
          <w:bCs/>
        </w:rPr>
        <w:t>ickford et al, 2013). Therefore,</w:t>
      </w:r>
      <w:r w:rsidR="006905BA">
        <w:rPr>
          <w:rFonts w:ascii="Times New Roman" w:hAnsi="Times New Roman" w:cs="Times New Roman"/>
          <w:bCs/>
        </w:rPr>
        <w:t xml:space="preserve"> </w:t>
      </w:r>
      <w:proofErr w:type="spellStart"/>
      <w:r w:rsidR="00542441">
        <w:rPr>
          <w:rFonts w:ascii="Times New Roman" w:hAnsi="Times New Roman" w:cs="Times New Roman"/>
          <w:bCs/>
        </w:rPr>
        <w:t>Blessinger</w:t>
      </w:r>
      <w:proofErr w:type="spellEnd"/>
      <w:r w:rsidR="00542441">
        <w:rPr>
          <w:rFonts w:ascii="Times New Roman" w:hAnsi="Times New Roman" w:cs="Times New Roman"/>
          <w:bCs/>
        </w:rPr>
        <w:t xml:space="preserve"> and </w:t>
      </w:r>
      <w:proofErr w:type="spellStart"/>
      <w:r w:rsidR="00542441">
        <w:rPr>
          <w:rFonts w:ascii="Times New Roman" w:hAnsi="Times New Roman" w:cs="Times New Roman"/>
          <w:bCs/>
        </w:rPr>
        <w:t>Cafora</w:t>
      </w:r>
      <w:proofErr w:type="spellEnd"/>
      <w:r w:rsidR="00542441">
        <w:rPr>
          <w:rFonts w:ascii="Times New Roman" w:hAnsi="Times New Roman" w:cs="Times New Roman"/>
          <w:bCs/>
        </w:rPr>
        <w:t xml:space="preserve"> (2014) states that</w:t>
      </w:r>
      <w:r w:rsidR="000B34C2">
        <w:rPr>
          <w:rFonts w:ascii="Times New Roman" w:hAnsi="Times New Roman" w:cs="Times New Roman"/>
          <w:bCs/>
        </w:rPr>
        <w:t xml:space="preserve"> it is the role of teacher to facilitate</w:t>
      </w:r>
      <w:r w:rsidR="000B641F">
        <w:rPr>
          <w:rFonts w:ascii="Times New Roman" w:hAnsi="Times New Roman" w:cs="Times New Roman"/>
          <w:bCs/>
        </w:rPr>
        <w:t xml:space="preserve"> </w:t>
      </w:r>
      <w:r w:rsidR="00713C67">
        <w:rPr>
          <w:rFonts w:ascii="Times New Roman" w:hAnsi="Times New Roman" w:cs="Times New Roman"/>
          <w:bCs/>
        </w:rPr>
        <w:t>holistic</w:t>
      </w:r>
      <w:r w:rsidR="000B34C2">
        <w:rPr>
          <w:rFonts w:ascii="Times New Roman" w:hAnsi="Times New Roman" w:cs="Times New Roman"/>
          <w:bCs/>
        </w:rPr>
        <w:t xml:space="preserve"> learning </w:t>
      </w:r>
      <w:r w:rsidR="008439EC">
        <w:rPr>
          <w:rFonts w:ascii="Times New Roman" w:hAnsi="Times New Roman" w:cs="Times New Roman"/>
          <w:bCs/>
        </w:rPr>
        <w:t>encourag</w:t>
      </w:r>
      <w:r w:rsidR="000B641F">
        <w:rPr>
          <w:rFonts w:ascii="Times New Roman" w:hAnsi="Times New Roman" w:cs="Times New Roman"/>
          <w:bCs/>
        </w:rPr>
        <w:t>ing</w:t>
      </w:r>
      <w:r w:rsidR="008439EC">
        <w:rPr>
          <w:rFonts w:ascii="Times New Roman" w:hAnsi="Times New Roman" w:cs="Times New Roman"/>
          <w:bCs/>
        </w:rPr>
        <w:t xml:space="preserve"> the learner </w:t>
      </w:r>
      <w:r w:rsidR="00F21CF7">
        <w:rPr>
          <w:rFonts w:ascii="Times New Roman" w:hAnsi="Times New Roman" w:cs="Times New Roman"/>
          <w:bCs/>
        </w:rPr>
        <w:t>to reflect on prior knowledge in order t</w:t>
      </w:r>
      <w:r w:rsidR="004176D0">
        <w:rPr>
          <w:rFonts w:ascii="Times New Roman" w:hAnsi="Times New Roman" w:cs="Times New Roman"/>
          <w:bCs/>
        </w:rPr>
        <w:t xml:space="preserve">o enable discussions </w:t>
      </w:r>
      <w:r w:rsidR="006905BA">
        <w:rPr>
          <w:rFonts w:ascii="Times New Roman" w:hAnsi="Times New Roman" w:cs="Times New Roman"/>
          <w:bCs/>
        </w:rPr>
        <w:t xml:space="preserve">which </w:t>
      </w:r>
      <w:r w:rsidR="00713C67">
        <w:rPr>
          <w:rFonts w:ascii="Times New Roman" w:hAnsi="Times New Roman" w:cs="Times New Roman"/>
          <w:bCs/>
        </w:rPr>
        <w:t>enhances the</w:t>
      </w:r>
      <w:r w:rsidR="00155582">
        <w:rPr>
          <w:rFonts w:ascii="Times New Roman" w:hAnsi="Times New Roman" w:cs="Times New Roman"/>
          <w:bCs/>
        </w:rPr>
        <w:t xml:space="preserve"> self-belief in their own abilities to ask questions</w:t>
      </w:r>
      <w:r w:rsidR="00713C67">
        <w:rPr>
          <w:rFonts w:ascii="Times New Roman" w:hAnsi="Times New Roman" w:cs="Times New Roman"/>
          <w:bCs/>
        </w:rPr>
        <w:t xml:space="preserve"> and challenge themselves</w:t>
      </w:r>
      <w:r w:rsidR="00155582">
        <w:rPr>
          <w:rFonts w:ascii="Times New Roman" w:hAnsi="Times New Roman" w:cs="Times New Roman"/>
          <w:bCs/>
        </w:rPr>
        <w:t xml:space="preserve">. In similarity with this, </w:t>
      </w:r>
      <w:r w:rsidR="000B641F">
        <w:rPr>
          <w:rFonts w:ascii="Times New Roman" w:hAnsi="Times New Roman" w:cs="Times New Roman"/>
          <w:bCs/>
        </w:rPr>
        <w:t xml:space="preserve">Vygotsky’s </w:t>
      </w:r>
      <w:r w:rsidR="00BD06CE">
        <w:rPr>
          <w:rFonts w:ascii="Times New Roman" w:hAnsi="Times New Roman" w:cs="Times New Roman"/>
          <w:bCs/>
        </w:rPr>
        <w:t xml:space="preserve">(1978, cited in </w:t>
      </w:r>
      <w:proofErr w:type="spellStart"/>
      <w:r w:rsidR="00BD06CE">
        <w:rPr>
          <w:rFonts w:ascii="Times New Roman" w:hAnsi="Times New Roman" w:cs="Times New Roman"/>
          <w:bCs/>
        </w:rPr>
        <w:t>Macblain</w:t>
      </w:r>
      <w:proofErr w:type="spellEnd"/>
      <w:r w:rsidR="00BD06CE">
        <w:rPr>
          <w:rFonts w:ascii="Times New Roman" w:hAnsi="Times New Roman" w:cs="Times New Roman"/>
          <w:bCs/>
        </w:rPr>
        <w:t>, 2014, p</w:t>
      </w:r>
      <w:r w:rsidR="0062704B">
        <w:rPr>
          <w:rFonts w:ascii="Times New Roman" w:hAnsi="Times New Roman" w:cs="Times New Roman"/>
          <w:bCs/>
        </w:rPr>
        <w:t>.45</w:t>
      </w:r>
      <w:r w:rsidR="00BD06CE">
        <w:rPr>
          <w:rFonts w:ascii="Times New Roman" w:hAnsi="Times New Roman" w:cs="Times New Roman"/>
          <w:bCs/>
        </w:rPr>
        <w:t xml:space="preserve"> ) </w:t>
      </w:r>
      <w:r w:rsidR="00DC4DA0">
        <w:rPr>
          <w:rFonts w:ascii="Times New Roman" w:hAnsi="Times New Roman" w:cs="Times New Roman"/>
          <w:bCs/>
        </w:rPr>
        <w:t xml:space="preserve">‘Zone of Proximal Development’ </w:t>
      </w:r>
      <w:r w:rsidR="006F28D8">
        <w:rPr>
          <w:rFonts w:ascii="Times New Roman" w:hAnsi="Times New Roman" w:cs="Times New Roman"/>
          <w:bCs/>
        </w:rPr>
        <w:t xml:space="preserve">emphasises the importance of the </w:t>
      </w:r>
      <w:r w:rsidR="00CC23DB">
        <w:rPr>
          <w:rFonts w:ascii="Times New Roman" w:hAnsi="Times New Roman" w:cs="Times New Roman"/>
          <w:bCs/>
        </w:rPr>
        <w:t xml:space="preserve">role of </w:t>
      </w:r>
      <w:r w:rsidR="00192919">
        <w:rPr>
          <w:rFonts w:ascii="Times New Roman" w:hAnsi="Times New Roman" w:cs="Times New Roman"/>
          <w:bCs/>
        </w:rPr>
        <w:t xml:space="preserve">the practitioner </w:t>
      </w:r>
      <w:r w:rsidR="00C92AE3">
        <w:rPr>
          <w:rFonts w:ascii="Times New Roman" w:hAnsi="Times New Roman" w:cs="Times New Roman"/>
          <w:bCs/>
        </w:rPr>
        <w:t>where</w:t>
      </w:r>
      <w:r w:rsidR="00CE57B9">
        <w:rPr>
          <w:rFonts w:ascii="Times New Roman" w:hAnsi="Times New Roman" w:cs="Times New Roman"/>
          <w:bCs/>
        </w:rPr>
        <w:t>by</w:t>
      </w:r>
      <w:r w:rsidR="00C92AE3">
        <w:rPr>
          <w:rFonts w:ascii="Times New Roman" w:hAnsi="Times New Roman" w:cs="Times New Roman"/>
          <w:bCs/>
        </w:rPr>
        <w:t xml:space="preserve"> supporting the thinking </w:t>
      </w:r>
      <w:r w:rsidR="00CE57B9">
        <w:rPr>
          <w:rFonts w:ascii="Times New Roman" w:hAnsi="Times New Roman" w:cs="Times New Roman"/>
          <w:bCs/>
        </w:rPr>
        <w:t>skills</w:t>
      </w:r>
      <w:r w:rsidR="00C92AE3">
        <w:rPr>
          <w:rFonts w:ascii="Times New Roman" w:hAnsi="Times New Roman" w:cs="Times New Roman"/>
          <w:bCs/>
        </w:rPr>
        <w:t xml:space="preserve"> </w:t>
      </w:r>
      <w:r w:rsidR="00E01F50">
        <w:rPr>
          <w:rFonts w:ascii="Times New Roman" w:hAnsi="Times New Roman" w:cs="Times New Roman"/>
          <w:bCs/>
        </w:rPr>
        <w:t>develops the cognitive development</w:t>
      </w:r>
      <w:r w:rsidR="00AB3A27">
        <w:rPr>
          <w:rFonts w:ascii="Times New Roman" w:hAnsi="Times New Roman" w:cs="Times New Roman"/>
          <w:bCs/>
        </w:rPr>
        <w:t>,</w:t>
      </w:r>
      <w:r w:rsidR="00E01F50">
        <w:rPr>
          <w:rFonts w:ascii="Times New Roman" w:hAnsi="Times New Roman" w:cs="Times New Roman"/>
          <w:bCs/>
        </w:rPr>
        <w:t xml:space="preserve"> </w:t>
      </w:r>
      <w:r w:rsidR="007618E0">
        <w:rPr>
          <w:rFonts w:ascii="Times New Roman" w:hAnsi="Times New Roman" w:cs="Times New Roman"/>
          <w:bCs/>
        </w:rPr>
        <w:t xml:space="preserve">implying </w:t>
      </w:r>
      <w:r w:rsidR="00CC5722">
        <w:rPr>
          <w:rFonts w:ascii="Times New Roman" w:hAnsi="Times New Roman" w:cs="Times New Roman"/>
          <w:bCs/>
        </w:rPr>
        <w:t>that practitioners are required within a learning process</w:t>
      </w:r>
      <w:r w:rsidR="00AB3A27">
        <w:rPr>
          <w:rFonts w:ascii="Times New Roman" w:hAnsi="Times New Roman" w:cs="Times New Roman"/>
          <w:bCs/>
        </w:rPr>
        <w:t>,</w:t>
      </w:r>
      <w:r w:rsidR="00CC5722">
        <w:rPr>
          <w:rFonts w:ascii="Times New Roman" w:hAnsi="Times New Roman" w:cs="Times New Roman"/>
          <w:bCs/>
        </w:rPr>
        <w:t xml:space="preserve"> to</w:t>
      </w:r>
      <w:r w:rsidR="00002E48">
        <w:rPr>
          <w:rFonts w:ascii="Times New Roman" w:hAnsi="Times New Roman" w:cs="Times New Roman"/>
          <w:bCs/>
        </w:rPr>
        <w:t xml:space="preserve"> provide guidance from low order thinking to higher order thinking. </w:t>
      </w:r>
      <w:r w:rsidR="00652733">
        <w:rPr>
          <w:rFonts w:ascii="Times New Roman" w:hAnsi="Times New Roman" w:cs="Times New Roman"/>
          <w:bCs/>
        </w:rPr>
        <w:t xml:space="preserve">For instance, </w:t>
      </w:r>
      <w:r w:rsidR="00EA3A36">
        <w:rPr>
          <w:rFonts w:ascii="Times New Roman" w:hAnsi="Times New Roman" w:cs="Times New Roman"/>
          <w:bCs/>
        </w:rPr>
        <w:t xml:space="preserve">providing children </w:t>
      </w:r>
      <w:r w:rsidR="00B75F60">
        <w:rPr>
          <w:rFonts w:ascii="Times New Roman" w:hAnsi="Times New Roman" w:cs="Times New Roman"/>
          <w:bCs/>
        </w:rPr>
        <w:t xml:space="preserve">with the opportunity to enquire </w:t>
      </w:r>
      <w:r w:rsidR="00C363E4">
        <w:rPr>
          <w:rFonts w:ascii="Times New Roman" w:hAnsi="Times New Roman" w:cs="Times New Roman"/>
          <w:bCs/>
        </w:rPr>
        <w:t xml:space="preserve">and provide their own perspectives is a crucial element to </w:t>
      </w:r>
      <w:r w:rsidR="00DC4789">
        <w:rPr>
          <w:rFonts w:ascii="Times New Roman" w:hAnsi="Times New Roman" w:cs="Times New Roman"/>
          <w:bCs/>
        </w:rPr>
        <w:t xml:space="preserve">cross-curricular </w:t>
      </w:r>
      <w:r w:rsidR="00C363E4">
        <w:rPr>
          <w:rFonts w:ascii="Times New Roman" w:hAnsi="Times New Roman" w:cs="Times New Roman"/>
          <w:bCs/>
        </w:rPr>
        <w:t>teaching</w:t>
      </w:r>
      <w:r w:rsidR="000E22F1">
        <w:rPr>
          <w:rFonts w:ascii="Times New Roman" w:hAnsi="Times New Roman" w:cs="Times New Roman"/>
          <w:bCs/>
        </w:rPr>
        <w:t xml:space="preserve"> as </w:t>
      </w:r>
      <w:r w:rsidR="003E5EAB">
        <w:rPr>
          <w:rFonts w:ascii="Times New Roman" w:hAnsi="Times New Roman" w:cs="Times New Roman"/>
          <w:bCs/>
        </w:rPr>
        <w:t>it develops the social and contextual developments</w:t>
      </w:r>
      <w:r w:rsidR="00C363E4">
        <w:rPr>
          <w:rFonts w:ascii="Times New Roman" w:hAnsi="Times New Roman" w:cs="Times New Roman"/>
          <w:bCs/>
        </w:rPr>
        <w:t xml:space="preserve"> </w:t>
      </w:r>
      <w:r w:rsidR="001619A1">
        <w:rPr>
          <w:rFonts w:ascii="Times New Roman" w:hAnsi="Times New Roman" w:cs="Times New Roman"/>
          <w:bCs/>
        </w:rPr>
        <w:t>(hoodless et al, 2009</w:t>
      </w:r>
      <w:r w:rsidR="003E5EAB">
        <w:rPr>
          <w:rFonts w:ascii="Times New Roman" w:hAnsi="Times New Roman" w:cs="Times New Roman"/>
          <w:bCs/>
        </w:rPr>
        <w:t xml:space="preserve">; </w:t>
      </w:r>
      <w:proofErr w:type="spellStart"/>
      <w:r w:rsidR="003E5EAB">
        <w:rPr>
          <w:rFonts w:ascii="Times New Roman" w:hAnsi="Times New Roman" w:cs="Times New Roman"/>
          <w:bCs/>
        </w:rPr>
        <w:t>Macblain</w:t>
      </w:r>
      <w:proofErr w:type="spellEnd"/>
      <w:r w:rsidR="003E5EAB">
        <w:rPr>
          <w:rFonts w:ascii="Times New Roman" w:hAnsi="Times New Roman" w:cs="Times New Roman"/>
          <w:bCs/>
        </w:rPr>
        <w:t>, 2014</w:t>
      </w:r>
      <w:r w:rsidR="001619A1">
        <w:rPr>
          <w:rFonts w:ascii="Times New Roman" w:hAnsi="Times New Roman" w:cs="Times New Roman"/>
          <w:bCs/>
        </w:rPr>
        <w:t xml:space="preserve">). </w:t>
      </w:r>
      <w:r w:rsidR="00953681">
        <w:rPr>
          <w:rFonts w:ascii="Times New Roman" w:hAnsi="Times New Roman" w:cs="Times New Roman"/>
          <w:bCs/>
        </w:rPr>
        <w:t xml:space="preserve">However, </w:t>
      </w:r>
      <w:r w:rsidR="00C403C1">
        <w:rPr>
          <w:rFonts w:ascii="Times New Roman" w:hAnsi="Times New Roman" w:cs="Times New Roman"/>
          <w:bCs/>
        </w:rPr>
        <w:t xml:space="preserve">the Welsh Government (2013) and </w:t>
      </w:r>
      <w:r w:rsidR="000F7942">
        <w:rPr>
          <w:rFonts w:ascii="Times New Roman" w:hAnsi="Times New Roman" w:cs="Times New Roman"/>
          <w:bCs/>
        </w:rPr>
        <w:t xml:space="preserve">Wallace and </w:t>
      </w:r>
      <w:proofErr w:type="spellStart"/>
      <w:r w:rsidR="000F7942">
        <w:rPr>
          <w:rFonts w:ascii="Times New Roman" w:hAnsi="Times New Roman" w:cs="Times New Roman"/>
          <w:bCs/>
        </w:rPr>
        <w:t>Husid</w:t>
      </w:r>
      <w:proofErr w:type="spellEnd"/>
      <w:r w:rsidR="000F7942">
        <w:rPr>
          <w:rFonts w:ascii="Times New Roman" w:hAnsi="Times New Roman" w:cs="Times New Roman"/>
          <w:bCs/>
        </w:rPr>
        <w:t xml:space="preserve"> (2017) </w:t>
      </w:r>
      <w:r w:rsidR="00C403C1">
        <w:rPr>
          <w:rFonts w:ascii="Times New Roman" w:hAnsi="Times New Roman" w:cs="Times New Roman"/>
          <w:bCs/>
        </w:rPr>
        <w:t xml:space="preserve">emphasise </w:t>
      </w:r>
      <w:r w:rsidR="00556503">
        <w:rPr>
          <w:rFonts w:ascii="Times New Roman" w:hAnsi="Times New Roman" w:cs="Times New Roman"/>
          <w:bCs/>
        </w:rPr>
        <w:t xml:space="preserve">that in order to improve </w:t>
      </w:r>
      <w:r w:rsidR="00556503">
        <w:rPr>
          <w:rFonts w:ascii="Times New Roman" w:hAnsi="Times New Roman" w:cs="Times New Roman"/>
          <w:bCs/>
        </w:rPr>
        <w:lastRenderedPageBreak/>
        <w:t xml:space="preserve">attainment, whole school approaches should be </w:t>
      </w:r>
      <w:r w:rsidR="00780D82">
        <w:rPr>
          <w:rFonts w:ascii="Times New Roman" w:hAnsi="Times New Roman" w:cs="Times New Roman"/>
          <w:bCs/>
        </w:rPr>
        <w:t xml:space="preserve">skilfully </w:t>
      </w:r>
      <w:r w:rsidR="00556503">
        <w:rPr>
          <w:rFonts w:ascii="Times New Roman" w:hAnsi="Times New Roman" w:cs="Times New Roman"/>
          <w:bCs/>
        </w:rPr>
        <w:t>equipped</w:t>
      </w:r>
      <w:r w:rsidR="00780D82">
        <w:rPr>
          <w:rFonts w:ascii="Times New Roman" w:hAnsi="Times New Roman" w:cs="Times New Roman"/>
          <w:bCs/>
        </w:rPr>
        <w:t xml:space="preserve"> </w:t>
      </w:r>
      <w:r w:rsidR="00EF4DE1">
        <w:rPr>
          <w:rFonts w:ascii="Times New Roman" w:hAnsi="Times New Roman" w:cs="Times New Roman"/>
          <w:bCs/>
        </w:rPr>
        <w:t>in enquiry Based Learning enabling them to collaborate ideas that distinguishes any barriers to a</w:t>
      </w:r>
      <w:r w:rsidR="00AD665B">
        <w:rPr>
          <w:rFonts w:ascii="Times New Roman" w:hAnsi="Times New Roman" w:cs="Times New Roman"/>
          <w:bCs/>
        </w:rPr>
        <w:t xml:space="preserve"> learner’s development.</w:t>
      </w:r>
      <w:r w:rsidR="00556503">
        <w:rPr>
          <w:rFonts w:ascii="Times New Roman" w:hAnsi="Times New Roman" w:cs="Times New Roman"/>
          <w:bCs/>
        </w:rPr>
        <w:t xml:space="preserve"> </w:t>
      </w:r>
      <w:r w:rsidR="00391B06">
        <w:rPr>
          <w:rFonts w:ascii="Times New Roman" w:hAnsi="Times New Roman" w:cs="Times New Roman"/>
          <w:bCs/>
        </w:rPr>
        <w:t xml:space="preserve">Hence, the use </w:t>
      </w:r>
      <w:r w:rsidR="0040672C">
        <w:rPr>
          <w:rFonts w:ascii="Times New Roman" w:hAnsi="Times New Roman" w:cs="Times New Roman"/>
          <w:bCs/>
        </w:rPr>
        <w:t>of embedding a P</w:t>
      </w:r>
      <w:r w:rsidR="004128C7">
        <w:rPr>
          <w:rFonts w:ascii="Times New Roman" w:hAnsi="Times New Roman" w:cs="Times New Roman"/>
          <w:bCs/>
        </w:rPr>
        <w:t xml:space="preserve">rofessional Learning Community (PLC). </w:t>
      </w:r>
      <w:r w:rsidR="0078577B">
        <w:rPr>
          <w:rFonts w:ascii="Times New Roman" w:hAnsi="Times New Roman" w:cs="Times New Roman"/>
          <w:bCs/>
        </w:rPr>
        <w:t xml:space="preserve">Supporting this, </w:t>
      </w:r>
      <w:r w:rsidR="002544D2">
        <w:rPr>
          <w:rFonts w:ascii="Times New Roman" w:hAnsi="Times New Roman" w:cs="Times New Roman"/>
          <w:bCs/>
        </w:rPr>
        <w:t>Hume (2017) emphasises that</w:t>
      </w:r>
      <w:r w:rsidR="00E05308">
        <w:rPr>
          <w:rFonts w:ascii="Times New Roman" w:hAnsi="Times New Roman" w:cs="Times New Roman"/>
          <w:bCs/>
        </w:rPr>
        <w:t xml:space="preserve"> successful learning acquires</w:t>
      </w:r>
      <w:r w:rsidR="002544D2">
        <w:rPr>
          <w:rFonts w:ascii="Times New Roman" w:hAnsi="Times New Roman" w:cs="Times New Roman"/>
          <w:bCs/>
        </w:rPr>
        <w:t xml:space="preserve"> </w:t>
      </w:r>
      <w:r w:rsidR="004128C7">
        <w:rPr>
          <w:rFonts w:ascii="Times New Roman" w:hAnsi="Times New Roman" w:cs="Times New Roman"/>
          <w:bCs/>
        </w:rPr>
        <w:t xml:space="preserve">skilful </w:t>
      </w:r>
      <w:r w:rsidR="003F3777">
        <w:rPr>
          <w:rFonts w:ascii="Times New Roman" w:hAnsi="Times New Roman" w:cs="Times New Roman"/>
          <w:bCs/>
        </w:rPr>
        <w:t xml:space="preserve">practitioners </w:t>
      </w:r>
      <w:r w:rsidR="00E05308">
        <w:rPr>
          <w:rFonts w:ascii="Times New Roman" w:hAnsi="Times New Roman" w:cs="Times New Roman"/>
          <w:bCs/>
        </w:rPr>
        <w:t xml:space="preserve">who </w:t>
      </w:r>
      <w:r w:rsidR="005A0D9C">
        <w:rPr>
          <w:rFonts w:ascii="Times New Roman" w:hAnsi="Times New Roman" w:cs="Times New Roman"/>
          <w:bCs/>
        </w:rPr>
        <w:t>challenge t</w:t>
      </w:r>
      <w:r w:rsidR="00EB1C26">
        <w:rPr>
          <w:rFonts w:ascii="Times New Roman" w:hAnsi="Times New Roman" w:cs="Times New Roman"/>
          <w:bCs/>
        </w:rPr>
        <w:t xml:space="preserve">hemselves and their pupils to become </w:t>
      </w:r>
      <w:r w:rsidR="00AF1F3A">
        <w:rPr>
          <w:rFonts w:ascii="Times New Roman" w:hAnsi="Times New Roman" w:cs="Times New Roman"/>
          <w:bCs/>
        </w:rPr>
        <w:t>critical thinkers and active learners.</w:t>
      </w:r>
      <w:r w:rsidR="000C0EEE">
        <w:rPr>
          <w:rFonts w:ascii="Times New Roman" w:hAnsi="Times New Roman" w:cs="Times New Roman"/>
          <w:bCs/>
        </w:rPr>
        <w:t xml:space="preserve"> </w:t>
      </w:r>
      <w:r w:rsidR="00663DD2">
        <w:rPr>
          <w:rFonts w:ascii="Times New Roman" w:hAnsi="Times New Roman" w:cs="Times New Roman"/>
          <w:bCs/>
        </w:rPr>
        <w:t xml:space="preserve">Moreover, practitioners </w:t>
      </w:r>
      <w:r w:rsidR="00A508A0">
        <w:rPr>
          <w:rFonts w:ascii="Times New Roman" w:hAnsi="Times New Roman" w:cs="Times New Roman"/>
          <w:bCs/>
        </w:rPr>
        <w:t xml:space="preserve">obtain knowledge and understanding of enquiry and learning </w:t>
      </w:r>
      <w:r w:rsidR="003D4AFD">
        <w:rPr>
          <w:rFonts w:ascii="Times New Roman" w:hAnsi="Times New Roman" w:cs="Times New Roman"/>
          <w:bCs/>
        </w:rPr>
        <w:t xml:space="preserve">from interacting </w:t>
      </w:r>
      <w:r w:rsidR="004902C1">
        <w:rPr>
          <w:rFonts w:ascii="Times New Roman" w:hAnsi="Times New Roman" w:cs="Times New Roman"/>
          <w:bCs/>
        </w:rPr>
        <w:t>with peers or participating in training support provided for them</w:t>
      </w:r>
      <w:r w:rsidR="00C059A6">
        <w:rPr>
          <w:rFonts w:ascii="Times New Roman" w:hAnsi="Times New Roman" w:cs="Times New Roman"/>
          <w:bCs/>
        </w:rPr>
        <w:t xml:space="preserve"> (Welsh Assembly Government, 2008)</w:t>
      </w:r>
      <w:r w:rsidR="00DD3C7B">
        <w:rPr>
          <w:rFonts w:ascii="Times New Roman" w:hAnsi="Times New Roman" w:cs="Times New Roman"/>
          <w:bCs/>
        </w:rPr>
        <w:t>.</w:t>
      </w:r>
      <w:r w:rsidR="006B0255">
        <w:rPr>
          <w:rFonts w:ascii="Times New Roman" w:hAnsi="Times New Roman" w:cs="Times New Roman"/>
          <w:bCs/>
        </w:rPr>
        <w:t xml:space="preserve">Hence, WAG (2008) and </w:t>
      </w:r>
      <w:r w:rsidR="00F3682B">
        <w:rPr>
          <w:rFonts w:ascii="Times New Roman" w:hAnsi="Times New Roman" w:cs="Times New Roman"/>
          <w:bCs/>
        </w:rPr>
        <w:t xml:space="preserve">Estyn (2018) influence practitioners </w:t>
      </w:r>
      <w:r w:rsidR="007C1D3C">
        <w:rPr>
          <w:rFonts w:ascii="Times New Roman" w:hAnsi="Times New Roman" w:cs="Times New Roman"/>
          <w:bCs/>
        </w:rPr>
        <w:t xml:space="preserve">and trainee teachers </w:t>
      </w:r>
      <w:r w:rsidR="00F3682B">
        <w:rPr>
          <w:rFonts w:ascii="Times New Roman" w:hAnsi="Times New Roman" w:cs="Times New Roman"/>
          <w:bCs/>
        </w:rPr>
        <w:t xml:space="preserve">to participate within active learning </w:t>
      </w:r>
      <w:r w:rsidR="007C1D3C">
        <w:rPr>
          <w:rFonts w:ascii="Times New Roman" w:hAnsi="Times New Roman" w:cs="Times New Roman"/>
          <w:bCs/>
        </w:rPr>
        <w:t xml:space="preserve">allowing them to evaluate themselves against the QTS standards </w:t>
      </w:r>
      <w:r w:rsidR="00185E2A">
        <w:rPr>
          <w:rFonts w:ascii="Times New Roman" w:hAnsi="Times New Roman" w:cs="Times New Roman"/>
          <w:bCs/>
        </w:rPr>
        <w:t xml:space="preserve">and </w:t>
      </w:r>
      <w:r w:rsidR="00B81827">
        <w:rPr>
          <w:rFonts w:ascii="Times New Roman" w:hAnsi="Times New Roman" w:cs="Times New Roman"/>
          <w:bCs/>
        </w:rPr>
        <w:t xml:space="preserve">manage their performance. </w:t>
      </w:r>
    </w:p>
    <w:p w14:paraId="205E01AB" w14:textId="5A1390AD" w:rsidR="00CA4735" w:rsidRDefault="00110095" w:rsidP="00E550F2">
      <w:pPr>
        <w:spacing w:line="360" w:lineRule="auto"/>
        <w:jc w:val="both"/>
        <w:rPr>
          <w:rFonts w:ascii="Times New Roman" w:hAnsi="Times New Roman" w:cs="Times New Roman"/>
          <w:b/>
          <w:bCs/>
          <w:u w:val="single"/>
        </w:rPr>
      </w:pPr>
      <w:r>
        <w:rPr>
          <w:rFonts w:ascii="Times New Roman" w:hAnsi="Times New Roman" w:cs="Times New Roman"/>
          <w:b/>
          <w:bCs/>
          <w:u w:val="single"/>
        </w:rPr>
        <w:t>Benefits</w:t>
      </w:r>
      <w:r w:rsidR="00BE235C">
        <w:rPr>
          <w:rFonts w:ascii="Times New Roman" w:hAnsi="Times New Roman" w:cs="Times New Roman"/>
          <w:b/>
          <w:bCs/>
          <w:u w:val="single"/>
        </w:rPr>
        <w:t xml:space="preserve"> of EAL </w:t>
      </w:r>
    </w:p>
    <w:p w14:paraId="416883C8" w14:textId="56E7F1C5" w:rsidR="005B57FF" w:rsidRDefault="005B57FF" w:rsidP="00E550F2">
      <w:pPr>
        <w:spacing w:line="360" w:lineRule="auto"/>
        <w:jc w:val="both"/>
        <w:rPr>
          <w:rFonts w:ascii="Times New Roman" w:hAnsi="Times New Roman" w:cs="Times New Roman"/>
          <w:bCs/>
        </w:rPr>
      </w:pPr>
      <w:r>
        <w:rPr>
          <w:rFonts w:ascii="Times New Roman" w:hAnsi="Times New Roman" w:cs="Times New Roman"/>
          <w:bCs/>
        </w:rPr>
        <w:t>Enquiry-Based Learning provides learners with</w:t>
      </w:r>
      <w:r w:rsidR="00A3285F">
        <w:rPr>
          <w:rFonts w:ascii="Times New Roman" w:hAnsi="Times New Roman" w:cs="Times New Roman"/>
          <w:bCs/>
        </w:rPr>
        <w:t xml:space="preserve"> appropriate cognitive development and critical thinking in order to </w:t>
      </w:r>
      <w:r w:rsidR="00FA18D7">
        <w:rPr>
          <w:rFonts w:ascii="Times New Roman" w:hAnsi="Times New Roman" w:cs="Times New Roman"/>
          <w:bCs/>
        </w:rPr>
        <w:t xml:space="preserve">apply these to the environment surrounding them </w:t>
      </w:r>
      <w:r w:rsidR="00257D60">
        <w:rPr>
          <w:rFonts w:ascii="Times New Roman" w:hAnsi="Times New Roman" w:cs="Times New Roman"/>
          <w:bCs/>
        </w:rPr>
        <w:t xml:space="preserve">whereby developing the </w:t>
      </w:r>
      <w:r w:rsidR="001B5F5C">
        <w:rPr>
          <w:rFonts w:ascii="Times New Roman" w:hAnsi="Times New Roman" w:cs="Times New Roman"/>
          <w:bCs/>
        </w:rPr>
        <w:t>values and practicality that life skills hold (</w:t>
      </w:r>
      <w:proofErr w:type="spellStart"/>
      <w:r w:rsidR="001B5F5C">
        <w:rPr>
          <w:rFonts w:ascii="Times New Roman" w:hAnsi="Times New Roman" w:cs="Times New Roman"/>
          <w:bCs/>
        </w:rPr>
        <w:t>Blessinger</w:t>
      </w:r>
      <w:proofErr w:type="spellEnd"/>
      <w:r w:rsidR="001B5F5C">
        <w:rPr>
          <w:rFonts w:ascii="Times New Roman" w:hAnsi="Times New Roman" w:cs="Times New Roman"/>
          <w:bCs/>
        </w:rPr>
        <w:t xml:space="preserve"> and </w:t>
      </w:r>
      <w:proofErr w:type="spellStart"/>
      <w:r w:rsidR="001B5F5C">
        <w:rPr>
          <w:rFonts w:ascii="Times New Roman" w:hAnsi="Times New Roman" w:cs="Times New Roman"/>
          <w:bCs/>
        </w:rPr>
        <w:t>Cafora</w:t>
      </w:r>
      <w:proofErr w:type="spellEnd"/>
      <w:r w:rsidR="001B5F5C">
        <w:rPr>
          <w:rFonts w:ascii="Times New Roman" w:hAnsi="Times New Roman" w:cs="Times New Roman"/>
          <w:bCs/>
        </w:rPr>
        <w:t>, 2014; Pound, 2017).</w:t>
      </w:r>
      <w:r w:rsidR="00536310">
        <w:rPr>
          <w:rFonts w:ascii="Times New Roman" w:hAnsi="Times New Roman" w:cs="Times New Roman"/>
          <w:bCs/>
        </w:rPr>
        <w:t xml:space="preserve"> Additionally, Fisher (20</w:t>
      </w:r>
      <w:r w:rsidR="008A1E8D">
        <w:rPr>
          <w:rFonts w:ascii="Times New Roman" w:hAnsi="Times New Roman" w:cs="Times New Roman"/>
          <w:bCs/>
        </w:rPr>
        <w:t>12</w:t>
      </w:r>
      <w:r w:rsidR="00536310">
        <w:rPr>
          <w:rFonts w:ascii="Times New Roman" w:hAnsi="Times New Roman" w:cs="Times New Roman"/>
          <w:bCs/>
        </w:rPr>
        <w:t xml:space="preserve">) complements this whereby stating that </w:t>
      </w:r>
      <w:r w:rsidR="005E1068">
        <w:rPr>
          <w:rFonts w:ascii="Times New Roman" w:hAnsi="Times New Roman" w:cs="Times New Roman"/>
          <w:bCs/>
        </w:rPr>
        <w:t xml:space="preserve">enquiry, particularly in relation to philosophy, enhances the social and emotional </w:t>
      </w:r>
      <w:r w:rsidR="00DE187F">
        <w:rPr>
          <w:rFonts w:ascii="Times New Roman" w:hAnsi="Times New Roman" w:cs="Times New Roman"/>
          <w:bCs/>
        </w:rPr>
        <w:t>intellect</w:t>
      </w:r>
      <w:r w:rsidR="005E1068">
        <w:rPr>
          <w:rFonts w:ascii="Times New Roman" w:hAnsi="Times New Roman" w:cs="Times New Roman"/>
          <w:bCs/>
        </w:rPr>
        <w:t xml:space="preserve"> </w:t>
      </w:r>
      <w:r w:rsidR="00A605E6">
        <w:rPr>
          <w:rFonts w:ascii="Times New Roman" w:hAnsi="Times New Roman" w:cs="Times New Roman"/>
          <w:bCs/>
        </w:rPr>
        <w:t>within society</w:t>
      </w:r>
      <w:r w:rsidR="00641275">
        <w:rPr>
          <w:rFonts w:ascii="Times New Roman" w:hAnsi="Times New Roman" w:cs="Times New Roman"/>
          <w:bCs/>
        </w:rPr>
        <w:t xml:space="preserve"> and guides them to appreciate and discuss moral issues</w:t>
      </w:r>
      <w:r w:rsidR="00A605E6">
        <w:rPr>
          <w:rFonts w:ascii="Times New Roman" w:hAnsi="Times New Roman" w:cs="Times New Roman"/>
          <w:bCs/>
        </w:rPr>
        <w:t xml:space="preserve">. </w:t>
      </w:r>
      <w:r w:rsidR="0059398C">
        <w:rPr>
          <w:rFonts w:ascii="Times New Roman" w:hAnsi="Times New Roman" w:cs="Times New Roman"/>
          <w:bCs/>
        </w:rPr>
        <w:t xml:space="preserve">Furthermore, </w:t>
      </w:r>
      <w:r w:rsidR="00034DF5">
        <w:rPr>
          <w:rFonts w:ascii="Times New Roman" w:hAnsi="Times New Roman" w:cs="Times New Roman"/>
          <w:bCs/>
        </w:rPr>
        <w:t xml:space="preserve">this approach of learning </w:t>
      </w:r>
      <w:r w:rsidR="004A50F9">
        <w:rPr>
          <w:rFonts w:ascii="Times New Roman" w:hAnsi="Times New Roman" w:cs="Times New Roman"/>
          <w:bCs/>
        </w:rPr>
        <w:t xml:space="preserve">provides </w:t>
      </w:r>
      <w:r w:rsidR="00B237D7">
        <w:rPr>
          <w:rFonts w:ascii="Times New Roman" w:hAnsi="Times New Roman" w:cs="Times New Roman"/>
          <w:bCs/>
        </w:rPr>
        <w:t xml:space="preserve">structure and </w:t>
      </w:r>
      <w:r w:rsidR="004A50F9">
        <w:rPr>
          <w:rFonts w:ascii="Times New Roman" w:hAnsi="Times New Roman" w:cs="Times New Roman"/>
          <w:bCs/>
        </w:rPr>
        <w:t xml:space="preserve">flexibility for the learners to </w:t>
      </w:r>
      <w:r w:rsidR="00B23647">
        <w:rPr>
          <w:rFonts w:ascii="Times New Roman" w:hAnsi="Times New Roman" w:cs="Times New Roman"/>
          <w:bCs/>
        </w:rPr>
        <w:t>partake in</w:t>
      </w:r>
      <w:r w:rsidR="004A50F9">
        <w:rPr>
          <w:rFonts w:ascii="Times New Roman" w:hAnsi="Times New Roman" w:cs="Times New Roman"/>
          <w:bCs/>
        </w:rPr>
        <w:t xml:space="preserve"> first-hand </w:t>
      </w:r>
      <w:r w:rsidR="00B23647">
        <w:rPr>
          <w:rFonts w:ascii="Times New Roman" w:hAnsi="Times New Roman" w:cs="Times New Roman"/>
          <w:bCs/>
        </w:rPr>
        <w:t xml:space="preserve">experiences through </w:t>
      </w:r>
      <w:r w:rsidR="007D1525">
        <w:rPr>
          <w:rFonts w:ascii="Times New Roman" w:hAnsi="Times New Roman" w:cs="Times New Roman"/>
          <w:bCs/>
        </w:rPr>
        <w:t xml:space="preserve">a variety of environments </w:t>
      </w:r>
      <w:r w:rsidR="00017886">
        <w:rPr>
          <w:rFonts w:ascii="Times New Roman" w:hAnsi="Times New Roman" w:cs="Times New Roman"/>
          <w:bCs/>
        </w:rPr>
        <w:t xml:space="preserve">outside of the class thereby </w:t>
      </w:r>
      <w:r w:rsidR="00F0311A">
        <w:rPr>
          <w:rFonts w:ascii="Times New Roman" w:hAnsi="Times New Roman" w:cs="Times New Roman"/>
          <w:bCs/>
        </w:rPr>
        <w:t>enhancing competence and the ability to explore</w:t>
      </w:r>
      <w:r w:rsidR="0054512B">
        <w:rPr>
          <w:rFonts w:ascii="Times New Roman" w:hAnsi="Times New Roman" w:cs="Times New Roman"/>
          <w:bCs/>
        </w:rPr>
        <w:t xml:space="preserve"> learning </w:t>
      </w:r>
      <w:r w:rsidR="00E35ECB">
        <w:rPr>
          <w:rFonts w:ascii="Times New Roman" w:hAnsi="Times New Roman" w:cs="Times New Roman"/>
          <w:bCs/>
        </w:rPr>
        <w:t>dependent on their</w:t>
      </w:r>
      <w:r w:rsidR="00F0311A">
        <w:rPr>
          <w:rFonts w:ascii="Times New Roman" w:hAnsi="Times New Roman" w:cs="Times New Roman"/>
          <w:bCs/>
        </w:rPr>
        <w:t xml:space="preserve"> interests </w:t>
      </w:r>
      <w:r w:rsidR="00BE235C">
        <w:rPr>
          <w:rFonts w:ascii="Times New Roman" w:hAnsi="Times New Roman" w:cs="Times New Roman"/>
          <w:bCs/>
        </w:rPr>
        <w:t>(Grigg, 2015</w:t>
      </w:r>
      <w:r w:rsidR="00D86299">
        <w:rPr>
          <w:rFonts w:ascii="Times New Roman" w:hAnsi="Times New Roman" w:cs="Times New Roman"/>
          <w:bCs/>
        </w:rPr>
        <w:t xml:space="preserve">; </w:t>
      </w:r>
      <w:proofErr w:type="spellStart"/>
      <w:r w:rsidR="00D86299">
        <w:rPr>
          <w:rFonts w:ascii="Times New Roman" w:hAnsi="Times New Roman" w:cs="Times New Roman"/>
          <w:bCs/>
        </w:rPr>
        <w:t>Donalson</w:t>
      </w:r>
      <w:proofErr w:type="spellEnd"/>
      <w:r w:rsidR="00D86299">
        <w:rPr>
          <w:rFonts w:ascii="Times New Roman" w:hAnsi="Times New Roman" w:cs="Times New Roman"/>
          <w:bCs/>
        </w:rPr>
        <w:t>, 2015).</w:t>
      </w:r>
      <w:r w:rsidR="0051290B">
        <w:rPr>
          <w:rFonts w:ascii="Times New Roman" w:hAnsi="Times New Roman" w:cs="Times New Roman"/>
          <w:bCs/>
        </w:rPr>
        <w:t xml:space="preserve"> </w:t>
      </w:r>
      <w:r w:rsidR="00776669">
        <w:rPr>
          <w:rFonts w:ascii="Times New Roman" w:hAnsi="Times New Roman" w:cs="Times New Roman"/>
          <w:bCs/>
        </w:rPr>
        <w:t>Grigg (2015)</w:t>
      </w:r>
      <w:r w:rsidR="00AF46BF">
        <w:rPr>
          <w:rFonts w:ascii="Times New Roman" w:hAnsi="Times New Roman" w:cs="Times New Roman"/>
          <w:bCs/>
        </w:rPr>
        <w:t xml:space="preserve"> and Wallace and </w:t>
      </w:r>
      <w:proofErr w:type="spellStart"/>
      <w:r w:rsidR="00AF46BF">
        <w:rPr>
          <w:rFonts w:ascii="Times New Roman" w:hAnsi="Times New Roman" w:cs="Times New Roman"/>
          <w:bCs/>
        </w:rPr>
        <w:t>Husid</w:t>
      </w:r>
      <w:proofErr w:type="spellEnd"/>
      <w:r w:rsidR="00AF46BF">
        <w:rPr>
          <w:rFonts w:ascii="Times New Roman" w:hAnsi="Times New Roman" w:cs="Times New Roman"/>
          <w:bCs/>
        </w:rPr>
        <w:t xml:space="preserve"> (2017)</w:t>
      </w:r>
      <w:r w:rsidR="00776669">
        <w:rPr>
          <w:rFonts w:ascii="Times New Roman" w:hAnsi="Times New Roman" w:cs="Times New Roman"/>
          <w:bCs/>
        </w:rPr>
        <w:t xml:space="preserve"> </w:t>
      </w:r>
      <w:r w:rsidR="007F66FF">
        <w:rPr>
          <w:rFonts w:ascii="Times New Roman" w:hAnsi="Times New Roman" w:cs="Times New Roman"/>
          <w:bCs/>
        </w:rPr>
        <w:t xml:space="preserve">synthesises with this whereby </w:t>
      </w:r>
      <w:r w:rsidR="0056308C">
        <w:rPr>
          <w:rFonts w:ascii="Times New Roman" w:hAnsi="Times New Roman" w:cs="Times New Roman"/>
          <w:bCs/>
        </w:rPr>
        <w:t xml:space="preserve">providing an effective structure to enquired-based learning </w:t>
      </w:r>
      <w:r w:rsidR="00B51399">
        <w:rPr>
          <w:rFonts w:ascii="Times New Roman" w:hAnsi="Times New Roman" w:cs="Times New Roman"/>
          <w:bCs/>
        </w:rPr>
        <w:t>provides relevancy to a learner’s understanding</w:t>
      </w:r>
      <w:r w:rsidR="001F455C">
        <w:rPr>
          <w:rFonts w:ascii="Times New Roman" w:hAnsi="Times New Roman" w:cs="Times New Roman"/>
          <w:bCs/>
        </w:rPr>
        <w:t xml:space="preserve"> </w:t>
      </w:r>
      <w:r w:rsidR="0070400B">
        <w:rPr>
          <w:rFonts w:ascii="Times New Roman" w:hAnsi="Times New Roman" w:cs="Times New Roman"/>
          <w:bCs/>
        </w:rPr>
        <w:t xml:space="preserve">which </w:t>
      </w:r>
      <w:r w:rsidR="00702DD1">
        <w:rPr>
          <w:rFonts w:ascii="Times New Roman" w:hAnsi="Times New Roman" w:cs="Times New Roman"/>
          <w:bCs/>
        </w:rPr>
        <w:t>refers</w:t>
      </w:r>
      <w:r w:rsidR="0070400B">
        <w:rPr>
          <w:rFonts w:ascii="Times New Roman" w:hAnsi="Times New Roman" w:cs="Times New Roman"/>
          <w:bCs/>
        </w:rPr>
        <w:t xml:space="preserve"> to Bloom’s taxonomy </w:t>
      </w:r>
      <w:r w:rsidR="0096007A">
        <w:rPr>
          <w:rFonts w:ascii="Times New Roman" w:hAnsi="Times New Roman" w:cs="Times New Roman"/>
          <w:bCs/>
        </w:rPr>
        <w:t xml:space="preserve">highlighting </w:t>
      </w:r>
      <w:r w:rsidR="00702DD1">
        <w:rPr>
          <w:rFonts w:ascii="Times New Roman" w:hAnsi="Times New Roman" w:cs="Times New Roman"/>
          <w:bCs/>
        </w:rPr>
        <w:t>the e</w:t>
      </w:r>
      <w:r w:rsidR="00573FB3">
        <w:rPr>
          <w:rFonts w:ascii="Times New Roman" w:hAnsi="Times New Roman" w:cs="Times New Roman"/>
          <w:bCs/>
        </w:rPr>
        <w:t>ffect</w:t>
      </w:r>
      <w:r w:rsidR="00702DD1">
        <w:rPr>
          <w:rFonts w:ascii="Times New Roman" w:hAnsi="Times New Roman" w:cs="Times New Roman"/>
          <w:bCs/>
        </w:rPr>
        <w:t xml:space="preserve"> knowledge transferred obtains</w:t>
      </w:r>
      <w:r w:rsidR="00573FB3">
        <w:rPr>
          <w:rFonts w:ascii="Times New Roman" w:hAnsi="Times New Roman" w:cs="Times New Roman"/>
          <w:bCs/>
        </w:rPr>
        <w:t xml:space="preserve"> on individuals</w:t>
      </w:r>
      <w:r w:rsidR="00B51399">
        <w:rPr>
          <w:rFonts w:ascii="Times New Roman" w:hAnsi="Times New Roman" w:cs="Times New Roman"/>
          <w:bCs/>
        </w:rPr>
        <w:t>.</w:t>
      </w:r>
      <w:r w:rsidR="00702DD1">
        <w:rPr>
          <w:rFonts w:ascii="Times New Roman" w:hAnsi="Times New Roman" w:cs="Times New Roman"/>
          <w:bCs/>
        </w:rPr>
        <w:t xml:space="preserve"> Thus, the significance </w:t>
      </w:r>
      <w:r w:rsidR="00EE58EE">
        <w:rPr>
          <w:rFonts w:ascii="Times New Roman" w:hAnsi="Times New Roman" w:cs="Times New Roman"/>
          <w:bCs/>
        </w:rPr>
        <w:t xml:space="preserve">that practitioners </w:t>
      </w:r>
      <w:r w:rsidR="00823160">
        <w:rPr>
          <w:rFonts w:ascii="Times New Roman" w:hAnsi="Times New Roman" w:cs="Times New Roman"/>
          <w:bCs/>
        </w:rPr>
        <w:t xml:space="preserve">must recognise the </w:t>
      </w:r>
      <w:r w:rsidR="00567B9E">
        <w:rPr>
          <w:rFonts w:ascii="Times New Roman" w:hAnsi="Times New Roman" w:cs="Times New Roman"/>
          <w:bCs/>
        </w:rPr>
        <w:t xml:space="preserve">transition away from succeeding at </w:t>
      </w:r>
      <w:r w:rsidR="00371757">
        <w:rPr>
          <w:rFonts w:ascii="Times New Roman" w:hAnsi="Times New Roman" w:cs="Times New Roman"/>
          <w:bCs/>
        </w:rPr>
        <w:t xml:space="preserve">authorities’ testing requirements to </w:t>
      </w:r>
      <w:r w:rsidR="00530A5C">
        <w:rPr>
          <w:rFonts w:ascii="Times New Roman" w:hAnsi="Times New Roman" w:cs="Times New Roman"/>
          <w:bCs/>
        </w:rPr>
        <w:t xml:space="preserve">allowing learners to construct their own ideas. </w:t>
      </w:r>
    </w:p>
    <w:p w14:paraId="2931EE2A" w14:textId="050E425F" w:rsidR="00D3573A" w:rsidRDefault="0057561F" w:rsidP="00E550F2">
      <w:pPr>
        <w:spacing w:line="360" w:lineRule="auto"/>
        <w:jc w:val="both"/>
        <w:rPr>
          <w:rFonts w:ascii="Times New Roman" w:hAnsi="Times New Roman" w:cs="Times New Roman"/>
          <w:bCs/>
        </w:rPr>
      </w:pPr>
      <w:r>
        <w:rPr>
          <w:rFonts w:ascii="Times New Roman" w:hAnsi="Times New Roman" w:cs="Times New Roman"/>
          <w:bCs/>
        </w:rPr>
        <w:t xml:space="preserve">In addition to this, this approach to learning </w:t>
      </w:r>
      <w:r w:rsidR="00991960">
        <w:rPr>
          <w:rFonts w:ascii="Times New Roman" w:hAnsi="Times New Roman" w:cs="Times New Roman"/>
          <w:bCs/>
        </w:rPr>
        <w:t>is proposed from a constructivist perspective where ta</w:t>
      </w:r>
      <w:r w:rsidR="000E2679">
        <w:rPr>
          <w:rFonts w:ascii="Times New Roman" w:hAnsi="Times New Roman" w:cs="Times New Roman"/>
          <w:bCs/>
        </w:rPr>
        <w:t>lk</w:t>
      </w:r>
      <w:r w:rsidR="007D4CFB">
        <w:rPr>
          <w:rFonts w:ascii="Times New Roman" w:hAnsi="Times New Roman" w:cs="Times New Roman"/>
          <w:bCs/>
        </w:rPr>
        <w:t xml:space="preserve"> is considered</w:t>
      </w:r>
      <w:r w:rsidR="005E7DF5">
        <w:rPr>
          <w:rFonts w:ascii="Times New Roman" w:hAnsi="Times New Roman" w:cs="Times New Roman"/>
          <w:bCs/>
        </w:rPr>
        <w:t xml:space="preserve"> a significant element of learning development (</w:t>
      </w:r>
      <w:proofErr w:type="spellStart"/>
      <w:r w:rsidR="005E7DF5">
        <w:rPr>
          <w:rFonts w:ascii="Times New Roman" w:hAnsi="Times New Roman" w:cs="Times New Roman"/>
          <w:bCs/>
        </w:rPr>
        <w:t>Macblain</w:t>
      </w:r>
      <w:proofErr w:type="spellEnd"/>
      <w:r w:rsidR="005E7DF5">
        <w:rPr>
          <w:rFonts w:ascii="Times New Roman" w:hAnsi="Times New Roman" w:cs="Times New Roman"/>
          <w:bCs/>
        </w:rPr>
        <w:t xml:space="preserve">, 2014). </w:t>
      </w:r>
      <w:r w:rsidR="00423DFF">
        <w:rPr>
          <w:rFonts w:ascii="Times New Roman" w:hAnsi="Times New Roman" w:cs="Times New Roman"/>
          <w:bCs/>
        </w:rPr>
        <w:t xml:space="preserve">Moreover, this provides opportunity for </w:t>
      </w:r>
      <w:r w:rsidR="00796343">
        <w:rPr>
          <w:rFonts w:ascii="Times New Roman" w:hAnsi="Times New Roman" w:cs="Times New Roman"/>
          <w:bCs/>
        </w:rPr>
        <w:t xml:space="preserve">combined thinking and communication skills (Haynes, </w:t>
      </w:r>
      <w:r w:rsidR="00C6342F">
        <w:rPr>
          <w:rFonts w:ascii="Times New Roman" w:hAnsi="Times New Roman" w:cs="Times New Roman"/>
          <w:bCs/>
        </w:rPr>
        <w:t>2008).</w:t>
      </w:r>
      <w:r w:rsidR="00BA1248">
        <w:rPr>
          <w:rFonts w:ascii="Times New Roman" w:hAnsi="Times New Roman" w:cs="Times New Roman"/>
          <w:bCs/>
        </w:rPr>
        <w:t xml:space="preserve"> Similarly, </w:t>
      </w:r>
      <w:r w:rsidR="00E62F82">
        <w:rPr>
          <w:rFonts w:ascii="Times New Roman" w:hAnsi="Times New Roman" w:cs="Times New Roman"/>
          <w:bCs/>
        </w:rPr>
        <w:t>Vygotsky (1</w:t>
      </w:r>
      <w:r w:rsidR="00CB4134">
        <w:rPr>
          <w:rFonts w:ascii="Times New Roman" w:hAnsi="Times New Roman" w:cs="Times New Roman"/>
          <w:bCs/>
        </w:rPr>
        <w:t>896-</w:t>
      </w:r>
      <w:r w:rsidR="00772288">
        <w:rPr>
          <w:rFonts w:ascii="Times New Roman" w:hAnsi="Times New Roman" w:cs="Times New Roman"/>
          <w:bCs/>
        </w:rPr>
        <w:t>1934</w:t>
      </w:r>
      <w:r w:rsidR="00E62F82">
        <w:rPr>
          <w:rFonts w:ascii="Times New Roman" w:hAnsi="Times New Roman" w:cs="Times New Roman"/>
          <w:bCs/>
        </w:rPr>
        <w:t xml:space="preserve">, cited in </w:t>
      </w:r>
      <w:r w:rsidR="00772288">
        <w:rPr>
          <w:rFonts w:ascii="Times New Roman" w:hAnsi="Times New Roman" w:cs="Times New Roman"/>
          <w:bCs/>
        </w:rPr>
        <w:t>Grigg, 2015, p. 139)</w:t>
      </w:r>
      <w:r w:rsidR="00C205B4">
        <w:rPr>
          <w:rFonts w:ascii="Times New Roman" w:hAnsi="Times New Roman" w:cs="Times New Roman"/>
          <w:bCs/>
        </w:rPr>
        <w:t xml:space="preserve"> </w:t>
      </w:r>
      <w:r w:rsidR="00B029EE">
        <w:rPr>
          <w:rFonts w:ascii="Times New Roman" w:hAnsi="Times New Roman" w:cs="Times New Roman"/>
          <w:bCs/>
        </w:rPr>
        <w:t xml:space="preserve">emphasises that social interaction and the </w:t>
      </w:r>
      <w:r w:rsidR="00765DB9">
        <w:rPr>
          <w:rFonts w:ascii="Times New Roman" w:hAnsi="Times New Roman" w:cs="Times New Roman"/>
          <w:bCs/>
        </w:rPr>
        <w:t xml:space="preserve">differentiated </w:t>
      </w:r>
      <w:r w:rsidR="00B029EE">
        <w:rPr>
          <w:rFonts w:ascii="Times New Roman" w:hAnsi="Times New Roman" w:cs="Times New Roman"/>
          <w:bCs/>
        </w:rPr>
        <w:t>relationship with peers and the practitioner</w:t>
      </w:r>
      <w:r w:rsidR="00765DB9">
        <w:rPr>
          <w:rFonts w:ascii="Times New Roman" w:hAnsi="Times New Roman" w:cs="Times New Roman"/>
          <w:bCs/>
        </w:rPr>
        <w:t xml:space="preserve"> </w:t>
      </w:r>
      <w:r w:rsidR="00266992">
        <w:rPr>
          <w:rFonts w:ascii="Times New Roman" w:hAnsi="Times New Roman" w:cs="Times New Roman"/>
          <w:bCs/>
        </w:rPr>
        <w:t xml:space="preserve">is a key component in </w:t>
      </w:r>
      <w:r w:rsidR="00DB76FE">
        <w:rPr>
          <w:rFonts w:ascii="Times New Roman" w:hAnsi="Times New Roman" w:cs="Times New Roman"/>
          <w:bCs/>
        </w:rPr>
        <w:t xml:space="preserve">developing language and knowledge cognitively. </w:t>
      </w:r>
      <w:r w:rsidR="00A45A3D">
        <w:rPr>
          <w:rFonts w:ascii="Times New Roman" w:hAnsi="Times New Roman" w:cs="Times New Roman"/>
          <w:bCs/>
        </w:rPr>
        <w:t xml:space="preserve">According to Hattie (2012), social interaction benefits the element of enquiry as learners </w:t>
      </w:r>
      <w:proofErr w:type="gramStart"/>
      <w:r w:rsidR="00A45A3D">
        <w:rPr>
          <w:rFonts w:ascii="Times New Roman" w:hAnsi="Times New Roman" w:cs="Times New Roman"/>
          <w:bCs/>
        </w:rPr>
        <w:t>are able to</w:t>
      </w:r>
      <w:proofErr w:type="gramEnd"/>
      <w:r w:rsidR="00A45A3D">
        <w:rPr>
          <w:rFonts w:ascii="Times New Roman" w:hAnsi="Times New Roman" w:cs="Times New Roman"/>
          <w:bCs/>
        </w:rPr>
        <w:t xml:space="preserve"> reflect on their strategies to learning particularly experimentation and problem solving. </w:t>
      </w:r>
    </w:p>
    <w:p w14:paraId="49F50A1B" w14:textId="767201E6" w:rsidR="00CD3067" w:rsidRPr="00BE235C" w:rsidRDefault="00BE235C" w:rsidP="00E550F2">
      <w:pPr>
        <w:spacing w:line="360" w:lineRule="auto"/>
        <w:jc w:val="both"/>
        <w:rPr>
          <w:rFonts w:ascii="Times New Roman" w:hAnsi="Times New Roman" w:cs="Times New Roman"/>
          <w:b/>
          <w:bCs/>
          <w:u w:val="single"/>
        </w:rPr>
      </w:pPr>
      <w:r w:rsidRPr="00BE235C">
        <w:rPr>
          <w:rFonts w:ascii="Times New Roman" w:hAnsi="Times New Roman" w:cs="Times New Roman"/>
          <w:b/>
          <w:bCs/>
          <w:u w:val="single"/>
        </w:rPr>
        <w:t>Limitations of EAL</w:t>
      </w:r>
    </w:p>
    <w:p w14:paraId="1DA89205" w14:textId="4C80859B" w:rsidR="002D7D04" w:rsidRDefault="00263B3B" w:rsidP="00E550F2">
      <w:pPr>
        <w:spacing w:line="360" w:lineRule="auto"/>
        <w:jc w:val="both"/>
        <w:rPr>
          <w:rFonts w:ascii="Times New Roman" w:hAnsi="Times New Roman" w:cs="Times New Roman"/>
          <w:bCs/>
        </w:rPr>
      </w:pPr>
      <w:r>
        <w:rPr>
          <w:rFonts w:ascii="Times New Roman" w:hAnsi="Times New Roman" w:cs="Times New Roman"/>
          <w:bCs/>
        </w:rPr>
        <w:t xml:space="preserve">As acknowledged by </w:t>
      </w:r>
      <w:proofErr w:type="spellStart"/>
      <w:r>
        <w:rPr>
          <w:rFonts w:ascii="Times New Roman" w:hAnsi="Times New Roman" w:cs="Times New Roman"/>
          <w:bCs/>
        </w:rPr>
        <w:t>Blessinger</w:t>
      </w:r>
      <w:proofErr w:type="spellEnd"/>
      <w:r>
        <w:rPr>
          <w:rFonts w:ascii="Times New Roman" w:hAnsi="Times New Roman" w:cs="Times New Roman"/>
          <w:bCs/>
        </w:rPr>
        <w:t xml:space="preserve"> and </w:t>
      </w:r>
      <w:proofErr w:type="spellStart"/>
      <w:r>
        <w:rPr>
          <w:rFonts w:ascii="Times New Roman" w:hAnsi="Times New Roman" w:cs="Times New Roman"/>
          <w:bCs/>
        </w:rPr>
        <w:t>Cafora</w:t>
      </w:r>
      <w:proofErr w:type="spellEnd"/>
      <w:r>
        <w:rPr>
          <w:rFonts w:ascii="Times New Roman" w:hAnsi="Times New Roman" w:cs="Times New Roman"/>
          <w:bCs/>
        </w:rPr>
        <w:t xml:space="preserve"> (2014), the role of the facilitator faces the challenge whereby many learners will limit their learning dependent on their ability to construct their knowledge and understanding. </w:t>
      </w:r>
      <w:r w:rsidR="00102310">
        <w:rPr>
          <w:rFonts w:ascii="Times New Roman" w:hAnsi="Times New Roman" w:cs="Times New Roman"/>
          <w:bCs/>
        </w:rPr>
        <w:t>Arguably, Piaget’s (</w:t>
      </w:r>
      <w:r w:rsidR="0062704B">
        <w:rPr>
          <w:rFonts w:ascii="Times New Roman" w:hAnsi="Times New Roman" w:cs="Times New Roman"/>
          <w:bCs/>
        </w:rPr>
        <w:t>1970</w:t>
      </w:r>
      <w:r w:rsidR="00102310">
        <w:rPr>
          <w:rFonts w:ascii="Times New Roman" w:hAnsi="Times New Roman" w:cs="Times New Roman"/>
          <w:bCs/>
        </w:rPr>
        <w:t xml:space="preserve">, cited in </w:t>
      </w:r>
      <w:proofErr w:type="spellStart"/>
      <w:r w:rsidR="00102310">
        <w:rPr>
          <w:rFonts w:ascii="Times New Roman" w:hAnsi="Times New Roman" w:cs="Times New Roman"/>
          <w:bCs/>
        </w:rPr>
        <w:t>Macblain</w:t>
      </w:r>
      <w:proofErr w:type="spellEnd"/>
      <w:r w:rsidR="00102310">
        <w:rPr>
          <w:rFonts w:ascii="Times New Roman" w:hAnsi="Times New Roman" w:cs="Times New Roman"/>
          <w:bCs/>
        </w:rPr>
        <w:t>, 2014, p</w:t>
      </w:r>
      <w:r w:rsidR="0062704B">
        <w:rPr>
          <w:rFonts w:ascii="Times New Roman" w:hAnsi="Times New Roman" w:cs="Times New Roman"/>
          <w:bCs/>
        </w:rPr>
        <w:t>.44</w:t>
      </w:r>
      <w:r w:rsidR="00102310">
        <w:rPr>
          <w:rFonts w:ascii="Times New Roman" w:hAnsi="Times New Roman" w:cs="Times New Roman"/>
          <w:bCs/>
        </w:rPr>
        <w:t xml:space="preserve">) theory of cognitive development opposes an alternative to Vygotsky whereby highlighting the development of the learning </w:t>
      </w:r>
      <w:r w:rsidR="00102310">
        <w:rPr>
          <w:rFonts w:ascii="Times New Roman" w:hAnsi="Times New Roman" w:cs="Times New Roman"/>
          <w:bCs/>
        </w:rPr>
        <w:lastRenderedPageBreak/>
        <w:t xml:space="preserve">stages is crucial as dependent on the process, many learners are unable to analyse new information acquired to them. Hence, appropriate levels according to their current stage are to be considered to stimulate understanding. </w:t>
      </w:r>
      <w:r w:rsidR="002D7D04">
        <w:rPr>
          <w:rFonts w:ascii="Times New Roman" w:hAnsi="Times New Roman" w:cs="Times New Roman"/>
          <w:bCs/>
        </w:rPr>
        <w:t>Nevertheless</w:t>
      </w:r>
      <w:r w:rsidR="00102310">
        <w:rPr>
          <w:rFonts w:ascii="Times New Roman" w:hAnsi="Times New Roman" w:cs="Times New Roman"/>
          <w:bCs/>
        </w:rPr>
        <w:t xml:space="preserve">, Wallace and </w:t>
      </w:r>
      <w:proofErr w:type="spellStart"/>
      <w:r w:rsidR="00102310">
        <w:rPr>
          <w:rFonts w:ascii="Times New Roman" w:hAnsi="Times New Roman" w:cs="Times New Roman"/>
          <w:bCs/>
        </w:rPr>
        <w:t>Husid</w:t>
      </w:r>
      <w:proofErr w:type="spellEnd"/>
      <w:r w:rsidR="00102310">
        <w:rPr>
          <w:rFonts w:ascii="Times New Roman" w:hAnsi="Times New Roman" w:cs="Times New Roman"/>
          <w:bCs/>
        </w:rPr>
        <w:t xml:space="preserve"> (2017)</w:t>
      </w:r>
      <w:r w:rsidR="002D7D04">
        <w:rPr>
          <w:rFonts w:ascii="Times New Roman" w:hAnsi="Times New Roman" w:cs="Times New Roman"/>
          <w:bCs/>
        </w:rPr>
        <w:t xml:space="preserve"> indicate that effective practice influences learners to exceed the familiarity of their learning. </w:t>
      </w:r>
    </w:p>
    <w:p w14:paraId="2003D673" w14:textId="099C031B" w:rsidR="00CD3067" w:rsidRDefault="00102310" w:rsidP="00E550F2">
      <w:pPr>
        <w:spacing w:line="360" w:lineRule="auto"/>
        <w:jc w:val="both"/>
        <w:rPr>
          <w:rFonts w:ascii="Times New Roman" w:hAnsi="Times New Roman" w:cs="Times New Roman"/>
          <w:bCs/>
        </w:rPr>
      </w:pPr>
      <w:r>
        <w:rPr>
          <w:rFonts w:ascii="Times New Roman" w:hAnsi="Times New Roman" w:cs="Times New Roman"/>
          <w:bCs/>
        </w:rPr>
        <w:t xml:space="preserve">However, this also raises concern for those </w:t>
      </w:r>
      <w:r w:rsidR="002D7D04">
        <w:rPr>
          <w:rFonts w:ascii="Times New Roman" w:hAnsi="Times New Roman" w:cs="Times New Roman"/>
          <w:bCs/>
        </w:rPr>
        <w:t xml:space="preserve">who are ‘More Able and Talented’ </w:t>
      </w:r>
      <w:r w:rsidR="00305B9C">
        <w:rPr>
          <w:rFonts w:ascii="Times New Roman" w:hAnsi="Times New Roman" w:cs="Times New Roman"/>
          <w:bCs/>
        </w:rPr>
        <w:t>where Hume (2017) refers to the secretary of Education who states that standards within schools</w:t>
      </w:r>
      <w:r w:rsidR="00A45A3D">
        <w:rPr>
          <w:rFonts w:ascii="Times New Roman" w:hAnsi="Times New Roman" w:cs="Times New Roman"/>
          <w:bCs/>
        </w:rPr>
        <w:t>,</w:t>
      </w:r>
      <w:r w:rsidR="00305B9C">
        <w:rPr>
          <w:rFonts w:ascii="Times New Roman" w:hAnsi="Times New Roman" w:cs="Times New Roman"/>
          <w:bCs/>
        </w:rPr>
        <w:t xml:space="preserve"> needs enhancing at the risk of limiting many learner’s achievement if the enquiry does not challenge the learner. Therefore, </w:t>
      </w:r>
      <w:r w:rsidR="00A45A3D">
        <w:rPr>
          <w:rFonts w:ascii="Times New Roman" w:hAnsi="Times New Roman" w:cs="Times New Roman"/>
          <w:bCs/>
        </w:rPr>
        <w:t xml:space="preserve">implementing the learners in to the planning of their enquiry allows effective practice (Estyn, 2018). Despite this, </w:t>
      </w:r>
      <w:r w:rsidR="00734191">
        <w:rPr>
          <w:rFonts w:ascii="Times New Roman" w:hAnsi="Times New Roman" w:cs="Times New Roman"/>
          <w:bCs/>
        </w:rPr>
        <w:t>efficient practice</w:t>
      </w:r>
      <w:r w:rsidR="007A6069">
        <w:rPr>
          <w:rFonts w:ascii="Times New Roman" w:hAnsi="Times New Roman" w:cs="Times New Roman"/>
          <w:bCs/>
        </w:rPr>
        <w:t>s and projects</w:t>
      </w:r>
      <w:r w:rsidR="00734191">
        <w:rPr>
          <w:rFonts w:ascii="Times New Roman" w:hAnsi="Times New Roman" w:cs="Times New Roman"/>
          <w:bCs/>
        </w:rPr>
        <w:t xml:space="preserve"> require effecti</w:t>
      </w:r>
      <w:r w:rsidR="007A6069">
        <w:rPr>
          <w:rFonts w:ascii="Times New Roman" w:hAnsi="Times New Roman" w:cs="Times New Roman"/>
          <w:bCs/>
        </w:rPr>
        <w:t xml:space="preserve">ve </w:t>
      </w:r>
      <w:r w:rsidR="00734191">
        <w:rPr>
          <w:rFonts w:ascii="Times New Roman" w:hAnsi="Times New Roman" w:cs="Times New Roman"/>
          <w:bCs/>
        </w:rPr>
        <w:t xml:space="preserve">planning embedding enquiry and digital competency which as a result, can be </w:t>
      </w:r>
      <w:r w:rsidR="007A6069">
        <w:rPr>
          <w:rFonts w:ascii="Times New Roman" w:hAnsi="Times New Roman" w:cs="Times New Roman"/>
          <w:bCs/>
        </w:rPr>
        <w:t>time consuming (Taylor, 2013).</w:t>
      </w:r>
    </w:p>
    <w:p w14:paraId="412FD9BB" w14:textId="012571AE" w:rsidR="00522CE8" w:rsidRDefault="00522CE8" w:rsidP="00E550F2">
      <w:pPr>
        <w:spacing w:line="360" w:lineRule="auto"/>
        <w:jc w:val="both"/>
        <w:rPr>
          <w:rFonts w:ascii="Times New Roman" w:hAnsi="Times New Roman" w:cs="Times New Roman"/>
          <w:bCs/>
        </w:rPr>
      </w:pPr>
      <w:r>
        <w:rPr>
          <w:rFonts w:ascii="Times New Roman" w:hAnsi="Times New Roman" w:cs="Times New Roman"/>
          <w:bCs/>
        </w:rPr>
        <w:t>In relation to scientific enquiry</w:t>
      </w:r>
      <w:r w:rsidR="00352E57">
        <w:rPr>
          <w:rFonts w:ascii="Times New Roman" w:hAnsi="Times New Roman" w:cs="Times New Roman"/>
          <w:bCs/>
        </w:rPr>
        <w:t>-</w:t>
      </w:r>
      <w:r>
        <w:rPr>
          <w:rFonts w:ascii="Times New Roman" w:hAnsi="Times New Roman" w:cs="Times New Roman"/>
          <w:bCs/>
        </w:rPr>
        <w:t xml:space="preserve">based learning, </w:t>
      </w:r>
      <w:r w:rsidR="00384375">
        <w:rPr>
          <w:rFonts w:ascii="Times New Roman" w:hAnsi="Times New Roman" w:cs="Times New Roman"/>
          <w:bCs/>
        </w:rPr>
        <w:t>Turner et al (</w:t>
      </w:r>
      <w:r w:rsidR="00913143">
        <w:rPr>
          <w:rFonts w:ascii="Times New Roman" w:hAnsi="Times New Roman" w:cs="Times New Roman"/>
          <w:bCs/>
        </w:rPr>
        <w:t xml:space="preserve">2011) acknowledges that learners </w:t>
      </w:r>
      <w:r w:rsidR="00546A55">
        <w:rPr>
          <w:rFonts w:ascii="Times New Roman" w:hAnsi="Times New Roman" w:cs="Times New Roman"/>
          <w:bCs/>
        </w:rPr>
        <w:t xml:space="preserve">acquire independence in </w:t>
      </w:r>
      <w:r w:rsidR="00372311">
        <w:rPr>
          <w:rFonts w:ascii="Times New Roman" w:hAnsi="Times New Roman" w:cs="Times New Roman"/>
          <w:bCs/>
        </w:rPr>
        <w:t xml:space="preserve">their approaches and </w:t>
      </w:r>
      <w:r w:rsidR="00225536">
        <w:rPr>
          <w:rFonts w:ascii="Times New Roman" w:hAnsi="Times New Roman" w:cs="Times New Roman"/>
          <w:bCs/>
        </w:rPr>
        <w:t xml:space="preserve">their intellect </w:t>
      </w:r>
      <w:r w:rsidR="0064048E">
        <w:rPr>
          <w:rFonts w:ascii="Times New Roman" w:hAnsi="Times New Roman" w:cs="Times New Roman"/>
          <w:bCs/>
        </w:rPr>
        <w:t>enhances their abilities to explain the</w:t>
      </w:r>
      <w:r w:rsidR="008B64B2">
        <w:rPr>
          <w:rFonts w:ascii="Times New Roman" w:hAnsi="Times New Roman" w:cs="Times New Roman"/>
          <w:bCs/>
        </w:rPr>
        <w:t xml:space="preserve"> outcome between the</w:t>
      </w:r>
      <w:r w:rsidR="0064048E">
        <w:rPr>
          <w:rFonts w:ascii="Times New Roman" w:hAnsi="Times New Roman" w:cs="Times New Roman"/>
          <w:bCs/>
        </w:rPr>
        <w:t xml:space="preserve"> hypotheses </w:t>
      </w:r>
      <w:r w:rsidR="008B64B2">
        <w:rPr>
          <w:rFonts w:ascii="Times New Roman" w:hAnsi="Times New Roman" w:cs="Times New Roman"/>
          <w:bCs/>
        </w:rPr>
        <w:t>and observations.</w:t>
      </w:r>
      <w:r w:rsidR="000023A7">
        <w:rPr>
          <w:rFonts w:ascii="Times New Roman" w:hAnsi="Times New Roman" w:cs="Times New Roman"/>
          <w:bCs/>
        </w:rPr>
        <w:t xml:space="preserve"> Originally, Dunne and Peacock (2015) insinuate that enquiry-based learning in Science referred to the use of fair testing to yet now highlights all areas of practical experiences.</w:t>
      </w:r>
      <w:r w:rsidR="008B64B2">
        <w:rPr>
          <w:rFonts w:ascii="Times New Roman" w:hAnsi="Times New Roman" w:cs="Times New Roman"/>
          <w:bCs/>
        </w:rPr>
        <w:t xml:space="preserve"> </w:t>
      </w:r>
      <w:r w:rsidR="00447907">
        <w:rPr>
          <w:rFonts w:ascii="Times New Roman" w:hAnsi="Times New Roman" w:cs="Times New Roman"/>
          <w:bCs/>
        </w:rPr>
        <w:t>However, it is significant t</w:t>
      </w:r>
      <w:r w:rsidR="009F417C">
        <w:rPr>
          <w:rFonts w:ascii="Times New Roman" w:hAnsi="Times New Roman" w:cs="Times New Roman"/>
          <w:bCs/>
        </w:rPr>
        <w:t>o recognise difficulties</w:t>
      </w:r>
      <w:r w:rsidR="00A03206">
        <w:rPr>
          <w:rFonts w:ascii="Times New Roman" w:hAnsi="Times New Roman" w:cs="Times New Roman"/>
          <w:bCs/>
        </w:rPr>
        <w:t xml:space="preserve"> and perspectives</w:t>
      </w:r>
      <w:r w:rsidR="009F417C">
        <w:rPr>
          <w:rFonts w:ascii="Times New Roman" w:hAnsi="Times New Roman" w:cs="Times New Roman"/>
          <w:bCs/>
        </w:rPr>
        <w:t xml:space="preserve"> learners </w:t>
      </w:r>
      <w:r w:rsidR="00A03206">
        <w:rPr>
          <w:rFonts w:ascii="Times New Roman" w:hAnsi="Times New Roman" w:cs="Times New Roman"/>
          <w:bCs/>
        </w:rPr>
        <w:t>equip</w:t>
      </w:r>
      <w:r w:rsidR="009F417C">
        <w:rPr>
          <w:rFonts w:ascii="Times New Roman" w:hAnsi="Times New Roman" w:cs="Times New Roman"/>
          <w:bCs/>
        </w:rPr>
        <w:t xml:space="preserve"> within science</w:t>
      </w:r>
      <w:r w:rsidR="00A03206">
        <w:rPr>
          <w:rFonts w:ascii="Times New Roman" w:hAnsi="Times New Roman" w:cs="Times New Roman"/>
          <w:bCs/>
        </w:rPr>
        <w:t xml:space="preserve"> particularly as </w:t>
      </w:r>
      <w:r w:rsidR="00137B67">
        <w:rPr>
          <w:rFonts w:ascii="Times New Roman" w:hAnsi="Times New Roman" w:cs="Times New Roman"/>
          <w:bCs/>
        </w:rPr>
        <w:t>Loxley et al (</w:t>
      </w:r>
      <w:r w:rsidR="00BB2F32">
        <w:rPr>
          <w:rFonts w:ascii="Times New Roman" w:hAnsi="Times New Roman" w:cs="Times New Roman"/>
          <w:bCs/>
        </w:rPr>
        <w:t xml:space="preserve">2014) emphasise that </w:t>
      </w:r>
      <w:r w:rsidR="00AE2BDC">
        <w:rPr>
          <w:rFonts w:ascii="Times New Roman" w:hAnsi="Times New Roman" w:cs="Times New Roman"/>
          <w:bCs/>
        </w:rPr>
        <w:t>learners identify science as a</w:t>
      </w:r>
      <w:r w:rsidR="00EA0EDD">
        <w:rPr>
          <w:rFonts w:ascii="Times New Roman" w:hAnsi="Times New Roman" w:cs="Times New Roman"/>
          <w:bCs/>
        </w:rPr>
        <w:t xml:space="preserve">n </w:t>
      </w:r>
      <w:r w:rsidR="00390237">
        <w:rPr>
          <w:rFonts w:ascii="Times New Roman" w:hAnsi="Times New Roman" w:cs="Times New Roman"/>
          <w:bCs/>
        </w:rPr>
        <w:t xml:space="preserve">area that is distinguished from their everyday lives. Hence, the importance of providing practical, engaging </w:t>
      </w:r>
      <w:r w:rsidR="00E236AE">
        <w:rPr>
          <w:rFonts w:ascii="Times New Roman" w:hAnsi="Times New Roman" w:cs="Times New Roman"/>
          <w:bCs/>
        </w:rPr>
        <w:t>activities that fuels interest</w:t>
      </w:r>
      <w:r w:rsidR="007E5EBC">
        <w:rPr>
          <w:rFonts w:ascii="Times New Roman" w:hAnsi="Times New Roman" w:cs="Times New Roman"/>
          <w:bCs/>
        </w:rPr>
        <w:t xml:space="preserve"> enhances the understanding and scientific thinking that </w:t>
      </w:r>
      <w:r w:rsidR="00590C97">
        <w:rPr>
          <w:rFonts w:ascii="Times New Roman" w:hAnsi="Times New Roman" w:cs="Times New Roman"/>
          <w:bCs/>
        </w:rPr>
        <w:t>is required to discuss</w:t>
      </w:r>
      <w:r w:rsidR="00E236AE">
        <w:rPr>
          <w:rFonts w:ascii="Times New Roman" w:hAnsi="Times New Roman" w:cs="Times New Roman"/>
          <w:bCs/>
        </w:rPr>
        <w:t xml:space="preserve"> </w:t>
      </w:r>
      <w:r w:rsidR="00590C97">
        <w:rPr>
          <w:rFonts w:ascii="Times New Roman" w:hAnsi="Times New Roman" w:cs="Times New Roman"/>
          <w:bCs/>
        </w:rPr>
        <w:t>with peers (Loxley et al., 2014</w:t>
      </w:r>
      <w:r w:rsidR="00AC5640">
        <w:rPr>
          <w:rFonts w:ascii="Times New Roman" w:hAnsi="Times New Roman" w:cs="Times New Roman"/>
          <w:bCs/>
        </w:rPr>
        <w:t xml:space="preserve">). Donaldson (2015) </w:t>
      </w:r>
      <w:r w:rsidR="00663B77">
        <w:rPr>
          <w:rFonts w:ascii="Times New Roman" w:hAnsi="Times New Roman" w:cs="Times New Roman"/>
          <w:bCs/>
        </w:rPr>
        <w:t>coheres</w:t>
      </w:r>
      <w:r w:rsidR="00AC5640">
        <w:rPr>
          <w:rFonts w:ascii="Times New Roman" w:hAnsi="Times New Roman" w:cs="Times New Roman"/>
          <w:bCs/>
        </w:rPr>
        <w:t xml:space="preserve"> with </w:t>
      </w:r>
      <w:r w:rsidR="00663B77">
        <w:rPr>
          <w:rFonts w:ascii="Times New Roman" w:hAnsi="Times New Roman" w:cs="Times New Roman"/>
          <w:bCs/>
        </w:rPr>
        <w:t>whereby</w:t>
      </w:r>
      <w:r w:rsidR="00AC5640">
        <w:rPr>
          <w:rFonts w:ascii="Times New Roman" w:hAnsi="Times New Roman" w:cs="Times New Roman"/>
          <w:bCs/>
        </w:rPr>
        <w:t xml:space="preserve"> in order to fulfil the four purposes, learners are required </w:t>
      </w:r>
      <w:r w:rsidR="00A97088">
        <w:rPr>
          <w:rFonts w:ascii="Times New Roman" w:hAnsi="Times New Roman" w:cs="Times New Roman"/>
          <w:bCs/>
        </w:rPr>
        <w:t xml:space="preserve">to use their </w:t>
      </w:r>
      <w:r w:rsidR="00497B71">
        <w:rPr>
          <w:rFonts w:ascii="Times New Roman" w:hAnsi="Times New Roman" w:cs="Times New Roman"/>
          <w:bCs/>
        </w:rPr>
        <w:t xml:space="preserve">competent </w:t>
      </w:r>
      <w:r w:rsidR="0057695C">
        <w:rPr>
          <w:rFonts w:ascii="Times New Roman" w:hAnsi="Times New Roman" w:cs="Times New Roman"/>
          <w:bCs/>
        </w:rPr>
        <w:t xml:space="preserve">transferrable skills </w:t>
      </w:r>
      <w:r w:rsidR="00497B71">
        <w:rPr>
          <w:rFonts w:ascii="Times New Roman" w:hAnsi="Times New Roman" w:cs="Times New Roman"/>
          <w:bCs/>
        </w:rPr>
        <w:t>within numeracy and literacy in order to enquire effectively</w:t>
      </w:r>
      <w:r w:rsidR="000328D9">
        <w:rPr>
          <w:rFonts w:ascii="Times New Roman" w:hAnsi="Times New Roman" w:cs="Times New Roman"/>
          <w:bCs/>
        </w:rPr>
        <w:t xml:space="preserve"> with problem solving. </w:t>
      </w:r>
    </w:p>
    <w:p w14:paraId="596FDE0E" w14:textId="3C81A56C" w:rsidR="00B435A3" w:rsidRPr="00263B3B" w:rsidRDefault="00B435A3" w:rsidP="00E550F2">
      <w:pPr>
        <w:spacing w:line="360" w:lineRule="auto"/>
        <w:jc w:val="both"/>
        <w:rPr>
          <w:rFonts w:ascii="Times New Roman" w:hAnsi="Times New Roman" w:cs="Times New Roman"/>
          <w:bCs/>
        </w:rPr>
      </w:pPr>
      <w:r>
        <w:rPr>
          <w:rFonts w:ascii="Times New Roman" w:hAnsi="Times New Roman" w:cs="Times New Roman"/>
          <w:bCs/>
        </w:rPr>
        <w:t xml:space="preserve">Additionally, </w:t>
      </w:r>
      <w:r w:rsidR="00844BB0">
        <w:rPr>
          <w:rFonts w:ascii="Times New Roman" w:hAnsi="Times New Roman" w:cs="Times New Roman"/>
          <w:bCs/>
        </w:rPr>
        <w:t xml:space="preserve">effective teaching and learning within Science relies on the active learning the practitioner provides for the learners </w:t>
      </w:r>
      <w:r w:rsidR="00AA5B80">
        <w:rPr>
          <w:rFonts w:ascii="Times New Roman" w:hAnsi="Times New Roman" w:cs="Times New Roman"/>
          <w:bCs/>
        </w:rPr>
        <w:t>whereby Feynman (1999, cited in Loxley et al., 2014, p</w:t>
      </w:r>
      <w:r w:rsidR="00A93858">
        <w:rPr>
          <w:rFonts w:ascii="Times New Roman" w:hAnsi="Times New Roman" w:cs="Times New Roman"/>
          <w:bCs/>
        </w:rPr>
        <w:t xml:space="preserve">. 6) underlines that in order for scientific terminology to be meaningful, </w:t>
      </w:r>
      <w:r w:rsidR="00FB00D8">
        <w:rPr>
          <w:rFonts w:ascii="Times New Roman" w:hAnsi="Times New Roman" w:cs="Times New Roman"/>
          <w:bCs/>
        </w:rPr>
        <w:t>enabling learners to experiment with their enquiries is essential</w:t>
      </w:r>
      <w:r w:rsidR="00783920">
        <w:rPr>
          <w:rFonts w:ascii="Times New Roman" w:hAnsi="Times New Roman" w:cs="Times New Roman"/>
          <w:bCs/>
        </w:rPr>
        <w:t xml:space="preserve"> to understanding knowledge provided. </w:t>
      </w:r>
      <w:r w:rsidR="000A267C">
        <w:rPr>
          <w:rFonts w:ascii="Times New Roman" w:hAnsi="Times New Roman" w:cs="Times New Roman"/>
          <w:bCs/>
        </w:rPr>
        <w:t xml:space="preserve">Arguably, </w:t>
      </w:r>
      <w:r w:rsidR="009F6F1F">
        <w:rPr>
          <w:rFonts w:ascii="Times New Roman" w:hAnsi="Times New Roman" w:cs="Times New Roman"/>
          <w:bCs/>
        </w:rPr>
        <w:t xml:space="preserve">active learning </w:t>
      </w:r>
      <w:r w:rsidR="00605256">
        <w:rPr>
          <w:rFonts w:ascii="Times New Roman" w:hAnsi="Times New Roman" w:cs="Times New Roman"/>
          <w:bCs/>
        </w:rPr>
        <w:t xml:space="preserve">alone does not </w:t>
      </w:r>
      <w:r w:rsidR="00A94EFB">
        <w:rPr>
          <w:rFonts w:ascii="Times New Roman" w:hAnsi="Times New Roman" w:cs="Times New Roman"/>
          <w:bCs/>
        </w:rPr>
        <w:t xml:space="preserve">imply understanding of concepts, hence, the necessity for </w:t>
      </w:r>
      <w:r w:rsidR="000A1C2C">
        <w:rPr>
          <w:rFonts w:ascii="Times New Roman" w:hAnsi="Times New Roman" w:cs="Times New Roman"/>
          <w:bCs/>
        </w:rPr>
        <w:t xml:space="preserve">a facilitator to </w:t>
      </w:r>
      <w:r w:rsidR="00AF328C">
        <w:rPr>
          <w:rFonts w:ascii="Times New Roman" w:hAnsi="Times New Roman" w:cs="Times New Roman"/>
          <w:bCs/>
        </w:rPr>
        <w:t xml:space="preserve">plan </w:t>
      </w:r>
      <w:r w:rsidR="002048B5">
        <w:rPr>
          <w:rFonts w:ascii="Times New Roman" w:hAnsi="Times New Roman" w:cs="Times New Roman"/>
          <w:bCs/>
        </w:rPr>
        <w:t>motivating</w:t>
      </w:r>
      <w:r w:rsidR="00AF328C">
        <w:rPr>
          <w:rFonts w:ascii="Times New Roman" w:hAnsi="Times New Roman" w:cs="Times New Roman"/>
          <w:bCs/>
        </w:rPr>
        <w:t xml:space="preserve"> activities that stimulate children</w:t>
      </w:r>
      <w:r w:rsidR="002048B5">
        <w:rPr>
          <w:rFonts w:ascii="Times New Roman" w:hAnsi="Times New Roman" w:cs="Times New Roman"/>
          <w:bCs/>
        </w:rPr>
        <w:t xml:space="preserve"> to challenge their</w:t>
      </w:r>
      <w:r w:rsidR="00AF328C">
        <w:rPr>
          <w:rFonts w:ascii="Times New Roman" w:hAnsi="Times New Roman" w:cs="Times New Roman"/>
          <w:bCs/>
        </w:rPr>
        <w:t xml:space="preserve"> learning further</w:t>
      </w:r>
      <w:r w:rsidR="002048B5">
        <w:rPr>
          <w:rFonts w:ascii="Times New Roman" w:hAnsi="Times New Roman" w:cs="Times New Roman"/>
          <w:bCs/>
        </w:rPr>
        <w:t xml:space="preserve"> (Sharp et al, 2009).</w:t>
      </w:r>
      <w:r w:rsidR="005F29C7">
        <w:rPr>
          <w:rFonts w:ascii="Times New Roman" w:hAnsi="Times New Roman" w:cs="Times New Roman"/>
          <w:bCs/>
        </w:rPr>
        <w:t xml:space="preserve"> Moreover, scient</w:t>
      </w:r>
      <w:r w:rsidR="007B24A7">
        <w:rPr>
          <w:rFonts w:ascii="Times New Roman" w:hAnsi="Times New Roman" w:cs="Times New Roman"/>
          <w:bCs/>
        </w:rPr>
        <w:t xml:space="preserve">ific enquiry allows learners to </w:t>
      </w:r>
      <w:r w:rsidR="00BE240A">
        <w:rPr>
          <w:rFonts w:ascii="Times New Roman" w:hAnsi="Times New Roman" w:cs="Times New Roman"/>
          <w:bCs/>
        </w:rPr>
        <w:t>use their sense</w:t>
      </w:r>
      <w:r w:rsidR="007466CF">
        <w:rPr>
          <w:rFonts w:ascii="Times New Roman" w:hAnsi="Times New Roman" w:cs="Times New Roman"/>
          <w:bCs/>
        </w:rPr>
        <w:t>s</w:t>
      </w:r>
      <w:r w:rsidR="00BE240A">
        <w:rPr>
          <w:rFonts w:ascii="Times New Roman" w:hAnsi="Times New Roman" w:cs="Times New Roman"/>
          <w:bCs/>
        </w:rPr>
        <w:t xml:space="preserve"> to </w:t>
      </w:r>
      <w:r w:rsidR="007B24A7">
        <w:rPr>
          <w:rFonts w:ascii="Times New Roman" w:hAnsi="Times New Roman" w:cs="Times New Roman"/>
          <w:bCs/>
        </w:rPr>
        <w:t>questio</w:t>
      </w:r>
      <w:r w:rsidR="00BE240A">
        <w:rPr>
          <w:rFonts w:ascii="Times New Roman" w:hAnsi="Times New Roman" w:cs="Times New Roman"/>
          <w:bCs/>
        </w:rPr>
        <w:t xml:space="preserve">n their environment </w:t>
      </w:r>
      <w:r w:rsidR="00A52C8A">
        <w:rPr>
          <w:rFonts w:ascii="Times New Roman" w:hAnsi="Times New Roman" w:cs="Times New Roman"/>
          <w:bCs/>
        </w:rPr>
        <w:t>(McCrory,</w:t>
      </w:r>
      <w:r w:rsidR="007056DE">
        <w:rPr>
          <w:rFonts w:ascii="Times New Roman" w:hAnsi="Times New Roman" w:cs="Times New Roman"/>
          <w:bCs/>
        </w:rPr>
        <w:t xml:space="preserve"> 2017)</w:t>
      </w:r>
      <w:r w:rsidR="0031328F">
        <w:rPr>
          <w:rFonts w:ascii="Times New Roman" w:hAnsi="Times New Roman" w:cs="Times New Roman"/>
          <w:bCs/>
        </w:rPr>
        <w:t xml:space="preserve">. Regarding the attitude to science on this behalf, </w:t>
      </w:r>
      <w:r w:rsidR="008A4D81">
        <w:rPr>
          <w:rFonts w:ascii="Times New Roman" w:hAnsi="Times New Roman" w:cs="Times New Roman"/>
          <w:bCs/>
        </w:rPr>
        <w:t>Cutt</w:t>
      </w:r>
      <w:r w:rsidR="005445A6">
        <w:rPr>
          <w:rFonts w:ascii="Times New Roman" w:hAnsi="Times New Roman" w:cs="Times New Roman"/>
          <w:bCs/>
        </w:rPr>
        <w:t>er</w:t>
      </w:r>
      <w:r w:rsidR="008A4D81">
        <w:rPr>
          <w:rFonts w:ascii="Times New Roman" w:hAnsi="Times New Roman" w:cs="Times New Roman"/>
          <w:bCs/>
        </w:rPr>
        <w:t xml:space="preserve"> and Kell</w:t>
      </w:r>
      <w:r w:rsidR="002E1703">
        <w:rPr>
          <w:rFonts w:ascii="Times New Roman" w:hAnsi="Times New Roman" w:cs="Times New Roman"/>
          <w:bCs/>
        </w:rPr>
        <w:t>y</w:t>
      </w:r>
      <w:r w:rsidR="008A4D81">
        <w:rPr>
          <w:rFonts w:ascii="Times New Roman" w:hAnsi="Times New Roman" w:cs="Times New Roman"/>
          <w:bCs/>
        </w:rPr>
        <w:t xml:space="preserve"> (</w:t>
      </w:r>
      <w:proofErr w:type="gramStart"/>
      <w:r w:rsidR="00CE2049">
        <w:rPr>
          <w:rFonts w:ascii="Times New Roman" w:hAnsi="Times New Roman" w:cs="Times New Roman"/>
          <w:bCs/>
        </w:rPr>
        <w:t>2015</w:t>
      </w:r>
      <w:r w:rsidR="008A4D81">
        <w:rPr>
          <w:rFonts w:ascii="Times New Roman" w:hAnsi="Times New Roman" w:cs="Times New Roman"/>
          <w:bCs/>
        </w:rPr>
        <w:t xml:space="preserve"> )</w:t>
      </w:r>
      <w:proofErr w:type="gramEnd"/>
      <w:r w:rsidR="008A4D81">
        <w:rPr>
          <w:rFonts w:ascii="Times New Roman" w:hAnsi="Times New Roman" w:cs="Times New Roman"/>
          <w:bCs/>
        </w:rPr>
        <w:t xml:space="preserve"> and Waller (2017) </w:t>
      </w:r>
      <w:r w:rsidR="001926D8">
        <w:rPr>
          <w:rFonts w:ascii="Times New Roman" w:hAnsi="Times New Roman" w:cs="Times New Roman"/>
          <w:bCs/>
        </w:rPr>
        <w:t>indicate that learners are positive towards the</w:t>
      </w:r>
      <w:r w:rsidR="00EB69DB">
        <w:rPr>
          <w:rFonts w:ascii="Times New Roman" w:hAnsi="Times New Roman" w:cs="Times New Roman"/>
          <w:bCs/>
        </w:rPr>
        <w:t xml:space="preserve">ir own investigations as they are motivated to become the scientists </w:t>
      </w:r>
      <w:r w:rsidR="008F40AB">
        <w:rPr>
          <w:rFonts w:ascii="Times New Roman" w:hAnsi="Times New Roman" w:cs="Times New Roman"/>
          <w:bCs/>
        </w:rPr>
        <w:t xml:space="preserve">constructing </w:t>
      </w:r>
      <w:r w:rsidR="002E1703">
        <w:rPr>
          <w:rFonts w:ascii="Times New Roman" w:hAnsi="Times New Roman" w:cs="Times New Roman"/>
          <w:bCs/>
        </w:rPr>
        <w:t xml:space="preserve">experiments. </w:t>
      </w:r>
      <w:r w:rsidR="000023A7">
        <w:rPr>
          <w:rFonts w:ascii="Times New Roman" w:hAnsi="Times New Roman" w:cs="Times New Roman"/>
          <w:bCs/>
        </w:rPr>
        <w:t xml:space="preserve"> </w:t>
      </w:r>
      <w:r w:rsidR="006E580B">
        <w:rPr>
          <w:rFonts w:ascii="Times New Roman" w:hAnsi="Times New Roman" w:cs="Times New Roman"/>
          <w:bCs/>
        </w:rPr>
        <w:t>Furthermore,</w:t>
      </w:r>
      <w:r w:rsidR="00EC7A2B">
        <w:rPr>
          <w:rFonts w:ascii="Times New Roman" w:hAnsi="Times New Roman" w:cs="Times New Roman"/>
          <w:bCs/>
        </w:rPr>
        <w:t xml:space="preserve"> </w:t>
      </w:r>
      <w:proofErr w:type="spellStart"/>
      <w:r w:rsidR="00EC7A2B">
        <w:rPr>
          <w:rFonts w:ascii="Times New Roman" w:hAnsi="Times New Roman" w:cs="Times New Roman"/>
          <w:bCs/>
        </w:rPr>
        <w:t>Lakin</w:t>
      </w:r>
      <w:proofErr w:type="spellEnd"/>
      <w:r w:rsidR="00EC7A2B">
        <w:rPr>
          <w:rFonts w:ascii="Times New Roman" w:hAnsi="Times New Roman" w:cs="Times New Roman"/>
          <w:bCs/>
        </w:rPr>
        <w:t xml:space="preserve"> (2013</w:t>
      </w:r>
      <w:r w:rsidR="006E580B">
        <w:rPr>
          <w:rFonts w:ascii="Times New Roman" w:hAnsi="Times New Roman" w:cs="Times New Roman"/>
          <w:bCs/>
        </w:rPr>
        <w:t>) emphasises that the learners’ attitude towards learning complements scientists whereby exploration of senses and connecting cause and effect are prime examples of multi-sensory enquiry-Based learning within Science</w:t>
      </w:r>
      <w:r w:rsidR="00EC7A2B">
        <w:rPr>
          <w:rFonts w:ascii="Times New Roman" w:hAnsi="Times New Roman" w:cs="Times New Roman"/>
          <w:bCs/>
        </w:rPr>
        <w:t xml:space="preserve"> that relate to their everyday lives</w:t>
      </w:r>
      <w:r w:rsidR="006E580B">
        <w:rPr>
          <w:rFonts w:ascii="Times New Roman" w:hAnsi="Times New Roman" w:cs="Times New Roman"/>
          <w:bCs/>
        </w:rPr>
        <w:t xml:space="preserve">. </w:t>
      </w:r>
    </w:p>
    <w:p w14:paraId="2F7B842F" w14:textId="0BAB10C5" w:rsidR="006A28A6" w:rsidRDefault="00B83D2B" w:rsidP="00E550F2">
      <w:pPr>
        <w:spacing w:line="360" w:lineRule="auto"/>
        <w:jc w:val="both"/>
        <w:rPr>
          <w:rFonts w:ascii="Times New Roman" w:hAnsi="Times New Roman" w:cs="Times New Roman"/>
          <w:bCs/>
        </w:rPr>
      </w:pPr>
      <w:r>
        <w:rPr>
          <w:rFonts w:ascii="Times New Roman" w:hAnsi="Times New Roman" w:cs="Times New Roman"/>
          <w:bCs/>
        </w:rPr>
        <w:t>According to Hoodless</w:t>
      </w:r>
      <w:r w:rsidR="00B57F4B">
        <w:rPr>
          <w:rFonts w:ascii="Times New Roman" w:hAnsi="Times New Roman" w:cs="Times New Roman"/>
          <w:bCs/>
        </w:rPr>
        <w:t xml:space="preserve"> et al </w:t>
      </w:r>
      <w:r w:rsidR="00A271B7">
        <w:rPr>
          <w:rFonts w:ascii="Times New Roman" w:hAnsi="Times New Roman" w:cs="Times New Roman"/>
          <w:bCs/>
        </w:rPr>
        <w:t>(</w:t>
      </w:r>
      <w:r w:rsidR="003D4A79">
        <w:rPr>
          <w:rFonts w:ascii="Times New Roman" w:hAnsi="Times New Roman" w:cs="Times New Roman"/>
          <w:bCs/>
        </w:rPr>
        <w:t xml:space="preserve">2009), teaching humanities </w:t>
      </w:r>
      <w:r w:rsidR="00407810">
        <w:rPr>
          <w:rFonts w:ascii="Times New Roman" w:hAnsi="Times New Roman" w:cs="Times New Roman"/>
          <w:bCs/>
        </w:rPr>
        <w:t xml:space="preserve">should </w:t>
      </w:r>
      <w:r w:rsidR="005F69A6">
        <w:rPr>
          <w:rFonts w:ascii="Times New Roman" w:hAnsi="Times New Roman" w:cs="Times New Roman"/>
          <w:bCs/>
        </w:rPr>
        <w:t xml:space="preserve">allow the learners to enquire about </w:t>
      </w:r>
      <w:r w:rsidR="00263165">
        <w:rPr>
          <w:rFonts w:ascii="Times New Roman" w:hAnsi="Times New Roman" w:cs="Times New Roman"/>
          <w:bCs/>
        </w:rPr>
        <w:t xml:space="preserve">the variety of beliefs and attitudes </w:t>
      </w:r>
      <w:r w:rsidR="00C52004">
        <w:rPr>
          <w:rFonts w:ascii="Times New Roman" w:hAnsi="Times New Roman" w:cs="Times New Roman"/>
          <w:bCs/>
        </w:rPr>
        <w:t>that the morality of the area holds</w:t>
      </w:r>
      <w:r w:rsidR="00200B48">
        <w:rPr>
          <w:rFonts w:ascii="Times New Roman" w:hAnsi="Times New Roman" w:cs="Times New Roman"/>
          <w:bCs/>
        </w:rPr>
        <w:t xml:space="preserve"> whilst enlightening individuals </w:t>
      </w:r>
      <w:r w:rsidR="00B57F4B">
        <w:rPr>
          <w:rFonts w:ascii="Times New Roman" w:hAnsi="Times New Roman" w:cs="Times New Roman"/>
          <w:bCs/>
        </w:rPr>
        <w:t xml:space="preserve">on the </w:t>
      </w:r>
      <w:r w:rsidR="00B57F4B">
        <w:rPr>
          <w:rFonts w:ascii="Times New Roman" w:hAnsi="Times New Roman" w:cs="Times New Roman"/>
          <w:bCs/>
        </w:rPr>
        <w:lastRenderedPageBreak/>
        <w:t>views of the world</w:t>
      </w:r>
      <w:r w:rsidR="00967105">
        <w:rPr>
          <w:rFonts w:ascii="Times New Roman" w:hAnsi="Times New Roman" w:cs="Times New Roman"/>
          <w:bCs/>
        </w:rPr>
        <w:t xml:space="preserve">. Nevertheless, </w:t>
      </w:r>
      <w:r w:rsidR="003D2F08">
        <w:rPr>
          <w:rFonts w:ascii="Times New Roman" w:hAnsi="Times New Roman" w:cs="Times New Roman"/>
          <w:bCs/>
        </w:rPr>
        <w:t>having full knowledge and understanding of all areas of humanities; Religious Education, Geography and History</w:t>
      </w:r>
      <w:r w:rsidR="007A6069">
        <w:rPr>
          <w:rFonts w:ascii="Times New Roman" w:hAnsi="Times New Roman" w:cs="Times New Roman"/>
          <w:bCs/>
        </w:rPr>
        <w:t xml:space="preserve"> distributes a variety of skills that learners can apply to other areas of learning (Donaldson, 2015). </w:t>
      </w:r>
      <w:r w:rsidR="00D26940">
        <w:rPr>
          <w:rFonts w:ascii="Times New Roman" w:hAnsi="Times New Roman" w:cs="Times New Roman"/>
          <w:bCs/>
        </w:rPr>
        <w:t>Moreover, Pickford et al (2013) outlines that enquiry-based learning within the Humanities relies on reasoning</w:t>
      </w:r>
      <w:r w:rsidR="002C4E29">
        <w:rPr>
          <w:rFonts w:ascii="Times New Roman" w:hAnsi="Times New Roman" w:cs="Times New Roman"/>
          <w:bCs/>
        </w:rPr>
        <w:t xml:space="preserve"> and </w:t>
      </w:r>
      <w:r w:rsidR="00C70DF7">
        <w:rPr>
          <w:rFonts w:ascii="Times New Roman" w:hAnsi="Times New Roman" w:cs="Times New Roman"/>
          <w:bCs/>
        </w:rPr>
        <w:t>questioning</w:t>
      </w:r>
      <w:r w:rsidR="00D26940">
        <w:rPr>
          <w:rFonts w:ascii="Times New Roman" w:hAnsi="Times New Roman" w:cs="Times New Roman"/>
          <w:bCs/>
        </w:rPr>
        <w:t xml:space="preserve"> rather than experimentation such that learners should be encouraged to portray the</w:t>
      </w:r>
      <w:r w:rsidR="006F442C">
        <w:rPr>
          <w:rFonts w:ascii="Times New Roman" w:hAnsi="Times New Roman" w:cs="Times New Roman"/>
          <w:bCs/>
        </w:rPr>
        <w:t xml:space="preserve"> roles that humanities offer to consolidate understanding. </w:t>
      </w:r>
      <w:r w:rsidR="00C61A86">
        <w:rPr>
          <w:rFonts w:ascii="Times New Roman" w:hAnsi="Times New Roman" w:cs="Times New Roman"/>
          <w:bCs/>
        </w:rPr>
        <w:t xml:space="preserve">Allowing learners to portray such roles encourages creative thinking and problem solving, as a result of their curiosity and inquisitiveness (Cooper, 2017). In relation to reasoning and questioning in Humanities, Cooper (2017) recognises the work of Bruner who emphasises that </w:t>
      </w:r>
      <w:r w:rsidR="0007660F">
        <w:rPr>
          <w:rFonts w:ascii="Times New Roman" w:hAnsi="Times New Roman" w:cs="Times New Roman"/>
          <w:bCs/>
        </w:rPr>
        <w:t>for</w:t>
      </w:r>
      <w:r w:rsidR="00C61A86">
        <w:rPr>
          <w:rFonts w:ascii="Times New Roman" w:hAnsi="Times New Roman" w:cs="Times New Roman"/>
          <w:bCs/>
        </w:rPr>
        <w:t xml:space="preserve"> learners to equip secure knowledge from </w:t>
      </w:r>
      <w:r w:rsidR="0007660F">
        <w:rPr>
          <w:rFonts w:ascii="Times New Roman" w:hAnsi="Times New Roman" w:cs="Times New Roman"/>
          <w:bCs/>
        </w:rPr>
        <w:t>the facilitator</w:t>
      </w:r>
      <w:r w:rsidR="00C61A86">
        <w:rPr>
          <w:rFonts w:ascii="Times New Roman" w:hAnsi="Times New Roman" w:cs="Times New Roman"/>
          <w:bCs/>
        </w:rPr>
        <w:t xml:space="preserve">, there must </w:t>
      </w:r>
      <w:r w:rsidR="0007660F">
        <w:rPr>
          <w:rFonts w:ascii="Times New Roman" w:hAnsi="Times New Roman" w:cs="Times New Roman"/>
          <w:bCs/>
        </w:rPr>
        <w:t xml:space="preserve">be useful resources to seek reasoning behind it as personal experience is required to enhance development. </w:t>
      </w:r>
      <w:r w:rsidR="006A28A6">
        <w:rPr>
          <w:rFonts w:ascii="Times New Roman" w:hAnsi="Times New Roman" w:cs="Times New Roman"/>
          <w:bCs/>
        </w:rPr>
        <w:t>Additionally,</w:t>
      </w:r>
      <w:r w:rsidR="00B149B0">
        <w:rPr>
          <w:rFonts w:ascii="Times New Roman" w:hAnsi="Times New Roman" w:cs="Times New Roman"/>
          <w:bCs/>
        </w:rPr>
        <w:t xml:space="preserve"> Pickford et al (2013) and</w:t>
      </w:r>
      <w:r w:rsidR="00D75209">
        <w:rPr>
          <w:rFonts w:ascii="Times New Roman" w:hAnsi="Times New Roman" w:cs="Times New Roman"/>
          <w:bCs/>
        </w:rPr>
        <w:t xml:space="preserve"> </w:t>
      </w:r>
      <w:proofErr w:type="spellStart"/>
      <w:r w:rsidR="00D75209">
        <w:rPr>
          <w:rFonts w:ascii="Times New Roman" w:hAnsi="Times New Roman" w:cs="Times New Roman"/>
          <w:bCs/>
        </w:rPr>
        <w:t>Blessinger</w:t>
      </w:r>
      <w:proofErr w:type="spellEnd"/>
      <w:r w:rsidR="00D75209">
        <w:rPr>
          <w:rFonts w:ascii="Times New Roman" w:hAnsi="Times New Roman" w:cs="Times New Roman"/>
          <w:bCs/>
        </w:rPr>
        <w:t xml:space="preserve"> and </w:t>
      </w:r>
      <w:proofErr w:type="spellStart"/>
      <w:r w:rsidR="00D75209">
        <w:rPr>
          <w:rFonts w:ascii="Times New Roman" w:hAnsi="Times New Roman" w:cs="Times New Roman"/>
          <w:bCs/>
        </w:rPr>
        <w:t>Cafora</w:t>
      </w:r>
      <w:proofErr w:type="spellEnd"/>
      <w:r w:rsidR="00D75209">
        <w:rPr>
          <w:rFonts w:ascii="Times New Roman" w:hAnsi="Times New Roman" w:cs="Times New Roman"/>
          <w:bCs/>
        </w:rPr>
        <w:t xml:space="preserve"> (201</w:t>
      </w:r>
      <w:r w:rsidR="00770584">
        <w:rPr>
          <w:rFonts w:ascii="Times New Roman" w:hAnsi="Times New Roman" w:cs="Times New Roman"/>
          <w:bCs/>
        </w:rPr>
        <w:t>4</w:t>
      </w:r>
      <w:r w:rsidR="00D75209">
        <w:rPr>
          <w:rFonts w:ascii="Times New Roman" w:hAnsi="Times New Roman" w:cs="Times New Roman"/>
          <w:bCs/>
        </w:rPr>
        <w:t xml:space="preserve">) insinuates that </w:t>
      </w:r>
      <w:r w:rsidR="008C6AB8">
        <w:rPr>
          <w:rFonts w:ascii="Times New Roman" w:hAnsi="Times New Roman" w:cs="Times New Roman"/>
          <w:bCs/>
        </w:rPr>
        <w:t xml:space="preserve">education </w:t>
      </w:r>
      <w:r w:rsidR="00040C38">
        <w:rPr>
          <w:rFonts w:ascii="Times New Roman" w:hAnsi="Times New Roman" w:cs="Times New Roman"/>
          <w:bCs/>
        </w:rPr>
        <w:t>should be a community</w:t>
      </w:r>
      <w:r w:rsidR="00863CD1">
        <w:rPr>
          <w:rFonts w:ascii="Times New Roman" w:hAnsi="Times New Roman" w:cs="Times New Roman"/>
          <w:bCs/>
        </w:rPr>
        <w:t xml:space="preserve"> which </w:t>
      </w:r>
      <w:r w:rsidR="00ED1E3A">
        <w:rPr>
          <w:rFonts w:ascii="Times New Roman" w:hAnsi="Times New Roman" w:cs="Times New Roman"/>
          <w:bCs/>
        </w:rPr>
        <w:t>encourag</w:t>
      </w:r>
      <w:r w:rsidR="00863CD1">
        <w:rPr>
          <w:rFonts w:ascii="Times New Roman" w:hAnsi="Times New Roman" w:cs="Times New Roman"/>
          <w:bCs/>
        </w:rPr>
        <w:t>es</w:t>
      </w:r>
      <w:r w:rsidR="00ED1E3A">
        <w:rPr>
          <w:rFonts w:ascii="Times New Roman" w:hAnsi="Times New Roman" w:cs="Times New Roman"/>
          <w:bCs/>
        </w:rPr>
        <w:t xml:space="preserve"> the growth </w:t>
      </w:r>
      <w:r w:rsidR="00770584">
        <w:rPr>
          <w:rFonts w:ascii="Times New Roman" w:hAnsi="Times New Roman" w:cs="Times New Roman"/>
          <w:bCs/>
        </w:rPr>
        <w:t>of responsibility and diversity</w:t>
      </w:r>
      <w:r w:rsidR="002C4D61">
        <w:rPr>
          <w:rFonts w:ascii="Times New Roman" w:hAnsi="Times New Roman" w:cs="Times New Roman"/>
          <w:bCs/>
        </w:rPr>
        <w:t xml:space="preserve"> whilst educating learners </w:t>
      </w:r>
      <w:r w:rsidR="00A05774">
        <w:rPr>
          <w:rFonts w:ascii="Times New Roman" w:hAnsi="Times New Roman" w:cs="Times New Roman"/>
          <w:bCs/>
        </w:rPr>
        <w:t>on previous points in history that could benefit how they visualise the future</w:t>
      </w:r>
      <w:r w:rsidR="00770584">
        <w:rPr>
          <w:rFonts w:ascii="Times New Roman" w:hAnsi="Times New Roman" w:cs="Times New Roman"/>
          <w:bCs/>
        </w:rPr>
        <w:t>.</w:t>
      </w:r>
    </w:p>
    <w:p w14:paraId="5DE20446" w14:textId="40F0E64A" w:rsidR="00AF7FC9" w:rsidRDefault="00170345" w:rsidP="00E550F2">
      <w:pPr>
        <w:spacing w:line="360" w:lineRule="auto"/>
        <w:jc w:val="both"/>
        <w:rPr>
          <w:rFonts w:ascii="Times New Roman" w:hAnsi="Times New Roman" w:cs="Times New Roman"/>
          <w:bCs/>
        </w:rPr>
      </w:pPr>
      <w:r>
        <w:rPr>
          <w:rFonts w:ascii="Times New Roman" w:hAnsi="Times New Roman" w:cs="Times New Roman"/>
          <w:bCs/>
        </w:rPr>
        <w:t xml:space="preserve">Illustrating this, </w:t>
      </w:r>
      <w:r w:rsidR="00D41D0B">
        <w:rPr>
          <w:rFonts w:ascii="Times New Roman" w:hAnsi="Times New Roman" w:cs="Times New Roman"/>
          <w:bCs/>
        </w:rPr>
        <w:t xml:space="preserve">enquiry-based learning through Humanities </w:t>
      </w:r>
      <w:r w:rsidR="009D1273">
        <w:rPr>
          <w:rFonts w:ascii="Times New Roman" w:hAnsi="Times New Roman" w:cs="Times New Roman"/>
          <w:bCs/>
        </w:rPr>
        <w:t xml:space="preserve">is effective where learners are able to use models </w:t>
      </w:r>
      <w:r w:rsidR="007109F8">
        <w:rPr>
          <w:rFonts w:ascii="Times New Roman" w:hAnsi="Times New Roman" w:cs="Times New Roman"/>
          <w:bCs/>
        </w:rPr>
        <w:t xml:space="preserve">or learning objectives to </w:t>
      </w:r>
      <w:r w:rsidR="00C7011A">
        <w:rPr>
          <w:rFonts w:ascii="Times New Roman" w:hAnsi="Times New Roman" w:cs="Times New Roman"/>
          <w:bCs/>
        </w:rPr>
        <w:t xml:space="preserve">promote their reasoning and discussion </w:t>
      </w:r>
      <w:r w:rsidR="003C1E96">
        <w:rPr>
          <w:rFonts w:ascii="Times New Roman" w:hAnsi="Times New Roman" w:cs="Times New Roman"/>
          <w:bCs/>
        </w:rPr>
        <w:t>(</w:t>
      </w:r>
      <w:proofErr w:type="spellStart"/>
      <w:r w:rsidR="003C1E96">
        <w:rPr>
          <w:rFonts w:ascii="Times New Roman" w:hAnsi="Times New Roman" w:cs="Times New Roman"/>
          <w:bCs/>
        </w:rPr>
        <w:t>Cremin</w:t>
      </w:r>
      <w:proofErr w:type="spellEnd"/>
      <w:r w:rsidR="003C1E96">
        <w:rPr>
          <w:rFonts w:ascii="Times New Roman" w:hAnsi="Times New Roman" w:cs="Times New Roman"/>
          <w:bCs/>
        </w:rPr>
        <w:t xml:space="preserve"> and Arthur, </w:t>
      </w:r>
      <w:proofErr w:type="gramStart"/>
      <w:r w:rsidR="00EF52BD">
        <w:rPr>
          <w:rFonts w:ascii="Times New Roman" w:hAnsi="Times New Roman" w:cs="Times New Roman"/>
          <w:bCs/>
        </w:rPr>
        <w:t xml:space="preserve">2014 </w:t>
      </w:r>
      <w:r w:rsidR="003C1E96">
        <w:rPr>
          <w:rFonts w:ascii="Times New Roman" w:hAnsi="Times New Roman" w:cs="Times New Roman"/>
          <w:bCs/>
        </w:rPr>
        <w:t>;</w:t>
      </w:r>
      <w:proofErr w:type="gramEnd"/>
      <w:r w:rsidR="003C1E96">
        <w:rPr>
          <w:rFonts w:ascii="Times New Roman" w:hAnsi="Times New Roman" w:cs="Times New Roman"/>
          <w:bCs/>
        </w:rPr>
        <w:t xml:space="preserve"> Pickford et al, 2013).</w:t>
      </w:r>
      <w:r w:rsidR="00034DC9">
        <w:rPr>
          <w:rFonts w:ascii="Times New Roman" w:hAnsi="Times New Roman" w:cs="Times New Roman"/>
          <w:bCs/>
        </w:rPr>
        <w:t xml:space="preserve"> </w:t>
      </w:r>
      <w:r w:rsidR="001C43CE">
        <w:rPr>
          <w:rFonts w:ascii="Times New Roman" w:hAnsi="Times New Roman" w:cs="Times New Roman"/>
          <w:bCs/>
        </w:rPr>
        <w:t xml:space="preserve">For instance, a proposed model </w:t>
      </w:r>
      <w:r w:rsidR="005E0745">
        <w:rPr>
          <w:rFonts w:ascii="Times New Roman" w:hAnsi="Times New Roman" w:cs="Times New Roman"/>
          <w:bCs/>
        </w:rPr>
        <w:t xml:space="preserve">that supports enquiry </w:t>
      </w:r>
      <w:r w:rsidR="00C91BB1">
        <w:rPr>
          <w:rFonts w:ascii="Times New Roman" w:hAnsi="Times New Roman" w:cs="Times New Roman"/>
          <w:bCs/>
        </w:rPr>
        <w:t>in humanities, particularly regarding Religious Education, consists of Ofsted’s</w:t>
      </w:r>
      <w:r w:rsidR="00B9335B">
        <w:rPr>
          <w:rFonts w:ascii="Times New Roman" w:hAnsi="Times New Roman" w:cs="Times New Roman"/>
          <w:bCs/>
        </w:rPr>
        <w:t xml:space="preserve"> </w:t>
      </w:r>
      <w:r w:rsidR="00C91BB1">
        <w:rPr>
          <w:rFonts w:ascii="Times New Roman" w:hAnsi="Times New Roman" w:cs="Times New Roman"/>
          <w:bCs/>
        </w:rPr>
        <w:t>(2010</w:t>
      </w:r>
      <w:r w:rsidR="00B9335B">
        <w:rPr>
          <w:rFonts w:ascii="Times New Roman" w:hAnsi="Times New Roman" w:cs="Times New Roman"/>
          <w:bCs/>
        </w:rPr>
        <w:t>b</w:t>
      </w:r>
      <w:r w:rsidR="00C91BB1">
        <w:rPr>
          <w:rFonts w:ascii="Times New Roman" w:hAnsi="Times New Roman" w:cs="Times New Roman"/>
          <w:bCs/>
        </w:rPr>
        <w:t>) ‘5 Stages of Enquiry’</w:t>
      </w:r>
      <w:r w:rsidR="00791379">
        <w:rPr>
          <w:rFonts w:ascii="Times New Roman" w:hAnsi="Times New Roman" w:cs="Times New Roman"/>
          <w:bCs/>
        </w:rPr>
        <w:t xml:space="preserve"> which is carefully facilitated by the practitioner in order to positively influence the learners</w:t>
      </w:r>
      <w:r w:rsidR="00096311">
        <w:rPr>
          <w:rFonts w:ascii="Times New Roman" w:hAnsi="Times New Roman" w:cs="Times New Roman"/>
          <w:bCs/>
        </w:rPr>
        <w:t xml:space="preserve"> </w:t>
      </w:r>
      <w:r w:rsidR="00987EDD">
        <w:rPr>
          <w:rFonts w:ascii="Times New Roman" w:hAnsi="Times New Roman" w:cs="Times New Roman"/>
          <w:bCs/>
        </w:rPr>
        <w:t xml:space="preserve">formulate questions, plan, analyse, </w:t>
      </w:r>
      <w:r w:rsidR="00DB479B">
        <w:rPr>
          <w:rFonts w:ascii="Times New Roman" w:hAnsi="Times New Roman" w:cs="Times New Roman"/>
          <w:bCs/>
        </w:rPr>
        <w:t>present and reflect on their enquiry</w:t>
      </w:r>
      <w:r w:rsidR="00791379">
        <w:rPr>
          <w:rFonts w:ascii="Times New Roman" w:hAnsi="Times New Roman" w:cs="Times New Roman"/>
          <w:bCs/>
        </w:rPr>
        <w:t xml:space="preserve">. Alternatively, additional models </w:t>
      </w:r>
      <w:r w:rsidR="00443CA9">
        <w:rPr>
          <w:rFonts w:ascii="Times New Roman" w:hAnsi="Times New Roman" w:cs="Times New Roman"/>
          <w:bCs/>
        </w:rPr>
        <w:t>may be considered prudent to both humanities and Science such as</w:t>
      </w:r>
      <w:r w:rsidR="0081519D">
        <w:rPr>
          <w:rFonts w:ascii="Times New Roman" w:hAnsi="Times New Roman" w:cs="Times New Roman"/>
          <w:bCs/>
        </w:rPr>
        <w:t xml:space="preserve">; </w:t>
      </w:r>
      <w:r w:rsidR="0081519D" w:rsidRPr="008D7335">
        <w:rPr>
          <w:rFonts w:ascii="Times New Roman" w:hAnsi="Times New Roman" w:cs="Times New Roman"/>
          <w:bCs/>
        </w:rPr>
        <w:t>The S Model (Grigg</w:t>
      </w:r>
      <w:r w:rsidR="00245C23" w:rsidRPr="008D7335">
        <w:rPr>
          <w:rFonts w:ascii="Times New Roman" w:hAnsi="Times New Roman" w:cs="Times New Roman"/>
          <w:bCs/>
        </w:rPr>
        <w:t xml:space="preserve"> and Hughes</w:t>
      </w:r>
      <w:r w:rsidR="0081519D" w:rsidRPr="008D7335">
        <w:rPr>
          <w:rFonts w:ascii="Times New Roman" w:hAnsi="Times New Roman" w:cs="Times New Roman"/>
          <w:bCs/>
        </w:rPr>
        <w:t xml:space="preserve">, 2013) </w:t>
      </w:r>
      <w:r w:rsidR="001348CC" w:rsidRPr="008D7335">
        <w:rPr>
          <w:rFonts w:ascii="Times New Roman" w:hAnsi="Times New Roman" w:cs="Times New Roman"/>
          <w:bCs/>
        </w:rPr>
        <w:t>; En</w:t>
      </w:r>
      <w:r w:rsidR="00526237" w:rsidRPr="008D7335">
        <w:rPr>
          <w:rFonts w:ascii="Times New Roman" w:hAnsi="Times New Roman" w:cs="Times New Roman"/>
          <w:bCs/>
        </w:rPr>
        <w:t xml:space="preserve">quiry and Questioning Model (Pickford et al, 2013); </w:t>
      </w:r>
      <w:r w:rsidR="006E420E" w:rsidRPr="008D7335">
        <w:rPr>
          <w:rFonts w:ascii="Times New Roman" w:hAnsi="Times New Roman" w:cs="Times New Roman"/>
          <w:bCs/>
        </w:rPr>
        <w:t xml:space="preserve">The 4 Stage model ( Samuel, 2009); </w:t>
      </w:r>
      <w:r w:rsidR="00626774" w:rsidRPr="008D7335">
        <w:rPr>
          <w:rFonts w:ascii="Times New Roman" w:hAnsi="Times New Roman" w:cs="Times New Roman"/>
          <w:bCs/>
        </w:rPr>
        <w:t>Michael Storm 5 Question Model (Storm, 1989</w:t>
      </w:r>
      <w:r w:rsidR="00245C23" w:rsidRPr="008D7335">
        <w:rPr>
          <w:rFonts w:ascii="Times New Roman" w:hAnsi="Times New Roman" w:cs="Times New Roman"/>
          <w:bCs/>
        </w:rPr>
        <w:t xml:space="preserve">, cited in </w:t>
      </w:r>
      <w:proofErr w:type="spellStart"/>
      <w:r w:rsidR="00245C23" w:rsidRPr="008D7335">
        <w:rPr>
          <w:rFonts w:ascii="Times New Roman" w:hAnsi="Times New Roman" w:cs="Times New Roman"/>
          <w:bCs/>
        </w:rPr>
        <w:t>Scoffham</w:t>
      </w:r>
      <w:proofErr w:type="spellEnd"/>
      <w:r w:rsidR="00245C23" w:rsidRPr="008D7335">
        <w:rPr>
          <w:rFonts w:ascii="Times New Roman" w:hAnsi="Times New Roman" w:cs="Times New Roman"/>
          <w:bCs/>
        </w:rPr>
        <w:t>, 2014</w:t>
      </w:r>
      <w:r w:rsidR="00626774" w:rsidRPr="008D7335">
        <w:rPr>
          <w:rFonts w:ascii="Times New Roman" w:hAnsi="Times New Roman" w:cs="Times New Roman"/>
          <w:bCs/>
        </w:rPr>
        <w:t xml:space="preserve">) and; The </w:t>
      </w:r>
      <w:r w:rsidR="006A28A6" w:rsidRPr="008D7335">
        <w:rPr>
          <w:rFonts w:ascii="Times New Roman" w:hAnsi="Times New Roman" w:cs="Times New Roman"/>
          <w:bCs/>
        </w:rPr>
        <w:t>6 stage enquiry (</w:t>
      </w:r>
      <w:proofErr w:type="spellStart"/>
      <w:r w:rsidR="006A28A6" w:rsidRPr="008D7335">
        <w:rPr>
          <w:rFonts w:ascii="Times New Roman" w:hAnsi="Times New Roman" w:cs="Times New Roman"/>
          <w:bCs/>
        </w:rPr>
        <w:t>Scoffham</w:t>
      </w:r>
      <w:proofErr w:type="spellEnd"/>
      <w:r w:rsidR="006A28A6" w:rsidRPr="008D7335">
        <w:rPr>
          <w:rFonts w:ascii="Times New Roman" w:hAnsi="Times New Roman" w:cs="Times New Roman"/>
          <w:bCs/>
        </w:rPr>
        <w:t>, 2010).</w:t>
      </w:r>
      <w:r w:rsidR="006A28A6">
        <w:rPr>
          <w:rFonts w:ascii="Times New Roman" w:hAnsi="Times New Roman" w:cs="Times New Roman"/>
          <w:bCs/>
        </w:rPr>
        <w:t xml:space="preserve"> </w:t>
      </w:r>
      <w:r w:rsidR="0062704B">
        <w:rPr>
          <w:rFonts w:ascii="Times New Roman" w:hAnsi="Times New Roman" w:cs="Times New Roman"/>
          <w:bCs/>
        </w:rPr>
        <w:t xml:space="preserve">In accordance to </w:t>
      </w:r>
      <w:proofErr w:type="spellStart"/>
      <w:r w:rsidR="0062704B">
        <w:rPr>
          <w:rFonts w:ascii="Times New Roman" w:hAnsi="Times New Roman" w:cs="Times New Roman"/>
          <w:bCs/>
        </w:rPr>
        <w:t>Blessinger</w:t>
      </w:r>
      <w:proofErr w:type="spellEnd"/>
      <w:r w:rsidR="0062704B">
        <w:rPr>
          <w:rFonts w:ascii="Times New Roman" w:hAnsi="Times New Roman" w:cs="Times New Roman"/>
          <w:bCs/>
        </w:rPr>
        <w:t xml:space="preserve"> and </w:t>
      </w:r>
      <w:proofErr w:type="spellStart"/>
      <w:r w:rsidR="0062704B">
        <w:rPr>
          <w:rFonts w:ascii="Times New Roman" w:hAnsi="Times New Roman" w:cs="Times New Roman"/>
          <w:bCs/>
        </w:rPr>
        <w:t>Cafora</w:t>
      </w:r>
      <w:proofErr w:type="spellEnd"/>
      <w:r w:rsidR="0062704B">
        <w:rPr>
          <w:rFonts w:ascii="Times New Roman" w:hAnsi="Times New Roman" w:cs="Times New Roman"/>
          <w:bCs/>
        </w:rPr>
        <w:t xml:space="preserve"> (2014), using models such as these within enquiry, provides a cycle of enquiry in which learners and practitioners can become familiar with, enhancing positive behaviour.</w:t>
      </w:r>
    </w:p>
    <w:p w14:paraId="1EEB336C" w14:textId="3BB614C5" w:rsidR="00CA4735" w:rsidRPr="000B4A15" w:rsidRDefault="000B4A15" w:rsidP="00E550F2">
      <w:pPr>
        <w:spacing w:line="360" w:lineRule="auto"/>
        <w:jc w:val="both"/>
        <w:rPr>
          <w:rFonts w:ascii="Times New Roman" w:hAnsi="Times New Roman" w:cs="Times New Roman"/>
          <w:b/>
          <w:bCs/>
          <w:u w:val="single"/>
        </w:rPr>
      </w:pPr>
      <w:r w:rsidRPr="000B4A15">
        <w:rPr>
          <w:rFonts w:ascii="Times New Roman" w:hAnsi="Times New Roman" w:cs="Times New Roman"/>
          <w:b/>
          <w:bCs/>
          <w:u w:val="single"/>
        </w:rPr>
        <w:t xml:space="preserve">Part Two </w:t>
      </w:r>
    </w:p>
    <w:p w14:paraId="24273B00" w14:textId="54B40623" w:rsidR="00CD7792" w:rsidRDefault="00E13236" w:rsidP="00E550F2">
      <w:pPr>
        <w:spacing w:line="360" w:lineRule="auto"/>
        <w:jc w:val="both"/>
        <w:rPr>
          <w:rFonts w:ascii="Times New Roman" w:hAnsi="Times New Roman" w:cs="Times New Roman"/>
          <w:bCs/>
        </w:rPr>
      </w:pPr>
      <w:r>
        <w:rPr>
          <w:rFonts w:ascii="Times New Roman" w:hAnsi="Times New Roman" w:cs="Times New Roman"/>
          <w:bCs/>
        </w:rPr>
        <w:t>The intended area of learning for this portfolio focuses on Humanities</w:t>
      </w:r>
      <w:r w:rsidR="009E01B6">
        <w:rPr>
          <w:rFonts w:ascii="Times New Roman" w:hAnsi="Times New Roman" w:cs="Times New Roman"/>
          <w:bCs/>
        </w:rPr>
        <w:t xml:space="preserve"> within Key Stage</w:t>
      </w:r>
      <w:r>
        <w:rPr>
          <w:rFonts w:ascii="Times New Roman" w:hAnsi="Times New Roman" w:cs="Times New Roman"/>
          <w:bCs/>
        </w:rPr>
        <w:t>, particularly Religious Education</w:t>
      </w:r>
      <w:r w:rsidR="00BC34A0">
        <w:rPr>
          <w:rFonts w:ascii="Times New Roman" w:hAnsi="Times New Roman" w:cs="Times New Roman"/>
          <w:bCs/>
        </w:rPr>
        <w:t xml:space="preserve">, where learners will explore </w:t>
      </w:r>
      <w:r w:rsidR="00353D6A">
        <w:rPr>
          <w:rFonts w:ascii="Times New Roman" w:hAnsi="Times New Roman" w:cs="Times New Roman"/>
          <w:bCs/>
        </w:rPr>
        <w:t xml:space="preserve">their knowledge and understanding </w:t>
      </w:r>
      <w:r w:rsidR="00367E9F">
        <w:rPr>
          <w:rFonts w:ascii="Times New Roman" w:hAnsi="Times New Roman" w:cs="Times New Roman"/>
          <w:bCs/>
        </w:rPr>
        <w:t xml:space="preserve">on Judaism whilst comparing </w:t>
      </w:r>
      <w:r w:rsidR="009F795A">
        <w:rPr>
          <w:rFonts w:ascii="Times New Roman" w:hAnsi="Times New Roman" w:cs="Times New Roman"/>
          <w:bCs/>
        </w:rPr>
        <w:t>aspects</w:t>
      </w:r>
      <w:r w:rsidR="006F520E">
        <w:rPr>
          <w:rFonts w:ascii="Times New Roman" w:hAnsi="Times New Roman" w:cs="Times New Roman"/>
          <w:bCs/>
        </w:rPr>
        <w:t xml:space="preserve"> with Christianity</w:t>
      </w:r>
      <w:r w:rsidR="009C3929">
        <w:rPr>
          <w:rFonts w:ascii="Times New Roman" w:hAnsi="Times New Roman" w:cs="Times New Roman"/>
          <w:bCs/>
        </w:rPr>
        <w:t xml:space="preserve">. For instance, </w:t>
      </w:r>
      <w:r w:rsidR="00DB1D73">
        <w:rPr>
          <w:rFonts w:ascii="Times New Roman" w:hAnsi="Times New Roman" w:cs="Times New Roman"/>
          <w:bCs/>
        </w:rPr>
        <w:t xml:space="preserve">highlighting </w:t>
      </w:r>
      <w:r w:rsidR="009C3929">
        <w:rPr>
          <w:rFonts w:ascii="Times New Roman" w:hAnsi="Times New Roman" w:cs="Times New Roman"/>
          <w:bCs/>
        </w:rPr>
        <w:t>the difference between</w:t>
      </w:r>
      <w:r w:rsidR="001B0B15">
        <w:rPr>
          <w:rFonts w:ascii="Times New Roman" w:hAnsi="Times New Roman" w:cs="Times New Roman"/>
          <w:bCs/>
        </w:rPr>
        <w:t xml:space="preserve"> the </w:t>
      </w:r>
      <w:r w:rsidR="00D20F66">
        <w:rPr>
          <w:rFonts w:ascii="Times New Roman" w:hAnsi="Times New Roman" w:cs="Times New Roman"/>
          <w:bCs/>
        </w:rPr>
        <w:t>routines</w:t>
      </w:r>
      <w:r w:rsidR="000920F6">
        <w:rPr>
          <w:rFonts w:ascii="Times New Roman" w:hAnsi="Times New Roman" w:cs="Times New Roman"/>
          <w:bCs/>
        </w:rPr>
        <w:t>, beliefs</w:t>
      </w:r>
      <w:r w:rsidR="001B0B15">
        <w:rPr>
          <w:rFonts w:ascii="Times New Roman" w:hAnsi="Times New Roman" w:cs="Times New Roman"/>
          <w:bCs/>
        </w:rPr>
        <w:t xml:space="preserve"> and places of worship on their holy days; Shabbat and the Christian day of rest. </w:t>
      </w:r>
      <w:r w:rsidR="00323C65">
        <w:rPr>
          <w:rFonts w:ascii="Times New Roman" w:hAnsi="Times New Roman" w:cs="Times New Roman"/>
          <w:bCs/>
        </w:rPr>
        <w:t>Additionally, an educational visit to</w:t>
      </w:r>
      <w:r w:rsidR="000B6D4F">
        <w:rPr>
          <w:rFonts w:ascii="Times New Roman" w:hAnsi="Times New Roman" w:cs="Times New Roman"/>
          <w:bCs/>
        </w:rPr>
        <w:t xml:space="preserve"> Cardiff Reform Synagogue</w:t>
      </w:r>
      <w:r w:rsidR="00252035">
        <w:rPr>
          <w:rFonts w:ascii="Times New Roman" w:hAnsi="Times New Roman" w:cs="Times New Roman"/>
          <w:bCs/>
        </w:rPr>
        <w:t>,</w:t>
      </w:r>
      <w:r w:rsidR="00FF4815">
        <w:rPr>
          <w:rFonts w:ascii="Times New Roman" w:hAnsi="Times New Roman" w:cs="Times New Roman"/>
          <w:bCs/>
        </w:rPr>
        <w:t xml:space="preserve"> will </w:t>
      </w:r>
      <w:r w:rsidR="00DD2173">
        <w:rPr>
          <w:rFonts w:ascii="Times New Roman" w:hAnsi="Times New Roman" w:cs="Times New Roman"/>
          <w:bCs/>
        </w:rPr>
        <w:t xml:space="preserve">enhance enquiry alongside the visit to </w:t>
      </w:r>
      <w:r w:rsidR="00EE4129">
        <w:rPr>
          <w:rFonts w:ascii="Times New Roman" w:hAnsi="Times New Roman" w:cs="Times New Roman"/>
          <w:bCs/>
        </w:rPr>
        <w:t>St Peter’s Church in Llanelli</w:t>
      </w:r>
      <w:r w:rsidR="001338E3">
        <w:rPr>
          <w:rFonts w:ascii="Times New Roman" w:hAnsi="Times New Roman" w:cs="Times New Roman"/>
          <w:bCs/>
        </w:rPr>
        <w:t xml:space="preserve">. </w:t>
      </w:r>
      <w:r w:rsidR="00C833B1">
        <w:rPr>
          <w:rFonts w:ascii="Times New Roman" w:hAnsi="Times New Roman" w:cs="Times New Roman"/>
          <w:bCs/>
        </w:rPr>
        <w:t>Constructed in 18</w:t>
      </w:r>
      <w:r w:rsidR="00D01EA7">
        <w:rPr>
          <w:rFonts w:ascii="Times New Roman" w:hAnsi="Times New Roman" w:cs="Times New Roman"/>
          <w:bCs/>
        </w:rPr>
        <w:t xml:space="preserve">67, St Peter’s church </w:t>
      </w:r>
      <w:r w:rsidR="004D33EC">
        <w:rPr>
          <w:rFonts w:ascii="Times New Roman" w:hAnsi="Times New Roman" w:cs="Times New Roman"/>
          <w:bCs/>
        </w:rPr>
        <w:t xml:space="preserve">welcomes the history of Christianity </w:t>
      </w:r>
      <w:r w:rsidR="00F87B54">
        <w:rPr>
          <w:rFonts w:ascii="Times New Roman" w:hAnsi="Times New Roman" w:cs="Times New Roman"/>
          <w:bCs/>
        </w:rPr>
        <w:t xml:space="preserve">within </w:t>
      </w:r>
      <w:r w:rsidR="00BD69D1">
        <w:rPr>
          <w:rFonts w:ascii="Times New Roman" w:hAnsi="Times New Roman" w:cs="Times New Roman"/>
          <w:bCs/>
        </w:rPr>
        <w:t>the community</w:t>
      </w:r>
      <w:r w:rsidR="00F87B54">
        <w:rPr>
          <w:rFonts w:ascii="Times New Roman" w:hAnsi="Times New Roman" w:cs="Times New Roman"/>
          <w:bCs/>
        </w:rPr>
        <w:t xml:space="preserve"> to various schools </w:t>
      </w:r>
      <w:r w:rsidR="00BD69D1">
        <w:rPr>
          <w:rFonts w:ascii="Times New Roman" w:hAnsi="Times New Roman" w:cs="Times New Roman"/>
          <w:bCs/>
        </w:rPr>
        <w:t>whereby the</w:t>
      </w:r>
      <w:r w:rsidR="001568FE">
        <w:rPr>
          <w:rFonts w:ascii="Times New Roman" w:hAnsi="Times New Roman" w:cs="Times New Roman"/>
          <w:bCs/>
        </w:rPr>
        <w:t xml:space="preserve"> synagogue </w:t>
      </w:r>
      <w:r w:rsidR="008709B0">
        <w:rPr>
          <w:rFonts w:ascii="Times New Roman" w:hAnsi="Times New Roman" w:cs="Times New Roman"/>
          <w:bCs/>
        </w:rPr>
        <w:t xml:space="preserve">in Cardiff </w:t>
      </w:r>
      <w:r w:rsidR="00684E07">
        <w:rPr>
          <w:rFonts w:ascii="Times New Roman" w:hAnsi="Times New Roman" w:cs="Times New Roman"/>
          <w:bCs/>
        </w:rPr>
        <w:t>was discovered in 1948 bringing the Jewish community together within Wales (see appendix</w:t>
      </w:r>
      <w:r w:rsidR="00E00200">
        <w:rPr>
          <w:rFonts w:ascii="Times New Roman" w:hAnsi="Times New Roman" w:cs="Times New Roman"/>
          <w:bCs/>
        </w:rPr>
        <w:t xml:space="preserve"> one</w:t>
      </w:r>
      <w:r w:rsidR="00684E07">
        <w:rPr>
          <w:rFonts w:ascii="Times New Roman" w:hAnsi="Times New Roman" w:cs="Times New Roman"/>
          <w:bCs/>
        </w:rPr>
        <w:t>).</w:t>
      </w:r>
      <w:r w:rsidR="008A1E8D">
        <w:rPr>
          <w:rFonts w:ascii="Times New Roman" w:hAnsi="Times New Roman" w:cs="Times New Roman"/>
          <w:bCs/>
        </w:rPr>
        <w:t xml:space="preserve"> Bates (2019) supports the use of educational visits whereby learners, in order to receive full understanding, must experience in </w:t>
      </w:r>
      <w:r w:rsidR="008A1E8D">
        <w:rPr>
          <w:rFonts w:ascii="Times New Roman" w:hAnsi="Times New Roman" w:cs="Times New Roman"/>
          <w:bCs/>
        </w:rPr>
        <w:lastRenderedPageBreak/>
        <w:t xml:space="preserve">environments that are not comfortable to them. </w:t>
      </w:r>
      <w:r w:rsidR="00DB1D73">
        <w:rPr>
          <w:rFonts w:ascii="Times New Roman" w:hAnsi="Times New Roman" w:cs="Times New Roman"/>
          <w:bCs/>
        </w:rPr>
        <w:t xml:space="preserve"> </w:t>
      </w:r>
      <w:r w:rsidR="008A1E8D">
        <w:rPr>
          <w:rFonts w:ascii="Times New Roman" w:hAnsi="Times New Roman" w:cs="Times New Roman"/>
          <w:bCs/>
        </w:rPr>
        <w:t xml:space="preserve">Despite the significance educational visits have on a child’s learning, Fisher (2012) many risk assessments undertaken for many trips </w:t>
      </w:r>
      <w:r w:rsidR="000023A7">
        <w:rPr>
          <w:rFonts w:ascii="Times New Roman" w:hAnsi="Times New Roman" w:cs="Times New Roman"/>
          <w:bCs/>
        </w:rPr>
        <w:t>oppose of the idea.</w:t>
      </w:r>
    </w:p>
    <w:p w14:paraId="370E3695" w14:textId="254B42F2" w:rsidR="00CA4735" w:rsidRDefault="00D20F66" w:rsidP="00E550F2">
      <w:pPr>
        <w:spacing w:line="360" w:lineRule="auto"/>
        <w:jc w:val="both"/>
        <w:rPr>
          <w:rFonts w:ascii="Times New Roman" w:hAnsi="Times New Roman" w:cs="Times New Roman"/>
          <w:bCs/>
        </w:rPr>
      </w:pPr>
      <w:r>
        <w:rPr>
          <w:rFonts w:ascii="Times New Roman" w:hAnsi="Times New Roman" w:cs="Times New Roman"/>
          <w:bCs/>
        </w:rPr>
        <w:t>Whilst participating in this enquiry, learners wi</w:t>
      </w:r>
      <w:r w:rsidR="00C51874">
        <w:rPr>
          <w:rFonts w:ascii="Times New Roman" w:hAnsi="Times New Roman" w:cs="Times New Roman"/>
          <w:bCs/>
        </w:rPr>
        <w:t>ll demonstrate their understanding</w:t>
      </w:r>
      <w:r w:rsidR="0008323F">
        <w:rPr>
          <w:rFonts w:ascii="Times New Roman" w:hAnsi="Times New Roman" w:cs="Times New Roman"/>
          <w:bCs/>
        </w:rPr>
        <w:t xml:space="preserve"> of Judaism</w:t>
      </w:r>
      <w:r w:rsidR="00066D42">
        <w:rPr>
          <w:rFonts w:ascii="Times New Roman" w:hAnsi="Times New Roman" w:cs="Times New Roman"/>
          <w:bCs/>
        </w:rPr>
        <w:t xml:space="preserve"> and Christianity</w:t>
      </w:r>
      <w:r w:rsidR="00C51874">
        <w:rPr>
          <w:rFonts w:ascii="Times New Roman" w:hAnsi="Times New Roman" w:cs="Times New Roman"/>
          <w:bCs/>
        </w:rPr>
        <w:t xml:space="preserve"> through questioning and enhancing their </w:t>
      </w:r>
      <w:r w:rsidR="00B50B52">
        <w:rPr>
          <w:rFonts w:ascii="Times New Roman" w:hAnsi="Times New Roman" w:cs="Times New Roman"/>
          <w:bCs/>
        </w:rPr>
        <w:t xml:space="preserve">values for the religious </w:t>
      </w:r>
      <w:r w:rsidR="00B50B52" w:rsidRPr="008D7335">
        <w:rPr>
          <w:rFonts w:ascii="Times New Roman" w:hAnsi="Times New Roman" w:cs="Times New Roman"/>
          <w:bCs/>
        </w:rPr>
        <w:t>beliefs (Welsh</w:t>
      </w:r>
      <w:r w:rsidR="003F4F4E" w:rsidRPr="008D7335">
        <w:rPr>
          <w:rFonts w:ascii="Times New Roman" w:hAnsi="Times New Roman" w:cs="Times New Roman"/>
          <w:bCs/>
        </w:rPr>
        <w:t xml:space="preserve"> Assem</w:t>
      </w:r>
      <w:r w:rsidR="005F3B21" w:rsidRPr="008D7335">
        <w:rPr>
          <w:rFonts w:ascii="Times New Roman" w:hAnsi="Times New Roman" w:cs="Times New Roman"/>
          <w:bCs/>
        </w:rPr>
        <w:t>b</w:t>
      </w:r>
      <w:r w:rsidR="003F4F4E" w:rsidRPr="008D7335">
        <w:rPr>
          <w:rFonts w:ascii="Times New Roman" w:hAnsi="Times New Roman" w:cs="Times New Roman"/>
          <w:bCs/>
        </w:rPr>
        <w:t>ly</w:t>
      </w:r>
      <w:r w:rsidR="00B50B52" w:rsidRPr="008D7335">
        <w:rPr>
          <w:rFonts w:ascii="Times New Roman" w:hAnsi="Times New Roman" w:cs="Times New Roman"/>
          <w:bCs/>
        </w:rPr>
        <w:t xml:space="preserve"> Government, 20</w:t>
      </w:r>
      <w:r w:rsidR="005F3B21" w:rsidRPr="008D7335">
        <w:rPr>
          <w:rFonts w:ascii="Times New Roman" w:hAnsi="Times New Roman" w:cs="Times New Roman"/>
          <w:bCs/>
        </w:rPr>
        <w:t>08</w:t>
      </w:r>
      <w:r w:rsidR="00B50B52" w:rsidRPr="008D7335">
        <w:rPr>
          <w:rFonts w:ascii="Times New Roman" w:hAnsi="Times New Roman" w:cs="Times New Roman"/>
          <w:bCs/>
        </w:rPr>
        <w:t>).</w:t>
      </w:r>
      <w:r w:rsidR="0008323F">
        <w:rPr>
          <w:rFonts w:ascii="Times New Roman" w:hAnsi="Times New Roman" w:cs="Times New Roman"/>
          <w:bCs/>
        </w:rPr>
        <w:t xml:space="preserve"> </w:t>
      </w:r>
      <w:r w:rsidR="00624B1E">
        <w:rPr>
          <w:rFonts w:ascii="Times New Roman" w:hAnsi="Times New Roman" w:cs="Times New Roman"/>
          <w:bCs/>
        </w:rPr>
        <w:t>Supporting this, Hayes (20</w:t>
      </w:r>
      <w:r w:rsidR="00A7195A">
        <w:rPr>
          <w:rFonts w:ascii="Times New Roman" w:hAnsi="Times New Roman" w:cs="Times New Roman"/>
          <w:bCs/>
        </w:rPr>
        <w:t xml:space="preserve">12) indicates that </w:t>
      </w:r>
      <w:r w:rsidR="00C9021B">
        <w:rPr>
          <w:rFonts w:ascii="Times New Roman" w:hAnsi="Times New Roman" w:cs="Times New Roman"/>
          <w:bCs/>
        </w:rPr>
        <w:t xml:space="preserve">educational visits enhance the relationships with peers and the practitioner. </w:t>
      </w:r>
      <w:r w:rsidR="00066D42">
        <w:rPr>
          <w:rFonts w:ascii="Times New Roman" w:hAnsi="Times New Roman" w:cs="Times New Roman"/>
          <w:bCs/>
        </w:rPr>
        <w:t xml:space="preserve">Moreover, </w:t>
      </w:r>
      <w:r w:rsidR="002427B6">
        <w:rPr>
          <w:rFonts w:ascii="Times New Roman" w:hAnsi="Times New Roman" w:cs="Times New Roman"/>
          <w:bCs/>
        </w:rPr>
        <w:t xml:space="preserve">the learners will develop their skills within the </w:t>
      </w:r>
      <w:r w:rsidR="005F3B21">
        <w:rPr>
          <w:rFonts w:ascii="Times New Roman" w:hAnsi="Times New Roman" w:cs="Times New Roman"/>
          <w:bCs/>
        </w:rPr>
        <w:t>C</w:t>
      </w:r>
      <w:r w:rsidR="002427B6">
        <w:rPr>
          <w:rFonts w:ascii="Times New Roman" w:hAnsi="Times New Roman" w:cs="Times New Roman"/>
          <w:bCs/>
        </w:rPr>
        <w:t xml:space="preserve">urriculum </w:t>
      </w:r>
      <w:proofErr w:type="spellStart"/>
      <w:r w:rsidR="005F3B21">
        <w:rPr>
          <w:rFonts w:ascii="Times New Roman" w:hAnsi="Times New Roman" w:cs="Times New Roman"/>
          <w:bCs/>
        </w:rPr>
        <w:t>C</w:t>
      </w:r>
      <w:r w:rsidR="002427B6">
        <w:rPr>
          <w:rFonts w:ascii="Times New Roman" w:hAnsi="Times New Roman" w:cs="Times New Roman"/>
          <w:bCs/>
        </w:rPr>
        <w:t>ymreig</w:t>
      </w:r>
      <w:proofErr w:type="spellEnd"/>
      <w:r w:rsidR="002427B6">
        <w:rPr>
          <w:rFonts w:ascii="Times New Roman" w:hAnsi="Times New Roman" w:cs="Times New Roman"/>
          <w:bCs/>
        </w:rPr>
        <w:t xml:space="preserve"> where</w:t>
      </w:r>
      <w:r w:rsidR="003D0709">
        <w:rPr>
          <w:rFonts w:ascii="Times New Roman" w:hAnsi="Times New Roman" w:cs="Times New Roman"/>
          <w:bCs/>
        </w:rPr>
        <w:t>by developing their admiration for their heritages</w:t>
      </w:r>
      <w:r w:rsidR="00A70240">
        <w:rPr>
          <w:rFonts w:ascii="Times New Roman" w:hAnsi="Times New Roman" w:cs="Times New Roman"/>
          <w:bCs/>
        </w:rPr>
        <w:t xml:space="preserve"> within their area</w:t>
      </w:r>
      <w:r w:rsidR="003D0709">
        <w:rPr>
          <w:rFonts w:ascii="Times New Roman" w:hAnsi="Times New Roman" w:cs="Times New Roman"/>
          <w:bCs/>
        </w:rPr>
        <w:t xml:space="preserve"> and valu</w:t>
      </w:r>
      <w:r w:rsidR="008E4A95">
        <w:rPr>
          <w:rFonts w:ascii="Times New Roman" w:hAnsi="Times New Roman" w:cs="Times New Roman"/>
          <w:bCs/>
        </w:rPr>
        <w:t>ing othe</w:t>
      </w:r>
      <w:r w:rsidR="00A70240">
        <w:rPr>
          <w:rFonts w:ascii="Times New Roman" w:hAnsi="Times New Roman" w:cs="Times New Roman"/>
          <w:bCs/>
        </w:rPr>
        <w:t>r religions</w:t>
      </w:r>
      <w:r w:rsidR="00BF0A31">
        <w:rPr>
          <w:rFonts w:ascii="Times New Roman" w:hAnsi="Times New Roman" w:cs="Times New Roman"/>
          <w:bCs/>
        </w:rPr>
        <w:t xml:space="preserve"> making their learning meaningful (Welsh </w:t>
      </w:r>
      <w:r w:rsidR="003F4F4E">
        <w:rPr>
          <w:rFonts w:ascii="Times New Roman" w:hAnsi="Times New Roman" w:cs="Times New Roman"/>
          <w:bCs/>
        </w:rPr>
        <w:t xml:space="preserve">Assembly </w:t>
      </w:r>
      <w:r w:rsidR="00BF0A31">
        <w:rPr>
          <w:rFonts w:ascii="Times New Roman" w:hAnsi="Times New Roman" w:cs="Times New Roman"/>
          <w:bCs/>
        </w:rPr>
        <w:t>Government, 20</w:t>
      </w:r>
      <w:r w:rsidR="00882F42">
        <w:rPr>
          <w:rFonts w:ascii="Times New Roman" w:hAnsi="Times New Roman" w:cs="Times New Roman"/>
          <w:bCs/>
        </w:rPr>
        <w:t xml:space="preserve">03; Welsh </w:t>
      </w:r>
      <w:r w:rsidR="003F4F4E">
        <w:rPr>
          <w:rFonts w:ascii="Times New Roman" w:hAnsi="Times New Roman" w:cs="Times New Roman"/>
          <w:bCs/>
        </w:rPr>
        <w:t xml:space="preserve">Assembly </w:t>
      </w:r>
      <w:r w:rsidR="00882F42">
        <w:rPr>
          <w:rFonts w:ascii="Times New Roman" w:hAnsi="Times New Roman" w:cs="Times New Roman"/>
          <w:bCs/>
        </w:rPr>
        <w:t>Government 20</w:t>
      </w:r>
      <w:r w:rsidR="005F3B21">
        <w:rPr>
          <w:rFonts w:ascii="Times New Roman" w:hAnsi="Times New Roman" w:cs="Times New Roman"/>
          <w:bCs/>
        </w:rPr>
        <w:t>08</w:t>
      </w:r>
      <w:r w:rsidR="00882F42">
        <w:rPr>
          <w:rFonts w:ascii="Times New Roman" w:hAnsi="Times New Roman" w:cs="Times New Roman"/>
          <w:bCs/>
        </w:rPr>
        <w:t>).</w:t>
      </w:r>
      <w:r w:rsidR="005F3B21">
        <w:rPr>
          <w:rFonts w:ascii="Times New Roman" w:hAnsi="Times New Roman" w:cs="Times New Roman"/>
          <w:bCs/>
        </w:rPr>
        <w:t xml:space="preserve"> </w:t>
      </w:r>
      <w:r w:rsidR="000C1B1E">
        <w:rPr>
          <w:rFonts w:ascii="Times New Roman" w:hAnsi="Times New Roman" w:cs="Times New Roman"/>
          <w:bCs/>
        </w:rPr>
        <w:t>Similarly,</w:t>
      </w:r>
      <w:r w:rsidR="00260937">
        <w:rPr>
          <w:rFonts w:ascii="Times New Roman" w:hAnsi="Times New Roman" w:cs="Times New Roman"/>
          <w:bCs/>
        </w:rPr>
        <w:t xml:space="preserve"> Ofsted</w:t>
      </w:r>
      <w:r w:rsidR="007F4F2B">
        <w:rPr>
          <w:rFonts w:ascii="Times New Roman" w:hAnsi="Times New Roman" w:cs="Times New Roman"/>
          <w:bCs/>
        </w:rPr>
        <w:t xml:space="preserve"> (2010</w:t>
      </w:r>
      <w:r w:rsidR="00FA0FA5">
        <w:rPr>
          <w:rFonts w:ascii="Times New Roman" w:hAnsi="Times New Roman" w:cs="Times New Roman"/>
          <w:bCs/>
        </w:rPr>
        <w:t>a</w:t>
      </w:r>
      <w:r w:rsidR="007F4F2B">
        <w:rPr>
          <w:rFonts w:ascii="Times New Roman" w:hAnsi="Times New Roman" w:cs="Times New Roman"/>
          <w:bCs/>
        </w:rPr>
        <w:t>)</w:t>
      </w:r>
      <w:r w:rsidR="00260937">
        <w:rPr>
          <w:rFonts w:ascii="Times New Roman" w:hAnsi="Times New Roman" w:cs="Times New Roman"/>
          <w:bCs/>
        </w:rPr>
        <w:t xml:space="preserve"> and</w:t>
      </w:r>
      <w:r w:rsidR="000C1B1E">
        <w:rPr>
          <w:rFonts w:ascii="Times New Roman" w:hAnsi="Times New Roman" w:cs="Times New Roman"/>
          <w:bCs/>
        </w:rPr>
        <w:t xml:space="preserve"> </w:t>
      </w:r>
      <w:r w:rsidR="00F57D08">
        <w:rPr>
          <w:rFonts w:ascii="Times New Roman" w:hAnsi="Times New Roman" w:cs="Times New Roman"/>
          <w:bCs/>
        </w:rPr>
        <w:t xml:space="preserve">Donaldson (2015) adheres to this whereby humanities allows learners to relate to the communities that </w:t>
      </w:r>
      <w:r w:rsidR="0039373D">
        <w:rPr>
          <w:rFonts w:ascii="Times New Roman" w:hAnsi="Times New Roman" w:cs="Times New Roman"/>
          <w:bCs/>
        </w:rPr>
        <w:t>they live in</w:t>
      </w:r>
      <w:r w:rsidR="00260937">
        <w:rPr>
          <w:rFonts w:ascii="Times New Roman" w:hAnsi="Times New Roman" w:cs="Times New Roman"/>
          <w:bCs/>
        </w:rPr>
        <w:t xml:space="preserve"> enabling </w:t>
      </w:r>
      <w:r w:rsidR="007F4F2B">
        <w:rPr>
          <w:rFonts w:ascii="Times New Roman" w:hAnsi="Times New Roman" w:cs="Times New Roman"/>
          <w:bCs/>
        </w:rPr>
        <w:t xml:space="preserve">them to reflect and encourage the curiosity on the diversity. </w:t>
      </w:r>
      <w:r w:rsidR="008C2635">
        <w:rPr>
          <w:rFonts w:ascii="Times New Roman" w:hAnsi="Times New Roman" w:cs="Times New Roman"/>
          <w:bCs/>
        </w:rPr>
        <w:t>Hence, the inclusivity religious education provides to all learners</w:t>
      </w:r>
      <w:r w:rsidR="003C7753">
        <w:rPr>
          <w:rFonts w:ascii="Times New Roman" w:hAnsi="Times New Roman" w:cs="Times New Roman"/>
          <w:bCs/>
        </w:rPr>
        <w:t xml:space="preserve"> (</w:t>
      </w:r>
      <w:proofErr w:type="spellStart"/>
      <w:r w:rsidR="003C7753">
        <w:rPr>
          <w:rFonts w:ascii="Times New Roman" w:hAnsi="Times New Roman" w:cs="Times New Roman"/>
          <w:bCs/>
        </w:rPr>
        <w:t>Erricker</w:t>
      </w:r>
      <w:proofErr w:type="spellEnd"/>
      <w:r w:rsidR="003C7753">
        <w:rPr>
          <w:rFonts w:ascii="Times New Roman" w:hAnsi="Times New Roman" w:cs="Times New Roman"/>
          <w:bCs/>
        </w:rPr>
        <w:t>, Lowndes</w:t>
      </w:r>
      <w:r w:rsidR="00F02E1A">
        <w:rPr>
          <w:rFonts w:ascii="Times New Roman" w:hAnsi="Times New Roman" w:cs="Times New Roman"/>
          <w:bCs/>
        </w:rPr>
        <w:t xml:space="preserve"> and </w:t>
      </w:r>
      <w:proofErr w:type="spellStart"/>
      <w:r w:rsidR="00F02E1A">
        <w:rPr>
          <w:rFonts w:ascii="Times New Roman" w:hAnsi="Times New Roman" w:cs="Times New Roman"/>
          <w:bCs/>
        </w:rPr>
        <w:t>Bellchambers</w:t>
      </w:r>
      <w:proofErr w:type="spellEnd"/>
      <w:r w:rsidR="00F02E1A">
        <w:rPr>
          <w:rFonts w:ascii="Times New Roman" w:hAnsi="Times New Roman" w:cs="Times New Roman"/>
          <w:bCs/>
        </w:rPr>
        <w:t xml:space="preserve">, </w:t>
      </w:r>
      <w:r w:rsidR="009B7DB9">
        <w:rPr>
          <w:rFonts w:ascii="Times New Roman" w:hAnsi="Times New Roman" w:cs="Times New Roman"/>
          <w:bCs/>
        </w:rPr>
        <w:t>2011).</w:t>
      </w:r>
    </w:p>
    <w:p w14:paraId="6138E544" w14:textId="2B2E8623" w:rsidR="00A31A81" w:rsidRDefault="000E6C37" w:rsidP="00E550F2">
      <w:pPr>
        <w:spacing w:line="360" w:lineRule="auto"/>
        <w:jc w:val="both"/>
        <w:rPr>
          <w:rFonts w:ascii="Times New Roman" w:hAnsi="Times New Roman" w:cs="Times New Roman"/>
          <w:bCs/>
        </w:rPr>
      </w:pPr>
      <w:r>
        <w:rPr>
          <w:rFonts w:ascii="Times New Roman" w:hAnsi="Times New Roman" w:cs="Times New Roman"/>
          <w:bCs/>
        </w:rPr>
        <w:t xml:space="preserve">As previously acknowledged, </w:t>
      </w:r>
      <w:r w:rsidR="00F86E07">
        <w:rPr>
          <w:rFonts w:ascii="Times New Roman" w:hAnsi="Times New Roman" w:cs="Times New Roman"/>
          <w:bCs/>
        </w:rPr>
        <w:t xml:space="preserve">Arthur and </w:t>
      </w:r>
      <w:proofErr w:type="spellStart"/>
      <w:r w:rsidR="00F86E07">
        <w:rPr>
          <w:rFonts w:ascii="Times New Roman" w:hAnsi="Times New Roman" w:cs="Times New Roman"/>
          <w:bCs/>
        </w:rPr>
        <w:t>Cremin</w:t>
      </w:r>
      <w:proofErr w:type="spellEnd"/>
      <w:r w:rsidR="00F86E07">
        <w:rPr>
          <w:rFonts w:ascii="Times New Roman" w:hAnsi="Times New Roman" w:cs="Times New Roman"/>
          <w:bCs/>
        </w:rPr>
        <w:t xml:space="preserve"> (2014) emphasises the use of models to </w:t>
      </w:r>
      <w:r w:rsidR="001C0DC8">
        <w:rPr>
          <w:rFonts w:ascii="Times New Roman" w:hAnsi="Times New Roman" w:cs="Times New Roman"/>
          <w:bCs/>
        </w:rPr>
        <w:t xml:space="preserve">guide enquiry-based learning, therefore, the preferred model for this portfolio </w:t>
      </w:r>
      <w:r w:rsidR="004464B2">
        <w:rPr>
          <w:rFonts w:ascii="Times New Roman" w:hAnsi="Times New Roman" w:cs="Times New Roman"/>
          <w:bCs/>
        </w:rPr>
        <w:t>is proposed by Ofsted (2010</w:t>
      </w:r>
      <w:r w:rsidR="003265D4">
        <w:rPr>
          <w:rFonts w:ascii="Times New Roman" w:hAnsi="Times New Roman" w:cs="Times New Roman"/>
          <w:bCs/>
        </w:rPr>
        <w:t>b</w:t>
      </w:r>
      <w:r w:rsidR="004464B2">
        <w:rPr>
          <w:rFonts w:ascii="Times New Roman" w:hAnsi="Times New Roman" w:cs="Times New Roman"/>
          <w:bCs/>
        </w:rPr>
        <w:t>)</w:t>
      </w:r>
      <w:r w:rsidR="00BE235C">
        <w:rPr>
          <w:rFonts w:ascii="Times New Roman" w:hAnsi="Times New Roman" w:cs="Times New Roman"/>
          <w:bCs/>
        </w:rPr>
        <w:t>, five stages of Enquiry,</w:t>
      </w:r>
      <w:r w:rsidR="004464B2">
        <w:rPr>
          <w:rFonts w:ascii="Times New Roman" w:hAnsi="Times New Roman" w:cs="Times New Roman"/>
          <w:bCs/>
        </w:rPr>
        <w:t xml:space="preserve"> </w:t>
      </w:r>
      <w:r w:rsidR="00136E8C">
        <w:rPr>
          <w:rFonts w:ascii="Times New Roman" w:hAnsi="Times New Roman" w:cs="Times New Roman"/>
          <w:bCs/>
        </w:rPr>
        <w:t>wh</w:t>
      </w:r>
      <w:r w:rsidR="00C75EA0">
        <w:rPr>
          <w:rFonts w:ascii="Times New Roman" w:hAnsi="Times New Roman" w:cs="Times New Roman"/>
          <w:bCs/>
        </w:rPr>
        <w:t xml:space="preserve">o clarifies that effective enquiry through </w:t>
      </w:r>
      <w:r w:rsidR="006E4068">
        <w:rPr>
          <w:rFonts w:ascii="Times New Roman" w:hAnsi="Times New Roman" w:cs="Times New Roman"/>
          <w:bCs/>
        </w:rPr>
        <w:t xml:space="preserve">RE enables the learners to develop their abilities and confidence. </w:t>
      </w:r>
      <w:r w:rsidR="006514B0">
        <w:rPr>
          <w:rFonts w:ascii="Times New Roman" w:hAnsi="Times New Roman" w:cs="Times New Roman"/>
          <w:bCs/>
        </w:rPr>
        <w:t xml:space="preserve">As a result, </w:t>
      </w:r>
      <w:r w:rsidR="003D4F52">
        <w:rPr>
          <w:rFonts w:ascii="Times New Roman" w:hAnsi="Times New Roman" w:cs="Times New Roman"/>
          <w:bCs/>
        </w:rPr>
        <w:t xml:space="preserve">this model will be implemented in to the chosen activities </w:t>
      </w:r>
      <w:r w:rsidR="000C7228">
        <w:rPr>
          <w:rFonts w:ascii="Times New Roman" w:hAnsi="Times New Roman" w:cs="Times New Roman"/>
          <w:bCs/>
        </w:rPr>
        <w:t xml:space="preserve">which will </w:t>
      </w:r>
      <w:r w:rsidR="00FD4D54">
        <w:rPr>
          <w:rFonts w:ascii="Times New Roman" w:hAnsi="Times New Roman" w:cs="Times New Roman"/>
          <w:bCs/>
        </w:rPr>
        <w:t>emphasise the skills that the learners equip through each stage</w:t>
      </w:r>
      <w:r w:rsidR="00791406">
        <w:rPr>
          <w:rFonts w:ascii="Times New Roman" w:hAnsi="Times New Roman" w:cs="Times New Roman"/>
          <w:bCs/>
        </w:rPr>
        <w:t>; enquiry, context, evaluate, communicate, apply.</w:t>
      </w:r>
    </w:p>
    <w:p w14:paraId="20FF2285" w14:textId="1A8D8B60" w:rsidR="000C423A" w:rsidRDefault="007B0BF0" w:rsidP="00E550F2">
      <w:pPr>
        <w:spacing w:line="360" w:lineRule="auto"/>
        <w:jc w:val="both"/>
        <w:rPr>
          <w:rFonts w:ascii="Times New Roman" w:hAnsi="Times New Roman" w:cs="Times New Roman"/>
          <w:bCs/>
          <w:u w:val="single"/>
        </w:rPr>
      </w:pPr>
      <w:r w:rsidRPr="00431DC4">
        <w:rPr>
          <w:rFonts w:ascii="Times New Roman" w:hAnsi="Times New Roman" w:cs="Times New Roman"/>
          <w:bCs/>
          <w:u w:val="single"/>
        </w:rPr>
        <w:t>Enqui</w:t>
      </w:r>
      <w:r w:rsidR="00431DC4" w:rsidRPr="00431DC4">
        <w:rPr>
          <w:rFonts w:ascii="Times New Roman" w:hAnsi="Times New Roman" w:cs="Times New Roman"/>
          <w:bCs/>
          <w:u w:val="single"/>
        </w:rPr>
        <w:t>ry</w:t>
      </w:r>
      <w:r w:rsidR="00AE3034">
        <w:rPr>
          <w:rFonts w:ascii="Times New Roman" w:hAnsi="Times New Roman" w:cs="Times New Roman"/>
          <w:bCs/>
          <w:u w:val="single"/>
        </w:rPr>
        <w:t xml:space="preserve"> </w:t>
      </w:r>
      <w:r w:rsidR="00F8110E">
        <w:rPr>
          <w:rFonts w:ascii="Times New Roman" w:hAnsi="Times New Roman" w:cs="Times New Roman"/>
          <w:bCs/>
          <w:u w:val="single"/>
        </w:rPr>
        <w:t xml:space="preserve">- Lesson One </w:t>
      </w:r>
    </w:p>
    <w:p w14:paraId="6412B0E6" w14:textId="57630F5C" w:rsidR="00573AB8" w:rsidRDefault="009454B2" w:rsidP="00573AB8">
      <w:pPr>
        <w:spacing w:line="360" w:lineRule="auto"/>
        <w:jc w:val="both"/>
        <w:rPr>
          <w:rFonts w:ascii="Times New Roman" w:hAnsi="Times New Roman" w:cs="Times New Roman"/>
          <w:bCs/>
        </w:rPr>
      </w:pPr>
      <w:r>
        <w:rPr>
          <w:rFonts w:ascii="Times New Roman" w:hAnsi="Times New Roman" w:cs="Times New Roman"/>
          <w:bCs/>
        </w:rPr>
        <w:t>In order to promote</w:t>
      </w:r>
      <w:r w:rsidR="00F853CE">
        <w:rPr>
          <w:rFonts w:ascii="Times New Roman" w:hAnsi="Times New Roman" w:cs="Times New Roman"/>
          <w:bCs/>
        </w:rPr>
        <w:t xml:space="preserve"> effective enquiry, it is significant that the practitioner</w:t>
      </w:r>
      <w:r w:rsidR="00843D3B">
        <w:rPr>
          <w:rFonts w:ascii="Times New Roman" w:hAnsi="Times New Roman" w:cs="Times New Roman"/>
          <w:bCs/>
        </w:rPr>
        <w:t xml:space="preserve">, as a </w:t>
      </w:r>
      <w:r w:rsidR="002B245A">
        <w:rPr>
          <w:rFonts w:ascii="Times New Roman" w:hAnsi="Times New Roman" w:cs="Times New Roman"/>
          <w:bCs/>
        </w:rPr>
        <w:t>more knowledgeable other,</w:t>
      </w:r>
      <w:r w:rsidR="005F160C">
        <w:rPr>
          <w:rFonts w:ascii="Times New Roman" w:hAnsi="Times New Roman" w:cs="Times New Roman"/>
          <w:bCs/>
        </w:rPr>
        <w:t xml:space="preserve"> guid</w:t>
      </w:r>
      <w:r w:rsidR="00FB25A0">
        <w:rPr>
          <w:rFonts w:ascii="Times New Roman" w:hAnsi="Times New Roman" w:cs="Times New Roman"/>
          <w:bCs/>
        </w:rPr>
        <w:t>es</w:t>
      </w:r>
      <w:r w:rsidR="005F160C">
        <w:rPr>
          <w:rFonts w:ascii="Times New Roman" w:hAnsi="Times New Roman" w:cs="Times New Roman"/>
          <w:bCs/>
        </w:rPr>
        <w:t xml:space="preserve"> learners to understand </w:t>
      </w:r>
      <w:r w:rsidR="002018D1">
        <w:rPr>
          <w:rFonts w:ascii="Times New Roman" w:hAnsi="Times New Roman" w:cs="Times New Roman"/>
          <w:bCs/>
        </w:rPr>
        <w:t xml:space="preserve">aspects of the world thereby creating </w:t>
      </w:r>
      <w:r w:rsidR="00683312">
        <w:rPr>
          <w:rFonts w:ascii="Times New Roman" w:hAnsi="Times New Roman" w:cs="Times New Roman"/>
          <w:bCs/>
        </w:rPr>
        <w:t xml:space="preserve">a </w:t>
      </w:r>
      <w:r w:rsidR="00FB25A0">
        <w:rPr>
          <w:rFonts w:ascii="Times New Roman" w:hAnsi="Times New Roman" w:cs="Times New Roman"/>
          <w:bCs/>
        </w:rPr>
        <w:t xml:space="preserve">fundamental hypothesis </w:t>
      </w:r>
      <w:r w:rsidR="00CD309F">
        <w:rPr>
          <w:rFonts w:ascii="Times New Roman" w:hAnsi="Times New Roman" w:cs="Times New Roman"/>
          <w:bCs/>
        </w:rPr>
        <w:t>to activate any current knowledge (Pickford et al, 2013).</w:t>
      </w:r>
      <w:r w:rsidR="0025763E">
        <w:rPr>
          <w:rFonts w:ascii="Times New Roman" w:hAnsi="Times New Roman" w:cs="Times New Roman"/>
          <w:bCs/>
        </w:rPr>
        <w:t xml:space="preserve"> Hence, </w:t>
      </w:r>
      <w:r w:rsidR="00294EAC">
        <w:rPr>
          <w:rFonts w:ascii="Times New Roman" w:hAnsi="Times New Roman" w:cs="Times New Roman"/>
          <w:bCs/>
        </w:rPr>
        <w:t>circle time</w:t>
      </w:r>
      <w:r w:rsidR="00772695">
        <w:rPr>
          <w:rFonts w:ascii="Times New Roman" w:hAnsi="Times New Roman" w:cs="Times New Roman"/>
          <w:bCs/>
        </w:rPr>
        <w:t xml:space="preserve"> </w:t>
      </w:r>
      <w:r w:rsidR="000920F6">
        <w:rPr>
          <w:rFonts w:ascii="Times New Roman" w:hAnsi="Times New Roman" w:cs="Times New Roman"/>
          <w:bCs/>
        </w:rPr>
        <w:t xml:space="preserve">as a whole class approach, </w:t>
      </w:r>
      <w:r w:rsidR="00772695">
        <w:rPr>
          <w:rFonts w:ascii="Times New Roman" w:hAnsi="Times New Roman" w:cs="Times New Roman"/>
          <w:bCs/>
        </w:rPr>
        <w:t>where selections of photos are placed in the middle,</w:t>
      </w:r>
      <w:r w:rsidR="00294EAC">
        <w:rPr>
          <w:rFonts w:ascii="Times New Roman" w:hAnsi="Times New Roman" w:cs="Times New Roman"/>
          <w:bCs/>
        </w:rPr>
        <w:t xml:space="preserve"> is required to address any specul</w:t>
      </w:r>
      <w:r w:rsidR="00566002">
        <w:rPr>
          <w:rFonts w:ascii="Times New Roman" w:hAnsi="Times New Roman" w:cs="Times New Roman"/>
          <w:bCs/>
        </w:rPr>
        <w:t xml:space="preserve">ations of religious education which </w:t>
      </w:r>
      <w:r w:rsidR="00370C7D">
        <w:rPr>
          <w:rFonts w:ascii="Times New Roman" w:hAnsi="Times New Roman" w:cs="Times New Roman"/>
          <w:bCs/>
        </w:rPr>
        <w:t>c</w:t>
      </w:r>
      <w:r w:rsidR="00566002">
        <w:rPr>
          <w:rFonts w:ascii="Times New Roman" w:hAnsi="Times New Roman" w:cs="Times New Roman"/>
          <w:bCs/>
        </w:rPr>
        <w:t>omplem</w:t>
      </w:r>
      <w:r w:rsidR="00370C7D">
        <w:rPr>
          <w:rFonts w:ascii="Times New Roman" w:hAnsi="Times New Roman" w:cs="Times New Roman"/>
          <w:bCs/>
        </w:rPr>
        <w:t>ents</w:t>
      </w:r>
      <w:r w:rsidR="00F30CED">
        <w:rPr>
          <w:rFonts w:ascii="Times New Roman" w:hAnsi="Times New Roman" w:cs="Times New Roman"/>
          <w:bCs/>
        </w:rPr>
        <w:t xml:space="preserve"> the perspective of </w:t>
      </w:r>
      <w:proofErr w:type="spellStart"/>
      <w:r w:rsidR="00F30CED">
        <w:rPr>
          <w:rFonts w:ascii="Times New Roman" w:hAnsi="Times New Roman" w:cs="Times New Roman"/>
          <w:bCs/>
        </w:rPr>
        <w:t>Erricker</w:t>
      </w:r>
      <w:proofErr w:type="spellEnd"/>
      <w:r w:rsidR="00F30CED">
        <w:rPr>
          <w:rFonts w:ascii="Times New Roman" w:hAnsi="Times New Roman" w:cs="Times New Roman"/>
          <w:bCs/>
        </w:rPr>
        <w:t xml:space="preserve">, Lowndes and </w:t>
      </w:r>
      <w:proofErr w:type="spellStart"/>
      <w:r w:rsidR="00F30CED">
        <w:rPr>
          <w:rFonts w:ascii="Times New Roman" w:hAnsi="Times New Roman" w:cs="Times New Roman"/>
          <w:bCs/>
        </w:rPr>
        <w:t>Bellchambers</w:t>
      </w:r>
      <w:proofErr w:type="spellEnd"/>
      <w:r w:rsidR="00F30CED">
        <w:rPr>
          <w:rFonts w:ascii="Times New Roman" w:hAnsi="Times New Roman" w:cs="Times New Roman"/>
          <w:bCs/>
        </w:rPr>
        <w:t xml:space="preserve"> (2011) in which </w:t>
      </w:r>
      <w:r w:rsidR="00E2051E">
        <w:rPr>
          <w:rFonts w:ascii="Times New Roman" w:hAnsi="Times New Roman" w:cs="Times New Roman"/>
          <w:bCs/>
        </w:rPr>
        <w:t>various</w:t>
      </w:r>
      <w:r w:rsidR="009A7D47">
        <w:rPr>
          <w:rFonts w:ascii="Times New Roman" w:hAnsi="Times New Roman" w:cs="Times New Roman"/>
          <w:bCs/>
        </w:rPr>
        <w:t xml:space="preserve"> views of religion should be taught</w:t>
      </w:r>
      <w:r w:rsidR="00130393">
        <w:rPr>
          <w:rFonts w:ascii="Times New Roman" w:hAnsi="Times New Roman" w:cs="Times New Roman"/>
          <w:bCs/>
        </w:rPr>
        <w:t xml:space="preserve"> which is dependent on the practitioner’s knowledge. </w:t>
      </w:r>
      <w:r w:rsidR="007E3A5E">
        <w:rPr>
          <w:rFonts w:ascii="Times New Roman" w:hAnsi="Times New Roman" w:cs="Times New Roman"/>
          <w:bCs/>
        </w:rPr>
        <w:t xml:space="preserve">Naylor (2013) adheres to the use of circle time promoting </w:t>
      </w:r>
      <w:r w:rsidR="00C85084">
        <w:rPr>
          <w:rFonts w:ascii="Times New Roman" w:hAnsi="Times New Roman" w:cs="Times New Roman"/>
          <w:bCs/>
        </w:rPr>
        <w:t>enquiry-based learning</w:t>
      </w:r>
      <w:r w:rsidR="00F71095">
        <w:rPr>
          <w:rFonts w:ascii="Times New Roman" w:hAnsi="Times New Roman" w:cs="Times New Roman"/>
          <w:bCs/>
        </w:rPr>
        <w:t>,</w:t>
      </w:r>
      <w:r w:rsidR="00C85084">
        <w:rPr>
          <w:rFonts w:ascii="Times New Roman" w:hAnsi="Times New Roman" w:cs="Times New Roman"/>
          <w:bCs/>
        </w:rPr>
        <w:t xml:space="preserve"> as allowing learners the opportunity to discuss and </w:t>
      </w:r>
      <w:r w:rsidR="0014001F">
        <w:rPr>
          <w:rFonts w:ascii="Times New Roman" w:hAnsi="Times New Roman" w:cs="Times New Roman"/>
          <w:bCs/>
        </w:rPr>
        <w:t xml:space="preserve">value their own voices </w:t>
      </w:r>
      <w:r w:rsidR="006C4C65">
        <w:rPr>
          <w:rFonts w:ascii="Times New Roman" w:hAnsi="Times New Roman" w:cs="Times New Roman"/>
          <w:bCs/>
        </w:rPr>
        <w:t>facilitat</w:t>
      </w:r>
      <w:r w:rsidR="00F71095">
        <w:rPr>
          <w:rFonts w:ascii="Times New Roman" w:hAnsi="Times New Roman" w:cs="Times New Roman"/>
          <w:bCs/>
        </w:rPr>
        <w:t>es</w:t>
      </w:r>
      <w:r w:rsidR="006C4C65">
        <w:rPr>
          <w:rFonts w:ascii="Times New Roman" w:hAnsi="Times New Roman" w:cs="Times New Roman"/>
          <w:bCs/>
        </w:rPr>
        <w:t xml:space="preserve"> understanding through </w:t>
      </w:r>
      <w:r w:rsidR="00D6418F">
        <w:rPr>
          <w:rFonts w:ascii="Times New Roman" w:hAnsi="Times New Roman" w:cs="Times New Roman"/>
          <w:bCs/>
        </w:rPr>
        <w:t xml:space="preserve">questioning techniques. </w:t>
      </w:r>
      <w:r w:rsidR="00CB2163">
        <w:rPr>
          <w:rFonts w:ascii="Times New Roman" w:hAnsi="Times New Roman" w:cs="Times New Roman"/>
          <w:bCs/>
        </w:rPr>
        <w:t>In relation to the use of photographs</w:t>
      </w:r>
      <w:r w:rsidR="00B14E1A">
        <w:rPr>
          <w:rFonts w:ascii="Times New Roman" w:hAnsi="Times New Roman" w:cs="Times New Roman"/>
          <w:bCs/>
        </w:rPr>
        <w:t xml:space="preserve"> </w:t>
      </w:r>
      <w:r w:rsidR="00CB2163">
        <w:rPr>
          <w:rFonts w:ascii="Times New Roman" w:hAnsi="Times New Roman" w:cs="Times New Roman"/>
          <w:bCs/>
        </w:rPr>
        <w:t>(see appendix</w:t>
      </w:r>
      <w:r w:rsidR="00E00200">
        <w:rPr>
          <w:rFonts w:ascii="Times New Roman" w:hAnsi="Times New Roman" w:cs="Times New Roman"/>
          <w:bCs/>
        </w:rPr>
        <w:t xml:space="preserve"> two</w:t>
      </w:r>
      <w:r w:rsidR="00CB2163">
        <w:rPr>
          <w:rFonts w:ascii="Times New Roman" w:hAnsi="Times New Roman" w:cs="Times New Roman"/>
          <w:bCs/>
        </w:rPr>
        <w:t>)</w:t>
      </w:r>
      <w:r w:rsidR="00B14E1A">
        <w:rPr>
          <w:rFonts w:ascii="Times New Roman" w:hAnsi="Times New Roman" w:cs="Times New Roman"/>
          <w:bCs/>
        </w:rPr>
        <w:t>, it allows them</w:t>
      </w:r>
      <w:r w:rsidR="00E01A7C">
        <w:rPr>
          <w:rFonts w:ascii="Times New Roman" w:hAnsi="Times New Roman" w:cs="Times New Roman"/>
          <w:bCs/>
        </w:rPr>
        <w:t xml:space="preserve"> to engage physically </w:t>
      </w:r>
      <w:r w:rsidR="002E36F1">
        <w:rPr>
          <w:rFonts w:ascii="Times New Roman" w:hAnsi="Times New Roman" w:cs="Times New Roman"/>
          <w:bCs/>
        </w:rPr>
        <w:t xml:space="preserve">encouraging critical thinking and </w:t>
      </w:r>
      <w:r w:rsidR="00F71095">
        <w:rPr>
          <w:rFonts w:ascii="Times New Roman" w:hAnsi="Times New Roman" w:cs="Times New Roman"/>
          <w:bCs/>
        </w:rPr>
        <w:t xml:space="preserve">inquisitiveness </w:t>
      </w:r>
      <w:r w:rsidR="00C53753">
        <w:rPr>
          <w:rFonts w:ascii="Times New Roman" w:hAnsi="Times New Roman" w:cs="Times New Roman"/>
          <w:bCs/>
        </w:rPr>
        <w:t xml:space="preserve">which brings meaning and relevance to their </w:t>
      </w:r>
      <w:r w:rsidR="006669A0">
        <w:rPr>
          <w:rFonts w:ascii="Times New Roman" w:hAnsi="Times New Roman" w:cs="Times New Roman"/>
          <w:bCs/>
        </w:rPr>
        <w:t>development (Pickford et al, 2013</w:t>
      </w:r>
      <w:r w:rsidR="008A1E8D">
        <w:rPr>
          <w:rFonts w:ascii="Times New Roman" w:hAnsi="Times New Roman" w:cs="Times New Roman"/>
          <w:bCs/>
        </w:rPr>
        <w:t>; Fisher, 2012</w:t>
      </w:r>
      <w:r w:rsidR="006669A0">
        <w:rPr>
          <w:rFonts w:ascii="Times New Roman" w:hAnsi="Times New Roman" w:cs="Times New Roman"/>
          <w:bCs/>
        </w:rPr>
        <w:t>).</w:t>
      </w:r>
      <w:r w:rsidR="002438B6">
        <w:rPr>
          <w:rFonts w:ascii="Times New Roman" w:hAnsi="Times New Roman" w:cs="Times New Roman"/>
          <w:bCs/>
        </w:rPr>
        <w:t xml:space="preserve"> Nevertheless, analysing and evaluating photographs are reliant on the leaner’s cognitive development to obtain information which complements the work of Bruner ( </w:t>
      </w:r>
      <w:r w:rsidR="00E00200">
        <w:rPr>
          <w:rFonts w:ascii="Times New Roman" w:hAnsi="Times New Roman" w:cs="Times New Roman"/>
          <w:bCs/>
        </w:rPr>
        <w:t>1977</w:t>
      </w:r>
      <w:r w:rsidR="002438B6">
        <w:rPr>
          <w:rFonts w:ascii="Times New Roman" w:hAnsi="Times New Roman" w:cs="Times New Roman"/>
          <w:bCs/>
        </w:rPr>
        <w:t>, cited in</w:t>
      </w:r>
      <w:r w:rsidR="00E00200">
        <w:rPr>
          <w:rFonts w:ascii="Times New Roman" w:hAnsi="Times New Roman" w:cs="Times New Roman"/>
          <w:bCs/>
        </w:rPr>
        <w:t xml:space="preserve"> Pickford et al</w:t>
      </w:r>
      <w:r w:rsidR="002438B6">
        <w:rPr>
          <w:rFonts w:ascii="Times New Roman" w:hAnsi="Times New Roman" w:cs="Times New Roman"/>
          <w:bCs/>
        </w:rPr>
        <w:t>, p</w:t>
      </w:r>
      <w:r w:rsidR="00837A49">
        <w:rPr>
          <w:rFonts w:ascii="Times New Roman" w:hAnsi="Times New Roman" w:cs="Times New Roman"/>
          <w:bCs/>
        </w:rPr>
        <w:t>8-9</w:t>
      </w:r>
      <w:r w:rsidR="002438B6">
        <w:rPr>
          <w:rFonts w:ascii="Times New Roman" w:hAnsi="Times New Roman" w:cs="Times New Roman"/>
          <w:bCs/>
        </w:rPr>
        <w:t xml:space="preserve"> ) where it is reliant on perspectives on reality and the ability to compare and contrast the relationship between their existing knowledge and the photographs. Consequently,</w:t>
      </w:r>
      <w:r w:rsidR="00F71095">
        <w:rPr>
          <w:rFonts w:ascii="Times New Roman" w:hAnsi="Times New Roman" w:cs="Times New Roman"/>
          <w:bCs/>
        </w:rPr>
        <w:t xml:space="preserve"> </w:t>
      </w:r>
      <w:r w:rsidR="002438B6">
        <w:rPr>
          <w:rFonts w:ascii="Times New Roman" w:hAnsi="Times New Roman" w:cs="Times New Roman"/>
          <w:bCs/>
        </w:rPr>
        <w:t xml:space="preserve">Estyn (2018) states understanding the connection puts emphasis on the social and </w:t>
      </w:r>
      <w:r w:rsidR="002438B6">
        <w:rPr>
          <w:rFonts w:ascii="Times New Roman" w:hAnsi="Times New Roman" w:cs="Times New Roman"/>
          <w:bCs/>
        </w:rPr>
        <w:lastRenderedPageBreak/>
        <w:t>cultural influences a learner may have as religious education is still seen as a sensitive topic within the curriculum (Donaldson, 2015).</w:t>
      </w:r>
    </w:p>
    <w:p w14:paraId="180647C0" w14:textId="5C4B8AB5" w:rsidR="00D43524" w:rsidRDefault="00573AB8" w:rsidP="00573AB8">
      <w:pPr>
        <w:spacing w:line="360" w:lineRule="auto"/>
        <w:jc w:val="both"/>
        <w:rPr>
          <w:rFonts w:ascii="Times New Roman" w:hAnsi="Times New Roman" w:cs="Times New Roman"/>
          <w:bCs/>
        </w:rPr>
      </w:pPr>
      <w:r>
        <w:rPr>
          <w:rFonts w:ascii="Times New Roman" w:hAnsi="Times New Roman" w:cs="Times New Roman"/>
          <w:bCs/>
        </w:rPr>
        <w:t xml:space="preserve">Questioning within this section of learning is vital as Grigg (2015) and Dunn (2017) synthesise that </w:t>
      </w:r>
      <w:r w:rsidR="00F71095">
        <w:rPr>
          <w:rFonts w:ascii="Times New Roman" w:hAnsi="Times New Roman" w:cs="Times New Roman"/>
          <w:bCs/>
        </w:rPr>
        <w:t xml:space="preserve">the </w:t>
      </w:r>
      <w:r>
        <w:rPr>
          <w:rFonts w:ascii="Times New Roman" w:hAnsi="Times New Roman" w:cs="Times New Roman"/>
          <w:bCs/>
        </w:rPr>
        <w:t>type of strategies used affects how the learner responds</w:t>
      </w:r>
      <w:r w:rsidR="00765B3E">
        <w:rPr>
          <w:rFonts w:ascii="Times New Roman" w:hAnsi="Times New Roman" w:cs="Times New Roman"/>
          <w:bCs/>
        </w:rPr>
        <w:t xml:space="preserve"> which also is dependent on the time given to answer.</w:t>
      </w:r>
      <w:r w:rsidR="003A7399">
        <w:rPr>
          <w:rFonts w:ascii="Times New Roman" w:hAnsi="Times New Roman" w:cs="Times New Roman"/>
          <w:bCs/>
        </w:rPr>
        <w:t xml:space="preserve"> Supporting this, Estyn (2018) indicates that practitioners will receive effective feedback from most learners if careful timings is used to think and respond.</w:t>
      </w:r>
      <w:r w:rsidR="00765B3E">
        <w:rPr>
          <w:rFonts w:ascii="Times New Roman" w:hAnsi="Times New Roman" w:cs="Times New Roman"/>
          <w:bCs/>
        </w:rPr>
        <w:t xml:space="preserve"> For instance, techniques that permit all learners to comprehend, analyse and explain their perspective will succeed at achieving understanding</w:t>
      </w:r>
      <w:r w:rsidR="000E05AD">
        <w:rPr>
          <w:rFonts w:ascii="Times New Roman" w:hAnsi="Times New Roman" w:cs="Times New Roman"/>
          <w:bCs/>
        </w:rPr>
        <w:t xml:space="preserve"> such as “What do we know about faith and religion?”, “What do you think is happening in this photo?” and “How do these photos relate?”</w:t>
      </w:r>
      <w:r w:rsidR="00765B3E">
        <w:rPr>
          <w:rFonts w:ascii="Times New Roman" w:hAnsi="Times New Roman" w:cs="Times New Roman"/>
          <w:bCs/>
        </w:rPr>
        <w:t xml:space="preserve">. </w:t>
      </w:r>
      <w:r w:rsidR="00F8110E">
        <w:rPr>
          <w:rFonts w:ascii="Times New Roman" w:hAnsi="Times New Roman" w:cs="Times New Roman"/>
          <w:bCs/>
        </w:rPr>
        <w:t xml:space="preserve">To enhance inclusivity, assessment for learning strategies such as the use of ‘show me show me’ on whiteboards is a prudent tool in terms of </w:t>
      </w:r>
      <w:r>
        <w:rPr>
          <w:rFonts w:ascii="Times New Roman" w:hAnsi="Times New Roman" w:cs="Times New Roman"/>
          <w:bCs/>
        </w:rPr>
        <w:t>understanding what a child is thinking (Dunn, 2017).</w:t>
      </w:r>
      <w:r w:rsidR="00F8110E">
        <w:rPr>
          <w:rFonts w:ascii="Times New Roman" w:hAnsi="Times New Roman" w:cs="Times New Roman"/>
          <w:bCs/>
        </w:rPr>
        <w:t xml:space="preserve"> </w:t>
      </w:r>
      <w:r w:rsidR="00765B3E">
        <w:rPr>
          <w:rFonts w:ascii="Times New Roman" w:hAnsi="Times New Roman" w:cs="Times New Roman"/>
          <w:bCs/>
        </w:rPr>
        <w:t xml:space="preserve">Furthermore, this enables learners to achieve the skills required within Religious Education to </w:t>
      </w:r>
      <w:r w:rsidR="000E05AD">
        <w:rPr>
          <w:rFonts w:ascii="Times New Roman" w:hAnsi="Times New Roman" w:cs="Times New Roman"/>
          <w:bCs/>
        </w:rPr>
        <w:t>identify meaningful experiences</w:t>
      </w:r>
      <w:r w:rsidR="00F71095">
        <w:rPr>
          <w:rFonts w:ascii="Times New Roman" w:hAnsi="Times New Roman" w:cs="Times New Roman"/>
          <w:bCs/>
        </w:rPr>
        <w:t xml:space="preserve"> and apply them in a cross-curricular approach</w:t>
      </w:r>
      <w:r w:rsidR="000E05AD">
        <w:rPr>
          <w:rFonts w:ascii="Times New Roman" w:hAnsi="Times New Roman" w:cs="Times New Roman"/>
          <w:bCs/>
        </w:rPr>
        <w:t xml:space="preserve"> (Hoodless et al, 2009).</w:t>
      </w:r>
      <w:r w:rsidR="00765B3E">
        <w:rPr>
          <w:rFonts w:ascii="Times New Roman" w:hAnsi="Times New Roman" w:cs="Times New Roman"/>
          <w:bCs/>
        </w:rPr>
        <w:t xml:space="preserve"> </w:t>
      </w:r>
      <w:r w:rsidR="001A2485">
        <w:rPr>
          <w:rFonts w:ascii="Times New Roman" w:hAnsi="Times New Roman" w:cs="Times New Roman"/>
          <w:bCs/>
        </w:rPr>
        <w:t xml:space="preserve">Thus, this will </w:t>
      </w:r>
      <w:r w:rsidR="002803F1">
        <w:rPr>
          <w:rFonts w:ascii="Times New Roman" w:hAnsi="Times New Roman" w:cs="Times New Roman"/>
          <w:bCs/>
        </w:rPr>
        <w:t xml:space="preserve">lead to discussions to the actions </w:t>
      </w:r>
      <w:r w:rsidR="0034407A">
        <w:rPr>
          <w:rFonts w:ascii="Times New Roman" w:hAnsi="Times New Roman" w:cs="Times New Roman"/>
          <w:bCs/>
        </w:rPr>
        <w:t xml:space="preserve">portrayed in the photos </w:t>
      </w:r>
      <w:r w:rsidR="006E596E">
        <w:rPr>
          <w:rFonts w:ascii="Times New Roman" w:hAnsi="Times New Roman" w:cs="Times New Roman"/>
          <w:bCs/>
        </w:rPr>
        <w:t xml:space="preserve">which will lead onto the </w:t>
      </w:r>
      <w:r w:rsidR="00F8110E">
        <w:rPr>
          <w:rFonts w:ascii="Times New Roman" w:hAnsi="Times New Roman" w:cs="Times New Roman"/>
          <w:bCs/>
        </w:rPr>
        <w:t xml:space="preserve">stories of </w:t>
      </w:r>
      <w:r w:rsidR="006E596E">
        <w:rPr>
          <w:rFonts w:ascii="Times New Roman" w:hAnsi="Times New Roman" w:cs="Times New Roman"/>
          <w:bCs/>
        </w:rPr>
        <w:t>creationism from the perspective of Christianity and Judais</w:t>
      </w:r>
      <w:r w:rsidR="00E50325">
        <w:rPr>
          <w:rFonts w:ascii="Times New Roman" w:hAnsi="Times New Roman" w:cs="Times New Roman"/>
          <w:bCs/>
        </w:rPr>
        <w:t>m where the practitioner will a</w:t>
      </w:r>
      <w:r w:rsidR="00E226CB">
        <w:rPr>
          <w:rFonts w:ascii="Times New Roman" w:hAnsi="Times New Roman" w:cs="Times New Roman"/>
          <w:bCs/>
        </w:rPr>
        <w:t xml:space="preserve">ctivate knowledge on how they differ </w:t>
      </w:r>
      <w:r w:rsidR="001F03C5">
        <w:rPr>
          <w:rFonts w:ascii="Times New Roman" w:hAnsi="Times New Roman" w:cs="Times New Roman"/>
          <w:bCs/>
        </w:rPr>
        <w:t>and their outcomes</w:t>
      </w:r>
      <w:r w:rsidR="00F8110E">
        <w:rPr>
          <w:rFonts w:ascii="Times New Roman" w:hAnsi="Times New Roman" w:cs="Times New Roman"/>
          <w:bCs/>
        </w:rPr>
        <w:t>, i</w:t>
      </w:r>
      <w:r w:rsidR="001F03C5">
        <w:rPr>
          <w:rFonts w:ascii="Times New Roman" w:hAnsi="Times New Roman" w:cs="Times New Roman"/>
          <w:bCs/>
        </w:rPr>
        <w:t xml:space="preserve">llustrating the terminologies of Shabbat and </w:t>
      </w:r>
      <w:r w:rsidR="00E01312">
        <w:rPr>
          <w:rFonts w:ascii="Times New Roman" w:hAnsi="Times New Roman" w:cs="Times New Roman"/>
          <w:bCs/>
        </w:rPr>
        <w:t>the Christian holy day.</w:t>
      </w:r>
      <w:r w:rsidR="000E48DC">
        <w:rPr>
          <w:rFonts w:ascii="Times New Roman" w:hAnsi="Times New Roman" w:cs="Times New Roman"/>
          <w:bCs/>
        </w:rPr>
        <w:t xml:space="preserve"> Hence, embedding the LNF document where learners in Key Stage 2 should develop their listening skills and respond appropriately (Learning Wales, 2014). </w:t>
      </w:r>
      <w:r w:rsidR="000E05AD">
        <w:rPr>
          <w:rFonts w:ascii="Times New Roman" w:hAnsi="Times New Roman" w:cs="Times New Roman"/>
          <w:bCs/>
        </w:rPr>
        <w:t>Without acknowledg</w:t>
      </w:r>
      <w:r w:rsidR="00F71095">
        <w:rPr>
          <w:rFonts w:ascii="Times New Roman" w:hAnsi="Times New Roman" w:cs="Times New Roman"/>
          <w:bCs/>
        </w:rPr>
        <w:t xml:space="preserve">ing </w:t>
      </w:r>
      <w:r w:rsidR="000E05AD">
        <w:rPr>
          <w:rFonts w:ascii="Times New Roman" w:hAnsi="Times New Roman" w:cs="Times New Roman"/>
          <w:bCs/>
        </w:rPr>
        <w:t xml:space="preserve">values of humanities, learners are unable to contribute to experiences and issues within the community as effective teaching and learning guides the deeper thinking and well-being of individuals (Grigg and Hughes, 2013). </w:t>
      </w:r>
    </w:p>
    <w:p w14:paraId="591530B9" w14:textId="3E5E88C2" w:rsidR="00B30B62" w:rsidRDefault="00B30B62" w:rsidP="00573AB8">
      <w:pPr>
        <w:spacing w:line="360" w:lineRule="auto"/>
        <w:jc w:val="both"/>
        <w:rPr>
          <w:rFonts w:ascii="Times New Roman" w:hAnsi="Times New Roman" w:cs="Times New Roman"/>
          <w:bCs/>
        </w:rPr>
      </w:pPr>
      <w:r>
        <w:rPr>
          <w:rFonts w:ascii="Times New Roman" w:hAnsi="Times New Roman" w:cs="Times New Roman"/>
          <w:bCs/>
        </w:rPr>
        <w:t xml:space="preserve">Additionally, the learners, as a result of critical thinking and support from the practitioner, wanted to learn more about the roles and places within the two religions. Therefore, a ‘KWL’ grid was used for the learners to reflect on </w:t>
      </w:r>
      <w:r w:rsidR="00B20D4F">
        <w:rPr>
          <w:rFonts w:ascii="Times New Roman" w:hAnsi="Times New Roman" w:cs="Times New Roman"/>
          <w:bCs/>
        </w:rPr>
        <w:t>existing knowledge</w:t>
      </w:r>
      <w:r>
        <w:rPr>
          <w:rFonts w:ascii="Times New Roman" w:hAnsi="Times New Roman" w:cs="Times New Roman"/>
          <w:bCs/>
        </w:rPr>
        <w:t xml:space="preserve"> and </w:t>
      </w:r>
      <w:r w:rsidR="00B20D4F">
        <w:rPr>
          <w:rFonts w:ascii="Times New Roman" w:hAnsi="Times New Roman" w:cs="Times New Roman"/>
          <w:bCs/>
        </w:rPr>
        <w:t xml:space="preserve">queries or investigations that are of interest. Dunn (2017) supports the use of ‘KWL’ grids as </w:t>
      </w:r>
      <w:r w:rsidR="00952064">
        <w:rPr>
          <w:rFonts w:ascii="Times New Roman" w:hAnsi="Times New Roman" w:cs="Times New Roman"/>
          <w:bCs/>
        </w:rPr>
        <w:t xml:space="preserve">it allows learners to control their learning. </w:t>
      </w:r>
      <w:r>
        <w:rPr>
          <w:rFonts w:ascii="Times New Roman" w:hAnsi="Times New Roman" w:cs="Times New Roman"/>
          <w:bCs/>
        </w:rPr>
        <w:t xml:space="preserve"> </w:t>
      </w:r>
    </w:p>
    <w:p w14:paraId="2DF1B73A" w14:textId="632B91D5" w:rsidR="000920F6" w:rsidRPr="000920F6" w:rsidRDefault="000920F6" w:rsidP="00573AB8">
      <w:pPr>
        <w:spacing w:line="360" w:lineRule="auto"/>
        <w:jc w:val="both"/>
        <w:rPr>
          <w:rFonts w:ascii="Times New Roman" w:hAnsi="Times New Roman" w:cs="Times New Roman"/>
          <w:bCs/>
          <w:u w:val="single"/>
        </w:rPr>
      </w:pPr>
      <w:r w:rsidRPr="000920F6">
        <w:rPr>
          <w:rFonts w:ascii="Times New Roman" w:hAnsi="Times New Roman" w:cs="Times New Roman"/>
          <w:bCs/>
          <w:u w:val="single"/>
        </w:rPr>
        <w:t>Context</w:t>
      </w:r>
      <w:r w:rsidR="000D6761">
        <w:rPr>
          <w:rFonts w:ascii="Times New Roman" w:hAnsi="Times New Roman" w:cs="Times New Roman"/>
          <w:bCs/>
          <w:u w:val="single"/>
        </w:rPr>
        <w:t xml:space="preserve"> and Evaluate</w:t>
      </w:r>
    </w:p>
    <w:p w14:paraId="7AAA6D2D" w14:textId="30AD9DB0" w:rsidR="000920F6" w:rsidRDefault="00952064" w:rsidP="00573AB8">
      <w:pPr>
        <w:spacing w:line="360" w:lineRule="auto"/>
        <w:jc w:val="both"/>
        <w:rPr>
          <w:rFonts w:ascii="Times New Roman" w:hAnsi="Times New Roman" w:cs="Times New Roman"/>
          <w:bCs/>
        </w:rPr>
      </w:pPr>
      <w:r>
        <w:rPr>
          <w:rFonts w:ascii="Times New Roman" w:hAnsi="Times New Roman" w:cs="Times New Roman"/>
          <w:bCs/>
        </w:rPr>
        <w:t xml:space="preserve">Within this section of enquiry, the practitioner will activate the children’s knowledge on the previous session using lollipop sticks and differentiated questions. According to Hattie (2012), differentiation is an effective tool when practitioners </w:t>
      </w:r>
      <w:r w:rsidR="000C4F4D">
        <w:rPr>
          <w:rFonts w:ascii="Times New Roman" w:hAnsi="Times New Roman" w:cs="Times New Roman"/>
          <w:bCs/>
        </w:rPr>
        <w:t>can</w:t>
      </w:r>
      <w:r>
        <w:rPr>
          <w:rFonts w:ascii="Times New Roman" w:hAnsi="Times New Roman" w:cs="Times New Roman"/>
          <w:bCs/>
        </w:rPr>
        <w:t xml:space="preserve"> identify the strengths and gaps in a learner’s attainment in order to influence individual</w:t>
      </w:r>
      <w:r w:rsidR="00AE3034">
        <w:rPr>
          <w:rFonts w:ascii="Times New Roman" w:hAnsi="Times New Roman" w:cs="Times New Roman"/>
          <w:bCs/>
        </w:rPr>
        <w:t>s</w:t>
      </w:r>
      <w:r>
        <w:rPr>
          <w:rFonts w:ascii="Times New Roman" w:hAnsi="Times New Roman" w:cs="Times New Roman"/>
          <w:bCs/>
        </w:rPr>
        <w:t xml:space="preserve"> on to the next step of their learning.</w:t>
      </w:r>
      <w:r w:rsidR="00386317">
        <w:rPr>
          <w:rFonts w:ascii="Times New Roman" w:hAnsi="Times New Roman" w:cs="Times New Roman"/>
          <w:bCs/>
        </w:rPr>
        <w:t xml:space="preserve"> Moreover, differentiation influences the thinking skills of the learning and their cognitive abilities (Wallace and </w:t>
      </w:r>
      <w:proofErr w:type="spellStart"/>
      <w:r w:rsidR="00386317">
        <w:rPr>
          <w:rFonts w:ascii="Times New Roman" w:hAnsi="Times New Roman" w:cs="Times New Roman"/>
          <w:bCs/>
        </w:rPr>
        <w:t>Husid</w:t>
      </w:r>
      <w:proofErr w:type="spellEnd"/>
      <w:r w:rsidR="00386317">
        <w:rPr>
          <w:rFonts w:ascii="Times New Roman" w:hAnsi="Times New Roman" w:cs="Times New Roman"/>
          <w:bCs/>
        </w:rPr>
        <w:t>, 2017).</w:t>
      </w:r>
      <w:r>
        <w:rPr>
          <w:rFonts w:ascii="Times New Roman" w:hAnsi="Times New Roman" w:cs="Times New Roman"/>
          <w:bCs/>
        </w:rPr>
        <w:t xml:space="preserve"> </w:t>
      </w:r>
      <w:r w:rsidR="000C4F4D">
        <w:rPr>
          <w:rFonts w:ascii="Times New Roman" w:hAnsi="Times New Roman" w:cs="Times New Roman"/>
          <w:bCs/>
        </w:rPr>
        <w:t>As a result, the learners will be able to retell the events of the creation stories amongst the two religions</w:t>
      </w:r>
      <w:r w:rsidR="00B2119D">
        <w:rPr>
          <w:rFonts w:ascii="Times New Roman" w:hAnsi="Times New Roman" w:cs="Times New Roman"/>
          <w:bCs/>
        </w:rPr>
        <w:t xml:space="preserve"> which embeds geographical and historical enquiry </w:t>
      </w:r>
      <w:proofErr w:type="gramStart"/>
      <w:r w:rsidR="00B2119D">
        <w:rPr>
          <w:rFonts w:ascii="Times New Roman" w:hAnsi="Times New Roman" w:cs="Times New Roman"/>
          <w:bCs/>
        </w:rPr>
        <w:t>through the use of</w:t>
      </w:r>
      <w:proofErr w:type="gramEnd"/>
      <w:r w:rsidR="00B2119D">
        <w:rPr>
          <w:rFonts w:ascii="Times New Roman" w:hAnsi="Times New Roman" w:cs="Times New Roman"/>
          <w:bCs/>
        </w:rPr>
        <w:t xml:space="preserve"> chronological understanding (Hoodless et al, 2009). Despite this, the limitation through this approach highlights that learners mirror the behaviour of their peers when explaining</w:t>
      </w:r>
      <w:r w:rsidR="00AE3034">
        <w:rPr>
          <w:rFonts w:ascii="Times New Roman" w:hAnsi="Times New Roman" w:cs="Times New Roman"/>
          <w:bCs/>
        </w:rPr>
        <w:t xml:space="preserve"> to the class</w:t>
      </w:r>
      <w:r w:rsidR="00B2119D">
        <w:rPr>
          <w:rFonts w:ascii="Times New Roman" w:hAnsi="Times New Roman" w:cs="Times New Roman"/>
          <w:bCs/>
        </w:rPr>
        <w:t xml:space="preserve"> (Hattie, 2012). </w:t>
      </w:r>
    </w:p>
    <w:p w14:paraId="38DF6011" w14:textId="77777777" w:rsidR="0031193A" w:rsidRDefault="00B2119D" w:rsidP="00573AB8">
      <w:pPr>
        <w:spacing w:line="360" w:lineRule="auto"/>
        <w:jc w:val="both"/>
        <w:rPr>
          <w:rFonts w:ascii="Times New Roman" w:hAnsi="Times New Roman" w:cs="Times New Roman"/>
          <w:bCs/>
        </w:rPr>
      </w:pPr>
      <w:r>
        <w:rPr>
          <w:rFonts w:ascii="Times New Roman" w:hAnsi="Times New Roman" w:cs="Times New Roman"/>
          <w:bCs/>
        </w:rPr>
        <w:lastRenderedPageBreak/>
        <w:t>Once thorough understanding is represented</w:t>
      </w:r>
      <w:r w:rsidR="00AE3034">
        <w:rPr>
          <w:rFonts w:ascii="Times New Roman" w:hAnsi="Times New Roman" w:cs="Times New Roman"/>
          <w:bCs/>
        </w:rPr>
        <w:t xml:space="preserve">, the role of the teacher would be to instruct the children that </w:t>
      </w:r>
      <w:r w:rsidR="00262A66">
        <w:rPr>
          <w:rFonts w:ascii="Times New Roman" w:hAnsi="Times New Roman" w:cs="Times New Roman"/>
          <w:bCs/>
        </w:rPr>
        <w:t xml:space="preserve">further research on the rest days of creation is required to be able to identify similarities and differences between practices. Hence, learners will be working within mixed ability groups to create an informative poster on the following; Shabbat or Christian Day of rest, in order to feedback to the rest of the class. </w:t>
      </w:r>
      <w:r w:rsidR="0040166A">
        <w:rPr>
          <w:rFonts w:ascii="Times New Roman" w:hAnsi="Times New Roman" w:cs="Times New Roman"/>
          <w:bCs/>
        </w:rPr>
        <w:t>As a result, creativity will be enhanced through this area of learning as learners will be able to identify and express their opinions towards the information they enquire (Elton-Chalcraft,2015).</w:t>
      </w:r>
    </w:p>
    <w:p w14:paraId="6E90F4C7" w14:textId="6AA0E0DD" w:rsidR="00B2119D" w:rsidRDefault="0005367B" w:rsidP="00573AB8">
      <w:pPr>
        <w:spacing w:line="360" w:lineRule="auto"/>
        <w:jc w:val="both"/>
        <w:rPr>
          <w:rFonts w:ascii="Times New Roman" w:hAnsi="Times New Roman" w:cs="Times New Roman"/>
          <w:bCs/>
        </w:rPr>
      </w:pPr>
      <w:r>
        <w:rPr>
          <w:rFonts w:ascii="Times New Roman" w:hAnsi="Times New Roman" w:cs="Times New Roman"/>
          <w:bCs/>
        </w:rPr>
        <w:t xml:space="preserve">In accordance with </w:t>
      </w:r>
      <w:r w:rsidR="00386317">
        <w:rPr>
          <w:rFonts w:ascii="Times New Roman" w:hAnsi="Times New Roman" w:cs="Times New Roman"/>
          <w:bCs/>
        </w:rPr>
        <w:t>the We</w:t>
      </w:r>
      <w:r w:rsidR="000D6761">
        <w:rPr>
          <w:rFonts w:ascii="Times New Roman" w:hAnsi="Times New Roman" w:cs="Times New Roman"/>
          <w:bCs/>
        </w:rPr>
        <w:t>l</w:t>
      </w:r>
      <w:r w:rsidR="00386317">
        <w:rPr>
          <w:rFonts w:ascii="Times New Roman" w:hAnsi="Times New Roman" w:cs="Times New Roman"/>
          <w:bCs/>
        </w:rPr>
        <w:t xml:space="preserve">sh Government (2008) and </w:t>
      </w:r>
      <w:r>
        <w:rPr>
          <w:rFonts w:ascii="Times New Roman" w:hAnsi="Times New Roman" w:cs="Times New Roman"/>
          <w:bCs/>
        </w:rPr>
        <w:t>Grigg (2015)</w:t>
      </w:r>
      <w:r w:rsidR="000D6761">
        <w:rPr>
          <w:rFonts w:ascii="Times New Roman" w:hAnsi="Times New Roman" w:cs="Times New Roman"/>
          <w:bCs/>
        </w:rPr>
        <w:t>, group work supports learners in developing essential skills which highlights Vygotsky’s ZPD where the role of the practitioner would be to provide provision towards the pupils accompanying them when required</w:t>
      </w:r>
      <w:r w:rsidR="004D5D7F">
        <w:rPr>
          <w:rFonts w:ascii="Times New Roman" w:hAnsi="Times New Roman" w:cs="Times New Roman"/>
          <w:bCs/>
        </w:rPr>
        <w:t xml:space="preserve"> in order to </w:t>
      </w:r>
      <w:r w:rsidR="00302F41">
        <w:rPr>
          <w:rFonts w:ascii="Times New Roman" w:hAnsi="Times New Roman" w:cs="Times New Roman"/>
          <w:bCs/>
        </w:rPr>
        <w:t>enhance independence</w:t>
      </w:r>
      <w:r w:rsidR="000D6761">
        <w:rPr>
          <w:rFonts w:ascii="Times New Roman" w:hAnsi="Times New Roman" w:cs="Times New Roman"/>
          <w:bCs/>
        </w:rPr>
        <w:t xml:space="preserve">. </w:t>
      </w:r>
      <w:r w:rsidR="004D3AB4">
        <w:rPr>
          <w:rFonts w:ascii="Times New Roman" w:hAnsi="Times New Roman" w:cs="Times New Roman"/>
          <w:bCs/>
        </w:rPr>
        <w:t xml:space="preserve">Supporting this, Donaldson’s ‘12 pedagogical principles’ emphasises that communication and working within a team should be enhanced to create learning environments that stimulate enquiry and responsibility (Impact Wales, 2018).  </w:t>
      </w:r>
    </w:p>
    <w:p w14:paraId="31AE3824" w14:textId="5738DFD8" w:rsidR="000D6761" w:rsidRDefault="000D6761" w:rsidP="00573AB8">
      <w:pPr>
        <w:spacing w:line="360" w:lineRule="auto"/>
        <w:jc w:val="both"/>
        <w:rPr>
          <w:rFonts w:ascii="Times New Roman" w:hAnsi="Times New Roman" w:cs="Times New Roman"/>
        </w:rPr>
      </w:pPr>
      <w:r>
        <w:rPr>
          <w:rFonts w:ascii="Times New Roman" w:hAnsi="Times New Roman" w:cs="Times New Roman"/>
          <w:bCs/>
        </w:rPr>
        <w:t>In order to acquire the information required, the learners wi</w:t>
      </w:r>
      <w:r w:rsidR="00810D17">
        <w:rPr>
          <w:rFonts w:ascii="Times New Roman" w:hAnsi="Times New Roman" w:cs="Times New Roman"/>
          <w:bCs/>
        </w:rPr>
        <w:t xml:space="preserve">ll enhance their digital competence through using ICT such that the DCF states that learners should be able </w:t>
      </w:r>
      <w:r w:rsidR="00810D17" w:rsidRPr="00810D17">
        <w:rPr>
          <w:rFonts w:ascii="Times New Roman" w:hAnsi="Times New Roman" w:cs="Times New Roman"/>
          <w:bCs/>
        </w:rPr>
        <w:t xml:space="preserve">to </w:t>
      </w:r>
      <w:r w:rsidR="00810D17">
        <w:rPr>
          <w:rFonts w:ascii="Times New Roman" w:hAnsi="Times New Roman" w:cs="Times New Roman"/>
          <w:bCs/>
        </w:rPr>
        <w:t>“</w:t>
      </w:r>
      <w:r w:rsidR="00810D17" w:rsidRPr="00810D17">
        <w:rPr>
          <w:rFonts w:ascii="Times New Roman" w:hAnsi="Times New Roman" w:cs="Times New Roman"/>
          <w:color w:val="2D2D2D"/>
          <w:shd w:val="clear" w:color="auto" w:fill="FFFFFF"/>
        </w:rPr>
        <w:t>select an appropriate website from search results and begin to consider if the content is reliable</w:t>
      </w:r>
      <w:r w:rsidR="00810D17">
        <w:rPr>
          <w:rFonts w:ascii="Times New Roman" w:hAnsi="Times New Roman" w:cs="Times New Roman"/>
          <w:color w:val="2D2D2D"/>
          <w:shd w:val="clear" w:color="auto" w:fill="FFFFFF"/>
        </w:rPr>
        <w:t>” (Learning Wales, 2016)</w:t>
      </w:r>
      <w:r w:rsidR="00810D17">
        <w:rPr>
          <w:rFonts w:ascii="Arial" w:hAnsi="Arial" w:cs="Arial"/>
          <w:color w:val="2D2D2D"/>
          <w:sz w:val="23"/>
          <w:szCs w:val="23"/>
          <w:shd w:val="clear" w:color="auto" w:fill="FFFFFF"/>
        </w:rPr>
        <w:t>.</w:t>
      </w:r>
      <w:r w:rsidR="00810D17">
        <w:rPr>
          <w:rFonts w:ascii="Times New Roman" w:hAnsi="Times New Roman" w:cs="Times New Roman"/>
          <w:color w:val="2D2D2D"/>
          <w:shd w:val="clear" w:color="auto" w:fill="FFFFFF"/>
        </w:rPr>
        <w:t xml:space="preserve"> Hence, websites such as Primary Homework Help ( </w:t>
      </w:r>
      <w:hyperlink r:id="rId7" w:history="1">
        <w:r w:rsidR="00810D17" w:rsidRPr="004520DD">
          <w:rPr>
            <w:rStyle w:val="Hyperlink"/>
            <w:rFonts w:ascii="Times New Roman" w:hAnsi="Times New Roman" w:cs="Times New Roman"/>
            <w:shd w:val="clear" w:color="auto" w:fill="FFFFFF"/>
          </w:rPr>
          <w:t>www.primaryhomeworkhelp.co.uk/religion/</w:t>
        </w:r>
      </w:hyperlink>
      <w:r w:rsidR="00810D17">
        <w:rPr>
          <w:rFonts w:ascii="Times New Roman" w:hAnsi="Times New Roman" w:cs="Times New Roman"/>
          <w:color w:val="2D2D2D"/>
          <w:shd w:val="clear" w:color="auto" w:fill="FFFFFF"/>
        </w:rPr>
        <w:t xml:space="preserve"> ) </w:t>
      </w:r>
      <w:r w:rsidR="00E663C8">
        <w:rPr>
          <w:rFonts w:ascii="Times New Roman" w:hAnsi="Times New Roman" w:cs="Times New Roman"/>
          <w:color w:val="2D2D2D"/>
          <w:shd w:val="clear" w:color="auto" w:fill="FFFFFF"/>
        </w:rPr>
        <w:t>and BBC Bitesize (</w:t>
      </w:r>
      <w:hyperlink r:id="rId8" w:history="1">
        <w:r w:rsidR="00E663C8" w:rsidRPr="00E663C8">
          <w:rPr>
            <w:rStyle w:val="Hyperlink"/>
            <w:rFonts w:ascii="Times New Roman" w:hAnsi="Times New Roman" w:cs="Times New Roman"/>
          </w:rPr>
          <w:t>https://www.bbc.com/bitesize/subjects/z7hs34j</w:t>
        </w:r>
      </w:hyperlink>
      <w:r w:rsidR="00E663C8">
        <w:rPr>
          <w:rFonts w:ascii="Times New Roman" w:hAnsi="Times New Roman" w:cs="Times New Roman"/>
        </w:rPr>
        <w:t xml:space="preserve"> ) are reliable particularly on informative content. In accordance with Estyn (2018), it is evident that Humanities exceeds within schools when cross curricular approaches are used to enhance ICT, Numeracy and Literacy promoting investigation skills. Nevertheless, </w:t>
      </w:r>
      <w:r w:rsidR="004D3AB4">
        <w:rPr>
          <w:rFonts w:ascii="Times New Roman" w:hAnsi="Times New Roman" w:cs="Times New Roman"/>
        </w:rPr>
        <w:t xml:space="preserve">recognising the safeguarding risks that accompany online research use is a significant factor when allowing children to contribute to findings (Jarvis, 2015). </w:t>
      </w:r>
      <w:r w:rsidR="00020252">
        <w:rPr>
          <w:rFonts w:ascii="Times New Roman" w:hAnsi="Times New Roman" w:cs="Times New Roman"/>
        </w:rPr>
        <w:t xml:space="preserve">However, Pickford et al (2013) states that perhaps the use of ICT may be diverting away from the ability to interpret and evaluate opinions. </w:t>
      </w:r>
    </w:p>
    <w:p w14:paraId="4C265FF1" w14:textId="4D7B1B9E" w:rsidR="00A804A4" w:rsidRDefault="00A804A4" w:rsidP="00573AB8">
      <w:pPr>
        <w:spacing w:line="360" w:lineRule="auto"/>
        <w:jc w:val="both"/>
        <w:rPr>
          <w:rFonts w:ascii="Times New Roman" w:hAnsi="Times New Roman" w:cs="Times New Roman"/>
        </w:rPr>
      </w:pPr>
      <w:r>
        <w:rPr>
          <w:rFonts w:ascii="Times New Roman" w:hAnsi="Times New Roman" w:cs="Times New Roman"/>
        </w:rPr>
        <w:t>Another method to approach the context and evaluation of this enquiry, would be the educational visits to both the synagogue and the Church would acquire information through active learning and first hand experiences as Elton-</w:t>
      </w:r>
      <w:proofErr w:type="spellStart"/>
      <w:r>
        <w:rPr>
          <w:rFonts w:ascii="Times New Roman" w:hAnsi="Times New Roman" w:cs="Times New Roman"/>
        </w:rPr>
        <w:t>Chalcraft</w:t>
      </w:r>
      <w:proofErr w:type="spellEnd"/>
      <w:r>
        <w:rPr>
          <w:rFonts w:ascii="Times New Roman" w:hAnsi="Times New Roman" w:cs="Times New Roman"/>
        </w:rPr>
        <w:t xml:space="preserve"> (</w:t>
      </w:r>
      <w:r w:rsidR="00C22286">
        <w:rPr>
          <w:rFonts w:ascii="Times New Roman" w:hAnsi="Times New Roman" w:cs="Times New Roman"/>
        </w:rPr>
        <w:t>2015</w:t>
      </w:r>
      <w:r>
        <w:rPr>
          <w:rFonts w:ascii="Times New Roman" w:hAnsi="Times New Roman" w:cs="Times New Roman"/>
        </w:rPr>
        <w:t>) emphasises that learners experience and visualise in a way that is different to their familiar environment of a classroom.</w:t>
      </w:r>
      <w:r w:rsidR="00597066">
        <w:rPr>
          <w:rFonts w:ascii="Times New Roman" w:hAnsi="Times New Roman" w:cs="Times New Roman"/>
        </w:rPr>
        <w:t xml:space="preserve"> For instance, visualising artefacts.</w:t>
      </w:r>
      <w:r w:rsidR="008D7EC8">
        <w:rPr>
          <w:rFonts w:ascii="Times New Roman" w:hAnsi="Times New Roman" w:cs="Times New Roman"/>
        </w:rPr>
        <w:t xml:space="preserve"> Moreover, outdoor learning and educational visits may engage most of the learner’s self-esteem dependent on their confidence amongst their peers </w:t>
      </w:r>
      <w:r>
        <w:rPr>
          <w:rFonts w:ascii="Times New Roman" w:hAnsi="Times New Roman" w:cs="Times New Roman"/>
        </w:rPr>
        <w:t xml:space="preserve"> </w:t>
      </w:r>
      <w:r w:rsidR="008D7EC8">
        <w:rPr>
          <w:rFonts w:ascii="Times New Roman" w:hAnsi="Times New Roman" w:cs="Times New Roman"/>
        </w:rPr>
        <w:t>suggesting  an inclusive approach is required (</w:t>
      </w:r>
      <w:proofErr w:type="spellStart"/>
      <w:r w:rsidR="008D7EC8">
        <w:rPr>
          <w:rFonts w:ascii="Times New Roman" w:hAnsi="Times New Roman" w:cs="Times New Roman"/>
        </w:rPr>
        <w:t>Rosaleen</w:t>
      </w:r>
      <w:proofErr w:type="spellEnd"/>
      <w:r w:rsidR="008D7EC8">
        <w:rPr>
          <w:rFonts w:ascii="Times New Roman" w:hAnsi="Times New Roman" w:cs="Times New Roman"/>
        </w:rPr>
        <w:t>, 2012) Additionally, learners are able to experience effective learning within their local area and are able to apply this to their values of the community (Estyn, 2018</w:t>
      </w:r>
      <w:r w:rsidR="008D7EC8" w:rsidRPr="00914CC5">
        <w:rPr>
          <w:rFonts w:ascii="Times New Roman" w:hAnsi="Times New Roman" w:cs="Times New Roman"/>
        </w:rPr>
        <w:t xml:space="preserve">). </w:t>
      </w:r>
      <w:r w:rsidR="004E00AD" w:rsidRPr="00914CC5">
        <w:rPr>
          <w:rFonts w:ascii="Times New Roman" w:hAnsi="Times New Roman" w:cs="Times New Roman"/>
        </w:rPr>
        <w:t xml:space="preserve">Hence, Donaldson (2015) indicates that educational visits benefit the </w:t>
      </w:r>
      <w:r w:rsidR="0024293C" w:rsidRPr="00914CC5">
        <w:rPr>
          <w:rFonts w:ascii="Times New Roman" w:hAnsi="Times New Roman" w:cs="Times New Roman"/>
        </w:rPr>
        <w:t>learners through receiving an alternative abstract to learnin</w:t>
      </w:r>
      <w:r w:rsidR="00597066">
        <w:rPr>
          <w:rFonts w:ascii="Times New Roman" w:hAnsi="Times New Roman" w:cs="Times New Roman"/>
        </w:rPr>
        <w:t>g</w:t>
      </w:r>
      <w:r w:rsidR="0024293C" w:rsidRPr="00914CC5">
        <w:rPr>
          <w:rFonts w:ascii="Times New Roman" w:hAnsi="Times New Roman" w:cs="Times New Roman"/>
        </w:rPr>
        <w:t>.</w:t>
      </w:r>
      <w:r w:rsidR="0024293C">
        <w:rPr>
          <w:rFonts w:ascii="Times New Roman" w:hAnsi="Times New Roman" w:cs="Times New Roman"/>
        </w:rPr>
        <w:t xml:space="preserve"> </w:t>
      </w:r>
      <w:r w:rsidR="00C22286">
        <w:rPr>
          <w:rFonts w:ascii="Times New Roman" w:hAnsi="Times New Roman" w:cs="Times New Roman"/>
        </w:rPr>
        <w:t xml:space="preserve">Using </w:t>
      </w:r>
      <w:r w:rsidR="0040166A">
        <w:rPr>
          <w:rFonts w:ascii="Times New Roman" w:hAnsi="Times New Roman" w:cs="Times New Roman"/>
        </w:rPr>
        <w:t xml:space="preserve">De Bono’s six thinking hats, the role of the children will consist of preparing questions based on their research for the Rabbi and the Vicar in order that all learners are critically thinking  through the use of </w:t>
      </w:r>
      <w:r w:rsidR="0040166A">
        <w:rPr>
          <w:rFonts w:ascii="Times New Roman" w:hAnsi="Times New Roman" w:cs="Times New Roman"/>
        </w:rPr>
        <w:lastRenderedPageBreak/>
        <w:t>the black hat along with the use of the red and white hats to acquire information and emotions (De Bono, 2009). Thereby, deepening the knowledge and understanding that learners will obtain.</w:t>
      </w:r>
      <w:r w:rsidR="00BD314E">
        <w:rPr>
          <w:rFonts w:ascii="Times New Roman" w:hAnsi="Times New Roman" w:cs="Times New Roman"/>
        </w:rPr>
        <w:t xml:space="preserve"> </w:t>
      </w:r>
    </w:p>
    <w:p w14:paraId="517770C2" w14:textId="6E2D975E" w:rsidR="00BD314E" w:rsidRDefault="00BD314E" w:rsidP="00573AB8">
      <w:pPr>
        <w:spacing w:line="360" w:lineRule="auto"/>
        <w:jc w:val="both"/>
        <w:rPr>
          <w:rFonts w:ascii="Times New Roman" w:hAnsi="Times New Roman" w:cs="Times New Roman"/>
        </w:rPr>
      </w:pPr>
    </w:p>
    <w:p w14:paraId="6614E9A2" w14:textId="60FB1BAE" w:rsidR="00BD314E" w:rsidRDefault="00BD314E" w:rsidP="00573AB8">
      <w:pPr>
        <w:spacing w:line="360" w:lineRule="auto"/>
        <w:jc w:val="both"/>
        <w:rPr>
          <w:rFonts w:ascii="Times New Roman" w:hAnsi="Times New Roman" w:cs="Times New Roman"/>
          <w:u w:val="single"/>
        </w:rPr>
      </w:pPr>
      <w:r w:rsidRPr="00BD314E">
        <w:rPr>
          <w:rFonts w:ascii="Times New Roman" w:hAnsi="Times New Roman" w:cs="Times New Roman"/>
          <w:u w:val="single"/>
        </w:rPr>
        <w:t>Communicate</w:t>
      </w:r>
    </w:p>
    <w:p w14:paraId="5969D445" w14:textId="51EA51A7" w:rsidR="00606D11" w:rsidRDefault="00665F89" w:rsidP="00573AB8">
      <w:pPr>
        <w:spacing w:line="360" w:lineRule="auto"/>
        <w:jc w:val="both"/>
        <w:rPr>
          <w:rFonts w:ascii="Times New Roman" w:hAnsi="Times New Roman" w:cs="Times New Roman"/>
        </w:rPr>
      </w:pPr>
      <w:r>
        <w:rPr>
          <w:rFonts w:ascii="Times New Roman" w:hAnsi="Times New Roman" w:cs="Times New Roman"/>
        </w:rPr>
        <w:t xml:space="preserve">In accordance </w:t>
      </w:r>
      <w:r w:rsidR="003F4CEF">
        <w:rPr>
          <w:rFonts w:ascii="Times New Roman" w:hAnsi="Times New Roman" w:cs="Times New Roman"/>
        </w:rPr>
        <w:t>to</w:t>
      </w:r>
      <w:r>
        <w:rPr>
          <w:rFonts w:ascii="Times New Roman" w:hAnsi="Times New Roman" w:cs="Times New Roman"/>
        </w:rPr>
        <w:t xml:space="preserve"> </w:t>
      </w:r>
      <w:r w:rsidR="003F4CEF">
        <w:rPr>
          <w:rFonts w:ascii="Times New Roman" w:hAnsi="Times New Roman" w:cs="Times New Roman"/>
        </w:rPr>
        <w:t>Elton-</w:t>
      </w:r>
      <w:proofErr w:type="spellStart"/>
      <w:r w:rsidR="003F4CEF">
        <w:rPr>
          <w:rFonts w:ascii="Times New Roman" w:hAnsi="Times New Roman" w:cs="Times New Roman"/>
        </w:rPr>
        <w:t>Chalcraft</w:t>
      </w:r>
      <w:proofErr w:type="spellEnd"/>
      <w:r w:rsidR="003F4CEF">
        <w:rPr>
          <w:rFonts w:ascii="Times New Roman" w:hAnsi="Times New Roman" w:cs="Times New Roman"/>
        </w:rPr>
        <w:t xml:space="preserve"> (2015)</w:t>
      </w:r>
      <w:r w:rsidR="00FF6FF4">
        <w:rPr>
          <w:rFonts w:ascii="Times New Roman" w:hAnsi="Times New Roman" w:cs="Times New Roman"/>
        </w:rPr>
        <w:t xml:space="preserve">, the communication section of enquiry </w:t>
      </w:r>
      <w:proofErr w:type="gramStart"/>
      <w:r w:rsidR="00FF6FF4">
        <w:rPr>
          <w:rFonts w:ascii="Times New Roman" w:hAnsi="Times New Roman" w:cs="Times New Roman"/>
        </w:rPr>
        <w:t>is considered to be</w:t>
      </w:r>
      <w:proofErr w:type="gramEnd"/>
      <w:r w:rsidR="00FF6FF4">
        <w:rPr>
          <w:rFonts w:ascii="Times New Roman" w:hAnsi="Times New Roman" w:cs="Times New Roman"/>
        </w:rPr>
        <w:t xml:space="preserve"> one of the vital aspects</w:t>
      </w:r>
      <w:r w:rsidR="003F4CEF">
        <w:rPr>
          <w:rFonts w:ascii="Times New Roman" w:hAnsi="Times New Roman" w:cs="Times New Roman"/>
        </w:rPr>
        <w:t xml:space="preserve"> to complement the learning objectives and success criteria of the theme. Hence, within this section, the learners will communicate their findings, identifying the similarities and differences they found between the routines of Judaism and Christianity</w:t>
      </w:r>
      <w:r w:rsidR="007F172D">
        <w:rPr>
          <w:rFonts w:ascii="Times New Roman" w:hAnsi="Times New Roman" w:cs="Times New Roman"/>
        </w:rPr>
        <w:t xml:space="preserve"> complementing the current curriculum where</w:t>
      </w:r>
      <w:r w:rsidR="00EB3D75">
        <w:rPr>
          <w:rFonts w:ascii="Times New Roman" w:hAnsi="Times New Roman" w:cs="Times New Roman"/>
        </w:rPr>
        <w:t xml:space="preserve"> belonging is a significant aspect in</w:t>
      </w:r>
      <w:r w:rsidR="007F172D">
        <w:rPr>
          <w:rFonts w:ascii="Times New Roman" w:hAnsi="Times New Roman" w:cs="Times New Roman"/>
        </w:rPr>
        <w:t xml:space="preserve"> connecting religions and practices</w:t>
      </w:r>
      <w:r w:rsidR="00EB3D75">
        <w:rPr>
          <w:rFonts w:ascii="Times New Roman" w:hAnsi="Times New Roman" w:cs="Times New Roman"/>
        </w:rPr>
        <w:t xml:space="preserve"> (Welsh Government, 2008)</w:t>
      </w:r>
      <w:r w:rsidR="003F4CEF">
        <w:rPr>
          <w:rFonts w:ascii="Times New Roman" w:hAnsi="Times New Roman" w:cs="Times New Roman"/>
        </w:rPr>
        <w:t>.</w:t>
      </w:r>
      <w:r w:rsidR="00606D11">
        <w:rPr>
          <w:rFonts w:ascii="Times New Roman" w:hAnsi="Times New Roman" w:cs="Times New Roman"/>
        </w:rPr>
        <w:t xml:space="preserve"> Adhering to this, Wallace and </w:t>
      </w:r>
      <w:proofErr w:type="spellStart"/>
      <w:r w:rsidR="00606D11">
        <w:rPr>
          <w:rFonts w:ascii="Times New Roman" w:hAnsi="Times New Roman" w:cs="Times New Roman"/>
        </w:rPr>
        <w:t>Husid</w:t>
      </w:r>
      <w:proofErr w:type="spellEnd"/>
      <w:r w:rsidR="00606D11">
        <w:rPr>
          <w:rFonts w:ascii="Times New Roman" w:hAnsi="Times New Roman" w:cs="Times New Roman"/>
        </w:rPr>
        <w:t xml:space="preserve"> (2017) emphasise that learners require </w:t>
      </w:r>
      <w:r w:rsidR="001E2B9C">
        <w:rPr>
          <w:rFonts w:ascii="Times New Roman" w:hAnsi="Times New Roman" w:cs="Times New Roman"/>
        </w:rPr>
        <w:t xml:space="preserve">sharing of </w:t>
      </w:r>
      <w:r w:rsidR="00606D11">
        <w:rPr>
          <w:rFonts w:ascii="Times New Roman" w:hAnsi="Times New Roman" w:cs="Times New Roman"/>
        </w:rPr>
        <w:t>information to prompt them into their next area of learning whereby developing their abilities to critically analyse their information allow</w:t>
      </w:r>
      <w:r w:rsidR="00720697">
        <w:rPr>
          <w:rFonts w:ascii="Times New Roman" w:hAnsi="Times New Roman" w:cs="Times New Roman"/>
        </w:rPr>
        <w:t>s</w:t>
      </w:r>
      <w:r w:rsidR="00606D11">
        <w:rPr>
          <w:rFonts w:ascii="Times New Roman" w:hAnsi="Times New Roman" w:cs="Times New Roman"/>
        </w:rPr>
        <w:t xml:space="preserve"> appreciation for each aspect. Therefore, the role of the teacher within this aspect will encourage the learners to expand their curiosity </w:t>
      </w:r>
      <w:r w:rsidR="00C66C25">
        <w:rPr>
          <w:rFonts w:ascii="Times New Roman" w:hAnsi="Times New Roman" w:cs="Times New Roman"/>
        </w:rPr>
        <w:t xml:space="preserve">through delivering questions that </w:t>
      </w:r>
      <w:r w:rsidR="00C95160">
        <w:rPr>
          <w:rFonts w:ascii="Times New Roman" w:hAnsi="Times New Roman" w:cs="Times New Roman"/>
        </w:rPr>
        <w:t>are Socratic enabling learners a stimulus to think and enquire (Fisher, 2012).</w:t>
      </w:r>
      <w:r w:rsidR="00E658E8">
        <w:rPr>
          <w:rFonts w:ascii="Times New Roman" w:hAnsi="Times New Roman" w:cs="Times New Roman"/>
        </w:rPr>
        <w:t xml:space="preserve"> Additionally, Grigg and Hughes (2013) synthesise with this whereby questioning should </w:t>
      </w:r>
      <w:r w:rsidR="00BA4F33">
        <w:rPr>
          <w:rFonts w:ascii="Times New Roman" w:hAnsi="Times New Roman" w:cs="Times New Roman"/>
        </w:rPr>
        <w:t xml:space="preserve">stimulate explanation or demonstrate a child’s learning. </w:t>
      </w:r>
      <w:r w:rsidR="001E2B9C">
        <w:rPr>
          <w:rFonts w:ascii="Times New Roman" w:hAnsi="Times New Roman" w:cs="Times New Roman"/>
        </w:rPr>
        <w:t xml:space="preserve">Besides this, the role of the practitioner also relies on the behaviour to construct learning, therefore, Grigg (2015) indicates that schools are required to enhance </w:t>
      </w:r>
      <w:r w:rsidR="00BE235C">
        <w:rPr>
          <w:rFonts w:ascii="Times New Roman" w:hAnsi="Times New Roman" w:cs="Times New Roman"/>
        </w:rPr>
        <w:t xml:space="preserve">environments that are engaging and inclusive. </w:t>
      </w:r>
    </w:p>
    <w:p w14:paraId="6CEECA17" w14:textId="28BC657E" w:rsidR="00B907A5" w:rsidRDefault="00BA4F33" w:rsidP="00B907A5">
      <w:pPr>
        <w:spacing w:line="360" w:lineRule="auto"/>
        <w:jc w:val="both"/>
        <w:rPr>
          <w:rFonts w:ascii="Times New Roman" w:hAnsi="Times New Roman" w:cs="Times New Roman"/>
        </w:rPr>
      </w:pPr>
      <w:r>
        <w:rPr>
          <w:rFonts w:ascii="Times New Roman" w:hAnsi="Times New Roman" w:cs="Times New Roman"/>
        </w:rPr>
        <w:t xml:space="preserve">In order to provide effective communication within Enquiry, the role of the learners will </w:t>
      </w:r>
      <w:r w:rsidR="00891B45">
        <w:rPr>
          <w:rFonts w:ascii="Times New Roman" w:hAnsi="Times New Roman" w:cs="Times New Roman"/>
        </w:rPr>
        <w:t xml:space="preserve">be to </w:t>
      </w:r>
      <w:r>
        <w:rPr>
          <w:rFonts w:ascii="Times New Roman" w:hAnsi="Times New Roman" w:cs="Times New Roman"/>
        </w:rPr>
        <w:t xml:space="preserve">present their informative posters in groups, mentioned in the context stage, whereby this will provide opportunities for learners to </w:t>
      </w:r>
      <w:r w:rsidR="00777378">
        <w:rPr>
          <w:rFonts w:ascii="Times New Roman" w:hAnsi="Times New Roman" w:cs="Times New Roman"/>
        </w:rPr>
        <w:t>share ideas developing confidence</w:t>
      </w:r>
      <w:r w:rsidR="00F506AF">
        <w:rPr>
          <w:rFonts w:ascii="Times New Roman" w:hAnsi="Times New Roman" w:cs="Times New Roman"/>
        </w:rPr>
        <w:t xml:space="preserve"> (</w:t>
      </w:r>
      <w:r w:rsidR="001E2B9C">
        <w:rPr>
          <w:rFonts w:ascii="Times New Roman" w:hAnsi="Times New Roman" w:cs="Times New Roman"/>
        </w:rPr>
        <w:t>Gross, 2018</w:t>
      </w:r>
      <w:r w:rsidR="00F506AF">
        <w:rPr>
          <w:rFonts w:ascii="Times New Roman" w:hAnsi="Times New Roman" w:cs="Times New Roman"/>
        </w:rPr>
        <w:t xml:space="preserve">). Supporting this, </w:t>
      </w:r>
      <w:proofErr w:type="spellStart"/>
      <w:r w:rsidR="00F506AF">
        <w:rPr>
          <w:rFonts w:ascii="Times New Roman" w:hAnsi="Times New Roman" w:cs="Times New Roman"/>
        </w:rPr>
        <w:t>Cremin</w:t>
      </w:r>
      <w:proofErr w:type="spellEnd"/>
      <w:r w:rsidR="00F506AF">
        <w:rPr>
          <w:rFonts w:ascii="Times New Roman" w:hAnsi="Times New Roman" w:cs="Times New Roman"/>
        </w:rPr>
        <w:t xml:space="preserve"> and Burnett (2018) indicates that teaching in a dialogical environment enables collaboration in which link ideas together in order to obtain a clearer understanding.</w:t>
      </w:r>
      <w:r w:rsidR="00BE235C">
        <w:rPr>
          <w:rFonts w:ascii="Times New Roman" w:hAnsi="Times New Roman" w:cs="Times New Roman"/>
        </w:rPr>
        <w:t xml:space="preserve"> However, Dunn (2017) acknowledges the literacy skills involved within group enquiry whereby learners are required to equip appropriate communication skills as well as the ability to agree.</w:t>
      </w:r>
      <w:r w:rsidR="008471BA">
        <w:rPr>
          <w:rFonts w:ascii="Times New Roman" w:hAnsi="Times New Roman" w:cs="Times New Roman"/>
        </w:rPr>
        <w:t xml:space="preserve"> For instance, </w:t>
      </w:r>
      <w:r w:rsidR="004C2FB4">
        <w:rPr>
          <w:rFonts w:ascii="Times New Roman" w:hAnsi="Times New Roman" w:cs="Times New Roman"/>
        </w:rPr>
        <w:t>allowing the learner to present their poster to the class and allowing feedback from their</w:t>
      </w:r>
      <w:r w:rsidR="00020252">
        <w:rPr>
          <w:rFonts w:ascii="Times New Roman" w:hAnsi="Times New Roman" w:cs="Times New Roman"/>
        </w:rPr>
        <w:t xml:space="preserve"> peers</w:t>
      </w:r>
      <w:r w:rsidR="004C2FB4">
        <w:rPr>
          <w:rFonts w:ascii="Times New Roman" w:hAnsi="Times New Roman" w:cs="Times New Roman"/>
        </w:rPr>
        <w:t xml:space="preserve">, enables the learners to contribute </w:t>
      </w:r>
      <w:r w:rsidR="00D45D37">
        <w:rPr>
          <w:rFonts w:ascii="Times New Roman" w:hAnsi="Times New Roman" w:cs="Times New Roman"/>
        </w:rPr>
        <w:t>to discussions and justify opinions (</w:t>
      </w:r>
      <w:proofErr w:type="spellStart"/>
      <w:r w:rsidR="00D45D37">
        <w:rPr>
          <w:rFonts w:ascii="Times New Roman" w:hAnsi="Times New Roman" w:cs="Times New Roman"/>
        </w:rPr>
        <w:t>Cremin</w:t>
      </w:r>
      <w:proofErr w:type="spellEnd"/>
      <w:r w:rsidR="00D45D37">
        <w:rPr>
          <w:rFonts w:ascii="Times New Roman" w:hAnsi="Times New Roman" w:cs="Times New Roman"/>
        </w:rPr>
        <w:t xml:space="preserve"> and Burnett, 2018).</w:t>
      </w:r>
      <w:r w:rsidR="00720697">
        <w:rPr>
          <w:rFonts w:ascii="Times New Roman" w:hAnsi="Times New Roman" w:cs="Times New Roman"/>
        </w:rPr>
        <w:t xml:space="preserve"> Moreover, in accordance to Hattie (2012), enhancing collaboration </w:t>
      </w:r>
      <w:r w:rsidR="007F172D">
        <w:rPr>
          <w:rFonts w:ascii="Times New Roman" w:hAnsi="Times New Roman" w:cs="Times New Roman"/>
        </w:rPr>
        <w:t>skills and peer assessment stimulates successful self-assessment</w:t>
      </w:r>
      <w:r w:rsidR="00720697">
        <w:rPr>
          <w:rFonts w:ascii="Times New Roman" w:hAnsi="Times New Roman" w:cs="Times New Roman"/>
        </w:rPr>
        <w:t>.</w:t>
      </w:r>
      <w:r w:rsidR="007F172D">
        <w:rPr>
          <w:rFonts w:ascii="Times New Roman" w:hAnsi="Times New Roman" w:cs="Times New Roman"/>
        </w:rPr>
        <w:t xml:space="preserve"> </w:t>
      </w:r>
      <w:r w:rsidR="00D45D37">
        <w:rPr>
          <w:rFonts w:ascii="Times New Roman" w:hAnsi="Times New Roman" w:cs="Times New Roman"/>
        </w:rPr>
        <w:t xml:space="preserve">The learners will </w:t>
      </w:r>
      <w:r w:rsidR="0078227B">
        <w:rPr>
          <w:rFonts w:ascii="Times New Roman" w:hAnsi="Times New Roman" w:cs="Times New Roman"/>
        </w:rPr>
        <w:t xml:space="preserve">present their knowledge and understanding actively, complementing Hattie’s theory of Visible Learning, whereby </w:t>
      </w:r>
      <w:proofErr w:type="gramStart"/>
      <w:r w:rsidR="0078227B">
        <w:rPr>
          <w:rFonts w:ascii="Times New Roman" w:hAnsi="Times New Roman" w:cs="Times New Roman"/>
        </w:rPr>
        <w:t>in order for</w:t>
      </w:r>
      <w:proofErr w:type="gramEnd"/>
      <w:r w:rsidR="0078227B">
        <w:rPr>
          <w:rFonts w:ascii="Times New Roman" w:hAnsi="Times New Roman" w:cs="Times New Roman"/>
        </w:rPr>
        <w:t xml:space="preserve"> leaning and teaching to be considered meaningful, learners are required to become their own educator of their learning (Bates, 2019).</w:t>
      </w:r>
      <w:r w:rsidR="00B907A5" w:rsidRPr="00B907A5">
        <w:rPr>
          <w:rFonts w:ascii="Times New Roman" w:hAnsi="Times New Roman" w:cs="Times New Roman"/>
        </w:rPr>
        <w:t xml:space="preserve"> </w:t>
      </w:r>
      <w:r w:rsidR="00B907A5">
        <w:rPr>
          <w:rFonts w:ascii="Times New Roman" w:hAnsi="Times New Roman" w:cs="Times New Roman"/>
        </w:rPr>
        <w:t xml:space="preserve">Therefore, it is the role of the practitioner to encourage learners to express ideas in which the Welsh Government (2008) states that communicating and listening to their peers allows strengths and limitations of theories and opinions to be visualised. </w:t>
      </w:r>
    </w:p>
    <w:p w14:paraId="453705A6" w14:textId="06DF6AD9" w:rsidR="00BA4F33" w:rsidRDefault="001943B8" w:rsidP="00573AB8">
      <w:pPr>
        <w:spacing w:line="360" w:lineRule="auto"/>
        <w:jc w:val="both"/>
        <w:rPr>
          <w:rFonts w:ascii="Times New Roman" w:hAnsi="Times New Roman" w:cs="Times New Roman"/>
        </w:rPr>
      </w:pPr>
      <w:r>
        <w:rPr>
          <w:rFonts w:ascii="Times New Roman" w:hAnsi="Times New Roman" w:cs="Times New Roman"/>
        </w:rPr>
        <w:lastRenderedPageBreak/>
        <w:t xml:space="preserve">Alternatively, communicative enquiry also relies on the school’s partnership with parents as Dunn (2017) </w:t>
      </w:r>
      <w:r w:rsidR="00914CC5">
        <w:rPr>
          <w:rFonts w:ascii="Times New Roman" w:hAnsi="Times New Roman" w:cs="Times New Roman"/>
        </w:rPr>
        <w:t xml:space="preserve">insinuates that enquiry can be used out of school environments with the guidance of parents and other family members scaffolding their intellect to motivate them in to sharing their knowledge and understanding. Hence, the use of provision at home enhances the enquiry throughout this aspect as learners will be able to develop their knowledge on their beliefs and routines to be able to transfer and compare onto their theme of learning. For instance, the various routines and places of worship throughout the class will have an impact on their enquiry and the feedback provided within the class discussion. </w:t>
      </w:r>
    </w:p>
    <w:p w14:paraId="10BFFE37" w14:textId="6A651133" w:rsidR="005479D0" w:rsidRDefault="005479D0" w:rsidP="005479D0">
      <w:pPr>
        <w:spacing w:line="360" w:lineRule="auto"/>
        <w:jc w:val="both"/>
        <w:rPr>
          <w:rFonts w:ascii="Times New Roman" w:hAnsi="Times New Roman" w:cs="Times New Roman"/>
          <w:bCs/>
          <w:u w:val="single"/>
        </w:rPr>
      </w:pPr>
      <w:r w:rsidRPr="00A6509A">
        <w:rPr>
          <w:rFonts w:ascii="Times New Roman" w:hAnsi="Times New Roman" w:cs="Times New Roman"/>
          <w:bCs/>
          <w:u w:val="single"/>
        </w:rPr>
        <w:t>Apply</w:t>
      </w:r>
    </w:p>
    <w:p w14:paraId="1C498EE0" w14:textId="48833954" w:rsidR="00584297" w:rsidRDefault="00436AE4" w:rsidP="005479D0">
      <w:pPr>
        <w:spacing w:line="360" w:lineRule="auto"/>
        <w:jc w:val="both"/>
        <w:rPr>
          <w:rFonts w:ascii="Times New Roman" w:hAnsi="Times New Roman" w:cs="Times New Roman"/>
          <w:bCs/>
        </w:rPr>
      </w:pPr>
      <w:r>
        <w:rPr>
          <w:rFonts w:ascii="Times New Roman" w:hAnsi="Times New Roman" w:cs="Times New Roman"/>
          <w:bCs/>
        </w:rPr>
        <w:t xml:space="preserve">Lastly, in accordance with Bruner (1977, cited in Pickford et al, 2013, p </w:t>
      </w:r>
      <w:r w:rsidR="00837A49">
        <w:rPr>
          <w:rFonts w:ascii="Times New Roman" w:hAnsi="Times New Roman" w:cs="Times New Roman"/>
          <w:bCs/>
        </w:rPr>
        <w:t>8-9)</w:t>
      </w:r>
      <w:r>
        <w:rPr>
          <w:rFonts w:ascii="Times New Roman" w:hAnsi="Times New Roman" w:cs="Times New Roman"/>
          <w:bCs/>
        </w:rPr>
        <w:t xml:space="preserve">, learning is most effective where </w:t>
      </w:r>
      <w:r w:rsidR="00AF23FB">
        <w:rPr>
          <w:rFonts w:ascii="Times New Roman" w:hAnsi="Times New Roman" w:cs="Times New Roman"/>
          <w:bCs/>
        </w:rPr>
        <w:t>they can they reflect on their learning experience and apply certain aspects to develop their knowledge</w:t>
      </w:r>
      <w:r w:rsidR="00654D1B">
        <w:rPr>
          <w:rFonts w:ascii="Times New Roman" w:hAnsi="Times New Roman" w:cs="Times New Roman"/>
          <w:bCs/>
        </w:rPr>
        <w:t xml:space="preserve"> </w:t>
      </w:r>
      <w:r w:rsidR="00AF23FB">
        <w:rPr>
          <w:rFonts w:ascii="Times New Roman" w:hAnsi="Times New Roman" w:cs="Times New Roman"/>
          <w:bCs/>
        </w:rPr>
        <w:t>further. Illustrating this,</w:t>
      </w:r>
      <w:r w:rsidR="00FA0FA5">
        <w:rPr>
          <w:rFonts w:ascii="Times New Roman" w:hAnsi="Times New Roman" w:cs="Times New Roman"/>
          <w:bCs/>
        </w:rPr>
        <w:t xml:space="preserve"> at the end of enquiring,</w:t>
      </w:r>
      <w:r w:rsidR="00AF23FB">
        <w:rPr>
          <w:rFonts w:ascii="Times New Roman" w:hAnsi="Times New Roman" w:cs="Times New Roman"/>
          <w:bCs/>
        </w:rPr>
        <w:t xml:space="preserve"> the concept of a ‘hot seat’ would reflect knowledge and understanding whereby t</w:t>
      </w:r>
      <w:r w:rsidR="00584297">
        <w:rPr>
          <w:rFonts w:ascii="Times New Roman" w:hAnsi="Times New Roman" w:cs="Times New Roman"/>
          <w:bCs/>
        </w:rPr>
        <w:t xml:space="preserve">wo chairs would be at the front of the class in which the remaining learners will interview each learner, representing Judaism and Christianity,  to consolidate understanding of the similarities and differences between the two religions. Blanchard (2009) emphasises that allowing the learners to interview each other, identifies their strengths and weaknesses throughout the theme and enhances their ability to ask questions dependent on what they are enquiring. Additionally, the concept of role play is effective </w:t>
      </w:r>
      <w:r w:rsidR="008F0419">
        <w:rPr>
          <w:rFonts w:ascii="Times New Roman" w:hAnsi="Times New Roman" w:cs="Times New Roman"/>
          <w:bCs/>
        </w:rPr>
        <w:t xml:space="preserve">as practitioners </w:t>
      </w:r>
      <w:proofErr w:type="gramStart"/>
      <w:r w:rsidR="008F0419">
        <w:rPr>
          <w:rFonts w:ascii="Times New Roman" w:hAnsi="Times New Roman" w:cs="Times New Roman"/>
          <w:bCs/>
        </w:rPr>
        <w:t>are able to</w:t>
      </w:r>
      <w:proofErr w:type="gramEnd"/>
      <w:r w:rsidR="008F0419">
        <w:rPr>
          <w:rFonts w:ascii="Times New Roman" w:hAnsi="Times New Roman" w:cs="Times New Roman"/>
          <w:bCs/>
        </w:rPr>
        <w:t xml:space="preserve"> assess the learner’s perspectives and knowledge on the religion enabling construction of their learning (Blanchard,</w:t>
      </w:r>
      <w:r w:rsidR="006708BD">
        <w:rPr>
          <w:rFonts w:ascii="Times New Roman" w:hAnsi="Times New Roman" w:cs="Times New Roman"/>
          <w:bCs/>
        </w:rPr>
        <w:t xml:space="preserve"> 2009; Elton-</w:t>
      </w:r>
      <w:proofErr w:type="spellStart"/>
      <w:r w:rsidR="006708BD">
        <w:rPr>
          <w:rFonts w:ascii="Times New Roman" w:hAnsi="Times New Roman" w:cs="Times New Roman"/>
          <w:bCs/>
        </w:rPr>
        <w:t>Chalcraft</w:t>
      </w:r>
      <w:proofErr w:type="spellEnd"/>
      <w:r w:rsidR="006708BD">
        <w:rPr>
          <w:rFonts w:ascii="Times New Roman" w:hAnsi="Times New Roman" w:cs="Times New Roman"/>
          <w:bCs/>
        </w:rPr>
        <w:t>, 2015</w:t>
      </w:r>
      <w:r w:rsidR="008F0419">
        <w:rPr>
          <w:rFonts w:ascii="Times New Roman" w:hAnsi="Times New Roman" w:cs="Times New Roman"/>
          <w:bCs/>
        </w:rPr>
        <w:t xml:space="preserve">). </w:t>
      </w:r>
      <w:r w:rsidR="00D160D6">
        <w:rPr>
          <w:rFonts w:ascii="Times New Roman" w:hAnsi="Times New Roman" w:cs="Times New Roman"/>
          <w:bCs/>
        </w:rPr>
        <w:t xml:space="preserve">Supporting this, Hattie (2012) connotes that formative assessment involving the learners is crucial for them to identify prime ideas of the theme that is being learnt in order to trial new strategies to learning. </w:t>
      </w:r>
      <w:r w:rsidR="008F0419">
        <w:rPr>
          <w:rFonts w:ascii="Times New Roman" w:hAnsi="Times New Roman" w:cs="Times New Roman"/>
          <w:bCs/>
        </w:rPr>
        <w:t>However, enabling enquiry</w:t>
      </w:r>
      <w:r w:rsidR="006708BD">
        <w:rPr>
          <w:rFonts w:ascii="Times New Roman" w:hAnsi="Times New Roman" w:cs="Times New Roman"/>
          <w:bCs/>
        </w:rPr>
        <w:t xml:space="preserve"> and inquisitiveness </w:t>
      </w:r>
      <w:r w:rsidR="008F0419">
        <w:rPr>
          <w:rFonts w:ascii="Times New Roman" w:hAnsi="Times New Roman" w:cs="Times New Roman"/>
          <w:bCs/>
        </w:rPr>
        <w:t xml:space="preserve">through role play in humanities, emphasises the significance of valuing culture such that acknowledging the differentiation of views and beliefs amongst the learners </w:t>
      </w:r>
      <w:r w:rsidR="006708BD">
        <w:rPr>
          <w:rFonts w:ascii="Times New Roman" w:hAnsi="Times New Roman" w:cs="Times New Roman"/>
          <w:bCs/>
        </w:rPr>
        <w:t xml:space="preserve">is mostly </w:t>
      </w:r>
      <w:r w:rsidR="008F0419">
        <w:rPr>
          <w:rFonts w:ascii="Times New Roman" w:hAnsi="Times New Roman" w:cs="Times New Roman"/>
          <w:bCs/>
        </w:rPr>
        <w:t xml:space="preserve">reliant on family backgrounds </w:t>
      </w:r>
      <w:r w:rsidR="006708BD">
        <w:rPr>
          <w:rFonts w:ascii="Times New Roman" w:hAnsi="Times New Roman" w:cs="Times New Roman"/>
          <w:bCs/>
        </w:rPr>
        <w:t>and the current views of society (Elton-</w:t>
      </w:r>
      <w:proofErr w:type="spellStart"/>
      <w:r w:rsidR="006708BD">
        <w:rPr>
          <w:rFonts w:ascii="Times New Roman" w:hAnsi="Times New Roman" w:cs="Times New Roman"/>
          <w:bCs/>
        </w:rPr>
        <w:t>Chalcraft</w:t>
      </w:r>
      <w:proofErr w:type="spellEnd"/>
      <w:r w:rsidR="006708BD">
        <w:rPr>
          <w:rFonts w:ascii="Times New Roman" w:hAnsi="Times New Roman" w:cs="Times New Roman"/>
          <w:bCs/>
        </w:rPr>
        <w:t xml:space="preserve">, 2015). </w:t>
      </w:r>
      <w:r w:rsidR="001F5DE8">
        <w:rPr>
          <w:rFonts w:ascii="Times New Roman" w:hAnsi="Times New Roman" w:cs="Times New Roman"/>
          <w:bCs/>
        </w:rPr>
        <w:t xml:space="preserve">Therefore, </w:t>
      </w:r>
      <w:proofErr w:type="spellStart"/>
      <w:r w:rsidR="001F5DE8">
        <w:rPr>
          <w:rFonts w:ascii="Times New Roman" w:hAnsi="Times New Roman" w:cs="Times New Roman"/>
          <w:bCs/>
        </w:rPr>
        <w:t>Macblain</w:t>
      </w:r>
      <w:proofErr w:type="spellEnd"/>
      <w:r w:rsidR="001F5DE8">
        <w:rPr>
          <w:rFonts w:ascii="Times New Roman" w:hAnsi="Times New Roman" w:cs="Times New Roman"/>
          <w:bCs/>
        </w:rPr>
        <w:t xml:space="preserve"> (2014) recognises that the application of learning may be influenced in relation to these views</w:t>
      </w:r>
      <w:r w:rsidR="00654D1B">
        <w:rPr>
          <w:rFonts w:ascii="Times New Roman" w:hAnsi="Times New Roman" w:cs="Times New Roman"/>
          <w:bCs/>
        </w:rPr>
        <w:t xml:space="preserve">, </w:t>
      </w:r>
      <w:r w:rsidR="001F5DE8">
        <w:rPr>
          <w:rFonts w:ascii="Times New Roman" w:hAnsi="Times New Roman" w:cs="Times New Roman"/>
          <w:bCs/>
        </w:rPr>
        <w:t>thereby indicating</w:t>
      </w:r>
      <w:r w:rsidR="00654D1B">
        <w:rPr>
          <w:rFonts w:ascii="Times New Roman" w:hAnsi="Times New Roman" w:cs="Times New Roman"/>
          <w:bCs/>
        </w:rPr>
        <w:t xml:space="preserve"> that parents and families are a significant factor in a child’s learning. </w:t>
      </w:r>
    </w:p>
    <w:p w14:paraId="0B5F0114" w14:textId="033B9466" w:rsidR="00653C03" w:rsidRDefault="00654D1B" w:rsidP="005479D0">
      <w:pPr>
        <w:spacing w:line="360" w:lineRule="auto"/>
        <w:jc w:val="both"/>
        <w:rPr>
          <w:rFonts w:ascii="Times New Roman" w:hAnsi="Times New Roman" w:cs="Times New Roman"/>
          <w:bCs/>
        </w:rPr>
      </w:pPr>
      <w:r>
        <w:rPr>
          <w:rFonts w:ascii="Times New Roman" w:hAnsi="Times New Roman" w:cs="Times New Roman"/>
          <w:bCs/>
        </w:rPr>
        <w:t>Furthermore, e</w:t>
      </w:r>
      <w:r w:rsidR="00B07CF5">
        <w:rPr>
          <w:rFonts w:ascii="Times New Roman" w:hAnsi="Times New Roman" w:cs="Times New Roman"/>
          <w:bCs/>
        </w:rPr>
        <w:t>nhancing creative environments with the use of the hot seat, encourages interest and motivation which provides learners with an alternative way of thinking (Jenkin, 2013).</w:t>
      </w:r>
      <w:r w:rsidR="003F0903">
        <w:rPr>
          <w:rFonts w:ascii="Times New Roman" w:hAnsi="Times New Roman" w:cs="Times New Roman"/>
          <w:bCs/>
        </w:rPr>
        <w:t xml:space="preserve"> Blanchard (2009) and Donaldson (2015) synthesise that schools are required to educate learners through creativity in order for learners to obtain control in how they can apply their knowledge to other areas of their lives benefitting future aspirations , particularly as a result of the increase for learners ,who are not only skilled academically but equip imagination and creativity. </w:t>
      </w:r>
      <w:r w:rsidR="00D160D6">
        <w:rPr>
          <w:rFonts w:ascii="Times New Roman" w:hAnsi="Times New Roman" w:cs="Times New Roman"/>
          <w:bCs/>
        </w:rPr>
        <w:t xml:space="preserve">Therefore, using Donaldson’s (2015) view of a holistic approach to learning, the hot seats would complement this as it develops the learning experience to be relatable to </w:t>
      </w:r>
      <w:proofErr w:type="gramStart"/>
      <w:r w:rsidR="00D160D6">
        <w:rPr>
          <w:rFonts w:ascii="Times New Roman" w:hAnsi="Times New Roman" w:cs="Times New Roman"/>
          <w:bCs/>
        </w:rPr>
        <w:t>each individual</w:t>
      </w:r>
      <w:proofErr w:type="gramEnd"/>
      <w:r w:rsidR="00D160D6">
        <w:rPr>
          <w:rFonts w:ascii="Times New Roman" w:hAnsi="Times New Roman" w:cs="Times New Roman"/>
          <w:bCs/>
        </w:rPr>
        <w:t xml:space="preserve">. </w:t>
      </w:r>
      <w:r w:rsidR="00653C03">
        <w:rPr>
          <w:rFonts w:ascii="Times New Roman" w:hAnsi="Times New Roman" w:cs="Times New Roman"/>
          <w:bCs/>
        </w:rPr>
        <w:t xml:space="preserve">Additionally, learners begin to imitate one another </w:t>
      </w:r>
      <w:r w:rsidR="00653C03">
        <w:rPr>
          <w:rFonts w:ascii="Times New Roman" w:hAnsi="Times New Roman" w:cs="Times New Roman"/>
          <w:bCs/>
        </w:rPr>
        <w:lastRenderedPageBreak/>
        <w:t>influencing the learning further as a result of the enhanced language and discussion (</w:t>
      </w:r>
      <w:proofErr w:type="spellStart"/>
      <w:r w:rsidR="00653C03">
        <w:rPr>
          <w:rFonts w:ascii="Times New Roman" w:hAnsi="Times New Roman" w:cs="Times New Roman"/>
          <w:bCs/>
        </w:rPr>
        <w:t>Cremin</w:t>
      </w:r>
      <w:proofErr w:type="spellEnd"/>
      <w:r w:rsidR="00653C03">
        <w:rPr>
          <w:rFonts w:ascii="Times New Roman" w:hAnsi="Times New Roman" w:cs="Times New Roman"/>
          <w:bCs/>
        </w:rPr>
        <w:t xml:space="preserve"> and Arthur, 2014).</w:t>
      </w:r>
      <w:r w:rsidR="00DA56D0">
        <w:rPr>
          <w:rFonts w:ascii="Times New Roman" w:hAnsi="Times New Roman" w:cs="Times New Roman"/>
          <w:bCs/>
        </w:rPr>
        <w:t xml:space="preserve"> Nevertheless, it is the role of the practitioner to demonstrate innovate thinking and responses to learning which complements Bandura’s social theory such that practitioners should provide active learning whilst influencing learners to share their knowledge and experiences encouraging self-esteem and motivation  (1977, cited in Wildflower and Brennan, 2011).</w:t>
      </w:r>
      <w:r w:rsidR="00720697">
        <w:rPr>
          <w:rFonts w:ascii="Times New Roman" w:hAnsi="Times New Roman" w:cs="Times New Roman"/>
          <w:bCs/>
        </w:rPr>
        <w:t xml:space="preserve"> Similarly, the LNF document emphasises that learners must develop their ideas through communication and dialogue in order to traverse through a variety of perspectives (Learning Wales, 2014).</w:t>
      </w:r>
    </w:p>
    <w:p w14:paraId="64571B5B" w14:textId="6CBF5271" w:rsidR="00DA56D0" w:rsidRDefault="00D160D6" w:rsidP="005479D0">
      <w:pPr>
        <w:spacing w:line="360" w:lineRule="auto"/>
        <w:jc w:val="both"/>
        <w:rPr>
          <w:rFonts w:ascii="Times New Roman" w:hAnsi="Times New Roman" w:cs="Times New Roman"/>
          <w:bCs/>
        </w:rPr>
      </w:pPr>
      <w:r>
        <w:rPr>
          <w:rFonts w:ascii="Times New Roman" w:hAnsi="Times New Roman" w:cs="Times New Roman"/>
          <w:bCs/>
        </w:rPr>
        <w:t xml:space="preserve">Despite this, Jenkin (2013) and Cutting </w:t>
      </w:r>
      <w:r w:rsidR="00A8666B">
        <w:rPr>
          <w:rFonts w:ascii="Times New Roman" w:hAnsi="Times New Roman" w:cs="Times New Roman"/>
          <w:bCs/>
        </w:rPr>
        <w:t>and Kelly (</w:t>
      </w:r>
      <w:r w:rsidR="009F4626">
        <w:rPr>
          <w:rFonts w:ascii="Times New Roman" w:hAnsi="Times New Roman" w:cs="Times New Roman"/>
          <w:bCs/>
        </w:rPr>
        <w:t>2015</w:t>
      </w:r>
      <w:r w:rsidR="00A8666B">
        <w:rPr>
          <w:rFonts w:ascii="Times New Roman" w:hAnsi="Times New Roman" w:cs="Times New Roman"/>
          <w:bCs/>
        </w:rPr>
        <w:t xml:space="preserve">) synthesise that creative environments are reliant on the confidence and ability of the practitioner to deliver the practice through Humanities and Science. For instance, practitioners may determine areas of learning such as Humanities and Science difficult dependent on their skills within it. </w:t>
      </w:r>
      <w:r w:rsidR="00DA56D0">
        <w:rPr>
          <w:rFonts w:ascii="Times New Roman" w:hAnsi="Times New Roman" w:cs="Times New Roman"/>
          <w:bCs/>
        </w:rPr>
        <w:t>Ensuring both practitioners and learners equip creative intellect to compare knowledge and understanding of the enquiry to apply it to various learning experiences (Wildflower</w:t>
      </w:r>
      <w:r w:rsidR="000E5037">
        <w:rPr>
          <w:rFonts w:ascii="Times New Roman" w:hAnsi="Times New Roman" w:cs="Times New Roman"/>
          <w:bCs/>
        </w:rPr>
        <w:t xml:space="preserve"> and Brennan</w:t>
      </w:r>
      <w:r w:rsidR="00DA56D0">
        <w:rPr>
          <w:rFonts w:ascii="Times New Roman" w:hAnsi="Times New Roman" w:cs="Times New Roman"/>
          <w:bCs/>
        </w:rPr>
        <w:t>, 2011).</w:t>
      </w:r>
      <w:r w:rsidR="009F4626">
        <w:rPr>
          <w:rFonts w:ascii="Times New Roman" w:hAnsi="Times New Roman" w:cs="Times New Roman"/>
          <w:bCs/>
        </w:rPr>
        <w:t xml:space="preserve"> Regarding</w:t>
      </w:r>
      <w:r w:rsidR="00DA56D0">
        <w:rPr>
          <w:rFonts w:ascii="Times New Roman" w:hAnsi="Times New Roman" w:cs="Times New Roman"/>
          <w:bCs/>
        </w:rPr>
        <w:t xml:space="preserve"> the learners’ role within this stage of enquiry, </w:t>
      </w:r>
      <w:r w:rsidR="00C05055">
        <w:rPr>
          <w:rFonts w:ascii="Times New Roman" w:hAnsi="Times New Roman" w:cs="Times New Roman"/>
          <w:bCs/>
        </w:rPr>
        <w:t xml:space="preserve">sharing ideas and values amongst peers produces an effective environment in which is reflective and friendly whereby all learners will have confidence in addressing any misconceptions that they may receive (Dawes, 2011). </w:t>
      </w:r>
      <w:r w:rsidR="009F4626">
        <w:rPr>
          <w:rFonts w:ascii="Times New Roman" w:hAnsi="Times New Roman" w:cs="Times New Roman"/>
          <w:bCs/>
        </w:rPr>
        <w:t xml:space="preserve">Moreover, </w:t>
      </w:r>
      <w:r w:rsidR="001E5479">
        <w:rPr>
          <w:rFonts w:ascii="Times New Roman" w:hAnsi="Times New Roman" w:cs="Times New Roman"/>
          <w:bCs/>
        </w:rPr>
        <w:t xml:space="preserve">as a result, learners </w:t>
      </w:r>
      <w:r w:rsidR="000E5037">
        <w:rPr>
          <w:rFonts w:ascii="Times New Roman" w:hAnsi="Times New Roman" w:cs="Times New Roman"/>
          <w:bCs/>
        </w:rPr>
        <w:t xml:space="preserve">will be able to use this as a stimulus to construct their own questions (Gross, 2018). </w:t>
      </w:r>
    </w:p>
    <w:p w14:paraId="02CAABC5" w14:textId="6E2BC824" w:rsidR="006D7C2F" w:rsidRDefault="006D7C2F" w:rsidP="005479D0">
      <w:pPr>
        <w:spacing w:line="360" w:lineRule="auto"/>
        <w:jc w:val="both"/>
        <w:rPr>
          <w:rFonts w:ascii="Times New Roman" w:hAnsi="Times New Roman" w:cs="Times New Roman"/>
          <w:bCs/>
        </w:rPr>
      </w:pPr>
      <w:r>
        <w:rPr>
          <w:rFonts w:ascii="Times New Roman" w:hAnsi="Times New Roman" w:cs="Times New Roman"/>
          <w:bCs/>
        </w:rPr>
        <w:t xml:space="preserve">To conclude, </w:t>
      </w:r>
      <w:r w:rsidR="00C90304">
        <w:rPr>
          <w:rFonts w:ascii="Times New Roman" w:hAnsi="Times New Roman" w:cs="Times New Roman"/>
          <w:bCs/>
        </w:rPr>
        <w:t>enquiry-based learning relies mostly on the children constructing their own learners whereby</w:t>
      </w:r>
      <w:r w:rsidR="00A21D92">
        <w:rPr>
          <w:rFonts w:ascii="Times New Roman" w:hAnsi="Times New Roman" w:cs="Times New Roman"/>
          <w:bCs/>
        </w:rPr>
        <w:t xml:space="preserve"> Grigg (2015) </w:t>
      </w:r>
      <w:r w:rsidR="00307F02">
        <w:rPr>
          <w:rFonts w:ascii="Times New Roman" w:hAnsi="Times New Roman" w:cs="Times New Roman"/>
          <w:bCs/>
        </w:rPr>
        <w:t xml:space="preserve">indicates that this approach to learning is effective where it is relevant and meaningful to learners. Supporting this, teaching and learning </w:t>
      </w:r>
      <w:proofErr w:type="gramStart"/>
      <w:r w:rsidR="00307F02">
        <w:rPr>
          <w:rFonts w:ascii="Times New Roman" w:hAnsi="Times New Roman" w:cs="Times New Roman"/>
          <w:bCs/>
        </w:rPr>
        <w:t>is considered to be</w:t>
      </w:r>
      <w:proofErr w:type="gramEnd"/>
      <w:r w:rsidR="00307F02">
        <w:rPr>
          <w:rFonts w:ascii="Times New Roman" w:hAnsi="Times New Roman" w:cs="Times New Roman"/>
          <w:bCs/>
        </w:rPr>
        <w:t xml:space="preserve"> effective where it allows learners to develop their ability to converse and reflect on their knowledge and understanding in order to enquire (Elton-</w:t>
      </w:r>
      <w:proofErr w:type="spellStart"/>
      <w:r w:rsidR="00307F02">
        <w:rPr>
          <w:rFonts w:ascii="Times New Roman" w:hAnsi="Times New Roman" w:cs="Times New Roman"/>
          <w:bCs/>
        </w:rPr>
        <w:t>Chalcraft</w:t>
      </w:r>
      <w:proofErr w:type="spellEnd"/>
      <w:r w:rsidR="00307F02">
        <w:rPr>
          <w:rFonts w:ascii="Times New Roman" w:hAnsi="Times New Roman" w:cs="Times New Roman"/>
          <w:bCs/>
        </w:rPr>
        <w:t xml:space="preserve">, 2015). </w:t>
      </w:r>
      <w:r w:rsidR="00B23978">
        <w:rPr>
          <w:rFonts w:ascii="Times New Roman" w:hAnsi="Times New Roman" w:cs="Times New Roman"/>
          <w:bCs/>
        </w:rPr>
        <w:t>Additionally, producing stimulating environments within Science and Humanities, allow opportunities for learners to question and explore their understanding further, independently and collaboratively (Cutting and Kelly, 2015;</w:t>
      </w:r>
      <w:r w:rsidR="00853627">
        <w:rPr>
          <w:rFonts w:ascii="Times New Roman" w:hAnsi="Times New Roman" w:cs="Times New Roman"/>
          <w:bCs/>
        </w:rPr>
        <w:t xml:space="preserve"> </w:t>
      </w:r>
      <w:r w:rsidR="00B23978">
        <w:rPr>
          <w:rFonts w:ascii="Times New Roman" w:hAnsi="Times New Roman" w:cs="Times New Roman"/>
          <w:bCs/>
        </w:rPr>
        <w:t xml:space="preserve">Davies and </w:t>
      </w:r>
      <w:proofErr w:type="spellStart"/>
      <w:r w:rsidR="00B23978">
        <w:rPr>
          <w:rFonts w:ascii="Times New Roman" w:hAnsi="Times New Roman" w:cs="Times New Roman"/>
          <w:bCs/>
        </w:rPr>
        <w:t>McGreggor</w:t>
      </w:r>
      <w:proofErr w:type="spellEnd"/>
      <w:r w:rsidR="00B23978">
        <w:rPr>
          <w:rFonts w:ascii="Times New Roman" w:hAnsi="Times New Roman" w:cs="Times New Roman"/>
          <w:bCs/>
        </w:rPr>
        <w:t xml:space="preserve">, 2017). Furthermore, Davies and </w:t>
      </w:r>
      <w:proofErr w:type="spellStart"/>
      <w:r w:rsidR="00B23978">
        <w:rPr>
          <w:rFonts w:ascii="Times New Roman" w:hAnsi="Times New Roman" w:cs="Times New Roman"/>
          <w:bCs/>
        </w:rPr>
        <w:t>McGreggor</w:t>
      </w:r>
      <w:proofErr w:type="spellEnd"/>
      <w:r w:rsidR="00B23978">
        <w:rPr>
          <w:rFonts w:ascii="Times New Roman" w:hAnsi="Times New Roman" w:cs="Times New Roman"/>
          <w:bCs/>
        </w:rPr>
        <w:t xml:space="preserve"> (2017) acknowledges the type of questions that learners ask in which connect enquiry through Humanities and Science when thinking critically and philosophically. </w:t>
      </w:r>
    </w:p>
    <w:p w14:paraId="20AA05B7" w14:textId="0203D04E" w:rsidR="00853627" w:rsidRPr="00A6509A" w:rsidRDefault="00853627" w:rsidP="005479D0">
      <w:pPr>
        <w:spacing w:line="360" w:lineRule="auto"/>
        <w:jc w:val="both"/>
        <w:rPr>
          <w:rFonts w:ascii="Times New Roman" w:hAnsi="Times New Roman" w:cs="Times New Roman"/>
          <w:bCs/>
        </w:rPr>
      </w:pPr>
      <w:r>
        <w:rPr>
          <w:rFonts w:ascii="Times New Roman" w:hAnsi="Times New Roman" w:cs="Times New Roman"/>
          <w:bCs/>
        </w:rPr>
        <w:t xml:space="preserve">In addition to this, Pickford et al (2013) emphasises that the practitioner plays a significant role in successful enquiry thereby environments which are active and extend knowledge are vital to </w:t>
      </w:r>
      <w:r w:rsidR="0023604A">
        <w:rPr>
          <w:rFonts w:ascii="Times New Roman" w:hAnsi="Times New Roman" w:cs="Times New Roman"/>
          <w:bCs/>
        </w:rPr>
        <w:t>enhancing a ch</w:t>
      </w:r>
      <w:r>
        <w:rPr>
          <w:rFonts w:ascii="Times New Roman" w:hAnsi="Times New Roman" w:cs="Times New Roman"/>
          <w:bCs/>
        </w:rPr>
        <w:t xml:space="preserve">ild’s development. Nevertheless, even though Enquiry is considered as a constructivist approach, the behaviour and attitude towards learning is a factor </w:t>
      </w:r>
      <w:r w:rsidR="0023604A">
        <w:rPr>
          <w:rFonts w:ascii="Times New Roman" w:hAnsi="Times New Roman" w:cs="Times New Roman"/>
          <w:bCs/>
        </w:rPr>
        <w:t xml:space="preserve">as </w:t>
      </w:r>
      <w:proofErr w:type="spellStart"/>
      <w:r w:rsidR="0023604A">
        <w:rPr>
          <w:rFonts w:ascii="Times New Roman" w:hAnsi="Times New Roman" w:cs="Times New Roman"/>
          <w:bCs/>
        </w:rPr>
        <w:t>Blessinger</w:t>
      </w:r>
      <w:proofErr w:type="spellEnd"/>
      <w:r w:rsidR="0023604A">
        <w:rPr>
          <w:rFonts w:ascii="Times New Roman" w:hAnsi="Times New Roman" w:cs="Times New Roman"/>
          <w:bCs/>
        </w:rPr>
        <w:t xml:space="preserve"> et al (2014) states that learning should encourage learners to develop their social and personal skills through responsibility and conduction of their own learning and wellbeing. Moreover, Donaldson’s (2015) proposed Successful Futures states that effective teaching and enquiry through aspects of Humanities and Science, supports the learners into connecting their existing knowledge to additional aspects of their </w:t>
      </w:r>
      <w:r w:rsidR="00E92D55">
        <w:rPr>
          <w:rFonts w:ascii="Times New Roman" w:hAnsi="Times New Roman" w:cs="Times New Roman"/>
          <w:bCs/>
        </w:rPr>
        <w:t xml:space="preserve">everyday </w:t>
      </w:r>
      <w:r w:rsidR="0023604A">
        <w:rPr>
          <w:rFonts w:ascii="Times New Roman" w:hAnsi="Times New Roman" w:cs="Times New Roman"/>
          <w:bCs/>
        </w:rPr>
        <w:t>lives and areas of learning which can be demonstrated socially</w:t>
      </w:r>
      <w:r w:rsidR="00E92D55">
        <w:rPr>
          <w:rFonts w:ascii="Times New Roman" w:hAnsi="Times New Roman" w:cs="Times New Roman"/>
          <w:bCs/>
        </w:rPr>
        <w:t>, through dialogue,</w:t>
      </w:r>
      <w:r w:rsidR="0023604A">
        <w:rPr>
          <w:rFonts w:ascii="Times New Roman" w:hAnsi="Times New Roman" w:cs="Times New Roman"/>
          <w:bCs/>
        </w:rPr>
        <w:t xml:space="preserve"> and physically. </w:t>
      </w:r>
    </w:p>
    <w:p w14:paraId="6905B74C" w14:textId="32A9FAFB" w:rsidR="00891B45" w:rsidRDefault="00E92D55" w:rsidP="00891B45">
      <w:pPr>
        <w:spacing w:line="360" w:lineRule="auto"/>
        <w:jc w:val="both"/>
        <w:rPr>
          <w:rFonts w:ascii="Times New Roman" w:hAnsi="Times New Roman" w:cs="Times New Roman"/>
          <w:bCs/>
        </w:rPr>
      </w:pPr>
      <w:r>
        <w:rPr>
          <w:rFonts w:ascii="Times New Roman" w:hAnsi="Times New Roman" w:cs="Times New Roman"/>
          <w:bCs/>
        </w:rPr>
        <w:lastRenderedPageBreak/>
        <w:t>Word count= 5,</w:t>
      </w:r>
      <w:r w:rsidR="001F178C">
        <w:rPr>
          <w:rFonts w:ascii="Times New Roman" w:hAnsi="Times New Roman" w:cs="Times New Roman"/>
          <w:bCs/>
        </w:rPr>
        <w:t>201</w:t>
      </w:r>
      <w:bookmarkStart w:id="0" w:name="_GoBack"/>
      <w:bookmarkEnd w:id="0"/>
    </w:p>
    <w:p w14:paraId="04CBC6A6" w14:textId="6DF88D24" w:rsidR="00914CC5" w:rsidRDefault="00914CC5" w:rsidP="00E550F2">
      <w:pPr>
        <w:spacing w:line="360" w:lineRule="auto"/>
        <w:jc w:val="both"/>
        <w:rPr>
          <w:rFonts w:ascii="Times New Roman" w:hAnsi="Times New Roman" w:cs="Times New Roman"/>
          <w:bCs/>
        </w:rPr>
      </w:pPr>
    </w:p>
    <w:p w14:paraId="734BA0D3" w14:textId="3765BD82" w:rsidR="0062704B" w:rsidRDefault="0062704B" w:rsidP="00E550F2">
      <w:pPr>
        <w:spacing w:line="360" w:lineRule="auto"/>
        <w:jc w:val="both"/>
        <w:rPr>
          <w:rFonts w:ascii="Times New Roman" w:hAnsi="Times New Roman" w:cs="Times New Roman"/>
          <w:bCs/>
        </w:rPr>
      </w:pPr>
    </w:p>
    <w:p w14:paraId="5523EBA2" w14:textId="5E1383A9" w:rsidR="0062704B" w:rsidRDefault="0062704B" w:rsidP="00E550F2">
      <w:pPr>
        <w:spacing w:line="360" w:lineRule="auto"/>
        <w:jc w:val="both"/>
        <w:rPr>
          <w:rFonts w:ascii="Times New Roman" w:hAnsi="Times New Roman" w:cs="Times New Roman"/>
          <w:bCs/>
        </w:rPr>
      </w:pPr>
    </w:p>
    <w:p w14:paraId="2DAED41F" w14:textId="270C680E" w:rsidR="0062704B" w:rsidRDefault="0062704B" w:rsidP="00E550F2">
      <w:pPr>
        <w:spacing w:line="360" w:lineRule="auto"/>
        <w:jc w:val="both"/>
        <w:rPr>
          <w:rFonts w:ascii="Times New Roman" w:hAnsi="Times New Roman" w:cs="Times New Roman"/>
          <w:bCs/>
        </w:rPr>
      </w:pPr>
    </w:p>
    <w:p w14:paraId="22009CCE" w14:textId="0C8C5BC3" w:rsidR="0062704B" w:rsidRDefault="0062704B" w:rsidP="00E550F2">
      <w:pPr>
        <w:spacing w:line="360" w:lineRule="auto"/>
        <w:jc w:val="both"/>
        <w:rPr>
          <w:rFonts w:ascii="Times New Roman" w:hAnsi="Times New Roman" w:cs="Times New Roman"/>
          <w:bCs/>
        </w:rPr>
      </w:pPr>
    </w:p>
    <w:p w14:paraId="7FA901E8" w14:textId="11BB18B8" w:rsidR="0062704B" w:rsidRDefault="0062704B" w:rsidP="00E550F2">
      <w:pPr>
        <w:spacing w:line="360" w:lineRule="auto"/>
        <w:jc w:val="both"/>
        <w:rPr>
          <w:rFonts w:ascii="Times New Roman" w:hAnsi="Times New Roman" w:cs="Times New Roman"/>
          <w:bCs/>
        </w:rPr>
      </w:pPr>
    </w:p>
    <w:p w14:paraId="51B01300" w14:textId="6AD5BDC4" w:rsidR="0062704B" w:rsidRDefault="0062704B" w:rsidP="00E550F2">
      <w:pPr>
        <w:spacing w:line="360" w:lineRule="auto"/>
        <w:jc w:val="both"/>
        <w:rPr>
          <w:rFonts w:ascii="Times New Roman" w:hAnsi="Times New Roman" w:cs="Times New Roman"/>
          <w:bCs/>
        </w:rPr>
      </w:pPr>
    </w:p>
    <w:p w14:paraId="24DDEF15" w14:textId="7129BB3D" w:rsidR="0062704B" w:rsidRDefault="0062704B" w:rsidP="00E550F2">
      <w:pPr>
        <w:spacing w:line="360" w:lineRule="auto"/>
        <w:jc w:val="both"/>
        <w:rPr>
          <w:rFonts w:ascii="Times New Roman" w:hAnsi="Times New Roman" w:cs="Times New Roman"/>
          <w:bCs/>
        </w:rPr>
      </w:pPr>
    </w:p>
    <w:p w14:paraId="6900FF5B" w14:textId="66512AFC" w:rsidR="0062704B" w:rsidRDefault="0062704B" w:rsidP="00E550F2">
      <w:pPr>
        <w:spacing w:line="360" w:lineRule="auto"/>
        <w:jc w:val="both"/>
        <w:rPr>
          <w:rFonts w:ascii="Times New Roman" w:hAnsi="Times New Roman" w:cs="Times New Roman"/>
          <w:bCs/>
        </w:rPr>
      </w:pPr>
    </w:p>
    <w:p w14:paraId="52EAF916" w14:textId="1B629E48" w:rsidR="0062704B" w:rsidRDefault="0062704B" w:rsidP="00E550F2">
      <w:pPr>
        <w:spacing w:line="360" w:lineRule="auto"/>
        <w:jc w:val="both"/>
        <w:rPr>
          <w:rFonts w:ascii="Times New Roman" w:hAnsi="Times New Roman" w:cs="Times New Roman"/>
          <w:bCs/>
        </w:rPr>
      </w:pPr>
    </w:p>
    <w:p w14:paraId="315EE91A" w14:textId="21216616" w:rsidR="0062704B" w:rsidRDefault="0062704B" w:rsidP="00E550F2">
      <w:pPr>
        <w:spacing w:line="360" w:lineRule="auto"/>
        <w:jc w:val="both"/>
        <w:rPr>
          <w:rFonts w:ascii="Times New Roman" w:hAnsi="Times New Roman" w:cs="Times New Roman"/>
          <w:bCs/>
        </w:rPr>
      </w:pPr>
    </w:p>
    <w:p w14:paraId="19561317" w14:textId="16271C92" w:rsidR="0062704B" w:rsidRDefault="0062704B" w:rsidP="00E550F2">
      <w:pPr>
        <w:spacing w:line="360" w:lineRule="auto"/>
        <w:jc w:val="both"/>
        <w:rPr>
          <w:rFonts w:ascii="Times New Roman" w:hAnsi="Times New Roman" w:cs="Times New Roman"/>
          <w:bCs/>
        </w:rPr>
      </w:pPr>
    </w:p>
    <w:p w14:paraId="757FBDE4" w14:textId="40A4BE27" w:rsidR="0062704B" w:rsidRDefault="0062704B" w:rsidP="00E550F2">
      <w:pPr>
        <w:spacing w:line="360" w:lineRule="auto"/>
        <w:jc w:val="both"/>
        <w:rPr>
          <w:rFonts w:ascii="Times New Roman" w:hAnsi="Times New Roman" w:cs="Times New Roman"/>
          <w:bCs/>
        </w:rPr>
      </w:pPr>
    </w:p>
    <w:p w14:paraId="0B1FAE6B" w14:textId="597306F3" w:rsidR="0062704B" w:rsidRDefault="0062704B" w:rsidP="00E550F2">
      <w:pPr>
        <w:spacing w:line="360" w:lineRule="auto"/>
        <w:jc w:val="both"/>
        <w:rPr>
          <w:rFonts w:ascii="Times New Roman" w:hAnsi="Times New Roman" w:cs="Times New Roman"/>
          <w:bCs/>
        </w:rPr>
      </w:pPr>
    </w:p>
    <w:p w14:paraId="2CDE8E71" w14:textId="710B49AF" w:rsidR="0062704B" w:rsidRDefault="0062704B" w:rsidP="00E550F2">
      <w:pPr>
        <w:spacing w:line="360" w:lineRule="auto"/>
        <w:jc w:val="both"/>
        <w:rPr>
          <w:rFonts w:ascii="Times New Roman" w:hAnsi="Times New Roman" w:cs="Times New Roman"/>
          <w:bCs/>
        </w:rPr>
      </w:pPr>
    </w:p>
    <w:p w14:paraId="5916A719" w14:textId="551552E8" w:rsidR="0062704B" w:rsidRDefault="0062704B" w:rsidP="00E550F2">
      <w:pPr>
        <w:spacing w:line="360" w:lineRule="auto"/>
        <w:jc w:val="both"/>
        <w:rPr>
          <w:rFonts w:ascii="Times New Roman" w:hAnsi="Times New Roman" w:cs="Times New Roman"/>
          <w:bCs/>
        </w:rPr>
      </w:pPr>
    </w:p>
    <w:p w14:paraId="2E1A6C8B" w14:textId="46C2D74E" w:rsidR="0062704B" w:rsidRDefault="0062704B" w:rsidP="00E550F2">
      <w:pPr>
        <w:spacing w:line="360" w:lineRule="auto"/>
        <w:jc w:val="both"/>
        <w:rPr>
          <w:rFonts w:ascii="Times New Roman" w:hAnsi="Times New Roman" w:cs="Times New Roman"/>
          <w:bCs/>
        </w:rPr>
      </w:pPr>
    </w:p>
    <w:p w14:paraId="3BCA97C3" w14:textId="662CF82B" w:rsidR="0062704B" w:rsidRDefault="0062704B" w:rsidP="00E550F2">
      <w:pPr>
        <w:spacing w:line="360" w:lineRule="auto"/>
        <w:jc w:val="both"/>
        <w:rPr>
          <w:rFonts w:ascii="Times New Roman" w:hAnsi="Times New Roman" w:cs="Times New Roman"/>
          <w:bCs/>
        </w:rPr>
      </w:pPr>
    </w:p>
    <w:p w14:paraId="66396BC6" w14:textId="43E8892F" w:rsidR="0062704B" w:rsidRDefault="0062704B" w:rsidP="00E550F2">
      <w:pPr>
        <w:spacing w:line="360" w:lineRule="auto"/>
        <w:jc w:val="both"/>
        <w:rPr>
          <w:rFonts w:ascii="Times New Roman" w:hAnsi="Times New Roman" w:cs="Times New Roman"/>
          <w:bCs/>
        </w:rPr>
      </w:pPr>
    </w:p>
    <w:p w14:paraId="4AE3AC63" w14:textId="1B59236A" w:rsidR="0062704B" w:rsidRDefault="0062704B" w:rsidP="00E550F2">
      <w:pPr>
        <w:spacing w:line="360" w:lineRule="auto"/>
        <w:jc w:val="both"/>
        <w:rPr>
          <w:rFonts w:ascii="Times New Roman" w:hAnsi="Times New Roman" w:cs="Times New Roman"/>
          <w:bCs/>
        </w:rPr>
      </w:pPr>
    </w:p>
    <w:p w14:paraId="45B05DFE" w14:textId="1A12B3DD" w:rsidR="0062704B" w:rsidRDefault="0062704B" w:rsidP="00E550F2">
      <w:pPr>
        <w:spacing w:line="360" w:lineRule="auto"/>
        <w:jc w:val="both"/>
        <w:rPr>
          <w:rFonts w:ascii="Times New Roman" w:hAnsi="Times New Roman" w:cs="Times New Roman"/>
          <w:bCs/>
        </w:rPr>
      </w:pPr>
    </w:p>
    <w:p w14:paraId="5A8AEFEA" w14:textId="1F22BA8D" w:rsidR="0062704B" w:rsidRDefault="0062704B" w:rsidP="00E550F2">
      <w:pPr>
        <w:spacing w:line="360" w:lineRule="auto"/>
        <w:jc w:val="both"/>
        <w:rPr>
          <w:rFonts w:ascii="Times New Roman" w:hAnsi="Times New Roman" w:cs="Times New Roman"/>
          <w:bCs/>
        </w:rPr>
      </w:pPr>
    </w:p>
    <w:p w14:paraId="125B8533" w14:textId="4412B044" w:rsidR="0062704B" w:rsidRDefault="0062704B" w:rsidP="00E550F2">
      <w:pPr>
        <w:spacing w:line="360" w:lineRule="auto"/>
        <w:jc w:val="both"/>
        <w:rPr>
          <w:rFonts w:ascii="Times New Roman" w:hAnsi="Times New Roman" w:cs="Times New Roman"/>
          <w:bCs/>
        </w:rPr>
      </w:pPr>
    </w:p>
    <w:p w14:paraId="1C010BB4" w14:textId="6F2ABA8D" w:rsidR="00597066" w:rsidRDefault="00597066" w:rsidP="00E550F2">
      <w:pPr>
        <w:spacing w:line="360" w:lineRule="auto"/>
        <w:jc w:val="both"/>
        <w:rPr>
          <w:rFonts w:ascii="Times New Roman" w:hAnsi="Times New Roman" w:cs="Times New Roman"/>
          <w:bCs/>
        </w:rPr>
      </w:pPr>
    </w:p>
    <w:p w14:paraId="55439BF9" w14:textId="77777777" w:rsidR="00597066" w:rsidRPr="00E92D55" w:rsidRDefault="00597066" w:rsidP="00E550F2">
      <w:pPr>
        <w:spacing w:line="360" w:lineRule="auto"/>
        <w:jc w:val="both"/>
        <w:rPr>
          <w:rFonts w:ascii="Times New Roman" w:hAnsi="Times New Roman" w:cs="Times New Roman"/>
          <w:bCs/>
        </w:rPr>
      </w:pPr>
    </w:p>
    <w:p w14:paraId="7AEFDCE4" w14:textId="19E1C192" w:rsidR="00CA4735" w:rsidRDefault="00CA4735" w:rsidP="00E550F2">
      <w:pPr>
        <w:spacing w:line="360" w:lineRule="auto"/>
        <w:jc w:val="both"/>
        <w:rPr>
          <w:rFonts w:ascii="Times New Roman" w:hAnsi="Times New Roman" w:cs="Times New Roman"/>
          <w:bCs/>
          <w:u w:val="single"/>
        </w:rPr>
      </w:pPr>
      <w:r w:rsidRPr="00CA4735">
        <w:rPr>
          <w:rFonts w:ascii="Times New Roman" w:hAnsi="Times New Roman" w:cs="Times New Roman"/>
          <w:bCs/>
          <w:u w:val="single"/>
        </w:rPr>
        <w:lastRenderedPageBreak/>
        <w:t>Reference List</w:t>
      </w:r>
    </w:p>
    <w:p w14:paraId="380BD360" w14:textId="728DC1F1" w:rsidR="00B74675" w:rsidRPr="00B07CF5" w:rsidRDefault="00B74675" w:rsidP="00B07CF5">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Bates, B. (2019) </w:t>
      </w:r>
      <w:r>
        <w:rPr>
          <w:rFonts w:ascii="Times New Roman" w:hAnsi="Times New Roman" w:cs="Times New Roman"/>
          <w:i/>
        </w:rPr>
        <w:t xml:space="preserve">Learning Theories </w:t>
      </w:r>
      <w:proofErr w:type="gramStart"/>
      <w:r>
        <w:rPr>
          <w:rFonts w:ascii="Times New Roman" w:hAnsi="Times New Roman" w:cs="Times New Roman"/>
          <w:i/>
        </w:rPr>
        <w:t>Simplified:…</w:t>
      </w:r>
      <w:proofErr w:type="gramEnd"/>
      <w:r w:rsidR="00946DD3">
        <w:rPr>
          <w:rFonts w:ascii="Times New Roman" w:hAnsi="Times New Roman" w:cs="Times New Roman"/>
          <w:i/>
        </w:rPr>
        <w:t xml:space="preserve"> and how to apply them to teaching. </w:t>
      </w:r>
      <w:r w:rsidR="00946DD3">
        <w:rPr>
          <w:rFonts w:ascii="Times New Roman" w:hAnsi="Times New Roman" w:cs="Times New Roman"/>
        </w:rPr>
        <w:t>2</w:t>
      </w:r>
      <w:r w:rsidR="00946DD3" w:rsidRPr="00946DD3">
        <w:rPr>
          <w:rFonts w:ascii="Times New Roman" w:hAnsi="Times New Roman" w:cs="Times New Roman"/>
          <w:vertAlign w:val="superscript"/>
        </w:rPr>
        <w:t>nd</w:t>
      </w:r>
      <w:r w:rsidR="00946DD3">
        <w:rPr>
          <w:rFonts w:ascii="Times New Roman" w:hAnsi="Times New Roman" w:cs="Times New Roman"/>
        </w:rPr>
        <w:t xml:space="preserve"> </w:t>
      </w:r>
      <w:proofErr w:type="spellStart"/>
      <w:r w:rsidR="00946DD3">
        <w:rPr>
          <w:rFonts w:ascii="Times New Roman" w:hAnsi="Times New Roman" w:cs="Times New Roman"/>
        </w:rPr>
        <w:t>edn</w:t>
      </w:r>
      <w:proofErr w:type="spellEnd"/>
      <w:r w:rsidR="00946DD3">
        <w:rPr>
          <w:rFonts w:ascii="Times New Roman" w:hAnsi="Times New Roman" w:cs="Times New Roman"/>
        </w:rPr>
        <w:t xml:space="preserve">. </w:t>
      </w:r>
      <w:r w:rsidR="00A503FE">
        <w:rPr>
          <w:rFonts w:ascii="Times New Roman" w:hAnsi="Times New Roman" w:cs="Times New Roman"/>
        </w:rPr>
        <w:t>London: SAGE.</w:t>
      </w:r>
      <w:r w:rsidR="00A503FE" w:rsidRPr="00B07CF5">
        <w:rPr>
          <w:rFonts w:ascii="Times New Roman" w:hAnsi="Times New Roman" w:cs="Times New Roman"/>
        </w:rPr>
        <w:t xml:space="preserve"> </w:t>
      </w:r>
    </w:p>
    <w:p w14:paraId="246ECFBF" w14:textId="38949B05" w:rsidR="00CC7926" w:rsidRPr="00127984" w:rsidRDefault="00CC7926" w:rsidP="00CA4735">
      <w:pPr>
        <w:pStyle w:val="ListParagraph"/>
        <w:numPr>
          <w:ilvl w:val="0"/>
          <w:numId w:val="1"/>
        </w:numPr>
        <w:spacing w:line="360" w:lineRule="auto"/>
        <w:jc w:val="both"/>
        <w:rPr>
          <w:rFonts w:ascii="Times New Roman" w:hAnsi="Times New Roman" w:cs="Times New Roman"/>
        </w:rPr>
      </w:pPr>
      <w:r w:rsidRPr="00CC7926">
        <w:rPr>
          <w:rFonts w:ascii="Times New Roman" w:hAnsi="Times New Roman" w:cs="Times New Roman"/>
        </w:rPr>
        <w:t>BBC</w:t>
      </w:r>
      <w:r>
        <w:rPr>
          <w:rFonts w:ascii="Times New Roman" w:hAnsi="Times New Roman" w:cs="Times New Roman"/>
        </w:rPr>
        <w:t xml:space="preserve"> (2017) ‘</w:t>
      </w:r>
      <w:r w:rsidR="00732646">
        <w:rPr>
          <w:rFonts w:ascii="Times New Roman" w:hAnsi="Times New Roman" w:cs="Times New Roman"/>
          <w:i/>
        </w:rPr>
        <w:t>Key findings of Estyn annual report in Wales’, 24</w:t>
      </w:r>
      <w:r w:rsidR="00732646" w:rsidRPr="00732646">
        <w:rPr>
          <w:rFonts w:ascii="Times New Roman" w:hAnsi="Times New Roman" w:cs="Times New Roman"/>
          <w:i/>
          <w:vertAlign w:val="superscript"/>
        </w:rPr>
        <w:t>th</w:t>
      </w:r>
      <w:r w:rsidR="00732646">
        <w:rPr>
          <w:rFonts w:ascii="Times New Roman" w:hAnsi="Times New Roman" w:cs="Times New Roman"/>
          <w:i/>
        </w:rPr>
        <w:t xml:space="preserve"> January 2017, BBC. Available at: </w:t>
      </w:r>
      <w:hyperlink r:id="rId9" w:history="1">
        <w:r w:rsidR="00BC2A55" w:rsidRPr="00F24759">
          <w:rPr>
            <w:rStyle w:val="Hyperlink"/>
            <w:rFonts w:ascii="Times New Roman" w:hAnsi="Times New Roman" w:cs="Times New Roman"/>
            <w:i/>
          </w:rPr>
          <w:t>https://www.bbc.co.uk/news/uk-wales-38718657</w:t>
        </w:r>
      </w:hyperlink>
      <w:r w:rsidR="00BC2A55">
        <w:rPr>
          <w:rFonts w:ascii="Times New Roman" w:hAnsi="Times New Roman" w:cs="Times New Roman"/>
          <w:i/>
        </w:rPr>
        <w:t xml:space="preserve"> [Accessed: 4</w:t>
      </w:r>
      <w:r w:rsidR="00BC2A55" w:rsidRPr="00BC2A55">
        <w:rPr>
          <w:rFonts w:ascii="Times New Roman" w:hAnsi="Times New Roman" w:cs="Times New Roman"/>
          <w:i/>
          <w:vertAlign w:val="superscript"/>
        </w:rPr>
        <w:t>th</w:t>
      </w:r>
      <w:r w:rsidR="00BC2A55">
        <w:rPr>
          <w:rFonts w:ascii="Times New Roman" w:hAnsi="Times New Roman" w:cs="Times New Roman"/>
          <w:i/>
        </w:rPr>
        <w:t xml:space="preserve"> May 2019]. </w:t>
      </w:r>
    </w:p>
    <w:p w14:paraId="73B8799A" w14:textId="3298C770" w:rsidR="003F0903" w:rsidRDefault="003F0903" w:rsidP="00CA4735">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Blanchard, J. (2009) </w:t>
      </w:r>
      <w:r>
        <w:rPr>
          <w:rFonts w:ascii="Times New Roman" w:hAnsi="Times New Roman" w:cs="Times New Roman"/>
          <w:i/>
        </w:rPr>
        <w:t xml:space="preserve">Teaching, Learning and Assessment. </w:t>
      </w:r>
      <w:r>
        <w:rPr>
          <w:rFonts w:ascii="Times New Roman" w:hAnsi="Times New Roman" w:cs="Times New Roman"/>
        </w:rPr>
        <w:t xml:space="preserve">Maidenhead: Open University Press. </w:t>
      </w:r>
    </w:p>
    <w:p w14:paraId="3F6C71BA" w14:textId="5EE0DE2E" w:rsidR="00127984" w:rsidRDefault="00127984" w:rsidP="00CA4735">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Blessinger</w:t>
      </w:r>
      <w:proofErr w:type="spellEnd"/>
      <w:r>
        <w:rPr>
          <w:rFonts w:ascii="Times New Roman" w:hAnsi="Times New Roman" w:cs="Times New Roman"/>
        </w:rPr>
        <w:t xml:space="preserve">, P. </w:t>
      </w:r>
      <w:r w:rsidR="00F857FA">
        <w:rPr>
          <w:rFonts w:ascii="Times New Roman" w:hAnsi="Times New Roman" w:cs="Times New Roman"/>
        </w:rPr>
        <w:t xml:space="preserve">and </w:t>
      </w:r>
      <w:proofErr w:type="spellStart"/>
      <w:r w:rsidR="00F857FA">
        <w:rPr>
          <w:rFonts w:ascii="Times New Roman" w:hAnsi="Times New Roman" w:cs="Times New Roman"/>
        </w:rPr>
        <w:t>Cafor</w:t>
      </w:r>
      <w:r w:rsidR="00CE0D05">
        <w:rPr>
          <w:rFonts w:ascii="Times New Roman" w:hAnsi="Times New Roman" w:cs="Times New Roman"/>
        </w:rPr>
        <w:t>a</w:t>
      </w:r>
      <w:proofErr w:type="spellEnd"/>
      <w:r w:rsidR="00F857FA">
        <w:rPr>
          <w:rFonts w:ascii="Times New Roman" w:hAnsi="Times New Roman" w:cs="Times New Roman"/>
        </w:rPr>
        <w:t xml:space="preserve">, J. H. (2014) </w:t>
      </w:r>
      <w:r w:rsidR="00B70EA2">
        <w:rPr>
          <w:rFonts w:ascii="Times New Roman" w:hAnsi="Times New Roman" w:cs="Times New Roman"/>
          <w:i/>
        </w:rPr>
        <w:t>Inquiry Based Learning for the arts, humanities and social sciences</w:t>
      </w:r>
      <w:r w:rsidR="00B51BEF">
        <w:rPr>
          <w:rFonts w:ascii="Times New Roman" w:hAnsi="Times New Roman" w:cs="Times New Roman"/>
          <w:i/>
        </w:rPr>
        <w:t xml:space="preserve">: a conceptual and practical resource for educators. </w:t>
      </w:r>
      <w:r w:rsidR="00B51BEF">
        <w:rPr>
          <w:rFonts w:ascii="Times New Roman" w:hAnsi="Times New Roman" w:cs="Times New Roman"/>
        </w:rPr>
        <w:t xml:space="preserve">Bingley, </w:t>
      </w:r>
      <w:proofErr w:type="gramStart"/>
      <w:r w:rsidR="00B51BEF">
        <w:rPr>
          <w:rFonts w:ascii="Times New Roman" w:hAnsi="Times New Roman" w:cs="Times New Roman"/>
        </w:rPr>
        <w:t>England :</w:t>
      </w:r>
      <w:proofErr w:type="gramEnd"/>
      <w:r w:rsidR="00B51BEF">
        <w:rPr>
          <w:rFonts w:ascii="Times New Roman" w:hAnsi="Times New Roman" w:cs="Times New Roman"/>
        </w:rPr>
        <w:t xml:space="preserve"> Emerald 2014.</w:t>
      </w:r>
    </w:p>
    <w:p w14:paraId="7D17CE77" w14:textId="413339AF" w:rsidR="00C61A86" w:rsidRDefault="00C61A86" w:rsidP="00CA4735">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Cooper, H. (2017) </w:t>
      </w:r>
      <w:r>
        <w:rPr>
          <w:rFonts w:ascii="Times New Roman" w:hAnsi="Times New Roman" w:cs="Times New Roman"/>
          <w:i/>
        </w:rPr>
        <w:t xml:space="preserve">Teaching History Creatively. </w:t>
      </w:r>
      <w:r>
        <w:rPr>
          <w:rFonts w:ascii="Times New Roman" w:hAnsi="Times New Roman" w:cs="Times New Roman"/>
        </w:rPr>
        <w:t>2</w:t>
      </w:r>
      <w:r w:rsidRPr="00C61A86">
        <w:rPr>
          <w:rFonts w:ascii="Times New Roman" w:hAnsi="Times New Roman" w:cs="Times New Roman"/>
          <w:vertAlign w:val="superscript"/>
        </w:rPr>
        <w:t>nd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xml:space="preserve">. Oxon: Routledge. </w:t>
      </w:r>
    </w:p>
    <w:p w14:paraId="6538D380" w14:textId="2F3B1DA6" w:rsidR="00EF52BD" w:rsidRDefault="00EF52BD" w:rsidP="00CA4735">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Cremin</w:t>
      </w:r>
      <w:proofErr w:type="spellEnd"/>
      <w:r>
        <w:rPr>
          <w:rFonts w:ascii="Times New Roman" w:hAnsi="Times New Roman" w:cs="Times New Roman"/>
        </w:rPr>
        <w:t xml:space="preserve">, T. and Arthur, J. (2014) </w:t>
      </w:r>
      <w:r w:rsidR="00034DC9">
        <w:rPr>
          <w:rFonts w:ascii="Times New Roman" w:hAnsi="Times New Roman" w:cs="Times New Roman"/>
          <w:i/>
        </w:rPr>
        <w:t xml:space="preserve">Learning to Teach in the Primary School. </w:t>
      </w:r>
      <w:r w:rsidR="00034DC9">
        <w:rPr>
          <w:rFonts w:ascii="Times New Roman" w:hAnsi="Times New Roman" w:cs="Times New Roman"/>
        </w:rPr>
        <w:t>3</w:t>
      </w:r>
      <w:r w:rsidR="00034DC9" w:rsidRPr="00034DC9">
        <w:rPr>
          <w:rFonts w:ascii="Times New Roman" w:hAnsi="Times New Roman" w:cs="Times New Roman"/>
          <w:vertAlign w:val="superscript"/>
        </w:rPr>
        <w:t>rd</w:t>
      </w:r>
      <w:r w:rsidR="00034DC9">
        <w:rPr>
          <w:rFonts w:ascii="Times New Roman" w:hAnsi="Times New Roman" w:cs="Times New Roman"/>
        </w:rPr>
        <w:t xml:space="preserve"> </w:t>
      </w:r>
      <w:proofErr w:type="spellStart"/>
      <w:r w:rsidR="00034DC9">
        <w:rPr>
          <w:rFonts w:ascii="Times New Roman" w:hAnsi="Times New Roman" w:cs="Times New Roman"/>
        </w:rPr>
        <w:t>edn</w:t>
      </w:r>
      <w:proofErr w:type="spellEnd"/>
      <w:r w:rsidR="00034DC9">
        <w:rPr>
          <w:rFonts w:ascii="Times New Roman" w:hAnsi="Times New Roman" w:cs="Times New Roman"/>
        </w:rPr>
        <w:t>. Oxon: Routledge.</w:t>
      </w:r>
    </w:p>
    <w:p w14:paraId="09ED26C0" w14:textId="55B43EFE" w:rsidR="00B07CF5" w:rsidRPr="00914CC5" w:rsidRDefault="00B07CF5" w:rsidP="00CA4735">
      <w:pPr>
        <w:pStyle w:val="ListParagraph"/>
        <w:numPr>
          <w:ilvl w:val="0"/>
          <w:numId w:val="1"/>
        </w:numPr>
        <w:spacing w:line="360" w:lineRule="auto"/>
        <w:jc w:val="both"/>
        <w:rPr>
          <w:rFonts w:ascii="Times New Roman" w:hAnsi="Times New Roman" w:cs="Times New Roman"/>
        </w:rPr>
      </w:pPr>
      <w:proofErr w:type="spellStart"/>
      <w:r w:rsidRPr="00914CC5">
        <w:rPr>
          <w:rFonts w:ascii="Times New Roman" w:hAnsi="Times New Roman" w:cs="Times New Roman"/>
        </w:rPr>
        <w:t>Cremin</w:t>
      </w:r>
      <w:proofErr w:type="spellEnd"/>
      <w:r w:rsidRPr="00914CC5">
        <w:rPr>
          <w:rFonts w:ascii="Times New Roman" w:hAnsi="Times New Roman" w:cs="Times New Roman"/>
        </w:rPr>
        <w:t xml:space="preserve">, T. and Burnett, </w:t>
      </w:r>
      <w:r w:rsidR="00914CC5">
        <w:rPr>
          <w:rFonts w:ascii="Times New Roman" w:hAnsi="Times New Roman" w:cs="Times New Roman"/>
        </w:rPr>
        <w:t>C</w:t>
      </w:r>
      <w:r w:rsidRPr="00914CC5">
        <w:rPr>
          <w:rFonts w:ascii="Times New Roman" w:hAnsi="Times New Roman" w:cs="Times New Roman"/>
        </w:rPr>
        <w:t>. (2018)</w:t>
      </w:r>
      <w:r w:rsidR="00914CC5" w:rsidRPr="00914CC5">
        <w:rPr>
          <w:rFonts w:ascii="Times New Roman" w:hAnsi="Times New Roman" w:cs="Times New Roman"/>
        </w:rPr>
        <w:t xml:space="preserve"> </w:t>
      </w:r>
      <w:r w:rsidR="00914CC5" w:rsidRPr="00914CC5">
        <w:rPr>
          <w:rFonts w:ascii="Times New Roman" w:hAnsi="Times New Roman" w:cs="Times New Roman"/>
          <w:i/>
        </w:rPr>
        <w:t xml:space="preserve">Learning to Teach in the Primary School. </w:t>
      </w:r>
      <w:r w:rsidR="00914CC5" w:rsidRPr="00914CC5">
        <w:rPr>
          <w:rFonts w:ascii="Times New Roman" w:hAnsi="Times New Roman" w:cs="Times New Roman"/>
        </w:rPr>
        <w:t>4</w:t>
      </w:r>
      <w:r w:rsidR="00914CC5" w:rsidRPr="00914CC5">
        <w:rPr>
          <w:rFonts w:ascii="Times New Roman" w:hAnsi="Times New Roman" w:cs="Times New Roman"/>
          <w:vertAlign w:val="superscript"/>
        </w:rPr>
        <w:t>th</w:t>
      </w:r>
      <w:r w:rsidR="00914CC5" w:rsidRPr="00914CC5">
        <w:rPr>
          <w:rFonts w:ascii="Times New Roman" w:hAnsi="Times New Roman" w:cs="Times New Roman"/>
        </w:rPr>
        <w:t xml:space="preserve"> </w:t>
      </w:r>
      <w:proofErr w:type="spellStart"/>
      <w:r w:rsidR="00914CC5" w:rsidRPr="00914CC5">
        <w:rPr>
          <w:rFonts w:ascii="Times New Roman" w:hAnsi="Times New Roman" w:cs="Times New Roman"/>
        </w:rPr>
        <w:t>edn</w:t>
      </w:r>
      <w:proofErr w:type="spellEnd"/>
      <w:r w:rsidR="00914CC5" w:rsidRPr="00914CC5">
        <w:rPr>
          <w:rFonts w:ascii="Times New Roman" w:hAnsi="Times New Roman" w:cs="Times New Roman"/>
        </w:rPr>
        <w:t xml:space="preserve">. Abingdon: Routledge 2018. </w:t>
      </w:r>
    </w:p>
    <w:p w14:paraId="78A851E3" w14:textId="139C5862" w:rsidR="00CE2049" w:rsidRPr="00CC7926" w:rsidRDefault="00CE2049" w:rsidP="00CA4735">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Cutt</w:t>
      </w:r>
      <w:r w:rsidR="00B23978">
        <w:rPr>
          <w:rFonts w:ascii="Times New Roman" w:hAnsi="Times New Roman" w:cs="Times New Roman"/>
        </w:rPr>
        <w:t>ing</w:t>
      </w:r>
      <w:r>
        <w:rPr>
          <w:rFonts w:ascii="Times New Roman" w:hAnsi="Times New Roman" w:cs="Times New Roman"/>
        </w:rPr>
        <w:t xml:space="preserve">, R. and Kelly, O. (2015) </w:t>
      </w:r>
      <w:r w:rsidR="00B24C4F">
        <w:rPr>
          <w:rFonts w:ascii="Times New Roman" w:hAnsi="Times New Roman" w:cs="Times New Roman"/>
          <w:i/>
        </w:rPr>
        <w:t xml:space="preserve">Creative Teaching </w:t>
      </w:r>
      <w:r>
        <w:rPr>
          <w:rFonts w:ascii="Times New Roman" w:hAnsi="Times New Roman" w:cs="Times New Roman"/>
          <w:i/>
        </w:rPr>
        <w:t>in Primary Science</w:t>
      </w:r>
      <w:r w:rsidR="00B24C4F">
        <w:rPr>
          <w:rFonts w:ascii="Times New Roman" w:hAnsi="Times New Roman" w:cs="Times New Roman"/>
          <w:i/>
        </w:rPr>
        <w:t>.</w:t>
      </w:r>
      <w:r w:rsidR="00F7017D">
        <w:rPr>
          <w:rFonts w:ascii="Times New Roman" w:hAnsi="Times New Roman" w:cs="Times New Roman"/>
          <w:i/>
        </w:rPr>
        <w:t xml:space="preserve"> </w:t>
      </w:r>
      <w:r w:rsidR="00F7017D">
        <w:rPr>
          <w:rFonts w:ascii="Times New Roman" w:hAnsi="Times New Roman" w:cs="Times New Roman"/>
        </w:rPr>
        <w:t xml:space="preserve">Los Angeles: SAGE. </w:t>
      </w:r>
    </w:p>
    <w:p w14:paraId="7C14EDE5" w14:textId="58E20953" w:rsidR="00B23978" w:rsidRPr="00B23978" w:rsidRDefault="00B23978"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Davies, </w:t>
      </w:r>
      <w:r w:rsidR="00853627">
        <w:rPr>
          <w:rFonts w:ascii="Times New Roman" w:hAnsi="Times New Roman" w:cs="Times New Roman"/>
        </w:rPr>
        <w:t xml:space="preserve">D. and </w:t>
      </w:r>
      <w:proofErr w:type="spellStart"/>
      <w:r w:rsidR="00853627">
        <w:rPr>
          <w:rFonts w:ascii="Times New Roman" w:hAnsi="Times New Roman" w:cs="Times New Roman"/>
        </w:rPr>
        <w:t>McGreggor</w:t>
      </w:r>
      <w:proofErr w:type="spellEnd"/>
      <w:r w:rsidR="00853627">
        <w:rPr>
          <w:rFonts w:ascii="Times New Roman" w:hAnsi="Times New Roman" w:cs="Times New Roman"/>
        </w:rPr>
        <w:t xml:space="preserve">, D. </w:t>
      </w:r>
      <w:r w:rsidR="00853627">
        <w:rPr>
          <w:rFonts w:ascii="Times New Roman" w:hAnsi="Times New Roman" w:cs="Times New Roman"/>
          <w:i/>
        </w:rPr>
        <w:t xml:space="preserve">Teaching Science Creatively. </w:t>
      </w:r>
      <w:r w:rsidR="00853627">
        <w:rPr>
          <w:rFonts w:ascii="Times New Roman" w:hAnsi="Times New Roman" w:cs="Times New Roman"/>
        </w:rPr>
        <w:t>2</w:t>
      </w:r>
      <w:r w:rsidR="00853627" w:rsidRPr="00853627">
        <w:rPr>
          <w:rFonts w:ascii="Times New Roman" w:hAnsi="Times New Roman" w:cs="Times New Roman"/>
          <w:vertAlign w:val="superscript"/>
        </w:rPr>
        <w:t>nd</w:t>
      </w:r>
      <w:r w:rsidR="00853627">
        <w:rPr>
          <w:rFonts w:ascii="Times New Roman" w:hAnsi="Times New Roman" w:cs="Times New Roman"/>
        </w:rPr>
        <w:t xml:space="preserve"> </w:t>
      </w:r>
      <w:proofErr w:type="spellStart"/>
      <w:r w:rsidR="00853627">
        <w:rPr>
          <w:rFonts w:ascii="Times New Roman" w:hAnsi="Times New Roman" w:cs="Times New Roman"/>
        </w:rPr>
        <w:t>edn</w:t>
      </w:r>
      <w:proofErr w:type="spellEnd"/>
      <w:r w:rsidR="00853627">
        <w:rPr>
          <w:rFonts w:ascii="Times New Roman" w:hAnsi="Times New Roman" w:cs="Times New Roman"/>
        </w:rPr>
        <w:t>. Oxon: Routledge.</w:t>
      </w:r>
    </w:p>
    <w:p w14:paraId="450DBE0C" w14:textId="682A0975" w:rsidR="00C05055" w:rsidRPr="00837A49" w:rsidRDefault="00C05055"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Dawes, L. (2011). </w:t>
      </w:r>
      <w:r>
        <w:rPr>
          <w:rFonts w:ascii="Times New Roman" w:hAnsi="Times New Roman" w:cs="Times New Roman"/>
          <w:i/>
        </w:rPr>
        <w:t xml:space="preserve">Creating a Speaking and Listening </w:t>
      </w:r>
      <w:proofErr w:type="gramStart"/>
      <w:r>
        <w:rPr>
          <w:rFonts w:ascii="Times New Roman" w:hAnsi="Times New Roman" w:cs="Times New Roman"/>
          <w:i/>
        </w:rPr>
        <w:t>Environment :</w:t>
      </w:r>
      <w:proofErr w:type="gramEnd"/>
      <w:r>
        <w:rPr>
          <w:rFonts w:ascii="Times New Roman" w:hAnsi="Times New Roman" w:cs="Times New Roman"/>
          <w:i/>
        </w:rPr>
        <w:t xml:space="preserve"> Integrating talk for learning at Key Stage 2. </w:t>
      </w:r>
      <w:r>
        <w:rPr>
          <w:rFonts w:ascii="Times New Roman" w:hAnsi="Times New Roman" w:cs="Times New Roman"/>
        </w:rPr>
        <w:t xml:space="preserve">Oxon: Routledge. </w:t>
      </w:r>
    </w:p>
    <w:p w14:paraId="771484E8" w14:textId="6BF8DB9B" w:rsidR="0040166A" w:rsidRPr="0040166A" w:rsidRDefault="0040166A"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De Bono, E. (2009) </w:t>
      </w:r>
      <w:proofErr w:type="gramStart"/>
      <w:r>
        <w:rPr>
          <w:rFonts w:ascii="Times New Roman" w:hAnsi="Times New Roman" w:cs="Times New Roman"/>
          <w:i/>
        </w:rPr>
        <w:t>Think!:</w:t>
      </w:r>
      <w:proofErr w:type="gramEnd"/>
      <w:r>
        <w:rPr>
          <w:rFonts w:ascii="Times New Roman" w:hAnsi="Times New Roman" w:cs="Times New Roman"/>
          <w:i/>
        </w:rPr>
        <w:t xml:space="preserve"> Before it’s Too Late.</w:t>
      </w:r>
      <w:r>
        <w:rPr>
          <w:rFonts w:ascii="Times New Roman" w:hAnsi="Times New Roman" w:cs="Times New Roman"/>
        </w:rPr>
        <w:t xml:space="preserve"> London: Vermillion. </w:t>
      </w:r>
    </w:p>
    <w:p w14:paraId="2CEAE0D4" w14:textId="4C551507" w:rsidR="00253219" w:rsidRPr="002246CF" w:rsidRDefault="00253219"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Donaldson, G (2015) </w:t>
      </w:r>
      <w:r>
        <w:rPr>
          <w:rFonts w:ascii="Times New Roman" w:hAnsi="Times New Roman" w:cs="Times New Roman"/>
          <w:i/>
        </w:rPr>
        <w:t xml:space="preserve">Successful Futures. Cardiff: Crown. Available at: </w:t>
      </w:r>
      <w:hyperlink r:id="rId10" w:history="1">
        <w:r w:rsidR="002246CF" w:rsidRPr="002246CF">
          <w:rPr>
            <w:rStyle w:val="Hyperlink"/>
            <w:rFonts w:ascii="Times New Roman" w:hAnsi="Times New Roman" w:cs="Times New Roman"/>
          </w:rPr>
          <w:t>https://gweddill.gov.wales/docs/dcells/publications/150225-successful-futures-en.pdf</w:t>
        </w:r>
      </w:hyperlink>
      <w:r w:rsidR="002246CF" w:rsidRPr="002246CF">
        <w:rPr>
          <w:rFonts w:ascii="Times New Roman" w:hAnsi="Times New Roman" w:cs="Times New Roman"/>
        </w:rPr>
        <w:t xml:space="preserve"> </w:t>
      </w:r>
      <w:r w:rsidR="002246CF">
        <w:rPr>
          <w:rFonts w:ascii="Times New Roman" w:hAnsi="Times New Roman" w:cs="Times New Roman"/>
        </w:rPr>
        <w:t>[Accessed: 4</w:t>
      </w:r>
      <w:r w:rsidR="002246CF" w:rsidRPr="002246CF">
        <w:rPr>
          <w:rFonts w:ascii="Times New Roman" w:hAnsi="Times New Roman" w:cs="Times New Roman"/>
          <w:vertAlign w:val="superscript"/>
        </w:rPr>
        <w:t>th</w:t>
      </w:r>
      <w:r w:rsidR="002246CF">
        <w:rPr>
          <w:rFonts w:ascii="Times New Roman" w:hAnsi="Times New Roman" w:cs="Times New Roman"/>
        </w:rPr>
        <w:t xml:space="preserve"> May 2019].</w:t>
      </w:r>
    </w:p>
    <w:p w14:paraId="0D675C30" w14:textId="43251E69" w:rsidR="00573AB8" w:rsidRPr="000023A7" w:rsidRDefault="00573AB8" w:rsidP="00013AD7">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Dunn, D. (2017) </w:t>
      </w:r>
      <w:r>
        <w:rPr>
          <w:rFonts w:ascii="Times New Roman" w:hAnsi="Times New Roman" w:cs="Times New Roman"/>
          <w:i/>
        </w:rPr>
        <w:t xml:space="preserve">How to be an Outstanding Primary School Teacher. </w:t>
      </w:r>
      <w:r>
        <w:rPr>
          <w:rFonts w:ascii="Times New Roman" w:hAnsi="Times New Roman" w:cs="Times New Roman"/>
        </w:rPr>
        <w:t>2</w:t>
      </w:r>
      <w:r w:rsidRPr="00573AB8">
        <w:rPr>
          <w:rFonts w:ascii="Times New Roman" w:hAnsi="Times New Roman" w:cs="Times New Roman"/>
          <w:vertAlign w:val="superscript"/>
        </w:rPr>
        <w:t>nd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Bloomsbury.</w:t>
      </w:r>
    </w:p>
    <w:p w14:paraId="020C873A" w14:textId="2A36AD33" w:rsidR="000023A7" w:rsidRPr="008D7EC8" w:rsidRDefault="000023A7" w:rsidP="00013AD7">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Dunne, M. and Peacock, A. (2015) </w:t>
      </w:r>
      <w:r>
        <w:rPr>
          <w:rFonts w:ascii="Times New Roman" w:hAnsi="Times New Roman" w:cs="Times New Roman"/>
          <w:i/>
        </w:rPr>
        <w:t xml:space="preserve">Primary Science: A Guide to Teaching Practice. </w:t>
      </w:r>
      <w:r>
        <w:rPr>
          <w:rFonts w:ascii="Times New Roman" w:hAnsi="Times New Roman" w:cs="Times New Roman"/>
        </w:rPr>
        <w:t>London: SAGE.</w:t>
      </w:r>
    </w:p>
    <w:p w14:paraId="0E9F3B0C" w14:textId="63F2EDE4" w:rsidR="008D7EC8" w:rsidRPr="00573AB8" w:rsidRDefault="008D7EC8" w:rsidP="00013AD7">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Elton</w:t>
      </w:r>
      <w:r w:rsidR="00C22286">
        <w:rPr>
          <w:rFonts w:ascii="Times New Roman" w:hAnsi="Times New Roman" w:cs="Times New Roman"/>
        </w:rPr>
        <w:t>-</w:t>
      </w:r>
      <w:proofErr w:type="spellStart"/>
      <w:r w:rsidR="00C22286">
        <w:rPr>
          <w:rFonts w:ascii="Times New Roman" w:hAnsi="Times New Roman" w:cs="Times New Roman"/>
        </w:rPr>
        <w:t>Chalcraft</w:t>
      </w:r>
      <w:proofErr w:type="spellEnd"/>
      <w:r w:rsidR="00C22286">
        <w:rPr>
          <w:rFonts w:ascii="Times New Roman" w:hAnsi="Times New Roman" w:cs="Times New Roman"/>
        </w:rPr>
        <w:t xml:space="preserve">, S. (2015). </w:t>
      </w:r>
      <w:r w:rsidR="00C22286">
        <w:rPr>
          <w:rFonts w:ascii="Times New Roman" w:hAnsi="Times New Roman" w:cs="Times New Roman"/>
          <w:i/>
        </w:rPr>
        <w:t xml:space="preserve">Teaching Religious Education Creatively. </w:t>
      </w:r>
      <w:r w:rsidR="00C22286">
        <w:rPr>
          <w:rFonts w:ascii="Times New Roman" w:hAnsi="Times New Roman" w:cs="Times New Roman"/>
        </w:rPr>
        <w:t>Oxon: Routledge.</w:t>
      </w:r>
    </w:p>
    <w:p w14:paraId="5F9EA66C" w14:textId="4EA43A8F" w:rsidR="00013AD7" w:rsidRPr="00CA4735" w:rsidRDefault="00013AD7" w:rsidP="00013AD7">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Estyn (2018) </w:t>
      </w:r>
      <w:r>
        <w:rPr>
          <w:rFonts w:ascii="Times New Roman" w:hAnsi="Times New Roman" w:cs="Times New Roman"/>
          <w:i/>
        </w:rPr>
        <w:t xml:space="preserve">Improving teaching. </w:t>
      </w:r>
      <w:r>
        <w:rPr>
          <w:rFonts w:ascii="Times New Roman" w:hAnsi="Times New Roman" w:cs="Times New Roman"/>
        </w:rPr>
        <w:t xml:space="preserve">Cardiff: Crown. </w:t>
      </w:r>
      <w:r w:rsidRPr="00CA4735">
        <w:rPr>
          <w:rFonts w:ascii="Times New Roman" w:hAnsi="Times New Roman" w:cs="Times New Roman"/>
        </w:rPr>
        <w:t xml:space="preserve">Available at: </w:t>
      </w:r>
    </w:p>
    <w:p w14:paraId="539364C2" w14:textId="19E3A7F2" w:rsidR="009B7DB9" w:rsidRPr="009B7DB9" w:rsidRDefault="00C90304" w:rsidP="009B7DB9">
      <w:pPr>
        <w:pStyle w:val="ListParagraph"/>
        <w:spacing w:line="360" w:lineRule="auto"/>
        <w:jc w:val="both"/>
        <w:rPr>
          <w:rFonts w:ascii="Times New Roman" w:hAnsi="Times New Roman" w:cs="Times New Roman"/>
        </w:rPr>
      </w:pPr>
      <w:hyperlink r:id="rId11" w:history="1">
        <w:r w:rsidR="00013AD7" w:rsidRPr="00CA4735">
          <w:rPr>
            <w:rStyle w:val="Hyperlink"/>
            <w:rFonts w:ascii="Times New Roman" w:hAnsi="Times New Roman" w:cs="Times New Roman"/>
          </w:rPr>
          <w:t>https://www.estyn.gov.wales/sites/default/files/documents/Improving%20teaching.pdf</w:t>
        </w:r>
      </w:hyperlink>
      <w:r w:rsidR="00013AD7">
        <w:rPr>
          <w:rFonts w:ascii="Times New Roman" w:hAnsi="Times New Roman" w:cs="Times New Roman"/>
        </w:rPr>
        <w:t xml:space="preserve"> [Accessed: 4</w:t>
      </w:r>
      <w:r w:rsidR="00013AD7" w:rsidRPr="00CC528C">
        <w:rPr>
          <w:rFonts w:ascii="Times New Roman" w:hAnsi="Times New Roman" w:cs="Times New Roman"/>
          <w:vertAlign w:val="superscript"/>
        </w:rPr>
        <w:t>th</w:t>
      </w:r>
      <w:r w:rsidR="00013AD7">
        <w:rPr>
          <w:rFonts w:ascii="Times New Roman" w:hAnsi="Times New Roman" w:cs="Times New Roman"/>
        </w:rPr>
        <w:t xml:space="preserve"> May 2019].</w:t>
      </w:r>
    </w:p>
    <w:p w14:paraId="3FA9E739" w14:textId="71085F4F" w:rsidR="009B7DB9" w:rsidRPr="00914CC5" w:rsidRDefault="009B7DB9" w:rsidP="00CC528C">
      <w:pPr>
        <w:pStyle w:val="ListParagraph"/>
        <w:numPr>
          <w:ilvl w:val="0"/>
          <w:numId w:val="1"/>
        </w:numPr>
        <w:spacing w:line="360" w:lineRule="auto"/>
        <w:jc w:val="both"/>
        <w:rPr>
          <w:rFonts w:ascii="Times New Roman" w:hAnsi="Times New Roman" w:cs="Times New Roman"/>
        </w:rPr>
      </w:pPr>
      <w:proofErr w:type="spellStart"/>
      <w:r w:rsidRPr="00914CC5">
        <w:rPr>
          <w:rFonts w:ascii="Times New Roman" w:hAnsi="Times New Roman" w:cs="Times New Roman"/>
        </w:rPr>
        <w:t>Erricker</w:t>
      </w:r>
      <w:proofErr w:type="spellEnd"/>
      <w:r w:rsidRPr="00914CC5">
        <w:rPr>
          <w:rFonts w:ascii="Times New Roman" w:hAnsi="Times New Roman" w:cs="Times New Roman"/>
        </w:rPr>
        <w:t xml:space="preserve">, </w:t>
      </w:r>
      <w:proofErr w:type="gramStart"/>
      <w:r w:rsidRPr="00914CC5">
        <w:rPr>
          <w:rFonts w:ascii="Times New Roman" w:hAnsi="Times New Roman" w:cs="Times New Roman"/>
        </w:rPr>
        <w:t>C. ,</w:t>
      </w:r>
      <w:proofErr w:type="gramEnd"/>
      <w:r w:rsidRPr="00914CC5">
        <w:rPr>
          <w:rFonts w:ascii="Times New Roman" w:hAnsi="Times New Roman" w:cs="Times New Roman"/>
        </w:rPr>
        <w:t xml:space="preserve"> Lowndes, J. and </w:t>
      </w:r>
      <w:proofErr w:type="spellStart"/>
      <w:r w:rsidRPr="00914CC5">
        <w:rPr>
          <w:rFonts w:ascii="Times New Roman" w:hAnsi="Times New Roman" w:cs="Times New Roman"/>
        </w:rPr>
        <w:t>Bellchambers</w:t>
      </w:r>
      <w:proofErr w:type="spellEnd"/>
      <w:r w:rsidRPr="00914CC5">
        <w:rPr>
          <w:rFonts w:ascii="Times New Roman" w:hAnsi="Times New Roman" w:cs="Times New Roman"/>
        </w:rPr>
        <w:t>,</w:t>
      </w:r>
      <w:r w:rsidR="0085007E" w:rsidRPr="00914CC5">
        <w:rPr>
          <w:rFonts w:ascii="Times New Roman" w:hAnsi="Times New Roman" w:cs="Times New Roman"/>
        </w:rPr>
        <w:t xml:space="preserve"> E. (2011) </w:t>
      </w:r>
      <w:r w:rsidR="0085007E" w:rsidRPr="00914CC5">
        <w:rPr>
          <w:rFonts w:ascii="Times New Roman" w:hAnsi="Times New Roman" w:cs="Times New Roman"/>
          <w:i/>
        </w:rPr>
        <w:t>Primary Religious Education</w:t>
      </w:r>
      <w:r w:rsidR="00170D8B" w:rsidRPr="00914CC5">
        <w:rPr>
          <w:rFonts w:ascii="Times New Roman" w:hAnsi="Times New Roman" w:cs="Times New Roman"/>
          <w:i/>
        </w:rPr>
        <w:t xml:space="preserve">- A New Approach. </w:t>
      </w:r>
      <w:r w:rsidR="00170D8B" w:rsidRPr="00914CC5">
        <w:rPr>
          <w:rFonts w:ascii="Times New Roman" w:hAnsi="Times New Roman" w:cs="Times New Roman"/>
        </w:rPr>
        <w:t>Oxon: Routledge.</w:t>
      </w:r>
    </w:p>
    <w:p w14:paraId="693D5687" w14:textId="27FECF17" w:rsidR="008A1E8D" w:rsidRPr="008A1E8D" w:rsidRDefault="008A1E8D" w:rsidP="00CC528C">
      <w:pPr>
        <w:pStyle w:val="ListParagraph"/>
        <w:numPr>
          <w:ilvl w:val="0"/>
          <w:numId w:val="1"/>
        </w:numPr>
        <w:spacing w:line="360" w:lineRule="auto"/>
        <w:jc w:val="both"/>
        <w:rPr>
          <w:rFonts w:ascii="Times New Roman" w:hAnsi="Times New Roman" w:cs="Times New Roman"/>
        </w:rPr>
      </w:pPr>
      <w:r w:rsidRPr="008A1E8D">
        <w:rPr>
          <w:rFonts w:ascii="Times New Roman" w:hAnsi="Times New Roman" w:cs="Times New Roman"/>
        </w:rPr>
        <w:t xml:space="preserve">Fisher, R. (2012) </w:t>
      </w:r>
      <w:r w:rsidRPr="008A1E8D">
        <w:rPr>
          <w:rFonts w:ascii="Times New Roman" w:hAnsi="Times New Roman" w:cs="Times New Roman"/>
          <w:i/>
        </w:rPr>
        <w:t xml:space="preserve">Teaching Thinking: Philosophical Enquiry in the Classroom. </w:t>
      </w:r>
      <w:r w:rsidRPr="008A1E8D">
        <w:rPr>
          <w:rFonts w:ascii="Times New Roman" w:hAnsi="Times New Roman" w:cs="Times New Roman"/>
        </w:rPr>
        <w:t>3</w:t>
      </w:r>
      <w:r w:rsidRPr="008A1E8D">
        <w:rPr>
          <w:rFonts w:ascii="Times New Roman" w:hAnsi="Times New Roman" w:cs="Times New Roman"/>
          <w:vertAlign w:val="superscript"/>
        </w:rPr>
        <w:t>rd</w:t>
      </w:r>
      <w:r w:rsidRPr="008A1E8D">
        <w:rPr>
          <w:rFonts w:ascii="Times New Roman" w:hAnsi="Times New Roman" w:cs="Times New Roman"/>
        </w:rPr>
        <w:t xml:space="preserve"> </w:t>
      </w:r>
      <w:proofErr w:type="spellStart"/>
      <w:r w:rsidRPr="008A1E8D">
        <w:rPr>
          <w:rFonts w:ascii="Times New Roman" w:hAnsi="Times New Roman" w:cs="Times New Roman"/>
        </w:rPr>
        <w:t>edn</w:t>
      </w:r>
      <w:proofErr w:type="spellEnd"/>
      <w:r w:rsidRPr="008A1E8D">
        <w:rPr>
          <w:rFonts w:ascii="Times New Roman" w:hAnsi="Times New Roman" w:cs="Times New Roman"/>
        </w:rPr>
        <w:t xml:space="preserve">. </w:t>
      </w:r>
      <w:proofErr w:type="spellStart"/>
      <w:r w:rsidRPr="008A1E8D">
        <w:rPr>
          <w:rFonts w:ascii="Times New Roman" w:hAnsi="Times New Roman" w:cs="Times New Roman"/>
        </w:rPr>
        <w:t>Lomdon</w:t>
      </w:r>
      <w:proofErr w:type="spellEnd"/>
      <w:r w:rsidRPr="008A1E8D">
        <w:rPr>
          <w:rFonts w:ascii="Times New Roman" w:hAnsi="Times New Roman" w:cs="Times New Roman"/>
        </w:rPr>
        <w:t xml:space="preserve">: Continuum. </w:t>
      </w:r>
    </w:p>
    <w:p w14:paraId="5DD4C4A8" w14:textId="78F83B86" w:rsidR="00C6342F" w:rsidRPr="00914CC5" w:rsidRDefault="00C6342F" w:rsidP="00CC528C">
      <w:pPr>
        <w:pStyle w:val="ListParagraph"/>
        <w:numPr>
          <w:ilvl w:val="0"/>
          <w:numId w:val="1"/>
        </w:numPr>
        <w:spacing w:line="360" w:lineRule="auto"/>
        <w:jc w:val="both"/>
        <w:rPr>
          <w:rFonts w:ascii="Times New Roman" w:hAnsi="Times New Roman" w:cs="Times New Roman"/>
        </w:rPr>
      </w:pPr>
      <w:r w:rsidRPr="00914CC5">
        <w:rPr>
          <w:rFonts w:ascii="Times New Roman" w:hAnsi="Times New Roman" w:cs="Times New Roman"/>
        </w:rPr>
        <w:t xml:space="preserve">Grigg, R. (2015) </w:t>
      </w:r>
      <w:r w:rsidRPr="00914CC5">
        <w:rPr>
          <w:rFonts w:ascii="Times New Roman" w:hAnsi="Times New Roman" w:cs="Times New Roman"/>
          <w:i/>
        </w:rPr>
        <w:t xml:space="preserve">Becoming an Outstanding Primary Teacher. </w:t>
      </w:r>
      <w:r w:rsidRPr="00914CC5">
        <w:rPr>
          <w:rFonts w:ascii="Times New Roman" w:hAnsi="Times New Roman" w:cs="Times New Roman"/>
        </w:rPr>
        <w:t>2</w:t>
      </w:r>
      <w:r w:rsidRPr="00914CC5">
        <w:rPr>
          <w:rFonts w:ascii="Times New Roman" w:hAnsi="Times New Roman" w:cs="Times New Roman"/>
          <w:vertAlign w:val="superscript"/>
        </w:rPr>
        <w:t>nd</w:t>
      </w:r>
      <w:r w:rsidRPr="00914CC5">
        <w:rPr>
          <w:rFonts w:ascii="Times New Roman" w:hAnsi="Times New Roman" w:cs="Times New Roman"/>
        </w:rPr>
        <w:t xml:space="preserve"> </w:t>
      </w:r>
      <w:proofErr w:type="spellStart"/>
      <w:r w:rsidRPr="00914CC5">
        <w:rPr>
          <w:rFonts w:ascii="Times New Roman" w:hAnsi="Times New Roman" w:cs="Times New Roman"/>
        </w:rPr>
        <w:t>edn</w:t>
      </w:r>
      <w:proofErr w:type="spellEnd"/>
      <w:r w:rsidRPr="00914CC5">
        <w:rPr>
          <w:rFonts w:ascii="Times New Roman" w:hAnsi="Times New Roman" w:cs="Times New Roman"/>
        </w:rPr>
        <w:t xml:space="preserve">.  </w:t>
      </w:r>
    </w:p>
    <w:p w14:paraId="661082E8" w14:textId="102D593D" w:rsidR="000E48DC" w:rsidRPr="00914CC5" w:rsidRDefault="000E48DC" w:rsidP="00CC528C">
      <w:pPr>
        <w:pStyle w:val="ListParagraph"/>
        <w:numPr>
          <w:ilvl w:val="0"/>
          <w:numId w:val="1"/>
        </w:numPr>
        <w:spacing w:line="360" w:lineRule="auto"/>
        <w:jc w:val="both"/>
        <w:rPr>
          <w:rFonts w:ascii="Times New Roman" w:hAnsi="Times New Roman" w:cs="Times New Roman"/>
        </w:rPr>
      </w:pPr>
      <w:r w:rsidRPr="00914CC5">
        <w:rPr>
          <w:rFonts w:ascii="Times New Roman" w:hAnsi="Times New Roman" w:cs="Times New Roman"/>
        </w:rPr>
        <w:t xml:space="preserve">Grigg, R. and Hughes, S. (2013) </w:t>
      </w:r>
      <w:r w:rsidRPr="00914CC5">
        <w:rPr>
          <w:rFonts w:ascii="Times New Roman" w:hAnsi="Times New Roman" w:cs="Times New Roman"/>
          <w:i/>
        </w:rPr>
        <w:t xml:space="preserve">Teaching Primary Humanities. </w:t>
      </w:r>
      <w:r w:rsidRPr="00914CC5">
        <w:rPr>
          <w:rFonts w:ascii="Times New Roman" w:hAnsi="Times New Roman" w:cs="Times New Roman"/>
        </w:rPr>
        <w:t xml:space="preserve">London: Routledge. </w:t>
      </w:r>
    </w:p>
    <w:p w14:paraId="36C5431E" w14:textId="158B5099" w:rsidR="000E5037" w:rsidRPr="00914CC5" w:rsidRDefault="000E5037" w:rsidP="00CC528C">
      <w:pPr>
        <w:pStyle w:val="ListParagraph"/>
        <w:numPr>
          <w:ilvl w:val="0"/>
          <w:numId w:val="1"/>
        </w:numPr>
        <w:spacing w:line="360" w:lineRule="auto"/>
        <w:jc w:val="both"/>
        <w:rPr>
          <w:rFonts w:ascii="Times New Roman" w:hAnsi="Times New Roman" w:cs="Times New Roman"/>
        </w:rPr>
      </w:pPr>
      <w:r w:rsidRPr="00914CC5">
        <w:rPr>
          <w:rFonts w:ascii="Times New Roman" w:hAnsi="Times New Roman" w:cs="Times New Roman"/>
        </w:rPr>
        <w:lastRenderedPageBreak/>
        <w:t xml:space="preserve">Gross, J. (2018) </w:t>
      </w:r>
      <w:r w:rsidRPr="00914CC5">
        <w:rPr>
          <w:rFonts w:ascii="Times New Roman" w:hAnsi="Times New Roman" w:cs="Times New Roman"/>
          <w:i/>
        </w:rPr>
        <w:t>Time to Talk: Implementing Outstanding Practice in Speech, Language and Communication. 2</w:t>
      </w:r>
      <w:r w:rsidRPr="00914CC5">
        <w:rPr>
          <w:rFonts w:ascii="Times New Roman" w:hAnsi="Times New Roman" w:cs="Times New Roman"/>
          <w:i/>
          <w:vertAlign w:val="superscript"/>
        </w:rPr>
        <w:t>nd</w:t>
      </w:r>
      <w:r w:rsidRPr="00914CC5">
        <w:rPr>
          <w:rFonts w:ascii="Times New Roman" w:hAnsi="Times New Roman" w:cs="Times New Roman"/>
          <w:i/>
        </w:rPr>
        <w:t xml:space="preserve"> </w:t>
      </w:r>
      <w:proofErr w:type="spellStart"/>
      <w:r w:rsidRPr="00914CC5">
        <w:rPr>
          <w:rFonts w:ascii="Times New Roman" w:hAnsi="Times New Roman" w:cs="Times New Roman"/>
          <w:i/>
        </w:rPr>
        <w:t>edn</w:t>
      </w:r>
      <w:proofErr w:type="spellEnd"/>
      <w:r w:rsidRPr="00914CC5">
        <w:rPr>
          <w:rFonts w:ascii="Times New Roman" w:hAnsi="Times New Roman" w:cs="Times New Roman"/>
          <w:i/>
        </w:rPr>
        <w:t xml:space="preserve">. </w:t>
      </w:r>
      <w:r w:rsidRPr="00914CC5">
        <w:rPr>
          <w:rFonts w:ascii="Times New Roman" w:hAnsi="Times New Roman" w:cs="Times New Roman"/>
        </w:rPr>
        <w:t xml:space="preserve">Oxon: Routledge. </w:t>
      </w:r>
    </w:p>
    <w:p w14:paraId="5A0EB8EB" w14:textId="3ABDBB0F" w:rsidR="00E00200" w:rsidRDefault="00E00200" w:rsidP="00CC528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Hattie, J. (2012) </w:t>
      </w:r>
      <w:r>
        <w:rPr>
          <w:rFonts w:ascii="Times New Roman" w:hAnsi="Times New Roman" w:cs="Times New Roman"/>
          <w:i/>
        </w:rPr>
        <w:t xml:space="preserve">Visible Learning for Teachers: Maximizing Impact </w:t>
      </w:r>
      <w:r w:rsidR="00EC7A2B">
        <w:rPr>
          <w:rFonts w:ascii="Times New Roman" w:hAnsi="Times New Roman" w:cs="Times New Roman"/>
          <w:i/>
        </w:rPr>
        <w:t xml:space="preserve">on Learning. </w:t>
      </w:r>
      <w:r w:rsidR="00EC7A2B">
        <w:rPr>
          <w:rFonts w:ascii="Times New Roman" w:hAnsi="Times New Roman" w:cs="Times New Roman"/>
        </w:rPr>
        <w:t xml:space="preserve">London: </w:t>
      </w:r>
      <w:proofErr w:type="spellStart"/>
      <w:r w:rsidR="00EC7A2B">
        <w:rPr>
          <w:rFonts w:ascii="Times New Roman" w:hAnsi="Times New Roman" w:cs="Times New Roman"/>
        </w:rPr>
        <w:t>Routlege</w:t>
      </w:r>
      <w:proofErr w:type="spellEnd"/>
      <w:r w:rsidR="00EC7A2B">
        <w:rPr>
          <w:rFonts w:ascii="Times New Roman" w:hAnsi="Times New Roman" w:cs="Times New Roman"/>
        </w:rPr>
        <w:t>.</w:t>
      </w:r>
    </w:p>
    <w:p w14:paraId="2A07B193" w14:textId="68A9EDA5" w:rsidR="00C9021B" w:rsidRDefault="00C9021B" w:rsidP="00CC528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Hayes, D (2012) </w:t>
      </w:r>
      <w:r>
        <w:rPr>
          <w:rFonts w:ascii="Times New Roman" w:hAnsi="Times New Roman" w:cs="Times New Roman"/>
          <w:i/>
        </w:rPr>
        <w:t xml:space="preserve">Foundations of Primary Teaching. </w:t>
      </w:r>
      <w:r w:rsidR="00D7034B">
        <w:rPr>
          <w:rFonts w:ascii="Times New Roman" w:hAnsi="Times New Roman" w:cs="Times New Roman"/>
        </w:rPr>
        <w:t>5</w:t>
      </w:r>
      <w:r w:rsidR="00D7034B" w:rsidRPr="00D7034B">
        <w:rPr>
          <w:rFonts w:ascii="Times New Roman" w:hAnsi="Times New Roman" w:cs="Times New Roman"/>
          <w:vertAlign w:val="superscript"/>
        </w:rPr>
        <w:t>th</w:t>
      </w:r>
      <w:r w:rsidR="00D7034B">
        <w:rPr>
          <w:rFonts w:ascii="Times New Roman" w:hAnsi="Times New Roman" w:cs="Times New Roman"/>
        </w:rPr>
        <w:t xml:space="preserve"> </w:t>
      </w:r>
      <w:proofErr w:type="spellStart"/>
      <w:r w:rsidR="00D7034B">
        <w:rPr>
          <w:rFonts w:ascii="Times New Roman" w:hAnsi="Times New Roman" w:cs="Times New Roman"/>
        </w:rPr>
        <w:t>edn</w:t>
      </w:r>
      <w:proofErr w:type="spellEnd"/>
      <w:r w:rsidR="00D7034B">
        <w:rPr>
          <w:rFonts w:ascii="Times New Roman" w:hAnsi="Times New Roman" w:cs="Times New Roman"/>
        </w:rPr>
        <w:t>. Oxon: Routledge.</w:t>
      </w:r>
    </w:p>
    <w:p w14:paraId="2D7567F1" w14:textId="7E053D25" w:rsidR="00C6342F" w:rsidRPr="00C6342F" w:rsidRDefault="00C6342F" w:rsidP="00CC528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Haynes, J. (2008) </w:t>
      </w:r>
      <w:r>
        <w:rPr>
          <w:rFonts w:ascii="Times New Roman" w:hAnsi="Times New Roman" w:cs="Times New Roman"/>
          <w:i/>
        </w:rPr>
        <w:t xml:space="preserve">Children as Philosophers. </w:t>
      </w:r>
      <w:r w:rsidR="00D561C5">
        <w:rPr>
          <w:rFonts w:ascii="Times New Roman" w:hAnsi="Times New Roman" w:cs="Times New Roman"/>
        </w:rPr>
        <w:t xml:space="preserve">London: Routledge. </w:t>
      </w:r>
    </w:p>
    <w:p w14:paraId="346CFC58" w14:textId="08E1E9D8" w:rsidR="00013AD7" w:rsidRPr="0074451F" w:rsidRDefault="00013AD7"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Hoodless, P. et al (2009) </w:t>
      </w:r>
      <w:r w:rsidR="00071CE9">
        <w:rPr>
          <w:rFonts w:ascii="Times New Roman" w:hAnsi="Times New Roman" w:cs="Times New Roman"/>
          <w:i/>
        </w:rPr>
        <w:t xml:space="preserve">Teaching Humanities </w:t>
      </w:r>
      <w:proofErr w:type="gramStart"/>
      <w:r w:rsidR="00071CE9">
        <w:rPr>
          <w:rFonts w:ascii="Times New Roman" w:hAnsi="Times New Roman" w:cs="Times New Roman"/>
          <w:i/>
        </w:rPr>
        <w:t>in  Primary</w:t>
      </w:r>
      <w:proofErr w:type="gramEnd"/>
      <w:r w:rsidR="00071CE9">
        <w:rPr>
          <w:rFonts w:ascii="Times New Roman" w:hAnsi="Times New Roman" w:cs="Times New Roman"/>
          <w:i/>
        </w:rPr>
        <w:t xml:space="preserve"> Schools. </w:t>
      </w:r>
      <w:r w:rsidR="00AC440A">
        <w:rPr>
          <w:rFonts w:ascii="Times New Roman" w:hAnsi="Times New Roman" w:cs="Times New Roman"/>
        </w:rPr>
        <w:t>2</w:t>
      </w:r>
      <w:r w:rsidR="00AC440A" w:rsidRPr="00AC440A">
        <w:rPr>
          <w:rFonts w:ascii="Times New Roman" w:hAnsi="Times New Roman" w:cs="Times New Roman"/>
          <w:vertAlign w:val="superscript"/>
        </w:rPr>
        <w:t>nd</w:t>
      </w:r>
      <w:r w:rsidR="00AC440A">
        <w:rPr>
          <w:rFonts w:ascii="Times New Roman" w:hAnsi="Times New Roman" w:cs="Times New Roman"/>
        </w:rPr>
        <w:t xml:space="preserve"> </w:t>
      </w:r>
      <w:proofErr w:type="spellStart"/>
      <w:r w:rsidR="00AC440A">
        <w:rPr>
          <w:rFonts w:ascii="Times New Roman" w:hAnsi="Times New Roman" w:cs="Times New Roman"/>
        </w:rPr>
        <w:t>edn</w:t>
      </w:r>
      <w:proofErr w:type="spellEnd"/>
      <w:r w:rsidR="00AC440A">
        <w:rPr>
          <w:rFonts w:ascii="Times New Roman" w:hAnsi="Times New Roman" w:cs="Times New Roman"/>
        </w:rPr>
        <w:t>. Exeter: Learning Matters.</w:t>
      </w:r>
    </w:p>
    <w:p w14:paraId="15DCD14B" w14:textId="68FC052D" w:rsidR="0074451F" w:rsidRPr="00013AD7" w:rsidRDefault="0074451F"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Hume, C. (2017) ‘</w:t>
      </w:r>
      <w:r>
        <w:rPr>
          <w:rFonts w:ascii="Times New Roman" w:hAnsi="Times New Roman" w:cs="Times New Roman"/>
          <w:i/>
        </w:rPr>
        <w:t xml:space="preserve">Teaching </w:t>
      </w:r>
      <w:r w:rsidR="00285B54">
        <w:rPr>
          <w:rFonts w:ascii="Times New Roman" w:hAnsi="Times New Roman" w:cs="Times New Roman"/>
          <w:i/>
        </w:rPr>
        <w:t xml:space="preserve">‘weakest aspect’ of education in Wales- Estyn,’ BBC WALES </w:t>
      </w:r>
      <w:r w:rsidR="00633702">
        <w:rPr>
          <w:rFonts w:ascii="Times New Roman" w:hAnsi="Times New Roman" w:cs="Times New Roman"/>
          <w:i/>
        </w:rPr>
        <w:t xml:space="preserve">Education Correspondent. </w:t>
      </w:r>
      <w:r w:rsidR="00633702">
        <w:rPr>
          <w:rFonts w:ascii="Times New Roman" w:hAnsi="Times New Roman" w:cs="Times New Roman"/>
        </w:rPr>
        <w:t xml:space="preserve">Available at: </w:t>
      </w:r>
      <w:hyperlink r:id="rId12" w:history="1">
        <w:r w:rsidR="00613250" w:rsidRPr="00E1077F">
          <w:rPr>
            <w:rStyle w:val="Hyperlink"/>
            <w:rFonts w:ascii="Times New Roman" w:hAnsi="Times New Roman" w:cs="Times New Roman"/>
          </w:rPr>
          <w:t>https://www.bbc.co.uk/news/uk-wales-38718661</w:t>
        </w:r>
      </w:hyperlink>
      <w:r w:rsidR="00613250">
        <w:rPr>
          <w:rFonts w:ascii="Times New Roman" w:hAnsi="Times New Roman" w:cs="Times New Roman"/>
        </w:rPr>
        <w:t>. [Accessed: 4</w:t>
      </w:r>
      <w:r w:rsidR="00613250" w:rsidRPr="00613250">
        <w:rPr>
          <w:rFonts w:ascii="Times New Roman" w:hAnsi="Times New Roman" w:cs="Times New Roman"/>
          <w:vertAlign w:val="superscript"/>
        </w:rPr>
        <w:t>th</w:t>
      </w:r>
      <w:r w:rsidR="00613250">
        <w:rPr>
          <w:rFonts w:ascii="Times New Roman" w:hAnsi="Times New Roman" w:cs="Times New Roman"/>
        </w:rPr>
        <w:t xml:space="preserve"> May 2019]. </w:t>
      </w:r>
    </w:p>
    <w:p w14:paraId="6A7FADB3" w14:textId="5125DBC5" w:rsidR="00CC528C" w:rsidRPr="008E09E9" w:rsidRDefault="00CC528C"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Impact Wales (2018). </w:t>
      </w:r>
      <w:r>
        <w:rPr>
          <w:rFonts w:ascii="Times New Roman" w:hAnsi="Times New Roman" w:cs="Times New Roman"/>
          <w:i/>
        </w:rPr>
        <w:t xml:space="preserve">Donaldson’s 12 pedagogical principles. </w:t>
      </w:r>
      <w:r>
        <w:rPr>
          <w:rFonts w:ascii="Times New Roman" w:hAnsi="Times New Roman" w:cs="Times New Roman"/>
        </w:rPr>
        <w:t xml:space="preserve">Impact Wales. Available at: </w:t>
      </w:r>
      <w:hyperlink r:id="rId13" w:history="1">
        <w:r w:rsidRPr="00CC528C">
          <w:rPr>
            <w:rStyle w:val="Hyperlink"/>
            <w:rFonts w:ascii="Times New Roman" w:hAnsi="Times New Roman" w:cs="Times New Roman"/>
          </w:rPr>
          <w:t>https://www.impact.wales/wp-content/uploads/2018/01/12-Pedagogical-Principles-1.pdf</w:t>
        </w:r>
      </w:hyperlink>
      <w:r>
        <w:rPr>
          <w:rFonts w:ascii="Times New Roman" w:hAnsi="Times New Roman" w:cs="Times New Roman"/>
        </w:rPr>
        <w:t xml:space="preserve"> [Accessed: 5</w:t>
      </w:r>
      <w:r w:rsidRPr="00CC528C">
        <w:rPr>
          <w:rFonts w:ascii="Times New Roman" w:hAnsi="Times New Roman" w:cs="Times New Roman"/>
          <w:vertAlign w:val="superscript"/>
        </w:rPr>
        <w:t>th</w:t>
      </w:r>
      <w:r>
        <w:rPr>
          <w:rFonts w:ascii="Times New Roman" w:hAnsi="Times New Roman" w:cs="Times New Roman"/>
        </w:rPr>
        <w:t xml:space="preserve"> May 2018].</w:t>
      </w:r>
    </w:p>
    <w:p w14:paraId="743B1723" w14:textId="3C266E5A" w:rsidR="004D3AB4" w:rsidRDefault="004D3AB4"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Jarvis, M. (2015) </w:t>
      </w:r>
      <w:r>
        <w:rPr>
          <w:rFonts w:ascii="Times New Roman" w:hAnsi="Times New Roman" w:cs="Times New Roman"/>
          <w:i/>
        </w:rPr>
        <w:t xml:space="preserve">Brilliant Ideas for Using ICT in the Classroom: A practical guide for teachers and lecturers. </w:t>
      </w:r>
      <w:r>
        <w:rPr>
          <w:rFonts w:ascii="Times New Roman" w:hAnsi="Times New Roman" w:cs="Times New Roman"/>
        </w:rPr>
        <w:t xml:space="preserve">Oxon: Routledge. </w:t>
      </w:r>
    </w:p>
    <w:p w14:paraId="31ACF324" w14:textId="40578027" w:rsidR="00777208" w:rsidRPr="006626B2" w:rsidRDefault="00B07CF5" w:rsidP="006626B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Jenkin, M. (2013) </w:t>
      </w:r>
      <w:r>
        <w:rPr>
          <w:rFonts w:ascii="Times New Roman" w:hAnsi="Times New Roman" w:cs="Times New Roman"/>
          <w:i/>
        </w:rPr>
        <w:t>‘Play in Education: the role and importance of creative learning’, 27</w:t>
      </w:r>
      <w:r w:rsidRPr="00B07CF5">
        <w:rPr>
          <w:rFonts w:ascii="Times New Roman" w:hAnsi="Times New Roman" w:cs="Times New Roman"/>
          <w:i/>
          <w:vertAlign w:val="superscript"/>
        </w:rPr>
        <w:t>th</w:t>
      </w:r>
      <w:r>
        <w:rPr>
          <w:rFonts w:ascii="Times New Roman" w:hAnsi="Times New Roman" w:cs="Times New Roman"/>
          <w:i/>
        </w:rPr>
        <w:t xml:space="preserve"> February 2013. </w:t>
      </w:r>
      <w:r>
        <w:rPr>
          <w:rFonts w:ascii="Times New Roman" w:hAnsi="Times New Roman" w:cs="Times New Roman"/>
        </w:rPr>
        <w:t xml:space="preserve">The Guardian. Available at: </w:t>
      </w:r>
      <w:hyperlink r:id="rId14" w:history="1">
        <w:r w:rsidRPr="00B07CF5">
          <w:rPr>
            <w:rStyle w:val="Hyperlink"/>
            <w:rFonts w:ascii="Times New Roman" w:hAnsi="Times New Roman" w:cs="Times New Roman"/>
          </w:rPr>
          <w:t>https://www.theguardian.com/teacher-network/teacher-blog/2013/feb/27/play-education-creative-learning-teachers-schools</w:t>
        </w:r>
      </w:hyperlink>
      <w:r w:rsidRPr="00B07CF5">
        <w:rPr>
          <w:rFonts w:ascii="Times New Roman" w:hAnsi="Times New Roman" w:cs="Times New Roman"/>
        </w:rPr>
        <w:t xml:space="preserve"> [Accessed: 12</w:t>
      </w:r>
      <w:r w:rsidRPr="00B07CF5">
        <w:rPr>
          <w:rFonts w:ascii="Times New Roman" w:hAnsi="Times New Roman" w:cs="Times New Roman"/>
          <w:vertAlign w:val="superscript"/>
        </w:rPr>
        <w:t>th</w:t>
      </w:r>
      <w:r w:rsidRPr="00B07CF5">
        <w:rPr>
          <w:rFonts w:ascii="Times New Roman" w:hAnsi="Times New Roman" w:cs="Times New Roman"/>
        </w:rPr>
        <w:t xml:space="preserve"> May 2019].</w:t>
      </w:r>
    </w:p>
    <w:p w14:paraId="04398531" w14:textId="651C55C1" w:rsidR="00EC7A2B" w:rsidRDefault="00EC7A2B" w:rsidP="002C2402">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Lakin</w:t>
      </w:r>
      <w:proofErr w:type="spellEnd"/>
      <w:r>
        <w:rPr>
          <w:rFonts w:ascii="Times New Roman" w:hAnsi="Times New Roman" w:cs="Times New Roman"/>
        </w:rPr>
        <w:t xml:space="preserve">, L. (2013) </w:t>
      </w:r>
      <w:r>
        <w:rPr>
          <w:rFonts w:ascii="Times New Roman" w:hAnsi="Times New Roman" w:cs="Times New Roman"/>
          <w:i/>
        </w:rPr>
        <w:t xml:space="preserve">Developing Independent Learning in Science: Practical Activities </w:t>
      </w:r>
      <w:proofErr w:type="gramStart"/>
      <w:r>
        <w:rPr>
          <w:rFonts w:ascii="Times New Roman" w:hAnsi="Times New Roman" w:cs="Times New Roman"/>
          <w:i/>
        </w:rPr>
        <w:t>7-12 year</w:t>
      </w:r>
      <w:proofErr w:type="gramEnd"/>
      <w:r>
        <w:rPr>
          <w:rFonts w:ascii="Times New Roman" w:hAnsi="Times New Roman" w:cs="Times New Roman"/>
          <w:i/>
        </w:rPr>
        <w:t xml:space="preserve"> olds. </w:t>
      </w:r>
      <w:r>
        <w:rPr>
          <w:rFonts w:ascii="Times New Roman" w:hAnsi="Times New Roman" w:cs="Times New Roman"/>
        </w:rPr>
        <w:t xml:space="preserve">Maidenhead: Open University Press. </w:t>
      </w:r>
    </w:p>
    <w:p w14:paraId="7433CA85" w14:textId="195C47C1" w:rsidR="000E48DC" w:rsidRDefault="000E48DC"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Learning Wales (2014) </w:t>
      </w:r>
      <w:r>
        <w:rPr>
          <w:rFonts w:ascii="Times New Roman" w:hAnsi="Times New Roman" w:cs="Times New Roman"/>
          <w:i/>
        </w:rPr>
        <w:t xml:space="preserve">National Literacy and Numeracy Framework. </w:t>
      </w:r>
      <w:r>
        <w:rPr>
          <w:rFonts w:ascii="Times New Roman" w:hAnsi="Times New Roman" w:cs="Times New Roman"/>
        </w:rPr>
        <w:t xml:space="preserve">Welsh Government. Available at: </w:t>
      </w:r>
    </w:p>
    <w:p w14:paraId="58C973B0" w14:textId="3103C70E" w:rsidR="000E48DC" w:rsidRPr="000E48DC" w:rsidRDefault="00C90304" w:rsidP="000E48DC">
      <w:pPr>
        <w:pStyle w:val="ListParagraph"/>
        <w:spacing w:line="360" w:lineRule="auto"/>
        <w:jc w:val="both"/>
        <w:rPr>
          <w:rFonts w:ascii="Times New Roman" w:hAnsi="Times New Roman" w:cs="Times New Roman"/>
        </w:rPr>
      </w:pPr>
      <w:hyperlink r:id="rId15" w:history="1">
        <w:r w:rsidR="000E48DC" w:rsidRPr="00932DD1">
          <w:rPr>
            <w:rStyle w:val="Hyperlink"/>
            <w:rFonts w:ascii="Times New Roman" w:hAnsi="Times New Roman" w:cs="Times New Roman"/>
          </w:rPr>
          <w:t>https://learning.gov.wales/resources/browse-all/nlnf/framework?component=literacy&amp;year=6938362_2&amp;lnf_aspect=7853039___5808711__Listening&amp;lnf_aspect=7853039___5808711__Collaboration+and+discussion&amp;selectedYear=col_10&amp;lang=en</w:t>
        </w:r>
      </w:hyperlink>
      <w:r w:rsidR="000E48DC">
        <w:rPr>
          <w:rFonts w:ascii="Times New Roman" w:hAnsi="Times New Roman" w:cs="Times New Roman"/>
        </w:rPr>
        <w:t xml:space="preserve"> [Accessed: 8</w:t>
      </w:r>
      <w:r w:rsidR="000E48DC" w:rsidRPr="000E48DC">
        <w:rPr>
          <w:rFonts w:ascii="Times New Roman" w:hAnsi="Times New Roman" w:cs="Times New Roman"/>
          <w:vertAlign w:val="superscript"/>
        </w:rPr>
        <w:t>th</w:t>
      </w:r>
      <w:r w:rsidR="000E48DC">
        <w:rPr>
          <w:rFonts w:ascii="Times New Roman" w:hAnsi="Times New Roman" w:cs="Times New Roman"/>
        </w:rPr>
        <w:t xml:space="preserve"> May 2019].</w:t>
      </w:r>
    </w:p>
    <w:p w14:paraId="6DAD7813" w14:textId="2476E70C" w:rsidR="004D3AB4" w:rsidRDefault="004D3AB4" w:rsidP="004D3AB4">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Learning Wales (2016) </w:t>
      </w:r>
      <w:r>
        <w:rPr>
          <w:rFonts w:ascii="Times New Roman" w:hAnsi="Times New Roman" w:cs="Times New Roman"/>
          <w:i/>
        </w:rPr>
        <w:t xml:space="preserve">Digital Competence Framework. </w:t>
      </w:r>
      <w:r>
        <w:rPr>
          <w:rFonts w:ascii="Times New Roman" w:hAnsi="Times New Roman" w:cs="Times New Roman"/>
        </w:rPr>
        <w:t xml:space="preserve">Welsh Government. Available at: </w:t>
      </w:r>
      <w:hyperlink r:id="rId16" w:history="1">
        <w:r w:rsidRPr="004D3AB4">
          <w:rPr>
            <w:rStyle w:val="Hyperlink"/>
            <w:rFonts w:ascii="Times New Roman" w:hAnsi="Times New Roman" w:cs="Times New Roman"/>
          </w:rPr>
          <w:t>https://learning.gov.wales/resources/browse-all/digital-competence-framework/framework?lang=en&amp;year=year_4&amp;dcf_element=producing___planning_sourcing_and_searching&amp;dcf_element=producing___creating&amp;dcf_element=producing___evaluating_and_improving&amp;dcf_element=data_and_computational_thinking___data_and_information_literacy&amp;selectedYear=col_10&amp;lang=en</w:t>
        </w:r>
      </w:hyperlink>
      <w:r>
        <w:rPr>
          <w:rFonts w:ascii="Times New Roman" w:hAnsi="Times New Roman" w:cs="Times New Roman"/>
        </w:rPr>
        <w:t xml:space="preserve"> [Accessed: 9</w:t>
      </w:r>
      <w:r w:rsidRPr="004D3AB4">
        <w:rPr>
          <w:rFonts w:ascii="Times New Roman" w:hAnsi="Times New Roman" w:cs="Times New Roman"/>
          <w:vertAlign w:val="superscript"/>
        </w:rPr>
        <w:t>th</w:t>
      </w:r>
      <w:r>
        <w:rPr>
          <w:rFonts w:ascii="Times New Roman" w:hAnsi="Times New Roman" w:cs="Times New Roman"/>
        </w:rPr>
        <w:t xml:space="preserve"> May 2019].</w:t>
      </w:r>
    </w:p>
    <w:p w14:paraId="466DB810" w14:textId="01F6A1E5" w:rsidR="000730C0" w:rsidRDefault="000730C0"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Loxley, P. et al. (2014)</w:t>
      </w:r>
      <w:r w:rsidR="00925160">
        <w:rPr>
          <w:rFonts w:ascii="Times New Roman" w:hAnsi="Times New Roman" w:cs="Times New Roman"/>
        </w:rPr>
        <w:t xml:space="preserve"> </w:t>
      </w:r>
      <w:r w:rsidR="00925160">
        <w:rPr>
          <w:rFonts w:ascii="Times New Roman" w:hAnsi="Times New Roman" w:cs="Times New Roman"/>
          <w:i/>
        </w:rPr>
        <w:t xml:space="preserve">Teaching Primary Science. </w:t>
      </w:r>
      <w:r w:rsidR="0069486D">
        <w:rPr>
          <w:rFonts w:ascii="Times New Roman" w:hAnsi="Times New Roman" w:cs="Times New Roman"/>
        </w:rPr>
        <w:t>2</w:t>
      </w:r>
      <w:r w:rsidR="0069486D" w:rsidRPr="0069486D">
        <w:rPr>
          <w:rFonts w:ascii="Times New Roman" w:hAnsi="Times New Roman" w:cs="Times New Roman"/>
          <w:vertAlign w:val="superscript"/>
        </w:rPr>
        <w:t>nd</w:t>
      </w:r>
      <w:r w:rsidR="0069486D">
        <w:rPr>
          <w:rFonts w:ascii="Times New Roman" w:hAnsi="Times New Roman" w:cs="Times New Roman"/>
        </w:rPr>
        <w:t xml:space="preserve"> </w:t>
      </w:r>
      <w:proofErr w:type="spellStart"/>
      <w:r w:rsidR="00925160">
        <w:rPr>
          <w:rFonts w:ascii="Times New Roman" w:hAnsi="Times New Roman" w:cs="Times New Roman"/>
        </w:rPr>
        <w:t>edn</w:t>
      </w:r>
      <w:proofErr w:type="spellEnd"/>
      <w:r w:rsidR="00925160">
        <w:rPr>
          <w:rFonts w:ascii="Times New Roman" w:hAnsi="Times New Roman" w:cs="Times New Roman"/>
        </w:rPr>
        <w:t xml:space="preserve">. </w:t>
      </w:r>
      <w:r w:rsidR="00F7261F">
        <w:rPr>
          <w:rFonts w:ascii="Times New Roman" w:hAnsi="Times New Roman" w:cs="Times New Roman"/>
        </w:rPr>
        <w:t>Oxon: Routledge.</w:t>
      </w:r>
    </w:p>
    <w:p w14:paraId="1805CE2B" w14:textId="30006DDF" w:rsidR="00523079" w:rsidRDefault="00523079" w:rsidP="002C2402">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Macblain</w:t>
      </w:r>
      <w:proofErr w:type="spellEnd"/>
      <w:r>
        <w:rPr>
          <w:rFonts w:ascii="Times New Roman" w:hAnsi="Times New Roman" w:cs="Times New Roman"/>
        </w:rPr>
        <w:t xml:space="preserve">, S. (2014) </w:t>
      </w:r>
      <w:r>
        <w:rPr>
          <w:rFonts w:ascii="Times New Roman" w:hAnsi="Times New Roman" w:cs="Times New Roman"/>
          <w:i/>
        </w:rPr>
        <w:t xml:space="preserve">How Children Learn. </w:t>
      </w:r>
      <w:r>
        <w:rPr>
          <w:rFonts w:ascii="Times New Roman" w:hAnsi="Times New Roman" w:cs="Times New Roman"/>
        </w:rPr>
        <w:t>London: SAGE.</w:t>
      </w:r>
    </w:p>
    <w:p w14:paraId="301D1AB7" w14:textId="77777777" w:rsidR="00F25C44" w:rsidRDefault="007056DE"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lastRenderedPageBreak/>
        <w:t xml:space="preserve">McCrory, A. (2017) </w:t>
      </w:r>
      <w:r w:rsidR="003640A0">
        <w:rPr>
          <w:rFonts w:ascii="Times New Roman" w:hAnsi="Times New Roman" w:cs="Times New Roman"/>
          <w:i/>
        </w:rPr>
        <w:t>‘Scientific enquiry and engaging primary-aged children in science lessons: reflection</w:t>
      </w:r>
      <w:r w:rsidR="004717CC">
        <w:rPr>
          <w:rFonts w:ascii="Times New Roman" w:hAnsi="Times New Roman" w:cs="Times New Roman"/>
          <w:i/>
        </w:rPr>
        <w:t>s on provision for scientific enquiry in primary schools in England and Wales</w:t>
      </w:r>
      <w:r w:rsidR="00EF1542">
        <w:rPr>
          <w:rFonts w:ascii="Times New Roman" w:hAnsi="Times New Roman" w:cs="Times New Roman"/>
          <w:i/>
        </w:rPr>
        <w:t>: Part 1’, Journal of Emergent Science, 13 (2017).</w:t>
      </w:r>
      <w:r w:rsidR="00F25C44">
        <w:rPr>
          <w:rFonts w:ascii="Times New Roman" w:hAnsi="Times New Roman" w:cs="Times New Roman"/>
          <w:i/>
        </w:rPr>
        <w:t xml:space="preserve"> </w:t>
      </w:r>
      <w:r w:rsidR="00F25C44">
        <w:rPr>
          <w:rFonts w:ascii="Times New Roman" w:hAnsi="Times New Roman" w:cs="Times New Roman"/>
        </w:rPr>
        <w:t xml:space="preserve">Available at: </w:t>
      </w:r>
    </w:p>
    <w:p w14:paraId="1B83C26E" w14:textId="67E212D3" w:rsidR="007056DE" w:rsidRPr="00F25C44" w:rsidRDefault="00C90304" w:rsidP="00F25C44">
      <w:pPr>
        <w:pStyle w:val="ListParagraph"/>
        <w:spacing w:line="360" w:lineRule="auto"/>
        <w:jc w:val="both"/>
        <w:rPr>
          <w:rFonts w:ascii="Times New Roman" w:hAnsi="Times New Roman" w:cs="Times New Roman"/>
        </w:rPr>
      </w:pPr>
      <w:hyperlink r:id="rId17" w:history="1">
        <w:r w:rsidR="00F25C44" w:rsidRPr="00F25C44">
          <w:rPr>
            <w:rStyle w:val="Hyperlink"/>
            <w:rFonts w:ascii="Times New Roman" w:hAnsi="Times New Roman" w:cs="Times New Roman"/>
          </w:rPr>
          <w:t>http://discovery.ucl.ac.uk/1574818/7/McCrory_jes-13-summer-2017.pdf</w:t>
        </w:r>
      </w:hyperlink>
      <w:r w:rsidR="00F25C44" w:rsidRPr="00F25C44">
        <w:rPr>
          <w:rFonts w:ascii="Times New Roman" w:hAnsi="Times New Roman" w:cs="Times New Roman"/>
        </w:rPr>
        <w:t xml:space="preserve"> [Accessed: 7</w:t>
      </w:r>
      <w:r w:rsidR="00F25C44" w:rsidRPr="00F25C44">
        <w:rPr>
          <w:rFonts w:ascii="Times New Roman" w:hAnsi="Times New Roman" w:cs="Times New Roman"/>
          <w:vertAlign w:val="superscript"/>
        </w:rPr>
        <w:t>th</w:t>
      </w:r>
      <w:r w:rsidR="00F25C44" w:rsidRPr="00F25C44">
        <w:rPr>
          <w:rFonts w:ascii="Times New Roman" w:hAnsi="Times New Roman" w:cs="Times New Roman"/>
        </w:rPr>
        <w:t xml:space="preserve"> May 2019].</w:t>
      </w:r>
    </w:p>
    <w:p w14:paraId="66D4DB69" w14:textId="2838AD74" w:rsidR="00DB1D73" w:rsidRDefault="00DB1D73" w:rsidP="00DB1D7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Naylor, L. (2013) </w:t>
      </w:r>
      <w:r>
        <w:rPr>
          <w:rFonts w:ascii="Times New Roman" w:hAnsi="Times New Roman" w:cs="Times New Roman"/>
          <w:i/>
        </w:rPr>
        <w:t xml:space="preserve">‘A guide to philosophical enquiry in the primary classroom’, 7 May 2013, The Guardian. </w:t>
      </w:r>
      <w:r>
        <w:rPr>
          <w:rFonts w:ascii="Times New Roman" w:hAnsi="Times New Roman" w:cs="Times New Roman"/>
        </w:rPr>
        <w:t xml:space="preserve">Available at: </w:t>
      </w:r>
      <w:hyperlink r:id="rId18" w:history="1">
        <w:r w:rsidRPr="00DB1D73">
          <w:rPr>
            <w:rStyle w:val="Hyperlink"/>
            <w:rFonts w:ascii="Times New Roman" w:hAnsi="Times New Roman" w:cs="Times New Roman"/>
          </w:rPr>
          <w:t>https://www.theguardian.com/teacher-network/teacher-blog/2013/may/07/philosophical-enquiry-primary-classroom</w:t>
        </w:r>
      </w:hyperlink>
      <w:r w:rsidRPr="00DB1D73">
        <w:rPr>
          <w:rFonts w:ascii="Times New Roman" w:hAnsi="Times New Roman" w:cs="Times New Roman"/>
        </w:rPr>
        <w:t xml:space="preserve"> [Accessed: 8</w:t>
      </w:r>
      <w:r w:rsidRPr="00DB1D73">
        <w:rPr>
          <w:rFonts w:ascii="Times New Roman" w:hAnsi="Times New Roman" w:cs="Times New Roman"/>
          <w:vertAlign w:val="superscript"/>
        </w:rPr>
        <w:t>th</w:t>
      </w:r>
      <w:r w:rsidRPr="00DB1D73">
        <w:rPr>
          <w:rFonts w:ascii="Times New Roman" w:hAnsi="Times New Roman" w:cs="Times New Roman"/>
        </w:rPr>
        <w:t xml:space="preserve"> May 2019].</w:t>
      </w:r>
    </w:p>
    <w:p w14:paraId="371741E5" w14:textId="5D24C636" w:rsidR="00DB1D73" w:rsidRPr="00DB1D73" w:rsidRDefault="006E02B0" w:rsidP="00DB1D73">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Naylor, </w:t>
      </w:r>
      <w:proofErr w:type="gramStart"/>
      <w:r>
        <w:rPr>
          <w:rFonts w:ascii="Times New Roman" w:hAnsi="Times New Roman" w:cs="Times New Roman"/>
        </w:rPr>
        <w:t>S. ,</w:t>
      </w:r>
      <w:proofErr w:type="gramEnd"/>
      <w:r w:rsidR="008C7363">
        <w:rPr>
          <w:rFonts w:ascii="Times New Roman" w:hAnsi="Times New Roman" w:cs="Times New Roman"/>
        </w:rPr>
        <w:t xml:space="preserve"> Keogh, B. and </w:t>
      </w:r>
      <w:proofErr w:type="spellStart"/>
      <w:r w:rsidR="008C7363">
        <w:rPr>
          <w:rFonts w:ascii="Times New Roman" w:hAnsi="Times New Roman" w:cs="Times New Roman"/>
        </w:rPr>
        <w:t>Goldworthy</w:t>
      </w:r>
      <w:proofErr w:type="spellEnd"/>
      <w:r w:rsidR="008C7363">
        <w:rPr>
          <w:rFonts w:ascii="Times New Roman" w:hAnsi="Times New Roman" w:cs="Times New Roman"/>
        </w:rPr>
        <w:t xml:space="preserve">, A. (2004) </w:t>
      </w:r>
      <w:r w:rsidR="00B35530">
        <w:rPr>
          <w:rFonts w:ascii="Times New Roman" w:hAnsi="Times New Roman" w:cs="Times New Roman"/>
          <w:i/>
        </w:rPr>
        <w:t xml:space="preserve">Active Assessment: Thinking Learning and Assessment in Science. </w:t>
      </w:r>
      <w:r w:rsidR="005A2C21">
        <w:rPr>
          <w:rFonts w:ascii="Times New Roman" w:hAnsi="Times New Roman" w:cs="Times New Roman"/>
        </w:rPr>
        <w:t xml:space="preserve">London: David Fulton Publishers Ltd. </w:t>
      </w:r>
      <w:r>
        <w:rPr>
          <w:rFonts w:ascii="Times New Roman" w:hAnsi="Times New Roman" w:cs="Times New Roman"/>
        </w:rPr>
        <w:t xml:space="preserve"> </w:t>
      </w:r>
    </w:p>
    <w:p w14:paraId="073BBDAC" w14:textId="38C7AD6E" w:rsidR="000A1CD9" w:rsidRDefault="00A03060"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Ofsted (</w:t>
      </w:r>
      <w:r w:rsidR="009C3352">
        <w:rPr>
          <w:rFonts w:ascii="Times New Roman" w:hAnsi="Times New Roman" w:cs="Times New Roman"/>
        </w:rPr>
        <w:t>2010</w:t>
      </w:r>
      <w:r w:rsidR="000B4AAF">
        <w:rPr>
          <w:rFonts w:ascii="Times New Roman" w:hAnsi="Times New Roman" w:cs="Times New Roman"/>
        </w:rPr>
        <w:t>a</w:t>
      </w:r>
      <w:r w:rsidR="009C3352">
        <w:rPr>
          <w:rFonts w:ascii="Times New Roman" w:hAnsi="Times New Roman" w:cs="Times New Roman"/>
        </w:rPr>
        <w:t xml:space="preserve">) </w:t>
      </w:r>
      <w:r w:rsidR="009C3352">
        <w:rPr>
          <w:rFonts w:ascii="Times New Roman" w:hAnsi="Times New Roman" w:cs="Times New Roman"/>
          <w:i/>
        </w:rPr>
        <w:t xml:space="preserve">‘Learning: creative approaches that raise standards’, </w:t>
      </w:r>
      <w:r w:rsidR="0038200E">
        <w:rPr>
          <w:rFonts w:ascii="Times New Roman" w:hAnsi="Times New Roman" w:cs="Times New Roman"/>
          <w:i/>
        </w:rPr>
        <w:t xml:space="preserve">January 2010, Ofsted. </w:t>
      </w:r>
      <w:r w:rsidR="0038200E">
        <w:rPr>
          <w:rFonts w:ascii="Times New Roman" w:hAnsi="Times New Roman" w:cs="Times New Roman"/>
        </w:rPr>
        <w:t xml:space="preserve">Available at: </w:t>
      </w:r>
    </w:p>
    <w:p w14:paraId="5E50C9EA" w14:textId="470D30E1" w:rsidR="000B4AAF" w:rsidRPr="000B4AAF" w:rsidRDefault="00C90304" w:rsidP="000B4AAF">
      <w:pPr>
        <w:pStyle w:val="ListParagraph"/>
        <w:spacing w:line="360" w:lineRule="auto"/>
        <w:jc w:val="both"/>
        <w:rPr>
          <w:rFonts w:ascii="Times New Roman" w:hAnsi="Times New Roman" w:cs="Times New Roman"/>
        </w:rPr>
      </w:pPr>
      <w:hyperlink r:id="rId19" w:history="1">
        <w:r w:rsidR="000A1CD9" w:rsidRPr="00F24759">
          <w:rPr>
            <w:rStyle w:val="Hyperlink"/>
            <w:rFonts w:ascii="Times New Roman" w:hAnsi="Times New Roman" w:cs="Times New Roman"/>
          </w:rPr>
          <w:t>https://dera.ioe.ac.uk/1093/1/Learning%20creative%20approaches%20that%20raise%20standards.pd</w:t>
        </w:r>
        <w:r w:rsidR="000A1CD9" w:rsidRPr="00F24759">
          <w:rPr>
            <w:rStyle w:val="Hyperlink"/>
          </w:rPr>
          <w:t>f</w:t>
        </w:r>
      </w:hyperlink>
      <w:r w:rsidR="000A1CD9">
        <w:t xml:space="preserve"> </w:t>
      </w:r>
      <w:r w:rsidR="000A1CD9">
        <w:rPr>
          <w:rFonts w:ascii="Times New Roman" w:hAnsi="Times New Roman" w:cs="Times New Roman"/>
        </w:rPr>
        <w:t>[Accessed: 6</w:t>
      </w:r>
      <w:r w:rsidR="000A1CD9" w:rsidRPr="000A1CD9">
        <w:rPr>
          <w:rFonts w:ascii="Times New Roman" w:hAnsi="Times New Roman" w:cs="Times New Roman"/>
          <w:vertAlign w:val="superscript"/>
        </w:rPr>
        <w:t>th</w:t>
      </w:r>
      <w:r w:rsidR="000A1CD9">
        <w:rPr>
          <w:rFonts w:ascii="Times New Roman" w:hAnsi="Times New Roman" w:cs="Times New Roman"/>
        </w:rPr>
        <w:t xml:space="preserve"> May 2019]. </w:t>
      </w:r>
    </w:p>
    <w:p w14:paraId="3C5565CE" w14:textId="767AD448" w:rsidR="000B4AAF" w:rsidRPr="00C56D98" w:rsidRDefault="000B4AAF"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Ofsted (2010b) </w:t>
      </w:r>
      <w:r w:rsidR="002D4803">
        <w:rPr>
          <w:rFonts w:ascii="Times New Roman" w:hAnsi="Times New Roman" w:cs="Times New Roman"/>
          <w:i/>
        </w:rPr>
        <w:t>‘Transforming religious education’</w:t>
      </w:r>
      <w:r w:rsidR="00E5144B">
        <w:rPr>
          <w:rFonts w:ascii="Times New Roman" w:hAnsi="Times New Roman" w:cs="Times New Roman"/>
          <w:i/>
        </w:rPr>
        <w:t xml:space="preserve">, June 2010, Ofsted. </w:t>
      </w:r>
      <w:r w:rsidR="00E5144B">
        <w:rPr>
          <w:rFonts w:ascii="Times New Roman" w:hAnsi="Times New Roman" w:cs="Times New Roman"/>
        </w:rPr>
        <w:t xml:space="preserve">Available at: </w:t>
      </w:r>
      <w:hyperlink r:id="rId20" w:history="1">
        <w:r w:rsidR="00C56D98" w:rsidRPr="00C56D98">
          <w:rPr>
            <w:rStyle w:val="Hyperlink"/>
            <w:rFonts w:ascii="Times New Roman" w:hAnsi="Times New Roman" w:cs="Times New Roman"/>
          </w:rPr>
          <w:t>https://dera.ioe.ac.uk/1121/1/Transforming%20religious%20education.pdf</w:t>
        </w:r>
      </w:hyperlink>
      <w:r w:rsidR="00C56D98" w:rsidRPr="00C56D98">
        <w:rPr>
          <w:rFonts w:ascii="Times New Roman" w:hAnsi="Times New Roman" w:cs="Times New Roman"/>
        </w:rPr>
        <w:t xml:space="preserve"> [Accessed: 7</w:t>
      </w:r>
      <w:r w:rsidR="00C56D98" w:rsidRPr="00C56D98">
        <w:rPr>
          <w:rFonts w:ascii="Times New Roman" w:hAnsi="Times New Roman" w:cs="Times New Roman"/>
          <w:vertAlign w:val="superscript"/>
        </w:rPr>
        <w:t>th</w:t>
      </w:r>
      <w:r w:rsidR="00C56D98" w:rsidRPr="00C56D98">
        <w:rPr>
          <w:rFonts w:ascii="Times New Roman" w:hAnsi="Times New Roman" w:cs="Times New Roman"/>
        </w:rPr>
        <w:t xml:space="preserve"> May 2019].</w:t>
      </w:r>
    </w:p>
    <w:p w14:paraId="182DA748" w14:textId="4CE0D721" w:rsidR="00CC2BE4" w:rsidRDefault="00CC2BE4"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Pickford, T. et al (2013) </w:t>
      </w:r>
      <w:r>
        <w:rPr>
          <w:rFonts w:ascii="Times New Roman" w:hAnsi="Times New Roman" w:cs="Times New Roman"/>
          <w:i/>
        </w:rPr>
        <w:t>Primary Humanities</w:t>
      </w:r>
      <w:r w:rsidR="00E00200">
        <w:rPr>
          <w:rFonts w:ascii="Times New Roman" w:hAnsi="Times New Roman" w:cs="Times New Roman"/>
          <w:i/>
        </w:rPr>
        <w:t>: Learning Through Enquiry</w:t>
      </w:r>
      <w:r w:rsidR="00B1013A">
        <w:rPr>
          <w:rFonts w:ascii="Times New Roman" w:hAnsi="Times New Roman" w:cs="Times New Roman"/>
          <w:i/>
        </w:rPr>
        <w:t xml:space="preserve">. </w:t>
      </w:r>
      <w:r w:rsidR="00B1013A">
        <w:rPr>
          <w:rFonts w:ascii="Times New Roman" w:hAnsi="Times New Roman" w:cs="Times New Roman"/>
        </w:rPr>
        <w:t xml:space="preserve">London: SAGE. </w:t>
      </w:r>
    </w:p>
    <w:p w14:paraId="1C4011C6" w14:textId="434787EF" w:rsidR="008D7EC8" w:rsidRDefault="008D7EC8" w:rsidP="002C2402">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Rosaleen</w:t>
      </w:r>
      <w:proofErr w:type="spellEnd"/>
      <w:r>
        <w:rPr>
          <w:rFonts w:ascii="Times New Roman" w:hAnsi="Times New Roman" w:cs="Times New Roman"/>
        </w:rPr>
        <w:t xml:space="preserve">, J. (2012) </w:t>
      </w:r>
      <w:r>
        <w:rPr>
          <w:rFonts w:ascii="Times New Roman" w:hAnsi="Times New Roman" w:cs="Times New Roman"/>
          <w:i/>
        </w:rPr>
        <w:t xml:space="preserve">Outdoor Learning: Past and Present. </w:t>
      </w:r>
      <w:r>
        <w:rPr>
          <w:rFonts w:ascii="Times New Roman" w:hAnsi="Times New Roman" w:cs="Times New Roman"/>
        </w:rPr>
        <w:t>Maidenhead: Open University Press.</w:t>
      </w:r>
    </w:p>
    <w:p w14:paraId="3108905D" w14:textId="5485CB38" w:rsidR="00245C23" w:rsidRDefault="00245C23"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Samuel, E. (2009) </w:t>
      </w:r>
      <w:r>
        <w:rPr>
          <w:rFonts w:ascii="Times New Roman" w:hAnsi="Times New Roman" w:cs="Times New Roman"/>
          <w:i/>
        </w:rPr>
        <w:t xml:space="preserve">Investigating our World: Developing Investigation skills in KS2 Geography. </w:t>
      </w:r>
      <w:r>
        <w:rPr>
          <w:rFonts w:ascii="Times New Roman" w:hAnsi="Times New Roman" w:cs="Times New Roman"/>
        </w:rPr>
        <w:t xml:space="preserve">Caerphilly: </w:t>
      </w:r>
      <w:proofErr w:type="spellStart"/>
      <w:r>
        <w:rPr>
          <w:rFonts w:ascii="Times New Roman" w:hAnsi="Times New Roman" w:cs="Times New Roman"/>
        </w:rPr>
        <w:t>G.Ap</w:t>
      </w:r>
      <w:proofErr w:type="spellEnd"/>
      <w:r>
        <w:rPr>
          <w:rFonts w:ascii="Times New Roman" w:hAnsi="Times New Roman" w:cs="Times New Roman"/>
        </w:rPr>
        <w:t>. Publishers.</w:t>
      </w:r>
    </w:p>
    <w:p w14:paraId="2BD1F937" w14:textId="5A7CF85C" w:rsidR="00245C23" w:rsidRDefault="00245C23" w:rsidP="002C2402">
      <w:pPr>
        <w:pStyle w:val="ListParagraph"/>
        <w:numPr>
          <w:ilvl w:val="0"/>
          <w:numId w:val="1"/>
        </w:numPr>
        <w:spacing w:line="360" w:lineRule="auto"/>
        <w:jc w:val="both"/>
        <w:rPr>
          <w:rFonts w:ascii="Times New Roman" w:hAnsi="Times New Roman" w:cs="Times New Roman"/>
        </w:rPr>
      </w:pPr>
      <w:proofErr w:type="spellStart"/>
      <w:r>
        <w:rPr>
          <w:rFonts w:ascii="Times New Roman" w:hAnsi="Times New Roman" w:cs="Times New Roman"/>
        </w:rPr>
        <w:t>Scoffham</w:t>
      </w:r>
      <w:proofErr w:type="spellEnd"/>
      <w:r>
        <w:rPr>
          <w:rFonts w:ascii="Times New Roman" w:hAnsi="Times New Roman" w:cs="Times New Roman"/>
        </w:rPr>
        <w:t xml:space="preserve">, S. (2014) </w:t>
      </w:r>
      <w:r>
        <w:rPr>
          <w:rFonts w:ascii="Times New Roman" w:hAnsi="Times New Roman" w:cs="Times New Roman"/>
          <w:i/>
        </w:rPr>
        <w:t xml:space="preserve">Primary Geography Handbook. Sheffield: Geographical Associations. </w:t>
      </w:r>
    </w:p>
    <w:p w14:paraId="3A72A4FA" w14:textId="31414BE0" w:rsidR="00F7261F" w:rsidRDefault="00F7261F"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Sharp,</w:t>
      </w:r>
      <w:r w:rsidR="00A44E5F">
        <w:rPr>
          <w:rFonts w:ascii="Times New Roman" w:hAnsi="Times New Roman" w:cs="Times New Roman"/>
        </w:rPr>
        <w:t xml:space="preserve"> J. et al (20</w:t>
      </w:r>
      <w:r w:rsidR="00F4065F">
        <w:rPr>
          <w:rFonts w:ascii="Times New Roman" w:hAnsi="Times New Roman" w:cs="Times New Roman"/>
        </w:rPr>
        <w:t xml:space="preserve">09) </w:t>
      </w:r>
      <w:r w:rsidR="00F4065F">
        <w:rPr>
          <w:rFonts w:ascii="Times New Roman" w:hAnsi="Times New Roman" w:cs="Times New Roman"/>
          <w:i/>
        </w:rPr>
        <w:t xml:space="preserve">Primary Science: Teaching Theory and Practice. </w:t>
      </w:r>
      <w:r w:rsidR="00F4065F">
        <w:rPr>
          <w:rFonts w:ascii="Times New Roman" w:hAnsi="Times New Roman" w:cs="Times New Roman"/>
        </w:rPr>
        <w:t>4</w:t>
      </w:r>
      <w:r w:rsidR="00F4065F" w:rsidRPr="00F4065F">
        <w:rPr>
          <w:rFonts w:ascii="Times New Roman" w:hAnsi="Times New Roman" w:cs="Times New Roman"/>
          <w:vertAlign w:val="superscript"/>
        </w:rPr>
        <w:t>th</w:t>
      </w:r>
      <w:r w:rsidR="00F4065F">
        <w:rPr>
          <w:rFonts w:ascii="Times New Roman" w:hAnsi="Times New Roman" w:cs="Times New Roman"/>
        </w:rPr>
        <w:t xml:space="preserve"> </w:t>
      </w:r>
      <w:proofErr w:type="spellStart"/>
      <w:r w:rsidR="00F4065F">
        <w:rPr>
          <w:rFonts w:ascii="Times New Roman" w:hAnsi="Times New Roman" w:cs="Times New Roman"/>
        </w:rPr>
        <w:t>edn</w:t>
      </w:r>
      <w:proofErr w:type="spellEnd"/>
      <w:r w:rsidR="00F4065F">
        <w:rPr>
          <w:rFonts w:ascii="Times New Roman" w:hAnsi="Times New Roman" w:cs="Times New Roman"/>
        </w:rPr>
        <w:t xml:space="preserve">. </w:t>
      </w:r>
      <w:r w:rsidR="0069486D">
        <w:rPr>
          <w:rFonts w:ascii="Times New Roman" w:hAnsi="Times New Roman" w:cs="Times New Roman"/>
        </w:rPr>
        <w:t xml:space="preserve">Exeter: Learning Matters. </w:t>
      </w:r>
    </w:p>
    <w:p w14:paraId="0565C865" w14:textId="40E1CB4E" w:rsidR="00245C23" w:rsidRDefault="00245C23"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Storm, M. (1989) cited in Chapter 7, </w:t>
      </w:r>
      <w:proofErr w:type="spellStart"/>
      <w:r>
        <w:rPr>
          <w:rFonts w:ascii="Times New Roman" w:hAnsi="Times New Roman" w:cs="Times New Roman"/>
        </w:rPr>
        <w:t>Scoffham</w:t>
      </w:r>
      <w:proofErr w:type="spellEnd"/>
      <w:r>
        <w:rPr>
          <w:rFonts w:ascii="Times New Roman" w:hAnsi="Times New Roman" w:cs="Times New Roman"/>
        </w:rPr>
        <w:t xml:space="preserve">, S. (2014) </w:t>
      </w:r>
      <w:r>
        <w:rPr>
          <w:rFonts w:ascii="Times New Roman" w:hAnsi="Times New Roman" w:cs="Times New Roman"/>
          <w:i/>
        </w:rPr>
        <w:t xml:space="preserve">Primary </w:t>
      </w:r>
      <w:proofErr w:type="spellStart"/>
      <w:r>
        <w:rPr>
          <w:rFonts w:ascii="Times New Roman" w:hAnsi="Times New Roman" w:cs="Times New Roman"/>
          <w:i/>
        </w:rPr>
        <w:t>Georgraphy</w:t>
      </w:r>
      <w:proofErr w:type="spellEnd"/>
      <w:r>
        <w:rPr>
          <w:rFonts w:ascii="Times New Roman" w:hAnsi="Times New Roman" w:cs="Times New Roman"/>
          <w:i/>
        </w:rPr>
        <w:t xml:space="preserve"> Handbook. </w:t>
      </w:r>
      <w:r>
        <w:rPr>
          <w:rFonts w:ascii="Times New Roman" w:hAnsi="Times New Roman" w:cs="Times New Roman"/>
        </w:rPr>
        <w:t>Sheffield: Geographical Association.</w:t>
      </w:r>
    </w:p>
    <w:p w14:paraId="1D4FC23F" w14:textId="4B7AA0AB" w:rsidR="002C2402" w:rsidRDefault="008E09E9" w:rsidP="002C2402">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Taylor, T. (2013) </w:t>
      </w:r>
      <w:r>
        <w:rPr>
          <w:rFonts w:ascii="Times New Roman" w:hAnsi="Times New Roman" w:cs="Times New Roman"/>
          <w:i/>
        </w:rPr>
        <w:t xml:space="preserve">‘Children learn best when they use their imagination,’ </w:t>
      </w:r>
      <w:r w:rsidR="009133CA" w:rsidRPr="009133CA">
        <w:rPr>
          <w:rFonts w:ascii="Times New Roman" w:hAnsi="Times New Roman" w:cs="Times New Roman"/>
          <w:i/>
        </w:rPr>
        <w:t>5</w:t>
      </w:r>
      <w:r w:rsidR="009133CA" w:rsidRPr="009133CA">
        <w:rPr>
          <w:rFonts w:ascii="Times New Roman" w:hAnsi="Times New Roman" w:cs="Times New Roman"/>
          <w:i/>
          <w:vertAlign w:val="superscript"/>
        </w:rPr>
        <w:t xml:space="preserve">th </w:t>
      </w:r>
      <w:r w:rsidR="009133CA" w:rsidRPr="009133CA">
        <w:rPr>
          <w:rFonts w:ascii="Times New Roman" w:hAnsi="Times New Roman" w:cs="Times New Roman"/>
        </w:rPr>
        <w:t>February 2019</w:t>
      </w:r>
      <w:r w:rsidR="009133CA">
        <w:rPr>
          <w:rFonts w:ascii="Times New Roman" w:hAnsi="Times New Roman" w:cs="Times New Roman"/>
        </w:rPr>
        <w:t xml:space="preserve">, The Guardian. </w:t>
      </w:r>
      <w:r w:rsidR="009133CA" w:rsidRPr="002C2402">
        <w:rPr>
          <w:rFonts w:ascii="Times New Roman" w:hAnsi="Times New Roman" w:cs="Times New Roman"/>
        </w:rPr>
        <w:t>Available at</w:t>
      </w:r>
      <w:r w:rsidR="002C2402">
        <w:rPr>
          <w:rFonts w:ascii="Times New Roman" w:hAnsi="Times New Roman" w:cs="Times New Roman"/>
        </w:rPr>
        <w:t>:</w:t>
      </w:r>
    </w:p>
    <w:p w14:paraId="564F52D6" w14:textId="7E97BBF2" w:rsidR="008E09E9" w:rsidRPr="002C2402" w:rsidRDefault="00C90304" w:rsidP="002C2402">
      <w:pPr>
        <w:pStyle w:val="ListParagraph"/>
        <w:spacing w:line="360" w:lineRule="auto"/>
        <w:jc w:val="both"/>
        <w:rPr>
          <w:rFonts w:ascii="Times New Roman" w:hAnsi="Times New Roman" w:cs="Times New Roman"/>
        </w:rPr>
      </w:pPr>
      <w:hyperlink r:id="rId21" w:history="1">
        <w:r w:rsidR="002C2402" w:rsidRPr="00F24759">
          <w:rPr>
            <w:rStyle w:val="Hyperlink"/>
            <w:rFonts w:ascii="Times New Roman" w:hAnsi="Times New Roman" w:cs="Times New Roman"/>
          </w:rPr>
          <w:t>https://www.theguardian.com/teacher-network/teacher-blog/2013/feb/05/imaginative-inquiry-teaching-classroom</w:t>
        </w:r>
      </w:hyperlink>
      <w:r w:rsidR="008E7140" w:rsidRPr="002C2402">
        <w:rPr>
          <w:rFonts w:ascii="Times New Roman" w:hAnsi="Times New Roman" w:cs="Times New Roman"/>
        </w:rPr>
        <w:t xml:space="preserve"> [Accessed: 4</w:t>
      </w:r>
      <w:r w:rsidR="008E7140" w:rsidRPr="002C2402">
        <w:rPr>
          <w:rFonts w:ascii="Times New Roman" w:hAnsi="Times New Roman" w:cs="Times New Roman"/>
          <w:vertAlign w:val="superscript"/>
        </w:rPr>
        <w:t>th</w:t>
      </w:r>
      <w:r w:rsidR="008E7140" w:rsidRPr="002C2402">
        <w:rPr>
          <w:rFonts w:ascii="Times New Roman" w:hAnsi="Times New Roman" w:cs="Times New Roman"/>
        </w:rPr>
        <w:t xml:space="preserve"> May 2019]. </w:t>
      </w:r>
    </w:p>
    <w:p w14:paraId="1D46B516" w14:textId="4B49FCC4" w:rsidR="002048B5" w:rsidRPr="002048B5" w:rsidRDefault="001B3104"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Turner, J. et al (20</w:t>
      </w:r>
      <w:r w:rsidR="006D4BA3">
        <w:rPr>
          <w:rFonts w:ascii="Times New Roman" w:hAnsi="Times New Roman" w:cs="Times New Roman"/>
        </w:rPr>
        <w:t xml:space="preserve">11) </w:t>
      </w:r>
      <w:r w:rsidR="006D4BA3">
        <w:rPr>
          <w:rFonts w:ascii="Times New Roman" w:hAnsi="Times New Roman" w:cs="Times New Roman"/>
          <w:i/>
        </w:rPr>
        <w:t xml:space="preserve">It’s not fair- or is it? A </w:t>
      </w:r>
      <w:r w:rsidR="00AF3868">
        <w:rPr>
          <w:rFonts w:ascii="Times New Roman" w:hAnsi="Times New Roman" w:cs="Times New Roman"/>
          <w:i/>
        </w:rPr>
        <w:t>guide to developing children’s ideas through primary</w:t>
      </w:r>
      <w:r w:rsidR="009C0AD9">
        <w:rPr>
          <w:rFonts w:ascii="Times New Roman" w:hAnsi="Times New Roman" w:cs="Times New Roman"/>
          <w:i/>
        </w:rPr>
        <w:t xml:space="preserve"> science enquiry. </w:t>
      </w:r>
      <w:r w:rsidR="00AD0E08">
        <w:rPr>
          <w:rFonts w:ascii="Times New Roman" w:hAnsi="Times New Roman" w:cs="Times New Roman"/>
        </w:rPr>
        <w:t>Sandbach: Mi</w:t>
      </w:r>
      <w:r w:rsidR="00915E1E">
        <w:rPr>
          <w:rFonts w:ascii="Times New Roman" w:hAnsi="Times New Roman" w:cs="Times New Roman"/>
        </w:rPr>
        <w:t>llgate House.</w:t>
      </w:r>
    </w:p>
    <w:p w14:paraId="694D107A" w14:textId="43571F63" w:rsidR="00784937" w:rsidRPr="00953F15" w:rsidRDefault="00784937"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Wallace, </w:t>
      </w:r>
      <w:r w:rsidR="00EF756F">
        <w:rPr>
          <w:rFonts w:ascii="Times New Roman" w:hAnsi="Times New Roman" w:cs="Times New Roman"/>
        </w:rPr>
        <w:t xml:space="preserve">V.L. and </w:t>
      </w:r>
      <w:proofErr w:type="spellStart"/>
      <w:r w:rsidR="00EF756F">
        <w:rPr>
          <w:rFonts w:ascii="Times New Roman" w:hAnsi="Times New Roman" w:cs="Times New Roman"/>
        </w:rPr>
        <w:t>Husid</w:t>
      </w:r>
      <w:proofErr w:type="spellEnd"/>
      <w:r w:rsidR="00EF756F">
        <w:rPr>
          <w:rFonts w:ascii="Times New Roman" w:hAnsi="Times New Roman" w:cs="Times New Roman"/>
        </w:rPr>
        <w:t xml:space="preserve">, W.N. (2017) </w:t>
      </w:r>
      <w:r w:rsidR="00EF756F">
        <w:rPr>
          <w:rFonts w:ascii="Times New Roman" w:hAnsi="Times New Roman" w:cs="Times New Roman"/>
          <w:i/>
        </w:rPr>
        <w:t>Collaborating for Inquiry- Based Learning</w:t>
      </w:r>
      <w:r w:rsidR="002B14CD">
        <w:rPr>
          <w:rFonts w:ascii="Times New Roman" w:hAnsi="Times New Roman" w:cs="Times New Roman"/>
          <w:i/>
        </w:rPr>
        <w:t xml:space="preserve">; School Librarian and Teacher Partner for Student Achievement. </w:t>
      </w:r>
      <w:r w:rsidR="002B14CD">
        <w:rPr>
          <w:rFonts w:ascii="Times New Roman" w:hAnsi="Times New Roman" w:cs="Times New Roman"/>
        </w:rPr>
        <w:t>2</w:t>
      </w:r>
      <w:r w:rsidR="002B14CD" w:rsidRPr="002B14CD">
        <w:rPr>
          <w:rFonts w:ascii="Times New Roman" w:hAnsi="Times New Roman" w:cs="Times New Roman"/>
          <w:vertAlign w:val="superscript"/>
        </w:rPr>
        <w:t>nd</w:t>
      </w:r>
      <w:r w:rsidR="002B14CD">
        <w:rPr>
          <w:rFonts w:ascii="Times New Roman" w:hAnsi="Times New Roman" w:cs="Times New Roman"/>
        </w:rPr>
        <w:t xml:space="preserve"> </w:t>
      </w:r>
      <w:proofErr w:type="spellStart"/>
      <w:r w:rsidR="002B14CD">
        <w:rPr>
          <w:rFonts w:ascii="Times New Roman" w:hAnsi="Times New Roman" w:cs="Times New Roman"/>
        </w:rPr>
        <w:t>edn</w:t>
      </w:r>
      <w:proofErr w:type="spellEnd"/>
      <w:r w:rsidR="002B14CD">
        <w:rPr>
          <w:rFonts w:ascii="Times New Roman" w:hAnsi="Times New Roman" w:cs="Times New Roman"/>
        </w:rPr>
        <w:t>. California: ABC-CLIO.</w:t>
      </w:r>
    </w:p>
    <w:p w14:paraId="005BF595" w14:textId="742CCAF2" w:rsidR="00953F15" w:rsidRPr="003F4F4E" w:rsidRDefault="00953F15"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Waller, N. (2017) </w:t>
      </w:r>
      <w:r>
        <w:rPr>
          <w:rFonts w:ascii="Times New Roman" w:hAnsi="Times New Roman" w:cs="Times New Roman"/>
          <w:i/>
        </w:rPr>
        <w:t xml:space="preserve">A Creative Approach to </w:t>
      </w:r>
      <w:r w:rsidR="00EA0905">
        <w:rPr>
          <w:rFonts w:ascii="Times New Roman" w:hAnsi="Times New Roman" w:cs="Times New Roman"/>
          <w:i/>
        </w:rPr>
        <w:t xml:space="preserve">Teaching </w:t>
      </w:r>
      <w:r>
        <w:rPr>
          <w:rFonts w:ascii="Times New Roman" w:hAnsi="Times New Roman" w:cs="Times New Roman"/>
          <w:i/>
        </w:rPr>
        <w:t xml:space="preserve">Science. </w:t>
      </w:r>
      <w:r w:rsidR="007A7B35" w:rsidRPr="007A7B35">
        <w:rPr>
          <w:rFonts w:ascii="Times New Roman" w:hAnsi="Times New Roman" w:cs="Times New Roman"/>
        </w:rPr>
        <w:t xml:space="preserve">UK: </w:t>
      </w:r>
      <w:r w:rsidR="003472C3" w:rsidRPr="007A7B35">
        <w:rPr>
          <w:rFonts w:ascii="Times New Roman" w:hAnsi="Times New Roman" w:cs="Times New Roman"/>
        </w:rPr>
        <w:t>Bloomsbury</w:t>
      </w:r>
    </w:p>
    <w:p w14:paraId="7572AC4C" w14:textId="3935A65A" w:rsidR="003F4F4E" w:rsidRPr="00E01F5C" w:rsidRDefault="003F4F4E"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lastRenderedPageBreak/>
        <w:t xml:space="preserve">Welsh Assembly Government (2003) </w:t>
      </w:r>
      <w:r>
        <w:rPr>
          <w:rFonts w:ascii="Times New Roman" w:hAnsi="Times New Roman" w:cs="Times New Roman"/>
          <w:i/>
        </w:rPr>
        <w:t xml:space="preserve">Developing the </w:t>
      </w:r>
      <w:r w:rsidR="008505D5">
        <w:rPr>
          <w:rFonts w:ascii="Times New Roman" w:hAnsi="Times New Roman" w:cs="Times New Roman"/>
          <w:i/>
        </w:rPr>
        <w:t>C</w:t>
      </w:r>
      <w:r>
        <w:rPr>
          <w:rFonts w:ascii="Times New Roman" w:hAnsi="Times New Roman" w:cs="Times New Roman"/>
          <w:i/>
        </w:rPr>
        <w:t xml:space="preserve">urriculum </w:t>
      </w:r>
      <w:proofErr w:type="spellStart"/>
      <w:r>
        <w:rPr>
          <w:rFonts w:ascii="Times New Roman" w:hAnsi="Times New Roman" w:cs="Times New Roman"/>
          <w:i/>
        </w:rPr>
        <w:t>Cymreig</w:t>
      </w:r>
      <w:proofErr w:type="spellEnd"/>
      <w:r w:rsidR="008505D5">
        <w:rPr>
          <w:rFonts w:ascii="Times New Roman" w:hAnsi="Times New Roman" w:cs="Times New Roman"/>
          <w:i/>
        </w:rPr>
        <w:t xml:space="preserve">. </w:t>
      </w:r>
      <w:r w:rsidR="008505D5">
        <w:rPr>
          <w:rFonts w:ascii="Times New Roman" w:hAnsi="Times New Roman" w:cs="Times New Roman"/>
        </w:rPr>
        <w:t xml:space="preserve">Cardiff: </w:t>
      </w:r>
      <w:r w:rsidR="00640889">
        <w:rPr>
          <w:rFonts w:ascii="Times New Roman" w:hAnsi="Times New Roman" w:cs="Times New Roman"/>
        </w:rPr>
        <w:t>AC</w:t>
      </w:r>
      <w:r w:rsidR="004B4591">
        <w:rPr>
          <w:rFonts w:ascii="Times New Roman" w:hAnsi="Times New Roman" w:cs="Times New Roman"/>
        </w:rPr>
        <w:t>C</w:t>
      </w:r>
      <w:r w:rsidR="00640889">
        <w:rPr>
          <w:rFonts w:ascii="Times New Roman" w:hAnsi="Times New Roman" w:cs="Times New Roman"/>
        </w:rPr>
        <w:t>AC</w:t>
      </w:r>
      <w:r w:rsidR="004B4591">
        <w:rPr>
          <w:rFonts w:ascii="Times New Roman" w:hAnsi="Times New Roman" w:cs="Times New Roman"/>
        </w:rPr>
        <w:t xml:space="preserve">. </w:t>
      </w:r>
      <w:r w:rsidR="004B4591" w:rsidRPr="004B4591">
        <w:rPr>
          <w:rFonts w:ascii="Times New Roman" w:hAnsi="Times New Roman" w:cs="Times New Roman"/>
        </w:rPr>
        <w:t xml:space="preserve">Available at: </w:t>
      </w:r>
      <w:hyperlink r:id="rId22" w:history="1">
        <w:r w:rsidR="004B4591" w:rsidRPr="004B4591">
          <w:rPr>
            <w:rStyle w:val="Hyperlink"/>
            <w:rFonts w:ascii="Times New Roman" w:hAnsi="Times New Roman" w:cs="Times New Roman"/>
          </w:rPr>
          <w:t>https://learning.gov.wales/docs/learningwales/publications/130424-developing-the-curriculum-cymreig-en.pdf</w:t>
        </w:r>
      </w:hyperlink>
      <w:r w:rsidR="004B4591" w:rsidRPr="004B4591">
        <w:rPr>
          <w:rFonts w:ascii="Times New Roman" w:hAnsi="Times New Roman" w:cs="Times New Roman"/>
        </w:rPr>
        <w:t xml:space="preserve"> [Accessed: 8</w:t>
      </w:r>
      <w:r w:rsidR="004B4591" w:rsidRPr="004B4591">
        <w:rPr>
          <w:rFonts w:ascii="Times New Roman" w:hAnsi="Times New Roman" w:cs="Times New Roman"/>
          <w:vertAlign w:val="superscript"/>
        </w:rPr>
        <w:t>th</w:t>
      </w:r>
      <w:r w:rsidR="004B4591" w:rsidRPr="004B4591">
        <w:rPr>
          <w:rFonts w:ascii="Times New Roman" w:hAnsi="Times New Roman" w:cs="Times New Roman"/>
        </w:rPr>
        <w:t xml:space="preserve"> May 2019].</w:t>
      </w:r>
    </w:p>
    <w:p w14:paraId="70354AA3" w14:textId="77777777" w:rsidR="005F3B21" w:rsidRPr="005F3B21" w:rsidRDefault="00E01F5C" w:rsidP="00CC528C">
      <w:pPr>
        <w:pStyle w:val="ListParagraph"/>
        <w:numPr>
          <w:ilvl w:val="0"/>
          <w:numId w:val="1"/>
        </w:numPr>
        <w:spacing w:line="360" w:lineRule="auto"/>
        <w:jc w:val="both"/>
        <w:rPr>
          <w:rFonts w:ascii="Times New Roman" w:hAnsi="Times New Roman" w:cs="Times New Roman"/>
          <w:i/>
          <w:u w:val="single"/>
        </w:rPr>
      </w:pPr>
      <w:r>
        <w:rPr>
          <w:rFonts w:ascii="Times New Roman" w:hAnsi="Times New Roman" w:cs="Times New Roman"/>
        </w:rPr>
        <w:t xml:space="preserve">Welsh Assembly Government (2008) </w:t>
      </w:r>
      <w:r w:rsidR="00B97AD2" w:rsidRPr="00B97AD2">
        <w:rPr>
          <w:rFonts w:ascii="Times New Roman" w:hAnsi="Times New Roman" w:cs="Times New Roman"/>
          <w:i/>
        </w:rPr>
        <w:t xml:space="preserve">National exemplar framework for religious education for </w:t>
      </w:r>
      <w:r w:rsidR="00B97AD2" w:rsidRPr="005F3B21">
        <w:rPr>
          <w:rFonts w:ascii="Times New Roman" w:hAnsi="Times New Roman" w:cs="Times New Roman"/>
          <w:i/>
        </w:rPr>
        <w:t xml:space="preserve">3 to 19-year-olds in Wales. </w:t>
      </w:r>
      <w:r w:rsidR="00B97AD2" w:rsidRPr="005F3B21">
        <w:rPr>
          <w:rFonts w:ascii="Times New Roman" w:hAnsi="Times New Roman" w:cs="Times New Roman"/>
        </w:rPr>
        <w:t xml:space="preserve">Cardiff: </w:t>
      </w:r>
      <w:r w:rsidR="005F3B21" w:rsidRPr="005F3B21">
        <w:rPr>
          <w:rFonts w:ascii="Times New Roman" w:hAnsi="Times New Roman" w:cs="Times New Roman"/>
        </w:rPr>
        <w:t>Crown. Available at:</w:t>
      </w:r>
    </w:p>
    <w:p w14:paraId="5A3B9852" w14:textId="1E1DA30F" w:rsidR="00E01F5C" w:rsidRPr="00B97AD2" w:rsidRDefault="005F3B21" w:rsidP="005F3B21">
      <w:pPr>
        <w:pStyle w:val="ListParagraph"/>
        <w:spacing w:line="360" w:lineRule="auto"/>
        <w:jc w:val="both"/>
        <w:rPr>
          <w:rFonts w:ascii="Times New Roman" w:hAnsi="Times New Roman" w:cs="Times New Roman"/>
          <w:i/>
          <w:u w:val="single"/>
        </w:rPr>
      </w:pPr>
      <w:r w:rsidRPr="005F3B21">
        <w:rPr>
          <w:rFonts w:ascii="Times New Roman" w:hAnsi="Times New Roman" w:cs="Times New Roman"/>
        </w:rPr>
        <w:t xml:space="preserve"> </w:t>
      </w:r>
      <w:hyperlink r:id="rId23" w:history="1">
        <w:r w:rsidRPr="005F3B21">
          <w:rPr>
            <w:rStyle w:val="Hyperlink"/>
            <w:rFonts w:ascii="Times New Roman" w:hAnsi="Times New Roman" w:cs="Times New Roman"/>
          </w:rPr>
          <w:t>https://learning.gov.wales/docs/learningwales/publications/130426-re-national-exemplar-framework-en.pdf</w:t>
        </w:r>
      </w:hyperlink>
      <w:r>
        <w:rPr>
          <w:rFonts w:ascii="Times New Roman" w:hAnsi="Times New Roman" w:cs="Times New Roman"/>
        </w:rPr>
        <w:t xml:space="preserve"> [Accessed: 8</w:t>
      </w:r>
      <w:r w:rsidRPr="005F3B21">
        <w:rPr>
          <w:rFonts w:ascii="Times New Roman" w:hAnsi="Times New Roman" w:cs="Times New Roman"/>
          <w:vertAlign w:val="superscript"/>
        </w:rPr>
        <w:t>th</w:t>
      </w:r>
      <w:r>
        <w:rPr>
          <w:rFonts w:ascii="Times New Roman" w:hAnsi="Times New Roman" w:cs="Times New Roman"/>
        </w:rPr>
        <w:t xml:space="preserve"> May 2019].</w:t>
      </w:r>
    </w:p>
    <w:p w14:paraId="3C13460F" w14:textId="62E2FDF6" w:rsidR="004B4591" w:rsidRPr="00E01F5C" w:rsidRDefault="00C059A6" w:rsidP="00E01F5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Welsh Assembly Government (2008). </w:t>
      </w:r>
      <w:r>
        <w:rPr>
          <w:rFonts w:ascii="Times New Roman" w:hAnsi="Times New Roman" w:cs="Times New Roman"/>
          <w:i/>
        </w:rPr>
        <w:t>School Effectiveness Framework</w:t>
      </w:r>
      <w:r w:rsidR="008C6F8D" w:rsidRPr="008C6F8D">
        <w:rPr>
          <w:rFonts w:ascii="Times New Roman" w:hAnsi="Times New Roman" w:cs="Times New Roman"/>
        </w:rPr>
        <w:t xml:space="preserve">. Cardiff: Crown. </w:t>
      </w:r>
      <w:r w:rsidR="008C6F8D">
        <w:rPr>
          <w:rFonts w:ascii="Times New Roman" w:hAnsi="Times New Roman" w:cs="Times New Roman"/>
        </w:rPr>
        <w:t xml:space="preserve">Available at: </w:t>
      </w:r>
      <w:hyperlink r:id="rId24" w:history="1">
        <w:r w:rsidR="00DD3C7B" w:rsidRPr="00DD3C7B">
          <w:rPr>
            <w:rStyle w:val="Hyperlink"/>
            <w:rFonts w:ascii="Times New Roman" w:hAnsi="Times New Roman" w:cs="Times New Roman"/>
          </w:rPr>
          <w:t>https://dera.ioe.ac.uk/7732/7/1331_Redacted.pdf</w:t>
        </w:r>
      </w:hyperlink>
      <w:r w:rsidR="00DD3C7B" w:rsidRPr="00DD3C7B">
        <w:rPr>
          <w:rFonts w:ascii="Times New Roman" w:hAnsi="Times New Roman" w:cs="Times New Roman"/>
        </w:rPr>
        <w:t xml:space="preserve"> [Accessed: 7</w:t>
      </w:r>
      <w:r w:rsidR="00DD3C7B" w:rsidRPr="00DD3C7B">
        <w:rPr>
          <w:rFonts w:ascii="Times New Roman" w:hAnsi="Times New Roman" w:cs="Times New Roman"/>
          <w:vertAlign w:val="superscript"/>
        </w:rPr>
        <w:t>th</w:t>
      </w:r>
      <w:r w:rsidR="00DD3C7B" w:rsidRPr="00DD3C7B">
        <w:rPr>
          <w:rFonts w:ascii="Times New Roman" w:hAnsi="Times New Roman" w:cs="Times New Roman"/>
        </w:rPr>
        <w:t xml:space="preserve"> May 2019].</w:t>
      </w:r>
    </w:p>
    <w:p w14:paraId="61D22584" w14:textId="1C9FC0A5" w:rsidR="00AD665B" w:rsidRPr="000E5037" w:rsidRDefault="00AD665B"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Welsh Government (2013) </w:t>
      </w:r>
      <w:r w:rsidR="00D12665">
        <w:rPr>
          <w:rFonts w:ascii="Times New Roman" w:hAnsi="Times New Roman" w:cs="Times New Roman"/>
          <w:i/>
        </w:rPr>
        <w:t xml:space="preserve">Professional Learning Communities. </w:t>
      </w:r>
      <w:r w:rsidR="00793142">
        <w:rPr>
          <w:rFonts w:ascii="Times New Roman" w:hAnsi="Times New Roman" w:cs="Times New Roman"/>
        </w:rPr>
        <w:t xml:space="preserve">Cardiff: Crown. Available at: </w:t>
      </w:r>
      <w:hyperlink r:id="rId25" w:history="1">
        <w:r w:rsidR="00013AD7" w:rsidRPr="00013AD7">
          <w:rPr>
            <w:rStyle w:val="Hyperlink"/>
            <w:rFonts w:ascii="Times New Roman" w:hAnsi="Times New Roman" w:cs="Times New Roman"/>
          </w:rPr>
          <w:t>https://learning.gov.wales/docs/learningwales/publications/130830-plc-guidance-en.pdf</w:t>
        </w:r>
      </w:hyperlink>
      <w:r w:rsidR="00013AD7">
        <w:rPr>
          <w:rFonts w:ascii="Times New Roman" w:hAnsi="Times New Roman" w:cs="Times New Roman"/>
        </w:rPr>
        <w:t xml:space="preserve"> [Accessed: 7</w:t>
      </w:r>
      <w:r w:rsidR="00013AD7" w:rsidRPr="00013AD7">
        <w:rPr>
          <w:rFonts w:ascii="Times New Roman" w:hAnsi="Times New Roman" w:cs="Times New Roman"/>
          <w:vertAlign w:val="superscript"/>
        </w:rPr>
        <w:t>th</w:t>
      </w:r>
      <w:r w:rsidR="00013AD7">
        <w:rPr>
          <w:rFonts w:ascii="Times New Roman" w:hAnsi="Times New Roman" w:cs="Times New Roman"/>
        </w:rPr>
        <w:t xml:space="preserve"> May 2019].</w:t>
      </w:r>
    </w:p>
    <w:p w14:paraId="37AE4339" w14:textId="1BBEBEBD" w:rsidR="000E5037" w:rsidRPr="00D7034B" w:rsidRDefault="000E5037" w:rsidP="00CC528C">
      <w:pPr>
        <w:pStyle w:val="ListParagraph"/>
        <w:numPr>
          <w:ilvl w:val="0"/>
          <w:numId w:val="1"/>
        </w:numPr>
        <w:spacing w:line="360" w:lineRule="auto"/>
        <w:jc w:val="both"/>
        <w:rPr>
          <w:rFonts w:ascii="Times New Roman" w:hAnsi="Times New Roman" w:cs="Times New Roman"/>
          <w:u w:val="single"/>
        </w:rPr>
      </w:pPr>
      <w:r>
        <w:rPr>
          <w:rFonts w:ascii="Times New Roman" w:hAnsi="Times New Roman" w:cs="Times New Roman"/>
        </w:rPr>
        <w:t xml:space="preserve">Wildflower, L. and Brennan, D. (2011) </w:t>
      </w:r>
      <w:r>
        <w:rPr>
          <w:rFonts w:ascii="Times New Roman" w:hAnsi="Times New Roman" w:cs="Times New Roman"/>
          <w:i/>
        </w:rPr>
        <w:t xml:space="preserve">The Handbook of Knowledge Based Coaching: From Theory to Practice. </w:t>
      </w:r>
      <w:r>
        <w:rPr>
          <w:rFonts w:ascii="Times New Roman" w:hAnsi="Times New Roman" w:cs="Times New Roman"/>
        </w:rPr>
        <w:t xml:space="preserve">San Francisco: John Wiley &amp; Sons. </w:t>
      </w:r>
    </w:p>
    <w:p w14:paraId="61B3E4DB" w14:textId="5CD84F6A" w:rsidR="00D7034B" w:rsidRDefault="00D7034B" w:rsidP="003F4F4E">
      <w:pPr>
        <w:pStyle w:val="ListParagraph"/>
        <w:spacing w:line="360" w:lineRule="auto"/>
        <w:jc w:val="both"/>
        <w:rPr>
          <w:rFonts w:ascii="Times New Roman" w:hAnsi="Times New Roman" w:cs="Times New Roman"/>
          <w:u w:val="single"/>
        </w:rPr>
      </w:pPr>
    </w:p>
    <w:p w14:paraId="716B823A" w14:textId="446FDA6A" w:rsidR="00E92D55" w:rsidRDefault="00E92D55" w:rsidP="003F4F4E">
      <w:pPr>
        <w:pStyle w:val="ListParagraph"/>
        <w:spacing w:line="360" w:lineRule="auto"/>
        <w:jc w:val="both"/>
        <w:rPr>
          <w:rFonts w:ascii="Times New Roman" w:hAnsi="Times New Roman" w:cs="Times New Roman"/>
          <w:u w:val="single"/>
        </w:rPr>
      </w:pPr>
    </w:p>
    <w:p w14:paraId="121AEB5A" w14:textId="2DC3A32E" w:rsidR="00E92D55" w:rsidRDefault="00E92D55" w:rsidP="003F4F4E">
      <w:pPr>
        <w:pStyle w:val="ListParagraph"/>
        <w:spacing w:line="360" w:lineRule="auto"/>
        <w:jc w:val="both"/>
        <w:rPr>
          <w:rFonts w:ascii="Times New Roman" w:hAnsi="Times New Roman" w:cs="Times New Roman"/>
          <w:u w:val="single"/>
        </w:rPr>
      </w:pPr>
    </w:p>
    <w:p w14:paraId="4557DA20" w14:textId="5657E33A" w:rsidR="00E92D55" w:rsidRDefault="00E92D55" w:rsidP="003F4F4E">
      <w:pPr>
        <w:pStyle w:val="ListParagraph"/>
        <w:spacing w:line="360" w:lineRule="auto"/>
        <w:jc w:val="both"/>
        <w:rPr>
          <w:rFonts w:ascii="Times New Roman" w:hAnsi="Times New Roman" w:cs="Times New Roman"/>
          <w:u w:val="single"/>
        </w:rPr>
      </w:pPr>
    </w:p>
    <w:p w14:paraId="04B50D9A" w14:textId="30D78525" w:rsidR="00E92D55" w:rsidRDefault="00E92D55" w:rsidP="003F4F4E">
      <w:pPr>
        <w:pStyle w:val="ListParagraph"/>
        <w:spacing w:line="360" w:lineRule="auto"/>
        <w:jc w:val="both"/>
        <w:rPr>
          <w:rFonts w:ascii="Times New Roman" w:hAnsi="Times New Roman" w:cs="Times New Roman"/>
          <w:u w:val="single"/>
        </w:rPr>
      </w:pPr>
    </w:p>
    <w:p w14:paraId="571B98C2" w14:textId="58C02CC8" w:rsidR="00E92D55" w:rsidRDefault="00E92D55" w:rsidP="003F4F4E">
      <w:pPr>
        <w:pStyle w:val="ListParagraph"/>
        <w:spacing w:line="360" w:lineRule="auto"/>
        <w:jc w:val="both"/>
        <w:rPr>
          <w:rFonts w:ascii="Times New Roman" w:hAnsi="Times New Roman" w:cs="Times New Roman"/>
          <w:u w:val="single"/>
        </w:rPr>
      </w:pPr>
    </w:p>
    <w:p w14:paraId="5F82DA7B" w14:textId="3A049B1E" w:rsidR="00E92D55" w:rsidRDefault="00E92D55" w:rsidP="003F4F4E">
      <w:pPr>
        <w:pStyle w:val="ListParagraph"/>
        <w:spacing w:line="360" w:lineRule="auto"/>
        <w:jc w:val="both"/>
        <w:rPr>
          <w:rFonts w:ascii="Times New Roman" w:hAnsi="Times New Roman" w:cs="Times New Roman"/>
          <w:u w:val="single"/>
        </w:rPr>
      </w:pPr>
    </w:p>
    <w:p w14:paraId="5DBFA018" w14:textId="1B6D9C87" w:rsidR="00E92D55" w:rsidRDefault="00E92D55" w:rsidP="003F4F4E">
      <w:pPr>
        <w:pStyle w:val="ListParagraph"/>
        <w:spacing w:line="360" w:lineRule="auto"/>
        <w:jc w:val="both"/>
        <w:rPr>
          <w:rFonts w:ascii="Times New Roman" w:hAnsi="Times New Roman" w:cs="Times New Roman"/>
          <w:u w:val="single"/>
        </w:rPr>
      </w:pPr>
    </w:p>
    <w:p w14:paraId="571A986B" w14:textId="3256359C" w:rsidR="00E92D55" w:rsidRDefault="00E92D55" w:rsidP="003F4F4E">
      <w:pPr>
        <w:pStyle w:val="ListParagraph"/>
        <w:spacing w:line="360" w:lineRule="auto"/>
        <w:jc w:val="both"/>
        <w:rPr>
          <w:rFonts w:ascii="Times New Roman" w:hAnsi="Times New Roman" w:cs="Times New Roman"/>
          <w:u w:val="single"/>
        </w:rPr>
      </w:pPr>
    </w:p>
    <w:p w14:paraId="30537B5D" w14:textId="0DB06286" w:rsidR="00E92D55" w:rsidRDefault="00E92D55" w:rsidP="003F4F4E">
      <w:pPr>
        <w:pStyle w:val="ListParagraph"/>
        <w:spacing w:line="360" w:lineRule="auto"/>
        <w:jc w:val="both"/>
        <w:rPr>
          <w:rFonts w:ascii="Times New Roman" w:hAnsi="Times New Roman" w:cs="Times New Roman"/>
          <w:u w:val="single"/>
        </w:rPr>
      </w:pPr>
    </w:p>
    <w:p w14:paraId="42C069F3" w14:textId="6AAD5CC0" w:rsidR="00E92D55" w:rsidRDefault="00E92D55" w:rsidP="003F4F4E">
      <w:pPr>
        <w:pStyle w:val="ListParagraph"/>
        <w:spacing w:line="360" w:lineRule="auto"/>
        <w:jc w:val="both"/>
        <w:rPr>
          <w:rFonts w:ascii="Times New Roman" w:hAnsi="Times New Roman" w:cs="Times New Roman"/>
          <w:u w:val="single"/>
        </w:rPr>
      </w:pPr>
    </w:p>
    <w:p w14:paraId="17CC2AE9" w14:textId="0E96FB79" w:rsidR="00E92D55" w:rsidRDefault="00E92D55" w:rsidP="003F4F4E">
      <w:pPr>
        <w:pStyle w:val="ListParagraph"/>
        <w:spacing w:line="360" w:lineRule="auto"/>
        <w:jc w:val="both"/>
        <w:rPr>
          <w:rFonts w:ascii="Times New Roman" w:hAnsi="Times New Roman" w:cs="Times New Roman"/>
          <w:u w:val="single"/>
        </w:rPr>
      </w:pPr>
    </w:p>
    <w:p w14:paraId="513A07BB" w14:textId="3A47624E" w:rsidR="00E92D55" w:rsidRDefault="00E92D55" w:rsidP="003F4F4E">
      <w:pPr>
        <w:pStyle w:val="ListParagraph"/>
        <w:spacing w:line="360" w:lineRule="auto"/>
        <w:jc w:val="both"/>
        <w:rPr>
          <w:rFonts w:ascii="Times New Roman" w:hAnsi="Times New Roman" w:cs="Times New Roman"/>
          <w:u w:val="single"/>
        </w:rPr>
      </w:pPr>
    </w:p>
    <w:p w14:paraId="5F932E37" w14:textId="2C60D2B1" w:rsidR="00E92D55" w:rsidRDefault="00E92D55" w:rsidP="003F4F4E">
      <w:pPr>
        <w:pStyle w:val="ListParagraph"/>
        <w:spacing w:line="360" w:lineRule="auto"/>
        <w:jc w:val="both"/>
        <w:rPr>
          <w:rFonts w:ascii="Times New Roman" w:hAnsi="Times New Roman" w:cs="Times New Roman"/>
          <w:u w:val="single"/>
        </w:rPr>
      </w:pPr>
    </w:p>
    <w:p w14:paraId="197F9A8F" w14:textId="4F5913A6" w:rsidR="00E92D55" w:rsidRDefault="00E92D55" w:rsidP="003F4F4E">
      <w:pPr>
        <w:pStyle w:val="ListParagraph"/>
        <w:spacing w:line="360" w:lineRule="auto"/>
        <w:jc w:val="both"/>
        <w:rPr>
          <w:rFonts w:ascii="Times New Roman" w:hAnsi="Times New Roman" w:cs="Times New Roman"/>
          <w:u w:val="single"/>
        </w:rPr>
      </w:pPr>
    </w:p>
    <w:p w14:paraId="2753ADE2" w14:textId="50428421" w:rsidR="00E92D55" w:rsidRDefault="00E92D55" w:rsidP="003F4F4E">
      <w:pPr>
        <w:pStyle w:val="ListParagraph"/>
        <w:spacing w:line="360" w:lineRule="auto"/>
        <w:jc w:val="both"/>
        <w:rPr>
          <w:rFonts w:ascii="Times New Roman" w:hAnsi="Times New Roman" w:cs="Times New Roman"/>
          <w:u w:val="single"/>
        </w:rPr>
      </w:pPr>
    </w:p>
    <w:p w14:paraId="22D3B557" w14:textId="2EE08BCB" w:rsidR="00E92D55" w:rsidRDefault="00E92D55" w:rsidP="003F4F4E">
      <w:pPr>
        <w:pStyle w:val="ListParagraph"/>
        <w:spacing w:line="360" w:lineRule="auto"/>
        <w:jc w:val="both"/>
        <w:rPr>
          <w:rFonts w:ascii="Times New Roman" w:hAnsi="Times New Roman" w:cs="Times New Roman"/>
          <w:u w:val="single"/>
        </w:rPr>
      </w:pPr>
    </w:p>
    <w:p w14:paraId="775FC5A2" w14:textId="302DBE5B" w:rsidR="00E92D55" w:rsidRDefault="00E92D55" w:rsidP="003F4F4E">
      <w:pPr>
        <w:pStyle w:val="ListParagraph"/>
        <w:spacing w:line="360" w:lineRule="auto"/>
        <w:jc w:val="both"/>
        <w:rPr>
          <w:rFonts w:ascii="Times New Roman" w:hAnsi="Times New Roman" w:cs="Times New Roman"/>
          <w:u w:val="single"/>
        </w:rPr>
      </w:pPr>
    </w:p>
    <w:p w14:paraId="65EC6F1D" w14:textId="3A6FA55F" w:rsidR="00E92D55" w:rsidRDefault="00E92D55" w:rsidP="003F4F4E">
      <w:pPr>
        <w:pStyle w:val="ListParagraph"/>
        <w:spacing w:line="360" w:lineRule="auto"/>
        <w:jc w:val="both"/>
        <w:rPr>
          <w:rFonts w:ascii="Times New Roman" w:hAnsi="Times New Roman" w:cs="Times New Roman"/>
          <w:u w:val="single"/>
        </w:rPr>
      </w:pPr>
    </w:p>
    <w:p w14:paraId="6827EE53" w14:textId="5EEEC48F" w:rsidR="00E92D55" w:rsidRDefault="00E92D55" w:rsidP="003F4F4E">
      <w:pPr>
        <w:pStyle w:val="ListParagraph"/>
        <w:spacing w:line="360" w:lineRule="auto"/>
        <w:jc w:val="both"/>
        <w:rPr>
          <w:rFonts w:ascii="Times New Roman" w:hAnsi="Times New Roman" w:cs="Times New Roman"/>
          <w:u w:val="single"/>
        </w:rPr>
      </w:pPr>
    </w:p>
    <w:p w14:paraId="08F79D0F" w14:textId="1E510CA3" w:rsidR="00E92D55" w:rsidRDefault="00E92D55" w:rsidP="003F4F4E">
      <w:pPr>
        <w:pStyle w:val="ListParagraph"/>
        <w:spacing w:line="360" w:lineRule="auto"/>
        <w:jc w:val="both"/>
        <w:rPr>
          <w:rFonts w:ascii="Times New Roman" w:hAnsi="Times New Roman" w:cs="Times New Roman"/>
          <w:u w:val="single"/>
        </w:rPr>
      </w:pPr>
    </w:p>
    <w:p w14:paraId="265E87EF" w14:textId="13919094" w:rsidR="00E92D55" w:rsidRDefault="00E92D55" w:rsidP="003F4F4E">
      <w:pPr>
        <w:pStyle w:val="ListParagraph"/>
        <w:spacing w:line="360" w:lineRule="auto"/>
        <w:jc w:val="both"/>
        <w:rPr>
          <w:rFonts w:ascii="Times New Roman" w:hAnsi="Times New Roman" w:cs="Times New Roman"/>
          <w:u w:val="single"/>
        </w:rPr>
      </w:pPr>
    </w:p>
    <w:p w14:paraId="228C2067" w14:textId="74C3E702" w:rsidR="00E92D55" w:rsidRPr="0067274A" w:rsidRDefault="00E92D55" w:rsidP="0067274A">
      <w:pPr>
        <w:spacing w:line="360" w:lineRule="auto"/>
        <w:jc w:val="both"/>
        <w:rPr>
          <w:rFonts w:ascii="Times New Roman" w:hAnsi="Times New Roman" w:cs="Times New Roman"/>
          <w:u w:val="single"/>
        </w:rPr>
      </w:pPr>
    </w:p>
    <w:p w14:paraId="22B0F3CF" w14:textId="5C119E10" w:rsidR="00E92D55" w:rsidRDefault="00E92D55" w:rsidP="003F4F4E">
      <w:pPr>
        <w:pStyle w:val="ListParagraph"/>
        <w:spacing w:line="360" w:lineRule="auto"/>
        <w:jc w:val="both"/>
        <w:rPr>
          <w:rFonts w:ascii="Times New Roman" w:hAnsi="Times New Roman" w:cs="Times New Roman"/>
          <w:u w:val="single"/>
        </w:rPr>
      </w:pPr>
      <w:r>
        <w:rPr>
          <w:rFonts w:ascii="Times New Roman" w:hAnsi="Times New Roman" w:cs="Times New Roman"/>
          <w:u w:val="single"/>
        </w:rPr>
        <w:t xml:space="preserve">Appendix One </w:t>
      </w:r>
    </w:p>
    <w:p w14:paraId="2AE9AFEB" w14:textId="56309DFD" w:rsidR="0062704B" w:rsidRDefault="0062704B" w:rsidP="003F4F4E">
      <w:pPr>
        <w:pStyle w:val="ListParagraph"/>
        <w:spacing w:line="360" w:lineRule="auto"/>
        <w:jc w:val="both"/>
        <w:rPr>
          <w:rFonts w:ascii="Times New Roman" w:hAnsi="Times New Roman" w:cs="Times New Roman"/>
          <w:u w:val="single"/>
        </w:rPr>
      </w:pPr>
      <w:r>
        <w:rPr>
          <w:rFonts w:ascii="Times New Roman" w:hAnsi="Times New Roman" w:cs="Times New Roman"/>
          <w:u w:val="single"/>
        </w:rPr>
        <w:t xml:space="preserve">Educational Visits </w:t>
      </w:r>
      <w:r w:rsidR="00FA0FA5">
        <w:rPr>
          <w:rFonts w:ascii="Times New Roman" w:hAnsi="Times New Roman" w:cs="Times New Roman"/>
          <w:u w:val="single"/>
        </w:rPr>
        <w:t>for extending enquiry</w:t>
      </w:r>
    </w:p>
    <w:p w14:paraId="46F87470" w14:textId="623FDFC1" w:rsidR="00E92D55" w:rsidRPr="00E92D55" w:rsidRDefault="00E92D55" w:rsidP="003F4F4E">
      <w:pPr>
        <w:pStyle w:val="ListParagraph"/>
        <w:spacing w:line="360" w:lineRule="auto"/>
        <w:jc w:val="both"/>
        <w:rPr>
          <w:rFonts w:ascii="Times New Roman" w:hAnsi="Times New Roman" w:cs="Times New Roman"/>
        </w:rPr>
      </w:pPr>
      <w:r w:rsidRPr="00E92D55">
        <w:rPr>
          <w:rFonts w:ascii="Times New Roman" w:hAnsi="Times New Roman" w:cs="Times New Roman"/>
        </w:rPr>
        <w:t xml:space="preserve">St Peter’s Church - </w:t>
      </w:r>
      <w:hyperlink r:id="rId26" w:history="1">
        <w:r w:rsidRPr="00E92D55">
          <w:rPr>
            <w:rStyle w:val="Hyperlink"/>
            <w:rFonts w:ascii="Times New Roman" w:hAnsi="Times New Roman" w:cs="Times New Roman"/>
          </w:rPr>
          <w:t>https://parish.churchinwales.org.uk/d411/st-peters-church-history/</w:t>
        </w:r>
      </w:hyperlink>
    </w:p>
    <w:p w14:paraId="4777C8BA" w14:textId="1E2DB17C" w:rsidR="00E92D55" w:rsidRPr="00E92D55" w:rsidRDefault="00E92D55" w:rsidP="003F4F4E">
      <w:pPr>
        <w:pStyle w:val="ListParagraph"/>
        <w:spacing w:line="360" w:lineRule="auto"/>
        <w:jc w:val="both"/>
        <w:rPr>
          <w:rFonts w:ascii="Times New Roman" w:hAnsi="Times New Roman" w:cs="Times New Roman"/>
        </w:rPr>
      </w:pPr>
      <w:r>
        <w:rPr>
          <w:noProof/>
        </w:rPr>
        <w:drawing>
          <wp:inline distT="0" distB="0" distL="0" distR="0" wp14:anchorId="59FEACFA" wp14:editId="14CBAEF5">
            <wp:extent cx="5731510" cy="29013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901315"/>
                    </a:xfrm>
                    <a:prstGeom prst="rect">
                      <a:avLst/>
                    </a:prstGeom>
                  </pic:spPr>
                </pic:pic>
              </a:graphicData>
            </a:graphic>
          </wp:inline>
        </w:drawing>
      </w:r>
    </w:p>
    <w:p w14:paraId="0F9703CC" w14:textId="2F79662D" w:rsidR="00E92D55" w:rsidRPr="00E92D55" w:rsidRDefault="00E92D55" w:rsidP="003F4F4E">
      <w:pPr>
        <w:pStyle w:val="ListParagraph"/>
        <w:spacing w:line="360" w:lineRule="auto"/>
        <w:jc w:val="both"/>
        <w:rPr>
          <w:rFonts w:ascii="Times New Roman" w:hAnsi="Times New Roman" w:cs="Times New Roman"/>
        </w:rPr>
      </w:pPr>
    </w:p>
    <w:p w14:paraId="5F51A79C" w14:textId="5A97EEA7" w:rsidR="00E92D55" w:rsidRPr="00E92D55" w:rsidRDefault="00E92D55" w:rsidP="003F4F4E">
      <w:pPr>
        <w:pStyle w:val="ListParagraph"/>
        <w:spacing w:line="360" w:lineRule="auto"/>
        <w:jc w:val="both"/>
        <w:rPr>
          <w:rFonts w:ascii="Times New Roman" w:hAnsi="Times New Roman" w:cs="Times New Roman"/>
        </w:rPr>
      </w:pPr>
    </w:p>
    <w:p w14:paraId="7DEC22E9" w14:textId="0E9295BF" w:rsidR="00E92D55" w:rsidRPr="00E92D55" w:rsidRDefault="00E92D55" w:rsidP="00E92D55">
      <w:pPr>
        <w:spacing w:line="360" w:lineRule="auto"/>
        <w:jc w:val="both"/>
        <w:rPr>
          <w:rFonts w:ascii="Times New Roman" w:hAnsi="Times New Roman" w:cs="Times New Roman"/>
        </w:rPr>
      </w:pPr>
      <w:r w:rsidRPr="00E92D55">
        <w:rPr>
          <w:rFonts w:ascii="Times New Roman" w:hAnsi="Times New Roman" w:cs="Times New Roman"/>
        </w:rPr>
        <w:t xml:space="preserve">Cardiff Reform Synagogue - </w:t>
      </w:r>
      <w:hyperlink r:id="rId28" w:history="1">
        <w:r w:rsidRPr="00E92D55">
          <w:rPr>
            <w:rStyle w:val="Hyperlink"/>
            <w:rFonts w:ascii="Times New Roman" w:hAnsi="Times New Roman" w:cs="Times New Roman"/>
          </w:rPr>
          <w:t>https://cardiffreformsynagogue.uk/new/</w:t>
        </w:r>
      </w:hyperlink>
    </w:p>
    <w:p w14:paraId="62363F29" w14:textId="5309D00B" w:rsidR="00E92D55" w:rsidRDefault="00E92D55" w:rsidP="003F4F4E">
      <w:pPr>
        <w:pStyle w:val="ListParagraph"/>
        <w:spacing w:line="360" w:lineRule="auto"/>
        <w:jc w:val="both"/>
        <w:rPr>
          <w:rFonts w:ascii="Times New Roman" w:hAnsi="Times New Roman" w:cs="Times New Roman"/>
        </w:rPr>
      </w:pPr>
      <w:r>
        <w:rPr>
          <w:noProof/>
        </w:rPr>
        <w:drawing>
          <wp:inline distT="0" distB="0" distL="0" distR="0" wp14:anchorId="4C70CA0A" wp14:editId="0C632832">
            <wp:extent cx="5731510" cy="2840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840355"/>
                    </a:xfrm>
                    <a:prstGeom prst="rect">
                      <a:avLst/>
                    </a:prstGeom>
                  </pic:spPr>
                </pic:pic>
              </a:graphicData>
            </a:graphic>
          </wp:inline>
        </w:drawing>
      </w:r>
    </w:p>
    <w:p w14:paraId="3A7F1395" w14:textId="429966DC" w:rsidR="00E92D55" w:rsidRDefault="00E92D55" w:rsidP="003F4F4E">
      <w:pPr>
        <w:pStyle w:val="ListParagraph"/>
        <w:spacing w:line="360" w:lineRule="auto"/>
        <w:jc w:val="both"/>
        <w:rPr>
          <w:rFonts w:ascii="Times New Roman" w:hAnsi="Times New Roman" w:cs="Times New Roman"/>
        </w:rPr>
      </w:pPr>
    </w:p>
    <w:p w14:paraId="120BD786" w14:textId="6B57DBBC" w:rsidR="00E92D55" w:rsidRDefault="00E92D55" w:rsidP="003F4F4E">
      <w:pPr>
        <w:pStyle w:val="ListParagraph"/>
        <w:spacing w:line="360" w:lineRule="auto"/>
        <w:jc w:val="both"/>
        <w:rPr>
          <w:rFonts w:ascii="Times New Roman" w:hAnsi="Times New Roman" w:cs="Times New Roman"/>
        </w:rPr>
      </w:pPr>
    </w:p>
    <w:p w14:paraId="2495B402" w14:textId="1E277C2F" w:rsidR="00E92D55" w:rsidRDefault="00E92D55" w:rsidP="003F4F4E">
      <w:pPr>
        <w:pStyle w:val="ListParagraph"/>
        <w:spacing w:line="360" w:lineRule="auto"/>
        <w:jc w:val="both"/>
        <w:rPr>
          <w:rFonts w:ascii="Times New Roman" w:hAnsi="Times New Roman" w:cs="Times New Roman"/>
        </w:rPr>
      </w:pPr>
    </w:p>
    <w:p w14:paraId="6BD3C72D" w14:textId="368CFAB7" w:rsidR="00E92D55" w:rsidRDefault="00E92D55" w:rsidP="003F4F4E">
      <w:pPr>
        <w:pStyle w:val="ListParagraph"/>
        <w:spacing w:line="360" w:lineRule="auto"/>
        <w:jc w:val="both"/>
        <w:rPr>
          <w:rFonts w:ascii="Times New Roman" w:hAnsi="Times New Roman" w:cs="Times New Roman"/>
        </w:rPr>
      </w:pPr>
    </w:p>
    <w:p w14:paraId="597B1193" w14:textId="615E1F19" w:rsidR="00E92D55" w:rsidRDefault="00E92D55" w:rsidP="003F4F4E">
      <w:pPr>
        <w:pStyle w:val="ListParagraph"/>
        <w:spacing w:line="360" w:lineRule="auto"/>
        <w:jc w:val="both"/>
        <w:rPr>
          <w:rFonts w:ascii="Times New Roman" w:hAnsi="Times New Roman" w:cs="Times New Roman"/>
        </w:rPr>
      </w:pPr>
    </w:p>
    <w:p w14:paraId="72DBF518" w14:textId="7B5692F3" w:rsidR="00E92D55" w:rsidRDefault="00E92D55" w:rsidP="003F4F4E">
      <w:pPr>
        <w:pStyle w:val="ListParagraph"/>
        <w:spacing w:line="360" w:lineRule="auto"/>
        <w:jc w:val="both"/>
        <w:rPr>
          <w:rFonts w:ascii="Times New Roman" w:hAnsi="Times New Roman" w:cs="Times New Roman"/>
        </w:rPr>
      </w:pPr>
    </w:p>
    <w:p w14:paraId="7E792E00" w14:textId="285A40FA" w:rsidR="00E92D55" w:rsidRDefault="00E92D55" w:rsidP="003F4F4E">
      <w:pPr>
        <w:pStyle w:val="ListParagraph"/>
        <w:spacing w:line="360" w:lineRule="auto"/>
        <w:jc w:val="both"/>
        <w:rPr>
          <w:rFonts w:ascii="Times New Roman" w:hAnsi="Times New Roman" w:cs="Times New Roman"/>
          <w:u w:val="single"/>
        </w:rPr>
      </w:pPr>
      <w:r w:rsidRPr="00E92D55">
        <w:rPr>
          <w:rFonts w:ascii="Times New Roman" w:hAnsi="Times New Roman" w:cs="Times New Roman"/>
          <w:u w:val="single"/>
        </w:rPr>
        <w:t>Appendix Two</w:t>
      </w:r>
    </w:p>
    <w:p w14:paraId="297B6CFF" w14:textId="6A23EE4C" w:rsidR="00E92D55" w:rsidRDefault="00E92D55" w:rsidP="003F4F4E">
      <w:pPr>
        <w:pStyle w:val="ListParagraph"/>
        <w:spacing w:line="360" w:lineRule="auto"/>
        <w:jc w:val="both"/>
        <w:rPr>
          <w:rFonts w:ascii="Times New Roman" w:hAnsi="Times New Roman" w:cs="Times New Roman"/>
        </w:rPr>
      </w:pPr>
      <w:r>
        <w:rPr>
          <w:rFonts w:ascii="Times New Roman" w:hAnsi="Times New Roman" w:cs="Times New Roman"/>
        </w:rPr>
        <w:t>Circle time activity</w:t>
      </w:r>
      <w:r w:rsidR="00FA0FA5">
        <w:rPr>
          <w:rFonts w:ascii="Times New Roman" w:hAnsi="Times New Roman" w:cs="Times New Roman"/>
        </w:rPr>
        <w:t xml:space="preserve"> where photos will be used as a stimulus</w:t>
      </w:r>
    </w:p>
    <w:p w14:paraId="7F79BC70" w14:textId="77777777" w:rsidR="00FA0FA5" w:rsidRDefault="00FA0FA5" w:rsidP="003F4F4E">
      <w:pPr>
        <w:pStyle w:val="ListParagraph"/>
        <w:spacing w:line="360" w:lineRule="auto"/>
        <w:jc w:val="both"/>
        <w:rPr>
          <w:rFonts w:ascii="Times New Roman" w:hAnsi="Times New Roman" w:cs="Times New Roman"/>
        </w:rPr>
      </w:pPr>
    </w:p>
    <w:p w14:paraId="4B73674F" w14:textId="3C5CDDB9" w:rsidR="00E92D55" w:rsidRPr="00FA0FA5" w:rsidRDefault="00E92D55" w:rsidP="003F4F4E">
      <w:pPr>
        <w:pStyle w:val="ListParagraph"/>
        <w:spacing w:line="360" w:lineRule="auto"/>
        <w:jc w:val="both"/>
        <w:rPr>
          <w:rFonts w:ascii="Times New Roman" w:hAnsi="Times New Roman" w:cs="Times New Roman"/>
        </w:rPr>
      </w:pPr>
      <w:r>
        <w:rPr>
          <w:noProof/>
        </w:rPr>
        <w:drawing>
          <wp:inline distT="0" distB="0" distL="0" distR="0" wp14:anchorId="7B6F851B" wp14:editId="549C5ECB">
            <wp:extent cx="2705100" cy="1685925"/>
            <wp:effectExtent l="0" t="0" r="0" b="9525"/>
            <wp:docPr id="3" name="Picture 3" descr="C:\Users\shann\AppData\Local\Packages\Microsoft.Office.Desktop_8wekyb3d8bbwe\AC\INetCache\Content.MSO\5D6344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nn\AppData\Local\Packages\Microsoft.Office.Desktop_8wekyb3d8bbwe\AC\INetCache\Content.MSO\5D634480.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05100" cy="1685925"/>
                    </a:xfrm>
                    <a:prstGeom prst="rect">
                      <a:avLst/>
                    </a:prstGeom>
                    <a:noFill/>
                    <a:ln>
                      <a:noFill/>
                    </a:ln>
                  </pic:spPr>
                </pic:pic>
              </a:graphicData>
            </a:graphic>
          </wp:inline>
        </w:drawing>
      </w:r>
      <w:r w:rsidR="00FA0FA5">
        <w:rPr>
          <w:rFonts w:ascii="Times New Roman" w:hAnsi="Times New Roman" w:cs="Times New Roman"/>
        </w:rPr>
        <w:t xml:space="preserve"> a dog </w:t>
      </w:r>
      <w:r w:rsidR="00FA0FA5">
        <w:rPr>
          <w:rFonts w:ascii="Times New Roman" w:hAnsi="Times New Roman" w:cs="Times New Roman"/>
          <w:b/>
        </w:rPr>
        <w:t xml:space="preserve">resting </w:t>
      </w:r>
      <w:r w:rsidR="00FA0FA5">
        <w:rPr>
          <w:rFonts w:ascii="Times New Roman" w:hAnsi="Times New Roman" w:cs="Times New Roman"/>
        </w:rPr>
        <w:t>on a hammock</w:t>
      </w:r>
    </w:p>
    <w:p w14:paraId="1C8705E6" w14:textId="4E145156" w:rsidR="00E92D55" w:rsidRDefault="00B965D7" w:rsidP="003F4F4E">
      <w:pPr>
        <w:pStyle w:val="ListParagraph"/>
        <w:spacing w:line="360" w:lineRule="auto"/>
        <w:jc w:val="both"/>
        <w:rPr>
          <w:rFonts w:ascii="Times New Roman" w:hAnsi="Times New Roman" w:cs="Times New Roman"/>
        </w:rPr>
      </w:pPr>
      <w:hyperlink r:id="rId31" w:anchor="imgrc=XDVqxbY5qPMpOM:" w:history="1">
        <w:r w:rsidRPr="00B965D7">
          <w:rPr>
            <w:rStyle w:val="Hyperlink"/>
            <w:rFonts w:ascii="Times New Roman" w:hAnsi="Times New Roman" w:cs="Times New Roman"/>
          </w:rPr>
          <w:t>https://www.google.com/search?safe=strict&amp;biw=1330&amp;bih=588&amp;tbm=isch&amp;sa=1&amp;ei=LYbZXKnMGo-Z1fAPmoG18AI&amp;q=rest+&amp;oq=rest+&amp;gs_l=img.3..0i67j0l9.56750.56750..57317...0.0..0.78.78.1......1....1..gws-wiz-img.ljcGvgIy85c#imgrc=XDVqxbY5qPMpOM:</w:t>
        </w:r>
      </w:hyperlink>
      <w:r w:rsidRPr="00B965D7">
        <w:rPr>
          <w:rFonts w:ascii="Times New Roman" w:hAnsi="Times New Roman" w:cs="Times New Roman"/>
        </w:rPr>
        <w:t xml:space="preserve"> </w:t>
      </w:r>
    </w:p>
    <w:p w14:paraId="7C814055" w14:textId="058DF2E5" w:rsidR="00B965D7" w:rsidRDefault="00B965D7" w:rsidP="003F4F4E">
      <w:pPr>
        <w:pStyle w:val="ListParagraph"/>
        <w:spacing w:line="360" w:lineRule="auto"/>
        <w:jc w:val="both"/>
        <w:rPr>
          <w:rFonts w:ascii="Times New Roman" w:hAnsi="Times New Roman" w:cs="Times New Roman"/>
        </w:rPr>
      </w:pPr>
    </w:p>
    <w:p w14:paraId="22FACBFE" w14:textId="70CC1FCA" w:rsidR="00C86775" w:rsidRPr="00FA0FA5" w:rsidRDefault="00C86775" w:rsidP="003F4F4E">
      <w:pPr>
        <w:pStyle w:val="ListParagraph"/>
        <w:spacing w:line="360" w:lineRule="auto"/>
        <w:jc w:val="both"/>
        <w:rPr>
          <w:rFonts w:ascii="Times New Roman" w:hAnsi="Times New Roman" w:cs="Times New Roman"/>
        </w:rPr>
      </w:pPr>
      <w:r w:rsidRPr="00FA0FA5">
        <w:rPr>
          <w:rFonts w:ascii="Times New Roman" w:hAnsi="Times New Roman" w:cs="Times New Roman"/>
        </w:rPr>
        <w:fldChar w:fldCharType="begin"/>
      </w:r>
      <w:r w:rsidRPr="00FA0FA5">
        <w:rPr>
          <w:rFonts w:ascii="Times New Roman" w:hAnsi="Times New Roman" w:cs="Times New Roman"/>
        </w:rPr>
        <w:instrText xml:space="preserve"> INCLUDEPICTURE "https://upload.wikimedia.org/wikipedia/commons/thumb/4/49/Star_of_David.svg/1200px-Star_of_David.svg.png" \* MERGEFORMATINET </w:instrText>
      </w:r>
      <w:r w:rsidRPr="00FA0FA5">
        <w:rPr>
          <w:rFonts w:ascii="Times New Roman" w:hAnsi="Times New Roman" w:cs="Times New Roman"/>
        </w:rPr>
        <w:fldChar w:fldCharType="separate"/>
      </w:r>
      <w:r w:rsidRPr="00FA0FA5">
        <w:rPr>
          <w:rFonts w:ascii="Times New Roman" w:hAnsi="Times New Roman" w:cs="Times New Roman"/>
        </w:rPr>
        <w:fldChar w:fldCharType="end"/>
      </w:r>
      <w:r w:rsidRPr="00FA0FA5">
        <w:rPr>
          <w:rFonts w:ascii="Times New Roman" w:hAnsi="Times New Roman" w:cs="Times New Roman"/>
          <w:noProof/>
        </w:rPr>
        <w:drawing>
          <wp:inline distT="0" distB="0" distL="0" distR="0" wp14:anchorId="37855A90" wp14:editId="09B4A002">
            <wp:extent cx="2447925" cy="2825447"/>
            <wp:effectExtent l="0" t="0" r="0" b="0"/>
            <wp:docPr id="4" name="Picture 4" descr="Image result for star of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of davi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54639" cy="2833197"/>
                    </a:xfrm>
                    <a:prstGeom prst="rect">
                      <a:avLst/>
                    </a:prstGeom>
                    <a:noFill/>
                    <a:ln>
                      <a:noFill/>
                    </a:ln>
                  </pic:spPr>
                </pic:pic>
              </a:graphicData>
            </a:graphic>
          </wp:inline>
        </w:drawing>
      </w:r>
      <w:r w:rsidR="00FA0FA5" w:rsidRPr="00FA0FA5">
        <w:rPr>
          <w:rFonts w:ascii="Times New Roman" w:hAnsi="Times New Roman" w:cs="Times New Roman"/>
        </w:rPr>
        <w:t xml:space="preserve"> Star of David</w:t>
      </w:r>
    </w:p>
    <w:p w14:paraId="31ABF1F7" w14:textId="5D2B4852" w:rsidR="00B965D7" w:rsidRPr="00FA0FA5" w:rsidRDefault="00C86775" w:rsidP="003F4F4E">
      <w:pPr>
        <w:pStyle w:val="ListParagraph"/>
        <w:spacing w:line="360" w:lineRule="auto"/>
        <w:jc w:val="both"/>
        <w:rPr>
          <w:rFonts w:ascii="Times New Roman" w:hAnsi="Times New Roman" w:cs="Times New Roman"/>
        </w:rPr>
      </w:pPr>
      <w:hyperlink r:id="rId33" w:history="1">
        <w:r w:rsidRPr="00FA0FA5">
          <w:rPr>
            <w:rStyle w:val="Hyperlink"/>
            <w:rFonts w:ascii="Times New Roman" w:hAnsi="Times New Roman" w:cs="Times New Roman"/>
          </w:rPr>
          <w:t>https://en.wikipedia.org/wiki/Star_of_David</w:t>
        </w:r>
      </w:hyperlink>
    </w:p>
    <w:p w14:paraId="4CC3FC01" w14:textId="77777777" w:rsidR="00FA0FA5" w:rsidRDefault="00C86775" w:rsidP="003F4F4E">
      <w:pPr>
        <w:pStyle w:val="ListParagraph"/>
        <w:spacing w:line="360" w:lineRule="auto"/>
        <w:jc w:val="both"/>
      </w:pPr>
      <w:r>
        <w:rPr>
          <w:noProof/>
        </w:rPr>
        <w:lastRenderedPageBreak/>
        <w:drawing>
          <wp:inline distT="0" distB="0" distL="0" distR="0" wp14:anchorId="277F570C" wp14:editId="36B7E12E">
            <wp:extent cx="2333625" cy="2914058"/>
            <wp:effectExtent l="0" t="0" r="0" b="635"/>
            <wp:docPr id="6" name="Picture 6" descr="Image result for christian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hristian cros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39058" cy="2920842"/>
                    </a:xfrm>
                    <a:prstGeom prst="rect">
                      <a:avLst/>
                    </a:prstGeom>
                    <a:noFill/>
                    <a:ln>
                      <a:noFill/>
                    </a:ln>
                  </pic:spPr>
                </pic:pic>
              </a:graphicData>
            </a:graphic>
          </wp:inline>
        </w:drawing>
      </w:r>
    </w:p>
    <w:p w14:paraId="16B34BE4" w14:textId="2306890A" w:rsidR="00B965D7" w:rsidRPr="00FA0FA5" w:rsidRDefault="00FA0FA5" w:rsidP="003F4F4E">
      <w:pPr>
        <w:pStyle w:val="ListParagraph"/>
        <w:spacing w:line="360" w:lineRule="auto"/>
        <w:jc w:val="both"/>
        <w:rPr>
          <w:rFonts w:ascii="Times New Roman" w:hAnsi="Times New Roman" w:cs="Times New Roman"/>
        </w:rPr>
      </w:pPr>
      <w:r w:rsidRPr="00FA0FA5">
        <w:rPr>
          <w:rFonts w:ascii="Times New Roman" w:hAnsi="Times New Roman" w:cs="Times New Roman"/>
        </w:rPr>
        <w:t xml:space="preserve">Christian Cross </w:t>
      </w:r>
      <w:hyperlink r:id="rId35" w:history="1">
        <w:r w:rsidRPr="00FA0FA5">
          <w:rPr>
            <w:rStyle w:val="Hyperlink"/>
            <w:rFonts w:ascii="Times New Roman" w:hAnsi="Times New Roman" w:cs="Times New Roman"/>
          </w:rPr>
          <w:t>https://www.flickr.com/photos/19779889@N00/4558072567</w:t>
        </w:r>
      </w:hyperlink>
    </w:p>
    <w:p w14:paraId="5C251C3D" w14:textId="16B93FF5" w:rsidR="00C86775" w:rsidRPr="00FA0FA5" w:rsidRDefault="00C86775" w:rsidP="003F4F4E">
      <w:pPr>
        <w:pStyle w:val="ListParagraph"/>
        <w:spacing w:line="360" w:lineRule="auto"/>
        <w:jc w:val="both"/>
        <w:rPr>
          <w:rFonts w:ascii="Times New Roman" w:hAnsi="Times New Roman" w:cs="Times New Roman"/>
        </w:rPr>
      </w:pPr>
    </w:p>
    <w:p w14:paraId="5BD74DC7" w14:textId="03405C0F" w:rsidR="00C86775" w:rsidRDefault="00C86775" w:rsidP="003F4F4E">
      <w:pPr>
        <w:pStyle w:val="ListParagraph"/>
        <w:spacing w:line="360" w:lineRule="auto"/>
        <w:jc w:val="both"/>
        <w:rPr>
          <w:rFonts w:ascii="Times New Roman" w:hAnsi="Times New Roman" w:cs="Times New Roman"/>
        </w:rPr>
      </w:pPr>
      <w:r>
        <w:rPr>
          <w:noProof/>
        </w:rPr>
        <w:drawing>
          <wp:inline distT="0" distB="0" distL="0" distR="0" wp14:anchorId="5874E09E" wp14:editId="77824F2E">
            <wp:extent cx="2857500" cy="3810000"/>
            <wp:effectExtent l="0" t="0" r="0" b="0"/>
            <wp:docPr id="7" name="Picture 7" descr="Image result for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day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inline>
        </w:drawing>
      </w:r>
      <w:r w:rsidR="00FA0FA5">
        <w:rPr>
          <w:rFonts w:ascii="Times New Roman" w:hAnsi="Times New Roman" w:cs="Times New Roman"/>
        </w:rPr>
        <w:t xml:space="preserve">Days of the week to hence ‘Day of rest’ </w:t>
      </w:r>
    </w:p>
    <w:p w14:paraId="695C77CF" w14:textId="3920897B" w:rsidR="00C86775" w:rsidRPr="00FA0FA5" w:rsidRDefault="00C86775" w:rsidP="003F4F4E">
      <w:pPr>
        <w:pStyle w:val="ListParagraph"/>
        <w:spacing w:line="360" w:lineRule="auto"/>
        <w:jc w:val="both"/>
        <w:rPr>
          <w:rFonts w:ascii="Times New Roman" w:hAnsi="Times New Roman" w:cs="Times New Roman"/>
        </w:rPr>
      </w:pPr>
      <w:hyperlink r:id="rId37" w:history="1">
        <w:r w:rsidRPr="00FA0FA5">
          <w:rPr>
            <w:rStyle w:val="Hyperlink"/>
            <w:rFonts w:ascii="Times New Roman" w:hAnsi="Times New Roman" w:cs="Times New Roman"/>
          </w:rPr>
          <w:t>https://askronandsue.com.au/Crystal-healing-crystal-healing-day-stones/</w:t>
        </w:r>
      </w:hyperlink>
      <w:r w:rsidRPr="00FA0FA5">
        <w:rPr>
          <w:rFonts w:ascii="Times New Roman" w:hAnsi="Times New Roman" w:cs="Times New Roman"/>
        </w:rPr>
        <w:t xml:space="preserve"> </w:t>
      </w:r>
    </w:p>
    <w:p w14:paraId="30470548" w14:textId="2FA26D94" w:rsidR="00C86775" w:rsidRDefault="00C86775" w:rsidP="003F4F4E">
      <w:pPr>
        <w:pStyle w:val="ListParagraph"/>
        <w:spacing w:line="360" w:lineRule="auto"/>
        <w:jc w:val="both"/>
      </w:pPr>
    </w:p>
    <w:p w14:paraId="0552991E" w14:textId="07133D9F" w:rsidR="00C86775" w:rsidRDefault="00C86775" w:rsidP="003F4F4E">
      <w:pPr>
        <w:pStyle w:val="ListParagraph"/>
        <w:spacing w:line="360" w:lineRule="auto"/>
        <w:jc w:val="both"/>
        <w:rPr>
          <w:rFonts w:ascii="Times New Roman" w:hAnsi="Times New Roman" w:cs="Times New Roman"/>
        </w:rPr>
      </w:pPr>
      <w:r>
        <w:rPr>
          <w:noProof/>
        </w:rPr>
        <w:lastRenderedPageBreak/>
        <w:drawing>
          <wp:inline distT="0" distB="0" distL="0" distR="0" wp14:anchorId="151DCA20" wp14:editId="3A7073B2">
            <wp:extent cx="5715000" cy="5715000"/>
            <wp:effectExtent l="0" t="0" r="0" b="0"/>
            <wp:docPr id="8" name="Picture 8" descr="Image result for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e worl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42D5CDD5" w14:textId="0AF41C32" w:rsidR="00FA0FA5" w:rsidRDefault="00FA0FA5" w:rsidP="003F4F4E">
      <w:pPr>
        <w:pStyle w:val="ListParagraph"/>
        <w:spacing w:line="360" w:lineRule="auto"/>
        <w:jc w:val="both"/>
        <w:rPr>
          <w:rFonts w:ascii="Times New Roman" w:hAnsi="Times New Roman" w:cs="Times New Roman"/>
        </w:rPr>
      </w:pPr>
      <w:r>
        <w:rPr>
          <w:rFonts w:ascii="Times New Roman" w:hAnsi="Times New Roman" w:cs="Times New Roman"/>
        </w:rPr>
        <w:t>Earth/ The World to stimulate creation</w:t>
      </w:r>
    </w:p>
    <w:p w14:paraId="336CB1F7" w14:textId="3323D0CD" w:rsidR="00E92D55" w:rsidRPr="00FA0FA5" w:rsidRDefault="00FA0FA5" w:rsidP="003F4F4E">
      <w:pPr>
        <w:pStyle w:val="ListParagraph"/>
        <w:spacing w:line="360" w:lineRule="auto"/>
        <w:jc w:val="both"/>
        <w:rPr>
          <w:rFonts w:ascii="Times New Roman" w:hAnsi="Times New Roman" w:cs="Times New Roman"/>
        </w:rPr>
      </w:pPr>
      <w:hyperlink r:id="rId39" w:history="1">
        <w:r w:rsidRPr="00D51AD8">
          <w:rPr>
            <w:rStyle w:val="Hyperlink"/>
            <w:rFonts w:ascii="Times New Roman" w:hAnsi="Times New Roman" w:cs="Times New Roman"/>
          </w:rPr>
          <w:t>https://33ways.wordpress.com/2010/11/22/33-ways-to-save-the-world/</w:t>
        </w:r>
      </w:hyperlink>
    </w:p>
    <w:sectPr w:rsidR="00E92D55" w:rsidRPr="00FA0FA5">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798BA" w14:textId="77777777" w:rsidR="00C90304" w:rsidRDefault="00C90304" w:rsidP="0068688F">
      <w:pPr>
        <w:spacing w:after="0" w:line="240" w:lineRule="auto"/>
      </w:pPr>
      <w:r>
        <w:separator/>
      </w:r>
    </w:p>
  </w:endnote>
  <w:endnote w:type="continuationSeparator" w:id="0">
    <w:p w14:paraId="17FB9D87" w14:textId="77777777" w:rsidR="00C90304" w:rsidRDefault="00C90304" w:rsidP="00686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4449142"/>
      <w:docPartObj>
        <w:docPartGallery w:val="Page Numbers (Bottom of Page)"/>
        <w:docPartUnique/>
      </w:docPartObj>
    </w:sdtPr>
    <w:sdtEndPr>
      <w:rPr>
        <w:noProof/>
      </w:rPr>
    </w:sdtEndPr>
    <w:sdtContent>
      <w:p w14:paraId="698A6048" w14:textId="1F3534A2" w:rsidR="00C90304" w:rsidRDefault="00C903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C8AEC" w14:textId="77777777" w:rsidR="00C90304" w:rsidRDefault="00C90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33126" w14:textId="77777777" w:rsidR="00C90304" w:rsidRDefault="00C90304" w:rsidP="0068688F">
      <w:pPr>
        <w:spacing w:after="0" w:line="240" w:lineRule="auto"/>
      </w:pPr>
      <w:r>
        <w:separator/>
      </w:r>
    </w:p>
  </w:footnote>
  <w:footnote w:type="continuationSeparator" w:id="0">
    <w:p w14:paraId="5E69385F" w14:textId="77777777" w:rsidR="00C90304" w:rsidRDefault="00C90304" w:rsidP="00686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E8161" w14:textId="77BF6439" w:rsidR="00C90304" w:rsidRDefault="00C90304">
    <w:pPr>
      <w:pStyle w:val="Header"/>
    </w:pPr>
    <w:r>
      <w:t>ECAD5006</w:t>
    </w:r>
    <w:r>
      <w:ptab w:relativeTo="margin" w:alignment="center" w:leader="none"/>
    </w:r>
    <w:r>
      <w:ptab w:relativeTo="margin" w:alignment="right" w:leader="none"/>
    </w:r>
    <w:r>
      <w:t>1701348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E4954"/>
    <w:multiLevelType w:val="hybridMultilevel"/>
    <w:tmpl w:val="D18A23CC"/>
    <w:lvl w:ilvl="0" w:tplc="726AE24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CE5CA4"/>
    <w:multiLevelType w:val="hybridMultilevel"/>
    <w:tmpl w:val="6CCEB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A921E5"/>
    <w:multiLevelType w:val="hybridMultilevel"/>
    <w:tmpl w:val="03FE9A24"/>
    <w:lvl w:ilvl="0" w:tplc="CD5E288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88F"/>
    <w:rsid w:val="000023A7"/>
    <w:rsid w:val="00002E48"/>
    <w:rsid w:val="00013AD7"/>
    <w:rsid w:val="00017886"/>
    <w:rsid w:val="00020252"/>
    <w:rsid w:val="00022EEB"/>
    <w:rsid w:val="00027C2D"/>
    <w:rsid w:val="000328D9"/>
    <w:rsid w:val="00034DC9"/>
    <w:rsid w:val="00034DF5"/>
    <w:rsid w:val="00040C38"/>
    <w:rsid w:val="000443C5"/>
    <w:rsid w:val="00050FCB"/>
    <w:rsid w:val="0005367B"/>
    <w:rsid w:val="00062568"/>
    <w:rsid w:val="0006662C"/>
    <w:rsid w:val="00066D42"/>
    <w:rsid w:val="000713E5"/>
    <w:rsid w:val="00071CE9"/>
    <w:rsid w:val="000730C0"/>
    <w:rsid w:val="0007660F"/>
    <w:rsid w:val="0008323F"/>
    <w:rsid w:val="000920F6"/>
    <w:rsid w:val="00096311"/>
    <w:rsid w:val="000A1C2C"/>
    <w:rsid w:val="000A1CD9"/>
    <w:rsid w:val="000A267C"/>
    <w:rsid w:val="000B34C2"/>
    <w:rsid w:val="000B4A15"/>
    <w:rsid w:val="000B4AAF"/>
    <w:rsid w:val="000B641F"/>
    <w:rsid w:val="000B6D4F"/>
    <w:rsid w:val="000C0BBA"/>
    <w:rsid w:val="000C0EEE"/>
    <w:rsid w:val="000C1B1E"/>
    <w:rsid w:val="000C423A"/>
    <w:rsid w:val="000C4F4D"/>
    <w:rsid w:val="000C7228"/>
    <w:rsid w:val="000D1204"/>
    <w:rsid w:val="000D1B0E"/>
    <w:rsid w:val="000D6761"/>
    <w:rsid w:val="000E05AD"/>
    <w:rsid w:val="000E22F1"/>
    <w:rsid w:val="000E2679"/>
    <w:rsid w:val="000E48DC"/>
    <w:rsid w:val="000E5037"/>
    <w:rsid w:val="000E6C37"/>
    <w:rsid w:val="000F0841"/>
    <w:rsid w:val="000F7942"/>
    <w:rsid w:val="00102310"/>
    <w:rsid w:val="00103A29"/>
    <w:rsid w:val="00110095"/>
    <w:rsid w:val="00122CBD"/>
    <w:rsid w:val="00127984"/>
    <w:rsid w:val="00127F48"/>
    <w:rsid w:val="00130393"/>
    <w:rsid w:val="001338E3"/>
    <w:rsid w:val="001348CC"/>
    <w:rsid w:val="00136E8C"/>
    <w:rsid w:val="0013757B"/>
    <w:rsid w:val="00137B67"/>
    <w:rsid w:val="0014001F"/>
    <w:rsid w:val="00142E1F"/>
    <w:rsid w:val="00155582"/>
    <w:rsid w:val="001568FE"/>
    <w:rsid w:val="001619A1"/>
    <w:rsid w:val="00170345"/>
    <w:rsid w:val="00170D8B"/>
    <w:rsid w:val="0017366A"/>
    <w:rsid w:val="00184CBC"/>
    <w:rsid w:val="0018563F"/>
    <w:rsid w:val="00185E2A"/>
    <w:rsid w:val="001926D8"/>
    <w:rsid w:val="00192919"/>
    <w:rsid w:val="001943B8"/>
    <w:rsid w:val="001A0E85"/>
    <w:rsid w:val="001A2485"/>
    <w:rsid w:val="001A311F"/>
    <w:rsid w:val="001B0B15"/>
    <w:rsid w:val="001B2131"/>
    <w:rsid w:val="001B3104"/>
    <w:rsid w:val="001B5F5C"/>
    <w:rsid w:val="001C0DC8"/>
    <w:rsid w:val="001C43CE"/>
    <w:rsid w:val="001D7DC3"/>
    <w:rsid w:val="001E1CBF"/>
    <w:rsid w:val="001E2B9C"/>
    <w:rsid w:val="001E5479"/>
    <w:rsid w:val="001F03C5"/>
    <w:rsid w:val="001F178C"/>
    <w:rsid w:val="001F2BCD"/>
    <w:rsid w:val="001F455C"/>
    <w:rsid w:val="001F5DE8"/>
    <w:rsid w:val="001F6D2D"/>
    <w:rsid w:val="00200B48"/>
    <w:rsid w:val="002018D1"/>
    <w:rsid w:val="002048B5"/>
    <w:rsid w:val="00205E97"/>
    <w:rsid w:val="00217979"/>
    <w:rsid w:val="00217D06"/>
    <w:rsid w:val="002246CF"/>
    <w:rsid w:val="00225536"/>
    <w:rsid w:val="002302B2"/>
    <w:rsid w:val="00235098"/>
    <w:rsid w:val="0023604A"/>
    <w:rsid w:val="002427B6"/>
    <w:rsid w:val="0024293C"/>
    <w:rsid w:val="002438B6"/>
    <w:rsid w:val="00245C23"/>
    <w:rsid w:val="00247282"/>
    <w:rsid w:val="00251F06"/>
    <w:rsid w:val="00252035"/>
    <w:rsid w:val="00253219"/>
    <w:rsid w:val="002544D2"/>
    <w:rsid w:val="0025763E"/>
    <w:rsid w:val="00257D60"/>
    <w:rsid w:val="00260937"/>
    <w:rsid w:val="00262A66"/>
    <w:rsid w:val="00263165"/>
    <w:rsid w:val="00263B3B"/>
    <w:rsid w:val="00266992"/>
    <w:rsid w:val="002706F4"/>
    <w:rsid w:val="00272E4A"/>
    <w:rsid w:val="00273437"/>
    <w:rsid w:val="002803F1"/>
    <w:rsid w:val="00280D9A"/>
    <w:rsid w:val="00285B54"/>
    <w:rsid w:val="00294EAC"/>
    <w:rsid w:val="00297292"/>
    <w:rsid w:val="002B14CD"/>
    <w:rsid w:val="002B245A"/>
    <w:rsid w:val="002C012B"/>
    <w:rsid w:val="002C2402"/>
    <w:rsid w:val="002C4D61"/>
    <w:rsid w:val="002C4E29"/>
    <w:rsid w:val="002D4803"/>
    <w:rsid w:val="002D7D04"/>
    <w:rsid w:val="002E1703"/>
    <w:rsid w:val="002E2FEC"/>
    <w:rsid w:val="002E36F1"/>
    <w:rsid w:val="00302F41"/>
    <w:rsid w:val="003034F9"/>
    <w:rsid w:val="00305B9C"/>
    <w:rsid w:val="00307A68"/>
    <w:rsid w:val="00307F02"/>
    <w:rsid w:val="0031193A"/>
    <w:rsid w:val="0031328F"/>
    <w:rsid w:val="00323C65"/>
    <w:rsid w:val="003265D4"/>
    <w:rsid w:val="003316A1"/>
    <w:rsid w:val="00331FB2"/>
    <w:rsid w:val="0034407A"/>
    <w:rsid w:val="003472C3"/>
    <w:rsid w:val="00352E57"/>
    <w:rsid w:val="00353D6A"/>
    <w:rsid w:val="00354468"/>
    <w:rsid w:val="003640A0"/>
    <w:rsid w:val="00367E9F"/>
    <w:rsid w:val="00370A51"/>
    <w:rsid w:val="00370C7D"/>
    <w:rsid w:val="00371757"/>
    <w:rsid w:val="00372311"/>
    <w:rsid w:val="0038200E"/>
    <w:rsid w:val="00383107"/>
    <w:rsid w:val="00383152"/>
    <w:rsid w:val="00384375"/>
    <w:rsid w:val="00386317"/>
    <w:rsid w:val="00390237"/>
    <w:rsid w:val="00391B06"/>
    <w:rsid w:val="0039373D"/>
    <w:rsid w:val="003A16A0"/>
    <w:rsid w:val="003A594B"/>
    <w:rsid w:val="003A7399"/>
    <w:rsid w:val="003C1E96"/>
    <w:rsid w:val="003C3C48"/>
    <w:rsid w:val="003C7753"/>
    <w:rsid w:val="003D0709"/>
    <w:rsid w:val="003D2F08"/>
    <w:rsid w:val="003D4A79"/>
    <w:rsid w:val="003D4AFD"/>
    <w:rsid w:val="003D4DFA"/>
    <w:rsid w:val="003D4F52"/>
    <w:rsid w:val="003E14CF"/>
    <w:rsid w:val="003E5EAB"/>
    <w:rsid w:val="003F0903"/>
    <w:rsid w:val="003F3777"/>
    <w:rsid w:val="003F4409"/>
    <w:rsid w:val="003F4CEF"/>
    <w:rsid w:val="003F4F4E"/>
    <w:rsid w:val="0040166A"/>
    <w:rsid w:val="0040672C"/>
    <w:rsid w:val="00407810"/>
    <w:rsid w:val="00407DC6"/>
    <w:rsid w:val="004128C7"/>
    <w:rsid w:val="004145AD"/>
    <w:rsid w:val="004176D0"/>
    <w:rsid w:val="00423DFF"/>
    <w:rsid w:val="00425E32"/>
    <w:rsid w:val="004275E4"/>
    <w:rsid w:val="00431DC4"/>
    <w:rsid w:val="00435022"/>
    <w:rsid w:val="00436AE4"/>
    <w:rsid w:val="00443CA9"/>
    <w:rsid w:val="004464B2"/>
    <w:rsid w:val="00447907"/>
    <w:rsid w:val="00457656"/>
    <w:rsid w:val="004717CC"/>
    <w:rsid w:val="004732BB"/>
    <w:rsid w:val="004902C1"/>
    <w:rsid w:val="00490D9D"/>
    <w:rsid w:val="004911B4"/>
    <w:rsid w:val="004965AF"/>
    <w:rsid w:val="00497B71"/>
    <w:rsid w:val="004A50F9"/>
    <w:rsid w:val="004B4591"/>
    <w:rsid w:val="004C2FB4"/>
    <w:rsid w:val="004C74B5"/>
    <w:rsid w:val="004D25F8"/>
    <w:rsid w:val="004D33EC"/>
    <w:rsid w:val="004D3AB4"/>
    <w:rsid w:val="004D5D7F"/>
    <w:rsid w:val="004E00AD"/>
    <w:rsid w:val="004E1711"/>
    <w:rsid w:val="005030DB"/>
    <w:rsid w:val="00507F41"/>
    <w:rsid w:val="0051290B"/>
    <w:rsid w:val="00512B4C"/>
    <w:rsid w:val="00514FEF"/>
    <w:rsid w:val="00515B9E"/>
    <w:rsid w:val="005168DE"/>
    <w:rsid w:val="00522CE8"/>
    <w:rsid w:val="00523079"/>
    <w:rsid w:val="00526237"/>
    <w:rsid w:val="00530A5C"/>
    <w:rsid w:val="00536310"/>
    <w:rsid w:val="00541686"/>
    <w:rsid w:val="00542441"/>
    <w:rsid w:val="005436FF"/>
    <w:rsid w:val="005445A6"/>
    <w:rsid w:val="0054512B"/>
    <w:rsid w:val="00546A55"/>
    <w:rsid w:val="005479D0"/>
    <w:rsid w:val="005525D3"/>
    <w:rsid w:val="00554458"/>
    <w:rsid w:val="00555402"/>
    <w:rsid w:val="00556503"/>
    <w:rsid w:val="0055796A"/>
    <w:rsid w:val="00562B73"/>
    <w:rsid w:val="0056308C"/>
    <w:rsid w:val="00566002"/>
    <w:rsid w:val="00567B9E"/>
    <w:rsid w:val="00573AB8"/>
    <w:rsid w:val="00573FB3"/>
    <w:rsid w:val="0057561F"/>
    <w:rsid w:val="0057695C"/>
    <w:rsid w:val="00580ED4"/>
    <w:rsid w:val="00584297"/>
    <w:rsid w:val="00590C97"/>
    <w:rsid w:val="0059398C"/>
    <w:rsid w:val="00593F20"/>
    <w:rsid w:val="00597066"/>
    <w:rsid w:val="0059774A"/>
    <w:rsid w:val="005A0D9C"/>
    <w:rsid w:val="005A138D"/>
    <w:rsid w:val="005A2C21"/>
    <w:rsid w:val="005B57FF"/>
    <w:rsid w:val="005B76DA"/>
    <w:rsid w:val="005C27F2"/>
    <w:rsid w:val="005E0745"/>
    <w:rsid w:val="005E1068"/>
    <w:rsid w:val="005E2837"/>
    <w:rsid w:val="005E3A7C"/>
    <w:rsid w:val="005E7DF5"/>
    <w:rsid w:val="005F160C"/>
    <w:rsid w:val="005F29C7"/>
    <w:rsid w:val="005F3B21"/>
    <w:rsid w:val="005F6346"/>
    <w:rsid w:val="005F69A6"/>
    <w:rsid w:val="00605256"/>
    <w:rsid w:val="00606D11"/>
    <w:rsid w:val="00613250"/>
    <w:rsid w:val="00613E11"/>
    <w:rsid w:val="00621B14"/>
    <w:rsid w:val="00621C87"/>
    <w:rsid w:val="00624B1E"/>
    <w:rsid w:val="00624E41"/>
    <w:rsid w:val="00626774"/>
    <w:rsid w:val="0062704B"/>
    <w:rsid w:val="00633702"/>
    <w:rsid w:val="00637AEE"/>
    <w:rsid w:val="0064048E"/>
    <w:rsid w:val="00640889"/>
    <w:rsid w:val="00641275"/>
    <w:rsid w:val="0064458E"/>
    <w:rsid w:val="00646551"/>
    <w:rsid w:val="00647240"/>
    <w:rsid w:val="006514B0"/>
    <w:rsid w:val="00652733"/>
    <w:rsid w:val="00653C03"/>
    <w:rsid w:val="00654D1B"/>
    <w:rsid w:val="006626B2"/>
    <w:rsid w:val="00663B77"/>
    <w:rsid w:val="00663DD2"/>
    <w:rsid w:val="006641DF"/>
    <w:rsid w:val="00665F89"/>
    <w:rsid w:val="006669A0"/>
    <w:rsid w:val="006708BD"/>
    <w:rsid w:val="0067274A"/>
    <w:rsid w:val="00683312"/>
    <w:rsid w:val="00684E07"/>
    <w:rsid w:val="0068688F"/>
    <w:rsid w:val="006905BA"/>
    <w:rsid w:val="00690D15"/>
    <w:rsid w:val="006939D4"/>
    <w:rsid w:val="0069486D"/>
    <w:rsid w:val="006A1CFB"/>
    <w:rsid w:val="006A28A6"/>
    <w:rsid w:val="006A3D40"/>
    <w:rsid w:val="006B0255"/>
    <w:rsid w:val="006C253F"/>
    <w:rsid w:val="006C33DF"/>
    <w:rsid w:val="006C4C65"/>
    <w:rsid w:val="006D45F2"/>
    <w:rsid w:val="006D4BA3"/>
    <w:rsid w:val="006D7C2F"/>
    <w:rsid w:val="006E02B0"/>
    <w:rsid w:val="006E4068"/>
    <w:rsid w:val="006E420E"/>
    <w:rsid w:val="006E580B"/>
    <w:rsid w:val="006E596E"/>
    <w:rsid w:val="006E5EA1"/>
    <w:rsid w:val="006F0E69"/>
    <w:rsid w:val="006F28D8"/>
    <w:rsid w:val="006F442C"/>
    <w:rsid w:val="006F520E"/>
    <w:rsid w:val="00702DD1"/>
    <w:rsid w:val="0070400B"/>
    <w:rsid w:val="007056DE"/>
    <w:rsid w:val="00705CB6"/>
    <w:rsid w:val="007109F8"/>
    <w:rsid w:val="00713C67"/>
    <w:rsid w:val="007140B9"/>
    <w:rsid w:val="00720697"/>
    <w:rsid w:val="00730506"/>
    <w:rsid w:val="00732543"/>
    <w:rsid w:val="00732646"/>
    <w:rsid w:val="007334BB"/>
    <w:rsid w:val="00734191"/>
    <w:rsid w:val="00735C79"/>
    <w:rsid w:val="00737FEF"/>
    <w:rsid w:val="0074451F"/>
    <w:rsid w:val="007466CF"/>
    <w:rsid w:val="00754A14"/>
    <w:rsid w:val="007618E0"/>
    <w:rsid w:val="0076287B"/>
    <w:rsid w:val="00765B3E"/>
    <w:rsid w:val="00765DB9"/>
    <w:rsid w:val="00770584"/>
    <w:rsid w:val="00772288"/>
    <w:rsid w:val="00772695"/>
    <w:rsid w:val="00776669"/>
    <w:rsid w:val="00777208"/>
    <w:rsid w:val="00777378"/>
    <w:rsid w:val="00780D82"/>
    <w:rsid w:val="0078227B"/>
    <w:rsid w:val="0078269A"/>
    <w:rsid w:val="0078372C"/>
    <w:rsid w:val="00783920"/>
    <w:rsid w:val="00784937"/>
    <w:rsid w:val="0078577B"/>
    <w:rsid w:val="00791379"/>
    <w:rsid w:val="00791406"/>
    <w:rsid w:val="00792589"/>
    <w:rsid w:val="00793142"/>
    <w:rsid w:val="00794A9C"/>
    <w:rsid w:val="00796343"/>
    <w:rsid w:val="007A354E"/>
    <w:rsid w:val="007A6069"/>
    <w:rsid w:val="007A7B35"/>
    <w:rsid w:val="007B0BF0"/>
    <w:rsid w:val="007B24A7"/>
    <w:rsid w:val="007C1D3C"/>
    <w:rsid w:val="007C2B97"/>
    <w:rsid w:val="007C69DF"/>
    <w:rsid w:val="007D1525"/>
    <w:rsid w:val="007D4CFB"/>
    <w:rsid w:val="007D6752"/>
    <w:rsid w:val="007E1E1E"/>
    <w:rsid w:val="007E3A5E"/>
    <w:rsid w:val="007E5EBC"/>
    <w:rsid w:val="007F172D"/>
    <w:rsid w:val="007F4F2B"/>
    <w:rsid w:val="007F66FF"/>
    <w:rsid w:val="00810D17"/>
    <w:rsid w:val="0081519D"/>
    <w:rsid w:val="00823160"/>
    <w:rsid w:val="00837A49"/>
    <w:rsid w:val="008439EC"/>
    <w:rsid w:val="00843D3B"/>
    <w:rsid w:val="00844BB0"/>
    <w:rsid w:val="008471BA"/>
    <w:rsid w:val="0085007E"/>
    <w:rsid w:val="008505D5"/>
    <w:rsid w:val="00853627"/>
    <w:rsid w:val="00863CD1"/>
    <w:rsid w:val="008658FB"/>
    <w:rsid w:val="00866156"/>
    <w:rsid w:val="008709B0"/>
    <w:rsid w:val="00873F16"/>
    <w:rsid w:val="00876C57"/>
    <w:rsid w:val="00882F42"/>
    <w:rsid w:val="00891B45"/>
    <w:rsid w:val="008938A3"/>
    <w:rsid w:val="008A1E8D"/>
    <w:rsid w:val="008A4D81"/>
    <w:rsid w:val="008A65F1"/>
    <w:rsid w:val="008B64B2"/>
    <w:rsid w:val="008C2635"/>
    <w:rsid w:val="008C6AB8"/>
    <w:rsid w:val="008C6F8D"/>
    <w:rsid w:val="008C7363"/>
    <w:rsid w:val="008D7335"/>
    <w:rsid w:val="008D7EC8"/>
    <w:rsid w:val="008E09E9"/>
    <w:rsid w:val="008E4A95"/>
    <w:rsid w:val="008E7140"/>
    <w:rsid w:val="008F0419"/>
    <w:rsid w:val="008F40AB"/>
    <w:rsid w:val="0090201B"/>
    <w:rsid w:val="00902B6E"/>
    <w:rsid w:val="00907E95"/>
    <w:rsid w:val="00913143"/>
    <w:rsid w:val="009133CA"/>
    <w:rsid w:val="00914CC5"/>
    <w:rsid w:val="00915E1E"/>
    <w:rsid w:val="00925160"/>
    <w:rsid w:val="00927468"/>
    <w:rsid w:val="0093017B"/>
    <w:rsid w:val="00931C54"/>
    <w:rsid w:val="0093375F"/>
    <w:rsid w:val="009412A0"/>
    <w:rsid w:val="009454B2"/>
    <w:rsid w:val="00946DD3"/>
    <w:rsid w:val="00952064"/>
    <w:rsid w:val="00953681"/>
    <w:rsid w:val="00953F15"/>
    <w:rsid w:val="0096007A"/>
    <w:rsid w:val="00960BA4"/>
    <w:rsid w:val="00967105"/>
    <w:rsid w:val="00972C12"/>
    <w:rsid w:val="00987EDD"/>
    <w:rsid w:val="00990B20"/>
    <w:rsid w:val="00991960"/>
    <w:rsid w:val="009A7D47"/>
    <w:rsid w:val="009B2497"/>
    <w:rsid w:val="009B7DB9"/>
    <w:rsid w:val="009C0905"/>
    <w:rsid w:val="009C0AD9"/>
    <w:rsid w:val="009C3352"/>
    <w:rsid w:val="009C3929"/>
    <w:rsid w:val="009C6552"/>
    <w:rsid w:val="009C73FB"/>
    <w:rsid w:val="009D1273"/>
    <w:rsid w:val="009D4C22"/>
    <w:rsid w:val="009D5FE9"/>
    <w:rsid w:val="009E01B6"/>
    <w:rsid w:val="009F417C"/>
    <w:rsid w:val="009F4626"/>
    <w:rsid w:val="009F6F1F"/>
    <w:rsid w:val="009F795A"/>
    <w:rsid w:val="00A0219A"/>
    <w:rsid w:val="00A03060"/>
    <w:rsid w:val="00A03206"/>
    <w:rsid w:val="00A05774"/>
    <w:rsid w:val="00A072DB"/>
    <w:rsid w:val="00A21D92"/>
    <w:rsid w:val="00A271B7"/>
    <w:rsid w:val="00A31A81"/>
    <w:rsid w:val="00A3285F"/>
    <w:rsid w:val="00A37D2D"/>
    <w:rsid w:val="00A44E5F"/>
    <w:rsid w:val="00A45A3D"/>
    <w:rsid w:val="00A503FE"/>
    <w:rsid w:val="00A508A0"/>
    <w:rsid w:val="00A52C8A"/>
    <w:rsid w:val="00A53941"/>
    <w:rsid w:val="00A56813"/>
    <w:rsid w:val="00A605E6"/>
    <w:rsid w:val="00A63134"/>
    <w:rsid w:val="00A6509A"/>
    <w:rsid w:val="00A70240"/>
    <w:rsid w:val="00A70A86"/>
    <w:rsid w:val="00A7195A"/>
    <w:rsid w:val="00A74C32"/>
    <w:rsid w:val="00A76652"/>
    <w:rsid w:val="00A76AD1"/>
    <w:rsid w:val="00A804A4"/>
    <w:rsid w:val="00A8666B"/>
    <w:rsid w:val="00A93858"/>
    <w:rsid w:val="00A94EFB"/>
    <w:rsid w:val="00A97088"/>
    <w:rsid w:val="00AA5B80"/>
    <w:rsid w:val="00AB3A27"/>
    <w:rsid w:val="00AB7098"/>
    <w:rsid w:val="00AC440A"/>
    <w:rsid w:val="00AC5640"/>
    <w:rsid w:val="00AD0E08"/>
    <w:rsid w:val="00AD665B"/>
    <w:rsid w:val="00AE02DE"/>
    <w:rsid w:val="00AE2BDC"/>
    <w:rsid w:val="00AE3034"/>
    <w:rsid w:val="00AF1F3A"/>
    <w:rsid w:val="00AF23FB"/>
    <w:rsid w:val="00AF2EA2"/>
    <w:rsid w:val="00AF328C"/>
    <w:rsid w:val="00AF3514"/>
    <w:rsid w:val="00AF3868"/>
    <w:rsid w:val="00AF46BF"/>
    <w:rsid w:val="00AF7FC9"/>
    <w:rsid w:val="00B029EE"/>
    <w:rsid w:val="00B05073"/>
    <w:rsid w:val="00B07CF5"/>
    <w:rsid w:val="00B1013A"/>
    <w:rsid w:val="00B111A2"/>
    <w:rsid w:val="00B149B0"/>
    <w:rsid w:val="00B14E1A"/>
    <w:rsid w:val="00B20D4F"/>
    <w:rsid w:val="00B2119D"/>
    <w:rsid w:val="00B23647"/>
    <w:rsid w:val="00B237D7"/>
    <w:rsid w:val="00B23978"/>
    <w:rsid w:val="00B24C4F"/>
    <w:rsid w:val="00B30B62"/>
    <w:rsid w:val="00B34546"/>
    <w:rsid w:val="00B35530"/>
    <w:rsid w:val="00B435A3"/>
    <w:rsid w:val="00B50B52"/>
    <w:rsid w:val="00B51399"/>
    <w:rsid w:val="00B51BEF"/>
    <w:rsid w:val="00B55224"/>
    <w:rsid w:val="00B57F4B"/>
    <w:rsid w:val="00B628AD"/>
    <w:rsid w:val="00B65CB1"/>
    <w:rsid w:val="00B70EA2"/>
    <w:rsid w:val="00B74675"/>
    <w:rsid w:val="00B75F60"/>
    <w:rsid w:val="00B76D76"/>
    <w:rsid w:val="00B81827"/>
    <w:rsid w:val="00B81CF8"/>
    <w:rsid w:val="00B83D2B"/>
    <w:rsid w:val="00B907A5"/>
    <w:rsid w:val="00B9335B"/>
    <w:rsid w:val="00B965D7"/>
    <w:rsid w:val="00B97AD2"/>
    <w:rsid w:val="00BA1248"/>
    <w:rsid w:val="00BA2550"/>
    <w:rsid w:val="00BA4F33"/>
    <w:rsid w:val="00BA727C"/>
    <w:rsid w:val="00BB2F32"/>
    <w:rsid w:val="00BB7735"/>
    <w:rsid w:val="00BB7ECF"/>
    <w:rsid w:val="00BC2A55"/>
    <w:rsid w:val="00BC34A0"/>
    <w:rsid w:val="00BC34C5"/>
    <w:rsid w:val="00BD06CE"/>
    <w:rsid w:val="00BD1C6B"/>
    <w:rsid w:val="00BD314E"/>
    <w:rsid w:val="00BD3257"/>
    <w:rsid w:val="00BD3EE0"/>
    <w:rsid w:val="00BD69D1"/>
    <w:rsid w:val="00BE235C"/>
    <w:rsid w:val="00BE240A"/>
    <w:rsid w:val="00BF0A31"/>
    <w:rsid w:val="00C05055"/>
    <w:rsid w:val="00C059A6"/>
    <w:rsid w:val="00C205B4"/>
    <w:rsid w:val="00C22286"/>
    <w:rsid w:val="00C2360B"/>
    <w:rsid w:val="00C363E4"/>
    <w:rsid w:val="00C403C1"/>
    <w:rsid w:val="00C45DE7"/>
    <w:rsid w:val="00C45FAA"/>
    <w:rsid w:val="00C51874"/>
    <w:rsid w:val="00C52004"/>
    <w:rsid w:val="00C53753"/>
    <w:rsid w:val="00C56D98"/>
    <w:rsid w:val="00C6183C"/>
    <w:rsid w:val="00C61A86"/>
    <w:rsid w:val="00C6342F"/>
    <w:rsid w:val="00C66C25"/>
    <w:rsid w:val="00C6719B"/>
    <w:rsid w:val="00C7011A"/>
    <w:rsid w:val="00C70DF7"/>
    <w:rsid w:val="00C75EA0"/>
    <w:rsid w:val="00C833B1"/>
    <w:rsid w:val="00C841FA"/>
    <w:rsid w:val="00C85084"/>
    <w:rsid w:val="00C86775"/>
    <w:rsid w:val="00C9021B"/>
    <w:rsid w:val="00C90304"/>
    <w:rsid w:val="00C91BB1"/>
    <w:rsid w:val="00C92AE3"/>
    <w:rsid w:val="00C95160"/>
    <w:rsid w:val="00CA4735"/>
    <w:rsid w:val="00CB2163"/>
    <w:rsid w:val="00CB4134"/>
    <w:rsid w:val="00CC23DB"/>
    <w:rsid w:val="00CC2BE4"/>
    <w:rsid w:val="00CC528C"/>
    <w:rsid w:val="00CC5722"/>
    <w:rsid w:val="00CC5CF4"/>
    <w:rsid w:val="00CC7926"/>
    <w:rsid w:val="00CD002C"/>
    <w:rsid w:val="00CD1E6B"/>
    <w:rsid w:val="00CD3067"/>
    <w:rsid w:val="00CD309F"/>
    <w:rsid w:val="00CD7792"/>
    <w:rsid w:val="00CE0D05"/>
    <w:rsid w:val="00CE0FA1"/>
    <w:rsid w:val="00CE2049"/>
    <w:rsid w:val="00CE57B9"/>
    <w:rsid w:val="00CF0935"/>
    <w:rsid w:val="00D01EA7"/>
    <w:rsid w:val="00D12665"/>
    <w:rsid w:val="00D160D6"/>
    <w:rsid w:val="00D20F66"/>
    <w:rsid w:val="00D26940"/>
    <w:rsid w:val="00D3573A"/>
    <w:rsid w:val="00D36A82"/>
    <w:rsid w:val="00D37F33"/>
    <w:rsid w:val="00D41BFD"/>
    <w:rsid w:val="00D41D0B"/>
    <w:rsid w:val="00D432C3"/>
    <w:rsid w:val="00D43524"/>
    <w:rsid w:val="00D45D37"/>
    <w:rsid w:val="00D51F73"/>
    <w:rsid w:val="00D561C5"/>
    <w:rsid w:val="00D6418F"/>
    <w:rsid w:val="00D670A5"/>
    <w:rsid w:val="00D7034B"/>
    <w:rsid w:val="00D70D5A"/>
    <w:rsid w:val="00D7464E"/>
    <w:rsid w:val="00D75209"/>
    <w:rsid w:val="00D7744E"/>
    <w:rsid w:val="00D84ED3"/>
    <w:rsid w:val="00D86299"/>
    <w:rsid w:val="00D97E66"/>
    <w:rsid w:val="00DA243D"/>
    <w:rsid w:val="00DA3714"/>
    <w:rsid w:val="00DA55A0"/>
    <w:rsid w:val="00DA56D0"/>
    <w:rsid w:val="00DB0640"/>
    <w:rsid w:val="00DB1D73"/>
    <w:rsid w:val="00DB479B"/>
    <w:rsid w:val="00DB4EE3"/>
    <w:rsid w:val="00DB76FE"/>
    <w:rsid w:val="00DC376E"/>
    <w:rsid w:val="00DC4789"/>
    <w:rsid w:val="00DC4DA0"/>
    <w:rsid w:val="00DD2173"/>
    <w:rsid w:val="00DD3C7B"/>
    <w:rsid w:val="00DE187F"/>
    <w:rsid w:val="00DE3046"/>
    <w:rsid w:val="00E00200"/>
    <w:rsid w:val="00E01312"/>
    <w:rsid w:val="00E01A7C"/>
    <w:rsid w:val="00E01F50"/>
    <w:rsid w:val="00E01F5C"/>
    <w:rsid w:val="00E05308"/>
    <w:rsid w:val="00E13236"/>
    <w:rsid w:val="00E142E2"/>
    <w:rsid w:val="00E2051E"/>
    <w:rsid w:val="00E2116E"/>
    <w:rsid w:val="00E226CB"/>
    <w:rsid w:val="00E236AE"/>
    <w:rsid w:val="00E3034B"/>
    <w:rsid w:val="00E35ECB"/>
    <w:rsid w:val="00E435F1"/>
    <w:rsid w:val="00E50325"/>
    <w:rsid w:val="00E5144B"/>
    <w:rsid w:val="00E550F2"/>
    <w:rsid w:val="00E61557"/>
    <w:rsid w:val="00E62F82"/>
    <w:rsid w:val="00E658E8"/>
    <w:rsid w:val="00E659A3"/>
    <w:rsid w:val="00E663C8"/>
    <w:rsid w:val="00E841C1"/>
    <w:rsid w:val="00E92D55"/>
    <w:rsid w:val="00EA0905"/>
    <w:rsid w:val="00EA0EDD"/>
    <w:rsid w:val="00EA1905"/>
    <w:rsid w:val="00EA3A36"/>
    <w:rsid w:val="00EA514A"/>
    <w:rsid w:val="00EA6F6A"/>
    <w:rsid w:val="00EA77F3"/>
    <w:rsid w:val="00EB0E2D"/>
    <w:rsid w:val="00EB1C26"/>
    <w:rsid w:val="00EB3D75"/>
    <w:rsid w:val="00EB69DB"/>
    <w:rsid w:val="00EC782C"/>
    <w:rsid w:val="00EC7A2B"/>
    <w:rsid w:val="00ED1E3A"/>
    <w:rsid w:val="00ED641D"/>
    <w:rsid w:val="00EE4129"/>
    <w:rsid w:val="00EE58EE"/>
    <w:rsid w:val="00EF1542"/>
    <w:rsid w:val="00EF4CA4"/>
    <w:rsid w:val="00EF4DE1"/>
    <w:rsid w:val="00EF52BD"/>
    <w:rsid w:val="00EF756F"/>
    <w:rsid w:val="00F02E1A"/>
    <w:rsid w:val="00F0311A"/>
    <w:rsid w:val="00F07D57"/>
    <w:rsid w:val="00F109C0"/>
    <w:rsid w:val="00F1371C"/>
    <w:rsid w:val="00F17C9C"/>
    <w:rsid w:val="00F21CF7"/>
    <w:rsid w:val="00F25C44"/>
    <w:rsid w:val="00F304C4"/>
    <w:rsid w:val="00F30CED"/>
    <w:rsid w:val="00F33322"/>
    <w:rsid w:val="00F3682B"/>
    <w:rsid w:val="00F4065F"/>
    <w:rsid w:val="00F506AF"/>
    <w:rsid w:val="00F5512A"/>
    <w:rsid w:val="00F57D08"/>
    <w:rsid w:val="00F65592"/>
    <w:rsid w:val="00F7017D"/>
    <w:rsid w:val="00F71095"/>
    <w:rsid w:val="00F7261F"/>
    <w:rsid w:val="00F746BA"/>
    <w:rsid w:val="00F8110E"/>
    <w:rsid w:val="00F811A1"/>
    <w:rsid w:val="00F853CE"/>
    <w:rsid w:val="00F857FA"/>
    <w:rsid w:val="00F86E07"/>
    <w:rsid w:val="00F87B54"/>
    <w:rsid w:val="00FA0BD1"/>
    <w:rsid w:val="00FA0FA5"/>
    <w:rsid w:val="00FA18D7"/>
    <w:rsid w:val="00FB00D8"/>
    <w:rsid w:val="00FB259C"/>
    <w:rsid w:val="00FB25A0"/>
    <w:rsid w:val="00FC7DCB"/>
    <w:rsid w:val="00FD4D54"/>
    <w:rsid w:val="00FE1B40"/>
    <w:rsid w:val="00FE3BB7"/>
    <w:rsid w:val="00FF4815"/>
    <w:rsid w:val="00FF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834AC"/>
  <w15:chartTrackingRefBased/>
  <w15:docId w15:val="{E99E8587-5AAF-40EA-AA28-CF6F88FC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6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88F"/>
  </w:style>
  <w:style w:type="paragraph" w:styleId="Footer">
    <w:name w:val="footer"/>
    <w:basedOn w:val="Normal"/>
    <w:link w:val="FooterChar"/>
    <w:uiPriority w:val="99"/>
    <w:unhideWhenUsed/>
    <w:rsid w:val="00686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88F"/>
  </w:style>
  <w:style w:type="paragraph" w:styleId="ListParagraph">
    <w:name w:val="List Paragraph"/>
    <w:basedOn w:val="Normal"/>
    <w:uiPriority w:val="34"/>
    <w:qFormat/>
    <w:rsid w:val="00CA4735"/>
    <w:pPr>
      <w:ind w:left="720"/>
      <w:contextualSpacing/>
    </w:pPr>
  </w:style>
  <w:style w:type="character" w:styleId="Hyperlink">
    <w:name w:val="Hyperlink"/>
    <w:basedOn w:val="DefaultParagraphFont"/>
    <w:uiPriority w:val="99"/>
    <w:unhideWhenUsed/>
    <w:rsid w:val="00CA4735"/>
    <w:rPr>
      <w:color w:val="0000FF"/>
      <w:u w:val="single"/>
    </w:rPr>
  </w:style>
  <w:style w:type="character" w:styleId="UnresolvedMention">
    <w:name w:val="Unresolved Mention"/>
    <w:basedOn w:val="DefaultParagraphFont"/>
    <w:uiPriority w:val="99"/>
    <w:semiHidden/>
    <w:unhideWhenUsed/>
    <w:rsid w:val="00CA4735"/>
    <w:rPr>
      <w:color w:val="605E5C"/>
      <w:shd w:val="clear" w:color="auto" w:fill="E1DFDD"/>
    </w:rPr>
  </w:style>
  <w:style w:type="character" w:styleId="FollowedHyperlink">
    <w:name w:val="FollowedHyperlink"/>
    <w:basedOn w:val="DefaultParagraphFont"/>
    <w:uiPriority w:val="99"/>
    <w:semiHidden/>
    <w:unhideWhenUsed/>
    <w:rsid w:val="00BC2A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bitesize/subjects/z7hs34j" TargetMode="External"/><Relationship Id="rId13" Type="http://schemas.openxmlformats.org/officeDocument/2006/relationships/hyperlink" Target="https://www.impact.wales/wp-content/uploads/2018/01/12-Pedagogical-Principles-1.pdf" TargetMode="External"/><Relationship Id="rId18" Type="http://schemas.openxmlformats.org/officeDocument/2006/relationships/hyperlink" Target="https://www.theguardian.com/teacher-network/teacher-blog/2013/may/07/philosophical-enquiry-primary-classroom" TargetMode="External"/><Relationship Id="rId26" Type="http://schemas.openxmlformats.org/officeDocument/2006/relationships/hyperlink" Target="https://parish.churchinwales.org.uk/d411/st-peters-church-history/" TargetMode="External"/><Relationship Id="rId39" Type="http://schemas.openxmlformats.org/officeDocument/2006/relationships/hyperlink" Target="https://33ways.wordpress.com/2010/11/22/33-ways-to-save-the-world/" TargetMode="External"/><Relationship Id="rId3" Type="http://schemas.openxmlformats.org/officeDocument/2006/relationships/settings" Target="settings.xml"/><Relationship Id="rId21" Type="http://schemas.openxmlformats.org/officeDocument/2006/relationships/hyperlink" Target="https://www.theguardian.com/teacher-network/teacher-blog/2013/feb/05/imaginative-inquiry-teaching-classroom" TargetMode="External"/><Relationship Id="rId34" Type="http://schemas.openxmlformats.org/officeDocument/2006/relationships/image" Target="media/image5.jpeg"/><Relationship Id="rId42" Type="http://schemas.openxmlformats.org/officeDocument/2006/relationships/fontTable" Target="fontTable.xml"/><Relationship Id="rId7" Type="http://schemas.openxmlformats.org/officeDocument/2006/relationships/hyperlink" Target="http://www.primaryhomeworkhelp.co.uk/religion/" TargetMode="External"/><Relationship Id="rId12" Type="http://schemas.openxmlformats.org/officeDocument/2006/relationships/hyperlink" Target="https://www.bbc.co.uk/news/uk-wales-38718661" TargetMode="External"/><Relationship Id="rId17" Type="http://schemas.openxmlformats.org/officeDocument/2006/relationships/hyperlink" Target="http://discovery.ucl.ac.uk/1574818/7/McCrory_jes-13-summer-2017.pdf" TargetMode="External"/><Relationship Id="rId25" Type="http://schemas.openxmlformats.org/officeDocument/2006/relationships/hyperlink" Target="https://learning.gov.wales/docs/learningwales/publications/130830-plc-guidance-en.pdf" TargetMode="External"/><Relationship Id="rId33" Type="http://schemas.openxmlformats.org/officeDocument/2006/relationships/hyperlink" Target="https://en.wikipedia.org/wiki/Star_of_David" TargetMode="External"/><Relationship Id="rId38"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learning.gov.wales/resources/browse-all/digital-competence-framework/framework?lang=en&amp;year=year_4&amp;dcf_element=producing___planning_sourcing_and_searching&amp;dcf_element=producing___creating&amp;dcf_element=producing___evaluating_and_improving&amp;dcf_element=data_and_computational_thinking___data_and_information_literacy&amp;selectedYear=col_10&amp;lang=en" TargetMode="External"/><Relationship Id="rId20" Type="http://schemas.openxmlformats.org/officeDocument/2006/relationships/hyperlink" Target="https://dera.ioe.ac.uk/1121/1/Transforming%20religious%20education.pdf" TargetMode="External"/><Relationship Id="rId29" Type="http://schemas.openxmlformats.org/officeDocument/2006/relationships/image" Target="media/image2.png"/><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default/files/documents/Improving%20teaching.pdf" TargetMode="External"/><Relationship Id="rId24" Type="http://schemas.openxmlformats.org/officeDocument/2006/relationships/hyperlink" Target="https://dera.ioe.ac.uk/7732/7/1331_Redacted.pdf" TargetMode="External"/><Relationship Id="rId32" Type="http://schemas.openxmlformats.org/officeDocument/2006/relationships/image" Target="media/image4.png"/><Relationship Id="rId37" Type="http://schemas.openxmlformats.org/officeDocument/2006/relationships/hyperlink" Target="https://askronandsue.com.au/Crystal-healing-crystal-healing-day-stones/"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earning.gov.wales/resources/browse-all/nlnf/framework?component=literacy&amp;year=6938362_2&amp;lnf_aspect=7853039___5808711__Listening&amp;lnf_aspect=7853039___5808711__Collaboration+and+discussion&amp;selectedYear=col_10&amp;lang=en" TargetMode="External"/><Relationship Id="rId23" Type="http://schemas.openxmlformats.org/officeDocument/2006/relationships/hyperlink" Target="https://learning.gov.wales/docs/learningwales/publications/130426-re-national-exemplar-framework-en.pdf" TargetMode="External"/><Relationship Id="rId28" Type="http://schemas.openxmlformats.org/officeDocument/2006/relationships/hyperlink" Target="https://cardiffreformsynagogue.uk/new/" TargetMode="External"/><Relationship Id="rId36" Type="http://schemas.openxmlformats.org/officeDocument/2006/relationships/image" Target="media/image6.jpeg"/><Relationship Id="rId10" Type="http://schemas.openxmlformats.org/officeDocument/2006/relationships/hyperlink" Target="https://gweddill.gov.wales/docs/dcells/publications/150225-successful-futures-en.pdf" TargetMode="External"/><Relationship Id="rId19" Type="http://schemas.openxmlformats.org/officeDocument/2006/relationships/hyperlink" Target="https://dera.ioe.ac.uk/1093/1/Learning%20creative%20approaches%20that%20raise%20standards.pdf" TargetMode="External"/><Relationship Id="rId31" Type="http://schemas.openxmlformats.org/officeDocument/2006/relationships/hyperlink" Target="https://www.google.com/search?safe=strict&amp;biw=1330&amp;bih=588&amp;tbm=isch&amp;sa=1&amp;ei=LYbZXKnMGo-Z1fAPmoG18AI&amp;q=rest+&amp;oq=rest+&amp;gs_l=img.3..0i67j0l9.56750.56750..57317...0.0..0.78.78.1......1....1..gws-wiz-img.ljcGvgIy85c" TargetMode="External"/><Relationship Id="rId4" Type="http://schemas.openxmlformats.org/officeDocument/2006/relationships/webSettings" Target="webSettings.xml"/><Relationship Id="rId9" Type="http://schemas.openxmlformats.org/officeDocument/2006/relationships/hyperlink" Target="https://www.bbc.co.uk/news/uk-wales-38718657" TargetMode="External"/><Relationship Id="rId14" Type="http://schemas.openxmlformats.org/officeDocument/2006/relationships/hyperlink" Target="https://www.theguardian.com/teacher-network/teacher-blog/2013/feb/27/play-education-creative-learning-teachers-schools" TargetMode="External"/><Relationship Id="rId22" Type="http://schemas.openxmlformats.org/officeDocument/2006/relationships/hyperlink" Target="https://learning.gov.wales/docs/learningwales/publications/130424-developing-the-curriculum-cymreig-en.pdf" TargetMode="External"/><Relationship Id="rId27" Type="http://schemas.openxmlformats.org/officeDocument/2006/relationships/image" Target="media/image1.png"/><Relationship Id="rId30" Type="http://schemas.openxmlformats.org/officeDocument/2006/relationships/image" Target="media/image3.jpeg"/><Relationship Id="rId35" Type="http://schemas.openxmlformats.org/officeDocument/2006/relationships/hyperlink" Target="https://www.flickr.com/photos/19779889@N00/4558072567"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1584</TotalTime>
  <Pages>20</Pages>
  <Words>7237</Words>
  <Characters>41254</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31</cp:revision>
  <dcterms:created xsi:type="dcterms:W3CDTF">2019-05-08T22:35:00Z</dcterms:created>
  <dcterms:modified xsi:type="dcterms:W3CDTF">2019-05-13T16:37:00Z</dcterms:modified>
</cp:coreProperties>
</file>