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30235D" w14:textId="2EA3BB9F" w:rsidR="00D420DC" w:rsidRDefault="00D420DC" w:rsidP="00D420DC">
      <w:pPr>
        <w:rPr>
          <w:rFonts w:ascii="Arial" w:hAnsi="Arial" w:cs="Arial"/>
          <w:sz w:val="20"/>
          <w:szCs w:val="20"/>
        </w:rPr>
      </w:pPr>
      <w:r>
        <w:rPr>
          <w:rFonts w:ascii="Arial" w:hAnsi="Arial" w:cs="Arial"/>
          <w:sz w:val="20"/>
          <w:szCs w:val="20"/>
        </w:rPr>
        <w:t xml:space="preserve">                                                   Culture awareness </w:t>
      </w:r>
    </w:p>
    <w:p w14:paraId="63CB1B1D" w14:textId="77777777" w:rsidR="00D420DC" w:rsidRDefault="00D420DC" w:rsidP="00D420DC">
      <w:pPr>
        <w:rPr>
          <w:rFonts w:ascii="Arial" w:hAnsi="Arial" w:cs="Arial"/>
          <w:sz w:val="20"/>
          <w:szCs w:val="20"/>
        </w:rPr>
      </w:pPr>
    </w:p>
    <w:p w14:paraId="70EE28E1" w14:textId="77777777" w:rsidR="00D420DC" w:rsidRDefault="00D420DC" w:rsidP="00D420DC">
      <w:pPr>
        <w:rPr>
          <w:rFonts w:ascii="Arial" w:hAnsi="Arial" w:cs="Arial"/>
          <w:sz w:val="20"/>
          <w:szCs w:val="20"/>
        </w:rPr>
      </w:pPr>
    </w:p>
    <w:p w14:paraId="3FA55724" w14:textId="77777777" w:rsidR="00D420DC" w:rsidRDefault="00D420DC" w:rsidP="00D420DC">
      <w:pPr>
        <w:rPr>
          <w:rFonts w:ascii="Arial" w:hAnsi="Arial" w:cs="Arial"/>
          <w:sz w:val="20"/>
          <w:szCs w:val="20"/>
        </w:rPr>
      </w:pPr>
    </w:p>
    <w:p w14:paraId="459A5AC0" w14:textId="77777777" w:rsidR="009800B9" w:rsidRDefault="00D420DC" w:rsidP="009800B9">
      <w:pPr>
        <w:rPr>
          <w:rFonts w:ascii="Ariel" w:hAnsi="Ariel" w:cs="Arial"/>
          <w:sz w:val="20"/>
          <w:szCs w:val="20"/>
        </w:rPr>
      </w:pPr>
      <w:r w:rsidRPr="009800B9">
        <w:rPr>
          <w:rFonts w:ascii="Ariel" w:hAnsi="Ariel" w:cs="Arial"/>
          <w:sz w:val="20"/>
          <w:szCs w:val="20"/>
        </w:rPr>
        <w:t xml:space="preserve">             </w:t>
      </w:r>
      <w:r w:rsidR="00780F99" w:rsidRPr="009800B9">
        <w:rPr>
          <w:rFonts w:ascii="Ariel" w:hAnsi="Ariel" w:cs="Arial"/>
          <w:sz w:val="20"/>
          <w:szCs w:val="20"/>
        </w:rPr>
        <w:t>Venelina Katsarska</w:t>
      </w:r>
    </w:p>
    <w:p w14:paraId="1A15F7F8" w14:textId="390226C7" w:rsidR="00780F99" w:rsidRPr="009800B9" w:rsidRDefault="009800B9" w:rsidP="009800B9">
      <w:pPr>
        <w:rPr>
          <w:rFonts w:ascii="Ariel" w:hAnsi="Ariel" w:cs="Arial"/>
          <w:sz w:val="20"/>
          <w:szCs w:val="20"/>
        </w:rPr>
      </w:pPr>
      <w:r>
        <w:rPr>
          <w:rFonts w:ascii="Ariel" w:hAnsi="Ariel" w:cs="Arial"/>
          <w:sz w:val="20"/>
          <w:szCs w:val="20"/>
        </w:rPr>
        <w:t xml:space="preserve">              </w:t>
      </w:r>
      <w:r w:rsidR="00780F99" w:rsidRPr="009800B9">
        <w:rPr>
          <w:rFonts w:ascii="Ariel" w:hAnsi="Ariel" w:cs="Arial"/>
          <w:sz w:val="20"/>
          <w:szCs w:val="20"/>
        </w:rPr>
        <w:t>Lecturer: Dale Clark</w:t>
      </w:r>
    </w:p>
    <w:p w14:paraId="0C047AB3" w14:textId="493CB540" w:rsidR="00CA43A1" w:rsidRPr="009800B9" w:rsidRDefault="009800B9" w:rsidP="009800B9">
      <w:pPr>
        <w:rPr>
          <w:rFonts w:ascii="Ariel" w:hAnsi="Ariel" w:cs="Arial"/>
          <w:sz w:val="20"/>
          <w:szCs w:val="20"/>
        </w:rPr>
      </w:pPr>
      <w:r>
        <w:rPr>
          <w:rFonts w:ascii="Ariel" w:hAnsi="Ariel" w:cs="Arial"/>
          <w:sz w:val="20"/>
          <w:szCs w:val="20"/>
        </w:rPr>
        <w:t xml:space="preserve">             </w:t>
      </w:r>
      <w:r w:rsidR="00CA43A1" w:rsidRPr="009800B9">
        <w:rPr>
          <w:rFonts w:ascii="Ariel" w:hAnsi="Ariel" w:cs="Arial"/>
          <w:sz w:val="20"/>
          <w:szCs w:val="20"/>
        </w:rPr>
        <w:t>1817238</w:t>
      </w:r>
    </w:p>
    <w:p w14:paraId="7E296670" w14:textId="77777777" w:rsidR="009800B9" w:rsidRDefault="009800B9" w:rsidP="009800B9">
      <w:pPr>
        <w:rPr>
          <w:rFonts w:ascii="Ariel" w:hAnsi="Ariel" w:cs="Arial"/>
          <w:sz w:val="20"/>
          <w:szCs w:val="20"/>
        </w:rPr>
      </w:pPr>
    </w:p>
    <w:p w14:paraId="1AAD9643" w14:textId="2296618F" w:rsidR="00CA43A1" w:rsidRPr="009800B9" w:rsidRDefault="00D420DC" w:rsidP="009800B9">
      <w:pPr>
        <w:rPr>
          <w:rFonts w:ascii="Ariel" w:hAnsi="Ariel" w:cs="Arial"/>
          <w:sz w:val="20"/>
          <w:szCs w:val="20"/>
        </w:rPr>
      </w:pPr>
      <w:r w:rsidRPr="009800B9">
        <w:rPr>
          <w:rFonts w:ascii="Ariel" w:hAnsi="Ariel" w:cs="Arial"/>
          <w:sz w:val="20"/>
          <w:szCs w:val="20"/>
        </w:rPr>
        <w:t xml:space="preserve">Introduction </w:t>
      </w:r>
    </w:p>
    <w:p w14:paraId="777D633A" w14:textId="2054AF05" w:rsidR="00D420DC" w:rsidRPr="009800B9" w:rsidRDefault="00D420DC" w:rsidP="00AA0EB5">
      <w:pPr>
        <w:ind w:firstLine="720"/>
        <w:rPr>
          <w:rFonts w:ascii="Ariel" w:hAnsi="Ariel" w:cs="Arial"/>
          <w:sz w:val="20"/>
          <w:szCs w:val="20"/>
        </w:rPr>
      </w:pPr>
    </w:p>
    <w:p w14:paraId="30F59BF4" w14:textId="106CD06E" w:rsidR="00B747A5" w:rsidRPr="009800B9" w:rsidRDefault="00B747A5" w:rsidP="003320CA">
      <w:pPr>
        <w:rPr>
          <w:rFonts w:ascii="Ariel" w:hAnsi="Ariel" w:cs="Arial"/>
          <w:sz w:val="20"/>
          <w:szCs w:val="20"/>
        </w:rPr>
      </w:pPr>
      <w:r w:rsidRPr="009800B9">
        <w:rPr>
          <w:rFonts w:ascii="Ariel" w:hAnsi="Ariel" w:cs="Arial"/>
          <w:sz w:val="20"/>
          <w:szCs w:val="20"/>
          <w:lang w:val="bg-BG"/>
        </w:rPr>
        <w:t>The hotel industry is the fastest growing industry globally. This industry offers the best employment opportunities and becomes the largest provider of employment. That is why every manager needs to understand how important communication skills are to be able to work in a diverse environment. Managers should therefore have the ability to communicate with people from different cultures, because it is their responsibility to ensure good communication between colleagues and customers and staff. For this purpose they must have certain qualities. One of these qualities is namely intercultural awareness</w:t>
      </w:r>
      <w:r w:rsidR="00D420DC" w:rsidRPr="009800B9">
        <w:rPr>
          <w:rFonts w:ascii="Ariel" w:hAnsi="Ariel" w:cs="Arial"/>
          <w:sz w:val="20"/>
          <w:szCs w:val="20"/>
          <w:lang w:val="bg-BG"/>
        </w:rPr>
        <w:t xml:space="preserve">. </w:t>
      </w:r>
      <w:r w:rsidR="00D420DC" w:rsidRPr="009800B9">
        <w:rPr>
          <w:rFonts w:ascii="Ariel" w:hAnsi="Ariel" w:cs="Arial"/>
          <w:sz w:val="20"/>
          <w:szCs w:val="20"/>
          <w:lang w:val="bg-BG"/>
        </w:rPr>
        <w:t>Communication between different cultures is defined as including the copmutation between individuals from different cultural systems or people or ethnic or racial groups in the same cultural group</w:t>
      </w:r>
      <w:r w:rsidR="00D420DC" w:rsidRPr="009800B9">
        <w:rPr>
          <w:rFonts w:ascii="Ariel" w:hAnsi="Ariel" w:cs="Arial"/>
          <w:sz w:val="20"/>
          <w:szCs w:val="20"/>
        </w:rPr>
        <w:t xml:space="preserve"> (Gudykunst, 1987). </w:t>
      </w:r>
      <w:r w:rsidRPr="009800B9">
        <w:rPr>
          <w:rFonts w:ascii="Ariel" w:hAnsi="Ariel" w:cs="Arial"/>
          <w:sz w:val="20"/>
          <w:szCs w:val="20"/>
        </w:rPr>
        <w:t xml:space="preserve"> </w:t>
      </w:r>
    </w:p>
    <w:p w14:paraId="3B858AEC" w14:textId="72F18D49" w:rsidR="003260E1" w:rsidRPr="009800B9" w:rsidRDefault="00D420DC" w:rsidP="003260E1">
      <w:pPr>
        <w:rPr>
          <w:rFonts w:ascii="Ariel" w:hAnsi="Ariel" w:cs="Arial"/>
          <w:sz w:val="20"/>
          <w:szCs w:val="20"/>
        </w:rPr>
      </w:pPr>
      <w:r w:rsidRPr="009800B9">
        <w:rPr>
          <w:rFonts w:ascii="Ariel" w:hAnsi="Ariel" w:cs="Arial"/>
          <w:sz w:val="20"/>
          <w:szCs w:val="20"/>
        </w:rPr>
        <w:t>To communicate properly with people from different cultures, everyone should know something about other cultures</w:t>
      </w:r>
      <w:r w:rsidRPr="009800B9">
        <w:rPr>
          <w:rFonts w:ascii="Ariel" w:hAnsi="Ariel" w:cs="Arial"/>
          <w:sz w:val="20"/>
          <w:szCs w:val="20"/>
          <w:lang w:val="bg-BG"/>
        </w:rPr>
        <w:t>.</w:t>
      </w:r>
      <w:r w:rsidR="003260E1" w:rsidRPr="009800B9">
        <w:rPr>
          <w:rFonts w:ascii="Ariel" w:hAnsi="Ariel" w:cs="Arial"/>
          <w:sz w:val="20"/>
          <w:szCs w:val="20"/>
        </w:rPr>
        <w:t xml:space="preserve">Hall (1979) </w:t>
      </w:r>
    </w:p>
    <w:p w14:paraId="2461BEA6" w14:textId="65AA956F" w:rsidR="00B747A5" w:rsidRPr="009800B9" w:rsidRDefault="00A16F11">
      <w:pPr>
        <w:rPr>
          <w:rFonts w:ascii="Ariel" w:hAnsi="Ariel" w:cs="Arial"/>
          <w:sz w:val="20"/>
          <w:szCs w:val="20"/>
          <w:lang w:val="bg-BG"/>
        </w:rPr>
      </w:pPr>
      <w:r w:rsidRPr="009800B9">
        <w:rPr>
          <w:rFonts w:ascii="Ariel" w:hAnsi="Ariel" w:cs="Arial"/>
          <w:sz w:val="20"/>
          <w:szCs w:val="20"/>
        </w:rPr>
        <w:t>To handle staff with international guests, I will prepare suggestions. When working with people from different communities it is very easy to cross borders. This would lead to confusion. In customer service, where you deal with people from different nations daily, awareness of cultural diversity is a must. This knowledge includes values, beliefs, behaviour. To begin with, I would offer a lot of language options on the site. This would facilitate foreign tourists</w:t>
      </w:r>
      <w:r w:rsidR="00201D59" w:rsidRPr="009800B9">
        <w:rPr>
          <w:rFonts w:ascii="Ariel" w:hAnsi="Ariel" w:cs="Arial"/>
          <w:sz w:val="20"/>
          <w:szCs w:val="20"/>
          <w:lang w:val="bg-BG"/>
        </w:rPr>
        <w:t xml:space="preserve">. </w:t>
      </w:r>
    </w:p>
    <w:p w14:paraId="5C33B2BE" w14:textId="32B9ADD5" w:rsidR="00201D59" w:rsidRPr="009800B9" w:rsidRDefault="00201D59">
      <w:pPr>
        <w:rPr>
          <w:rFonts w:ascii="Ariel" w:hAnsi="Ariel" w:cs="Arial"/>
          <w:sz w:val="20"/>
          <w:szCs w:val="20"/>
        </w:rPr>
      </w:pPr>
      <w:r w:rsidRPr="009800B9">
        <w:rPr>
          <w:rFonts w:ascii="Ariel" w:hAnsi="Ariel" w:cs="Arial"/>
          <w:sz w:val="20"/>
          <w:szCs w:val="20"/>
        </w:rPr>
        <w:t xml:space="preserve">Culture can be defined as a group of people involved in oral </w:t>
      </w:r>
      <w:r w:rsidRPr="009800B9">
        <w:rPr>
          <w:rFonts w:ascii="Ariel" w:hAnsi="Ariel" w:cs="Arial"/>
          <w:sz w:val="20"/>
          <w:szCs w:val="20"/>
        </w:rPr>
        <w:t>behaviour</w:t>
      </w:r>
      <w:r w:rsidRPr="009800B9">
        <w:rPr>
          <w:rFonts w:ascii="Ariel" w:hAnsi="Ariel" w:cs="Arial"/>
          <w:sz w:val="20"/>
          <w:szCs w:val="20"/>
        </w:rPr>
        <w:t>. That show shared histories of behavioural learning.</w:t>
      </w:r>
    </w:p>
    <w:p w14:paraId="33B03388" w14:textId="1C306B0E" w:rsidR="00B747A5" w:rsidRPr="009800B9" w:rsidRDefault="00482AAD">
      <w:pPr>
        <w:rPr>
          <w:rFonts w:ascii="Ariel" w:hAnsi="Ariel" w:cs="Arial"/>
          <w:sz w:val="20"/>
          <w:szCs w:val="20"/>
          <w:lang w:val="bg-BG"/>
        </w:rPr>
      </w:pPr>
      <w:r w:rsidRPr="009800B9">
        <w:rPr>
          <w:rFonts w:ascii="Ariel" w:hAnsi="Ariel" w:cs="Arial"/>
          <w:sz w:val="20"/>
          <w:szCs w:val="20"/>
          <w:lang w:val="bg-BG"/>
        </w:rPr>
        <w:t>Cultural diversity is of great importance in the hotel industry because of working with people from different cultures. But also there are barriers in communication with employees. Acquiring knowledge about different cultures would improve the hotel industry and develop cultural sensitivities. Accepting different behaviors can also lead to fairness as part of the human resources process, helping you choose the best candidates or assess the performance of any employee with less partisan views</w:t>
      </w:r>
      <w:r w:rsidR="000D3AD5" w:rsidRPr="009800B9">
        <w:rPr>
          <w:rFonts w:ascii="Ariel" w:hAnsi="Ariel" w:cs="Arial"/>
          <w:sz w:val="20"/>
          <w:szCs w:val="20"/>
          <w:lang w:val="bg-BG"/>
        </w:rPr>
        <w:t xml:space="preserve">. </w:t>
      </w:r>
    </w:p>
    <w:p w14:paraId="0887ACC4" w14:textId="66885D2E" w:rsidR="000D3AD5" w:rsidRPr="009800B9" w:rsidRDefault="000D3AD5">
      <w:pPr>
        <w:rPr>
          <w:rFonts w:ascii="Ariel" w:hAnsi="Ariel" w:cs="Arial"/>
          <w:sz w:val="20"/>
          <w:szCs w:val="20"/>
          <w:lang w:val="bg-BG"/>
        </w:rPr>
      </w:pPr>
      <w:r w:rsidRPr="009800B9">
        <w:rPr>
          <w:rFonts w:ascii="Ariel" w:hAnsi="Ariel" w:cs="Arial"/>
          <w:sz w:val="20"/>
          <w:szCs w:val="20"/>
          <w:lang w:val="bg-BG"/>
        </w:rPr>
        <w:t>Managers in general need to understand how ethnicity and culture affect human behavior. Good communication requires a diverse cultural work environment so that basic functions such as planning, coordinating, motivating staff can be implemented. According to Hall, for the international communication to be successful, participants should know something about the cultures of others</w:t>
      </w:r>
      <w:r w:rsidR="00031122" w:rsidRPr="009800B9">
        <w:rPr>
          <w:rFonts w:ascii="Ariel" w:hAnsi="Ariel" w:cs="Arial"/>
          <w:sz w:val="20"/>
          <w:szCs w:val="20"/>
          <w:lang w:val="bg-BG"/>
        </w:rPr>
        <w:t>.</w:t>
      </w:r>
    </w:p>
    <w:p w14:paraId="186BA18E" w14:textId="3CFA8EF1" w:rsidR="00031122" w:rsidRPr="009800B9" w:rsidRDefault="00031122">
      <w:pPr>
        <w:rPr>
          <w:rFonts w:ascii="Ariel" w:hAnsi="Ariel" w:cs="Arial"/>
          <w:sz w:val="20"/>
          <w:szCs w:val="20"/>
          <w:lang w:val="bg-BG"/>
        </w:rPr>
      </w:pPr>
      <w:r w:rsidRPr="009800B9">
        <w:rPr>
          <w:rFonts w:ascii="Ariel" w:hAnsi="Ariel" w:cs="Arial"/>
          <w:sz w:val="20"/>
          <w:szCs w:val="20"/>
          <w:lang w:val="bg-BG"/>
        </w:rPr>
        <w:t>In the hotel industry you can not avoid communicating with foreign visitors. In order to develop the hotel industry, to maintain the competitive advantage, intercultural management skills are crucial. Hotel managers must be able to understand the foreign cultural habitat</w:t>
      </w:r>
    </w:p>
    <w:p w14:paraId="734A81D0" w14:textId="0C62EB06" w:rsidR="00D72355" w:rsidRPr="009800B9" w:rsidRDefault="00D72355">
      <w:pPr>
        <w:rPr>
          <w:rFonts w:ascii="Ariel" w:hAnsi="Ariel" w:cs="Arial"/>
          <w:sz w:val="20"/>
          <w:szCs w:val="20"/>
          <w:lang w:val="bg-BG"/>
        </w:rPr>
      </w:pPr>
    </w:p>
    <w:p w14:paraId="33F7AF3D" w14:textId="2A41C6B9" w:rsidR="00D72355" w:rsidRPr="009800B9" w:rsidRDefault="00D72355" w:rsidP="00D72355">
      <w:pPr>
        <w:rPr>
          <w:rFonts w:ascii="Ariel" w:hAnsi="Ariel" w:cs="Arial"/>
          <w:sz w:val="20"/>
          <w:szCs w:val="20"/>
          <w:lang w:val="bg-BG"/>
        </w:rPr>
      </w:pPr>
      <w:r w:rsidRPr="009800B9">
        <w:rPr>
          <w:rFonts w:ascii="Ariel" w:hAnsi="Ariel" w:cs="Arial"/>
          <w:sz w:val="20"/>
          <w:szCs w:val="20"/>
          <w:lang w:val="bg-BG"/>
        </w:rPr>
        <w:t>Cultural differences are different beliefs, behaviors, language. These differences arise on the basis of different races, ethnicities and national origins. I will examine some of the international countries and their cultures, customs and behaviour</w:t>
      </w:r>
      <w:r w:rsidR="003261D4">
        <w:rPr>
          <w:rFonts w:ascii="Ariel" w:hAnsi="Ariel" w:cs="Arial"/>
          <w:sz w:val="20"/>
          <w:szCs w:val="20"/>
          <w:lang w:val="bg-BG"/>
        </w:rPr>
        <w:t xml:space="preserve">. </w:t>
      </w:r>
      <w:r w:rsidR="003261D4" w:rsidRPr="003261D4">
        <w:rPr>
          <w:rFonts w:ascii="Ariel" w:hAnsi="Ariel" w:cs="Arial"/>
          <w:sz w:val="20"/>
          <w:szCs w:val="20"/>
          <w:lang w:val="bg-BG"/>
        </w:rPr>
        <w:t>In the United Kingdom prevails the Christian religious world, influenced by the traditions of Wales and Scotland. London is considered to be a collapsed capital. The country has different dialects and it is influenced by the long history of the immigration process in England</w:t>
      </w:r>
    </w:p>
    <w:p w14:paraId="49DEEC5E" w14:textId="3C41C780" w:rsidR="00D72355" w:rsidRPr="009800B9" w:rsidRDefault="003261D4" w:rsidP="00D72355">
      <w:pPr>
        <w:rPr>
          <w:rFonts w:ascii="Ariel" w:hAnsi="Ariel" w:cs="Arial"/>
          <w:sz w:val="20"/>
          <w:szCs w:val="20"/>
          <w:lang w:val="bg-BG"/>
        </w:rPr>
      </w:pPr>
      <w:r w:rsidRPr="003261D4">
        <w:rPr>
          <w:rFonts w:ascii="Ariel" w:hAnsi="Ariel" w:cs="Arial"/>
          <w:sz w:val="20"/>
          <w:szCs w:val="20"/>
          <w:lang w:val="bg-BG"/>
        </w:rPr>
        <w:t>Many famous and visited music festivals in the</w:t>
      </w:r>
      <w:r>
        <w:rPr>
          <w:rFonts w:ascii="Ariel" w:hAnsi="Ariel" w:cs="Arial"/>
          <w:sz w:val="20"/>
          <w:szCs w:val="20"/>
          <w:lang w:val="bg-BG"/>
        </w:rPr>
        <w:t xml:space="preserve"> </w:t>
      </w:r>
      <w:r>
        <w:rPr>
          <w:rFonts w:ascii="Ariel" w:hAnsi="Ariel" w:cs="Arial"/>
          <w:sz w:val="20"/>
          <w:szCs w:val="20"/>
        </w:rPr>
        <w:t xml:space="preserve">outdoor </w:t>
      </w:r>
      <w:r w:rsidRPr="009800B9">
        <w:rPr>
          <w:rFonts w:ascii="Ariel" w:hAnsi="Ariel" w:cs="Arial"/>
          <w:sz w:val="20"/>
          <w:szCs w:val="20"/>
          <w:lang w:val="bg-BG"/>
        </w:rPr>
        <w:t>such as Glastonbury (the world's largest greenfield festival)</w:t>
      </w:r>
      <w:r>
        <w:rPr>
          <w:rFonts w:ascii="Ariel" w:hAnsi="Ariel" w:cs="Arial"/>
          <w:sz w:val="20"/>
          <w:szCs w:val="20"/>
        </w:rPr>
        <w:t xml:space="preserve">, </w:t>
      </w:r>
      <w:r w:rsidRPr="009800B9">
        <w:rPr>
          <w:rFonts w:ascii="Ariel" w:hAnsi="Ariel" w:cs="Arial"/>
          <w:sz w:val="20"/>
          <w:szCs w:val="20"/>
          <w:lang w:val="bg-BG"/>
        </w:rPr>
        <w:t>Festival, Reading and Leeds festivals</w:t>
      </w:r>
      <w:r w:rsidRPr="003261D4">
        <w:rPr>
          <w:rFonts w:ascii="Ariel" w:hAnsi="Ariel" w:cs="Arial"/>
          <w:sz w:val="20"/>
          <w:szCs w:val="20"/>
          <w:lang w:val="bg-BG"/>
        </w:rPr>
        <w:t xml:space="preserve"> The official religion of the United Kingdom is the English Church, which is of Christian </w:t>
      </w:r>
      <w:r>
        <w:rPr>
          <w:rFonts w:ascii="Ariel" w:hAnsi="Ariel" w:cs="Arial"/>
          <w:sz w:val="20"/>
          <w:szCs w:val="20"/>
        </w:rPr>
        <w:t>Protestant</w:t>
      </w:r>
      <w:r w:rsidRPr="003261D4">
        <w:rPr>
          <w:rFonts w:ascii="Ariel" w:hAnsi="Ariel" w:cs="Arial"/>
          <w:sz w:val="20"/>
          <w:szCs w:val="20"/>
          <w:lang w:val="bg-BG"/>
        </w:rPr>
        <w:t xml:space="preserve"> faith</w:t>
      </w:r>
      <w:r w:rsidRPr="009800B9">
        <w:rPr>
          <w:rFonts w:ascii="Ariel" w:hAnsi="Ariel" w:cs="Arial"/>
          <w:sz w:val="20"/>
          <w:szCs w:val="20"/>
          <w:lang w:val="bg-BG"/>
        </w:rPr>
        <w:t xml:space="preserve">. While Christianity is the dominant </w:t>
      </w:r>
      <w:r w:rsidR="00D72355" w:rsidRPr="009800B9">
        <w:rPr>
          <w:rFonts w:ascii="Ariel" w:hAnsi="Ariel" w:cs="Arial"/>
          <w:sz w:val="20"/>
          <w:szCs w:val="20"/>
          <w:lang w:val="bg-BG"/>
        </w:rPr>
        <w:t>religion in the UK, minority religions include Islam, Hinduism, Sikhism, Judaism and Buddhism.  The British have an interesting combination of communication styles covering both understatement and direct communication. Unlike many European cultures, the British enjoy entertaining people in their homes.</w:t>
      </w:r>
    </w:p>
    <w:p w14:paraId="1A20DCA2" w14:textId="428F539A" w:rsidR="00B747A5" w:rsidRPr="009800B9" w:rsidRDefault="00731D70">
      <w:pPr>
        <w:rPr>
          <w:rFonts w:ascii="Ariel" w:hAnsi="Ariel" w:cs="Arial"/>
          <w:sz w:val="20"/>
          <w:szCs w:val="20"/>
          <w:lang w:val="bg-BG"/>
        </w:rPr>
      </w:pPr>
      <w:r w:rsidRPr="009800B9">
        <w:rPr>
          <w:rFonts w:ascii="Ariel" w:hAnsi="Ariel" w:cs="Arial"/>
          <w:sz w:val="20"/>
          <w:szCs w:val="20"/>
          <w:lang w:val="bg-BG"/>
        </w:rPr>
        <w:t>China is the first country in the world that begins to feed on chopsticks. Feng shui translates to "wind and water ". According to the ancient Chinese, these are the two forces that govern the world. It is precisely the balance between these elements that is of particular importance for the good life. And Feng Shui is the art of balancing your vital energy through the arrangement of things in the home. The most revered mythical creature in China is the dragon For the people of the Dragon Heaven is a spiritual and cultural symbol that brings happiness and luck. Chinese New Year, also called Spring Holiday</w:t>
      </w:r>
      <w:r w:rsidR="00D420DC" w:rsidRPr="009800B9">
        <w:rPr>
          <w:rFonts w:ascii="Ariel" w:hAnsi="Ariel" w:cs="Arial"/>
          <w:sz w:val="20"/>
          <w:szCs w:val="20"/>
        </w:rPr>
        <w:t xml:space="preserve">, </w:t>
      </w:r>
      <w:r w:rsidRPr="009800B9">
        <w:rPr>
          <w:rFonts w:ascii="Ariel" w:hAnsi="Ariel" w:cs="Arial"/>
          <w:sz w:val="20"/>
          <w:szCs w:val="20"/>
          <w:lang w:val="bg-BG"/>
        </w:rPr>
        <w:t xml:space="preserve">is the longest and </w:t>
      </w:r>
      <w:r w:rsidRPr="009800B9">
        <w:rPr>
          <w:rFonts w:ascii="Ariel" w:hAnsi="Ariel" w:cs="Arial"/>
          <w:sz w:val="20"/>
          <w:szCs w:val="20"/>
          <w:lang w:val="bg-BG"/>
        </w:rPr>
        <w:lastRenderedPageBreak/>
        <w:t>most important holiday in the Chinese calendar. Lavish celebrations are traditionally organized throughout China. People prepare for it for weeks, take their long vacations and often travel to their native places to celebrate it with relatives.</w:t>
      </w:r>
    </w:p>
    <w:p w14:paraId="67741985" w14:textId="7AF34B29" w:rsidR="00D35CB4" w:rsidRPr="009800B9" w:rsidRDefault="00D35CB4">
      <w:pPr>
        <w:rPr>
          <w:rFonts w:ascii="Ariel" w:hAnsi="Ariel" w:cs="Arial"/>
          <w:sz w:val="20"/>
          <w:szCs w:val="20"/>
          <w:lang w:val="bg-BG"/>
        </w:rPr>
      </w:pPr>
      <w:r w:rsidRPr="009800B9">
        <w:rPr>
          <w:rFonts w:ascii="Ariel" w:hAnsi="Ariel" w:cs="Arial"/>
          <w:sz w:val="20"/>
          <w:szCs w:val="20"/>
          <w:lang w:val="bg-BG"/>
        </w:rPr>
        <w:t>All the Chinese speak the literary language they study at school. China is the largest single-party communist state in the world. The religion that profess the Chinese people is Buddhism</w:t>
      </w:r>
      <w:r w:rsidR="00F909EE" w:rsidRPr="009800B9">
        <w:rPr>
          <w:rFonts w:ascii="Ariel" w:hAnsi="Ariel" w:cs="Arial"/>
          <w:sz w:val="20"/>
          <w:szCs w:val="20"/>
          <w:lang w:val="bg-BG"/>
        </w:rPr>
        <w:t>.</w:t>
      </w:r>
    </w:p>
    <w:p w14:paraId="62976046" w14:textId="64554B59" w:rsidR="00F909EE" w:rsidRPr="009800B9" w:rsidRDefault="00F909EE">
      <w:pPr>
        <w:rPr>
          <w:rFonts w:ascii="Ariel" w:hAnsi="Ariel" w:cs="Arial"/>
          <w:sz w:val="20"/>
          <w:szCs w:val="20"/>
          <w:lang w:val="bg-BG"/>
        </w:rPr>
      </w:pPr>
    </w:p>
    <w:p w14:paraId="37388114" w14:textId="4FAF673E" w:rsidR="00F909EE" w:rsidRPr="009800B9" w:rsidRDefault="00F909EE">
      <w:pPr>
        <w:rPr>
          <w:rFonts w:ascii="Ariel" w:hAnsi="Ariel" w:cs="Arial"/>
          <w:sz w:val="20"/>
          <w:szCs w:val="20"/>
          <w:lang w:val="bg-BG"/>
        </w:rPr>
      </w:pPr>
      <w:r w:rsidRPr="009800B9">
        <w:rPr>
          <w:rFonts w:ascii="Ariel" w:hAnsi="Ariel" w:cs="Arial"/>
          <w:sz w:val="20"/>
          <w:szCs w:val="20"/>
          <w:lang w:val="bg-BG"/>
        </w:rPr>
        <w:t>France has a rich cultural heritage, it is rich, diverse, reflects the wide regional differences, and the influence of immigration waves during the different eras. In many areas, such as fashion or cinema, it has today leading positions in the world [12]. The headquarters of the UNESCO, the United Nations Educational, Scientific and Cultural Organization, is located in Paris. France is a country of free religion. The most popular religions here are Catholic Christianity, Islam and Judaism. The main religion of France is Catholicism. But today, despite the fact that this religion on the territory of the secular state still has more supporters than any other, the time when most of the French were considered Catholics, has elapsed. Those who today call themselves less than half the population. The results of the study conducted in 2011 showed that 45% of the French considered themselves Christians, most of whom were Catholics. At the same time 35% do not consider themselves a single religion, but 3% profess Islam.</w:t>
      </w:r>
    </w:p>
    <w:p w14:paraId="603913D8" w14:textId="77777777" w:rsidR="00F30484" w:rsidRPr="009800B9" w:rsidRDefault="00F30484" w:rsidP="00F30484">
      <w:pPr>
        <w:rPr>
          <w:rFonts w:ascii="Ariel" w:hAnsi="Ariel" w:cs="Arial"/>
          <w:sz w:val="20"/>
          <w:szCs w:val="20"/>
          <w:lang w:val="bg-BG"/>
        </w:rPr>
      </w:pPr>
      <w:r w:rsidRPr="009800B9">
        <w:rPr>
          <w:rFonts w:ascii="Ariel" w:hAnsi="Ariel" w:cs="Arial"/>
          <w:sz w:val="20"/>
          <w:szCs w:val="20"/>
          <w:lang w:val="bg-BG"/>
        </w:rPr>
        <w:t xml:space="preserve">The culture of Switzerland are its numerous monasteries, built in large and small towns and villages. The mountain landscape makes the landscapes of Switzerland particularly attractive, while the old walls of the monasteries look as if they descended from a picture of a famous painter. </w:t>
      </w:r>
    </w:p>
    <w:p w14:paraId="0DBDCC34" w14:textId="773C15FF" w:rsidR="00F30484" w:rsidRPr="009800B9" w:rsidRDefault="00F30484" w:rsidP="00F30484">
      <w:pPr>
        <w:rPr>
          <w:rFonts w:ascii="Ariel" w:hAnsi="Ariel" w:cs="Arial"/>
          <w:sz w:val="20"/>
          <w:szCs w:val="20"/>
          <w:lang w:val="bg-BG"/>
        </w:rPr>
      </w:pPr>
      <w:r w:rsidRPr="009800B9">
        <w:rPr>
          <w:rFonts w:ascii="Ariel" w:hAnsi="Ariel" w:cs="Arial"/>
          <w:sz w:val="20"/>
          <w:szCs w:val="20"/>
          <w:lang w:val="bg-BG"/>
        </w:rPr>
        <w:t>The monastery "St. John" in the village of Graubuden is designated by UNESCO as a well-preserved site, built in the VIII century by the order of Charlemagne. In the structure are preserved frescoes of the XI century, made on different biblical themes. Switzerland has been influenced by its neighbours, but over the years it has developed a distinctive Swiss culture with strong regional differences. Switzerland is known for Swiss banks, Swiss chocolate, Swiss cheese, pocket blades, Swiss watches, and private pasonioni schools. The tallest building in Switzerland is Basler Messeturm. Religion in Switzerland is Catholic</w:t>
      </w:r>
      <w:r w:rsidR="00D420DC" w:rsidRPr="009800B9">
        <w:rPr>
          <w:rFonts w:ascii="Ariel" w:hAnsi="Ariel" w:cs="Arial"/>
          <w:sz w:val="20"/>
          <w:szCs w:val="20"/>
        </w:rPr>
        <w:t>,</w:t>
      </w:r>
      <w:r w:rsidRPr="009800B9">
        <w:rPr>
          <w:rFonts w:ascii="Ariel" w:hAnsi="Ariel" w:cs="Arial"/>
          <w:sz w:val="20"/>
          <w:szCs w:val="20"/>
          <w:lang w:val="bg-BG"/>
        </w:rPr>
        <w:t xml:space="preserve"> Protestant</w:t>
      </w:r>
      <w:r w:rsidR="00D420DC" w:rsidRPr="009800B9">
        <w:rPr>
          <w:rFonts w:ascii="Ariel" w:hAnsi="Ariel" w:cs="Arial"/>
          <w:sz w:val="20"/>
          <w:szCs w:val="20"/>
        </w:rPr>
        <w:t xml:space="preserve">, </w:t>
      </w:r>
      <w:r w:rsidRPr="009800B9">
        <w:rPr>
          <w:rFonts w:ascii="Ariel" w:hAnsi="Ariel" w:cs="Arial"/>
          <w:sz w:val="20"/>
          <w:szCs w:val="20"/>
          <w:lang w:val="bg-BG"/>
        </w:rPr>
        <w:t>Other Christian</w:t>
      </w:r>
      <w:r w:rsidR="00D420DC" w:rsidRPr="009800B9">
        <w:rPr>
          <w:rFonts w:ascii="Ariel" w:hAnsi="Ariel" w:cs="Arial"/>
          <w:sz w:val="20"/>
          <w:szCs w:val="20"/>
        </w:rPr>
        <w:t>s,</w:t>
      </w:r>
      <w:r w:rsidRPr="009800B9">
        <w:rPr>
          <w:rFonts w:ascii="Ariel" w:hAnsi="Ariel" w:cs="Arial"/>
          <w:sz w:val="20"/>
          <w:szCs w:val="20"/>
          <w:lang w:val="bg-BG"/>
        </w:rPr>
        <w:t xml:space="preserve"> Muslim</w:t>
      </w:r>
    </w:p>
    <w:p w14:paraId="3B39E7B3" w14:textId="77777777" w:rsidR="00D420DC" w:rsidRPr="009800B9" w:rsidRDefault="00D420DC" w:rsidP="00752F5D">
      <w:pPr>
        <w:rPr>
          <w:rFonts w:ascii="Ariel" w:hAnsi="Ariel" w:cs="Arial"/>
          <w:sz w:val="20"/>
          <w:szCs w:val="20"/>
          <w:lang w:val="bg-BG"/>
        </w:rPr>
      </w:pPr>
    </w:p>
    <w:p w14:paraId="01196346" w14:textId="5724D631" w:rsidR="00752F5D" w:rsidRPr="009800B9" w:rsidRDefault="00752F5D" w:rsidP="00752F5D">
      <w:pPr>
        <w:rPr>
          <w:rFonts w:ascii="Ariel" w:hAnsi="Ariel" w:cs="Arial"/>
          <w:sz w:val="20"/>
          <w:szCs w:val="20"/>
          <w:lang w:val="bg-BG"/>
        </w:rPr>
      </w:pPr>
      <w:r w:rsidRPr="009800B9">
        <w:rPr>
          <w:rFonts w:ascii="Ariel" w:hAnsi="Ariel" w:cs="Arial"/>
          <w:sz w:val="20"/>
          <w:szCs w:val="20"/>
          <w:lang w:val="bg-BG"/>
        </w:rPr>
        <w:t>The Indian culture consists of the culture, customs, lifestyle and beliefs in present-day India, as well as their historical roots. The language, music, dance, religion, architecture and food in India differ from one region to the other. Darmičeskite religions such as Hinduism and Buddhism are sourced and indigenous to India. Jump to search</w:t>
      </w:r>
    </w:p>
    <w:p w14:paraId="46021938" w14:textId="77777777" w:rsidR="00752F5D" w:rsidRPr="009800B9" w:rsidRDefault="00752F5D" w:rsidP="00752F5D">
      <w:pPr>
        <w:rPr>
          <w:rFonts w:ascii="Ariel" w:hAnsi="Ariel" w:cs="Arial"/>
          <w:sz w:val="20"/>
          <w:szCs w:val="20"/>
          <w:lang w:val="bg-BG"/>
        </w:rPr>
      </w:pPr>
      <w:r w:rsidRPr="009800B9">
        <w:rPr>
          <w:rFonts w:ascii="Ariel" w:hAnsi="Ariel" w:cs="Arial"/>
          <w:sz w:val="20"/>
          <w:szCs w:val="20"/>
          <w:lang w:val="bg-BG"/>
        </w:rPr>
        <w:t xml:space="preserve"> Bollywood is the informal name of cinema, which is made in Bombay and the film industry</w:t>
      </w:r>
    </w:p>
    <w:p w14:paraId="34B04853" w14:textId="355C12DC" w:rsidR="00752F5D" w:rsidRPr="009800B9" w:rsidRDefault="00752F5D" w:rsidP="00752F5D">
      <w:pPr>
        <w:rPr>
          <w:rFonts w:ascii="Ariel" w:hAnsi="Ariel" w:cs="Arial"/>
          <w:sz w:val="20"/>
          <w:szCs w:val="20"/>
          <w:lang w:val="bg-BG"/>
        </w:rPr>
      </w:pPr>
      <w:r w:rsidRPr="009800B9">
        <w:rPr>
          <w:rFonts w:ascii="Ariel" w:hAnsi="Ariel" w:cs="Arial"/>
          <w:sz w:val="20"/>
          <w:szCs w:val="20"/>
          <w:lang w:val="bg-BG"/>
        </w:rPr>
        <w:t>India has a rich and colorful culture. Yoga comes from there. India is an interesting country, preserving a rich culture and wonderful traditions. The state religion in India is Buddhism, which influences the lifestyle and culture. It gives impetus to the development of sculpture and painting. Many Buddha statues are created: in India, the Indo-European type, and in China and Tibet, the. The religion of Brahma also contributes to the development of sculpture in India.</w:t>
      </w:r>
      <w:r w:rsidR="001554A9" w:rsidRPr="009800B9">
        <w:rPr>
          <w:rFonts w:ascii="Ariel" w:hAnsi="Ariel" w:cs="Arial"/>
          <w:sz w:val="20"/>
          <w:szCs w:val="20"/>
          <w:lang w:val="bg-BG"/>
        </w:rPr>
        <w:t xml:space="preserve"> The culture of India is characterised by a high degree of syncretism and cultural pluralism.  She has managed to preserve the traditions while she has mastered new customs, traditions and ideas from invaders and immigrants and has managed to spread her cultural influence in other parts of Asia, mainly in southeast and East Asia.</w:t>
      </w:r>
    </w:p>
    <w:p w14:paraId="38083C88" w14:textId="211A532E" w:rsidR="00B747A5" w:rsidRPr="009800B9" w:rsidRDefault="00B747A5">
      <w:pPr>
        <w:rPr>
          <w:rFonts w:ascii="Ariel" w:hAnsi="Ariel" w:cs="Arial"/>
          <w:sz w:val="20"/>
          <w:szCs w:val="20"/>
          <w:lang w:val="bg-BG"/>
        </w:rPr>
      </w:pPr>
    </w:p>
    <w:p w14:paraId="0DCA7E58" w14:textId="77777777" w:rsidR="000C3252" w:rsidRPr="009800B9" w:rsidRDefault="000C3252" w:rsidP="000C3252">
      <w:pPr>
        <w:rPr>
          <w:rFonts w:ascii="Ariel" w:hAnsi="Ariel" w:cs="Arial"/>
          <w:sz w:val="20"/>
          <w:szCs w:val="20"/>
          <w:lang w:val="bg-BG"/>
        </w:rPr>
      </w:pPr>
      <w:r w:rsidRPr="009800B9">
        <w:rPr>
          <w:rFonts w:ascii="Ariel" w:hAnsi="Ariel" w:cs="Arial"/>
          <w:sz w:val="20"/>
          <w:szCs w:val="20"/>
          <w:lang w:val="bg-BG"/>
        </w:rPr>
        <w:t>The culture of Germany began far before the ascension of Germany as a country and of the Germans as a nation, unfolding and covering the entire Nemskogovoreŝ world. The main religion of the Germans is Christian creed. On national public holidays people in Germany generally do not work. However, some services industry, such as cafes, restaurants and pastry shops, as well as entertainment industries, such as theaters and cinemas, remain open. The traditions of Germany have evolved throughout its history as a result of social and religious events. Germans from around the world periodically celebrate almost without exception all kinds of popular events. In addition, some German traditions have become very important in other countries around the world.. Many of the compositions that are heard today in Germany originated several decades ago in the hands of the most famous composers in the world.</w:t>
      </w:r>
    </w:p>
    <w:p w14:paraId="09F5C629" w14:textId="5A9E7F64" w:rsidR="000C3252" w:rsidRPr="009800B9" w:rsidRDefault="000C3252" w:rsidP="000C3252">
      <w:pPr>
        <w:rPr>
          <w:rFonts w:ascii="Ariel" w:hAnsi="Ariel" w:cs="Arial"/>
          <w:sz w:val="20"/>
          <w:szCs w:val="20"/>
          <w:lang w:val="bg-BG"/>
        </w:rPr>
      </w:pPr>
      <w:r w:rsidRPr="009800B9">
        <w:rPr>
          <w:rFonts w:ascii="Ariel" w:hAnsi="Ariel" w:cs="Arial"/>
          <w:sz w:val="20"/>
          <w:szCs w:val="20"/>
          <w:lang w:val="bg-BG"/>
        </w:rPr>
        <w:t>The music of composers such as Beethoven, Bach and Mozart is rooted in German culture. Although German music is adapted to modern changes in the industry, many contemporary artists inspire the mythical figures of German music to develop their new works.</w:t>
      </w:r>
    </w:p>
    <w:p w14:paraId="0D8A0FCD" w14:textId="66D07FF7" w:rsidR="00310BD1" w:rsidRPr="009800B9" w:rsidRDefault="00310BD1" w:rsidP="000C3252">
      <w:pPr>
        <w:rPr>
          <w:rFonts w:ascii="Ariel" w:hAnsi="Ariel" w:cs="Arial"/>
          <w:sz w:val="20"/>
          <w:szCs w:val="20"/>
          <w:lang w:val="bg-BG"/>
        </w:rPr>
      </w:pPr>
      <w:r w:rsidRPr="009800B9">
        <w:rPr>
          <w:rFonts w:ascii="Ariel" w:hAnsi="Ariel" w:cs="Arial"/>
          <w:sz w:val="20"/>
          <w:szCs w:val="20"/>
        </w:rPr>
        <w:t xml:space="preserve"> According to Lewis </w:t>
      </w:r>
      <w:r w:rsidR="00D30D5B" w:rsidRPr="009800B9">
        <w:rPr>
          <w:rFonts w:ascii="Ariel" w:hAnsi="Ariel" w:cs="Arial"/>
          <w:sz w:val="20"/>
          <w:szCs w:val="20"/>
        </w:rPr>
        <w:t>the</w:t>
      </w:r>
      <w:r w:rsidR="00BB7EE4" w:rsidRPr="009800B9">
        <w:rPr>
          <w:rFonts w:ascii="Ariel" w:hAnsi="Ariel" w:cs="Arial"/>
          <w:sz w:val="20"/>
          <w:szCs w:val="20"/>
        </w:rPr>
        <w:t xml:space="preserve"> style of communication in different countries is different</w:t>
      </w:r>
      <w:r w:rsidR="009E35AA" w:rsidRPr="009800B9">
        <w:rPr>
          <w:rFonts w:ascii="Ariel" w:hAnsi="Ariel" w:cs="Arial"/>
          <w:sz w:val="20"/>
          <w:szCs w:val="20"/>
          <w:lang w:val="bg-BG"/>
        </w:rPr>
        <w:t>.</w:t>
      </w:r>
      <w:r w:rsidR="00886C04" w:rsidRPr="009800B9">
        <w:rPr>
          <w:rFonts w:ascii="Ariel" w:hAnsi="Ariel" w:cs="Arial"/>
          <w:sz w:val="20"/>
          <w:szCs w:val="20"/>
        </w:rPr>
        <w:t xml:space="preserve"> </w:t>
      </w:r>
      <w:r w:rsidR="00886C04" w:rsidRPr="009800B9">
        <w:rPr>
          <w:rFonts w:ascii="Ariel" w:hAnsi="Ariel" w:cs="Arial"/>
          <w:sz w:val="20"/>
          <w:szCs w:val="20"/>
          <w:lang w:val="bg-BG"/>
        </w:rPr>
        <w:t>For example, in the UK the style of communication is the charm, ambiguity, humor, in China polite, but direct. In France, for example, they are suspicious of early Amit. In Germany, communication is serious and open. They are direct and honest. In India, communication is eloquent and respectful.</w:t>
      </w:r>
    </w:p>
    <w:p w14:paraId="5F065358" w14:textId="10B840B2" w:rsidR="008D0B76" w:rsidRPr="009800B9" w:rsidRDefault="008D0B76" w:rsidP="000C3252">
      <w:pPr>
        <w:rPr>
          <w:rFonts w:ascii="Ariel" w:hAnsi="Ariel" w:cs="Arial"/>
          <w:sz w:val="20"/>
          <w:szCs w:val="20"/>
          <w:lang w:val="bg-BG"/>
        </w:rPr>
      </w:pPr>
    </w:p>
    <w:p w14:paraId="0796AB75" w14:textId="29FB882C" w:rsidR="008D0B76" w:rsidRPr="009800B9" w:rsidRDefault="008D0B76" w:rsidP="000C3252">
      <w:pPr>
        <w:rPr>
          <w:rFonts w:ascii="Ariel" w:hAnsi="Ariel" w:cs="Arial"/>
          <w:sz w:val="20"/>
          <w:szCs w:val="20"/>
        </w:rPr>
      </w:pPr>
      <w:r w:rsidRPr="009800B9">
        <w:rPr>
          <w:rFonts w:ascii="Ariel" w:hAnsi="Ariel" w:cs="Arial"/>
          <w:sz w:val="20"/>
          <w:szCs w:val="20"/>
          <w:lang w:val="bg-BG"/>
        </w:rPr>
        <w:lastRenderedPageBreak/>
        <w:t xml:space="preserve">All managers are interested in how to improve their hotel. I will </w:t>
      </w:r>
      <w:r w:rsidRPr="009800B9">
        <w:rPr>
          <w:rFonts w:ascii="Ariel" w:hAnsi="Ariel" w:cs="Arial"/>
          <w:sz w:val="20"/>
          <w:szCs w:val="20"/>
        </w:rPr>
        <w:t xml:space="preserve">prepare </w:t>
      </w:r>
      <w:r w:rsidRPr="009800B9">
        <w:rPr>
          <w:rFonts w:ascii="Ariel" w:hAnsi="Ariel" w:cs="Arial"/>
          <w:sz w:val="20"/>
          <w:szCs w:val="20"/>
          <w:lang w:val="bg-BG"/>
        </w:rPr>
        <w:t xml:space="preserve"> a table with </w:t>
      </w:r>
      <w:r w:rsidRPr="009800B9">
        <w:rPr>
          <w:rFonts w:ascii="Ariel" w:hAnsi="Ariel" w:cs="Arial"/>
          <w:sz w:val="20"/>
          <w:szCs w:val="20"/>
        </w:rPr>
        <w:t>do</w:t>
      </w:r>
      <w:r w:rsidR="00736B4E" w:rsidRPr="009800B9">
        <w:rPr>
          <w:rFonts w:ascii="Ariel" w:hAnsi="Ariel" w:cs="Arial"/>
          <w:sz w:val="20"/>
          <w:szCs w:val="20"/>
        </w:rPr>
        <w:t>’s and don’ts for hotel staff.</w:t>
      </w:r>
    </w:p>
    <w:p w14:paraId="31A3BC74" w14:textId="607706C3" w:rsidR="00736B4E" w:rsidRPr="009800B9" w:rsidRDefault="009B5955" w:rsidP="000C3252">
      <w:pPr>
        <w:rPr>
          <w:rFonts w:ascii="Ariel" w:hAnsi="Ariel" w:cs="Arial"/>
          <w:sz w:val="20"/>
          <w:szCs w:val="20"/>
        </w:rPr>
      </w:pPr>
      <w:r w:rsidRPr="009800B9">
        <w:rPr>
          <w:rFonts w:ascii="Ariel" w:hAnsi="Ariel" w:cs="Arial"/>
          <w:sz w:val="20"/>
          <w:szCs w:val="20"/>
        </w:rPr>
        <w:t xml:space="preserve">Do’s </w:t>
      </w:r>
    </w:p>
    <w:p w14:paraId="6477AA4C" w14:textId="77777777" w:rsidR="00585555" w:rsidRPr="009800B9" w:rsidRDefault="00636FAC" w:rsidP="00585555">
      <w:pPr>
        <w:rPr>
          <w:rFonts w:ascii="Ariel" w:hAnsi="Ariel" w:cs="Arial"/>
          <w:b/>
          <w:bCs/>
          <w:color w:val="4A4A4A"/>
          <w:sz w:val="20"/>
          <w:szCs w:val="20"/>
          <w:shd w:val="clear" w:color="auto" w:fill="FFFFFF"/>
        </w:rPr>
      </w:pPr>
      <w:r w:rsidRPr="009800B9">
        <w:rPr>
          <w:rFonts w:ascii="Ariel" w:hAnsi="Ariel" w:cs="Arial"/>
          <w:sz w:val="20"/>
          <w:szCs w:val="20"/>
          <w:lang w:val="bg-BG"/>
        </w:rPr>
        <w:t>The hotel staff must understand that each guest must be given a different experience. A variety of excursions must be created upon prior requests from guests. Employees must be friends, not enemies. Employees must have the freedom to determine their behavior. Employees must create feedback on the behaviors of others. Strengths and weaknesses must be recognisable</w:t>
      </w:r>
      <w:r w:rsidR="0056326B" w:rsidRPr="009800B9">
        <w:rPr>
          <w:rFonts w:ascii="Ariel" w:hAnsi="Ariel" w:cs="Arial"/>
          <w:sz w:val="20"/>
          <w:szCs w:val="20"/>
          <w:lang w:val="bg-BG"/>
        </w:rPr>
        <w:t>. Listening in the voice of the guests</w:t>
      </w:r>
      <w:r w:rsidR="00A913B0" w:rsidRPr="009800B9">
        <w:rPr>
          <w:rFonts w:ascii="Ariel" w:hAnsi="Ariel" w:cs="Arial"/>
          <w:sz w:val="20"/>
          <w:szCs w:val="20"/>
          <w:lang w:val="bg-BG"/>
        </w:rPr>
        <w:t xml:space="preserve">. </w:t>
      </w:r>
      <w:r w:rsidR="007C3AF1" w:rsidRPr="009800B9">
        <w:rPr>
          <w:rFonts w:ascii="Ariel" w:hAnsi="Ariel" w:cs="Arial"/>
          <w:b/>
          <w:bCs/>
          <w:color w:val="4A4A4A"/>
          <w:sz w:val="20"/>
          <w:szCs w:val="20"/>
          <w:shd w:val="clear" w:color="auto" w:fill="FFFFFF"/>
        </w:rPr>
        <w:t>Collect feedback early and often</w:t>
      </w:r>
      <w:r w:rsidR="004554FF" w:rsidRPr="009800B9">
        <w:rPr>
          <w:rFonts w:ascii="Ariel" w:hAnsi="Ariel" w:cs="Arial"/>
          <w:b/>
          <w:bCs/>
          <w:color w:val="4A4A4A"/>
          <w:sz w:val="20"/>
          <w:szCs w:val="20"/>
          <w:shd w:val="clear" w:color="auto" w:fill="FFFFFF"/>
        </w:rPr>
        <w:t xml:space="preserve">. </w:t>
      </w:r>
      <w:r w:rsidR="00585555" w:rsidRPr="009800B9">
        <w:rPr>
          <w:rFonts w:ascii="Ariel" w:hAnsi="Ariel" w:cs="Arial"/>
          <w:b/>
          <w:bCs/>
          <w:color w:val="4A4A4A"/>
          <w:sz w:val="20"/>
          <w:szCs w:val="20"/>
          <w:shd w:val="clear" w:color="auto" w:fill="FFFFFF"/>
        </w:rPr>
        <w:t>Do: Set a vision</w:t>
      </w:r>
    </w:p>
    <w:p w14:paraId="7803F0BA" w14:textId="7510B28F" w:rsidR="00CC00F4" w:rsidRPr="009800B9" w:rsidRDefault="008B366D" w:rsidP="00585555">
      <w:pPr>
        <w:rPr>
          <w:rFonts w:ascii="Ariel" w:hAnsi="Ariel" w:cs="Arial"/>
          <w:b/>
          <w:bCs/>
          <w:color w:val="4A4A4A"/>
          <w:sz w:val="20"/>
          <w:szCs w:val="20"/>
          <w:shd w:val="clear" w:color="auto" w:fill="FFFFFF"/>
        </w:rPr>
      </w:pPr>
      <w:r w:rsidRPr="009800B9">
        <w:rPr>
          <w:rFonts w:ascii="Ariel" w:hAnsi="Ariel" w:cs="Arial"/>
          <w:b/>
          <w:bCs/>
          <w:color w:val="4A4A4A"/>
          <w:sz w:val="20"/>
          <w:szCs w:val="20"/>
          <w:shd w:val="clear" w:color="auto" w:fill="FFFFFF"/>
        </w:rPr>
        <w:t>To</w:t>
      </w:r>
      <w:r w:rsidR="00585555" w:rsidRPr="009800B9">
        <w:rPr>
          <w:rFonts w:ascii="Ariel" w:hAnsi="Ariel" w:cs="Arial"/>
          <w:b/>
          <w:bCs/>
          <w:color w:val="4A4A4A"/>
          <w:sz w:val="20"/>
          <w:szCs w:val="20"/>
          <w:shd w:val="clear" w:color="auto" w:fill="FFFFFF"/>
        </w:rPr>
        <w:t xml:space="preserve"> give guests a truly memorable stay, you need to outline a vision. Having a shared mission for the hotel experience not only motivates employees to work harder, it also empowers them to make their own decisions.</w:t>
      </w:r>
      <w:r w:rsidR="00CC00F4" w:rsidRPr="009800B9">
        <w:rPr>
          <w:rFonts w:ascii="Ariel" w:hAnsi="Ariel" w:cs="Arial"/>
          <w:b/>
          <w:bCs/>
          <w:color w:val="4A4A4A"/>
          <w:sz w:val="20"/>
          <w:szCs w:val="20"/>
          <w:shd w:val="clear" w:color="auto" w:fill="FFFFFF"/>
          <w:lang w:val="bg-BG"/>
        </w:rPr>
        <w:t xml:space="preserve"> </w:t>
      </w:r>
    </w:p>
    <w:p w14:paraId="1982ABF8" w14:textId="450C064F" w:rsidR="00ED19BC" w:rsidRPr="009800B9" w:rsidRDefault="00ED19BC" w:rsidP="00585555">
      <w:pPr>
        <w:rPr>
          <w:rFonts w:ascii="Ariel" w:hAnsi="Ariel" w:cs="Arial"/>
          <w:b/>
          <w:bCs/>
          <w:color w:val="4A4A4A"/>
          <w:sz w:val="20"/>
          <w:szCs w:val="20"/>
          <w:shd w:val="clear" w:color="auto" w:fill="FFFFFF"/>
          <w:lang w:val="bg-BG"/>
        </w:rPr>
      </w:pPr>
    </w:p>
    <w:p w14:paraId="795AEDE5" w14:textId="18EF3925" w:rsidR="00ED19BC" w:rsidRPr="009800B9" w:rsidRDefault="00ED19BC" w:rsidP="00585555">
      <w:pPr>
        <w:rPr>
          <w:rFonts w:ascii="Ariel" w:hAnsi="Ariel" w:cs="Arial"/>
          <w:b/>
          <w:bCs/>
          <w:color w:val="4A4A4A"/>
          <w:sz w:val="20"/>
          <w:szCs w:val="20"/>
          <w:shd w:val="clear" w:color="auto" w:fill="FFFFFF"/>
        </w:rPr>
      </w:pPr>
      <w:r w:rsidRPr="009800B9">
        <w:rPr>
          <w:rFonts w:ascii="Ariel" w:hAnsi="Ariel" w:cs="Arial"/>
          <w:b/>
          <w:bCs/>
          <w:color w:val="4A4A4A"/>
          <w:sz w:val="20"/>
          <w:szCs w:val="20"/>
          <w:shd w:val="clear" w:color="auto" w:fill="FFFFFF"/>
        </w:rPr>
        <w:t>Don’ts</w:t>
      </w:r>
    </w:p>
    <w:p w14:paraId="2C700ED1" w14:textId="3D3AC6E3" w:rsidR="00ED19BC" w:rsidRPr="009800B9" w:rsidRDefault="00ED19BC" w:rsidP="00585555">
      <w:pPr>
        <w:rPr>
          <w:rFonts w:ascii="Ariel" w:hAnsi="Ariel" w:cs="Arial"/>
          <w:color w:val="000000" w:themeColor="text1"/>
          <w:sz w:val="20"/>
          <w:szCs w:val="20"/>
          <w:lang w:val="bg-BG"/>
        </w:rPr>
      </w:pPr>
      <w:r w:rsidRPr="009800B9">
        <w:rPr>
          <w:rFonts w:ascii="Ariel" w:hAnsi="Ariel" w:cs="Arial"/>
          <w:color w:val="000000" w:themeColor="text1"/>
          <w:sz w:val="20"/>
          <w:szCs w:val="20"/>
        </w:rPr>
        <w:t>Do not forget the feedback of employees</w:t>
      </w:r>
      <w:r w:rsidR="003A612F" w:rsidRPr="009800B9">
        <w:rPr>
          <w:rFonts w:ascii="Ariel" w:hAnsi="Ariel" w:cs="Arial"/>
          <w:color w:val="000000" w:themeColor="text1"/>
          <w:sz w:val="20"/>
          <w:szCs w:val="20"/>
          <w:lang w:val="bg-BG"/>
        </w:rPr>
        <w:t>. We should not focus only on the happiness of our guests, but also in the happiness of the hotel staff</w:t>
      </w:r>
      <w:r w:rsidR="00780F99" w:rsidRPr="009800B9">
        <w:rPr>
          <w:rFonts w:ascii="Ariel" w:hAnsi="Ariel" w:cs="Arial"/>
          <w:color w:val="000000" w:themeColor="text1"/>
          <w:sz w:val="20"/>
          <w:szCs w:val="20"/>
          <w:lang w:val="bg-BG"/>
        </w:rPr>
        <w:t>.</w:t>
      </w:r>
    </w:p>
    <w:p w14:paraId="12ECD9A6" w14:textId="0C6CB446" w:rsidR="00780F99" w:rsidRPr="009800B9" w:rsidRDefault="00780F99" w:rsidP="00585555">
      <w:pPr>
        <w:rPr>
          <w:rFonts w:ascii="Ariel" w:hAnsi="Ariel" w:cs="Arial"/>
          <w:b/>
          <w:bCs/>
          <w:color w:val="212121"/>
          <w:sz w:val="20"/>
          <w:szCs w:val="20"/>
          <w:shd w:val="clear" w:color="auto" w:fill="FFFFFF"/>
        </w:rPr>
      </w:pPr>
      <w:r w:rsidRPr="009800B9">
        <w:rPr>
          <w:rFonts w:ascii="Ariel" w:hAnsi="Ariel" w:cs="Arial"/>
          <w:b/>
          <w:bCs/>
          <w:color w:val="212121"/>
          <w:sz w:val="20"/>
          <w:szCs w:val="20"/>
          <w:shd w:val="clear" w:color="auto" w:fill="FFFFFF"/>
        </w:rPr>
        <w:t>DON'T avoid taking responsibility for your actions.</w:t>
      </w:r>
    </w:p>
    <w:p w14:paraId="414C9641" w14:textId="322D17A0" w:rsidR="00CC00F4" w:rsidRPr="009800B9" w:rsidRDefault="00CC00F4" w:rsidP="00585555">
      <w:pPr>
        <w:rPr>
          <w:rFonts w:ascii="Ariel" w:hAnsi="Ariel" w:cs="Arial"/>
          <w:b/>
          <w:bCs/>
          <w:color w:val="212121"/>
          <w:sz w:val="20"/>
          <w:szCs w:val="20"/>
          <w:shd w:val="clear" w:color="auto" w:fill="FFFFFF"/>
        </w:rPr>
      </w:pPr>
    </w:p>
    <w:p w14:paraId="06F03111" w14:textId="479707C8" w:rsidR="00CC00F4" w:rsidRPr="009800B9" w:rsidRDefault="00CC00F4" w:rsidP="00585555">
      <w:pPr>
        <w:rPr>
          <w:rFonts w:ascii="Ariel" w:hAnsi="Ariel" w:cs="Arial"/>
          <w:b/>
          <w:bCs/>
          <w:color w:val="212121"/>
          <w:sz w:val="20"/>
          <w:szCs w:val="20"/>
          <w:shd w:val="clear" w:color="auto" w:fill="FFFFFF"/>
        </w:rPr>
      </w:pPr>
    </w:p>
    <w:p w14:paraId="08125CC0" w14:textId="59A05876" w:rsidR="00CC00F4" w:rsidRPr="009800B9" w:rsidRDefault="00D30D5B" w:rsidP="00585555">
      <w:pPr>
        <w:rPr>
          <w:rFonts w:ascii="Ariel" w:hAnsi="Ariel" w:cs="Arial"/>
          <w:b/>
          <w:bCs/>
          <w:color w:val="212121"/>
          <w:sz w:val="20"/>
          <w:szCs w:val="20"/>
          <w:shd w:val="clear" w:color="auto" w:fill="FFFFFF"/>
          <w:lang w:val="bg-BG"/>
        </w:rPr>
      </w:pPr>
      <w:r w:rsidRPr="009800B9">
        <w:rPr>
          <w:rFonts w:ascii="Ariel" w:hAnsi="Ariel" w:cs="Arial"/>
          <w:b/>
          <w:bCs/>
          <w:color w:val="212121"/>
          <w:sz w:val="20"/>
          <w:szCs w:val="20"/>
          <w:shd w:val="clear" w:color="auto" w:fill="FFFFFF"/>
        </w:rPr>
        <w:t>Conclusion</w:t>
      </w:r>
    </w:p>
    <w:p w14:paraId="3F382D24" w14:textId="3F4D437C" w:rsidR="00000E84" w:rsidRPr="009800B9" w:rsidRDefault="00000E84" w:rsidP="00585555">
      <w:pPr>
        <w:rPr>
          <w:rFonts w:ascii="Ariel" w:hAnsi="Ariel" w:cs="Arial"/>
          <w:color w:val="000000" w:themeColor="text1"/>
          <w:sz w:val="20"/>
          <w:szCs w:val="20"/>
        </w:rPr>
      </w:pPr>
      <w:r w:rsidRPr="009800B9">
        <w:rPr>
          <w:rFonts w:ascii="Ariel" w:hAnsi="Ariel" w:cs="Arial"/>
          <w:color w:val="000000" w:themeColor="text1"/>
          <w:sz w:val="20"/>
          <w:szCs w:val="20"/>
          <w:lang w:val="bg-BG"/>
        </w:rPr>
        <w:t>In the hotel industry managers should be ready to work with people from different cultures, because their task is to provide understanding and ensure that communication between guests and colleagues will be clear and that there will be no disagreement due to intercultural differences. To make this communication successful, each of the staff must be informed about different cultures. Managers need to understand the importance of intercultural osvedomenopst in order to be a successful business</w:t>
      </w:r>
      <w:r w:rsidR="00FB0612" w:rsidRPr="009800B9">
        <w:rPr>
          <w:rFonts w:ascii="Ariel" w:hAnsi="Ariel" w:cs="Arial"/>
          <w:color w:val="000000" w:themeColor="text1"/>
          <w:sz w:val="20"/>
          <w:szCs w:val="20"/>
        </w:rPr>
        <w:t>.</w:t>
      </w:r>
    </w:p>
    <w:p w14:paraId="1222C8E3" w14:textId="77777777" w:rsidR="00FB0612" w:rsidRPr="009800B9" w:rsidRDefault="00FB0612" w:rsidP="00585555">
      <w:pPr>
        <w:rPr>
          <w:rFonts w:ascii="Ariel" w:hAnsi="Ariel" w:cs="Arial"/>
          <w:color w:val="000000" w:themeColor="text1"/>
          <w:sz w:val="20"/>
          <w:szCs w:val="20"/>
        </w:rPr>
      </w:pPr>
    </w:p>
    <w:p w14:paraId="3C1B08A5" w14:textId="377A85F6" w:rsidR="00B747A5" w:rsidRPr="009800B9" w:rsidRDefault="00B747A5">
      <w:pPr>
        <w:rPr>
          <w:rFonts w:ascii="Ariel" w:hAnsi="Ariel" w:cs="Arial"/>
          <w:sz w:val="20"/>
          <w:szCs w:val="20"/>
        </w:rPr>
      </w:pPr>
      <w:r w:rsidRPr="009800B9">
        <w:rPr>
          <w:rFonts w:ascii="Ariel" w:hAnsi="Ariel" w:cs="Arial"/>
          <w:sz w:val="20"/>
          <w:szCs w:val="20"/>
        </w:rPr>
        <w:t xml:space="preserve">References </w:t>
      </w:r>
    </w:p>
    <w:p w14:paraId="7271F03A" w14:textId="77777777" w:rsidR="00D420DC" w:rsidRPr="009800B9" w:rsidRDefault="00D420DC">
      <w:pPr>
        <w:rPr>
          <w:rFonts w:ascii="Ariel" w:hAnsi="Ariel" w:cs="Arial"/>
          <w:sz w:val="20"/>
          <w:szCs w:val="20"/>
          <w:lang w:val="bg-BG"/>
        </w:rPr>
      </w:pPr>
    </w:p>
    <w:p w14:paraId="7A3C2650" w14:textId="77777777" w:rsidR="00B747A5" w:rsidRPr="009800B9" w:rsidRDefault="00B747A5" w:rsidP="00B747A5">
      <w:pPr>
        <w:rPr>
          <w:rFonts w:ascii="Ariel" w:hAnsi="Ariel" w:cs="Arial"/>
          <w:sz w:val="20"/>
          <w:szCs w:val="20"/>
        </w:rPr>
      </w:pPr>
      <w:r w:rsidRPr="009800B9">
        <w:rPr>
          <w:rFonts w:ascii="Ariel" w:hAnsi="Ariel" w:cs="Arial"/>
          <w:sz w:val="20"/>
          <w:szCs w:val="20"/>
        </w:rPr>
        <w:t xml:space="preserve">Gudykunst, W. B. (1987). Cross-cultural comparisons. In C. Berger &amp; S. Chaffee </w:t>
      </w:r>
    </w:p>
    <w:p w14:paraId="293A7F8A" w14:textId="0D2F5707" w:rsidR="00B747A5" w:rsidRPr="009800B9" w:rsidRDefault="00B747A5">
      <w:pPr>
        <w:rPr>
          <w:rFonts w:ascii="Ariel" w:hAnsi="Ariel" w:cs="Arial"/>
          <w:sz w:val="20"/>
          <w:szCs w:val="20"/>
          <w:lang w:val="bg-BG"/>
        </w:rPr>
      </w:pPr>
    </w:p>
    <w:p w14:paraId="4FE66771" w14:textId="77777777" w:rsidR="009800B9" w:rsidRPr="009800B9" w:rsidRDefault="003260E1" w:rsidP="009800B9">
      <w:pPr>
        <w:rPr>
          <w:rFonts w:ascii="Ariel" w:hAnsi="Ariel" w:cs="Arial"/>
          <w:sz w:val="20"/>
          <w:szCs w:val="20"/>
        </w:rPr>
      </w:pPr>
      <w:r w:rsidRPr="009800B9">
        <w:rPr>
          <w:rFonts w:ascii="Ariel" w:hAnsi="Ariel" w:cs="Arial"/>
          <w:sz w:val="20"/>
          <w:szCs w:val="20"/>
        </w:rPr>
        <w:t>Hall, E. T. (1979). Beyond culture. New York: Anchor Press.</w:t>
      </w:r>
    </w:p>
    <w:p w14:paraId="1314FBCD" w14:textId="77777777" w:rsidR="009800B9" w:rsidRPr="009800B9" w:rsidRDefault="009800B9" w:rsidP="009800B9">
      <w:pPr>
        <w:rPr>
          <w:rFonts w:ascii="Ariel" w:hAnsi="Ariel" w:cs="Arial"/>
          <w:sz w:val="20"/>
          <w:szCs w:val="20"/>
        </w:rPr>
      </w:pPr>
    </w:p>
    <w:p w14:paraId="6FAA3BD7" w14:textId="551B4AE4" w:rsidR="009800B9" w:rsidRPr="009800B9" w:rsidRDefault="009800B9" w:rsidP="009800B9">
      <w:pPr>
        <w:rPr>
          <w:rFonts w:ascii="Ariel" w:hAnsi="Ariel" w:cs="Arial"/>
          <w:sz w:val="20"/>
          <w:szCs w:val="20"/>
        </w:rPr>
      </w:pPr>
      <w:r w:rsidRPr="009800B9">
        <w:rPr>
          <w:rStyle w:val="mixed-citation"/>
          <w:rFonts w:ascii="Ariel" w:eastAsia="Times New Roman" w:hAnsi="Ariel" w:cs="Times New Roman"/>
          <w:sz w:val="20"/>
          <w:szCs w:val="20"/>
        </w:rPr>
        <w:t>Sugai, G., O'Keeffe, B. V., &amp; Fallon, L. M. (2012). A contextual consideration of culture and schoolwide positive behavior support. </w:t>
      </w:r>
      <w:r w:rsidRPr="009800B9">
        <w:rPr>
          <w:rStyle w:val="Emphasis"/>
          <w:rFonts w:ascii="Ariel" w:eastAsia="Times New Roman" w:hAnsi="Ariel"/>
          <w:sz w:val="20"/>
          <w:szCs w:val="20"/>
        </w:rPr>
        <w:t>Journal of Positive Behavior Interventions</w:t>
      </w:r>
      <w:r w:rsidRPr="009800B9">
        <w:rPr>
          <w:rStyle w:val="mixed-citation"/>
          <w:rFonts w:ascii="Ariel" w:eastAsia="Times New Roman" w:hAnsi="Ariel" w:cs="Times New Roman"/>
          <w:sz w:val="20"/>
          <w:szCs w:val="20"/>
        </w:rPr>
        <w:t>, 14(4). 197–208. doi:10.1177/1098300711426334.</w:t>
      </w:r>
    </w:p>
    <w:p w14:paraId="1938919E" w14:textId="77777777" w:rsidR="00201D59" w:rsidRPr="009800B9" w:rsidRDefault="00201D59" w:rsidP="003260E1">
      <w:pPr>
        <w:rPr>
          <w:rFonts w:ascii="Ariel" w:hAnsi="Ariel" w:cs="Arial"/>
          <w:sz w:val="20"/>
          <w:szCs w:val="20"/>
        </w:rPr>
      </w:pPr>
    </w:p>
    <w:p w14:paraId="6C2A7278" w14:textId="3F2761AC" w:rsidR="003260E1" w:rsidRPr="009800B9" w:rsidRDefault="003260E1">
      <w:pPr>
        <w:rPr>
          <w:rFonts w:ascii="Ariel" w:hAnsi="Ariel" w:cs="Arial"/>
          <w:sz w:val="20"/>
          <w:szCs w:val="20"/>
          <w:lang w:val="bg-BG"/>
        </w:rPr>
      </w:pPr>
    </w:p>
    <w:p w14:paraId="12F98A36" w14:textId="77777777" w:rsidR="00FC5EFC" w:rsidRPr="009800B9" w:rsidRDefault="00FC5EFC" w:rsidP="00FC5EFC">
      <w:pPr>
        <w:rPr>
          <w:rFonts w:ascii="Ariel" w:hAnsi="Ariel" w:cs="Arial"/>
          <w:sz w:val="20"/>
          <w:szCs w:val="20"/>
        </w:rPr>
      </w:pPr>
      <w:r w:rsidRPr="009800B9">
        <w:rPr>
          <w:rFonts w:ascii="Ariel" w:hAnsi="Ariel" w:cs="Arial"/>
          <w:sz w:val="20"/>
          <w:szCs w:val="20"/>
        </w:rPr>
        <w:t>Hall, E. T. (1979). Beyond culture. New York: Anchor Press.</w:t>
      </w:r>
    </w:p>
    <w:p w14:paraId="64DAC8DE" w14:textId="63C1FCCE" w:rsidR="00FC5EFC" w:rsidRPr="009800B9" w:rsidRDefault="00FC5EFC">
      <w:pPr>
        <w:rPr>
          <w:rFonts w:ascii="Ariel" w:hAnsi="Ariel" w:cs="Arial"/>
          <w:sz w:val="20"/>
          <w:szCs w:val="20"/>
          <w:lang w:val="bg-BG"/>
        </w:rPr>
      </w:pPr>
    </w:p>
    <w:p w14:paraId="240C69FE" w14:textId="3E90F89D" w:rsidR="00852512" w:rsidRPr="009800B9" w:rsidRDefault="00852512">
      <w:pPr>
        <w:rPr>
          <w:rFonts w:ascii="Ariel" w:hAnsi="Ariel" w:cs="Arial"/>
          <w:color w:val="202122"/>
          <w:sz w:val="20"/>
          <w:szCs w:val="20"/>
          <w:shd w:val="clear" w:color="auto" w:fill="EAF3FF"/>
        </w:rPr>
      </w:pPr>
      <w:r w:rsidRPr="009800B9">
        <w:rPr>
          <w:rFonts w:ascii="Ariel" w:hAnsi="Ariel" w:cs="Arial"/>
          <w:color w:val="202122"/>
          <w:sz w:val="20"/>
          <w:szCs w:val="20"/>
          <w:shd w:val="clear" w:color="auto" w:fill="EAF3FF"/>
        </w:rPr>
        <w:t xml:space="preserve">Mark Kobayashi-Hillary </w:t>
      </w:r>
      <w:hyperlink r:id="rId6" w:history="1">
        <w:r w:rsidRPr="009800B9">
          <w:rPr>
            <w:rStyle w:val="Hyperlink"/>
            <w:rFonts w:ascii="Ariel" w:hAnsi="Ariel" w:cs="Arial"/>
            <w:i/>
            <w:iCs/>
            <w:color w:val="3366BB"/>
            <w:sz w:val="20"/>
            <w:szCs w:val="20"/>
          </w:rPr>
          <w:t>Outsourcing to India</w:t>
        </w:r>
      </w:hyperlink>
      <w:r w:rsidRPr="009800B9">
        <w:rPr>
          <w:rFonts w:ascii="Ariel" w:hAnsi="Ariel" w:cs="Arial"/>
          <w:color w:val="202122"/>
          <w:sz w:val="20"/>
          <w:szCs w:val="20"/>
          <w:shd w:val="clear" w:color="auto" w:fill="EAF3FF"/>
        </w:rPr>
        <w:t xml:space="preserve">, Springer, 2004 </w:t>
      </w:r>
      <w:hyperlink r:id="rId7" w:history="1">
        <w:r w:rsidRPr="009800B9">
          <w:rPr>
            <w:rStyle w:val="Hyperlink"/>
            <w:rFonts w:ascii="Ariel" w:hAnsi="Ariel" w:cs="Arial"/>
            <w:color w:val="0645AD"/>
            <w:sz w:val="20"/>
            <w:szCs w:val="20"/>
          </w:rPr>
          <w:t>ISBN 3-540-20855-0</w:t>
        </w:r>
      </w:hyperlink>
      <w:r w:rsidRPr="009800B9">
        <w:rPr>
          <w:rFonts w:ascii="Ariel" w:hAnsi="Ariel" w:cs="Arial"/>
          <w:color w:val="202122"/>
          <w:sz w:val="20"/>
          <w:szCs w:val="20"/>
          <w:shd w:val="clear" w:color="auto" w:fill="EAF3FF"/>
        </w:rPr>
        <w:t xml:space="preserve"> </w:t>
      </w:r>
      <w:r w:rsidR="00310BD1" w:rsidRPr="009800B9">
        <w:rPr>
          <w:rFonts w:ascii="Ariel" w:hAnsi="Ariel" w:cs="Arial"/>
          <w:color w:val="202122"/>
          <w:sz w:val="20"/>
          <w:szCs w:val="20"/>
          <w:shd w:val="clear" w:color="auto" w:fill="EAF3FF"/>
        </w:rPr>
        <w:t>p 8</w:t>
      </w:r>
    </w:p>
    <w:p w14:paraId="63A9CCAB" w14:textId="77CD682E" w:rsidR="00174C6F" w:rsidRPr="009800B9" w:rsidRDefault="00174C6F">
      <w:pPr>
        <w:rPr>
          <w:rFonts w:ascii="Ariel" w:hAnsi="Ariel" w:cs="Arial"/>
          <w:color w:val="202122"/>
          <w:sz w:val="20"/>
          <w:szCs w:val="20"/>
          <w:shd w:val="clear" w:color="auto" w:fill="EAF3FF"/>
        </w:rPr>
      </w:pPr>
    </w:p>
    <w:p w14:paraId="1DBCD926" w14:textId="77777777" w:rsidR="00310BD1" w:rsidRPr="009800B9" w:rsidRDefault="00310BD1" w:rsidP="00310BD1">
      <w:pPr>
        <w:rPr>
          <w:rFonts w:ascii="Ariel" w:hAnsi="Ariel" w:cs="Arial"/>
          <w:sz w:val="20"/>
          <w:szCs w:val="20"/>
        </w:rPr>
      </w:pPr>
      <w:r w:rsidRPr="009800B9">
        <w:rPr>
          <w:rFonts w:ascii="Ariel" w:hAnsi="Ariel" w:cs="Arial"/>
          <w:sz w:val="20"/>
          <w:szCs w:val="20"/>
        </w:rPr>
        <w:t>Lewis, R. D (2006). When cultures collide. leading across cultures. Boston, MA: Nicholas Brealey</w:t>
      </w:r>
    </w:p>
    <w:p w14:paraId="70E34CDC" w14:textId="77777777" w:rsidR="00310BD1" w:rsidRPr="009800B9" w:rsidRDefault="00310BD1" w:rsidP="00310BD1">
      <w:pPr>
        <w:rPr>
          <w:rFonts w:ascii="Ariel" w:hAnsi="Ariel" w:cs="Arial"/>
          <w:sz w:val="20"/>
          <w:szCs w:val="20"/>
        </w:rPr>
      </w:pPr>
      <w:r w:rsidRPr="009800B9">
        <w:rPr>
          <w:rFonts w:ascii="Ariel" w:hAnsi="Ariel" w:cs="Arial"/>
          <w:sz w:val="20"/>
          <w:szCs w:val="20"/>
        </w:rPr>
        <w:t>International.</w:t>
      </w:r>
    </w:p>
    <w:p w14:paraId="1E22B29C" w14:textId="77777777" w:rsidR="00310BD1" w:rsidRPr="009800B9" w:rsidRDefault="00310BD1">
      <w:pPr>
        <w:rPr>
          <w:rFonts w:ascii="Ariel" w:hAnsi="Ariel" w:cs="Arial"/>
          <w:sz w:val="20"/>
          <w:szCs w:val="20"/>
          <w:lang w:val="bg-BG"/>
        </w:rPr>
      </w:pPr>
    </w:p>
    <w:sectPr w:rsidR="00310BD1" w:rsidRPr="00980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E773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7A5"/>
    <w:rsid w:val="00000E84"/>
    <w:rsid w:val="00031122"/>
    <w:rsid w:val="000C3252"/>
    <w:rsid w:val="000D3AD5"/>
    <w:rsid w:val="001554A9"/>
    <w:rsid w:val="00174C6F"/>
    <w:rsid w:val="00201D59"/>
    <w:rsid w:val="00205792"/>
    <w:rsid w:val="0024202D"/>
    <w:rsid w:val="00310BD1"/>
    <w:rsid w:val="003260E1"/>
    <w:rsid w:val="003261D4"/>
    <w:rsid w:val="003320CA"/>
    <w:rsid w:val="003A612F"/>
    <w:rsid w:val="004554FF"/>
    <w:rsid w:val="00482AAD"/>
    <w:rsid w:val="0056326B"/>
    <w:rsid w:val="00585555"/>
    <w:rsid w:val="00636FAC"/>
    <w:rsid w:val="00731D70"/>
    <w:rsid w:val="00736B4E"/>
    <w:rsid w:val="00752F5D"/>
    <w:rsid w:val="00780F99"/>
    <w:rsid w:val="007C3AF1"/>
    <w:rsid w:val="007F34B8"/>
    <w:rsid w:val="00852512"/>
    <w:rsid w:val="00886C04"/>
    <w:rsid w:val="008B366D"/>
    <w:rsid w:val="008D0B76"/>
    <w:rsid w:val="009800B9"/>
    <w:rsid w:val="009B5955"/>
    <w:rsid w:val="009E35AA"/>
    <w:rsid w:val="00A16F11"/>
    <w:rsid w:val="00A913B0"/>
    <w:rsid w:val="00AA0EB5"/>
    <w:rsid w:val="00B747A5"/>
    <w:rsid w:val="00BB7EE4"/>
    <w:rsid w:val="00CA43A1"/>
    <w:rsid w:val="00CC00F4"/>
    <w:rsid w:val="00D30D5B"/>
    <w:rsid w:val="00D35CB4"/>
    <w:rsid w:val="00D420DC"/>
    <w:rsid w:val="00D72355"/>
    <w:rsid w:val="00ED19BC"/>
    <w:rsid w:val="00F30484"/>
    <w:rsid w:val="00F65B46"/>
    <w:rsid w:val="00F909EE"/>
    <w:rsid w:val="00FB0612"/>
    <w:rsid w:val="00FC5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4A4D2"/>
  <w15:chartTrackingRefBased/>
  <w15:docId w15:val="{691307C2-6A55-4CD8-BC02-DB554C344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7A5"/>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52512"/>
    <w:rPr>
      <w:color w:val="0000FF"/>
      <w:u w:val="single"/>
    </w:rPr>
  </w:style>
  <w:style w:type="character" w:customStyle="1" w:styleId="mixed-citation">
    <w:name w:val="mixed-citation"/>
    <w:basedOn w:val="DefaultParagraphFont"/>
    <w:rsid w:val="009800B9"/>
  </w:style>
  <w:style w:type="character" w:styleId="Emphasis">
    <w:name w:val="Emphasis"/>
    <w:basedOn w:val="DefaultParagraphFont"/>
    <w:uiPriority w:val="20"/>
    <w:qFormat/>
    <w:rsid w:val="009800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965780">
      <w:bodyDiv w:val="1"/>
      <w:marLeft w:val="0"/>
      <w:marRight w:val="0"/>
      <w:marTop w:val="0"/>
      <w:marBottom w:val="0"/>
      <w:divBdr>
        <w:top w:val="none" w:sz="0" w:space="0" w:color="auto"/>
        <w:left w:val="none" w:sz="0" w:space="0" w:color="auto"/>
        <w:bottom w:val="none" w:sz="0" w:space="0" w:color="auto"/>
        <w:right w:val="none" w:sz="0" w:space="0" w:color="auto"/>
      </w:divBdr>
    </w:div>
    <w:div w:id="314720812">
      <w:bodyDiv w:val="1"/>
      <w:marLeft w:val="0"/>
      <w:marRight w:val="0"/>
      <w:marTop w:val="0"/>
      <w:marBottom w:val="0"/>
      <w:divBdr>
        <w:top w:val="none" w:sz="0" w:space="0" w:color="auto"/>
        <w:left w:val="none" w:sz="0" w:space="0" w:color="auto"/>
        <w:bottom w:val="none" w:sz="0" w:space="0" w:color="auto"/>
        <w:right w:val="none" w:sz="0" w:space="0" w:color="auto"/>
      </w:divBdr>
    </w:div>
    <w:div w:id="375591018">
      <w:bodyDiv w:val="1"/>
      <w:marLeft w:val="0"/>
      <w:marRight w:val="0"/>
      <w:marTop w:val="0"/>
      <w:marBottom w:val="0"/>
      <w:divBdr>
        <w:top w:val="none" w:sz="0" w:space="0" w:color="auto"/>
        <w:left w:val="none" w:sz="0" w:space="0" w:color="auto"/>
        <w:bottom w:val="none" w:sz="0" w:space="0" w:color="auto"/>
        <w:right w:val="none" w:sz="0" w:space="0" w:color="auto"/>
      </w:divBdr>
    </w:div>
    <w:div w:id="562258721">
      <w:bodyDiv w:val="1"/>
      <w:marLeft w:val="0"/>
      <w:marRight w:val="0"/>
      <w:marTop w:val="0"/>
      <w:marBottom w:val="0"/>
      <w:divBdr>
        <w:top w:val="none" w:sz="0" w:space="0" w:color="auto"/>
        <w:left w:val="none" w:sz="0" w:space="0" w:color="auto"/>
        <w:bottom w:val="none" w:sz="0" w:space="0" w:color="auto"/>
        <w:right w:val="none" w:sz="0" w:space="0" w:color="auto"/>
      </w:divBdr>
    </w:div>
    <w:div w:id="1401707925">
      <w:bodyDiv w:val="1"/>
      <w:marLeft w:val="0"/>
      <w:marRight w:val="0"/>
      <w:marTop w:val="0"/>
      <w:marBottom w:val="0"/>
      <w:divBdr>
        <w:top w:val="none" w:sz="0" w:space="0" w:color="auto"/>
        <w:left w:val="none" w:sz="0" w:space="0" w:color="auto"/>
        <w:bottom w:val="none" w:sz="0" w:space="0" w:color="auto"/>
        <w:right w:val="none" w:sz="0" w:space="0" w:color="auto"/>
      </w:divBdr>
    </w:div>
    <w:div w:id="1773939586">
      <w:bodyDiv w:val="1"/>
      <w:marLeft w:val="0"/>
      <w:marRight w:val="0"/>
      <w:marTop w:val="0"/>
      <w:marBottom w:val="0"/>
      <w:divBdr>
        <w:top w:val="none" w:sz="0" w:space="0" w:color="auto"/>
        <w:left w:val="none" w:sz="0" w:space="0" w:color="auto"/>
        <w:bottom w:val="none" w:sz="0" w:space="0" w:color="auto"/>
        <w:right w:val="none" w:sz="0" w:space="0" w:color="auto"/>
      </w:divBdr>
    </w:div>
    <w:div w:id="190999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g.wikipedia.org/wiki/%D0%A1%D0%BF%D0%B5%D1%86%D0%B8%D0%B0%D0%BB%D0%BD%D0%B8:%D0%98%D0%B7%D1%82%D0%BE%D1%87%D0%BD%D0%B8%D1%86%D0%B8_%D0%BD%D0%B0_%D0%BA%D0%BD%D0%B8%D0%B3%D0%B8/354020855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books.google.com/books?id=qcEwts3f26wC&amp;pg=PA8&amp;dq=india+birthplace+religions&amp;as_brr=3&amp;ei=vg3KSczJFIXGzAT0-KnjBA&amp;client=firefox-a"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B7E29E-3B57-4692-A6F3-D83834477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Venelina Katsarska</dc:creator>
  <cp:keywords/>
  <dc:description/>
  <cp:lastModifiedBy>Venelina Katsarska</cp:lastModifiedBy>
  <cp:revision>2</cp:revision>
  <cp:lastPrinted>2020-05-06T14:46:00Z</cp:lastPrinted>
  <dcterms:created xsi:type="dcterms:W3CDTF">2020-05-08T09:50:00Z</dcterms:created>
  <dcterms:modified xsi:type="dcterms:W3CDTF">2020-05-08T09:50:00Z</dcterms:modified>
</cp:coreProperties>
</file>