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5EC6D" w14:textId="77777777" w:rsidR="00C737AD" w:rsidRPr="009B56AF" w:rsidRDefault="00C737AD" w:rsidP="00C737AD">
      <w:pPr>
        <w:pStyle w:val="Title"/>
        <w:jc w:val="center"/>
        <w:rPr>
          <w:rFonts w:asciiTheme="minorHAnsi" w:hAnsiTheme="minorHAnsi" w:cstheme="minorHAnsi"/>
          <w:b/>
          <w:bCs/>
          <w:sz w:val="32"/>
          <w:szCs w:val="32"/>
        </w:rPr>
      </w:pPr>
      <w:r w:rsidRPr="009B56AF">
        <w:rPr>
          <w:rFonts w:asciiTheme="minorHAnsi" w:hAnsiTheme="minorHAnsi" w:cstheme="minorHAnsi"/>
          <w:b/>
          <w:bCs/>
          <w:sz w:val="32"/>
          <w:szCs w:val="32"/>
        </w:rPr>
        <w:t>University of Wales</w:t>
      </w:r>
    </w:p>
    <w:p w14:paraId="1E7BE48C" w14:textId="77777777" w:rsidR="00C737AD" w:rsidRPr="009B56AF" w:rsidRDefault="00C737AD" w:rsidP="00C737AD">
      <w:pPr>
        <w:jc w:val="center"/>
        <w:rPr>
          <w:rFonts w:cstheme="minorHAnsi"/>
          <w:sz w:val="32"/>
          <w:szCs w:val="32"/>
        </w:rPr>
      </w:pPr>
      <w:r w:rsidRPr="009B56AF">
        <w:rPr>
          <w:rFonts w:cstheme="minorHAnsi"/>
          <w:sz w:val="32"/>
          <w:szCs w:val="32"/>
        </w:rPr>
        <w:t>Trinity St David</w:t>
      </w:r>
    </w:p>
    <w:p w14:paraId="11FB8543" w14:textId="77777777" w:rsidR="00C737AD" w:rsidRDefault="00C737AD" w:rsidP="00C737AD"/>
    <w:p w14:paraId="793409DE" w14:textId="77777777" w:rsidR="00C737AD" w:rsidRDefault="00C737AD" w:rsidP="00C737AD"/>
    <w:p w14:paraId="5C6B8222" w14:textId="77777777" w:rsidR="00C737AD" w:rsidRDefault="00C737AD" w:rsidP="00C737AD"/>
    <w:p w14:paraId="236C2F31" w14:textId="77777777" w:rsidR="00C737AD" w:rsidRDefault="00C737AD" w:rsidP="00C737AD"/>
    <w:p w14:paraId="085B204E" w14:textId="77777777" w:rsidR="00C737AD" w:rsidRDefault="00C737AD" w:rsidP="00C737AD"/>
    <w:p w14:paraId="2AF2F7FA" w14:textId="77777777" w:rsidR="00C737AD" w:rsidRDefault="00C737AD" w:rsidP="00C737AD"/>
    <w:p w14:paraId="461FE8AB" w14:textId="77777777" w:rsidR="00C737AD" w:rsidRDefault="00C737AD" w:rsidP="00C737AD"/>
    <w:p w14:paraId="512DC076" w14:textId="77777777" w:rsidR="00C737AD" w:rsidRDefault="00C737AD" w:rsidP="00C737AD"/>
    <w:p w14:paraId="633D4EA0" w14:textId="16D21E63" w:rsidR="00C737AD" w:rsidRPr="009B56AF" w:rsidRDefault="00C737AD" w:rsidP="00C737AD">
      <w:pPr>
        <w:jc w:val="center"/>
        <w:rPr>
          <w:b/>
          <w:bCs/>
          <w:sz w:val="48"/>
          <w:szCs w:val="48"/>
        </w:rPr>
      </w:pPr>
      <w:r>
        <w:rPr>
          <w:b/>
          <w:bCs/>
          <w:sz w:val="48"/>
          <w:szCs w:val="48"/>
        </w:rPr>
        <w:t>Construction Materials</w:t>
      </w:r>
    </w:p>
    <w:p w14:paraId="41FE2F36" w14:textId="77777777" w:rsidR="00C737AD" w:rsidRDefault="00C737AD" w:rsidP="00C737AD"/>
    <w:p w14:paraId="4F65F159" w14:textId="77777777" w:rsidR="00C737AD" w:rsidRDefault="00C737AD" w:rsidP="00C737AD"/>
    <w:p w14:paraId="14E8CF28" w14:textId="77777777" w:rsidR="00C737AD" w:rsidRDefault="00C737AD" w:rsidP="00C737AD"/>
    <w:p w14:paraId="425FF39E" w14:textId="77777777" w:rsidR="00C737AD" w:rsidRDefault="00C737AD" w:rsidP="00C737AD"/>
    <w:p w14:paraId="7611D62D" w14:textId="77777777" w:rsidR="00C737AD" w:rsidRDefault="00C737AD" w:rsidP="00C737AD"/>
    <w:p w14:paraId="25527E20" w14:textId="77777777" w:rsidR="00C737AD" w:rsidRDefault="00C737AD" w:rsidP="00C737AD"/>
    <w:p w14:paraId="68BD5C2D" w14:textId="77777777" w:rsidR="00C737AD" w:rsidRDefault="00C737AD" w:rsidP="00C737AD"/>
    <w:p w14:paraId="43862049" w14:textId="77777777" w:rsidR="00C737AD" w:rsidRDefault="00C737AD" w:rsidP="00C737AD"/>
    <w:p w14:paraId="0B91669E" w14:textId="77777777" w:rsidR="00C737AD" w:rsidRDefault="00C737AD" w:rsidP="00C737AD"/>
    <w:p w14:paraId="641A638F" w14:textId="77777777" w:rsidR="00C737AD" w:rsidRPr="009B56AF" w:rsidRDefault="00C737AD" w:rsidP="00C737AD">
      <w:pPr>
        <w:jc w:val="center"/>
        <w:rPr>
          <w:sz w:val="48"/>
          <w:szCs w:val="48"/>
        </w:rPr>
      </w:pPr>
      <w:r w:rsidRPr="009B56AF">
        <w:rPr>
          <w:sz w:val="48"/>
          <w:szCs w:val="48"/>
        </w:rPr>
        <w:t>Leigh Potts</w:t>
      </w:r>
    </w:p>
    <w:p w14:paraId="636A4C93" w14:textId="77777777" w:rsidR="00C737AD" w:rsidRDefault="00C737AD" w:rsidP="00C737AD"/>
    <w:p w14:paraId="00088543" w14:textId="77777777" w:rsidR="00C737AD" w:rsidRDefault="00C737AD" w:rsidP="00C737AD"/>
    <w:p w14:paraId="61ED175B" w14:textId="77777777" w:rsidR="00C737AD" w:rsidRDefault="00C737AD" w:rsidP="00C737AD"/>
    <w:p w14:paraId="5FA5EADB" w14:textId="77777777" w:rsidR="00C737AD" w:rsidRDefault="00C737AD" w:rsidP="00C737AD"/>
    <w:p w14:paraId="7B2FB124" w14:textId="77777777" w:rsidR="00C737AD" w:rsidRDefault="00C737AD" w:rsidP="00C737AD"/>
    <w:p w14:paraId="6FABAD42" w14:textId="77777777" w:rsidR="00C737AD" w:rsidRDefault="00C737AD" w:rsidP="00C737AD"/>
    <w:p w14:paraId="2822AE7F" w14:textId="77777777" w:rsidR="00C737AD" w:rsidRPr="009B56AF" w:rsidRDefault="00C737AD" w:rsidP="00C737AD">
      <w:pPr>
        <w:rPr>
          <w:sz w:val="32"/>
          <w:szCs w:val="32"/>
        </w:rPr>
      </w:pPr>
    </w:p>
    <w:p w14:paraId="558CF8CE" w14:textId="77777777" w:rsidR="00C737AD" w:rsidRDefault="00C737AD" w:rsidP="00C737AD">
      <w:pPr>
        <w:jc w:val="center"/>
        <w:rPr>
          <w:sz w:val="32"/>
          <w:szCs w:val="32"/>
        </w:rPr>
      </w:pPr>
    </w:p>
    <w:p w14:paraId="1C31D94B" w14:textId="77777777" w:rsidR="00C737AD" w:rsidRDefault="00C737AD" w:rsidP="00C737AD">
      <w:pPr>
        <w:jc w:val="center"/>
        <w:rPr>
          <w:sz w:val="32"/>
          <w:szCs w:val="32"/>
        </w:rPr>
      </w:pPr>
    </w:p>
    <w:p w14:paraId="3F69DFA6" w14:textId="77777777" w:rsidR="00C737AD" w:rsidRDefault="00C737AD" w:rsidP="00C737AD">
      <w:pPr>
        <w:jc w:val="center"/>
        <w:rPr>
          <w:sz w:val="32"/>
          <w:szCs w:val="32"/>
        </w:rPr>
      </w:pPr>
    </w:p>
    <w:p w14:paraId="5BB5AF21" w14:textId="77777777" w:rsidR="00C737AD" w:rsidRDefault="00C737AD" w:rsidP="00C737AD">
      <w:pPr>
        <w:jc w:val="center"/>
        <w:rPr>
          <w:sz w:val="32"/>
          <w:szCs w:val="32"/>
        </w:rPr>
      </w:pPr>
    </w:p>
    <w:p w14:paraId="640C7E4C" w14:textId="79C4E26B" w:rsidR="00C737AD" w:rsidRPr="009B56AF" w:rsidRDefault="00C737AD" w:rsidP="00C737AD">
      <w:pPr>
        <w:jc w:val="center"/>
        <w:rPr>
          <w:sz w:val="32"/>
          <w:szCs w:val="32"/>
        </w:rPr>
      </w:pPr>
      <w:r>
        <w:rPr>
          <w:sz w:val="32"/>
          <w:szCs w:val="32"/>
        </w:rPr>
        <w:t>Material Science and Building Services</w:t>
      </w:r>
      <w:r w:rsidRPr="009B56AF">
        <w:rPr>
          <w:sz w:val="32"/>
          <w:szCs w:val="32"/>
        </w:rPr>
        <w:t xml:space="preserve"> ACBA400</w:t>
      </w:r>
      <w:r>
        <w:rPr>
          <w:sz w:val="32"/>
          <w:szCs w:val="32"/>
        </w:rPr>
        <w:t>6</w:t>
      </w:r>
    </w:p>
    <w:p w14:paraId="4E56065F" w14:textId="77777777" w:rsidR="00C737AD" w:rsidRPr="009B56AF" w:rsidRDefault="00C737AD" w:rsidP="00C737AD">
      <w:pPr>
        <w:jc w:val="center"/>
        <w:rPr>
          <w:sz w:val="32"/>
          <w:szCs w:val="32"/>
        </w:rPr>
      </w:pPr>
    </w:p>
    <w:p w14:paraId="553F3F68" w14:textId="07DD095E" w:rsidR="00C737AD" w:rsidRPr="009B56AF" w:rsidRDefault="00C737AD" w:rsidP="00C737AD">
      <w:pPr>
        <w:jc w:val="center"/>
        <w:rPr>
          <w:sz w:val="32"/>
          <w:szCs w:val="32"/>
        </w:rPr>
      </w:pPr>
      <w:r>
        <w:rPr>
          <w:sz w:val="32"/>
          <w:szCs w:val="32"/>
        </w:rPr>
        <w:t xml:space="preserve">Allan </w:t>
      </w:r>
      <w:proofErr w:type="spellStart"/>
      <w:r>
        <w:rPr>
          <w:sz w:val="32"/>
          <w:szCs w:val="32"/>
        </w:rPr>
        <w:t>Nantel</w:t>
      </w:r>
      <w:proofErr w:type="spellEnd"/>
    </w:p>
    <w:p w14:paraId="76704AE6" w14:textId="77777777" w:rsidR="00C737AD" w:rsidRPr="009B56AF" w:rsidRDefault="00C737AD" w:rsidP="00C737AD">
      <w:pPr>
        <w:rPr>
          <w:rFonts w:asciiTheme="majorHAnsi" w:eastAsiaTheme="majorEastAsia" w:hAnsiTheme="majorHAnsi" w:cstheme="majorBidi"/>
          <w:spacing w:val="-10"/>
          <w:kern w:val="28"/>
          <w:sz w:val="56"/>
          <w:szCs w:val="56"/>
        </w:rPr>
      </w:pPr>
    </w:p>
    <w:p w14:paraId="348BA00C" w14:textId="77777777" w:rsidR="00062EBD" w:rsidRDefault="00062EBD" w:rsidP="00062EBD"/>
    <w:p w14:paraId="521C0C16" w14:textId="77777777" w:rsidR="00062EBD" w:rsidRDefault="00062EBD" w:rsidP="00062EBD"/>
    <w:p w14:paraId="7988B618" w14:textId="77777777" w:rsidR="00062EBD" w:rsidRDefault="00062EBD" w:rsidP="00062EBD"/>
    <w:p w14:paraId="4CF65CC1" w14:textId="68FB525F" w:rsidR="00C737AD" w:rsidRDefault="00C737AD" w:rsidP="00062EBD">
      <w:pPr>
        <w:rPr>
          <w:b/>
          <w:bCs/>
          <w:u w:val="single"/>
        </w:rPr>
      </w:pPr>
      <w:r>
        <w:t>02 March 2021</w:t>
      </w:r>
      <w:r w:rsidR="00164DBA">
        <w:t xml:space="preserve">                                                                                                                     2</w:t>
      </w:r>
      <w:r w:rsidR="007B4B88">
        <w:t>125</w:t>
      </w:r>
      <w:r w:rsidR="00164DBA">
        <w:t xml:space="preserve"> Words</w:t>
      </w:r>
    </w:p>
    <w:p w14:paraId="7DD1FA23" w14:textId="0624AFE4" w:rsidR="000A40D1" w:rsidRDefault="000A40D1">
      <w:pPr>
        <w:rPr>
          <w:rStyle w:val="Heading1Char"/>
        </w:rPr>
      </w:pPr>
    </w:p>
    <w:sdt>
      <w:sdtPr>
        <w:rPr>
          <w:b w:val="0"/>
          <w:bCs w:val="0"/>
          <w:sz w:val="32"/>
          <w:szCs w:val="32"/>
          <w:lang w:val="en-GB"/>
        </w:rPr>
        <w:id w:val="-260458920"/>
        <w:docPartObj>
          <w:docPartGallery w:val="Table of Contents"/>
          <w:docPartUnique/>
        </w:docPartObj>
      </w:sdtPr>
      <w:sdtEndPr>
        <w:rPr>
          <w:rFonts w:asciiTheme="minorHAnsi" w:eastAsiaTheme="minorHAnsi" w:hAnsiTheme="minorHAnsi" w:cstheme="minorBidi"/>
          <w:noProof/>
          <w:color w:val="auto"/>
          <w:sz w:val="24"/>
          <w:szCs w:val="24"/>
        </w:rPr>
      </w:sdtEndPr>
      <w:sdtContent>
        <w:p w14:paraId="7B761A0E" w14:textId="679485A8" w:rsidR="000A40D1" w:rsidRDefault="000A40D1">
          <w:pPr>
            <w:pStyle w:val="TOCHeading"/>
          </w:pPr>
          <w:r>
            <w:t>Table of Contents</w:t>
          </w:r>
        </w:p>
        <w:p w14:paraId="10696813" w14:textId="6A46C3EE" w:rsidR="00B42B59" w:rsidRDefault="000A40D1">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65522094" w:history="1">
            <w:r w:rsidR="00B42B59" w:rsidRPr="00BC7CDA">
              <w:rPr>
                <w:rStyle w:val="Hyperlink"/>
                <w:noProof/>
              </w:rPr>
              <w:t>Introduction</w:t>
            </w:r>
            <w:r w:rsidR="00B42B59">
              <w:rPr>
                <w:noProof/>
                <w:webHidden/>
              </w:rPr>
              <w:tab/>
            </w:r>
            <w:r w:rsidR="00B42B59">
              <w:rPr>
                <w:noProof/>
                <w:webHidden/>
              </w:rPr>
              <w:fldChar w:fldCharType="begin"/>
            </w:r>
            <w:r w:rsidR="00B42B59">
              <w:rPr>
                <w:noProof/>
                <w:webHidden/>
              </w:rPr>
              <w:instrText xml:space="preserve"> PAGEREF _Toc65522094 \h </w:instrText>
            </w:r>
            <w:r w:rsidR="00B42B59">
              <w:rPr>
                <w:noProof/>
                <w:webHidden/>
              </w:rPr>
            </w:r>
            <w:r w:rsidR="00B42B59">
              <w:rPr>
                <w:noProof/>
                <w:webHidden/>
              </w:rPr>
              <w:fldChar w:fldCharType="separate"/>
            </w:r>
            <w:r w:rsidR="00B42B59">
              <w:rPr>
                <w:noProof/>
                <w:webHidden/>
              </w:rPr>
              <w:t>3</w:t>
            </w:r>
            <w:r w:rsidR="00B42B59">
              <w:rPr>
                <w:noProof/>
                <w:webHidden/>
              </w:rPr>
              <w:fldChar w:fldCharType="end"/>
            </w:r>
          </w:hyperlink>
        </w:p>
        <w:p w14:paraId="36CA6AB5" w14:textId="510ADCC6" w:rsidR="00B42B59" w:rsidRDefault="00B42B59">
          <w:pPr>
            <w:pStyle w:val="TOC1"/>
            <w:tabs>
              <w:tab w:val="right" w:leader="dot" w:pos="9016"/>
            </w:tabs>
            <w:rPr>
              <w:rFonts w:eastAsiaTheme="minorEastAsia" w:cstheme="minorBidi"/>
              <w:b w:val="0"/>
              <w:bCs w:val="0"/>
              <w:i w:val="0"/>
              <w:iCs w:val="0"/>
              <w:noProof/>
              <w:lang w:eastAsia="en-GB"/>
            </w:rPr>
          </w:pPr>
          <w:hyperlink w:anchor="_Toc65522095" w:history="1">
            <w:r w:rsidRPr="00BC7CDA">
              <w:rPr>
                <w:rStyle w:val="Hyperlink"/>
                <w:noProof/>
              </w:rPr>
              <w:t>The Burj Khalifa</w:t>
            </w:r>
            <w:r>
              <w:rPr>
                <w:noProof/>
                <w:webHidden/>
              </w:rPr>
              <w:tab/>
            </w:r>
            <w:r>
              <w:rPr>
                <w:noProof/>
                <w:webHidden/>
              </w:rPr>
              <w:fldChar w:fldCharType="begin"/>
            </w:r>
            <w:r>
              <w:rPr>
                <w:noProof/>
                <w:webHidden/>
              </w:rPr>
              <w:instrText xml:space="preserve"> PAGEREF _Toc65522095 \h </w:instrText>
            </w:r>
            <w:r>
              <w:rPr>
                <w:noProof/>
                <w:webHidden/>
              </w:rPr>
            </w:r>
            <w:r>
              <w:rPr>
                <w:noProof/>
                <w:webHidden/>
              </w:rPr>
              <w:fldChar w:fldCharType="separate"/>
            </w:r>
            <w:r>
              <w:rPr>
                <w:noProof/>
                <w:webHidden/>
              </w:rPr>
              <w:t>4</w:t>
            </w:r>
            <w:r>
              <w:rPr>
                <w:noProof/>
                <w:webHidden/>
              </w:rPr>
              <w:fldChar w:fldCharType="end"/>
            </w:r>
          </w:hyperlink>
        </w:p>
        <w:p w14:paraId="0E6C7860" w14:textId="285EE0F7" w:rsidR="00B42B59" w:rsidRDefault="00B42B59">
          <w:pPr>
            <w:pStyle w:val="TOC2"/>
            <w:tabs>
              <w:tab w:val="right" w:leader="dot" w:pos="9016"/>
            </w:tabs>
            <w:rPr>
              <w:rFonts w:eastAsiaTheme="minorEastAsia" w:cstheme="minorBidi"/>
              <w:b w:val="0"/>
              <w:bCs w:val="0"/>
              <w:noProof/>
              <w:sz w:val="24"/>
              <w:szCs w:val="24"/>
              <w:lang w:eastAsia="en-GB"/>
            </w:rPr>
          </w:pPr>
          <w:hyperlink w:anchor="_Toc65522096" w:history="1">
            <w:r w:rsidRPr="00BC7CDA">
              <w:rPr>
                <w:rStyle w:val="Hyperlink"/>
                <w:noProof/>
              </w:rPr>
              <w:t>Construction Method</w:t>
            </w:r>
            <w:r>
              <w:rPr>
                <w:noProof/>
                <w:webHidden/>
              </w:rPr>
              <w:tab/>
            </w:r>
            <w:r>
              <w:rPr>
                <w:noProof/>
                <w:webHidden/>
              </w:rPr>
              <w:fldChar w:fldCharType="begin"/>
            </w:r>
            <w:r>
              <w:rPr>
                <w:noProof/>
                <w:webHidden/>
              </w:rPr>
              <w:instrText xml:space="preserve"> PAGEREF _Toc65522096 \h </w:instrText>
            </w:r>
            <w:r>
              <w:rPr>
                <w:noProof/>
                <w:webHidden/>
              </w:rPr>
            </w:r>
            <w:r>
              <w:rPr>
                <w:noProof/>
                <w:webHidden/>
              </w:rPr>
              <w:fldChar w:fldCharType="separate"/>
            </w:r>
            <w:r>
              <w:rPr>
                <w:noProof/>
                <w:webHidden/>
              </w:rPr>
              <w:t>4</w:t>
            </w:r>
            <w:r>
              <w:rPr>
                <w:noProof/>
                <w:webHidden/>
              </w:rPr>
              <w:fldChar w:fldCharType="end"/>
            </w:r>
          </w:hyperlink>
        </w:p>
        <w:p w14:paraId="7252AD73" w14:textId="37FC57A3" w:rsidR="00B42B59" w:rsidRDefault="00B42B59">
          <w:pPr>
            <w:pStyle w:val="TOC2"/>
            <w:tabs>
              <w:tab w:val="right" w:leader="dot" w:pos="9016"/>
            </w:tabs>
            <w:rPr>
              <w:rFonts w:eastAsiaTheme="minorEastAsia" w:cstheme="minorBidi"/>
              <w:b w:val="0"/>
              <w:bCs w:val="0"/>
              <w:noProof/>
              <w:sz w:val="24"/>
              <w:szCs w:val="24"/>
              <w:lang w:eastAsia="en-GB"/>
            </w:rPr>
          </w:pPr>
          <w:hyperlink w:anchor="_Toc65522097" w:history="1">
            <w:r w:rsidRPr="00BC7CDA">
              <w:rPr>
                <w:rStyle w:val="Hyperlink"/>
                <w:noProof/>
              </w:rPr>
              <w:t>Design &amp; Planning</w:t>
            </w:r>
            <w:r>
              <w:rPr>
                <w:noProof/>
                <w:webHidden/>
              </w:rPr>
              <w:tab/>
            </w:r>
            <w:r>
              <w:rPr>
                <w:noProof/>
                <w:webHidden/>
              </w:rPr>
              <w:fldChar w:fldCharType="begin"/>
            </w:r>
            <w:r>
              <w:rPr>
                <w:noProof/>
                <w:webHidden/>
              </w:rPr>
              <w:instrText xml:space="preserve"> PAGEREF _Toc65522097 \h </w:instrText>
            </w:r>
            <w:r>
              <w:rPr>
                <w:noProof/>
                <w:webHidden/>
              </w:rPr>
            </w:r>
            <w:r>
              <w:rPr>
                <w:noProof/>
                <w:webHidden/>
              </w:rPr>
              <w:fldChar w:fldCharType="separate"/>
            </w:r>
            <w:r>
              <w:rPr>
                <w:noProof/>
                <w:webHidden/>
              </w:rPr>
              <w:t>4</w:t>
            </w:r>
            <w:r>
              <w:rPr>
                <w:noProof/>
                <w:webHidden/>
              </w:rPr>
              <w:fldChar w:fldCharType="end"/>
            </w:r>
          </w:hyperlink>
        </w:p>
        <w:p w14:paraId="68D505EB" w14:textId="7141214B" w:rsidR="00B42B59" w:rsidRDefault="00B42B59">
          <w:pPr>
            <w:pStyle w:val="TOC2"/>
            <w:tabs>
              <w:tab w:val="right" w:leader="dot" w:pos="9016"/>
            </w:tabs>
            <w:rPr>
              <w:rFonts w:eastAsiaTheme="minorEastAsia" w:cstheme="minorBidi"/>
              <w:b w:val="0"/>
              <w:bCs w:val="0"/>
              <w:noProof/>
              <w:sz w:val="24"/>
              <w:szCs w:val="24"/>
              <w:lang w:eastAsia="en-GB"/>
            </w:rPr>
          </w:pPr>
          <w:hyperlink w:anchor="_Toc65522098" w:history="1">
            <w:r w:rsidRPr="00BC7CDA">
              <w:rPr>
                <w:rStyle w:val="Hyperlink"/>
                <w:noProof/>
              </w:rPr>
              <w:t>Social &amp; Environmental Sustainability</w:t>
            </w:r>
            <w:r>
              <w:rPr>
                <w:noProof/>
                <w:webHidden/>
              </w:rPr>
              <w:tab/>
            </w:r>
            <w:r>
              <w:rPr>
                <w:noProof/>
                <w:webHidden/>
              </w:rPr>
              <w:fldChar w:fldCharType="begin"/>
            </w:r>
            <w:r>
              <w:rPr>
                <w:noProof/>
                <w:webHidden/>
              </w:rPr>
              <w:instrText xml:space="preserve"> PAGEREF _Toc65522098 \h </w:instrText>
            </w:r>
            <w:r>
              <w:rPr>
                <w:noProof/>
                <w:webHidden/>
              </w:rPr>
            </w:r>
            <w:r>
              <w:rPr>
                <w:noProof/>
                <w:webHidden/>
              </w:rPr>
              <w:fldChar w:fldCharType="separate"/>
            </w:r>
            <w:r>
              <w:rPr>
                <w:noProof/>
                <w:webHidden/>
              </w:rPr>
              <w:t>4</w:t>
            </w:r>
            <w:r>
              <w:rPr>
                <w:noProof/>
                <w:webHidden/>
              </w:rPr>
              <w:fldChar w:fldCharType="end"/>
            </w:r>
          </w:hyperlink>
        </w:p>
        <w:p w14:paraId="4F50ED00" w14:textId="5AD59DBB" w:rsidR="00B42B59" w:rsidRDefault="00B42B59">
          <w:pPr>
            <w:pStyle w:val="TOC1"/>
            <w:tabs>
              <w:tab w:val="right" w:leader="dot" w:pos="9016"/>
            </w:tabs>
            <w:rPr>
              <w:rFonts w:eastAsiaTheme="minorEastAsia" w:cstheme="minorBidi"/>
              <w:b w:val="0"/>
              <w:bCs w:val="0"/>
              <w:i w:val="0"/>
              <w:iCs w:val="0"/>
              <w:noProof/>
              <w:lang w:eastAsia="en-GB"/>
            </w:rPr>
          </w:pPr>
          <w:hyperlink w:anchor="_Toc65522099" w:history="1">
            <w:r w:rsidRPr="00BC7CDA">
              <w:rPr>
                <w:rStyle w:val="Hyperlink"/>
                <w:noProof/>
              </w:rPr>
              <w:t>Leadenhall Building</w:t>
            </w:r>
            <w:r>
              <w:rPr>
                <w:noProof/>
                <w:webHidden/>
              </w:rPr>
              <w:tab/>
            </w:r>
            <w:r>
              <w:rPr>
                <w:noProof/>
                <w:webHidden/>
              </w:rPr>
              <w:fldChar w:fldCharType="begin"/>
            </w:r>
            <w:r>
              <w:rPr>
                <w:noProof/>
                <w:webHidden/>
              </w:rPr>
              <w:instrText xml:space="preserve"> PAGEREF _Toc65522099 \h </w:instrText>
            </w:r>
            <w:r>
              <w:rPr>
                <w:noProof/>
                <w:webHidden/>
              </w:rPr>
            </w:r>
            <w:r>
              <w:rPr>
                <w:noProof/>
                <w:webHidden/>
              </w:rPr>
              <w:fldChar w:fldCharType="separate"/>
            </w:r>
            <w:r>
              <w:rPr>
                <w:noProof/>
                <w:webHidden/>
              </w:rPr>
              <w:t>5</w:t>
            </w:r>
            <w:r>
              <w:rPr>
                <w:noProof/>
                <w:webHidden/>
              </w:rPr>
              <w:fldChar w:fldCharType="end"/>
            </w:r>
          </w:hyperlink>
        </w:p>
        <w:p w14:paraId="6EA0F0AA" w14:textId="036F168B" w:rsidR="00B42B59" w:rsidRDefault="00B42B59">
          <w:pPr>
            <w:pStyle w:val="TOC2"/>
            <w:tabs>
              <w:tab w:val="right" w:leader="dot" w:pos="9016"/>
            </w:tabs>
            <w:rPr>
              <w:rFonts w:eastAsiaTheme="minorEastAsia" w:cstheme="minorBidi"/>
              <w:b w:val="0"/>
              <w:bCs w:val="0"/>
              <w:noProof/>
              <w:sz w:val="24"/>
              <w:szCs w:val="24"/>
              <w:lang w:eastAsia="en-GB"/>
            </w:rPr>
          </w:pPr>
          <w:hyperlink w:anchor="_Toc65522100" w:history="1">
            <w:r w:rsidRPr="00BC7CDA">
              <w:rPr>
                <w:rStyle w:val="Hyperlink"/>
                <w:noProof/>
              </w:rPr>
              <w:t>Construction Method</w:t>
            </w:r>
            <w:r>
              <w:rPr>
                <w:noProof/>
                <w:webHidden/>
              </w:rPr>
              <w:tab/>
            </w:r>
            <w:r>
              <w:rPr>
                <w:noProof/>
                <w:webHidden/>
              </w:rPr>
              <w:fldChar w:fldCharType="begin"/>
            </w:r>
            <w:r>
              <w:rPr>
                <w:noProof/>
                <w:webHidden/>
              </w:rPr>
              <w:instrText xml:space="preserve"> PAGEREF _Toc65522100 \h </w:instrText>
            </w:r>
            <w:r>
              <w:rPr>
                <w:noProof/>
                <w:webHidden/>
              </w:rPr>
            </w:r>
            <w:r>
              <w:rPr>
                <w:noProof/>
                <w:webHidden/>
              </w:rPr>
              <w:fldChar w:fldCharType="separate"/>
            </w:r>
            <w:r>
              <w:rPr>
                <w:noProof/>
                <w:webHidden/>
              </w:rPr>
              <w:t>5</w:t>
            </w:r>
            <w:r>
              <w:rPr>
                <w:noProof/>
                <w:webHidden/>
              </w:rPr>
              <w:fldChar w:fldCharType="end"/>
            </w:r>
          </w:hyperlink>
        </w:p>
        <w:p w14:paraId="2F3D9787" w14:textId="001DFE26" w:rsidR="00B42B59" w:rsidRDefault="00B42B59">
          <w:pPr>
            <w:pStyle w:val="TOC2"/>
            <w:tabs>
              <w:tab w:val="right" w:leader="dot" w:pos="9016"/>
            </w:tabs>
            <w:rPr>
              <w:rFonts w:eastAsiaTheme="minorEastAsia" w:cstheme="minorBidi"/>
              <w:b w:val="0"/>
              <w:bCs w:val="0"/>
              <w:noProof/>
              <w:sz w:val="24"/>
              <w:szCs w:val="24"/>
              <w:lang w:eastAsia="en-GB"/>
            </w:rPr>
          </w:pPr>
          <w:hyperlink w:anchor="_Toc65522101" w:history="1">
            <w:r w:rsidRPr="00BC7CDA">
              <w:rPr>
                <w:rStyle w:val="Hyperlink"/>
                <w:noProof/>
              </w:rPr>
              <w:t>Design &amp; Planning</w:t>
            </w:r>
            <w:r>
              <w:rPr>
                <w:noProof/>
                <w:webHidden/>
              </w:rPr>
              <w:tab/>
            </w:r>
            <w:r>
              <w:rPr>
                <w:noProof/>
                <w:webHidden/>
              </w:rPr>
              <w:fldChar w:fldCharType="begin"/>
            </w:r>
            <w:r>
              <w:rPr>
                <w:noProof/>
                <w:webHidden/>
              </w:rPr>
              <w:instrText xml:space="preserve"> PAGEREF _Toc65522101 \h </w:instrText>
            </w:r>
            <w:r>
              <w:rPr>
                <w:noProof/>
                <w:webHidden/>
              </w:rPr>
            </w:r>
            <w:r>
              <w:rPr>
                <w:noProof/>
                <w:webHidden/>
              </w:rPr>
              <w:fldChar w:fldCharType="separate"/>
            </w:r>
            <w:r>
              <w:rPr>
                <w:noProof/>
                <w:webHidden/>
              </w:rPr>
              <w:t>5</w:t>
            </w:r>
            <w:r>
              <w:rPr>
                <w:noProof/>
                <w:webHidden/>
              </w:rPr>
              <w:fldChar w:fldCharType="end"/>
            </w:r>
          </w:hyperlink>
        </w:p>
        <w:p w14:paraId="68EAF3ED" w14:textId="25F30973" w:rsidR="00B42B59" w:rsidRDefault="00B42B59">
          <w:pPr>
            <w:pStyle w:val="TOC2"/>
            <w:tabs>
              <w:tab w:val="right" w:leader="dot" w:pos="9016"/>
            </w:tabs>
            <w:rPr>
              <w:rFonts w:eastAsiaTheme="minorEastAsia" w:cstheme="minorBidi"/>
              <w:b w:val="0"/>
              <w:bCs w:val="0"/>
              <w:noProof/>
              <w:sz w:val="24"/>
              <w:szCs w:val="24"/>
              <w:lang w:eastAsia="en-GB"/>
            </w:rPr>
          </w:pPr>
          <w:hyperlink w:anchor="_Toc65522102" w:history="1">
            <w:r w:rsidRPr="00BC7CDA">
              <w:rPr>
                <w:rStyle w:val="Hyperlink"/>
                <w:noProof/>
              </w:rPr>
              <w:t>Social &amp; Environmental Sustainability</w:t>
            </w:r>
            <w:r>
              <w:rPr>
                <w:noProof/>
                <w:webHidden/>
              </w:rPr>
              <w:tab/>
            </w:r>
            <w:r>
              <w:rPr>
                <w:noProof/>
                <w:webHidden/>
              </w:rPr>
              <w:fldChar w:fldCharType="begin"/>
            </w:r>
            <w:r>
              <w:rPr>
                <w:noProof/>
                <w:webHidden/>
              </w:rPr>
              <w:instrText xml:space="preserve"> PAGEREF _Toc65522102 \h </w:instrText>
            </w:r>
            <w:r>
              <w:rPr>
                <w:noProof/>
                <w:webHidden/>
              </w:rPr>
            </w:r>
            <w:r>
              <w:rPr>
                <w:noProof/>
                <w:webHidden/>
              </w:rPr>
              <w:fldChar w:fldCharType="separate"/>
            </w:r>
            <w:r>
              <w:rPr>
                <w:noProof/>
                <w:webHidden/>
              </w:rPr>
              <w:t>6</w:t>
            </w:r>
            <w:r>
              <w:rPr>
                <w:noProof/>
                <w:webHidden/>
              </w:rPr>
              <w:fldChar w:fldCharType="end"/>
            </w:r>
          </w:hyperlink>
        </w:p>
        <w:p w14:paraId="189CBBCB" w14:textId="66F03D0E" w:rsidR="00B42B59" w:rsidRDefault="00B42B59">
          <w:pPr>
            <w:pStyle w:val="TOC1"/>
            <w:tabs>
              <w:tab w:val="right" w:leader="dot" w:pos="9016"/>
            </w:tabs>
            <w:rPr>
              <w:rFonts w:eastAsiaTheme="minorEastAsia" w:cstheme="minorBidi"/>
              <w:b w:val="0"/>
              <w:bCs w:val="0"/>
              <w:i w:val="0"/>
              <w:iCs w:val="0"/>
              <w:noProof/>
              <w:lang w:eastAsia="en-GB"/>
            </w:rPr>
          </w:pPr>
          <w:hyperlink w:anchor="_Toc65522103" w:history="1">
            <w:r w:rsidRPr="00BC7CDA">
              <w:rPr>
                <w:rStyle w:val="Hyperlink"/>
                <w:noProof/>
              </w:rPr>
              <w:t>Reinforced concrete framed building.</w:t>
            </w:r>
            <w:r>
              <w:rPr>
                <w:noProof/>
                <w:webHidden/>
              </w:rPr>
              <w:tab/>
            </w:r>
            <w:r>
              <w:rPr>
                <w:noProof/>
                <w:webHidden/>
              </w:rPr>
              <w:fldChar w:fldCharType="begin"/>
            </w:r>
            <w:r>
              <w:rPr>
                <w:noProof/>
                <w:webHidden/>
              </w:rPr>
              <w:instrText xml:space="preserve"> PAGEREF _Toc65522103 \h </w:instrText>
            </w:r>
            <w:r>
              <w:rPr>
                <w:noProof/>
                <w:webHidden/>
              </w:rPr>
            </w:r>
            <w:r>
              <w:rPr>
                <w:noProof/>
                <w:webHidden/>
              </w:rPr>
              <w:fldChar w:fldCharType="separate"/>
            </w:r>
            <w:r>
              <w:rPr>
                <w:noProof/>
                <w:webHidden/>
              </w:rPr>
              <w:t>7</w:t>
            </w:r>
            <w:r>
              <w:rPr>
                <w:noProof/>
                <w:webHidden/>
              </w:rPr>
              <w:fldChar w:fldCharType="end"/>
            </w:r>
          </w:hyperlink>
        </w:p>
        <w:p w14:paraId="4FDD156A" w14:textId="5F9D73EC" w:rsidR="00B42B59" w:rsidRDefault="00B42B59">
          <w:pPr>
            <w:pStyle w:val="TOC2"/>
            <w:tabs>
              <w:tab w:val="right" w:leader="dot" w:pos="9016"/>
            </w:tabs>
            <w:rPr>
              <w:rFonts w:eastAsiaTheme="minorEastAsia" w:cstheme="minorBidi"/>
              <w:b w:val="0"/>
              <w:bCs w:val="0"/>
              <w:noProof/>
              <w:sz w:val="24"/>
              <w:szCs w:val="24"/>
              <w:lang w:eastAsia="en-GB"/>
            </w:rPr>
          </w:pPr>
          <w:hyperlink w:anchor="_Toc65522104" w:history="1">
            <w:r w:rsidRPr="00BC7CDA">
              <w:rPr>
                <w:rStyle w:val="Hyperlink"/>
                <w:noProof/>
              </w:rPr>
              <w:t>Durability &amp; climatic resistance</w:t>
            </w:r>
            <w:r>
              <w:rPr>
                <w:noProof/>
                <w:webHidden/>
              </w:rPr>
              <w:tab/>
            </w:r>
            <w:r>
              <w:rPr>
                <w:noProof/>
                <w:webHidden/>
              </w:rPr>
              <w:fldChar w:fldCharType="begin"/>
            </w:r>
            <w:r>
              <w:rPr>
                <w:noProof/>
                <w:webHidden/>
              </w:rPr>
              <w:instrText xml:space="preserve"> PAGEREF _Toc65522104 \h </w:instrText>
            </w:r>
            <w:r>
              <w:rPr>
                <w:noProof/>
                <w:webHidden/>
              </w:rPr>
            </w:r>
            <w:r>
              <w:rPr>
                <w:noProof/>
                <w:webHidden/>
              </w:rPr>
              <w:fldChar w:fldCharType="separate"/>
            </w:r>
            <w:r>
              <w:rPr>
                <w:noProof/>
                <w:webHidden/>
              </w:rPr>
              <w:t>7</w:t>
            </w:r>
            <w:r>
              <w:rPr>
                <w:noProof/>
                <w:webHidden/>
              </w:rPr>
              <w:fldChar w:fldCharType="end"/>
            </w:r>
          </w:hyperlink>
        </w:p>
        <w:p w14:paraId="6F8B65F6" w14:textId="14FA1A17" w:rsidR="00B42B59" w:rsidRDefault="00B42B59">
          <w:pPr>
            <w:pStyle w:val="TOC2"/>
            <w:tabs>
              <w:tab w:val="right" w:leader="dot" w:pos="9016"/>
            </w:tabs>
            <w:rPr>
              <w:rFonts w:eastAsiaTheme="minorEastAsia" w:cstheme="minorBidi"/>
              <w:b w:val="0"/>
              <w:bCs w:val="0"/>
              <w:noProof/>
              <w:sz w:val="24"/>
              <w:szCs w:val="24"/>
              <w:lang w:eastAsia="en-GB"/>
            </w:rPr>
          </w:pPr>
          <w:hyperlink w:anchor="_Toc65522105" w:history="1">
            <w:r w:rsidRPr="00BC7CDA">
              <w:rPr>
                <w:rStyle w:val="Hyperlink"/>
                <w:noProof/>
              </w:rPr>
              <w:t>Impact in the production process</w:t>
            </w:r>
            <w:r>
              <w:rPr>
                <w:noProof/>
                <w:webHidden/>
              </w:rPr>
              <w:tab/>
            </w:r>
            <w:r>
              <w:rPr>
                <w:noProof/>
                <w:webHidden/>
              </w:rPr>
              <w:fldChar w:fldCharType="begin"/>
            </w:r>
            <w:r>
              <w:rPr>
                <w:noProof/>
                <w:webHidden/>
              </w:rPr>
              <w:instrText xml:space="preserve"> PAGEREF _Toc65522105 \h </w:instrText>
            </w:r>
            <w:r>
              <w:rPr>
                <w:noProof/>
                <w:webHidden/>
              </w:rPr>
            </w:r>
            <w:r>
              <w:rPr>
                <w:noProof/>
                <w:webHidden/>
              </w:rPr>
              <w:fldChar w:fldCharType="separate"/>
            </w:r>
            <w:r>
              <w:rPr>
                <w:noProof/>
                <w:webHidden/>
              </w:rPr>
              <w:t>8</w:t>
            </w:r>
            <w:r>
              <w:rPr>
                <w:noProof/>
                <w:webHidden/>
              </w:rPr>
              <w:fldChar w:fldCharType="end"/>
            </w:r>
          </w:hyperlink>
        </w:p>
        <w:p w14:paraId="51D38221" w14:textId="18D058CD" w:rsidR="00B42B59" w:rsidRDefault="00B42B59">
          <w:pPr>
            <w:pStyle w:val="TOC2"/>
            <w:tabs>
              <w:tab w:val="right" w:leader="dot" w:pos="9016"/>
            </w:tabs>
            <w:rPr>
              <w:rFonts w:eastAsiaTheme="minorEastAsia" w:cstheme="minorBidi"/>
              <w:b w:val="0"/>
              <w:bCs w:val="0"/>
              <w:noProof/>
              <w:sz w:val="24"/>
              <w:szCs w:val="24"/>
              <w:lang w:eastAsia="en-GB"/>
            </w:rPr>
          </w:pPr>
          <w:hyperlink w:anchor="_Toc65522106" w:history="1">
            <w:r w:rsidRPr="00BC7CDA">
              <w:rPr>
                <w:rStyle w:val="Hyperlink"/>
                <w:noProof/>
              </w:rPr>
              <w:t>Ease of assembly and adaption</w:t>
            </w:r>
            <w:r>
              <w:rPr>
                <w:noProof/>
                <w:webHidden/>
              </w:rPr>
              <w:tab/>
            </w:r>
            <w:r>
              <w:rPr>
                <w:noProof/>
                <w:webHidden/>
              </w:rPr>
              <w:fldChar w:fldCharType="begin"/>
            </w:r>
            <w:r>
              <w:rPr>
                <w:noProof/>
                <w:webHidden/>
              </w:rPr>
              <w:instrText xml:space="preserve"> PAGEREF _Toc65522106 \h </w:instrText>
            </w:r>
            <w:r>
              <w:rPr>
                <w:noProof/>
                <w:webHidden/>
              </w:rPr>
            </w:r>
            <w:r>
              <w:rPr>
                <w:noProof/>
                <w:webHidden/>
              </w:rPr>
              <w:fldChar w:fldCharType="separate"/>
            </w:r>
            <w:r>
              <w:rPr>
                <w:noProof/>
                <w:webHidden/>
              </w:rPr>
              <w:t>9</w:t>
            </w:r>
            <w:r>
              <w:rPr>
                <w:noProof/>
                <w:webHidden/>
              </w:rPr>
              <w:fldChar w:fldCharType="end"/>
            </w:r>
          </w:hyperlink>
        </w:p>
        <w:p w14:paraId="3A341E41" w14:textId="3905EA67" w:rsidR="00B42B59" w:rsidRDefault="00B42B59">
          <w:pPr>
            <w:pStyle w:val="TOC1"/>
            <w:tabs>
              <w:tab w:val="right" w:leader="dot" w:pos="9016"/>
            </w:tabs>
            <w:rPr>
              <w:rFonts w:eastAsiaTheme="minorEastAsia" w:cstheme="minorBidi"/>
              <w:b w:val="0"/>
              <w:bCs w:val="0"/>
              <w:i w:val="0"/>
              <w:iCs w:val="0"/>
              <w:noProof/>
              <w:lang w:eastAsia="en-GB"/>
            </w:rPr>
          </w:pPr>
          <w:hyperlink w:anchor="_Toc65522107" w:history="1">
            <w:r w:rsidRPr="00BC7CDA">
              <w:rPr>
                <w:rStyle w:val="Hyperlink"/>
                <w:noProof/>
              </w:rPr>
              <w:t>Steel framed building</w:t>
            </w:r>
            <w:r>
              <w:rPr>
                <w:noProof/>
                <w:webHidden/>
              </w:rPr>
              <w:tab/>
            </w:r>
            <w:r>
              <w:rPr>
                <w:noProof/>
                <w:webHidden/>
              </w:rPr>
              <w:fldChar w:fldCharType="begin"/>
            </w:r>
            <w:r>
              <w:rPr>
                <w:noProof/>
                <w:webHidden/>
              </w:rPr>
              <w:instrText xml:space="preserve"> PAGEREF _Toc65522107 \h </w:instrText>
            </w:r>
            <w:r>
              <w:rPr>
                <w:noProof/>
                <w:webHidden/>
              </w:rPr>
            </w:r>
            <w:r>
              <w:rPr>
                <w:noProof/>
                <w:webHidden/>
              </w:rPr>
              <w:fldChar w:fldCharType="separate"/>
            </w:r>
            <w:r>
              <w:rPr>
                <w:noProof/>
                <w:webHidden/>
              </w:rPr>
              <w:t>10</w:t>
            </w:r>
            <w:r>
              <w:rPr>
                <w:noProof/>
                <w:webHidden/>
              </w:rPr>
              <w:fldChar w:fldCharType="end"/>
            </w:r>
          </w:hyperlink>
        </w:p>
        <w:p w14:paraId="7C797D86" w14:textId="26F0B28B" w:rsidR="00B42B59" w:rsidRDefault="00B42B59">
          <w:pPr>
            <w:pStyle w:val="TOC2"/>
            <w:tabs>
              <w:tab w:val="right" w:leader="dot" w:pos="9016"/>
            </w:tabs>
            <w:rPr>
              <w:rFonts w:eastAsiaTheme="minorEastAsia" w:cstheme="minorBidi"/>
              <w:b w:val="0"/>
              <w:bCs w:val="0"/>
              <w:noProof/>
              <w:sz w:val="24"/>
              <w:szCs w:val="24"/>
              <w:lang w:eastAsia="en-GB"/>
            </w:rPr>
          </w:pPr>
          <w:hyperlink w:anchor="_Toc65522108" w:history="1">
            <w:r w:rsidRPr="00BC7CDA">
              <w:rPr>
                <w:rStyle w:val="Hyperlink"/>
                <w:noProof/>
              </w:rPr>
              <w:t>Durability &amp; climatic resistance</w:t>
            </w:r>
            <w:r>
              <w:rPr>
                <w:noProof/>
                <w:webHidden/>
              </w:rPr>
              <w:tab/>
            </w:r>
            <w:r>
              <w:rPr>
                <w:noProof/>
                <w:webHidden/>
              </w:rPr>
              <w:fldChar w:fldCharType="begin"/>
            </w:r>
            <w:r>
              <w:rPr>
                <w:noProof/>
                <w:webHidden/>
              </w:rPr>
              <w:instrText xml:space="preserve"> PAGEREF _Toc65522108 \h </w:instrText>
            </w:r>
            <w:r>
              <w:rPr>
                <w:noProof/>
                <w:webHidden/>
              </w:rPr>
            </w:r>
            <w:r>
              <w:rPr>
                <w:noProof/>
                <w:webHidden/>
              </w:rPr>
              <w:fldChar w:fldCharType="separate"/>
            </w:r>
            <w:r>
              <w:rPr>
                <w:noProof/>
                <w:webHidden/>
              </w:rPr>
              <w:t>10</w:t>
            </w:r>
            <w:r>
              <w:rPr>
                <w:noProof/>
                <w:webHidden/>
              </w:rPr>
              <w:fldChar w:fldCharType="end"/>
            </w:r>
          </w:hyperlink>
        </w:p>
        <w:p w14:paraId="5BD17CAF" w14:textId="7534E1B9" w:rsidR="00B42B59" w:rsidRDefault="00B42B59">
          <w:pPr>
            <w:pStyle w:val="TOC2"/>
            <w:tabs>
              <w:tab w:val="right" w:leader="dot" w:pos="9016"/>
            </w:tabs>
            <w:rPr>
              <w:rFonts w:eastAsiaTheme="minorEastAsia" w:cstheme="minorBidi"/>
              <w:b w:val="0"/>
              <w:bCs w:val="0"/>
              <w:noProof/>
              <w:sz w:val="24"/>
              <w:szCs w:val="24"/>
              <w:lang w:eastAsia="en-GB"/>
            </w:rPr>
          </w:pPr>
          <w:hyperlink w:anchor="_Toc65522109" w:history="1">
            <w:r w:rsidRPr="00BC7CDA">
              <w:rPr>
                <w:rStyle w:val="Hyperlink"/>
                <w:noProof/>
              </w:rPr>
              <w:t>Impact in the production process</w:t>
            </w:r>
            <w:r>
              <w:rPr>
                <w:noProof/>
                <w:webHidden/>
              </w:rPr>
              <w:tab/>
            </w:r>
            <w:r>
              <w:rPr>
                <w:noProof/>
                <w:webHidden/>
              </w:rPr>
              <w:fldChar w:fldCharType="begin"/>
            </w:r>
            <w:r>
              <w:rPr>
                <w:noProof/>
                <w:webHidden/>
              </w:rPr>
              <w:instrText xml:space="preserve"> PAGEREF _Toc65522109 \h </w:instrText>
            </w:r>
            <w:r>
              <w:rPr>
                <w:noProof/>
                <w:webHidden/>
              </w:rPr>
            </w:r>
            <w:r>
              <w:rPr>
                <w:noProof/>
                <w:webHidden/>
              </w:rPr>
              <w:fldChar w:fldCharType="separate"/>
            </w:r>
            <w:r>
              <w:rPr>
                <w:noProof/>
                <w:webHidden/>
              </w:rPr>
              <w:t>11</w:t>
            </w:r>
            <w:r>
              <w:rPr>
                <w:noProof/>
                <w:webHidden/>
              </w:rPr>
              <w:fldChar w:fldCharType="end"/>
            </w:r>
          </w:hyperlink>
        </w:p>
        <w:p w14:paraId="0EA91AEC" w14:textId="62A6C7D0" w:rsidR="00B42B59" w:rsidRDefault="00B42B59">
          <w:pPr>
            <w:pStyle w:val="TOC2"/>
            <w:tabs>
              <w:tab w:val="right" w:leader="dot" w:pos="9016"/>
            </w:tabs>
            <w:rPr>
              <w:rFonts w:eastAsiaTheme="minorEastAsia" w:cstheme="minorBidi"/>
              <w:b w:val="0"/>
              <w:bCs w:val="0"/>
              <w:noProof/>
              <w:sz w:val="24"/>
              <w:szCs w:val="24"/>
              <w:lang w:eastAsia="en-GB"/>
            </w:rPr>
          </w:pPr>
          <w:hyperlink w:anchor="_Toc65522110" w:history="1">
            <w:r w:rsidRPr="00BC7CDA">
              <w:rPr>
                <w:rStyle w:val="Hyperlink"/>
                <w:noProof/>
              </w:rPr>
              <w:t>Ease of assembly &amp; adaptability</w:t>
            </w:r>
            <w:r>
              <w:rPr>
                <w:noProof/>
                <w:webHidden/>
              </w:rPr>
              <w:tab/>
            </w:r>
            <w:r>
              <w:rPr>
                <w:noProof/>
                <w:webHidden/>
              </w:rPr>
              <w:fldChar w:fldCharType="begin"/>
            </w:r>
            <w:r>
              <w:rPr>
                <w:noProof/>
                <w:webHidden/>
              </w:rPr>
              <w:instrText xml:space="preserve"> PAGEREF _Toc65522110 \h </w:instrText>
            </w:r>
            <w:r>
              <w:rPr>
                <w:noProof/>
                <w:webHidden/>
              </w:rPr>
            </w:r>
            <w:r>
              <w:rPr>
                <w:noProof/>
                <w:webHidden/>
              </w:rPr>
              <w:fldChar w:fldCharType="separate"/>
            </w:r>
            <w:r>
              <w:rPr>
                <w:noProof/>
                <w:webHidden/>
              </w:rPr>
              <w:t>12</w:t>
            </w:r>
            <w:r>
              <w:rPr>
                <w:noProof/>
                <w:webHidden/>
              </w:rPr>
              <w:fldChar w:fldCharType="end"/>
            </w:r>
          </w:hyperlink>
        </w:p>
        <w:p w14:paraId="087A7EF1" w14:textId="4AD53867" w:rsidR="00B42B59" w:rsidRDefault="00B42B59">
          <w:pPr>
            <w:pStyle w:val="TOC1"/>
            <w:tabs>
              <w:tab w:val="right" w:leader="dot" w:pos="9016"/>
            </w:tabs>
            <w:rPr>
              <w:rFonts w:eastAsiaTheme="minorEastAsia" w:cstheme="minorBidi"/>
              <w:b w:val="0"/>
              <w:bCs w:val="0"/>
              <w:i w:val="0"/>
              <w:iCs w:val="0"/>
              <w:noProof/>
              <w:lang w:eastAsia="en-GB"/>
            </w:rPr>
          </w:pPr>
          <w:hyperlink w:anchor="_Toc65522111" w:history="1">
            <w:r w:rsidRPr="00BC7CDA">
              <w:rPr>
                <w:rStyle w:val="Hyperlink"/>
                <w:noProof/>
              </w:rPr>
              <w:t>Comparing &amp; Contrasting Concrete &amp; Steel Frames</w:t>
            </w:r>
            <w:r>
              <w:rPr>
                <w:noProof/>
                <w:webHidden/>
              </w:rPr>
              <w:tab/>
            </w:r>
            <w:r>
              <w:rPr>
                <w:noProof/>
                <w:webHidden/>
              </w:rPr>
              <w:fldChar w:fldCharType="begin"/>
            </w:r>
            <w:r>
              <w:rPr>
                <w:noProof/>
                <w:webHidden/>
              </w:rPr>
              <w:instrText xml:space="preserve"> PAGEREF _Toc65522111 \h </w:instrText>
            </w:r>
            <w:r>
              <w:rPr>
                <w:noProof/>
                <w:webHidden/>
              </w:rPr>
            </w:r>
            <w:r>
              <w:rPr>
                <w:noProof/>
                <w:webHidden/>
              </w:rPr>
              <w:fldChar w:fldCharType="separate"/>
            </w:r>
            <w:r>
              <w:rPr>
                <w:noProof/>
                <w:webHidden/>
              </w:rPr>
              <w:t>13</w:t>
            </w:r>
            <w:r>
              <w:rPr>
                <w:noProof/>
                <w:webHidden/>
              </w:rPr>
              <w:fldChar w:fldCharType="end"/>
            </w:r>
          </w:hyperlink>
        </w:p>
        <w:p w14:paraId="5E64A7A9" w14:textId="276C523C" w:rsidR="00B42B59" w:rsidRDefault="00B42B59">
          <w:pPr>
            <w:pStyle w:val="TOC2"/>
            <w:tabs>
              <w:tab w:val="right" w:leader="dot" w:pos="9016"/>
            </w:tabs>
            <w:rPr>
              <w:rFonts w:eastAsiaTheme="minorEastAsia" w:cstheme="minorBidi"/>
              <w:b w:val="0"/>
              <w:bCs w:val="0"/>
              <w:noProof/>
              <w:sz w:val="24"/>
              <w:szCs w:val="24"/>
              <w:lang w:eastAsia="en-GB"/>
            </w:rPr>
          </w:pPr>
          <w:hyperlink w:anchor="_Toc65522112" w:history="1">
            <w:r w:rsidRPr="00BC7CDA">
              <w:rPr>
                <w:rStyle w:val="Hyperlink"/>
                <w:noProof/>
              </w:rPr>
              <w:t>Concrete Frame Advantages</w:t>
            </w:r>
            <w:r>
              <w:rPr>
                <w:noProof/>
                <w:webHidden/>
              </w:rPr>
              <w:tab/>
            </w:r>
            <w:r>
              <w:rPr>
                <w:noProof/>
                <w:webHidden/>
              </w:rPr>
              <w:fldChar w:fldCharType="begin"/>
            </w:r>
            <w:r>
              <w:rPr>
                <w:noProof/>
                <w:webHidden/>
              </w:rPr>
              <w:instrText xml:space="preserve"> PAGEREF _Toc65522112 \h </w:instrText>
            </w:r>
            <w:r>
              <w:rPr>
                <w:noProof/>
                <w:webHidden/>
              </w:rPr>
            </w:r>
            <w:r>
              <w:rPr>
                <w:noProof/>
                <w:webHidden/>
              </w:rPr>
              <w:fldChar w:fldCharType="separate"/>
            </w:r>
            <w:r>
              <w:rPr>
                <w:noProof/>
                <w:webHidden/>
              </w:rPr>
              <w:t>13</w:t>
            </w:r>
            <w:r>
              <w:rPr>
                <w:noProof/>
                <w:webHidden/>
              </w:rPr>
              <w:fldChar w:fldCharType="end"/>
            </w:r>
          </w:hyperlink>
        </w:p>
        <w:p w14:paraId="5680DC81" w14:textId="544D3EF4" w:rsidR="00B42B59" w:rsidRDefault="00B42B59">
          <w:pPr>
            <w:pStyle w:val="TOC2"/>
            <w:tabs>
              <w:tab w:val="right" w:leader="dot" w:pos="9016"/>
            </w:tabs>
            <w:rPr>
              <w:rFonts w:eastAsiaTheme="minorEastAsia" w:cstheme="minorBidi"/>
              <w:b w:val="0"/>
              <w:bCs w:val="0"/>
              <w:noProof/>
              <w:sz w:val="24"/>
              <w:szCs w:val="24"/>
              <w:lang w:eastAsia="en-GB"/>
            </w:rPr>
          </w:pPr>
          <w:hyperlink w:anchor="_Toc65522113" w:history="1">
            <w:r w:rsidRPr="00BC7CDA">
              <w:rPr>
                <w:rStyle w:val="Hyperlink"/>
                <w:noProof/>
              </w:rPr>
              <w:t>Concrete Frame disadvantages</w:t>
            </w:r>
            <w:r>
              <w:rPr>
                <w:noProof/>
                <w:webHidden/>
              </w:rPr>
              <w:tab/>
            </w:r>
            <w:r>
              <w:rPr>
                <w:noProof/>
                <w:webHidden/>
              </w:rPr>
              <w:fldChar w:fldCharType="begin"/>
            </w:r>
            <w:r>
              <w:rPr>
                <w:noProof/>
                <w:webHidden/>
              </w:rPr>
              <w:instrText xml:space="preserve"> PAGEREF _Toc65522113 \h </w:instrText>
            </w:r>
            <w:r>
              <w:rPr>
                <w:noProof/>
                <w:webHidden/>
              </w:rPr>
            </w:r>
            <w:r>
              <w:rPr>
                <w:noProof/>
                <w:webHidden/>
              </w:rPr>
              <w:fldChar w:fldCharType="separate"/>
            </w:r>
            <w:r>
              <w:rPr>
                <w:noProof/>
                <w:webHidden/>
              </w:rPr>
              <w:t>13</w:t>
            </w:r>
            <w:r>
              <w:rPr>
                <w:noProof/>
                <w:webHidden/>
              </w:rPr>
              <w:fldChar w:fldCharType="end"/>
            </w:r>
          </w:hyperlink>
        </w:p>
        <w:p w14:paraId="28982019" w14:textId="74175137" w:rsidR="00B42B59" w:rsidRDefault="00B42B59">
          <w:pPr>
            <w:pStyle w:val="TOC2"/>
            <w:tabs>
              <w:tab w:val="right" w:leader="dot" w:pos="9016"/>
            </w:tabs>
            <w:rPr>
              <w:rFonts w:eastAsiaTheme="minorEastAsia" w:cstheme="minorBidi"/>
              <w:b w:val="0"/>
              <w:bCs w:val="0"/>
              <w:noProof/>
              <w:sz w:val="24"/>
              <w:szCs w:val="24"/>
              <w:lang w:eastAsia="en-GB"/>
            </w:rPr>
          </w:pPr>
          <w:hyperlink w:anchor="_Toc65522114" w:history="1">
            <w:r w:rsidRPr="00BC7CDA">
              <w:rPr>
                <w:rStyle w:val="Hyperlink"/>
                <w:noProof/>
              </w:rPr>
              <w:t>Steel Frame Advantages</w:t>
            </w:r>
            <w:r>
              <w:rPr>
                <w:noProof/>
                <w:webHidden/>
              </w:rPr>
              <w:tab/>
            </w:r>
            <w:r>
              <w:rPr>
                <w:noProof/>
                <w:webHidden/>
              </w:rPr>
              <w:fldChar w:fldCharType="begin"/>
            </w:r>
            <w:r>
              <w:rPr>
                <w:noProof/>
                <w:webHidden/>
              </w:rPr>
              <w:instrText xml:space="preserve"> PAGEREF _Toc65522114 \h </w:instrText>
            </w:r>
            <w:r>
              <w:rPr>
                <w:noProof/>
                <w:webHidden/>
              </w:rPr>
            </w:r>
            <w:r>
              <w:rPr>
                <w:noProof/>
                <w:webHidden/>
              </w:rPr>
              <w:fldChar w:fldCharType="separate"/>
            </w:r>
            <w:r>
              <w:rPr>
                <w:noProof/>
                <w:webHidden/>
              </w:rPr>
              <w:t>13</w:t>
            </w:r>
            <w:r>
              <w:rPr>
                <w:noProof/>
                <w:webHidden/>
              </w:rPr>
              <w:fldChar w:fldCharType="end"/>
            </w:r>
          </w:hyperlink>
        </w:p>
        <w:p w14:paraId="6F1433C0" w14:textId="0788964D" w:rsidR="00B42B59" w:rsidRDefault="00B42B59">
          <w:pPr>
            <w:pStyle w:val="TOC2"/>
            <w:tabs>
              <w:tab w:val="right" w:leader="dot" w:pos="9016"/>
            </w:tabs>
            <w:rPr>
              <w:rFonts w:eastAsiaTheme="minorEastAsia" w:cstheme="minorBidi"/>
              <w:b w:val="0"/>
              <w:bCs w:val="0"/>
              <w:noProof/>
              <w:sz w:val="24"/>
              <w:szCs w:val="24"/>
              <w:lang w:eastAsia="en-GB"/>
            </w:rPr>
          </w:pPr>
          <w:hyperlink w:anchor="_Toc65522115" w:history="1">
            <w:r w:rsidRPr="00BC7CDA">
              <w:rPr>
                <w:rStyle w:val="Hyperlink"/>
                <w:noProof/>
              </w:rPr>
              <w:t>Steel Frame Disadvantages</w:t>
            </w:r>
            <w:r>
              <w:rPr>
                <w:noProof/>
                <w:webHidden/>
              </w:rPr>
              <w:tab/>
            </w:r>
            <w:r>
              <w:rPr>
                <w:noProof/>
                <w:webHidden/>
              </w:rPr>
              <w:fldChar w:fldCharType="begin"/>
            </w:r>
            <w:r>
              <w:rPr>
                <w:noProof/>
                <w:webHidden/>
              </w:rPr>
              <w:instrText xml:space="preserve"> PAGEREF _Toc65522115 \h </w:instrText>
            </w:r>
            <w:r>
              <w:rPr>
                <w:noProof/>
                <w:webHidden/>
              </w:rPr>
            </w:r>
            <w:r>
              <w:rPr>
                <w:noProof/>
                <w:webHidden/>
              </w:rPr>
              <w:fldChar w:fldCharType="separate"/>
            </w:r>
            <w:r>
              <w:rPr>
                <w:noProof/>
                <w:webHidden/>
              </w:rPr>
              <w:t>13</w:t>
            </w:r>
            <w:r>
              <w:rPr>
                <w:noProof/>
                <w:webHidden/>
              </w:rPr>
              <w:fldChar w:fldCharType="end"/>
            </w:r>
          </w:hyperlink>
        </w:p>
        <w:p w14:paraId="75123054" w14:textId="48FFFA8E" w:rsidR="00B42B59" w:rsidRDefault="00B42B59">
          <w:pPr>
            <w:pStyle w:val="TOC1"/>
            <w:tabs>
              <w:tab w:val="right" w:leader="dot" w:pos="9016"/>
            </w:tabs>
            <w:rPr>
              <w:rFonts w:eastAsiaTheme="minorEastAsia" w:cstheme="minorBidi"/>
              <w:b w:val="0"/>
              <w:bCs w:val="0"/>
              <w:i w:val="0"/>
              <w:iCs w:val="0"/>
              <w:noProof/>
              <w:lang w:eastAsia="en-GB"/>
            </w:rPr>
          </w:pPr>
          <w:hyperlink w:anchor="_Toc65522116" w:history="1">
            <w:r w:rsidRPr="00BC7CDA">
              <w:rPr>
                <w:rStyle w:val="Hyperlink"/>
                <w:noProof/>
              </w:rPr>
              <w:t>Conclusion</w:t>
            </w:r>
            <w:r>
              <w:rPr>
                <w:noProof/>
                <w:webHidden/>
              </w:rPr>
              <w:tab/>
            </w:r>
            <w:r>
              <w:rPr>
                <w:noProof/>
                <w:webHidden/>
              </w:rPr>
              <w:fldChar w:fldCharType="begin"/>
            </w:r>
            <w:r>
              <w:rPr>
                <w:noProof/>
                <w:webHidden/>
              </w:rPr>
              <w:instrText xml:space="preserve"> PAGEREF _Toc65522116 \h </w:instrText>
            </w:r>
            <w:r>
              <w:rPr>
                <w:noProof/>
                <w:webHidden/>
              </w:rPr>
            </w:r>
            <w:r>
              <w:rPr>
                <w:noProof/>
                <w:webHidden/>
              </w:rPr>
              <w:fldChar w:fldCharType="separate"/>
            </w:r>
            <w:r>
              <w:rPr>
                <w:noProof/>
                <w:webHidden/>
              </w:rPr>
              <w:t>14</w:t>
            </w:r>
            <w:r>
              <w:rPr>
                <w:noProof/>
                <w:webHidden/>
              </w:rPr>
              <w:fldChar w:fldCharType="end"/>
            </w:r>
          </w:hyperlink>
        </w:p>
        <w:p w14:paraId="55D4EFCA" w14:textId="25A6F9B5" w:rsidR="00B42B59" w:rsidRDefault="00B42B59">
          <w:pPr>
            <w:pStyle w:val="TOC1"/>
            <w:tabs>
              <w:tab w:val="right" w:leader="dot" w:pos="9016"/>
            </w:tabs>
            <w:rPr>
              <w:rFonts w:eastAsiaTheme="minorEastAsia" w:cstheme="minorBidi"/>
              <w:b w:val="0"/>
              <w:bCs w:val="0"/>
              <w:i w:val="0"/>
              <w:iCs w:val="0"/>
              <w:noProof/>
              <w:lang w:eastAsia="en-GB"/>
            </w:rPr>
          </w:pPr>
          <w:hyperlink w:anchor="_Toc65522117" w:history="1">
            <w:r w:rsidRPr="00BC7CDA">
              <w:rPr>
                <w:rStyle w:val="Hyperlink"/>
                <w:noProof/>
              </w:rPr>
              <w:t>References</w:t>
            </w:r>
            <w:r>
              <w:rPr>
                <w:noProof/>
                <w:webHidden/>
              </w:rPr>
              <w:tab/>
            </w:r>
            <w:r>
              <w:rPr>
                <w:noProof/>
                <w:webHidden/>
              </w:rPr>
              <w:fldChar w:fldCharType="begin"/>
            </w:r>
            <w:r>
              <w:rPr>
                <w:noProof/>
                <w:webHidden/>
              </w:rPr>
              <w:instrText xml:space="preserve"> PAGEREF _Toc65522117 \h </w:instrText>
            </w:r>
            <w:r>
              <w:rPr>
                <w:noProof/>
                <w:webHidden/>
              </w:rPr>
            </w:r>
            <w:r>
              <w:rPr>
                <w:noProof/>
                <w:webHidden/>
              </w:rPr>
              <w:fldChar w:fldCharType="separate"/>
            </w:r>
            <w:r>
              <w:rPr>
                <w:noProof/>
                <w:webHidden/>
              </w:rPr>
              <w:t>15</w:t>
            </w:r>
            <w:r>
              <w:rPr>
                <w:noProof/>
                <w:webHidden/>
              </w:rPr>
              <w:fldChar w:fldCharType="end"/>
            </w:r>
          </w:hyperlink>
        </w:p>
        <w:p w14:paraId="7CD28956" w14:textId="64FFFA2A" w:rsidR="000A40D1" w:rsidRDefault="000A40D1">
          <w:r>
            <w:rPr>
              <w:b/>
              <w:bCs/>
              <w:noProof/>
            </w:rPr>
            <w:fldChar w:fldCharType="end"/>
          </w:r>
        </w:p>
      </w:sdtContent>
    </w:sdt>
    <w:p w14:paraId="25D1BE55" w14:textId="490FCA55" w:rsidR="000A40D1" w:rsidRDefault="000A40D1">
      <w:pPr>
        <w:rPr>
          <w:rStyle w:val="Heading1Char"/>
        </w:rPr>
      </w:pPr>
    </w:p>
    <w:p w14:paraId="6BDC6EEF" w14:textId="77777777" w:rsidR="000A40D1" w:rsidRDefault="000A40D1">
      <w:pPr>
        <w:rPr>
          <w:rStyle w:val="Heading1Char"/>
        </w:rPr>
      </w:pPr>
      <w:r>
        <w:rPr>
          <w:rStyle w:val="Heading1Char"/>
        </w:rPr>
        <w:br w:type="page"/>
      </w:r>
    </w:p>
    <w:p w14:paraId="2C337249" w14:textId="70FA2834" w:rsidR="00C737AD" w:rsidRDefault="00A118D9" w:rsidP="000B0715">
      <w:pPr>
        <w:spacing w:line="360" w:lineRule="auto"/>
        <w:jc w:val="both"/>
      </w:pPr>
      <w:bookmarkStart w:id="0" w:name="_Toc65522094"/>
      <w:r w:rsidRPr="00575C94">
        <w:rPr>
          <w:rStyle w:val="Heading1Char"/>
        </w:rPr>
        <w:lastRenderedPageBreak/>
        <w:t>Introduction</w:t>
      </w:r>
      <w:bookmarkEnd w:id="0"/>
      <w:r>
        <w:t xml:space="preserve">   </w:t>
      </w:r>
    </w:p>
    <w:p w14:paraId="6A35C0BB" w14:textId="39E2B683" w:rsidR="00A70141" w:rsidRDefault="00A70141" w:rsidP="000B0715">
      <w:pPr>
        <w:spacing w:line="360" w:lineRule="auto"/>
        <w:jc w:val="both"/>
      </w:pPr>
    </w:p>
    <w:p w14:paraId="4980978E" w14:textId="1A83BA34" w:rsidR="00A70141" w:rsidRDefault="00A70141" w:rsidP="000B0715">
      <w:pPr>
        <w:spacing w:line="360" w:lineRule="auto"/>
        <w:jc w:val="both"/>
      </w:pPr>
      <w:r>
        <w:t xml:space="preserve">This assignment will look at </w:t>
      </w:r>
      <w:r w:rsidR="00366BE5">
        <w:t xml:space="preserve">two of the </w:t>
      </w:r>
      <w:r w:rsidR="000A40D1">
        <w:t>W</w:t>
      </w:r>
      <w:r w:rsidR="00366BE5">
        <w:t>orld</w:t>
      </w:r>
      <w:r w:rsidR="000A40D1">
        <w:t>’</w:t>
      </w:r>
      <w:r w:rsidR="00366BE5">
        <w:t xml:space="preserve">s </w:t>
      </w:r>
      <w:r w:rsidR="008A140E">
        <w:t>most impressive construction feats</w:t>
      </w:r>
      <w:r w:rsidR="00366BE5">
        <w:t xml:space="preserve">, </w:t>
      </w:r>
      <w:r>
        <w:t xml:space="preserve">the current </w:t>
      </w:r>
      <w:r w:rsidR="00366BE5">
        <w:t>W</w:t>
      </w:r>
      <w:r>
        <w:t>orld</w:t>
      </w:r>
      <w:r w:rsidR="00366BE5">
        <w:t>’</w:t>
      </w:r>
      <w:r>
        <w:t xml:space="preserve">s tallest building, </w:t>
      </w:r>
      <w:r w:rsidR="00366BE5">
        <w:t>The</w:t>
      </w:r>
      <w:r>
        <w:t xml:space="preserve"> Burj Khalifa, a</w:t>
      </w:r>
      <w:r w:rsidR="00F3050D">
        <w:t>t 828 metres tall</w:t>
      </w:r>
      <w:r>
        <w:t xml:space="preserve"> </w:t>
      </w:r>
      <w:r w:rsidR="00573BAD">
        <w:t xml:space="preserve">it </w:t>
      </w:r>
      <w:r w:rsidR="00F3050D">
        <w:t>houses</w:t>
      </w:r>
      <w:r>
        <w:t xml:space="preserve"> a hotel, apartments and commercial space.  Built using reinforced concrete </w:t>
      </w:r>
      <w:r w:rsidR="00366BE5">
        <w:t>in Dubai’s desert between 200</w:t>
      </w:r>
      <w:r w:rsidR="00F3050D">
        <w:t>4</w:t>
      </w:r>
      <w:r w:rsidR="00366BE5">
        <w:t xml:space="preserve"> -</w:t>
      </w:r>
      <w:r w:rsidR="00F3050D">
        <w:t xml:space="preserve"> 2010</w:t>
      </w:r>
      <w:r w:rsidR="00366BE5">
        <w:t>,</w:t>
      </w:r>
      <w:r w:rsidR="00F3050D">
        <w:t xml:space="preserve"> </w:t>
      </w:r>
      <w:r w:rsidR="00366BE5">
        <w:t xml:space="preserve">and the </w:t>
      </w:r>
      <w:r w:rsidR="00C20602">
        <w:t xml:space="preserve">Leadenhall building in London, Britain’s tallest office tower, </w:t>
      </w:r>
      <w:r w:rsidR="008A140E">
        <w:t xml:space="preserve">built between 2011 – 2015 and </w:t>
      </w:r>
      <w:r w:rsidR="00C20602">
        <w:t>standing at 225 metres tall</w:t>
      </w:r>
      <w:r w:rsidR="008A140E">
        <w:t>, it is a steel framed building built without a central core</w:t>
      </w:r>
      <w:r w:rsidR="002B5706">
        <w:t>, instead relying on its external mega-frame for strength</w:t>
      </w:r>
    </w:p>
    <w:p w14:paraId="0801FFD1" w14:textId="77777777" w:rsidR="000A40D1" w:rsidRDefault="000A40D1" w:rsidP="000B0715">
      <w:pPr>
        <w:spacing w:line="360" w:lineRule="auto"/>
        <w:jc w:val="both"/>
      </w:pPr>
    </w:p>
    <w:p w14:paraId="3658147C" w14:textId="2079EEB3" w:rsidR="000A40D1" w:rsidRPr="00AE319D" w:rsidRDefault="00366BE5" w:rsidP="000B0715">
      <w:pPr>
        <w:spacing w:line="360" w:lineRule="auto"/>
        <w:jc w:val="both"/>
      </w:pPr>
      <w:r>
        <w:t>First looking at the original design planning, construction method and social and environmental sustainabil</w:t>
      </w:r>
      <w:r w:rsidR="00573BAD">
        <w:t>i</w:t>
      </w:r>
      <w:r>
        <w:t xml:space="preserve">ty impact at the site of the build, the assignment will compare and contrast the two construction frame techniques by taking a closer look at the durability and climatic resistance, the likely impact the framing materials </w:t>
      </w:r>
      <w:r w:rsidR="00CA4E55">
        <w:t xml:space="preserve">production process would have had on the environment, the frames ease of assembly and its ease of adaption within the lifecycle of the building </w:t>
      </w:r>
    </w:p>
    <w:p w14:paraId="6F2D6E61" w14:textId="77777777" w:rsidR="00AE319D" w:rsidRDefault="00AE319D">
      <w:pPr>
        <w:rPr>
          <w:rFonts w:asciiTheme="majorHAnsi" w:eastAsiaTheme="majorEastAsia" w:hAnsiTheme="majorHAnsi" w:cstheme="majorBidi"/>
          <w:color w:val="2F5496" w:themeColor="accent1" w:themeShade="BF"/>
          <w:sz w:val="32"/>
          <w:szCs w:val="32"/>
        </w:rPr>
      </w:pPr>
      <w:r>
        <w:br w:type="page"/>
      </w:r>
    </w:p>
    <w:p w14:paraId="203324E5" w14:textId="00C70C3F" w:rsidR="00A118D9" w:rsidRDefault="00E24012" w:rsidP="000B0715">
      <w:pPr>
        <w:pStyle w:val="Heading1"/>
        <w:spacing w:line="360" w:lineRule="auto"/>
        <w:jc w:val="both"/>
      </w:pPr>
      <w:bookmarkStart w:id="1" w:name="_Toc65522095"/>
      <w:r>
        <w:lastRenderedPageBreak/>
        <w:t>The Burj Khalifa</w:t>
      </w:r>
      <w:bookmarkEnd w:id="1"/>
    </w:p>
    <w:p w14:paraId="22E80B2E" w14:textId="3B01B42F" w:rsidR="00575C94" w:rsidRDefault="00575C94" w:rsidP="000B0715">
      <w:pPr>
        <w:spacing w:line="360" w:lineRule="auto"/>
        <w:jc w:val="both"/>
      </w:pPr>
    </w:p>
    <w:p w14:paraId="4B6A4C0F" w14:textId="1EDD5CBC" w:rsidR="00575C94" w:rsidRDefault="00575C94" w:rsidP="000B0715">
      <w:pPr>
        <w:pStyle w:val="Heading2"/>
        <w:spacing w:line="360" w:lineRule="auto"/>
        <w:jc w:val="both"/>
      </w:pPr>
      <w:bookmarkStart w:id="2" w:name="_Toc65522096"/>
      <w:r>
        <w:t>Construction Method</w:t>
      </w:r>
      <w:bookmarkEnd w:id="2"/>
    </w:p>
    <w:p w14:paraId="4D0E751B" w14:textId="685C2691" w:rsidR="00E24012" w:rsidRDefault="004249CB" w:rsidP="000B0715">
      <w:pPr>
        <w:spacing w:line="360" w:lineRule="auto"/>
        <w:jc w:val="both"/>
      </w:pPr>
      <w:r>
        <w:t xml:space="preserve">Sitting on a piled raft foundation, </w:t>
      </w:r>
      <w:r w:rsidR="00E24012">
        <w:t>The Burj Khalifa is a concrete framed building</w:t>
      </w:r>
      <w:r>
        <w:t>.  The piles sit 47 metres below the raft supported by friction resistance</w:t>
      </w:r>
      <w:r w:rsidR="00D47D65">
        <w:t>.</w:t>
      </w:r>
      <w:sdt>
        <w:sdtPr>
          <w:id w:val="899788293"/>
          <w:citation/>
        </w:sdtPr>
        <w:sdtContent>
          <w:r w:rsidR="00391C78">
            <w:fldChar w:fldCharType="begin"/>
          </w:r>
          <w:r w:rsidR="00391C78">
            <w:instrText xml:space="preserve"> CITATION Bur21 \l 2057 </w:instrText>
          </w:r>
          <w:r w:rsidR="00391C78">
            <w:fldChar w:fldCharType="separate"/>
          </w:r>
          <w:r w:rsidR="00391C78">
            <w:rPr>
              <w:noProof/>
            </w:rPr>
            <w:t xml:space="preserve"> </w:t>
          </w:r>
          <w:r w:rsidR="00391C78" w:rsidRPr="00391C78">
            <w:rPr>
              <w:noProof/>
            </w:rPr>
            <w:t>(Burj Kalifa, 2021)</w:t>
          </w:r>
          <w:r w:rsidR="00391C78">
            <w:fldChar w:fldCharType="end"/>
          </w:r>
        </w:sdtContent>
      </w:sdt>
      <w:r w:rsidR="00D47D65">
        <w:t xml:space="preserve">  </w:t>
      </w:r>
      <w:r>
        <w:t xml:space="preserve">The tower is a reinforced concrete design </w:t>
      </w:r>
      <w:r w:rsidR="00573BAD">
        <w:t>poured</w:t>
      </w:r>
      <w:r>
        <w:t xml:space="preserve"> </w:t>
      </w:r>
      <w:r w:rsidR="00E24012">
        <w:t>using jump forming</w:t>
      </w:r>
      <w:r w:rsidR="00575C94">
        <w:t xml:space="preserve">, this method of pouring concrete </w:t>
      </w:r>
      <w:r w:rsidR="00505704">
        <w:t>enables faster construction.</w:t>
      </w:r>
      <w:sdt>
        <w:sdtPr>
          <w:id w:val="-148058387"/>
          <w:citation/>
        </w:sdtPr>
        <w:sdtContent>
          <w:r w:rsidR="000E4C08">
            <w:fldChar w:fldCharType="begin"/>
          </w:r>
          <w:r w:rsidR="000E4C08">
            <w:instrText xml:space="preserve"> CITATION Old17 \l 2057 </w:instrText>
          </w:r>
          <w:r w:rsidR="000E4C08">
            <w:fldChar w:fldCharType="separate"/>
          </w:r>
          <w:r w:rsidR="000E4C08">
            <w:rPr>
              <w:noProof/>
            </w:rPr>
            <w:t xml:space="preserve"> </w:t>
          </w:r>
          <w:r w:rsidR="000E4C08" w:rsidRPr="000E4C08">
            <w:rPr>
              <w:noProof/>
            </w:rPr>
            <w:t>(Old sky scraper, 2017)</w:t>
          </w:r>
          <w:r w:rsidR="000E4C08">
            <w:fldChar w:fldCharType="end"/>
          </w:r>
        </w:sdtContent>
      </w:sdt>
      <w:r>
        <w:t xml:space="preserve">  The high performance M60 – M80 concrete was poured using the two largest pumps in the world</w:t>
      </w:r>
      <w:r w:rsidR="00D47D65">
        <w:t>, at night to prevent the daytime desert heat from cracking the concrete as well as adding ice to the mix to prevent it drying too soon.</w:t>
      </w:r>
      <w:sdt>
        <w:sdtPr>
          <w:id w:val="1789623568"/>
          <w:citation/>
        </w:sdtPr>
        <w:sdtContent>
          <w:r w:rsidR="000E4C08">
            <w:fldChar w:fldCharType="begin"/>
          </w:r>
          <w:r w:rsidR="000E4C08">
            <w:instrText xml:space="preserve"> CITATION Pum15 \l 2057 </w:instrText>
          </w:r>
          <w:r w:rsidR="000E4C08">
            <w:fldChar w:fldCharType="separate"/>
          </w:r>
          <w:r w:rsidR="000E4C08">
            <w:rPr>
              <w:noProof/>
            </w:rPr>
            <w:t xml:space="preserve"> </w:t>
          </w:r>
          <w:r w:rsidR="000E4C08" w:rsidRPr="000E4C08">
            <w:rPr>
              <w:noProof/>
            </w:rPr>
            <w:t>(Pumps &amp; Systems, 2015)</w:t>
          </w:r>
          <w:r w:rsidR="000E4C08">
            <w:fldChar w:fldCharType="end"/>
          </w:r>
        </w:sdtContent>
      </w:sdt>
    </w:p>
    <w:p w14:paraId="13C61D24" w14:textId="3A823B14" w:rsidR="007F7968" w:rsidRDefault="007F7968" w:rsidP="000B0715">
      <w:pPr>
        <w:spacing w:line="360" w:lineRule="auto"/>
        <w:jc w:val="both"/>
      </w:pPr>
    </w:p>
    <w:p w14:paraId="31214CE7" w14:textId="13E5516D" w:rsidR="00575C94" w:rsidRDefault="00575C94" w:rsidP="000B0715">
      <w:pPr>
        <w:pStyle w:val="Heading2"/>
        <w:spacing w:line="360" w:lineRule="auto"/>
        <w:jc w:val="both"/>
      </w:pPr>
      <w:bookmarkStart w:id="3" w:name="_Toc65522097"/>
      <w:r>
        <w:t>Design &amp; Planning</w:t>
      </w:r>
      <w:bookmarkEnd w:id="3"/>
    </w:p>
    <w:p w14:paraId="50617BCE" w14:textId="0E39C563" w:rsidR="00A70141" w:rsidRPr="00D47D65" w:rsidRDefault="00D47D65" w:rsidP="000B0715">
      <w:pPr>
        <w:spacing w:line="360" w:lineRule="auto"/>
        <w:jc w:val="both"/>
        <w:rPr>
          <w:color w:val="000000" w:themeColor="text1"/>
        </w:rPr>
      </w:pPr>
      <w:r>
        <w:rPr>
          <w:color w:val="000000" w:themeColor="text1"/>
        </w:rPr>
        <w:t xml:space="preserve">Originally planned to beat the existing tallest building in the World by 10 metres, the calculations for the Burj were still ongoing as construction was underway.  It was during construction </w:t>
      </w:r>
      <w:r w:rsidR="002B5706">
        <w:rPr>
          <w:color w:val="000000" w:themeColor="text1"/>
        </w:rPr>
        <w:t xml:space="preserve">that the structural calculations </w:t>
      </w:r>
      <w:r>
        <w:rPr>
          <w:color w:val="000000" w:themeColor="text1"/>
        </w:rPr>
        <w:t>w</w:t>
      </w:r>
      <w:r w:rsidR="002B5706">
        <w:rPr>
          <w:color w:val="000000" w:themeColor="text1"/>
        </w:rPr>
        <w:t>ere</w:t>
      </w:r>
      <w:r>
        <w:rPr>
          <w:color w:val="000000" w:themeColor="text1"/>
        </w:rPr>
        <w:t xml:space="preserve"> finalised that the feat of beating the current record by 40% was realised as achievable.</w:t>
      </w:r>
      <w:sdt>
        <w:sdtPr>
          <w:rPr>
            <w:color w:val="000000" w:themeColor="text1"/>
          </w:rPr>
          <w:id w:val="961774060"/>
          <w:citation/>
        </w:sdtPr>
        <w:sdtContent>
          <w:r w:rsidR="000E4C08">
            <w:rPr>
              <w:color w:val="000000" w:themeColor="text1"/>
            </w:rPr>
            <w:fldChar w:fldCharType="begin"/>
          </w:r>
          <w:r w:rsidR="000E4C08">
            <w:rPr>
              <w:color w:val="000000" w:themeColor="text1"/>
            </w:rPr>
            <w:instrText xml:space="preserve"> CITATION Gui21 \l 2057 </w:instrText>
          </w:r>
          <w:r w:rsidR="000E4C08">
            <w:rPr>
              <w:color w:val="000000" w:themeColor="text1"/>
            </w:rPr>
            <w:fldChar w:fldCharType="separate"/>
          </w:r>
          <w:r w:rsidR="000E4C08">
            <w:rPr>
              <w:noProof/>
              <w:color w:val="000000" w:themeColor="text1"/>
            </w:rPr>
            <w:t xml:space="preserve"> </w:t>
          </w:r>
          <w:r w:rsidR="000E4C08" w:rsidRPr="000E4C08">
            <w:rPr>
              <w:noProof/>
              <w:color w:val="000000" w:themeColor="text1"/>
            </w:rPr>
            <w:t>(Guiness World Records, 2021)</w:t>
          </w:r>
          <w:r w:rsidR="000E4C08">
            <w:rPr>
              <w:color w:val="000000" w:themeColor="text1"/>
            </w:rPr>
            <w:fldChar w:fldCharType="end"/>
          </w:r>
        </w:sdtContent>
      </w:sdt>
      <w:r>
        <w:rPr>
          <w:color w:val="000000" w:themeColor="text1"/>
        </w:rPr>
        <w:t xml:space="preserve">  Due to the height of the building the wind load could be enormous.  The Burj’s ununiform design where the sections of the tower dropped off at different heights helps prevent wind stress.</w:t>
      </w:r>
      <w:r w:rsidR="004C0049">
        <w:rPr>
          <w:color w:val="000000" w:themeColor="text1"/>
        </w:rPr>
        <w:t xml:space="preserve"> </w:t>
      </w:r>
      <w:sdt>
        <w:sdtPr>
          <w:rPr>
            <w:color w:val="000000" w:themeColor="text1"/>
          </w:rPr>
          <w:id w:val="1027830610"/>
          <w:citation/>
        </w:sdtPr>
        <w:sdtContent>
          <w:r w:rsidR="004C0049">
            <w:rPr>
              <w:color w:val="000000" w:themeColor="text1"/>
            </w:rPr>
            <w:fldChar w:fldCharType="begin"/>
          </w:r>
          <w:r w:rsidR="004C0049">
            <w:rPr>
              <w:color w:val="000000" w:themeColor="text1"/>
            </w:rPr>
            <w:instrText xml:space="preserve"> CITATION Constructor21 \l 2057 </w:instrText>
          </w:r>
          <w:r w:rsidR="004C0049">
            <w:rPr>
              <w:color w:val="000000" w:themeColor="text1"/>
            </w:rPr>
            <w:fldChar w:fldCharType="separate"/>
          </w:r>
          <w:r w:rsidR="004C0049" w:rsidRPr="004C0049">
            <w:rPr>
              <w:noProof/>
              <w:color w:val="000000" w:themeColor="text1"/>
            </w:rPr>
            <w:t>(The Constructor, 2021)</w:t>
          </w:r>
          <w:r w:rsidR="004C0049">
            <w:rPr>
              <w:color w:val="000000" w:themeColor="text1"/>
            </w:rPr>
            <w:fldChar w:fldCharType="end"/>
          </w:r>
        </w:sdtContent>
      </w:sdt>
      <w:r w:rsidR="004C0049">
        <w:rPr>
          <w:color w:val="000000" w:themeColor="text1"/>
        </w:rPr>
        <w:t xml:space="preserve"> </w:t>
      </w:r>
    </w:p>
    <w:p w14:paraId="2F6A56A9" w14:textId="1D8B5C1A" w:rsidR="00575C94" w:rsidRDefault="00575C94" w:rsidP="000B0715">
      <w:pPr>
        <w:spacing w:line="360" w:lineRule="auto"/>
        <w:jc w:val="both"/>
      </w:pPr>
    </w:p>
    <w:p w14:paraId="06590899" w14:textId="1EE2ABB7" w:rsidR="00575C94" w:rsidRDefault="00575C94" w:rsidP="000B0715">
      <w:pPr>
        <w:pStyle w:val="Heading2"/>
        <w:spacing w:line="360" w:lineRule="auto"/>
        <w:jc w:val="both"/>
      </w:pPr>
      <w:bookmarkStart w:id="4" w:name="_Toc65522098"/>
      <w:r>
        <w:t>Social &amp; Environmental Sustainability</w:t>
      </w:r>
      <w:bookmarkEnd w:id="4"/>
    </w:p>
    <w:p w14:paraId="31A7D6BB" w14:textId="6D28406E" w:rsidR="00575C94" w:rsidRDefault="00575C94" w:rsidP="000B0715">
      <w:pPr>
        <w:spacing w:line="360" w:lineRule="auto"/>
        <w:jc w:val="both"/>
      </w:pPr>
      <w:r>
        <w:t xml:space="preserve">Due to the planned height of the building, the </w:t>
      </w:r>
      <w:r w:rsidR="00651D2E">
        <w:t>footprint would cover a large area at the ground floor, this usually renders the lower floors unmarketable due to the lack of natural light.  This is a major factor in the planned height of tall buildings in order to get a return economically.  The base of the Burj Khalifa is designed in a Y shape</w:t>
      </w:r>
      <w:r w:rsidR="004C0049">
        <w:t>, with a hexagonal core with three wings</w:t>
      </w:r>
      <w:sdt>
        <w:sdtPr>
          <w:id w:val="1704899072"/>
          <w:citation/>
        </w:sdtPr>
        <w:sdtContent>
          <w:r w:rsidR="004C0049">
            <w:fldChar w:fldCharType="begin"/>
          </w:r>
          <w:r w:rsidR="004C0049">
            <w:instrText xml:space="preserve"> CITATION Constructor21 \l 2057 </w:instrText>
          </w:r>
          <w:r w:rsidR="004C0049">
            <w:fldChar w:fldCharType="separate"/>
          </w:r>
          <w:r w:rsidR="004C0049">
            <w:rPr>
              <w:noProof/>
            </w:rPr>
            <w:t xml:space="preserve"> </w:t>
          </w:r>
          <w:r w:rsidR="004C0049" w:rsidRPr="004C0049">
            <w:rPr>
              <w:noProof/>
            </w:rPr>
            <w:t>(The Constructor, 2021)</w:t>
          </w:r>
          <w:r w:rsidR="004C0049">
            <w:fldChar w:fldCharType="end"/>
          </w:r>
        </w:sdtContent>
      </w:sdt>
      <w:r w:rsidR="00651D2E">
        <w:t xml:space="preserve"> to maximise residential and hotel space by optimising the natural light entering the lower floors.  The windows while allowing light to enter</w:t>
      </w:r>
      <w:r w:rsidR="005B63C9">
        <w:t>, also keep the dessert heat out</w:t>
      </w:r>
      <w:r w:rsidR="000E4C08">
        <w:t>.  The Burj Khalifa</w:t>
      </w:r>
      <w:r w:rsidR="00364D9A">
        <w:t>’</w:t>
      </w:r>
      <w:r w:rsidR="006561B9">
        <w:t>s air conditioning system produces 51 million gallons of condensation per year, the water is harnessed and re-used to irrigate the</w:t>
      </w:r>
      <w:r w:rsidR="00364D9A">
        <w:t xml:space="preserve"> </w:t>
      </w:r>
      <w:r w:rsidR="006561B9">
        <w:t>landscaped areas around the tower.</w:t>
      </w:r>
      <w:sdt>
        <w:sdtPr>
          <w:id w:val="1203522720"/>
          <w:citation/>
        </w:sdtPr>
        <w:sdtContent>
          <w:r w:rsidR="006561B9">
            <w:fldChar w:fldCharType="begin"/>
          </w:r>
          <w:r w:rsidR="006561B9">
            <w:instrText xml:space="preserve"> CITATION ACU14 \l 2057 </w:instrText>
          </w:r>
          <w:r w:rsidR="006561B9">
            <w:fldChar w:fldCharType="separate"/>
          </w:r>
          <w:r w:rsidR="006561B9">
            <w:rPr>
              <w:noProof/>
            </w:rPr>
            <w:t xml:space="preserve"> </w:t>
          </w:r>
          <w:r w:rsidR="006561B9" w:rsidRPr="006561B9">
            <w:rPr>
              <w:noProof/>
            </w:rPr>
            <w:t>(ACU Air, 2014)</w:t>
          </w:r>
          <w:r w:rsidR="006561B9">
            <w:fldChar w:fldCharType="end"/>
          </w:r>
        </w:sdtContent>
      </w:sdt>
    </w:p>
    <w:p w14:paraId="7175425B" w14:textId="4F61786A" w:rsidR="00B532B9" w:rsidRDefault="00655788" w:rsidP="008A140E">
      <w:pPr>
        <w:pStyle w:val="Heading1"/>
        <w:spacing w:line="360" w:lineRule="auto"/>
        <w:jc w:val="both"/>
      </w:pPr>
      <w:bookmarkStart w:id="5" w:name="_Toc65522099"/>
      <w:r>
        <w:lastRenderedPageBreak/>
        <w:t>Leadenhall Building</w:t>
      </w:r>
      <w:bookmarkEnd w:id="5"/>
    </w:p>
    <w:p w14:paraId="0AB72527" w14:textId="2F190FC0" w:rsidR="0072004E" w:rsidRDefault="0072004E" w:rsidP="008A140E">
      <w:pPr>
        <w:spacing w:line="360" w:lineRule="auto"/>
        <w:jc w:val="both"/>
      </w:pPr>
    </w:p>
    <w:p w14:paraId="6F7E16A2" w14:textId="0CC405ED" w:rsidR="0072004E" w:rsidRDefault="0072004E" w:rsidP="008A140E">
      <w:pPr>
        <w:pStyle w:val="Heading2"/>
        <w:spacing w:line="360" w:lineRule="auto"/>
        <w:jc w:val="both"/>
      </w:pPr>
      <w:bookmarkStart w:id="6" w:name="_Toc65522100"/>
      <w:r>
        <w:t>Construction Method</w:t>
      </w:r>
      <w:bookmarkEnd w:id="6"/>
    </w:p>
    <w:p w14:paraId="57240640" w14:textId="33FD643F" w:rsidR="0072004E" w:rsidRDefault="00C20602" w:rsidP="008A140E">
      <w:pPr>
        <w:spacing w:line="360" w:lineRule="auto"/>
        <w:jc w:val="both"/>
      </w:pPr>
      <w:r>
        <w:t xml:space="preserve">Built using a </w:t>
      </w:r>
      <w:proofErr w:type="gramStart"/>
      <w:r>
        <w:t>15000 ton</w:t>
      </w:r>
      <w:proofErr w:type="gramEnd"/>
      <w:r>
        <w:t xml:space="preserve"> steel frame encased in a glass skin, sitting on a 3 metre thick donut sla</w:t>
      </w:r>
      <w:r w:rsidR="00D60343">
        <w:t>b.  The Leadenhall building used over 80% of components constructed off-site both abroad and in the UK.</w:t>
      </w:r>
      <w:r w:rsidR="002D45A6">
        <w:t xml:space="preserve">  Construction work started before the existing building was fully demolished with the donut slab completed before the old central core was razed.  The donut slab acted as a support for the foundations of the surrounding buildings while the basement levels were constructed.</w:t>
      </w:r>
      <w:sdt>
        <w:sdtPr>
          <w:id w:val="1246687782"/>
          <w:citation/>
        </w:sdtPr>
        <w:sdtContent>
          <w:r w:rsidR="006455F4">
            <w:fldChar w:fldCharType="begin"/>
          </w:r>
          <w:r w:rsidR="006455F4">
            <w:instrText xml:space="preserve"> CITATION The21 \l 2057 </w:instrText>
          </w:r>
          <w:r w:rsidR="006455F4">
            <w:fldChar w:fldCharType="separate"/>
          </w:r>
          <w:r w:rsidR="006455F4">
            <w:rPr>
              <w:noProof/>
            </w:rPr>
            <w:t xml:space="preserve"> </w:t>
          </w:r>
          <w:r w:rsidR="006455F4" w:rsidRPr="006455F4">
            <w:rPr>
              <w:noProof/>
            </w:rPr>
            <w:t>(The Leadenhall Building, 2021)</w:t>
          </w:r>
          <w:r w:rsidR="006455F4">
            <w:fldChar w:fldCharType="end"/>
          </w:r>
        </w:sdtContent>
      </w:sdt>
    </w:p>
    <w:p w14:paraId="262EBB51" w14:textId="48F6F063" w:rsidR="008A140E" w:rsidRDefault="008A140E" w:rsidP="008A140E">
      <w:pPr>
        <w:spacing w:line="360" w:lineRule="auto"/>
        <w:jc w:val="both"/>
      </w:pPr>
      <w:r>
        <w:t xml:space="preserve">Built </w:t>
      </w:r>
      <w:r w:rsidR="005C0905">
        <w:t>without a central core, this allowed for an open plan space internally, the strength instead lies in the mega</w:t>
      </w:r>
      <w:r w:rsidR="002D45A6">
        <w:t>-</w:t>
      </w:r>
      <w:r w:rsidR="005C0905">
        <w:t>frame braced diagonally on all four sides</w:t>
      </w:r>
      <w:r w:rsidR="002D45A6">
        <w:t>.  The frame is both doing a job structurally and aesthetically as part of the architecture.</w:t>
      </w:r>
      <w:sdt>
        <w:sdtPr>
          <w:id w:val="2114472331"/>
          <w:citation/>
        </w:sdtPr>
        <w:sdtContent>
          <w:r w:rsidR="006455F4">
            <w:fldChar w:fldCharType="begin"/>
          </w:r>
          <w:r w:rsidR="006455F4">
            <w:instrText xml:space="preserve"> CITATION The21 \l 2057 </w:instrText>
          </w:r>
          <w:r w:rsidR="006455F4">
            <w:fldChar w:fldCharType="separate"/>
          </w:r>
          <w:r w:rsidR="006455F4">
            <w:rPr>
              <w:noProof/>
            </w:rPr>
            <w:t xml:space="preserve"> </w:t>
          </w:r>
          <w:r w:rsidR="006455F4" w:rsidRPr="006455F4">
            <w:rPr>
              <w:noProof/>
            </w:rPr>
            <w:t>(The Leadenhall Building, 2021)</w:t>
          </w:r>
          <w:r w:rsidR="006455F4">
            <w:fldChar w:fldCharType="end"/>
          </w:r>
        </w:sdtContent>
      </w:sdt>
    </w:p>
    <w:p w14:paraId="40389132" w14:textId="3C3CBC2A" w:rsidR="002D45A6" w:rsidRDefault="002D45A6" w:rsidP="008A140E">
      <w:pPr>
        <w:spacing w:line="360" w:lineRule="auto"/>
        <w:jc w:val="both"/>
      </w:pPr>
      <w:r>
        <w:t>The engineers anticipated the building would settle</w:t>
      </w:r>
      <w:r w:rsidR="00E32E04">
        <w:t xml:space="preserve"> more on one side</w:t>
      </w:r>
      <w:r>
        <w:t xml:space="preserve"> and lean as the build progressed </w:t>
      </w:r>
      <w:r w:rsidR="00E32E04">
        <w:t>due to its shape.  The building was built straight, allowed to settle then readjusted on completion</w:t>
      </w:r>
      <w:r w:rsidR="006455F4">
        <w:t>.</w:t>
      </w:r>
      <w:sdt>
        <w:sdtPr>
          <w:id w:val="1127440810"/>
          <w:citation/>
        </w:sdtPr>
        <w:sdtContent>
          <w:r w:rsidR="006455F4">
            <w:fldChar w:fldCharType="begin"/>
          </w:r>
          <w:r w:rsidR="006455F4">
            <w:instrText xml:space="preserve"> CITATION Lai14 \l 2057 </w:instrText>
          </w:r>
          <w:r w:rsidR="006455F4">
            <w:fldChar w:fldCharType="separate"/>
          </w:r>
          <w:r w:rsidR="006455F4">
            <w:rPr>
              <w:noProof/>
            </w:rPr>
            <w:t xml:space="preserve"> </w:t>
          </w:r>
          <w:r w:rsidR="006455F4" w:rsidRPr="006455F4">
            <w:rPr>
              <w:noProof/>
            </w:rPr>
            <w:t>(Laing O'Rouke, 2014)</w:t>
          </w:r>
          <w:r w:rsidR="006455F4">
            <w:fldChar w:fldCharType="end"/>
          </w:r>
        </w:sdtContent>
      </w:sdt>
    </w:p>
    <w:p w14:paraId="708275DE" w14:textId="77777777" w:rsidR="00C20602" w:rsidRDefault="00C20602" w:rsidP="008A140E">
      <w:pPr>
        <w:spacing w:line="360" w:lineRule="auto"/>
        <w:jc w:val="both"/>
      </w:pPr>
    </w:p>
    <w:p w14:paraId="4599FCAE" w14:textId="58694ACA" w:rsidR="0072004E" w:rsidRDefault="0072004E" w:rsidP="008A140E">
      <w:pPr>
        <w:pStyle w:val="Heading2"/>
        <w:spacing w:line="360" w:lineRule="auto"/>
        <w:jc w:val="both"/>
      </w:pPr>
      <w:bookmarkStart w:id="7" w:name="_Toc65522101"/>
      <w:r>
        <w:t>Design &amp; Planning</w:t>
      </w:r>
      <w:bookmarkEnd w:id="7"/>
    </w:p>
    <w:p w14:paraId="2959FD9D" w14:textId="7208F3E9" w:rsidR="00CD4CB4" w:rsidRDefault="00947508" w:rsidP="008A140E">
      <w:pPr>
        <w:spacing w:line="360" w:lineRule="auto"/>
        <w:jc w:val="both"/>
      </w:pPr>
      <w:r>
        <w:t xml:space="preserve">To appease strict planning stipulations protecting views of major London landmarks, </w:t>
      </w:r>
      <w:r w:rsidR="00CD4CB4">
        <w:t xml:space="preserve">namely St Pauls Cathedral as seen from Fleet Street, the Leadenhall building, on the South elevation slopes inward at a </w:t>
      </w:r>
      <w:proofErr w:type="gramStart"/>
      <w:r w:rsidR="00CD4CB4">
        <w:t>10 degree</w:t>
      </w:r>
      <w:proofErr w:type="gramEnd"/>
      <w:r w:rsidR="00CD4CB4">
        <w:t xml:space="preserve"> angle.  Reducing floor space and increasing the external view, sloping away from St Pauls Cathedral as seen from Fleet Streets vantage point</w:t>
      </w:r>
      <w:r>
        <w:t>.</w:t>
      </w:r>
      <w:sdt>
        <w:sdtPr>
          <w:id w:val="1937243234"/>
          <w:citation/>
        </w:sdtPr>
        <w:sdtContent>
          <w:r w:rsidR="004250A1">
            <w:fldChar w:fldCharType="begin"/>
          </w:r>
          <w:r w:rsidR="004250A1">
            <w:instrText xml:space="preserve"> CITATION Adr18 \l 2057 </w:instrText>
          </w:r>
          <w:r w:rsidR="004250A1">
            <w:fldChar w:fldCharType="separate"/>
          </w:r>
          <w:r w:rsidR="004250A1">
            <w:rPr>
              <w:noProof/>
            </w:rPr>
            <w:t xml:space="preserve"> </w:t>
          </w:r>
          <w:r w:rsidR="004250A1" w:rsidRPr="004250A1">
            <w:rPr>
              <w:noProof/>
            </w:rPr>
            <w:t>(Adrian Prockter, 2018)</w:t>
          </w:r>
          <w:r w:rsidR="004250A1">
            <w:fldChar w:fldCharType="end"/>
          </w:r>
        </w:sdtContent>
      </w:sdt>
      <w:r>
        <w:t xml:space="preserve"> </w:t>
      </w:r>
    </w:p>
    <w:p w14:paraId="5A670E8F" w14:textId="301F8AF8" w:rsidR="00C20602" w:rsidRPr="00C20602" w:rsidRDefault="00947508" w:rsidP="008A140E">
      <w:pPr>
        <w:spacing w:line="360" w:lineRule="auto"/>
        <w:jc w:val="both"/>
      </w:pPr>
      <w:r>
        <w:t>Built on a relatively compact piece of land, in London’s very busy financial district, the Leadenhall building had to be pre</w:t>
      </w:r>
      <w:r w:rsidR="00364D9A">
        <w:t>-</w:t>
      </w:r>
      <w:r>
        <w:t>planned thoroughly to ensure limited disruption</w:t>
      </w:r>
      <w:r w:rsidR="00C37AB2">
        <w:t xml:space="preserve"> to the public as well as keeping the build progressing on time</w:t>
      </w:r>
      <w:r w:rsidR="00CD4CB4">
        <w:t xml:space="preserve">.  This led to a high proportion of the building being built off-site </w:t>
      </w:r>
      <w:r w:rsidR="00C37AB2">
        <w:t>and shipped onto the site during the evening and night on a need to have basis.</w:t>
      </w:r>
      <w:r w:rsidR="00C3600E">
        <w:t xml:space="preserve">  The Leadenhall building was built 37 times in computer simulations prior to being constructed to establish a stream</w:t>
      </w:r>
      <w:r w:rsidR="00E32E04">
        <w:t>-</w:t>
      </w:r>
      <w:r w:rsidR="00C3600E">
        <w:t>lined efficient build minimising any unfor</w:t>
      </w:r>
      <w:r w:rsidR="001F410F">
        <w:t>e</w:t>
      </w:r>
      <w:r w:rsidR="00C3600E">
        <w:t>seen problems.</w:t>
      </w:r>
      <w:sdt>
        <w:sdtPr>
          <w:id w:val="-1726983191"/>
          <w:citation/>
        </w:sdtPr>
        <w:sdtContent>
          <w:r w:rsidR="004250A1">
            <w:fldChar w:fldCharType="begin"/>
          </w:r>
          <w:r w:rsidR="004250A1">
            <w:instrText xml:space="preserve"> CITATION CTB13 \l 2057 </w:instrText>
          </w:r>
          <w:r w:rsidR="004250A1">
            <w:fldChar w:fldCharType="separate"/>
          </w:r>
          <w:r w:rsidR="004250A1">
            <w:rPr>
              <w:noProof/>
            </w:rPr>
            <w:t xml:space="preserve"> </w:t>
          </w:r>
          <w:r w:rsidR="004250A1" w:rsidRPr="004250A1">
            <w:rPr>
              <w:noProof/>
            </w:rPr>
            <w:t>(CTBUH Research paper, 2013)</w:t>
          </w:r>
          <w:r w:rsidR="004250A1">
            <w:fldChar w:fldCharType="end"/>
          </w:r>
        </w:sdtContent>
      </w:sdt>
    </w:p>
    <w:p w14:paraId="1C72E7B0" w14:textId="31EA453E" w:rsidR="0072004E" w:rsidRDefault="0072004E" w:rsidP="008A140E">
      <w:pPr>
        <w:spacing w:line="360" w:lineRule="auto"/>
        <w:jc w:val="both"/>
      </w:pPr>
    </w:p>
    <w:p w14:paraId="3094053C" w14:textId="5039FAE3" w:rsidR="00C67282" w:rsidRDefault="00C67282" w:rsidP="008A140E">
      <w:pPr>
        <w:spacing w:line="360" w:lineRule="auto"/>
        <w:jc w:val="both"/>
      </w:pPr>
    </w:p>
    <w:p w14:paraId="5B5AC608" w14:textId="77777777" w:rsidR="006455F4" w:rsidRDefault="006455F4" w:rsidP="008A140E">
      <w:pPr>
        <w:spacing w:line="360" w:lineRule="auto"/>
        <w:jc w:val="both"/>
      </w:pPr>
    </w:p>
    <w:p w14:paraId="48F15988" w14:textId="5E61E1CB" w:rsidR="0072004E" w:rsidRDefault="0072004E" w:rsidP="008A140E">
      <w:pPr>
        <w:pStyle w:val="Heading2"/>
        <w:spacing w:line="360" w:lineRule="auto"/>
        <w:jc w:val="both"/>
      </w:pPr>
      <w:bookmarkStart w:id="8" w:name="_Toc65522102"/>
      <w:r>
        <w:t>Social &amp; Environmental Sustainability</w:t>
      </w:r>
      <w:bookmarkEnd w:id="8"/>
    </w:p>
    <w:p w14:paraId="0525D29A" w14:textId="06C52FE4" w:rsidR="00C37AB2" w:rsidRDefault="00B60844" w:rsidP="008A140E">
      <w:pPr>
        <w:spacing w:line="360" w:lineRule="auto"/>
        <w:jc w:val="both"/>
      </w:pPr>
      <w:r>
        <w:t xml:space="preserve">Each element of engineering and design was chosen to work as efficiently as possible when using energy resources.  </w:t>
      </w:r>
      <w:r w:rsidR="00A70665">
        <w:t>To maintain a comfortable working environment in the offices, the building has an external skin comprising of three layers of glass.  The outer layer of which is a single layer of glass, then a cavity which is vented via the external glass every seventh floor to allow for air to move freely around the cavity, minimising the requirement for artificial cooling, which typically is the highest lone source of energy use in an office structure.</w:t>
      </w:r>
    </w:p>
    <w:p w14:paraId="2D6C77ED" w14:textId="718A6109" w:rsidR="006455F4" w:rsidRPr="00C37AB2" w:rsidRDefault="00B60844" w:rsidP="008A140E">
      <w:pPr>
        <w:spacing w:line="360" w:lineRule="auto"/>
        <w:jc w:val="both"/>
      </w:pPr>
      <w:r>
        <w:t>The cavity which houses venetian blinds which are solar responsive to protect the offices against direct sunlight.</w:t>
      </w:r>
      <w:sdt>
        <w:sdtPr>
          <w:id w:val="1826081574"/>
          <w:citation/>
        </w:sdtPr>
        <w:sdtContent>
          <w:r w:rsidR="006455F4">
            <w:fldChar w:fldCharType="begin"/>
          </w:r>
          <w:r w:rsidR="006455F4">
            <w:instrText xml:space="preserve"> CITATION New21 \l 2057 </w:instrText>
          </w:r>
          <w:r w:rsidR="006455F4">
            <w:fldChar w:fldCharType="separate"/>
          </w:r>
          <w:r w:rsidR="006455F4">
            <w:rPr>
              <w:noProof/>
            </w:rPr>
            <w:t xml:space="preserve"> </w:t>
          </w:r>
          <w:r w:rsidR="006455F4" w:rsidRPr="006455F4">
            <w:rPr>
              <w:noProof/>
            </w:rPr>
            <w:t>(New Atlas, 2021)</w:t>
          </w:r>
          <w:r w:rsidR="006455F4">
            <w:fldChar w:fldCharType="end"/>
          </w:r>
        </w:sdtContent>
      </w:sdt>
    </w:p>
    <w:p w14:paraId="7763664C" w14:textId="026F52C3" w:rsidR="00B60844" w:rsidRPr="00C37AB2" w:rsidRDefault="00C3600E" w:rsidP="008A140E">
      <w:pPr>
        <w:spacing w:line="360" w:lineRule="auto"/>
        <w:jc w:val="both"/>
      </w:pPr>
      <w:r>
        <w:t>Over 97% of the construction waste was recycled, low flow water fittings throughout</w:t>
      </w:r>
      <w:r w:rsidR="00B60844">
        <w:t xml:space="preserve"> and the timber used was from FSC certified sustainable sources.</w:t>
      </w:r>
      <w:r>
        <w:t xml:space="preserve">  </w:t>
      </w:r>
      <w:r w:rsidR="00B60844">
        <w:t>These factors all contributed in the Leadenhall building receiving a BREEAM excellent sustainability rating.</w:t>
      </w:r>
      <w:sdt>
        <w:sdtPr>
          <w:id w:val="-1807774852"/>
          <w:citation/>
        </w:sdtPr>
        <w:sdtContent>
          <w:r w:rsidR="006561B9">
            <w:fldChar w:fldCharType="begin"/>
          </w:r>
          <w:r w:rsidR="006561B9">
            <w:instrText xml:space="preserve"> CITATION New21 \l 2057 </w:instrText>
          </w:r>
          <w:r w:rsidR="006561B9">
            <w:fldChar w:fldCharType="separate"/>
          </w:r>
          <w:r w:rsidR="006561B9">
            <w:rPr>
              <w:noProof/>
            </w:rPr>
            <w:t xml:space="preserve"> </w:t>
          </w:r>
          <w:r w:rsidR="006561B9" w:rsidRPr="006561B9">
            <w:rPr>
              <w:noProof/>
            </w:rPr>
            <w:t>(New Atlas, 2021)</w:t>
          </w:r>
          <w:r w:rsidR="006561B9">
            <w:fldChar w:fldCharType="end"/>
          </w:r>
        </w:sdtContent>
      </w:sdt>
    </w:p>
    <w:p w14:paraId="5A2648E7" w14:textId="09C7A1A2" w:rsidR="00C033F0" w:rsidRDefault="00C033F0" w:rsidP="00C033F0"/>
    <w:p w14:paraId="4A9083EA" w14:textId="05404B4E" w:rsidR="00C033F0" w:rsidRDefault="00C033F0" w:rsidP="00C033F0"/>
    <w:p w14:paraId="0E95927B" w14:textId="1B21336E" w:rsidR="00DC3EC2" w:rsidRDefault="00DC3EC2" w:rsidP="00C033F0"/>
    <w:p w14:paraId="0AC18E03" w14:textId="77777777" w:rsidR="004250A1" w:rsidRDefault="004250A1">
      <w:pPr>
        <w:rPr>
          <w:rFonts w:asciiTheme="majorHAnsi" w:eastAsiaTheme="majorEastAsia" w:hAnsiTheme="majorHAnsi" w:cstheme="majorBidi"/>
          <w:color w:val="2F5496" w:themeColor="accent1" w:themeShade="BF"/>
          <w:sz w:val="32"/>
          <w:szCs w:val="32"/>
        </w:rPr>
      </w:pPr>
      <w:r>
        <w:br w:type="page"/>
      </w:r>
    </w:p>
    <w:p w14:paraId="26A0F32F" w14:textId="32448C27" w:rsidR="00E32E04" w:rsidRDefault="009A605A" w:rsidP="00E36830">
      <w:pPr>
        <w:pStyle w:val="Heading1"/>
        <w:spacing w:line="360" w:lineRule="auto"/>
        <w:jc w:val="both"/>
      </w:pPr>
      <w:bookmarkStart w:id="9" w:name="_Toc65522103"/>
      <w:r>
        <w:lastRenderedPageBreak/>
        <w:t>Reinforced concrete framed building.</w:t>
      </w:r>
      <w:bookmarkEnd w:id="9"/>
    </w:p>
    <w:p w14:paraId="54265CEC" w14:textId="5EC7AA17" w:rsidR="009A605A" w:rsidRDefault="009A605A" w:rsidP="00E36830">
      <w:pPr>
        <w:spacing w:line="360" w:lineRule="auto"/>
        <w:jc w:val="both"/>
      </w:pPr>
    </w:p>
    <w:p w14:paraId="1740FD41" w14:textId="77777777" w:rsidR="00084107" w:rsidRDefault="00084107" w:rsidP="00E36830">
      <w:pPr>
        <w:pStyle w:val="Heading2"/>
        <w:spacing w:line="360" w:lineRule="auto"/>
        <w:jc w:val="both"/>
      </w:pPr>
      <w:bookmarkStart w:id="10" w:name="_Toc65522104"/>
      <w:r>
        <w:t>Durability &amp; climatic resistance</w:t>
      </w:r>
      <w:bookmarkEnd w:id="10"/>
      <w:r>
        <w:t xml:space="preserve"> </w:t>
      </w:r>
    </w:p>
    <w:p w14:paraId="672934F8" w14:textId="15221830" w:rsidR="00084107" w:rsidRDefault="00084107" w:rsidP="00E36830">
      <w:pPr>
        <w:spacing w:line="360" w:lineRule="auto"/>
        <w:jc w:val="both"/>
      </w:pPr>
      <w:r>
        <w:t xml:space="preserve">The </w:t>
      </w:r>
      <w:proofErr w:type="gramStart"/>
      <w:r>
        <w:t>Middle-East</w:t>
      </w:r>
      <w:proofErr w:type="gramEnd"/>
      <w:r>
        <w:t xml:space="preserve"> environment is extremely corrosive </w:t>
      </w:r>
      <w:r w:rsidR="003314C3">
        <w:t>and can</w:t>
      </w:r>
      <w:r>
        <w:t xml:space="preserve"> attack reinforced concrete in many ways.  </w:t>
      </w:r>
      <w:r w:rsidR="003314C3">
        <w:t>In coastal regions salt spray can affect reinforced concrete structures that rise above the ground</w:t>
      </w:r>
      <w:r w:rsidR="00FB4C2B">
        <w:t xml:space="preserve"> and u</w:t>
      </w:r>
      <w:r w:rsidR="003314C3">
        <w:t xml:space="preserve">nderground </w:t>
      </w:r>
      <w:r w:rsidR="0073149F">
        <w:t>where a high</w:t>
      </w:r>
      <w:r w:rsidR="00AA1045">
        <w:t xml:space="preserve"> </w:t>
      </w:r>
      <w:r w:rsidR="0073149F">
        <w:t>water</w:t>
      </w:r>
      <w:r w:rsidR="00AA1045">
        <w:t>-</w:t>
      </w:r>
      <w:r w:rsidR="0073149F">
        <w:t xml:space="preserve">table </w:t>
      </w:r>
      <w:r w:rsidR="00FB4C2B">
        <w:t>is</w:t>
      </w:r>
      <w:r w:rsidR="0073149F">
        <w:t xml:space="preserve"> present, the salty grounds water can attack the concrete foundations as well as the soil</w:t>
      </w:r>
      <w:r w:rsidR="00FB4C2B">
        <w:t xml:space="preserve"> with mineral deposits three times as saline as seawater.  In these conditions the high chloride levels start </w:t>
      </w:r>
      <w:r w:rsidR="00CA5FEC">
        <w:t>to migrate overtime through pores in the concrete to the surface of the steel, eroding it and</w:t>
      </w:r>
      <w:r w:rsidR="00FB4C2B">
        <w:t xml:space="preserve"> causing it to expand, crack the concrete and spall in areas</w:t>
      </w:r>
      <w:r w:rsidR="00CA5FEC">
        <w:t xml:space="preserve"> leading to a structural failure</w:t>
      </w:r>
      <w:r w:rsidR="00FB4C2B">
        <w:t>.</w:t>
      </w:r>
      <w:sdt>
        <w:sdtPr>
          <w:id w:val="1426232035"/>
          <w:citation/>
        </w:sdtPr>
        <w:sdtContent>
          <w:r w:rsidR="00B366F2">
            <w:fldChar w:fldCharType="begin"/>
          </w:r>
          <w:r w:rsidR="00B366F2">
            <w:instrText xml:space="preserve"> CITATION For16 \l 2057 </w:instrText>
          </w:r>
          <w:r w:rsidR="00B366F2">
            <w:fldChar w:fldCharType="separate"/>
          </w:r>
          <w:r w:rsidR="00B366F2">
            <w:rPr>
              <w:noProof/>
            </w:rPr>
            <w:t xml:space="preserve"> </w:t>
          </w:r>
          <w:r w:rsidR="00B366F2" w:rsidRPr="00B366F2">
            <w:rPr>
              <w:noProof/>
            </w:rPr>
            <w:t>(For Construction pros, 2016)</w:t>
          </w:r>
          <w:r w:rsidR="00B366F2">
            <w:fldChar w:fldCharType="end"/>
          </w:r>
        </w:sdtContent>
      </w:sdt>
      <w:r w:rsidR="00FB4C2B">
        <w:t xml:space="preserve">  </w:t>
      </w:r>
    </w:p>
    <w:p w14:paraId="2CD524D3" w14:textId="696FB261" w:rsidR="009A605A" w:rsidRDefault="00084107" w:rsidP="00E36830">
      <w:pPr>
        <w:spacing w:line="360" w:lineRule="auto"/>
        <w:jc w:val="both"/>
      </w:pPr>
      <w:r>
        <w:t xml:space="preserve">The Burj Khalifa </w:t>
      </w:r>
      <w:r w:rsidR="007D79AD">
        <w:t>with</w:t>
      </w:r>
      <w:r>
        <w:t xml:space="preserve"> an estimated lifespan of around 100 years,</w:t>
      </w:r>
      <w:r w:rsidR="007D79AD">
        <w:t xml:space="preserve"> used in its </w:t>
      </w:r>
      <w:r w:rsidR="00071942">
        <w:t xml:space="preserve">sub-structure </w:t>
      </w:r>
      <w:r w:rsidR="007D79AD">
        <w:t xml:space="preserve">concrete an admixture named </w:t>
      </w:r>
      <w:r w:rsidR="00071942">
        <w:t>MCI</w:t>
      </w:r>
      <w:r w:rsidR="007D79AD">
        <w:t xml:space="preserve"> </w:t>
      </w:r>
      <w:r w:rsidR="00071942">
        <w:t>–</w:t>
      </w:r>
      <w:r w:rsidR="007D79AD">
        <w:t xml:space="preserve"> 2005</w:t>
      </w:r>
      <w:r w:rsidR="00071942">
        <w:t xml:space="preserve">.  This Migrating Corrosion </w:t>
      </w:r>
      <w:proofErr w:type="spellStart"/>
      <w:r w:rsidR="00071942">
        <w:t>Inibitor</w:t>
      </w:r>
      <w:proofErr w:type="spellEnd"/>
      <w:r w:rsidR="00071942">
        <w:t xml:space="preserve"> (MCI) travels through concrete to form a protective molecular layer on the reinforcement bar.  Made from 67% biobased ingredients it protects the reinforcement bar at both the cathode and anode of a corrosion cell.</w:t>
      </w:r>
      <w:r w:rsidR="00B366F2">
        <w:t xml:space="preserve">  (</w:t>
      </w:r>
      <w:proofErr w:type="spellStart"/>
      <w:r w:rsidR="00B366F2">
        <w:t>Cortec</w:t>
      </w:r>
      <w:proofErr w:type="spellEnd"/>
      <w:r w:rsidR="00B366F2">
        <w:t xml:space="preserve"> Corporation, 2018)</w:t>
      </w:r>
    </w:p>
    <w:p w14:paraId="3AD39F5C" w14:textId="6395716C" w:rsidR="00CA5FEC" w:rsidRDefault="00CA5FEC" w:rsidP="00E36830">
      <w:pPr>
        <w:spacing w:line="360" w:lineRule="auto"/>
        <w:jc w:val="both"/>
      </w:pPr>
    </w:p>
    <w:p w14:paraId="772D36BD" w14:textId="2CAB5A66" w:rsidR="00CA5FEC" w:rsidRDefault="00CA5FEC" w:rsidP="00E36830">
      <w:pPr>
        <w:spacing w:line="360" w:lineRule="auto"/>
        <w:jc w:val="both"/>
      </w:pPr>
      <w:r>
        <w:t xml:space="preserve">The super structure built </w:t>
      </w:r>
      <w:r w:rsidR="00E36830">
        <w:t xml:space="preserve">from a mixture of C80 and C60 strength high performance concrete is cladded with glass curtain walling providing protection from the external elements.  </w:t>
      </w:r>
      <w:r w:rsidR="008702E8">
        <w:t xml:space="preserve"> </w:t>
      </w:r>
      <w:r w:rsidR="00926772">
        <w:t xml:space="preserve">The differing heights of the tubes topping out unevenly as the tower rises prevents the wind from forming vortices that could rock the tower </w:t>
      </w:r>
      <w:sdt>
        <w:sdtPr>
          <w:id w:val="416214389"/>
          <w:citation/>
        </w:sdtPr>
        <w:sdtContent>
          <w:r w:rsidR="00926772">
            <w:fldChar w:fldCharType="begin"/>
          </w:r>
          <w:r w:rsidR="00926772">
            <w:instrText xml:space="preserve"> CITATION Jos10 \l 2057 </w:instrText>
          </w:r>
          <w:r w:rsidR="00926772">
            <w:fldChar w:fldCharType="separate"/>
          </w:r>
          <w:r w:rsidR="00926772" w:rsidRPr="00926772">
            <w:rPr>
              <w:noProof/>
            </w:rPr>
            <w:t>(Feblowitz, 2010)</w:t>
          </w:r>
          <w:r w:rsidR="00926772">
            <w:fldChar w:fldCharType="end"/>
          </w:r>
        </w:sdtContent>
      </w:sdt>
      <w:r w:rsidR="00926772">
        <w:t>.</w:t>
      </w:r>
      <w:r w:rsidR="00F658BF">
        <w:t xml:space="preserve"> </w:t>
      </w:r>
    </w:p>
    <w:p w14:paraId="08F6DAD3" w14:textId="01357A64" w:rsidR="00071942" w:rsidRDefault="00071942" w:rsidP="009A605A"/>
    <w:p w14:paraId="1472CA19" w14:textId="6465FA49" w:rsidR="004D3014" w:rsidRDefault="004D3014" w:rsidP="009A605A"/>
    <w:p w14:paraId="7C548C92" w14:textId="48DFF106" w:rsidR="009A605A" w:rsidRDefault="009A605A" w:rsidP="00960D5C"/>
    <w:p w14:paraId="522E4167" w14:textId="77777777" w:rsidR="00B366F2" w:rsidRDefault="00B366F2" w:rsidP="00960D5C"/>
    <w:p w14:paraId="23CA1F72" w14:textId="66F37BD6" w:rsidR="008702E8" w:rsidRDefault="008702E8">
      <w:r>
        <w:br w:type="page"/>
      </w:r>
    </w:p>
    <w:p w14:paraId="25E2AFCA" w14:textId="02628857" w:rsidR="009A605A" w:rsidRDefault="008A2374" w:rsidP="00912259">
      <w:pPr>
        <w:pStyle w:val="Heading2"/>
        <w:spacing w:line="360" w:lineRule="auto"/>
        <w:jc w:val="both"/>
      </w:pPr>
      <w:bookmarkStart w:id="11" w:name="_Toc65522105"/>
      <w:r>
        <w:lastRenderedPageBreak/>
        <w:t>Impact in the production process</w:t>
      </w:r>
      <w:bookmarkEnd w:id="11"/>
    </w:p>
    <w:p w14:paraId="2F432094" w14:textId="5841AB76" w:rsidR="0091540A" w:rsidRDefault="007B3B54" w:rsidP="00912259">
      <w:pPr>
        <w:spacing w:line="360" w:lineRule="auto"/>
        <w:jc w:val="both"/>
      </w:pPr>
      <w:r>
        <w:t>Creating a reinforced concrete building can take a large quantity of raw materials.  The main components of concrete are cement, fine aggregate, large aggregate, water and if required additives.  In 200</w:t>
      </w:r>
      <w:r w:rsidR="004219E7">
        <w:t>8</w:t>
      </w:r>
      <w:r>
        <w:t xml:space="preserve"> cement production was responsible for 5% of the total man</w:t>
      </w:r>
      <w:r w:rsidR="00926772">
        <w:t>-</w:t>
      </w:r>
      <w:r>
        <w:t>made carbon emissions produced.</w:t>
      </w:r>
      <w:sdt>
        <w:sdtPr>
          <w:id w:val="2097904594"/>
          <w:citation/>
        </w:sdtPr>
        <w:sdtContent>
          <w:r w:rsidR="002A70DA">
            <w:fldChar w:fldCharType="begin"/>
          </w:r>
          <w:r w:rsidR="002A70DA">
            <w:instrText xml:space="preserve"> CITATION Che08 \l 2057 </w:instrText>
          </w:r>
          <w:r w:rsidR="002A70DA">
            <w:fldChar w:fldCharType="separate"/>
          </w:r>
          <w:r w:rsidR="002A70DA">
            <w:rPr>
              <w:noProof/>
            </w:rPr>
            <w:t xml:space="preserve"> </w:t>
          </w:r>
          <w:r w:rsidR="002A70DA" w:rsidRPr="002A70DA">
            <w:rPr>
              <w:noProof/>
            </w:rPr>
            <w:t>(Chemistry World, 2008)</w:t>
          </w:r>
          <w:r w:rsidR="002A70DA">
            <w:fldChar w:fldCharType="end"/>
          </w:r>
        </w:sdtContent>
      </w:sdt>
      <w:r>
        <w:t xml:space="preserve">  The main reason this figure is so high is due to cement being produced in massive volumes to keep up with the demand</w:t>
      </w:r>
      <w:r w:rsidR="005A2567">
        <w:t xml:space="preserve"> around the World</w:t>
      </w:r>
      <w:r>
        <w:t xml:space="preserve">.  </w:t>
      </w:r>
    </w:p>
    <w:p w14:paraId="2A4C26A6" w14:textId="5B79A2B0" w:rsidR="007B3B54" w:rsidRDefault="007B3B54" w:rsidP="00912259">
      <w:pPr>
        <w:spacing w:line="360" w:lineRule="auto"/>
        <w:jc w:val="both"/>
      </w:pPr>
      <w:r>
        <w:t>The Burj Khalifa used 330,000 metres cubed of concrete and 39,000 tons of steel rebar</w:t>
      </w:r>
      <w:sdt>
        <w:sdtPr>
          <w:id w:val="546573053"/>
          <w:citation/>
        </w:sdtPr>
        <w:sdtContent>
          <w:r w:rsidR="00060B34">
            <w:fldChar w:fldCharType="begin"/>
          </w:r>
          <w:r w:rsidR="00060B34">
            <w:instrText xml:space="preserve"> CITATION Bur21 \l 2057 </w:instrText>
          </w:r>
          <w:r w:rsidR="00060B34">
            <w:fldChar w:fldCharType="separate"/>
          </w:r>
          <w:r w:rsidR="00060B34">
            <w:rPr>
              <w:noProof/>
            </w:rPr>
            <w:t xml:space="preserve"> </w:t>
          </w:r>
          <w:r w:rsidR="00060B34" w:rsidRPr="00060B34">
            <w:rPr>
              <w:noProof/>
            </w:rPr>
            <w:t>(Burj Kalifa, 2021)</w:t>
          </w:r>
          <w:r w:rsidR="00060B34">
            <w:fldChar w:fldCharType="end"/>
          </w:r>
        </w:sdtContent>
      </w:sdt>
      <w:r w:rsidR="00926772">
        <w:t>.</w:t>
      </w:r>
      <w:r w:rsidR="00495029">
        <w:t xml:space="preserve">  </w:t>
      </w:r>
      <w:r w:rsidR="00912259">
        <w:t>In 2009 the estimated CO2 emissions from a standard reinforced concrete mix with reinforcement was 94.7 kg per ton of concrete</w:t>
      </w:r>
      <w:sdt>
        <w:sdtPr>
          <w:id w:val="-2021078264"/>
          <w:citation/>
        </w:sdtPr>
        <w:sdtContent>
          <w:r w:rsidR="002A70DA">
            <w:fldChar w:fldCharType="begin"/>
          </w:r>
          <w:r w:rsidR="002A70DA">
            <w:instrText xml:space="preserve"> CITATION Sus21 \l 2057 </w:instrText>
          </w:r>
          <w:r w:rsidR="002A70DA">
            <w:fldChar w:fldCharType="separate"/>
          </w:r>
          <w:r w:rsidR="002A70DA">
            <w:rPr>
              <w:noProof/>
            </w:rPr>
            <w:t xml:space="preserve"> </w:t>
          </w:r>
          <w:r w:rsidR="002A70DA" w:rsidRPr="002A70DA">
            <w:rPr>
              <w:noProof/>
            </w:rPr>
            <w:t>(Sustainable Concrete, 2021)</w:t>
          </w:r>
          <w:r w:rsidR="002A70DA">
            <w:fldChar w:fldCharType="end"/>
          </w:r>
        </w:sdtContent>
      </w:sdt>
      <w:r w:rsidR="00912259">
        <w:t xml:space="preserve">, this would equate to over 62000 tons in the construction of the frame.  </w:t>
      </w:r>
    </w:p>
    <w:p w14:paraId="3B856F58" w14:textId="736C00CB" w:rsidR="005A2567" w:rsidRDefault="005A2567" w:rsidP="00912259">
      <w:pPr>
        <w:spacing w:line="360" w:lineRule="auto"/>
        <w:jc w:val="both"/>
      </w:pPr>
      <w:r>
        <w:t>The concrete used did however use fly ash to strengthen and improve the workability of the mix.  Fly ash is a by-product from coal powered power plants, when mixed with lime and water it becomes cementitious</w:t>
      </w:r>
      <w:sdt>
        <w:sdtPr>
          <w:id w:val="-1911300027"/>
          <w:citation/>
        </w:sdtPr>
        <w:sdtContent>
          <w:r>
            <w:fldChar w:fldCharType="begin"/>
          </w:r>
          <w:r>
            <w:instrText xml:space="preserve"> CITATION CYM21 \l 2057 </w:instrText>
          </w:r>
          <w:r>
            <w:fldChar w:fldCharType="separate"/>
          </w:r>
          <w:r>
            <w:rPr>
              <w:noProof/>
            </w:rPr>
            <w:t xml:space="preserve"> </w:t>
          </w:r>
          <w:r w:rsidRPr="005A2567">
            <w:rPr>
              <w:noProof/>
            </w:rPr>
            <w:t>(CYMEX, 2021)</w:t>
          </w:r>
          <w:r>
            <w:fldChar w:fldCharType="end"/>
          </w:r>
        </w:sdtContent>
      </w:sdt>
      <w:r>
        <w:t xml:space="preserve">.  Using by-products reduces the carbon footprint </w:t>
      </w:r>
      <w:r w:rsidR="001170BD">
        <w:t>and also reduces waste.</w:t>
      </w:r>
    </w:p>
    <w:p w14:paraId="51A884EB" w14:textId="08132FD9" w:rsidR="00DC37A6" w:rsidRDefault="00DC37A6">
      <w:r>
        <w:br w:type="page"/>
      </w:r>
    </w:p>
    <w:p w14:paraId="631F4CF4" w14:textId="66543FEB" w:rsidR="0035728F" w:rsidRDefault="00DC37A6" w:rsidP="00CC1D1E">
      <w:pPr>
        <w:pStyle w:val="Heading2"/>
        <w:spacing w:line="360" w:lineRule="auto"/>
        <w:jc w:val="both"/>
      </w:pPr>
      <w:bookmarkStart w:id="12" w:name="_Toc65522106"/>
      <w:r>
        <w:lastRenderedPageBreak/>
        <w:t>Ease of assembly and adaption</w:t>
      </w:r>
      <w:bookmarkEnd w:id="12"/>
    </w:p>
    <w:p w14:paraId="6134D7B2" w14:textId="40B86F37" w:rsidR="00DC37A6" w:rsidRDefault="0058549F" w:rsidP="00CC1D1E">
      <w:pPr>
        <w:spacing w:line="360" w:lineRule="auto"/>
        <w:jc w:val="both"/>
      </w:pPr>
      <w:r>
        <w:t xml:space="preserve">Concrete framed buildings on a grand scale like the Burj Khalifa can be built relatively quick, </w:t>
      </w:r>
      <w:r w:rsidR="00C97F17">
        <w:t>when using techniques such as jump forming</w:t>
      </w:r>
      <w:sdt>
        <w:sdtPr>
          <w:id w:val="-1638254038"/>
          <w:citation/>
        </w:sdtPr>
        <w:sdtContent>
          <w:r w:rsidR="00A61835">
            <w:fldChar w:fldCharType="begin"/>
          </w:r>
          <w:r w:rsidR="00A61835">
            <w:instrText xml:space="preserve"> CITATION MPA21 \l 2057 </w:instrText>
          </w:r>
          <w:r w:rsidR="00A61835">
            <w:fldChar w:fldCharType="separate"/>
          </w:r>
          <w:r w:rsidR="00A61835">
            <w:rPr>
              <w:noProof/>
            </w:rPr>
            <w:t xml:space="preserve"> </w:t>
          </w:r>
          <w:r w:rsidR="00A61835" w:rsidRPr="00A61835">
            <w:rPr>
              <w:noProof/>
            </w:rPr>
            <w:t>(MPA The concrete centre, 2021)</w:t>
          </w:r>
          <w:r w:rsidR="00A61835">
            <w:fldChar w:fldCharType="end"/>
          </w:r>
        </w:sdtContent>
      </w:sdt>
      <w:r w:rsidR="00C97F17">
        <w:t xml:space="preserve">, </w:t>
      </w:r>
      <w:r>
        <w:t>they will however take a large</w:t>
      </w:r>
      <w:r w:rsidR="001E150A">
        <w:t xml:space="preserve"> labour force, of which a high proportion can be unskilled labour.  </w:t>
      </w:r>
      <w:r w:rsidR="00C97F17">
        <w:t xml:space="preserve">Timber formwork construction however would involve a slower production time and involve more skilled workers.  </w:t>
      </w:r>
    </w:p>
    <w:p w14:paraId="21E5D721" w14:textId="097AC843" w:rsidR="002743E4" w:rsidRDefault="002743E4" w:rsidP="00CC1D1E">
      <w:pPr>
        <w:spacing w:line="360" w:lineRule="auto"/>
        <w:jc w:val="both"/>
      </w:pPr>
    </w:p>
    <w:p w14:paraId="46615974" w14:textId="5B735DEE" w:rsidR="002743E4" w:rsidRDefault="002743E4" w:rsidP="00CC1D1E">
      <w:pPr>
        <w:spacing w:line="360" w:lineRule="auto"/>
        <w:jc w:val="both"/>
      </w:pPr>
      <w:r>
        <w:t xml:space="preserve">Adapting a concrete frame </w:t>
      </w:r>
      <w:r w:rsidR="00EA6A87">
        <w:t xml:space="preserve">in small portions is relatively straight forward, such as cutting doors or blocking up doorways, however, to adapt the use of a building completely is a more difficult task due to the concrete frame having a central core, the central core limits the usage of the building and </w:t>
      </w:r>
      <w:r w:rsidR="00946EEE">
        <w:t>doesn’t allow for an open plan space.</w:t>
      </w:r>
    </w:p>
    <w:p w14:paraId="73E74EB9" w14:textId="0BC3F231" w:rsidR="007D1907" w:rsidRDefault="007D1907" w:rsidP="00CC1D1E">
      <w:pPr>
        <w:spacing w:line="360" w:lineRule="auto"/>
        <w:jc w:val="both"/>
      </w:pPr>
    </w:p>
    <w:p w14:paraId="772EF353" w14:textId="30779AF4" w:rsidR="007D1907" w:rsidRPr="00DC37A6" w:rsidRDefault="00DE3036" w:rsidP="00CC1D1E">
      <w:pPr>
        <w:spacing w:line="360" w:lineRule="auto"/>
        <w:jc w:val="both"/>
      </w:pPr>
      <w:r>
        <w:t>When deco</w:t>
      </w:r>
      <w:r w:rsidR="0090521A">
        <w:t>nstructing</w:t>
      </w:r>
      <w:r>
        <w:t xml:space="preserve"> a concrete framed building </w:t>
      </w:r>
      <w:r w:rsidR="0090521A">
        <w:t>the steel can be recycled but there is little use for the concrete except to be crushed into smaller pieces and used as aggregate.</w:t>
      </w:r>
      <w:r w:rsidR="002209C3">
        <w:t xml:space="preserve">  Demolishing a building like the Burj Khalifa would be a gigantic </w:t>
      </w:r>
      <w:r w:rsidR="00CC1D1E">
        <w:t>effort needing extensive planning to limit the things such as pollution and waste created.</w:t>
      </w:r>
    </w:p>
    <w:p w14:paraId="6A99A61E" w14:textId="2386C203" w:rsidR="00DC37A6" w:rsidRDefault="00DC37A6" w:rsidP="00DC37A6"/>
    <w:p w14:paraId="4BF8BB9E" w14:textId="77777777" w:rsidR="00A61835" w:rsidRPr="00DC37A6" w:rsidRDefault="00A61835" w:rsidP="00DC37A6"/>
    <w:p w14:paraId="0BD70385" w14:textId="5BF40B39" w:rsidR="00CC5F6D" w:rsidRDefault="00CC5F6D">
      <w:r>
        <w:br w:type="page"/>
      </w:r>
    </w:p>
    <w:p w14:paraId="18B85252" w14:textId="77777777" w:rsidR="00CC5F6D" w:rsidRDefault="00CC5F6D" w:rsidP="00CC5F6D">
      <w:pPr>
        <w:pStyle w:val="Heading1"/>
      </w:pPr>
      <w:bookmarkStart w:id="13" w:name="_Toc65522107"/>
      <w:r>
        <w:lastRenderedPageBreak/>
        <w:t>Steel framed building</w:t>
      </w:r>
      <w:bookmarkEnd w:id="13"/>
    </w:p>
    <w:p w14:paraId="02F2BF1C" w14:textId="77777777" w:rsidR="00CC5F6D" w:rsidRDefault="00CC5F6D" w:rsidP="00CC5F6D">
      <w:pPr>
        <w:pStyle w:val="Heading2"/>
      </w:pPr>
    </w:p>
    <w:p w14:paraId="270C8B22" w14:textId="60BF4768" w:rsidR="00CC5F6D" w:rsidRDefault="00CC5F6D" w:rsidP="008E6845">
      <w:pPr>
        <w:pStyle w:val="Heading2"/>
        <w:spacing w:line="360" w:lineRule="auto"/>
        <w:jc w:val="both"/>
      </w:pPr>
      <w:bookmarkStart w:id="14" w:name="_Toc65522108"/>
      <w:r>
        <w:t>Durability &amp; climatic resistance</w:t>
      </w:r>
      <w:bookmarkEnd w:id="14"/>
    </w:p>
    <w:p w14:paraId="3A4A1F5E" w14:textId="1EA55422" w:rsidR="0099699C" w:rsidRDefault="001D04FE" w:rsidP="008E6845">
      <w:pPr>
        <w:spacing w:line="360" w:lineRule="auto"/>
        <w:jc w:val="both"/>
      </w:pPr>
      <w:r>
        <w:t>London</w:t>
      </w:r>
      <w:r w:rsidR="0027523A">
        <w:t>’</w:t>
      </w:r>
      <w:r>
        <w:t xml:space="preserve">s </w:t>
      </w:r>
      <w:r w:rsidR="0027523A">
        <w:t xml:space="preserve">weather ranges from cold windy winters to warm summers with rainfall throughout the year.  </w:t>
      </w:r>
      <w:r w:rsidR="0048044A">
        <w:t>I</w:t>
      </w:r>
      <w:r w:rsidR="0027523A">
        <w:t xml:space="preserve">t was important for the designers to come up with solutions to combat the climatic conditions to maintain a full building lifespan.  </w:t>
      </w:r>
      <w:r w:rsidR="0099699C">
        <w:t xml:space="preserve">The lifespan of </w:t>
      </w:r>
      <w:r w:rsidR="0027523A">
        <w:t xml:space="preserve">the Leadenhall building is approximately 60 years </w:t>
      </w:r>
      <w:sdt>
        <w:sdtPr>
          <w:id w:val="-1515921666"/>
          <w:citation/>
        </w:sdtPr>
        <w:sdtContent>
          <w:r w:rsidR="0027523A">
            <w:fldChar w:fldCharType="begin"/>
          </w:r>
          <w:r w:rsidR="0027523A">
            <w:instrText xml:space="preserve"> CITATION Bri12 \l 2057 </w:instrText>
          </w:r>
          <w:r w:rsidR="0027523A">
            <w:fldChar w:fldCharType="separate"/>
          </w:r>
          <w:r w:rsidR="0027523A" w:rsidRPr="0027523A">
            <w:rPr>
              <w:noProof/>
            </w:rPr>
            <w:t>(British Land, 2012)</w:t>
          </w:r>
          <w:r w:rsidR="0027523A">
            <w:fldChar w:fldCharType="end"/>
          </w:r>
        </w:sdtContent>
      </w:sdt>
      <w:r w:rsidR="0027523A">
        <w:t>.</w:t>
      </w:r>
    </w:p>
    <w:p w14:paraId="5C91E9C7" w14:textId="64C26CC7" w:rsidR="0027523A" w:rsidRDefault="0027523A" w:rsidP="008E6845">
      <w:pPr>
        <w:spacing w:line="360" w:lineRule="auto"/>
        <w:jc w:val="both"/>
      </w:pPr>
    </w:p>
    <w:p w14:paraId="11D4074E" w14:textId="6DB6CCDD" w:rsidR="0027523A" w:rsidRDefault="0027523A" w:rsidP="008E6845">
      <w:pPr>
        <w:spacing w:line="360" w:lineRule="auto"/>
        <w:jc w:val="both"/>
      </w:pPr>
      <w:r>
        <w:t xml:space="preserve">The </w:t>
      </w:r>
      <w:r w:rsidR="00D23A03">
        <w:t xml:space="preserve">structural </w:t>
      </w:r>
      <w:r>
        <w:t xml:space="preserve">steel </w:t>
      </w:r>
      <w:r w:rsidR="00D23A03">
        <w:t>work on the Leadenhall building was also designed from an architectural perspective as it is on show throughout the building both inside and the mega-frame outside.  Corrosive protective coatings as well as several layers of intumescent fire protective coatings were applied to the steel to give a fire protection of at least 90 minutes</w:t>
      </w:r>
      <w:sdt>
        <w:sdtPr>
          <w:id w:val="-1282257429"/>
          <w:citation/>
        </w:sdtPr>
        <w:sdtContent>
          <w:r w:rsidR="00D23A03">
            <w:fldChar w:fldCharType="begin"/>
          </w:r>
          <w:r w:rsidR="00D23A03">
            <w:instrText xml:space="preserve"> CITATION Bob21 \l 2057 </w:instrText>
          </w:r>
          <w:r w:rsidR="00D23A03">
            <w:fldChar w:fldCharType="separate"/>
          </w:r>
          <w:r w:rsidR="00D23A03">
            <w:rPr>
              <w:noProof/>
            </w:rPr>
            <w:t xml:space="preserve"> </w:t>
          </w:r>
          <w:r w:rsidR="00D23A03" w:rsidRPr="00D23A03">
            <w:rPr>
              <w:noProof/>
            </w:rPr>
            <w:t>(Glendenning, 2021)</w:t>
          </w:r>
          <w:r w:rsidR="00D23A03">
            <w:fldChar w:fldCharType="end"/>
          </w:r>
        </w:sdtContent>
      </w:sdt>
      <w:r w:rsidR="00D23A03">
        <w:t xml:space="preserve"> </w:t>
      </w:r>
      <w:r w:rsidR="00177906">
        <w:t>Intumescent coatings when heated form an expanded, thermally insulating layer through a chemical reaction process</w:t>
      </w:r>
      <w:sdt>
        <w:sdtPr>
          <w:id w:val="-1965030287"/>
          <w:citation/>
        </w:sdtPr>
        <w:sdtContent>
          <w:r w:rsidR="00177906">
            <w:fldChar w:fldCharType="begin"/>
          </w:r>
          <w:r w:rsidR="00177906">
            <w:instrText xml:space="preserve"> CITATION DrA15 \l 2057 </w:instrText>
          </w:r>
          <w:r w:rsidR="00177906">
            <w:fldChar w:fldCharType="separate"/>
          </w:r>
          <w:r w:rsidR="00177906">
            <w:rPr>
              <w:noProof/>
            </w:rPr>
            <w:t xml:space="preserve"> </w:t>
          </w:r>
          <w:r w:rsidR="00177906" w:rsidRPr="00177906">
            <w:rPr>
              <w:noProof/>
            </w:rPr>
            <w:t>(Jowsey, 2015)</w:t>
          </w:r>
          <w:r w:rsidR="00177906">
            <w:fldChar w:fldCharType="end"/>
          </w:r>
        </w:sdtContent>
      </w:sdt>
      <w:r w:rsidR="00177906">
        <w:t>.</w:t>
      </w:r>
    </w:p>
    <w:p w14:paraId="18DE3266" w14:textId="1F402D20" w:rsidR="00177906" w:rsidRDefault="00177906" w:rsidP="008E6845">
      <w:pPr>
        <w:spacing w:line="360" w:lineRule="auto"/>
        <w:jc w:val="both"/>
      </w:pPr>
    </w:p>
    <w:p w14:paraId="7C0FF5B2" w14:textId="2A1FF069" w:rsidR="00177906" w:rsidRPr="0099699C" w:rsidRDefault="00177906" w:rsidP="008E6845">
      <w:pPr>
        <w:spacing w:line="360" w:lineRule="auto"/>
        <w:jc w:val="both"/>
      </w:pPr>
      <w:r>
        <w:t xml:space="preserve">The building </w:t>
      </w:r>
      <w:r w:rsidR="009353AE">
        <w:t xml:space="preserve">has a braced tube along its perimeter which when under load from wind gives strength and support maintaining stability </w:t>
      </w:r>
      <w:sdt>
        <w:sdtPr>
          <w:id w:val="-1841384713"/>
          <w:citation/>
        </w:sdtPr>
        <w:sdtContent>
          <w:r w:rsidR="009353AE">
            <w:fldChar w:fldCharType="begin"/>
          </w:r>
          <w:r w:rsidR="009353AE">
            <w:instrText xml:space="preserve"> CITATION Arc15 \l 2057 </w:instrText>
          </w:r>
          <w:r w:rsidR="009353AE">
            <w:fldChar w:fldCharType="separate"/>
          </w:r>
          <w:r w:rsidR="009353AE" w:rsidRPr="009353AE">
            <w:rPr>
              <w:noProof/>
            </w:rPr>
            <w:t>(Architect Magazine, 2015)</w:t>
          </w:r>
          <w:r w:rsidR="009353AE">
            <w:fldChar w:fldCharType="end"/>
          </w:r>
        </w:sdtContent>
      </w:sdt>
      <w:r w:rsidR="009353AE">
        <w:t xml:space="preserve"> and to help resist lateral loading, the grated walkways situated between the outer curtain wall and the inner were designed to transfer wind loads from the outside</w:t>
      </w:r>
      <w:sdt>
        <w:sdtPr>
          <w:id w:val="1034697868"/>
          <w:citation/>
        </w:sdtPr>
        <w:sdtContent>
          <w:r w:rsidR="009353AE">
            <w:fldChar w:fldCharType="begin"/>
          </w:r>
          <w:r w:rsidR="009353AE">
            <w:instrText xml:space="preserve"> CITATION Yua21 \l 2057 </w:instrText>
          </w:r>
          <w:r w:rsidR="009353AE">
            <w:fldChar w:fldCharType="separate"/>
          </w:r>
          <w:r w:rsidR="009353AE">
            <w:rPr>
              <w:noProof/>
            </w:rPr>
            <w:t xml:space="preserve"> </w:t>
          </w:r>
          <w:r w:rsidR="009353AE" w:rsidRPr="009353AE">
            <w:rPr>
              <w:noProof/>
            </w:rPr>
            <w:t>(Yuanda Europe, 2021)</w:t>
          </w:r>
          <w:r w:rsidR="009353AE">
            <w:fldChar w:fldCharType="end"/>
          </w:r>
        </w:sdtContent>
      </w:sdt>
    </w:p>
    <w:p w14:paraId="3A705CCF" w14:textId="77777777" w:rsidR="00CC5F6D" w:rsidRDefault="00CC5F6D" w:rsidP="00CC5F6D">
      <w:pPr>
        <w:pStyle w:val="Heading2"/>
      </w:pPr>
    </w:p>
    <w:p w14:paraId="563F313B" w14:textId="77777777" w:rsidR="00F338ED" w:rsidRDefault="00F338ED">
      <w:pPr>
        <w:rPr>
          <w:rFonts w:asciiTheme="majorHAnsi" w:eastAsiaTheme="majorEastAsia" w:hAnsiTheme="majorHAnsi" w:cstheme="majorBidi"/>
          <w:color w:val="2F5496" w:themeColor="accent1" w:themeShade="BF"/>
          <w:sz w:val="26"/>
          <w:szCs w:val="26"/>
        </w:rPr>
      </w:pPr>
      <w:r>
        <w:br w:type="page"/>
      </w:r>
    </w:p>
    <w:p w14:paraId="7020D165" w14:textId="739FD870" w:rsidR="00CC5F6D" w:rsidRDefault="00CC5F6D" w:rsidP="0048044A">
      <w:pPr>
        <w:pStyle w:val="Heading2"/>
        <w:spacing w:line="360" w:lineRule="auto"/>
        <w:jc w:val="both"/>
      </w:pPr>
      <w:bookmarkStart w:id="15" w:name="_Toc65522109"/>
      <w:r>
        <w:lastRenderedPageBreak/>
        <w:t>Impact in the production process</w:t>
      </w:r>
      <w:bookmarkEnd w:id="15"/>
    </w:p>
    <w:p w14:paraId="3F02E0DD" w14:textId="4CED51E8" w:rsidR="00CC5F6D" w:rsidRDefault="00CC5F6D" w:rsidP="0048044A">
      <w:pPr>
        <w:spacing w:line="360" w:lineRule="auto"/>
        <w:jc w:val="both"/>
      </w:pPr>
      <w:r>
        <w:t xml:space="preserve">The steel industry through its investments in Information Technology </w:t>
      </w:r>
      <w:r w:rsidR="00FF6E8A">
        <w:t>based on the use of three</w:t>
      </w:r>
      <w:r w:rsidR="00633E0B">
        <w:t>-</w:t>
      </w:r>
      <w:r w:rsidR="00FF6E8A">
        <w:t>dimensional modelling directly linked to CNC machines</w:t>
      </w:r>
      <w:r w:rsidR="00631B65">
        <w:t xml:space="preserve"> has become world class.  It permits for speedy, dry construction which minimises disruption to neighbours and any pollution to nearby watercourses.</w:t>
      </w:r>
    </w:p>
    <w:p w14:paraId="33B557A1" w14:textId="74089227" w:rsidR="00631B65" w:rsidRDefault="00631B65" w:rsidP="0048044A">
      <w:pPr>
        <w:spacing w:line="360" w:lineRule="auto"/>
        <w:jc w:val="both"/>
      </w:pPr>
    </w:p>
    <w:p w14:paraId="07DBD5A3" w14:textId="4EA1BAE0" w:rsidR="00631B65" w:rsidRPr="00CC5F6D" w:rsidRDefault="00631B65" w:rsidP="0048044A">
      <w:pPr>
        <w:spacing w:line="360" w:lineRule="auto"/>
        <w:jc w:val="both"/>
      </w:pPr>
      <w:r>
        <w:t xml:space="preserve">Building using off-site methods has a major contribution to minimising pollution.  It is an easy and effective way to </w:t>
      </w:r>
      <w:r w:rsidR="00633E0B">
        <w:t xml:space="preserve">reduce and </w:t>
      </w:r>
      <w:r>
        <w:t>control pollution such as dust, emissions, noise</w:t>
      </w:r>
      <w:r w:rsidR="00633E0B">
        <w:t xml:space="preserve"> and other contaminates.</w:t>
      </w:r>
      <w:sdt>
        <w:sdtPr>
          <w:id w:val="2096905278"/>
          <w:citation/>
        </w:sdtPr>
        <w:sdtContent>
          <w:r w:rsidR="0048044A">
            <w:fldChar w:fldCharType="begin"/>
          </w:r>
          <w:r w:rsidR="0048044A">
            <w:instrText xml:space="preserve"> CITATION DrR21 \l 2057 </w:instrText>
          </w:r>
          <w:r w:rsidR="0048044A">
            <w:fldChar w:fldCharType="separate"/>
          </w:r>
          <w:r w:rsidR="0048044A">
            <w:rPr>
              <w:noProof/>
            </w:rPr>
            <w:t xml:space="preserve"> </w:t>
          </w:r>
          <w:r w:rsidR="0048044A" w:rsidRPr="0048044A">
            <w:rPr>
              <w:noProof/>
            </w:rPr>
            <w:t>(Hairstans, 2021)</w:t>
          </w:r>
          <w:r w:rsidR="0048044A">
            <w:fldChar w:fldCharType="end"/>
          </w:r>
        </w:sdtContent>
      </w:sdt>
    </w:p>
    <w:p w14:paraId="51AD56BB" w14:textId="710D4422" w:rsidR="00CC5F6D" w:rsidRDefault="00CC5F6D" w:rsidP="0048044A">
      <w:pPr>
        <w:pStyle w:val="Heading2"/>
        <w:spacing w:line="360" w:lineRule="auto"/>
        <w:jc w:val="both"/>
      </w:pPr>
    </w:p>
    <w:p w14:paraId="24FBB0FB" w14:textId="4B06A2C0" w:rsidR="00633E0B" w:rsidRDefault="00633E0B" w:rsidP="0048044A">
      <w:pPr>
        <w:spacing w:line="360" w:lineRule="auto"/>
        <w:jc w:val="both"/>
      </w:pPr>
      <w:r>
        <w:t>The Leadenhall building diverted 97% of waste away from landfill during construction as</w:t>
      </w:r>
      <w:r w:rsidR="0048044A">
        <w:t xml:space="preserve"> </w:t>
      </w:r>
      <w:r>
        <w:t xml:space="preserve">well as using 26% content by value.  The contractor Laing </w:t>
      </w:r>
      <w:proofErr w:type="spellStart"/>
      <w:r>
        <w:t>O’</w:t>
      </w:r>
      <w:r w:rsidR="00BB40FC">
        <w:t>R</w:t>
      </w:r>
      <w:r>
        <w:t>ouke</w:t>
      </w:r>
      <w:proofErr w:type="spellEnd"/>
      <w:r>
        <w:t xml:space="preserve"> also had a positive impact on the local community by spending 67 hours on community projects such as visiting schools.</w:t>
      </w:r>
      <w:sdt>
        <w:sdtPr>
          <w:id w:val="1975794800"/>
          <w:citation/>
        </w:sdtPr>
        <w:sdtContent>
          <w:r w:rsidR="0048044A">
            <w:fldChar w:fldCharType="begin"/>
          </w:r>
          <w:r w:rsidR="0048044A">
            <w:instrText xml:space="preserve"> CITATION The21 \l 2057 </w:instrText>
          </w:r>
          <w:r w:rsidR="0048044A">
            <w:fldChar w:fldCharType="separate"/>
          </w:r>
          <w:r w:rsidR="0048044A">
            <w:rPr>
              <w:noProof/>
            </w:rPr>
            <w:t xml:space="preserve"> </w:t>
          </w:r>
          <w:r w:rsidR="0048044A" w:rsidRPr="0048044A">
            <w:rPr>
              <w:noProof/>
            </w:rPr>
            <w:t>(The Leadenhall Building, 2021)</w:t>
          </w:r>
          <w:r w:rsidR="0048044A">
            <w:fldChar w:fldCharType="end"/>
          </w:r>
        </w:sdtContent>
      </w:sdt>
    </w:p>
    <w:p w14:paraId="18427E8A" w14:textId="49FD3818" w:rsidR="00633E0B" w:rsidRDefault="00633E0B" w:rsidP="00633E0B"/>
    <w:p w14:paraId="125DC0E5" w14:textId="47995D8A" w:rsidR="00633E0B" w:rsidRDefault="00633E0B" w:rsidP="00633E0B"/>
    <w:p w14:paraId="61A65205" w14:textId="44A57051" w:rsidR="0048044A" w:rsidRDefault="0048044A" w:rsidP="00633E0B"/>
    <w:p w14:paraId="19D2BFDA" w14:textId="4516BB4D" w:rsidR="0048044A" w:rsidRDefault="0048044A" w:rsidP="00633E0B"/>
    <w:p w14:paraId="141C6027" w14:textId="1FA17037" w:rsidR="0048044A" w:rsidRDefault="0048044A" w:rsidP="00633E0B"/>
    <w:p w14:paraId="0F5AC2BA" w14:textId="27ED1DC2" w:rsidR="0048044A" w:rsidRDefault="0048044A" w:rsidP="00633E0B"/>
    <w:p w14:paraId="4E9B5A31" w14:textId="38DFE4EA" w:rsidR="0048044A" w:rsidRDefault="0048044A" w:rsidP="00633E0B"/>
    <w:p w14:paraId="005DBA0E" w14:textId="77777777" w:rsidR="0048044A" w:rsidRPr="00633E0B" w:rsidRDefault="0048044A" w:rsidP="00633E0B"/>
    <w:p w14:paraId="170C207C" w14:textId="77777777" w:rsidR="00F338ED" w:rsidRDefault="00F338ED">
      <w:pPr>
        <w:rPr>
          <w:rFonts w:asciiTheme="majorHAnsi" w:eastAsiaTheme="majorEastAsia" w:hAnsiTheme="majorHAnsi" w:cstheme="majorBidi"/>
          <w:color w:val="2F5496" w:themeColor="accent1" w:themeShade="BF"/>
          <w:sz w:val="26"/>
          <w:szCs w:val="26"/>
        </w:rPr>
      </w:pPr>
      <w:r>
        <w:br w:type="page"/>
      </w:r>
    </w:p>
    <w:p w14:paraId="16882EE3" w14:textId="515077AE" w:rsidR="00CC5F6D" w:rsidRDefault="00CC5F6D" w:rsidP="001B6236">
      <w:pPr>
        <w:pStyle w:val="Heading2"/>
        <w:spacing w:line="360" w:lineRule="auto"/>
        <w:jc w:val="both"/>
      </w:pPr>
      <w:bookmarkStart w:id="16" w:name="_Toc65522110"/>
      <w:r>
        <w:lastRenderedPageBreak/>
        <w:t>Ease of assembly &amp; adaptability</w:t>
      </w:r>
      <w:bookmarkEnd w:id="16"/>
    </w:p>
    <w:p w14:paraId="3A3FE841" w14:textId="093D2678" w:rsidR="006D45D5" w:rsidRDefault="001170BD" w:rsidP="001B6236">
      <w:pPr>
        <w:spacing w:line="360" w:lineRule="auto"/>
        <w:jc w:val="both"/>
      </w:pPr>
      <w:r>
        <w:t xml:space="preserve">The Leadenhall </w:t>
      </w:r>
      <w:r w:rsidR="001B6236">
        <w:t xml:space="preserve">building </w:t>
      </w:r>
      <w:r w:rsidR="007F04D5">
        <w:t xml:space="preserve">was built in a very efficient way due to the majority of it being built off-site.  This method of construction along with the planning and it being </w:t>
      </w:r>
      <w:r w:rsidR="005F4085">
        <w:t xml:space="preserve">engineered </w:t>
      </w:r>
      <w:r w:rsidR="007F04D5">
        <w:t xml:space="preserve">digitally multiple times beforehand </w:t>
      </w:r>
      <w:sdt>
        <w:sdtPr>
          <w:id w:val="-924100575"/>
          <w:citation/>
        </w:sdtPr>
        <w:sdtContent>
          <w:r w:rsidR="005F4085">
            <w:fldChar w:fldCharType="begin"/>
          </w:r>
          <w:r w:rsidR="005F4085">
            <w:instrText xml:space="preserve"> CITATION Lai21 \l 2057 </w:instrText>
          </w:r>
          <w:r w:rsidR="005F4085">
            <w:fldChar w:fldCharType="separate"/>
          </w:r>
          <w:r w:rsidR="005F4085" w:rsidRPr="005F4085">
            <w:rPr>
              <w:noProof/>
            </w:rPr>
            <w:t>(Laing O"Rouke, 2021)</w:t>
          </w:r>
          <w:r w:rsidR="005F4085">
            <w:fldChar w:fldCharType="end"/>
          </w:r>
        </w:sdtContent>
      </w:sdt>
      <w:r w:rsidR="005F4085">
        <w:t xml:space="preserve"> </w:t>
      </w:r>
      <w:r w:rsidR="007F04D5">
        <w:t>ensured that the assembly of the building was</w:t>
      </w:r>
      <w:r w:rsidR="005F4085">
        <w:t xml:space="preserve"> </w:t>
      </w:r>
      <w:r w:rsidR="006D45D5">
        <w:t xml:space="preserve">extremely efficient.  </w:t>
      </w:r>
    </w:p>
    <w:p w14:paraId="4D5ACC05" w14:textId="77777777" w:rsidR="006D45D5" w:rsidRDefault="006D45D5" w:rsidP="001B6236">
      <w:pPr>
        <w:spacing w:line="360" w:lineRule="auto"/>
        <w:jc w:val="both"/>
      </w:pPr>
    </w:p>
    <w:p w14:paraId="2E3457D8" w14:textId="4118060B" w:rsidR="00907D04" w:rsidRDefault="006D45D5" w:rsidP="001B6236">
      <w:pPr>
        <w:spacing w:line="360" w:lineRule="auto"/>
        <w:jc w:val="both"/>
      </w:pPr>
      <w:r>
        <w:t xml:space="preserve">With the correct structural engineering steel frames can be adapted relatively easy, </w:t>
      </w:r>
      <w:r w:rsidR="00907D04">
        <w:t xml:space="preserve">the majority of the </w:t>
      </w:r>
      <w:r w:rsidR="001B6236">
        <w:t>L</w:t>
      </w:r>
      <w:r w:rsidR="00907D04">
        <w:t>eadenhall buildings steel work is exposed so removing curtain walling to extend onto the existing framework would be achievable without many problems.  Internally the steel frames open-plan layout allows for total reconfiguration of the floor lay-out.</w:t>
      </w:r>
    </w:p>
    <w:p w14:paraId="05153BC8" w14:textId="77777777" w:rsidR="00907D04" w:rsidRDefault="00907D04" w:rsidP="001B6236">
      <w:pPr>
        <w:spacing w:line="360" w:lineRule="auto"/>
        <w:jc w:val="both"/>
      </w:pPr>
    </w:p>
    <w:p w14:paraId="65C0EAA7" w14:textId="291AD2C9" w:rsidR="004A1A6F" w:rsidRDefault="00BB40FC" w:rsidP="001B6236">
      <w:pPr>
        <w:spacing w:line="360" w:lineRule="auto"/>
        <w:jc w:val="both"/>
      </w:pPr>
      <w:r>
        <w:t>When the time comes to decommission the building, the steel frame may be re-used where possible or recycled.  Studies show that 10% of steel from demolished buildings is re-used with a further 85% recycled.</w:t>
      </w:r>
    </w:p>
    <w:p w14:paraId="26A08EA3" w14:textId="788CD436" w:rsidR="00510B3D" w:rsidRDefault="00510B3D" w:rsidP="004A1A6F"/>
    <w:p w14:paraId="4DB60305" w14:textId="3E62BE86" w:rsidR="00510B3D" w:rsidRDefault="00510B3D">
      <w:r>
        <w:br w:type="page"/>
      </w:r>
    </w:p>
    <w:p w14:paraId="02116A7E" w14:textId="70665240" w:rsidR="0080447B" w:rsidRDefault="00510B3D" w:rsidP="0080447B">
      <w:pPr>
        <w:pStyle w:val="Heading1"/>
      </w:pPr>
      <w:bookmarkStart w:id="17" w:name="_Toc65522111"/>
      <w:r>
        <w:lastRenderedPageBreak/>
        <w:t>Comparing &amp; Contrasting Concrete &amp; Steel Frames</w:t>
      </w:r>
      <w:bookmarkEnd w:id="17"/>
    </w:p>
    <w:p w14:paraId="206E5E02" w14:textId="28390EF1" w:rsidR="0080447B" w:rsidRDefault="0080447B" w:rsidP="0080447B"/>
    <w:p w14:paraId="2FFEF244" w14:textId="61BDE9F8" w:rsidR="0080447B" w:rsidRDefault="0080447B" w:rsidP="00E2011D">
      <w:pPr>
        <w:pStyle w:val="Heading2"/>
      </w:pPr>
      <w:bookmarkStart w:id="18" w:name="_Toc65522112"/>
      <w:r>
        <w:t>Concrete Frame Advantages</w:t>
      </w:r>
      <w:bookmarkEnd w:id="18"/>
    </w:p>
    <w:p w14:paraId="75B903EC" w14:textId="56F0C0BD" w:rsidR="0080447B" w:rsidRDefault="0080447B" w:rsidP="0080447B">
      <w:r>
        <w:t>Low maintenance cost</w:t>
      </w:r>
    </w:p>
    <w:p w14:paraId="6D1EEC1F" w14:textId="3A643DBA" w:rsidR="0080447B" w:rsidRDefault="0080447B" w:rsidP="0080447B">
      <w:r>
        <w:t>Can be moulded into limitless shapes</w:t>
      </w:r>
    </w:p>
    <w:p w14:paraId="32A0D6A6" w14:textId="77537F43" w:rsidR="0080447B" w:rsidRDefault="0080447B" w:rsidP="0080447B">
      <w:r>
        <w:t>Rigid with minimal deflection</w:t>
      </w:r>
    </w:p>
    <w:p w14:paraId="59461CAF" w14:textId="0B00CBDD" w:rsidR="0080447B" w:rsidRDefault="0080447B" w:rsidP="0080447B">
      <w:r>
        <w:t>Requires less skilled labour</w:t>
      </w:r>
    </w:p>
    <w:p w14:paraId="38998CCA" w14:textId="795C8C34" w:rsidR="00AD3A66" w:rsidRDefault="00AD3A66" w:rsidP="0080447B">
      <w:r>
        <w:t>Good fire resistance</w:t>
      </w:r>
    </w:p>
    <w:p w14:paraId="44F4C885" w14:textId="7DBD7F23" w:rsidR="0080447B" w:rsidRDefault="0080447B" w:rsidP="0080447B"/>
    <w:p w14:paraId="69C36656" w14:textId="14D5C48B" w:rsidR="0080447B" w:rsidRDefault="0080447B" w:rsidP="00E2011D">
      <w:pPr>
        <w:pStyle w:val="Heading2"/>
      </w:pPr>
      <w:bookmarkStart w:id="19" w:name="_Toc65522113"/>
      <w:r>
        <w:t>Concrete Frame disadvantages</w:t>
      </w:r>
      <w:bookmarkEnd w:id="19"/>
    </w:p>
    <w:p w14:paraId="73F2792E" w14:textId="7E7DCB3C" w:rsidR="00E2011D" w:rsidRDefault="00E2011D">
      <w:r>
        <w:t>Low Tensile Strength</w:t>
      </w:r>
    </w:p>
    <w:p w14:paraId="37DB5BC7" w14:textId="03278625" w:rsidR="00AD3A66" w:rsidRDefault="00AD3A66">
      <w:r>
        <w:t>Affected by weather</w:t>
      </w:r>
    </w:p>
    <w:p w14:paraId="1E51F89C" w14:textId="0371C8E9" w:rsidR="00AD3A66" w:rsidRDefault="00AD3A66">
      <w:r>
        <w:t>Have to ensure consistent mixes for optimum strength</w:t>
      </w:r>
    </w:p>
    <w:p w14:paraId="3F3546A5" w14:textId="1BF6F93B" w:rsidR="00AD3A66" w:rsidRDefault="00AD3A66">
      <w:r>
        <w:t>Limited use of materials on demolition</w:t>
      </w:r>
    </w:p>
    <w:p w14:paraId="1749414E" w14:textId="0F382477" w:rsidR="00AD3A66" w:rsidRDefault="00AD3A66">
      <w:r>
        <w:t>Difficult work to demolish</w:t>
      </w:r>
    </w:p>
    <w:p w14:paraId="42F6A410" w14:textId="77777777" w:rsidR="00AD3A66" w:rsidRDefault="00AD3A66"/>
    <w:p w14:paraId="691C0A7A" w14:textId="73CACE6C" w:rsidR="00E2011D" w:rsidRDefault="00E2011D"/>
    <w:p w14:paraId="465DF8D9" w14:textId="25938EC5" w:rsidR="00E2011D" w:rsidRDefault="00E2011D" w:rsidP="00E2011D">
      <w:pPr>
        <w:pStyle w:val="Heading2"/>
      </w:pPr>
      <w:bookmarkStart w:id="20" w:name="_Toc65522114"/>
      <w:r>
        <w:t>Steel Frame Advantages</w:t>
      </w:r>
      <w:bookmarkEnd w:id="20"/>
    </w:p>
    <w:p w14:paraId="22352107" w14:textId="4C4A40BD" w:rsidR="00E2011D" w:rsidRDefault="00E2011D">
      <w:r>
        <w:t>Steel is cheaper but prices can fluctuate</w:t>
      </w:r>
    </w:p>
    <w:p w14:paraId="57A25F76" w14:textId="27880C2E" w:rsidR="00E2011D" w:rsidRDefault="00E2011D">
      <w:r>
        <w:t>High Tensile Strength</w:t>
      </w:r>
    </w:p>
    <w:p w14:paraId="29480319" w14:textId="18684631" w:rsidR="00AD3A66" w:rsidRDefault="00AD3A66">
      <w:r>
        <w:t>Can span large distances</w:t>
      </w:r>
    </w:p>
    <w:p w14:paraId="73599140" w14:textId="0E857B86" w:rsidR="00AD3A66" w:rsidRDefault="00AD3A66">
      <w:r>
        <w:t>Adaptable</w:t>
      </w:r>
    </w:p>
    <w:p w14:paraId="65914F8A" w14:textId="2EBCD944" w:rsidR="00AD3A66" w:rsidRDefault="00AD3A66">
      <w:r>
        <w:t>Ease in demolition</w:t>
      </w:r>
    </w:p>
    <w:p w14:paraId="731E5A12" w14:textId="2F3BD0E8" w:rsidR="00AD3A66" w:rsidRDefault="00AD3A66">
      <w:r>
        <w:t>Recyclable</w:t>
      </w:r>
    </w:p>
    <w:p w14:paraId="24CA1E16" w14:textId="5E955E85" w:rsidR="00AD3A66" w:rsidRDefault="00AD3A66">
      <w:r>
        <w:t>Architectural diversity</w:t>
      </w:r>
    </w:p>
    <w:p w14:paraId="48F01A8C" w14:textId="22B7BE94" w:rsidR="00AD3A66" w:rsidRDefault="00AD3A66">
      <w:r>
        <w:t>Can be constructed in all weathers</w:t>
      </w:r>
    </w:p>
    <w:p w14:paraId="31F8A871" w14:textId="2F5B811A" w:rsidR="00E2011D" w:rsidRDefault="00AD3A66">
      <w:r>
        <w:t>Can work to small tolerances</w:t>
      </w:r>
    </w:p>
    <w:p w14:paraId="64749ED4" w14:textId="3C0EAAF2" w:rsidR="00AD3A66" w:rsidRDefault="00AD3A66">
      <w:r>
        <w:t>Can be produced off-site</w:t>
      </w:r>
    </w:p>
    <w:p w14:paraId="00FB6519" w14:textId="77777777" w:rsidR="00AD3A66" w:rsidRDefault="00AD3A66"/>
    <w:p w14:paraId="059BF30B" w14:textId="107B7BF8" w:rsidR="00E2011D" w:rsidRDefault="00E2011D" w:rsidP="00E2011D">
      <w:pPr>
        <w:pStyle w:val="Heading2"/>
      </w:pPr>
      <w:bookmarkStart w:id="21" w:name="_Toc65522115"/>
      <w:r>
        <w:t>Steel Frame Disadvantages</w:t>
      </w:r>
      <w:bookmarkEnd w:id="21"/>
    </w:p>
    <w:p w14:paraId="6C4F927D" w14:textId="776AC175" w:rsidR="00AD3A66" w:rsidRDefault="00AD3A66" w:rsidP="00AD3A66">
      <w:r>
        <w:t xml:space="preserve">Poor fire resistance </w:t>
      </w:r>
    </w:p>
    <w:p w14:paraId="558CA4A8" w14:textId="2357F92C" w:rsidR="00AD3A66" w:rsidRDefault="00AD3A66" w:rsidP="00AD3A66">
      <w:r>
        <w:t>Corrodes in certain environments</w:t>
      </w:r>
    </w:p>
    <w:p w14:paraId="00FED332" w14:textId="70F8C7F7" w:rsidR="00AD3A66" w:rsidRDefault="00AD3A66" w:rsidP="00AD3A66">
      <w:r>
        <w:t>Expensive fireproofing</w:t>
      </w:r>
    </w:p>
    <w:p w14:paraId="131C4FE9" w14:textId="1F5257B5" w:rsidR="00AD3A66" w:rsidRDefault="00AD3A66" w:rsidP="00AD3A66">
      <w:r>
        <w:t>Maintenance</w:t>
      </w:r>
    </w:p>
    <w:p w14:paraId="55725778" w14:textId="0F987240" w:rsidR="0080447B" w:rsidRDefault="00AD3A66">
      <w:r>
        <w:t xml:space="preserve">Poor insulator </w:t>
      </w:r>
    </w:p>
    <w:p w14:paraId="6663B9BE" w14:textId="29C0CB52" w:rsidR="00AD3A66" w:rsidRDefault="00AD3A66">
      <w:r>
        <w:t>Reduced flex</w:t>
      </w:r>
      <w:r w:rsidR="0016279C">
        <w:t>i</w:t>
      </w:r>
      <w:r>
        <w:t>bility on site</w:t>
      </w:r>
    </w:p>
    <w:p w14:paraId="15C3B821" w14:textId="77777777" w:rsidR="00AD3A66" w:rsidRDefault="00AD3A66">
      <w:pPr>
        <w:rPr>
          <w:rFonts w:asciiTheme="majorHAnsi" w:eastAsiaTheme="majorEastAsia" w:hAnsiTheme="majorHAnsi" w:cstheme="majorBidi"/>
          <w:color w:val="2F5496" w:themeColor="accent1" w:themeShade="BF"/>
          <w:sz w:val="32"/>
          <w:szCs w:val="32"/>
        </w:rPr>
      </w:pPr>
    </w:p>
    <w:p w14:paraId="20A3F380" w14:textId="77777777" w:rsidR="0016279C" w:rsidRDefault="0016279C">
      <w:pPr>
        <w:rPr>
          <w:rFonts w:asciiTheme="majorHAnsi" w:eastAsiaTheme="majorEastAsia" w:hAnsiTheme="majorHAnsi" w:cstheme="majorBidi"/>
          <w:color w:val="2F5496" w:themeColor="accent1" w:themeShade="BF"/>
          <w:sz w:val="32"/>
          <w:szCs w:val="32"/>
        </w:rPr>
      </w:pPr>
      <w:r>
        <w:br w:type="page"/>
      </w:r>
    </w:p>
    <w:p w14:paraId="4F4F80F4" w14:textId="46D2D0E0" w:rsidR="00510B3D" w:rsidRDefault="00510B3D" w:rsidP="00510B3D">
      <w:pPr>
        <w:pStyle w:val="Heading1"/>
      </w:pPr>
      <w:bookmarkStart w:id="22" w:name="_Toc65522116"/>
      <w:r>
        <w:lastRenderedPageBreak/>
        <w:t>Conclusion</w:t>
      </w:r>
      <w:bookmarkEnd w:id="22"/>
    </w:p>
    <w:p w14:paraId="6BDD95F1" w14:textId="2ECE28BA" w:rsidR="00510B3D" w:rsidRDefault="00510B3D" w:rsidP="00510B3D"/>
    <w:p w14:paraId="225B6329" w14:textId="5066E3F5" w:rsidR="00691F6F" w:rsidRDefault="00DA5ECC" w:rsidP="001B6236">
      <w:pPr>
        <w:spacing w:line="360" w:lineRule="auto"/>
        <w:jc w:val="both"/>
      </w:pPr>
      <w:r>
        <w:t>The Burj Khalifa was a fantastic build in a difficult area due to the ground.</w:t>
      </w:r>
      <w:r w:rsidR="00731723">
        <w:t xml:space="preserve">  </w:t>
      </w:r>
      <w:r w:rsidR="000262D3">
        <w:t xml:space="preserve">Concrete frames have many advantages such as being able to mould the concrete to any shape, having a good fire resistance and a long lifespan.  </w:t>
      </w:r>
      <w:r w:rsidR="001B6236">
        <w:t>However,</w:t>
      </w:r>
      <w:r w:rsidR="000262D3">
        <w:t xml:space="preserve"> it also has many disadvantages particular</w:t>
      </w:r>
      <w:r w:rsidR="001B6236">
        <w:t>l</w:t>
      </w:r>
      <w:r w:rsidR="000262D3">
        <w:t>y its carbon footprint which in a time where attitudes are changing to better alternatives steel frames with their ability to be mostly built off-site</w:t>
      </w:r>
      <w:r w:rsidR="001B6236">
        <w:t xml:space="preserve"> are looking a more attractive option</w:t>
      </w:r>
      <w:r w:rsidR="00691F6F">
        <w:t>.  The Leadenhall building is a great example of what can be achieved</w:t>
      </w:r>
      <w:r w:rsidR="001B6236">
        <w:t>, using digital technology, pre-planning and a majority of work caried out in a controlled environment</w:t>
      </w:r>
      <w:r w:rsidR="00691F6F">
        <w:t>.</w:t>
      </w:r>
    </w:p>
    <w:p w14:paraId="0FA9B558" w14:textId="77777777" w:rsidR="00691F6F" w:rsidRDefault="00691F6F" w:rsidP="001B6236">
      <w:pPr>
        <w:spacing w:line="360" w:lineRule="auto"/>
        <w:jc w:val="both"/>
      </w:pPr>
    </w:p>
    <w:p w14:paraId="35FD29E2" w14:textId="7061B531" w:rsidR="00510B3D" w:rsidRDefault="00731723" w:rsidP="001B6236">
      <w:pPr>
        <w:spacing w:line="360" w:lineRule="auto"/>
        <w:jc w:val="both"/>
      </w:pPr>
      <w:r>
        <w:t>To deliver on the governments construction sector deal</w:t>
      </w:r>
      <w:r w:rsidR="000262D3">
        <w:t xml:space="preserve"> the need is there to use more off-site construction.  This will enable a more reliable delivery unimpacted by weather and site conditions, greater efficiency, improved and consistent quality, improved safety, reduce the environmental impact and decrease the impact on neighbours</w:t>
      </w:r>
      <w:r w:rsidR="00691F6F">
        <w:t>.</w:t>
      </w:r>
    </w:p>
    <w:p w14:paraId="6F71066B" w14:textId="5E102D2E" w:rsidR="00691F6F" w:rsidRDefault="00691F6F" w:rsidP="001B6236">
      <w:pPr>
        <w:spacing w:line="360" w:lineRule="auto"/>
        <w:jc w:val="both"/>
      </w:pPr>
    </w:p>
    <w:p w14:paraId="2DA236B9" w14:textId="06221262" w:rsidR="00C46E12" w:rsidRDefault="00691F6F" w:rsidP="001B6236">
      <w:pPr>
        <w:spacing w:line="360" w:lineRule="auto"/>
        <w:jc w:val="both"/>
      </w:pPr>
      <w:r>
        <w:t>Although reinforced concrete framed buildings will be constructed for decades to come, I believe there will be an increase in the coming years of steel framed buildings using off-site practices.</w:t>
      </w:r>
    </w:p>
    <w:p w14:paraId="6427E49C" w14:textId="77777777" w:rsidR="00C46E12" w:rsidRDefault="00C46E12">
      <w:r>
        <w:br w:type="page"/>
      </w:r>
    </w:p>
    <w:bookmarkStart w:id="23" w:name="_Toc65522117" w:displacedByCustomXml="next"/>
    <w:sdt>
      <w:sdtPr>
        <w:id w:val="-713191283"/>
        <w:docPartObj>
          <w:docPartGallery w:val="Bibliographies"/>
          <w:docPartUnique/>
        </w:docPartObj>
      </w:sdtPr>
      <w:sdtEndPr>
        <w:rPr>
          <w:rFonts w:asciiTheme="minorHAnsi" w:eastAsiaTheme="minorHAnsi" w:hAnsiTheme="minorHAnsi" w:cstheme="minorBidi"/>
          <w:b/>
          <w:bCs/>
          <w:color w:val="auto"/>
          <w:sz w:val="24"/>
          <w:szCs w:val="24"/>
        </w:rPr>
      </w:sdtEndPr>
      <w:sdtContent>
        <w:p w14:paraId="5DA73425" w14:textId="1AECFBD1" w:rsidR="00C46E12" w:rsidRPr="00C46E12" w:rsidRDefault="00C46E12">
          <w:pPr>
            <w:pStyle w:val="Heading1"/>
          </w:pPr>
          <w:r w:rsidRPr="00C46E12">
            <w:t>References</w:t>
          </w:r>
          <w:bookmarkEnd w:id="23"/>
        </w:p>
        <w:p w14:paraId="50D808F0" w14:textId="77777777" w:rsidR="00C46E12" w:rsidRDefault="00C46E12" w:rsidP="00C46E12">
          <w:pPr>
            <w:pStyle w:val="Bibliography"/>
            <w:rPr>
              <w:noProof/>
            </w:rPr>
          </w:pPr>
          <w:r>
            <w:fldChar w:fldCharType="begin"/>
          </w:r>
          <w:r>
            <w:instrText xml:space="preserve"> BIBLIOGRAPHY </w:instrText>
          </w:r>
          <w:r>
            <w:fldChar w:fldCharType="separate"/>
          </w:r>
          <w:r>
            <w:rPr>
              <w:noProof/>
            </w:rPr>
            <w:t xml:space="preserve">ACU Air, 2014. </w:t>
          </w:r>
          <w:r>
            <w:rPr>
              <w:i/>
              <w:iCs/>
              <w:noProof/>
            </w:rPr>
            <w:t xml:space="preserve">Building owners recycle air conditioning condensation. </w:t>
          </w:r>
          <w:r>
            <w:rPr>
              <w:noProof/>
            </w:rPr>
            <w:t xml:space="preserve">[Online] </w:t>
          </w:r>
          <w:r>
            <w:rPr>
              <w:noProof/>
            </w:rPr>
            <w:br/>
            <w:t xml:space="preserve">Available at: </w:t>
          </w:r>
          <w:r>
            <w:rPr>
              <w:noProof/>
              <w:u w:val="single"/>
            </w:rPr>
            <w:t>http://www.acuair.com/condensation.htm</w:t>
          </w:r>
        </w:p>
        <w:p w14:paraId="0ADBC6D1" w14:textId="77777777" w:rsidR="00C46E12" w:rsidRDefault="00C46E12" w:rsidP="00C46E12">
          <w:pPr>
            <w:pStyle w:val="Bibliography"/>
            <w:rPr>
              <w:noProof/>
            </w:rPr>
          </w:pPr>
          <w:r>
            <w:rPr>
              <w:noProof/>
            </w:rPr>
            <w:t xml:space="preserve">Adrian Prockter, 2018. </w:t>
          </w:r>
          <w:r>
            <w:rPr>
              <w:i/>
              <w:iCs/>
              <w:noProof/>
            </w:rPr>
            <w:t xml:space="preserve">Know your London. </w:t>
          </w:r>
          <w:r>
            <w:rPr>
              <w:noProof/>
            </w:rPr>
            <w:t xml:space="preserve">[Online] </w:t>
          </w:r>
          <w:r>
            <w:rPr>
              <w:noProof/>
            </w:rPr>
            <w:br/>
            <w:t xml:space="preserve">Available at: </w:t>
          </w:r>
          <w:r>
            <w:rPr>
              <w:noProof/>
              <w:u w:val="single"/>
            </w:rPr>
            <w:t>https://knowyourlondon.wordpress.com/2018/11/30/leadenhall-building-cheesegrater/</w:t>
          </w:r>
        </w:p>
        <w:p w14:paraId="2C66FB6C" w14:textId="77777777" w:rsidR="00C46E12" w:rsidRDefault="00C46E12" w:rsidP="00C46E12">
          <w:pPr>
            <w:pStyle w:val="Bibliography"/>
            <w:rPr>
              <w:noProof/>
            </w:rPr>
          </w:pPr>
          <w:r>
            <w:rPr>
              <w:noProof/>
            </w:rPr>
            <w:t xml:space="preserve">Aldred, J., 2010. Civil Engineering. </w:t>
          </w:r>
          <w:r>
            <w:rPr>
              <w:i/>
              <w:iCs/>
              <w:noProof/>
            </w:rPr>
            <w:t xml:space="preserve">ICE, </w:t>
          </w:r>
          <w:r>
            <w:rPr>
              <w:noProof/>
            </w:rPr>
            <w:t>163(2), pp. 66-73.</w:t>
          </w:r>
        </w:p>
        <w:p w14:paraId="05C81A41" w14:textId="77777777" w:rsidR="00C46E12" w:rsidRDefault="00C46E12" w:rsidP="00C46E12">
          <w:pPr>
            <w:pStyle w:val="Bibliography"/>
            <w:rPr>
              <w:noProof/>
            </w:rPr>
          </w:pPr>
          <w:r>
            <w:rPr>
              <w:noProof/>
            </w:rPr>
            <w:t xml:space="preserve">Alfa Laval, 2021. </w:t>
          </w:r>
          <w:r>
            <w:rPr>
              <w:i/>
              <w:iCs/>
              <w:noProof/>
            </w:rPr>
            <w:t xml:space="preserve">World's tallest building stays cool with innovative ice-storage system. </w:t>
          </w:r>
          <w:r>
            <w:rPr>
              <w:noProof/>
            </w:rPr>
            <w:t xml:space="preserve">[Online] </w:t>
          </w:r>
          <w:r>
            <w:rPr>
              <w:noProof/>
            </w:rPr>
            <w:br/>
            <w:t xml:space="preserve">Available at: </w:t>
          </w:r>
          <w:r>
            <w:rPr>
              <w:noProof/>
              <w:u w:val="single"/>
            </w:rPr>
            <w:t>https://www.alfalaval.com/media/stories/industries/worlds-tallest-building-stays-cool-with-innovative-ice-storage-system/</w:t>
          </w:r>
        </w:p>
        <w:p w14:paraId="68A3F60B" w14:textId="77777777" w:rsidR="00C46E12" w:rsidRDefault="00C46E12" w:rsidP="00C46E12">
          <w:pPr>
            <w:pStyle w:val="Bibliography"/>
            <w:rPr>
              <w:noProof/>
            </w:rPr>
          </w:pPr>
          <w:r>
            <w:rPr>
              <w:noProof/>
            </w:rPr>
            <w:t xml:space="preserve">Architect Magazine, 2015. </w:t>
          </w:r>
          <w:r>
            <w:rPr>
              <w:i/>
              <w:iCs/>
              <w:noProof/>
            </w:rPr>
            <w:t xml:space="preserve">The Leadenhall Building. </w:t>
          </w:r>
          <w:r>
            <w:rPr>
              <w:noProof/>
            </w:rPr>
            <w:t xml:space="preserve">[Online] </w:t>
          </w:r>
          <w:r>
            <w:rPr>
              <w:noProof/>
            </w:rPr>
            <w:br/>
            <w:t xml:space="preserve">Available at: </w:t>
          </w:r>
          <w:r>
            <w:rPr>
              <w:noProof/>
              <w:u w:val="single"/>
            </w:rPr>
            <w:t>https://www.architectmagazine.com/project-gallery/the-leadenhall-building_o</w:t>
          </w:r>
        </w:p>
        <w:p w14:paraId="7522FA4E" w14:textId="77777777" w:rsidR="00C46E12" w:rsidRDefault="00C46E12" w:rsidP="00C46E12">
          <w:pPr>
            <w:pStyle w:val="Bibliography"/>
            <w:rPr>
              <w:noProof/>
            </w:rPr>
          </w:pPr>
          <w:r>
            <w:rPr>
              <w:noProof/>
            </w:rPr>
            <w:t xml:space="preserve">British Land, 2012. </w:t>
          </w:r>
          <w:r>
            <w:rPr>
              <w:i/>
              <w:iCs/>
              <w:noProof/>
            </w:rPr>
            <w:t xml:space="preserve">Development case studies 2012. </w:t>
          </w:r>
          <w:r>
            <w:rPr>
              <w:noProof/>
            </w:rPr>
            <w:t>s.l.:British Land.</w:t>
          </w:r>
        </w:p>
        <w:p w14:paraId="59E97B45" w14:textId="77777777" w:rsidR="00C46E12" w:rsidRDefault="00C46E12" w:rsidP="00C46E12">
          <w:pPr>
            <w:pStyle w:val="Bibliography"/>
            <w:rPr>
              <w:noProof/>
            </w:rPr>
          </w:pPr>
          <w:r>
            <w:rPr>
              <w:noProof/>
            </w:rPr>
            <w:t xml:space="preserve">Burj Kalifa, 2021. </w:t>
          </w:r>
          <w:r>
            <w:rPr>
              <w:i/>
              <w:iCs/>
              <w:noProof/>
            </w:rPr>
            <w:t xml:space="preserve">Building a global icon. </w:t>
          </w:r>
          <w:r>
            <w:rPr>
              <w:noProof/>
            </w:rPr>
            <w:t xml:space="preserve">[Online] </w:t>
          </w:r>
          <w:r>
            <w:rPr>
              <w:noProof/>
            </w:rPr>
            <w:br/>
            <w:t xml:space="preserve">Available at: </w:t>
          </w:r>
          <w:r>
            <w:rPr>
              <w:noProof/>
              <w:u w:val="single"/>
            </w:rPr>
            <w:t>http://www.burjkhalifa.ae/en/the-tower/design-construction</w:t>
          </w:r>
        </w:p>
        <w:p w14:paraId="6D2AE67F" w14:textId="77777777" w:rsidR="00C46E12" w:rsidRDefault="00C46E12" w:rsidP="00C46E12">
          <w:pPr>
            <w:pStyle w:val="Bibliography"/>
            <w:rPr>
              <w:noProof/>
            </w:rPr>
          </w:pPr>
          <w:r>
            <w:rPr>
              <w:noProof/>
            </w:rPr>
            <w:t xml:space="preserve">Chemistry World, 2008. The Concrete Conundrum. </w:t>
          </w:r>
          <w:r>
            <w:rPr>
              <w:i/>
              <w:iCs/>
              <w:noProof/>
            </w:rPr>
            <w:t xml:space="preserve">Chemistry World, </w:t>
          </w:r>
          <w:r>
            <w:rPr>
              <w:noProof/>
            </w:rPr>
            <w:t>Volume March.</w:t>
          </w:r>
        </w:p>
        <w:p w14:paraId="21D98D93" w14:textId="77777777" w:rsidR="00C46E12" w:rsidRDefault="00C46E12" w:rsidP="00C46E12">
          <w:pPr>
            <w:pStyle w:val="Bibliography"/>
            <w:rPr>
              <w:noProof/>
            </w:rPr>
          </w:pPr>
          <w:r>
            <w:rPr>
              <w:noProof/>
            </w:rPr>
            <w:t xml:space="preserve">CTBUH Research paper, 2013. Case Study, the leadenhall building, london. </w:t>
          </w:r>
          <w:r>
            <w:rPr>
              <w:i/>
              <w:iCs/>
              <w:noProof/>
            </w:rPr>
            <w:t xml:space="preserve">CTBUH, </w:t>
          </w:r>
          <w:r>
            <w:rPr>
              <w:noProof/>
            </w:rPr>
            <w:t>2013(2).</w:t>
          </w:r>
        </w:p>
        <w:p w14:paraId="3219088F" w14:textId="77777777" w:rsidR="00C46E12" w:rsidRDefault="00C46E12" w:rsidP="00C46E12">
          <w:pPr>
            <w:pStyle w:val="Bibliography"/>
            <w:rPr>
              <w:noProof/>
            </w:rPr>
          </w:pPr>
          <w:r>
            <w:rPr>
              <w:noProof/>
            </w:rPr>
            <w:t xml:space="preserve">CYMEX, 2021. </w:t>
          </w:r>
          <w:r>
            <w:rPr>
              <w:i/>
              <w:iCs/>
              <w:noProof/>
            </w:rPr>
            <w:t xml:space="preserve">Fly Ash. </w:t>
          </w:r>
          <w:r>
            <w:rPr>
              <w:noProof/>
            </w:rPr>
            <w:t xml:space="preserve">[Online] </w:t>
          </w:r>
          <w:r>
            <w:rPr>
              <w:noProof/>
            </w:rPr>
            <w:br/>
            <w:t xml:space="preserve">Available at: </w:t>
          </w:r>
          <w:r>
            <w:rPr>
              <w:noProof/>
              <w:u w:val="single"/>
            </w:rPr>
            <w:t>https://www.cemex.co.uk/fly-ash.aspx</w:t>
          </w:r>
        </w:p>
        <w:p w14:paraId="056A2CB8" w14:textId="77777777" w:rsidR="00C46E12" w:rsidRDefault="00C46E12" w:rsidP="00C46E12">
          <w:pPr>
            <w:pStyle w:val="Bibliography"/>
            <w:rPr>
              <w:noProof/>
            </w:rPr>
          </w:pPr>
          <w:r>
            <w:rPr>
              <w:noProof/>
            </w:rPr>
            <w:t xml:space="preserve">Elkem, 2021. </w:t>
          </w:r>
          <w:r>
            <w:rPr>
              <w:i/>
              <w:iCs/>
              <w:noProof/>
            </w:rPr>
            <w:t xml:space="preserve">High strength concrete with Elkem Microsilica. </w:t>
          </w:r>
          <w:r>
            <w:rPr>
              <w:noProof/>
            </w:rPr>
            <w:t xml:space="preserve">[Online] </w:t>
          </w:r>
          <w:r>
            <w:rPr>
              <w:noProof/>
            </w:rPr>
            <w:br/>
            <w:t xml:space="preserve">Available at: </w:t>
          </w:r>
          <w:r>
            <w:rPr>
              <w:noProof/>
              <w:u w:val="single"/>
            </w:rPr>
            <w:t>https://www.elkem.com/silicon-products/construction/concrete/high-strength-concrete/</w:t>
          </w:r>
        </w:p>
        <w:p w14:paraId="55424F5B" w14:textId="77777777" w:rsidR="00C46E12" w:rsidRDefault="00C46E12" w:rsidP="00C46E12">
          <w:pPr>
            <w:pStyle w:val="Bibliography"/>
            <w:rPr>
              <w:noProof/>
            </w:rPr>
          </w:pPr>
          <w:r>
            <w:rPr>
              <w:noProof/>
            </w:rPr>
            <w:t xml:space="preserve">Feblowitz, J., 2010. </w:t>
          </w:r>
          <w:r>
            <w:rPr>
              <w:i/>
              <w:iCs/>
              <w:noProof/>
            </w:rPr>
            <w:t xml:space="preserve">confusing the wind. </w:t>
          </w:r>
          <w:r>
            <w:rPr>
              <w:noProof/>
            </w:rPr>
            <w:t xml:space="preserve">[Online] </w:t>
          </w:r>
          <w:r>
            <w:rPr>
              <w:noProof/>
            </w:rPr>
            <w:br/>
            <w:t xml:space="preserve">Available at: </w:t>
          </w:r>
          <w:r>
            <w:rPr>
              <w:noProof/>
              <w:u w:val="single"/>
            </w:rPr>
            <w:t>http://www.inquiriesjournal.com/articles/124/confusing-the-wind-the-burj-khalifa-mother-nature-and-the-modern-skyscraper</w:t>
          </w:r>
        </w:p>
        <w:p w14:paraId="6BEB3EF5" w14:textId="77777777" w:rsidR="00C46E12" w:rsidRDefault="00C46E12" w:rsidP="00C46E12">
          <w:pPr>
            <w:pStyle w:val="Bibliography"/>
            <w:rPr>
              <w:noProof/>
            </w:rPr>
          </w:pPr>
          <w:r>
            <w:rPr>
              <w:noProof/>
            </w:rPr>
            <w:t xml:space="preserve">For Construction pros, 2016. </w:t>
          </w:r>
          <w:r>
            <w:rPr>
              <w:i/>
              <w:iCs/>
              <w:noProof/>
            </w:rPr>
            <w:t xml:space="preserve">Durability: The cornerstone of sustainable construction. </w:t>
          </w:r>
          <w:r>
            <w:rPr>
              <w:noProof/>
            </w:rPr>
            <w:t xml:space="preserve">[Online] </w:t>
          </w:r>
          <w:r>
            <w:rPr>
              <w:noProof/>
            </w:rPr>
            <w:br/>
            <w:t xml:space="preserve">Available at: </w:t>
          </w:r>
          <w:r>
            <w:rPr>
              <w:noProof/>
              <w:u w:val="single"/>
            </w:rPr>
            <w:t>https://www.forconstructionpros.com/concrete/equipment-products/rebar-accessories-equipment/article/12283920/durability-the-cornerstone-of-sustainable-construction</w:t>
          </w:r>
        </w:p>
        <w:p w14:paraId="3ADB223C" w14:textId="77777777" w:rsidR="00C46E12" w:rsidRDefault="00C46E12" w:rsidP="00C46E12">
          <w:pPr>
            <w:pStyle w:val="Bibliography"/>
            <w:rPr>
              <w:noProof/>
            </w:rPr>
          </w:pPr>
          <w:r>
            <w:rPr>
              <w:noProof/>
            </w:rPr>
            <w:t xml:space="preserve">Glendenning, B., 2021. </w:t>
          </w:r>
          <w:r>
            <w:rPr>
              <w:i/>
              <w:iCs/>
              <w:noProof/>
            </w:rPr>
            <w:t xml:space="preserve">Fire engineering in the 'cheesegrater', London landmark case study. </w:t>
          </w:r>
          <w:r>
            <w:rPr>
              <w:noProof/>
            </w:rPr>
            <w:t xml:space="preserve">[Online] </w:t>
          </w:r>
          <w:r>
            <w:rPr>
              <w:noProof/>
            </w:rPr>
            <w:br/>
            <w:t xml:space="preserve">Available at: </w:t>
          </w:r>
          <w:r>
            <w:rPr>
              <w:noProof/>
              <w:u w:val="single"/>
            </w:rPr>
            <w:t>https://www.ifsecglobal.com/security/fire-engineering-cheesegrater-london-landmark-case-study/</w:t>
          </w:r>
        </w:p>
        <w:p w14:paraId="03BD1A90" w14:textId="77777777" w:rsidR="00C46E12" w:rsidRDefault="00C46E12" w:rsidP="00C46E12">
          <w:pPr>
            <w:pStyle w:val="Bibliography"/>
            <w:rPr>
              <w:noProof/>
            </w:rPr>
          </w:pPr>
          <w:r>
            <w:rPr>
              <w:noProof/>
            </w:rPr>
            <w:t xml:space="preserve">Grantham, P. M., 2019. </w:t>
          </w:r>
          <w:r>
            <w:rPr>
              <w:i/>
              <w:iCs/>
              <w:noProof/>
            </w:rPr>
            <w:t xml:space="preserve">Case Studies in construction materials. </w:t>
          </w:r>
          <w:r>
            <w:rPr>
              <w:noProof/>
            </w:rPr>
            <w:t>11 ed. Unknown: Elsevier.</w:t>
          </w:r>
        </w:p>
        <w:p w14:paraId="08B0B3B9" w14:textId="77777777" w:rsidR="00C46E12" w:rsidRDefault="00C46E12" w:rsidP="00C46E12">
          <w:pPr>
            <w:pStyle w:val="Bibliography"/>
            <w:rPr>
              <w:noProof/>
            </w:rPr>
          </w:pPr>
          <w:r>
            <w:rPr>
              <w:noProof/>
            </w:rPr>
            <w:t xml:space="preserve">Guiness World Records, 2021. </w:t>
          </w:r>
          <w:r>
            <w:rPr>
              <w:i/>
              <w:iCs/>
              <w:noProof/>
            </w:rPr>
            <w:t xml:space="preserve">Burj Khalifa: The tallest building in the world. </w:t>
          </w:r>
          <w:r>
            <w:rPr>
              <w:noProof/>
            </w:rPr>
            <w:t xml:space="preserve">[Online] </w:t>
          </w:r>
          <w:r>
            <w:rPr>
              <w:noProof/>
            </w:rPr>
            <w:br/>
            <w:t xml:space="preserve">Available at: </w:t>
          </w:r>
          <w:r>
            <w:rPr>
              <w:noProof/>
              <w:u w:val="single"/>
            </w:rPr>
            <w:t>https//www.guinessworldrecords.com/records/hall-of-fame/burj-khalifa-tallest-building-in-the-world</w:t>
          </w:r>
        </w:p>
        <w:p w14:paraId="7DEB7687" w14:textId="77777777" w:rsidR="00C46E12" w:rsidRDefault="00C46E12" w:rsidP="00C46E12">
          <w:pPr>
            <w:pStyle w:val="Bibliography"/>
            <w:rPr>
              <w:noProof/>
            </w:rPr>
          </w:pPr>
          <w:r>
            <w:rPr>
              <w:noProof/>
            </w:rPr>
            <w:t xml:space="preserve">Hairstans, D. R., 2021. </w:t>
          </w:r>
          <w:r>
            <w:rPr>
              <w:i/>
              <w:iCs/>
              <w:noProof/>
            </w:rPr>
            <w:t xml:space="preserve">Building Offsite. </w:t>
          </w:r>
          <w:r>
            <w:rPr>
              <w:noProof/>
            </w:rPr>
            <w:t xml:space="preserve">[Online] </w:t>
          </w:r>
          <w:r>
            <w:rPr>
              <w:noProof/>
            </w:rPr>
            <w:br/>
            <w:t xml:space="preserve">Available at: </w:t>
          </w:r>
          <w:r>
            <w:rPr>
              <w:noProof/>
              <w:u w:val="single"/>
            </w:rPr>
            <w:t>https://www.cs-ic.org/media/1291/building_offsite_an_introductioncompressed.pdf</w:t>
          </w:r>
        </w:p>
        <w:p w14:paraId="4D2F0D55" w14:textId="77777777" w:rsidR="00C46E12" w:rsidRDefault="00C46E12" w:rsidP="00C46E12">
          <w:pPr>
            <w:pStyle w:val="Bibliography"/>
            <w:rPr>
              <w:noProof/>
            </w:rPr>
          </w:pPr>
          <w:r>
            <w:rPr>
              <w:noProof/>
            </w:rPr>
            <w:t xml:space="preserve">Jowsey, D. A., 2015. </w:t>
          </w:r>
          <w:r>
            <w:rPr>
              <w:i/>
              <w:iCs/>
              <w:noProof/>
            </w:rPr>
            <w:t xml:space="preserve">Science behind it: Intumescent coatings on steel. </w:t>
          </w:r>
          <w:r>
            <w:rPr>
              <w:noProof/>
            </w:rPr>
            <w:t xml:space="preserve">[Online] </w:t>
          </w:r>
          <w:r>
            <w:rPr>
              <w:noProof/>
            </w:rPr>
            <w:br/>
            <w:t xml:space="preserve">Available at: </w:t>
          </w:r>
          <w:r>
            <w:rPr>
              <w:noProof/>
              <w:u w:val="single"/>
            </w:rPr>
            <w:t>https://www.coatingspromag.com/articles/steel-coatings/2014/may/science-behind-it-intumescent-coatings-on-steel</w:t>
          </w:r>
        </w:p>
        <w:p w14:paraId="211F4C20" w14:textId="77777777" w:rsidR="00C46E12" w:rsidRDefault="00C46E12" w:rsidP="00C46E12">
          <w:pPr>
            <w:pStyle w:val="Bibliography"/>
            <w:rPr>
              <w:noProof/>
            </w:rPr>
          </w:pPr>
          <w:r>
            <w:rPr>
              <w:noProof/>
            </w:rPr>
            <w:lastRenderedPageBreak/>
            <w:t xml:space="preserve">Laing O"Rouke, 2021. </w:t>
          </w:r>
          <w:r>
            <w:rPr>
              <w:i/>
              <w:iCs/>
              <w:noProof/>
            </w:rPr>
            <w:t xml:space="preserve">The Leadenhall Building London. </w:t>
          </w:r>
          <w:r>
            <w:rPr>
              <w:noProof/>
            </w:rPr>
            <w:t xml:space="preserve">[Online] </w:t>
          </w:r>
          <w:r>
            <w:rPr>
              <w:noProof/>
            </w:rPr>
            <w:br/>
            <w:t xml:space="preserve">Available at: </w:t>
          </w:r>
          <w:r>
            <w:rPr>
              <w:noProof/>
              <w:u w:val="single"/>
            </w:rPr>
            <w:t>https://www.laingorourke.com/our-projects/all-projects/the-leadenhall-building.aspx</w:t>
          </w:r>
        </w:p>
        <w:p w14:paraId="48B81DB9" w14:textId="77777777" w:rsidR="00C46E12" w:rsidRDefault="00C46E12" w:rsidP="00C46E12">
          <w:pPr>
            <w:pStyle w:val="Bibliography"/>
            <w:rPr>
              <w:noProof/>
            </w:rPr>
          </w:pPr>
          <w:r>
            <w:rPr>
              <w:noProof/>
            </w:rPr>
            <w:t xml:space="preserve">Laing O'Rouke, 2014. </w:t>
          </w:r>
          <w:r>
            <w:rPr>
              <w:i/>
              <w:iCs/>
              <w:noProof/>
            </w:rPr>
            <w:t xml:space="preserve">New London Architecture, </w:t>
          </w:r>
          <w:r>
            <w:rPr>
              <w:noProof/>
            </w:rPr>
            <w:t>s.l.: s.n.</w:t>
          </w:r>
        </w:p>
        <w:p w14:paraId="5A592197" w14:textId="77777777" w:rsidR="00C46E12" w:rsidRDefault="00C46E12" w:rsidP="00C46E12">
          <w:pPr>
            <w:pStyle w:val="Bibliography"/>
            <w:rPr>
              <w:noProof/>
            </w:rPr>
          </w:pPr>
          <w:r>
            <w:rPr>
              <w:noProof/>
            </w:rPr>
            <w:t xml:space="preserve">MPA The concrete centre, 2021. </w:t>
          </w:r>
          <w:r>
            <w:rPr>
              <w:i/>
              <w:iCs/>
              <w:noProof/>
            </w:rPr>
            <w:t xml:space="preserve">Jumpform. </w:t>
          </w:r>
          <w:r>
            <w:rPr>
              <w:noProof/>
            </w:rPr>
            <w:t xml:space="preserve">[Online] </w:t>
          </w:r>
          <w:r>
            <w:rPr>
              <w:noProof/>
            </w:rPr>
            <w:br/>
            <w:t xml:space="preserve">Available at: </w:t>
          </w:r>
          <w:r>
            <w:rPr>
              <w:noProof/>
              <w:u w:val="single"/>
            </w:rPr>
            <w:t>https://www.concretecentre.com/Building-Solutions/Formwork/Jump-Form.aspx</w:t>
          </w:r>
        </w:p>
        <w:p w14:paraId="286A8076" w14:textId="77777777" w:rsidR="00C46E12" w:rsidRDefault="00C46E12" w:rsidP="00C46E12">
          <w:pPr>
            <w:pStyle w:val="Bibliography"/>
            <w:rPr>
              <w:noProof/>
            </w:rPr>
          </w:pPr>
          <w:r>
            <w:rPr>
              <w:noProof/>
            </w:rPr>
            <w:t xml:space="preserve">New Atlas, 2021. </w:t>
          </w:r>
          <w:r>
            <w:rPr>
              <w:i/>
              <w:iCs/>
              <w:noProof/>
            </w:rPr>
            <w:t xml:space="preserve">Leadenhall Building. </w:t>
          </w:r>
          <w:r>
            <w:rPr>
              <w:noProof/>
            </w:rPr>
            <w:t xml:space="preserve">[Online] </w:t>
          </w:r>
          <w:r>
            <w:rPr>
              <w:noProof/>
            </w:rPr>
            <w:br/>
            <w:t xml:space="preserve">Available at: </w:t>
          </w:r>
          <w:r>
            <w:rPr>
              <w:noProof/>
              <w:u w:val="single"/>
            </w:rPr>
            <w:t>https://newatlas.com/leadenhall-building/33472/</w:t>
          </w:r>
        </w:p>
        <w:p w14:paraId="18CF0A35" w14:textId="77777777" w:rsidR="00C46E12" w:rsidRDefault="00C46E12" w:rsidP="00C46E12">
          <w:pPr>
            <w:pStyle w:val="Bibliography"/>
            <w:rPr>
              <w:noProof/>
            </w:rPr>
          </w:pPr>
          <w:r>
            <w:rPr>
              <w:noProof/>
            </w:rPr>
            <w:t xml:space="preserve">Old sky scraper, 2017. </w:t>
          </w:r>
          <w:r>
            <w:rPr>
              <w:i/>
              <w:iCs/>
              <w:noProof/>
            </w:rPr>
            <w:t xml:space="preserve">Ten Tops. </w:t>
          </w:r>
          <w:r>
            <w:rPr>
              <w:noProof/>
            </w:rPr>
            <w:t xml:space="preserve">[Online] </w:t>
          </w:r>
          <w:r>
            <w:rPr>
              <w:noProof/>
            </w:rPr>
            <w:br/>
            <w:t xml:space="preserve">Available at: </w:t>
          </w:r>
          <w:r>
            <w:rPr>
              <w:noProof/>
              <w:u w:val="single"/>
            </w:rPr>
            <w:t>http://old.skyscraper.org</w:t>
          </w:r>
        </w:p>
        <w:p w14:paraId="59C756D7" w14:textId="77777777" w:rsidR="00C46E12" w:rsidRDefault="00C46E12" w:rsidP="00C46E12">
          <w:pPr>
            <w:pStyle w:val="Bibliography"/>
            <w:rPr>
              <w:noProof/>
            </w:rPr>
          </w:pPr>
          <w:r>
            <w:rPr>
              <w:noProof/>
            </w:rPr>
            <w:t xml:space="preserve">Pumps &amp; Systems, 2015. </w:t>
          </w:r>
          <w:r>
            <w:rPr>
              <w:i/>
              <w:iCs/>
              <w:noProof/>
            </w:rPr>
            <w:t xml:space="preserve">Concrete pumps reach record breaking heights at Burj Khalifa. </w:t>
          </w:r>
          <w:r>
            <w:rPr>
              <w:noProof/>
            </w:rPr>
            <w:t xml:space="preserve">[Online] </w:t>
          </w:r>
          <w:r>
            <w:rPr>
              <w:noProof/>
            </w:rPr>
            <w:br/>
            <w:t xml:space="preserve">Available at: </w:t>
          </w:r>
          <w:r>
            <w:rPr>
              <w:noProof/>
              <w:u w:val="single"/>
            </w:rPr>
            <w:t>http://www.pumpsandsystems.com</w:t>
          </w:r>
        </w:p>
        <w:p w14:paraId="4F5B49CD" w14:textId="77777777" w:rsidR="00C46E12" w:rsidRDefault="00C46E12" w:rsidP="00C46E12">
          <w:pPr>
            <w:pStyle w:val="Bibliography"/>
            <w:rPr>
              <w:noProof/>
            </w:rPr>
          </w:pPr>
          <w:r>
            <w:rPr>
              <w:noProof/>
            </w:rPr>
            <w:t xml:space="preserve">Rammed earth c0onsulting, 2021. </w:t>
          </w:r>
          <w:r>
            <w:rPr>
              <w:i/>
              <w:iCs/>
              <w:noProof/>
            </w:rPr>
            <w:t xml:space="preserve">Cement and CO2 emissions. </w:t>
          </w:r>
          <w:r>
            <w:rPr>
              <w:noProof/>
            </w:rPr>
            <w:t xml:space="preserve">[Online] </w:t>
          </w:r>
          <w:r>
            <w:rPr>
              <w:noProof/>
            </w:rPr>
            <w:br/>
            <w:t xml:space="preserve">Available at: </w:t>
          </w:r>
          <w:r>
            <w:rPr>
              <w:noProof/>
              <w:u w:val="single"/>
            </w:rPr>
            <w:t>http://rammedearthconsulting.com/rammed-earth-cement-co2.htm</w:t>
          </w:r>
        </w:p>
        <w:p w14:paraId="7C2B1330" w14:textId="77777777" w:rsidR="00C46E12" w:rsidRDefault="00C46E12" w:rsidP="00C46E12">
          <w:pPr>
            <w:pStyle w:val="Bibliography"/>
            <w:rPr>
              <w:noProof/>
            </w:rPr>
          </w:pPr>
          <w:r>
            <w:rPr>
              <w:noProof/>
            </w:rPr>
            <w:t xml:space="preserve">Sustainable Concrete, 2021. </w:t>
          </w:r>
          <w:r>
            <w:rPr>
              <w:i/>
              <w:iCs/>
              <w:noProof/>
            </w:rPr>
            <w:t xml:space="preserve">CO2 Emissions - Production. </w:t>
          </w:r>
          <w:r>
            <w:rPr>
              <w:noProof/>
            </w:rPr>
            <w:t xml:space="preserve">[Online] </w:t>
          </w:r>
          <w:r>
            <w:rPr>
              <w:noProof/>
            </w:rPr>
            <w:br/>
            <w:t xml:space="preserve">Available at: </w:t>
          </w:r>
          <w:r>
            <w:rPr>
              <w:noProof/>
              <w:u w:val="single"/>
            </w:rPr>
            <w:t>https://www.sustainableconcrete.org.uk/Sustainable-Concrete/Performance-Indicators/CO2-Emissions-Production.aspx</w:t>
          </w:r>
        </w:p>
        <w:p w14:paraId="1B8C10DA" w14:textId="77777777" w:rsidR="00C46E12" w:rsidRDefault="00C46E12" w:rsidP="00C46E12">
          <w:pPr>
            <w:pStyle w:val="Bibliography"/>
            <w:rPr>
              <w:noProof/>
            </w:rPr>
          </w:pPr>
          <w:r>
            <w:rPr>
              <w:noProof/>
            </w:rPr>
            <w:t xml:space="preserve">The Constructor, 2021. </w:t>
          </w:r>
          <w:r>
            <w:rPr>
              <w:i/>
              <w:iCs/>
              <w:noProof/>
            </w:rPr>
            <w:t xml:space="preserve">Structural Details of the Burj Khalifa. </w:t>
          </w:r>
          <w:r>
            <w:rPr>
              <w:noProof/>
            </w:rPr>
            <w:t xml:space="preserve">[Online] </w:t>
          </w:r>
          <w:r>
            <w:rPr>
              <w:noProof/>
            </w:rPr>
            <w:br/>
            <w:t xml:space="preserve">Available at: </w:t>
          </w:r>
          <w:r>
            <w:rPr>
              <w:noProof/>
              <w:u w:val="single"/>
            </w:rPr>
            <w:t>https://theconstructor.org/structures/structural-details-burj-khalifa-concrete-grade-foundations/20512/</w:t>
          </w:r>
        </w:p>
        <w:p w14:paraId="676F2AC6" w14:textId="77777777" w:rsidR="00C46E12" w:rsidRDefault="00C46E12" w:rsidP="00C46E12">
          <w:pPr>
            <w:pStyle w:val="Bibliography"/>
            <w:rPr>
              <w:noProof/>
            </w:rPr>
          </w:pPr>
          <w:r>
            <w:rPr>
              <w:noProof/>
            </w:rPr>
            <w:t xml:space="preserve">The Leadenhall Building, 2021. </w:t>
          </w:r>
          <w:r>
            <w:rPr>
              <w:i/>
              <w:iCs/>
              <w:noProof/>
            </w:rPr>
            <w:t xml:space="preserve">Defining a landmark. </w:t>
          </w:r>
          <w:r>
            <w:rPr>
              <w:noProof/>
            </w:rPr>
            <w:t xml:space="preserve">[Online] </w:t>
          </w:r>
          <w:r>
            <w:rPr>
              <w:noProof/>
            </w:rPr>
            <w:br/>
            <w:t xml:space="preserve">Available at: </w:t>
          </w:r>
          <w:r>
            <w:rPr>
              <w:noProof/>
              <w:u w:val="single"/>
            </w:rPr>
            <w:t>https://www.theleadenhallbuilding.com/building/landmark?accept_cookie_policy=True</w:t>
          </w:r>
        </w:p>
        <w:p w14:paraId="2EC8D4E2" w14:textId="77777777" w:rsidR="00C46E12" w:rsidRDefault="00C46E12" w:rsidP="00C46E12">
          <w:pPr>
            <w:pStyle w:val="Bibliography"/>
            <w:rPr>
              <w:noProof/>
            </w:rPr>
          </w:pPr>
          <w:r>
            <w:rPr>
              <w:noProof/>
            </w:rPr>
            <w:t xml:space="preserve">Yuanda Europe, 2021. </w:t>
          </w:r>
          <w:r>
            <w:rPr>
              <w:i/>
              <w:iCs/>
              <w:noProof/>
            </w:rPr>
            <w:t xml:space="preserve">Engineering the Leadenhall Building. </w:t>
          </w:r>
          <w:r>
            <w:rPr>
              <w:noProof/>
            </w:rPr>
            <w:t xml:space="preserve">[Online] </w:t>
          </w:r>
          <w:r>
            <w:rPr>
              <w:noProof/>
            </w:rPr>
            <w:br/>
            <w:t xml:space="preserve">Available at: </w:t>
          </w:r>
          <w:r>
            <w:rPr>
              <w:noProof/>
              <w:u w:val="single"/>
            </w:rPr>
            <w:t>https://www.yuanda-europe.com/the-leadenhall-building/</w:t>
          </w:r>
        </w:p>
        <w:p w14:paraId="72886081" w14:textId="40B4DDEF" w:rsidR="00C46E12" w:rsidRDefault="00C46E12" w:rsidP="00C46E12">
          <w:r>
            <w:rPr>
              <w:b/>
              <w:bCs/>
            </w:rPr>
            <w:fldChar w:fldCharType="end"/>
          </w:r>
        </w:p>
      </w:sdtContent>
    </w:sdt>
    <w:p w14:paraId="2FC07A56" w14:textId="77777777" w:rsidR="00691F6F" w:rsidRPr="00510B3D" w:rsidRDefault="00691F6F" w:rsidP="001B6236">
      <w:pPr>
        <w:spacing w:line="360" w:lineRule="auto"/>
        <w:jc w:val="both"/>
      </w:pPr>
    </w:p>
    <w:p w14:paraId="51A066EA" w14:textId="119905AA" w:rsidR="00510B3D" w:rsidRDefault="00510B3D" w:rsidP="004A1A6F"/>
    <w:p w14:paraId="367AF864" w14:textId="2697DF8F" w:rsidR="00510B3D" w:rsidRDefault="00510B3D" w:rsidP="004A1A6F"/>
    <w:p w14:paraId="2B683283" w14:textId="77777777" w:rsidR="00510B3D" w:rsidRPr="004A1A6F" w:rsidRDefault="00510B3D" w:rsidP="004A1A6F"/>
    <w:p w14:paraId="3C5F675E" w14:textId="77777777" w:rsidR="0035728F" w:rsidRPr="00C033F0" w:rsidRDefault="0035728F" w:rsidP="00960D5C"/>
    <w:sectPr w:rsidR="0035728F" w:rsidRPr="00C033F0" w:rsidSect="00164DBA">
      <w:footerReference w:type="even"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01181A" w14:textId="77777777" w:rsidR="00307708" w:rsidRDefault="00307708" w:rsidP="00164DBA">
      <w:r>
        <w:separator/>
      </w:r>
    </w:p>
  </w:endnote>
  <w:endnote w:type="continuationSeparator" w:id="0">
    <w:p w14:paraId="74B68D3A" w14:textId="77777777" w:rsidR="00307708" w:rsidRDefault="00307708" w:rsidP="00164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47998213"/>
      <w:docPartObj>
        <w:docPartGallery w:val="Page Numbers (Bottom of Page)"/>
        <w:docPartUnique/>
      </w:docPartObj>
    </w:sdtPr>
    <w:sdtContent>
      <w:p w14:paraId="37226E05" w14:textId="3956055D" w:rsidR="00C46E12" w:rsidRDefault="00C46E12" w:rsidP="00C46E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F50DE2" w14:textId="77777777" w:rsidR="00C46E12" w:rsidRDefault="00C46E12" w:rsidP="00164D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92170003"/>
      <w:docPartObj>
        <w:docPartGallery w:val="Page Numbers (Bottom of Page)"/>
        <w:docPartUnique/>
      </w:docPartObj>
    </w:sdtPr>
    <w:sdtContent>
      <w:p w14:paraId="22BA782D" w14:textId="1F2F2C99" w:rsidR="00C46E12" w:rsidRDefault="00C46E12" w:rsidP="00C46E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2FF99C3" w14:textId="77777777" w:rsidR="00C46E12" w:rsidRDefault="00C46E12" w:rsidP="00164D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A008E3" w14:textId="77777777" w:rsidR="00307708" w:rsidRDefault="00307708" w:rsidP="00164DBA">
      <w:r>
        <w:separator/>
      </w:r>
    </w:p>
  </w:footnote>
  <w:footnote w:type="continuationSeparator" w:id="0">
    <w:p w14:paraId="5F5967BB" w14:textId="77777777" w:rsidR="00307708" w:rsidRDefault="00307708" w:rsidP="00164DB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7AD"/>
    <w:rsid w:val="000262D3"/>
    <w:rsid w:val="000541BA"/>
    <w:rsid w:val="00060B34"/>
    <w:rsid w:val="00062EBD"/>
    <w:rsid w:val="00071942"/>
    <w:rsid w:val="00084107"/>
    <w:rsid w:val="000A40D1"/>
    <w:rsid w:val="000B0715"/>
    <w:rsid w:val="000E4C08"/>
    <w:rsid w:val="000F3095"/>
    <w:rsid w:val="001170BD"/>
    <w:rsid w:val="001268A5"/>
    <w:rsid w:val="00133096"/>
    <w:rsid w:val="0016279C"/>
    <w:rsid w:val="00164DBA"/>
    <w:rsid w:val="00177906"/>
    <w:rsid w:val="001965A6"/>
    <w:rsid w:val="001B6236"/>
    <w:rsid w:val="001D04FE"/>
    <w:rsid w:val="001E150A"/>
    <w:rsid w:val="001E5D35"/>
    <w:rsid w:val="001F410F"/>
    <w:rsid w:val="002209C3"/>
    <w:rsid w:val="002743E4"/>
    <w:rsid w:val="0027523A"/>
    <w:rsid w:val="002A70DA"/>
    <w:rsid w:val="002B216C"/>
    <w:rsid w:val="002B5706"/>
    <w:rsid w:val="002C5E01"/>
    <w:rsid w:val="002D45A6"/>
    <w:rsid w:val="002F1B09"/>
    <w:rsid w:val="00307708"/>
    <w:rsid w:val="003314C3"/>
    <w:rsid w:val="0035728F"/>
    <w:rsid w:val="00364D9A"/>
    <w:rsid w:val="00366BE5"/>
    <w:rsid w:val="00391C78"/>
    <w:rsid w:val="004219E7"/>
    <w:rsid w:val="004249CB"/>
    <w:rsid w:val="004250A1"/>
    <w:rsid w:val="00453970"/>
    <w:rsid w:val="0048044A"/>
    <w:rsid w:val="00495029"/>
    <w:rsid w:val="004A1A6F"/>
    <w:rsid w:val="004C0049"/>
    <w:rsid w:val="004D3014"/>
    <w:rsid w:val="00505704"/>
    <w:rsid w:val="00510B3D"/>
    <w:rsid w:val="00526A49"/>
    <w:rsid w:val="00573BAD"/>
    <w:rsid w:val="00574847"/>
    <w:rsid w:val="00575C94"/>
    <w:rsid w:val="0058549F"/>
    <w:rsid w:val="00590B62"/>
    <w:rsid w:val="005A2567"/>
    <w:rsid w:val="005B63C9"/>
    <w:rsid w:val="005C0905"/>
    <w:rsid w:val="005C369C"/>
    <w:rsid w:val="005F4085"/>
    <w:rsid w:val="00631B65"/>
    <w:rsid w:val="00633E0B"/>
    <w:rsid w:val="006455F4"/>
    <w:rsid w:val="00651D2E"/>
    <w:rsid w:val="00655788"/>
    <w:rsid w:val="006561B9"/>
    <w:rsid w:val="00671FFD"/>
    <w:rsid w:val="00691F6F"/>
    <w:rsid w:val="006D45D5"/>
    <w:rsid w:val="0072004E"/>
    <w:rsid w:val="0073149F"/>
    <w:rsid w:val="00731723"/>
    <w:rsid w:val="007B3B54"/>
    <w:rsid w:val="007B4B88"/>
    <w:rsid w:val="007D01B2"/>
    <w:rsid w:val="007D0E6D"/>
    <w:rsid w:val="007D1907"/>
    <w:rsid w:val="007D79AD"/>
    <w:rsid w:val="007F04D5"/>
    <w:rsid w:val="007F7968"/>
    <w:rsid w:val="0080447B"/>
    <w:rsid w:val="008702E8"/>
    <w:rsid w:val="00896E54"/>
    <w:rsid w:val="008A140E"/>
    <w:rsid w:val="008A2374"/>
    <w:rsid w:val="008E6845"/>
    <w:rsid w:val="0090521A"/>
    <w:rsid w:val="00907D04"/>
    <w:rsid w:val="00912259"/>
    <w:rsid w:val="0091540A"/>
    <w:rsid w:val="00926772"/>
    <w:rsid w:val="009353AE"/>
    <w:rsid w:val="00946EEE"/>
    <w:rsid w:val="00947508"/>
    <w:rsid w:val="00960D5C"/>
    <w:rsid w:val="0099699C"/>
    <w:rsid w:val="009A605A"/>
    <w:rsid w:val="009F44F7"/>
    <w:rsid w:val="00A10DF7"/>
    <w:rsid w:val="00A118D9"/>
    <w:rsid w:val="00A61835"/>
    <w:rsid w:val="00A70141"/>
    <w:rsid w:val="00A70665"/>
    <w:rsid w:val="00A905B9"/>
    <w:rsid w:val="00AA1045"/>
    <w:rsid w:val="00AD3A66"/>
    <w:rsid w:val="00AE2B93"/>
    <w:rsid w:val="00AE319D"/>
    <w:rsid w:val="00B26C29"/>
    <w:rsid w:val="00B366F2"/>
    <w:rsid w:val="00B42B59"/>
    <w:rsid w:val="00B532B9"/>
    <w:rsid w:val="00B60844"/>
    <w:rsid w:val="00BB40FC"/>
    <w:rsid w:val="00BE0DD6"/>
    <w:rsid w:val="00C033F0"/>
    <w:rsid w:val="00C20602"/>
    <w:rsid w:val="00C2079F"/>
    <w:rsid w:val="00C3600E"/>
    <w:rsid w:val="00C37AB2"/>
    <w:rsid w:val="00C46E12"/>
    <w:rsid w:val="00C67282"/>
    <w:rsid w:val="00C737AD"/>
    <w:rsid w:val="00C912DF"/>
    <w:rsid w:val="00C97F17"/>
    <w:rsid w:val="00CA4E55"/>
    <w:rsid w:val="00CA5FEC"/>
    <w:rsid w:val="00CA66CC"/>
    <w:rsid w:val="00CC1D1E"/>
    <w:rsid w:val="00CC5F6D"/>
    <w:rsid w:val="00CD4CB4"/>
    <w:rsid w:val="00CF4218"/>
    <w:rsid w:val="00D23A03"/>
    <w:rsid w:val="00D47D65"/>
    <w:rsid w:val="00D60343"/>
    <w:rsid w:val="00DA5ECC"/>
    <w:rsid w:val="00DC37A6"/>
    <w:rsid w:val="00DC3EC2"/>
    <w:rsid w:val="00DE3036"/>
    <w:rsid w:val="00E2011D"/>
    <w:rsid w:val="00E24012"/>
    <w:rsid w:val="00E32E04"/>
    <w:rsid w:val="00E36830"/>
    <w:rsid w:val="00EA6A87"/>
    <w:rsid w:val="00EE2086"/>
    <w:rsid w:val="00EF68FD"/>
    <w:rsid w:val="00F3050D"/>
    <w:rsid w:val="00F338ED"/>
    <w:rsid w:val="00F658BF"/>
    <w:rsid w:val="00FB4C2B"/>
    <w:rsid w:val="00FF6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679DD"/>
  <w15:chartTrackingRefBased/>
  <w15:docId w15:val="{98C5B5CE-4D79-7D4F-8432-F4973BB04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7AD"/>
  </w:style>
  <w:style w:type="paragraph" w:styleId="Heading1">
    <w:name w:val="heading 1"/>
    <w:basedOn w:val="Normal"/>
    <w:next w:val="Normal"/>
    <w:link w:val="Heading1Char"/>
    <w:uiPriority w:val="9"/>
    <w:qFormat/>
    <w:rsid w:val="00575C9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5C9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737A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37A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75C9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75C9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A40D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A40D1"/>
    <w:pPr>
      <w:spacing w:before="120"/>
    </w:pPr>
    <w:rPr>
      <w:rFonts w:cstheme="minorHAnsi"/>
      <w:b/>
      <w:bCs/>
      <w:i/>
      <w:iCs/>
    </w:rPr>
  </w:style>
  <w:style w:type="paragraph" w:styleId="TOC2">
    <w:name w:val="toc 2"/>
    <w:basedOn w:val="Normal"/>
    <w:next w:val="Normal"/>
    <w:autoRedefine/>
    <w:uiPriority w:val="39"/>
    <w:unhideWhenUsed/>
    <w:rsid w:val="000A40D1"/>
    <w:pPr>
      <w:spacing w:before="120"/>
      <w:ind w:left="240"/>
    </w:pPr>
    <w:rPr>
      <w:rFonts w:cstheme="minorHAnsi"/>
      <w:b/>
      <w:bCs/>
      <w:sz w:val="22"/>
      <w:szCs w:val="22"/>
    </w:rPr>
  </w:style>
  <w:style w:type="character" w:styleId="Hyperlink">
    <w:name w:val="Hyperlink"/>
    <w:basedOn w:val="DefaultParagraphFont"/>
    <w:uiPriority w:val="99"/>
    <w:unhideWhenUsed/>
    <w:rsid w:val="000A40D1"/>
    <w:rPr>
      <w:color w:val="0563C1" w:themeColor="hyperlink"/>
      <w:u w:val="single"/>
    </w:rPr>
  </w:style>
  <w:style w:type="paragraph" w:styleId="TOC3">
    <w:name w:val="toc 3"/>
    <w:basedOn w:val="Normal"/>
    <w:next w:val="Normal"/>
    <w:autoRedefine/>
    <w:uiPriority w:val="39"/>
    <w:semiHidden/>
    <w:unhideWhenUsed/>
    <w:rsid w:val="000A40D1"/>
    <w:pPr>
      <w:ind w:left="480"/>
    </w:pPr>
    <w:rPr>
      <w:rFonts w:cstheme="minorHAnsi"/>
      <w:sz w:val="20"/>
      <w:szCs w:val="20"/>
    </w:rPr>
  </w:style>
  <w:style w:type="paragraph" w:styleId="TOC4">
    <w:name w:val="toc 4"/>
    <w:basedOn w:val="Normal"/>
    <w:next w:val="Normal"/>
    <w:autoRedefine/>
    <w:uiPriority w:val="39"/>
    <w:semiHidden/>
    <w:unhideWhenUsed/>
    <w:rsid w:val="000A40D1"/>
    <w:pPr>
      <w:ind w:left="720"/>
    </w:pPr>
    <w:rPr>
      <w:rFonts w:cstheme="minorHAnsi"/>
      <w:sz w:val="20"/>
      <w:szCs w:val="20"/>
    </w:rPr>
  </w:style>
  <w:style w:type="paragraph" w:styleId="TOC5">
    <w:name w:val="toc 5"/>
    <w:basedOn w:val="Normal"/>
    <w:next w:val="Normal"/>
    <w:autoRedefine/>
    <w:uiPriority w:val="39"/>
    <w:semiHidden/>
    <w:unhideWhenUsed/>
    <w:rsid w:val="000A40D1"/>
    <w:pPr>
      <w:ind w:left="960"/>
    </w:pPr>
    <w:rPr>
      <w:rFonts w:cstheme="minorHAnsi"/>
      <w:sz w:val="20"/>
      <w:szCs w:val="20"/>
    </w:rPr>
  </w:style>
  <w:style w:type="paragraph" w:styleId="TOC6">
    <w:name w:val="toc 6"/>
    <w:basedOn w:val="Normal"/>
    <w:next w:val="Normal"/>
    <w:autoRedefine/>
    <w:uiPriority w:val="39"/>
    <w:semiHidden/>
    <w:unhideWhenUsed/>
    <w:rsid w:val="000A40D1"/>
    <w:pPr>
      <w:ind w:left="1200"/>
    </w:pPr>
    <w:rPr>
      <w:rFonts w:cstheme="minorHAnsi"/>
      <w:sz w:val="20"/>
      <w:szCs w:val="20"/>
    </w:rPr>
  </w:style>
  <w:style w:type="paragraph" w:styleId="TOC7">
    <w:name w:val="toc 7"/>
    <w:basedOn w:val="Normal"/>
    <w:next w:val="Normal"/>
    <w:autoRedefine/>
    <w:uiPriority w:val="39"/>
    <w:semiHidden/>
    <w:unhideWhenUsed/>
    <w:rsid w:val="000A40D1"/>
    <w:pPr>
      <w:ind w:left="1440"/>
    </w:pPr>
    <w:rPr>
      <w:rFonts w:cstheme="minorHAnsi"/>
      <w:sz w:val="20"/>
      <w:szCs w:val="20"/>
    </w:rPr>
  </w:style>
  <w:style w:type="paragraph" w:styleId="TOC8">
    <w:name w:val="toc 8"/>
    <w:basedOn w:val="Normal"/>
    <w:next w:val="Normal"/>
    <w:autoRedefine/>
    <w:uiPriority w:val="39"/>
    <w:semiHidden/>
    <w:unhideWhenUsed/>
    <w:rsid w:val="000A40D1"/>
    <w:pPr>
      <w:ind w:left="1680"/>
    </w:pPr>
    <w:rPr>
      <w:rFonts w:cstheme="minorHAnsi"/>
      <w:sz w:val="20"/>
      <w:szCs w:val="20"/>
    </w:rPr>
  </w:style>
  <w:style w:type="paragraph" w:styleId="TOC9">
    <w:name w:val="toc 9"/>
    <w:basedOn w:val="Normal"/>
    <w:next w:val="Normal"/>
    <w:autoRedefine/>
    <w:uiPriority w:val="39"/>
    <w:semiHidden/>
    <w:unhideWhenUsed/>
    <w:rsid w:val="000A40D1"/>
    <w:pPr>
      <w:ind w:left="1920"/>
    </w:pPr>
    <w:rPr>
      <w:rFonts w:cstheme="minorHAnsi"/>
      <w:sz w:val="20"/>
      <w:szCs w:val="20"/>
    </w:rPr>
  </w:style>
  <w:style w:type="character" w:styleId="UnresolvedMention">
    <w:name w:val="Unresolved Mention"/>
    <w:basedOn w:val="DefaultParagraphFont"/>
    <w:uiPriority w:val="99"/>
    <w:semiHidden/>
    <w:unhideWhenUsed/>
    <w:rsid w:val="001E5D35"/>
    <w:rPr>
      <w:color w:val="605E5C"/>
      <w:shd w:val="clear" w:color="auto" w:fill="E1DFDD"/>
    </w:rPr>
  </w:style>
  <w:style w:type="character" w:styleId="FollowedHyperlink">
    <w:name w:val="FollowedHyperlink"/>
    <w:basedOn w:val="DefaultParagraphFont"/>
    <w:uiPriority w:val="99"/>
    <w:semiHidden/>
    <w:unhideWhenUsed/>
    <w:rsid w:val="007D79AD"/>
    <w:rPr>
      <w:color w:val="954F72" w:themeColor="followedHyperlink"/>
      <w:u w:val="single"/>
    </w:rPr>
  </w:style>
  <w:style w:type="paragraph" w:styleId="Bibliography">
    <w:name w:val="Bibliography"/>
    <w:basedOn w:val="Normal"/>
    <w:next w:val="Normal"/>
    <w:uiPriority w:val="37"/>
    <w:unhideWhenUsed/>
    <w:rsid w:val="00060B34"/>
  </w:style>
  <w:style w:type="paragraph" w:styleId="Footer">
    <w:name w:val="footer"/>
    <w:basedOn w:val="Normal"/>
    <w:link w:val="FooterChar"/>
    <w:uiPriority w:val="99"/>
    <w:unhideWhenUsed/>
    <w:rsid w:val="00164DBA"/>
    <w:pPr>
      <w:tabs>
        <w:tab w:val="center" w:pos="4513"/>
        <w:tab w:val="right" w:pos="9026"/>
      </w:tabs>
    </w:pPr>
  </w:style>
  <w:style w:type="character" w:customStyle="1" w:styleId="FooterChar">
    <w:name w:val="Footer Char"/>
    <w:basedOn w:val="DefaultParagraphFont"/>
    <w:link w:val="Footer"/>
    <w:uiPriority w:val="99"/>
    <w:rsid w:val="00164DBA"/>
  </w:style>
  <w:style w:type="character" w:styleId="PageNumber">
    <w:name w:val="page number"/>
    <w:basedOn w:val="DefaultParagraphFont"/>
    <w:uiPriority w:val="99"/>
    <w:semiHidden/>
    <w:unhideWhenUsed/>
    <w:rsid w:val="00164DBA"/>
  </w:style>
  <w:style w:type="table" w:styleId="TableGrid">
    <w:name w:val="Table Grid"/>
    <w:basedOn w:val="TableNormal"/>
    <w:uiPriority w:val="39"/>
    <w:rsid w:val="008044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797736">
      <w:bodyDiv w:val="1"/>
      <w:marLeft w:val="0"/>
      <w:marRight w:val="0"/>
      <w:marTop w:val="0"/>
      <w:marBottom w:val="0"/>
      <w:divBdr>
        <w:top w:val="none" w:sz="0" w:space="0" w:color="auto"/>
        <w:left w:val="none" w:sz="0" w:space="0" w:color="auto"/>
        <w:bottom w:val="none" w:sz="0" w:space="0" w:color="auto"/>
        <w:right w:val="none" w:sz="0" w:space="0" w:color="auto"/>
      </w:divBdr>
    </w:div>
    <w:div w:id="77799920">
      <w:bodyDiv w:val="1"/>
      <w:marLeft w:val="0"/>
      <w:marRight w:val="0"/>
      <w:marTop w:val="0"/>
      <w:marBottom w:val="0"/>
      <w:divBdr>
        <w:top w:val="none" w:sz="0" w:space="0" w:color="auto"/>
        <w:left w:val="none" w:sz="0" w:space="0" w:color="auto"/>
        <w:bottom w:val="none" w:sz="0" w:space="0" w:color="auto"/>
        <w:right w:val="none" w:sz="0" w:space="0" w:color="auto"/>
      </w:divBdr>
    </w:div>
    <w:div w:id="86587270">
      <w:bodyDiv w:val="1"/>
      <w:marLeft w:val="0"/>
      <w:marRight w:val="0"/>
      <w:marTop w:val="0"/>
      <w:marBottom w:val="0"/>
      <w:divBdr>
        <w:top w:val="none" w:sz="0" w:space="0" w:color="auto"/>
        <w:left w:val="none" w:sz="0" w:space="0" w:color="auto"/>
        <w:bottom w:val="none" w:sz="0" w:space="0" w:color="auto"/>
        <w:right w:val="none" w:sz="0" w:space="0" w:color="auto"/>
      </w:divBdr>
    </w:div>
    <w:div w:id="275254101">
      <w:bodyDiv w:val="1"/>
      <w:marLeft w:val="0"/>
      <w:marRight w:val="0"/>
      <w:marTop w:val="0"/>
      <w:marBottom w:val="0"/>
      <w:divBdr>
        <w:top w:val="none" w:sz="0" w:space="0" w:color="auto"/>
        <w:left w:val="none" w:sz="0" w:space="0" w:color="auto"/>
        <w:bottom w:val="none" w:sz="0" w:space="0" w:color="auto"/>
        <w:right w:val="none" w:sz="0" w:space="0" w:color="auto"/>
      </w:divBdr>
    </w:div>
    <w:div w:id="531764291">
      <w:bodyDiv w:val="1"/>
      <w:marLeft w:val="0"/>
      <w:marRight w:val="0"/>
      <w:marTop w:val="0"/>
      <w:marBottom w:val="0"/>
      <w:divBdr>
        <w:top w:val="none" w:sz="0" w:space="0" w:color="auto"/>
        <w:left w:val="none" w:sz="0" w:space="0" w:color="auto"/>
        <w:bottom w:val="none" w:sz="0" w:space="0" w:color="auto"/>
        <w:right w:val="none" w:sz="0" w:space="0" w:color="auto"/>
      </w:divBdr>
    </w:div>
    <w:div w:id="659695934">
      <w:bodyDiv w:val="1"/>
      <w:marLeft w:val="0"/>
      <w:marRight w:val="0"/>
      <w:marTop w:val="0"/>
      <w:marBottom w:val="0"/>
      <w:divBdr>
        <w:top w:val="none" w:sz="0" w:space="0" w:color="auto"/>
        <w:left w:val="none" w:sz="0" w:space="0" w:color="auto"/>
        <w:bottom w:val="none" w:sz="0" w:space="0" w:color="auto"/>
        <w:right w:val="none" w:sz="0" w:space="0" w:color="auto"/>
      </w:divBdr>
    </w:div>
    <w:div w:id="752969498">
      <w:bodyDiv w:val="1"/>
      <w:marLeft w:val="0"/>
      <w:marRight w:val="0"/>
      <w:marTop w:val="0"/>
      <w:marBottom w:val="0"/>
      <w:divBdr>
        <w:top w:val="none" w:sz="0" w:space="0" w:color="auto"/>
        <w:left w:val="none" w:sz="0" w:space="0" w:color="auto"/>
        <w:bottom w:val="none" w:sz="0" w:space="0" w:color="auto"/>
        <w:right w:val="none" w:sz="0" w:space="0" w:color="auto"/>
      </w:divBdr>
    </w:div>
    <w:div w:id="763722246">
      <w:bodyDiv w:val="1"/>
      <w:marLeft w:val="0"/>
      <w:marRight w:val="0"/>
      <w:marTop w:val="0"/>
      <w:marBottom w:val="0"/>
      <w:divBdr>
        <w:top w:val="none" w:sz="0" w:space="0" w:color="auto"/>
        <w:left w:val="none" w:sz="0" w:space="0" w:color="auto"/>
        <w:bottom w:val="none" w:sz="0" w:space="0" w:color="auto"/>
        <w:right w:val="none" w:sz="0" w:space="0" w:color="auto"/>
      </w:divBdr>
    </w:div>
    <w:div w:id="862481242">
      <w:bodyDiv w:val="1"/>
      <w:marLeft w:val="0"/>
      <w:marRight w:val="0"/>
      <w:marTop w:val="0"/>
      <w:marBottom w:val="0"/>
      <w:divBdr>
        <w:top w:val="none" w:sz="0" w:space="0" w:color="auto"/>
        <w:left w:val="none" w:sz="0" w:space="0" w:color="auto"/>
        <w:bottom w:val="none" w:sz="0" w:space="0" w:color="auto"/>
        <w:right w:val="none" w:sz="0" w:space="0" w:color="auto"/>
      </w:divBdr>
    </w:div>
    <w:div w:id="870799872">
      <w:bodyDiv w:val="1"/>
      <w:marLeft w:val="0"/>
      <w:marRight w:val="0"/>
      <w:marTop w:val="0"/>
      <w:marBottom w:val="0"/>
      <w:divBdr>
        <w:top w:val="none" w:sz="0" w:space="0" w:color="auto"/>
        <w:left w:val="none" w:sz="0" w:space="0" w:color="auto"/>
        <w:bottom w:val="none" w:sz="0" w:space="0" w:color="auto"/>
        <w:right w:val="none" w:sz="0" w:space="0" w:color="auto"/>
      </w:divBdr>
    </w:div>
    <w:div w:id="956328148">
      <w:bodyDiv w:val="1"/>
      <w:marLeft w:val="0"/>
      <w:marRight w:val="0"/>
      <w:marTop w:val="0"/>
      <w:marBottom w:val="0"/>
      <w:divBdr>
        <w:top w:val="none" w:sz="0" w:space="0" w:color="auto"/>
        <w:left w:val="none" w:sz="0" w:space="0" w:color="auto"/>
        <w:bottom w:val="none" w:sz="0" w:space="0" w:color="auto"/>
        <w:right w:val="none" w:sz="0" w:space="0" w:color="auto"/>
      </w:divBdr>
    </w:div>
    <w:div w:id="976178909">
      <w:bodyDiv w:val="1"/>
      <w:marLeft w:val="0"/>
      <w:marRight w:val="0"/>
      <w:marTop w:val="0"/>
      <w:marBottom w:val="0"/>
      <w:divBdr>
        <w:top w:val="none" w:sz="0" w:space="0" w:color="auto"/>
        <w:left w:val="none" w:sz="0" w:space="0" w:color="auto"/>
        <w:bottom w:val="none" w:sz="0" w:space="0" w:color="auto"/>
        <w:right w:val="none" w:sz="0" w:space="0" w:color="auto"/>
      </w:divBdr>
    </w:div>
    <w:div w:id="1066995988">
      <w:bodyDiv w:val="1"/>
      <w:marLeft w:val="0"/>
      <w:marRight w:val="0"/>
      <w:marTop w:val="0"/>
      <w:marBottom w:val="0"/>
      <w:divBdr>
        <w:top w:val="none" w:sz="0" w:space="0" w:color="auto"/>
        <w:left w:val="none" w:sz="0" w:space="0" w:color="auto"/>
        <w:bottom w:val="none" w:sz="0" w:space="0" w:color="auto"/>
        <w:right w:val="none" w:sz="0" w:space="0" w:color="auto"/>
      </w:divBdr>
    </w:div>
    <w:div w:id="1105074600">
      <w:bodyDiv w:val="1"/>
      <w:marLeft w:val="0"/>
      <w:marRight w:val="0"/>
      <w:marTop w:val="0"/>
      <w:marBottom w:val="0"/>
      <w:divBdr>
        <w:top w:val="none" w:sz="0" w:space="0" w:color="auto"/>
        <w:left w:val="none" w:sz="0" w:space="0" w:color="auto"/>
        <w:bottom w:val="none" w:sz="0" w:space="0" w:color="auto"/>
        <w:right w:val="none" w:sz="0" w:space="0" w:color="auto"/>
      </w:divBdr>
    </w:div>
    <w:div w:id="1140654282">
      <w:bodyDiv w:val="1"/>
      <w:marLeft w:val="0"/>
      <w:marRight w:val="0"/>
      <w:marTop w:val="0"/>
      <w:marBottom w:val="0"/>
      <w:divBdr>
        <w:top w:val="none" w:sz="0" w:space="0" w:color="auto"/>
        <w:left w:val="none" w:sz="0" w:space="0" w:color="auto"/>
        <w:bottom w:val="none" w:sz="0" w:space="0" w:color="auto"/>
        <w:right w:val="none" w:sz="0" w:space="0" w:color="auto"/>
      </w:divBdr>
    </w:div>
    <w:div w:id="1188714771">
      <w:bodyDiv w:val="1"/>
      <w:marLeft w:val="0"/>
      <w:marRight w:val="0"/>
      <w:marTop w:val="0"/>
      <w:marBottom w:val="0"/>
      <w:divBdr>
        <w:top w:val="none" w:sz="0" w:space="0" w:color="auto"/>
        <w:left w:val="none" w:sz="0" w:space="0" w:color="auto"/>
        <w:bottom w:val="none" w:sz="0" w:space="0" w:color="auto"/>
        <w:right w:val="none" w:sz="0" w:space="0" w:color="auto"/>
      </w:divBdr>
    </w:div>
    <w:div w:id="1233541894">
      <w:bodyDiv w:val="1"/>
      <w:marLeft w:val="0"/>
      <w:marRight w:val="0"/>
      <w:marTop w:val="0"/>
      <w:marBottom w:val="0"/>
      <w:divBdr>
        <w:top w:val="none" w:sz="0" w:space="0" w:color="auto"/>
        <w:left w:val="none" w:sz="0" w:space="0" w:color="auto"/>
        <w:bottom w:val="none" w:sz="0" w:space="0" w:color="auto"/>
        <w:right w:val="none" w:sz="0" w:space="0" w:color="auto"/>
      </w:divBdr>
    </w:div>
    <w:div w:id="1240822743">
      <w:bodyDiv w:val="1"/>
      <w:marLeft w:val="0"/>
      <w:marRight w:val="0"/>
      <w:marTop w:val="0"/>
      <w:marBottom w:val="0"/>
      <w:divBdr>
        <w:top w:val="none" w:sz="0" w:space="0" w:color="auto"/>
        <w:left w:val="none" w:sz="0" w:space="0" w:color="auto"/>
        <w:bottom w:val="none" w:sz="0" w:space="0" w:color="auto"/>
        <w:right w:val="none" w:sz="0" w:space="0" w:color="auto"/>
      </w:divBdr>
    </w:div>
    <w:div w:id="1303074563">
      <w:bodyDiv w:val="1"/>
      <w:marLeft w:val="0"/>
      <w:marRight w:val="0"/>
      <w:marTop w:val="0"/>
      <w:marBottom w:val="0"/>
      <w:divBdr>
        <w:top w:val="none" w:sz="0" w:space="0" w:color="auto"/>
        <w:left w:val="none" w:sz="0" w:space="0" w:color="auto"/>
        <w:bottom w:val="none" w:sz="0" w:space="0" w:color="auto"/>
        <w:right w:val="none" w:sz="0" w:space="0" w:color="auto"/>
      </w:divBdr>
    </w:div>
    <w:div w:id="1362970942">
      <w:bodyDiv w:val="1"/>
      <w:marLeft w:val="0"/>
      <w:marRight w:val="0"/>
      <w:marTop w:val="0"/>
      <w:marBottom w:val="0"/>
      <w:divBdr>
        <w:top w:val="none" w:sz="0" w:space="0" w:color="auto"/>
        <w:left w:val="none" w:sz="0" w:space="0" w:color="auto"/>
        <w:bottom w:val="none" w:sz="0" w:space="0" w:color="auto"/>
        <w:right w:val="none" w:sz="0" w:space="0" w:color="auto"/>
      </w:divBdr>
    </w:div>
    <w:div w:id="1494108417">
      <w:bodyDiv w:val="1"/>
      <w:marLeft w:val="0"/>
      <w:marRight w:val="0"/>
      <w:marTop w:val="0"/>
      <w:marBottom w:val="0"/>
      <w:divBdr>
        <w:top w:val="none" w:sz="0" w:space="0" w:color="auto"/>
        <w:left w:val="none" w:sz="0" w:space="0" w:color="auto"/>
        <w:bottom w:val="none" w:sz="0" w:space="0" w:color="auto"/>
        <w:right w:val="none" w:sz="0" w:space="0" w:color="auto"/>
      </w:divBdr>
    </w:div>
    <w:div w:id="1504009992">
      <w:bodyDiv w:val="1"/>
      <w:marLeft w:val="0"/>
      <w:marRight w:val="0"/>
      <w:marTop w:val="0"/>
      <w:marBottom w:val="0"/>
      <w:divBdr>
        <w:top w:val="none" w:sz="0" w:space="0" w:color="auto"/>
        <w:left w:val="none" w:sz="0" w:space="0" w:color="auto"/>
        <w:bottom w:val="none" w:sz="0" w:space="0" w:color="auto"/>
        <w:right w:val="none" w:sz="0" w:space="0" w:color="auto"/>
      </w:divBdr>
    </w:div>
    <w:div w:id="1505705199">
      <w:bodyDiv w:val="1"/>
      <w:marLeft w:val="0"/>
      <w:marRight w:val="0"/>
      <w:marTop w:val="0"/>
      <w:marBottom w:val="0"/>
      <w:divBdr>
        <w:top w:val="none" w:sz="0" w:space="0" w:color="auto"/>
        <w:left w:val="none" w:sz="0" w:space="0" w:color="auto"/>
        <w:bottom w:val="none" w:sz="0" w:space="0" w:color="auto"/>
        <w:right w:val="none" w:sz="0" w:space="0" w:color="auto"/>
      </w:divBdr>
    </w:div>
    <w:div w:id="1600330021">
      <w:bodyDiv w:val="1"/>
      <w:marLeft w:val="0"/>
      <w:marRight w:val="0"/>
      <w:marTop w:val="0"/>
      <w:marBottom w:val="0"/>
      <w:divBdr>
        <w:top w:val="none" w:sz="0" w:space="0" w:color="auto"/>
        <w:left w:val="none" w:sz="0" w:space="0" w:color="auto"/>
        <w:bottom w:val="none" w:sz="0" w:space="0" w:color="auto"/>
        <w:right w:val="none" w:sz="0" w:space="0" w:color="auto"/>
      </w:divBdr>
    </w:div>
    <w:div w:id="1600943144">
      <w:bodyDiv w:val="1"/>
      <w:marLeft w:val="0"/>
      <w:marRight w:val="0"/>
      <w:marTop w:val="0"/>
      <w:marBottom w:val="0"/>
      <w:divBdr>
        <w:top w:val="none" w:sz="0" w:space="0" w:color="auto"/>
        <w:left w:val="none" w:sz="0" w:space="0" w:color="auto"/>
        <w:bottom w:val="none" w:sz="0" w:space="0" w:color="auto"/>
        <w:right w:val="none" w:sz="0" w:space="0" w:color="auto"/>
      </w:divBdr>
    </w:div>
    <w:div w:id="1688099594">
      <w:bodyDiv w:val="1"/>
      <w:marLeft w:val="0"/>
      <w:marRight w:val="0"/>
      <w:marTop w:val="0"/>
      <w:marBottom w:val="0"/>
      <w:divBdr>
        <w:top w:val="none" w:sz="0" w:space="0" w:color="auto"/>
        <w:left w:val="none" w:sz="0" w:space="0" w:color="auto"/>
        <w:bottom w:val="none" w:sz="0" w:space="0" w:color="auto"/>
        <w:right w:val="none" w:sz="0" w:space="0" w:color="auto"/>
      </w:divBdr>
    </w:div>
    <w:div w:id="1701591345">
      <w:bodyDiv w:val="1"/>
      <w:marLeft w:val="0"/>
      <w:marRight w:val="0"/>
      <w:marTop w:val="0"/>
      <w:marBottom w:val="0"/>
      <w:divBdr>
        <w:top w:val="none" w:sz="0" w:space="0" w:color="auto"/>
        <w:left w:val="none" w:sz="0" w:space="0" w:color="auto"/>
        <w:bottom w:val="none" w:sz="0" w:space="0" w:color="auto"/>
        <w:right w:val="none" w:sz="0" w:space="0" w:color="auto"/>
      </w:divBdr>
    </w:div>
    <w:div w:id="1743330902">
      <w:bodyDiv w:val="1"/>
      <w:marLeft w:val="0"/>
      <w:marRight w:val="0"/>
      <w:marTop w:val="0"/>
      <w:marBottom w:val="0"/>
      <w:divBdr>
        <w:top w:val="none" w:sz="0" w:space="0" w:color="auto"/>
        <w:left w:val="none" w:sz="0" w:space="0" w:color="auto"/>
        <w:bottom w:val="none" w:sz="0" w:space="0" w:color="auto"/>
        <w:right w:val="none" w:sz="0" w:space="0" w:color="auto"/>
      </w:divBdr>
    </w:div>
    <w:div w:id="1770931366">
      <w:bodyDiv w:val="1"/>
      <w:marLeft w:val="0"/>
      <w:marRight w:val="0"/>
      <w:marTop w:val="0"/>
      <w:marBottom w:val="0"/>
      <w:divBdr>
        <w:top w:val="none" w:sz="0" w:space="0" w:color="auto"/>
        <w:left w:val="none" w:sz="0" w:space="0" w:color="auto"/>
        <w:bottom w:val="none" w:sz="0" w:space="0" w:color="auto"/>
        <w:right w:val="none" w:sz="0" w:space="0" w:color="auto"/>
      </w:divBdr>
    </w:div>
    <w:div w:id="1844784514">
      <w:bodyDiv w:val="1"/>
      <w:marLeft w:val="0"/>
      <w:marRight w:val="0"/>
      <w:marTop w:val="0"/>
      <w:marBottom w:val="0"/>
      <w:divBdr>
        <w:top w:val="none" w:sz="0" w:space="0" w:color="auto"/>
        <w:left w:val="none" w:sz="0" w:space="0" w:color="auto"/>
        <w:bottom w:val="none" w:sz="0" w:space="0" w:color="auto"/>
        <w:right w:val="none" w:sz="0" w:space="0" w:color="auto"/>
      </w:divBdr>
    </w:div>
    <w:div w:id="1917014887">
      <w:bodyDiv w:val="1"/>
      <w:marLeft w:val="0"/>
      <w:marRight w:val="0"/>
      <w:marTop w:val="0"/>
      <w:marBottom w:val="0"/>
      <w:divBdr>
        <w:top w:val="none" w:sz="0" w:space="0" w:color="auto"/>
        <w:left w:val="none" w:sz="0" w:space="0" w:color="auto"/>
        <w:bottom w:val="none" w:sz="0" w:space="0" w:color="auto"/>
        <w:right w:val="none" w:sz="0" w:space="0" w:color="auto"/>
      </w:divBdr>
    </w:div>
    <w:div w:id="1936136009">
      <w:bodyDiv w:val="1"/>
      <w:marLeft w:val="0"/>
      <w:marRight w:val="0"/>
      <w:marTop w:val="0"/>
      <w:marBottom w:val="0"/>
      <w:divBdr>
        <w:top w:val="none" w:sz="0" w:space="0" w:color="auto"/>
        <w:left w:val="none" w:sz="0" w:space="0" w:color="auto"/>
        <w:bottom w:val="none" w:sz="0" w:space="0" w:color="auto"/>
        <w:right w:val="none" w:sz="0" w:space="0" w:color="auto"/>
      </w:divBdr>
    </w:div>
    <w:div w:id="1958876928">
      <w:bodyDiv w:val="1"/>
      <w:marLeft w:val="0"/>
      <w:marRight w:val="0"/>
      <w:marTop w:val="0"/>
      <w:marBottom w:val="0"/>
      <w:divBdr>
        <w:top w:val="none" w:sz="0" w:space="0" w:color="auto"/>
        <w:left w:val="none" w:sz="0" w:space="0" w:color="auto"/>
        <w:bottom w:val="none" w:sz="0" w:space="0" w:color="auto"/>
        <w:right w:val="none" w:sz="0" w:space="0" w:color="auto"/>
      </w:divBdr>
    </w:div>
    <w:div w:id="1961524972">
      <w:bodyDiv w:val="1"/>
      <w:marLeft w:val="0"/>
      <w:marRight w:val="0"/>
      <w:marTop w:val="0"/>
      <w:marBottom w:val="0"/>
      <w:divBdr>
        <w:top w:val="none" w:sz="0" w:space="0" w:color="auto"/>
        <w:left w:val="none" w:sz="0" w:space="0" w:color="auto"/>
        <w:bottom w:val="none" w:sz="0" w:space="0" w:color="auto"/>
        <w:right w:val="none" w:sz="0" w:space="0" w:color="auto"/>
      </w:divBdr>
    </w:div>
    <w:div w:id="1977448721">
      <w:bodyDiv w:val="1"/>
      <w:marLeft w:val="0"/>
      <w:marRight w:val="0"/>
      <w:marTop w:val="0"/>
      <w:marBottom w:val="0"/>
      <w:divBdr>
        <w:top w:val="none" w:sz="0" w:space="0" w:color="auto"/>
        <w:left w:val="none" w:sz="0" w:space="0" w:color="auto"/>
        <w:bottom w:val="none" w:sz="0" w:space="0" w:color="auto"/>
        <w:right w:val="none" w:sz="0" w:space="0" w:color="auto"/>
      </w:divBdr>
    </w:div>
    <w:div w:id="1984579665">
      <w:bodyDiv w:val="1"/>
      <w:marLeft w:val="0"/>
      <w:marRight w:val="0"/>
      <w:marTop w:val="0"/>
      <w:marBottom w:val="0"/>
      <w:divBdr>
        <w:top w:val="none" w:sz="0" w:space="0" w:color="auto"/>
        <w:left w:val="none" w:sz="0" w:space="0" w:color="auto"/>
        <w:bottom w:val="none" w:sz="0" w:space="0" w:color="auto"/>
        <w:right w:val="none" w:sz="0" w:space="0" w:color="auto"/>
      </w:divBdr>
    </w:div>
    <w:div w:id="1988589137">
      <w:bodyDiv w:val="1"/>
      <w:marLeft w:val="0"/>
      <w:marRight w:val="0"/>
      <w:marTop w:val="0"/>
      <w:marBottom w:val="0"/>
      <w:divBdr>
        <w:top w:val="none" w:sz="0" w:space="0" w:color="auto"/>
        <w:left w:val="none" w:sz="0" w:space="0" w:color="auto"/>
        <w:bottom w:val="none" w:sz="0" w:space="0" w:color="auto"/>
        <w:right w:val="none" w:sz="0" w:space="0" w:color="auto"/>
      </w:divBdr>
    </w:div>
    <w:div w:id="2049525184">
      <w:bodyDiv w:val="1"/>
      <w:marLeft w:val="0"/>
      <w:marRight w:val="0"/>
      <w:marTop w:val="0"/>
      <w:marBottom w:val="0"/>
      <w:divBdr>
        <w:top w:val="none" w:sz="0" w:space="0" w:color="auto"/>
        <w:left w:val="none" w:sz="0" w:space="0" w:color="auto"/>
        <w:bottom w:val="none" w:sz="0" w:space="0" w:color="auto"/>
        <w:right w:val="none" w:sz="0" w:space="0" w:color="auto"/>
      </w:divBdr>
    </w:div>
    <w:div w:id="2058435395">
      <w:bodyDiv w:val="1"/>
      <w:marLeft w:val="0"/>
      <w:marRight w:val="0"/>
      <w:marTop w:val="0"/>
      <w:marBottom w:val="0"/>
      <w:divBdr>
        <w:top w:val="none" w:sz="0" w:space="0" w:color="auto"/>
        <w:left w:val="none" w:sz="0" w:space="0" w:color="auto"/>
        <w:bottom w:val="none" w:sz="0" w:space="0" w:color="auto"/>
        <w:right w:val="none" w:sz="0" w:space="0" w:color="auto"/>
      </w:divBdr>
    </w:div>
    <w:div w:id="2070684614">
      <w:bodyDiv w:val="1"/>
      <w:marLeft w:val="0"/>
      <w:marRight w:val="0"/>
      <w:marTop w:val="0"/>
      <w:marBottom w:val="0"/>
      <w:divBdr>
        <w:top w:val="none" w:sz="0" w:space="0" w:color="auto"/>
        <w:left w:val="none" w:sz="0" w:space="0" w:color="auto"/>
        <w:bottom w:val="none" w:sz="0" w:space="0" w:color="auto"/>
        <w:right w:val="none" w:sz="0" w:space="0" w:color="auto"/>
      </w:divBdr>
    </w:div>
    <w:div w:id="2111268324">
      <w:bodyDiv w:val="1"/>
      <w:marLeft w:val="0"/>
      <w:marRight w:val="0"/>
      <w:marTop w:val="0"/>
      <w:marBottom w:val="0"/>
      <w:divBdr>
        <w:top w:val="none" w:sz="0" w:space="0" w:color="auto"/>
        <w:left w:val="none" w:sz="0" w:space="0" w:color="auto"/>
        <w:bottom w:val="none" w:sz="0" w:space="0" w:color="auto"/>
        <w:right w:val="none" w:sz="0" w:space="0" w:color="auto"/>
      </w:divBdr>
    </w:div>
    <w:div w:id="211825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Constructor21</b:Tag>
    <b:SourceType>InternetSite</b:SourceType>
    <b:Guid>{5F3A323B-21D7-324E-8EBC-D0A2EFDBBD89}</b:Guid>
    <b:Author>
      <b:Author>
        <b:Corporate>The Constructor</b:Corporate>
      </b:Author>
    </b:Author>
    <b:Title>Structural Details of the Burj Khalifa</b:Title>
    <b:URL>https://theconstructor.org/structures/structural-details-burj-khalifa-concrete-grade-foundations/20512/</b:URL>
    <b:Year>2021</b:Year>
    <b:RefOrder>5</b:RefOrder>
  </b:Source>
  <b:Source>
    <b:Tag>Bur21</b:Tag>
    <b:SourceType>InternetSite</b:SourceType>
    <b:Guid>{00340F2F-928B-B94C-9758-AC660DA1389C}</b:Guid>
    <b:Author>
      <b:Author>
        <b:Corporate>Burj Kalifa</b:Corporate>
      </b:Author>
    </b:Author>
    <b:Title>Building a global icon</b:Title>
    <b:URL>http://www.burjkhalifa.ae/en/the-tower/design-construction</b:URL>
    <b:Year>2021</b:Year>
    <b:RefOrder>1</b:RefOrder>
  </b:Source>
  <b:Source>
    <b:Tag>Old17</b:Tag>
    <b:SourceType>InternetSite</b:SourceType>
    <b:Guid>{0BF4D726-FD18-0A40-8141-59B148D668F5}</b:Guid>
    <b:Author>
      <b:Author>
        <b:Corporate>Old sky scraper</b:Corporate>
      </b:Author>
    </b:Author>
    <b:Title>Ten Tops</b:Title>
    <b:URL>http://old.skyscraper.org</b:URL>
    <b:Year>2017</b:Year>
    <b:RefOrder>2</b:RefOrder>
  </b:Source>
  <b:Source>
    <b:Tag>Pum15</b:Tag>
    <b:SourceType>InternetSite</b:SourceType>
    <b:Guid>{323F3F0B-EAA4-F14C-ABFA-4B45E14D69B4}</b:Guid>
    <b:Author>
      <b:Author>
        <b:Corporate>Pumps &amp; Systems</b:Corporate>
      </b:Author>
    </b:Author>
    <b:Title>Concrete pumps reach record breaking heights at Burj Khalifa</b:Title>
    <b:URL>http://www.pumpsandsystems.com</b:URL>
    <b:Year>2015</b:Year>
    <b:RefOrder>3</b:RefOrder>
  </b:Source>
  <b:Source>
    <b:Tag>Gui21</b:Tag>
    <b:SourceType>InternetSite</b:SourceType>
    <b:Guid>{C99BE4CF-2DE1-034A-AC85-77C8310BE9D1}</b:Guid>
    <b:Author>
      <b:Author>
        <b:Corporate>Guiness World Records</b:Corporate>
      </b:Author>
    </b:Author>
    <b:Title>Burj Khalifa: The tallest building in the world</b:Title>
    <b:URL>https//www.guinessworldrecords.com/records/hall-of-fame/burj-khalifa-tallest-building-in-the-world</b:URL>
    <b:Year>2021</b:Year>
    <b:RefOrder>4</b:RefOrder>
  </b:Source>
  <b:Source>
    <b:Tag>Alf21</b:Tag>
    <b:SourceType>InternetSite</b:SourceType>
    <b:Guid>{7B67EE50-8111-4F4D-AE8D-0283D293BF86}</b:Guid>
    <b:Author>
      <b:Author>
        <b:Corporate>Alfa Laval</b:Corporate>
      </b:Author>
    </b:Author>
    <b:Title>World's tallest building stays cool with innovative ice-storage system</b:Title>
    <b:URL>https://www.alfalaval.com/media/stories/industries/worlds-tallest-building-stays-cool-with-innovative-ice-storage-system/</b:URL>
    <b:Year>2021</b:Year>
    <b:RefOrder>25</b:RefOrder>
  </b:Source>
  <b:Source>
    <b:Tag>ACU14</b:Tag>
    <b:SourceType>InternetSite</b:SourceType>
    <b:Guid>{F2EA0E65-886E-1046-81D6-AF2D513D6F41}</b:Guid>
    <b:Author>
      <b:Author>
        <b:Corporate>ACU Air</b:Corporate>
      </b:Author>
    </b:Author>
    <b:Title>Building owners recycle air conditioning condensation</b:Title>
    <b:URL>http://www.acuair.com/condensation.htm</b:URL>
    <b:Year>2014</b:Year>
    <b:RefOrder>6</b:RefOrder>
  </b:Source>
  <b:Source>
    <b:Tag>New21</b:Tag>
    <b:SourceType>InternetSite</b:SourceType>
    <b:Guid>{D92F1466-C4AC-B840-B18D-A3CF5F9BD7CA}</b:Guid>
    <b:Author>
      <b:Author>
        <b:Corporate>New Atlas</b:Corporate>
      </b:Author>
    </b:Author>
    <b:Title>Leadenhall Building</b:Title>
    <b:URL>https://newatlas.com/leadenhall-building/33472/</b:URL>
    <b:Year>2021</b:Year>
    <b:RefOrder>11</b:RefOrder>
  </b:Source>
  <b:Source>
    <b:Tag>The21</b:Tag>
    <b:SourceType>InternetSite</b:SourceType>
    <b:Guid>{27CB761C-59E2-D34E-AC20-978262B87CFB}</b:Guid>
    <b:Author>
      <b:Author>
        <b:Corporate>The Leadenhall Building</b:Corporate>
      </b:Author>
    </b:Author>
    <b:Title>Defining a landmark</b:Title>
    <b:URL>https://www.theleadenhallbuilding.com/building/landmark?accept_cookie_policy=True</b:URL>
    <b:Year>2021</b:Year>
    <b:RefOrder>7</b:RefOrder>
  </b:Source>
  <b:Source>
    <b:Tag>CTB13</b:Tag>
    <b:SourceType>JournalArticle</b:SourceType>
    <b:Guid>{2839A035-124D-A344-90C1-9182F0E17ADF}</b:Guid>
    <b:Title>Case Study, the leadenhall building, london</b:Title>
    <b:Year>2013</b:Year>
    <b:Author>
      <b:Author>
        <b:Corporate>CTBUH Research paper</b:Corporate>
      </b:Author>
    </b:Author>
    <b:JournalName>CTBUH</b:JournalName>
    <b:Volume>2013</b:Volume>
    <b:Issue>2</b:Issue>
    <b:RefOrder>10</b:RefOrder>
  </b:Source>
  <b:Source>
    <b:Tag>Adr18</b:Tag>
    <b:SourceType>InternetSite</b:SourceType>
    <b:Guid>{25A83B7F-3E48-1445-9E63-1F4489B6C6DD}</b:Guid>
    <b:Author>
      <b:Author>
        <b:Corporate>Adrian Prockter</b:Corporate>
      </b:Author>
    </b:Author>
    <b:Title>Know your London</b:Title>
    <b:Year>2018</b:Year>
    <b:URL>https://knowyourlondon.wordpress.com/2018/11/30/leadenhall-building-cheesegrater/</b:URL>
    <b:RefOrder>9</b:RefOrder>
  </b:Source>
  <b:Source>
    <b:Tag>Lai14</b:Tag>
    <b:SourceType>ElectronicSource</b:SourceType>
    <b:Guid>{ED92D42D-070D-9A45-80D1-D781398FF508}</b:Guid>
    <b:Author>
      <b:Author>
        <b:Corporate>Laing O'Rouke</b:Corporate>
      </b:Author>
    </b:Author>
    <b:Title>New London Architecture</b:Title>
    <b:Year>2014</b:Year>
    <b:RefOrder>8</b:RefOrder>
  </b:Source>
  <b:Source>
    <b:Tag>For16</b:Tag>
    <b:SourceType>InternetSite</b:SourceType>
    <b:Guid>{A9A180B1-E2F2-9C49-B429-C8C6FD6AA6A1}</b:Guid>
    <b:Title>Durability:  The cornerstone of sustainable construction</b:Title>
    <b:Year>2016</b:Year>
    <b:Author>
      <b:Author>
        <b:Corporate>For Construction pros</b:Corporate>
      </b:Author>
    </b:Author>
    <b:URL>https://www.forconstructionpros.com/concrete/equipment-products/rebar-accessories-equipment/article/12283920/durability-the-cornerstone-of-sustainable-construction</b:URL>
    <b:RefOrder>12</b:RefOrder>
  </b:Source>
  <b:Source>
    <b:Tag>Che08</b:Tag>
    <b:SourceType>JournalArticle</b:SourceType>
    <b:Guid>{715DA153-7E8A-4E46-8A38-0A8EAE1F5F6D}</b:Guid>
    <b:Title>The Concrete Conundrum</b:Title>
    <b:Year>2008</b:Year>
    <b:Author>
      <b:Author>
        <b:Corporate>Chemistry World</b:Corporate>
      </b:Author>
    </b:Author>
    <b:JournalName>Chemistry World</b:JournalName>
    <b:Volume>March</b:Volume>
    <b:RefOrder>14</b:RefOrder>
  </b:Source>
  <b:Source>
    <b:Tag>Sus21</b:Tag>
    <b:SourceType>InternetSite</b:SourceType>
    <b:Guid>{1CDEF468-1E29-B844-98B3-D2E435AC0F34}</b:Guid>
    <b:Author>
      <b:Author>
        <b:Corporate>Sustainable Concrete</b:Corporate>
      </b:Author>
    </b:Author>
    <b:Title>CO2 Emissions - Production</b:Title>
    <b:Year>2021</b:Year>
    <b:URL>https://www.sustainableconcrete.org.uk/Sustainable-Concrete/Performance-Indicators/CO2-Emissions-Production.aspx</b:URL>
    <b:RefOrder>15</b:RefOrder>
  </b:Source>
  <b:Source>
    <b:Tag>Jam10</b:Tag>
    <b:SourceType>JournalArticle</b:SourceType>
    <b:Guid>{849D84C8-D15D-3A4D-87BA-6B38A6E6EE0E}</b:Guid>
    <b:Title>Civil Engineering</b:Title>
    <b:Year>2010</b:Year>
    <b:Author>
      <b:Author>
        <b:NameList>
          <b:Person>
            <b:Last>Aldred</b:Last>
            <b:First>James</b:First>
          </b:Person>
        </b:NameList>
      </b:Author>
    </b:Author>
    <b:JournalName>ICE</b:JournalName>
    <b:Volume>163</b:Volume>
    <b:Issue>2</b:Issue>
    <b:Pages>66-73</b:Pages>
    <b:RefOrder>26</b:RefOrder>
  </b:Source>
  <b:Source>
    <b:Tag>Elk21</b:Tag>
    <b:SourceType>InternetSite</b:SourceType>
    <b:Guid>{7C89D23E-7E6E-BA49-AACD-9D1CD83DBF93}</b:Guid>
    <b:Title>High strength concrete with Elkem Microsilica</b:Title>
    <b:Year>2021</b:Year>
    <b:Author>
      <b:Author>
        <b:Corporate>Elkem</b:Corporate>
      </b:Author>
    </b:Author>
    <b:URL>https://www.elkem.com/silicon-products/construction/concrete/high-strength-concrete/</b:URL>
    <b:RefOrder>27</b:RefOrder>
  </b:Source>
  <b:Source>
    <b:Tag>Ram21</b:Tag>
    <b:SourceType>InternetSite</b:SourceType>
    <b:Guid>{1318DD03-0908-2741-9F65-53DC8A31174C}</b:Guid>
    <b:Author>
      <b:Author>
        <b:Corporate>Rammed earth c0onsulting</b:Corporate>
      </b:Author>
    </b:Author>
    <b:Title>Cement and CO2 emissions</b:Title>
    <b:URL>http://rammedearthconsulting.com/rammed-earth-cement-co2.htm</b:URL>
    <b:Year>2021</b:Year>
    <b:RefOrder>28</b:RefOrder>
  </b:Source>
  <b:Source>
    <b:Tag>Pro19</b:Tag>
    <b:SourceType>Book</b:SourceType>
    <b:Guid>{D1F4505C-2326-AE43-965B-51BBCA25A4F8}</b:Guid>
    <b:Title>Case Studies in construction materials</b:Title>
    <b:Year>2019</b:Year>
    <b:Author>
      <b:Author>
        <b:NameList>
          <b:Person>
            <b:Last>Grantham</b:Last>
            <b:First>Professor</b:First>
            <b:Middle>Michael</b:Middle>
          </b:Person>
        </b:NameList>
      </b:Author>
    </b:Author>
    <b:City>Unknown</b:City>
    <b:Publisher>Elsevier</b:Publisher>
    <b:Edition>11</b:Edition>
    <b:RefOrder>29</b:RefOrder>
  </b:Source>
  <b:Source>
    <b:Tag>MPA21</b:Tag>
    <b:SourceType>InternetSite</b:SourceType>
    <b:Guid>{C98DE84E-6549-4846-8442-EE116F803041}</b:Guid>
    <b:Author>
      <b:Author>
        <b:Corporate>MPA The concrete centre</b:Corporate>
      </b:Author>
    </b:Author>
    <b:Title>Jumpform</b:Title>
    <b:Year>2021</b:Year>
    <b:URL>https://www.concretecentre.com/Building-Solutions/Formwork/Jump-Form.aspx</b:URL>
    <b:RefOrder>17</b:RefOrder>
  </b:Source>
  <b:Source>
    <b:Tag>Bri12</b:Tag>
    <b:SourceType>Book</b:SourceType>
    <b:Guid>{295B4808-E201-E040-BF09-2E53A61F44A5}</b:Guid>
    <b:Title>Development case studies 2012</b:Title>
    <b:Year>2012</b:Year>
    <b:Author>
      <b:Author>
        <b:Corporate>British Land</b:Corporate>
      </b:Author>
    </b:Author>
    <b:Publisher>British Land</b:Publisher>
    <b:RefOrder>18</b:RefOrder>
  </b:Source>
  <b:Source>
    <b:Tag>Bob21</b:Tag>
    <b:SourceType>InternetSite</b:SourceType>
    <b:Guid>{E45FB0BC-487B-474A-A526-71AA53E0C1BC}</b:Guid>
    <b:Author>
      <b:Author>
        <b:NameList>
          <b:Person>
            <b:Last>Glendenning</b:Last>
            <b:First>Bob</b:First>
          </b:Person>
        </b:NameList>
      </b:Author>
    </b:Author>
    <b:Title>Fire engineering in the 'cheesegrater', London landmark case study</b:Title>
    <b:URL>https://www.ifsecglobal.com/security/fire-engineering-cheesegrater-london-landmark-case-study/</b:URL>
    <b:Year>2021</b:Year>
    <b:RefOrder>19</b:RefOrder>
  </b:Source>
  <b:Source>
    <b:Tag>DrA15</b:Tag>
    <b:SourceType>InternetSite</b:SourceType>
    <b:Guid>{0A6D1F65-B334-BA4F-8D92-B7CEBCFCEBFB}</b:Guid>
    <b:Author>
      <b:Author>
        <b:NameList>
          <b:Person>
            <b:Last>Jowsey</b:Last>
            <b:First>Dr</b:First>
            <b:Middle>Allan</b:Middle>
          </b:Person>
        </b:NameList>
      </b:Author>
    </b:Author>
    <b:Title>Science behind it: Intumescent coatings on steel</b:Title>
    <b:URL>https://www.coatingspromag.com/articles/steel-coatings/2014/may/science-behind-it-intumescent-coatings-on-steel</b:URL>
    <b:Year>2015</b:Year>
    <b:RefOrder>20</b:RefOrder>
  </b:Source>
  <b:Source>
    <b:Tag>Arc15</b:Tag>
    <b:SourceType>InternetSite</b:SourceType>
    <b:Guid>{F174A961-EA15-0F40-9C26-DEFF7B5CB1A6}</b:Guid>
    <b:Author>
      <b:Author>
        <b:Corporate>Architect Magazine</b:Corporate>
      </b:Author>
    </b:Author>
    <b:Title>The Leadenhall Building</b:Title>
    <b:URL>https://www.architectmagazine.com/project-gallery/the-leadenhall-building_o</b:URL>
    <b:Year>2015</b:Year>
    <b:RefOrder>21</b:RefOrder>
  </b:Source>
  <b:Source>
    <b:Tag>Yua21</b:Tag>
    <b:SourceType>InternetSite</b:SourceType>
    <b:Guid>{CF2D5AAF-316D-9248-80B9-1C3ED1E632D5}</b:Guid>
    <b:Author>
      <b:Author>
        <b:Corporate>Yuanda Europe</b:Corporate>
      </b:Author>
    </b:Author>
    <b:Title>Engineering the Leadenhall Building</b:Title>
    <b:URL>https://www.yuanda-europe.com/the-leadenhall-building/</b:URL>
    <b:Year>2021</b:Year>
    <b:RefOrder>22</b:RefOrder>
  </b:Source>
  <b:Source>
    <b:Tag>CYM21</b:Tag>
    <b:SourceType>InternetSite</b:SourceType>
    <b:Guid>{F52E1907-95D3-2948-8EDD-051863D4DBCC}</b:Guid>
    <b:Author>
      <b:Author>
        <b:Corporate>CYMEX</b:Corporate>
      </b:Author>
    </b:Author>
    <b:Title>Fly Ash</b:Title>
    <b:URL>https://www.cemex.co.uk/fly-ash.aspx</b:URL>
    <b:Year>2021</b:Year>
    <b:RefOrder>16</b:RefOrder>
  </b:Source>
  <b:Source>
    <b:Tag>Lai21</b:Tag>
    <b:SourceType>InternetSite</b:SourceType>
    <b:Guid>{BE4AC368-404A-B145-8AA8-5CAD2A9C50EE}</b:Guid>
    <b:Author>
      <b:Author>
        <b:Corporate>Laing O"Rouke</b:Corporate>
      </b:Author>
    </b:Author>
    <b:Title>The Leadenhall Building London</b:Title>
    <b:URL>https://www.laingorourke.com/our-projects/all-projects/the-leadenhall-building.aspx</b:URL>
    <b:Year>2021</b:Year>
    <b:RefOrder>24</b:RefOrder>
  </b:Source>
  <b:Source>
    <b:Tag>Jos10</b:Tag>
    <b:SourceType>InternetSite</b:SourceType>
    <b:Guid>{3CA1A438-DA2F-6140-B996-A90CC2E0A782}</b:Guid>
    <b:Author>
      <b:Author>
        <b:NameList>
          <b:Person>
            <b:Last>Feblowitz</b:Last>
            <b:First>Joshua</b:First>
          </b:Person>
        </b:NameList>
      </b:Author>
    </b:Author>
    <b:Title>confusing the wind</b:Title>
    <b:URL>http://www.inquiriesjournal.com/articles/124/confusing-the-wind-the-burj-khalifa-mother-nature-and-the-modern-skyscraper</b:URL>
    <b:Year>2010</b:Year>
    <b:RefOrder>13</b:RefOrder>
  </b:Source>
  <b:Source>
    <b:Tag>DrR21</b:Tag>
    <b:SourceType>InternetSite</b:SourceType>
    <b:Guid>{9664995E-0BC7-194C-959E-65D8D92C210E}</b:Guid>
    <b:Author>
      <b:Author>
        <b:NameList>
          <b:Person>
            <b:Last>Hairstans</b:Last>
            <b:First>Dr</b:First>
            <b:Middle>Robert</b:Middle>
          </b:Person>
        </b:NameList>
      </b:Author>
    </b:Author>
    <b:Title>Building Offsite</b:Title>
    <b:URL>https://www.cs-ic.org/media/1291/building_offsite_an_introductioncompressed.pdf</b:URL>
    <b:Year>2021</b:Year>
    <b:RefOrder>23</b:RefOrder>
  </b:Source>
</b:Sources>
</file>

<file path=customXml/itemProps1.xml><?xml version="1.0" encoding="utf-8"?>
<ds:datastoreItem xmlns:ds="http://schemas.openxmlformats.org/officeDocument/2006/customXml" ds:itemID="{FACD3CAA-0978-8041-B7CF-5815073C6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806</TotalTime>
  <Pages>16</Pages>
  <Words>3349</Words>
  <Characters>19092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Potts (2005823)</dc:creator>
  <cp:keywords/>
  <dc:description/>
  <cp:lastModifiedBy>Leigh Potts (2005823)</cp:lastModifiedBy>
  <cp:revision>64</cp:revision>
  <dcterms:created xsi:type="dcterms:W3CDTF">2021-02-01T20:42:00Z</dcterms:created>
  <dcterms:modified xsi:type="dcterms:W3CDTF">2021-03-01T20:14:00Z</dcterms:modified>
</cp:coreProperties>
</file>