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DA09536" w14:textId="695A130B" w:rsidR="007917B5" w:rsidRDefault="007917B5" w:rsidP="007917B5">
      <w:pPr>
        <w:jc w:val="both"/>
      </w:pPr>
      <w:r>
        <w:t>Michelle Roberts 1706015</w:t>
      </w:r>
    </w:p>
    <w:p w14:paraId="77074976" w14:textId="13D21D55" w:rsidR="006106B8" w:rsidRDefault="006106B8" w:rsidP="007917B5">
      <w:pPr>
        <w:pStyle w:val="ListParagraph"/>
        <w:numPr>
          <w:ilvl w:val="0"/>
          <w:numId w:val="1"/>
        </w:numPr>
        <w:jc w:val="both"/>
        <w:rPr>
          <w:rFonts w:ascii="Arial" w:hAnsi="Arial" w:cs="Arial"/>
          <w:color w:val="000000" w:themeColor="text1"/>
          <w:u w:val="single"/>
          <w:lang w:val="en-GB"/>
        </w:rPr>
      </w:pPr>
      <w:bookmarkStart w:id="0" w:name="_GoBack"/>
      <w:bookmarkEnd w:id="0"/>
      <w:r w:rsidRPr="007917B5">
        <w:rPr>
          <w:rFonts w:ascii="Arial" w:hAnsi="Arial" w:cs="Arial"/>
          <w:color w:val="000000" w:themeColor="text1"/>
          <w:u w:val="single"/>
          <w:lang w:val="en-GB"/>
        </w:rPr>
        <w:t>Portfolio</w:t>
      </w:r>
    </w:p>
    <w:p w14:paraId="38224F0C" w14:textId="42E3D629" w:rsidR="00325187" w:rsidRPr="007917B5" w:rsidRDefault="00B475DD" w:rsidP="003E7EBF">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 xml:space="preserve">The </w:t>
      </w:r>
      <w:r w:rsidR="00325187" w:rsidRPr="007917B5">
        <w:rPr>
          <w:rFonts w:ascii="Arial" w:hAnsi="Arial" w:cs="Arial"/>
          <w:color w:val="000000" w:themeColor="text1"/>
          <w:lang w:val="en-GB"/>
        </w:rPr>
        <w:t xml:space="preserve">chosen Additional </w:t>
      </w:r>
      <w:r w:rsidRPr="007917B5">
        <w:rPr>
          <w:rFonts w:ascii="Arial" w:hAnsi="Arial" w:cs="Arial"/>
          <w:color w:val="000000" w:themeColor="text1"/>
          <w:lang w:val="en-GB"/>
        </w:rPr>
        <w:t xml:space="preserve">Learning Need (ALN) </w:t>
      </w:r>
      <w:r w:rsidR="00325187" w:rsidRPr="007917B5">
        <w:rPr>
          <w:rFonts w:ascii="Arial" w:hAnsi="Arial" w:cs="Arial"/>
          <w:color w:val="000000" w:themeColor="text1"/>
          <w:lang w:val="en-GB"/>
        </w:rPr>
        <w:t xml:space="preserve">is </w:t>
      </w:r>
      <w:r w:rsidRPr="007917B5">
        <w:rPr>
          <w:rFonts w:ascii="Arial" w:hAnsi="Arial" w:cs="Arial"/>
          <w:color w:val="000000" w:themeColor="text1"/>
          <w:lang w:val="en-GB"/>
        </w:rPr>
        <w:t>hearing loss in young children. H</w:t>
      </w:r>
      <w:r w:rsidR="003E7EBF" w:rsidRPr="007917B5">
        <w:rPr>
          <w:rFonts w:ascii="Arial" w:hAnsi="Arial" w:cs="Arial"/>
          <w:color w:val="000000" w:themeColor="text1"/>
          <w:lang w:val="en-GB"/>
        </w:rPr>
        <w:t xml:space="preserve">earing loss is when a young child cannot hear sound under a certain volume, this could be in either one ear or both </w:t>
      </w:r>
      <w:r w:rsidRPr="007917B5">
        <w:rPr>
          <w:rFonts w:ascii="Arial" w:hAnsi="Arial" w:cs="Arial"/>
          <w:color w:val="000000" w:themeColor="text1"/>
          <w:lang w:val="en-GB"/>
        </w:rPr>
        <w:t>(</w:t>
      </w:r>
      <w:r w:rsidR="008F75A4" w:rsidRPr="007917B5">
        <w:rPr>
          <w:rFonts w:ascii="Arial" w:hAnsi="Arial" w:cs="Arial"/>
          <w:color w:val="000000" w:themeColor="text1"/>
          <w:lang w:val="en-GB"/>
        </w:rPr>
        <w:t>Healthy H</w:t>
      </w:r>
      <w:r w:rsidRPr="007917B5">
        <w:rPr>
          <w:rFonts w:ascii="Arial" w:hAnsi="Arial" w:cs="Arial"/>
          <w:color w:val="000000" w:themeColor="text1"/>
          <w:lang w:val="en-GB"/>
        </w:rPr>
        <w:t xml:space="preserve">earing, </w:t>
      </w:r>
      <w:r w:rsidR="003E7EBF" w:rsidRPr="007917B5">
        <w:rPr>
          <w:rFonts w:ascii="Arial" w:hAnsi="Arial" w:cs="Arial"/>
          <w:color w:val="000000" w:themeColor="text1"/>
          <w:lang w:val="en-GB"/>
        </w:rPr>
        <w:t xml:space="preserve">2018). </w:t>
      </w:r>
      <w:r w:rsidR="00EA4128" w:rsidRPr="007917B5">
        <w:rPr>
          <w:rFonts w:ascii="Arial" w:hAnsi="Arial" w:cs="Arial"/>
          <w:color w:val="000000" w:themeColor="text1"/>
          <w:lang w:val="en-GB"/>
        </w:rPr>
        <w:t>From a study by Sarant et al (2015)</w:t>
      </w:r>
      <w:r w:rsidRPr="007917B5">
        <w:rPr>
          <w:rFonts w:ascii="Arial" w:hAnsi="Arial" w:cs="Arial"/>
          <w:color w:val="000000" w:themeColor="text1"/>
          <w:lang w:val="en-GB"/>
        </w:rPr>
        <w:t xml:space="preserve"> there have</w:t>
      </w:r>
      <w:r w:rsidR="00EA4128" w:rsidRPr="007917B5">
        <w:rPr>
          <w:rFonts w:ascii="Arial" w:hAnsi="Arial" w:cs="Arial"/>
          <w:color w:val="000000" w:themeColor="text1"/>
          <w:lang w:val="en-GB"/>
        </w:rPr>
        <w:t xml:space="preserve"> been l</w:t>
      </w:r>
      <w:r w:rsidRPr="007917B5">
        <w:rPr>
          <w:rFonts w:ascii="Arial" w:hAnsi="Arial" w:cs="Arial"/>
          <w:color w:val="000000" w:themeColor="text1"/>
          <w:lang w:val="en-GB"/>
        </w:rPr>
        <w:t>inks made between early diagnosi</w:t>
      </w:r>
      <w:r w:rsidR="00EA4128" w:rsidRPr="007917B5">
        <w:rPr>
          <w:rFonts w:ascii="Arial" w:hAnsi="Arial" w:cs="Arial"/>
          <w:color w:val="000000" w:themeColor="text1"/>
          <w:lang w:val="en-GB"/>
        </w:rPr>
        <w:t>s and early intervention and the benefits this will have on the chi</w:t>
      </w:r>
      <w:r w:rsidRPr="007917B5">
        <w:rPr>
          <w:rFonts w:ascii="Arial" w:hAnsi="Arial" w:cs="Arial"/>
          <w:color w:val="000000" w:themeColor="text1"/>
          <w:lang w:val="en-GB"/>
        </w:rPr>
        <w:t xml:space="preserve">ld all the way through to adulthood. Also, </w:t>
      </w:r>
      <w:r w:rsidR="008A1ACE" w:rsidRPr="007917B5">
        <w:rPr>
          <w:rFonts w:ascii="Arial" w:hAnsi="Arial" w:cs="Arial"/>
          <w:color w:val="000000" w:themeColor="text1"/>
          <w:lang w:val="en-GB"/>
        </w:rPr>
        <w:t>b</w:t>
      </w:r>
      <w:r w:rsidRPr="007917B5">
        <w:rPr>
          <w:rFonts w:ascii="Arial" w:hAnsi="Arial" w:cs="Arial"/>
          <w:color w:val="000000" w:themeColor="text1"/>
          <w:lang w:val="en-GB"/>
        </w:rPr>
        <w:t>eing mis</w:t>
      </w:r>
      <w:r w:rsidR="00EA4128" w:rsidRPr="007917B5">
        <w:rPr>
          <w:rFonts w:ascii="Arial" w:hAnsi="Arial" w:cs="Arial"/>
          <w:color w:val="000000" w:themeColor="text1"/>
          <w:lang w:val="en-GB"/>
        </w:rPr>
        <w:t>diagnosed or not being diagnosed</w:t>
      </w:r>
      <w:r w:rsidR="008A1ACE" w:rsidRPr="007917B5">
        <w:rPr>
          <w:rFonts w:ascii="Arial" w:hAnsi="Arial" w:cs="Arial"/>
          <w:color w:val="000000" w:themeColor="text1"/>
          <w:lang w:val="en-GB"/>
        </w:rPr>
        <w:t xml:space="preserve"> at all, will </w:t>
      </w:r>
      <w:r w:rsidR="002458E6" w:rsidRPr="007917B5">
        <w:rPr>
          <w:rFonts w:ascii="Arial" w:hAnsi="Arial" w:cs="Arial"/>
          <w:color w:val="000000" w:themeColor="text1"/>
          <w:lang w:val="en-GB"/>
        </w:rPr>
        <w:t>influence</w:t>
      </w:r>
      <w:r w:rsidRPr="007917B5">
        <w:rPr>
          <w:rFonts w:ascii="Arial" w:hAnsi="Arial" w:cs="Arial"/>
          <w:color w:val="000000" w:themeColor="text1"/>
          <w:lang w:val="en-GB"/>
        </w:rPr>
        <w:t xml:space="preserve"> the child,</w:t>
      </w:r>
      <w:r w:rsidR="008A1ACE" w:rsidRPr="007917B5">
        <w:rPr>
          <w:rFonts w:ascii="Arial" w:hAnsi="Arial" w:cs="Arial"/>
          <w:color w:val="000000" w:themeColor="text1"/>
          <w:lang w:val="en-GB"/>
        </w:rPr>
        <w:t xml:space="preserve"> both</w:t>
      </w:r>
      <w:r w:rsidR="00EA4128" w:rsidRPr="007917B5">
        <w:rPr>
          <w:rFonts w:ascii="Arial" w:hAnsi="Arial" w:cs="Arial"/>
          <w:color w:val="000000" w:themeColor="text1"/>
          <w:lang w:val="en-GB"/>
        </w:rPr>
        <w:t xml:space="preserve"> academic</w:t>
      </w:r>
      <w:r w:rsidR="008A1ACE" w:rsidRPr="007917B5">
        <w:rPr>
          <w:rFonts w:ascii="Arial" w:hAnsi="Arial" w:cs="Arial"/>
          <w:color w:val="000000" w:themeColor="text1"/>
          <w:lang w:val="en-GB"/>
        </w:rPr>
        <w:t>al</w:t>
      </w:r>
      <w:r w:rsidRPr="007917B5">
        <w:rPr>
          <w:rFonts w:ascii="Arial" w:hAnsi="Arial" w:cs="Arial"/>
          <w:color w:val="000000" w:themeColor="text1"/>
          <w:lang w:val="en-GB"/>
        </w:rPr>
        <w:t>ly</w:t>
      </w:r>
      <w:r w:rsidR="008A1ACE" w:rsidRPr="007917B5">
        <w:rPr>
          <w:rFonts w:ascii="Arial" w:hAnsi="Arial" w:cs="Arial"/>
          <w:color w:val="000000" w:themeColor="text1"/>
          <w:lang w:val="en-GB"/>
        </w:rPr>
        <w:t xml:space="preserve"> and socially </w:t>
      </w:r>
      <w:r w:rsidR="00EA4128" w:rsidRPr="007917B5">
        <w:rPr>
          <w:rFonts w:ascii="Arial" w:hAnsi="Arial" w:cs="Arial"/>
          <w:color w:val="000000" w:themeColor="text1"/>
          <w:lang w:val="en-GB"/>
        </w:rPr>
        <w:t>in school.</w:t>
      </w:r>
      <w:r w:rsidR="00325187" w:rsidRPr="007917B5">
        <w:rPr>
          <w:rFonts w:ascii="Arial" w:hAnsi="Arial" w:cs="Arial"/>
          <w:color w:val="000000" w:themeColor="text1"/>
          <w:lang w:val="en-GB"/>
        </w:rPr>
        <w:t xml:space="preserve"> </w:t>
      </w:r>
    </w:p>
    <w:p w14:paraId="05BEA17A" w14:textId="570977DB" w:rsidR="00DA62C3" w:rsidRPr="007917B5" w:rsidRDefault="00DA62C3"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From the moment a</w:t>
      </w:r>
      <w:r w:rsidR="0090522E" w:rsidRPr="007917B5">
        <w:rPr>
          <w:rFonts w:ascii="Arial" w:hAnsi="Arial" w:cs="Arial"/>
          <w:color w:val="000000" w:themeColor="text1"/>
          <w:lang w:val="en-GB"/>
        </w:rPr>
        <w:t xml:space="preserve"> baby is</w:t>
      </w:r>
      <w:r w:rsidRPr="007917B5">
        <w:rPr>
          <w:rFonts w:ascii="Arial" w:hAnsi="Arial" w:cs="Arial"/>
          <w:color w:val="000000" w:themeColor="text1"/>
          <w:lang w:val="en-GB"/>
        </w:rPr>
        <w:t xml:space="preserve"> born their parents are offered </w:t>
      </w:r>
      <w:r w:rsidR="002B0FD4" w:rsidRPr="007917B5">
        <w:rPr>
          <w:rFonts w:ascii="Arial" w:hAnsi="Arial" w:cs="Arial"/>
          <w:color w:val="000000" w:themeColor="text1"/>
          <w:lang w:val="en-GB"/>
        </w:rPr>
        <w:t xml:space="preserve">the chance to have </w:t>
      </w:r>
      <w:r w:rsidR="00B475DD" w:rsidRPr="007917B5">
        <w:rPr>
          <w:rFonts w:ascii="Arial" w:hAnsi="Arial" w:cs="Arial"/>
          <w:color w:val="000000" w:themeColor="text1"/>
          <w:lang w:val="en-GB"/>
        </w:rPr>
        <w:t>a hearing screening test; t</w:t>
      </w:r>
      <w:r w:rsidRPr="007917B5">
        <w:rPr>
          <w:rFonts w:ascii="Arial" w:hAnsi="Arial" w:cs="Arial"/>
          <w:color w:val="000000" w:themeColor="text1"/>
          <w:lang w:val="en-GB"/>
        </w:rPr>
        <w:t>his will help identify</w:t>
      </w:r>
      <w:r w:rsidR="0090522E" w:rsidRPr="007917B5">
        <w:rPr>
          <w:rFonts w:ascii="Arial" w:hAnsi="Arial" w:cs="Arial"/>
          <w:color w:val="000000" w:themeColor="text1"/>
          <w:lang w:val="en-GB"/>
        </w:rPr>
        <w:t xml:space="preserve"> those</w:t>
      </w:r>
      <w:r w:rsidRPr="007917B5">
        <w:rPr>
          <w:rFonts w:ascii="Arial" w:hAnsi="Arial" w:cs="Arial"/>
          <w:color w:val="000000" w:themeColor="text1"/>
          <w:lang w:val="en-GB"/>
        </w:rPr>
        <w:t xml:space="preserve"> babies who have hearing loss</w:t>
      </w:r>
      <w:r w:rsidR="0090522E" w:rsidRPr="007917B5">
        <w:rPr>
          <w:rFonts w:ascii="Arial" w:hAnsi="Arial" w:cs="Arial"/>
          <w:color w:val="000000" w:themeColor="text1"/>
          <w:lang w:val="en-GB"/>
        </w:rPr>
        <w:t>.</w:t>
      </w:r>
      <w:r w:rsidRPr="007917B5">
        <w:rPr>
          <w:rFonts w:ascii="Arial" w:hAnsi="Arial" w:cs="Arial"/>
          <w:color w:val="000000" w:themeColor="text1"/>
          <w:lang w:val="en-GB"/>
        </w:rPr>
        <w:t xml:space="preserve"> </w:t>
      </w:r>
      <w:r w:rsidR="00B475DD" w:rsidRPr="007917B5">
        <w:rPr>
          <w:rFonts w:ascii="Arial" w:hAnsi="Arial" w:cs="Arial"/>
          <w:color w:val="000000" w:themeColor="text1"/>
          <w:lang w:val="en-GB"/>
        </w:rPr>
        <w:t>The National Health Service (</w:t>
      </w:r>
      <w:r w:rsidRPr="007917B5">
        <w:rPr>
          <w:rFonts w:ascii="Arial" w:hAnsi="Arial" w:cs="Arial"/>
          <w:color w:val="000000" w:themeColor="text1"/>
          <w:lang w:val="en-GB"/>
        </w:rPr>
        <w:t>NHS</w:t>
      </w:r>
      <w:r w:rsidR="00B475DD" w:rsidRPr="007917B5">
        <w:rPr>
          <w:rFonts w:ascii="Arial" w:hAnsi="Arial" w:cs="Arial"/>
          <w:color w:val="000000" w:themeColor="text1"/>
          <w:lang w:val="en-GB"/>
        </w:rPr>
        <w:t>)</w:t>
      </w:r>
      <w:r w:rsidRPr="007917B5">
        <w:rPr>
          <w:rFonts w:ascii="Arial" w:hAnsi="Arial" w:cs="Arial"/>
          <w:color w:val="000000" w:themeColor="text1"/>
          <w:lang w:val="en-GB"/>
        </w:rPr>
        <w:t xml:space="preserve"> (2018)</w:t>
      </w:r>
      <w:r w:rsidR="0090522E" w:rsidRPr="007917B5">
        <w:rPr>
          <w:rFonts w:ascii="Arial" w:hAnsi="Arial" w:cs="Arial"/>
          <w:color w:val="000000" w:themeColor="text1"/>
          <w:lang w:val="en-GB"/>
        </w:rPr>
        <w:t xml:space="preserve"> and Moeller (2000</w:t>
      </w:r>
      <w:r w:rsidR="00325187" w:rsidRPr="007917B5">
        <w:rPr>
          <w:rFonts w:ascii="Arial" w:hAnsi="Arial" w:cs="Arial"/>
          <w:color w:val="000000" w:themeColor="text1"/>
          <w:lang w:val="en-GB"/>
        </w:rPr>
        <w:t>) suggests</w:t>
      </w:r>
      <w:r w:rsidRPr="007917B5">
        <w:rPr>
          <w:rFonts w:ascii="Arial" w:hAnsi="Arial" w:cs="Arial"/>
          <w:color w:val="000000" w:themeColor="text1"/>
          <w:lang w:val="en-GB"/>
        </w:rPr>
        <w:t xml:space="preserve"> that</w:t>
      </w:r>
      <w:r w:rsidR="004E0BA6" w:rsidRPr="007917B5">
        <w:rPr>
          <w:rFonts w:ascii="Arial" w:hAnsi="Arial" w:cs="Arial"/>
          <w:color w:val="000000" w:themeColor="text1"/>
          <w:lang w:val="en-GB"/>
        </w:rPr>
        <w:t xml:space="preserve"> only then</w:t>
      </w:r>
      <w:r w:rsidRPr="007917B5">
        <w:rPr>
          <w:rFonts w:ascii="Arial" w:hAnsi="Arial" w:cs="Arial"/>
          <w:color w:val="000000" w:themeColor="text1"/>
          <w:lang w:val="en-GB"/>
        </w:rPr>
        <w:t xml:space="preserve"> </w:t>
      </w:r>
      <w:r w:rsidR="00B475DD" w:rsidRPr="007917B5">
        <w:rPr>
          <w:rFonts w:ascii="Arial" w:hAnsi="Arial" w:cs="Arial"/>
          <w:color w:val="000000" w:themeColor="text1"/>
          <w:lang w:val="en-GB"/>
        </w:rPr>
        <w:t xml:space="preserve">can </w:t>
      </w:r>
      <w:r w:rsidRPr="007917B5">
        <w:rPr>
          <w:rFonts w:ascii="Arial" w:hAnsi="Arial" w:cs="Arial"/>
          <w:color w:val="000000" w:themeColor="text1"/>
          <w:lang w:val="en-GB"/>
        </w:rPr>
        <w:t>the right help, advice and support be put into place for the parents</w:t>
      </w:r>
      <w:r w:rsidR="0090522E" w:rsidRPr="007917B5">
        <w:rPr>
          <w:rFonts w:ascii="Arial" w:hAnsi="Arial" w:cs="Arial"/>
          <w:color w:val="000000" w:themeColor="text1"/>
          <w:lang w:val="en-GB"/>
        </w:rPr>
        <w:t>, an</w:t>
      </w:r>
      <w:r w:rsidR="001D4F31" w:rsidRPr="007917B5">
        <w:rPr>
          <w:rFonts w:ascii="Arial" w:hAnsi="Arial" w:cs="Arial"/>
          <w:color w:val="000000" w:themeColor="text1"/>
          <w:lang w:val="en-GB"/>
        </w:rPr>
        <w:t xml:space="preserve">d having the right support </w:t>
      </w:r>
      <w:r w:rsidR="0090522E" w:rsidRPr="007917B5">
        <w:rPr>
          <w:rFonts w:ascii="Arial" w:hAnsi="Arial" w:cs="Arial"/>
          <w:color w:val="000000" w:themeColor="text1"/>
          <w:lang w:val="en-GB"/>
        </w:rPr>
        <w:t>will lead onto having a positive outcome on the child’s language</w:t>
      </w:r>
      <w:r w:rsidR="001D4F31" w:rsidRPr="007917B5">
        <w:rPr>
          <w:rFonts w:ascii="Arial" w:hAnsi="Arial" w:cs="Arial"/>
          <w:color w:val="000000" w:themeColor="text1"/>
          <w:lang w:val="en-GB"/>
        </w:rPr>
        <w:t xml:space="preserve"> development</w:t>
      </w:r>
      <w:r w:rsidR="00230253" w:rsidRPr="007917B5">
        <w:rPr>
          <w:rFonts w:ascii="Arial" w:hAnsi="Arial" w:cs="Arial"/>
          <w:color w:val="000000" w:themeColor="text1"/>
          <w:lang w:val="en-GB"/>
        </w:rPr>
        <w:t>. This is important a</w:t>
      </w:r>
      <w:r w:rsidR="0090522E" w:rsidRPr="007917B5">
        <w:rPr>
          <w:rFonts w:ascii="Arial" w:hAnsi="Arial" w:cs="Arial"/>
          <w:color w:val="000000" w:themeColor="text1"/>
          <w:lang w:val="en-GB"/>
        </w:rPr>
        <w:t xml:space="preserve">s Moeller (2000) </w:t>
      </w:r>
      <w:r w:rsidR="00230253" w:rsidRPr="007917B5">
        <w:rPr>
          <w:rFonts w:ascii="Arial" w:hAnsi="Arial" w:cs="Arial"/>
          <w:color w:val="000000" w:themeColor="text1"/>
          <w:lang w:val="en-GB"/>
        </w:rPr>
        <w:t>suggests</w:t>
      </w:r>
      <w:r w:rsidR="0090522E" w:rsidRPr="007917B5">
        <w:rPr>
          <w:rFonts w:ascii="Arial" w:hAnsi="Arial" w:cs="Arial"/>
          <w:color w:val="000000" w:themeColor="text1"/>
          <w:lang w:val="en-GB"/>
        </w:rPr>
        <w:t xml:space="preserve"> that lack of involvement from th</w:t>
      </w:r>
      <w:r w:rsidR="001D4F31" w:rsidRPr="007917B5">
        <w:rPr>
          <w:rFonts w:ascii="Arial" w:hAnsi="Arial" w:cs="Arial"/>
          <w:color w:val="000000" w:themeColor="text1"/>
          <w:lang w:val="en-GB"/>
        </w:rPr>
        <w:t>e child’s family may result in</w:t>
      </w:r>
      <w:r w:rsidR="0090522E" w:rsidRPr="007917B5">
        <w:rPr>
          <w:rFonts w:ascii="Arial" w:hAnsi="Arial" w:cs="Arial"/>
          <w:color w:val="000000" w:themeColor="text1"/>
          <w:lang w:val="en-GB"/>
        </w:rPr>
        <w:t xml:space="preserve"> having a negative effect on the child’s language by the time the child hits five years of age.  </w:t>
      </w:r>
      <w:r w:rsidR="008F75A4" w:rsidRPr="007917B5">
        <w:rPr>
          <w:rFonts w:ascii="Arial" w:hAnsi="Arial" w:cs="Arial"/>
          <w:color w:val="000000" w:themeColor="text1"/>
          <w:lang w:val="en-GB"/>
        </w:rPr>
        <w:t>The National Deaf Children’s Society (</w:t>
      </w:r>
      <w:r w:rsidR="00255F8F" w:rsidRPr="007917B5">
        <w:rPr>
          <w:rFonts w:ascii="Arial" w:hAnsi="Arial" w:cs="Arial"/>
          <w:color w:val="000000" w:themeColor="text1"/>
          <w:lang w:val="en-GB"/>
        </w:rPr>
        <w:t>N</w:t>
      </w:r>
      <w:r w:rsidR="00784589" w:rsidRPr="007917B5">
        <w:rPr>
          <w:rFonts w:ascii="Arial" w:hAnsi="Arial" w:cs="Arial"/>
          <w:color w:val="000000" w:themeColor="text1"/>
          <w:lang w:val="en-GB"/>
        </w:rPr>
        <w:t>DCS</w:t>
      </w:r>
      <w:r w:rsidR="008F75A4" w:rsidRPr="007917B5">
        <w:rPr>
          <w:rFonts w:ascii="Arial" w:hAnsi="Arial" w:cs="Arial"/>
          <w:color w:val="000000" w:themeColor="text1"/>
          <w:lang w:val="en-GB"/>
        </w:rPr>
        <w:t>) (no date) and Healthy H</w:t>
      </w:r>
      <w:r w:rsidR="00255F8F" w:rsidRPr="007917B5">
        <w:rPr>
          <w:rFonts w:ascii="Arial" w:hAnsi="Arial" w:cs="Arial"/>
          <w:color w:val="000000" w:themeColor="text1"/>
          <w:lang w:val="en-GB"/>
        </w:rPr>
        <w:t>earing (2018</w:t>
      </w:r>
      <w:r w:rsidR="001D4F31" w:rsidRPr="007917B5">
        <w:rPr>
          <w:rFonts w:ascii="Arial" w:hAnsi="Arial" w:cs="Arial"/>
          <w:color w:val="000000" w:themeColor="text1"/>
          <w:lang w:val="en-GB"/>
        </w:rPr>
        <w:t>) believe</w:t>
      </w:r>
      <w:r w:rsidR="00255F8F" w:rsidRPr="007917B5">
        <w:rPr>
          <w:rFonts w:ascii="Arial" w:hAnsi="Arial" w:cs="Arial"/>
          <w:color w:val="000000" w:themeColor="text1"/>
          <w:lang w:val="en-GB"/>
        </w:rPr>
        <w:t xml:space="preserve"> that a child who </w:t>
      </w:r>
      <w:r w:rsidR="008A1ACE" w:rsidRPr="007917B5">
        <w:rPr>
          <w:rFonts w:ascii="Arial" w:hAnsi="Arial" w:cs="Arial"/>
          <w:color w:val="000000" w:themeColor="text1"/>
          <w:lang w:val="en-GB"/>
        </w:rPr>
        <w:t>has hearing loss</w:t>
      </w:r>
      <w:r w:rsidR="00255F8F" w:rsidRPr="007917B5">
        <w:rPr>
          <w:rFonts w:ascii="Arial" w:hAnsi="Arial" w:cs="Arial"/>
          <w:color w:val="000000" w:themeColor="text1"/>
          <w:lang w:val="en-GB"/>
        </w:rPr>
        <w:t xml:space="preserve"> will have developmental delays</w:t>
      </w:r>
      <w:r w:rsidR="004E0BA6" w:rsidRPr="007917B5">
        <w:rPr>
          <w:rFonts w:ascii="Arial" w:hAnsi="Arial" w:cs="Arial"/>
          <w:color w:val="000000" w:themeColor="text1"/>
          <w:lang w:val="en-GB"/>
        </w:rPr>
        <w:t xml:space="preserve"> and</w:t>
      </w:r>
      <w:r w:rsidR="00255F8F" w:rsidRPr="007917B5">
        <w:rPr>
          <w:rFonts w:ascii="Arial" w:hAnsi="Arial" w:cs="Arial"/>
          <w:color w:val="000000" w:themeColor="text1"/>
          <w:lang w:val="en-GB"/>
        </w:rPr>
        <w:t xml:space="preserve"> </w:t>
      </w:r>
      <w:r w:rsidR="00230253" w:rsidRPr="007917B5">
        <w:rPr>
          <w:rFonts w:ascii="Arial" w:hAnsi="Arial" w:cs="Arial"/>
          <w:color w:val="000000" w:themeColor="text1"/>
          <w:lang w:val="en-GB"/>
        </w:rPr>
        <w:t>this</w:t>
      </w:r>
      <w:r w:rsidR="00255F8F" w:rsidRPr="007917B5">
        <w:rPr>
          <w:rFonts w:ascii="Arial" w:hAnsi="Arial" w:cs="Arial"/>
          <w:color w:val="000000" w:themeColor="text1"/>
          <w:lang w:val="en-GB"/>
        </w:rPr>
        <w:t xml:space="preserve"> can influence the child’s spoken language as a child’s ability to hear is critical to speech and language.</w:t>
      </w:r>
      <w:r w:rsidR="008D4398" w:rsidRPr="007917B5">
        <w:rPr>
          <w:rFonts w:ascii="Arial" w:hAnsi="Arial" w:cs="Arial"/>
          <w:color w:val="000000" w:themeColor="text1"/>
          <w:lang w:val="en-GB"/>
        </w:rPr>
        <w:t xml:space="preserve"> Having thes</w:t>
      </w:r>
      <w:r w:rsidR="003A06E8" w:rsidRPr="007917B5">
        <w:rPr>
          <w:rFonts w:ascii="Arial" w:hAnsi="Arial" w:cs="Arial"/>
          <w:color w:val="000000" w:themeColor="text1"/>
          <w:lang w:val="en-GB"/>
        </w:rPr>
        <w:t>e delay</w:t>
      </w:r>
      <w:r w:rsidR="008D4398" w:rsidRPr="007917B5">
        <w:rPr>
          <w:rFonts w:ascii="Arial" w:hAnsi="Arial" w:cs="Arial"/>
          <w:color w:val="000000" w:themeColor="text1"/>
          <w:lang w:val="en-GB"/>
        </w:rPr>
        <w:t>s</w:t>
      </w:r>
      <w:r w:rsidR="003A06E8" w:rsidRPr="007917B5">
        <w:rPr>
          <w:rFonts w:ascii="Arial" w:hAnsi="Arial" w:cs="Arial"/>
          <w:color w:val="000000" w:themeColor="text1"/>
          <w:lang w:val="en-GB"/>
        </w:rPr>
        <w:t xml:space="preserve"> may lead onto further learning problems later in school (</w:t>
      </w:r>
      <w:r w:rsidR="008D4398" w:rsidRPr="007917B5">
        <w:rPr>
          <w:rFonts w:ascii="Arial" w:hAnsi="Arial" w:cs="Arial"/>
          <w:color w:val="000000" w:themeColor="text1"/>
          <w:lang w:val="en-GB"/>
        </w:rPr>
        <w:t xml:space="preserve">Healthy hearing, </w:t>
      </w:r>
      <w:r w:rsidR="003A06E8" w:rsidRPr="007917B5">
        <w:rPr>
          <w:rFonts w:ascii="Arial" w:hAnsi="Arial" w:cs="Arial"/>
          <w:color w:val="000000" w:themeColor="text1"/>
          <w:lang w:val="en-GB"/>
        </w:rPr>
        <w:t>2018)</w:t>
      </w:r>
      <w:r w:rsidR="004E0BA6" w:rsidRPr="007917B5">
        <w:rPr>
          <w:rFonts w:ascii="Arial" w:hAnsi="Arial" w:cs="Arial"/>
          <w:color w:val="000000" w:themeColor="text1"/>
          <w:lang w:val="en-GB"/>
        </w:rPr>
        <w:t>. So, by having early</w:t>
      </w:r>
      <w:r w:rsidR="008D4398" w:rsidRPr="007917B5">
        <w:rPr>
          <w:rFonts w:ascii="Arial" w:hAnsi="Arial" w:cs="Arial"/>
          <w:color w:val="000000" w:themeColor="text1"/>
          <w:lang w:val="en-GB"/>
        </w:rPr>
        <w:t xml:space="preserve"> diagnosis</w:t>
      </w:r>
      <w:r w:rsidR="004E0BA6" w:rsidRPr="007917B5">
        <w:rPr>
          <w:rFonts w:ascii="Arial" w:hAnsi="Arial" w:cs="Arial"/>
          <w:color w:val="000000" w:themeColor="text1"/>
          <w:lang w:val="en-GB"/>
        </w:rPr>
        <w:t xml:space="preserve"> of a child that </w:t>
      </w:r>
      <w:r w:rsidR="008A1ACE" w:rsidRPr="007917B5">
        <w:rPr>
          <w:rFonts w:ascii="Arial" w:hAnsi="Arial" w:cs="Arial"/>
          <w:color w:val="000000" w:themeColor="text1"/>
          <w:lang w:val="en-GB"/>
        </w:rPr>
        <w:t>has hearing loss</w:t>
      </w:r>
      <w:r w:rsidR="00255F8F" w:rsidRPr="007917B5">
        <w:rPr>
          <w:rFonts w:ascii="Arial" w:hAnsi="Arial" w:cs="Arial"/>
          <w:color w:val="000000" w:themeColor="text1"/>
          <w:lang w:val="en-GB"/>
        </w:rPr>
        <w:t xml:space="preserve"> </w:t>
      </w:r>
      <w:r w:rsidR="004E0BA6" w:rsidRPr="007917B5">
        <w:rPr>
          <w:rFonts w:ascii="Arial" w:hAnsi="Arial" w:cs="Arial"/>
          <w:color w:val="000000" w:themeColor="text1"/>
          <w:lang w:val="en-GB"/>
        </w:rPr>
        <w:t xml:space="preserve">and </w:t>
      </w:r>
      <w:r w:rsidR="008D4398" w:rsidRPr="007917B5">
        <w:rPr>
          <w:rFonts w:ascii="Arial" w:hAnsi="Arial" w:cs="Arial"/>
          <w:color w:val="000000" w:themeColor="text1"/>
          <w:lang w:val="en-GB"/>
        </w:rPr>
        <w:t xml:space="preserve">putting in </w:t>
      </w:r>
      <w:r w:rsidR="004E0BA6" w:rsidRPr="007917B5">
        <w:rPr>
          <w:rFonts w:ascii="Arial" w:hAnsi="Arial" w:cs="Arial"/>
          <w:color w:val="000000" w:themeColor="text1"/>
          <w:lang w:val="en-GB"/>
        </w:rPr>
        <w:t>early intervention</w:t>
      </w:r>
      <w:r w:rsidR="008D4398" w:rsidRPr="007917B5">
        <w:rPr>
          <w:rFonts w:ascii="Arial" w:hAnsi="Arial" w:cs="Arial"/>
          <w:color w:val="000000" w:themeColor="text1"/>
          <w:lang w:val="en-GB"/>
        </w:rPr>
        <w:t>,</w:t>
      </w:r>
      <w:r w:rsidR="004E0BA6" w:rsidRPr="007917B5">
        <w:rPr>
          <w:rFonts w:ascii="Arial" w:hAnsi="Arial" w:cs="Arial"/>
          <w:color w:val="000000" w:themeColor="text1"/>
          <w:lang w:val="en-GB"/>
        </w:rPr>
        <w:t xml:space="preserve"> along with having a supportive family</w:t>
      </w:r>
      <w:r w:rsidRPr="007917B5">
        <w:rPr>
          <w:rFonts w:ascii="Arial" w:hAnsi="Arial" w:cs="Arial"/>
          <w:color w:val="000000" w:themeColor="text1"/>
          <w:lang w:val="en-GB"/>
        </w:rPr>
        <w:t xml:space="preserve"> will give</w:t>
      </w:r>
      <w:r w:rsidR="008A1ACE" w:rsidRPr="007917B5">
        <w:rPr>
          <w:rFonts w:ascii="Arial" w:hAnsi="Arial" w:cs="Arial"/>
          <w:color w:val="000000" w:themeColor="text1"/>
          <w:lang w:val="en-GB"/>
        </w:rPr>
        <w:t xml:space="preserve"> a</w:t>
      </w:r>
      <w:r w:rsidRPr="007917B5">
        <w:rPr>
          <w:rFonts w:ascii="Arial" w:hAnsi="Arial" w:cs="Arial"/>
          <w:color w:val="000000" w:themeColor="text1"/>
          <w:lang w:val="en-GB"/>
        </w:rPr>
        <w:t xml:space="preserve"> baby</w:t>
      </w:r>
      <w:r w:rsidR="008A1ACE" w:rsidRPr="007917B5">
        <w:rPr>
          <w:rFonts w:ascii="Arial" w:hAnsi="Arial" w:cs="Arial"/>
          <w:color w:val="000000" w:themeColor="text1"/>
          <w:lang w:val="en-GB"/>
        </w:rPr>
        <w:t xml:space="preserve"> or young child</w:t>
      </w:r>
      <w:r w:rsidRPr="007917B5">
        <w:rPr>
          <w:rFonts w:ascii="Arial" w:hAnsi="Arial" w:cs="Arial"/>
          <w:color w:val="000000" w:themeColor="text1"/>
          <w:lang w:val="en-GB"/>
        </w:rPr>
        <w:t xml:space="preserve"> a better chance of language, speech and communication development</w:t>
      </w:r>
      <w:r w:rsidR="008D4398" w:rsidRPr="007917B5">
        <w:rPr>
          <w:rFonts w:ascii="Arial" w:hAnsi="Arial" w:cs="Arial"/>
          <w:color w:val="000000" w:themeColor="text1"/>
          <w:lang w:val="en-GB"/>
        </w:rPr>
        <w:t>, e</w:t>
      </w:r>
      <w:r w:rsidR="00140D4D" w:rsidRPr="007917B5">
        <w:rPr>
          <w:rFonts w:ascii="Arial" w:hAnsi="Arial" w:cs="Arial"/>
          <w:color w:val="000000" w:themeColor="text1"/>
          <w:lang w:val="en-GB"/>
        </w:rPr>
        <w:t xml:space="preserve">nabling the child to become more independent in adult life </w:t>
      </w:r>
      <w:r w:rsidR="008D4398" w:rsidRPr="007917B5">
        <w:rPr>
          <w:rFonts w:ascii="Arial" w:hAnsi="Arial" w:cs="Arial"/>
          <w:color w:val="000000" w:themeColor="text1"/>
          <w:lang w:val="en-GB"/>
        </w:rPr>
        <w:t>(Moeller, 2000; NHS, 2018).</w:t>
      </w:r>
    </w:p>
    <w:p w14:paraId="48A8EB19" w14:textId="045B6DB0" w:rsidR="007A3CE1" w:rsidRPr="007917B5" w:rsidRDefault="00B8719A" w:rsidP="007A3CE1">
      <w:pPr>
        <w:spacing w:line="360" w:lineRule="auto"/>
        <w:jc w:val="both"/>
        <w:rPr>
          <w:rFonts w:ascii="Arial" w:hAnsi="Arial" w:cs="Arial"/>
          <w:color w:val="000000" w:themeColor="text1"/>
          <w:shd w:val="clear" w:color="auto" w:fill="FFFFFF"/>
        </w:rPr>
      </w:pPr>
      <w:r w:rsidRPr="007917B5">
        <w:rPr>
          <w:rFonts w:ascii="Arial" w:hAnsi="Arial" w:cs="Arial"/>
          <w:color w:val="000000" w:themeColor="text1"/>
          <w:lang w:val="en-GB"/>
        </w:rPr>
        <w:t xml:space="preserve">Two studies by </w:t>
      </w:r>
      <w:r w:rsidR="006B3F61" w:rsidRPr="007917B5">
        <w:rPr>
          <w:rFonts w:ascii="Arial" w:hAnsi="Arial" w:cs="Arial"/>
          <w:color w:val="000000" w:themeColor="text1"/>
          <w:lang w:val="en-GB"/>
        </w:rPr>
        <w:t>Moeller (2000) and Yoshinaga-</w:t>
      </w:r>
      <w:proofErr w:type="spellStart"/>
      <w:r w:rsidR="006B3F61" w:rsidRPr="007917B5">
        <w:rPr>
          <w:rFonts w:ascii="Arial" w:hAnsi="Arial" w:cs="Arial"/>
          <w:color w:val="000000" w:themeColor="text1"/>
          <w:lang w:val="en-GB"/>
        </w:rPr>
        <w:t>Itano</w:t>
      </w:r>
      <w:proofErr w:type="spellEnd"/>
      <w:r w:rsidR="006B3F61" w:rsidRPr="007917B5">
        <w:rPr>
          <w:rFonts w:ascii="Arial" w:hAnsi="Arial" w:cs="Arial"/>
          <w:color w:val="000000" w:themeColor="text1"/>
          <w:lang w:val="en-GB"/>
        </w:rPr>
        <w:t xml:space="preserve"> et al (1998) found that a child who is diagnosed before they are six months and </w:t>
      </w:r>
      <w:r w:rsidR="008D4398" w:rsidRPr="007917B5">
        <w:rPr>
          <w:rFonts w:ascii="Arial" w:hAnsi="Arial" w:cs="Arial"/>
          <w:color w:val="000000" w:themeColor="text1"/>
          <w:lang w:val="en-GB"/>
        </w:rPr>
        <w:t xml:space="preserve">has an </w:t>
      </w:r>
      <w:r w:rsidR="0097657F" w:rsidRPr="007917B5">
        <w:rPr>
          <w:rFonts w:ascii="Arial" w:hAnsi="Arial" w:cs="Arial"/>
          <w:color w:val="000000" w:themeColor="text1"/>
          <w:lang w:val="en-GB"/>
        </w:rPr>
        <w:t>early prescription of hearing aids</w:t>
      </w:r>
      <w:r w:rsidR="008A1ACE" w:rsidRPr="007917B5">
        <w:rPr>
          <w:rFonts w:ascii="Arial" w:hAnsi="Arial" w:cs="Arial"/>
          <w:color w:val="000000" w:themeColor="text1"/>
          <w:lang w:val="en-GB"/>
        </w:rPr>
        <w:t xml:space="preserve"> </w:t>
      </w:r>
      <w:r w:rsidR="008D4398" w:rsidRPr="007917B5">
        <w:rPr>
          <w:rFonts w:ascii="Arial" w:hAnsi="Arial" w:cs="Arial"/>
          <w:color w:val="000000" w:themeColor="text1"/>
          <w:lang w:val="en-GB"/>
        </w:rPr>
        <w:t xml:space="preserve">means they </w:t>
      </w:r>
      <w:r w:rsidR="0097657F" w:rsidRPr="007917B5">
        <w:rPr>
          <w:rFonts w:ascii="Arial" w:hAnsi="Arial" w:cs="Arial"/>
          <w:color w:val="000000" w:themeColor="text1"/>
          <w:lang w:val="en-GB"/>
        </w:rPr>
        <w:t>can</w:t>
      </w:r>
      <w:r w:rsidR="002B79B9" w:rsidRPr="007917B5">
        <w:rPr>
          <w:rFonts w:ascii="Arial" w:hAnsi="Arial" w:cs="Arial"/>
          <w:color w:val="000000" w:themeColor="text1"/>
          <w:lang w:val="en-GB"/>
        </w:rPr>
        <w:t xml:space="preserve"> reach the same </w:t>
      </w:r>
      <w:r w:rsidR="008D4398" w:rsidRPr="007917B5">
        <w:rPr>
          <w:rFonts w:ascii="Arial" w:hAnsi="Arial" w:cs="Arial"/>
          <w:color w:val="000000" w:themeColor="text1"/>
          <w:lang w:val="en-GB"/>
        </w:rPr>
        <w:t>learning and development miles</w:t>
      </w:r>
      <w:r w:rsidR="002B79B9" w:rsidRPr="007917B5">
        <w:rPr>
          <w:rFonts w:ascii="Arial" w:hAnsi="Arial" w:cs="Arial"/>
          <w:color w:val="000000" w:themeColor="text1"/>
          <w:lang w:val="en-GB"/>
        </w:rPr>
        <w:t>tone</w:t>
      </w:r>
      <w:r w:rsidR="008D4398" w:rsidRPr="007917B5">
        <w:rPr>
          <w:rFonts w:ascii="Arial" w:hAnsi="Arial" w:cs="Arial"/>
          <w:color w:val="000000" w:themeColor="text1"/>
          <w:lang w:val="en-GB"/>
        </w:rPr>
        <w:t>s</w:t>
      </w:r>
      <w:r w:rsidR="002B79B9" w:rsidRPr="007917B5">
        <w:rPr>
          <w:rFonts w:ascii="Arial" w:hAnsi="Arial" w:cs="Arial"/>
          <w:color w:val="000000" w:themeColor="text1"/>
          <w:lang w:val="en-GB"/>
        </w:rPr>
        <w:t xml:space="preserve"> </w:t>
      </w:r>
      <w:r w:rsidR="008D4398" w:rsidRPr="007917B5">
        <w:rPr>
          <w:rFonts w:ascii="Arial" w:hAnsi="Arial" w:cs="Arial"/>
          <w:color w:val="000000" w:themeColor="text1"/>
          <w:lang w:val="en-GB"/>
        </w:rPr>
        <w:t xml:space="preserve">as </w:t>
      </w:r>
      <w:r w:rsidR="002B79B9" w:rsidRPr="007917B5">
        <w:rPr>
          <w:rFonts w:ascii="Arial" w:hAnsi="Arial" w:cs="Arial"/>
          <w:color w:val="000000" w:themeColor="text1"/>
          <w:lang w:val="en-GB"/>
        </w:rPr>
        <w:t xml:space="preserve">their </w:t>
      </w:r>
      <w:r w:rsidR="008D4398" w:rsidRPr="007917B5">
        <w:rPr>
          <w:rFonts w:ascii="Arial" w:hAnsi="Arial" w:cs="Arial"/>
          <w:color w:val="000000" w:themeColor="text1"/>
          <w:lang w:val="en-GB"/>
        </w:rPr>
        <w:t xml:space="preserve">regular </w:t>
      </w:r>
      <w:r w:rsidR="002B79B9" w:rsidRPr="007917B5">
        <w:rPr>
          <w:rFonts w:ascii="Arial" w:hAnsi="Arial" w:cs="Arial"/>
          <w:color w:val="000000" w:themeColor="text1"/>
          <w:lang w:val="en-GB"/>
        </w:rPr>
        <w:t>hearing pee</w:t>
      </w:r>
      <w:r w:rsidR="002B0FD4" w:rsidRPr="007917B5">
        <w:rPr>
          <w:rFonts w:ascii="Arial" w:hAnsi="Arial" w:cs="Arial"/>
          <w:color w:val="000000" w:themeColor="text1"/>
          <w:lang w:val="en-GB"/>
        </w:rPr>
        <w:t>r</w:t>
      </w:r>
      <w:r w:rsidR="002B79B9" w:rsidRPr="007917B5">
        <w:rPr>
          <w:rFonts w:ascii="Arial" w:hAnsi="Arial" w:cs="Arial"/>
          <w:color w:val="000000" w:themeColor="text1"/>
          <w:lang w:val="en-GB"/>
        </w:rPr>
        <w:t>s of the same age</w:t>
      </w:r>
      <w:r w:rsidR="008D4398" w:rsidRPr="007917B5">
        <w:rPr>
          <w:rFonts w:ascii="Arial" w:hAnsi="Arial" w:cs="Arial"/>
          <w:color w:val="000000" w:themeColor="text1"/>
          <w:lang w:val="en-GB"/>
        </w:rPr>
        <w:t>; t</w:t>
      </w:r>
      <w:r w:rsidR="008A1ACE" w:rsidRPr="007917B5">
        <w:rPr>
          <w:rFonts w:ascii="Arial" w:hAnsi="Arial" w:cs="Arial"/>
          <w:color w:val="000000" w:themeColor="text1"/>
          <w:lang w:val="en-GB"/>
        </w:rPr>
        <w:t xml:space="preserve">he Welsh Government (2019) also back this up. </w:t>
      </w:r>
      <w:r w:rsidRPr="007917B5">
        <w:rPr>
          <w:rFonts w:ascii="Arial" w:hAnsi="Arial" w:cs="Arial"/>
          <w:color w:val="000000" w:themeColor="text1"/>
          <w:lang w:val="en-GB"/>
        </w:rPr>
        <w:t xml:space="preserve"> </w:t>
      </w:r>
      <w:r w:rsidR="002B79B9" w:rsidRPr="007917B5">
        <w:rPr>
          <w:rFonts w:ascii="Arial" w:hAnsi="Arial" w:cs="Arial"/>
          <w:color w:val="000000" w:themeColor="text1"/>
          <w:lang w:val="en-GB"/>
        </w:rPr>
        <w:t>Moeller (2000) and Yoshinaga-</w:t>
      </w:r>
      <w:proofErr w:type="spellStart"/>
      <w:r w:rsidR="002B79B9" w:rsidRPr="007917B5">
        <w:rPr>
          <w:rFonts w:ascii="Arial" w:hAnsi="Arial" w:cs="Arial"/>
          <w:color w:val="000000" w:themeColor="text1"/>
          <w:lang w:val="en-GB"/>
        </w:rPr>
        <w:t>Itano</w:t>
      </w:r>
      <w:proofErr w:type="spellEnd"/>
      <w:r w:rsidR="002B79B9" w:rsidRPr="007917B5">
        <w:rPr>
          <w:rFonts w:ascii="Arial" w:hAnsi="Arial" w:cs="Arial"/>
          <w:color w:val="000000" w:themeColor="text1"/>
          <w:lang w:val="en-GB"/>
        </w:rPr>
        <w:t xml:space="preserve"> et al (1998) </w:t>
      </w:r>
      <w:r w:rsidRPr="007917B5">
        <w:rPr>
          <w:rFonts w:ascii="Arial" w:hAnsi="Arial" w:cs="Arial"/>
          <w:color w:val="000000" w:themeColor="text1"/>
          <w:lang w:val="en-GB"/>
        </w:rPr>
        <w:t xml:space="preserve">also highlighted </w:t>
      </w:r>
      <w:r w:rsidR="006B3F61" w:rsidRPr="007917B5">
        <w:rPr>
          <w:rFonts w:ascii="Arial" w:hAnsi="Arial" w:cs="Arial"/>
          <w:color w:val="000000" w:themeColor="text1"/>
          <w:lang w:val="en-GB"/>
        </w:rPr>
        <w:t>that</w:t>
      </w:r>
      <w:r w:rsidR="002B79B9" w:rsidRPr="007917B5">
        <w:rPr>
          <w:rFonts w:ascii="Arial" w:hAnsi="Arial" w:cs="Arial"/>
          <w:color w:val="000000" w:themeColor="text1"/>
          <w:lang w:val="en-GB"/>
        </w:rPr>
        <w:t xml:space="preserve"> having</w:t>
      </w:r>
      <w:r w:rsidR="0097657F" w:rsidRPr="007917B5">
        <w:rPr>
          <w:rFonts w:ascii="Arial" w:hAnsi="Arial" w:cs="Arial"/>
          <w:color w:val="000000" w:themeColor="text1"/>
          <w:lang w:val="en-GB"/>
        </w:rPr>
        <w:t xml:space="preserve"> early diagnosis</w:t>
      </w:r>
      <w:r w:rsidR="002B79B9" w:rsidRPr="007917B5">
        <w:rPr>
          <w:rFonts w:ascii="Arial" w:hAnsi="Arial" w:cs="Arial"/>
          <w:color w:val="000000" w:themeColor="text1"/>
          <w:lang w:val="en-GB"/>
        </w:rPr>
        <w:t xml:space="preserve"> </w:t>
      </w:r>
      <w:r w:rsidR="00B04E6A" w:rsidRPr="007917B5">
        <w:rPr>
          <w:rFonts w:ascii="Arial" w:hAnsi="Arial" w:cs="Arial"/>
          <w:color w:val="000000" w:themeColor="text1"/>
          <w:lang w:val="en-GB"/>
        </w:rPr>
        <w:t>of hearing loss</w:t>
      </w:r>
      <w:r w:rsidR="008D4398" w:rsidRPr="007917B5">
        <w:rPr>
          <w:rFonts w:ascii="Arial" w:hAnsi="Arial" w:cs="Arial"/>
          <w:color w:val="000000" w:themeColor="text1"/>
          <w:lang w:val="en-GB"/>
        </w:rPr>
        <w:t>,</w:t>
      </w:r>
      <w:r w:rsidR="00B04E6A" w:rsidRPr="007917B5">
        <w:rPr>
          <w:rFonts w:ascii="Arial" w:hAnsi="Arial" w:cs="Arial"/>
          <w:color w:val="000000" w:themeColor="text1"/>
          <w:lang w:val="en-GB"/>
        </w:rPr>
        <w:t xml:space="preserve"> </w:t>
      </w:r>
      <w:r w:rsidR="00230253" w:rsidRPr="007917B5">
        <w:rPr>
          <w:rFonts w:ascii="Arial" w:hAnsi="Arial" w:cs="Arial"/>
          <w:color w:val="000000" w:themeColor="text1"/>
          <w:lang w:val="en-GB"/>
        </w:rPr>
        <w:t xml:space="preserve">as opposed to </w:t>
      </w:r>
      <w:r w:rsidR="00140D4D" w:rsidRPr="007917B5">
        <w:rPr>
          <w:rFonts w:ascii="Arial" w:hAnsi="Arial" w:cs="Arial"/>
          <w:color w:val="000000" w:themeColor="text1"/>
          <w:lang w:val="en-GB"/>
        </w:rPr>
        <w:t>those who d</w:t>
      </w:r>
      <w:r w:rsidR="00230253" w:rsidRPr="007917B5">
        <w:rPr>
          <w:rFonts w:ascii="Arial" w:hAnsi="Arial" w:cs="Arial"/>
          <w:color w:val="000000" w:themeColor="text1"/>
          <w:lang w:val="en-GB"/>
        </w:rPr>
        <w:t>id</w:t>
      </w:r>
      <w:r w:rsidR="00140D4D" w:rsidRPr="007917B5">
        <w:rPr>
          <w:rFonts w:ascii="Arial" w:hAnsi="Arial" w:cs="Arial"/>
          <w:color w:val="000000" w:themeColor="text1"/>
          <w:lang w:val="en-GB"/>
        </w:rPr>
        <w:t xml:space="preserve"> not</w:t>
      </w:r>
      <w:r w:rsidR="00230253" w:rsidRPr="007917B5">
        <w:rPr>
          <w:rFonts w:ascii="Arial" w:hAnsi="Arial" w:cs="Arial"/>
          <w:color w:val="000000" w:themeColor="text1"/>
          <w:lang w:val="en-GB"/>
        </w:rPr>
        <w:t xml:space="preserve"> have early diagnosis</w:t>
      </w:r>
      <w:r w:rsidR="008D4398" w:rsidRPr="007917B5">
        <w:rPr>
          <w:rFonts w:ascii="Arial" w:hAnsi="Arial" w:cs="Arial"/>
          <w:color w:val="000000" w:themeColor="text1"/>
          <w:lang w:val="en-GB"/>
        </w:rPr>
        <w:t>,</w:t>
      </w:r>
      <w:r w:rsidR="00230253" w:rsidRPr="007917B5">
        <w:rPr>
          <w:rFonts w:ascii="Arial" w:hAnsi="Arial" w:cs="Arial"/>
          <w:color w:val="000000" w:themeColor="text1"/>
          <w:lang w:val="en-GB"/>
        </w:rPr>
        <w:t xml:space="preserve"> showed </w:t>
      </w:r>
      <w:r w:rsidR="002B79B9" w:rsidRPr="007917B5">
        <w:rPr>
          <w:rFonts w:ascii="Arial" w:hAnsi="Arial" w:cs="Arial"/>
          <w:color w:val="000000" w:themeColor="text1"/>
          <w:lang w:val="en-GB"/>
        </w:rPr>
        <w:t xml:space="preserve">that </w:t>
      </w:r>
      <w:r w:rsidR="00230253" w:rsidRPr="007917B5">
        <w:rPr>
          <w:rFonts w:ascii="Arial" w:hAnsi="Arial" w:cs="Arial"/>
          <w:color w:val="000000" w:themeColor="text1"/>
          <w:lang w:val="en-GB"/>
        </w:rPr>
        <w:t xml:space="preserve">such children had a </w:t>
      </w:r>
      <w:r w:rsidR="002B79B9" w:rsidRPr="007917B5">
        <w:rPr>
          <w:rFonts w:ascii="Arial" w:hAnsi="Arial" w:cs="Arial"/>
          <w:color w:val="000000" w:themeColor="text1"/>
          <w:lang w:val="en-GB"/>
        </w:rPr>
        <w:t>cognitive</w:t>
      </w:r>
      <w:r w:rsidR="006B3F61" w:rsidRPr="007917B5">
        <w:rPr>
          <w:rFonts w:ascii="Arial" w:hAnsi="Arial" w:cs="Arial"/>
          <w:color w:val="000000" w:themeColor="text1"/>
          <w:lang w:val="en-GB"/>
        </w:rPr>
        <w:t xml:space="preserve"> advan</w:t>
      </w:r>
      <w:r w:rsidR="002B79B9" w:rsidRPr="007917B5">
        <w:rPr>
          <w:rFonts w:ascii="Arial" w:hAnsi="Arial" w:cs="Arial"/>
          <w:color w:val="000000" w:themeColor="text1"/>
          <w:lang w:val="en-GB"/>
        </w:rPr>
        <w:t>tage</w:t>
      </w:r>
      <w:r w:rsidR="006B3F61" w:rsidRPr="007917B5">
        <w:rPr>
          <w:rFonts w:ascii="Arial" w:hAnsi="Arial" w:cs="Arial"/>
          <w:color w:val="000000" w:themeColor="text1"/>
          <w:lang w:val="en-GB"/>
        </w:rPr>
        <w:t xml:space="preserve"> </w:t>
      </w:r>
      <w:r w:rsidR="002B79B9" w:rsidRPr="007917B5">
        <w:rPr>
          <w:rFonts w:ascii="Arial" w:hAnsi="Arial" w:cs="Arial"/>
          <w:color w:val="000000" w:themeColor="text1"/>
          <w:lang w:val="en-GB"/>
        </w:rPr>
        <w:t xml:space="preserve">in comparison </w:t>
      </w:r>
      <w:r w:rsidR="00B04E6A" w:rsidRPr="007917B5">
        <w:rPr>
          <w:rFonts w:ascii="Arial" w:hAnsi="Arial" w:cs="Arial"/>
          <w:color w:val="000000" w:themeColor="text1"/>
          <w:lang w:val="en-GB"/>
        </w:rPr>
        <w:t xml:space="preserve">to </w:t>
      </w:r>
      <w:r w:rsidR="006B3F61" w:rsidRPr="007917B5">
        <w:rPr>
          <w:rFonts w:ascii="Arial" w:hAnsi="Arial" w:cs="Arial"/>
          <w:color w:val="000000" w:themeColor="text1"/>
          <w:lang w:val="en-GB"/>
        </w:rPr>
        <w:t>their hard of hearing peers.</w:t>
      </w:r>
      <w:r w:rsidR="00B4144F" w:rsidRPr="007917B5">
        <w:rPr>
          <w:rFonts w:ascii="Arial" w:hAnsi="Arial" w:cs="Arial"/>
          <w:color w:val="000000" w:themeColor="text1"/>
          <w:lang w:val="en-GB"/>
        </w:rPr>
        <w:t xml:space="preserve"> Once a child has been</w:t>
      </w:r>
      <w:r w:rsidR="00E709BE" w:rsidRPr="007917B5">
        <w:rPr>
          <w:rFonts w:ascii="Arial" w:hAnsi="Arial" w:cs="Arial"/>
          <w:color w:val="000000" w:themeColor="text1"/>
          <w:lang w:val="en-GB"/>
        </w:rPr>
        <w:t xml:space="preserve"> first</w:t>
      </w:r>
      <w:r w:rsidR="00B4144F" w:rsidRPr="007917B5">
        <w:rPr>
          <w:rFonts w:ascii="Arial" w:hAnsi="Arial" w:cs="Arial"/>
          <w:color w:val="000000" w:themeColor="text1"/>
          <w:lang w:val="en-GB"/>
        </w:rPr>
        <w:t xml:space="preserve"> diagnosed with</w:t>
      </w:r>
      <w:r w:rsidR="00E709BE" w:rsidRPr="007917B5">
        <w:rPr>
          <w:rFonts w:ascii="Arial" w:hAnsi="Arial" w:cs="Arial"/>
          <w:color w:val="000000" w:themeColor="text1"/>
          <w:lang w:val="en-GB"/>
        </w:rPr>
        <w:t xml:space="preserve"> having</w:t>
      </w:r>
      <w:r w:rsidR="00B4144F" w:rsidRPr="007917B5">
        <w:rPr>
          <w:rFonts w:ascii="Arial" w:hAnsi="Arial" w:cs="Arial"/>
          <w:color w:val="000000" w:themeColor="text1"/>
          <w:lang w:val="en-GB"/>
        </w:rPr>
        <w:t xml:space="preserve"> hearing loss, a hearing aid can be fitted, this</w:t>
      </w:r>
      <w:r w:rsidR="007A3CE1" w:rsidRPr="007917B5">
        <w:rPr>
          <w:rFonts w:ascii="Arial" w:hAnsi="Arial" w:cs="Arial"/>
          <w:color w:val="000000" w:themeColor="text1"/>
          <w:lang w:val="en-GB"/>
        </w:rPr>
        <w:t xml:space="preserve"> will then</w:t>
      </w:r>
      <w:r w:rsidR="00B4144F" w:rsidRPr="007917B5">
        <w:rPr>
          <w:rFonts w:ascii="Arial" w:hAnsi="Arial" w:cs="Arial"/>
          <w:color w:val="000000" w:themeColor="text1"/>
          <w:lang w:val="en-GB"/>
        </w:rPr>
        <w:t xml:space="preserve"> </w:t>
      </w:r>
      <w:r w:rsidR="007A3CE1" w:rsidRPr="007917B5">
        <w:rPr>
          <w:rFonts w:ascii="Arial" w:hAnsi="Arial" w:cs="Arial"/>
          <w:color w:val="000000" w:themeColor="text1"/>
          <w:lang w:val="en-GB"/>
        </w:rPr>
        <w:t>magnify</w:t>
      </w:r>
      <w:r w:rsidR="00B4144F" w:rsidRPr="007917B5">
        <w:rPr>
          <w:rFonts w:ascii="Arial" w:hAnsi="Arial" w:cs="Arial"/>
          <w:color w:val="000000" w:themeColor="text1"/>
          <w:lang w:val="en-GB"/>
        </w:rPr>
        <w:t xml:space="preserve"> sounds around them. </w:t>
      </w:r>
      <w:r w:rsidR="007A3CE1" w:rsidRPr="007917B5">
        <w:rPr>
          <w:rFonts w:ascii="Arial" w:hAnsi="Arial" w:cs="Arial"/>
          <w:color w:val="000000" w:themeColor="text1"/>
          <w:lang w:val="en-GB"/>
        </w:rPr>
        <w:t>This will then allow the child to hear which will lead onto</w:t>
      </w:r>
      <w:r w:rsidR="00B4144F" w:rsidRPr="007917B5">
        <w:rPr>
          <w:rFonts w:ascii="Arial" w:hAnsi="Arial" w:cs="Arial"/>
          <w:color w:val="000000" w:themeColor="text1"/>
          <w:lang w:val="en-GB"/>
        </w:rPr>
        <w:t xml:space="preserve"> them learn</w:t>
      </w:r>
      <w:r w:rsidR="007A3CE1" w:rsidRPr="007917B5">
        <w:rPr>
          <w:rFonts w:ascii="Arial" w:hAnsi="Arial" w:cs="Arial"/>
          <w:color w:val="000000" w:themeColor="text1"/>
          <w:lang w:val="en-GB"/>
        </w:rPr>
        <w:t>ing</w:t>
      </w:r>
      <w:r w:rsidR="008D4398" w:rsidRPr="007917B5">
        <w:rPr>
          <w:rFonts w:ascii="Arial" w:hAnsi="Arial" w:cs="Arial"/>
          <w:color w:val="000000" w:themeColor="text1"/>
          <w:lang w:val="en-GB"/>
        </w:rPr>
        <w:t xml:space="preserve"> speech skills. This is </w:t>
      </w:r>
      <w:r w:rsidR="007A3CE1" w:rsidRPr="007917B5">
        <w:rPr>
          <w:rFonts w:ascii="Arial" w:hAnsi="Arial" w:cs="Arial"/>
          <w:color w:val="000000" w:themeColor="text1"/>
          <w:shd w:val="clear" w:color="auto" w:fill="FFFFFF"/>
        </w:rPr>
        <w:t xml:space="preserve">important to </w:t>
      </w:r>
      <w:r w:rsidR="008D4398" w:rsidRPr="007917B5">
        <w:rPr>
          <w:rFonts w:ascii="Arial" w:hAnsi="Arial" w:cs="Arial"/>
          <w:color w:val="000000" w:themeColor="text1"/>
          <w:shd w:val="clear" w:color="auto" w:fill="FFFFFF"/>
        </w:rPr>
        <w:t>put in place as children</w:t>
      </w:r>
      <w:r w:rsidR="007A3CE1" w:rsidRPr="007917B5">
        <w:rPr>
          <w:rFonts w:ascii="Arial" w:hAnsi="Arial" w:cs="Arial"/>
          <w:color w:val="000000" w:themeColor="text1"/>
          <w:shd w:val="clear" w:color="auto" w:fill="FFFFFF"/>
        </w:rPr>
        <w:t xml:space="preserve"> learn language from birth.</w:t>
      </w:r>
    </w:p>
    <w:p w14:paraId="428BA2D3" w14:textId="77777777" w:rsidR="008D4398" w:rsidRPr="007917B5" w:rsidRDefault="008D4398" w:rsidP="007A3CE1">
      <w:pPr>
        <w:spacing w:line="360" w:lineRule="auto"/>
        <w:jc w:val="both"/>
        <w:rPr>
          <w:rFonts w:ascii="Arial" w:hAnsi="Arial" w:cs="Arial"/>
          <w:color w:val="000000" w:themeColor="text1"/>
          <w:lang w:val="en-GB"/>
        </w:rPr>
      </w:pPr>
    </w:p>
    <w:p w14:paraId="6D0C745A" w14:textId="630317C8" w:rsidR="004E0BA6" w:rsidRPr="007917B5" w:rsidRDefault="00B4144F"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 xml:space="preserve"> In some cases, hearing aids may not be strong enough, then a cochlear implant may suit better. </w:t>
      </w:r>
      <w:r w:rsidR="00453ED4" w:rsidRPr="007917B5">
        <w:rPr>
          <w:rFonts w:ascii="Arial" w:hAnsi="Arial" w:cs="Arial"/>
          <w:color w:val="000000" w:themeColor="text1"/>
          <w:lang w:val="en-GB"/>
        </w:rPr>
        <w:t>Family s</w:t>
      </w:r>
      <w:r w:rsidRPr="007917B5">
        <w:rPr>
          <w:rFonts w:ascii="Arial" w:hAnsi="Arial" w:cs="Arial"/>
          <w:color w:val="000000" w:themeColor="text1"/>
          <w:lang w:val="en-GB"/>
        </w:rPr>
        <w:t>upport</w:t>
      </w:r>
      <w:r w:rsidR="00453ED4" w:rsidRPr="007917B5">
        <w:rPr>
          <w:rFonts w:ascii="Arial" w:hAnsi="Arial" w:cs="Arial"/>
          <w:color w:val="000000" w:themeColor="text1"/>
          <w:lang w:val="en-GB"/>
        </w:rPr>
        <w:t xml:space="preserve"> services are</w:t>
      </w:r>
      <w:r w:rsidRPr="007917B5">
        <w:rPr>
          <w:rFonts w:ascii="Arial" w:hAnsi="Arial" w:cs="Arial"/>
          <w:color w:val="000000" w:themeColor="text1"/>
          <w:lang w:val="en-GB"/>
        </w:rPr>
        <w:t xml:space="preserve"> offered to the whole family</w:t>
      </w:r>
      <w:r w:rsidR="00453ED4" w:rsidRPr="007917B5">
        <w:rPr>
          <w:rFonts w:ascii="Arial" w:hAnsi="Arial" w:cs="Arial"/>
          <w:color w:val="000000" w:themeColor="text1"/>
          <w:lang w:val="en-GB"/>
        </w:rPr>
        <w:t xml:space="preserve"> after a child has been diagnosed</w:t>
      </w:r>
      <w:r w:rsidR="00E709BE" w:rsidRPr="007917B5">
        <w:rPr>
          <w:rFonts w:ascii="Arial" w:hAnsi="Arial" w:cs="Arial"/>
          <w:color w:val="000000" w:themeColor="text1"/>
          <w:lang w:val="en-GB"/>
        </w:rPr>
        <w:t xml:space="preserve">. The service </w:t>
      </w:r>
      <w:r w:rsidR="00453ED4" w:rsidRPr="007917B5">
        <w:rPr>
          <w:rFonts w:ascii="Arial" w:hAnsi="Arial" w:cs="Arial"/>
          <w:color w:val="000000" w:themeColor="text1"/>
          <w:lang w:val="en-GB"/>
        </w:rPr>
        <w:t xml:space="preserve">offers advice, information </w:t>
      </w:r>
      <w:r w:rsidR="00350404" w:rsidRPr="007917B5">
        <w:rPr>
          <w:rFonts w:ascii="Arial" w:hAnsi="Arial" w:cs="Arial"/>
          <w:color w:val="000000" w:themeColor="text1"/>
          <w:lang w:val="en-GB"/>
        </w:rPr>
        <w:t>and</w:t>
      </w:r>
      <w:r w:rsidR="00E709BE" w:rsidRPr="007917B5">
        <w:rPr>
          <w:rFonts w:ascii="Arial" w:hAnsi="Arial" w:cs="Arial"/>
          <w:color w:val="000000" w:themeColor="text1"/>
          <w:lang w:val="en-GB"/>
        </w:rPr>
        <w:t xml:space="preserve"> allows the family to meet other parents that have children with hearing loss</w:t>
      </w:r>
      <w:r w:rsidR="002458E6" w:rsidRPr="007917B5">
        <w:rPr>
          <w:rFonts w:ascii="Arial" w:hAnsi="Arial" w:cs="Arial"/>
          <w:color w:val="000000" w:themeColor="text1"/>
          <w:lang w:val="en-GB"/>
        </w:rPr>
        <w:t xml:space="preserve"> (Centre for Disease Control</w:t>
      </w:r>
      <w:r w:rsidR="00E709BE" w:rsidRPr="007917B5">
        <w:rPr>
          <w:rFonts w:ascii="Arial" w:hAnsi="Arial" w:cs="Arial"/>
          <w:color w:val="000000" w:themeColor="text1"/>
          <w:lang w:val="en-GB"/>
        </w:rPr>
        <w:t xml:space="preserve"> </w:t>
      </w:r>
      <w:r w:rsidR="002458E6" w:rsidRPr="007917B5">
        <w:rPr>
          <w:rFonts w:ascii="Arial" w:hAnsi="Arial" w:cs="Arial"/>
          <w:color w:val="000000" w:themeColor="text1"/>
          <w:lang w:val="en-GB"/>
        </w:rPr>
        <w:t>(</w:t>
      </w:r>
      <w:r w:rsidR="00E709BE" w:rsidRPr="007917B5">
        <w:rPr>
          <w:rFonts w:ascii="Arial" w:hAnsi="Arial" w:cs="Arial"/>
          <w:color w:val="000000" w:themeColor="text1"/>
          <w:lang w:val="en-GB"/>
        </w:rPr>
        <w:t>CDC</w:t>
      </w:r>
      <w:r w:rsidR="002458E6" w:rsidRPr="007917B5">
        <w:rPr>
          <w:rFonts w:ascii="Arial" w:hAnsi="Arial" w:cs="Arial"/>
          <w:color w:val="000000" w:themeColor="text1"/>
          <w:lang w:val="en-GB"/>
        </w:rPr>
        <w:t>)</w:t>
      </w:r>
      <w:r w:rsidR="00E709BE" w:rsidRPr="007917B5">
        <w:rPr>
          <w:rFonts w:ascii="Arial" w:hAnsi="Arial" w:cs="Arial"/>
          <w:color w:val="000000" w:themeColor="text1"/>
          <w:lang w:val="en-GB"/>
        </w:rPr>
        <w:t xml:space="preserve"> no date)</w:t>
      </w:r>
      <w:r w:rsidR="007A3CE1" w:rsidRPr="007917B5">
        <w:rPr>
          <w:rFonts w:ascii="Arial" w:hAnsi="Arial" w:cs="Arial"/>
          <w:color w:val="000000" w:themeColor="text1"/>
          <w:lang w:val="en-GB"/>
        </w:rPr>
        <w:t xml:space="preserve"> and </w:t>
      </w:r>
      <w:r w:rsidR="007A3CE1" w:rsidRPr="007917B5">
        <w:rPr>
          <w:rFonts w:ascii="Arial" w:hAnsi="Arial" w:cs="Arial"/>
          <w:color w:val="000000" w:themeColor="text1"/>
          <w:shd w:val="clear" w:color="auto" w:fill="FFFFFF"/>
        </w:rPr>
        <w:t>(</w:t>
      </w:r>
      <w:r w:rsidR="00AE1079" w:rsidRPr="007917B5">
        <w:rPr>
          <w:rFonts w:ascii="Arial" w:hAnsi="Arial" w:cs="Arial"/>
          <w:color w:val="000000" w:themeColor="text1"/>
          <w:shd w:val="clear" w:color="auto" w:fill="FFFFFF"/>
        </w:rPr>
        <w:t xml:space="preserve">Healthy Hearing </w:t>
      </w:r>
      <w:r w:rsidR="007A3CE1" w:rsidRPr="007917B5">
        <w:rPr>
          <w:rFonts w:ascii="Arial" w:hAnsi="Arial" w:cs="Arial"/>
          <w:color w:val="000000" w:themeColor="text1"/>
          <w:shd w:val="clear" w:color="auto" w:fill="FFFFFF"/>
        </w:rPr>
        <w:t>2018)</w:t>
      </w:r>
      <w:r w:rsidR="00E709BE" w:rsidRPr="007917B5">
        <w:rPr>
          <w:rFonts w:ascii="Arial" w:hAnsi="Arial" w:cs="Arial"/>
          <w:color w:val="000000" w:themeColor="text1"/>
          <w:lang w:val="en-GB"/>
        </w:rPr>
        <w:t xml:space="preserve">. </w:t>
      </w:r>
      <w:r w:rsidRPr="007917B5">
        <w:rPr>
          <w:rFonts w:ascii="Arial" w:hAnsi="Arial" w:cs="Arial"/>
          <w:color w:val="000000" w:themeColor="text1"/>
          <w:lang w:val="en-GB"/>
        </w:rPr>
        <w:t xml:space="preserve">  </w:t>
      </w:r>
    </w:p>
    <w:p w14:paraId="29B4B93C" w14:textId="5245A8FE" w:rsidR="00B04E6A" w:rsidRPr="007917B5" w:rsidRDefault="0097657F"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Pu</w:t>
      </w:r>
      <w:r w:rsidR="00AE1079" w:rsidRPr="007917B5">
        <w:rPr>
          <w:rFonts w:ascii="Arial" w:hAnsi="Arial" w:cs="Arial"/>
          <w:color w:val="000000" w:themeColor="text1"/>
          <w:lang w:val="en-GB"/>
        </w:rPr>
        <w:t>pil Support Equal Opportunities</w:t>
      </w:r>
      <w:r w:rsidRPr="007917B5">
        <w:rPr>
          <w:rFonts w:ascii="Arial" w:hAnsi="Arial" w:cs="Arial"/>
          <w:color w:val="000000" w:themeColor="text1"/>
          <w:lang w:val="en-GB"/>
        </w:rPr>
        <w:t xml:space="preserve"> (2002) states ‘that failure to identify a child with hearing impairment can interrupt the development</w:t>
      </w:r>
      <w:r w:rsidR="00AE1079" w:rsidRPr="007917B5">
        <w:rPr>
          <w:rFonts w:ascii="Arial" w:hAnsi="Arial" w:cs="Arial"/>
          <w:color w:val="000000" w:themeColor="text1"/>
          <w:lang w:val="en-GB"/>
        </w:rPr>
        <w:t>al</w:t>
      </w:r>
      <w:r w:rsidRPr="007917B5">
        <w:rPr>
          <w:rFonts w:ascii="Arial" w:hAnsi="Arial" w:cs="Arial"/>
          <w:color w:val="000000" w:themeColor="text1"/>
          <w:lang w:val="en-GB"/>
        </w:rPr>
        <w:t xml:space="preserve"> process of acquiring spoken language’. This can lead onto the child failing to develop communication, language and speech</w:t>
      </w:r>
      <w:r w:rsidR="00B04E6A" w:rsidRPr="007917B5">
        <w:rPr>
          <w:rFonts w:ascii="Arial" w:hAnsi="Arial" w:cs="Arial"/>
          <w:color w:val="000000" w:themeColor="text1"/>
          <w:lang w:val="en-GB"/>
        </w:rPr>
        <w:t xml:space="preserve"> problems</w:t>
      </w:r>
      <w:r w:rsidRPr="007917B5">
        <w:rPr>
          <w:rFonts w:ascii="Arial" w:hAnsi="Arial" w:cs="Arial"/>
          <w:color w:val="000000" w:themeColor="text1"/>
          <w:lang w:val="en-GB"/>
        </w:rPr>
        <w:t xml:space="preserve">, and in the long term, cognitive and social development, so early intervention gives the child the best chance to overcome these issues. </w:t>
      </w:r>
      <w:r w:rsidR="008F75A4" w:rsidRPr="007917B5">
        <w:rPr>
          <w:rFonts w:ascii="Arial" w:hAnsi="Arial" w:cs="Arial"/>
          <w:color w:val="000000" w:themeColor="text1"/>
          <w:lang w:val="en-GB"/>
        </w:rPr>
        <w:t>Healthy H</w:t>
      </w:r>
      <w:r w:rsidR="00A75E46" w:rsidRPr="007917B5">
        <w:rPr>
          <w:rFonts w:ascii="Arial" w:hAnsi="Arial" w:cs="Arial"/>
          <w:color w:val="000000" w:themeColor="text1"/>
          <w:lang w:val="en-GB"/>
        </w:rPr>
        <w:t xml:space="preserve">earing (2018) believes </w:t>
      </w:r>
      <w:r w:rsidR="00B04E6A" w:rsidRPr="007917B5">
        <w:rPr>
          <w:rFonts w:ascii="Arial" w:hAnsi="Arial" w:cs="Arial"/>
          <w:color w:val="000000" w:themeColor="text1"/>
          <w:lang w:val="en-GB"/>
        </w:rPr>
        <w:t xml:space="preserve">any </w:t>
      </w:r>
      <w:r w:rsidR="00A75E46" w:rsidRPr="007917B5">
        <w:rPr>
          <w:rFonts w:ascii="Arial" w:hAnsi="Arial" w:cs="Arial"/>
          <w:color w:val="000000" w:themeColor="text1"/>
          <w:lang w:val="en-GB"/>
        </w:rPr>
        <w:t xml:space="preserve">delays will lead onto learning problems and poor performance in school. This is down to children not being taught in a good classroom environment </w:t>
      </w:r>
      <w:r w:rsidR="00AE1079" w:rsidRPr="007917B5">
        <w:rPr>
          <w:rFonts w:ascii="Arial" w:hAnsi="Arial" w:cs="Arial"/>
          <w:color w:val="000000" w:themeColor="text1"/>
          <w:lang w:val="en-GB"/>
        </w:rPr>
        <w:t xml:space="preserve">which supports the </w:t>
      </w:r>
      <w:r w:rsidR="00CF1731" w:rsidRPr="007917B5">
        <w:rPr>
          <w:rFonts w:ascii="Arial" w:hAnsi="Arial" w:cs="Arial"/>
          <w:color w:val="000000" w:themeColor="text1"/>
          <w:lang w:val="en-GB"/>
        </w:rPr>
        <w:t xml:space="preserve">child’s needs, so </w:t>
      </w:r>
      <w:r w:rsidR="00A75E46" w:rsidRPr="007917B5">
        <w:rPr>
          <w:rFonts w:ascii="Arial" w:hAnsi="Arial" w:cs="Arial"/>
          <w:color w:val="000000" w:themeColor="text1"/>
          <w:lang w:val="en-GB"/>
        </w:rPr>
        <w:t>the child</w:t>
      </w:r>
      <w:r w:rsidR="00CF1731" w:rsidRPr="007917B5">
        <w:rPr>
          <w:rFonts w:ascii="Arial" w:hAnsi="Arial" w:cs="Arial"/>
          <w:color w:val="000000" w:themeColor="text1"/>
          <w:lang w:val="en-GB"/>
        </w:rPr>
        <w:t xml:space="preserve"> shows</w:t>
      </w:r>
      <w:r w:rsidR="00D1459E" w:rsidRPr="007917B5">
        <w:rPr>
          <w:rFonts w:ascii="Arial" w:hAnsi="Arial" w:cs="Arial"/>
          <w:color w:val="000000" w:themeColor="text1"/>
          <w:lang w:val="en-GB"/>
        </w:rPr>
        <w:t xml:space="preserve"> lack of engagement and lack of attention </w:t>
      </w:r>
      <w:r w:rsidR="00CF1731" w:rsidRPr="007917B5">
        <w:rPr>
          <w:rFonts w:ascii="Arial" w:hAnsi="Arial" w:cs="Arial"/>
          <w:color w:val="000000" w:themeColor="text1"/>
          <w:lang w:val="en-GB"/>
        </w:rPr>
        <w:t xml:space="preserve">leading to </w:t>
      </w:r>
      <w:r w:rsidR="00B04E6A" w:rsidRPr="007917B5">
        <w:rPr>
          <w:rFonts w:ascii="Arial" w:hAnsi="Arial" w:cs="Arial"/>
          <w:color w:val="000000" w:themeColor="text1"/>
          <w:lang w:val="en-GB"/>
        </w:rPr>
        <w:t>possible</w:t>
      </w:r>
      <w:r w:rsidR="00D1459E" w:rsidRPr="007917B5">
        <w:rPr>
          <w:rFonts w:ascii="Arial" w:hAnsi="Arial" w:cs="Arial"/>
          <w:color w:val="000000" w:themeColor="text1"/>
          <w:lang w:val="en-GB"/>
        </w:rPr>
        <w:t xml:space="preserve"> mi</w:t>
      </w:r>
      <w:r w:rsidR="00625A98" w:rsidRPr="007917B5">
        <w:rPr>
          <w:rFonts w:ascii="Arial" w:hAnsi="Arial" w:cs="Arial"/>
          <w:color w:val="000000" w:themeColor="text1"/>
          <w:lang w:val="en-GB"/>
        </w:rPr>
        <w:t xml:space="preserve">sdiagnosing </w:t>
      </w:r>
      <w:r w:rsidR="00CF1731" w:rsidRPr="007917B5">
        <w:rPr>
          <w:rFonts w:ascii="Arial" w:hAnsi="Arial" w:cs="Arial"/>
          <w:color w:val="000000" w:themeColor="text1"/>
          <w:lang w:val="en-GB"/>
        </w:rPr>
        <w:t>and labelling</w:t>
      </w:r>
      <w:r w:rsidR="00B04E6A" w:rsidRPr="007917B5">
        <w:rPr>
          <w:rFonts w:ascii="Arial" w:hAnsi="Arial" w:cs="Arial"/>
          <w:color w:val="000000" w:themeColor="text1"/>
          <w:lang w:val="en-GB"/>
        </w:rPr>
        <w:t xml:space="preserve"> of</w:t>
      </w:r>
      <w:r w:rsidR="00CF1731" w:rsidRPr="007917B5">
        <w:rPr>
          <w:rFonts w:ascii="Arial" w:hAnsi="Arial" w:cs="Arial"/>
          <w:color w:val="000000" w:themeColor="text1"/>
          <w:lang w:val="en-GB"/>
        </w:rPr>
        <w:t xml:space="preserve"> that child of</w:t>
      </w:r>
      <w:r w:rsidR="00625A98" w:rsidRPr="007917B5">
        <w:rPr>
          <w:rFonts w:ascii="Arial" w:hAnsi="Arial" w:cs="Arial"/>
          <w:color w:val="000000" w:themeColor="text1"/>
          <w:lang w:val="en-GB"/>
        </w:rPr>
        <w:t xml:space="preserve"> having </w:t>
      </w:r>
      <w:r w:rsidR="00CF1731" w:rsidRPr="007917B5">
        <w:rPr>
          <w:rFonts w:ascii="Arial" w:hAnsi="Arial" w:cs="Arial"/>
          <w:color w:val="000000" w:themeColor="text1"/>
          <w:lang w:val="en-GB"/>
        </w:rPr>
        <w:t>ADD</w:t>
      </w:r>
      <w:r w:rsidR="00625A98" w:rsidRPr="007917B5">
        <w:rPr>
          <w:rFonts w:ascii="Arial" w:hAnsi="Arial" w:cs="Arial"/>
          <w:color w:val="000000" w:themeColor="text1"/>
          <w:lang w:val="en-GB"/>
        </w:rPr>
        <w:t xml:space="preserve"> or </w:t>
      </w:r>
      <w:r w:rsidR="00CF1731" w:rsidRPr="007917B5">
        <w:rPr>
          <w:rFonts w:ascii="Arial" w:hAnsi="Arial" w:cs="Arial"/>
          <w:color w:val="000000" w:themeColor="text1"/>
          <w:lang w:val="en-GB"/>
        </w:rPr>
        <w:t>ADHD.</w:t>
      </w:r>
    </w:p>
    <w:p w14:paraId="2BD86489" w14:textId="476CD182" w:rsidR="002B24E7" w:rsidRPr="007917B5" w:rsidRDefault="00B325F1"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 xml:space="preserve">There are two sides to diagnosing a </w:t>
      </w:r>
      <w:r w:rsidR="00F5650C" w:rsidRPr="007917B5">
        <w:rPr>
          <w:rFonts w:ascii="Arial" w:hAnsi="Arial" w:cs="Arial"/>
          <w:color w:val="000000" w:themeColor="text1"/>
          <w:lang w:val="en-GB"/>
        </w:rPr>
        <w:t xml:space="preserve">child with hearing loss, </w:t>
      </w:r>
      <w:r w:rsidR="009A4F1D" w:rsidRPr="007917B5">
        <w:rPr>
          <w:rFonts w:ascii="Arial" w:hAnsi="Arial" w:cs="Arial"/>
          <w:color w:val="000000" w:themeColor="text1"/>
          <w:lang w:val="en-GB"/>
        </w:rPr>
        <w:t>USLA School mental health project (no date)</w:t>
      </w:r>
      <w:r w:rsidR="00F5650C" w:rsidRPr="007917B5">
        <w:rPr>
          <w:rFonts w:ascii="Arial" w:hAnsi="Arial" w:cs="Arial"/>
          <w:color w:val="000000" w:themeColor="text1"/>
          <w:lang w:val="en-GB"/>
        </w:rPr>
        <w:t xml:space="preserve"> </w:t>
      </w:r>
      <w:r w:rsidR="002D0AAE" w:rsidRPr="007917B5">
        <w:rPr>
          <w:rFonts w:ascii="Arial" w:hAnsi="Arial" w:cs="Arial"/>
          <w:color w:val="000000" w:themeColor="text1"/>
          <w:lang w:val="en-GB"/>
        </w:rPr>
        <w:t>and a study</w:t>
      </w:r>
      <w:r w:rsidR="002D0AAE" w:rsidRPr="007917B5">
        <w:rPr>
          <w:rFonts w:ascii="Arial" w:hAnsi="Arial" w:cs="Arial"/>
          <w:color w:val="000000" w:themeColor="text1"/>
          <w:lang w:val="en-GB"/>
        </w:rPr>
        <w:t xml:space="preserve"> carried out by</w:t>
      </w:r>
      <w:r w:rsidR="002D0AAE" w:rsidRPr="007917B5">
        <w:rPr>
          <w:rFonts w:ascii="Arial" w:hAnsi="Arial" w:cs="Arial"/>
          <w:color w:val="000000" w:themeColor="text1"/>
          <w:lang w:val="en-GB"/>
        </w:rPr>
        <w:t xml:space="preserve"> </w:t>
      </w:r>
      <w:proofErr w:type="spellStart"/>
      <w:r w:rsidR="002D0AAE" w:rsidRPr="007917B5">
        <w:rPr>
          <w:rFonts w:ascii="Arial" w:hAnsi="Arial" w:cs="Arial"/>
          <w:color w:val="000000" w:themeColor="text1"/>
          <w:shd w:val="clear" w:color="auto" w:fill="FFFFFF"/>
        </w:rPr>
        <w:t>Arishi,et</w:t>
      </w:r>
      <w:proofErr w:type="spellEnd"/>
      <w:r w:rsidR="002D0AAE" w:rsidRPr="007917B5">
        <w:rPr>
          <w:rFonts w:ascii="Arial" w:hAnsi="Arial" w:cs="Arial"/>
          <w:color w:val="000000" w:themeColor="text1"/>
          <w:shd w:val="clear" w:color="auto" w:fill="FFFFFF"/>
        </w:rPr>
        <w:t xml:space="preserve"> al (2017) </w:t>
      </w:r>
      <w:r w:rsidR="00F5650C" w:rsidRPr="007917B5">
        <w:rPr>
          <w:rFonts w:ascii="Arial" w:hAnsi="Arial" w:cs="Arial"/>
          <w:color w:val="000000" w:themeColor="text1"/>
          <w:lang w:val="en-GB"/>
        </w:rPr>
        <w:t>believes l</w:t>
      </w:r>
      <w:r w:rsidR="00CF1731" w:rsidRPr="007917B5">
        <w:rPr>
          <w:rFonts w:ascii="Arial" w:hAnsi="Arial" w:cs="Arial"/>
          <w:color w:val="000000" w:themeColor="text1"/>
          <w:lang w:val="en-GB"/>
        </w:rPr>
        <w:t xml:space="preserve">abelling a child with having a </w:t>
      </w:r>
      <w:r w:rsidR="00AE1079" w:rsidRPr="007917B5">
        <w:rPr>
          <w:rFonts w:ascii="Arial" w:hAnsi="Arial" w:cs="Arial"/>
          <w:color w:val="000000" w:themeColor="text1"/>
          <w:lang w:val="en-GB"/>
        </w:rPr>
        <w:t>Special Educational Need (</w:t>
      </w:r>
      <w:r w:rsidR="00CF1731" w:rsidRPr="007917B5">
        <w:rPr>
          <w:rFonts w:ascii="Arial" w:hAnsi="Arial" w:cs="Arial"/>
          <w:color w:val="000000" w:themeColor="text1"/>
          <w:lang w:val="en-GB"/>
        </w:rPr>
        <w:t>SEN</w:t>
      </w:r>
      <w:r w:rsidR="00AE1079" w:rsidRPr="007917B5">
        <w:rPr>
          <w:rFonts w:ascii="Arial" w:hAnsi="Arial" w:cs="Arial"/>
          <w:color w:val="000000" w:themeColor="text1"/>
          <w:lang w:val="en-GB"/>
        </w:rPr>
        <w:t xml:space="preserve">), or as it will be </w:t>
      </w:r>
      <w:r w:rsidR="00CF1731" w:rsidRPr="007917B5">
        <w:rPr>
          <w:rFonts w:ascii="Arial" w:hAnsi="Arial" w:cs="Arial"/>
          <w:color w:val="000000" w:themeColor="text1"/>
          <w:lang w:val="en-GB"/>
        </w:rPr>
        <w:t xml:space="preserve">known </w:t>
      </w:r>
      <w:r w:rsidR="00AE1079" w:rsidRPr="007917B5">
        <w:rPr>
          <w:rFonts w:ascii="Arial" w:hAnsi="Arial" w:cs="Arial"/>
          <w:color w:val="000000" w:themeColor="text1"/>
          <w:lang w:val="en-GB"/>
        </w:rPr>
        <w:t>in the future Additional Learning Needs (</w:t>
      </w:r>
      <w:r w:rsidR="00CF1731" w:rsidRPr="007917B5">
        <w:rPr>
          <w:rFonts w:ascii="Arial" w:hAnsi="Arial" w:cs="Arial"/>
          <w:color w:val="000000" w:themeColor="text1"/>
          <w:lang w:val="en-GB"/>
        </w:rPr>
        <w:t>ALN</w:t>
      </w:r>
      <w:r w:rsidR="00AE1079" w:rsidRPr="007917B5">
        <w:rPr>
          <w:rFonts w:ascii="Arial" w:hAnsi="Arial" w:cs="Arial"/>
          <w:color w:val="000000" w:themeColor="text1"/>
          <w:lang w:val="en-GB"/>
        </w:rPr>
        <w:t>),</w:t>
      </w:r>
      <w:r w:rsidR="00CF1731" w:rsidRPr="007917B5">
        <w:rPr>
          <w:rFonts w:ascii="Arial" w:hAnsi="Arial" w:cs="Arial"/>
          <w:color w:val="000000" w:themeColor="text1"/>
          <w:lang w:val="en-GB"/>
        </w:rPr>
        <w:t xml:space="preserve"> </w:t>
      </w:r>
      <w:r w:rsidR="00EE3C5E" w:rsidRPr="007917B5">
        <w:rPr>
          <w:rFonts w:ascii="Arial" w:hAnsi="Arial" w:cs="Arial"/>
          <w:color w:val="000000" w:themeColor="text1"/>
          <w:lang w:val="en-GB"/>
        </w:rPr>
        <w:t>may have a negative effect on a child,</w:t>
      </w:r>
      <w:r w:rsidR="00AE1079" w:rsidRPr="007917B5">
        <w:rPr>
          <w:rFonts w:ascii="Arial" w:hAnsi="Arial" w:cs="Arial"/>
          <w:color w:val="000000" w:themeColor="text1"/>
          <w:lang w:val="en-GB"/>
        </w:rPr>
        <w:t xml:space="preserve"> as</w:t>
      </w:r>
      <w:r w:rsidR="00EE3C5E" w:rsidRPr="007917B5">
        <w:rPr>
          <w:rFonts w:ascii="Arial" w:hAnsi="Arial" w:cs="Arial"/>
          <w:color w:val="000000" w:themeColor="text1"/>
          <w:lang w:val="en-GB"/>
        </w:rPr>
        <w:t xml:space="preserve"> it can </w:t>
      </w:r>
      <w:r w:rsidR="00CF1731" w:rsidRPr="007917B5">
        <w:rPr>
          <w:rFonts w:ascii="Arial" w:hAnsi="Arial" w:cs="Arial"/>
          <w:color w:val="000000" w:themeColor="text1"/>
          <w:lang w:val="en-GB"/>
        </w:rPr>
        <w:t xml:space="preserve">signal to peers that a child is not </w:t>
      </w:r>
      <w:r w:rsidR="002B0FD4" w:rsidRPr="007917B5">
        <w:rPr>
          <w:rFonts w:ascii="Arial" w:hAnsi="Arial" w:cs="Arial"/>
          <w:color w:val="000000" w:themeColor="text1"/>
          <w:lang w:val="en-GB"/>
        </w:rPr>
        <w:t xml:space="preserve">‘quite </w:t>
      </w:r>
      <w:r w:rsidR="00CF1731" w:rsidRPr="007917B5">
        <w:rPr>
          <w:rFonts w:ascii="Arial" w:hAnsi="Arial" w:cs="Arial"/>
          <w:color w:val="000000" w:themeColor="text1"/>
          <w:lang w:val="en-GB"/>
        </w:rPr>
        <w:t>right</w:t>
      </w:r>
      <w:r w:rsidR="002B0FD4" w:rsidRPr="007917B5">
        <w:rPr>
          <w:rFonts w:ascii="Arial" w:hAnsi="Arial" w:cs="Arial"/>
          <w:color w:val="000000" w:themeColor="text1"/>
          <w:lang w:val="en-GB"/>
        </w:rPr>
        <w:t>’</w:t>
      </w:r>
      <w:r w:rsidR="00AE1079" w:rsidRPr="007917B5">
        <w:rPr>
          <w:rFonts w:ascii="Arial" w:hAnsi="Arial" w:cs="Arial"/>
          <w:color w:val="000000" w:themeColor="text1"/>
          <w:lang w:val="en-GB"/>
        </w:rPr>
        <w:t xml:space="preserve">. </w:t>
      </w:r>
      <w:r w:rsidR="00CF1731" w:rsidRPr="007917B5">
        <w:rPr>
          <w:rFonts w:ascii="Arial" w:hAnsi="Arial" w:cs="Arial"/>
          <w:color w:val="000000" w:themeColor="text1"/>
          <w:lang w:val="en-GB"/>
        </w:rPr>
        <w:t xml:space="preserve"> </w:t>
      </w:r>
      <w:r w:rsidR="00EE3C5E" w:rsidRPr="007917B5">
        <w:rPr>
          <w:rFonts w:ascii="Arial" w:hAnsi="Arial" w:cs="Arial"/>
          <w:color w:val="000000" w:themeColor="text1"/>
          <w:lang w:val="en-GB"/>
        </w:rPr>
        <w:t xml:space="preserve">GL Assessment (2017) </w:t>
      </w:r>
      <w:r w:rsidR="00CF1731" w:rsidRPr="007917B5">
        <w:rPr>
          <w:rFonts w:ascii="Arial" w:hAnsi="Arial" w:cs="Arial"/>
          <w:color w:val="000000" w:themeColor="text1"/>
          <w:lang w:val="en-GB"/>
        </w:rPr>
        <w:t xml:space="preserve">highlights </w:t>
      </w:r>
      <w:r w:rsidR="00EE3C5E" w:rsidRPr="007917B5">
        <w:rPr>
          <w:rFonts w:ascii="Arial" w:hAnsi="Arial" w:cs="Arial"/>
          <w:color w:val="000000" w:themeColor="text1"/>
          <w:lang w:val="en-GB"/>
        </w:rPr>
        <w:t>that labelling a child will show</w:t>
      </w:r>
      <w:r w:rsidR="00CF1731" w:rsidRPr="007917B5">
        <w:rPr>
          <w:rFonts w:ascii="Arial" w:hAnsi="Arial" w:cs="Arial"/>
          <w:color w:val="000000" w:themeColor="text1"/>
          <w:lang w:val="en-GB"/>
        </w:rPr>
        <w:t xml:space="preserve"> others that</w:t>
      </w:r>
      <w:r w:rsidR="00EE3C5E" w:rsidRPr="007917B5">
        <w:rPr>
          <w:rFonts w:ascii="Arial" w:hAnsi="Arial" w:cs="Arial"/>
          <w:color w:val="000000" w:themeColor="text1"/>
          <w:lang w:val="en-GB"/>
        </w:rPr>
        <w:t xml:space="preserve"> a</w:t>
      </w:r>
      <w:r w:rsidR="00CF1731" w:rsidRPr="007917B5">
        <w:rPr>
          <w:rFonts w:ascii="Arial" w:hAnsi="Arial" w:cs="Arial"/>
          <w:color w:val="000000" w:themeColor="text1"/>
          <w:lang w:val="en-GB"/>
        </w:rPr>
        <w:t xml:space="preserve"> child is not operating on the same level as other</w:t>
      </w:r>
      <w:r w:rsidR="00EE3C5E" w:rsidRPr="007917B5">
        <w:rPr>
          <w:rFonts w:ascii="Arial" w:hAnsi="Arial" w:cs="Arial"/>
          <w:color w:val="000000" w:themeColor="text1"/>
          <w:lang w:val="en-GB"/>
        </w:rPr>
        <w:t xml:space="preserve"> children </w:t>
      </w:r>
      <w:r w:rsidR="00AE1079" w:rsidRPr="007917B5">
        <w:rPr>
          <w:rFonts w:ascii="Arial" w:hAnsi="Arial" w:cs="Arial"/>
          <w:color w:val="000000" w:themeColor="text1"/>
          <w:lang w:val="en-GB"/>
        </w:rPr>
        <w:t>in the classroom, w</w:t>
      </w:r>
      <w:r w:rsidR="00EE3C5E" w:rsidRPr="007917B5">
        <w:rPr>
          <w:rFonts w:ascii="Arial" w:hAnsi="Arial" w:cs="Arial"/>
          <w:color w:val="000000" w:themeColor="text1"/>
          <w:lang w:val="en-GB"/>
        </w:rPr>
        <w:t xml:space="preserve">hich can </w:t>
      </w:r>
      <w:r w:rsidR="00AE1079" w:rsidRPr="007917B5">
        <w:rPr>
          <w:rFonts w:ascii="Arial" w:hAnsi="Arial" w:cs="Arial"/>
          <w:color w:val="000000" w:themeColor="text1"/>
          <w:lang w:val="en-GB"/>
        </w:rPr>
        <w:t xml:space="preserve">lead to </w:t>
      </w:r>
      <w:r w:rsidR="00EE3C5E" w:rsidRPr="007917B5">
        <w:rPr>
          <w:rFonts w:ascii="Arial" w:hAnsi="Arial" w:cs="Arial"/>
          <w:color w:val="000000" w:themeColor="text1"/>
          <w:lang w:val="en-GB"/>
        </w:rPr>
        <w:t xml:space="preserve">lasting effects on the child’s social relationships. </w:t>
      </w:r>
      <w:r w:rsidR="00AE1079" w:rsidRPr="007917B5">
        <w:rPr>
          <w:rFonts w:ascii="Arial" w:hAnsi="Arial" w:cs="Arial"/>
          <w:color w:val="000000" w:themeColor="text1"/>
          <w:lang w:val="en-GB"/>
        </w:rPr>
        <w:t>NI D</w:t>
      </w:r>
      <w:r w:rsidR="002B24E7" w:rsidRPr="007917B5">
        <w:rPr>
          <w:rFonts w:ascii="Arial" w:hAnsi="Arial" w:cs="Arial"/>
          <w:color w:val="000000" w:themeColor="text1"/>
          <w:lang w:val="en-GB"/>
        </w:rPr>
        <w:t>irect Government Services (no date) believe i</w:t>
      </w:r>
      <w:r w:rsidR="00180020" w:rsidRPr="007917B5">
        <w:rPr>
          <w:rFonts w:ascii="Arial" w:hAnsi="Arial" w:cs="Arial"/>
          <w:color w:val="000000" w:themeColor="text1"/>
          <w:lang w:val="en-GB"/>
        </w:rPr>
        <w:t xml:space="preserve">t is important that children are included in </w:t>
      </w:r>
      <w:r w:rsidR="002B24E7" w:rsidRPr="007917B5">
        <w:rPr>
          <w:rFonts w:ascii="Arial" w:hAnsi="Arial" w:cs="Arial"/>
          <w:color w:val="000000" w:themeColor="text1"/>
          <w:lang w:val="en-GB"/>
        </w:rPr>
        <w:t xml:space="preserve">social interaction </w:t>
      </w:r>
      <w:r w:rsidR="00AE1079" w:rsidRPr="007917B5">
        <w:rPr>
          <w:rFonts w:ascii="Arial" w:hAnsi="Arial" w:cs="Arial"/>
          <w:color w:val="000000" w:themeColor="text1"/>
          <w:lang w:val="en-GB"/>
        </w:rPr>
        <w:t xml:space="preserve">with </w:t>
      </w:r>
      <w:r w:rsidR="002B24E7" w:rsidRPr="007917B5">
        <w:rPr>
          <w:rFonts w:ascii="Arial" w:hAnsi="Arial" w:cs="Arial"/>
          <w:color w:val="000000" w:themeColor="text1"/>
          <w:lang w:val="en-GB"/>
        </w:rPr>
        <w:t xml:space="preserve">peers as </w:t>
      </w:r>
      <w:r w:rsidR="00AE1079" w:rsidRPr="007917B5">
        <w:rPr>
          <w:rFonts w:ascii="Arial" w:hAnsi="Arial" w:cs="Arial"/>
          <w:color w:val="000000" w:themeColor="text1"/>
          <w:lang w:val="en-GB"/>
        </w:rPr>
        <w:t>in helps with their development;</w:t>
      </w:r>
      <w:r w:rsidR="002B24E7" w:rsidRPr="007917B5">
        <w:rPr>
          <w:rFonts w:ascii="Arial" w:hAnsi="Arial" w:cs="Arial"/>
          <w:color w:val="000000" w:themeColor="text1"/>
          <w:lang w:val="en-GB"/>
        </w:rPr>
        <w:t xml:space="preserve"> it will help them to develop creativity, communication, empathy and confidence. </w:t>
      </w:r>
      <w:r w:rsidR="005A5B77" w:rsidRPr="007917B5">
        <w:rPr>
          <w:rFonts w:ascii="Arial" w:hAnsi="Arial" w:cs="Arial"/>
          <w:color w:val="000000" w:themeColor="text1"/>
          <w:lang w:val="en-GB"/>
        </w:rPr>
        <w:t xml:space="preserve">Vygotsky (cited in </w:t>
      </w:r>
      <w:proofErr w:type="spellStart"/>
      <w:r w:rsidR="005A5B77" w:rsidRPr="007917B5">
        <w:rPr>
          <w:rFonts w:ascii="Arial" w:hAnsi="Arial" w:cs="Arial"/>
          <w:color w:val="000000" w:themeColor="text1"/>
          <w:lang w:val="en-GB"/>
        </w:rPr>
        <w:t>Sheringer</w:t>
      </w:r>
      <w:proofErr w:type="spellEnd"/>
      <w:r w:rsidR="005A5B77" w:rsidRPr="007917B5">
        <w:rPr>
          <w:rFonts w:ascii="Arial" w:hAnsi="Arial" w:cs="Arial"/>
          <w:color w:val="000000" w:themeColor="text1"/>
          <w:lang w:val="en-GB"/>
        </w:rPr>
        <w:t xml:space="preserve"> 2017: 110) discussed</w:t>
      </w:r>
      <w:r w:rsidR="002B24E7" w:rsidRPr="007917B5">
        <w:rPr>
          <w:rFonts w:ascii="Arial" w:hAnsi="Arial" w:cs="Arial"/>
          <w:color w:val="000000" w:themeColor="text1"/>
          <w:lang w:val="en-GB"/>
        </w:rPr>
        <w:t xml:space="preserve"> that social le</w:t>
      </w:r>
      <w:r w:rsidR="00AE1079" w:rsidRPr="007917B5">
        <w:rPr>
          <w:rFonts w:ascii="Arial" w:hAnsi="Arial" w:cs="Arial"/>
          <w:color w:val="000000" w:themeColor="text1"/>
          <w:lang w:val="en-GB"/>
        </w:rPr>
        <w:t>arning comes before development</w:t>
      </w:r>
      <w:r w:rsidR="002B24E7" w:rsidRPr="007917B5">
        <w:rPr>
          <w:rFonts w:ascii="Arial" w:hAnsi="Arial" w:cs="Arial"/>
          <w:color w:val="000000" w:themeColor="text1"/>
          <w:lang w:val="en-GB"/>
        </w:rPr>
        <w:t xml:space="preserve"> through guided learning within</w:t>
      </w:r>
      <w:r w:rsidR="005A5B77" w:rsidRPr="007917B5">
        <w:rPr>
          <w:rFonts w:ascii="Arial" w:hAnsi="Arial" w:cs="Arial"/>
          <w:color w:val="000000" w:themeColor="text1"/>
          <w:lang w:val="en-GB"/>
        </w:rPr>
        <w:t xml:space="preserve"> the Zone of </w:t>
      </w:r>
      <w:r w:rsidR="00AE1079" w:rsidRPr="007917B5">
        <w:rPr>
          <w:rFonts w:ascii="Arial" w:hAnsi="Arial" w:cs="Arial"/>
          <w:color w:val="000000" w:themeColor="text1"/>
          <w:lang w:val="en-GB"/>
        </w:rPr>
        <w:t>Proximal Devel</w:t>
      </w:r>
      <w:r w:rsidR="005A5B77" w:rsidRPr="007917B5">
        <w:rPr>
          <w:rFonts w:ascii="Arial" w:hAnsi="Arial" w:cs="Arial"/>
          <w:color w:val="000000" w:themeColor="text1"/>
          <w:lang w:val="en-GB"/>
        </w:rPr>
        <w:t xml:space="preserve">opment </w:t>
      </w:r>
      <w:r w:rsidR="00AE1079" w:rsidRPr="007917B5">
        <w:rPr>
          <w:rFonts w:ascii="Arial" w:hAnsi="Arial" w:cs="Arial"/>
          <w:color w:val="000000" w:themeColor="text1"/>
          <w:lang w:val="en-GB"/>
        </w:rPr>
        <w:t xml:space="preserve">and </w:t>
      </w:r>
      <w:r w:rsidR="002B24E7" w:rsidRPr="007917B5">
        <w:rPr>
          <w:rFonts w:ascii="Arial" w:hAnsi="Arial" w:cs="Arial"/>
          <w:color w:val="000000" w:themeColor="text1"/>
          <w:lang w:val="en-GB"/>
        </w:rPr>
        <w:t>it is during this time that s</w:t>
      </w:r>
      <w:r w:rsidR="005A5B77" w:rsidRPr="007917B5">
        <w:rPr>
          <w:rFonts w:ascii="Arial" w:hAnsi="Arial" w:cs="Arial"/>
          <w:color w:val="000000" w:themeColor="text1"/>
          <w:lang w:val="en-GB"/>
        </w:rPr>
        <w:t xml:space="preserve">ocial learning happens. </w:t>
      </w:r>
    </w:p>
    <w:p w14:paraId="7C4B209D" w14:textId="190347DD" w:rsidR="00B82724" w:rsidRPr="007917B5" w:rsidRDefault="00B82724"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A child with a label may also mean that a teacher may not see the child as a</w:t>
      </w:r>
      <w:r w:rsidR="00230253" w:rsidRPr="007917B5">
        <w:rPr>
          <w:rFonts w:ascii="Arial" w:hAnsi="Arial" w:cs="Arial"/>
          <w:color w:val="000000" w:themeColor="text1"/>
          <w:lang w:val="en-GB"/>
        </w:rPr>
        <w:t>n</w:t>
      </w:r>
      <w:r w:rsidR="00FA3865" w:rsidRPr="007917B5">
        <w:rPr>
          <w:rFonts w:ascii="Arial" w:hAnsi="Arial" w:cs="Arial"/>
          <w:color w:val="000000" w:themeColor="text1"/>
          <w:lang w:val="en-GB"/>
        </w:rPr>
        <w:t xml:space="preserve"> individual</w:t>
      </w:r>
      <w:r w:rsidRPr="007917B5">
        <w:rPr>
          <w:rFonts w:ascii="Arial" w:hAnsi="Arial" w:cs="Arial"/>
          <w:color w:val="000000" w:themeColor="text1"/>
          <w:lang w:val="en-GB"/>
        </w:rPr>
        <w:t xml:space="preserve"> </w:t>
      </w:r>
      <w:r w:rsidR="00784589" w:rsidRPr="007917B5">
        <w:rPr>
          <w:rFonts w:ascii="Arial" w:hAnsi="Arial" w:cs="Arial"/>
          <w:color w:val="000000" w:themeColor="text1"/>
          <w:lang w:val="en-GB"/>
        </w:rPr>
        <w:t>and so</w:t>
      </w:r>
      <w:r w:rsidR="00FA3865" w:rsidRPr="007917B5">
        <w:rPr>
          <w:rFonts w:ascii="Arial" w:hAnsi="Arial" w:cs="Arial"/>
          <w:color w:val="000000" w:themeColor="text1"/>
          <w:lang w:val="en-GB"/>
        </w:rPr>
        <w:t xml:space="preserve"> they teach the label</w:t>
      </w:r>
      <w:r w:rsidRPr="007917B5">
        <w:rPr>
          <w:rFonts w:ascii="Arial" w:hAnsi="Arial" w:cs="Arial"/>
          <w:color w:val="000000" w:themeColor="text1"/>
          <w:lang w:val="en-GB"/>
        </w:rPr>
        <w:t xml:space="preserve"> </w:t>
      </w:r>
      <w:r w:rsidR="00784589" w:rsidRPr="007917B5">
        <w:rPr>
          <w:rFonts w:ascii="Arial" w:hAnsi="Arial" w:cs="Arial"/>
          <w:color w:val="000000" w:themeColor="text1"/>
          <w:lang w:val="en-GB"/>
        </w:rPr>
        <w:t xml:space="preserve">rather than the child </w:t>
      </w:r>
      <w:r w:rsidR="00FA3865" w:rsidRPr="007917B5">
        <w:rPr>
          <w:rFonts w:ascii="Arial" w:hAnsi="Arial" w:cs="Arial"/>
          <w:color w:val="000000" w:themeColor="text1"/>
          <w:lang w:val="en-GB"/>
        </w:rPr>
        <w:t>(</w:t>
      </w:r>
      <w:r w:rsidR="009A4F1D" w:rsidRPr="007917B5">
        <w:rPr>
          <w:rFonts w:ascii="Arial" w:hAnsi="Arial" w:cs="Arial"/>
          <w:color w:val="000000" w:themeColor="text1"/>
          <w:lang w:val="en-GB"/>
        </w:rPr>
        <w:t>USLA School mental health project (no date)</w:t>
      </w:r>
      <w:r w:rsidR="00FA3865" w:rsidRPr="007917B5">
        <w:rPr>
          <w:rFonts w:ascii="Arial" w:hAnsi="Arial" w:cs="Arial"/>
          <w:color w:val="000000" w:themeColor="text1"/>
          <w:lang w:val="en-GB"/>
        </w:rPr>
        <w:t xml:space="preserve">; </w:t>
      </w:r>
      <w:r w:rsidRPr="007917B5">
        <w:rPr>
          <w:rFonts w:ascii="Arial" w:hAnsi="Arial" w:cs="Arial"/>
          <w:color w:val="000000" w:themeColor="text1"/>
          <w:lang w:val="en-GB"/>
        </w:rPr>
        <w:t>GL Asse</w:t>
      </w:r>
      <w:r w:rsidR="00FA3865" w:rsidRPr="007917B5">
        <w:rPr>
          <w:rFonts w:ascii="Arial" w:hAnsi="Arial" w:cs="Arial"/>
          <w:color w:val="000000" w:themeColor="text1"/>
          <w:lang w:val="en-GB"/>
        </w:rPr>
        <w:t xml:space="preserve">ssment, </w:t>
      </w:r>
      <w:r w:rsidRPr="007917B5">
        <w:rPr>
          <w:rFonts w:ascii="Arial" w:hAnsi="Arial" w:cs="Arial"/>
          <w:color w:val="000000" w:themeColor="text1"/>
          <w:lang w:val="en-GB"/>
        </w:rPr>
        <w:t>2017)</w:t>
      </w:r>
      <w:r w:rsidR="00F5650C" w:rsidRPr="007917B5">
        <w:rPr>
          <w:rFonts w:ascii="Arial" w:hAnsi="Arial" w:cs="Arial"/>
          <w:color w:val="000000" w:themeColor="text1"/>
          <w:lang w:val="en-GB"/>
        </w:rPr>
        <w:t xml:space="preserve">. </w:t>
      </w:r>
      <w:r w:rsidR="00784589" w:rsidRPr="007917B5">
        <w:rPr>
          <w:rFonts w:ascii="Arial" w:hAnsi="Arial" w:cs="Arial"/>
          <w:color w:val="000000" w:themeColor="text1"/>
          <w:lang w:val="en-GB"/>
        </w:rPr>
        <w:t>A</w:t>
      </w:r>
      <w:r w:rsidR="00F5650C" w:rsidRPr="007917B5">
        <w:rPr>
          <w:rFonts w:ascii="Arial" w:hAnsi="Arial" w:cs="Arial"/>
          <w:color w:val="000000" w:themeColor="text1"/>
          <w:lang w:val="en-GB"/>
        </w:rPr>
        <w:t xml:space="preserve"> report </w:t>
      </w:r>
      <w:r w:rsidR="003A6F83" w:rsidRPr="007917B5">
        <w:rPr>
          <w:rFonts w:ascii="Arial" w:hAnsi="Arial" w:cs="Arial"/>
          <w:color w:val="000000" w:themeColor="text1"/>
          <w:lang w:val="en-GB"/>
        </w:rPr>
        <w:t>carried</w:t>
      </w:r>
      <w:r w:rsidR="00453ED4" w:rsidRPr="007917B5">
        <w:rPr>
          <w:rFonts w:ascii="Arial" w:hAnsi="Arial" w:cs="Arial"/>
          <w:color w:val="000000" w:themeColor="text1"/>
          <w:lang w:val="en-GB"/>
        </w:rPr>
        <w:t xml:space="preserve"> out</w:t>
      </w:r>
      <w:r w:rsidR="00F5650C" w:rsidRPr="007917B5">
        <w:rPr>
          <w:rFonts w:ascii="Arial" w:hAnsi="Arial" w:cs="Arial"/>
          <w:color w:val="000000" w:themeColor="text1"/>
          <w:lang w:val="en-GB"/>
        </w:rPr>
        <w:t xml:space="preserve"> by UNICEF</w:t>
      </w:r>
      <w:r w:rsidR="002E198E" w:rsidRPr="007917B5">
        <w:rPr>
          <w:rFonts w:ascii="Arial" w:hAnsi="Arial" w:cs="Arial"/>
          <w:color w:val="000000" w:themeColor="text1"/>
          <w:lang w:val="en-GB"/>
        </w:rPr>
        <w:t xml:space="preserve"> </w:t>
      </w:r>
      <w:r w:rsidR="003A6F83" w:rsidRPr="007917B5">
        <w:rPr>
          <w:rFonts w:ascii="Arial" w:hAnsi="Arial" w:cs="Arial"/>
          <w:color w:val="000000" w:themeColor="text1"/>
          <w:lang w:val="en-GB"/>
        </w:rPr>
        <w:t>(</w:t>
      </w:r>
      <w:r w:rsidR="002E198E" w:rsidRPr="007917B5">
        <w:rPr>
          <w:rFonts w:ascii="Arial" w:hAnsi="Arial" w:cs="Arial"/>
          <w:color w:val="000000" w:themeColor="text1"/>
          <w:lang w:val="en-GB"/>
        </w:rPr>
        <w:t>2013</w:t>
      </w:r>
      <w:r w:rsidR="003A6F83" w:rsidRPr="007917B5">
        <w:rPr>
          <w:rFonts w:ascii="Arial" w:hAnsi="Arial" w:cs="Arial"/>
          <w:color w:val="000000" w:themeColor="text1"/>
          <w:lang w:val="en-GB"/>
        </w:rPr>
        <w:t>)</w:t>
      </w:r>
      <w:r w:rsidR="00EB3616" w:rsidRPr="007917B5">
        <w:rPr>
          <w:rFonts w:ascii="Arial" w:hAnsi="Arial" w:cs="Arial"/>
          <w:color w:val="000000" w:themeColor="text1"/>
          <w:lang w:val="en-GB"/>
        </w:rPr>
        <w:t xml:space="preserve"> s</w:t>
      </w:r>
      <w:r w:rsidR="00453ED4" w:rsidRPr="007917B5">
        <w:rPr>
          <w:rFonts w:ascii="Arial" w:hAnsi="Arial" w:cs="Arial"/>
          <w:color w:val="000000" w:themeColor="text1"/>
          <w:lang w:val="en-GB"/>
        </w:rPr>
        <w:t>hows</w:t>
      </w:r>
      <w:r w:rsidR="00EB3616" w:rsidRPr="007917B5">
        <w:rPr>
          <w:rFonts w:ascii="Arial" w:hAnsi="Arial" w:cs="Arial"/>
          <w:color w:val="000000" w:themeColor="text1"/>
          <w:lang w:val="en-GB"/>
        </w:rPr>
        <w:t xml:space="preserve"> the negat</w:t>
      </w:r>
      <w:r w:rsidR="003A6F83" w:rsidRPr="007917B5">
        <w:rPr>
          <w:rFonts w:ascii="Arial" w:hAnsi="Arial" w:cs="Arial"/>
          <w:color w:val="000000" w:themeColor="text1"/>
          <w:lang w:val="en-GB"/>
        </w:rPr>
        <w:t>ive impact</w:t>
      </w:r>
      <w:r w:rsidR="002E198E" w:rsidRPr="007917B5">
        <w:rPr>
          <w:rFonts w:ascii="Arial" w:hAnsi="Arial" w:cs="Arial"/>
          <w:color w:val="000000" w:themeColor="text1"/>
          <w:lang w:val="en-GB"/>
        </w:rPr>
        <w:t xml:space="preserve"> </w:t>
      </w:r>
      <w:r w:rsidR="003A6F83" w:rsidRPr="007917B5">
        <w:rPr>
          <w:rFonts w:ascii="Arial" w:hAnsi="Arial" w:cs="Arial"/>
          <w:color w:val="000000" w:themeColor="text1"/>
          <w:lang w:val="en-GB"/>
        </w:rPr>
        <w:t>of ‘</w:t>
      </w:r>
      <w:r w:rsidR="00EB3616" w:rsidRPr="007917B5">
        <w:rPr>
          <w:rFonts w:ascii="Arial" w:hAnsi="Arial" w:cs="Arial"/>
          <w:color w:val="000000" w:themeColor="text1"/>
          <w:lang w:val="en-GB"/>
        </w:rPr>
        <w:t>seeing</w:t>
      </w:r>
      <w:r w:rsidR="003A6F83" w:rsidRPr="007917B5">
        <w:rPr>
          <w:rFonts w:ascii="Arial" w:hAnsi="Arial" w:cs="Arial"/>
          <w:color w:val="000000" w:themeColor="text1"/>
          <w:lang w:val="en-GB"/>
        </w:rPr>
        <w:t>’</w:t>
      </w:r>
      <w:r w:rsidR="00EB3616" w:rsidRPr="007917B5">
        <w:rPr>
          <w:rFonts w:ascii="Arial" w:hAnsi="Arial" w:cs="Arial"/>
          <w:color w:val="000000" w:themeColor="text1"/>
          <w:lang w:val="en-GB"/>
        </w:rPr>
        <w:t xml:space="preserve"> a child’s </w:t>
      </w:r>
      <w:r w:rsidR="002E198E" w:rsidRPr="007917B5">
        <w:rPr>
          <w:rFonts w:ascii="Arial" w:hAnsi="Arial" w:cs="Arial"/>
          <w:color w:val="000000" w:themeColor="text1"/>
          <w:lang w:val="en-GB"/>
        </w:rPr>
        <w:t>disability</w:t>
      </w:r>
      <w:r w:rsidR="0037186F" w:rsidRPr="007917B5">
        <w:rPr>
          <w:rFonts w:ascii="Arial" w:hAnsi="Arial" w:cs="Arial"/>
          <w:color w:val="000000" w:themeColor="text1"/>
          <w:lang w:val="en-GB"/>
        </w:rPr>
        <w:t xml:space="preserve"> or label</w:t>
      </w:r>
      <w:r w:rsidR="002E198E" w:rsidRPr="007917B5">
        <w:rPr>
          <w:rFonts w:ascii="Arial" w:hAnsi="Arial" w:cs="Arial"/>
          <w:color w:val="000000" w:themeColor="text1"/>
          <w:lang w:val="en-GB"/>
        </w:rPr>
        <w:t xml:space="preserve"> first and not </w:t>
      </w:r>
      <w:r w:rsidR="003A6F83" w:rsidRPr="007917B5">
        <w:rPr>
          <w:rFonts w:ascii="Arial" w:hAnsi="Arial" w:cs="Arial"/>
          <w:color w:val="000000" w:themeColor="text1"/>
          <w:lang w:val="en-GB"/>
        </w:rPr>
        <w:t>‘</w:t>
      </w:r>
      <w:r w:rsidR="002E198E" w:rsidRPr="007917B5">
        <w:rPr>
          <w:rFonts w:ascii="Arial" w:hAnsi="Arial" w:cs="Arial"/>
          <w:color w:val="000000" w:themeColor="text1"/>
          <w:lang w:val="en-GB"/>
        </w:rPr>
        <w:t>seeing the child</w:t>
      </w:r>
      <w:r w:rsidR="003A6F83" w:rsidRPr="007917B5">
        <w:rPr>
          <w:rFonts w:ascii="Arial" w:hAnsi="Arial" w:cs="Arial"/>
          <w:color w:val="000000" w:themeColor="text1"/>
          <w:lang w:val="en-GB"/>
        </w:rPr>
        <w:t>’</w:t>
      </w:r>
      <w:r w:rsidR="00EB3616" w:rsidRPr="007917B5">
        <w:rPr>
          <w:rFonts w:ascii="Arial" w:hAnsi="Arial" w:cs="Arial"/>
          <w:color w:val="000000" w:themeColor="text1"/>
          <w:lang w:val="en-GB"/>
        </w:rPr>
        <w:t xml:space="preserve">, </w:t>
      </w:r>
      <w:r w:rsidR="00784589" w:rsidRPr="007917B5">
        <w:rPr>
          <w:rFonts w:ascii="Arial" w:hAnsi="Arial" w:cs="Arial"/>
          <w:color w:val="000000" w:themeColor="text1"/>
          <w:lang w:val="en-GB"/>
        </w:rPr>
        <w:t xml:space="preserve">as </w:t>
      </w:r>
      <w:r w:rsidR="00EB3616" w:rsidRPr="007917B5">
        <w:rPr>
          <w:rFonts w:ascii="Arial" w:hAnsi="Arial" w:cs="Arial"/>
          <w:color w:val="000000" w:themeColor="text1"/>
          <w:lang w:val="en-GB"/>
        </w:rPr>
        <w:t xml:space="preserve">the focus </w:t>
      </w:r>
      <w:r w:rsidR="00784589" w:rsidRPr="007917B5">
        <w:rPr>
          <w:rFonts w:ascii="Arial" w:hAnsi="Arial" w:cs="Arial"/>
          <w:color w:val="000000" w:themeColor="text1"/>
          <w:lang w:val="en-GB"/>
        </w:rPr>
        <w:t xml:space="preserve">then is on what the child cannot do rather than on what it can, and this </w:t>
      </w:r>
      <w:r w:rsidR="002E198E" w:rsidRPr="007917B5">
        <w:rPr>
          <w:rFonts w:ascii="Arial" w:hAnsi="Arial" w:cs="Arial"/>
          <w:color w:val="000000" w:themeColor="text1"/>
          <w:lang w:val="en-GB"/>
        </w:rPr>
        <w:t>has a</w:t>
      </w:r>
      <w:r w:rsidR="00EB3616" w:rsidRPr="007917B5">
        <w:rPr>
          <w:rFonts w:ascii="Arial" w:hAnsi="Arial" w:cs="Arial"/>
          <w:color w:val="000000" w:themeColor="text1"/>
          <w:lang w:val="en-GB"/>
        </w:rPr>
        <w:t xml:space="preserve"> negative effect on the child </w:t>
      </w:r>
      <w:r w:rsidR="002E198E" w:rsidRPr="007917B5">
        <w:rPr>
          <w:rFonts w:ascii="Arial" w:hAnsi="Arial" w:cs="Arial"/>
          <w:color w:val="000000" w:themeColor="text1"/>
          <w:lang w:val="en-GB"/>
        </w:rPr>
        <w:t xml:space="preserve">and what </w:t>
      </w:r>
      <w:r w:rsidR="00784589" w:rsidRPr="007917B5">
        <w:rPr>
          <w:rFonts w:ascii="Arial" w:hAnsi="Arial" w:cs="Arial"/>
          <w:color w:val="000000" w:themeColor="text1"/>
          <w:lang w:val="en-GB"/>
        </w:rPr>
        <w:t xml:space="preserve">they have </w:t>
      </w:r>
      <w:r w:rsidR="002E198E" w:rsidRPr="007917B5">
        <w:rPr>
          <w:rFonts w:ascii="Arial" w:hAnsi="Arial" w:cs="Arial"/>
          <w:color w:val="000000" w:themeColor="text1"/>
          <w:lang w:val="en-GB"/>
        </w:rPr>
        <w:t xml:space="preserve">to offer in </w:t>
      </w:r>
      <w:r w:rsidR="00EB3616" w:rsidRPr="007917B5">
        <w:rPr>
          <w:rFonts w:ascii="Arial" w:hAnsi="Arial" w:cs="Arial"/>
          <w:color w:val="000000" w:themeColor="text1"/>
          <w:lang w:val="en-GB"/>
        </w:rPr>
        <w:t xml:space="preserve"> society</w:t>
      </w:r>
      <w:r w:rsidR="00687C6F" w:rsidRPr="007917B5">
        <w:rPr>
          <w:rFonts w:ascii="Arial" w:hAnsi="Arial" w:cs="Arial"/>
          <w:color w:val="000000" w:themeColor="text1"/>
          <w:lang w:val="en-GB"/>
        </w:rPr>
        <w:t xml:space="preserve">. </w:t>
      </w:r>
      <w:r w:rsidR="0037186F" w:rsidRPr="007917B5">
        <w:rPr>
          <w:rFonts w:ascii="Arial" w:hAnsi="Arial" w:cs="Arial"/>
          <w:color w:val="000000" w:themeColor="text1"/>
          <w:shd w:val="clear" w:color="auto" w:fill="FFFFFF"/>
        </w:rPr>
        <w:t xml:space="preserve">Brillante, (2017) believes that </w:t>
      </w:r>
      <w:r w:rsidR="00784589" w:rsidRPr="007917B5">
        <w:rPr>
          <w:rFonts w:ascii="Arial" w:hAnsi="Arial" w:cs="Arial"/>
          <w:color w:val="000000" w:themeColor="text1"/>
          <w:lang w:val="en-GB"/>
        </w:rPr>
        <w:t>r</w:t>
      </w:r>
      <w:r w:rsidR="0037186F" w:rsidRPr="007917B5">
        <w:rPr>
          <w:rFonts w:ascii="Arial" w:hAnsi="Arial" w:cs="Arial"/>
          <w:color w:val="000000" w:themeColor="text1"/>
          <w:lang w:val="en-GB"/>
        </w:rPr>
        <w:t>egardless</w:t>
      </w:r>
      <w:r w:rsidR="00687C6F" w:rsidRPr="007917B5">
        <w:rPr>
          <w:rFonts w:ascii="Arial" w:hAnsi="Arial" w:cs="Arial"/>
          <w:color w:val="000000" w:themeColor="text1"/>
          <w:lang w:val="en-GB"/>
        </w:rPr>
        <w:t xml:space="preserve"> of the disability</w:t>
      </w:r>
      <w:r w:rsidR="00784589" w:rsidRPr="007917B5">
        <w:rPr>
          <w:rFonts w:ascii="Arial" w:hAnsi="Arial" w:cs="Arial"/>
          <w:color w:val="000000" w:themeColor="text1"/>
          <w:lang w:val="en-GB"/>
        </w:rPr>
        <w:t>,</w:t>
      </w:r>
      <w:r w:rsidR="00687C6F" w:rsidRPr="007917B5">
        <w:rPr>
          <w:rFonts w:ascii="Arial" w:hAnsi="Arial" w:cs="Arial"/>
          <w:color w:val="000000" w:themeColor="text1"/>
          <w:lang w:val="en-GB"/>
        </w:rPr>
        <w:t xml:space="preserve"> children are still </w:t>
      </w:r>
      <w:r w:rsidR="00687C6F" w:rsidRPr="007917B5">
        <w:rPr>
          <w:rFonts w:ascii="Arial" w:hAnsi="Arial" w:cs="Arial"/>
          <w:color w:val="000000" w:themeColor="text1"/>
          <w:lang w:val="en-GB"/>
        </w:rPr>
        <w:lastRenderedPageBreak/>
        <w:t>children</w:t>
      </w:r>
      <w:r w:rsidR="0037186F" w:rsidRPr="007917B5">
        <w:rPr>
          <w:rFonts w:ascii="Arial" w:hAnsi="Arial" w:cs="Arial"/>
          <w:color w:val="000000" w:themeColor="text1"/>
          <w:lang w:val="en-GB"/>
        </w:rPr>
        <w:t>, every child is unique</w:t>
      </w:r>
      <w:r w:rsidR="006941A3" w:rsidRPr="007917B5">
        <w:rPr>
          <w:rFonts w:ascii="Arial" w:hAnsi="Arial" w:cs="Arial"/>
          <w:color w:val="000000" w:themeColor="text1"/>
          <w:lang w:val="en-GB"/>
        </w:rPr>
        <w:t xml:space="preserve">. If teachers playing, talking and observing children </w:t>
      </w:r>
      <w:r w:rsidR="00784589" w:rsidRPr="007917B5">
        <w:rPr>
          <w:rFonts w:ascii="Arial" w:hAnsi="Arial" w:cs="Arial"/>
          <w:color w:val="000000" w:themeColor="text1"/>
          <w:lang w:val="en-GB"/>
        </w:rPr>
        <w:t xml:space="preserve">can </w:t>
      </w:r>
      <w:r w:rsidR="006941A3" w:rsidRPr="007917B5">
        <w:rPr>
          <w:rFonts w:ascii="Arial" w:hAnsi="Arial" w:cs="Arial"/>
          <w:color w:val="000000" w:themeColor="text1"/>
          <w:lang w:val="en-GB"/>
        </w:rPr>
        <w:t xml:space="preserve">build a better relationship with the child, </w:t>
      </w:r>
      <w:r w:rsidR="00784589" w:rsidRPr="007917B5">
        <w:rPr>
          <w:rFonts w:ascii="Arial" w:hAnsi="Arial" w:cs="Arial"/>
          <w:color w:val="000000" w:themeColor="text1"/>
          <w:lang w:val="en-GB"/>
        </w:rPr>
        <w:t xml:space="preserve">then </w:t>
      </w:r>
      <w:r w:rsidR="006941A3" w:rsidRPr="007917B5">
        <w:rPr>
          <w:rFonts w:ascii="Arial" w:hAnsi="Arial" w:cs="Arial"/>
          <w:color w:val="000000" w:themeColor="text1"/>
          <w:lang w:val="en-GB"/>
        </w:rPr>
        <w:t xml:space="preserve">that way you will be able to truly see what motivates them. </w:t>
      </w:r>
    </w:p>
    <w:p w14:paraId="33515B6D" w14:textId="61989C15" w:rsidR="00B82724" w:rsidRPr="007917B5" w:rsidRDefault="00784589" w:rsidP="006B3F61">
      <w:pPr>
        <w:spacing w:line="360" w:lineRule="auto"/>
        <w:jc w:val="both"/>
        <w:rPr>
          <w:rFonts w:ascii="Arial" w:hAnsi="Arial" w:cs="Arial"/>
          <w:color w:val="000000" w:themeColor="text1"/>
          <w:lang w:val="en-GB"/>
        </w:rPr>
      </w:pPr>
      <w:r w:rsidRPr="007917B5">
        <w:rPr>
          <w:rFonts w:ascii="Arial" w:hAnsi="Arial" w:cs="Arial"/>
          <w:color w:val="000000" w:themeColor="text1"/>
          <w:lang w:val="en-GB"/>
        </w:rPr>
        <w:t>A</w:t>
      </w:r>
      <w:r w:rsidR="00B82724" w:rsidRPr="007917B5">
        <w:rPr>
          <w:rFonts w:ascii="Arial" w:hAnsi="Arial" w:cs="Arial"/>
          <w:color w:val="000000" w:themeColor="text1"/>
          <w:lang w:val="en-GB"/>
        </w:rPr>
        <w:t xml:space="preserve">ccording to Blum et al (2010) and GL Assessment (2017) it is not </w:t>
      </w:r>
      <w:r w:rsidR="00140D4D" w:rsidRPr="007917B5">
        <w:rPr>
          <w:rFonts w:ascii="Arial" w:hAnsi="Arial" w:cs="Arial"/>
          <w:color w:val="000000" w:themeColor="text1"/>
          <w:lang w:val="en-GB"/>
        </w:rPr>
        <w:t>a</w:t>
      </w:r>
      <w:r w:rsidR="00B82724" w:rsidRPr="007917B5">
        <w:rPr>
          <w:rFonts w:ascii="Arial" w:hAnsi="Arial" w:cs="Arial"/>
          <w:color w:val="000000" w:themeColor="text1"/>
          <w:lang w:val="en-GB"/>
        </w:rPr>
        <w:t>bout labelling a chi</w:t>
      </w:r>
      <w:r w:rsidRPr="007917B5">
        <w:rPr>
          <w:rFonts w:ascii="Arial" w:hAnsi="Arial" w:cs="Arial"/>
          <w:color w:val="000000" w:themeColor="text1"/>
          <w:lang w:val="en-GB"/>
        </w:rPr>
        <w:t>ld who has Additional Learning N</w:t>
      </w:r>
      <w:r w:rsidR="00B82724" w:rsidRPr="007917B5">
        <w:rPr>
          <w:rFonts w:ascii="Arial" w:hAnsi="Arial" w:cs="Arial"/>
          <w:color w:val="000000" w:themeColor="text1"/>
          <w:lang w:val="en-GB"/>
        </w:rPr>
        <w:t>eeds</w:t>
      </w:r>
      <w:r w:rsidRPr="007917B5">
        <w:rPr>
          <w:rFonts w:ascii="Arial" w:hAnsi="Arial" w:cs="Arial"/>
          <w:color w:val="000000" w:themeColor="text1"/>
          <w:lang w:val="en-GB"/>
        </w:rPr>
        <w:t>,</w:t>
      </w:r>
      <w:r w:rsidR="00B82724" w:rsidRPr="007917B5">
        <w:rPr>
          <w:rFonts w:ascii="Arial" w:hAnsi="Arial" w:cs="Arial"/>
          <w:color w:val="000000" w:themeColor="text1"/>
          <w:lang w:val="en-GB"/>
        </w:rPr>
        <w:t xml:space="preserve"> it </w:t>
      </w:r>
      <w:r w:rsidRPr="007917B5">
        <w:rPr>
          <w:rFonts w:ascii="Arial" w:hAnsi="Arial" w:cs="Arial"/>
          <w:color w:val="000000" w:themeColor="text1"/>
          <w:lang w:val="en-GB"/>
        </w:rPr>
        <w:t xml:space="preserve">is </w:t>
      </w:r>
      <w:r w:rsidR="00B82724" w:rsidRPr="007917B5">
        <w:rPr>
          <w:rFonts w:ascii="Arial" w:hAnsi="Arial" w:cs="Arial"/>
          <w:color w:val="000000" w:themeColor="text1"/>
          <w:lang w:val="en-GB"/>
        </w:rPr>
        <w:t xml:space="preserve">identifying what additional help that child will need to </w:t>
      </w:r>
      <w:r w:rsidR="006941A3" w:rsidRPr="007917B5">
        <w:rPr>
          <w:rFonts w:ascii="Arial" w:hAnsi="Arial" w:cs="Arial"/>
          <w:color w:val="000000" w:themeColor="text1"/>
          <w:lang w:val="en-GB"/>
        </w:rPr>
        <w:t>r</w:t>
      </w:r>
      <w:r w:rsidR="00B82724" w:rsidRPr="007917B5">
        <w:rPr>
          <w:rFonts w:ascii="Arial" w:hAnsi="Arial" w:cs="Arial"/>
          <w:color w:val="000000" w:themeColor="text1"/>
          <w:lang w:val="en-GB"/>
        </w:rPr>
        <w:t>each</w:t>
      </w:r>
      <w:r w:rsidR="00350404" w:rsidRPr="007917B5">
        <w:rPr>
          <w:rFonts w:ascii="Arial" w:hAnsi="Arial" w:cs="Arial"/>
          <w:color w:val="000000" w:themeColor="text1"/>
          <w:lang w:val="en-GB"/>
        </w:rPr>
        <w:t xml:space="preserve"> </w:t>
      </w:r>
      <w:r w:rsidR="00B82724" w:rsidRPr="007917B5">
        <w:rPr>
          <w:rFonts w:ascii="Arial" w:hAnsi="Arial" w:cs="Arial"/>
          <w:color w:val="000000" w:themeColor="text1"/>
          <w:lang w:val="en-GB"/>
        </w:rPr>
        <w:t xml:space="preserve">their full potential. </w:t>
      </w:r>
      <w:r w:rsidRPr="007917B5">
        <w:rPr>
          <w:rFonts w:ascii="Arial" w:hAnsi="Arial" w:cs="Arial"/>
          <w:color w:val="000000" w:themeColor="text1"/>
          <w:lang w:val="en-GB"/>
        </w:rPr>
        <w:t>U</w:t>
      </w:r>
      <w:r w:rsidR="00B82724" w:rsidRPr="007917B5">
        <w:rPr>
          <w:rFonts w:ascii="Arial" w:hAnsi="Arial" w:cs="Arial"/>
          <w:color w:val="000000" w:themeColor="text1"/>
          <w:lang w:val="en-GB"/>
        </w:rPr>
        <w:t>nder</w:t>
      </w:r>
      <w:r w:rsidRPr="007917B5">
        <w:rPr>
          <w:rFonts w:ascii="Arial" w:hAnsi="Arial" w:cs="Arial"/>
          <w:color w:val="000000" w:themeColor="text1"/>
          <w:lang w:val="en-GB"/>
        </w:rPr>
        <w:t xml:space="preserve"> s</w:t>
      </w:r>
      <w:r w:rsidR="00B82724" w:rsidRPr="007917B5">
        <w:rPr>
          <w:rFonts w:ascii="Arial" w:hAnsi="Arial" w:cs="Arial"/>
          <w:color w:val="000000" w:themeColor="text1"/>
          <w:lang w:val="en-GB"/>
        </w:rPr>
        <w:t xml:space="preserve">ection 19 </w:t>
      </w:r>
      <w:r w:rsidR="00140D4D" w:rsidRPr="007917B5">
        <w:rPr>
          <w:rFonts w:ascii="Arial" w:hAnsi="Arial" w:cs="Arial"/>
          <w:color w:val="000000" w:themeColor="text1"/>
          <w:lang w:val="en-GB"/>
        </w:rPr>
        <w:t>of</w:t>
      </w:r>
      <w:r w:rsidR="00B82724" w:rsidRPr="007917B5">
        <w:rPr>
          <w:rFonts w:ascii="Arial" w:hAnsi="Arial" w:cs="Arial"/>
          <w:color w:val="000000" w:themeColor="text1"/>
          <w:lang w:val="en-GB"/>
        </w:rPr>
        <w:t xml:space="preserve"> the </w:t>
      </w:r>
      <w:r w:rsidRPr="007917B5">
        <w:rPr>
          <w:rFonts w:ascii="Arial" w:hAnsi="Arial" w:cs="Arial"/>
          <w:color w:val="000000" w:themeColor="text1"/>
          <w:lang w:val="en-GB"/>
        </w:rPr>
        <w:t>C</w:t>
      </w:r>
      <w:r w:rsidR="00B82724" w:rsidRPr="007917B5">
        <w:rPr>
          <w:rFonts w:ascii="Arial" w:hAnsi="Arial" w:cs="Arial"/>
          <w:color w:val="000000" w:themeColor="text1"/>
          <w:lang w:val="en-GB"/>
        </w:rPr>
        <w:t xml:space="preserve">hildren and </w:t>
      </w:r>
      <w:r w:rsidRPr="007917B5">
        <w:rPr>
          <w:rFonts w:ascii="Arial" w:hAnsi="Arial" w:cs="Arial"/>
          <w:color w:val="000000" w:themeColor="text1"/>
          <w:lang w:val="en-GB"/>
        </w:rPr>
        <w:t xml:space="preserve">Family Act </w:t>
      </w:r>
      <w:r w:rsidR="00B82724" w:rsidRPr="007917B5">
        <w:rPr>
          <w:rFonts w:ascii="Arial" w:hAnsi="Arial" w:cs="Arial"/>
          <w:color w:val="000000" w:themeColor="text1"/>
          <w:lang w:val="en-GB"/>
        </w:rPr>
        <w:t xml:space="preserve">2014 practitioners within the classroom can use that information to be better equipped to provide the support needed to facilitate the child’s development. </w:t>
      </w:r>
    </w:p>
    <w:p w14:paraId="22414936" w14:textId="01E2630B" w:rsidR="008A1ACE" w:rsidRDefault="008A1ACE" w:rsidP="006B3F61">
      <w:pPr>
        <w:spacing w:line="360" w:lineRule="auto"/>
        <w:jc w:val="both"/>
        <w:rPr>
          <w:rFonts w:ascii="Arial" w:hAnsi="Arial" w:cs="Arial"/>
          <w:lang w:val="en-GB"/>
        </w:rPr>
      </w:pPr>
    </w:p>
    <w:p w14:paraId="6383BD43" w14:textId="443AE220" w:rsidR="003A6F83" w:rsidRDefault="003A6F83" w:rsidP="006B3F61">
      <w:pPr>
        <w:spacing w:line="360" w:lineRule="auto"/>
        <w:jc w:val="both"/>
        <w:rPr>
          <w:rFonts w:ascii="Arial" w:hAnsi="Arial" w:cs="Arial"/>
          <w:lang w:val="en-GB"/>
        </w:rPr>
      </w:pPr>
      <w:r>
        <w:rPr>
          <w:rFonts w:ascii="Arial" w:hAnsi="Arial" w:cs="Arial"/>
          <w:lang w:val="en-GB"/>
        </w:rPr>
        <w:t xml:space="preserve"> </w:t>
      </w:r>
    </w:p>
    <w:p w14:paraId="2201BC9E" w14:textId="37ADCED1" w:rsidR="00A15531" w:rsidRDefault="00A15531" w:rsidP="006B3F61">
      <w:pPr>
        <w:spacing w:line="360" w:lineRule="auto"/>
        <w:jc w:val="both"/>
        <w:rPr>
          <w:rFonts w:ascii="Arial" w:hAnsi="Arial" w:cs="Arial"/>
          <w:lang w:val="en-GB"/>
        </w:rPr>
      </w:pPr>
    </w:p>
    <w:p w14:paraId="21E40477" w14:textId="438C0938" w:rsidR="00A15531" w:rsidRDefault="00A15531" w:rsidP="006B3F61">
      <w:pPr>
        <w:spacing w:line="360" w:lineRule="auto"/>
        <w:jc w:val="both"/>
        <w:rPr>
          <w:rFonts w:ascii="Arial" w:hAnsi="Arial" w:cs="Arial"/>
          <w:lang w:val="en-GB"/>
        </w:rPr>
      </w:pPr>
    </w:p>
    <w:p w14:paraId="6E4A87D3" w14:textId="3C49ABBA" w:rsidR="00A15531" w:rsidRDefault="00A15531" w:rsidP="006B3F61">
      <w:pPr>
        <w:spacing w:line="360" w:lineRule="auto"/>
        <w:jc w:val="both"/>
        <w:rPr>
          <w:rFonts w:ascii="Arial" w:hAnsi="Arial" w:cs="Arial"/>
          <w:lang w:val="en-GB"/>
        </w:rPr>
      </w:pPr>
    </w:p>
    <w:p w14:paraId="714DE4FF" w14:textId="5456F017" w:rsidR="00A15531" w:rsidRDefault="00A15531" w:rsidP="006B3F61">
      <w:pPr>
        <w:spacing w:line="360" w:lineRule="auto"/>
        <w:jc w:val="both"/>
        <w:rPr>
          <w:rFonts w:ascii="Arial" w:hAnsi="Arial" w:cs="Arial"/>
          <w:lang w:val="en-GB"/>
        </w:rPr>
      </w:pPr>
    </w:p>
    <w:p w14:paraId="26457A19" w14:textId="5269DF75" w:rsidR="00A15531" w:rsidRDefault="00A15531" w:rsidP="006B3F61">
      <w:pPr>
        <w:spacing w:line="360" w:lineRule="auto"/>
        <w:jc w:val="both"/>
        <w:rPr>
          <w:rFonts w:ascii="Arial" w:hAnsi="Arial" w:cs="Arial"/>
          <w:lang w:val="en-GB"/>
        </w:rPr>
      </w:pPr>
    </w:p>
    <w:p w14:paraId="42AE6531" w14:textId="376CF2E6" w:rsidR="00A15531" w:rsidRDefault="00A15531" w:rsidP="006B3F61">
      <w:pPr>
        <w:spacing w:line="360" w:lineRule="auto"/>
        <w:jc w:val="both"/>
        <w:rPr>
          <w:rFonts w:ascii="Arial" w:hAnsi="Arial" w:cs="Arial"/>
          <w:lang w:val="en-GB"/>
        </w:rPr>
      </w:pPr>
    </w:p>
    <w:p w14:paraId="69AF432F" w14:textId="03B155EB" w:rsidR="00A15531" w:rsidRDefault="00A15531" w:rsidP="006B3F61">
      <w:pPr>
        <w:spacing w:line="360" w:lineRule="auto"/>
        <w:jc w:val="both"/>
        <w:rPr>
          <w:rFonts w:ascii="Arial" w:hAnsi="Arial" w:cs="Arial"/>
          <w:lang w:val="en-GB"/>
        </w:rPr>
      </w:pPr>
    </w:p>
    <w:p w14:paraId="4539C4CE" w14:textId="543FE1A9" w:rsidR="00A15531" w:rsidRDefault="00A15531" w:rsidP="006B3F61">
      <w:pPr>
        <w:spacing w:line="360" w:lineRule="auto"/>
        <w:jc w:val="both"/>
        <w:rPr>
          <w:rFonts w:ascii="Arial" w:hAnsi="Arial" w:cs="Arial"/>
          <w:lang w:val="en-GB"/>
        </w:rPr>
      </w:pPr>
    </w:p>
    <w:p w14:paraId="31C0ED88" w14:textId="51654BC7" w:rsidR="00A15531" w:rsidRDefault="00A15531" w:rsidP="006B3F61">
      <w:pPr>
        <w:spacing w:line="360" w:lineRule="auto"/>
        <w:jc w:val="both"/>
        <w:rPr>
          <w:rFonts w:ascii="Arial" w:hAnsi="Arial" w:cs="Arial"/>
          <w:lang w:val="en-GB"/>
        </w:rPr>
      </w:pPr>
    </w:p>
    <w:p w14:paraId="3618F52C" w14:textId="768277B1" w:rsidR="00A15531" w:rsidRDefault="00A15531" w:rsidP="006B3F61">
      <w:pPr>
        <w:spacing w:line="360" w:lineRule="auto"/>
        <w:jc w:val="both"/>
        <w:rPr>
          <w:rFonts w:ascii="Arial" w:hAnsi="Arial" w:cs="Arial"/>
          <w:lang w:val="en-GB"/>
        </w:rPr>
      </w:pPr>
    </w:p>
    <w:p w14:paraId="0636B1EC" w14:textId="7B545E82" w:rsidR="00A15531" w:rsidRDefault="00A15531" w:rsidP="006B3F61">
      <w:pPr>
        <w:spacing w:line="360" w:lineRule="auto"/>
        <w:jc w:val="both"/>
        <w:rPr>
          <w:rFonts w:ascii="Arial" w:hAnsi="Arial" w:cs="Arial"/>
          <w:lang w:val="en-GB"/>
        </w:rPr>
      </w:pPr>
    </w:p>
    <w:p w14:paraId="6EBA8EC5" w14:textId="06040AFD" w:rsidR="00A15531" w:rsidRDefault="00A15531" w:rsidP="006B3F61">
      <w:pPr>
        <w:spacing w:line="360" w:lineRule="auto"/>
        <w:jc w:val="both"/>
        <w:rPr>
          <w:rFonts w:ascii="Arial" w:hAnsi="Arial" w:cs="Arial"/>
          <w:lang w:val="en-GB"/>
        </w:rPr>
      </w:pPr>
    </w:p>
    <w:p w14:paraId="64264348" w14:textId="2AF003EA" w:rsidR="00A15531" w:rsidRDefault="00A15531" w:rsidP="006B3F61">
      <w:pPr>
        <w:spacing w:line="360" w:lineRule="auto"/>
        <w:jc w:val="both"/>
        <w:rPr>
          <w:rFonts w:ascii="Arial" w:hAnsi="Arial" w:cs="Arial"/>
          <w:lang w:val="en-GB"/>
        </w:rPr>
      </w:pPr>
    </w:p>
    <w:p w14:paraId="54D2EAEB" w14:textId="3A8B1B14" w:rsidR="00A15531" w:rsidRDefault="00A15531" w:rsidP="006B3F61">
      <w:pPr>
        <w:spacing w:line="360" w:lineRule="auto"/>
        <w:jc w:val="both"/>
        <w:rPr>
          <w:rFonts w:ascii="Arial" w:hAnsi="Arial" w:cs="Arial"/>
          <w:lang w:val="en-GB"/>
        </w:rPr>
      </w:pPr>
    </w:p>
    <w:p w14:paraId="059AA2B7" w14:textId="1860EECB" w:rsidR="00A15531" w:rsidRDefault="00A15531" w:rsidP="006B3F61">
      <w:pPr>
        <w:spacing w:line="360" w:lineRule="auto"/>
        <w:jc w:val="both"/>
        <w:rPr>
          <w:rFonts w:ascii="Arial" w:hAnsi="Arial" w:cs="Arial"/>
          <w:lang w:val="en-GB"/>
        </w:rPr>
      </w:pPr>
    </w:p>
    <w:p w14:paraId="59B5B0F2" w14:textId="2A520D88" w:rsidR="00A15531" w:rsidRDefault="00A15531" w:rsidP="006B3F61">
      <w:pPr>
        <w:spacing w:line="360" w:lineRule="auto"/>
        <w:jc w:val="both"/>
        <w:rPr>
          <w:rFonts w:ascii="Arial" w:hAnsi="Arial" w:cs="Arial"/>
          <w:lang w:val="en-GB"/>
        </w:rPr>
      </w:pPr>
    </w:p>
    <w:p w14:paraId="73AFF9F0" w14:textId="77777777" w:rsidR="00A15531" w:rsidRDefault="00A15531" w:rsidP="00A15531">
      <w:pPr>
        <w:rPr>
          <w:rFonts w:ascii="Arial" w:hAnsi="Arial" w:cs="Arial"/>
          <w:lang w:val="en-GB"/>
        </w:rPr>
      </w:pPr>
    </w:p>
    <w:p w14:paraId="4D97AA28" w14:textId="4A532B46" w:rsidR="00A15531" w:rsidRPr="002E0D4E" w:rsidRDefault="00A15531" w:rsidP="00A15531">
      <w:pPr>
        <w:rPr>
          <w:rFonts w:ascii="Arial" w:hAnsi="Arial" w:cs="Arial"/>
          <w:lang w:val="en-GB"/>
        </w:rPr>
      </w:pPr>
      <w:r w:rsidRPr="002E0D4E">
        <w:rPr>
          <w:rFonts w:ascii="Arial" w:hAnsi="Arial" w:cs="Arial"/>
          <w:lang w:val="en-GB"/>
        </w:rPr>
        <w:lastRenderedPageBreak/>
        <w:t>B)</w:t>
      </w:r>
      <w:r w:rsidRPr="002E0D4E">
        <w:rPr>
          <w:rFonts w:ascii="Arial" w:hAnsi="Arial" w:cs="Arial"/>
          <w:u w:val="single"/>
          <w:lang w:val="en-GB"/>
        </w:rPr>
        <w:t xml:space="preserve"> Barriers</w:t>
      </w:r>
    </w:p>
    <w:p w14:paraId="4E67A3F6" w14:textId="77777777" w:rsidR="00A15531" w:rsidRPr="004E0045"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 xml:space="preserve">A study by Bain et al (2004) found while a child with hearing loss socialises with other hearing peers, it is then that the child can be made to feel ‘different’ and the study continues to highlight the negative impact this will have as it becomes a struggle for the child. Because social interaction with others helps children to develop a sense of identity, then having a social relationship with other individuals allows the child to feel a sense of belonging, which is healthy for their self-image. </w:t>
      </w:r>
    </w:p>
    <w:p w14:paraId="7909EFA0" w14:textId="77777777" w:rsidR="00A15531" w:rsidRPr="004E0045"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 xml:space="preserve">According to Vygotsky and Piaget (cited in Charlesworth 2010: 507) social interaction is crucial for a child’s learning. Their theories also support that social interaction is an effective way for children to develop bonds and relationships with others. Charlesworth (2010) believes this allows children to learn and adjust to the world around them allowing them to take other children’s views into account.  </w:t>
      </w:r>
    </w:p>
    <w:p w14:paraId="0D3AD679" w14:textId="77777777" w:rsidR="00A15531" w:rsidRPr="004E0045"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Healthy Hearing (2018) believe that children with hearing loss find it harder to acquire spoken language, while the ability to hear and understand spoken language and communication is key for a child to socialise and build relationships with others. However, according to Hear-it (no date) communication is more than spoken language as children can communicate through facial expressions, gestures and body language. According to the Department for Education (no date) it is then up to the those around the child to react and pay attention, for if a child who is nonverbal can only use gestures and body language then by responding  it is showing the child that their voice is heard and valued. The Department for Education (no date) believes that when this does not happen, the child with a disability may not have the confidence, not know how to express themselves or are aware they also have rights. According to Hear-it (no date) communicating does not come easy to children with hearing loss as they are unable to hear sounds around them, and so early intervention and having hearing aids will help children to be able to learn how to talk. Bandura’s social theory highlights that children adopt social behaviour by watching, modelling and imitating those around them (</w:t>
      </w:r>
      <w:r w:rsidRPr="004E0045">
        <w:rPr>
          <w:rFonts w:ascii="Arial" w:hAnsi="Arial" w:cs="Arial"/>
          <w:color w:val="000000" w:themeColor="text1"/>
          <w:shd w:val="clear" w:color="auto" w:fill="FFFFFF"/>
        </w:rPr>
        <w:t>Bandura and Walters.1977).</w:t>
      </w:r>
    </w:p>
    <w:p w14:paraId="2542917D" w14:textId="77777777" w:rsidR="00A15531" w:rsidRPr="004E0045"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A study by</w:t>
      </w:r>
      <w:r w:rsidRPr="004E0045">
        <w:rPr>
          <w:rFonts w:ascii="Arial" w:hAnsi="Arial" w:cs="Arial"/>
          <w:color w:val="000000" w:themeColor="text1"/>
          <w:shd w:val="clear" w:color="auto" w:fill="FFFFFF"/>
        </w:rPr>
        <w:t xml:space="preserve"> Most et al (2012) </w:t>
      </w:r>
      <w:r w:rsidRPr="004E0045">
        <w:rPr>
          <w:rFonts w:ascii="Arial" w:hAnsi="Arial" w:cs="Arial"/>
          <w:color w:val="000000" w:themeColor="text1"/>
          <w:lang w:val="en-GB"/>
        </w:rPr>
        <w:t>found that children who were hard-of-hearing found socialising a challenge and they had difficulties developing positive relationships with their peers</w:t>
      </w:r>
      <w:r w:rsidRPr="004E0045">
        <w:rPr>
          <w:rFonts w:ascii="Arial" w:hAnsi="Arial" w:cs="Arial"/>
          <w:color w:val="000000" w:themeColor="text1"/>
          <w:shd w:val="clear" w:color="auto" w:fill="FFFFFF"/>
        </w:rPr>
        <w:t xml:space="preserve">. </w:t>
      </w:r>
      <w:r w:rsidRPr="004E0045">
        <w:rPr>
          <w:rFonts w:ascii="Arial" w:hAnsi="Arial" w:cs="Arial"/>
          <w:color w:val="000000" w:themeColor="text1"/>
          <w:lang w:val="en-GB"/>
        </w:rPr>
        <w:t>Healthy Hearing (2018) suggests that not being able to socialise with their peers can make a child feel isolated, neglected and unhappy and leaving the child feeling withdrawn and embarrassed to join in with group activities. This can then leave a child feeling rejected and lonely and less likely to make friends</w:t>
      </w:r>
      <w:r w:rsidRPr="004E0045">
        <w:rPr>
          <w:rFonts w:ascii="Arial" w:hAnsi="Arial" w:cs="Arial"/>
          <w:color w:val="000000" w:themeColor="text1"/>
          <w:shd w:val="clear" w:color="auto" w:fill="FFFFFF"/>
        </w:rPr>
        <w:t xml:space="preserve"> (Most et al 2012).</w:t>
      </w:r>
      <w:r w:rsidRPr="004E0045">
        <w:rPr>
          <w:rFonts w:ascii="Arial" w:hAnsi="Arial" w:cs="Arial"/>
          <w:color w:val="000000" w:themeColor="text1"/>
          <w:lang w:val="en-GB"/>
        </w:rPr>
        <w:t xml:space="preserve"> According to Engage Education (no date) it has been highlighted that the potential for bullying may happen, although it does say, bullying can happen to all children, but a child who is labelled ‘different’ may become a target. Engage Education (no date) continue </w:t>
      </w:r>
      <w:r w:rsidRPr="004E0045">
        <w:rPr>
          <w:rFonts w:ascii="Arial" w:hAnsi="Arial" w:cs="Arial"/>
          <w:color w:val="000000" w:themeColor="text1"/>
          <w:lang w:val="en-GB"/>
        </w:rPr>
        <w:lastRenderedPageBreak/>
        <w:t>to highlight that it falls on the environment around the child in not allowing this to happen. It requires those around the child to show empathy and kindness, for example, if it is within the classroom then the teacher can raise the other children’s understanding of the additional learning need.</w:t>
      </w:r>
    </w:p>
    <w:p w14:paraId="05D41E5D" w14:textId="77777777" w:rsidR="00A15531" w:rsidRPr="004E0045"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 xml:space="preserve">Erickson’s theory (cited in Cherry, 2018) focuses on children’s ego identity. This is the sub-conscious mind that makes them think about themselves, this changes all the time as the children have new experiences, whether they be positive or negative. Cherry (2018) believes this will either help or hinder a child’s development of identity. So, if the environment surrounding the child is negative, then, in turn, it will have an impact on how the child views and values themselves, leaving them with low, or no confidence and low self-esteem. Without having a diagnosis and early intervention then by the time a child starts school, they will already be academically behind according to Action for Children (2017). This will also mean possible long-term and short-term effects on the child’s development. Short-term issues will mean the child will be playing ‘catch-up’ and constantly feeling they are behind in comparison to their friends. Long-term effects may result in them leaving school with no GCSE’s. A child who starts school may feel they are already at a disadvantage because they are different or because they have a hearing aid and no other child does. Healthy Hearing (2018) </w:t>
      </w:r>
      <w:r w:rsidRPr="004E0045">
        <w:rPr>
          <w:rFonts w:ascii="Arial" w:hAnsi="Arial" w:cs="Arial"/>
          <w:color w:val="000000" w:themeColor="text1"/>
          <w:shd w:val="clear" w:color="auto" w:fill="FFFFFF"/>
        </w:rPr>
        <w:t>believe that a child through feeling isolated may develop a poor relationship with their peer</w:t>
      </w:r>
      <w:r w:rsidRPr="004E0045">
        <w:rPr>
          <w:rFonts w:ascii="Arial" w:hAnsi="Arial" w:cs="Arial"/>
          <w:color w:val="000000" w:themeColor="text1"/>
          <w:lang w:val="en-GB"/>
        </w:rPr>
        <w:t xml:space="preserve">s. </w:t>
      </w:r>
      <w:r w:rsidRPr="004E0045">
        <w:rPr>
          <w:rFonts w:ascii="Arial" w:hAnsi="Arial" w:cs="Arial"/>
          <w:color w:val="000000" w:themeColor="text1"/>
          <w:shd w:val="clear" w:color="auto" w:fill="FFFFFF"/>
        </w:rPr>
        <w:t>Supporting Success for Children With Hearing Loss (no date) believe children with hearing loss find it hard to socialise with others as the child does not have the ability to interact in the same way as others through not being able to ask questions when problem solving, join in with conversations, or apologise when needed</w:t>
      </w:r>
      <w:r w:rsidRPr="004E0045">
        <w:rPr>
          <w:rFonts w:ascii="Arial" w:hAnsi="Arial" w:cs="Arial"/>
          <w:color w:val="000000" w:themeColor="text1"/>
          <w:lang w:val="en-GB"/>
        </w:rPr>
        <w:t xml:space="preserve">. </w:t>
      </w:r>
    </w:p>
    <w:p w14:paraId="359D80DF" w14:textId="41146067" w:rsidR="00A15531" w:rsidRDefault="00A15531" w:rsidP="00A15531">
      <w:pPr>
        <w:spacing w:line="360" w:lineRule="auto"/>
        <w:jc w:val="both"/>
        <w:rPr>
          <w:rFonts w:ascii="Arial" w:hAnsi="Arial" w:cs="Arial"/>
          <w:color w:val="000000" w:themeColor="text1"/>
          <w:lang w:val="en-GB"/>
        </w:rPr>
      </w:pPr>
      <w:r w:rsidRPr="004E0045">
        <w:rPr>
          <w:rFonts w:ascii="Arial" w:hAnsi="Arial" w:cs="Arial"/>
          <w:color w:val="000000" w:themeColor="text1"/>
          <w:lang w:val="en-GB"/>
        </w:rPr>
        <w:t xml:space="preserve">Social skills are part of a child’s development, when a child enters the Foundation Phase, they should be at stage 3 (Initiative vs Guilt) of Erickson’s theory (cited in Cherry, 2018). This stage is when a child’s personality develops along with the ability to initiate their own activity and face challenges. Erickson believes that if a child completes each of his eight stages a child will go onto develop a healthy personality. However, Engage Education, (no date) suggests a child that has additional learning needs such as hearing loss and having little or no intervention at all may struggle to complete all eight stages at the same pace as other peers. Erickson’s theory (cited in Cherry, 2018) believes this may lead onto having the opposite effect and leaving the child with an unhealthy eco view on their sense of self. Therefore, Maslow’s theory (Maslow, 1970) believes that through ‘Maslow’s Hierarchy of Needs’ a child can only progress through the five stages once a child is satisfied. Maslow’s theory is seeing children as individuals; for example, a child who feels loved and has a sense of belonging (stage 2) can then move onto stage 4 self-esteem. If a </w:t>
      </w:r>
      <w:r w:rsidRPr="004E0045">
        <w:rPr>
          <w:rFonts w:ascii="Arial" w:hAnsi="Arial" w:cs="Arial"/>
          <w:color w:val="000000" w:themeColor="text1"/>
          <w:lang w:val="en-GB"/>
        </w:rPr>
        <w:lastRenderedPageBreak/>
        <w:t xml:space="preserve">child has low self-esteem, then they will not progress. If a child cannot move onto the next stage, then it means that the child has not been fulfilled and will not move on until they are. Failure to reach fulfilment then, according to Maslow (1970), means that child will not hit one’s full potential.  </w:t>
      </w:r>
    </w:p>
    <w:p w14:paraId="45C31EC4" w14:textId="69802CC0" w:rsidR="00A15531" w:rsidRDefault="00A15531" w:rsidP="00A15531">
      <w:pPr>
        <w:spacing w:line="360" w:lineRule="auto"/>
        <w:jc w:val="both"/>
        <w:rPr>
          <w:rFonts w:ascii="Arial" w:hAnsi="Arial" w:cs="Arial"/>
          <w:color w:val="000000" w:themeColor="text1"/>
          <w:lang w:val="en-GB"/>
        </w:rPr>
      </w:pPr>
    </w:p>
    <w:p w14:paraId="7541C300" w14:textId="76E2BD80" w:rsidR="00A15531" w:rsidRDefault="00A15531" w:rsidP="00A15531">
      <w:pPr>
        <w:spacing w:line="360" w:lineRule="auto"/>
        <w:jc w:val="both"/>
        <w:rPr>
          <w:rFonts w:ascii="Arial" w:hAnsi="Arial" w:cs="Arial"/>
          <w:color w:val="000000" w:themeColor="text1"/>
          <w:lang w:val="en-GB"/>
        </w:rPr>
      </w:pPr>
    </w:p>
    <w:p w14:paraId="738CC3EB" w14:textId="7A450847" w:rsidR="00A15531" w:rsidRDefault="00A15531" w:rsidP="00A15531">
      <w:pPr>
        <w:spacing w:line="360" w:lineRule="auto"/>
        <w:jc w:val="both"/>
        <w:rPr>
          <w:rFonts w:ascii="Arial" w:hAnsi="Arial" w:cs="Arial"/>
          <w:color w:val="000000" w:themeColor="text1"/>
          <w:lang w:val="en-GB"/>
        </w:rPr>
      </w:pPr>
    </w:p>
    <w:p w14:paraId="455B7A03" w14:textId="6164A66C" w:rsidR="00A15531" w:rsidRDefault="00A15531" w:rsidP="00A15531">
      <w:pPr>
        <w:spacing w:line="360" w:lineRule="auto"/>
        <w:jc w:val="both"/>
        <w:rPr>
          <w:rFonts w:ascii="Arial" w:hAnsi="Arial" w:cs="Arial"/>
          <w:color w:val="000000" w:themeColor="text1"/>
          <w:lang w:val="en-GB"/>
        </w:rPr>
      </w:pPr>
    </w:p>
    <w:p w14:paraId="6D515533" w14:textId="643E68CE" w:rsidR="00A15531" w:rsidRDefault="00A15531" w:rsidP="00A15531">
      <w:pPr>
        <w:spacing w:line="360" w:lineRule="auto"/>
        <w:jc w:val="both"/>
        <w:rPr>
          <w:rFonts w:ascii="Arial" w:hAnsi="Arial" w:cs="Arial"/>
          <w:color w:val="000000" w:themeColor="text1"/>
          <w:lang w:val="en-GB"/>
        </w:rPr>
      </w:pPr>
    </w:p>
    <w:p w14:paraId="49479A9A" w14:textId="5B02D1C5" w:rsidR="00A15531" w:rsidRDefault="00A15531" w:rsidP="00A15531">
      <w:pPr>
        <w:spacing w:line="360" w:lineRule="auto"/>
        <w:jc w:val="both"/>
        <w:rPr>
          <w:rFonts w:ascii="Arial" w:hAnsi="Arial" w:cs="Arial"/>
          <w:color w:val="000000" w:themeColor="text1"/>
          <w:lang w:val="en-GB"/>
        </w:rPr>
      </w:pPr>
    </w:p>
    <w:p w14:paraId="16366BE1" w14:textId="40D54D23" w:rsidR="00A15531" w:rsidRDefault="00A15531" w:rsidP="00A15531">
      <w:pPr>
        <w:spacing w:line="360" w:lineRule="auto"/>
        <w:jc w:val="both"/>
        <w:rPr>
          <w:rFonts w:ascii="Arial" w:hAnsi="Arial" w:cs="Arial"/>
          <w:color w:val="000000" w:themeColor="text1"/>
          <w:lang w:val="en-GB"/>
        </w:rPr>
      </w:pPr>
    </w:p>
    <w:p w14:paraId="51FD0C9C" w14:textId="73D98ECA" w:rsidR="00A15531" w:rsidRDefault="00A15531" w:rsidP="00A15531">
      <w:pPr>
        <w:spacing w:line="360" w:lineRule="auto"/>
        <w:jc w:val="both"/>
        <w:rPr>
          <w:rFonts w:ascii="Arial" w:hAnsi="Arial" w:cs="Arial"/>
          <w:color w:val="000000" w:themeColor="text1"/>
          <w:lang w:val="en-GB"/>
        </w:rPr>
      </w:pPr>
    </w:p>
    <w:p w14:paraId="7C47DE94" w14:textId="6C32D610" w:rsidR="00A15531" w:rsidRDefault="00A15531" w:rsidP="00A15531">
      <w:pPr>
        <w:spacing w:line="360" w:lineRule="auto"/>
        <w:jc w:val="both"/>
        <w:rPr>
          <w:rFonts w:ascii="Arial" w:hAnsi="Arial" w:cs="Arial"/>
          <w:color w:val="000000" w:themeColor="text1"/>
          <w:lang w:val="en-GB"/>
        </w:rPr>
      </w:pPr>
    </w:p>
    <w:p w14:paraId="754B1F37" w14:textId="5DF9877A" w:rsidR="00A15531" w:rsidRDefault="00A15531" w:rsidP="00A15531">
      <w:pPr>
        <w:spacing w:line="360" w:lineRule="auto"/>
        <w:jc w:val="both"/>
        <w:rPr>
          <w:rFonts w:ascii="Arial" w:hAnsi="Arial" w:cs="Arial"/>
          <w:color w:val="000000" w:themeColor="text1"/>
          <w:lang w:val="en-GB"/>
        </w:rPr>
      </w:pPr>
    </w:p>
    <w:p w14:paraId="48CF2EF5" w14:textId="4F494C76" w:rsidR="00A15531" w:rsidRDefault="00A15531" w:rsidP="00A15531">
      <w:pPr>
        <w:spacing w:line="360" w:lineRule="auto"/>
        <w:jc w:val="both"/>
        <w:rPr>
          <w:rFonts w:ascii="Arial" w:hAnsi="Arial" w:cs="Arial"/>
          <w:color w:val="000000" w:themeColor="text1"/>
          <w:lang w:val="en-GB"/>
        </w:rPr>
      </w:pPr>
    </w:p>
    <w:p w14:paraId="4A073471" w14:textId="1173AA45" w:rsidR="00A15531" w:rsidRDefault="00A15531" w:rsidP="00A15531">
      <w:pPr>
        <w:spacing w:line="360" w:lineRule="auto"/>
        <w:jc w:val="both"/>
        <w:rPr>
          <w:rFonts w:ascii="Arial" w:hAnsi="Arial" w:cs="Arial"/>
          <w:color w:val="000000" w:themeColor="text1"/>
          <w:lang w:val="en-GB"/>
        </w:rPr>
      </w:pPr>
    </w:p>
    <w:p w14:paraId="1D57DD07" w14:textId="4EC725B7" w:rsidR="00A15531" w:rsidRDefault="00A15531" w:rsidP="00A15531">
      <w:pPr>
        <w:spacing w:line="360" w:lineRule="auto"/>
        <w:jc w:val="both"/>
        <w:rPr>
          <w:rFonts w:ascii="Arial" w:hAnsi="Arial" w:cs="Arial"/>
          <w:color w:val="000000" w:themeColor="text1"/>
          <w:lang w:val="en-GB"/>
        </w:rPr>
      </w:pPr>
    </w:p>
    <w:p w14:paraId="48FEC4F5" w14:textId="70D6BEEC" w:rsidR="00A15531" w:rsidRDefault="00A15531" w:rsidP="00A15531">
      <w:pPr>
        <w:spacing w:line="360" w:lineRule="auto"/>
        <w:jc w:val="both"/>
        <w:rPr>
          <w:rFonts w:ascii="Arial" w:hAnsi="Arial" w:cs="Arial"/>
          <w:color w:val="000000" w:themeColor="text1"/>
          <w:lang w:val="en-GB"/>
        </w:rPr>
      </w:pPr>
    </w:p>
    <w:p w14:paraId="79674E5B" w14:textId="0B35E52F" w:rsidR="00A15531" w:rsidRDefault="00A15531" w:rsidP="00A15531">
      <w:pPr>
        <w:spacing w:line="360" w:lineRule="auto"/>
        <w:jc w:val="both"/>
        <w:rPr>
          <w:rFonts w:ascii="Arial" w:hAnsi="Arial" w:cs="Arial"/>
          <w:color w:val="000000" w:themeColor="text1"/>
          <w:lang w:val="en-GB"/>
        </w:rPr>
      </w:pPr>
    </w:p>
    <w:p w14:paraId="2DA5F3BF" w14:textId="5284BEA7" w:rsidR="00A15531" w:rsidRDefault="00A15531" w:rsidP="00A15531">
      <w:pPr>
        <w:spacing w:line="360" w:lineRule="auto"/>
        <w:jc w:val="both"/>
        <w:rPr>
          <w:rFonts w:ascii="Arial" w:hAnsi="Arial" w:cs="Arial"/>
          <w:color w:val="000000" w:themeColor="text1"/>
          <w:lang w:val="en-GB"/>
        </w:rPr>
      </w:pPr>
    </w:p>
    <w:p w14:paraId="4992E575" w14:textId="23799CB6" w:rsidR="00A15531" w:rsidRDefault="00A15531" w:rsidP="00A15531">
      <w:pPr>
        <w:spacing w:line="360" w:lineRule="auto"/>
        <w:jc w:val="both"/>
        <w:rPr>
          <w:rFonts w:ascii="Arial" w:hAnsi="Arial" w:cs="Arial"/>
          <w:color w:val="000000" w:themeColor="text1"/>
          <w:lang w:val="en-GB"/>
        </w:rPr>
      </w:pPr>
    </w:p>
    <w:p w14:paraId="0B7DB87A" w14:textId="711AE94C" w:rsidR="00A15531" w:rsidRDefault="00A15531" w:rsidP="00A15531">
      <w:pPr>
        <w:spacing w:line="360" w:lineRule="auto"/>
        <w:jc w:val="both"/>
        <w:rPr>
          <w:rFonts w:ascii="Arial" w:hAnsi="Arial" w:cs="Arial"/>
          <w:color w:val="000000" w:themeColor="text1"/>
          <w:lang w:val="en-GB"/>
        </w:rPr>
      </w:pPr>
    </w:p>
    <w:p w14:paraId="307505AA" w14:textId="14672ABE" w:rsidR="00A15531" w:rsidRDefault="00A15531" w:rsidP="00A15531">
      <w:pPr>
        <w:spacing w:line="360" w:lineRule="auto"/>
        <w:jc w:val="both"/>
        <w:rPr>
          <w:rFonts w:ascii="Arial" w:hAnsi="Arial" w:cs="Arial"/>
          <w:color w:val="000000" w:themeColor="text1"/>
          <w:lang w:val="en-GB"/>
        </w:rPr>
      </w:pPr>
    </w:p>
    <w:p w14:paraId="54DF88A6" w14:textId="1E8A290A" w:rsidR="00A15531" w:rsidRDefault="00A15531" w:rsidP="00A15531">
      <w:pPr>
        <w:spacing w:line="360" w:lineRule="auto"/>
        <w:jc w:val="both"/>
        <w:rPr>
          <w:rFonts w:ascii="Arial" w:hAnsi="Arial" w:cs="Arial"/>
          <w:color w:val="000000" w:themeColor="text1"/>
          <w:lang w:val="en-GB"/>
        </w:rPr>
      </w:pPr>
    </w:p>
    <w:p w14:paraId="35552B37" w14:textId="1F67BADE" w:rsidR="00A15531" w:rsidRDefault="00A15531" w:rsidP="00A15531">
      <w:pPr>
        <w:spacing w:line="360" w:lineRule="auto"/>
        <w:jc w:val="both"/>
        <w:rPr>
          <w:rFonts w:ascii="Arial" w:hAnsi="Arial" w:cs="Arial"/>
          <w:color w:val="000000" w:themeColor="text1"/>
          <w:lang w:val="en-GB"/>
        </w:rPr>
      </w:pPr>
    </w:p>
    <w:p w14:paraId="6978A0FA" w14:textId="53C477DA" w:rsidR="00A15531" w:rsidRDefault="00A15531" w:rsidP="00A15531">
      <w:pPr>
        <w:spacing w:line="360" w:lineRule="auto"/>
        <w:jc w:val="both"/>
        <w:rPr>
          <w:rFonts w:ascii="Arial" w:hAnsi="Arial" w:cs="Arial"/>
          <w:color w:val="000000" w:themeColor="text1"/>
          <w:lang w:val="en-GB"/>
        </w:rPr>
      </w:pPr>
    </w:p>
    <w:p w14:paraId="61DE5563" w14:textId="7F194A73" w:rsidR="00A15531" w:rsidRPr="00B32957" w:rsidRDefault="00A15531" w:rsidP="00A15531">
      <w:pPr>
        <w:spacing w:line="360" w:lineRule="auto"/>
        <w:jc w:val="both"/>
        <w:rPr>
          <w:rFonts w:ascii="Arial" w:hAnsi="Arial" w:cs="Arial"/>
          <w:u w:val="single"/>
          <w:lang w:val="en-GB"/>
        </w:rPr>
      </w:pPr>
      <w:r>
        <w:rPr>
          <w:rFonts w:ascii="Arial" w:hAnsi="Arial" w:cs="Arial"/>
          <w:lang w:val="en-GB"/>
        </w:rPr>
        <w:lastRenderedPageBreak/>
        <w:t>C</w:t>
      </w:r>
      <w:r>
        <w:rPr>
          <w:rFonts w:ascii="Arial" w:hAnsi="Arial" w:cs="Arial"/>
          <w:lang w:val="en-GB"/>
        </w:rPr>
        <w:t xml:space="preserve">) </w:t>
      </w:r>
      <w:r w:rsidRPr="00B32957">
        <w:rPr>
          <w:rFonts w:ascii="Arial" w:hAnsi="Arial" w:cs="Arial"/>
          <w:u w:val="single"/>
          <w:lang w:val="en-GB"/>
        </w:rPr>
        <w:t>Support for ALN in the classroom</w:t>
      </w:r>
    </w:p>
    <w:p w14:paraId="297EA410" w14:textId="77777777" w:rsidR="00A15531" w:rsidRPr="00C56DDB" w:rsidRDefault="00A15531" w:rsidP="00A15531">
      <w:pPr>
        <w:spacing w:line="360" w:lineRule="auto"/>
        <w:jc w:val="both"/>
        <w:rPr>
          <w:rFonts w:ascii="Arial" w:hAnsi="Arial" w:cs="Arial"/>
          <w:color w:val="000000" w:themeColor="text1"/>
          <w:lang w:val="en-GB"/>
        </w:rPr>
      </w:pPr>
      <w:r w:rsidRPr="00C56DDB">
        <w:rPr>
          <w:rFonts w:ascii="Arial" w:hAnsi="Arial" w:cs="Arial"/>
          <w:color w:val="000000" w:themeColor="text1"/>
          <w:lang w:val="en-GB"/>
        </w:rPr>
        <w:t xml:space="preserve">With the new legislation changes from the Welsh Government (2016) </w:t>
      </w:r>
      <w:bookmarkStart w:id="1" w:name="_Hlk32234314"/>
      <w:r w:rsidRPr="00C56DDB">
        <w:rPr>
          <w:rFonts w:ascii="Arial" w:hAnsi="Arial" w:cs="Arial"/>
          <w:color w:val="000000" w:themeColor="text1"/>
          <w:lang w:val="en-GB"/>
        </w:rPr>
        <w:t>under the Additional Learning Needs and Education Tribunal (Wales) Act’</w:t>
      </w:r>
      <w:bookmarkEnd w:id="1"/>
      <w:r w:rsidRPr="00C56DDB">
        <w:rPr>
          <w:rFonts w:ascii="Arial" w:hAnsi="Arial" w:cs="Arial"/>
          <w:color w:val="000000" w:themeColor="text1"/>
          <w:lang w:val="en-GB"/>
        </w:rPr>
        <w:t xml:space="preserve">, once a child has been identified with an Additional Learning Need (ALN), then, according to Crutchly (2017), there is a legal right to work in partnership with the child and the child’s family to put an Individual Development Plan (IDP) into place. According to Blum et al (2010) teachers can then use that information to support the child to reach their full potential. The information taken from the IDP is, according to Jones and Walker (2011), Anderson et at (2014) and Dewis Cymru, (no date) beneficial when involving the child and the child’s family as it demonstrates good practice by allowing the child’s voice to be heard, which supports the UNCRC </w:t>
      </w:r>
      <w:bookmarkStart w:id="2" w:name="_Hlk33083478"/>
      <w:r w:rsidRPr="00C56DDB">
        <w:rPr>
          <w:rFonts w:ascii="Arial" w:hAnsi="Arial" w:cs="Arial"/>
          <w:color w:val="000000" w:themeColor="text1"/>
          <w:lang w:val="en-GB"/>
        </w:rPr>
        <w:t>(UNICEF United kingdom, no date)</w:t>
      </w:r>
      <w:bookmarkEnd w:id="2"/>
      <w:r w:rsidRPr="00C56DDB">
        <w:rPr>
          <w:rFonts w:ascii="Arial" w:hAnsi="Arial" w:cs="Arial"/>
          <w:color w:val="000000" w:themeColor="text1"/>
          <w:lang w:val="en-GB"/>
        </w:rPr>
        <w:t xml:space="preserve">. According to the National Curriculum and Estyn’s report (cited in Welsh Government, 2009) ‘there is a clear requirement on school to take account of and promote emotional health and well-being’. </w:t>
      </w:r>
    </w:p>
    <w:p w14:paraId="7A68BF45" w14:textId="77777777" w:rsidR="00A15531" w:rsidRDefault="00A15531" w:rsidP="00A15531">
      <w:pPr>
        <w:spacing w:line="360" w:lineRule="auto"/>
        <w:jc w:val="both"/>
        <w:rPr>
          <w:rFonts w:ascii="Arial" w:hAnsi="Arial" w:cs="Arial"/>
          <w:lang w:val="en-GB"/>
        </w:rPr>
      </w:pPr>
      <w:r w:rsidRPr="00C56DDB">
        <w:rPr>
          <w:rFonts w:ascii="Arial" w:hAnsi="Arial" w:cs="Arial"/>
          <w:color w:val="000000" w:themeColor="text1"/>
          <w:lang w:val="en-GB"/>
        </w:rPr>
        <w:t xml:space="preserve">Following the IDP and the support that will be set out for the child Blum et al (2010) shows that the teacher will have a better understanding of what the needs of the child are; the teacher can then be better equipped to teach a child to ensure learning is meeting the child’s needs. Teachers have an obligation to comply under the Equality Act (2010) to alter the </w:t>
      </w:r>
      <w:r w:rsidRPr="00BB7439">
        <w:rPr>
          <w:rFonts w:ascii="Arial" w:hAnsi="Arial" w:cs="Arial"/>
          <w:lang w:val="en-GB"/>
        </w:rPr>
        <w:t xml:space="preserve">environment accordingly so it does not hinder the child </w:t>
      </w:r>
      <w:r>
        <w:rPr>
          <w:rFonts w:ascii="Arial" w:hAnsi="Arial" w:cs="Arial"/>
          <w:lang w:val="en-GB"/>
        </w:rPr>
        <w:t>who has a</w:t>
      </w:r>
      <w:r w:rsidRPr="00BB7439">
        <w:rPr>
          <w:rFonts w:ascii="Arial" w:hAnsi="Arial" w:cs="Arial"/>
          <w:lang w:val="en-GB"/>
        </w:rPr>
        <w:t xml:space="preserve"> disability.</w:t>
      </w:r>
      <w:r w:rsidRPr="00A04CA5">
        <w:rPr>
          <w:rFonts w:ascii="Arial" w:hAnsi="Arial" w:cs="Arial"/>
          <w:lang w:val="en-GB"/>
        </w:rPr>
        <w:t xml:space="preserve"> </w:t>
      </w:r>
    </w:p>
    <w:p w14:paraId="1F7EA285" w14:textId="77777777" w:rsidR="00A15531" w:rsidRPr="009373F0" w:rsidRDefault="00A15531" w:rsidP="00A15531">
      <w:pPr>
        <w:spacing w:line="360" w:lineRule="auto"/>
        <w:jc w:val="both"/>
        <w:rPr>
          <w:rFonts w:ascii="Arial" w:hAnsi="Arial" w:cs="Arial"/>
          <w:lang w:val="en-GB"/>
        </w:rPr>
      </w:pPr>
      <w:r w:rsidRPr="00C56DDB">
        <w:rPr>
          <w:rFonts w:ascii="Arial" w:hAnsi="Arial" w:cs="Arial"/>
          <w:color w:val="000000" w:themeColor="text1"/>
          <w:lang w:val="en-GB"/>
        </w:rPr>
        <w:t xml:space="preserve">The ideal environment for a child who has hearing loss, according to Engage Education (no date) is for teachers to demonstrate practice good practice and handle the child’s ALN (hearing loss) with confidence and gain knowledge and understanding. Gov.Wales (2009) suggests that by adapting the teaching style to accommodate a child with hearing loss it will benefit the child’s holistic development.  Engage Education (no date) says this will require changes to be made which are  necessary, but without singling the child out, for instance a child with hearing loss should sit towards the front of the class to be able to hear the teacher. Charlesworth (2010: 653) highlights that children with hearing loss work better in smaller groups, so by reducing the size of the learning group this will provide the child with the opportunity to achieve Erickson’s (cited in Cherry, 2018) fourth stage (Industry vs Inferiority) and have a sense of accomplishment building on their self-esteem. Kids’health.org (no date) showed that by mixing children this will support </w:t>
      </w:r>
      <w:r w:rsidRPr="00171882">
        <w:rPr>
          <w:rFonts w:ascii="Arial" w:hAnsi="Arial" w:cs="Arial"/>
          <w:lang w:val="en-GB"/>
        </w:rPr>
        <w:t>Vygotsky</w:t>
      </w:r>
      <w:r>
        <w:rPr>
          <w:rFonts w:ascii="Arial" w:hAnsi="Arial" w:cs="Arial"/>
          <w:lang w:val="en-GB"/>
        </w:rPr>
        <w:t xml:space="preserve">’s </w:t>
      </w:r>
      <w:r w:rsidRPr="00171882">
        <w:rPr>
          <w:rFonts w:ascii="Arial" w:hAnsi="Arial" w:cs="Arial"/>
          <w:lang w:val="en-GB"/>
        </w:rPr>
        <w:t xml:space="preserve">theory </w:t>
      </w:r>
      <w:r>
        <w:rPr>
          <w:rFonts w:ascii="Arial" w:hAnsi="Arial" w:cs="Arial"/>
          <w:lang w:val="en-GB"/>
        </w:rPr>
        <w:t xml:space="preserve">of </w:t>
      </w:r>
      <w:r w:rsidRPr="00171882">
        <w:rPr>
          <w:rFonts w:ascii="Arial" w:hAnsi="Arial" w:cs="Arial"/>
          <w:lang w:val="en-GB"/>
        </w:rPr>
        <w:t>the more knowledgeable other</w:t>
      </w:r>
      <w:r>
        <w:rPr>
          <w:rFonts w:ascii="Arial" w:hAnsi="Arial" w:cs="Arial"/>
          <w:lang w:val="en-GB"/>
        </w:rPr>
        <w:t>.</w:t>
      </w:r>
    </w:p>
    <w:p w14:paraId="582D83E2" w14:textId="084A1478" w:rsidR="00A15531" w:rsidRDefault="00A15531" w:rsidP="00A15531">
      <w:pPr>
        <w:pStyle w:val="CommentText"/>
        <w:spacing w:line="360" w:lineRule="auto"/>
        <w:jc w:val="both"/>
        <w:rPr>
          <w:rFonts w:ascii="Arial" w:hAnsi="Arial" w:cs="Arial"/>
          <w:sz w:val="22"/>
          <w:szCs w:val="22"/>
          <w:lang w:val="en-GB"/>
        </w:rPr>
      </w:pPr>
      <w:proofErr w:type="spellStart"/>
      <w:r w:rsidRPr="00806557">
        <w:rPr>
          <w:rFonts w:ascii="Arial" w:hAnsi="Arial" w:cs="Arial"/>
          <w:sz w:val="22"/>
          <w:szCs w:val="22"/>
          <w:lang w:val="en-GB"/>
        </w:rPr>
        <w:t>Alquraini</w:t>
      </w:r>
      <w:proofErr w:type="spellEnd"/>
      <w:r w:rsidRPr="00806557">
        <w:rPr>
          <w:rFonts w:ascii="Arial" w:hAnsi="Arial" w:cs="Arial"/>
          <w:sz w:val="22"/>
          <w:szCs w:val="22"/>
          <w:lang w:val="en-GB"/>
        </w:rPr>
        <w:t xml:space="preserve"> and Gut (2012) believe it is about building an environment that promotes inclusive education. The National Deaf </w:t>
      </w:r>
      <w:r w:rsidRPr="00C56DDB">
        <w:rPr>
          <w:rFonts w:ascii="Arial" w:hAnsi="Arial" w:cs="Arial"/>
          <w:color w:val="000000" w:themeColor="text1"/>
          <w:sz w:val="22"/>
          <w:szCs w:val="22"/>
          <w:lang w:val="en-GB"/>
        </w:rPr>
        <w:t xml:space="preserve">Children’s society? (Ndcs) (no date) suggests </w:t>
      </w:r>
      <w:r w:rsidRPr="00806557">
        <w:rPr>
          <w:rFonts w:ascii="Arial" w:hAnsi="Arial" w:cs="Arial"/>
          <w:sz w:val="22"/>
          <w:szCs w:val="22"/>
          <w:lang w:val="en-GB"/>
        </w:rPr>
        <w:t xml:space="preserve">this can be achieved within the classroom by making changes such as displays with captions and pictures, so that </w:t>
      </w:r>
      <w:r w:rsidRPr="00806557">
        <w:rPr>
          <w:rFonts w:ascii="Arial" w:hAnsi="Arial" w:cs="Arial"/>
          <w:sz w:val="22"/>
          <w:szCs w:val="22"/>
          <w:lang w:val="en-GB"/>
        </w:rPr>
        <w:lastRenderedPageBreak/>
        <w:t>children who do not pick up on things aurally can learn through ‘incidental learning’ through visual aids. Getting Smart (2016) believes that children who have hearing loss benefit from hands-on-learning which brings a more visual learning approach. The teacher will need to plan activities or supply the resources which will allow the child to have a hands-on-experience, this will benefit them as it brings their learning to life. Bilmes and Prince (2013) believe teachers need encourage the child to participate in activities within the classroom, as this makes feel involved and gives them a sense of belonging.</w:t>
      </w:r>
    </w:p>
    <w:p w14:paraId="1CFFE848" w14:textId="207EDDD6" w:rsidR="00A15531" w:rsidRDefault="00A15531" w:rsidP="00A15531">
      <w:pPr>
        <w:pStyle w:val="CommentText"/>
        <w:spacing w:line="360" w:lineRule="auto"/>
        <w:jc w:val="both"/>
        <w:rPr>
          <w:rFonts w:ascii="Arial" w:hAnsi="Arial" w:cs="Arial"/>
          <w:sz w:val="22"/>
          <w:szCs w:val="22"/>
          <w:lang w:val="en-GB"/>
        </w:rPr>
      </w:pPr>
    </w:p>
    <w:p w14:paraId="3E111FC0" w14:textId="31FBEDC1" w:rsidR="00A15531" w:rsidRDefault="00A15531" w:rsidP="00A15531">
      <w:pPr>
        <w:pStyle w:val="CommentText"/>
        <w:spacing w:line="360" w:lineRule="auto"/>
        <w:jc w:val="both"/>
        <w:rPr>
          <w:rFonts w:ascii="Arial" w:hAnsi="Arial" w:cs="Arial"/>
          <w:sz w:val="22"/>
          <w:szCs w:val="22"/>
          <w:lang w:val="en-GB"/>
        </w:rPr>
      </w:pPr>
    </w:p>
    <w:p w14:paraId="28DCD942" w14:textId="3B879224" w:rsidR="00A15531" w:rsidRDefault="00A15531" w:rsidP="00A15531">
      <w:pPr>
        <w:pStyle w:val="CommentText"/>
        <w:spacing w:line="360" w:lineRule="auto"/>
        <w:jc w:val="both"/>
        <w:rPr>
          <w:rFonts w:ascii="Arial" w:hAnsi="Arial" w:cs="Arial"/>
          <w:sz w:val="22"/>
          <w:szCs w:val="22"/>
          <w:lang w:val="en-GB"/>
        </w:rPr>
      </w:pPr>
    </w:p>
    <w:p w14:paraId="5AFE4EC3" w14:textId="692066F4" w:rsidR="00A15531" w:rsidRDefault="00A15531" w:rsidP="00A15531">
      <w:pPr>
        <w:pStyle w:val="CommentText"/>
        <w:spacing w:line="360" w:lineRule="auto"/>
        <w:jc w:val="both"/>
        <w:rPr>
          <w:rFonts w:ascii="Arial" w:hAnsi="Arial" w:cs="Arial"/>
          <w:sz w:val="22"/>
          <w:szCs w:val="22"/>
          <w:lang w:val="en-GB"/>
        </w:rPr>
      </w:pPr>
    </w:p>
    <w:p w14:paraId="1B1A8FDC" w14:textId="650DB001" w:rsidR="00A15531" w:rsidRDefault="00A15531" w:rsidP="00A15531">
      <w:pPr>
        <w:pStyle w:val="CommentText"/>
        <w:spacing w:line="360" w:lineRule="auto"/>
        <w:jc w:val="both"/>
        <w:rPr>
          <w:rFonts w:ascii="Arial" w:hAnsi="Arial" w:cs="Arial"/>
          <w:sz w:val="22"/>
          <w:szCs w:val="22"/>
          <w:lang w:val="en-GB"/>
        </w:rPr>
      </w:pPr>
    </w:p>
    <w:p w14:paraId="59260255" w14:textId="22346D45" w:rsidR="00A15531" w:rsidRDefault="00A15531" w:rsidP="00A15531">
      <w:pPr>
        <w:pStyle w:val="CommentText"/>
        <w:spacing w:line="360" w:lineRule="auto"/>
        <w:jc w:val="both"/>
        <w:rPr>
          <w:rFonts w:ascii="Arial" w:hAnsi="Arial" w:cs="Arial"/>
          <w:sz w:val="22"/>
          <w:szCs w:val="22"/>
          <w:lang w:val="en-GB"/>
        </w:rPr>
      </w:pPr>
    </w:p>
    <w:p w14:paraId="5050A33E" w14:textId="40935DAF" w:rsidR="00A15531" w:rsidRDefault="00A15531" w:rsidP="00A15531">
      <w:pPr>
        <w:pStyle w:val="CommentText"/>
        <w:spacing w:line="360" w:lineRule="auto"/>
        <w:jc w:val="both"/>
        <w:rPr>
          <w:rFonts w:ascii="Arial" w:hAnsi="Arial" w:cs="Arial"/>
          <w:sz w:val="22"/>
          <w:szCs w:val="22"/>
          <w:lang w:val="en-GB"/>
        </w:rPr>
      </w:pPr>
    </w:p>
    <w:p w14:paraId="707DEC72" w14:textId="29E4C481" w:rsidR="00A15531" w:rsidRDefault="00A15531" w:rsidP="00A15531">
      <w:pPr>
        <w:pStyle w:val="CommentText"/>
        <w:spacing w:line="360" w:lineRule="auto"/>
        <w:jc w:val="both"/>
        <w:rPr>
          <w:rFonts w:ascii="Arial" w:hAnsi="Arial" w:cs="Arial"/>
          <w:sz w:val="22"/>
          <w:szCs w:val="22"/>
          <w:lang w:val="en-GB"/>
        </w:rPr>
      </w:pPr>
    </w:p>
    <w:p w14:paraId="485362B4" w14:textId="41FE6510" w:rsidR="00A15531" w:rsidRDefault="00A15531" w:rsidP="00A15531">
      <w:pPr>
        <w:pStyle w:val="CommentText"/>
        <w:spacing w:line="360" w:lineRule="auto"/>
        <w:jc w:val="both"/>
        <w:rPr>
          <w:rFonts w:ascii="Arial" w:hAnsi="Arial" w:cs="Arial"/>
          <w:sz w:val="22"/>
          <w:szCs w:val="22"/>
          <w:lang w:val="en-GB"/>
        </w:rPr>
      </w:pPr>
    </w:p>
    <w:p w14:paraId="5777F033" w14:textId="2F46C91E" w:rsidR="00A15531" w:rsidRDefault="00A15531" w:rsidP="00A15531">
      <w:pPr>
        <w:pStyle w:val="CommentText"/>
        <w:spacing w:line="360" w:lineRule="auto"/>
        <w:jc w:val="both"/>
        <w:rPr>
          <w:rFonts w:ascii="Arial" w:hAnsi="Arial" w:cs="Arial"/>
          <w:sz w:val="22"/>
          <w:szCs w:val="22"/>
          <w:lang w:val="en-GB"/>
        </w:rPr>
      </w:pPr>
    </w:p>
    <w:p w14:paraId="499E4FA7" w14:textId="596285A5" w:rsidR="00A15531" w:rsidRDefault="00A15531" w:rsidP="00A15531">
      <w:pPr>
        <w:pStyle w:val="CommentText"/>
        <w:spacing w:line="360" w:lineRule="auto"/>
        <w:jc w:val="both"/>
        <w:rPr>
          <w:rFonts w:ascii="Arial" w:hAnsi="Arial" w:cs="Arial"/>
          <w:sz w:val="22"/>
          <w:szCs w:val="22"/>
          <w:lang w:val="en-GB"/>
        </w:rPr>
      </w:pPr>
    </w:p>
    <w:p w14:paraId="33ADEBD3" w14:textId="323CD22C" w:rsidR="00A15531" w:rsidRDefault="00A15531" w:rsidP="00A15531">
      <w:pPr>
        <w:pStyle w:val="CommentText"/>
        <w:spacing w:line="360" w:lineRule="auto"/>
        <w:jc w:val="both"/>
        <w:rPr>
          <w:rFonts w:ascii="Arial" w:hAnsi="Arial" w:cs="Arial"/>
          <w:sz w:val="22"/>
          <w:szCs w:val="22"/>
          <w:lang w:val="en-GB"/>
        </w:rPr>
      </w:pPr>
    </w:p>
    <w:p w14:paraId="6257B7A0" w14:textId="5A2C6691" w:rsidR="00A15531" w:rsidRDefault="00A15531" w:rsidP="00A15531">
      <w:pPr>
        <w:pStyle w:val="CommentText"/>
        <w:spacing w:line="360" w:lineRule="auto"/>
        <w:jc w:val="both"/>
        <w:rPr>
          <w:rFonts w:ascii="Arial" w:hAnsi="Arial" w:cs="Arial"/>
          <w:sz w:val="22"/>
          <w:szCs w:val="22"/>
          <w:lang w:val="en-GB"/>
        </w:rPr>
      </w:pPr>
    </w:p>
    <w:p w14:paraId="7467A2A9" w14:textId="46D8335E" w:rsidR="00A15531" w:rsidRDefault="00A15531" w:rsidP="00A15531">
      <w:pPr>
        <w:pStyle w:val="CommentText"/>
        <w:spacing w:line="360" w:lineRule="auto"/>
        <w:jc w:val="both"/>
        <w:rPr>
          <w:rFonts w:ascii="Arial" w:hAnsi="Arial" w:cs="Arial"/>
          <w:sz w:val="22"/>
          <w:szCs w:val="22"/>
          <w:lang w:val="en-GB"/>
        </w:rPr>
      </w:pPr>
    </w:p>
    <w:p w14:paraId="6F376E4B" w14:textId="3C8F2896" w:rsidR="00A15531" w:rsidRDefault="00A15531" w:rsidP="00A15531">
      <w:pPr>
        <w:pStyle w:val="CommentText"/>
        <w:spacing w:line="360" w:lineRule="auto"/>
        <w:jc w:val="both"/>
        <w:rPr>
          <w:rFonts w:ascii="Arial" w:hAnsi="Arial" w:cs="Arial"/>
          <w:sz w:val="22"/>
          <w:szCs w:val="22"/>
          <w:lang w:val="en-GB"/>
        </w:rPr>
      </w:pPr>
    </w:p>
    <w:p w14:paraId="5B14C75A" w14:textId="47309EC3" w:rsidR="00A15531" w:rsidRDefault="00A15531" w:rsidP="00A15531">
      <w:pPr>
        <w:pStyle w:val="CommentText"/>
        <w:spacing w:line="360" w:lineRule="auto"/>
        <w:jc w:val="both"/>
        <w:rPr>
          <w:rFonts w:ascii="Arial" w:hAnsi="Arial" w:cs="Arial"/>
          <w:sz w:val="22"/>
          <w:szCs w:val="22"/>
          <w:lang w:val="en-GB"/>
        </w:rPr>
      </w:pPr>
    </w:p>
    <w:p w14:paraId="2F477B3A" w14:textId="644F387C" w:rsidR="00A15531" w:rsidRDefault="00A15531" w:rsidP="00A15531">
      <w:pPr>
        <w:pStyle w:val="CommentText"/>
        <w:spacing w:line="360" w:lineRule="auto"/>
        <w:jc w:val="both"/>
        <w:rPr>
          <w:rFonts w:ascii="Arial" w:hAnsi="Arial" w:cs="Arial"/>
          <w:sz w:val="22"/>
          <w:szCs w:val="22"/>
          <w:lang w:val="en-GB"/>
        </w:rPr>
      </w:pPr>
    </w:p>
    <w:p w14:paraId="4E36D3C6" w14:textId="28672DE5" w:rsidR="00A15531" w:rsidRDefault="00A15531" w:rsidP="00A15531">
      <w:pPr>
        <w:pStyle w:val="CommentText"/>
        <w:spacing w:line="360" w:lineRule="auto"/>
        <w:jc w:val="both"/>
        <w:rPr>
          <w:rFonts w:ascii="Arial" w:hAnsi="Arial" w:cs="Arial"/>
          <w:sz w:val="22"/>
          <w:szCs w:val="22"/>
          <w:lang w:val="en-GB"/>
        </w:rPr>
      </w:pPr>
    </w:p>
    <w:p w14:paraId="0B156199" w14:textId="4E4DD704" w:rsidR="00A15531" w:rsidRDefault="00A15531" w:rsidP="00A15531">
      <w:pPr>
        <w:pStyle w:val="CommentText"/>
        <w:spacing w:line="360" w:lineRule="auto"/>
        <w:jc w:val="both"/>
        <w:rPr>
          <w:rFonts w:ascii="Arial" w:hAnsi="Arial" w:cs="Arial"/>
          <w:sz w:val="22"/>
          <w:szCs w:val="22"/>
          <w:lang w:val="en-GB"/>
        </w:rPr>
      </w:pPr>
    </w:p>
    <w:p w14:paraId="63665288" w14:textId="77777777" w:rsidR="00A15531" w:rsidRPr="0010638C" w:rsidRDefault="00A15531" w:rsidP="00A15531">
      <w:pPr>
        <w:spacing w:line="360" w:lineRule="auto"/>
        <w:jc w:val="both"/>
        <w:rPr>
          <w:rFonts w:ascii="Arial" w:hAnsi="Arial" w:cs="Arial"/>
          <w:lang w:val="en-GB"/>
        </w:rPr>
      </w:pPr>
      <w:r w:rsidRPr="0010638C">
        <w:rPr>
          <w:rFonts w:ascii="Arial" w:hAnsi="Arial" w:cs="Arial"/>
          <w:lang w:val="en-GB"/>
        </w:rPr>
        <w:lastRenderedPageBreak/>
        <w:t xml:space="preserve">Reference list </w:t>
      </w:r>
    </w:p>
    <w:p w14:paraId="67792922"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color w:val="000000" w:themeColor="text1"/>
          <w:shd w:val="clear" w:color="auto" w:fill="FFFFFF"/>
        </w:rPr>
        <w:t xml:space="preserve">Action for children. (2017) </w:t>
      </w:r>
      <w:r w:rsidRPr="00EB7123">
        <w:rPr>
          <w:rFonts w:ascii="Arial" w:hAnsi="Arial" w:cs="Arial"/>
          <w:color w:val="222222"/>
          <w:shd w:val="clear" w:color="auto" w:fill="FFFFFF"/>
        </w:rPr>
        <w:t xml:space="preserve">‘Stuck in the blocks: why we need to do more on child development’ </w:t>
      </w:r>
      <w:hyperlink r:id="rId5" w:history="1">
        <w:r w:rsidRPr="00EB7123">
          <w:rPr>
            <w:rStyle w:val="Hyperlink"/>
            <w:rFonts w:ascii="Arial" w:hAnsi="Arial" w:cs="Arial"/>
            <w:shd w:val="clear" w:color="auto" w:fill="FFFFFF"/>
          </w:rPr>
          <w:t>https://www.actionforchildren.org.uk/news-and-blogs/policy-updates/2017/july/stuck-in-the-blocks-why-we-need-to-do-more-on-child-development/?gclid=CjwKCAiA7t3yBRADEiwA4GFlIyrFdoNJNBrmknX964xQLAz0s41PuAjt6ke2lGldQRE4HG6ramjI4RoCj60QAvD_BwE</w:t>
        </w:r>
      </w:hyperlink>
      <w:r w:rsidRPr="00EB7123">
        <w:rPr>
          <w:rFonts w:ascii="Arial" w:hAnsi="Arial" w:cs="Arial"/>
          <w:color w:val="222222"/>
          <w:shd w:val="clear" w:color="auto" w:fill="FFFFFF"/>
        </w:rPr>
        <w:t xml:space="preserve"> [Accessed 26</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 </w:t>
      </w:r>
    </w:p>
    <w:p w14:paraId="2E2BF59D"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D0D0D" w:themeColor="text1" w:themeTint="F2"/>
          <w:shd w:val="clear" w:color="auto" w:fill="FFFFFF"/>
        </w:rPr>
      </w:pPr>
      <w:bookmarkStart w:id="3" w:name="_Hlk33728491"/>
      <w:r w:rsidRPr="0054315A">
        <w:rPr>
          <w:rFonts w:ascii="Arial" w:hAnsi="Arial" w:cs="Arial"/>
          <w:shd w:val="clear" w:color="auto" w:fill="FFFFFF"/>
        </w:rPr>
        <w:t xml:space="preserve">Alquraini, </w:t>
      </w:r>
      <w:r w:rsidRPr="00EB7123">
        <w:rPr>
          <w:rFonts w:ascii="Arial" w:hAnsi="Arial" w:cs="Arial"/>
          <w:color w:val="222222"/>
          <w:shd w:val="clear" w:color="auto" w:fill="FFFFFF"/>
        </w:rPr>
        <w:t xml:space="preserve">T. and Gut, D. (2012) </w:t>
      </w:r>
      <w:bookmarkEnd w:id="3"/>
      <w:r w:rsidRPr="00EB7123">
        <w:rPr>
          <w:rFonts w:ascii="Arial" w:hAnsi="Arial" w:cs="Arial"/>
          <w:color w:val="222222"/>
          <w:shd w:val="clear" w:color="auto" w:fill="FFFFFF"/>
        </w:rPr>
        <w:t xml:space="preserve">‘Critical components of successful inclusion of students with severe disabilities: Literature review’, </w:t>
      </w:r>
      <w:r w:rsidRPr="00EB7123">
        <w:rPr>
          <w:rFonts w:ascii="Arial" w:hAnsi="Arial" w:cs="Arial"/>
          <w:i/>
          <w:iCs/>
          <w:color w:val="222222"/>
        </w:rPr>
        <w:t>International Journal of Special Education</w:t>
      </w:r>
      <w:r w:rsidRPr="00EB7123">
        <w:rPr>
          <w:rFonts w:ascii="Arial" w:hAnsi="Arial" w:cs="Arial"/>
          <w:color w:val="222222"/>
          <w:shd w:val="clear" w:color="auto" w:fill="FFFFFF"/>
        </w:rPr>
        <w:t xml:space="preserve">, </w:t>
      </w:r>
      <w:r w:rsidRPr="00EB7123">
        <w:rPr>
          <w:rFonts w:ascii="Arial" w:hAnsi="Arial" w:cs="Arial"/>
          <w:i/>
          <w:iCs/>
          <w:color w:val="222222"/>
        </w:rPr>
        <w:t>27</w:t>
      </w:r>
      <w:r w:rsidRPr="00EB7123">
        <w:rPr>
          <w:rFonts w:ascii="Arial" w:hAnsi="Arial" w:cs="Arial"/>
          <w:color w:val="222222"/>
          <w:shd w:val="clear" w:color="auto" w:fill="FFFFFF"/>
        </w:rPr>
        <w:t>,1, pp.42-59.</w:t>
      </w:r>
    </w:p>
    <w:p w14:paraId="677A4FF7"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Anderson, J. B</w:t>
      </w:r>
      <w:r w:rsidRPr="00EB7123">
        <w:rPr>
          <w:rFonts w:ascii="Arial" w:hAnsi="Arial" w:cs="Arial"/>
          <w:color w:val="222222"/>
          <w:shd w:val="clear" w:color="auto" w:fill="FFFFFF"/>
        </w:rPr>
        <w:t xml:space="preserve">oyle, C. and </w:t>
      </w:r>
      <w:proofErr w:type="spellStart"/>
      <w:r w:rsidRPr="00EB7123">
        <w:rPr>
          <w:rFonts w:ascii="Arial" w:hAnsi="Arial" w:cs="Arial"/>
          <w:color w:val="222222"/>
          <w:shd w:val="clear" w:color="auto" w:fill="FFFFFF"/>
        </w:rPr>
        <w:t>Deppeler</w:t>
      </w:r>
      <w:proofErr w:type="spellEnd"/>
      <w:r w:rsidRPr="00EB7123">
        <w:rPr>
          <w:rFonts w:ascii="Arial" w:hAnsi="Arial" w:cs="Arial"/>
          <w:color w:val="222222"/>
          <w:shd w:val="clear" w:color="auto" w:fill="FFFFFF"/>
        </w:rPr>
        <w:t xml:space="preserve">, J. (2014) ‘The ecology of inclusive education: </w:t>
      </w:r>
      <w:proofErr w:type="spellStart"/>
      <w:r w:rsidRPr="00EB7123">
        <w:rPr>
          <w:rFonts w:ascii="Arial" w:hAnsi="Arial" w:cs="Arial"/>
          <w:color w:val="222222"/>
          <w:shd w:val="clear" w:color="auto" w:fill="FFFFFF"/>
        </w:rPr>
        <w:t>Reconceptualising</w:t>
      </w:r>
      <w:proofErr w:type="spellEnd"/>
      <w:r w:rsidRPr="00EB7123">
        <w:rPr>
          <w:rFonts w:ascii="Arial" w:hAnsi="Arial" w:cs="Arial"/>
          <w:color w:val="222222"/>
          <w:shd w:val="clear" w:color="auto" w:fill="FFFFFF"/>
        </w:rPr>
        <w:t xml:space="preserve"> Bronfenbrenner’, In </w:t>
      </w:r>
      <w:r w:rsidRPr="00EB7123">
        <w:rPr>
          <w:rFonts w:ascii="Arial" w:hAnsi="Arial" w:cs="Arial"/>
          <w:i/>
          <w:iCs/>
          <w:color w:val="222222"/>
        </w:rPr>
        <w:t>Equality in education</w:t>
      </w:r>
      <w:r w:rsidRPr="00EB7123">
        <w:rPr>
          <w:rFonts w:ascii="Arial" w:hAnsi="Arial" w:cs="Arial"/>
          <w:color w:val="222222"/>
          <w:shd w:val="clear" w:color="auto" w:fill="FFFFFF"/>
        </w:rPr>
        <w:t xml:space="preserve"> pp. 23-34. Brill Sense.</w:t>
      </w:r>
    </w:p>
    <w:p w14:paraId="5A5A9EF4" w14:textId="77777777" w:rsidR="00A15531" w:rsidRPr="00EB7123" w:rsidRDefault="00A15531" w:rsidP="00A15531">
      <w:pPr>
        <w:spacing w:line="360" w:lineRule="auto"/>
        <w:jc w:val="both"/>
        <w:rPr>
          <w:rFonts w:ascii="Arial" w:hAnsi="Arial" w:cs="Arial"/>
          <w:color w:val="222222"/>
          <w:shd w:val="clear" w:color="auto" w:fill="FFFFFF"/>
        </w:rPr>
      </w:pPr>
      <w:bookmarkStart w:id="4" w:name="_Hlk33876879"/>
      <w:proofErr w:type="spellStart"/>
      <w:r w:rsidRPr="0054315A">
        <w:rPr>
          <w:rFonts w:ascii="Arial" w:hAnsi="Arial" w:cs="Arial"/>
          <w:shd w:val="clear" w:color="auto" w:fill="FFFFFF"/>
        </w:rPr>
        <w:t>Arishi</w:t>
      </w:r>
      <w:proofErr w:type="spellEnd"/>
      <w:r w:rsidRPr="0054315A">
        <w:rPr>
          <w:rFonts w:ascii="Arial" w:hAnsi="Arial" w:cs="Arial"/>
          <w:shd w:val="clear" w:color="auto" w:fill="FFFFFF"/>
        </w:rPr>
        <w:t>,</w:t>
      </w:r>
      <w:bookmarkEnd w:id="4"/>
      <w:r w:rsidRPr="0054315A">
        <w:rPr>
          <w:rFonts w:ascii="Arial" w:hAnsi="Arial" w:cs="Arial"/>
          <w:shd w:val="clear" w:color="auto" w:fill="FFFFFF"/>
        </w:rPr>
        <w:t xml:space="preserve"> A. </w:t>
      </w:r>
      <w:r w:rsidRPr="00EB7123">
        <w:rPr>
          <w:rFonts w:ascii="Arial" w:hAnsi="Arial" w:cs="Arial"/>
          <w:color w:val="222222"/>
          <w:shd w:val="clear" w:color="auto" w:fill="FFFFFF"/>
        </w:rPr>
        <w:t xml:space="preserve">Boyle, C. and </w:t>
      </w:r>
      <w:proofErr w:type="spellStart"/>
      <w:r w:rsidRPr="00EB7123">
        <w:rPr>
          <w:rFonts w:ascii="Arial" w:hAnsi="Arial" w:cs="Arial"/>
          <w:color w:val="222222"/>
          <w:shd w:val="clear" w:color="auto" w:fill="FFFFFF"/>
        </w:rPr>
        <w:t>Lauchlan</w:t>
      </w:r>
      <w:proofErr w:type="spellEnd"/>
      <w:r w:rsidRPr="00EB7123">
        <w:rPr>
          <w:rFonts w:ascii="Arial" w:hAnsi="Arial" w:cs="Arial"/>
          <w:color w:val="222222"/>
          <w:shd w:val="clear" w:color="auto" w:fill="FFFFFF"/>
        </w:rPr>
        <w:t>, F. (2017) ‘December. Inclusive education and the politics of difference: Considering the effectiveness of labelling in special education’, British Psychological Society.</w:t>
      </w:r>
    </w:p>
    <w:p w14:paraId="6190E9E1" w14:textId="77777777" w:rsidR="00A15531" w:rsidRPr="0054315A" w:rsidRDefault="00A15531" w:rsidP="00A15531">
      <w:pPr>
        <w:spacing w:line="360" w:lineRule="auto"/>
        <w:jc w:val="both"/>
        <w:rPr>
          <w:rFonts w:ascii="Arial" w:hAnsi="Arial" w:cs="Arial"/>
          <w:shd w:val="clear" w:color="auto" w:fill="FFFFFF"/>
        </w:rPr>
      </w:pPr>
      <w:r w:rsidRPr="0054315A">
        <w:rPr>
          <w:rFonts w:ascii="Arial" w:hAnsi="Arial" w:cs="Arial"/>
          <w:shd w:val="clear" w:color="auto" w:fill="FFFFFF"/>
        </w:rPr>
        <w:t xml:space="preserve">Bain, L. Scott, S. and Steinberg, A. G. (2004) ‘Socialization experiences and coping strategies of adults raised using spoken language’, </w:t>
      </w:r>
      <w:r w:rsidRPr="0054315A">
        <w:rPr>
          <w:rFonts w:ascii="Arial" w:hAnsi="Arial" w:cs="Arial"/>
          <w:i/>
          <w:iCs/>
        </w:rPr>
        <w:t>Journal of Deaf Studies and Deaf Education</w:t>
      </w:r>
      <w:r w:rsidRPr="0054315A">
        <w:rPr>
          <w:rFonts w:ascii="Arial" w:hAnsi="Arial" w:cs="Arial"/>
          <w:shd w:val="clear" w:color="auto" w:fill="FFFFFF"/>
        </w:rPr>
        <w:t xml:space="preserve">, </w:t>
      </w:r>
      <w:r w:rsidRPr="0054315A">
        <w:rPr>
          <w:rFonts w:ascii="Arial" w:hAnsi="Arial" w:cs="Arial"/>
          <w:i/>
          <w:iCs/>
        </w:rPr>
        <w:t>9</w:t>
      </w:r>
      <w:r w:rsidRPr="0054315A">
        <w:rPr>
          <w:rFonts w:ascii="Arial" w:hAnsi="Arial" w:cs="Arial"/>
          <w:shd w:val="clear" w:color="auto" w:fill="FFFFFF"/>
        </w:rPr>
        <w:t>,1, pp.120-128.</w:t>
      </w:r>
    </w:p>
    <w:p w14:paraId="0F694484" w14:textId="77777777" w:rsidR="00A15531" w:rsidRPr="0054315A" w:rsidRDefault="00A15531" w:rsidP="00A15531">
      <w:pPr>
        <w:spacing w:line="360" w:lineRule="auto"/>
        <w:jc w:val="both"/>
        <w:rPr>
          <w:rFonts w:ascii="Arial" w:hAnsi="Arial" w:cs="Arial"/>
          <w:shd w:val="clear" w:color="auto" w:fill="FFFFFF"/>
        </w:rPr>
      </w:pPr>
      <w:bookmarkStart w:id="5" w:name="_Hlk33552337"/>
      <w:r w:rsidRPr="0054315A">
        <w:rPr>
          <w:rFonts w:ascii="Arial" w:hAnsi="Arial" w:cs="Arial"/>
          <w:shd w:val="clear" w:color="auto" w:fill="FFFFFF"/>
        </w:rPr>
        <w:t xml:space="preserve">Bandura, A. and Walters, R. H. (1977) </w:t>
      </w:r>
      <w:bookmarkEnd w:id="5"/>
      <w:r w:rsidRPr="0054315A">
        <w:rPr>
          <w:rFonts w:ascii="Arial" w:hAnsi="Arial" w:cs="Arial"/>
          <w:i/>
          <w:iCs/>
        </w:rPr>
        <w:t>Social learning theory</w:t>
      </w:r>
      <w:r w:rsidRPr="0054315A">
        <w:rPr>
          <w:rFonts w:ascii="Arial" w:hAnsi="Arial" w:cs="Arial"/>
          <w:shd w:val="clear" w:color="auto" w:fill="FFFFFF"/>
        </w:rPr>
        <w:t xml:space="preserve"> (Vol. 1). Englewood Cliffs, NJ: </w:t>
      </w:r>
      <w:proofErr w:type="gramStart"/>
      <w:r w:rsidRPr="0054315A">
        <w:rPr>
          <w:rFonts w:ascii="Arial" w:hAnsi="Arial" w:cs="Arial"/>
          <w:shd w:val="clear" w:color="auto" w:fill="FFFFFF"/>
        </w:rPr>
        <w:t>Prentice-hall</w:t>
      </w:r>
      <w:proofErr w:type="gramEnd"/>
      <w:r w:rsidRPr="0054315A">
        <w:rPr>
          <w:rFonts w:ascii="Arial" w:hAnsi="Arial" w:cs="Arial"/>
          <w:shd w:val="clear" w:color="auto" w:fill="FFFFFF"/>
        </w:rPr>
        <w:t>.</w:t>
      </w:r>
    </w:p>
    <w:p w14:paraId="54764562" w14:textId="77777777" w:rsidR="00A15531" w:rsidRPr="0054315A" w:rsidRDefault="00A15531" w:rsidP="00A15531">
      <w:pPr>
        <w:spacing w:line="360" w:lineRule="auto"/>
        <w:jc w:val="both"/>
        <w:rPr>
          <w:rFonts w:ascii="Arial" w:hAnsi="Arial" w:cs="Arial"/>
          <w:shd w:val="clear" w:color="auto" w:fill="FFFFFF"/>
        </w:rPr>
      </w:pPr>
      <w:r w:rsidRPr="0054315A">
        <w:rPr>
          <w:rFonts w:ascii="Arial" w:hAnsi="Arial" w:cs="Arial"/>
          <w:lang w:val="en-GB"/>
        </w:rPr>
        <w:t xml:space="preserve">Bilmes, J. (2012) </w:t>
      </w:r>
      <w:r w:rsidRPr="0054315A">
        <w:rPr>
          <w:rFonts w:ascii="Arial" w:hAnsi="Arial" w:cs="Arial"/>
          <w:i/>
          <w:iCs/>
          <w:lang w:val="en-GB"/>
        </w:rPr>
        <w:t xml:space="preserve">Beyond </w:t>
      </w:r>
      <w:proofErr w:type="spellStart"/>
      <w:r w:rsidRPr="0054315A">
        <w:rPr>
          <w:rFonts w:ascii="Arial" w:hAnsi="Arial" w:cs="Arial"/>
          <w:i/>
          <w:iCs/>
          <w:lang w:val="en-GB"/>
        </w:rPr>
        <w:t>Behavior</w:t>
      </w:r>
      <w:proofErr w:type="spellEnd"/>
      <w:r w:rsidRPr="0054315A">
        <w:rPr>
          <w:rFonts w:ascii="Arial" w:hAnsi="Arial" w:cs="Arial"/>
          <w:i/>
          <w:iCs/>
          <w:lang w:val="en-GB"/>
        </w:rPr>
        <w:t xml:space="preserve"> Management: The six life skills children need</w:t>
      </w:r>
      <w:r w:rsidRPr="0054315A">
        <w:rPr>
          <w:rFonts w:ascii="Arial" w:hAnsi="Arial" w:cs="Arial"/>
          <w:lang w:val="en-GB"/>
        </w:rPr>
        <w:t xml:space="preserve">. </w:t>
      </w:r>
      <w:proofErr w:type="spellStart"/>
      <w:r w:rsidRPr="0054315A">
        <w:rPr>
          <w:rFonts w:ascii="Arial" w:hAnsi="Arial" w:cs="Arial"/>
          <w:lang w:val="en-GB"/>
        </w:rPr>
        <w:t>Redleaf</w:t>
      </w:r>
      <w:proofErr w:type="spellEnd"/>
      <w:r w:rsidRPr="0054315A">
        <w:rPr>
          <w:rFonts w:ascii="Arial" w:hAnsi="Arial" w:cs="Arial"/>
          <w:lang w:val="en-GB"/>
        </w:rPr>
        <w:t xml:space="preserve"> Press</w:t>
      </w:r>
      <w:r w:rsidRPr="0054315A">
        <w:rPr>
          <w:rFonts w:ascii="Arial" w:hAnsi="Arial" w:cs="Arial"/>
          <w:shd w:val="clear" w:color="auto" w:fill="FFFFFF"/>
        </w:rPr>
        <w:t>.</w:t>
      </w:r>
    </w:p>
    <w:p w14:paraId="58509ABD" w14:textId="77777777" w:rsidR="00A15531" w:rsidRPr="00EB7123" w:rsidRDefault="00A15531" w:rsidP="00A15531">
      <w:pPr>
        <w:spacing w:line="360" w:lineRule="auto"/>
        <w:jc w:val="both"/>
        <w:rPr>
          <w:rFonts w:ascii="Arial" w:hAnsi="Arial" w:cs="Arial"/>
          <w:color w:val="222222"/>
          <w:shd w:val="clear" w:color="auto" w:fill="FFFFFF"/>
        </w:rPr>
      </w:pPr>
      <w:bookmarkStart w:id="6" w:name="_Hlk33542771"/>
      <w:r w:rsidRPr="0054315A">
        <w:rPr>
          <w:rFonts w:ascii="Arial" w:hAnsi="Arial" w:cs="Arial"/>
          <w:shd w:val="clear" w:color="auto" w:fill="FFFFFF"/>
        </w:rPr>
        <w:t>Brillante, P. (201</w:t>
      </w:r>
      <w:r w:rsidRPr="00EB7123">
        <w:rPr>
          <w:rFonts w:ascii="Arial" w:hAnsi="Arial" w:cs="Arial"/>
          <w:color w:val="222222"/>
          <w:shd w:val="clear" w:color="auto" w:fill="FFFFFF"/>
        </w:rPr>
        <w:t>7</w:t>
      </w:r>
      <w:bookmarkEnd w:id="6"/>
      <w:r w:rsidRPr="00EB7123">
        <w:rPr>
          <w:rFonts w:ascii="Arial" w:hAnsi="Arial" w:cs="Arial"/>
          <w:color w:val="222222"/>
          <w:shd w:val="clear" w:color="auto" w:fill="FFFFFF"/>
        </w:rPr>
        <w:t xml:space="preserve">) </w:t>
      </w:r>
      <w:r w:rsidRPr="00EB7123">
        <w:rPr>
          <w:rFonts w:ascii="Arial" w:hAnsi="Arial" w:cs="Arial"/>
          <w:i/>
          <w:iCs/>
          <w:color w:val="222222"/>
        </w:rPr>
        <w:t>The essentials: Supporting young children with disabilities in the classroom</w:t>
      </w:r>
      <w:r w:rsidRPr="00EB7123">
        <w:rPr>
          <w:rFonts w:ascii="Arial" w:hAnsi="Arial" w:cs="Arial"/>
          <w:color w:val="222222"/>
          <w:shd w:val="clear" w:color="auto" w:fill="FFFFFF"/>
        </w:rPr>
        <w:t>. National Association for the Education of Young Children.</w:t>
      </w:r>
    </w:p>
    <w:p w14:paraId="274D3235"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CDC.</w:t>
      </w:r>
      <w:r w:rsidRPr="00EB7123">
        <w:rPr>
          <w:rFonts w:ascii="Arial" w:hAnsi="Arial" w:cs="Arial"/>
          <w:color w:val="222222"/>
          <w:shd w:val="clear" w:color="auto" w:fill="FFFFFF"/>
        </w:rPr>
        <w:t xml:space="preserve"> (no date) ‘Hearing loss in children’ </w:t>
      </w:r>
      <w:hyperlink r:id="rId6" w:history="1">
        <w:r w:rsidRPr="00EB7123">
          <w:rPr>
            <w:rStyle w:val="Hyperlink"/>
            <w:rFonts w:ascii="Arial" w:hAnsi="Arial" w:cs="Arial"/>
            <w:shd w:val="clear" w:color="auto" w:fill="FFFFFF"/>
          </w:rPr>
          <w:t>https://www.cdc.gov/ncbddd/hearingloss/parentsguide/hearingloss/intervention-tech.html</w:t>
        </w:r>
      </w:hyperlink>
      <w:r w:rsidRPr="00EB7123">
        <w:rPr>
          <w:rFonts w:ascii="Arial" w:hAnsi="Arial" w:cs="Arial"/>
          <w:color w:val="222222"/>
          <w:shd w:val="clear" w:color="auto" w:fill="FFFFFF"/>
        </w:rPr>
        <w:t xml:space="preserve"> [Accessed 23</w:t>
      </w:r>
      <w:r w:rsidRPr="00EB7123">
        <w:rPr>
          <w:rFonts w:ascii="Arial" w:hAnsi="Arial" w:cs="Arial"/>
          <w:color w:val="222222"/>
          <w:shd w:val="clear" w:color="auto" w:fill="FFFFFF"/>
          <w:vertAlign w:val="superscript"/>
        </w:rPr>
        <w:t>rd</w:t>
      </w:r>
      <w:r w:rsidRPr="00EB7123">
        <w:rPr>
          <w:rFonts w:ascii="Arial" w:hAnsi="Arial" w:cs="Arial"/>
          <w:color w:val="222222"/>
          <w:shd w:val="clear" w:color="auto" w:fill="FFFFFF"/>
        </w:rPr>
        <w:t xml:space="preserve"> February 2020]. </w:t>
      </w:r>
    </w:p>
    <w:p w14:paraId="578BE428" w14:textId="77777777" w:rsidR="00A15531" w:rsidRPr="0054315A" w:rsidRDefault="00A15531" w:rsidP="00A15531">
      <w:pPr>
        <w:spacing w:line="360" w:lineRule="auto"/>
        <w:jc w:val="both"/>
        <w:rPr>
          <w:rFonts w:ascii="Arial" w:hAnsi="Arial" w:cs="Arial"/>
          <w:shd w:val="clear" w:color="auto" w:fill="FFFFFF"/>
        </w:rPr>
      </w:pPr>
      <w:r w:rsidRPr="0054315A">
        <w:rPr>
          <w:rFonts w:ascii="Arial" w:hAnsi="Arial" w:cs="Arial"/>
          <w:shd w:val="clear" w:color="auto" w:fill="FFFFFF"/>
        </w:rPr>
        <w:t xml:space="preserve">Charlesworth, R. (2010) </w:t>
      </w:r>
      <w:r w:rsidRPr="0054315A">
        <w:rPr>
          <w:rFonts w:ascii="Arial" w:hAnsi="Arial" w:cs="Arial"/>
          <w:i/>
          <w:iCs/>
          <w:shd w:val="clear" w:color="auto" w:fill="FFFFFF"/>
        </w:rPr>
        <w:t xml:space="preserve">Understanding child development. </w:t>
      </w:r>
      <w:r w:rsidRPr="0054315A">
        <w:rPr>
          <w:rFonts w:ascii="Arial" w:hAnsi="Arial" w:cs="Arial"/>
          <w:shd w:val="clear" w:color="auto" w:fill="FFFFFF"/>
        </w:rPr>
        <w:t>8</w:t>
      </w:r>
      <w:r w:rsidRPr="0054315A">
        <w:rPr>
          <w:rFonts w:ascii="Arial" w:hAnsi="Arial" w:cs="Arial"/>
          <w:shd w:val="clear" w:color="auto" w:fill="FFFFFF"/>
          <w:vertAlign w:val="superscript"/>
        </w:rPr>
        <w:t>th</w:t>
      </w:r>
      <w:r w:rsidRPr="0054315A">
        <w:rPr>
          <w:rFonts w:ascii="Arial" w:hAnsi="Arial" w:cs="Arial"/>
          <w:shd w:val="clear" w:color="auto" w:fill="FFFFFF"/>
        </w:rPr>
        <w:t xml:space="preserve"> ED. Wadsworth. </w:t>
      </w:r>
    </w:p>
    <w:p w14:paraId="2CBCC89F" w14:textId="77777777" w:rsidR="00A15531" w:rsidRPr="0054315A" w:rsidRDefault="00A15531" w:rsidP="00A15531">
      <w:pPr>
        <w:spacing w:line="360" w:lineRule="auto"/>
        <w:jc w:val="both"/>
        <w:rPr>
          <w:rFonts w:ascii="Arial" w:hAnsi="Arial" w:cs="Arial"/>
          <w:shd w:val="clear" w:color="auto" w:fill="FFFFFF"/>
        </w:rPr>
      </w:pPr>
      <w:r w:rsidRPr="0054315A">
        <w:rPr>
          <w:rFonts w:ascii="Arial" w:hAnsi="Arial" w:cs="Arial"/>
          <w:shd w:val="clear" w:color="auto" w:fill="FFFFFF"/>
        </w:rPr>
        <w:t xml:space="preserve">Cherry, K. (2018) ‘Erik </w:t>
      </w:r>
      <w:proofErr w:type="spellStart"/>
      <w:r w:rsidRPr="0054315A">
        <w:rPr>
          <w:rFonts w:ascii="Arial" w:hAnsi="Arial" w:cs="Arial"/>
          <w:shd w:val="clear" w:color="auto" w:fill="FFFFFF"/>
        </w:rPr>
        <w:t>erikson's</w:t>
      </w:r>
      <w:proofErr w:type="spellEnd"/>
      <w:r w:rsidRPr="0054315A">
        <w:rPr>
          <w:rFonts w:ascii="Arial" w:hAnsi="Arial" w:cs="Arial"/>
          <w:shd w:val="clear" w:color="auto" w:fill="FFFFFF"/>
        </w:rPr>
        <w:t xml:space="preserve"> stages of psychosocial development’, </w:t>
      </w:r>
      <w:r w:rsidRPr="0054315A">
        <w:rPr>
          <w:rFonts w:ascii="Arial" w:hAnsi="Arial" w:cs="Arial"/>
          <w:i/>
          <w:iCs/>
        </w:rPr>
        <w:t xml:space="preserve">Retrieved </w:t>
      </w:r>
      <w:proofErr w:type="gramStart"/>
      <w:r w:rsidRPr="0054315A">
        <w:rPr>
          <w:rFonts w:ascii="Arial" w:hAnsi="Arial" w:cs="Arial"/>
          <w:i/>
          <w:iCs/>
        </w:rPr>
        <w:t>June</w:t>
      </w:r>
      <w:r w:rsidRPr="0054315A">
        <w:rPr>
          <w:rFonts w:ascii="Arial" w:hAnsi="Arial" w:cs="Arial"/>
          <w:shd w:val="clear" w:color="auto" w:fill="FFFFFF"/>
        </w:rPr>
        <w:t>,</w:t>
      </w:r>
      <w:proofErr w:type="gramEnd"/>
      <w:r w:rsidRPr="0054315A">
        <w:rPr>
          <w:rFonts w:ascii="Arial" w:hAnsi="Arial" w:cs="Arial"/>
          <w:shd w:val="clear" w:color="auto" w:fill="FFFFFF"/>
        </w:rPr>
        <w:t xml:space="preserve"> </w:t>
      </w:r>
      <w:r w:rsidRPr="0054315A">
        <w:rPr>
          <w:rFonts w:ascii="Arial" w:hAnsi="Arial" w:cs="Arial"/>
          <w:i/>
          <w:iCs/>
        </w:rPr>
        <w:t>5</w:t>
      </w:r>
      <w:r w:rsidRPr="0054315A">
        <w:rPr>
          <w:rFonts w:ascii="Arial" w:hAnsi="Arial" w:cs="Arial"/>
          <w:shd w:val="clear" w:color="auto" w:fill="FFFFFF"/>
        </w:rPr>
        <w:t>, p.2018.</w:t>
      </w:r>
    </w:p>
    <w:p w14:paraId="6169396D"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222222"/>
          <w:shd w:val="clear" w:color="auto" w:fill="FFFFFF"/>
        </w:rPr>
      </w:pPr>
      <w:r w:rsidRPr="0054315A">
        <w:rPr>
          <w:rFonts w:ascii="Arial" w:hAnsi="Arial" w:cs="Arial"/>
          <w:shd w:val="clear" w:color="auto" w:fill="FFFFFF"/>
        </w:rPr>
        <w:t xml:space="preserve">Children and young </w:t>
      </w:r>
      <w:r w:rsidRPr="00EB7123">
        <w:rPr>
          <w:rFonts w:ascii="Arial" w:hAnsi="Arial" w:cs="Arial"/>
          <w:color w:val="222222"/>
          <w:shd w:val="clear" w:color="auto" w:fill="FFFFFF"/>
        </w:rPr>
        <w:t xml:space="preserve">people’s commissioner Scotland (no date) ‘Article 23’ </w:t>
      </w:r>
      <w:hyperlink r:id="rId7" w:history="1">
        <w:r w:rsidRPr="00EB7123">
          <w:rPr>
            <w:rStyle w:val="Hyperlink"/>
            <w:rFonts w:ascii="Arial" w:hAnsi="Arial" w:cs="Arial"/>
            <w:shd w:val="clear" w:color="auto" w:fill="FFFFFF"/>
          </w:rPr>
          <w:t>https://www.cypcs.org.uk/rights/uncrcarticles/article-23</w:t>
        </w:r>
      </w:hyperlink>
      <w:r w:rsidRPr="00EB7123">
        <w:rPr>
          <w:rFonts w:ascii="Arial" w:hAnsi="Arial" w:cs="Arial"/>
          <w:color w:val="222222"/>
          <w:shd w:val="clear" w:color="auto" w:fill="FFFFFF"/>
        </w:rPr>
        <w:t xml:space="preserve"> [Accessed 9th February]. </w:t>
      </w:r>
    </w:p>
    <w:p w14:paraId="1CCCF73F" w14:textId="77777777" w:rsidR="00A15531" w:rsidRPr="0054315A" w:rsidRDefault="00A15531" w:rsidP="00A15531">
      <w:pPr>
        <w:overflowPunct w:val="0"/>
        <w:autoSpaceDE w:val="0"/>
        <w:autoSpaceDN w:val="0"/>
        <w:adjustRightInd w:val="0"/>
        <w:spacing w:line="360" w:lineRule="auto"/>
        <w:jc w:val="both"/>
        <w:textAlignment w:val="baseline"/>
        <w:rPr>
          <w:rFonts w:ascii="Arial" w:hAnsi="Arial" w:cs="Arial"/>
          <w:shd w:val="clear" w:color="auto" w:fill="FFFFFF"/>
        </w:rPr>
      </w:pPr>
      <w:proofErr w:type="spellStart"/>
      <w:r w:rsidRPr="0054315A">
        <w:rPr>
          <w:rFonts w:ascii="Arial" w:hAnsi="Arial" w:cs="Arial"/>
          <w:shd w:val="clear" w:color="auto" w:fill="FFFFFF"/>
        </w:rPr>
        <w:t>Crutchley</w:t>
      </w:r>
      <w:proofErr w:type="spellEnd"/>
      <w:r w:rsidRPr="0054315A">
        <w:rPr>
          <w:rFonts w:ascii="Arial" w:hAnsi="Arial" w:cs="Arial"/>
          <w:shd w:val="clear" w:color="auto" w:fill="FFFFFF"/>
        </w:rPr>
        <w:t xml:space="preserve">, R. (2017) </w:t>
      </w:r>
      <w:r w:rsidRPr="0054315A">
        <w:rPr>
          <w:rFonts w:ascii="Arial" w:hAnsi="Arial" w:cs="Arial"/>
          <w:i/>
          <w:iCs/>
        </w:rPr>
        <w:t>Special needs in the early years: partnership and participation</w:t>
      </w:r>
      <w:r w:rsidRPr="0054315A">
        <w:rPr>
          <w:rFonts w:ascii="Arial" w:hAnsi="Arial" w:cs="Arial"/>
          <w:shd w:val="clear" w:color="auto" w:fill="FFFFFF"/>
        </w:rPr>
        <w:t>. Sage.</w:t>
      </w:r>
    </w:p>
    <w:p w14:paraId="7E35EDE5" w14:textId="77777777" w:rsidR="00A15531"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lastRenderedPageBreak/>
        <w:t xml:space="preserve">CSIE.org.uk </w:t>
      </w:r>
      <w:r>
        <w:rPr>
          <w:rFonts w:ascii="Arial" w:hAnsi="Arial" w:cs="Arial"/>
          <w:color w:val="222222"/>
          <w:shd w:val="clear" w:color="auto" w:fill="FFFFFF"/>
        </w:rPr>
        <w:t>(no date) ‘</w:t>
      </w:r>
      <w:r w:rsidRPr="00CF2B56">
        <w:rPr>
          <w:rFonts w:ascii="Arial" w:hAnsi="Arial" w:cs="Arial"/>
          <w:color w:val="222222"/>
          <w:shd w:val="clear" w:color="auto" w:fill="FFFFFF"/>
        </w:rPr>
        <w:t>The UNESCO Salamanca Statement</w:t>
      </w:r>
      <w:r>
        <w:rPr>
          <w:rFonts w:ascii="Arial" w:hAnsi="Arial" w:cs="Arial"/>
          <w:color w:val="222222"/>
          <w:shd w:val="clear" w:color="auto" w:fill="FFFFFF"/>
        </w:rPr>
        <w:t xml:space="preserve">’ </w:t>
      </w:r>
      <w:hyperlink r:id="rId8" w:history="1">
        <w:r w:rsidRPr="00070221">
          <w:rPr>
            <w:rStyle w:val="Hyperlink"/>
            <w:rFonts w:ascii="Arial" w:hAnsi="Arial" w:cs="Arial"/>
            <w:shd w:val="clear" w:color="auto" w:fill="FFFFFF"/>
          </w:rPr>
          <w:t>http://www.csie.org.uk/inclusion/unesco-salamanca.shtml</w:t>
        </w:r>
      </w:hyperlink>
      <w:r>
        <w:rPr>
          <w:rFonts w:ascii="Arial" w:hAnsi="Arial" w:cs="Arial"/>
          <w:color w:val="222222"/>
          <w:shd w:val="clear" w:color="auto" w:fill="FFFFFF"/>
        </w:rPr>
        <w:t xml:space="preserve"> [Accessed 6th February 2020].</w:t>
      </w:r>
    </w:p>
    <w:p w14:paraId="75F46B5D"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Department for education</w:t>
      </w:r>
      <w:r w:rsidRPr="00EB7123">
        <w:rPr>
          <w:rFonts w:ascii="Arial" w:hAnsi="Arial" w:cs="Arial"/>
          <w:color w:val="222222"/>
          <w:shd w:val="clear" w:color="auto" w:fill="FFFFFF"/>
        </w:rPr>
        <w:t xml:space="preserve">. (no date) ‘Factsheet #4 Barriers to participation’ </w:t>
      </w:r>
      <w:hyperlink r:id="rId9" w:history="1">
        <w:r w:rsidRPr="00EB7123">
          <w:rPr>
            <w:rStyle w:val="Hyperlink"/>
            <w:rFonts w:ascii="Arial" w:hAnsi="Arial" w:cs="Arial"/>
            <w:shd w:val="clear" w:color="auto" w:fill="FFFFFF"/>
          </w:rPr>
          <w:t>https://councilfordisabledchildren.org.uk/sites/default/files/field/attachemnt/Factsheet%204%20Barriers%20to%20participation.pdf</w:t>
        </w:r>
      </w:hyperlink>
      <w:r w:rsidRPr="00EB7123">
        <w:rPr>
          <w:rFonts w:ascii="Arial" w:hAnsi="Arial" w:cs="Arial"/>
          <w:color w:val="222222"/>
          <w:shd w:val="clear" w:color="auto" w:fill="FFFFFF"/>
        </w:rPr>
        <w:t xml:space="preserve"> [Accessed 19</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w:t>
      </w:r>
    </w:p>
    <w:p w14:paraId="3CC7D4AF"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D0D0D" w:themeColor="text1" w:themeTint="F2"/>
          <w:shd w:val="clear" w:color="auto" w:fill="FFFFFF"/>
        </w:rPr>
      </w:pPr>
      <w:proofErr w:type="spellStart"/>
      <w:r w:rsidRPr="0054315A">
        <w:rPr>
          <w:rFonts w:ascii="Arial" w:hAnsi="Arial" w:cs="Arial"/>
          <w:shd w:val="clear" w:color="auto" w:fill="FFFFFF"/>
        </w:rPr>
        <w:t>Dewis</w:t>
      </w:r>
      <w:proofErr w:type="spellEnd"/>
      <w:r w:rsidRPr="0054315A">
        <w:rPr>
          <w:rFonts w:ascii="Arial" w:hAnsi="Arial" w:cs="Arial"/>
          <w:shd w:val="clear" w:color="auto" w:fill="FFFFFF"/>
        </w:rPr>
        <w:t xml:space="preserve"> Cymru. (no date</w:t>
      </w:r>
      <w:r w:rsidRPr="00EB7123">
        <w:rPr>
          <w:rFonts w:ascii="Arial" w:hAnsi="Arial" w:cs="Arial"/>
          <w:color w:val="0D0D0D" w:themeColor="text1" w:themeTint="F2"/>
          <w:shd w:val="clear" w:color="auto" w:fill="FFFFFF"/>
        </w:rPr>
        <w:t xml:space="preserve">) ‘Additional Learning Needs (ALN)’ </w:t>
      </w:r>
      <w:hyperlink r:id="rId10" w:history="1">
        <w:r w:rsidRPr="00EB7123">
          <w:rPr>
            <w:rStyle w:val="Hyperlink"/>
            <w:rFonts w:ascii="Arial" w:hAnsi="Arial" w:cs="Arial"/>
            <w:color w:val="056AD0" w:themeColor="hyperlink" w:themeTint="F2"/>
            <w:shd w:val="clear" w:color="auto" w:fill="FFFFFF"/>
          </w:rPr>
          <w:t>https://www.dewis.wales/additional-learning-needs-cyp</w:t>
        </w:r>
      </w:hyperlink>
      <w:r w:rsidRPr="00EB7123">
        <w:rPr>
          <w:rFonts w:ascii="Arial" w:hAnsi="Arial" w:cs="Arial"/>
          <w:color w:val="0D0D0D" w:themeColor="text1" w:themeTint="F2"/>
          <w:shd w:val="clear" w:color="auto" w:fill="FFFFFF"/>
        </w:rPr>
        <w:t xml:space="preserve"> [Accessed 26th February 2020]. </w:t>
      </w:r>
    </w:p>
    <w:p w14:paraId="593707D4"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000FF"/>
        </w:rPr>
      </w:pPr>
      <w:r w:rsidRPr="0054315A">
        <w:rPr>
          <w:rFonts w:ascii="Arial" w:hAnsi="Arial" w:cs="Arial"/>
          <w:lang w:val="en-GB"/>
        </w:rPr>
        <w:t>Donaldson, G. (2015</w:t>
      </w:r>
      <w:r w:rsidRPr="00EB7123">
        <w:rPr>
          <w:rFonts w:ascii="Arial" w:hAnsi="Arial" w:cs="Arial"/>
          <w:lang w:val="en-GB"/>
        </w:rPr>
        <w:t>) ‘Successful Futures: Looking at the curriculum and assessment arrangements in Wale’s’</w:t>
      </w:r>
      <w:r w:rsidRPr="00EB7123">
        <w:rPr>
          <w:rFonts w:ascii="Arial" w:hAnsi="Arial" w:cs="Arial"/>
          <w:i/>
          <w:lang w:val="en-GB"/>
        </w:rPr>
        <w:t xml:space="preserve"> </w:t>
      </w:r>
      <w:r w:rsidRPr="00EB7123">
        <w:rPr>
          <w:rFonts w:ascii="Arial" w:hAnsi="Arial" w:cs="Arial"/>
          <w:lang w:val="en-GB"/>
        </w:rPr>
        <w:t xml:space="preserve"> </w:t>
      </w:r>
      <w:hyperlink r:id="rId11" w:history="1">
        <w:r w:rsidRPr="00EB7123">
          <w:rPr>
            <w:rStyle w:val="Hyperlink"/>
            <w:rFonts w:ascii="Arial" w:hAnsi="Arial" w:cs="Arial"/>
            <w:shd w:val="clear" w:color="auto" w:fill="FFFFFF"/>
          </w:rPr>
          <w:t>https://gov.wales/sites/default/files/publications/2018-03/succesful-futures-a-summary-of-professor-graham-donaldsons-report.pdf</w:t>
        </w:r>
      </w:hyperlink>
      <w:r w:rsidRPr="00EB7123">
        <w:rPr>
          <w:rFonts w:ascii="Arial" w:hAnsi="Arial" w:cs="Arial"/>
          <w:lang w:val="en-GB"/>
        </w:rPr>
        <w:t xml:space="preserve"> [Accessed 15th February 2020].</w:t>
      </w:r>
    </w:p>
    <w:p w14:paraId="2F342A15"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 xml:space="preserve">Engage Education. (no </w:t>
      </w:r>
      <w:r w:rsidRPr="00EB7123">
        <w:rPr>
          <w:rFonts w:ascii="Arial" w:hAnsi="Arial" w:cs="Arial"/>
          <w:color w:val="222222"/>
          <w:shd w:val="clear" w:color="auto" w:fill="FFFFFF"/>
        </w:rPr>
        <w:t xml:space="preserve">date) ‘How to support a child with learning impairment in school’ </w:t>
      </w:r>
      <w:hyperlink r:id="rId12" w:history="1">
        <w:r w:rsidRPr="00EB7123">
          <w:rPr>
            <w:rStyle w:val="Hyperlink"/>
            <w:rFonts w:ascii="Arial" w:hAnsi="Arial" w:cs="Arial"/>
            <w:shd w:val="clear" w:color="auto" w:fill="FFFFFF"/>
          </w:rPr>
          <w:t>https://engage-education.com/blog/how-to-support-a-child-with-a-hearing-impairment-in-school/</w:t>
        </w:r>
      </w:hyperlink>
      <w:r w:rsidRPr="00EB7123">
        <w:rPr>
          <w:rFonts w:ascii="Arial" w:hAnsi="Arial" w:cs="Arial"/>
          <w:color w:val="222222"/>
          <w:shd w:val="clear" w:color="auto" w:fill="FFFFFF"/>
        </w:rPr>
        <w:t xml:space="preserve"> [Accessed 26</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 </w:t>
      </w:r>
    </w:p>
    <w:p w14:paraId="7F3F27D7" w14:textId="77777777" w:rsidR="00A15531" w:rsidRPr="0054315A" w:rsidRDefault="00A15531" w:rsidP="00A15531">
      <w:pPr>
        <w:overflowPunct w:val="0"/>
        <w:autoSpaceDE w:val="0"/>
        <w:autoSpaceDN w:val="0"/>
        <w:adjustRightInd w:val="0"/>
        <w:spacing w:line="360" w:lineRule="auto"/>
        <w:jc w:val="both"/>
        <w:textAlignment w:val="baseline"/>
        <w:rPr>
          <w:rFonts w:ascii="Arial" w:hAnsi="Arial" w:cs="Arial"/>
        </w:rPr>
      </w:pPr>
      <w:r w:rsidRPr="0054315A">
        <w:rPr>
          <w:rFonts w:ascii="Arial" w:hAnsi="Arial" w:cs="Arial"/>
        </w:rPr>
        <w:t xml:space="preserve">Gasper, M. (2010) </w:t>
      </w:r>
      <w:r w:rsidRPr="0054315A">
        <w:rPr>
          <w:rFonts w:ascii="Arial" w:hAnsi="Arial" w:cs="Arial"/>
          <w:i/>
        </w:rPr>
        <w:t xml:space="preserve">Multi-agency Working in the Early Years – Challenges and Opportunities. </w:t>
      </w:r>
      <w:r w:rsidRPr="0054315A">
        <w:rPr>
          <w:rFonts w:ascii="Arial" w:hAnsi="Arial" w:cs="Arial"/>
        </w:rPr>
        <w:t>London: Sage Publications.</w:t>
      </w:r>
    </w:p>
    <w:p w14:paraId="34E8567F" w14:textId="77777777" w:rsidR="00A15531" w:rsidRPr="0054315A" w:rsidRDefault="00A15531" w:rsidP="00A15531">
      <w:pPr>
        <w:overflowPunct w:val="0"/>
        <w:autoSpaceDE w:val="0"/>
        <w:autoSpaceDN w:val="0"/>
        <w:adjustRightInd w:val="0"/>
        <w:spacing w:line="360" w:lineRule="auto"/>
        <w:jc w:val="both"/>
        <w:textAlignment w:val="baseline"/>
        <w:rPr>
          <w:rFonts w:ascii="Arial" w:hAnsi="Arial" w:cs="Arial"/>
        </w:rPr>
      </w:pPr>
      <w:proofErr w:type="spellStart"/>
      <w:r w:rsidRPr="0054315A">
        <w:rPr>
          <w:rFonts w:ascii="Arial" w:hAnsi="Arial" w:cs="Arial"/>
        </w:rPr>
        <w:t>Gedge</w:t>
      </w:r>
      <w:proofErr w:type="spellEnd"/>
      <w:r w:rsidRPr="0054315A">
        <w:rPr>
          <w:rFonts w:ascii="Arial" w:hAnsi="Arial" w:cs="Arial"/>
        </w:rPr>
        <w:t xml:space="preserve">, N. (2016) </w:t>
      </w:r>
      <w:r w:rsidRPr="0054315A">
        <w:rPr>
          <w:rFonts w:ascii="Arial" w:hAnsi="Arial" w:cs="Arial"/>
          <w:i/>
          <w:iCs/>
        </w:rPr>
        <w:t>Inclusion from the primary school teacher.</w:t>
      </w:r>
      <w:r w:rsidRPr="0054315A">
        <w:rPr>
          <w:rFonts w:ascii="Arial" w:hAnsi="Arial" w:cs="Arial"/>
        </w:rPr>
        <w:t xml:space="preserve"> Bloomsbury Publishing.</w:t>
      </w:r>
    </w:p>
    <w:p w14:paraId="504B157C"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 xml:space="preserve">GL Assessment. </w:t>
      </w:r>
      <w:r w:rsidRPr="00EB7123">
        <w:rPr>
          <w:rFonts w:ascii="Arial" w:hAnsi="Arial" w:cs="Arial"/>
          <w:color w:val="222222"/>
          <w:shd w:val="clear" w:color="auto" w:fill="FFFFFF"/>
        </w:rPr>
        <w:t xml:space="preserve">(2017) ‘Hooked on label not on need’ </w:t>
      </w:r>
      <w:hyperlink r:id="rId13" w:history="1">
        <w:r w:rsidRPr="00EB7123">
          <w:rPr>
            <w:rStyle w:val="Hyperlink"/>
            <w:rFonts w:ascii="Arial" w:hAnsi="Arial" w:cs="Arial"/>
            <w:shd w:val="clear" w:color="auto" w:fill="FFFFFF"/>
          </w:rPr>
          <w:t>https://www.gl-assessment.co.uk/media/2190/gl1670_hooked-on-labels-not-on-need_february-2017_final.pdf</w:t>
        </w:r>
      </w:hyperlink>
      <w:r w:rsidRPr="00EB7123">
        <w:rPr>
          <w:rFonts w:ascii="Arial" w:hAnsi="Arial" w:cs="Arial"/>
          <w:color w:val="222222"/>
          <w:shd w:val="clear" w:color="auto" w:fill="FFFFFF"/>
        </w:rPr>
        <w:t xml:space="preserve"> [Accessed 19th February 2020]. </w:t>
      </w:r>
    </w:p>
    <w:p w14:paraId="6B841D98" w14:textId="77777777" w:rsidR="00A15531" w:rsidRDefault="00A15531" w:rsidP="00A15531">
      <w:pPr>
        <w:spacing w:line="360" w:lineRule="auto"/>
        <w:jc w:val="both"/>
        <w:rPr>
          <w:rFonts w:ascii="Arial" w:hAnsi="Arial" w:cs="Arial"/>
          <w:color w:val="222222"/>
          <w:shd w:val="clear" w:color="auto" w:fill="FFFFFF"/>
        </w:rPr>
      </w:pPr>
      <w:proofErr w:type="spellStart"/>
      <w:r w:rsidRPr="0054315A">
        <w:rPr>
          <w:rFonts w:ascii="Arial" w:hAnsi="Arial" w:cs="Arial"/>
          <w:shd w:val="clear" w:color="auto" w:fill="FFFFFF"/>
        </w:rPr>
        <w:t>Gov.Wales</w:t>
      </w:r>
      <w:proofErr w:type="spellEnd"/>
      <w:r w:rsidRPr="0054315A">
        <w:rPr>
          <w:rFonts w:ascii="Arial" w:hAnsi="Arial" w:cs="Arial"/>
          <w:shd w:val="clear" w:color="auto" w:fill="FFFFFF"/>
        </w:rPr>
        <w:t xml:space="preserve"> (2004</w:t>
      </w:r>
      <w:r>
        <w:rPr>
          <w:rFonts w:ascii="Arial" w:hAnsi="Arial" w:cs="Arial"/>
          <w:color w:val="222222"/>
          <w:shd w:val="clear" w:color="auto" w:fill="FFFFFF"/>
        </w:rPr>
        <w:t>) ‘</w:t>
      </w:r>
      <w:r w:rsidRPr="00BD29E4">
        <w:rPr>
          <w:rFonts w:ascii="Arial" w:hAnsi="Arial" w:cs="Arial"/>
          <w:color w:val="222222"/>
          <w:shd w:val="clear" w:color="auto" w:fill="FFFFFF"/>
        </w:rPr>
        <w:t>Summary of Special Educational Needs (SEN) Code of Practice for Wales</w:t>
      </w:r>
      <w:r>
        <w:rPr>
          <w:rFonts w:ascii="Arial" w:hAnsi="Arial" w:cs="Arial"/>
          <w:color w:val="222222"/>
          <w:shd w:val="clear" w:color="auto" w:fill="FFFFFF"/>
        </w:rPr>
        <w:t xml:space="preserve">’ </w:t>
      </w:r>
      <w:hyperlink r:id="rId14" w:history="1">
        <w:r w:rsidRPr="00070221">
          <w:rPr>
            <w:rStyle w:val="Hyperlink"/>
            <w:rFonts w:ascii="Arial" w:hAnsi="Arial" w:cs="Arial"/>
            <w:shd w:val="clear" w:color="auto" w:fill="FFFFFF"/>
          </w:rPr>
          <w:t>https://gov.wales/special-educational-needs</w:t>
        </w:r>
      </w:hyperlink>
      <w:r>
        <w:rPr>
          <w:rFonts w:ascii="Arial" w:hAnsi="Arial" w:cs="Arial"/>
          <w:color w:val="222222"/>
          <w:shd w:val="clear" w:color="auto" w:fill="FFFFFF"/>
        </w:rPr>
        <w:t xml:space="preserve"> [Accessed 11th February 2020]. </w:t>
      </w:r>
    </w:p>
    <w:p w14:paraId="46705178" w14:textId="77777777" w:rsidR="00A15531" w:rsidRPr="00EB7123" w:rsidRDefault="00A15531" w:rsidP="00A15531">
      <w:pPr>
        <w:spacing w:line="360" w:lineRule="auto"/>
        <w:jc w:val="both"/>
        <w:rPr>
          <w:rFonts w:ascii="Arial" w:hAnsi="Arial" w:cs="Arial"/>
          <w:color w:val="000000"/>
          <w:shd w:val="clear" w:color="auto" w:fill="FFFFFF"/>
        </w:rPr>
      </w:pPr>
      <w:proofErr w:type="spellStart"/>
      <w:r w:rsidRPr="0054315A">
        <w:rPr>
          <w:rFonts w:ascii="Arial" w:hAnsi="Arial" w:cs="Arial"/>
          <w:shd w:val="clear" w:color="auto" w:fill="FFFFFF"/>
        </w:rPr>
        <w:t>Gov.Wales</w:t>
      </w:r>
      <w:proofErr w:type="spellEnd"/>
      <w:r w:rsidRPr="0054315A">
        <w:rPr>
          <w:rFonts w:ascii="Arial" w:hAnsi="Arial" w:cs="Arial"/>
          <w:shd w:val="clear" w:color="auto" w:fill="FFFFFF"/>
        </w:rPr>
        <w:t xml:space="preserve">. (2018) </w:t>
      </w:r>
      <w:r w:rsidRPr="00EB7123">
        <w:rPr>
          <w:rFonts w:ascii="Arial" w:hAnsi="Arial" w:cs="Arial"/>
          <w:color w:val="000000"/>
          <w:shd w:val="clear" w:color="auto" w:fill="FFFFFF"/>
        </w:rPr>
        <w:t xml:space="preserve">‘Additional learning needs and education tribunal (Wales) 2018’ </w:t>
      </w:r>
      <w:hyperlink r:id="rId15" w:history="1">
        <w:r w:rsidRPr="00EB7123">
          <w:rPr>
            <w:rStyle w:val="Hyperlink"/>
            <w:rFonts w:ascii="Arial" w:hAnsi="Arial" w:cs="Arial"/>
            <w:shd w:val="clear" w:color="auto" w:fill="FFFFFF"/>
          </w:rPr>
          <w:t>https://gov.wales/sites/default/files/publications/2018-02/additional-learning-needs-and-education-tribunal-wales-act-2018-explanatory-notes.pdf</w:t>
        </w:r>
      </w:hyperlink>
      <w:r w:rsidRPr="00EB7123">
        <w:rPr>
          <w:rFonts w:ascii="Arial" w:hAnsi="Arial" w:cs="Arial"/>
          <w:color w:val="000000"/>
          <w:shd w:val="clear" w:color="auto" w:fill="FFFFFF"/>
        </w:rPr>
        <w:t xml:space="preserve"> [Accessed 11th February 2020]. </w:t>
      </w:r>
    </w:p>
    <w:p w14:paraId="5DF24F2B" w14:textId="77777777" w:rsidR="00A15531" w:rsidRPr="00EB7123" w:rsidRDefault="00A15531" w:rsidP="00A15531">
      <w:pPr>
        <w:spacing w:line="360" w:lineRule="auto"/>
        <w:jc w:val="both"/>
        <w:rPr>
          <w:rFonts w:ascii="Arial" w:hAnsi="Arial" w:cs="Arial"/>
        </w:rPr>
      </w:pPr>
      <w:proofErr w:type="spellStart"/>
      <w:r w:rsidRPr="0054315A">
        <w:rPr>
          <w:rFonts w:ascii="Arial" w:hAnsi="Arial" w:cs="Arial"/>
          <w:shd w:val="clear" w:color="auto" w:fill="FFFFFF"/>
        </w:rPr>
        <w:t>Gov.Wales</w:t>
      </w:r>
      <w:proofErr w:type="spellEnd"/>
      <w:r w:rsidRPr="0054315A">
        <w:rPr>
          <w:rFonts w:ascii="Arial" w:hAnsi="Arial" w:cs="Arial"/>
          <w:shd w:val="clear" w:color="auto" w:fill="FFFFFF"/>
        </w:rPr>
        <w:t xml:space="preserve">. (no </w:t>
      </w:r>
      <w:r w:rsidRPr="00EB7123">
        <w:rPr>
          <w:rFonts w:ascii="Arial" w:hAnsi="Arial" w:cs="Arial"/>
          <w:color w:val="000000"/>
          <w:shd w:val="clear" w:color="auto" w:fill="FFFFFF"/>
        </w:rPr>
        <w:t xml:space="preserve">date) ‘Equality Act 2010’ </w:t>
      </w:r>
      <w:hyperlink r:id="rId16" w:history="1">
        <w:r w:rsidRPr="00EB7123">
          <w:rPr>
            <w:rStyle w:val="Hyperlink"/>
            <w:rFonts w:ascii="Arial" w:hAnsi="Arial" w:cs="Arial"/>
            <w:shd w:val="clear" w:color="auto" w:fill="FFFFFF"/>
          </w:rPr>
          <w:t>https://www.gov.uk/guidance/equality-act-2010-guidance</w:t>
        </w:r>
      </w:hyperlink>
      <w:r w:rsidRPr="00EB7123">
        <w:rPr>
          <w:rFonts w:ascii="Arial" w:hAnsi="Arial" w:cs="Arial"/>
          <w:color w:val="000000"/>
          <w:shd w:val="clear" w:color="auto" w:fill="FFFFFF"/>
        </w:rPr>
        <w:t xml:space="preserve"> [Accessed 11th February 2020].</w:t>
      </w:r>
    </w:p>
    <w:p w14:paraId="33D41803"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t>Healthy hearing (</w:t>
      </w:r>
      <w:r w:rsidRPr="00EB7123">
        <w:rPr>
          <w:rFonts w:ascii="Arial" w:hAnsi="Arial" w:cs="Arial"/>
          <w:lang w:val="en-GB"/>
        </w:rPr>
        <w:t xml:space="preserve">2018) ‘How hearing loss affects school performance’ </w:t>
      </w:r>
      <w:hyperlink r:id="rId17" w:history="1">
        <w:r w:rsidRPr="00EB7123">
          <w:rPr>
            <w:rStyle w:val="Hyperlink"/>
            <w:rFonts w:ascii="Arial" w:hAnsi="Arial" w:cs="Arial"/>
            <w:lang w:val="en-GB"/>
          </w:rPr>
          <w:t>https://www.healthyhearing.com/report/52433-How-hearing-loss-affects-school-performance</w:t>
        </w:r>
      </w:hyperlink>
      <w:r w:rsidRPr="00EB7123">
        <w:rPr>
          <w:rFonts w:ascii="Arial" w:hAnsi="Arial" w:cs="Arial"/>
          <w:lang w:val="en-GB"/>
        </w:rPr>
        <w:t xml:space="preserve"> [Accessed 19th February 2020]. </w:t>
      </w:r>
    </w:p>
    <w:p w14:paraId="6AA9FA70"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lastRenderedPageBreak/>
        <w:t xml:space="preserve">Hearing-it. (no </w:t>
      </w:r>
      <w:r w:rsidRPr="00EB7123">
        <w:rPr>
          <w:rFonts w:ascii="Arial" w:hAnsi="Arial" w:cs="Arial"/>
          <w:color w:val="222222"/>
          <w:shd w:val="clear" w:color="auto" w:fill="FFFFFF"/>
        </w:rPr>
        <w:t xml:space="preserve">date) ‘Children socializing when having a hearing loss’ </w:t>
      </w:r>
      <w:hyperlink r:id="rId18" w:history="1">
        <w:r w:rsidRPr="00EB7123">
          <w:rPr>
            <w:rStyle w:val="Hyperlink"/>
            <w:rFonts w:ascii="Arial" w:hAnsi="Arial" w:cs="Arial"/>
            <w:shd w:val="clear" w:color="auto" w:fill="FFFFFF"/>
          </w:rPr>
          <w:t>https://www.hear-it.org/socialising-when-having-a-hearing-loss</w:t>
        </w:r>
      </w:hyperlink>
      <w:r w:rsidRPr="00EB7123">
        <w:rPr>
          <w:rFonts w:ascii="Arial" w:hAnsi="Arial" w:cs="Arial"/>
          <w:color w:val="222222"/>
          <w:shd w:val="clear" w:color="auto" w:fill="FFFFFF"/>
        </w:rPr>
        <w:t xml:space="preserve"> [Accessed 24th February 2020]. </w:t>
      </w:r>
    </w:p>
    <w:p w14:paraId="15F9823E" w14:textId="77777777" w:rsidR="00A15531" w:rsidRPr="0054315A" w:rsidRDefault="00A15531" w:rsidP="00A15531">
      <w:pPr>
        <w:spacing w:line="360" w:lineRule="auto"/>
        <w:jc w:val="both"/>
        <w:rPr>
          <w:rFonts w:ascii="Arial" w:hAnsi="Arial" w:cs="Arial"/>
          <w:lang w:val="en-GB"/>
        </w:rPr>
      </w:pPr>
      <w:r w:rsidRPr="0054315A">
        <w:rPr>
          <w:rFonts w:ascii="Arial" w:hAnsi="Arial" w:cs="Arial"/>
          <w:lang w:val="en-GB"/>
        </w:rPr>
        <w:t xml:space="preserve">Jones, P. and Walker, G. (2011) </w:t>
      </w:r>
      <w:r w:rsidRPr="0054315A">
        <w:rPr>
          <w:rFonts w:ascii="Arial" w:hAnsi="Arial" w:cs="Arial"/>
          <w:i/>
          <w:iCs/>
          <w:lang w:val="en-GB"/>
        </w:rPr>
        <w:t>Children’s rights in practice.</w:t>
      </w:r>
      <w:r w:rsidRPr="0054315A">
        <w:rPr>
          <w:rFonts w:ascii="Arial" w:hAnsi="Arial" w:cs="Arial"/>
          <w:lang w:val="en-GB"/>
        </w:rPr>
        <w:t xml:space="preserve"> London: Sage Publications Ltd</w:t>
      </w:r>
    </w:p>
    <w:p w14:paraId="2006390D"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lang w:val="en-GB"/>
        </w:rPr>
        <w:t>Kids health from Nemours</w:t>
      </w:r>
      <w:r w:rsidRPr="00EB7123">
        <w:rPr>
          <w:rFonts w:ascii="Arial" w:hAnsi="Arial" w:cs="Arial"/>
          <w:lang w:val="en-GB"/>
        </w:rPr>
        <w:t xml:space="preserve">. (no date) ‘Hearing Impairments Factsheet (for Schools)’ </w:t>
      </w:r>
      <w:hyperlink r:id="rId19" w:history="1">
        <w:r w:rsidRPr="00EB7123">
          <w:rPr>
            <w:rStyle w:val="Hyperlink"/>
            <w:rFonts w:ascii="Arial" w:hAnsi="Arial" w:cs="Arial"/>
            <w:shd w:val="clear" w:color="auto" w:fill="FFFFFF"/>
          </w:rPr>
          <w:t>https://outlook.office.com/mail/inbox/id/AAQkAGEyNjBjYjg2LWFhYmYtNDU2Ni04ZTk3LTgxMjA5NWEyMmVlOQAQAB0iAfs3N7ZDrpraO%2Br%2BUC4%3D</w:t>
        </w:r>
      </w:hyperlink>
      <w:r w:rsidRPr="00EB7123">
        <w:rPr>
          <w:rFonts w:ascii="Arial" w:hAnsi="Arial" w:cs="Arial"/>
          <w:color w:val="222222"/>
          <w:shd w:val="clear" w:color="auto" w:fill="FFFFFF"/>
        </w:rPr>
        <w:t xml:space="preserve"> [Accessed 26</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 </w:t>
      </w:r>
    </w:p>
    <w:p w14:paraId="29C767DD"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t xml:space="preserve">Legislation.gov.uk </w:t>
      </w:r>
      <w:r w:rsidRPr="00EB7123">
        <w:rPr>
          <w:rFonts w:ascii="Arial" w:hAnsi="Arial" w:cs="Arial"/>
          <w:lang w:val="en-GB"/>
        </w:rPr>
        <w:t xml:space="preserve">(date) ‘Children and Families Act 2014’ </w:t>
      </w:r>
      <w:hyperlink r:id="rId20" w:history="1">
        <w:r w:rsidRPr="00EB7123">
          <w:rPr>
            <w:rStyle w:val="Hyperlink"/>
            <w:rFonts w:ascii="Arial" w:hAnsi="Arial" w:cs="Arial"/>
            <w:lang w:val="en-GB"/>
          </w:rPr>
          <w:t>http://www.legislation.gov.uk/ukpga/2014/6/contents/enacted</w:t>
        </w:r>
      </w:hyperlink>
      <w:r w:rsidRPr="00EB7123">
        <w:rPr>
          <w:rFonts w:ascii="Arial" w:hAnsi="Arial" w:cs="Arial"/>
          <w:lang w:val="en-GB"/>
        </w:rPr>
        <w:t xml:space="preserve"> [Accessed 7th February 2020].</w:t>
      </w:r>
    </w:p>
    <w:p w14:paraId="61E84F57" w14:textId="77777777" w:rsidR="00A15531" w:rsidRPr="00EB7123" w:rsidRDefault="00A15531" w:rsidP="00A15531">
      <w:pPr>
        <w:spacing w:line="360" w:lineRule="auto"/>
        <w:jc w:val="both"/>
        <w:rPr>
          <w:rFonts w:ascii="Arial" w:hAnsi="Arial" w:cs="Arial"/>
          <w:color w:val="000000"/>
          <w:shd w:val="clear" w:color="auto" w:fill="FFFFFF"/>
        </w:rPr>
      </w:pPr>
      <w:r w:rsidRPr="0054315A">
        <w:rPr>
          <w:rFonts w:ascii="Arial" w:hAnsi="Arial" w:cs="Arial"/>
          <w:shd w:val="clear" w:color="auto" w:fill="FFFFFF"/>
        </w:rPr>
        <w:t xml:space="preserve">Legislation.gov.uk </w:t>
      </w:r>
      <w:r w:rsidRPr="00EB7123">
        <w:rPr>
          <w:rFonts w:ascii="Arial" w:hAnsi="Arial" w:cs="Arial"/>
          <w:color w:val="000000"/>
          <w:shd w:val="clear" w:color="auto" w:fill="FFFFFF"/>
        </w:rPr>
        <w:t>(no date)</w:t>
      </w:r>
      <w:r>
        <w:rPr>
          <w:rFonts w:ascii="Arial" w:hAnsi="Arial" w:cs="Arial"/>
          <w:color w:val="000000"/>
          <w:shd w:val="clear" w:color="auto" w:fill="FFFFFF"/>
        </w:rPr>
        <w:t xml:space="preserve"> ‘Education Act 1996’ </w:t>
      </w:r>
      <w:hyperlink r:id="rId21" w:history="1">
        <w:r w:rsidRPr="00070221">
          <w:rPr>
            <w:rStyle w:val="Hyperlink"/>
            <w:rFonts w:ascii="Arial" w:hAnsi="Arial" w:cs="Arial"/>
            <w:shd w:val="clear" w:color="auto" w:fill="FFFFFF"/>
          </w:rPr>
          <w:t>http://www.legislation.gov.uk/ukpga/1996/56/contents Accessed 9th February 2020</w:t>
        </w:r>
      </w:hyperlink>
      <w:r>
        <w:rPr>
          <w:rFonts w:ascii="Arial" w:hAnsi="Arial" w:cs="Arial"/>
          <w:color w:val="000000"/>
          <w:shd w:val="clear" w:color="auto" w:fill="FFFFFF"/>
        </w:rPr>
        <w:t xml:space="preserve">]. </w:t>
      </w:r>
    </w:p>
    <w:p w14:paraId="2838B671" w14:textId="77777777" w:rsidR="00A15531" w:rsidRDefault="00A15531" w:rsidP="00A15531">
      <w:pPr>
        <w:spacing w:line="360" w:lineRule="auto"/>
        <w:jc w:val="both"/>
        <w:rPr>
          <w:rFonts w:ascii="Arial" w:hAnsi="Arial" w:cs="Arial"/>
          <w:color w:val="000000"/>
          <w:shd w:val="clear" w:color="auto" w:fill="FFFFFF"/>
        </w:rPr>
      </w:pPr>
      <w:bookmarkStart w:id="7" w:name="_Hlk32331879"/>
      <w:r w:rsidRPr="0054315A">
        <w:rPr>
          <w:rFonts w:ascii="Arial" w:hAnsi="Arial" w:cs="Arial"/>
          <w:shd w:val="clear" w:color="auto" w:fill="FFFFFF"/>
        </w:rPr>
        <w:t xml:space="preserve">Legislation.gov.uk (no </w:t>
      </w:r>
      <w:r w:rsidRPr="00EB7123">
        <w:rPr>
          <w:rFonts w:ascii="Arial" w:hAnsi="Arial" w:cs="Arial"/>
          <w:color w:val="000000"/>
          <w:shd w:val="clear" w:color="auto" w:fill="FFFFFF"/>
        </w:rPr>
        <w:t xml:space="preserve">date) </w:t>
      </w:r>
      <w:bookmarkEnd w:id="7"/>
      <w:r w:rsidRPr="00EB7123">
        <w:rPr>
          <w:rFonts w:ascii="Arial" w:hAnsi="Arial" w:cs="Arial"/>
          <w:color w:val="000000"/>
          <w:shd w:val="clear" w:color="auto" w:fill="FFFFFF"/>
        </w:rPr>
        <w:t xml:space="preserve">‘The Special Educational Needs </w:t>
      </w:r>
      <w:bookmarkStart w:id="8" w:name="_Hlk33083213"/>
      <w:r w:rsidRPr="00EB7123">
        <w:rPr>
          <w:rFonts w:ascii="Arial" w:hAnsi="Arial" w:cs="Arial"/>
          <w:color w:val="000000"/>
          <w:shd w:val="clear" w:color="auto" w:fill="FFFFFF"/>
        </w:rPr>
        <w:t xml:space="preserve">and Disability Regulations </w:t>
      </w:r>
      <w:bookmarkEnd w:id="8"/>
      <w:r w:rsidRPr="00EB7123">
        <w:rPr>
          <w:rFonts w:ascii="Arial" w:hAnsi="Arial" w:cs="Arial"/>
          <w:color w:val="000000"/>
          <w:shd w:val="clear" w:color="auto" w:fill="FFFFFF"/>
        </w:rPr>
        <w:t xml:space="preserve">2014’ </w:t>
      </w:r>
      <w:hyperlink r:id="rId22" w:history="1">
        <w:r w:rsidRPr="00EB7123">
          <w:rPr>
            <w:rStyle w:val="Hyperlink"/>
            <w:rFonts w:ascii="Arial" w:hAnsi="Arial" w:cs="Arial"/>
            <w:shd w:val="clear" w:color="auto" w:fill="FFFFFF"/>
          </w:rPr>
          <w:t>http://www.legislation.gov.uk/uksi/2014/1530/contents/made</w:t>
        </w:r>
      </w:hyperlink>
      <w:r w:rsidRPr="00EB7123">
        <w:rPr>
          <w:rFonts w:ascii="Arial" w:hAnsi="Arial" w:cs="Arial"/>
          <w:color w:val="000000"/>
          <w:shd w:val="clear" w:color="auto" w:fill="FFFFFF"/>
        </w:rPr>
        <w:t xml:space="preserve"> [Accessed 8th February 2020].</w:t>
      </w:r>
    </w:p>
    <w:p w14:paraId="22BBCDDE" w14:textId="77777777" w:rsidR="00A15531" w:rsidRDefault="00A15531" w:rsidP="00A15531">
      <w:pPr>
        <w:spacing w:line="360" w:lineRule="auto"/>
        <w:jc w:val="both"/>
        <w:rPr>
          <w:rFonts w:ascii="Arial" w:hAnsi="Arial" w:cs="Arial"/>
          <w:iCs/>
        </w:rPr>
      </w:pPr>
      <w:r w:rsidRPr="0054315A">
        <w:rPr>
          <w:rFonts w:ascii="Arial" w:hAnsi="Arial" w:cs="Arial"/>
          <w:iCs/>
        </w:rPr>
        <w:t xml:space="preserve">Legislation.gov.uk. </w:t>
      </w:r>
      <w:r w:rsidRPr="00562570">
        <w:rPr>
          <w:rFonts w:ascii="Arial" w:hAnsi="Arial" w:cs="Arial"/>
          <w:iCs/>
        </w:rPr>
        <w:t>(no date)</w:t>
      </w:r>
      <w:r>
        <w:rPr>
          <w:rFonts w:ascii="Arial" w:hAnsi="Arial" w:cs="Arial"/>
          <w:iCs/>
        </w:rPr>
        <w:t xml:space="preserve"> ‘children’s Act 2004’ </w:t>
      </w:r>
      <w:hyperlink r:id="rId23" w:history="1">
        <w:r w:rsidRPr="00070221">
          <w:rPr>
            <w:rStyle w:val="Hyperlink"/>
            <w:rFonts w:ascii="Arial" w:hAnsi="Arial" w:cs="Arial"/>
            <w:iCs/>
          </w:rPr>
          <w:t>http://www.legislation.gov.uk/ukpga/2004/31/pdfs/ukpga_20040031_en.pdf</w:t>
        </w:r>
      </w:hyperlink>
      <w:r>
        <w:rPr>
          <w:rFonts w:ascii="Arial" w:hAnsi="Arial" w:cs="Arial"/>
          <w:iCs/>
        </w:rPr>
        <w:t xml:space="preserve"> [Accessed 6th February 2020]. </w:t>
      </w:r>
    </w:p>
    <w:p w14:paraId="19D575B3" w14:textId="77777777" w:rsidR="00A15531" w:rsidRPr="00EB7123" w:rsidRDefault="00A15531" w:rsidP="00A15531">
      <w:pPr>
        <w:spacing w:line="360" w:lineRule="auto"/>
        <w:jc w:val="both"/>
        <w:rPr>
          <w:rFonts w:ascii="Arial" w:hAnsi="Arial" w:cs="Arial"/>
          <w:color w:val="000000"/>
          <w:shd w:val="clear" w:color="auto" w:fill="FFFFFF"/>
        </w:rPr>
      </w:pPr>
      <w:bookmarkStart w:id="9" w:name="_Hlk33559387"/>
      <w:r w:rsidRPr="0054315A">
        <w:rPr>
          <w:rFonts w:ascii="Arial" w:hAnsi="Arial" w:cs="Arial"/>
          <w:shd w:val="clear" w:color="auto" w:fill="FFFFFF"/>
        </w:rPr>
        <w:t>Maslow, A. H. (</w:t>
      </w:r>
      <w:r w:rsidRPr="00EB7123">
        <w:rPr>
          <w:rFonts w:ascii="Arial" w:hAnsi="Arial" w:cs="Arial"/>
          <w:color w:val="000000"/>
          <w:shd w:val="clear" w:color="auto" w:fill="FFFFFF"/>
        </w:rPr>
        <w:t xml:space="preserve">1970). </w:t>
      </w:r>
      <w:bookmarkEnd w:id="9"/>
      <w:r w:rsidRPr="00EB7123">
        <w:rPr>
          <w:rStyle w:val="Emphasis"/>
          <w:rFonts w:ascii="Arial" w:hAnsi="Arial" w:cs="Arial"/>
          <w:color w:val="000000"/>
        </w:rPr>
        <w:t>Motivation and personality</w:t>
      </w:r>
      <w:r w:rsidRPr="00EB7123">
        <w:rPr>
          <w:rFonts w:ascii="Arial" w:hAnsi="Arial" w:cs="Arial"/>
          <w:color w:val="000000"/>
          <w:shd w:val="clear" w:color="auto" w:fill="FFFFFF"/>
        </w:rPr>
        <w:t>. New York: Harper &amp; Row.</w:t>
      </w:r>
    </w:p>
    <w:p w14:paraId="2D110269"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lang w:val="en-GB"/>
        </w:rPr>
        <w:t>Moeller, M. P. (</w:t>
      </w:r>
      <w:r w:rsidRPr="00EB7123">
        <w:rPr>
          <w:rFonts w:ascii="Arial" w:hAnsi="Arial" w:cs="Arial"/>
          <w:lang w:val="en-GB"/>
        </w:rPr>
        <w:t xml:space="preserve">2000) ‘Early intervention and language development in children who are deaf and hard of hearing’, </w:t>
      </w:r>
      <w:r w:rsidRPr="00EB7123">
        <w:rPr>
          <w:rFonts w:ascii="Arial" w:hAnsi="Arial" w:cs="Arial"/>
          <w:i/>
          <w:iCs/>
          <w:color w:val="222222"/>
        </w:rPr>
        <w:t>Pediatrics</w:t>
      </w:r>
      <w:r w:rsidRPr="00EB7123">
        <w:rPr>
          <w:rFonts w:ascii="Arial" w:hAnsi="Arial" w:cs="Arial"/>
          <w:color w:val="222222"/>
          <w:shd w:val="clear" w:color="auto" w:fill="FFFFFF"/>
        </w:rPr>
        <w:t xml:space="preserve">, </w:t>
      </w:r>
      <w:r w:rsidRPr="00EB7123">
        <w:rPr>
          <w:rFonts w:ascii="Arial" w:hAnsi="Arial" w:cs="Arial"/>
          <w:i/>
          <w:iCs/>
          <w:color w:val="222222"/>
        </w:rPr>
        <w:t>106</w:t>
      </w:r>
      <w:r w:rsidRPr="00EB7123">
        <w:rPr>
          <w:rFonts w:ascii="Arial" w:hAnsi="Arial" w:cs="Arial"/>
          <w:color w:val="222222"/>
          <w:shd w:val="clear" w:color="auto" w:fill="FFFFFF"/>
        </w:rPr>
        <w:t>,3, pp.43-43.</w:t>
      </w:r>
    </w:p>
    <w:p w14:paraId="00963A55"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 xml:space="preserve">Most, T. </w:t>
      </w:r>
      <w:proofErr w:type="spellStart"/>
      <w:r w:rsidRPr="0054315A">
        <w:rPr>
          <w:rFonts w:ascii="Arial" w:hAnsi="Arial" w:cs="Arial"/>
          <w:shd w:val="clear" w:color="auto" w:fill="FFFFFF"/>
        </w:rPr>
        <w:t>Ingber</w:t>
      </w:r>
      <w:proofErr w:type="spellEnd"/>
      <w:r w:rsidRPr="0054315A">
        <w:rPr>
          <w:rFonts w:ascii="Arial" w:hAnsi="Arial" w:cs="Arial"/>
          <w:shd w:val="clear" w:color="auto" w:fill="FFFFFF"/>
        </w:rPr>
        <w:t xml:space="preserve">, S. </w:t>
      </w:r>
      <w:r w:rsidRPr="00EB7123">
        <w:rPr>
          <w:rFonts w:ascii="Arial" w:hAnsi="Arial" w:cs="Arial"/>
          <w:color w:val="222222"/>
          <w:shd w:val="clear" w:color="auto" w:fill="FFFFFF"/>
        </w:rPr>
        <w:t>and Heled-</w:t>
      </w:r>
      <w:proofErr w:type="spellStart"/>
      <w:r w:rsidRPr="00EB7123">
        <w:rPr>
          <w:rFonts w:ascii="Arial" w:hAnsi="Arial" w:cs="Arial"/>
          <w:color w:val="222222"/>
          <w:shd w:val="clear" w:color="auto" w:fill="FFFFFF"/>
        </w:rPr>
        <w:t>Ariam</w:t>
      </w:r>
      <w:proofErr w:type="spellEnd"/>
      <w:r w:rsidRPr="00EB7123">
        <w:rPr>
          <w:rFonts w:ascii="Arial" w:hAnsi="Arial" w:cs="Arial"/>
          <w:color w:val="222222"/>
          <w:shd w:val="clear" w:color="auto" w:fill="FFFFFF"/>
        </w:rPr>
        <w:t xml:space="preserve">, E. (2012) ‘Social competence, sense of loneliness, and speech intelligibility of young children with hearing loss in individual inclusion and group inclusion’, </w:t>
      </w:r>
      <w:r w:rsidRPr="00EB7123">
        <w:rPr>
          <w:rFonts w:ascii="Arial" w:hAnsi="Arial" w:cs="Arial"/>
          <w:i/>
          <w:iCs/>
          <w:color w:val="222222"/>
        </w:rPr>
        <w:t>Journal of Deaf Studies and Deaf Education</w:t>
      </w:r>
      <w:r w:rsidRPr="00EB7123">
        <w:rPr>
          <w:rFonts w:ascii="Arial" w:hAnsi="Arial" w:cs="Arial"/>
          <w:color w:val="222222"/>
          <w:shd w:val="clear" w:color="auto" w:fill="FFFFFF"/>
        </w:rPr>
        <w:t xml:space="preserve">, </w:t>
      </w:r>
      <w:r w:rsidRPr="00EB7123">
        <w:rPr>
          <w:rFonts w:ascii="Arial" w:hAnsi="Arial" w:cs="Arial"/>
          <w:i/>
          <w:iCs/>
          <w:color w:val="222222"/>
        </w:rPr>
        <w:t>17</w:t>
      </w:r>
      <w:r w:rsidRPr="00EB7123">
        <w:rPr>
          <w:rFonts w:ascii="Arial" w:hAnsi="Arial" w:cs="Arial"/>
          <w:color w:val="222222"/>
          <w:shd w:val="clear" w:color="auto" w:fill="FFFFFF"/>
        </w:rPr>
        <w:t>,2, pp.259-272.</w:t>
      </w:r>
    </w:p>
    <w:p w14:paraId="1E488D99" w14:textId="77777777" w:rsidR="00A15531" w:rsidRPr="00EB7123" w:rsidRDefault="00A15531" w:rsidP="00A15531">
      <w:pPr>
        <w:spacing w:line="360" w:lineRule="auto"/>
        <w:jc w:val="both"/>
        <w:rPr>
          <w:rFonts w:ascii="Arial" w:hAnsi="Arial" w:cs="Arial"/>
          <w:color w:val="222222"/>
          <w:shd w:val="clear" w:color="auto" w:fill="FFFFFF"/>
        </w:rPr>
      </w:pPr>
      <w:proofErr w:type="spellStart"/>
      <w:r w:rsidRPr="0054315A">
        <w:rPr>
          <w:rFonts w:ascii="Arial" w:hAnsi="Arial" w:cs="Arial"/>
          <w:shd w:val="clear" w:color="auto" w:fill="FFFFFF"/>
        </w:rPr>
        <w:t>Ndcs</w:t>
      </w:r>
      <w:proofErr w:type="spellEnd"/>
      <w:r w:rsidRPr="0054315A">
        <w:rPr>
          <w:rFonts w:ascii="Arial" w:hAnsi="Arial" w:cs="Arial"/>
          <w:shd w:val="clear" w:color="auto" w:fill="FFFFFF"/>
        </w:rPr>
        <w:t xml:space="preserve"> every deaf </w:t>
      </w:r>
      <w:r w:rsidRPr="00EB7123">
        <w:rPr>
          <w:rFonts w:ascii="Arial" w:hAnsi="Arial" w:cs="Arial"/>
          <w:color w:val="222222"/>
          <w:shd w:val="clear" w:color="auto" w:fill="FFFFFF"/>
        </w:rPr>
        <w:t xml:space="preserve">child. (no date) ‘Supporting the achievement of deaf children in primary school: For teachers of children with  hearing impairment’ </w:t>
      </w:r>
      <w:hyperlink r:id="rId24" w:history="1">
        <w:r w:rsidRPr="0054315A">
          <w:rPr>
            <w:rStyle w:val="Hyperlink"/>
            <w:rFonts w:ascii="Arial" w:hAnsi="Arial" w:cs="Arial"/>
            <w:iCs/>
          </w:rPr>
          <w:t>https://www.ndcs.org.uk/media/4014/supporting-achievement-primary.pdf</w:t>
        </w:r>
      </w:hyperlink>
      <w:r w:rsidRPr="00EB7123">
        <w:rPr>
          <w:rFonts w:ascii="Arial" w:hAnsi="Arial" w:cs="Arial"/>
          <w:color w:val="222222"/>
          <w:shd w:val="clear" w:color="auto" w:fill="FFFFFF"/>
        </w:rPr>
        <w:t xml:space="preserve"> [Accessed 19th February 2020]. </w:t>
      </w:r>
    </w:p>
    <w:p w14:paraId="606CDB55"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 xml:space="preserve">NHS. (2018) </w:t>
      </w:r>
      <w:r w:rsidRPr="00EB7123">
        <w:rPr>
          <w:rFonts w:ascii="Arial" w:hAnsi="Arial" w:cs="Arial"/>
          <w:color w:val="222222"/>
          <w:shd w:val="clear" w:color="auto" w:fill="FFFFFF"/>
        </w:rPr>
        <w:t xml:space="preserve">‘Newborn hearing screening: your pregnancy and baby guide’ </w:t>
      </w:r>
      <w:hyperlink r:id="rId25" w:history="1">
        <w:r w:rsidRPr="00EB7123">
          <w:rPr>
            <w:rStyle w:val="Hyperlink"/>
            <w:rFonts w:ascii="Arial" w:hAnsi="Arial" w:cs="Arial"/>
            <w:shd w:val="clear" w:color="auto" w:fill="FFFFFF"/>
          </w:rPr>
          <w:t>https://www.nhs.uk/conditions/pregnancy-and-baby/newborn-hearing-test/</w:t>
        </w:r>
      </w:hyperlink>
      <w:r w:rsidRPr="00EB7123">
        <w:rPr>
          <w:rFonts w:ascii="Arial" w:hAnsi="Arial" w:cs="Arial"/>
          <w:color w:val="222222"/>
          <w:shd w:val="clear" w:color="auto" w:fill="FFFFFF"/>
        </w:rPr>
        <w:t xml:space="preserve"> [Accessed 19</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w:t>
      </w:r>
    </w:p>
    <w:p w14:paraId="4B272C6C"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lastRenderedPageBreak/>
        <w:t>Ni direct Government Services</w:t>
      </w:r>
      <w:r w:rsidRPr="00EB7123">
        <w:rPr>
          <w:rFonts w:ascii="Arial" w:hAnsi="Arial" w:cs="Arial"/>
          <w:color w:val="222222"/>
          <w:shd w:val="clear" w:color="auto" w:fill="FFFFFF"/>
        </w:rPr>
        <w:t xml:space="preserve">. (no date) ‘How play helps children's development’ </w:t>
      </w:r>
      <w:hyperlink r:id="rId26" w:history="1">
        <w:r w:rsidRPr="00EB7123">
          <w:rPr>
            <w:rStyle w:val="Hyperlink"/>
            <w:rFonts w:ascii="Arial" w:hAnsi="Arial" w:cs="Arial"/>
            <w:shd w:val="clear" w:color="auto" w:fill="FFFFFF"/>
          </w:rPr>
          <w:t>https://www.nidirect.gov.uk/articles/how-play-helps-childrens-development</w:t>
        </w:r>
      </w:hyperlink>
      <w:r w:rsidRPr="00EB7123">
        <w:rPr>
          <w:rFonts w:ascii="Arial" w:hAnsi="Arial" w:cs="Arial"/>
          <w:color w:val="222222"/>
          <w:shd w:val="clear" w:color="auto" w:fill="FFFFFF"/>
        </w:rPr>
        <w:t xml:space="preserve"> [Accessed 23th February 2020].</w:t>
      </w:r>
    </w:p>
    <w:p w14:paraId="38E019FB"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t>Ornstein, A. C</w:t>
      </w:r>
      <w:r w:rsidRPr="00EB7123">
        <w:rPr>
          <w:rFonts w:ascii="Arial" w:hAnsi="Arial" w:cs="Arial"/>
          <w:lang w:val="en-GB"/>
        </w:rPr>
        <w:t xml:space="preserve">. Levine, D. U. Gutek, G. L. and </w:t>
      </w:r>
      <w:proofErr w:type="spellStart"/>
      <w:r w:rsidRPr="00EB7123">
        <w:rPr>
          <w:rFonts w:ascii="Arial" w:hAnsi="Arial" w:cs="Arial"/>
          <w:lang w:val="en-GB"/>
        </w:rPr>
        <w:t>Vocke</w:t>
      </w:r>
      <w:proofErr w:type="spellEnd"/>
      <w:r w:rsidRPr="00EB7123">
        <w:rPr>
          <w:rFonts w:ascii="Arial" w:hAnsi="Arial" w:cs="Arial"/>
          <w:lang w:val="en-GB"/>
        </w:rPr>
        <w:t xml:space="preserve">, D. E. (2014) </w:t>
      </w:r>
      <w:r w:rsidRPr="00EB7123">
        <w:rPr>
          <w:rFonts w:ascii="Arial" w:hAnsi="Arial" w:cs="Arial"/>
          <w:i/>
          <w:iCs/>
          <w:lang w:val="en-GB"/>
        </w:rPr>
        <w:t xml:space="preserve">Foundations of education. </w:t>
      </w:r>
      <w:r w:rsidRPr="00EB7123">
        <w:rPr>
          <w:rFonts w:ascii="Arial" w:hAnsi="Arial" w:cs="Arial"/>
          <w:lang w:val="en-GB"/>
        </w:rPr>
        <w:t xml:space="preserve">Boston: Cengage Learning. </w:t>
      </w:r>
    </w:p>
    <w:p w14:paraId="0851777F" w14:textId="77777777" w:rsidR="00A15531" w:rsidRPr="00EB7123" w:rsidRDefault="00A15531" w:rsidP="00A15531">
      <w:pPr>
        <w:spacing w:line="360" w:lineRule="auto"/>
        <w:jc w:val="both"/>
        <w:rPr>
          <w:rFonts w:ascii="Arial" w:hAnsi="Arial" w:cs="Arial"/>
        </w:rPr>
      </w:pPr>
      <w:r w:rsidRPr="0054315A">
        <w:rPr>
          <w:rFonts w:ascii="Arial" w:hAnsi="Arial" w:cs="Arial"/>
          <w:lang w:val="en-GB"/>
        </w:rPr>
        <w:t xml:space="preserve">Pickering, J. </w:t>
      </w:r>
      <w:r w:rsidRPr="00EB7123">
        <w:rPr>
          <w:rFonts w:ascii="Arial" w:hAnsi="Arial" w:cs="Arial"/>
          <w:lang w:val="en-GB"/>
        </w:rPr>
        <w:t xml:space="preserve">S. (1992) ‘Successful applications of Montessori methods with children at risk for learning disabilities,’ </w:t>
      </w:r>
      <w:hyperlink r:id="rId27" w:history="1">
        <w:r w:rsidRPr="00EB7123">
          <w:rPr>
            <w:rStyle w:val="Hyperlink"/>
            <w:rFonts w:ascii="Arial" w:hAnsi="Arial" w:cs="Arial"/>
            <w:lang w:val="en-GB"/>
          </w:rPr>
          <w:t>http://files.eric.ed.gov/fulltext/ED343659.pdf</w:t>
        </w:r>
      </w:hyperlink>
      <w:r w:rsidRPr="00EB7123">
        <w:rPr>
          <w:rFonts w:ascii="Arial" w:hAnsi="Arial" w:cs="Arial"/>
          <w:lang w:val="en-GB"/>
        </w:rPr>
        <w:t xml:space="preserve"> [Accessed February 9</w:t>
      </w:r>
      <w:r w:rsidRPr="00EB7123">
        <w:rPr>
          <w:rFonts w:ascii="Arial" w:hAnsi="Arial" w:cs="Arial"/>
          <w:vertAlign w:val="superscript"/>
          <w:lang w:val="en-GB"/>
        </w:rPr>
        <w:t>th</w:t>
      </w:r>
      <w:r w:rsidRPr="00EB7123">
        <w:rPr>
          <w:rFonts w:ascii="Arial" w:hAnsi="Arial" w:cs="Arial"/>
          <w:lang w:val="en-GB"/>
        </w:rPr>
        <w:t xml:space="preserve"> 2020].</w:t>
      </w:r>
    </w:p>
    <w:p w14:paraId="3861F74A"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 xml:space="preserve">Prince, E. J. and </w:t>
      </w:r>
      <w:proofErr w:type="spellStart"/>
      <w:r w:rsidRPr="00EB7123">
        <w:rPr>
          <w:rFonts w:ascii="Arial" w:hAnsi="Arial" w:cs="Arial"/>
          <w:color w:val="222222"/>
          <w:shd w:val="clear" w:color="auto" w:fill="FFFFFF"/>
        </w:rPr>
        <w:t>Hadwin</w:t>
      </w:r>
      <w:proofErr w:type="spellEnd"/>
      <w:r w:rsidRPr="00EB7123">
        <w:rPr>
          <w:rFonts w:ascii="Arial" w:hAnsi="Arial" w:cs="Arial"/>
          <w:color w:val="222222"/>
          <w:shd w:val="clear" w:color="auto" w:fill="FFFFFF"/>
        </w:rPr>
        <w:t xml:space="preserve">, J. (2013) ‘The role of a sense of school belonging in understanding the effectiveness of inclusion of children with special educational needs’, </w:t>
      </w:r>
      <w:r w:rsidRPr="00EB7123">
        <w:rPr>
          <w:rFonts w:ascii="Arial" w:hAnsi="Arial" w:cs="Arial"/>
          <w:i/>
          <w:iCs/>
          <w:color w:val="222222"/>
        </w:rPr>
        <w:t>International Journal of Inclusive Education</w:t>
      </w:r>
      <w:r w:rsidRPr="00EB7123">
        <w:rPr>
          <w:rFonts w:ascii="Arial" w:hAnsi="Arial" w:cs="Arial"/>
          <w:color w:val="222222"/>
          <w:shd w:val="clear" w:color="auto" w:fill="FFFFFF"/>
        </w:rPr>
        <w:t xml:space="preserve">, </w:t>
      </w:r>
      <w:r w:rsidRPr="00EB7123">
        <w:rPr>
          <w:rFonts w:ascii="Arial" w:hAnsi="Arial" w:cs="Arial"/>
          <w:i/>
          <w:iCs/>
          <w:color w:val="222222"/>
        </w:rPr>
        <w:t>17</w:t>
      </w:r>
      <w:r w:rsidRPr="00EB7123">
        <w:rPr>
          <w:rFonts w:ascii="Arial" w:hAnsi="Arial" w:cs="Arial"/>
          <w:color w:val="222222"/>
          <w:shd w:val="clear" w:color="auto" w:fill="FFFFFF"/>
        </w:rPr>
        <w:t xml:space="preserve">,3, pp.238-262. </w:t>
      </w:r>
    </w:p>
    <w:p w14:paraId="2158958C" w14:textId="77777777" w:rsidR="00A15531" w:rsidRPr="00EB7123" w:rsidRDefault="00A15531" w:rsidP="00A15531">
      <w:pPr>
        <w:spacing w:line="360" w:lineRule="auto"/>
        <w:jc w:val="both"/>
        <w:rPr>
          <w:rFonts w:ascii="Arial" w:hAnsi="Arial" w:cs="Arial"/>
          <w:lang w:val="en-GB"/>
        </w:rPr>
      </w:pPr>
      <w:bookmarkStart w:id="10" w:name="_Hlk33196531"/>
      <w:r w:rsidRPr="0054315A">
        <w:rPr>
          <w:rFonts w:ascii="Arial" w:hAnsi="Arial" w:cs="Arial"/>
          <w:lang w:val="en-GB"/>
        </w:rPr>
        <w:t>Pupil Support Equal Opportunities</w:t>
      </w:r>
      <w:r w:rsidRPr="00EB7123">
        <w:rPr>
          <w:rFonts w:ascii="Arial" w:hAnsi="Arial" w:cs="Arial"/>
          <w:lang w:val="en-GB"/>
        </w:rPr>
        <w:t xml:space="preserve">. (2002) </w:t>
      </w:r>
      <w:bookmarkEnd w:id="10"/>
      <w:r w:rsidRPr="00EB7123">
        <w:rPr>
          <w:rFonts w:ascii="Arial" w:hAnsi="Arial" w:cs="Arial"/>
          <w:i/>
          <w:iCs/>
          <w:lang w:val="en-GB"/>
        </w:rPr>
        <w:t xml:space="preserve">Developing Early Intervention/Support Services for Deaf Children and their Families </w:t>
      </w:r>
      <w:r w:rsidRPr="00EB7123">
        <w:rPr>
          <w:rFonts w:ascii="Arial" w:hAnsi="Arial" w:cs="Arial"/>
          <w:lang w:val="en-GB"/>
        </w:rPr>
        <w:t>department for education and skills.</w:t>
      </w:r>
    </w:p>
    <w:p w14:paraId="5E6DD028"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Ryan, D. P. J. (</w:t>
      </w:r>
      <w:r w:rsidRPr="00EB7123">
        <w:rPr>
          <w:rFonts w:ascii="Arial" w:hAnsi="Arial" w:cs="Arial"/>
          <w:color w:val="222222"/>
          <w:shd w:val="clear" w:color="auto" w:fill="FFFFFF"/>
        </w:rPr>
        <w:t xml:space="preserve">2001) Bronfenbrenner’s ecological systems theory. </w:t>
      </w:r>
      <w:r w:rsidRPr="00EB7123">
        <w:rPr>
          <w:rFonts w:ascii="Arial" w:hAnsi="Arial" w:cs="Arial"/>
          <w:i/>
          <w:iCs/>
          <w:color w:val="222222"/>
        </w:rPr>
        <w:t>Retrieved January</w:t>
      </w:r>
      <w:r w:rsidRPr="00EB7123">
        <w:rPr>
          <w:rFonts w:ascii="Arial" w:hAnsi="Arial" w:cs="Arial"/>
          <w:color w:val="222222"/>
          <w:shd w:val="clear" w:color="auto" w:fill="FFFFFF"/>
        </w:rPr>
        <w:t xml:space="preserve"> </w:t>
      </w:r>
      <w:r w:rsidRPr="00EB7123">
        <w:rPr>
          <w:rFonts w:ascii="Arial" w:hAnsi="Arial" w:cs="Arial"/>
          <w:i/>
          <w:iCs/>
          <w:color w:val="222222"/>
        </w:rPr>
        <w:t>9</w:t>
      </w:r>
      <w:r w:rsidRPr="00EB7123">
        <w:rPr>
          <w:rFonts w:ascii="Arial" w:hAnsi="Arial" w:cs="Arial"/>
          <w:color w:val="222222"/>
          <w:shd w:val="clear" w:color="auto" w:fill="FFFFFF"/>
        </w:rPr>
        <w:t>, p.2012.</w:t>
      </w:r>
    </w:p>
    <w:p w14:paraId="35D7867E" w14:textId="77777777" w:rsidR="00A15531" w:rsidRPr="0054315A" w:rsidRDefault="00A15531" w:rsidP="00A15531">
      <w:pPr>
        <w:spacing w:line="360" w:lineRule="auto"/>
        <w:jc w:val="both"/>
        <w:rPr>
          <w:rFonts w:ascii="Arial" w:hAnsi="Arial" w:cs="Arial"/>
          <w:shd w:val="clear" w:color="auto" w:fill="FFFFFF"/>
        </w:rPr>
      </w:pPr>
      <w:proofErr w:type="spellStart"/>
      <w:r w:rsidRPr="0054315A">
        <w:rPr>
          <w:rFonts w:ascii="Arial" w:hAnsi="Arial" w:cs="Arial"/>
          <w:shd w:val="clear" w:color="auto" w:fill="FFFFFF"/>
        </w:rPr>
        <w:t>Sarant</w:t>
      </w:r>
      <w:proofErr w:type="spellEnd"/>
      <w:r w:rsidRPr="0054315A">
        <w:rPr>
          <w:rFonts w:ascii="Arial" w:hAnsi="Arial" w:cs="Arial"/>
          <w:shd w:val="clear" w:color="auto" w:fill="FFFFFF"/>
        </w:rPr>
        <w:t xml:space="preserve">, J. Z. Harris, D. C. and Bennet, L. A. (2015) ‘Academic outcomes for school-aged children with severe–profound hearing loss and early unilateral and bilateral cochlear implants’, </w:t>
      </w:r>
      <w:r w:rsidRPr="0054315A">
        <w:rPr>
          <w:rFonts w:ascii="Arial" w:hAnsi="Arial" w:cs="Arial"/>
          <w:i/>
          <w:iCs/>
        </w:rPr>
        <w:t>Journal of Speech, Language, and Hearing Research</w:t>
      </w:r>
      <w:r w:rsidRPr="0054315A">
        <w:rPr>
          <w:rFonts w:ascii="Arial" w:hAnsi="Arial" w:cs="Arial"/>
          <w:shd w:val="clear" w:color="auto" w:fill="FFFFFF"/>
        </w:rPr>
        <w:t xml:space="preserve">, </w:t>
      </w:r>
      <w:r w:rsidRPr="0054315A">
        <w:rPr>
          <w:rFonts w:ascii="Arial" w:hAnsi="Arial" w:cs="Arial"/>
          <w:i/>
          <w:iCs/>
        </w:rPr>
        <w:t>58</w:t>
      </w:r>
      <w:r w:rsidRPr="0054315A">
        <w:rPr>
          <w:rFonts w:ascii="Arial" w:hAnsi="Arial" w:cs="Arial"/>
          <w:shd w:val="clear" w:color="auto" w:fill="FFFFFF"/>
        </w:rPr>
        <w:t>,3, pp.1017-1032.</w:t>
      </w:r>
    </w:p>
    <w:p w14:paraId="284F6232" w14:textId="77777777" w:rsidR="00A15531" w:rsidRPr="0054315A" w:rsidRDefault="00A15531" w:rsidP="00A15531">
      <w:pPr>
        <w:spacing w:line="360" w:lineRule="auto"/>
        <w:jc w:val="both"/>
        <w:rPr>
          <w:rFonts w:ascii="Arial" w:hAnsi="Arial" w:cs="Arial"/>
          <w:shd w:val="clear" w:color="auto" w:fill="FFFFFF"/>
        </w:rPr>
      </w:pPr>
      <w:proofErr w:type="spellStart"/>
      <w:r w:rsidRPr="0054315A">
        <w:rPr>
          <w:rFonts w:ascii="Arial" w:hAnsi="Arial" w:cs="Arial"/>
          <w:shd w:val="clear" w:color="auto" w:fill="FFFFFF"/>
        </w:rPr>
        <w:t>Sheninger</w:t>
      </w:r>
      <w:proofErr w:type="spellEnd"/>
      <w:r w:rsidRPr="0054315A">
        <w:rPr>
          <w:rFonts w:ascii="Arial" w:hAnsi="Arial" w:cs="Arial"/>
          <w:shd w:val="clear" w:color="auto" w:fill="FFFFFF"/>
        </w:rPr>
        <w:t xml:space="preserve">, E. C. (2017) </w:t>
      </w:r>
      <w:r w:rsidRPr="0054315A">
        <w:rPr>
          <w:rFonts w:ascii="Arial" w:hAnsi="Arial" w:cs="Arial"/>
          <w:i/>
          <w:iCs/>
        </w:rPr>
        <w:t>Learning transformed: 8 keys to designing tomorrow’s schools, today</w:t>
      </w:r>
      <w:r w:rsidRPr="0054315A">
        <w:rPr>
          <w:rFonts w:ascii="Arial" w:hAnsi="Arial" w:cs="Arial"/>
          <w:shd w:val="clear" w:color="auto" w:fill="FFFFFF"/>
        </w:rPr>
        <w:t>. ASCD.</w:t>
      </w:r>
    </w:p>
    <w:p w14:paraId="0876EA84"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Snap Cy</w:t>
      </w:r>
      <w:r w:rsidRPr="00EB7123">
        <w:rPr>
          <w:rFonts w:ascii="Arial" w:hAnsi="Arial" w:cs="Arial"/>
          <w:color w:val="222222"/>
          <w:shd w:val="clear" w:color="auto" w:fill="FFFFFF"/>
        </w:rPr>
        <w:t xml:space="preserve">mru. (2017) ‘Additional Learning Needs Reform – Update NOV 2017’ </w:t>
      </w:r>
      <w:hyperlink r:id="rId28" w:history="1">
        <w:r w:rsidRPr="00EB7123">
          <w:rPr>
            <w:rStyle w:val="Hyperlink"/>
            <w:rFonts w:ascii="Arial" w:hAnsi="Arial" w:cs="Arial"/>
            <w:shd w:val="clear" w:color="auto" w:fill="FFFFFF"/>
          </w:rPr>
          <w:t>http://www.snapcymru.org/additional-learning-needs-reform-update-nov-2017/</w:t>
        </w:r>
      </w:hyperlink>
      <w:r w:rsidRPr="00EB7123">
        <w:rPr>
          <w:rFonts w:ascii="Arial" w:hAnsi="Arial" w:cs="Arial"/>
          <w:color w:val="222222"/>
          <w:shd w:val="clear" w:color="auto" w:fill="FFFFFF"/>
        </w:rPr>
        <w:t xml:space="preserve"> [Accessed 16</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 </w:t>
      </w:r>
    </w:p>
    <w:p w14:paraId="550F6EF7" w14:textId="77777777" w:rsidR="00A15531" w:rsidRPr="00EB7123" w:rsidRDefault="00A15531" w:rsidP="00A15531">
      <w:pPr>
        <w:spacing w:line="360" w:lineRule="auto"/>
        <w:jc w:val="both"/>
        <w:rPr>
          <w:rFonts w:ascii="Arial" w:hAnsi="Arial" w:cs="Arial"/>
          <w:b/>
          <w:bCs/>
          <w:color w:val="FFFFFF"/>
          <w:shd w:val="clear" w:color="auto" w:fill="FFFFFF"/>
        </w:rPr>
      </w:pPr>
      <w:r w:rsidRPr="0054315A">
        <w:rPr>
          <w:rFonts w:ascii="Arial" w:hAnsi="Arial" w:cs="Arial"/>
          <w:shd w:val="clear" w:color="auto" w:fill="FFFFFF"/>
        </w:rPr>
        <w:t>Snap Cymru. (2018</w:t>
      </w:r>
      <w:r w:rsidRPr="00EB7123">
        <w:rPr>
          <w:rFonts w:ascii="Arial" w:hAnsi="Arial" w:cs="Arial"/>
          <w:color w:val="222222"/>
          <w:shd w:val="clear" w:color="auto" w:fill="FFFFFF"/>
        </w:rPr>
        <w:t xml:space="preserve">) ‘How the Additional Learning Needs Education Tribunal (ALNET) Act will be implemented’ </w:t>
      </w:r>
      <w:hyperlink r:id="rId29" w:history="1">
        <w:r w:rsidRPr="00EB7123">
          <w:rPr>
            <w:rStyle w:val="Hyperlink"/>
            <w:rFonts w:ascii="Arial" w:hAnsi="Arial" w:cs="Arial"/>
            <w:shd w:val="clear" w:color="auto" w:fill="FFFFFF"/>
          </w:rPr>
          <w:t>www.snapcymru.org/how-the-additional-learning-needs-education-tribunal-alnet-act-will-be-implemented/</w:t>
        </w:r>
      </w:hyperlink>
      <w:r w:rsidRPr="00EB7123">
        <w:rPr>
          <w:rFonts w:ascii="Arial" w:hAnsi="Arial" w:cs="Arial"/>
          <w:color w:val="222222"/>
          <w:shd w:val="clear" w:color="auto" w:fill="FFFFFF"/>
        </w:rPr>
        <w:t xml:space="preserve"> [Accessed 15</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 2020].</w:t>
      </w:r>
    </w:p>
    <w:p w14:paraId="4C20EF98"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Snap Cymru. (no date</w:t>
      </w:r>
      <w:r w:rsidRPr="00EB7123">
        <w:rPr>
          <w:rFonts w:ascii="Arial" w:hAnsi="Arial" w:cs="Arial"/>
          <w:color w:val="222222"/>
          <w:shd w:val="clear" w:color="auto" w:fill="FFFFFF"/>
        </w:rPr>
        <w:t xml:space="preserve">) ‘ALN/SEN Reform’ </w:t>
      </w:r>
      <w:hyperlink r:id="rId30" w:history="1">
        <w:r w:rsidRPr="00EB7123">
          <w:rPr>
            <w:rStyle w:val="Hyperlink"/>
            <w:rFonts w:ascii="Arial" w:hAnsi="Arial" w:cs="Arial"/>
            <w:shd w:val="clear" w:color="auto" w:fill="FFFFFF"/>
          </w:rPr>
          <w:t>http://www.snapcymru.org/help-for-families/aln-reform/</w:t>
        </w:r>
      </w:hyperlink>
      <w:r w:rsidRPr="00EB7123">
        <w:rPr>
          <w:rFonts w:ascii="Arial" w:hAnsi="Arial" w:cs="Arial"/>
          <w:color w:val="222222"/>
          <w:shd w:val="clear" w:color="auto" w:fill="FFFFFF"/>
        </w:rPr>
        <w:t xml:space="preserve"> [Accessed 7</w:t>
      </w:r>
      <w:r w:rsidRPr="00EB7123">
        <w:rPr>
          <w:rFonts w:ascii="Arial" w:hAnsi="Arial" w:cs="Arial"/>
          <w:color w:val="222222"/>
          <w:shd w:val="clear" w:color="auto" w:fill="FFFFFF"/>
          <w:vertAlign w:val="superscript"/>
        </w:rPr>
        <w:t>th</w:t>
      </w:r>
      <w:r w:rsidRPr="00EB7123">
        <w:rPr>
          <w:rFonts w:ascii="Arial" w:hAnsi="Arial" w:cs="Arial"/>
          <w:color w:val="222222"/>
          <w:shd w:val="clear" w:color="auto" w:fill="FFFFFF"/>
        </w:rPr>
        <w:t xml:space="preserve"> February2020]. </w:t>
      </w:r>
    </w:p>
    <w:p w14:paraId="26946958" w14:textId="77777777" w:rsidR="00A15531" w:rsidRPr="00EB7123" w:rsidRDefault="00A15531" w:rsidP="00A15531">
      <w:pPr>
        <w:spacing w:line="360" w:lineRule="auto"/>
        <w:jc w:val="both"/>
        <w:rPr>
          <w:rFonts w:ascii="Arial" w:hAnsi="Arial" w:cs="Arial"/>
          <w:color w:val="222222"/>
          <w:shd w:val="clear" w:color="auto" w:fill="FFFFFF"/>
        </w:rPr>
      </w:pPr>
      <w:bookmarkStart w:id="11" w:name="_Hlk33552805"/>
      <w:r w:rsidRPr="0054315A">
        <w:rPr>
          <w:rFonts w:ascii="Arial" w:hAnsi="Arial" w:cs="Arial"/>
          <w:shd w:val="clear" w:color="auto" w:fill="FFFFFF"/>
        </w:rPr>
        <w:t xml:space="preserve">Supporting success for </w:t>
      </w:r>
      <w:r w:rsidRPr="00EB7123">
        <w:rPr>
          <w:rFonts w:ascii="Arial" w:hAnsi="Arial" w:cs="Arial"/>
          <w:color w:val="222222"/>
          <w:shd w:val="clear" w:color="auto" w:fill="FFFFFF"/>
        </w:rPr>
        <w:t>children with hearing loss. (no date</w:t>
      </w:r>
      <w:bookmarkEnd w:id="11"/>
      <w:r w:rsidRPr="00EB7123">
        <w:rPr>
          <w:rFonts w:ascii="Arial" w:hAnsi="Arial" w:cs="Arial"/>
          <w:color w:val="222222"/>
          <w:shd w:val="clear" w:color="auto" w:fill="FFFFFF"/>
        </w:rPr>
        <w:t xml:space="preserve">) ‘Social issues and your child: improving your child social skills’ </w:t>
      </w:r>
      <w:hyperlink r:id="rId31" w:history="1">
        <w:r w:rsidRPr="00EB7123">
          <w:rPr>
            <w:rStyle w:val="Hyperlink"/>
            <w:rFonts w:ascii="Arial" w:hAnsi="Arial" w:cs="Arial"/>
            <w:shd w:val="clear" w:color="auto" w:fill="FFFFFF"/>
          </w:rPr>
          <w:t>https://successforkidswithhearingloss.com/for-parents/social-skill/</w:t>
        </w:r>
      </w:hyperlink>
      <w:r w:rsidRPr="00EB7123">
        <w:rPr>
          <w:rFonts w:ascii="Arial" w:hAnsi="Arial" w:cs="Arial"/>
          <w:color w:val="222222"/>
          <w:shd w:val="clear" w:color="auto" w:fill="FFFFFF"/>
        </w:rPr>
        <w:t xml:space="preserve"> [Accessed 24h February 2020]. </w:t>
      </w:r>
    </w:p>
    <w:p w14:paraId="269A279E" w14:textId="77777777" w:rsidR="00A15531" w:rsidRPr="0054315A" w:rsidRDefault="00A15531" w:rsidP="00A15531">
      <w:pPr>
        <w:overflowPunct w:val="0"/>
        <w:autoSpaceDE w:val="0"/>
        <w:autoSpaceDN w:val="0"/>
        <w:adjustRightInd w:val="0"/>
        <w:spacing w:line="360" w:lineRule="auto"/>
        <w:jc w:val="both"/>
        <w:textAlignment w:val="baseline"/>
        <w:rPr>
          <w:rFonts w:ascii="Arial" w:hAnsi="Arial" w:cs="Arial"/>
        </w:rPr>
      </w:pPr>
      <w:r w:rsidRPr="00EB7123">
        <w:rPr>
          <w:rFonts w:ascii="Arial" w:hAnsi="Arial" w:cs="Arial"/>
          <w:color w:val="000000" w:themeColor="text1"/>
          <w:lang w:val="en-GB"/>
        </w:rPr>
        <w:lastRenderedPageBreak/>
        <w:t xml:space="preserve">UNICEF </w:t>
      </w:r>
      <w:r w:rsidRPr="0054315A">
        <w:rPr>
          <w:rFonts w:ascii="Arial" w:hAnsi="Arial" w:cs="Arial"/>
          <w:lang w:val="en-GB"/>
        </w:rPr>
        <w:t xml:space="preserve">United Kingdom. (no </w:t>
      </w:r>
      <w:r w:rsidRPr="00EB7123">
        <w:rPr>
          <w:rFonts w:ascii="Arial" w:hAnsi="Arial" w:cs="Arial"/>
          <w:color w:val="000000" w:themeColor="text1"/>
          <w:lang w:val="en-GB"/>
        </w:rPr>
        <w:t xml:space="preserve">date) </w:t>
      </w:r>
      <w:r w:rsidRPr="00EB7123">
        <w:rPr>
          <w:rFonts w:ascii="Arial" w:hAnsi="Arial" w:cs="Arial"/>
          <w:color w:val="000000"/>
        </w:rPr>
        <w:t xml:space="preserve">‘a summary of the un convention on the rights of the child’ </w:t>
      </w:r>
      <w:hyperlink r:id="rId32" w:history="1">
        <w:r w:rsidRPr="00EB7123">
          <w:rPr>
            <w:rStyle w:val="Hyperlink"/>
            <w:rFonts w:ascii="Arial" w:hAnsi="Arial" w:cs="Arial"/>
          </w:rPr>
          <w:t>https://www.unicef.org.uk/wp-content/uploads/2010/05/UNCRC_summary-1.pdf</w:t>
        </w:r>
      </w:hyperlink>
      <w:r w:rsidRPr="00EB7123">
        <w:rPr>
          <w:rFonts w:ascii="Arial" w:hAnsi="Arial" w:cs="Arial"/>
          <w:color w:val="000000"/>
        </w:rPr>
        <w:t xml:space="preserve"> [Accessed 9th February 2020]. </w:t>
      </w:r>
    </w:p>
    <w:p w14:paraId="02EE994A" w14:textId="77777777" w:rsidR="00A15531" w:rsidRPr="00EB7123" w:rsidRDefault="00A15531" w:rsidP="00A15531">
      <w:pPr>
        <w:spacing w:line="360" w:lineRule="auto"/>
        <w:jc w:val="both"/>
        <w:rPr>
          <w:rFonts w:ascii="Arial" w:hAnsi="Arial" w:cs="Arial"/>
          <w:color w:val="222222"/>
          <w:shd w:val="clear" w:color="auto" w:fill="FFFFFF"/>
        </w:rPr>
      </w:pPr>
      <w:proofErr w:type="spellStart"/>
      <w:r w:rsidRPr="0054315A">
        <w:rPr>
          <w:rFonts w:ascii="Arial" w:hAnsi="Arial" w:cs="Arial"/>
          <w:shd w:val="clear" w:color="auto" w:fill="FFFFFF"/>
        </w:rPr>
        <w:t>Unicef</w:t>
      </w:r>
      <w:proofErr w:type="spellEnd"/>
      <w:r w:rsidRPr="0054315A">
        <w:rPr>
          <w:rFonts w:ascii="Arial" w:hAnsi="Arial" w:cs="Arial"/>
          <w:shd w:val="clear" w:color="auto" w:fill="FFFFFF"/>
        </w:rPr>
        <w:t xml:space="preserve">, 2013. ‘The state of the world’s children 2013: Children with disabilities’, </w:t>
      </w:r>
      <w:r w:rsidRPr="0054315A">
        <w:rPr>
          <w:rFonts w:ascii="Arial" w:hAnsi="Arial" w:cs="Arial"/>
          <w:i/>
          <w:iCs/>
        </w:rPr>
        <w:t>New York: UNICEF</w:t>
      </w:r>
      <w:r w:rsidRPr="0054315A">
        <w:rPr>
          <w:rFonts w:ascii="Arial" w:hAnsi="Arial" w:cs="Arial"/>
          <w:shd w:val="clear" w:color="auto" w:fill="FFFFFF"/>
        </w:rPr>
        <w:t>, p.2013</w:t>
      </w:r>
      <w:r w:rsidRPr="00EB7123">
        <w:rPr>
          <w:rFonts w:ascii="Arial" w:hAnsi="Arial" w:cs="Arial"/>
          <w:color w:val="222222"/>
          <w:shd w:val="clear" w:color="auto" w:fill="FFFFFF"/>
        </w:rPr>
        <w:t>.</w:t>
      </w:r>
    </w:p>
    <w:p w14:paraId="167B6AE6" w14:textId="77777777" w:rsidR="00A15531" w:rsidRDefault="00A15531" w:rsidP="00A15531">
      <w:pPr>
        <w:spacing w:line="360" w:lineRule="auto"/>
        <w:jc w:val="both"/>
        <w:rPr>
          <w:rFonts w:ascii="Arial" w:hAnsi="Arial" w:cs="Arial"/>
          <w:iCs/>
        </w:rPr>
      </w:pPr>
      <w:r w:rsidRPr="0054315A">
        <w:rPr>
          <w:rFonts w:ascii="Arial" w:hAnsi="Arial" w:cs="Arial"/>
          <w:iCs/>
        </w:rPr>
        <w:t xml:space="preserve">United Nations. (no </w:t>
      </w:r>
      <w:r>
        <w:rPr>
          <w:rFonts w:ascii="Arial" w:hAnsi="Arial" w:cs="Arial"/>
          <w:iCs/>
        </w:rPr>
        <w:t>date) ‘</w:t>
      </w:r>
      <w:r w:rsidRPr="00B851BC">
        <w:rPr>
          <w:rFonts w:ascii="Arial" w:hAnsi="Arial" w:cs="Arial"/>
          <w:iCs/>
        </w:rPr>
        <w:t>Convention on the Rights of Persons with Disabilities – Articles 21</w:t>
      </w:r>
      <w:r>
        <w:rPr>
          <w:rFonts w:ascii="Arial" w:hAnsi="Arial" w:cs="Arial"/>
          <w:iCs/>
        </w:rPr>
        <w:t xml:space="preserve">’ </w:t>
      </w:r>
      <w:hyperlink r:id="rId33" w:history="1">
        <w:r w:rsidRPr="00070221">
          <w:rPr>
            <w:rStyle w:val="Hyperlink"/>
            <w:rFonts w:ascii="Arial" w:hAnsi="Arial" w:cs="Arial"/>
            <w:iCs/>
          </w:rPr>
          <w:t>https://www.un.org/development/desa/disabilities/convention-on-the-rights-of-persons-with-disabilities/convention-on-the-rights-of-persons-with-disabilities-2.html</w:t>
        </w:r>
      </w:hyperlink>
      <w:r>
        <w:rPr>
          <w:rFonts w:ascii="Arial" w:hAnsi="Arial" w:cs="Arial"/>
          <w:iCs/>
        </w:rPr>
        <w:t xml:space="preserve"> [Accessed 10th February 2020]. </w:t>
      </w:r>
      <w:r w:rsidRPr="00B851BC">
        <w:rPr>
          <w:rFonts w:ascii="Arial" w:hAnsi="Arial" w:cs="Arial"/>
          <w:iCs/>
        </w:rPr>
        <w:t xml:space="preserve"> </w:t>
      </w:r>
    </w:p>
    <w:p w14:paraId="17C0CA2F"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00000"/>
        </w:rPr>
      </w:pPr>
      <w:bookmarkStart w:id="12" w:name="_Hlk32330565"/>
      <w:r w:rsidRPr="00EB7123">
        <w:rPr>
          <w:rFonts w:ascii="Arial" w:hAnsi="Arial" w:cs="Arial"/>
          <w:color w:val="000000"/>
        </w:rPr>
        <w:t xml:space="preserve">United </w:t>
      </w:r>
      <w:r w:rsidRPr="0054315A">
        <w:rPr>
          <w:rFonts w:ascii="Arial" w:hAnsi="Arial" w:cs="Arial"/>
        </w:rPr>
        <w:t xml:space="preserve">Nations. (no date) </w:t>
      </w:r>
      <w:bookmarkEnd w:id="12"/>
      <w:r w:rsidRPr="00EB7123">
        <w:rPr>
          <w:rFonts w:ascii="Arial" w:hAnsi="Arial" w:cs="Arial"/>
          <w:color w:val="000000"/>
        </w:rPr>
        <w:t xml:space="preserve">‘Un Convention on the rights of persons with disabilities’ </w:t>
      </w:r>
      <w:hyperlink r:id="rId34" w:history="1">
        <w:r w:rsidRPr="00EB7123">
          <w:rPr>
            <w:rStyle w:val="Hyperlink"/>
            <w:rFonts w:ascii="Arial" w:hAnsi="Arial" w:cs="Arial"/>
          </w:rPr>
          <w:t>https://www.un.org/development/desa/disabilities/convention-on-the-rights-of-persons-with-disabilities/convention-on-the-rights-of-persons-with-disabilities-2.html</w:t>
        </w:r>
      </w:hyperlink>
      <w:r w:rsidRPr="00EB7123">
        <w:rPr>
          <w:rFonts w:ascii="Arial" w:hAnsi="Arial" w:cs="Arial"/>
          <w:color w:val="000000"/>
        </w:rPr>
        <w:t xml:space="preserve">  [Accessed 9</w:t>
      </w:r>
      <w:r w:rsidRPr="00EB7123">
        <w:rPr>
          <w:rFonts w:ascii="Arial" w:hAnsi="Arial" w:cs="Arial"/>
          <w:color w:val="000000"/>
          <w:vertAlign w:val="superscript"/>
        </w:rPr>
        <w:t>th</w:t>
      </w:r>
      <w:r w:rsidRPr="00EB7123">
        <w:rPr>
          <w:rFonts w:ascii="Arial" w:hAnsi="Arial" w:cs="Arial"/>
          <w:color w:val="000000"/>
        </w:rPr>
        <w:t xml:space="preserve"> February 2020].</w:t>
      </w:r>
    </w:p>
    <w:p w14:paraId="5A192246" w14:textId="77777777" w:rsidR="00A15531" w:rsidRPr="0054315A" w:rsidRDefault="00A15531" w:rsidP="00A15531">
      <w:pPr>
        <w:spacing w:line="360" w:lineRule="auto"/>
        <w:jc w:val="both"/>
        <w:rPr>
          <w:rFonts w:ascii="Arial" w:hAnsi="Arial" w:cs="Arial"/>
          <w:lang w:val="en-GB"/>
        </w:rPr>
      </w:pPr>
      <w:r w:rsidRPr="0054315A">
        <w:rPr>
          <w:rFonts w:ascii="Arial" w:hAnsi="Arial" w:cs="Arial"/>
          <w:lang w:val="en-GB"/>
        </w:rPr>
        <w:t>USLA School mental health project. (no date)</w:t>
      </w:r>
      <w:r w:rsidRPr="0054315A">
        <w:t xml:space="preserve"> ‘</w:t>
      </w:r>
      <w:r w:rsidRPr="0054315A">
        <w:rPr>
          <w:rFonts w:ascii="Arial" w:hAnsi="Arial" w:cs="Arial"/>
          <w:lang w:val="en-GB"/>
        </w:rPr>
        <w:t xml:space="preserve">Just a Label? Some Pros and Cons of Formal Diagnoses of Children’ </w:t>
      </w:r>
      <w:hyperlink r:id="rId35" w:history="1">
        <w:r w:rsidRPr="00070221">
          <w:rPr>
            <w:rStyle w:val="Hyperlink"/>
            <w:rFonts w:ascii="Arial" w:hAnsi="Arial" w:cs="Arial"/>
            <w:lang w:val="en-GB"/>
          </w:rPr>
          <w:t>http://smhp.psych.ucla.edu/pdfdocs/diaglabel.pdf</w:t>
        </w:r>
      </w:hyperlink>
      <w:r>
        <w:rPr>
          <w:rFonts w:ascii="Arial" w:hAnsi="Arial" w:cs="Arial"/>
          <w:color w:val="FF0000"/>
          <w:lang w:val="en-GB"/>
        </w:rPr>
        <w:t xml:space="preserve"> </w:t>
      </w:r>
      <w:r w:rsidRPr="0054315A">
        <w:rPr>
          <w:rFonts w:ascii="Arial" w:hAnsi="Arial" w:cs="Arial"/>
          <w:lang w:val="en-GB"/>
        </w:rPr>
        <w:t>[Accessed 29</w:t>
      </w:r>
      <w:r w:rsidRPr="0054315A">
        <w:rPr>
          <w:rFonts w:ascii="Arial" w:hAnsi="Arial" w:cs="Arial"/>
          <w:vertAlign w:val="superscript"/>
          <w:lang w:val="en-GB"/>
        </w:rPr>
        <w:t>th</w:t>
      </w:r>
      <w:r w:rsidRPr="0054315A">
        <w:rPr>
          <w:rFonts w:ascii="Arial" w:hAnsi="Arial" w:cs="Arial"/>
          <w:lang w:val="en-GB"/>
        </w:rPr>
        <w:t xml:space="preserve"> February].  </w:t>
      </w:r>
    </w:p>
    <w:p w14:paraId="1144AFEC"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t xml:space="preserve">Vakil, S. Freeman, R. </w:t>
      </w:r>
      <w:r w:rsidRPr="00EB7123">
        <w:rPr>
          <w:rFonts w:ascii="Arial" w:hAnsi="Arial" w:cs="Arial"/>
          <w:lang w:val="en-GB"/>
        </w:rPr>
        <w:t xml:space="preserve">and Swim, T. J. (2003) ‘The Reggio Emilia approach and inclusive early childhood programs,’ </w:t>
      </w:r>
      <w:r w:rsidRPr="00EB7123">
        <w:rPr>
          <w:rFonts w:ascii="Arial" w:hAnsi="Arial" w:cs="Arial"/>
          <w:i/>
          <w:iCs/>
          <w:lang w:val="en-GB"/>
        </w:rPr>
        <w:t xml:space="preserve">Early Childhood Education Journal, </w:t>
      </w:r>
      <w:r w:rsidRPr="00EB7123">
        <w:rPr>
          <w:rFonts w:ascii="Arial" w:hAnsi="Arial" w:cs="Arial"/>
          <w:lang w:val="en-GB"/>
        </w:rPr>
        <w:t>30,3, pp. 187-192.</w:t>
      </w:r>
    </w:p>
    <w:p w14:paraId="131DB812"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00000"/>
        </w:rPr>
      </w:pPr>
      <w:bookmarkStart w:id="13" w:name="_Hlk33719296"/>
      <w:r w:rsidRPr="0054315A">
        <w:rPr>
          <w:rFonts w:ascii="Arial" w:hAnsi="Arial" w:cs="Arial"/>
        </w:rPr>
        <w:t>Welsh Assembly Government</w:t>
      </w:r>
      <w:r w:rsidRPr="00EB7123">
        <w:rPr>
          <w:rFonts w:ascii="Arial" w:hAnsi="Arial" w:cs="Arial"/>
          <w:color w:val="000000"/>
        </w:rPr>
        <w:t xml:space="preserve">. (2009) </w:t>
      </w:r>
      <w:bookmarkEnd w:id="13"/>
      <w:r w:rsidRPr="00EB7123">
        <w:rPr>
          <w:rFonts w:ascii="Arial" w:hAnsi="Arial" w:cs="Arial"/>
          <w:i/>
          <w:color w:val="000000"/>
        </w:rPr>
        <w:t xml:space="preserve">Thinking Positive: Emotional Health and Well-being in Schools and Early Years Settings (Consultation). </w:t>
      </w:r>
      <w:r w:rsidRPr="00EB7123">
        <w:rPr>
          <w:rFonts w:ascii="Arial" w:hAnsi="Arial" w:cs="Arial"/>
          <w:color w:val="000000"/>
        </w:rPr>
        <w:t>Cardiff: WAG.</w:t>
      </w:r>
    </w:p>
    <w:p w14:paraId="762B3B04" w14:textId="77777777" w:rsidR="00A15531" w:rsidRPr="00EB7123" w:rsidRDefault="00A15531" w:rsidP="00A15531">
      <w:pPr>
        <w:spacing w:line="360" w:lineRule="auto"/>
        <w:jc w:val="both"/>
        <w:rPr>
          <w:rFonts w:ascii="Arial" w:hAnsi="Arial" w:cs="Arial"/>
          <w:lang w:val="en-GB"/>
        </w:rPr>
      </w:pPr>
      <w:bookmarkStart w:id="14" w:name="_Hlk33714769"/>
      <w:r w:rsidRPr="0054315A">
        <w:rPr>
          <w:rFonts w:ascii="Arial" w:hAnsi="Arial" w:cs="Arial"/>
          <w:lang w:val="en-GB"/>
        </w:rPr>
        <w:t xml:space="preserve">Welsh government. </w:t>
      </w:r>
      <w:r w:rsidRPr="00EB7123">
        <w:rPr>
          <w:rFonts w:ascii="Arial" w:hAnsi="Arial" w:cs="Arial"/>
          <w:lang w:val="en-GB"/>
        </w:rPr>
        <w:t xml:space="preserve">(2016) ‘Additional Learning Needs and Education Tribunal (Wales) Act’ </w:t>
      </w:r>
      <w:bookmarkEnd w:id="14"/>
      <w:r w:rsidRPr="00EB7123">
        <w:rPr>
          <w:rFonts w:ascii="Arial" w:hAnsi="Arial" w:cs="Arial"/>
          <w:lang w:val="en-GB"/>
        </w:rPr>
        <w:fldChar w:fldCharType="begin"/>
      </w:r>
      <w:r w:rsidRPr="00EB7123">
        <w:rPr>
          <w:rFonts w:ascii="Arial" w:hAnsi="Arial" w:cs="Arial"/>
          <w:lang w:val="en-GB"/>
        </w:rPr>
        <w:instrText xml:space="preserve"> HYPERLINK "https://gov.wales/sites/default/files/publications/2018-06/aln-factsheet-how-will-the-act-affect-children-young-people-and-parents-carers.pdf" </w:instrText>
      </w:r>
      <w:r w:rsidRPr="00EB7123">
        <w:rPr>
          <w:rFonts w:ascii="Arial" w:hAnsi="Arial" w:cs="Arial"/>
          <w:lang w:val="en-GB"/>
        </w:rPr>
        <w:fldChar w:fldCharType="separate"/>
      </w:r>
      <w:r w:rsidRPr="00EB7123">
        <w:rPr>
          <w:rStyle w:val="Hyperlink"/>
          <w:rFonts w:ascii="Arial" w:hAnsi="Arial" w:cs="Arial"/>
          <w:lang w:val="en-GB"/>
        </w:rPr>
        <w:t>https://gov.wales/sites/default/files/publications/2018-06/aln-factsheet-how-will-the-act-affect-children-young-people-and-parents-carers.pdf</w:t>
      </w:r>
      <w:r w:rsidRPr="00EB7123">
        <w:rPr>
          <w:rFonts w:ascii="Arial" w:hAnsi="Arial" w:cs="Arial"/>
          <w:lang w:val="en-GB"/>
        </w:rPr>
        <w:fldChar w:fldCharType="end"/>
      </w:r>
      <w:r w:rsidRPr="00EB7123">
        <w:rPr>
          <w:rFonts w:ascii="Arial" w:hAnsi="Arial" w:cs="Arial"/>
          <w:lang w:val="en-GB"/>
        </w:rPr>
        <w:t xml:space="preserve"> [Accessed 23rd January 2020].</w:t>
      </w:r>
    </w:p>
    <w:p w14:paraId="7383F64C"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t xml:space="preserve">Welsh Government. </w:t>
      </w:r>
      <w:r w:rsidRPr="00EB7123">
        <w:rPr>
          <w:rFonts w:ascii="Arial" w:hAnsi="Arial" w:cs="Arial"/>
          <w:lang w:val="en-GB"/>
        </w:rPr>
        <w:t xml:space="preserve">(2018) ‘Draft Additional Learning Needs Code for Wales’ </w:t>
      </w:r>
      <w:hyperlink r:id="rId36" w:history="1">
        <w:r w:rsidRPr="00EB7123">
          <w:rPr>
            <w:rStyle w:val="Hyperlink"/>
            <w:rFonts w:ascii="Arial" w:hAnsi="Arial" w:cs="Arial"/>
            <w:lang w:val="en-GB"/>
          </w:rPr>
          <w:t>https://gov.wales/sites/default/files/consultations/2018-12/draft-additional-learning-needs-code-for-wales_0.pdf</w:t>
        </w:r>
      </w:hyperlink>
      <w:r w:rsidRPr="00EB7123">
        <w:rPr>
          <w:rFonts w:ascii="Arial" w:hAnsi="Arial" w:cs="Arial"/>
          <w:lang w:val="en-GB"/>
        </w:rPr>
        <w:t xml:space="preserve"> [Accessed 27th January 2020].</w:t>
      </w:r>
    </w:p>
    <w:p w14:paraId="288CA68A" w14:textId="77777777" w:rsidR="00A15531" w:rsidRPr="00EB7123" w:rsidRDefault="00A15531" w:rsidP="00A15531">
      <w:pPr>
        <w:spacing w:line="360" w:lineRule="auto"/>
        <w:jc w:val="both"/>
        <w:rPr>
          <w:rFonts w:ascii="Arial" w:hAnsi="Arial" w:cs="Arial"/>
          <w:lang w:val="en-GB"/>
        </w:rPr>
      </w:pPr>
      <w:bookmarkStart w:id="15" w:name="_Hlk33086616"/>
      <w:r w:rsidRPr="0054315A">
        <w:rPr>
          <w:rFonts w:ascii="Arial" w:hAnsi="Arial" w:cs="Arial"/>
          <w:lang w:val="en-GB"/>
        </w:rPr>
        <w:t>Welsh Government. (2019</w:t>
      </w:r>
      <w:r w:rsidRPr="00EB7123">
        <w:rPr>
          <w:rFonts w:ascii="Arial" w:hAnsi="Arial" w:cs="Arial"/>
          <w:lang w:val="en-GB"/>
        </w:rPr>
        <w:t xml:space="preserve">) </w:t>
      </w:r>
      <w:bookmarkEnd w:id="15"/>
      <w:r w:rsidRPr="00EB7123">
        <w:rPr>
          <w:rFonts w:ascii="Arial" w:hAnsi="Arial" w:cs="Arial"/>
          <w:lang w:val="en-GB"/>
        </w:rPr>
        <w:t xml:space="preserve">‘Additional Learning Needs transformation’ </w:t>
      </w:r>
      <w:hyperlink r:id="rId37" w:history="1">
        <w:r w:rsidRPr="00EB7123">
          <w:rPr>
            <w:rStyle w:val="Hyperlink"/>
            <w:rFonts w:ascii="Arial" w:hAnsi="Arial" w:cs="Arial"/>
            <w:lang w:val="en-GB"/>
          </w:rPr>
          <w:t>https://gov.wales/overview-draft-additional-learning-needs-code-consultation</w:t>
        </w:r>
      </w:hyperlink>
      <w:r w:rsidRPr="00EB7123">
        <w:rPr>
          <w:rFonts w:ascii="Arial" w:hAnsi="Arial" w:cs="Arial"/>
          <w:lang w:val="en-GB"/>
        </w:rPr>
        <w:t xml:space="preserve"> [Accessed 14th February 2020].</w:t>
      </w:r>
    </w:p>
    <w:p w14:paraId="36DDC963" w14:textId="77777777" w:rsidR="00A15531" w:rsidRPr="00EB7123" w:rsidRDefault="00A15531" w:rsidP="00A15531">
      <w:pPr>
        <w:spacing w:line="360" w:lineRule="auto"/>
        <w:jc w:val="both"/>
        <w:rPr>
          <w:rFonts w:ascii="Arial" w:hAnsi="Arial" w:cs="Arial"/>
          <w:lang w:val="en-GB"/>
        </w:rPr>
      </w:pPr>
      <w:r w:rsidRPr="0054315A">
        <w:rPr>
          <w:rFonts w:ascii="Arial" w:hAnsi="Arial" w:cs="Arial"/>
          <w:lang w:val="en-GB"/>
        </w:rPr>
        <w:lastRenderedPageBreak/>
        <w:t>Welsh Government. (2019) ‘</w:t>
      </w:r>
      <w:r w:rsidRPr="00EB7123">
        <w:rPr>
          <w:rFonts w:ascii="Arial" w:hAnsi="Arial" w:cs="Arial"/>
          <w:lang w:val="en-GB"/>
        </w:rPr>
        <w:t xml:space="preserve">Support for children and young people with hearing impairment in educational settings’ </w:t>
      </w:r>
      <w:hyperlink r:id="rId38" w:history="1">
        <w:r w:rsidRPr="00EB7123">
          <w:rPr>
            <w:rStyle w:val="Hyperlink"/>
            <w:rFonts w:ascii="Arial" w:hAnsi="Arial" w:cs="Arial"/>
            <w:lang w:val="en-GB"/>
          </w:rPr>
          <w:t>https://gov.wales/sites/default/files/publications/2019-12/191209-support-for-children-and-young-people-with-hearing-impairment-in-educational-settings.pdf</w:t>
        </w:r>
      </w:hyperlink>
      <w:r w:rsidRPr="00EB7123">
        <w:rPr>
          <w:rFonts w:ascii="Arial" w:hAnsi="Arial" w:cs="Arial"/>
          <w:lang w:val="en-GB"/>
        </w:rPr>
        <w:t xml:space="preserve"> [Accessed 23rd January 2020].</w:t>
      </w:r>
    </w:p>
    <w:p w14:paraId="758398DA" w14:textId="77777777" w:rsidR="00A15531" w:rsidRPr="00EB7123" w:rsidRDefault="00A15531" w:rsidP="00A15531">
      <w:pPr>
        <w:overflowPunct w:val="0"/>
        <w:autoSpaceDE w:val="0"/>
        <w:autoSpaceDN w:val="0"/>
        <w:adjustRightInd w:val="0"/>
        <w:spacing w:line="360" w:lineRule="auto"/>
        <w:jc w:val="both"/>
        <w:textAlignment w:val="baseline"/>
        <w:rPr>
          <w:rFonts w:ascii="Arial" w:hAnsi="Arial" w:cs="Arial"/>
          <w:color w:val="000000"/>
        </w:rPr>
      </w:pPr>
      <w:bookmarkStart w:id="16" w:name="_Hlk32313286"/>
      <w:r w:rsidRPr="0054315A">
        <w:rPr>
          <w:rFonts w:ascii="Arial" w:hAnsi="Arial" w:cs="Arial"/>
        </w:rPr>
        <w:t xml:space="preserve">Welsh Government. </w:t>
      </w:r>
      <w:r w:rsidRPr="00EB7123">
        <w:rPr>
          <w:rFonts w:ascii="Arial" w:hAnsi="Arial" w:cs="Arial"/>
          <w:color w:val="000000"/>
        </w:rPr>
        <w:t xml:space="preserve">(no date) </w:t>
      </w:r>
      <w:bookmarkStart w:id="17" w:name="_Hlk32309244"/>
      <w:r w:rsidRPr="00EB7123">
        <w:rPr>
          <w:rFonts w:ascii="Arial" w:hAnsi="Arial" w:cs="Arial"/>
          <w:color w:val="000000"/>
        </w:rPr>
        <w:t xml:space="preserve">‘The Additional Learning Needs (ALN) Transformation </w:t>
      </w:r>
      <w:proofErr w:type="spellStart"/>
      <w:r w:rsidRPr="00EB7123">
        <w:rPr>
          <w:rFonts w:ascii="Arial" w:hAnsi="Arial" w:cs="Arial"/>
          <w:color w:val="000000"/>
        </w:rPr>
        <w:t>Programme</w:t>
      </w:r>
      <w:bookmarkEnd w:id="17"/>
      <w:proofErr w:type="spellEnd"/>
      <w:r w:rsidRPr="00EB7123">
        <w:rPr>
          <w:rFonts w:ascii="Arial" w:hAnsi="Arial" w:cs="Arial"/>
          <w:color w:val="000000"/>
        </w:rPr>
        <w:t xml:space="preserve">’ </w:t>
      </w:r>
      <w:hyperlink r:id="rId39" w:history="1">
        <w:r w:rsidRPr="00EB7123">
          <w:rPr>
            <w:rStyle w:val="Hyperlink"/>
            <w:rFonts w:ascii="Arial" w:hAnsi="Arial" w:cs="Arial"/>
          </w:rPr>
          <w:t>https://gov.wales/sites/default/files/publications/2018-03/aln-frequently-asked-questions-faqs.pdf</w:t>
        </w:r>
      </w:hyperlink>
      <w:r w:rsidRPr="00EB7123">
        <w:rPr>
          <w:rFonts w:ascii="Arial" w:hAnsi="Arial" w:cs="Arial"/>
          <w:color w:val="000000"/>
        </w:rPr>
        <w:t xml:space="preserve"> [Accessed 10th February 2020]. </w:t>
      </w:r>
    </w:p>
    <w:bookmarkEnd w:id="16"/>
    <w:p w14:paraId="548BE4BF" w14:textId="77777777" w:rsidR="00A15531" w:rsidRPr="00EB7123" w:rsidRDefault="00A15531" w:rsidP="00A15531">
      <w:pPr>
        <w:spacing w:line="360" w:lineRule="auto"/>
        <w:jc w:val="both"/>
        <w:rPr>
          <w:rFonts w:ascii="Arial" w:hAnsi="Arial" w:cs="Arial"/>
          <w:color w:val="222222"/>
          <w:shd w:val="clear" w:color="auto" w:fill="FFFFFF"/>
        </w:rPr>
      </w:pPr>
      <w:r w:rsidRPr="0054315A">
        <w:rPr>
          <w:rFonts w:ascii="Arial" w:hAnsi="Arial" w:cs="Arial"/>
          <w:shd w:val="clear" w:color="auto" w:fill="FFFFFF"/>
        </w:rPr>
        <w:t>Yoshinaga-</w:t>
      </w:r>
      <w:proofErr w:type="spellStart"/>
      <w:r w:rsidRPr="0054315A">
        <w:rPr>
          <w:rFonts w:ascii="Arial" w:hAnsi="Arial" w:cs="Arial"/>
          <w:shd w:val="clear" w:color="auto" w:fill="FFFFFF"/>
        </w:rPr>
        <w:t>Itano</w:t>
      </w:r>
      <w:proofErr w:type="spellEnd"/>
      <w:r w:rsidRPr="0054315A">
        <w:rPr>
          <w:rFonts w:ascii="Arial" w:hAnsi="Arial" w:cs="Arial"/>
          <w:shd w:val="clear" w:color="auto" w:fill="FFFFFF"/>
        </w:rPr>
        <w:t xml:space="preserve">, C. </w:t>
      </w:r>
      <w:proofErr w:type="spellStart"/>
      <w:r w:rsidRPr="0054315A">
        <w:rPr>
          <w:rFonts w:ascii="Arial" w:hAnsi="Arial" w:cs="Arial"/>
          <w:shd w:val="clear" w:color="auto" w:fill="FFFFFF"/>
        </w:rPr>
        <w:t>Sedey</w:t>
      </w:r>
      <w:proofErr w:type="spellEnd"/>
      <w:r w:rsidRPr="00EB7123">
        <w:rPr>
          <w:rFonts w:ascii="Arial" w:hAnsi="Arial" w:cs="Arial"/>
          <w:color w:val="222222"/>
          <w:shd w:val="clear" w:color="auto" w:fill="FFFFFF"/>
        </w:rPr>
        <w:t xml:space="preserve">, A. L. Coulter, D. K. and </w:t>
      </w:r>
      <w:proofErr w:type="spellStart"/>
      <w:r w:rsidRPr="00EB7123">
        <w:rPr>
          <w:rFonts w:ascii="Arial" w:hAnsi="Arial" w:cs="Arial"/>
          <w:color w:val="222222"/>
          <w:shd w:val="clear" w:color="auto" w:fill="FFFFFF"/>
        </w:rPr>
        <w:t>Mehl</w:t>
      </w:r>
      <w:proofErr w:type="spellEnd"/>
      <w:r w:rsidRPr="00EB7123">
        <w:rPr>
          <w:rFonts w:ascii="Arial" w:hAnsi="Arial" w:cs="Arial"/>
          <w:color w:val="222222"/>
          <w:shd w:val="clear" w:color="auto" w:fill="FFFFFF"/>
        </w:rPr>
        <w:t xml:space="preserve">, A. L. (1998) ‘Language of early-and later-identified children with hearing loss’, </w:t>
      </w:r>
      <w:r w:rsidRPr="00EB7123">
        <w:rPr>
          <w:rFonts w:ascii="Arial" w:hAnsi="Arial" w:cs="Arial"/>
          <w:i/>
          <w:iCs/>
          <w:color w:val="222222"/>
        </w:rPr>
        <w:t>Pediatrics</w:t>
      </w:r>
      <w:r w:rsidRPr="00EB7123">
        <w:rPr>
          <w:rFonts w:ascii="Arial" w:hAnsi="Arial" w:cs="Arial"/>
          <w:color w:val="222222"/>
          <w:shd w:val="clear" w:color="auto" w:fill="FFFFFF"/>
        </w:rPr>
        <w:t xml:space="preserve">, </w:t>
      </w:r>
      <w:r w:rsidRPr="00EB7123">
        <w:rPr>
          <w:rFonts w:ascii="Arial" w:hAnsi="Arial" w:cs="Arial"/>
          <w:i/>
          <w:iCs/>
          <w:color w:val="222222"/>
        </w:rPr>
        <w:t>102</w:t>
      </w:r>
      <w:r w:rsidRPr="00EB7123">
        <w:rPr>
          <w:rFonts w:ascii="Arial" w:hAnsi="Arial" w:cs="Arial"/>
          <w:color w:val="222222"/>
          <w:shd w:val="clear" w:color="auto" w:fill="FFFFFF"/>
        </w:rPr>
        <w:t>,5, pp.1161-1171.</w:t>
      </w:r>
    </w:p>
    <w:p w14:paraId="15D34F7A" w14:textId="77777777" w:rsidR="00A15531" w:rsidRDefault="00A15531" w:rsidP="00A15531">
      <w:pPr>
        <w:spacing w:line="360" w:lineRule="auto"/>
        <w:jc w:val="both"/>
        <w:rPr>
          <w:rFonts w:ascii="Arial" w:hAnsi="Arial" w:cs="Arial"/>
          <w:color w:val="222222"/>
          <w:shd w:val="clear" w:color="auto" w:fill="FFFFFF"/>
        </w:rPr>
      </w:pPr>
    </w:p>
    <w:p w14:paraId="1B3E8348" w14:textId="77777777" w:rsidR="00A15531" w:rsidRPr="00C56DDB" w:rsidRDefault="00A15531" w:rsidP="00A15531">
      <w:pPr>
        <w:pStyle w:val="CommentText"/>
        <w:spacing w:line="360" w:lineRule="auto"/>
        <w:jc w:val="both"/>
        <w:rPr>
          <w:rFonts w:ascii="Arial" w:hAnsi="Arial" w:cs="Arial"/>
          <w:color w:val="000000" w:themeColor="text1"/>
          <w:sz w:val="22"/>
          <w:szCs w:val="22"/>
          <w:lang w:val="en-GB"/>
        </w:rPr>
      </w:pPr>
    </w:p>
    <w:p w14:paraId="74F08A5D" w14:textId="77777777" w:rsidR="00A15531" w:rsidRPr="004E0045" w:rsidRDefault="00A15531" w:rsidP="00A15531">
      <w:pPr>
        <w:spacing w:line="360" w:lineRule="auto"/>
        <w:jc w:val="both"/>
        <w:rPr>
          <w:rFonts w:ascii="Arial" w:hAnsi="Arial" w:cs="Arial"/>
          <w:color w:val="000000" w:themeColor="text1"/>
          <w:lang w:val="en-GB"/>
        </w:rPr>
      </w:pPr>
    </w:p>
    <w:p w14:paraId="7665AF7E" w14:textId="77777777" w:rsidR="00A15531" w:rsidRPr="004E0045" w:rsidRDefault="00A15531" w:rsidP="00A15531">
      <w:pPr>
        <w:spacing w:line="360" w:lineRule="auto"/>
        <w:jc w:val="both"/>
        <w:rPr>
          <w:rFonts w:ascii="Arial" w:hAnsi="Arial" w:cs="Arial"/>
          <w:color w:val="000000" w:themeColor="text1"/>
          <w:lang w:val="en-GB"/>
        </w:rPr>
      </w:pPr>
    </w:p>
    <w:p w14:paraId="360A75BA" w14:textId="77777777" w:rsidR="00A15531" w:rsidRPr="004E0045" w:rsidRDefault="00A15531" w:rsidP="00A15531">
      <w:pPr>
        <w:spacing w:line="360" w:lineRule="auto"/>
        <w:jc w:val="both"/>
        <w:rPr>
          <w:rFonts w:ascii="Arial" w:hAnsi="Arial" w:cs="Arial"/>
          <w:color w:val="000000" w:themeColor="text1"/>
          <w:highlight w:val="yellow"/>
          <w:lang w:val="en-GB"/>
        </w:rPr>
      </w:pPr>
    </w:p>
    <w:p w14:paraId="1CB457C4" w14:textId="77777777" w:rsidR="00A15531" w:rsidRPr="006B3F61" w:rsidRDefault="00A15531" w:rsidP="006B3F61">
      <w:pPr>
        <w:spacing w:line="360" w:lineRule="auto"/>
        <w:jc w:val="both"/>
        <w:rPr>
          <w:rFonts w:ascii="Arial" w:hAnsi="Arial" w:cs="Arial"/>
          <w:lang w:val="en-GB"/>
        </w:rPr>
      </w:pPr>
    </w:p>
    <w:sectPr w:rsidR="00A15531" w:rsidRPr="006B3F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482651"/>
    <w:multiLevelType w:val="hybridMultilevel"/>
    <w:tmpl w:val="FA3EC6FE"/>
    <w:lvl w:ilvl="0" w:tplc="6FB2A09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B8"/>
    <w:rsid w:val="00010BDD"/>
    <w:rsid w:val="00140D4D"/>
    <w:rsid w:val="00180020"/>
    <w:rsid w:val="001D4F31"/>
    <w:rsid w:val="001F4522"/>
    <w:rsid w:val="00230253"/>
    <w:rsid w:val="002458E6"/>
    <w:rsid w:val="00250548"/>
    <w:rsid w:val="00255F8F"/>
    <w:rsid w:val="002B0FD4"/>
    <w:rsid w:val="002B24E7"/>
    <w:rsid w:val="002B79B9"/>
    <w:rsid w:val="002D0AAE"/>
    <w:rsid w:val="002E198E"/>
    <w:rsid w:val="00325187"/>
    <w:rsid w:val="00350404"/>
    <w:rsid w:val="00351B9F"/>
    <w:rsid w:val="0037186F"/>
    <w:rsid w:val="003A06E8"/>
    <w:rsid w:val="003A6F83"/>
    <w:rsid w:val="003E7EBF"/>
    <w:rsid w:val="00453ED4"/>
    <w:rsid w:val="004E0BA6"/>
    <w:rsid w:val="00526004"/>
    <w:rsid w:val="005A5B77"/>
    <w:rsid w:val="006106B8"/>
    <w:rsid w:val="00625A98"/>
    <w:rsid w:val="00627101"/>
    <w:rsid w:val="00687C6F"/>
    <w:rsid w:val="006941A3"/>
    <w:rsid w:val="006B3F61"/>
    <w:rsid w:val="006B5EEA"/>
    <w:rsid w:val="00784589"/>
    <w:rsid w:val="007917B5"/>
    <w:rsid w:val="007A3CE1"/>
    <w:rsid w:val="008A1ACE"/>
    <w:rsid w:val="008D4398"/>
    <w:rsid w:val="008F75A4"/>
    <w:rsid w:val="0090522E"/>
    <w:rsid w:val="00911E4A"/>
    <w:rsid w:val="0096601D"/>
    <w:rsid w:val="0097657F"/>
    <w:rsid w:val="00981EB6"/>
    <w:rsid w:val="009A4F1D"/>
    <w:rsid w:val="00A15531"/>
    <w:rsid w:val="00A75E46"/>
    <w:rsid w:val="00AE1079"/>
    <w:rsid w:val="00AF655E"/>
    <w:rsid w:val="00B04E6A"/>
    <w:rsid w:val="00B325F1"/>
    <w:rsid w:val="00B4144F"/>
    <w:rsid w:val="00B475DD"/>
    <w:rsid w:val="00B82724"/>
    <w:rsid w:val="00B8719A"/>
    <w:rsid w:val="00CF1731"/>
    <w:rsid w:val="00D1459E"/>
    <w:rsid w:val="00DA62C3"/>
    <w:rsid w:val="00E709BE"/>
    <w:rsid w:val="00EA4128"/>
    <w:rsid w:val="00EB3616"/>
    <w:rsid w:val="00EE3C5E"/>
    <w:rsid w:val="00F5650C"/>
    <w:rsid w:val="00FA386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E3CAB3"/>
  <w15:chartTrackingRefBased/>
  <w15:docId w15:val="{A4FEE70E-C942-47E3-AE40-62D6CCAE76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1D4F31"/>
    <w:rPr>
      <w:sz w:val="16"/>
      <w:szCs w:val="16"/>
    </w:rPr>
  </w:style>
  <w:style w:type="paragraph" w:styleId="CommentText">
    <w:name w:val="annotation text"/>
    <w:basedOn w:val="Normal"/>
    <w:link w:val="CommentTextChar"/>
    <w:uiPriority w:val="99"/>
    <w:semiHidden/>
    <w:unhideWhenUsed/>
    <w:rsid w:val="001D4F31"/>
    <w:pPr>
      <w:spacing w:line="240" w:lineRule="auto"/>
    </w:pPr>
    <w:rPr>
      <w:sz w:val="20"/>
      <w:szCs w:val="20"/>
    </w:rPr>
  </w:style>
  <w:style w:type="character" w:customStyle="1" w:styleId="CommentTextChar">
    <w:name w:val="Comment Text Char"/>
    <w:basedOn w:val="DefaultParagraphFont"/>
    <w:link w:val="CommentText"/>
    <w:uiPriority w:val="99"/>
    <w:semiHidden/>
    <w:rsid w:val="001D4F31"/>
    <w:rPr>
      <w:sz w:val="20"/>
      <w:szCs w:val="20"/>
    </w:rPr>
  </w:style>
  <w:style w:type="paragraph" w:styleId="CommentSubject">
    <w:name w:val="annotation subject"/>
    <w:basedOn w:val="CommentText"/>
    <w:next w:val="CommentText"/>
    <w:link w:val="CommentSubjectChar"/>
    <w:uiPriority w:val="99"/>
    <w:semiHidden/>
    <w:unhideWhenUsed/>
    <w:rsid w:val="001D4F31"/>
    <w:rPr>
      <w:b/>
      <w:bCs/>
    </w:rPr>
  </w:style>
  <w:style w:type="character" w:customStyle="1" w:styleId="CommentSubjectChar">
    <w:name w:val="Comment Subject Char"/>
    <w:basedOn w:val="CommentTextChar"/>
    <w:link w:val="CommentSubject"/>
    <w:uiPriority w:val="99"/>
    <w:semiHidden/>
    <w:rsid w:val="001D4F31"/>
    <w:rPr>
      <w:b/>
      <w:bCs/>
      <w:sz w:val="20"/>
      <w:szCs w:val="20"/>
    </w:rPr>
  </w:style>
  <w:style w:type="paragraph" w:styleId="BalloonText">
    <w:name w:val="Balloon Text"/>
    <w:basedOn w:val="Normal"/>
    <w:link w:val="BalloonTextChar"/>
    <w:uiPriority w:val="99"/>
    <w:semiHidden/>
    <w:unhideWhenUsed/>
    <w:rsid w:val="001D4F31"/>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1D4F31"/>
    <w:rPr>
      <w:rFonts w:ascii="Times New Roman" w:hAnsi="Times New Roman" w:cs="Times New Roman"/>
      <w:sz w:val="18"/>
      <w:szCs w:val="18"/>
    </w:rPr>
  </w:style>
  <w:style w:type="paragraph" w:styleId="ListParagraph">
    <w:name w:val="List Paragraph"/>
    <w:basedOn w:val="Normal"/>
    <w:uiPriority w:val="34"/>
    <w:qFormat/>
    <w:rsid w:val="007917B5"/>
    <w:pPr>
      <w:ind w:left="720"/>
      <w:contextualSpacing/>
    </w:pPr>
  </w:style>
  <w:style w:type="character" w:styleId="Hyperlink">
    <w:name w:val="Hyperlink"/>
    <w:basedOn w:val="DefaultParagraphFont"/>
    <w:uiPriority w:val="99"/>
    <w:unhideWhenUsed/>
    <w:rsid w:val="00A15531"/>
    <w:rPr>
      <w:color w:val="0563C1" w:themeColor="hyperlink"/>
      <w:u w:val="single"/>
    </w:rPr>
  </w:style>
  <w:style w:type="character" w:styleId="Emphasis">
    <w:name w:val="Emphasis"/>
    <w:basedOn w:val="DefaultParagraphFont"/>
    <w:uiPriority w:val="20"/>
    <w:qFormat/>
    <w:rsid w:val="00A15531"/>
    <w:rPr>
      <w:i/>
      <w:iCs/>
    </w:rPr>
  </w:style>
  <w:style w:type="character" w:styleId="FollowedHyperlink">
    <w:name w:val="FollowedHyperlink"/>
    <w:basedOn w:val="DefaultParagraphFont"/>
    <w:uiPriority w:val="99"/>
    <w:semiHidden/>
    <w:unhideWhenUsed/>
    <w:rsid w:val="00A1553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csie.org.uk/inclusion/unesco-salamanca.shtml" TargetMode="External"/><Relationship Id="rId13" Type="http://schemas.openxmlformats.org/officeDocument/2006/relationships/hyperlink" Target="https://www.gl-assessment.co.uk/media/2190/gl1670_hooked-on-labels-not-on-need_february-2017_final.pdf" TargetMode="External"/><Relationship Id="rId18" Type="http://schemas.openxmlformats.org/officeDocument/2006/relationships/hyperlink" Target="https://www.hear-it.org/socialising-when-having-a-hearing-loss" TargetMode="External"/><Relationship Id="rId26" Type="http://schemas.openxmlformats.org/officeDocument/2006/relationships/hyperlink" Target="https://www.nidirect.gov.uk/articles/how-play-helps-childrens-development" TargetMode="External"/><Relationship Id="rId39" Type="http://schemas.openxmlformats.org/officeDocument/2006/relationships/hyperlink" Target="https://gov.wales/sites/default/files/publications/2018-03/aln-frequently-asked-questions-faqs.pdf" TargetMode="External"/><Relationship Id="rId3" Type="http://schemas.openxmlformats.org/officeDocument/2006/relationships/settings" Target="settings.xml"/><Relationship Id="rId21" Type="http://schemas.openxmlformats.org/officeDocument/2006/relationships/hyperlink" Target="http://www.legislation.gov.uk/ukpga/1996/56/contents%20Accessed%209th%20February%202020" TargetMode="External"/><Relationship Id="rId34" Type="http://schemas.openxmlformats.org/officeDocument/2006/relationships/hyperlink" Target="https://www.un.org/development/desa/disabilities/convention-on-the-rights-of-persons-with-disabilities/convention-on-the-rights-of-persons-with-disabilities-2.html" TargetMode="External"/><Relationship Id="rId7" Type="http://schemas.openxmlformats.org/officeDocument/2006/relationships/hyperlink" Target="https://www.cypcs.org.uk/rights/uncrcarticles/article-23" TargetMode="External"/><Relationship Id="rId12" Type="http://schemas.openxmlformats.org/officeDocument/2006/relationships/hyperlink" Target="https://engage-education.com/blog/how-to-support-a-child-with-a-hearing-impairment-in-school/" TargetMode="External"/><Relationship Id="rId17" Type="http://schemas.openxmlformats.org/officeDocument/2006/relationships/hyperlink" Target="https://www.healthyhearing.com/report/52433-How-hearing-loss-affects-school-performance" TargetMode="External"/><Relationship Id="rId25" Type="http://schemas.openxmlformats.org/officeDocument/2006/relationships/hyperlink" Target="https://www.nhs.uk/conditions/pregnancy-and-baby/newborn-hearing-test/" TargetMode="External"/><Relationship Id="rId33" Type="http://schemas.openxmlformats.org/officeDocument/2006/relationships/hyperlink" Target="https://www.un.org/development/desa/disabilities/convention-on-the-rights-of-persons-with-disabilities/convention-on-the-rights-of-persons-with-disabilities-2.html" TargetMode="External"/><Relationship Id="rId38" Type="http://schemas.openxmlformats.org/officeDocument/2006/relationships/hyperlink" Target="https://gov.wales/sites/default/files/publications/2019-12/191209-support-for-children-and-young-people-with-hearing-impairment-in-educational-settings.pdf" TargetMode="External"/><Relationship Id="rId2" Type="http://schemas.openxmlformats.org/officeDocument/2006/relationships/styles" Target="styles.xml"/><Relationship Id="rId16" Type="http://schemas.openxmlformats.org/officeDocument/2006/relationships/hyperlink" Target="https://www.gov.uk/guidance/equality-act-2010-guidance" TargetMode="External"/><Relationship Id="rId20" Type="http://schemas.openxmlformats.org/officeDocument/2006/relationships/hyperlink" Target="http://www.legislation.gov.uk/ukpga/2014/6/contents/enacted" TargetMode="External"/><Relationship Id="rId29" Type="http://schemas.openxmlformats.org/officeDocument/2006/relationships/hyperlink" Target="http://www.snapcymru.org/how-the-additional-learning-needs-education-tribunal-alnet-act-will-be-implemented/"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cdc.gov/ncbddd/hearingloss/parentsguide/hearingloss/intervention-tech.html" TargetMode="External"/><Relationship Id="rId11" Type="http://schemas.openxmlformats.org/officeDocument/2006/relationships/hyperlink" Target="https://gov.wales/sites/default/files/publications/2018-03/succesful-futures-a-summary-of-professor-graham-donaldsons-report.pdf" TargetMode="External"/><Relationship Id="rId24" Type="http://schemas.openxmlformats.org/officeDocument/2006/relationships/hyperlink" Target="https://www.ndcs.org.uk/media/4014/supporting-achievement-primary.pdf" TargetMode="External"/><Relationship Id="rId32" Type="http://schemas.openxmlformats.org/officeDocument/2006/relationships/hyperlink" Target="https://www.unicef.org.uk/wp-content/uploads/2010/05/UNCRC_summary-1.pdf" TargetMode="External"/><Relationship Id="rId37" Type="http://schemas.openxmlformats.org/officeDocument/2006/relationships/hyperlink" Target="https://gov.wales/overview-draft-additional-learning-needs-code-consultation" TargetMode="External"/><Relationship Id="rId40" Type="http://schemas.openxmlformats.org/officeDocument/2006/relationships/fontTable" Target="fontTable.xml"/><Relationship Id="rId5" Type="http://schemas.openxmlformats.org/officeDocument/2006/relationships/hyperlink" Target="https://www.actionforchildren.org.uk/news-and-blogs/policy-updates/2017/july/stuck-in-the-blocks-why-we-need-to-do-more-on-child-development/?gclid=CjwKCAiA7t3yBRADEiwA4GFlIyrFdoNJNBrmknX964xQLAz0s41PuAjt6ke2lGldQRE4HG6ramjI4RoCj60QAvD_BwE" TargetMode="External"/><Relationship Id="rId15" Type="http://schemas.openxmlformats.org/officeDocument/2006/relationships/hyperlink" Target="https://gov.wales/sites/default/files/publications/2018-02/additional-learning-needs-and-education-tribunal-wales-act-2018-explanatory-notes.pdf" TargetMode="External"/><Relationship Id="rId23" Type="http://schemas.openxmlformats.org/officeDocument/2006/relationships/hyperlink" Target="http://www.legislation.gov.uk/ukpga/2004/31/pdfs/ukpga_20040031_en.pdf" TargetMode="External"/><Relationship Id="rId28" Type="http://schemas.openxmlformats.org/officeDocument/2006/relationships/hyperlink" Target="http://www.snapcymru.org/additional-learning-needs-reform-update-nov-2017/" TargetMode="External"/><Relationship Id="rId36" Type="http://schemas.openxmlformats.org/officeDocument/2006/relationships/hyperlink" Target="https://gov.wales/sites/default/files/consultations/2018-12/draft-additional-learning-needs-code-for-wales_0.pdf" TargetMode="External"/><Relationship Id="rId10" Type="http://schemas.openxmlformats.org/officeDocument/2006/relationships/hyperlink" Target="https://www.dewis.wales/additional-learning-needs-cyp" TargetMode="External"/><Relationship Id="rId19" Type="http://schemas.openxmlformats.org/officeDocument/2006/relationships/hyperlink" Target="https://outlook.office.com/mail/inbox/id/AAQkAGEyNjBjYjg2LWFhYmYtNDU2Ni04ZTk3LTgxMjA5NWEyMmVlOQAQAB0iAfs3N7ZDrpraO%2Br%2BUC4%3D" TargetMode="External"/><Relationship Id="rId31" Type="http://schemas.openxmlformats.org/officeDocument/2006/relationships/hyperlink" Target="https://successforkidswithhearingloss.com/for-parents/social-skill/" TargetMode="External"/><Relationship Id="rId4" Type="http://schemas.openxmlformats.org/officeDocument/2006/relationships/webSettings" Target="webSettings.xml"/><Relationship Id="rId9" Type="http://schemas.openxmlformats.org/officeDocument/2006/relationships/hyperlink" Target="https://councilfordisabledchildren.org.uk/sites/default/files/field/attachemnt/Factsheet%204%20Barriers%20to%20participation.pdf" TargetMode="External"/><Relationship Id="rId14" Type="http://schemas.openxmlformats.org/officeDocument/2006/relationships/hyperlink" Target="https://gov.wales/special-educational-needs" TargetMode="External"/><Relationship Id="rId22" Type="http://schemas.openxmlformats.org/officeDocument/2006/relationships/hyperlink" Target="http://www.legislation.gov.uk/uksi/2014/1530/contents/made" TargetMode="External"/><Relationship Id="rId27" Type="http://schemas.openxmlformats.org/officeDocument/2006/relationships/hyperlink" Target="http://files.eric.ed.gov/fulltext/ED343659.pdf" TargetMode="External"/><Relationship Id="rId30" Type="http://schemas.openxmlformats.org/officeDocument/2006/relationships/hyperlink" Target="http://www.snapcymru.org/help-for-families/aln-reform/" TargetMode="External"/><Relationship Id="rId35" Type="http://schemas.openxmlformats.org/officeDocument/2006/relationships/hyperlink" Target="http://smhp.psych.ucla.edu/pdfdocs/diaglabel.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14</Pages>
  <Words>4660</Words>
  <Characters>26563</Characters>
  <Application>Microsoft Office Word</Application>
  <DocSecurity>0</DocSecurity>
  <Lines>221</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 Roberts (1706015)</dc:creator>
  <cp:keywords/>
  <dc:description/>
  <cp:lastModifiedBy>Michelle Roberts (1706015)</cp:lastModifiedBy>
  <cp:revision>2</cp:revision>
  <dcterms:created xsi:type="dcterms:W3CDTF">2020-03-01T08:31:00Z</dcterms:created>
  <dcterms:modified xsi:type="dcterms:W3CDTF">2020-03-01T08:31:00Z</dcterms:modified>
</cp:coreProperties>
</file>