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7B6" w:rsidRPr="00B40430" w:rsidRDefault="00CB12E8" w:rsidP="00B25FE8">
      <w:pPr>
        <w:pStyle w:val="Title"/>
        <w:spacing w:line="360" w:lineRule="auto"/>
        <w:jc w:val="center"/>
        <w:rPr>
          <w:rFonts w:asciiTheme="minorHAnsi" w:hAnsiTheme="minorHAnsi" w:cstheme="minorHAnsi"/>
          <w:sz w:val="48"/>
          <w:szCs w:val="48"/>
        </w:rPr>
      </w:pPr>
      <w:r w:rsidRPr="00B40430">
        <w:rPr>
          <w:rFonts w:asciiTheme="minorHAnsi" w:hAnsiTheme="minorHAnsi" w:cstheme="minorHAnsi"/>
          <w:sz w:val="48"/>
          <w:szCs w:val="48"/>
        </w:rPr>
        <w:t>INTERNATIONAL BUSINESS COMMUNICATIONS</w:t>
      </w:r>
      <w:r w:rsidR="00B40430" w:rsidRPr="00B40430">
        <w:rPr>
          <w:rFonts w:asciiTheme="minorHAnsi" w:hAnsiTheme="minorHAnsi" w:cstheme="minorHAnsi"/>
          <w:sz w:val="48"/>
          <w:szCs w:val="48"/>
        </w:rPr>
        <w:t xml:space="preserve"> A1</w:t>
      </w:r>
    </w:p>
    <w:p w:rsidR="00B40430" w:rsidRPr="00B40430" w:rsidRDefault="00B40430" w:rsidP="00B25FE8">
      <w:pPr>
        <w:spacing w:line="360" w:lineRule="auto"/>
        <w:jc w:val="both"/>
        <w:rPr>
          <w:rFonts w:cstheme="minorHAnsi"/>
          <w:sz w:val="24"/>
          <w:szCs w:val="24"/>
        </w:rPr>
      </w:pPr>
    </w:p>
    <w:p w:rsidR="00B40430" w:rsidRPr="00B40430" w:rsidRDefault="00B40430" w:rsidP="00B25FE8">
      <w:pPr>
        <w:spacing w:line="360" w:lineRule="auto"/>
        <w:jc w:val="both"/>
        <w:rPr>
          <w:rFonts w:cstheme="minorHAnsi"/>
          <w:sz w:val="24"/>
          <w:szCs w:val="24"/>
        </w:rPr>
      </w:pPr>
    </w:p>
    <w:p w:rsidR="00B40430" w:rsidRPr="00B40430" w:rsidRDefault="00B40430" w:rsidP="00B25FE8">
      <w:pPr>
        <w:spacing w:line="360" w:lineRule="auto"/>
        <w:jc w:val="both"/>
        <w:rPr>
          <w:rFonts w:cstheme="minorHAnsi"/>
          <w:sz w:val="24"/>
          <w:szCs w:val="24"/>
        </w:rPr>
      </w:pPr>
    </w:p>
    <w:p w:rsidR="00B40430" w:rsidRPr="00B40430" w:rsidRDefault="00B40430" w:rsidP="00B25FE8">
      <w:pPr>
        <w:spacing w:line="360" w:lineRule="auto"/>
        <w:jc w:val="both"/>
        <w:rPr>
          <w:rFonts w:cstheme="minorHAnsi"/>
          <w:sz w:val="24"/>
          <w:szCs w:val="24"/>
        </w:rPr>
      </w:pPr>
    </w:p>
    <w:p w:rsidR="00B40430" w:rsidRDefault="00B40430" w:rsidP="00B40430">
      <w:pPr>
        <w:spacing w:line="360" w:lineRule="auto"/>
        <w:jc w:val="center"/>
        <w:rPr>
          <w:rFonts w:ascii="Times New Roman" w:hAnsi="Times New Roman" w:cs="Times New Roman"/>
          <w:sz w:val="48"/>
          <w:szCs w:val="48"/>
        </w:rPr>
      </w:pPr>
    </w:p>
    <w:p w:rsidR="00B40430" w:rsidRPr="00B40430" w:rsidRDefault="00B40430" w:rsidP="00B40430">
      <w:pPr>
        <w:spacing w:line="360" w:lineRule="auto"/>
        <w:jc w:val="center"/>
        <w:rPr>
          <w:rFonts w:ascii="Times New Roman" w:hAnsi="Times New Roman" w:cs="Times New Roman"/>
          <w:sz w:val="48"/>
          <w:szCs w:val="48"/>
        </w:rPr>
      </w:pPr>
      <w:bookmarkStart w:id="0" w:name="_GoBack"/>
      <w:bookmarkEnd w:id="0"/>
      <w:r w:rsidRPr="00B40430">
        <w:rPr>
          <w:rFonts w:ascii="Times New Roman" w:hAnsi="Times New Roman" w:cs="Times New Roman"/>
          <w:sz w:val="48"/>
          <w:szCs w:val="48"/>
        </w:rPr>
        <w:t>Lecturer: Husam Alharahsheh</w:t>
      </w:r>
    </w:p>
    <w:p w:rsidR="00B40430" w:rsidRDefault="00B40430" w:rsidP="00B40430">
      <w:pPr>
        <w:pBdr>
          <w:bottom w:val="single" w:sz="8" w:space="4" w:color="4F81BD" w:themeColor="accent1"/>
        </w:pBdr>
        <w:spacing w:after="300" w:line="360" w:lineRule="auto"/>
        <w:contextualSpacing/>
        <w:jc w:val="center"/>
        <w:rPr>
          <w:rFonts w:ascii="Times New Roman" w:eastAsiaTheme="majorEastAsia" w:hAnsi="Times New Roman" w:cs="Times New Roman"/>
          <w:color w:val="000000" w:themeColor="text1"/>
          <w:spacing w:val="5"/>
          <w:kern w:val="28"/>
          <w:sz w:val="56"/>
          <w:szCs w:val="56"/>
          <w:u w:val="single"/>
          <w:shd w:val="clear" w:color="auto" w:fill="FFFFFF"/>
          <w:lang w:val="en-IN"/>
        </w:rPr>
      </w:pPr>
    </w:p>
    <w:p w:rsidR="00B40430" w:rsidRDefault="00B40430" w:rsidP="00B40430">
      <w:pPr>
        <w:pBdr>
          <w:bottom w:val="single" w:sz="8" w:space="4" w:color="4F81BD" w:themeColor="accent1"/>
        </w:pBdr>
        <w:spacing w:after="300" w:line="360" w:lineRule="auto"/>
        <w:contextualSpacing/>
        <w:jc w:val="center"/>
        <w:rPr>
          <w:rFonts w:ascii="Times New Roman" w:eastAsiaTheme="majorEastAsia" w:hAnsi="Times New Roman" w:cs="Times New Roman"/>
          <w:color w:val="000000" w:themeColor="text1"/>
          <w:spacing w:val="5"/>
          <w:kern w:val="28"/>
          <w:sz w:val="56"/>
          <w:szCs w:val="56"/>
          <w:u w:val="single"/>
          <w:shd w:val="clear" w:color="auto" w:fill="FFFFFF"/>
          <w:lang w:val="en-IN"/>
        </w:rPr>
      </w:pPr>
    </w:p>
    <w:p w:rsidR="00B40430" w:rsidRPr="00B40430" w:rsidRDefault="00B40430" w:rsidP="00B40430">
      <w:pPr>
        <w:pBdr>
          <w:bottom w:val="single" w:sz="8" w:space="4" w:color="4F81BD" w:themeColor="accent1"/>
        </w:pBdr>
        <w:spacing w:after="300" w:line="360" w:lineRule="auto"/>
        <w:contextualSpacing/>
        <w:jc w:val="center"/>
        <w:rPr>
          <w:rFonts w:ascii="Times New Roman" w:eastAsiaTheme="majorEastAsia" w:hAnsi="Times New Roman" w:cs="Times New Roman"/>
          <w:color w:val="000000" w:themeColor="text1"/>
          <w:spacing w:val="5"/>
          <w:kern w:val="28"/>
          <w:sz w:val="56"/>
          <w:szCs w:val="56"/>
          <w:u w:val="single"/>
          <w:shd w:val="clear" w:color="auto" w:fill="FFFFFF"/>
          <w:lang w:val="en-IN"/>
        </w:rPr>
      </w:pPr>
      <w:r w:rsidRPr="00B40430">
        <w:rPr>
          <w:rFonts w:ascii="Times New Roman" w:eastAsiaTheme="majorEastAsia" w:hAnsi="Times New Roman" w:cs="Times New Roman"/>
          <w:color w:val="000000" w:themeColor="text1"/>
          <w:spacing w:val="5"/>
          <w:kern w:val="28"/>
          <w:sz w:val="56"/>
          <w:szCs w:val="56"/>
          <w:u w:val="single"/>
          <w:shd w:val="clear" w:color="auto" w:fill="FFFFFF"/>
          <w:lang w:val="en-IN"/>
        </w:rPr>
        <w:t>Student name:Diana Velikova</w:t>
      </w:r>
    </w:p>
    <w:p w:rsidR="00B40430" w:rsidRPr="00B40430" w:rsidRDefault="00B40430" w:rsidP="00B40430">
      <w:pPr>
        <w:pBdr>
          <w:bottom w:val="single" w:sz="8" w:space="4" w:color="4F81BD" w:themeColor="accent1"/>
        </w:pBdr>
        <w:spacing w:after="300" w:line="360" w:lineRule="auto"/>
        <w:contextualSpacing/>
        <w:jc w:val="center"/>
        <w:rPr>
          <w:rFonts w:ascii="Times New Roman" w:eastAsiaTheme="majorEastAsia" w:hAnsi="Times New Roman" w:cs="Times New Roman"/>
          <w:color w:val="000000" w:themeColor="text1"/>
          <w:spacing w:val="5"/>
          <w:kern w:val="28"/>
          <w:sz w:val="24"/>
          <w:szCs w:val="24"/>
          <w:u w:val="single"/>
          <w:lang w:val="en-US"/>
        </w:rPr>
      </w:pPr>
      <w:r w:rsidRPr="00B40430">
        <w:rPr>
          <w:rFonts w:ascii="Times New Roman" w:eastAsiaTheme="majorEastAsia" w:hAnsi="Times New Roman" w:cs="Times New Roman"/>
          <w:color w:val="000000" w:themeColor="text1"/>
          <w:spacing w:val="5"/>
          <w:kern w:val="28"/>
          <w:sz w:val="56"/>
          <w:szCs w:val="56"/>
          <w:u w:val="single"/>
          <w:shd w:val="clear" w:color="auto" w:fill="FFFFFF"/>
          <w:lang w:val="en-IN"/>
        </w:rPr>
        <w:t>Student ID: 1916908</w:t>
      </w:r>
      <w:r w:rsidRPr="00B40430">
        <w:rPr>
          <w:rFonts w:ascii="Times New Roman" w:eastAsiaTheme="majorEastAsia" w:hAnsi="Times New Roman" w:cs="Times New Roman"/>
          <w:color w:val="000000" w:themeColor="text1"/>
          <w:spacing w:val="5"/>
          <w:kern w:val="28"/>
          <w:sz w:val="24"/>
          <w:szCs w:val="24"/>
          <w:u w:val="single"/>
          <w:lang w:val="en-US"/>
        </w:rPr>
        <w:br w:type="page"/>
      </w:r>
    </w:p>
    <w:sdt>
      <w:sdtPr>
        <w:rPr>
          <w:rFonts w:asciiTheme="minorHAnsi" w:eastAsiaTheme="minorHAnsi" w:hAnsiTheme="minorHAnsi" w:cstheme="minorHAnsi"/>
          <w:b w:val="0"/>
          <w:bCs w:val="0"/>
          <w:color w:val="auto"/>
          <w:sz w:val="24"/>
          <w:szCs w:val="24"/>
          <w:lang w:val="en-GB" w:eastAsia="en-US"/>
        </w:rPr>
        <w:id w:val="1954131793"/>
        <w:docPartObj>
          <w:docPartGallery w:val="Table of Contents"/>
          <w:docPartUnique/>
        </w:docPartObj>
      </w:sdtPr>
      <w:sdtEndPr>
        <w:rPr>
          <w:noProof/>
        </w:rPr>
      </w:sdtEndPr>
      <w:sdtContent>
        <w:p w:rsidR="00B40430" w:rsidRPr="00B40430" w:rsidRDefault="00B40430" w:rsidP="00B25FE8">
          <w:pPr>
            <w:pStyle w:val="TOCHeading"/>
            <w:spacing w:line="360" w:lineRule="auto"/>
            <w:rPr>
              <w:rFonts w:asciiTheme="minorHAnsi" w:eastAsiaTheme="minorHAnsi" w:hAnsiTheme="minorHAnsi" w:cstheme="minorHAnsi"/>
              <w:b w:val="0"/>
              <w:bCs w:val="0"/>
              <w:color w:val="auto"/>
              <w:sz w:val="24"/>
              <w:szCs w:val="24"/>
              <w:lang w:val="en-GB" w:eastAsia="en-US"/>
            </w:rPr>
          </w:pPr>
        </w:p>
        <w:p w:rsidR="00B40430" w:rsidRDefault="00B40430" w:rsidP="00B25FE8">
          <w:pPr>
            <w:pStyle w:val="TOCHeading"/>
            <w:spacing w:line="360" w:lineRule="auto"/>
            <w:rPr>
              <w:rFonts w:asciiTheme="minorHAnsi" w:hAnsiTheme="minorHAnsi" w:cstheme="minorHAnsi"/>
              <w:sz w:val="24"/>
              <w:szCs w:val="24"/>
            </w:rPr>
          </w:pPr>
        </w:p>
        <w:p w:rsidR="00B40430" w:rsidRDefault="00B40430" w:rsidP="00B25FE8">
          <w:pPr>
            <w:pStyle w:val="TOCHeading"/>
            <w:spacing w:line="360" w:lineRule="auto"/>
            <w:rPr>
              <w:rFonts w:asciiTheme="minorHAnsi" w:hAnsiTheme="minorHAnsi" w:cstheme="minorHAnsi"/>
              <w:sz w:val="24"/>
              <w:szCs w:val="24"/>
            </w:rPr>
          </w:pPr>
        </w:p>
        <w:p w:rsidR="00B40430" w:rsidRDefault="00B40430" w:rsidP="00B25FE8">
          <w:pPr>
            <w:pStyle w:val="TOCHeading"/>
            <w:spacing w:line="360" w:lineRule="auto"/>
            <w:rPr>
              <w:rFonts w:asciiTheme="minorHAnsi" w:hAnsiTheme="minorHAnsi" w:cstheme="minorHAnsi"/>
              <w:sz w:val="24"/>
              <w:szCs w:val="24"/>
            </w:rPr>
          </w:pPr>
        </w:p>
        <w:p w:rsidR="00B25FE8" w:rsidRPr="00B25FE8" w:rsidRDefault="00B25FE8" w:rsidP="00B25FE8">
          <w:pPr>
            <w:pStyle w:val="TOCHeading"/>
            <w:spacing w:line="360" w:lineRule="auto"/>
            <w:rPr>
              <w:rFonts w:asciiTheme="minorHAnsi" w:hAnsiTheme="minorHAnsi" w:cstheme="minorHAnsi"/>
              <w:sz w:val="24"/>
              <w:szCs w:val="24"/>
            </w:rPr>
          </w:pPr>
          <w:r w:rsidRPr="00B25FE8">
            <w:rPr>
              <w:rFonts w:asciiTheme="minorHAnsi" w:hAnsiTheme="minorHAnsi" w:cstheme="minorHAnsi"/>
              <w:sz w:val="24"/>
              <w:szCs w:val="24"/>
            </w:rPr>
            <w:t>TABLE OF CONTENTS</w:t>
          </w:r>
        </w:p>
        <w:p w:rsidR="00B25FE8" w:rsidRPr="00B25FE8" w:rsidRDefault="00800B69" w:rsidP="00B25FE8">
          <w:pPr>
            <w:pStyle w:val="TOC1"/>
            <w:tabs>
              <w:tab w:val="right" w:leader="dot" w:pos="9016"/>
            </w:tabs>
            <w:spacing w:line="360" w:lineRule="auto"/>
            <w:rPr>
              <w:rFonts w:cstheme="minorHAnsi"/>
              <w:noProof/>
              <w:sz w:val="24"/>
              <w:szCs w:val="24"/>
            </w:rPr>
          </w:pPr>
          <w:r w:rsidRPr="00B25FE8">
            <w:rPr>
              <w:rFonts w:cstheme="minorHAnsi"/>
              <w:sz w:val="24"/>
              <w:szCs w:val="24"/>
            </w:rPr>
            <w:fldChar w:fldCharType="begin"/>
          </w:r>
          <w:r w:rsidR="00B25FE8" w:rsidRPr="00B25FE8">
            <w:rPr>
              <w:rFonts w:cstheme="minorHAnsi"/>
              <w:sz w:val="24"/>
              <w:szCs w:val="24"/>
            </w:rPr>
            <w:instrText xml:space="preserve"> TOC \o "1-3" \h \z \u </w:instrText>
          </w:r>
          <w:r w:rsidRPr="00B25FE8">
            <w:rPr>
              <w:rFonts w:cstheme="minorHAnsi"/>
              <w:sz w:val="24"/>
              <w:szCs w:val="24"/>
            </w:rPr>
            <w:fldChar w:fldCharType="separate"/>
          </w:r>
          <w:hyperlink w:anchor="_Toc108540501" w:history="1">
            <w:r w:rsidR="00B25FE8" w:rsidRPr="00B25FE8">
              <w:rPr>
                <w:rStyle w:val="Hyperlink"/>
                <w:rFonts w:cstheme="minorHAnsi"/>
                <w:noProof/>
                <w:sz w:val="24"/>
                <w:szCs w:val="24"/>
              </w:rPr>
              <w:t>TABLE OF FIGURES</w:t>
            </w:r>
            <w:r w:rsidR="00B25FE8" w:rsidRPr="00B25FE8">
              <w:rPr>
                <w:rFonts w:cstheme="minorHAnsi"/>
                <w:noProof/>
                <w:webHidden/>
                <w:sz w:val="24"/>
                <w:szCs w:val="24"/>
              </w:rPr>
              <w:tab/>
            </w:r>
            <w:r w:rsidRPr="00B25FE8">
              <w:rPr>
                <w:rFonts w:cstheme="minorHAnsi"/>
                <w:noProof/>
                <w:webHidden/>
                <w:sz w:val="24"/>
                <w:szCs w:val="24"/>
              </w:rPr>
              <w:fldChar w:fldCharType="begin"/>
            </w:r>
            <w:r w:rsidR="00B25FE8" w:rsidRPr="00B25FE8">
              <w:rPr>
                <w:rFonts w:cstheme="minorHAnsi"/>
                <w:noProof/>
                <w:webHidden/>
                <w:sz w:val="24"/>
                <w:szCs w:val="24"/>
              </w:rPr>
              <w:instrText xml:space="preserve"> PAGEREF _Toc108540501 \h </w:instrText>
            </w:r>
            <w:r w:rsidRPr="00B25FE8">
              <w:rPr>
                <w:rFonts w:cstheme="minorHAnsi"/>
                <w:noProof/>
                <w:webHidden/>
                <w:sz w:val="24"/>
                <w:szCs w:val="24"/>
              </w:rPr>
            </w:r>
            <w:r w:rsidRPr="00B25FE8">
              <w:rPr>
                <w:rFonts w:cstheme="minorHAnsi"/>
                <w:noProof/>
                <w:webHidden/>
                <w:sz w:val="24"/>
                <w:szCs w:val="24"/>
              </w:rPr>
              <w:fldChar w:fldCharType="separate"/>
            </w:r>
            <w:r w:rsidR="00B40430">
              <w:rPr>
                <w:rFonts w:cstheme="minorHAnsi"/>
                <w:noProof/>
                <w:webHidden/>
                <w:sz w:val="24"/>
                <w:szCs w:val="24"/>
              </w:rPr>
              <w:t>2</w:t>
            </w:r>
            <w:r w:rsidRPr="00B25FE8">
              <w:rPr>
                <w:rFonts w:cstheme="minorHAnsi"/>
                <w:noProof/>
                <w:webHidden/>
                <w:sz w:val="24"/>
                <w:szCs w:val="24"/>
              </w:rPr>
              <w:fldChar w:fldCharType="end"/>
            </w:r>
          </w:hyperlink>
        </w:p>
        <w:p w:rsidR="00B25FE8" w:rsidRPr="00B25FE8" w:rsidRDefault="00116F17" w:rsidP="00B25FE8">
          <w:pPr>
            <w:pStyle w:val="TOC1"/>
            <w:tabs>
              <w:tab w:val="right" w:leader="dot" w:pos="9016"/>
            </w:tabs>
            <w:spacing w:line="360" w:lineRule="auto"/>
            <w:rPr>
              <w:rFonts w:cstheme="minorHAnsi"/>
              <w:noProof/>
              <w:sz w:val="24"/>
              <w:szCs w:val="24"/>
            </w:rPr>
          </w:pPr>
          <w:hyperlink w:anchor="_Toc108540502" w:history="1">
            <w:r w:rsidR="00B25FE8" w:rsidRPr="00B25FE8">
              <w:rPr>
                <w:rStyle w:val="Hyperlink"/>
                <w:rFonts w:cstheme="minorHAnsi"/>
                <w:noProof/>
                <w:sz w:val="24"/>
                <w:szCs w:val="24"/>
              </w:rPr>
              <w:t>INTRODUCTION</w:t>
            </w:r>
            <w:r w:rsidR="00B25FE8" w:rsidRPr="00B25FE8">
              <w:rPr>
                <w:rFonts w:cstheme="minorHAnsi"/>
                <w:noProof/>
                <w:webHidden/>
                <w:sz w:val="24"/>
                <w:szCs w:val="24"/>
              </w:rPr>
              <w:tab/>
            </w:r>
            <w:r w:rsidR="00800B69" w:rsidRPr="00B25FE8">
              <w:rPr>
                <w:rFonts w:cstheme="minorHAnsi"/>
                <w:noProof/>
                <w:webHidden/>
                <w:sz w:val="24"/>
                <w:szCs w:val="24"/>
              </w:rPr>
              <w:fldChar w:fldCharType="begin"/>
            </w:r>
            <w:r w:rsidR="00B25FE8" w:rsidRPr="00B25FE8">
              <w:rPr>
                <w:rFonts w:cstheme="minorHAnsi"/>
                <w:noProof/>
                <w:webHidden/>
                <w:sz w:val="24"/>
                <w:szCs w:val="24"/>
              </w:rPr>
              <w:instrText xml:space="preserve"> PAGEREF _Toc108540502 \h </w:instrText>
            </w:r>
            <w:r w:rsidR="00800B69" w:rsidRPr="00B25FE8">
              <w:rPr>
                <w:rFonts w:cstheme="minorHAnsi"/>
                <w:noProof/>
                <w:webHidden/>
                <w:sz w:val="24"/>
                <w:szCs w:val="24"/>
              </w:rPr>
            </w:r>
            <w:r w:rsidR="00800B69" w:rsidRPr="00B25FE8">
              <w:rPr>
                <w:rFonts w:cstheme="minorHAnsi"/>
                <w:noProof/>
                <w:webHidden/>
                <w:sz w:val="24"/>
                <w:szCs w:val="24"/>
              </w:rPr>
              <w:fldChar w:fldCharType="separate"/>
            </w:r>
            <w:r w:rsidR="00B40430">
              <w:rPr>
                <w:rFonts w:cstheme="minorHAnsi"/>
                <w:noProof/>
                <w:webHidden/>
                <w:sz w:val="24"/>
                <w:szCs w:val="24"/>
              </w:rPr>
              <w:t>3</w:t>
            </w:r>
            <w:r w:rsidR="00800B69" w:rsidRPr="00B25FE8">
              <w:rPr>
                <w:rFonts w:cstheme="minorHAnsi"/>
                <w:noProof/>
                <w:webHidden/>
                <w:sz w:val="24"/>
                <w:szCs w:val="24"/>
              </w:rPr>
              <w:fldChar w:fldCharType="end"/>
            </w:r>
          </w:hyperlink>
        </w:p>
        <w:p w:rsidR="00B25FE8" w:rsidRPr="00B25FE8" w:rsidRDefault="00116F17" w:rsidP="00B25FE8">
          <w:pPr>
            <w:pStyle w:val="TOC1"/>
            <w:tabs>
              <w:tab w:val="right" w:leader="dot" w:pos="9016"/>
            </w:tabs>
            <w:spacing w:line="360" w:lineRule="auto"/>
            <w:rPr>
              <w:rFonts w:cstheme="minorHAnsi"/>
              <w:noProof/>
              <w:sz w:val="24"/>
              <w:szCs w:val="24"/>
            </w:rPr>
          </w:pPr>
          <w:hyperlink w:anchor="_Toc108540503" w:history="1">
            <w:r w:rsidR="00B25FE8" w:rsidRPr="00B25FE8">
              <w:rPr>
                <w:rStyle w:val="Hyperlink"/>
                <w:rFonts w:cstheme="minorHAnsi"/>
                <w:noProof/>
                <w:sz w:val="24"/>
                <w:szCs w:val="24"/>
              </w:rPr>
              <w:t>INTRODUCTION TO COMPANY</w:t>
            </w:r>
            <w:r w:rsidR="00B25FE8" w:rsidRPr="00B25FE8">
              <w:rPr>
                <w:rFonts w:cstheme="minorHAnsi"/>
                <w:noProof/>
                <w:webHidden/>
                <w:sz w:val="24"/>
                <w:szCs w:val="24"/>
              </w:rPr>
              <w:tab/>
            </w:r>
            <w:r w:rsidR="00800B69" w:rsidRPr="00B25FE8">
              <w:rPr>
                <w:rFonts w:cstheme="minorHAnsi"/>
                <w:noProof/>
                <w:webHidden/>
                <w:sz w:val="24"/>
                <w:szCs w:val="24"/>
              </w:rPr>
              <w:fldChar w:fldCharType="begin"/>
            </w:r>
            <w:r w:rsidR="00B25FE8" w:rsidRPr="00B25FE8">
              <w:rPr>
                <w:rFonts w:cstheme="minorHAnsi"/>
                <w:noProof/>
                <w:webHidden/>
                <w:sz w:val="24"/>
                <w:szCs w:val="24"/>
              </w:rPr>
              <w:instrText xml:space="preserve"> PAGEREF _Toc108540503 \h </w:instrText>
            </w:r>
            <w:r w:rsidR="00800B69" w:rsidRPr="00B25FE8">
              <w:rPr>
                <w:rFonts w:cstheme="minorHAnsi"/>
                <w:noProof/>
                <w:webHidden/>
                <w:sz w:val="24"/>
                <w:szCs w:val="24"/>
              </w:rPr>
            </w:r>
            <w:r w:rsidR="00800B69" w:rsidRPr="00B25FE8">
              <w:rPr>
                <w:rFonts w:cstheme="minorHAnsi"/>
                <w:noProof/>
                <w:webHidden/>
                <w:sz w:val="24"/>
                <w:szCs w:val="24"/>
              </w:rPr>
              <w:fldChar w:fldCharType="separate"/>
            </w:r>
            <w:r w:rsidR="00B40430">
              <w:rPr>
                <w:rFonts w:cstheme="minorHAnsi"/>
                <w:noProof/>
                <w:webHidden/>
                <w:sz w:val="24"/>
                <w:szCs w:val="24"/>
              </w:rPr>
              <w:t>4</w:t>
            </w:r>
            <w:r w:rsidR="00800B69" w:rsidRPr="00B25FE8">
              <w:rPr>
                <w:rFonts w:cstheme="minorHAnsi"/>
                <w:noProof/>
                <w:webHidden/>
                <w:sz w:val="24"/>
                <w:szCs w:val="24"/>
              </w:rPr>
              <w:fldChar w:fldCharType="end"/>
            </w:r>
          </w:hyperlink>
        </w:p>
        <w:p w:rsidR="00B25FE8" w:rsidRPr="00B25FE8" w:rsidRDefault="00116F17" w:rsidP="00B25FE8">
          <w:pPr>
            <w:pStyle w:val="TOC1"/>
            <w:tabs>
              <w:tab w:val="right" w:leader="dot" w:pos="9016"/>
            </w:tabs>
            <w:spacing w:line="360" w:lineRule="auto"/>
            <w:rPr>
              <w:rFonts w:cstheme="minorHAnsi"/>
              <w:noProof/>
              <w:sz w:val="24"/>
              <w:szCs w:val="24"/>
            </w:rPr>
          </w:pPr>
          <w:hyperlink w:anchor="_Toc108540504" w:history="1">
            <w:r w:rsidR="00B25FE8" w:rsidRPr="00B25FE8">
              <w:rPr>
                <w:rStyle w:val="Hyperlink"/>
                <w:rFonts w:cstheme="minorHAnsi"/>
                <w:noProof/>
                <w:sz w:val="24"/>
                <w:szCs w:val="24"/>
              </w:rPr>
              <w:t>CONCEPT OF INTERNATIONAL BUSINESS AND COMMUNICATIONS</w:t>
            </w:r>
            <w:r w:rsidR="00B25FE8" w:rsidRPr="00B25FE8">
              <w:rPr>
                <w:rFonts w:cstheme="minorHAnsi"/>
                <w:noProof/>
                <w:webHidden/>
                <w:sz w:val="24"/>
                <w:szCs w:val="24"/>
              </w:rPr>
              <w:tab/>
            </w:r>
            <w:r w:rsidR="00800B69" w:rsidRPr="00B25FE8">
              <w:rPr>
                <w:rFonts w:cstheme="minorHAnsi"/>
                <w:noProof/>
                <w:webHidden/>
                <w:sz w:val="24"/>
                <w:szCs w:val="24"/>
              </w:rPr>
              <w:fldChar w:fldCharType="begin"/>
            </w:r>
            <w:r w:rsidR="00B25FE8" w:rsidRPr="00B25FE8">
              <w:rPr>
                <w:rFonts w:cstheme="minorHAnsi"/>
                <w:noProof/>
                <w:webHidden/>
                <w:sz w:val="24"/>
                <w:szCs w:val="24"/>
              </w:rPr>
              <w:instrText xml:space="preserve"> PAGEREF _Toc108540504 \h </w:instrText>
            </w:r>
            <w:r w:rsidR="00800B69" w:rsidRPr="00B25FE8">
              <w:rPr>
                <w:rFonts w:cstheme="minorHAnsi"/>
                <w:noProof/>
                <w:webHidden/>
                <w:sz w:val="24"/>
                <w:szCs w:val="24"/>
              </w:rPr>
            </w:r>
            <w:r w:rsidR="00800B69" w:rsidRPr="00B25FE8">
              <w:rPr>
                <w:rFonts w:cstheme="minorHAnsi"/>
                <w:noProof/>
                <w:webHidden/>
                <w:sz w:val="24"/>
                <w:szCs w:val="24"/>
              </w:rPr>
              <w:fldChar w:fldCharType="separate"/>
            </w:r>
            <w:r w:rsidR="00B40430">
              <w:rPr>
                <w:rFonts w:cstheme="minorHAnsi"/>
                <w:noProof/>
                <w:webHidden/>
                <w:sz w:val="24"/>
                <w:szCs w:val="24"/>
              </w:rPr>
              <w:t>5</w:t>
            </w:r>
            <w:r w:rsidR="00800B69" w:rsidRPr="00B25FE8">
              <w:rPr>
                <w:rFonts w:cstheme="minorHAnsi"/>
                <w:noProof/>
                <w:webHidden/>
                <w:sz w:val="24"/>
                <w:szCs w:val="24"/>
              </w:rPr>
              <w:fldChar w:fldCharType="end"/>
            </w:r>
          </w:hyperlink>
        </w:p>
        <w:p w:rsidR="00B25FE8" w:rsidRPr="00B25FE8" w:rsidRDefault="00116F17" w:rsidP="00B25FE8">
          <w:pPr>
            <w:pStyle w:val="TOC1"/>
            <w:tabs>
              <w:tab w:val="right" w:leader="dot" w:pos="9016"/>
            </w:tabs>
            <w:spacing w:line="360" w:lineRule="auto"/>
            <w:rPr>
              <w:rFonts w:cstheme="minorHAnsi"/>
              <w:noProof/>
              <w:sz w:val="24"/>
              <w:szCs w:val="24"/>
            </w:rPr>
          </w:pPr>
          <w:hyperlink w:anchor="_Toc108540505" w:history="1">
            <w:r w:rsidR="00B25FE8" w:rsidRPr="00B25FE8">
              <w:rPr>
                <w:rStyle w:val="Hyperlink"/>
                <w:rFonts w:cstheme="minorHAnsi"/>
                <w:noProof/>
                <w:sz w:val="24"/>
                <w:szCs w:val="24"/>
              </w:rPr>
              <w:t>INTRODUCTION TO INDIA</w:t>
            </w:r>
            <w:r w:rsidR="00B25FE8" w:rsidRPr="00B25FE8">
              <w:rPr>
                <w:rFonts w:cstheme="minorHAnsi"/>
                <w:noProof/>
                <w:webHidden/>
                <w:sz w:val="24"/>
                <w:szCs w:val="24"/>
              </w:rPr>
              <w:tab/>
            </w:r>
            <w:r w:rsidR="00800B69" w:rsidRPr="00B25FE8">
              <w:rPr>
                <w:rFonts w:cstheme="minorHAnsi"/>
                <w:noProof/>
                <w:webHidden/>
                <w:sz w:val="24"/>
                <w:szCs w:val="24"/>
              </w:rPr>
              <w:fldChar w:fldCharType="begin"/>
            </w:r>
            <w:r w:rsidR="00B25FE8" w:rsidRPr="00B25FE8">
              <w:rPr>
                <w:rFonts w:cstheme="minorHAnsi"/>
                <w:noProof/>
                <w:webHidden/>
                <w:sz w:val="24"/>
                <w:szCs w:val="24"/>
              </w:rPr>
              <w:instrText xml:space="preserve"> PAGEREF _Toc108540505 \h </w:instrText>
            </w:r>
            <w:r w:rsidR="00800B69" w:rsidRPr="00B25FE8">
              <w:rPr>
                <w:rFonts w:cstheme="minorHAnsi"/>
                <w:noProof/>
                <w:webHidden/>
                <w:sz w:val="24"/>
                <w:szCs w:val="24"/>
              </w:rPr>
            </w:r>
            <w:r w:rsidR="00800B69" w:rsidRPr="00B25FE8">
              <w:rPr>
                <w:rFonts w:cstheme="minorHAnsi"/>
                <w:noProof/>
                <w:webHidden/>
                <w:sz w:val="24"/>
                <w:szCs w:val="24"/>
              </w:rPr>
              <w:fldChar w:fldCharType="separate"/>
            </w:r>
            <w:r w:rsidR="00B40430">
              <w:rPr>
                <w:rFonts w:cstheme="minorHAnsi"/>
                <w:noProof/>
                <w:webHidden/>
                <w:sz w:val="24"/>
                <w:szCs w:val="24"/>
              </w:rPr>
              <w:t>6</w:t>
            </w:r>
            <w:r w:rsidR="00800B69" w:rsidRPr="00B25FE8">
              <w:rPr>
                <w:rFonts w:cstheme="minorHAnsi"/>
                <w:noProof/>
                <w:webHidden/>
                <w:sz w:val="24"/>
                <w:szCs w:val="24"/>
              </w:rPr>
              <w:fldChar w:fldCharType="end"/>
            </w:r>
          </w:hyperlink>
        </w:p>
        <w:p w:rsidR="00B25FE8" w:rsidRPr="00B25FE8" w:rsidRDefault="00116F17" w:rsidP="00B25FE8">
          <w:pPr>
            <w:pStyle w:val="TOC1"/>
            <w:tabs>
              <w:tab w:val="right" w:leader="dot" w:pos="9016"/>
            </w:tabs>
            <w:spacing w:line="360" w:lineRule="auto"/>
            <w:rPr>
              <w:rFonts w:cstheme="minorHAnsi"/>
              <w:noProof/>
              <w:sz w:val="24"/>
              <w:szCs w:val="24"/>
            </w:rPr>
          </w:pPr>
          <w:hyperlink w:anchor="_Toc108540506" w:history="1">
            <w:r w:rsidR="00B25FE8" w:rsidRPr="00B25FE8">
              <w:rPr>
                <w:rStyle w:val="Hyperlink"/>
                <w:rFonts w:cstheme="minorHAnsi"/>
                <w:noProof/>
                <w:sz w:val="24"/>
                <w:szCs w:val="24"/>
              </w:rPr>
              <w:t>INTERNATIONAL AND INTERCULTURAL COMMUNICATIONS THEORIES</w:t>
            </w:r>
            <w:r w:rsidR="00B25FE8" w:rsidRPr="00B25FE8">
              <w:rPr>
                <w:rFonts w:cstheme="minorHAnsi"/>
                <w:noProof/>
                <w:webHidden/>
                <w:sz w:val="24"/>
                <w:szCs w:val="24"/>
              </w:rPr>
              <w:tab/>
            </w:r>
            <w:r w:rsidR="00800B69" w:rsidRPr="00B25FE8">
              <w:rPr>
                <w:rFonts w:cstheme="minorHAnsi"/>
                <w:noProof/>
                <w:webHidden/>
                <w:sz w:val="24"/>
                <w:szCs w:val="24"/>
              </w:rPr>
              <w:fldChar w:fldCharType="begin"/>
            </w:r>
            <w:r w:rsidR="00B25FE8" w:rsidRPr="00B25FE8">
              <w:rPr>
                <w:rFonts w:cstheme="minorHAnsi"/>
                <w:noProof/>
                <w:webHidden/>
                <w:sz w:val="24"/>
                <w:szCs w:val="24"/>
              </w:rPr>
              <w:instrText xml:space="preserve"> PAGEREF _Toc108540506 \h </w:instrText>
            </w:r>
            <w:r w:rsidR="00800B69" w:rsidRPr="00B25FE8">
              <w:rPr>
                <w:rFonts w:cstheme="minorHAnsi"/>
                <w:noProof/>
                <w:webHidden/>
                <w:sz w:val="24"/>
                <w:szCs w:val="24"/>
              </w:rPr>
            </w:r>
            <w:r w:rsidR="00800B69" w:rsidRPr="00B25FE8">
              <w:rPr>
                <w:rFonts w:cstheme="minorHAnsi"/>
                <w:noProof/>
                <w:webHidden/>
                <w:sz w:val="24"/>
                <w:szCs w:val="24"/>
              </w:rPr>
              <w:fldChar w:fldCharType="separate"/>
            </w:r>
            <w:r w:rsidR="00B40430">
              <w:rPr>
                <w:rFonts w:cstheme="minorHAnsi"/>
                <w:noProof/>
                <w:webHidden/>
                <w:sz w:val="24"/>
                <w:szCs w:val="24"/>
              </w:rPr>
              <w:t>7</w:t>
            </w:r>
            <w:r w:rsidR="00800B69" w:rsidRPr="00B25FE8">
              <w:rPr>
                <w:rFonts w:cstheme="minorHAnsi"/>
                <w:noProof/>
                <w:webHidden/>
                <w:sz w:val="24"/>
                <w:szCs w:val="24"/>
              </w:rPr>
              <w:fldChar w:fldCharType="end"/>
            </w:r>
          </w:hyperlink>
        </w:p>
        <w:p w:rsidR="00B25FE8" w:rsidRPr="00B25FE8" w:rsidRDefault="00116F17" w:rsidP="00B25FE8">
          <w:pPr>
            <w:pStyle w:val="TOC2"/>
            <w:tabs>
              <w:tab w:val="right" w:leader="dot" w:pos="9016"/>
            </w:tabs>
            <w:spacing w:line="360" w:lineRule="auto"/>
            <w:rPr>
              <w:rFonts w:cstheme="minorHAnsi"/>
              <w:noProof/>
              <w:sz w:val="24"/>
              <w:szCs w:val="24"/>
            </w:rPr>
          </w:pPr>
          <w:hyperlink w:anchor="_Toc108540507" w:history="1">
            <w:r w:rsidR="00B25FE8" w:rsidRPr="00B25FE8">
              <w:rPr>
                <w:rStyle w:val="Hyperlink"/>
                <w:rFonts w:cstheme="minorHAnsi"/>
                <w:noProof/>
                <w:sz w:val="24"/>
                <w:szCs w:val="24"/>
              </w:rPr>
              <w:t>HOFSTEDE'S CULTURAL DIMENSIONS THEORY</w:t>
            </w:r>
            <w:r w:rsidR="00B25FE8" w:rsidRPr="00B25FE8">
              <w:rPr>
                <w:rFonts w:cstheme="minorHAnsi"/>
                <w:noProof/>
                <w:webHidden/>
                <w:sz w:val="24"/>
                <w:szCs w:val="24"/>
              </w:rPr>
              <w:tab/>
            </w:r>
            <w:r w:rsidR="00800B69" w:rsidRPr="00B25FE8">
              <w:rPr>
                <w:rFonts w:cstheme="minorHAnsi"/>
                <w:noProof/>
                <w:webHidden/>
                <w:sz w:val="24"/>
                <w:szCs w:val="24"/>
              </w:rPr>
              <w:fldChar w:fldCharType="begin"/>
            </w:r>
            <w:r w:rsidR="00B25FE8" w:rsidRPr="00B25FE8">
              <w:rPr>
                <w:rFonts w:cstheme="minorHAnsi"/>
                <w:noProof/>
                <w:webHidden/>
                <w:sz w:val="24"/>
                <w:szCs w:val="24"/>
              </w:rPr>
              <w:instrText xml:space="preserve"> PAGEREF _Toc108540507 \h </w:instrText>
            </w:r>
            <w:r w:rsidR="00800B69" w:rsidRPr="00B25FE8">
              <w:rPr>
                <w:rFonts w:cstheme="minorHAnsi"/>
                <w:noProof/>
                <w:webHidden/>
                <w:sz w:val="24"/>
                <w:szCs w:val="24"/>
              </w:rPr>
            </w:r>
            <w:r w:rsidR="00800B69" w:rsidRPr="00B25FE8">
              <w:rPr>
                <w:rFonts w:cstheme="minorHAnsi"/>
                <w:noProof/>
                <w:webHidden/>
                <w:sz w:val="24"/>
                <w:szCs w:val="24"/>
              </w:rPr>
              <w:fldChar w:fldCharType="separate"/>
            </w:r>
            <w:r w:rsidR="00B40430">
              <w:rPr>
                <w:rFonts w:cstheme="minorHAnsi"/>
                <w:noProof/>
                <w:webHidden/>
                <w:sz w:val="24"/>
                <w:szCs w:val="24"/>
              </w:rPr>
              <w:t>7</w:t>
            </w:r>
            <w:r w:rsidR="00800B69" w:rsidRPr="00B25FE8">
              <w:rPr>
                <w:rFonts w:cstheme="minorHAnsi"/>
                <w:noProof/>
                <w:webHidden/>
                <w:sz w:val="24"/>
                <w:szCs w:val="24"/>
              </w:rPr>
              <w:fldChar w:fldCharType="end"/>
            </w:r>
          </w:hyperlink>
        </w:p>
        <w:p w:rsidR="00B25FE8" w:rsidRPr="00B25FE8" w:rsidRDefault="00116F17" w:rsidP="00B25FE8">
          <w:pPr>
            <w:pStyle w:val="TOC2"/>
            <w:tabs>
              <w:tab w:val="right" w:leader="dot" w:pos="9016"/>
            </w:tabs>
            <w:spacing w:line="360" w:lineRule="auto"/>
            <w:rPr>
              <w:rFonts w:cstheme="minorHAnsi"/>
              <w:noProof/>
              <w:sz w:val="24"/>
              <w:szCs w:val="24"/>
            </w:rPr>
          </w:pPr>
          <w:hyperlink w:anchor="_Toc108540508" w:history="1">
            <w:r w:rsidR="00B25FE8" w:rsidRPr="00B25FE8">
              <w:rPr>
                <w:rStyle w:val="Hyperlink"/>
                <w:rFonts w:cstheme="minorHAnsi"/>
                <w:noProof/>
                <w:sz w:val="24"/>
                <w:szCs w:val="24"/>
              </w:rPr>
              <w:t>JANDT THEORY OF INTERCULTURAL COMMUNICATIONS</w:t>
            </w:r>
            <w:r w:rsidR="00B25FE8" w:rsidRPr="00B25FE8">
              <w:rPr>
                <w:rFonts w:cstheme="minorHAnsi"/>
                <w:noProof/>
                <w:webHidden/>
                <w:sz w:val="24"/>
                <w:szCs w:val="24"/>
              </w:rPr>
              <w:tab/>
            </w:r>
            <w:r w:rsidR="00800B69" w:rsidRPr="00B25FE8">
              <w:rPr>
                <w:rFonts w:cstheme="minorHAnsi"/>
                <w:noProof/>
                <w:webHidden/>
                <w:sz w:val="24"/>
                <w:szCs w:val="24"/>
              </w:rPr>
              <w:fldChar w:fldCharType="begin"/>
            </w:r>
            <w:r w:rsidR="00B25FE8" w:rsidRPr="00B25FE8">
              <w:rPr>
                <w:rFonts w:cstheme="minorHAnsi"/>
                <w:noProof/>
                <w:webHidden/>
                <w:sz w:val="24"/>
                <w:szCs w:val="24"/>
              </w:rPr>
              <w:instrText xml:space="preserve"> PAGEREF _Toc108540508 \h </w:instrText>
            </w:r>
            <w:r w:rsidR="00800B69" w:rsidRPr="00B25FE8">
              <w:rPr>
                <w:rFonts w:cstheme="minorHAnsi"/>
                <w:noProof/>
                <w:webHidden/>
                <w:sz w:val="24"/>
                <w:szCs w:val="24"/>
              </w:rPr>
            </w:r>
            <w:r w:rsidR="00800B69" w:rsidRPr="00B25FE8">
              <w:rPr>
                <w:rFonts w:cstheme="minorHAnsi"/>
                <w:noProof/>
                <w:webHidden/>
                <w:sz w:val="24"/>
                <w:szCs w:val="24"/>
              </w:rPr>
              <w:fldChar w:fldCharType="separate"/>
            </w:r>
            <w:r w:rsidR="00B40430">
              <w:rPr>
                <w:rFonts w:cstheme="minorHAnsi"/>
                <w:noProof/>
                <w:webHidden/>
                <w:sz w:val="24"/>
                <w:szCs w:val="24"/>
              </w:rPr>
              <w:t>9</w:t>
            </w:r>
            <w:r w:rsidR="00800B69" w:rsidRPr="00B25FE8">
              <w:rPr>
                <w:rFonts w:cstheme="minorHAnsi"/>
                <w:noProof/>
                <w:webHidden/>
                <w:sz w:val="24"/>
                <w:szCs w:val="24"/>
              </w:rPr>
              <w:fldChar w:fldCharType="end"/>
            </w:r>
          </w:hyperlink>
        </w:p>
        <w:p w:rsidR="00B25FE8" w:rsidRPr="00B25FE8" w:rsidRDefault="00116F17" w:rsidP="00B25FE8">
          <w:pPr>
            <w:pStyle w:val="TOC1"/>
            <w:tabs>
              <w:tab w:val="right" w:leader="dot" w:pos="9016"/>
            </w:tabs>
            <w:spacing w:line="360" w:lineRule="auto"/>
            <w:rPr>
              <w:rFonts w:cstheme="minorHAnsi"/>
              <w:noProof/>
              <w:sz w:val="24"/>
              <w:szCs w:val="24"/>
            </w:rPr>
          </w:pPr>
          <w:hyperlink w:anchor="_Toc108540509" w:history="1">
            <w:r w:rsidR="00B25FE8" w:rsidRPr="00B25FE8">
              <w:rPr>
                <w:rStyle w:val="Hyperlink"/>
                <w:rFonts w:cstheme="minorHAnsi"/>
                <w:noProof/>
                <w:sz w:val="24"/>
                <w:szCs w:val="24"/>
              </w:rPr>
              <w:t>CULTURAL SENSITIVITY FOR BUSINESS IN INDIA</w:t>
            </w:r>
            <w:r w:rsidR="00B25FE8" w:rsidRPr="00B25FE8">
              <w:rPr>
                <w:rFonts w:cstheme="minorHAnsi"/>
                <w:noProof/>
                <w:webHidden/>
                <w:sz w:val="24"/>
                <w:szCs w:val="24"/>
              </w:rPr>
              <w:tab/>
            </w:r>
            <w:r w:rsidR="00800B69" w:rsidRPr="00B25FE8">
              <w:rPr>
                <w:rFonts w:cstheme="minorHAnsi"/>
                <w:noProof/>
                <w:webHidden/>
                <w:sz w:val="24"/>
                <w:szCs w:val="24"/>
              </w:rPr>
              <w:fldChar w:fldCharType="begin"/>
            </w:r>
            <w:r w:rsidR="00B25FE8" w:rsidRPr="00B25FE8">
              <w:rPr>
                <w:rFonts w:cstheme="minorHAnsi"/>
                <w:noProof/>
                <w:webHidden/>
                <w:sz w:val="24"/>
                <w:szCs w:val="24"/>
              </w:rPr>
              <w:instrText xml:space="preserve"> PAGEREF _Toc108540509 \h </w:instrText>
            </w:r>
            <w:r w:rsidR="00800B69" w:rsidRPr="00B25FE8">
              <w:rPr>
                <w:rFonts w:cstheme="minorHAnsi"/>
                <w:noProof/>
                <w:webHidden/>
                <w:sz w:val="24"/>
                <w:szCs w:val="24"/>
              </w:rPr>
            </w:r>
            <w:r w:rsidR="00800B69" w:rsidRPr="00B25FE8">
              <w:rPr>
                <w:rFonts w:cstheme="minorHAnsi"/>
                <w:noProof/>
                <w:webHidden/>
                <w:sz w:val="24"/>
                <w:szCs w:val="24"/>
              </w:rPr>
              <w:fldChar w:fldCharType="separate"/>
            </w:r>
            <w:r w:rsidR="00B40430">
              <w:rPr>
                <w:rFonts w:cstheme="minorHAnsi"/>
                <w:noProof/>
                <w:webHidden/>
                <w:sz w:val="24"/>
                <w:szCs w:val="24"/>
              </w:rPr>
              <w:t>10</w:t>
            </w:r>
            <w:r w:rsidR="00800B69" w:rsidRPr="00B25FE8">
              <w:rPr>
                <w:rFonts w:cstheme="minorHAnsi"/>
                <w:noProof/>
                <w:webHidden/>
                <w:sz w:val="24"/>
                <w:szCs w:val="24"/>
              </w:rPr>
              <w:fldChar w:fldCharType="end"/>
            </w:r>
          </w:hyperlink>
        </w:p>
        <w:p w:rsidR="00B25FE8" w:rsidRPr="00B25FE8" w:rsidRDefault="00116F17" w:rsidP="00B25FE8">
          <w:pPr>
            <w:pStyle w:val="TOC1"/>
            <w:tabs>
              <w:tab w:val="right" w:leader="dot" w:pos="9016"/>
            </w:tabs>
            <w:spacing w:line="360" w:lineRule="auto"/>
            <w:rPr>
              <w:rFonts w:cstheme="minorHAnsi"/>
              <w:noProof/>
              <w:sz w:val="24"/>
              <w:szCs w:val="24"/>
            </w:rPr>
          </w:pPr>
          <w:hyperlink w:anchor="_Toc108540510" w:history="1">
            <w:r w:rsidR="00B25FE8" w:rsidRPr="00B25FE8">
              <w:rPr>
                <w:rStyle w:val="Hyperlink"/>
                <w:rFonts w:cstheme="minorHAnsi"/>
                <w:noProof/>
                <w:sz w:val="24"/>
                <w:szCs w:val="24"/>
              </w:rPr>
              <w:t>IMPORTANCE OF NETWORKING</w:t>
            </w:r>
            <w:r w:rsidR="00B25FE8" w:rsidRPr="00B25FE8">
              <w:rPr>
                <w:rFonts w:cstheme="minorHAnsi"/>
                <w:noProof/>
                <w:webHidden/>
                <w:sz w:val="24"/>
                <w:szCs w:val="24"/>
              </w:rPr>
              <w:tab/>
            </w:r>
            <w:r w:rsidR="00800B69" w:rsidRPr="00B25FE8">
              <w:rPr>
                <w:rFonts w:cstheme="minorHAnsi"/>
                <w:noProof/>
                <w:webHidden/>
                <w:sz w:val="24"/>
                <w:szCs w:val="24"/>
              </w:rPr>
              <w:fldChar w:fldCharType="begin"/>
            </w:r>
            <w:r w:rsidR="00B25FE8" w:rsidRPr="00B25FE8">
              <w:rPr>
                <w:rFonts w:cstheme="minorHAnsi"/>
                <w:noProof/>
                <w:webHidden/>
                <w:sz w:val="24"/>
                <w:szCs w:val="24"/>
              </w:rPr>
              <w:instrText xml:space="preserve"> PAGEREF _Toc108540510 \h </w:instrText>
            </w:r>
            <w:r w:rsidR="00800B69" w:rsidRPr="00B25FE8">
              <w:rPr>
                <w:rFonts w:cstheme="minorHAnsi"/>
                <w:noProof/>
                <w:webHidden/>
                <w:sz w:val="24"/>
                <w:szCs w:val="24"/>
              </w:rPr>
            </w:r>
            <w:r w:rsidR="00800B69" w:rsidRPr="00B25FE8">
              <w:rPr>
                <w:rFonts w:cstheme="minorHAnsi"/>
                <w:noProof/>
                <w:webHidden/>
                <w:sz w:val="24"/>
                <w:szCs w:val="24"/>
              </w:rPr>
              <w:fldChar w:fldCharType="separate"/>
            </w:r>
            <w:r w:rsidR="00B40430">
              <w:rPr>
                <w:rFonts w:cstheme="minorHAnsi"/>
                <w:noProof/>
                <w:webHidden/>
                <w:sz w:val="24"/>
                <w:szCs w:val="24"/>
              </w:rPr>
              <w:t>11</w:t>
            </w:r>
            <w:r w:rsidR="00800B69" w:rsidRPr="00B25FE8">
              <w:rPr>
                <w:rFonts w:cstheme="minorHAnsi"/>
                <w:noProof/>
                <w:webHidden/>
                <w:sz w:val="24"/>
                <w:szCs w:val="24"/>
              </w:rPr>
              <w:fldChar w:fldCharType="end"/>
            </w:r>
          </w:hyperlink>
        </w:p>
        <w:p w:rsidR="00B25FE8" w:rsidRPr="00B25FE8" w:rsidRDefault="00116F17" w:rsidP="00B25FE8">
          <w:pPr>
            <w:pStyle w:val="TOC1"/>
            <w:tabs>
              <w:tab w:val="right" w:leader="dot" w:pos="9016"/>
            </w:tabs>
            <w:spacing w:line="360" w:lineRule="auto"/>
            <w:rPr>
              <w:rFonts w:cstheme="minorHAnsi"/>
              <w:noProof/>
              <w:sz w:val="24"/>
              <w:szCs w:val="24"/>
            </w:rPr>
          </w:pPr>
          <w:hyperlink w:anchor="_Toc108540511" w:history="1">
            <w:r w:rsidR="00B25FE8" w:rsidRPr="00B25FE8">
              <w:rPr>
                <w:rStyle w:val="Hyperlink"/>
                <w:rFonts w:cstheme="minorHAnsi"/>
                <w:noProof/>
                <w:sz w:val="24"/>
                <w:szCs w:val="24"/>
              </w:rPr>
              <w:t>BARRIERS OF COMMUNICATION IN FOREIGN BUSINESSES</w:t>
            </w:r>
            <w:r w:rsidR="00B25FE8" w:rsidRPr="00B25FE8">
              <w:rPr>
                <w:rFonts w:cstheme="minorHAnsi"/>
                <w:noProof/>
                <w:webHidden/>
                <w:sz w:val="24"/>
                <w:szCs w:val="24"/>
              </w:rPr>
              <w:tab/>
            </w:r>
            <w:r w:rsidR="00800B69" w:rsidRPr="00B25FE8">
              <w:rPr>
                <w:rFonts w:cstheme="minorHAnsi"/>
                <w:noProof/>
                <w:webHidden/>
                <w:sz w:val="24"/>
                <w:szCs w:val="24"/>
              </w:rPr>
              <w:fldChar w:fldCharType="begin"/>
            </w:r>
            <w:r w:rsidR="00B25FE8" w:rsidRPr="00B25FE8">
              <w:rPr>
                <w:rFonts w:cstheme="minorHAnsi"/>
                <w:noProof/>
                <w:webHidden/>
                <w:sz w:val="24"/>
                <w:szCs w:val="24"/>
              </w:rPr>
              <w:instrText xml:space="preserve"> PAGEREF _Toc108540511 \h </w:instrText>
            </w:r>
            <w:r w:rsidR="00800B69" w:rsidRPr="00B25FE8">
              <w:rPr>
                <w:rFonts w:cstheme="minorHAnsi"/>
                <w:noProof/>
                <w:webHidden/>
                <w:sz w:val="24"/>
                <w:szCs w:val="24"/>
              </w:rPr>
            </w:r>
            <w:r w:rsidR="00800B69" w:rsidRPr="00B25FE8">
              <w:rPr>
                <w:rFonts w:cstheme="minorHAnsi"/>
                <w:noProof/>
                <w:webHidden/>
                <w:sz w:val="24"/>
                <w:szCs w:val="24"/>
              </w:rPr>
              <w:fldChar w:fldCharType="separate"/>
            </w:r>
            <w:r w:rsidR="00B40430">
              <w:rPr>
                <w:rFonts w:cstheme="minorHAnsi"/>
                <w:noProof/>
                <w:webHidden/>
                <w:sz w:val="24"/>
                <w:szCs w:val="24"/>
              </w:rPr>
              <w:t>13</w:t>
            </w:r>
            <w:r w:rsidR="00800B69" w:rsidRPr="00B25FE8">
              <w:rPr>
                <w:rFonts w:cstheme="minorHAnsi"/>
                <w:noProof/>
                <w:webHidden/>
                <w:sz w:val="24"/>
                <w:szCs w:val="24"/>
              </w:rPr>
              <w:fldChar w:fldCharType="end"/>
            </w:r>
          </w:hyperlink>
        </w:p>
        <w:p w:rsidR="00B25FE8" w:rsidRPr="00B25FE8" w:rsidRDefault="00116F17" w:rsidP="00B25FE8">
          <w:pPr>
            <w:pStyle w:val="TOC1"/>
            <w:tabs>
              <w:tab w:val="right" w:leader="dot" w:pos="9016"/>
            </w:tabs>
            <w:spacing w:line="360" w:lineRule="auto"/>
            <w:rPr>
              <w:rFonts w:cstheme="minorHAnsi"/>
              <w:noProof/>
              <w:sz w:val="24"/>
              <w:szCs w:val="24"/>
            </w:rPr>
          </w:pPr>
          <w:hyperlink w:anchor="_Toc108540512" w:history="1">
            <w:r w:rsidR="00B25FE8" w:rsidRPr="00B25FE8">
              <w:rPr>
                <w:rStyle w:val="Hyperlink"/>
                <w:rFonts w:cstheme="minorHAnsi"/>
                <w:noProof/>
                <w:sz w:val="24"/>
                <w:szCs w:val="24"/>
              </w:rPr>
              <w:t>STRATEGIES OF COMMUNICATION AND RECOMMENDATIONS</w:t>
            </w:r>
            <w:r w:rsidR="00B25FE8" w:rsidRPr="00B25FE8">
              <w:rPr>
                <w:rFonts w:cstheme="minorHAnsi"/>
                <w:noProof/>
                <w:webHidden/>
                <w:sz w:val="24"/>
                <w:szCs w:val="24"/>
              </w:rPr>
              <w:tab/>
            </w:r>
            <w:r w:rsidR="00800B69" w:rsidRPr="00B25FE8">
              <w:rPr>
                <w:rFonts w:cstheme="minorHAnsi"/>
                <w:noProof/>
                <w:webHidden/>
                <w:sz w:val="24"/>
                <w:szCs w:val="24"/>
              </w:rPr>
              <w:fldChar w:fldCharType="begin"/>
            </w:r>
            <w:r w:rsidR="00B25FE8" w:rsidRPr="00B25FE8">
              <w:rPr>
                <w:rFonts w:cstheme="minorHAnsi"/>
                <w:noProof/>
                <w:webHidden/>
                <w:sz w:val="24"/>
                <w:szCs w:val="24"/>
              </w:rPr>
              <w:instrText xml:space="preserve"> PAGEREF _Toc108540512 \h </w:instrText>
            </w:r>
            <w:r w:rsidR="00800B69" w:rsidRPr="00B25FE8">
              <w:rPr>
                <w:rFonts w:cstheme="minorHAnsi"/>
                <w:noProof/>
                <w:webHidden/>
                <w:sz w:val="24"/>
                <w:szCs w:val="24"/>
              </w:rPr>
            </w:r>
            <w:r w:rsidR="00800B69" w:rsidRPr="00B25FE8">
              <w:rPr>
                <w:rFonts w:cstheme="minorHAnsi"/>
                <w:noProof/>
                <w:webHidden/>
                <w:sz w:val="24"/>
                <w:szCs w:val="24"/>
              </w:rPr>
              <w:fldChar w:fldCharType="separate"/>
            </w:r>
            <w:r w:rsidR="00B40430">
              <w:rPr>
                <w:rFonts w:cstheme="minorHAnsi"/>
                <w:noProof/>
                <w:webHidden/>
                <w:sz w:val="24"/>
                <w:szCs w:val="24"/>
              </w:rPr>
              <w:t>14</w:t>
            </w:r>
            <w:r w:rsidR="00800B69" w:rsidRPr="00B25FE8">
              <w:rPr>
                <w:rFonts w:cstheme="minorHAnsi"/>
                <w:noProof/>
                <w:webHidden/>
                <w:sz w:val="24"/>
                <w:szCs w:val="24"/>
              </w:rPr>
              <w:fldChar w:fldCharType="end"/>
            </w:r>
          </w:hyperlink>
        </w:p>
        <w:p w:rsidR="00B25FE8" w:rsidRPr="00B25FE8" w:rsidRDefault="00116F17" w:rsidP="00B25FE8">
          <w:pPr>
            <w:pStyle w:val="TOC1"/>
            <w:tabs>
              <w:tab w:val="right" w:leader="dot" w:pos="9016"/>
            </w:tabs>
            <w:spacing w:line="360" w:lineRule="auto"/>
            <w:rPr>
              <w:rFonts w:cstheme="minorHAnsi"/>
              <w:noProof/>
              <w:sz w:val="24"/>
              <w:szCs w:val="24"/>
            </w:rPr>
          </w:pPr>
          <w:hyperlink w:anchor="_Toc108540513" w:history="1">
            <w:r w:rsidR="00B25FE8" w:rsidRPr="00B25FE8">
              <w:rPr>
                <w:rStyle w:val="Hyperlink"/>
                <w:rFonts w:cstheme="minorHAnsi"/>
                <w:noProof/>
                <w:sz w:val="24"/>
                <w:szCs w:val="24"/>
              </w:rPr>
              <w:t>CONCLUSION</w:t>
            </w:r>
            <w:r w:rsidR="00B25FE8" w:rsidRPr="00B25FE8">
              <w:rPr>
                <w:rFonts w:cstheme="minorHAnsi"/>
                <w:noProof/>
                <w:webHidden/>
                <w:sz w:val="24"/>
                <w:szCs w:val="24"/>
              </w:rPr>
              <w:tab/>
            </w:r>
            <w:r w:rsidR="00800B69" w:rsidRPr="00B25FE8">
              <w:rPr>
                <w:rFonts w:cstheme="minorHAnsi"/>
                <w:noProof/>
                <w:webHidden/>
                <w:sz w:val="24"/>
                <w:szCs w:val="24"/>
              </w:rPr>
              <w:fldChar w:fldCharType="begin"/>
            </w:r>
            <w:r w:rsidR="00B25FE8" w:rsidRPr="00B25FE8">
              <w:rPr>
                <w:rFonts w:cstheme="minorHAnsi"/>
                <w:noProof/>
                <w:webHidden/>
                <w:sz w:val="24"/>
                <w:szCs w:val="24"/>
              </w:rPr>
              <w:instrText xml:space="preserve"> PAGEREF _Toc108540513 \h </w:instrText>
            </w:r>
            <w:r w:rsidR="00800B69" w:rsidRPr="00B25FE8">
              <w:rPr>
                <w:rFonts w:cstheme="minorHAnsi"/>
                <w:noProof/>
                <w:webHidden/>
                <w:sz w:val="24"/>
                <w:szCs w:val="24"/>
              </w:rPr>
            </w:r>
            <w:r w:rsidR="00800B69" w:rsidRPr="00B25FE8">
              <w:rPr>
                <w:rFonts w:cstheme="minorHAnsi"/>
                <w:noProof/>
                <w:webHidden/>
                <w:sz w:val="24"/>
                <w:szCs w:val="24"/>
              </w:rPr>
              <w:fldChar w:fldCharType="separate"/>
            </w:r>
            <w:r w:rsidR="00B40430">
              <w:rPr>
                <w:rFonts w:cstheme="minorHAnsi"/>
                <w:noProof/>
                <w:webHidden/>
                <w:sz w:val="24"/>
                <w:szCs w:val="24"/>
              </w:rPr>
              <w:t>16</w:t>
            </w:r>
            <w:r w:rsidR="00800B69" w:rsidRPr="00B25FE8">
              <w:rPr>
                <w:rFonts w:cstheme="minorHAnsi"/>
                <w:noProof/>
                <w:webHidden/>
                <w:sz w:val="24"/>
                <w:szCs w:val="24"/>
              </w:rPr>
              <w:fldChar w:fldCharType="end"/>
            </w:r>
          </w:hyperlink>
        </w:p>
        <w:p w:rsidR="00B25FE8" w:rsidRPr="00B25FE8" w:rsidRDefault="00116F17" w:rsidP="00B25FE8">
          <w:pPr>
            <w:pStyle w:val="TOC1"/>
            <w:tabs>
              <w:tab w:val="right" w:leader="dot" w:pos="9016"/>
            </w:tabs>
            <w:spacing w:line="360" w:lineRule="auto"/>
            <w:rPr>
              <w:rFonts w:cstheme="minorHAnsi"/>
              <w:noProof/>
              <w:sz w:val="24"/>
              <w:szCs w:val="24"/>
            </w:rPr>
          </w:pPr>
          <w:hyperlink w:anchor="_Toc108540514" w:history="1">
            <w:r w:rsidR="00B25FE8" w:rsidRPr="00B25FE8">
              <w:rPr>
                <w:rStyle w:val="Hyperlink"/>
                <w:rFonts w:cstheme="minorHAnsi"/>
                <w:noProof/>
                <w:sz w:val="24"/>
                <w:szCs w:val="24"/>
              </w:rPr>
              <w:t>REFERENCES</w:t>
            </w:r>
            <w:r w:rsidR="00B25FE8" w:rsidRPr="00B25FE8">
              <w:rPr>
                <w:rFonts w:cstheme="minorHAnsi"/>
                <w:noProof/>
                <w:webHidden/>
                <w:sz w:val="24"/>
                <w:szCs w:val="24"/>
              </w:rPr>
              <w:tab/>
            </w:r>
            <w:r w:rsidR="00800B69" w:rsidRPr="00B25FE8">
              <w:rPr>
                <w:rFonts w:cstheme="minorHAnsi"/>
                <w:noProof/>
                <w:webHidden/>
                <w:sz w:val="24"/>
                <w:szCs w:val="24"/>
              </w:rPr>
              <w:fldChar w:fldCharType="begin"/>
            </w:r>
            <w:r w:rsidR="00B25FE8" w:rsidRPr="00B25FE8">
              <w:rPr>
                <w:rFonts w:cstheme="minorHAnsi"/>
                <w:noProof/>
                <w:webHidden/>
                <w:sz w:val="24"/>
                <w:szCs w:val="24"/>
              </w:rPr>
              <w:instrText xml:space="preserve"> PAGEREF _Toc108540514 \h </w:instrText>
            </w:r>
            <w:r w:rsidR="00800B69" w:rsidRPr="00B25FE8">
              <w:rPr>
                <w:rFonts w:cstheme="minorHAnsi"/>
                <w:noProof/>
                <w:webHidden/>
                <w:sz w:val="24"/>
                <w:szCs w:val="24"/>
              </w:rPr>
            </w:r>
            <w:r w:rsidR="00800B69" w:rsidRPr="00B25FE8">
              <w:rPr>
                <w:rFonts w:cstheme="minorHAnsi"/>
                <w:noProof/>
                <w:webHidden/>
                <w:sz w:val="24"/>
                <w:szCs w:val="24"/>
              </w:rPr>
              <w:fldChar w:fldCharType="separate"/>
            </w:r>
            <w:r w:rsidR="00B40430">
              <w:rPr>
                <w:rFonts w:cstheme="minorHAnsi"/>
                <w:noProof/>
                <w:webHidden/>
                <w:sz w:val="24"/>
                <w:szCs w:val="24"/>
              </w:rPr>
              <w:t>17</w:t>
            </w:r>
            <w:r w:rsidR="00800B69" w:rsidRPr="00B25FE8">
              <w:rPr>
                <w:rFonts w:cstheme="minorHAnsi"/>
                <w:noProof/>
                <w:webHidden/>
                <w:sz w:val="24"/>
                <w:szCs w:val="24"/>
              </w:rPr>
              <w:fldChar w:fldCharType="end"/>
            </w:r>
          </w:hyperlink>
        </w:p>
        <w:p w:rsidR="00B25FE8" w:rsidRPr="00B25FE8" w:rsidRDefault="00800B69" w:rsidP="00B25FE8">
          <w:pPr>
            <w:spacing w:line="360" w:lineRule="auto"/>
            <w:rPr>
              <w:rFonts w:cstheme="minorHAnsi"/>
              <w:sz w:val="24"/>
              <w:szCs w:val="24"/>
            </w:rPr>
          </w:pPr>
          <w:r w:rsidRPr="00B25FE8">
            <w:rPr>
              <w:rFonts w:cstheme="minorHAnsi"/>
              <w:b/>
              <w:bCs/>
              <w:noProof/>
              <w:sz w:val="24"/>
              <w:szCs w:val="24"/>
            </w:rPr>
            <w:fldChar w:fldCharType="end"/>
          </w:r>
        </w:p>
      </w:sdtContent>
    </w:sdt>
    <w:p w:rsidR="00DA199A" w:rsidRPr="00B40430" w:rsidRDefault="00DA199A" w:rsidP="00B40430">
      <w:pPr>
        <w:spacing w:line="360" w:lineRule="auto"/>
        <w:rPr>
          <w:rFonts w:eastAsiaTheme="majorEastAsia" w:cstheme="minorHAnsi"/>
          <w:b/>
          <w:bCs/>
          <w:color w:val="365F91" w:themeColor="accent1" w:themeShade="BF"/>
          <w:sz w:val="24"/>
          <w:szCs w:val="24"/>
        </w:rPr>
      </w:pPr>
      <w:bookmarkStart w:id="1" w:name="_Toc108540501"/>
      <w:r w:rsidRPr="00B25FE8">
        <w:rPr>
          <w:rFonts w:cstheme="minorHAnsi"/>
          <w:sz w:val="24"/>
          <w:szCs w:val="24"/>
        </w:rPr>
        <w:t>TABLE OF FIGURES</w:t>
      </w:r>
      <w:bookmarkEnd w:id="1"/>
    </w:p>
    <w:p w:rsidR="00DA199A" w:rsidRPr="00B25FE8" w:rsidRDefault="00800B69" w:rsidP="00B25FE8">
      <w:pPr>
        <w:pStyle w:val="TableofFigures"/>
        <w:tabs>
          <w:tab w:val="right" w:leader="dot" w:pos="9016"/>
        </w:tabs>
        <w:spacing w:line="360" w:lineRule="auto"/>
        <w:jc w:val="both"/>
        <w:rPr>
          <w:rFonts w:cstheme="minorHAnsi"/>
          <w:noProof/>
          <w:sz w:val="24"/>
          <w:szCs w:val="24"/>
        </w:rPr>
      </w:pPr>
      <w:r w:rsidRPr="00B25FE8">
        <w:rPr>
          <w:rFonts w:cstheme="minorHAnsi"/>
          <w:sz w:val="24"/>
          <w:szCs w:val="24"/>
        </w:rPr>
        <w:fldChar w:fldCharType="begin"/>
      </w:r>
      <w:r w:rsidR="00DA199A" w:rsidRPr="00B25FE8">
        <w:rPr>
          <w:rFonts w:cstheme="minorHAnsi"/>
          <w:sz w:val="24"/>
          <w:szCs w:val="24"/>
        </w:rPr>
        <w:instrText xml:space="preserve"> TOC \h \z \c "Figure" </w:instrText>
      </w:r>
      <w:r w:rsidRPr="00B25FE8">
        <w:rPr>
          <w:rFonts w:cstheme="minorHAnsi"/>
          <w:sz w:val="24"/>
          <w:szCs w:val="24"/>
        </w:rPr>
        <w:fldChar w:fldCharType="separate"/>
      </w:r>
      <w:hyperlink w:anchor="_Toc108540239" w:history="1">
        <w:r w:rsidR="00DA199A" w:rsidRPr="00B25FE8">
          <w:rPr>
            <w:rStyle w:val="Hyperlink"/>
            <w:rFonts w:cstheme="minorHAnsi"/>
            <w:noProof/>
            <w:sz w:val="24"/>
            <w:szCs w:val="24"/>
          </w:rPr>
          <w:t>Figure 1 Hofstede Cultural dimensions of the UK and India</w:t>
        </w:r>
        <w:r w:rsidR="00DA199A" w:rsidRPr="00B25FE8">
          <w:rPr>
            <w:rFonts w:cstheme="minorHAnsi"/>
            <w:noProof/>
            <w:webHidden/>
            <w:sz w:val="24"/>
            <w:szCs w:val="24"/>
          </w:rPr>
          <w:tab/>
        </w:r>
        <w:r w:rsidRPr="00B25FE8">
          <w:rPr>
            <w:rFonts w:cstheme="minorHAnsi"/>
            <w:noProof/>
            <w:webHidden/>
            <w:sz w:val="24"/>
            <w:szCs w:val="24"/>
          </w:rPr>
          <w:fldChar w:fldCharType="begin"/>
        </w:r>
        <w:r w:rsidR="00DA199A" w:rsidRPr="00B25FE8">
          <w:rPr>
            <w:rFonts w:cstheme="minorHAnsi"/>
            <w:noProof/>
            <w:webHidden/>
            <w:sz w:val="24"/>
            <w:szCs w:val="24"/>
          </w:rPr>
          <w:instrText xml:space="preserve"> PAGEREF _Toc108540239 \h </w:instrText>
        </w:r>
        <w:r w:rsidRPr="00B25FE8">
          <w:rPr>
            <w:rFonts w:cstheme="minorHAnsi"/>
            <w:noProof/>
            <w:webHidden/>
            <w:sz w:val="24"/>
            <w:szCs w:val="24"/>
          </w:rPr>
        </w:r>
        <w:r w:rsidRPr="00B25FE8">
          <w:rPr>
            <w:rFonts w:cstheme="minorHAnsi"/>
            <w:noProof/>
            <w:webHidden/>
            <w:sz w:val="24"/>
            <w:szCs w:val="24"/>
          </w:rPr>
          <w:fldChar w:fldCharType="separate"/>
        </w:r>
        <w:r w:rsidR="00B40430">
          <w:rPr>
            <w:rFonts w:cstheme="minorHAnsi"/>
            <w:noProof/>
            <w:webHidden/>
            <w:sz w:val="24"/>
            <w:szCs w:val="24"/>
          </w:rPr>
          <w:t>7</w:t>
        </w:r>
        <w:r w:rsidRPr="00B25FE8">
          <w:rPr>
            <w:rFonts w:cstheme="minorHAnsi"/>
            <w:noProof/>
            <w:webHidden/>
            <w:sz w:val="24"/>
            <w:szCs w:val="24"/>
          </w:rPr>
          <w:fldChar w:fldCharType="end"/>
        </w:r>
      </w:hyperlink>
    </w:p>
    <w:p w:rsidR="00DA199A" w:rsidRPr="00B25FE8" w:rsidRDefault="00800B69" w:rsidP="00B25FE8">
      <w:pPr>
        <w:spacing w:line="360" w:lineRule="auto"/>
        <w:jc w:val="both"/>
        <w:rPr>
          <w:rFonts w:eastAsiaTheme="majorEastAsia" w:cstheme="minorHAnsi"/>
          <w:b/>
          <w:bCs/>
          <w:color w:val="365F91" w:themeColor="accent1" w:themeShade="BF"/>
          <w:sz w:val="24"/>
          <w:szCs w:val="24"/>
        </w:rPr>
      </w:pPr>
      <w:r w:rsidRPr="00B25FE8">
        <w:rPr>
          <w:rFonts w:cstheme="minorHAnsi"/>
          <w:sz w:val="24"/>
          <w:szCs w:val="24"/>
        </w:rPr>
        <w:fldChar w:fldCharType="end"/>
      </w:r>
      <w:r w:rsidR="00DA199A" w:rsidRPr="00B25FE8">
        <w:rPr>
          <w:rFonts w:cstheme="minorHAnsi"/>
          <w:sz w:val="24"/>
          <w:szCs w:val="24"/>
        </w:rPr>
        <w:br w:type="page"/>
      </w:r>
    </w:p>
    <w:p w:rsidR="00EB37B6" w:rsidRPr="00B25FE8" w:rsidRDefault="00DA199A" w:rsidP="00B25FE8">
      <w:pPr>
        <w:pStyle w:val="Heading1"/>
        <w:spacing w:line="360" w:lineRule="auto"/>
        <w:jc w:val="both"/>
        <w:rPr>
          <w:rFonts w:asciiTheme="minorHAnsi" w:hAnsiTheme="minorHAnsi" w:cstheme="minorHAnsi"/>
          <w:sz w:val="24"/>
          <w:szCs w:val="24"/>
        </w:rPr>
      </w:pPr>
      <w:bookmarkStart w:id="2" w:name="_Toc108540502"/>
      <w:r w:rsidRPr="00B25FE8">
        <w:rPr>
          <w:rFonts w:asciiTheme="minorHAnsi" w:hAnsiTheme="minorHAnsi" w:cstheme="minorHAnsi"/>
          <w:sz w:val="24"/>
          <w:szCs w:val="24"/>
        </w:rPr>
        <w:lastRenderedPageBreak/>
        <w:t>INTRODUCTION</w:t>
      </w:r>
      <w:bookmarkEnd w:id="2"/>
    </w:p>
    <w:p w:rsidR="00DA199A" w:rsidRPr="00B25FE8" w:rsidRDefault="00CB12E8" w:rsidP="00B25FE8">
      <w:pPr>
        <w:spacing w:line="360" w:lineRule="auto"/>
        <w:jc w:val="both"/>
        <w:rPr>
          <w:rFonts w:cstheme="minorHAnsi"/>
          <w:sz w:val="24"/>
          <w:szCs w:val="24"/>
        </w:rPr>
      </w:pPr>
      <w:r w:rsidRPr="00B25FE8">
        <w:rPr>
          <w:rFonts w:cstheme="minorHAnsi"/>
          <w:sz w:val="24"/>
          <w:szCs w:val="24"/>
        </w:rPr>
        <w:t>With the evolution in internationalisation and globalisation in businesses, the scope for international business communication has also increased significantly (</w:t>
      </w:r>
      <w:r w:rsidRPr="00B25FE8">
        <w:rPr>
          <w:rFonts w:cstheme="minorHAnsi"/>
          <w:color w:val="222222"/>
          <w:sz w:val="24"/>
          <w:szCs w:val="24"/>
          <w:shd w:val="clear" w:color="auto" w:fill="FFFFFF"/>
        </w:rPr>
        <w:t xml:space="preserve">Gomez-Trujillo and Gonzalez-Perez, 2020). </w:t>
      </w:r>
      <w:r w:rsidRPr="00B25FE8">
        <w:rPr>
          <w:rFonts w:cstheme="minorHAnsi"/>
          <w:sz w:val="24"/>
          <w:szCs w:val="24"/>
        </w:rPr>
        <w:t xml:space="preserve">The assessment of the aspects and detailed concepts of, 'International business communication' is the topic of the report. The report will be prepared about the </w:t>
      </w:r>
      <w:r w:rsidR="006546EA" w:rsidRPr="00B25FE8">
        <w:rPr>
          <w:rFonts w:cstheme="minorHAnsi"/>
          <w:sz w:val="24"/>
          <w:szCs w:val="24"/>
        </w:rPr>
        <w:t xml:space="preserve">UK based FOM London Skincare </w:t>
      </w:r>
      <w:r w:rsidRPr="00B25FE8">
        <w:rPr>
          <w:rFonts w:cstheme="minorHAnsi"/>
          <w:sz w:val="24"/>
          <w:szCs w:val="24"/>
        </w:rPr>
        <w:t xml:space="preserve">Company. The assessment of international business communication will be part of the report. The chosen developing country for moving the products of the company is, ‘India’. The report and discussion will be supported by the application of relevant theories like Hofstede and Jandt. The cultural sensitivity of the location and major barriers to facilitating business in foreign will be part of the discussion in the report. The report will include the assessment of relevant communication strategies for effective business processes. Developing the understanding and knowledge of business communication </w:t>
      </w:r>
      <w:r w:rsidR="006546EA" w:rsidRPr="00B25FE8">
        <w:rPr>
          <w:rFonts w:cstheme="minorHAnsi"/>
          <w:sz w:val="24"/>
          <w:szCs w:val="24"/>
        </w:rPr>
        <w:t xml:space="preserve">is the aim of the report. </w:t>
      </w:r>
    </w:p>
    <w:p w:rsidR="00DA199A" w:rsidRPr="00B25FE8" w:rsidRDefault="00DA199A" w:rsidP="00B25FE8">
      <w:pPr>
        <w:spacing w:line="360" w:lineRule="auto"/>
        <w:jc w:val="both"/>
        <w:rPr>
          <w:rFonts w:cstheme="minorHAnsi"/>
          <w:sz w:val="24"/>
          <w:szCs w:val="24"/>
        </w:rPr>
      </w:pPr>
      <w:r w:rsidRPr="00B25FE8">
        <w:rPr>
          <w:rFonts w:cstheme="minorHAnsi"/>
          <w:sz w:val="24"/>
          <w:szCs w:val="24"/>
        </w:rPr>
        <w:br w:type="page"/>
      </w:r>
    </w:p>
    <w:p w:rsidR="00EB37B6" w:rsidRPr="00B25FE8" w:rsidRDefault="00DA199A" w:rsidP="00B25FE8">
      <w:pPr>
        <w:pStyle w:val="Heading1"/>
        <w:spacing w:line="360" w:lineRule="auto"/>
        <w:jc w:val="both"/>
        <w:rPr>
          <w:rFonts w:asciiTheme="minorHAnsi" w:hAnsiTheme="minorHAnsi" w:cstheme="minorHAnsi"/>
          <w:sz w:val="24"/>
          <w:szCs w:val="24"/>
        </w:rPr>
      </w:pPr>
      <w:bookmarkStart w:id="3" w:name="_Toc108540503"/>
      <w:r w:rsidRPr="00B25FE8">
        <w:rPr>
          <w:rFonts w:asciiTheme="minorHAnsi" w:hAnsiTheme="minorHAnsi" w:cstheme="minorHAnsi"/>
          <w:sz w:val="24"/>
          <w:szCs w:val="24"/>
        </w:rPr>
        <w:lastRenderedPageBreak/>
        <w:t>INTRODUCTION TO COMPANY</w:t>
      </w:r>
      <w:bookmarkEnd w:id="3"/>
    </w:p>
    <w:p w:rsidR="006546EA" w:rsidRPr="00B25FE8" w:rsidRDefault="00CB12E8" w:rsidP="00B25FE8">
      <w:pPr>
        <w:spacing w:line="360" w:lineRule="auto"/>
        <w:jc w:val="both"/>
        <w:rPr>
          <w:rFonts w:cstheme="minorHAnsi"/>
          <w:sz w:val="24"/>
          <w:szCs w:val="24"/>
        </w:rPr>
      </w:pPr>
      <w:r w:rsidRPr="00B25FE8">
        <w:rPr>
          <w:rFonts w:cstheme="minorHAnsi"/>
          <w:sz w:val="24"/>
          <w:szCs w:val="24"/>
        </w:rPr>
        <w:t xml:space="preserve">Incorporated in October 2013, FOM London Skincare Company is a skincare brand that dwells in the UK market. The company produces plastic-free skin care products that contain anti-pollution elements. The company produces eco-friendly and sustainable products. The forecasted revenue of the company is around </w:t>
      </w:r>
      <w:r w:rsidRPr="00B25FE8">
        <w:rPr>
          <w:rFonts w:cstheme="minorHAnsi"/>
          <w:color w:val="202124"/>
          <w:sz w:val="24"/>
          <w:szCs w:val="24"/>
          <w:shd w:val="clear" w:color="auto" w:fill="FFFFFF"/>
        </w:rPr>
        <w:t>£</w:t>
      </w:r>
      <w:r w:rsidRPr="00B25FE8">
        <w:rPr>
          <w:rFonts w:cstheme="minorHAnsi"/>
          <w:sz w:val="24"/>
          <w:szCs w:val="24"/>
        </w:rPr>
        <w:t>11.87 billion and the number of employees associated with the FOM London</w:t>
      </w:r>
      <w:r w:rsidR="008C6BF2" w:rsidRPr="00B25FE8">
        <w:rPr>
          <w:rFonts w:cstheme="minorHAnsi"/>
          <w:sz w:val="24"/>
          <w:szCs w:val="24"/>
        </w:rPr>
        <w:t xml:space="preserve"> Skincare Company is around 25 (</w:t>
      </w:r>
      <w:r w:rsidR="008C6BF2" w:rsidRPr="00B25FE8">
        <w:rPr>
          <w:rFonts w:cstheme="minorHAnsi"/>
          <w:color w:val="222222"/>
          <w:sz w:val="24"/>
          <w:szCs w:val="24"/>
          <w:shd w:val="clear" w:color="auto" w:fill="FFFFFF"/>
        </w:rPr>
        <w:t>FOM London, 2022).</w:t>
      </w:r>
    </w:p>
    <w:p w:rsidR="00DA199A" w:rsidRPr="00B25FE8" w:rsidRDefault="00DA199A" w:rsidP="00B25FE8">
      <w:pPr>
        <w:spacing w:line="360" w:lineRule="auto"/>
        <w:jc w:val="both"/>
        <w:rPr>
          <w:rFonts w:eastAsiaTheme="majorEastAsia" w:cstheme="minorHAnsi"/>
          <w:b/>
          <w:bCs/>
          <w:color w:val="365F91" w:themeColor="accent1" w:themeShade="BF"/>
          <w:sz w:val="24"/>
          <w:szCs w:val="24"/>
        </w:rPr>
      </w:pPr>
      <w:r w:rsidRPr="00B25FE8">
        <w:rPr>
          <w:rFonts w:cstheme="minorHAnsi"/>
          <w:sz w:val="24"/>
          <w:szCs w:val="24"/>
        </w:rPr>
        <w:br w:type="page"/>
      </w:r>
    </w:p>
    <w:p w:rsidR="00EB37B6" w:rsidRPr="00B25FE8" w:rsidRDefault="00DA199A" w:rsidP="00B25FE8">
      <w:pPr>
        <w:pStyle w:val="Heading1"/>
        <w:spacing w:line="360" w:lineRule="auto"/>
        <w:jc w:val="both"/>
        <w:rPr>
          <w:rFonts w:asciiTheme="minorHAnsi" w:hAnsiTheme="minorHAnsi" w:cstheme="minorHAnsi"/>
          <w:sz w:val="24"/>
          <w:szCs w:val="24"/>
        </w:rPr>
      </w:pPr>
      <w:bookmarkStart w:id="4" w:name="_Toc108540504"/>
      <w:r w:rsidRPr="00B25FE8">
        <w:rPr>
          <w:rFonts w:asciiTheme="minorHAnsi" w:hAnsiTheme="minorHAnsi" w:cstheme="minorHAnsi"/>
          <w:sz w:val="24"/>
          <w:szCs w:val="24"/>
        </w:rPr>
        <w:lastRenderedPageBreak/>
        <w:t>CONCEPT OF INTERNATIONAL BUSINESS AND COMMUNICATIONS</w:t>
      </w:r>
      <w:bookmarkEnd w:id="4"/>
    </w:p>
    <w:p w:rsidR="00182644" w:rsidRPr="00B25FE8" w:rsidRDefault="00CB12E8" w:rsidP="00B25FE8">
      <w:pPr>
        <w:spacing w:line="360" w:lineRule="auto"/>
        <w:jc w:val="both"/>
        <w:rPr>
          <w:rFonts w:cstheme="minorHAnsi"/>
          <w:sz w:val="24"/>
          <w:szCs w:val="24"/>
        </w:rPr>
      </w:pPr>
      <w:r w:rsidRPr="00B25FE8">
        <w:rPr>
          <w:rFonts w:cstheme="minorHAnsi"/>
          <w:sz w:val="24"/>
          <w:szCs w:val="24"/>
        </w:rPr>
        <w:t xml:space="preserve">Today's business environment is highly competitive and companies are required to evolve and adopt relevant </w:t>
      </w:r>
      <w:r w:rsidR="00B27F15" w:rsidRPr="00B25FE8">
        <w:rPr>
          <w:rFonts w:cstheme="minorHAnsi"/>
          <w:sz w:val="24"/>
          <w:szCs w:val="24"/>
        </w:rPr>
        <w:t>practices</w:t>
      </w:r>
      <w:r w:rsidRPr="00B25FE8">
        <w:rPr>
          <w:rFonts w:cstheme="minorHAnsi"/>
          <w:sz w:val="24"/>
          <w:szCs w:val="24"/>
        </w:rPr>
        <w:t xml:space="preserve"> to sustain in the highly competitive business environment.  Internationalisation of the business is </w:t>
      </w:r>
      <w:r w:rsidR="00B27F15" w:rsidRPr="00B25FE8">
        <w:rPr>
          <w:rFonts w:cstheme="minorHAnsi"/>
          <w:sz w:val="24"/>
          <w:szCs w:val="24"/>
        </w:rPr>
        <w:t>one</w:t>
      </w:r>
      <w:r w:rsidRPr="00B25FE8">
        <w:rPr>
          <w:rFonts w:cstheme="minorHAnsi"/>
          <w:sz w:val="24"/>
          <w:szCs w:val="24"/>
        </w:rPr>
        <w:t xml:space="preserve"> of the relight business practised adopted by the business </w:t>
      </w:r>
      <w:r w:rsidR="00B27F15" w:rsidRPr="00B25FE8">
        <w:rPr>
          <w:rFonts w:cstheme="minorHAnsi"/>
          <w:sz w:val="24"/>
          <w:szCs w:val="24"/>
        </w:rPr>
        <w:t>organisations</w:t>
      </w:r>
      <w:r w:rsidRPr="00B25FE8">
        <w:rPr>
          <w:rFonts w:cstheme="minorHAnsi"/>
          <w:sz w:val="24"/>
          <w:szCs w:val="24"/>
        </w:rPr>
        <w:t>, to sustain in the market and to attai</w:t>
      </w:r>
      <w:r w:rsidR="00DA199A" w:rsidRPr="00B25FE8">
        <w:rPr>
          <w:rFonts w:cstheme="minorHAnsi"/>
          <w:sz w:val="24"/>
          <w:szCs w:val="24"/>
        </w:rPr>
        <w:t>n higher growth and development (</w:t>
      </w:r>
      <w:r w:rsidR="00DA199A" w:rsidRPr="00B25FE8">
        <w:rPr>
          <w:rFonts w:cstheme="minorHAnsi"/>
          <w:color w:val="222222"/>
          <w:sz w:val="24"/>
          <w:szCs w:val="24"/>
          <w:shd w:val="clear" w:color="auto" w:fill="FFFFFF"/>
        </w:rPr>
        <w:t xml:space="preserve">Shevtsov and Obolenska, 2020). </w:t>
      </w:r>
      <w:r w:rsidR="007D3732" w:rsidRPr="00B25FE8">
        <w:rPr>
          <w:rFonts w:cstheme="minorHAnsi"/>
          <w:sz w:val="24"/>
          <w:szCs w:val="24"/>
        </w:rPr>
        <w:t xml:space="preserve">Globalisation is one of the complicated and key practices that provide help to businesses in accomplishing higher growth and development. To facilitate effective internationalisation practice, Communication is very important. </w:t>
      </w:r>
    </w:p>
    <w:p w:rsidR="007D3732" w:rsidRPr="00B25FE8" w:rsidRDefault="00CB12E8" w:rsidP="00B25FE8">
      <w:pPr>
        <w:spacing w:line="360" w:lineRule="auto"/>
        <w:jc w:val="both"/>
        <w:rPr>
          <w:rFonts w:cstheme="minorHAnsi"/>
          <w:sz w:val="24"/>
          <w:szCs w:val="24"/>
        </w:rPr>
      </w:pPr>
      <w:r w:rsidRPr="00B25FE8">
        <w:rPr>
          <w:rFonts w:cstheme="minorHAnsi"/>
          <w:sz w:val="24"/>
          <w:szCs w:val="24"/>
        </w:rPr>
        <w:t>To attain a competitive advantage and to implement the business in a foreign country effectively, the business communication process is been adopted by the Companies. To resolve the differences in culture, language and other aspects, business communication is been adopted (</w:t>
      </w:r>
      <w:r w:rsidRPr="00B25FE8">
        <w:rPr>
          <w:rFonts w:cstheme="minorHAnsi"/>
          <w:color w:val="222222"/>
          <w:sz w:val="24"/>
          <w:szCs w:val="24"/>
          <w:shd w:val="clear" w:color="auto" w:fill="FFFFFF"/>
        </w:rPr>
        <w:t xml:space="preserve">Shevtsov and Obolenska, 2020). </w:t>
      </w:r>
      <w:r w:rsidRPr="00B25FE8">
        <w:rPr>
          <w:rFonts w:cstheme="minorHAnsi"/>
          <w:sz w:val="24"/>
          <w:szCs w:val="24"/>
        </w:rPr>
        <w:t xml:space="preserve">The available cultural and other barriers are been eliminated through the business communication process and </w:t>
      </w:r>
      <w:r w:rsidR="00357006" w:rsidRPr="00B25FE8">
        <w:rPr>
          <w:rFonts w:cstheme="minorHAnsi"/>
          <w:sz w:val="24"/>
          <w:szCs w:val="24"/>
        </w:rPr>
        <w:t>the smooth facilitation of the business practices is been facilitated through it. By adopting effective business communication, the reputation of the firm in the international business market is been maintained and the objectives of the business are been accomplished. To facilitate the business in the new market, the business organisation needs to check and understand the culture, beliefs, trends, preferences of custo</w:t>
      </w:r>
      <w:r w:rsidRPr="00B25FE8">
        <w:rPr>
          <w:rFonts w:cstheme="minorHAnsi"/>
          <w:sz w:val="24"/>
          <w:szCs w:val="24"/>
        </w:rPr>
        <w:t>mers and other related details (</w:t>
      </w:r>
      <w:r w:rsidRPr="00B25FE8">
        <w:rPr>
          <w:rFonts w:cstheme="minorHAnsi"/>
          <w:color w:val="222222"/>
          <w:sz w:val="24"/>
          <w:szCs w:val="24"/>
          <w:shd w:val="clear" w:color="auto" w:fill="FFFFFF"/>
        </w:rPr>
        <w:t>Tien et al., 2019).</w:t>
      </w:r>
    </w:p>
    <w:p w:rsidR="00DA199A" w:rsidRPr="00B25FE8" w:rsidRDefault="00DA199A" w:rsidP="00B25FE8">
      <w:pPr>
        <w:spacing w:line="360" w:lineRule="auto"/>
        <w:jc w:val="both"/>
        <w:rPr>
          <w:rFonts w:eastAsiaTheme="majorEastAsia" w:cstheme="minorHAnsi"/>
          <w:b/>
          <w:bCs/>
          <w:color w:val="365F91" w:themeColor="accent1" w:themeShade="BF"/>
          <w:sz w:val="24"/>
          <w:szCs w:val="24"/>
        </w:rPr>
      </w:pPr>
      <w:r w:rsidRPr="00B25FE8">
        <w:rPr>
          <w:rFonts w:cstheme="minorHAnsi"/>
          <w:sz w:val="24"/>
          <w:szCs w:val="24"/>
        </w:rPr>
        <w:br w:type="page"/>
      </w:r>
    </w:p>
    <w:p w:rsidR="00DA199A" w:rsidRPr="00B25FE8" w:rsidRDefault="00DA199A" w:rsidP="00B25FE8">
      <w:pPr>
        <w:pStyle w:val="Heading1"/>
        <w:spacing w:line="360" w:lineRule="auto"/>
        <w:jc w:val="both"/>
        <w:rPr>
          <w:rFonts w:asciiTheme="minorHAnsi" w:hAnsiTheme="minorHAnsi" w:cstheme="minorHAnsi"/>
          <w:sz w:val="24"/>
          <w:szCs w:val="24"/>
        </w:rPr>
      </w:pPr>
      <w:bookmarkStart w:id="5" w:name="_Toc108540505"/>
      <w:r w:rsidRPr="00B25FE8">
        <w:rPr>
          <w:rFonts w:asciiTheme="minorHAnsi" w:hAnsiTheme="minorHAnsi" w:cstheme="minorHAnsi"/>
          <w:sz w:val="24"/>
          <w:szCs w:val="24"/>
        </w:rPr>
        <w:lastRenderedPageBreak/>
        <w:t>INTRODUCTION TO INDIA</w:t>
      </w:r>
      <w:bookmarkEnd w:id="5"/>
    </w:p>
    <w:p w:rsidR="00357006" w:rsidRPr="00B25FE8" w:rsidRDefault="00CB12E8" w:rsidP="00B25FE8">
      <w:pPr>
        <w:spacing w:line="360" w:lineRule="auto"/>
        <w:jc w:val="both"/>
        <w:rPr>
          <w:rFonts w:cstheme="minorHAnsi"/>
          <w:sz w:val="24"/>
          <w:szCs w:val="24"/>
        </w:rPr>
      </w:pPr>
      <w:r w:rsidRPr="00B25FE8">
        <w:rPr>
          <w:rFonts w:cstheme="minorHAnsi"/>
          <w:sz w:val="24"/>
          <w:szCs w:val="24"/>
        </w:rPr>
        <w:t xml:space="preserve">FOM London Skincare Company is a private limited and </w:t>
      </w:r>
      <w:r w:rsidR="00753085" w:rsidRPr="00B25FE8">
        <w:rPr>
          <w:rFonts w:cstheme="minorHAnsi"/>
          <w:sz w:val="24"/>
          <w:szCs w:val="24"/>
        </w:rPr>
        <w:t xml:space="preserve">to expand the market the selected developing country is India.  India is among the leading and highly developing countries in the world. Indian economy is highly developing and is the fifth largest growing economy in the world. The high diversity in the population and the increasing purchasing power of the country are the factors that build growth opportunities for new businesses. </w:t>
      </w:r>
      <w:r w:rsidR="00392E88" w:rsidRPr="00B25FE8">
        <w:rPr>
          <w:rFonts w:cstheme="minorHAnsi"/>
          <w:sz w:val="24"/>
          <w:szCs w:val="24"/>
        </w:rPr>
        <w:t>The global output of India has doubled to 7% and the purchasing parity of the country makes it thread th</w:t>
      </w:r>
      <w:r w:rsidR="00DA199A" w:rsidRPr="00B25FE8">
        <w:rPr>
          <w:rFonts w:cstheme="minorHAnsi"/>
          <w:sz w:val="24"/>
          <w:szCs w:val="24"/>
        </w:rPr>
        <w:t>e largest economy in the world (India, 2022).</w:t>
      </w:r>
    </w:p>
    <w:p w:rsidR="00DA199A" w:rsidRPr="00B25FE8" w:rsidRDefault="00DA199A" w:rsidP="00B25FE8">
      <w:pPr>
        <w:spacing w:line="360" w:lineRule="auto"/>
        <w:jc w:val="both"/>
        <w:rPr>
          <w:rFonts w:eastAsiaTheme="majorEastAsia" w:cstheme="minorHAnsi"/>
          <w:b/>
          <w:bCs/>
          <w:color w:val="365F91" w:themeColor="accent1" w:themeShade="BF"/>
          <w:sz w:val="24"/>
          <w:szCs w:val="24"/>
        </w:rPr>
      </w:pPr>
      <w:r w:rsidRPr="00B25FE8">
        <w:rPr>
          <w:rFonts w:cstheme="minorHAnsi"/>
          <w:sz w:val="24"/>
          <w:szCs w:val="24"/>
        </w:rPr>
        <w:br w:type="page"/>
      </w:r>
    </w:p>
    <w:p w:rsidR="00EB37B6" w:rsidRPr="00B25FE8" w:rsidRDefault="00DA199A" w:rsidP="00B25FE8">
      <w:pPr>
        <w:pStyle w:val="Heading1"/>
        <w:spacing w:line="360" w:lineRule="auto"/>
        <w:jc w:val="both"/>
        <w:rPr>
          <w:rFonts w:asciiTheme="minorHAnsi" w:hAnsiTheme="minorHAnsi" w:cstheme="minorHAnsi"/>
          <w:sz w:val="24"/>
          <w:szCs w:val="24"/>
        </w:rPr>
      </w:pPr>
      <w:bookmarkStart w:id="6" w:name="_Toc108540506"/>
      <w:r w:rsidRPr="00B25FE8">
        <w:rPr>
          <w:rFonts w:asciiTheme="minorHAnsi" w:hAnsiTheme="minorHAnsi" w:cstheme="minorHAnsi"/>
          <w:sz w:val="24"/>
          <w:szCs w:val="24"/>
        </w:rPr>
        <w:lastRenderedPageBreak/>
        <w:t>INTERNATIONAL AND INTERCULTURAL COMMUNICATIONS THEORIES</w:t>
      </w:r>
      <w:bookmarkEnd w:id="6"/>
    </w:p>
    <w:p w:rsidR="00392E88" w:rsidRPr="00B25FE8" w:rsidRDefault="00CB12E8" w:rsidP="00B25FE8">
      <w:pPr>
        <w:spacing w:line="360" w:lineRule="auto"/>
        <w:jc w:val="both"/>
        <w:rPr>
          <w:rFonts w:cstheme="minorHAnsi"/>
          <w:sz w:val="24"/>
          <w:szCs w:val="24"/>
        </w:rPr>
      </w:pPr>
      <w:r w:rsidRPr="00B25FE8">
        <w:rPr>
          <w:rFonts w:cstheme="minorHAnsi"/>
          <w:sz w:val="24"/>
          <w:szCs w:val="24"/>
        </w:rPr>
        <w:t xml:space="preserve">The assessment of cultural aspects is very important for the facilitation of the Business process in the Indian Market. The managers and leaders at FOM London Skincare Company are required to analyse the cultural and other related aspects and elements of the country. </w:t>
      </w:r>
      <w:r w:rsidR="00724D0B" w:rsidRPr="00B25FE8">
        <w:rPr>
          <w:rFonts w:cstheme="minorHAnsi"/>
          <w:sz w:val="24"/>
          <w:szCs w:val="24"/>
        </w:rPr>
        <w:t xml:space="preserve">Hofstede’s cultural </w:t>
      </w:r>
      <w:r w:rsidR="008F072C" w:rsidRPr="00B25FE8">
        <w:rPr>
          <w:rFonts w:cstheme="minorHAnsi"/>
          <w:sz w:val="24"/>
          <w:szCs w:val="24"/>
        </w:rPr>
        <w:t>dimensions are</w:t>
      </w:r>
      <w:r w:rsidR="00724D0B" w:rsidRPr="00B25FE8">
        <w:rPr>
          <w:rFonts w:cstheme="minorHAnsi"/>
          <w:sz w:val="24"/>
          <w:szCs w:val="24"/>
        </w:rPr>
        <w:t xml:space="preserve"> one of the effective and relevant </w:t>
      </w:r>
      <w:r w:rsidR="008F072C" w:rsidRPr="00B25FE8">
        <w:rPr>
          <w:rFonts w:cstheme="minorHAnsi"/>
          <w:sz w:val="24"/>
          <w:szCs w:val="24"/>
        </w:rPr>
        <w:t>theories</w:t>
      </w:r>
      <w:r w:rsidR="00724D0B" w:rsidRPr="00B25FE8">
        <w:rPr>
          <w:rFonts w:cstheme="minorHAnsi"/>
          <w:sz w:val="24"/>
          <w:szCs w:val="24"/>
        </w:rPr>
        <w:t xml:space="preserve"> that help in analysing the related aspects </w:t>
      </w:r>
      <w:r w:rsidR="00DA199A" w:rsidRPr="00B25FE8">
        <w:rPr>
          <w:rFonts w:cstheme="minorHAnsi"/>
          <w:sz w:val="24"/>
          <w:szCs w:val="24"/>
        </w:rPr>
        <w:t>of culture in India (</w:t>
      </w:r>
      <w:r w:rsidR="00DA199A" w:rsidRPr="00B25FE8">
        <w:rPr>
          <w:rFonts w:cstheme="minorHAnsi"/>
          <w:color w:val="222222"/>
          <w:sz w:val="24"/>
          <w:szCs w:val="24"/>
          <w:shd w:val="clear" w:color="auto" w:fill="FFFFFF"/>
        </w:rPr>
        <w:t xml:space="preserve">Rojo et al., 2020). </w:t>
      </w:r>
      <w:r w:rsidR="008F072C" w:rsidRPr="00B25FE8">
        <w:rPr>
          <w:rFonts w:cstheme="minorHAnsi"/>
          <w:sz w:val="24"/>
          <w:szCs w:val="24"/>
        </w:rPr>
        <w:t xml:space="preserve">To facilitate the business the cultural dimensions of the Home country of FOM London Skincare, i.e., the UK and India are been assessed. </w:t>
      </w:r>
    </w:p>
    <w:p w:rsidR="008F072C" w:rsidRPr="00B25FE8" w:rsidRDefault="00DA199A" w:rsidP="00B25FE8">
      <w:pPr>
        <w:pStyle w:val="Heading2"/>
        <w:spacing w:line="360" w:lineRule="auto"/>
        <w:jc w:val="both"/>
        <w:rPr>
          <w:rFonts w:asciiTheme="minorHAnsi" w:hAnsiTheme="minorHAnsi" w:cstheme="minorHAnsi"/>
          <w:sz w:val="24"/>
          <w:szCs w:val="24"/>
        </w:rPr>
      </w:pPr>
      <w:bookmarkStart w:id="7" w:name="_Toc108540507"/>
      <w:r w:rsidRPr="00B25FE8">
        <w:rPr>
          <w:rFonts w:asciiTheme="minorHAnsi" w:hAnsiTheme="minorHAnsi" w:cstheme="minorHAnsi"/>
          <w:sz w:val="24"/>
          <w:szCs w:val="24"/>
        </w:rPr>
        <w:t>HOFSTEDE'S CULTURAL DIMENSIONS THEORY</w:t>
      </w:r>
      <w:bookmarkEnd w:id="7"/>
    </w:p>
    <w:p w:rsidR="008F072C" w:rsidRPr="00B25FE8" w:rsidRDefault="00CB12E8" w:rsidP="00B25FE8">
      <w:pPr>
        <w:spacing w:line="360" w:lineRule="auto"/>
        <w:jc w:val="both"/>
        <w:rPr>
          <w:rFonts w:cstheme="minorHAnsi"/>
          <w:sz w:val="24"/>
          <w:szCs w:val="24"/>
        </w:rPr>
      </w:pPr>
      <w:r w:rsidRPr="00B25FE8">
        <w:rPr>
          <w:rFonts w:cstheme="minorHAnsi"/>
          <w:sz w:val="24"/>
          <w:szCs w:val="24"/>
        </w:rPr>
        <w:t>To facilitate and practise international business communication, the assessment of the cultural dimension is carried out by the application of Hofstede’s cultural dimension theory. The comparison and cultural dimensions of the UK and India are as discussed below:</w:t>
      </w:r>
    </w:p>
    <w:p w:rsidR="008F072C" w:rsidRPr="00B25FE8" w:rsidRDefault="00CB12E8" w:rsidP="00B25FE8">
      <w:pPr>
        <w:keepNext/>
        <w:spacing w:line="360" w:lineRule="auto"/>
        <w:jc w:val="center"/>
        <w:rPr>
          <w:rFonts w:cstheme="minorHAnsi"/>
          <w:sz w:val="24"/>
          <w:szCs w:val="24"/>
        </w:rPr>
      </w:pPr>
      <w:r w:rsidRPr="00B25FE8">
        <w:rPr>
          <w:rFonts w:cstheme="minorHAnsi"/>
          <w:noProof/>
          <w:sz w:val="24"/>
          <w:szCs w:val="24"/>
          <w:lang w:val="bg-BG" w:eastAsia="bg-BG"/>
        </w:rPr>
        <w:drawing>
          <wp:inline distT="0" distB="0" distL="0" distR="0">
            <wp:extent cx="5731510" cy="30607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fsted.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060700"/>
                    </a:xfrm>
                    <a:prstGeom prst="rect">
                      <a:avLst/>
                    </a:prstGeom>
                  </pic:spPr>
                </pic:pic>
              </a:graphicData>
            </a:graphic>
          </wp:inline>
        </w:drawing>
      </w:r>
    </w:p>
    <w:p w:rsidR="008F072C" w:rsidRPr="00B25FE8" w:rsidRDefault="00CB12E8" w:rsidP="00B25FE8">
      <w:pPr>
        <w:pStyle w:val="Caption"/>
        <w:spacing w:line="360" w:lineRule="auto"/>
        <w:jc w:val="center"/>
        <w:rPr>
          <w:rFonts w:cstheme="minorHAnsi"/>
          <w:sz w:val="24"/>
          <w:szCs w:val="24"/>
        </w:rPr>
      </w:pPr>
      <w:bookmarkStart w:id="8" w:name="_Toc108540239"/>
      <w:r w:rsidRPr="00B25FE8">
        <w:rPr>
          <w:rFonts w:cstheme="minorHAnsi"/>
          <w:sz w:val="24"/>
          <w:szCs w:val="24"/>
        </w:rPr>
        <w:t xml:space="preserve">Figure </w:t>
      </w:r>
      <w:r w:rsidR="00800B69" w:rsidRPr="00B25FE8">
        <w:rPr>
          <w:rFonts w:cstheme="minorHAnsi"/>
          <w:sz w:val="24"/>
          <w:szCs w:val="24"/>
        </w:rPr>
        <w:fldChar w:fldCharType="begin"/>
      </w:r>
      <w:r w:rsidRPr="00B25FE8">
        <w:rPr>
          <w:rFonts w:cstheme="minorHAnsi"/>
          <w:sz w:val="24"/>
          <w:szCs w:val="24"/>
        </w:rPr>
        <w:instrText xml:space="preserve"> SEQ Figure \* ARABIC </w:instrText>
      </w:r>
      <w:r w:rsidR="00800B69" w:rsidRPr="00B25FE8">
        <w:rPr>
          <w:rFonts w:cstheme="minorHAnsi"/>
          <w:sz w:val="24"/>
          <w:szCs w:val="24"/>
        </w:rPr>
        <w:fldChar w:fldCharType="separate"/>
      </w:r>
      <w:r w:rsidR="00B40430">
        <w:rPr>
          <w:rFonts w:cstheme="minorHAnsi"/>
          <w:noProof/>
          <w:sz w:val="24"/>
          <w:szCs w:val="24"/>
        </w:rPr>
        <w:t>1</w:t>
      </w:r>
      <w:r w:rsidR="00800B69" w:rsidRPr="00B25FE8">
        <w:rPr>
          <w:rFonts w:cstheme="minorHAnsi"/>
          <w:sz w:val="24"/>
          <w:szCs w:val="24"/>
        </w:rPr>
        <w:fldChar w:fldCharType="end"/>
      </w:r>
      <w:r w:rsidRPr="00B25FE8">
        <w:rPr>
          <w:rFonts w:cstheme="minorHAnsi"/>
          <w:sz w:val="24"/>
          <w:szCs w:val="24"/>
        </w:rPr>
        <w:t xml:space="preserve"> Hofstede Cultural dimensions of the UK and India</w:t>
      </w:r>
      <w:bookmarkEnd w:id="8"/>
    </w:p>
    <w:p w:rsidR="008C6BF2" w:rsidRPr="00B25FE8" w:rsidRDefault="008C6BF2" w:rsidP="00B25FE8">
      <w:pPr>
        <w:spacing w:line="360" w:lineRule="auto"/>
        <w:jc w:val="center"/>
        <w:rPr>
          <w:rFonts w:cstheme="minorHAnsi"/>
          <w:sz w:val="24"/>
          <w:szCs w:val="24"/>
        </w:rPr>
      </w:pPr>
      <w:r w:rsidRPr="00B25FE8">
        <w:rPr>
          <w:rFonts w:cstheme="minorHAnsi"/>
          <w:sz w:val="24"/>
          <w:szCs w:val="24"/>
        </w:rPr>
        <w:t>Source: (Hofstede’s Insight, 2022)</w:t>
      </w:r>
    </w:p>
    <w:p w:rsidR="008F072C" w:rsidRPr="00B25FE8" w:rsidRDefault="00CB12E8" w:rsidP="00B25FE8">
      <w:pPr>
        <w:spacing w:line="360" w:lineRule="auto"/>
        <w:jc w:val="both"/>
        <w:rPr>
          <w:rFonts w:cstheme="minorHAnsi"/>
          <w:sz w:val="24"/>
          <w:szCs w:val="24"/>
        </w:rPr>
      </w:pPr>
      <w:r w:rsidRPr="00B25FE8">
        <w:rPr>
          <w:rFonts w:cstheme="minorHAnsi"/>
          <w:sz w:val="24"/>
          <w:szCs w:val="24"/>
        </w:rPr>
        <w:t>Power index</w:t>
      </w:r>
    </w:p>
    <w:p w:rsidR="008F072C" w:rsidRPr="00B25FE8" w:rsidRDefault="00CB12E8" w:rsidP="00B25FE8">
      <w:pPr>
        <w:spacing w:line="360" w:lineRule="auto"/>
        <w:jc w:val="both"/>
        <w:rPr>
          <w:rFonts w:cstheme="minorHAnsi"/>
          <w:sz w:val="24"/>
          <w:szCs w:val="24"/>
        </w:rPr>
      </w:pPr>
      <w:r w:rsidRPr="00B25FE8">
        <w:rPr>
          <w:rFonts w:cstheme="minorHAnsi"/>
          <w:sz w:val="24"/>
          <w:szCs w:val="24"/>
        </w:rPr>
        <w:t>The power distance of India is higher than that of the UK. The distribution of unequal rights between the lesser down and privileged with power is present in Indi</w:t>
      </w:r>
      <w:r w:rsidR="00D372CB" w:rsidRPr="00B25FE8">
        <w:rPr>
          <w:rFonts w:cstheme="minorHAnsi"/>
          <w:sz w:val="24"/>
          <w:szCs w:val="24"/>
        </w:rPr>
        <w:t>a</w:t>
      </w:r>
      <w:r w:rsidRPr="00B25FE8">
        <w:rPr>
          <w:rFonts w:cstheme="minorHAnsi"/>
          <w:sz w:val="24"/>
          <w:szCs w:val="24"/>
        </w:rPr>
        <w:t xml:space="preserve"> which increases the power index to 77 points. Directive communication is adopted for business processes. In the </w:t>
      </w:r>
      <w:r w:rsidRPr="00B25FE8">
        <w:rPr>
          <w:rFonts w:cstheme="minorHAnsi"/>
          <w:sz w:val="24"/>
          <w:szCs w:val="24"/>
        </w:rPr>
        <w:lastRenderedPageBreak/>
        <w:t xml:space="preserve">UK the </w:t>
      </w:r>
      <w:r w:rsidR="00D372CB" w:rsidRPr="00B25FE8">
        <w:rPr>
          <w:rFonts w:cstheme="minorHAnsi"/>
          <w:sz w:val="24"/>
          <w:szCs w:val="24"/>
        </w:rPr>
        <w:t>score of power distance is 35 which reflects the equality in communication and</w:t>
      </w:r>
      <w:r w:rsidR="008C6BF2" w:rsidRPr="00B25FE8">
        <w:rPr>
          <w:rFonts w:cstheme="minorHAnsi"/>
          <w:sz w:val="24"/>
          <w:szCs w:val="24"/>
        </w:rPr>
        <w:t xml:space="preserve"> other aspects of the business (Hofstede’s Insight, 2022).</w:t>
      </w:r>
    </w:p>
    <w:p w:rsidR="00D372CB" w:rsidRPr="00B25FE8" w:rsidRDefault="00CB12E8" w:rsidP="00B25FE8">
      <w:pPr>
        <w:spacing w:line="360" w:lineRule="auto"/>
        <w:jc w:val="both"/>
        <w:rPr>
          <w:rFonts w:cstheme="minorHAnsi"/>
          <w:sz w:val="24"/>
          <w:szCs w:val="24"/>
        </w:rPr>
      </w:pPr>
      <w:r w:rsidRPr="00B25FE8">
        <w:rPr>
          <w:rFonts w:cstheme="minorHAnsi"/>
          <w:sz w:val="24"/>
          <w:szCs w:val="24"/>
        </w:rPr>
        <w:t>Individualisms</w:t>
      </w:r>
    </w:p>
    <w:p w:rsidR="00D372CB" w:rsidRPr="00B25FE8" w:rsidRDefault="00CB12E8" w:rsidP="00B25FE8">
      <w:pPr>
        <w:spacing w:line="360" w:lineRule="auto"/>
        <w:jc w:val="both"/>
        <w:rPr>
          <w:rFonts w:cstheme="minorHAnsi"/>
          <w:sz w:val="24"/>
          <w:szCs w:val="24"/>
        </w:rPr>
      </w:pPr>
      <w:r w:rsidRPr="00B25FE8">
        <w:rPr>
          <w:rFonts w:cstheme="minorHAnsi"/>
          <w:sz w:val="24"/>
          <w:szCs w:val="24"/>
        </w:rPr>
        <w:t>The dual collectivism in India is been indicated by its score of individualism. The 48 score reflects the both; collectivistic and individualist cultures of the nation. In the UK the high degree of interdepend</w:t>
      </w:r>
      <w:r w:rsidR="00194237">
        <w:rPr>
          <w:rFonts w:cstheme="minorHAnsi"/>
          <w:sz w:val="24"/>
          <w:szCs w:val="24"/>
        </w:rPr>
        <w:t>ence</w:t>
      </w:r>
      <w:r w:rsidRPr="00B25FE8">
        <w:rPr>
          <w:rFonts w:cstheme="minorHAnsi"/>
          <w:sz w:val="24"/>
          <w:szCs w:val="24"/>
        </w:rPr>
        <w:t xml:space="preserve"> is b</w:t>
      </w:r>
      <w:r w:rsidR="00194237">
        <w:rPr>
          <w:rFonts w:cstheme="minorHAnsi"/>
          <w:sz w:val="24"/>
          <w:szCs w:val="24"/>
        </w:rPr>
        <w:t>e</w:t>
      </w:r>
      <w:r w:rsidRPr="00B25FE8">
        <w:rPr>
          <w:rFonts w:cstheme="minorHAnsi"/>
          <w:sz w:val="24"/>
          <w:szCs w:val="24"/>
        </w:rPr>
        <w:t>e</w:t>
      </w:r>
      <w:r w:rsidR="008C6BF2" w:rsidRPr="00B25FE8">
        <w:rPr>
          <w:rFonts w:cstheme="minorHAnsi"/>
          <w:sz w:val="24"/>
          <w:szCs w:val="24"/>
        </w:rPr>
        <w:t>n maintained at the score of 89 (Hofstede’s Insight, 2022).</w:t>
      </w:r>
    </w:p>
    <w:p w:rsidR="00D372CB" w:rsidRPr="00B25FE8" w:rsidRDefault="00CB12E8" w:rsidP="00B25FE8">
      <w:pPr>
        <w:spacing w:line="360" w:lineRule="auto"/>
        <w:jc w:val="both"/>
        <w:rPr>
          <w:rFonts w:cstheme="minorHAnsi"/>
          <w:sz w:val="24"/>
          <w:szCs w:val="24"/>
        </w:rPr>
      </w:pPr>
      <w:r w:rsidRPr="00B25FE8">
        <w:rPr>
          <w:rFonts w:cstheme="minorHAnsi"/>
          <w:sz w:val="24"/>
          <w:szCs w:val="24"/>
        </w:rPr>
        <w:t>Masculinity</w:t>
      </w:r>
    </w:p>
    <w:p w:rsidR="00D372CB" w:rsidRPr="00B25FE8" w:rsidRDefault="00CB12E8" w:rsidP="00B25FE8">
      <w:pPr>
        <w:spacing w:line="360" w:lineRule="auto"/>
        <w:jc w:val="both"/>
        <w:rPr>
          <w:rFonts w:cstheme="minorHAnsi"/>
          <w:sz w:val="24"/>
          <w:szCs w:val="24"/>
        </w:rPr>
      </w:pPr>
      <w:r w:rsidRPr="00B25FE8">
        <w:rPr>
          <w:rFonts w:cstheme="minorHAnsi"/>
          <w:sz w:val="24"/>
          <w:szCs w:val="24"/>
        </w:rPr>
        <w:t>On the dimension of masculinity, the score of Indian society is 56, which indicated the dominating values in the society. The Competition and achievement-driven society is been reflected in the masculinity score of India. The extent of competition and success orientation in the UK is higher than in India w</w:t>
      </w:r>
      <w:r w:rsidR="008C6BF2" w:rsidRPr="00B25FE8">
        <w:rPr>
          <w:rFonts w:cstheme="minorHAnsi"/>
          <w:sz w:val="24"/>
          <w:szCs w:val="24"/>
        </w:rPr>
        <w:t>ith a score of 66 (</w:t>
      </w:r>
      <w:r w:rsidR="008C6BF2" w:rsidRPr="00B25FE8">
        <w:rPr>
          <w:rFonts w:cstheme="minorHAnsi"/>
          <w:color w:val="222222"/>
          <w:sz w:val="24"/>
          <w:szCs w:val="24"/>
          <w:shd w:val="clear" w:color="auto" w:fill="FFFFFF"/>
        </w:rPr>
        <w:t>Rojo et al., 2020).</w:t>
      </w:r>
    </w:p>
    <w:p w:rsidR="00D372CB" w:rsidRPr="00B25FE8" w:rsidRDefault="00CB12E8" w:rsidP="00B25FE8">
      <w:pPr>
        <w:spacing w:line="360" w:lineRule="auto"/>
        <w:jc w:val="both"/>
        <w:rPr>
          <w:rFonts w:cstheme="minorHAnsi"/>
          <w:sz w:val="24"/>
          <w:szCs w:val="24"/>
        </w:rPr>
      </w:pPr>
      <w:r w:rsidRPr="00B25FE8">
        <w:rPr>
          <w:rFonts w:cstheme="minorHAnsi"/>
          <w:sz w:val="24"/>
          <w:szCs w:val="24"/>
        </w:rPr>
        <w:t>Uncertainty avoidance</w:t>
      </w:r>
    </w:p>
    <w:p w:rsidR="00D372CB" w:rsidRPr="00B25FE8" w:rsidRDefault="00CB12E8" w:rsidP="00B25FE8">
      <w:pPr>
        <w:spacing w:line="360" w:lineRule="auto"/>
        <w:jc w:val="both"/>
        <w:rPr>
          <w:rFonts w:cstheme="minorHAnsi"/>
          <w:sz w:val="24"/>
          <w:szCs w:val="24"/>
        </w:rPr>
      </w:pPr>
      <w:r w:rsidRPr="00B25FE8">
        <w:rPr>
          <w:rFonts w:cstheme="minorHAnsi"/>
          <w:sz w:val="24"/>
          <w:szCs w:val="24"/>
        </w:rPr>
        <w:t xml:space="preserve">The created beliefs and the control over avoiding uncertainty is been depicted by uncertainty avoidance. The medic to the low extent of preference for avoiding </w:t>
      </w:r>
      <w:r w:rsidR="000379EF">
        <w:rPr>
          <w:rFonts w:cstheme="minorHAnsi"/>
          <w:sz w:val="24"/>
          <w:szCs w:val="24"/>
        </w:rPr>
        <w:t xml:space="preserve">uncertainty </w:t>
      </w:r>
      <w:r w:rsidRPr="00B25FE8">
        <w:rPr>
          <w:rFonts w:cstheme="minorHAnsi"/>
          <w:sz w:val="24"/>
          <w:szCs w:val="24"/>
        </w:rPr>
        <w:t>is been reflected by the score of India, i.e., 40. In the context of the UK, the uncertainty avoidance score is 35, which indicates the end goal-o</w:t>
      </w:r>
      <w:r w:rsidR="008C6BF2" w:rsidRPr="00B25FE8">
        <w:rPr>
          <w:rFonts w:cstheme="minorHAnsi"/>
          <w:sz w:val="24"/>
          <w:szCs w:val="24"/>
        </w:rPr>
        <w:t>riented culture of the country (Hofstede’s Insight, 2022).</w:t>
      </w:r>
    </w:p>
    <w:p w:rsidR="00004EC6" w:rsidRPr="00B25FE8" w:rsidRDefault="00CB12E8" w:rsidP="00B25FE8">
      <w:pPr>
        <w:spacing w:line="360" w:lineRule="auto"/>
        <w:jc w:val="both"/>
        <w:rPr>
          <w:rFonts w:cstheme="minorHAnsi"/>
          <w:sz w:val="24"/>
          <w:szCs w:val="24"/>
        </w:rPr>
      </w:pPr>
      <w:r w:rsidRPr="00B25FE8">
        <w:rPr>
          <w:rFonts w:cstheme="minorHAnsi"/>
          <w:sz w:val="24"/>
          <w:szCs w:val="24"/>
        </w:rPr>
        <w:t>Long term orientation</w:t>
      </w:r>
    </w:p>
    <w:p w:rsidR="00004EC6" w:rsidRPr="00B25FE8" w:rsidRDefault="00CB12E8" w:rsidP="00B25FE8">
      <w:pPr>
        <w:spacing w:line="360" w:lineRule="auto"/>
        <w:jc w:val="both"/>
        <w:rPr>
          <w:rFonts w:cstheme="minorHAnsi"/>
          <w:sz w:val="24"/>
          <w:szCs w:val="24"/>
        </w:rPr>
      </w:pPr>
      <w:r w:rsidRPr="00B25FE8">
        <w:rPr>
          <w:rFonts w:cstheme="minorHAnsi"/>
          <w:sz w:val="24"/>
          <w:szCs w:val="24"/>
        </w:rPr>
        <w:t xml:space="preserve">The management of past leadings along with dealing with future challenges is associated with a long-term orientation. The score of the UK and India in this dimension is 51 which reflects that the dominant presence is not present in the countries and the normative nature is been practised. </w:t>
      </w:r>
    </w:p>
    <w:p w:rsidR="00004EC6" w:rsidRPr="00B25FE8" w:rsidRDefault="00CB12E8" w:rsidP="00B25FE8">
      <w:pPr>
        <w:spacing w:line="360" w:lineRule="auto"/>
        <w:jc w:val="both"/>
        <w:rPr>
          <w:rFonts w:cstheme="minorHAnsi"/>
          <w:sz w:val="24"/>
          <w:szCs w:val="24"/>
        </w:rPr>
      </w:pPr>
      <w:r w:rsidRPr="00B25FE8">
        <w:rPr>
          <w:rFonts w:cstheme="minorHAnsi"/>
          <w:sz w:val="24"/>
          <w:szCs w:val="24"/>
        </w:rPr>
        <w:t>Indulgence</w:t>
      </w:r>
    </w:p>
    <w:p w:rsidR="00004EC6" w:rsidRPr="00B25FE8" w:rsidRDefault="00CB12E8" w:rsidP="00B25FE8">
      <w:pPr>
        <w:spacing w:line="360" w:lineRule="auto"/>
        <w:jc w:val="both"/>
        <w:rPr>
          <w:rFonts w:cstheme="minorHAnsi"/>
          <w:sz w:val="24"/>
          <w:szCs w:val="24"/>
        </w:rPr>
      </w:pPr>
      <w:r w:rsidRPr="00B25FE8">
        <w:rPr>
          <w:rFonts w:cstheme="minorHAnsi"/>
          <w:sz w:val="24"/>
          <w:szCs w:val="24"/>
        </w:rPr>
        <w:t>The high extent of its tendency toward cynicism and lower gratification in India is been reflected through the 26 scores of indulgence. In the UK, the indulgence score is 69. The willingness and optimism of the society is been re</w:t>
      </w:r>
      <w:r w:rsidR="008C6BF2" w:rsidRPr="00B25FE8">
        <w:rPr>
          <w:rFonts w:cstheme="minorHAnsi"/>
          <w:sz w:val="24"/>
          <w:szCs w:val="24"/>
        </w:rPr>
        <w:t>flected through the high score (</w:t>
      </w:r>
      <w:r w:rsidR="008C6BF2" w:rsidRPr="00B25FE8">
        <w:rPr>
          <w:rFonts w:cstheme="minorHAnsi"/>
          <w:color w:val="222222"/>
          <w:sz w:val="24"/>
          <w:szCs w:val="24"/>
          <w:shd w:val="clear" w:color="auto" w:fill="FFFFFF"/>
        </w:rPr>
        <w:t xml:space="preserve">Rojo et al., 2020). </w:t>
      </w:r>
    </w:p>
    <w:p w:rsidR="00EB37B6" w:rsidRPr="00B25FE8" w:rsidRDefault="00CB12E8" w:rsidP="00B25FE8">
      <w:pPr>
        <w:pStyle w:val="Heading2"/>
        <w:spacing w:line="360" w:lineRule="auto"/>
        <w:jc w:val="both"/>
        <w:rPr>
          <w:rFonts w:asciiTheme="minorHAnsi" w:hAnsiTheme="minorHAnsi" w:cstheme="minorHAnsi"/>
          <w:sz w:val="24"/>
          <w:szCs w:val="24"/>
        </w:rPr>
      </w:pPr>
      <w:bookmarkStart w:id="9" w:name="_Toc108540508"/>
      <w:r w:rsidRPr="00B25FE8">
        <w:rPr>
          <w:rFonts w:asciiTheme="minorHAnsi" w:hAnsiTheme="minorHAnsi" w:cstheme="minorHAnsi"/>
          <w:sz w:val="24"/>
          <w:szCs w:val="24"/>
        </w:rPr>
        <w:lastRenderedPageBreak/>
        <w:t>JANDT THEORY OF INTERCULTURAL COMMUNICATIONS</w:t>
      </w:r>
      <w:bookmarkEnd w:id="9"/>
    </w:p>
    <w:p w:rsidR="00A55CCA" w:rsidRPr="00B25FE8" w:rsidRDefault="00CB12E8" w:rsidP="00B25FE8">
      <w:pPr>
        <w:spacing w:line="360" w:lineRule="auto"/>
        <w:jc w:val="both"/>
        <w:rPr>
          <w:rFonts w:cstheme="minorHAnsi"/>
          <w:sz w:val="24"/>
          <w:szCs w:val="24"/>
        </w:rPr>
      </w:pPr>
      <w:r w:rsidRPr="00B25FE8">
        <w:rPr>
          <w:rFonts w:cstheme="minorHAnsi"/>
          <w:sz w:val="24"/>
          <w:szCs w:val="24"/>
        </w:rPr>
        <w:t>In the assessment of the theory of intercultural communications Jandt Suggests that intercultural communication is an important practice and</w:t>
      </w:r>
      <w:r w:rsidR="008C6BF2" w:rsidRPr="00B25FE8">
        <w:rPr>
          <w:rFonts w:cstheme="minorHAnsi"/>
          <w:sz w:val="24"/>
          <w:szCs w:val="24"/>
        </w:rPr>
        <w:t xml:space="preserve"> is impacted by several factors (</w:t>
      </w:r>
      <w:r w:rsidR="008C6BF2" w:rsidRPr="00B25FE8">
        <w:rPr>
          <w:rFonts w:cstheme="minorHAnsi"/>
          <w:color w:val="222222"/>
          <w:sz w:val="24"/>
          <w:szCs w:val="24"/>
          <w:shd w:val="clear" w:color="auto" w:fill="FFFFFF"/>
        </w:rPr>
        <w:t>Hoa, 2019).</w:t>
      </w:r>
      <w:r w:rsidRPr="00B25FE8">
        <w:rPr>
          <w:rFonts w:cstheme="minorHAnsi"/>
          <w:sz w:val="24"/>
          <w:szCs w:val="24"/>
        </w:rPr>
        <w:t xml:space="preserve"> It is been abstracted through the analysis of the theory of intercultural communication that negotiation and conflicts are the key aspects that are required to be focused especially in the intercultural communication practice. By turning the conflicts into agreements negotiation and effective intercultural communication can be accomplished (</w:t>
      </w:r>
      <w:r w:rsidRPr="00B25FE8">
        <w:rPr>
          <w:rFonts w:cstheme="minorHAnsi"/>
          <w:color w:val="222222"/>
          <w:sz w:val="24"/>
          <w:szCs w:val="24"/>
          <w:shd w:val="clear" w:color="auto" w:fill="FFFFFF"/>
        </w:rPr>
        <w:t xml:space="preserve">Gomez-Trujillo and Gonzalez-Perez, 2020). </w:t>
      </w:r>
      <w:r w:rsidR="009F3BCD" w:rsidRPr="00B25FE8">
        <w:rPr>
          <w:rFonts w:cstheme="minorHAnsi"/>
          <w:sz w:val="24"/>
          <w:szCs w:val="24"/>
        </w:rPr>
        <w:t>The intercultural communication theory of Jandt is a guide that suggests the ways by which conflicts in the intercultural communication process are been managed. Negotiation and conflict management are the key tools for the effective intercultural communica</w:t>
      </w:r>
      <w:r w:rsidR="008C6BF2" w:rsidRPr="00B25FE8">
        <w:rPr>
          <w:rFonts w:cstheme="minorHAnsi"/>
          <w:sz w:val="24"/>
          <w:szCs w:val="24"/>
        </w:rPr>
        <w:t>tion process as per the theory (</w:t>
      </w:r>
      <w:r w:rsidR="008C6BF2" w:rsidRPr="00B25FE8">
        <w:rPr>
          <w:rFonts w:cstheme="minorHAnsi"/>
          <w:color w:val="222222"/>
          <w:sz w:val="24"/>
          <w:szCs w:val="24"/>
          <w:shd w:val="clear" w:color="auto" w:fill="FFFFFF"/>
        </w:rPr>
        <w:t>Hoa, 2019).</w:t>
      </w:r>
    </w:p>
    <w:p w:rsidR="00DA199A" w:rsidRPr="00B25FE8" w:rsidRDefault="00DA199A" w:rsidP="00B25FE8">
      <w:pPr>
        <w:spacing w:line="360" w:lineRule="auto"/>
        <w:jc w:val="both"/>
        <w:rPr>
          <w:rFonts w:eastAsiaTheme="majorEastAsia" w:cstheme="minorHAnsi"/>
          <w:b/>
          <w:bCs/>
          <w:color w:val="365F91" w:themeColor="accent1" w:themeShade="BF"/>
          <w:sz w:val="24"/>
          <w:szCs w:val="24"/>
        </w:rPr>
      </w:pPr>
      <w:r w:rsidRPr="00B25FE8">
        <w:rPr>
          <w:rFonts w:cstheme="minorHAnsi"/>
          <w:sz w:val="24"/>
          <w:szCs w:val="24"/>
        </w:rPr>
        <w:br w:type="page"/>
      </w:r>
    </w:p>
    <w:p w:rsidR="00EB37B6" w:rsidRPr="00B25FE8" w:rsidRDefault="00DA199A" w:rsidP="00B25FE8">
      <w:pPr>
        <w:pStyle w:val="Heading1"/>
        <w:spacing w:line="360" w:lineRule="auto"/>
        <w:jc w:val="both"/>
        <w:rPr>
          <w:rFonts w:asciiTheme="minorHAnsi" w:hAnsiTheme="minorHAnsi" w:cstheme="minorHAnsi"/>
          <w:sz w:val="24"/>
          <w:szCs w:val="24"/>
        </w:rPr>
      </w:pPr>
      <w:bookmarkStart w:id="10" w:name="_Toc108540509"/>
      <w:r w:rsidRPr="00B25FE8">
        <w:rPr>
          <w:rFonts w:asciiTheme="minorHAnsi" w:hAnsiTheme="minorHAnsi" w:cstheme="minorHAnsi"/>
          <w:sz w:val="24"/>
          <w:szCs w:val="24"/>
        </w:rPr>
        <w:lastRenderedPageBreak/>
        <w:t>CULTURAL SENSITIVITY FOR BUSINESS IN INDIA</w:t>
      </w:r>
      <w:bookmarkEnd w:id="10"/>
    </w:p>
    <w:p w:rsidR="00F31B5C" w:rsidRPr="00B25FE8" w:rsidRDefault="00CB12E8" w:rsidP="00B25FE8">
      <w:pPr>
        <w:spacing w:line="360" w:lineRule="auto"/>
        <w:jc w:val="both"/>
        <w:rPr>
          <w:rFonts w:cstheme="minorHAnsi"/>
          <w:sz w:val="24"/>
          <w:szCs w:val="24"/>
        </w:rPr>
      </w:pPr>
      <w:r w:rsidRPr="00B25FE8">
        <w:rPr>
          <w:rFonts w:cstheme="minorHAnsi"/>
          <w:sz w:val="24"/>
          <w:szCs w:val="24"/>
        </w:rPr>
        <w:t xml:space="preserve">Cultural sensitivity and awareness are among the key aspects required for facilitating business in the international market. It is the key factor that impacts the growth and development of </w:t>
      </w:r>
      <w:r w:rsidR="008C6BF2" w:rsidRPr="00B25FE8">
        <w:rPr>
          <w:rFonts w:cstheme="minorHAnsi"/>
          <w:sz w:val="24"/>
          <w:szCs w:val="24"/>
        </w:rPr>
        <w:t>a company in a foreign country (</w:t>
      </w:r>
      <w:r w:rsidR="008C6BF2" w:rsidRPr="00B25FE8">
        <w:rPr>
          <w:rFonts w:cstheme="minorHAnsi"/>
          <w:color w:val="222222"/>
          <w:sz w:val="24"/>
          <w:szCs w:val="24"/>
          <w:shd w:val="clear" w:color="auto" w:fill="FFFFFF"/>
        </w:rPr>
        <w:t xml:space="preserve">Carruthers et al., 2018). </w:t>
      </w:r>
      <w:r w:rsidRPr="00B25FE8">
        <w:rPr>
          <w:rFonts w:cstheme="minorHAnsi"/>
          <w:sz w:val="24"/>
          <w:szCs w:val="24"/>
        </w:rPr>
        <w:t xml:space="preserve">With the emergence of technology, the process of communication has become easier for business organisations, but to bring the utmost efficacy in the content and communication process, awareness about cultural sensitivity is very important.FOM London </w:t>
      </w:r>
      <w:r w:rsidR="00D033BE" w:rsidRPr="00B25FE8">
        <w:rPr>
          <w:rFonts w:cstheme="minorHAnsi"/>
          <w:sz w:val="24"/>
          <w:szCs w:val="24"/>
        </w:rPr>
        <w:t>Skincare</w:t>
      </w:r>
      <w:r w:rsidR="00374FE0">
        <w:rPr>
          <w:rFonts w:cstheme="minorHAnsi"/>
          <w:sz w:val="24"/>
          <w:szCs w:val="24"/>
        </w:rPr>
        <w:t xml:space="preserve"> </w:t>
      </w:r>
      <w:r w:rsidR="00D033BE" w:rsidRPr="00B25FE8">
        <w:rPr>
          <w:rFonts w:cstheme="minorHAnsi"/>
          <w:sz w:val="24"/>
          <w:szCs w:val="24"/>
        </w:rPr>
        <w:t>Company</w:t>
      </w:r>
      <w:r w:rsidRPr="00B25FE8">
        <w:rPr>
          <w:rFonts w:cstheme="minorHAnsi"/>
          <w:sz w:val="24"/>
          <w:szCs w:val="24"/>
        </w:rPr>
        <w:t xml:space="preserve"> is </w:t>
      </w:r>
      <w:r w:rsidR="00D033BE" w:rsidRPr="00B25FE8">
        <w:rPr>
          <w:rFonts w:cstheme="minorHAnsi"/>
          <w:sz w:val="24"/>
          <w:szCs w:val="24"/>
        </w:rPr>
        <w:t>required</w:t>
      </w:r>
      <w:r w:rsidRPr="00B25FE8">
        <w:rPr>
          <w:rFonts w:cstheme="minorHAnsi"/>
          <w:sz w:val="24"/>
          <w:szCs w:val="24"/>
        </w:rPr>
        <w:t xml:space="preserve"> to have a high and detailed </w:t>
      </w:r>
      <w:r w:rsidR="00D033BE" w:rsidRPr="00B25FE8">
        <w:rPr>
          <w:rFonts w:cstheme="minorHAnsi"/>
          <w:sz w:val="24"/>
          <w:szCs w:val="24"/>
        </w:rPr>
        <w:t>awareness</w:t>
      </w:r>
      <w:r w:rsidRPr="00B25FE8">
        <w:rPr>
          <w:rFonts w:cstheme="minorHAnsi"/>
          <w:sz w:val="24"/>
          <w:szCs w:val="24"/>
        </w:rPr>
        <w:t xml:space="preserve"> of cultural sensitivity for </w:t>
      </w:r>
      <w:r w:rsidR="00D033BE" w:rsidRPr="00B25FE8">
        <w:rPr>
          <w:rFonts w:cstheme="minorHAnsi"/>
          <w:sz w:val="24"/>
          <w:szCs w:val="24"/>
        </w:rPr>
        <w:t>facilitating</w:t>
      </w:r>
      <w:r w:rsidR="005F7E76">
        <w:rPr>
          <w:rFonts w:cstheme="minorHAnsi"/>
          <w:sz w:val="24"/>
          <w:szCs w:val="24"/>
        </w:rPr>
        <w:t xml:space="preserve"> </w:t>
      </w:r>
      <w:r w:rsidR="00D033BE" w:rsidRPr="00B25FE8">
        <w:rPr>
          <w:rFonts w:cstheme="minorHAnsi"/>
          <w:sz w:val="24"/>
          <w:szCs w:val="24"/>
        </w:rPr>
        <w:t>business</w:t>
      </w:r>
      <w:r w:rsidR="005F7E76">
        <w:rPr>
          <w:rFonts w:cstheme="minorHAnsi"/>
          <w:sz w:val="24"/>
          <w:szCs w:val="24"/>
        </w:rPr>
        <w:t xml:space="preserve"> </w:t>
      </w:r>
      <w:r w:rsidR="00D033BE" w:rsidRPr="00B25FE8">
        <w:rPr>
          <w:rFonts w:cstheme="minorHAnsi"/>
          <w:sz w:val="24"/>
          <w:szCs w:val="24"/>
        </w:rPr>
        <w:t>operation</w:t>
      </w:r>
      <w:r w:rsidRPr="00B25FE8">
        <w:rPr>
          <w:rFonts w:cstheme="minorHAnsi"/>
          <w:sz w:val="24"/>
          <w:szCs w:val="24"/>
        </w:rPr>
        <w:t xml:space="preserve">s in </w:t>
      </w:r>
      <w:r w:rsidR="005F7E76" w:rsidRPr="00B25FE8">
        <w:rPr>
          <w:rFonts w:cstheme="minorHAnsi"/>
          <w:sz w:val="24"/>
          <w:szCs w:val="24"/>
        </w:rPr>
        <w:t>India (</w:t>
      </w:r>
      <w:r w:rsidR="008C6BF2" w:rsidRPr="00B25FE8">
        <w:rPr>
          <w:rFonts w:cstheme="minorHAnsi"/>
          <w:color w:val="222222"/>
          <w:sz w:val="24"/>
          <w:szCs w:val="24"/>
          <w:shd w:val="clear" w:color="auto" w:fill="FFFFFF"/>
        </w:rPr>
        <w:t xml:space="preserve">Bhattacharyya et al., 2018). </w:t>
      </w:r>
      <w:r w:rsidR="00A55CCA" w:rsidRPr="00B25FE8">
        <w:rPr>
          <w:rFonts w:cstheme="minorHAnsi"/>
          <w:sz w:val="24"/>
          <w:szCs w:val="24"/>
        </w:rPr>
        <w:t xml:space="preserve">The awareness of the cultural sensitivity of the nation helps the manager and leaders in the company to form and implement the strategies effectively. </w:t>
      </w:r>
      <w:r w:rsidR="00E942B5" w:rsidRPr="00B25FE8">
        <w:rPr>
          <w:rFonts w:cstheme="minorHAnsi"/>
          <w:sz w:val="24"/>
          <w:szCs w:val="24"/>
        </w:rPr>
        <w:t>Cultural sensitivity is defined as the awareness of the related differences and similarities in the cultural aspects for ensuring the efficac</w:t>
      </w:r>
      <w:r w:rsidRPr="00B25FE8">
        <w:rPr>
          <w:rFonts w:cstheme="minorHAnsi"/>
          <w:sz w:val="24"/>
          <w:szCs w:val="24"/>
        </w:rPr>
        <w:t>y of the communication process (</w:t>
      </w:r>
      <w:r w:rsidRPr="00B25FE8">
        <w:rPr>
          <w:rFonts w:cstheme="minorHAnsi"/>
          <w:color w:val="222222"/>
          <w:sz w:val="24"/>
          <w:szCs w:val="24"/>
          <w:shd w:val="clear" w:color="auto" w:fill="FFFFFF"/>
        </w:rPr>
        <w:t>Gomez-Trujillo and Gonzalez-Perez, 2020).</w:t>
      </w:r>
    </w:p>
    <w:p w:rsidR="00A55CCA" w:rsidRPr="00B25FE8" w:rsidRDefault="00CB12E8" w:rsidP="00B25FE8">
      <w:pPr>
        <w:spacing w:line="360" w:lineRule="auto"/>
        <w:jc w:val="both"/>
        <w:rPr>
          <w:rFonts w:cstheme="minorHAnsi"/>
          <w:sz w:val="24"/>
          <w:szCs w:val="24"/>
        </w:rPr>
      </w:pPr>
      <w:r w:rsidRPr="00B25FE8">
        <w:rPr>
          <w:rFonts w:cstheme="minorHAnsi"/>
          <w:sz w:val="24"/>
          <w:szCs w:val="24"/>
        </w:rPr>
        <w:t>In the context of India, the extent of cultural sensitivity is very high. India is a highly diverse country in terms of culture and demographic differences. Due to the high diversity in the country, the psychology and behaviours of t</w:t>
      </w:r>
      <w:r w:rsidR="008C6BF2" w:rsidRPr="00B25FE8">
        <w:rPr>
          <w:rFonts w:cstheme="minorHAnsi"/>
          <w:sz w:val="24"/>
          <w:szCs w:val="24"/>
        </w:rPr>
        <w:t>he customers are impacted by it (</w:t>
      </w:r>
      <w:r w:rsidR="008C6BF2" w:rsidRPr="00B25FE8">
        <w:rPr>
          <w:rFonts w:cstheme="minorHAnsi"/>
          <w:color w:val="222222"/>
          <w:sz w:val="24"/>
          <w:szCs w:val="24"/>
          <w:shd w:val="clear" w:color="auto" w:fill="FFFFFF"/>
        </w:rPr>
        <w:t xml:space="preserve">Shevtsov and Obolenska, 2020). </w:t>
      </w:r>
      <w:r w:rsidR="00E942B5" w:rsidRPr="00B25FE8">
        <w:rPr>
          <w:rFonts w:cstheme="minorHAnsi"/>
          <w:sz w:val="24"/>
          <w:szCs w:val="24"/>
        </w:rPr>
        <w:t>To facilitate business in India, the psychology of customers is required to be assessed by communication managers at FOM London Skincare Company. The assessment of the cultural sensitivity in India brings the following points:</w:t>
      </w:r>
    </w:p>
    <w:p w:rsidR="00E942B5" w:rsidRPr="00B25FE8" w:rsidRDefault="00CB12E8" w:rsidP="00B25FE8">
      <w:pPr>
        <w:pStyle w:val="ListParagraph"/>
        <w:numPr>
          <w:ilvl w:val="0"/>
          <w:numId w:val="1"/>
        </w:numPr>
        <w:spacing w:line="360" w:lineRule="auto"/>
        <w:jc w:val="both"/>
        <w:rPr>
          <w:rFonts w:cstheme="minorHAnsi"/>
          <w:sz w:val="24"/>
          <w:szCs w:val="24"/>
        </w:rPr>
      </w:pPr>
      <w:r w:rsidRPr="00B25FE8">
        <w:rPr>
          <w:rFonts w:cstheme="minorHAnsi"/>
          <w:sz w:val="24"/>
          <w:szCs w:val="24"/>
        </w:rPr>
        <w:t>Cultural hotbed</w:t>
      </w:r>
    </w:p>
    <w:p w:rsidR="00E942B5" w:rsidRPr="00B25FE8" w:rsidRDefault="00CB12E8" w:rsidP="00B25FE8">
      <w:pPr>
        <w:spacing w:line="360" w:lineRule="auto"/>
        <w:jc w:val="both"/>
        <w:rPr>
          <w:rFonts w:cstheme="minorHAnsi"/>
          <w:sz w:val="24"/>
          <w:szCs w:val="24"/>
        </w:rPr>
      </w:pPr>
      <w:r w:rsidRPr="00B25FE8">
        <w:rPr>
          <w:rFonts w:cstheme="minorHAnsi"/>
          <w:sz w:val="24"/>
          <w:szCs w:val="24"/>
        </w:rPr>
        <w:t xml:space="preserve">Indian society </w:t>
      </w:r>
      <w:r w:rsidR="00F31B5C" w:rsidRPr="00B25FE8">
        <w:rPr>
          <w:rFonts w:cstheme="minorHAnsi"/>
          <w:sz w:val="24"/>
          <w:szCs w:val="24"/>
        </w:rPr>
        <w:t>is highly diverse and has huge subcultures within. The religion, culture and values followed by the Indian people are highly varied and multi-ethnicity is followed in the culture. For beauty and cosmetic brands like FOM London Skincare Company, the assessment of the valued and beliefs practised in</w:t>
      </w:r>
      <w:r w:rsidR="008C6BF2" w:rsidRPr="00B25FE8">
        <w:rPr>
          <w:rFonts w:cstheme="minorHAnsi"/>
          <w:sz w:val="24"/>
          <w:szCs w:val="24"/>
        </w:rPr>
        <w:t xml:space="preserve"> the culture is very essential (</w:t>
      </w:r>
      <w:r w:rsidR="008C6BF2" w:rsidRPr="00B25FE8">
        <w:rPr>
          <w:rFonts w:cstheme="minorHAnsi"/>
          <w:color w:val="222222"/>
          <w:sz w:val="24"/>
          <w:szCs w:val="24"/>
          <w:shd w:val="clear" w:color="auto" w:fill="FFFFFF"/>
        </w:rPr>
        <w:t xml:space="preserve">Carruthers et al., 2018). </w:t>
      </w:r>
    </w:p>
    <w:p w:rsidR="00202F83" w:rsidRPr="00B25FE8" w:rsidRDefault="00CB12E8" w:rsidP="00B25FE8">
      <w:pPr>
        <w:pStyle w:val="ListParagraph"/>
        <w:numPr>
          <w:ilvl w:val="0"/>
          <w:numId w:val="1"/>
        </w:numPr>
        <w:spacing w:line="360" w:lineRule="auto"/>
        <w:jc w:val="both"/>
        <w:rPr>
          <w:rFonts w:cstheme="minorHAnsi"/>
          <w:sz w:val="24"/>
          <w:szCs w:val="24"/>
        </w:rPr>
      </w:pPr>
      <w:r w:rsidRPr="00B25FE8">
        <w:rPr>
          <w:rFonts w:cstheme="minorHAnsi"/>
          <w:sz w:val="24"/>
          <w:szCs w:val="24"/>
        </w:rPr>
        <w:t>Language</w:t>
      </w:r>
    </w:p>
    <w:p w:rsidR="00202F83" w:rsidRPr="00B25FE8" w:rsidRDefault="00CB12E8" w:rsidP="00B25FE8">
      <w:pPr>
        <w:spacing w:line="360" w:lineRule="auto"/>
        <w:jc w:val="both"/>
        <w:rPr>
          <w:rFonts w:cstheme="minorHAnsi"/>
          <w:sz w:val="24"/>
          <w:szCs w:val="24"/>
        </w:rPr>
      </w:pPr>
      <w:r w:rsidRPr="00B25FE8">
        <w:rPr>
          <w:rFonts w:cstheme="minorHAnsi"/>
          <w:sz w:val="24"/>
          <w:szCs w:val="24"/>
        </w:rPr>
        <w:t xml:space="preserve">Along with the high diversity in the culture, linguistic differences are also associated with Indian society. The communicators and marketers at FOM London Skincare Company need </w:t>
      </w:r>
      <w:r w:rsidRPr="00B25FE8">
        <w:rPr>
          <w:rFonts w:cstheme="minorHAnsi"/>
          <w:sz w:val="24"/>
          <w:szCs w:val="24"/>
        </w:rPr>
        <w:lastRenderedPageBreak/>
        <w:t>to assess and prepare the content that supports the busines</w:t>
      </w:r>
      <w:r w:rsidR="008C6BF2" w:rsidRPr="00B25FE8">
        <w:rPr>
          <w:rFonts w:cstheme="minorHAnsi"/>
          <w:sz w:val="24"/>
          <w:szCs w:val="24"/>
        </w:rPr>
        <w:t>s establishment in the country (</w:t>
      </w:r>
      <w:r w:rsidR="008C6BF2" w:rsidRPr="00B25FE8">
        <w:rPr>
          <w:rFonts w:cstheme="minorHAnsi"/>
          <w:color w:val="222222"/>
          <w:sz w:val="24"/>
          <w:szCs w:val="24"/>
          <w:shd w:val="clear" w:color="auto" w:fill="FFFFFF"/>
        </w:rPr>
        <w:t xml:space="preserve">Bhattacharyya et al., 2018). </w:t>
      </w:r>
    </w:p>
    <w:p w:rsidR="00E03059" w:rsidRPr="00B25FE8" w:rsidRDefault="00CB12E8" w:rsidP="00B25FE8">
      <w:pPr>
        <w:spacing w:line="360" w:lineRule="auto"/>
        <w:jc w:val="both"/>
        <w:rPr>
          <w:rFonts w:cstheme="minorHAnsi"/>
          <w:sz w:val="24"/>
          <w:szCs w:val="24"/>
        </w:rPr>
      </w:pPr>
      <w:r w:rsidRPr="00B25FE8">
        <w:rPr>
          <w:rFonts w:cstheme="minorHAnsi"/>
          <w:sz w:val="24"/>
          <w:szCs w:val="24"/>
        </w:rPr>
        <w:t xml:space="preserve">The critical assessment of the cultural sensitivity of foreign businesses in India suggests that due to </w:t>
      </w:r>
      <w:r w:rsidR="00A939A2" w:rsidRPr="00B25FE8">
        <w:rPr>
          <w:rFonts w:cstheme="minorHAnsi"/>
          <w:sz w:val="24"/>
          <w:szCs w:val="24"/>
        </w:rPr>
        <w:t>the presence of high diversity and legal reliabilities in the country are adva</w:t>
      </w:r>
      <w:r w:rsidR="008C6BF2" w:rsidRPr="00B25FE8">
        <w:rPr>
          <w:rFonts w:cstheme="minorHAnsi"/>
          <w:sz w:val="24"/>
          <w:szCs w:val="24"/>
        </w:rPr>
        <w:t>ntageous for business in India (</w:t>
      </w:r>
      <w:r w:rsidR="008C6BF2" w:rsidRPr="00B25FE8">
        <w:rPr>
          <w:rFonts w:cstheme="minorHAnsi"/>
          <w:color w:val="222222"/>
          <w:sz w:val="24"/>
          <w:szCs w:val="24"/>
          <w:shd w:val="clear" w:color="auto" w:fill="FFFFFF"/>
        </w:rPr>
        <w:t xml:space="preserve">Doshi et al., 2019). </w:t>
      </w:r>
      <w:r w:rsidR="004E2C17" w:rsidRPr="00B25FE8">
        <w:rPr>
          <w:rFonts w:cstheme="minorHAnsi"/>
          <w:sz w:val="24"/>
          <w:szCs w:val="24"/>
        </w:rPr>
        <w:t xml:space="preserve">The legal structure for operating foreign business in India is very easy and thus the least taxes and complication are been faced by FOM London Skincare company. </w:t>
      </w:r>
      <w:r w:rsidR="00D94E36" w:rsidRPr="00B25FE8">
        <w:rPr>
          <w:rFonts w:cstheme="minorHAnsi"/>
          <w:sz w:val="24"/>
          <w:szCs w:val="24"/>
        </w:rPr>
        <w:t>The positive aspects associated with the cultural sensitivity in business in India are the variety and acceptance of the company by the customers. The high purchasing power of the customer and the fast growing economies situation of India is the key aspects that supports the business of FOM Lo</w:t>
      </w:r>
      <w:r w:rsidR="008C6BF2" w:rsidRPr="00B25FE8">
        <w:rPr>
          <w:rFonts w:cstheme="minorHAnsi"/>
          <w:sz w:val="24"/>
          <w:szCs w:val="24"/>
        </w:rPr>
        <w:t>ndon Skincare Company in India (</w:t>
      </w:r>
      <w:r w:rsidR="008C6BF2" w:rsidRPr="00B25FE8">
        <w:rPr>
          <w:rFonts w:cstheme="minorHAnsi"/>
          <w:color w:val="222222"/>
          <w:sz w:val="24"/>
          <w:szCs w:val="24"/>
          <w:shd w:val="clear" w:color="auto" w:fill="FFFFFF"/>
        </w:rPr>
        <w:t>GERMINARIO, 2018).</w:t>
      </w:r>
    </w:p>
    <w:p w:rsidR="007C09EC" w:rsidRPr="00B25FE8" w:rsidRDefault="00D94E36" w:rsidP="00B25FE8">
      <w:pPr>
        <w:spacing w:line="360" w:lineRule="auto"/>
        <w:jc w:val="both"/>
        <w:rPr>
          <w:rFonts w:cstheme="minorHAnsi"/>
          <w:sz w:val="24"/>
          <w:szCs w:val="24"/>
        </w:rPr>
      </w:pPr>
      <w:r w:rsidRPr="00B25FE8">
        <w:rPr>
          <w:rFonts w:cstheme="minorHAnsi"/>
          <w:sz w:val="24"/>
          <w:szCs w:val="24"/>
        </w:rPr>
        <w:t xml:space="preserve">The negative aspects obtained through the critical assessment of cultural sensitivity in India are various. Due to the presence of high degree of variety </w:t>
      </w:r>
      <w:r w:rsidR="00425684" w:rsidRPr="00B25FE8">
        <w:rPr>
          <w:rFonts w:cstheme="minorHAnsi"/>
          <w:sz w:val="24"/>
          <w:szCs w:val="24"/>
        </w:rPr>
        <w:t>and diversity, the exact measurement of cultural sensitivity</w:t>
      </w:r>
      <w:r w:rsidR="008C6BF2" w:rsidRPr="00B25FE8">
        <w:rPr>
          <w:rFonts w:cstheme="minorHAnsi"/>
          <w:sz w:val="24"/>
          <w:szCs w:val="24"/>
        </w:rPr>
        <w:t xml:space="preserve"> is difficult (</w:t>
      </w:r>
      <w:r w:rsidR="008C6BF2" w:rsidRPr="00B25FE8">
        <w:rPr>
          <w:rFonts w:cstheme="minorHAnsi"/>
          <w:color w:val="222222"/>
          <w:sz w:val="24"/>
          <w:szCs w:val="24"/>
          <w:shd w:val="clear" w:color="auto" w:fill="FFFFFF"/>
        </w:rPr>
        <w:t xml:space="preserve">Doshi et al., 2019). </w:t>
      </w:r>
      <w:r w:rsidR="00425684" w:rsidRPr="00B25FE8">
        <w:rPr>
          <w:rFonts w:cstheme="minorHAnsi"/>
          <w:sz w:val="24"/>
          <w:szCs w:val="24"/>
        </w:rPr>
        <w:t xml:space="preserve"> Due to the cultural and geographical differences in the culture of the country, the business organisations are required to adopt more than one communication channels to reach to customers effectively</w:t>
      </w:r>
      <w:r w:rsidR="007C09EC" w:rsidRPr="00B25FE8">
        <w:rPr>
          <w:rFonts w:cstheme="minorHAnsi"/>
          <w:sz w:val="24"/>
          <w:szCs w:val="24"/>
        </w:rPr>
        <w:t>, and it costs a huge amount of money. The cultural diversity and sensitivity for the business in India, is associated with the opportunities and challenges. It is very essential for the marketers at FOM London Skincare Company to identify the opportunities and facilitate the research</w:t>
      </w:r>
      <w:r w:rsidR="008C6BF2" w:rsidRPr="00B25FE8">
        <w:rPr>
          <w:rFonts w:cstheme="minorHAnsi"/>
          <w:sz w:val="24"/>
          <w:szCs w:val="24"/>
        </w:rPr>
        <w:t xml:space="preserve"> to reduce the extent of risks (</w:t>
      </w:r>
      <w:r w:rsidR="008C6BF2" w:rsidRPr="00B25FE8">
        <w:rPr>
          <w:rFonts w:cstheme="minorHAnsi"/>
          <w:color w:val="222222"/>
          <w:sz w:val="24"/>
          <w:szCs w:val="24"/>
          <w:shd w:val="clear" w:color="auto" w:fill="FFFFFF"/>
        </w:rPr>
        <w:t>GERMINARIO, 2018).</w:t>
      </w:r>
    </w:p>
    <w:p w:rsidR="00EB37B6" w:rsidRPr="00B25FE8" w:rsidRDefault="00DA199A" w:rsidP="00B25FE8">
      <w:pPr>
        <w:pStyle w:val="Heading1"/>
        <w:spacing w:line="360" w:lineRule="auto"/>
        <w:jc w:val="both"/>
        <w:rPr>
          <w:rFonts w:asciiTheme="minorHAnsi" w:hAnsiTheme="minorHAnsi" w:cstheme="minorHAnsi"/>
          <w:sz w:val="24"/>
          <w:szCs w:val="24"/>
        </w:rPr>
      </w:pPr>
      <w:bookmarkStart w:id="11" w:name="_Toc108540510"/>
      <w:r w:rsidRPr="00B25FE8">
        <w:rPr>
          <w:rFonts w:asciiTheme="minorHAnsi" w:hAnsiTheme="minorHAnsi" w:cstheme="minorHAnsi"/>
          <w:sz w:val="24"/>
          <w:szCs w:val="24"/>
        </w:rPr>
        <w:t>IMPORTANCE OF NETWORKING</w:t>
      </w:r>
      <w:bookmarkEnd w:id="11"/>
    </w:p>
    <w:p w:rsidR="007C09EC" w:rsidRPr="00B25FE8" w:rsidRDefault="007C09EC" w:rsidP="00B25FE8">
      <w:pPr>
        <w:spacing w:line="360" w:lineRule="auto"/>
        <w:jc w:val="both"/>
        <w:rPr>
          <w:rFonts w:cstheme="minorHAnsi"/>
          <w:sz w:val="24"/>
          <w:szCs w:val="24"/>
        </w:rPr>
      </w:pPr>
      <w:r w:rsidRPr="00B25FE8">
        <w:rPr>
          <w:rFonts w:cstheme="minorHAnsi"/>
          <w:sz w:val="24"/>
          <w:szCs w:val="24"/>
        </w:rPr>
        <w:t>Language is one of the key aspects of culture and communication process. To facilitate the communication process, the knowledge of the native language is essential. To establishes the network and to form the connection with the local customers, the language is been adopted by the business organisation. The selection of language is base</w:t>
      </w:r>
      <w:r w:rsidR="008C6BF2" w:rsidRPr="00B25FE8">
        <w:rPr>
          <w:rFonts w:cstheme="minorHAnsi"/>
          <w:sz w:val="24"/>
          <w:szCs w:val="24"/>
        </w:rPr>
        <w:t>d on the culture of the company (</w:t>
      </w:r>
      <w:r w:rsidR="008C6BF2" w:rsidRPr="00B25FE8">
        <w:rPr>
          <w:rFonts w:cstheme="minorHAnsi"/>
          <w:color w:val="222222"/>
          <w:sz w:val="24"/>
          <w:szCs w:val="24"/>
          <w:shd w:val="clear" w:color="auto" w:fill="FFFFFF"/>
        </w:rPr>
        <w:t>Braslauskas, 2020).</w:t>
      </w:r>
      <w:r w:rsidRPr="00B25FE8">
        <w:rPr>
          <w:rFonts w:cstheme="minorHAnsi"/>
          <w:sz w:val="24"/>
          <w:szCs w:val="24"/>
        </w:rPr>
        <w:t xml:space="preserve">To share the ideas and to deliver the thoughts the language selection is been made. </w:t>
      </w:r>
    </w:p>
    <w:p w:rsidR="009D007B" w:rsidRPr="00B25FE8" w:rsidRDefault="009D007B" w:rsidP="00B25FE8">
      <w:pPr>
        <w:spacing w:line="360" w:lineRule="auto"/>
        <w:jc w:val="both"/>
        <w:rPr>
          <w:rFonts w:cstheme="minorHAnsi"/>
          <w:sz w:val="24"/>
          <w:szCs w:val="24"/>
        </w:rPr>
      </w:pPr>
      <w:r w:rsidRPr="00B25FE8">
        <w:rPr>
          <w:rFonts w:cstheme="minorHAnsi"/>
          <w:sz w:val="24"/>
          <w:szCs w:val="24"/>
        </w:rPr>
        <w:t xml:space="preserve">Language is very important because it is the only medium that enables the FOM London skin care company to share the ideas and to build the reputation of the </w:t>
      </w:r>
      <w:r w:rsidR="00374FE0" w:rsidRPr="00B25FE8">
        <w:rPr>
          <w:rFonts w:cstheme="minorHAnsi"/>
          <w:sz w:val="24"/>
          <w:szCs w:val="24"/>
        </w:rPr>
        <w:t>company</w:t>
      </w:r>
      <w:r w:rsidRPr="00B25FE8">
        <w:rPr>
          <w:rFonts w:cstheme="minorHAnsi"/>
          <w:sz w:val="24"/>
          <w:szCs w:val="24"/>
        </w:rPr>
        <w:t xml:space="preserve"> in the Indian market. To form the emotional connection with the customer and to define the identity of </w:t>
      </w:r>
      <w:r w:rsidRPr="00B25FE8">
        <w:rPr>
          <w:rFonts w:cstheme="minorHAnsi"/>
          <w:sz w:val="24"/>
          <w:szCs w:val="24"/>
        </w:rPr>
        <w:lastRenderedPageBreak/>
        <w:t>company, the language selection is been made based on the suitability. The educational level and other aspects of the customers are been identified and checked in the selection</w:t>
      </w:r>
      <w:r w:rsidR="008C6BF2" w:rsidRPr="00B25FE8">
        <w:rPr>
          <w:rFonts w:cstheme="minorHAnsi"/>
          <w:sz w:val="24"/>
          <w:szCs w:val="24"/>
        </w:rPr>
        <w:t xml:space="preserve"> of Language (</w:t>
      </w:r>
      <w:r w:rsidR="008C6BF2" w:rsidRPr="00B25FE8">
        <w:rPr>
          <w:rFonts w:cstheme="minorHAnsi"/>
          <w:color w:val="222222"/>
          <w:sz w:val="24"/>
          <w:szCs w:val="24"/>
          <w:shd w:val="clear" w:color="auto" w:fill="FFFFFF"/>
        </w:rPr>
        <w:t>GERMINARIO</w:t>
      </w:r>
      <w:r w:rsidR="00194237" w:rsidRPr="00B25FE8">
        <w:rPr>
          <w:rFonts w:cstheme="minorHAnsi"/>
          <w:color w:val="222222"/>
          <w:sz w:val="24"/>
          <w:szCs w:val="24"/>
          <w:shd w:val="clear" w:color="auto" w:fill="FFFFFF"/>
        </w:rPr>
        <w:t>, 2018</w:t>
      </w:r>
      <w:r w:rsidR="008C6BF2" w:rsidRPr="00B25FE8">
        <w:rPr>
          <w:rFonts w:cstheme="minorHAnsi"/>
          <w:color w:val="222222"/>
          <w:sz w:val="24"/>
          <w:szCs w:val="24"/>
          <w:shd w:val="clear" w:color="auto" w:fill="FFFFFF"/>
        </w:rPr>
        <w:t>).</w:t>
      </w:r>
    </w:p>
    <w:p w:rsidR="009D007B" w:rsidRPr="00B25FE8" w:rsidRDefault="009D007B" w:rsidP="00B25FE8">
      <w:pPr>
        <w:spacing w:line="360" w:lineRule="auto"/>
        <w:jc w:val="both"/>
        <w:rPr>
          <w:rFonts w:cstheme="minorHAnsi"/>
          <w:sz w:val="24"/>
          <w:szCs w:val="24"/>
        </w:rPr>
      </w:pPr>
      <w:r w:rsidRPr="00B25FE8">
        <w:rPr>
          <w:rFonts w:cstheme="minorHAnsi"/>
          <w:sz w:val="24"/>
          <w:szCs w:val="24"/>
        </w:rPr>
        <w:t xml:space="preserve">The efficacy in meeting the company objectives and the smoothness in facilitating the business are the advantages associated with the language. The marketers are required to be highly sensitive and aware in the using the language for the advertisement and business communication because in lack of it the Company may suffer the heavy loss in reputation. </w:t>
      </w:r>
    </w:p>
    <w:p w:rsidR="00DA199A" w:rsidRPr="00B25FE8" w:rsidRDefault="00DA199A" w:rsidP="00B25FE8">
      <w:pPr>
        <w:spacing w:line="360" w:lineRule="auto"/>
        <w:jc w:val="both"/>
        <w:rPr>
          <w:rFonts w:eastAsiaTheme="majorEastAsia" w:cstheme="minorHAnsi"/>
          <w:b/>
          <w:bCs/>
          <w:color w:val="365F91" w:themeColor="accent1" w:themeShade="BF"/>
          <w:sz w:val="24"/>
          <w:szCs w:val="24"/>
        </w:rPr>
      </w:pPr>
      <w:r w:rsidRPr="00B25FE8">
        <w:rPr>
          <w:rFonts w:cstheme="minorHAnsi"/>
          <w:sz w:val="24"/>
          <w:szCs w:val="24"/>
        </w:rPr>
        <w:br w:type="page"/>
      </w:r>
    </w:p>
    <w:p w:rsidR="00EB37B6" w:rsidRPr="00B25FE8" w:rsidRDefault="00DA199A" w:rsidP="00B25FE8">
      <w:pPr>
        <w:pStyle w:val="Heading1"/>
        <w:spacing w:line="360" w:lineRule="auto"/>
        <w:jc w:val="both"/>
        <w:rPr>
          <w:rFonts w:asciiTheme="minorHAnsi" w:hAnsiTheme="minorHAnsi" w:cstheme="minorHAnsi"/>
          <w:sz w:val="24"/>
          <w:szCs w:val="24"/>
        </w:rPr>
      </w:pPr>
      <w:bookmarkStart w:id="12" w:name="_Toc108540511"/>
      <w:r w:rsidRPr="00B25FE8">
        <w:rPr>
          <w:rFonts w:asciiTheme="minorHAnsi" w:hAnsiTheme="minorHAnsi" w:cstheme="minorHAnsi"/>
          <w:sz w:val="24"/>
          <w:szCs w:val="24"/>
        </w:rPr>
        <w:lastRenderedPageBreak/>
        <w:t>BARRIERS OF COMMUNICATION IN FOREIGN BUSINESSES</w:t>
      </w:r>
      <w:bookmarkEnd w:id="12"/>
    </w:p>
    <w:p w:rsidR="009D007B" w:rsidRPr="00B25FE8" w:rsidRDefault="009D007B" w:rsidP="00B25FE8">
      <w:pPr>
        <w:spacing w:line="360" w:lineRule="auto"/>
        <w:jc w:val="both"/>
        <w:rPr>
          <w:rFonts w:cstheme="minorHAnsi"/>
          <w:sz w:val="24"/>
          <w:szCs w:val="24"/>
        </w:rPr>
      </w:pPr>
      <w:r w:rsidRPr="00B25FE8">
        <w:rPr>
          <w:rFonts w:cstheme="minorHAnsi"/>
          <w:sz w:val="24"/>
          <w:szCs w:val="24"/>
        </w:rPr>
        <w:t>The international business communication process is restricted due to the involvement of various barriers. To facilitate the effective communication is very difficult for the business organisations in the foreign land. The marketers and managers at FOM London Skincare Company may face the limitations in effective communication due to the below barriers:</w:t>
      </w:r>
    </w:p>
    <w:p w:rsidR="009D007B" w:rsidRPr="00B25FE8" w:rsidRDefault="009D007B" w:rsidP="00B25FE8">
      <w:pPr>
        <w:pStyle w:val="ListParagraph"/>
        <w:numPr>
          <w:ilvl w:val="0"/>
          <w:numId w:val="1"/>
        </w:numPr>
        <w:spacing w:line="360" w:lineRule="auto"/>
        <w:jc w:val="both"/>
        <w:rPr>
          <w:rFonts w:cstheme="minorHAnsi"/>
          <w:sz w:val="24"/>
          <w:szCs w:val="24"/>
        </w:rPr>
      </w:pPr>
      <w:r w:rsidRPr="00B25FE8">
        <w:rPr>
          <w:rFonts w:cstheme="minorHAnsi"/>
          <w:sz w:val="24"/>
          <w:szCs w:val="24"/>
        </w:rPr>
        <w:t>Linguistic barriers</w:t>
      </w:r>
    </w:p>
    <w:p w:rsidR="009D007B" w:rsidRPr="00B25FE8" w:rsidRDefault="009D007B" w:rsidP="00B25FE8">
      <w:pPr>
        <w:spacing w:line="360" w:lineRule="auto"/>
        <w:jc w:val="both"/>
        <w:rPr>
          <w:rFonts w:cstheme="minorHAnsi"/>
          <w:sz w:val="24"/>
          <w:szCs w:val="24"/>
        </w:rPr>
      </w:pPr>
      <w:r w:rsidRPr="00B25FE8">
        <w:rPr>
          <w:rFonts w:cstheme="minorHAnsi"/>
          <w:sz w:val="24"/>
          <w:szCs w:val="24"/>
        </w:rPr>
        <w:t>The difference in the language is one of the key barriers that may impacts the working and business communication process</w:t>
      </w:r>
      <w:r w:rsidR="008C6BF2" w:rsidRPr="00B25FE8">
        <w:rPr>
          <w:rFonts w:cstheme="minorHAnsi"/>
          <w:sz w:val="24"/>
          <w:szCs w:val="24"/>
        </w:rPr>
        <w:t xml:space="preserve"> of FOM London Skincare Company (</w:t>
      </w:r>
      <w:r w:rsidR="008C6BF2" w:rsidRPr="00B25FE8">
        <w:rPr>
          <w:rFonts w:cstheme="minorHAnsi"/>
          <w:color w:val="222222"/>
          <w:sz w:val="24"/>
          <w:szCs w:val="24"/>
          <w:shd w:val="clear" w:color="auto" w:fill="FFFFFF"/>
        </w:rPr>
        <w:t xml:space="preserve">Adanlawo et al., 2021). </w:t>
      </w:r>
      <w:r w:rsidRPr="00B25FE8">
        <w:rPr>
          <w:rFonts w:cstheme="minorHAnsi"/>
          <w:sz w:val="24"/>
          <w:szCs w:val="24"/>
        </w:rPr>
        <w:t xml:space="preserve"> The lack of sufficient knowledge of native language is the barrier in formation of effective message. The Company can hire the translators and people having the appropriate knowledge of native language of Indian Market. </w:t>
      </w:r>
      <w:r w:rsidR="00156210" w:rsidRPr="00B25FE8">
        <w:rPr>
          <w:rFonts w:cstheme="minorHAnsi"/>
          <w:sz w:val="24"/>
          <w:szCs w:val="24"/>
        </w:rPr>
        <w:t>The mismatching in the styles of communication is among the key bar</w:t>
      </w:r>
      <w:r w:rsidR="008C6BF2" w:rsidRPr="00B25FE8">
        <w:rPr>
          <w:rFonts w:cstheme="minorHAnsi"/>
          <w:sz w:val="24"/>
          <w:szCs w:val="24"/>
        </w:rPr>
        <w:t>riers of communication process (</w:t>
      </w:r>
      <w:r w:rsidR="00374FE0">
        <w:rPr>
          <w:rFonts w:cstheme="minorHAnsi"/>
          <w:color w:val="222222"/>
          <w:sz w:val="24"/>
          <w:szCs w:val="24"/>
          <w:shd w:val="clear" w:color="auto" w:fill="FFFFFF"/>
        </w:rPr>
        <w:t xml:space="preserve">Braslauskas, </w:t>
      </w:r>
      <w:r w:rsidR="008C6BF2" w:rsidRPr="00B25FE8">
        <w:rPr>
          <w:rFonts w:cstheme="minorHAnsi"/>
          <w:color w:val="222222"/>
          <w:sz w:val="24"/>
          <w:szCs w:val="24"/>
          <w:shd w:val="clear" w:color="auto" w:fill="FFFFFF"/>
        </w:rPr>
        <w:t>2020).</w:t>
      </w:r>
    </w:p>
    <w:p w:rsidR="009D007B" w:rsidRPr="00B25FE8" w:rsidRDefault="009D007B" w:rsidP="00B25FE8">
      <w:pPr>
        <w:pStyle w:val="ListParagraph"/>
        <w:numPr>
          <w:ilvl w:val="0"/>
          <w:numId w:val="1"/>
        </w:numPr>
        <w:spacing w:line="360" w:lineRule="auto"/>
        <w:jc w:val="both"/>
        <w:rPr>
          <w:rFonts w:cstheme="minorHAnsi"/>
          <w:sz w:val="24"/>
          <w:szCs w:val="24"/>
        </w:rPr>
      </w:pPr>
      <w:r w:rsidRPr="00B25FE8">
        <w:rPr>
          <w:rFonts w:cstheme="minorHAnsi"/>
          <w:sz w:val="24"/>
          <w:szCs w:val="24"/>
        </w:rPr>
        <w:t>Ethnocentrism</w:t>
      </w:r>
    </w:p>
    <w:p w:rsidR="009D007B" w:rsidRPr="00B25FE8" w:rsidRDefault="009D007B" w:rsidP="00B25FE8">
      <w:pPr>
        <w:spacing w:line="360" w:lineRule="auto"/>
        <w:jc w:val="both"/>
        <w:rPr>
          <w:rFonts w:cstheme="minorHAnsi"/>
          <w:sz w:val="24"/>
          <w:szCs w:val="24"/>
        </w:rPr>
      </w:pPr>
      <w:r w:rsidRPr="00B25FE8">
        <w:rPr>
          <w:rFonts w:cstheme="minorHAnsi"/>
          <w:sz w:val="24"/>
          <w:szCs w:val="24"/>
        </w:rPr>
        <w:t xml:space="preserve">Ethnocentrism is among the key barriers that is been faced by Business organisations in the effective business communication process. </w:t>
      </w:r>
      <w:r w:rsidR="00156210" w:rsidRPr="00B25FE8">
        <w:rPr>
          <w:rFonts w:cstheme="minorHAnsi"/>
          <w:sz w:val="24"/>
          <w:szCs w:val="24"/>
        </w:rPr>
        <w:t>In ethnocentrism the own culture is been considered superior to other and thus the marketers at FOM London Skincare company may face the challenges in effective delivering the mes</w:t>
      </w:r>
      <w:r w:rsidR="008C6BF2" w:rsidRPr="00B25FE8">
        <w:rPr>
          <w:rFonts w:cstheme="minorHAnsi"/>
          <w:sz w:val="24"/>
          <w:szCs w:val="24"/>
        </w:rPr>
        <w:t>sage to the customers in India (</w:t>
      </w:r>
      <w:r w:rsidR="008C6BF2" w:rsidRPr="00B25FE8">
        <w:rPr>
          <w:rFonts w:cstheme="minorHAnsi"/>
          <w:color w:val="222222"/>
          <w:sz w:val="24"/>
          <w:szCs w:val="24"/>
          <w:shd w:val="clear" w:color="auto" w:fill="FFFFFF"/>
        </w:rPr>
        <w:t>Braslauskas,  2020).</w:t>
      </w:r>
    </w:p>
    <w:p w:rsidR="00156210" w:rsidRPr="00B25FE8" w:rsidRDefault="00156210" w:rsidP="00B25FE8">
      <w:pPr>
        <w:pStyle w:val="ListParagraph"/>
        <w:numPr>
          <w:ilvl w:val="0"/>
          <w:numId w:val="1"/>
        </w:numPr>
        <w:spacing w:line="360" w:lineRule="auto"/>
        <w:jc w:val="both"/>
        <w:rPr>
          <w:rFonts w:cstheme="minorHAnsi"/>
          <w:sz w:val="24"/>
          <w:szCs w:val="24"/>
        </w:rPr>
      </w:pPr>
      <w:r w:rsidRPr="00B25FE8">
        <w:rPr>
          <w:rFonts w:cstheme="minorHAnsi"/>
          <w:sz w:val="24"/>
          <w:szCs w:val="24"/>
        </w:rPr>
        <w:t>Psychological barriers</w:t>
      </w:r>
    </w:p>
    <w:p w:rsidR="00156210" w:rsidRPr="00B25FE8" w:rsidRDefault="00156210" w:rsidP="00B25FE8">
      <w:pPr>
        <w:spacing w:line="360" w:lineRule="auto"/>
        <w:jc w:val="both"/>
        <w:rPr>
          <w:rFonts w:cstheme="minorHAnsi"/>
          <w:sz w:val="24"/>
          <w:szCs w:val="24"/>
        </w:rPr>
      </w:pPr>
      <w:r w:rsidRPr="00B25FE8">
        <w:rPr>
          <w:rFonts w:cstheme="minorHAnsi"/>
          <w:sz w:val="24"/>
          <w:szCs w:val="24"/>
        </w:rPr>
        <w:t xml:space="preserve">The psychological </w:t>
      </w:r>
      <w:r w:rsidR="008C6BF2" w:rsidRPr="00B25FE8">
        <w:rPr>
          <w:rFonts w:cstheme="minorHAnsi"/>
          <w:sz w:val="24"/>
          <w:szCs w:val="24"/>
        </w:rPr>
        <w:t>barriers that impact</w:t>
      </w:r>
      <w:r w:rsidRPr="00B25FE8">
        <w:rPr>
          <w:rFonts w:cstheme="minorHAnsi"/>
          <w:sz w:val="24"/>
          <w:szCs w:val="24"/>
        </w:rPr>
        <w:t xml:space="preserve"> the effective communication process are among the key challenges faced by the FOM London Skin car Company in the Indian Market. The differences in the styles, attitudes and beliefs of the Indian customers may vary </w:t>
      </w:r>
      <w:r w:rsidR="000634B8" w:rsidRPr="00B25FE8">
        <w:rPr>
          <w:rFonts w:cstheme="minorHAnsi"/>
          <w:sz w:val="24"/>
          <w:szCs w:val="24"/>
        </w:rPr>
        <w:t>from</w:t>
      </w:r>
      <w:r w:rsidRPr="00B25FE8">
        <w:rPr>
          <w:rFonts w:cstheme="minorHAnsi"/>
          <w:sz w:val="24"/>
          <w:szCs w:val="24"/>
        </w:rPr>
        <w:t xml:space="preserve"> the UK customers and thus the FOM London Skincare Company may face the challenge in effective facilitation of communication due to the differences. The lack of trust and </w:t>
      </w:r>
      <w:r w:rsidR="00C450B9" w:rsidRPr="00B25FE8">
        <w:rPr>
          <w:rFonts w:cstheme="minorHAnsi"/>
          <w:sz w:val="24"/>
          <w:szCs w:val="24"/>
        </w:rPr>
        <w:t>past experiences of customers also acts as bar</w:t>
      </w:r>
      <w:r w:rsidR="008C6BF2" w:rsidRPr="00B25FE8">
        <w:rPr>
          <w:rFonts w:cstheme="minorHAnsi"/>
          <w:sz w:val="24"/>
          <w:szCs w:val="24"/>
        </w:rPr>
        <w:t>riers in communication process (</w:t>
      </w:r>
      <w:r w:rsidR="008C6BF2" w:rsidRPr="00B25FE8">
        <w:rPr>
          <w:rFonts w:cstheme="minorHAnsi"/>
          <w:color w:val="222222"/>
          <w:sz w:val="24"/>
          <w:szCs w:val="24"/>
          <w:shd w:val="clear" w:color="auto" w:fill="FFFFFF"/>
        </w:rPr>
        <w:t xml:space="preserve">Adanlawo et al., 2021). </w:t>
      </w:r>
    </w:p>
    <w:p w:rsidR="00DA199A" w:rsidRPr="00B25FE8" w:rsidRDefault="00DA199A" w:rsidP="00B25FE8">
      <w:pPr>
        <w:spacing w:line="360" w:lineRule="auto"/>
        <w:jc w:val="both"/>
        <w:rPr>
          <w:rFonts w:eastAsiaTheme="majorEastAsia" w:cstheme="minorHAnsi"/>
          <w:b/>
          <w:bCs/>
          <w:color w:val="365F91" w:themeColor="accent1" w:themeShade="BF"/>
          <w:sz w:val="24"/>
          <w:szCs w:val="24"/>
        </w:rPr>
      </w:pPr>
      <w:r w:rsidRPr="00B25FE8">
        <w:rPr>
          <w:rFonts w:cstheme="minorHAnsi"/>
          <w:sz w:val="24"/>
          <w:szCs w:val="24"/>
        </w:rPr>
        <w:br w:type="page"/>
      </w:r>
    </w:p>
    <w:p w:rsidR="00EB37B6" w:rsidRPr="00B25FE8" w:rsidRDefault="00B25FE8" w:rsidP="00B25FE8">
      <w:pPr>
        <w:pStyle w:val="Heading1"/>
        <w:spacing w:line="360" w:lineRule="auto"/>
        <w:jc w:val="both"/>
        <w:rPr>
          <w:rFonts w:asciiTheme="minorHAnsi" w:hAnsiTheme="minorHAnsi" w:cstheme="minorHAnsi"/>
          <w:sz w:val="24"/>
          <w:szCs w:val="24"/>
        </w:rPr>
      </w:pPr>
      <w:bookmarkStart w:id="13" w:name="_Toc108540512"/>
      <w:r w:rsidRPr="00B25FE8">
        <w:rPr>
          <w:rFonts w:asciiTheme="minorHAnsi" w:hAnsiTheme="minorHAnsi" w:cstheme="minorHAnsi"/>
          <w:sz w:val="24"/>
          <w:szCs w:val="24"/>
        </w:rPr>
        <w:lastRenderedPageBreak/>
        <w:t>STRATEGIES OF COMMUNICATION AND RECOMMENDATIONS</w:t>
      </w:r>
      <w:bookmarkEnd w:id="13"/>
    </w:p>
    <w:p w:rsidR="00C450B9" w:rsidRPr="00B25FE8" w:rsidRDefault="00C450B9" w:rsidP="00B25FE8">
      <w:pPr>
        <w:spacing w:line="360" w:lineRule="auto"/>
        <w:jc w:val="both"/>
        <w:rPr>
          <w:rFonts w:cstheme="minorHAnsi"/>
          <w:sz w:val="24"/>
          <w:szCs w:val="24"/>
        </w:rPr>
      </w:pPr>
      <w:r w:rsidRPr="00B25FE8">
        <w:rPr>
          <w:rFonts w:cstheme="minorHAnsi"/>
          <w:sz w:val="24"/>
          <w:szCs w:val="24"/>
        </w:rPr>
        <w:t xml:space="preserve">To </w:t>
      </w:r>
      <w:r w:rsidR="00460BA7" w:rsidRPr="00B25FE8">
        <w:rPr>
          <w:rFonts w:cstheme="minorHAnsi"/>
          <w:sz w:val="24"/>
          <w:szCs w:val="24"/>
        </w:rPr>
        <w:t>reduce</w:t>
      </w:r>
      <w:r w:rsidRPr="00B25FE8">
        <w:rPr>
          <w:rFonts w:cstheme="minorHAnsi"/>
          <w:sz w:val="24"/>
          <w:szCs w:val="24"/>
        </w:rPr>
        <w:t xml:space="preserve"> the </w:t>
      </w:r>
      <w:r w:rsidR="00460BA7" w:rsidRPr="00B25FE8">
        <w:rPr>
          <w:rFonts w:cstheme="minorHAnsi"/>
          <w:sz w:val="24"/>
          <w:szCs w:val="24"/>
        </w:rPr>
        <w:t>extent</w:t>
      </w:r>
      <w:r w:rsidRPr="00B25FE8">
        <w:rPr>
          <w:rFonts w:cstheme="minorHAnsi"/>
          <w:sz w:val="24"/>
          <w:szCs w:val="24"/>
        </w:rPr>
        <w:t xml:space="preserve"> and impact of communication barrier and to </w:t>
      </w:r>
      <w:r w:rsidR="00460BA7" w:rsidRPr="00B25FE8">
        <w:rPr>
          <w:rFonts w:cstheme="minorHAnsi"/>
          <w:sz w:val="24"/>
          <w:szCs w:val="24"/>
        </w:rPr>
        <w:t>facilitate the effective business communication, the marketers at FOM London Skincare Company are required to form the effective communication strategies</w:t>
      </w:r>
      <w:r w:rsidR="00CB12E8" w:rsidRPr="00B25FE8">
        <w:rPr>
          <w:rFonts w:cstheme="minorHAnsi"/>
          <w:sz w:val="24"/>
          <w:szCs w:val="24"/>
        </w:rPr>
        <w:t xml:space="preserve"> (</w:t>
      </w:r>
      <w:r w:rsidR="00CB12E8" w:rsidRPr="00B25FE8">
        <w:rPr>
          <w:rFonts w:cstheme="minorHAnsi"/>
          <w:color w:val="222222"/>
          <w:sz w:val="24"/>
          <w:szCs w:val="24"/>
          <w:shd w:val="clear" w:color="auto" w:fill="FFFFFF"/>
        </w:rPr>
        <w:t xml:space="preserve">Ali et al.,2021). </w:t>
      </w:r>
      <w:r w:rsidR="00460BA7" w:rsidRPr="00B25FE8">
        <w:rPr>
          <w:rFonts w:cstheme="minorHAnsi"/>
          <w:sz w:val="24"/>
          <w:szCs w:val="24"/>
        </w:rPr>
        <w:t>Some of the relevant and effective communication strategies that FOM London Skincare Company may adopt to facilitate communicating in Indian market are as listed below:</w:t>
      </w:r>
    </w:p>
    <w:p w:rsidR="00460BA7" w:rsidRPr="00B25FE8" w:rsidRDefault="00460BA7" w:rsidP="00B25FE8">
      <w:pPr>
        <w:pStyle w:val="ListParagraph"/>
        <w:numPr>
          <w:ilvl w:val="0"/>
          <w:numId w:val="1"/>
        </w:numPr>
        <w:spacing w:line="360" w:lineRule="auto"/>
        <w:jc w:val="both"/>
        <w:rPr>
          <w:rFonts w:cstheme="minorHAnsi"/>
          <w:sz w:val="24"/>
          <w:szCs w:val="24"/>
        </w:rPr>
      </w:pPr>
      <w:r w:rsidRPr="00B25FE8">
        <w:rPr>
          <w:rFonts w:cstheme="minorHAnsi"/>
          <w:sz w:val="24"/>
          <w:szCs w:val="24"/>
        </w:rPr>
        <w:t>Avoiding slangs and simple language</w:t>
      </w:r>
    </w:p>
    <w:p w:rsidR="00460BA7" w:rsidRPr="00B25FE8" w:rsidRDefault="00460BA7" w:rsidP="00B25FE8">
      <w:pPr>
        <w:spacing w:line="360" w:lineRule="auto"/>
        <w:jc w:val="both"/>
        <w:rPr>
          <w:rFonts w:cstheme="minorHAnsi"/>
          <w:sz w:val="24"/>
          <w:szCs w:val="24"/>
        </w:rPr>
      </w:pPr>
      <w:r w:rsidRPr="00B25FE8">
        <w:rPr>
          <w:rFonts w:cstheme="minorHAnsi"/>
          <w:sz w:val="24"/>
          <w:szCs w:val="24"/>
        </w:rPr>
        <w:t>It is one of the key strategies to form the message. To deliver the message in business communication process, the marketers are required to avoid the slangs. The use of slangs may create the misunderstanding and may bring the poor consequences</w:t>
      </w:r>
      <w:r w:rsidR="00CB12E8" w:rsidRPr="00B25FE8">
        <w:rPr>
          <w:rFonts w:cstheme="minorHAnsi"/>
          <w:sz w:val="24"/>
          <w:szCs w:val="24"/>
        </w:rPr>
        <w:t xml:space="preserve"> (</w:t>
      </w:r>
      <w:r w:rsidR="00CB12E8" w:rsidRPr="00B25FE8">
        <w:rPr>
          <w:rFonts w:cstheme="minorHAnsi"/>
          <w:color w:val="222222"/>
          <w:sz w:val="24"/>
          <w:szCs w:val="24"/>
          <w:shd w:val="clear" w:color="auto" w:fill="FFFFFF"/>
        </w:rPr>
        <w:t>van Tulder et al., 2018)</w:t>
      </w:r>
      <w:r w:rsidR="00CB12E8" w:rsidRPr="00B25FE8">
        <w:rPr>
          <w:rFonts w:cstheme="minorHAnsi"/>
          <w:sz w:val="24"/>
          <w:szCs w:val="24"/>
        </w:rPr>
        <w:t xml:space="preserve">. </w:t>
      </w:r>
      <w:r w:rsidRPr="00B25FE8">
        <w:rPr>
          <w:rFonts w:cstheme="minorHAnsi"/>
          <w:sz w:val="24"/>
          <w:szCs w:val="24"/>
        </w:rPr>
        <w:t xml:space="preserve"> By keeping the language of the message simple but attractive and catchy, the effective communication can be facilitated. The linguistic barriers can be reduced by the use of simple language. </w:t>
      </w:r>
    </w:p>
    <w:p w:rsidR="00460BA7" w:rsidRPr="00B25FE8" w:rsidRDefault="00460BA7" w:rsidP="00B25FE8">
      <w:pPr>
        <w:pStyle w:val="ListParagraph"/>
        <w:numPr>
          <w:ilvl w:val="0"/>
          <w:numId w:val="1"/>
        </w:numPr>
        <w:spacing w:line="360" w:lineRule="auto"/>
        <w:jc w:val="both"/>
        <w:rPr>
          <w:rFonts w:cstheme="minorHAnsi"/>
          <w:sz w:val="24"/>
          <w:szCs w:val="24"/>
        </w:rPr>
      </w:pPr>
      <w:r w:rsidRPr="00B25FE8">
        <w:rPr>
          <w:rFonts w:cstheme="minorHAnsi"/>
          <w:sz w:val="24"/>
          <w:szCs w:val="24"/>
        </w:rPr>
        <w:t>Cross checking</w:t>
      </w:r>
    </w:p>
    <w:p w:rsidR="00460BA7" w:rsidRPr="00B25FE8" w:rsidRDefault="00460BA7" w:rsidP="00B25FE8">
      <w:pPr>
        <w:spacing w:line="360" w:lineRule="auto"/>
        <w:jc w:val="both"/>
        <w:rPr>
          <w:rFonts w:cstheme="minorHAnsi"/>
          <w:sz w:val="24"/>
          <w:szCs w:val="24"/>
        </w:rPr>
      </w:pPr>
      <w:r w:rsidRPr="00B25FE8">
        <w:rPr>
          <w:rFonts w:cstheme="minorHAnsi"/>
          <w:sz w:val="24"/>
          <w:szCs w:val="24"/>
        </w:rPr>
        <w:t>It is always an effective strategy in facilitating the business communication process. The prepared message can be cross checked by the marketers t</w:t>
      </w:r>
      <w:r w:rsidR="00CB12E8" w:rsidRPr="00B25FE8">
        <w:rPr>
          <w:rFonts w:cstheme="minorHAnsi"/>
          <w:sz w:val="24"/>
          <w:szCs w:val="24"/>
        </w:rPr>
        <w:t>o ensure the higher efficacy (</w:t>
      </w:r>
      <w:r w:rsidR="00CB12E8" w:rsidRPr="00B25FE8">
        <w:rPr>
          <w:rFonts w:cstheme="minorHAnsi"/>
          <w:color w:val="222222"/>
          <w:sz w:val="24"/>
          <w:szCs w:val="24"/>
          <w:shd w:val="clear" w:color="auto" w:fill="FFFFFF"/>
        </w:rPr>
        <w:t xml:space="preserve">Bolten, 2020).  </w:t>
      </w:r>
      <w:r w:rsidRPr="00B25FE8">
        <w:rPr>
          <w:rFonts w:cstheme="minorHAnsi"/>
          <w:sz w:val="24"/>
          <w:szCs w:val="24"/>
        </w:rPr>
        <w:t xml:space="preserve"> The help from experts who have the strong knowledge of native languages can be asked to cross check the message. It is highly important for the FOM London Skincare Company to ensure the confirmation before delivering the message to avoiding the risks and conflicts</w:t>
      </w:r>
      <w:r w:rsidR="00CB12E8" w:rsidRPr="00B25FE8">
        <w:rPr>
          <w:rFonts w:cstheme="minorHAnsi"/>
          <w:sz w:val="24"/>
          <w:szCs w:val="24"/>
        </w:rPr>
        <w:t xml:space="preserve"> (</w:t>
      </w:r>
      <w:r w:rsidR="00CB12E8" w:rsidRPr="00B25FE8">
        <w:rPr>
          <w:rFonts w:cstheme="minorHAnsi"/>
          <w:color w:val="222222"/>
          <w:sz w:val="24"/>
          <w:szCs w:val="24"/>
          <w:shd w:val="clear" w:color="auto" w:fill="FFFFFF"/>
        </w:rPr>
        <w:t xml:space="preserve">Ali et al.,2021). </w:t>
      </w:r>
    </w:p>
    <w:p w:rsidR="00460BA7" w:rsidRPr="00B25FE8" w:rsidRDefault="00460BA7" w:rsidP="00B25FE8">
      <w:pPr>
        <w:pStyle w:val="ListParagraph"/>
        <w:numPr>
          <w:ilvl w:val="0"/>
          <w:numId w:val="1"/>
        </w:numPr>
        <w:spacing w:line="360" w:lineRule="auto"/>
        <w:jc w:val="both"/>
        <w:rPr>
          <w:rFonts w:cstheme="minorHAnsi"/>
          <w:sz w:val="24"/>
          <w:szCs w:val="24"/>
        </w:rPr>
      </w:pPr>
      <w:r w:rsidRPr="00B25FE8">
        <w:rPr>
          <w:rFonts w:cstheme="minorHAnsi"/>
          <w:sz w:val="24"/>
          <w:szCs w:val="24"/>
        </w:rPr>
        <w:t>Verbal and Non-verbal Communication</w:t>
      </w:r>
    </w:p>
    <w:p w:rsidR="00460BA7" w:rsidRPr="00B25FE8" w:rsidRDefault="00460BA7" w:rsidP="00B25FE8">
      <w:pPr>
        <w:spacing w:line="360" w:lineRule="auto"/>
        <w:jc w:val="both"/>
        <w:rPr>
          <w:rFonts w:cstheme="minorHAnsi"/>
          <w:sz w:val="24"/>
          <w:szCs w:val="24"/>
        </w:rPr>
      </w:pPr>
      <w:r w:rsidRPr="00B25FE8">
        <w:rPr>
          <w:rFonts w:cstheme="minorHAnsi"/>
          <w:sz w:val="24"/>
          <w:szCs w:val="24"/>
        </w:rPr>
        <w:t>The use of verbal and non-verbal communication strategies is among the key strategies that help in facilitating the effective communication process. To mitigate the extent of psychological barriers, the FOM London Skincare Company may use the visuals and non-verbal aspects of communication. It helps in increasing the effectiveness of the message</w:t>
      </w:r>
      <w:r w:rsidR="00CB12E8" w:rsidRPr="00B25FE8">
        <w:rPr>
          <w:rFonts w:cstheme="minorHAnsi"/>
          <w:sz w:val="24"/>
          <w:szCs w:val="24"/>
        </w:rPr>
        <w:t xml:space="preserve"> (</w:t>
      </w:r>
      <w:r w:rsidR="00CB12E8" w:rsidRPr="00B25FE8">
        <w:rPr>
          <w:rFonts w:cstheme="minorHAnsi"/>
          <w:color w:val="222222"/>
          <w:sz w:val="24"/>
          <w:szCs w:val="24"/>
          <w:shd w:val="clear" w:color="auto" w:fill="FFFFFF"/>
        </w:rPr>
        <w:t>van Tulder et al., 2018)</w:t>
      </w:r>
      <w:r w:rsidRPr="00B25FE8">
        <w:rPr>
          <w:rFonts w:cstheme="minorHAnsi"/>
          <w:sz w:val="24"/>
          <w:szCs w:val="24"/>
        </w:rPr>
        <w:t>. The misunderstanding is been reduced and the clarity of the message can be achieved through the use of verbal and nonverbal elements of commu</w:t>
      </w:r>
      <w:r w:rsidR="00CB12E8" w:rsidRPr="00B25FE8">
        <w:rPr>
          <w:rFonts w:cstheme="minorHAnsi"/>
          <w:sz w:val="24"/>
          <w:szCs w:val="24"/>
        </w:rPr>
        <w:t>nication (</w:t>
      </w:r>
      <w:r w:rsidR="00CB12E8" w:rsidRPr="00B25FE8">
        <w:rPr>
          <w:rFonts w:cstheme="minorHAnsi"/>
          <w:color w:val="222222"/>
          <w:sz w:val="24"/>
          <w:szCs w:val="24"/>
          <w:shd w:val="clear" w:color="auto" w:fill="FFFFFF"/>
        </w:rPr>
        <w:t xml:space="preserve">Tien et al., 2019). </w:t>
      </w:r>
    </w:p>
    <w:p w:rsidR="00CB12E8" w:rsidRPr="00B25FE8" w:rsidRDefault="00CB12E8" w:rsidP="00B25FE8">
      <w:pPr>
        <w:spacing w:line="360" w:lineRule="auto"/>
        <w:jc w:val="both"/>
        <w:rPr>
          <w:rFonts w:cstheme="minorHAnsi"/>
          <w:b/>
          <w:sz w:val="24"/>
          <w:szCs w:val="24"/>
        </w:rPr>
      </w:pPr>
      <w:r w:rsidRPr="00B25FE8">
        <w:rPr>
          <w:rFonts w:cstheme="minorHAnsi"/>
          <w:b/>
          <w:sz w:val="24"/>
          <w:szCs w:val="24"/>
        </w:rPr>
        <w:lastRenderedPageBreak/>
        <w:t>RECOMMENDATIONS</w:t>
      </w:r>
    </w:p>
    <w:p w:rsidR="00F2534D" w:rsidRPr="00B25FE8" w:rsidRDefault="00F2534D" w:rsidP="00B25FE8">
      <w:pPr>
        <w:spacing w:line="360" w:lineRule="auto"/>
        <w:jc w:val="both"/>
        <w:rPr>
          <w:rFonts w:cstheme="minorHAnsi"/>
          <w:sz w:val="24"/>
          <w:szCs w:val="24"/>
        </w:rPr>
      </w:pPr>
      <w:r w:rsidRPr="00B25FE8">
        <w:rPr>
          <w:rFonts w:cstheme="minorHAnsi"/>
          <w:sz w:val="24"/>
          <w:szCs w:val="24"/>
        </w:rPr>
        <w:t>Along with the use of these strategies it is been recommended to the FOM London Skincare Company to adopt the research as the key strategy for facilitating business communication. Research helps in assessing the preferences</w:t>
      </w:r>
      <w:r w:rsidR="00CB12E8" w:rsidRPr="00B25FE8">
        <w:rPr>
          <w:rFonts w:cstheme="minorHAnsi"/>
          <w:sz w:val="24"/>
          <w:szCs w:val="24"/>
        </w:rPr>
        <w:t xml:space="preserve"> and trends in the country and the risks and challenges can be reduced through it (</w:t>
      </w:r>
      <w:r w:rsidR="00CB12E8" w:rsidRPr="00B25FE8">
        <w:rPr>
          <w:rFonts w:cstheme="minorHAnsi"/>
          <w:color w:val="222222"/>
          <w:sz w:val="24"/>
          <w:szCs w:val="24"/>
          <w:shd w:val="clear" w:color="auto" w:fill="FFFFFF"/>
        </w:rPr>
        <w:t xml:space="preserve">Bolten, 2020).  </w:t>
      </w:r>
      <w:r w:rsidR="00CB12E8" w:rsidRPr="00B25FE8">
        <w:rPr>
          <w:rFonts w:cstheme="minorHAnsi"/>
          <w:sz w:val="24"/>
          <w:szCs w:val="24"/>
        </w:rPr>
        <w:t xml:space="preserve"> The FOM London Skincare Company is been recommended to include the emotional and relatable aspects in the business communication to form the relation with the customers for higher efficacy. To build the reputation of the company it is advised to the company to make the honest acceptance in case of making mistakes. The avoidance of use of slang and idioms is recommended to the FOM London Skincare Company to ensure the higher efficacy and to reduce the risks (</w:t>
      </w:r>
      <w:r w:rsidR="00CB12E8" w:rsidRPr="00B25FE8">
        <w:rPr>
          <w:rFonts w:cstheme="minorHAnsi"/>
          <w:color w:val="222222"/>
          <w:sz w:val="24"/>
          <w:szCs w:val="24"/>
          <w:shd w:val="clear" w:color="auto" w:fill="FFFFFF"/>
        </w:rPr>
        <w:t xml:space="preserve">Bolten, 2020).  </w:t>
      </w:r>
    </w:p>
    <w:p w:rsidR="00CB12E8" w:rsidRPr="00B25FE8" w:rsidRDefault="00CB12E8" w:rsidP="00B25FE8">
      <w:pPr>
        <w:spacing w:line="360" w:lineRule="auto"/>
        <w:jc w:val="both"/>
        <w:rPr>
          <w:rFonts w:eastAsiaTheme="majorEastAsia" w:cstheme="minorHAnsi"/>
          <w:b/>
          <w:bCs/>
          <w:color w:val="365F91" w:themeColor="accent1" w:themeShade="BF"/>
          <w:sz w:val="24"/>
          <w:szCs w:val="24"/>
        </w:rPr>
      </w:pPr>
      <w:r w:rsidRPr="00B25FE8">
        <w:rPr>
          <w:rFonts w:cstheme="minorHAnsi"/>
          <w:sz w:val="24"/>
          <w:szCs w:val="24"/>
        </w:rPr>
        <w:br w:type="page"/>
      </w:r>
    </w:p>
    <w:p w:rsidR="00EB37B6" w:rsidRPr="00B25FE8" w:rsidRDefault="00B25FE8" w:rsidP="00B25FE8">
      <w:pPr>
        <w:pStyle w:val="Heading1"/>
        <w:spacing w:line="360" w:lineRule="auto"/>
        <w:jc w:val="both"/>
        <w:rPr>
          <w:rFonts w:asciiTheme="minorHAnsi" w:hAnsiTheme="minorHAnsi" w:cstheme="minorHAnsi"/>
          <w:sz w:val="24"/>
          <w:szCs w:val="24"/>
        </w:rPr>
      </w:pPr>
      <w:bookmarkStart w:id="14" w:name="_Toc108540513"/>
      <w:r w:rsidRPr="00B25FE8">
        <w:rPr>
          <w:rFonts w:asciiTheme="minorHAnsi" w:hAnsiTheme="minorHAnsi" w:cstheme="minorHAnsi"/>
          <w:sz w:val="24"/>
          <w:szCs w:val="24"/>
        </w:rPr>
        <w:lastRenderedPageBreak/>
        <w:t>CONCLUSION</w:t>
      </w:r>
      <w:bookmarkEnd w:id="14"/>
    </w:p>
    <w:p w:rsidR="00CB12E8" w:rsidRPr="00B25FE8" w:rsidRDefault="00CB12E8" w:rsidP="00B25FE8">
      <w:pPr>
        <w:spacing w:line="360" w:lineRule="auto"/>
        <w:jc w:val="both"/>
        <w:rPr>
          <w:rFonts w:cstheme="minorHAnsi"/>
          <w:sz w:val="24"/>
          <w:szCs w:val="24"/>
        </w:rPr>
      </w:pPr>
      <w:r w:rsidRPr="00B25FE8">
        <w:rPr>
          <w:rFonts w:cstheme="minorHAnsi"/>
          <w:sz w:val="24"/>
          <w:szCs w:val="24"/>
        </w:rPr>
        <w:t xml:space="preserve">The assessment of the detailed aspects of international business communication is highlighted in the report. The report is prepared in context of FOM London Skincare Company. The assessment of related aspects of the communication and cultural dimension is attached in the report. The report includes discussion about the communication barriers, importance of network and strategies for effective communication. </w:t>
      </w:r>
    </w:p>
    <w:p w:rsidR="00DA199A" w:rsidRPr="00B25FE8" w:rsidRDefault="00DA199A" w:rsidP="00B25FE8">
      <w:pPr>
        <w:spacing w:line="360" w:lineRule="auto"/>
        <w:jc w:val="both"/>
        <w:rPr>
          <w:rFonts w:eastAsiaTheme="majorEastAsia" w:cstheme="minorHAnsi"/>
          <w:b/>
          <w:bCs/>
          <w:color w:val="365F91" w:themeColor="accent1" w:themeShade="BF"/>
          <w:sz w:val="24"/>
          <w:szCs w:val="24"/>
        </w:rPr>
      </w:pPr>
      <w:r w:rsidRPr="00B25FE8">
        <w:rPr>
          <w:rFonts w:cstheme="minorHAnsi"/>
          <w:sz w:val="24"/>
          <w:szCs w:val="24"/>
        </w:rPr>
        <w:br w:type="page"/>
      </w:r>
    </w:p>
    <w:p w:rsidR="00EB37B6" w:rsidRPr="00B25FE8" w:rsidRDefault="00B25FE8" w:rsidP="00B25FE8">
      <w:pPr>
        <w:pStyle w:val="Heading1"/>
        <w:spacing w:line="360" w:lineRule="auto"/>
        <w:jc w:val="both"/>
        <w:rPr>
          <w:rFonts w:asciiTheme="minorHAnsi" w:hAnsiTheme="minorHAnsi" w:cstheme="minorHAnsi"/>
          <w:sz w:val="24"/>
          <w:szCs w:val="24"/>
        </w:rPr>
      </w:pPr>
      <w:bookmarkStart w:id="15" w:name="_Toc108540514"/>
      <w:r w:rsidRPr="00B25FE8">
        <w:rPr>
          <w:rFonts w:asciiTheme="minorHAnsi" w:hAnsiTheme="minorHAnsi" w:cstheme="minorHAnsi"/>
          <w:sz w:val="24"/>
          <w:szCs w:val="24"/>
        </w:rPr>
        <w:lastRenderedPageBreak/>
        <w:t>REFERENCES</w:t>
      </w:r>
      <w:bookmarkEnd w:id="15"/>
    </w:p>
    <w:p w:rsidR="00B25FE8" w:rsidRPr="00B25FE8" w:rsidRDefault="00B25FE8" w:rsidP="00B25FE8">
      <w:pPr>
        <w:spacing w:line="360" w:lineRule="auto"/>
        <w:jc w:val="both"/>
        <w:rPr>
          <w:rFonts w:cstheme="minorHAnsi"/>
          <w:color w:val="222222"/>
          <w:sz w:val="24"/>
          <w:szCs w:val="24"/>
          <w:shd w:val="clear" w:color="auto" w:fill="FFFFFF"/>
        </w:rPr>
      </w:pPr>
      <w:r w:rsidRPr="00B25FE8">
        <w:rPr>
          <w:rFonts w:cstheme="minorHAnsi"/>
          <w:color w:val="222222"/>
          <w:sz w:val="24"/>
          <w:szCs w:val="24"/>
          <w:shd w:val="clear" w:color="auto" w:fill="FFFFFF"/>
        </w:rPr>
        <w:t>Adanlawo, E.F., Reddy, M.M. and Rugbeer, H. (2021).  Intercultural business communication: The implications of language barriers. </w:t>
      </w:r>
      <w:r w:rsidRPr="00B25FE8">
        <w:rPr>
          <w:rFonts w:cstheme="minorHAnsi"/>
          <w:i/>
          <w:iCs/>
          <w:color w:val="222222"/>
          <w:sz w:val="24"/>
          <w:szCs w:val="24"/>
          <w:shd w:val="clear" w:color="auto" w:fill="FFFFFF"/>
        </w:rPr>
        <w:t>Psychology and Education Journal</w:t>
      </w:r>
      <w:r w:rsidRPr="00B25FE8">
        <w:rPr>
          <w:rFonts w:cstheme="minorHAnsi"/>
          <w:color w:val="222222"/>
          <w:sz w:val="24"/>
          <w:szCs w:val="24"/>
          <w:shd w:val="clear" w:color="auto" w:fill="FFFFFF"/>
        </w:rPr>
        <w:t>, </w:t>
      </w:r>
      <w:r w:rsidRPr="00B25FE8">
        <w:rPr>
          <w:rFonts w:cstheme="minorHAnsi"/>
          <w:i/>
          <w:iCs/>
          <w:color w:val="222222"/>
          <w:sz w:val="24"/>
          <w:szCs w:val="24"/>
          <w:shd w:val="clear" w:color="auto" w:fill="FFFFFF"/>
        </w:rPr>
        <w:t>58</w:t>
      </w:r>
      <w:r w:rsidRPr="00B25FE8">
        <w:rPr>
          <w:rFonts w:cstheme="minorHAnsi"/>
          <w:color w:val="222222"/>
          <w:sz w:val="24"/>
          <w:szCs w:val="24"/>
          <w:shd w:val="clear" w:color="auto" w:fill="FFFFFF"/>
        </w:rPr>
        <w:t>(5), pp.6281-6290.</w:t>
      </w:r>
    </w:p>
    <w:p w:rsidR="00B25FE8" w:rsidRPr="00B25FE8" w:rsidRDefault="00B25FE8" w:rsidP="00B25FE8">
      <w:pPr>
        <w:spacing w:line="360" w:lineRule="auto"/>
        <w:jc w:val="both"/>
        <w:rPr>
          <w:rFonts w:cstheme="minorHAnsi"/>
          <w:sz w:val="24"/>
          <w:szCs w:val="24"/>
        </w:rPr>
      </w:pPr>
      <w:r w:rsidRPr="00B25FE8">
        <w:rPr>
          <w:rFonts w:cstheme="minorHAnsi"/>
          <w:color w:val="222222"/>
          <w:sz w:val="24"/>
          <w:szCs w:val="24"/>
          <w:shd w:val="clear" w:color="auto" w:fill="FFFFFF"/>
        </w:rPr>
        <w:t>Ali, B.J., Anwar, G., Gardi, B., Jabbar Othman, B., Mahmood Aziz, H., Ali Ahmed, S., Abdalla Hamza, P., Burhan Ismael, N., Sorguli, S. and Sabir, B.Y. (2021).  Business communication strategies: analysis of internal communication processes. </w:t>
      </w:r>
      <w:r w:rsidRPr="00B25FE8">
        <w:rPr>
          <w:rFonts w:cstheme="minorHAnsi"/>
          <w:i/>
          <w:iCs/>
          <w:color w:val="222222"/>
          <w:sz w:val="24"/>
          <w:szCs w:val="24"/>
          <w:shd w:val="clear" w:color="auto" w:fill="FFFFFF"/>
        </w:rPr>
        <w:t>Ali, BJ, Anwar, G., Gardi, B., Othman, BJ, Aziz, HM, Ahmed, SA, Hamza, PA, Ismael, NB, Sorguli, S., Sabir, BY (2021). Business Communication Strategies: Analysis of Internal Communication Processes. Journal of Humanities and Education Development</w:t>
      </w:r>
      <w:r w:rsidRPr="00B25FE8">
        <w:rPr>
          <w:rFonts w:cstheme="minorHAnsi"/>
          <w:color w:val="222222"/>
          <w:sz w:val="24"/>
          <w:szCs w:val="24"/>
          <w:shd w:val="clear" w:color="auto" w:fill="FFFFFF"/>
        </w:rPr>
        <w:t>, </w:t>
      </w:r>
      <w:r w:rsidRPr="00B25FE8">
        <w:rPr>
          <w:rFonts w:cstheme="minorHAnsi"/>
          <w:i/>
          <w:iCs/>
          <w:color w:val="222222"/>
          <w:sz w:val="24"/>
          <w:szCs w:val="24"/>
          <w:shd w:val="clear" w:color="auto" w:fill="FFFFFF"/>
        </w:rPr>
        <w:t>3</w:t>
      </w:r>
      <w:r w:rsidRPr="00B25FE8">
        <w:rPr>
          <w:rFonts w:cstheme="minorHAnsi"/>
          <w:color w:val="222222"/>
          <w:sz w:val="24"/>
          <w:szCs w:val="24"/>
          <w:shd w:val="clear" w:color="auto" w:fill="FFFFFF"/>
        </w:rPr>
        <w:t>(3), pp.16-38.</w:t>
      </w:r>
    </w:p>
    <w:p w:rsidR="00B25FE8" w:rsidRPr="00B25FE8" w:rsidRDefault="00B25FE8" w:rsidP="00B25FE8">
      <w:pPr>
        <w:spacing w:line="360" w:lineRule="auto"/>
        <w:jc w:val="both"/>
        <w:rPr>
          <w:rFonts w:cstheme="minorHAnsi"/>
          <w:color w:val="222222"/>
          <w:sz w:val="24"/>
          <w:szCs w:val="24"/>
          <w:shd w:val="clear" w:color="auto" w:fill="FFFFFF"/>
        </w:rPr>
      </w:pPr>
      <w:r w:rsidRPr="00B25FE8">
        <w:rPr>
          <w:rFonts w:cstheme="minorHAnsi"/>
          <w:color w:val="222222"/>
          <w:sz w:val="24"/>
          <w:szCs w:val="24"/>
          <w:shd w:val="clear" w:color="auto" w:fill="FFFFFF"/>
        </w:rPr>
        <w:t>Bhattacharyya, S.S., Èirjevskis, A. and Põlajeva, T. (2018). International Business Managers’ Perspective of Doing Business with India. </w:t>
      </w:r>
      <w:r w:rsidRPr="00B25FE8">
        <w:rPr>
          <w:rFonts w:cstheme="minorHAnsi"/>
          <w:i/>
          <w:iCs/>
          <w:color w:val="222222"/>
          <w:sz w:val="24"/>
          <w:szCs w:val="24"/>
          <w:shd w:val="clear" w:color="auto" w:fill="FFFFFF"/>
        </w:rPr>
        <w:t>Indian Journal of Industrial Relations</w:t>
      </w:r>
      <w:r w:rsidRPr="00B25FE8">
        <w:rPr>
          <w:rFonts w:cstheme="minorHAnsi"/>
          <w:color w:val="222222"/>
          <w:sz w:val="24"/>
          <w:szCs w:val="24"/>
          <w:shd w:val="clear" w:color="auto" w:fill="FFFFFF"/>
        </w:rPr>
        <w:t>, </w:t>
      </w:r>
      <w:r w:rsidRPr="00B25FE8">
        <w:rPr>
          <w:rFonts w:cstheme="minorHAnsi"/>
          <w:i/>
          <w:iCs/>
          <w:color w:val="222222"/>
          <w:sz w:val="24"/>
          <w:szCs w:val="24"/>
          <w:shd w:val="clear" w:color="auto" w:fill="FFFFFF"/>
        </w:rPr>
        <w:t>54</w:t>
      </w:r>
      <w:r w:rsidRPr="00B25FE8">
        <w:rPr>
          <w:rFonts w:cstheme="minorHAnsi"/>
          <w:color w:val="222222"/>
          <w:sz w:val="24"/>
          <w:szCs w:val="24"/>
          <w:shd w:val="clear" w:color="auto" w:fill="FFFFFF"/>
        </w:rPr>
        <w:t>(2), pp.282-295.</w:t>
      </w:r>
    </w:p>
    <w:p w:rsidR="00B25FE8" w:rsidRPr="00B25FE8" w:rsidRDefault="00B25FE8" w:rsidP="00B25FE8">
      <w:pPr>
        <w:spacing w:line="360" w:lineRule="auto"/>
        <w:jc w:val="both"/>
        <w:rPr>
          <w:rFonts w:cstheme="minorHAnsi"/>
          <w:color w:val="222222"/>
          <w:sz w:val="24"/>
          <w:szCs w:val="24"/>
          <w:shd w:val="clear" w:color="auto" w:fill="FFFFFF"/>
        </w:rPr>
      </w:pPr>
      <w:r w:rsidRPr="00B25FE8">
        <w:rPr>
          <w:rFonts w:cstheme="minorHAnsi"/>
          <w:color w:val="222222"/>
          <w:sz w:val="24"/>
          <w:szCs w:val="24"/>
          <w:shd w:val="clear" w:color="auto" w:fill="FFFFFF"/>
        </w:rPr>
        <w:t>Bolten, J. (2020).  Intercultural business communication: An interactive approach. In </w:t>
      </w:r>
      <w:r w:rsidRPr="00B25FE8">
        <w:rPr>
          <w:rFonts w:cstheme="minorHAnsi"/>
          <w:i/>
          <w:iCs/>
          <w:color w:val="222222"/>
          <w:sz w:val="24"/>
          <w:szCs w:val="24"/>
          <w:shd w:val="clear" w:color="auto" w:fill="FFFFFF"/>
        </w:rPr>
        <w:t>Exploring the rhetoric of international professional communication</w:t>
      </w:r>
      <w:r w:rsidRPr="00B25FE8">
        <w:rPr>
          <w:rFonts w:cstheme="minorHAnsi"/>
          <w:color w:val="222222"/>
          <w:sz w:val="24"/>
          <w:szCs w:val="24"/>
          <w:shd w:val="clear" w:color="auto" w:fill="FFFFFF"/>
        </w:rPr>
        <w:t> (pp. 139-155). Routledge.</w:t>
      </w:r>
    </w:p>
    <w:p w:rsidR="00B25FE8" w:rsidRPr="00B25FE8" w:rsidRDefault="00B25FE8" w:rsidP="00B25FE8">
      <w:pPr>
        <w:spacing w:line="360" w:lineRule="auto"/>
        <w:jc w:val="both"/>
        <w:rPr>
          <w:rFonts w:cstheme="minorHAnsi"/>
          <w:color w:val="222222"/>
          <w:sz w:val="24"/>
          <w:szCs w:val="24"/>
          <w:shd w:val="clear" w:color="auto" w:fill="FFFFFF"/>
        </w:rPr>
      </w:pPr>
      <w:r w:rsidRPr="00B25FE8">
        <w:rPr>
          <w:rFonts w:cstheme="minorHAnsi"/>
          <w:color w:val="222222"/>
          <w:sz w:val="24"/>
          <w:szCs w:val="24"/>
          <w:shd w:val="clear" w:color="auto" w:fill="FFFFFF"/>
        </w:rPr>
        <w:t>Braslauskas, J. (2020). Effective creative intercultural communication in the context of business interaction: theoretical and practical aspects. </w:t>
      </w:r>
      <w:r w:rsidRPr="00B25FE8">
        <w:rPr>
          <w:rFonts w:cstheme="minorHAnsi"/>
          <w:i/>
          <w:iCs/>
          <w:color w:val="222222"/>
          <w:sz w:val="24"/>
          <w:szCs w:val="24"/>
          <w:shd w:val="clear" w:color="auto" w:fill="FFFFFF"/>
        </w:rPr>
        <w:t>Creativity studies</w:t>
      </w:r>
      <w:r w:rsidRPr="00B25FE8">
        <w:rPr>
          <w:rFonts w:cstheme="minorHAnsi"/>
          <w:color w:val="222222"/>
          <w:sz w:val="24"/>
          <w:szCs w:val="24"/>
          <w:shd w:val="clear" w:color="auto" w:fill="FFFFFF"/>
        </w:rPr>
        <w:t>, </w:t>
      </w:r>
      <w:r w:rsidRPr="00B25FE8">
        <w:rPr>
          <w:rFonts w:cstheme="minorHAnsi"/>
          <w:i/>
          <w:iCs/>
          <w:color w:val="222222"/>
          <w:sz w:val="24"/>
          <w:szCs w:val="24"/>
          <w:shd w:val="clear" w:color="auto" w:fill="FFFFFF"/>
        </w:rPr>
        <w:t>13</w:t>
      </w:r>
      <w:r w:rsidRPr="00B25FE8">
        <w:rPr>
          <w:rFonts w:cstheme="minorHAnsi"/>
          <w:color w:val="222222"/>
          <w:sz w:val="24"/>
          <w:szCs w:val="24"/>
          <w:shd w:val="clear" w:color="auto" w:fill="FFFFFF"/>
        </w:rPr>
        <w:t>(1), pp.199-215.</w:t>
      </w:r>
    </w:p>
    <w:p w:rsidR="00B25FE8" w:rsidRPr="00B25FE8" w:rsidRDefault="00B25FE8" w:rsidP="00B25FE8">
      <w:pPr>
        <w:spacing w:line="360" w:lineRule="auto"/>
        <w:jc w:val="both"/>
        <w:rPr>
          <w:rFonts w:cstheme="minorHAnsi"/>
          <w:color w:val="222222"/>
          <w:sz w:val="24"/>
          <w:szCs w:val="24"/>
          <w:shd w:val="clear" w:color="auto" w:fill="FFFFFF"/>
        </w:rPr>
      </w:pPr>
      <w:r w:rsidRPr="00B25FE8">
        <w:rPr>
          <w:rFonts w:cstheme="minorHAnsi"/>
          <w:color w:val="222222"/>
          <w:sz w:val="24"/>
          <w:szCs w:val="24"/>
          <w:shd w:val="clear" w:color="auto" w:fill="FFFFFF"/>
        </w:rPr>
        <w:t>Carruthers, S., Kinnaird, E., Rudra, A., Smith, P., Allison, C., Auyeung, B., Chakrabarti, B., Wakabayashi, A., Baron-Cohen, S., Bakolis, I. and Hoekstra, R.A. (2018). A cross-cultural study of autistic traits across India, Japan and the UK. </w:t>
      </w:r>
      <w:r w:rsidRPr="00B25FE8">
        <w:rPr>
          <w:rFonts w:cstheme="minorHAnsi"/>
          <w:i/>
          <w:iCs/>
          <w:color w:val="222222"/>
          <w:sz w:val="24"/>
          <w:szCs w:val="24"/>
          <w:shd w:val="clear" w:color="auto" w:fill="FFFFFF"/>
        </w:rPr>
        <w:t>Molecular autism</w:t>
      </w:r>
      <w:r w:rsidRPr="00B25FE8">
        <w:rPr>
          <w:rFonts w:cstheme="minorHAnsi"/>
          <w:color w:val="222222"/>
          <w:sz w:val="24"/>
          <w:szCs w:val="24"/>
          <w:shd w:val="clear" w:color="auto" w:fill="FFFFFF"/>
        </w:rPr>
        <w:t>, </w:t>
      </w:r>
      <w:r w:rsidRPr="00B25FE8">
        <w:rPr>
          <w:rFonts w:cstheme="minorHAnsi"/>
          <w:i/>
          <w:iCs/>
          <w:color w:val="222222"/>
          <w:sz w:val="24"/>
          <w:szCs w:val="24"/>
          <w:shd w:val="clear" w:color="auto" w:fill="FFFFFF"/>
        </w:rPr>
        <w:t>9</w:t>
      </w:r>
      <w:r w:rsidRPr="00B25FE8">
        <w:rPr>
          <w:rFonts w:cstheme="minorHAnsi"/>
          <w:color w:val="222222"/>
          <w:sz w:val="24"/>
          <w:szCs w:val="24"/>
          <w:shd w:val="clear" w:color="auto" w:fill="FFFFFF"/>
        </w:rPr>
        <w:t>(1), pp.1-10.</w:t>
      </w:r>
    </w:p>
    <w:p w:rsidR="00B25FE8" w:rsidRPr="00B25FE8" w:rsidRDefault="00B25FE8" w:rsidP="00B25FE8">
      <w:pPr>
        <w:spacing w:line="360" w:lineRule="auto"/>
        <w:jc w:val="both"/>
        <w:rPr>
          <w:rFonts w:cstheme="minorHAnsi"/>
          <w:color w:val="222222"/>
          <w:sz w:val="24"/>
          <w:szCs w:val="24"/>
          <w:shd w:val="clear" w:color="auto" w:fill="FFFFFF"/>
        </w:rPr>
      </w:pPr>
      <w:r w:rsidRPr="00B25FE8">
        <w:rPr>
          <w:rFonts w:cstheme="minorHAnsi"/>
          <w:color w:val="222222"/>
          <w:sz w:val="24"/>
          <w:szCs w:val="24"/>
          <w:shd w:val="clear" w:color="auto" w:fill="FFFFFF"/>
        </w:rPr>
        <w:t>Doshi, R., Kelley, J.G. and Simmons, B.A. (2019).  The power of ranking: The ease of doing business indicator and global regulatory behavior. </w:t>
      </w:r>
      <w:r w:rsidRPr="00B25FE8">
        <w:rPr>
          <w:rFonts w:cstheme="minorHAnsi"/>
          <w:i/>
          <w:iCs/>
          <w:color w:val="222222"/>
          <w:sz w:val="24"/>
          <w:szCs w:val="24"/>
          <w:shd w:val="clear" w:color="auto" w:fill="FFFFFF"/>
        </w:rPr>
        <w:t>International Organization</w:t>
      </w:r>
      <w:r w:rsidRPr="00B25FE8">
        <w:rPr>
          <w:rFonts w:cstheme="minorHAnsi"/>
          <w:color w:val="222222"/>
          <w:sz w:val="24"/>
          <w:szCs w:val="24"/>
          <w:shd w:val="clear" w:color="auto" w:fill="FFFFFF"/>
        </w:rPr>
        <w:t>, </w:t>
      </w:r>
      <w:r w:rsidRPr="00B25FE8">
        <w:rPr>
          <w:rFonts w:cstheme="minorHAnsi"/>
          <w:i/>
          <w:iCs/>
          <w:color w:val="222222"/>
          <w:sz w:val="24"/>
          <w:szCs w:val="24"/>
          <w:shd w:val="clear" w:color="auto" w:fill="FFFFFF"/>
        </w:rPr>
        <w:t>73</w:t>
      </w:r>
      <w:r w:rsidRPr="00B25FE8">
        <w:rPr>
          <w:rFonts w:cstheme="minorHAnsi"/>
          <w:color w:val="222222"/>
          <w:sz w:val="24"/>
          <w:szCs w:val="24"/>
          <w:shd w:val="clear" w:color="auto" w:fill="FFFFFF"/>
        </w:rPr>
        <w:t>(3), pp.611-643.</w:t>
      </w:r>
    </w:p>
    <w:p w:rsidR="00B25FE8" w:rsidRPr="00B25FE8" w:rsidRDefault="00B25FE8" w:rsidP="00B25FE8">
      <w:pPr>
        <w:spacing w:line="360" w:lineRule="auto"/>
        <w:jc w:val="both"/>
        <w:rPr>
          <w:rFonts w:cstheme="minorHAnsi"/>
          <w:color w:val="222222"/>
          <w:sz w:val="24"/>
          <w:szCs w:val="24"/>
          <w:shd w:val="clear" w:color="auto" w:fill="FFFFFF"/>
        </w:rPr>
      </w:pPr>
      <w:r w:rsidRPr="00B25FE8">
        <w:rPr>
          <w:rFonts w:cstheme="minorHAnsi"/>
          <w:color w:val="222222"/>
          <w:sz w:val="24"/>
          <w:szCs w:val="24"/>
          <w:shd w:val="clear" w:color="auto" w:fill="FFFFFF"/>
        </w:rPr>
        <w:t xml:space="preserve">FOM London. (2022). Our Story. Online available at: </w:t>
      </w:r>
      <w:hyperlink r:id="rId10" w:history="1">
        <w:r w:rsidRPr="00B25FE8">
          <w:rPr>
            <w:rStyle w:val="Hyperlink"/>
            <w:rFonts w:cstheme="minorHAnsi"/>
            <w:sz w:val="24"/>
            <w:szCs w:val="24"/>
            <w:shd w:val="clear" w:color="auto" w:fill="FFFFFF"/>
          </w:rPr>
          <w:t>https://fomlondonskincare.com/about-us/our-story/</w:t>
        </w:r>
      </w:hyperlink>
      <w:r w:rsidRPr="00B25FE8">
        <w:rPr>
          <w:rFonts w:cstheme="minorHAnsi"/>
          <w:color w:val="222222"/>
          <w:sz w:val="24"/>
          <w:szCs w:val="24"/>
          <w:shd w:val="clear" w:color="auto" w:fill="FFFFFF"/>
        </w:rPr>
        <w:t>. (Last accessed on 12</w:t>
      </w:r>
      <w:r w:rsidRPr="00B25FE8">
        <w:rPr>
          <w:rFonts w:cstheme="minorHAnsi"/>
          <w:color w:val="222222"/>
          <w:sz w:val="24"/>
          <w:szCs w:val="24"/>
          <w:shd w:val="clear" w:color="auto" w:fill="FFFFFF"/>
          <w:vertAlign w:val="superscript"/>
        </w:rPr>
        <w:t>th</w:t>
      </w:r>
      <w:r w:rsidRPr="00B25FE8">
        <w:rPr>
          <w:rFonts w:cstheme="minorHAnsi"/>
          <w:color w:val="222222"/>
          <w:sz w:val="24"/>
          <w:szCs w:val="24"/>
          <w:shd w:val="clear" w:color="auto" w:fill="FFFFFF"/>
        </w:rPr>
        <w:t xml:space="preserve"> July 2022). </w:t>
      </w:r>
    </w:p>
    <w:p w:rsidR="00B25FE8" w:rsidRPr="00B25FE8" w:rsidRDefault="00B25FE8" w:rsidP="00B25FE8">
      <w:pPr>
        <w:spacing w:line="360" w:lineRule="auto"/>
        <w:jc w:val="both"/>
        <w:rPr>
          <w:rFonts w:cstheme="minorHAnsi"/>
          <w:color w:val="222222"/>
          <w:sz w:val="24"/>
          <w:szCs w:val="24"/>
          <w:shd w:val="clear" w:color="auto" w:fill="FFFFFF"/>
        </w:rPr>
      </w:pPr>
      <w:r w:rsidRPr="00B25FE8">
        <w:rPr>
          <w:rFonts w:cstheme="minorHAnsi"/>
          <w:color w:val="222222"/>
          <w:sz w:val="24"/>
          <w:szCs w:val="24"/>
          <w:shd w:val="clear" w:color="auto" w:fill="FFFFFF"/>
        </w:rPr>
        <w:t>GERMINARIO, F. (2018). Doing business in India: new opportunities and old challenges for internationalizing firms.</w:t>
      </w:r>
    </w:p>
    <w:p w:rsidR="00B25FE8" w:rsidRPr="00B25FE8" w:rsidRDefault="00B25FE8" w:rsidP="00B25FE8">
      <w:pPr>
        <w:spacing w:line="360" w:lineRule="auto"/>
        <w:jc w:val="both"/>
        <w:rPr>
          <w:rFonts w:cstheme="minorHAnsi"/>
          <w:color w:val="222222"/>
          <w:sz w:val="24"/>
          <w:szCs w:val="24"/>
          <w:shd w:val="clear" w:color="auto" w:fill="FFFFFF"/>
        </w:rPr>
      </w:pPr>
      <w:r w:rsidRPr="00B25FE8">
        <w:rPr>
          <w:rFonts w:cstheme="minorHAnsi"/>
          <w:color w:val="222222"/>
          <w:sz w:val="24"/>
          <w:szCs w:val="24"/>
          <w:shd w:val="clear" w:color="auto" w:fill="FFFFFF"/>
        </w:rPr>
        <w:lastRenderedPageBreak/>
        <w:t>Gomez-Trujillo, A.M. and Gonzalez-Perez, M.A. (2020). What do we know about organizational sustainability and international business?. </w:t>
      </w:r>
      <w:r w:rsidRPr="00B25FE8">
        <w:rPr>
          <w:rFonts w:cstheme="minorHAnsi"/>
          <w:i/>
          <w:iCs/>
          <w:color w:val="222222"/>
          <w:sz w:val="24"/>
          <w:szCs w:val="24"/>
          <w:shd w:val="clear" w:color="auto" w:fill="FFFFFF"/>
        </w:rPr>
        <w:t>Management of Environmental Quality: An International Journal</w:t>
      </w:r>
      <w:r w:rsidRPr="00B25FE8">
        <w:rPr>
          <w:rFonts w:cstheme="minorHAnsi"/>
          <w:color w:val="222222"/>
          <w:sz w:val="24"/>
          <w:szCs w:val="24"/>
          <w:shd w:val="clear" w:color="auto" w:fill="FFFFFF"/>
        </w:rPr>
        <w:t>.</w:t>
      </w:r>
    </w:p>
    <w:p w:rsidR="00B25FE8" w:rsidRPr="00B25FE8" w:rsidRDefault="00B25FE8" w:rsidP="00B25FE8">
      <w:pPr>
        <w:spacing w:line="360" w:lineRule="auto"/>
        <w:jc w:val="both"/>
        <w:rPr>
          <w:rFonts w:cstheme="minorHAnsi"/>
          <w:color w:val="222222"/>
          <w:sz w:val="24"/>
          <w:szCs w:val="24"/>
          <w:shd w:val="clear" w:color="auto" w:fill="FFFFFF"/>
        </w:rPr>
      </w:pPr>
      <w:r w:rsidRPr="00B25FE8">
        <w:rPr>
          <w:rFonts w:cstheme="minorHAnsi"/>
          <w:color w:val="222222"/>
          <w:sz w:val="24"/>
          <w:szCs w:val="24"/>
          <w:shd w:val="clear" w:color="auto" w:fill="FFFFFF"/>
        </w:rPr>
        <w:t>Hoa, N. (2019). Intercultural communication competence from an identity constructionist perspective and its implications for foreign language education. </w:t>
      </w:r>
      <w:r w:rsidRPr="00B25FE8">
        <w:rPr>
          <w:rFonts w:cstheme="minorHAnsi"/>
          <w:i/>
          <w:iCs/>
          <w:color w:val="222222"/>
          <w:sz w:val="24"/>
          <w:szCs w:val="24"/>
          <w:shd w:val="clear" w:color="auto" w:fill="FFFFFF"/>
        </w:rPr>
        <w:t>VNU Journal of Foreign Studies</w:t>
      </w:r>
      <w:r w:rsidRPr="00B25FE8">
        <w:rPr>
          <w:rFonts w:cstheme="minorHAnsi"/>
          <w:color w:val="222222"/>
          <w:sz w:val="24"/>
          <w:szCs w:val="24"/>
          <w:shd w:val="clear" w:color="auto" w:fill="FFFFFF"/>
        </w:rPr>
        <w:t>, </w:t>
      </w:r>
      <w:r w:rsidRPr="00B25FE8">
        <w:rPr>
          <w:rFonts w:cstheme="minorHAnsi"/>
          <w:i/>
          <w:iCs/>
          <w:color w:val="222222"/>
          <w:sz w:val="24"/>
          <w:szCs w:val="24"/>
          <w:shd w:val="clear" w:color="auto" w:fill="FFFFFF"/>
        </w:rPr>
        <w:t>35</w:t>
      </w:r>
      <w:r w:rsidRPr="00B25FE8">
        <w:rPr>
          <w:rFonts w:cstheme="minorHAnsi"/>
          <w:color w:val="222222"/>
          <w:sz w:val="24"/>
          <w:szCs w:val="24"/>
          <w:shd w:val="clear" w:color="auto" w:fill="FFFFFF"/>
        </w:rPr>
        <w:t>(1).</w:t>
      </w:r>
    </w:p>
    <w:p w:rsidR="00B25FE8" w:rsidRPr="00B25FE8" w:rsidRDefault="00B25FE8" w:rsidP="00B25FE8">
      <w:pPr>
        <w:spacing w:line="360" w:lineRule="auto"/>
        <w:jc w:val="both"/>
        <w:rPr>
          <w:rFonts w:cstheme="minorHAnsi"/>
          <w:color w:val="222222"/>
          <w:sz w:val="24"/>
          <w:szCs w:val="24"/>
          <w:shd w:val="clear" w:color="auto" w:fill="FFFFFF"/>
        </w:rPr>
      </w:pPr>
      <w:r w:rsidRPr="00B25FE8">
        <w:rPr>
          <w:rFonts w:cstheme="minorHAnsi"/>
          <w:color w:val="222222"/>
          <w:sz w:val="24"/>
          <w:szCs w:val="24"/>
          <w:shd w:val="clear" w:color="auto" w:fill="FFFFFF"/>
        </w:rPr>
        <w:t xml:space="preserve">Hofstede’s insights. (2022). Compare Countries. Online available at: </w:t>
      </w:r>
      <w:hyperlink r:id="rId11" w:history="1">
        <w:r w:rsidRPr="00B25FE8">
          <w:rPr>
            <w:rStyle w:val="Hyperlink"/>
            <w:rFonts w:cstheme="minorHAnsi"/>
            <w:sz w:val="24"/>
            <w:szCs w:val="24"/>
            <w:shd w:val="clear" w:color="auto" w:fill="FFFFFF"/>
          </w:rPr>
          <w:t>https://www.hofstede-insights.com/fi/product/compare-countries/</w:t>
        </w:r>
      </w:hyperlink>
      <w:r w:rsidRPr="00B25FE8">
        <w:rPr>
          <w:rFonts w:cstheme="minorHAnsi"/>
          <w:color w:val="222222"/>
          <w:sz w:val="24"/>
          <w:szCs w:val="24"/>
          <w:shd w:val="clear" w:color="auto" w:fill="FFFFFF"/>
        </w:rPr>
        <w:t>. (Last accessed on 12</w:t>
      </w:r>
      <w:r w:rsidRPr="00B25FE8">
        <w:rPr>
          <w:rFonts w:cstheme="minorHAnsi"/>
          <w:color w:val="222222"/>
          <w:sz w:val="24"/>
          <w:szCs w:val="24"/>
          <w:shd w:val="clear" w:color="auto" w:fill="FFFFFF"/>
          <w:vertAlign w:val="superscript"/>
        </w:rPr>
        <w:t>th</w:t>
      </w:r>
      <w:r w:rsidRPr="00B25FE8">
        <w:rPr>
          <w:rFonts w:cstheme="minorHAnsi"/>
          <w:color w:val="222222"/>
          <w:sz w:val="24"/>
          <w:szCs w:val="24"/>
          <w:shd w:val="clear" w:color="auto" w:fill="FFFFFF"/>
        </w:rPr>
        <w:t xml:space="preserve"> July 2022). </w:t>
      </w:r>
    </w:p>
    <w:p w:rsidR="00B25FE8" w:rsidRPr="00B25FE8" w:rsidRDefault="00B25FE8" w:rsidP="00B25FE8">
      <w:pPr>
        <w:spacing w:line="360" w:lineRule="auto"/>
        <w:jc w:val="both"/>
        <w:rPr>
          <w:rFonts w:cstheme="minorHAnsi"/>
          <w:color w:val="222222"/>
          <w:sz w:val="24"/>
          <w:szCs w:val="24"/>
          <w:shd w:val="clear" w:color="auto" w:fill="FFFFFF"/>
        </w:rPr>
      </w:pPr>
      <w:r w:rsidRPr="00B25FE8">
        <w:rPr>
          <w:rFonts w:cstheme="minorHAnsi"/>
          <w:color w:val="222222"/>
          <w:sz w:val="24"/>
          <w:szCs w:val="24"/>
          <w:shd w:val="clear" w:color="auto" w:fill="FFFFFF"/>
        </w:rPr>
        <w:t xml:space="preserve">India. (2022). The world Bank In India. Online available, at: </w:t>
      </w:r>
      <w:hyperlink r:id="rId12" w:history="1">
        <w:r w:rsidRPr="00B25FE8">
          <w:rPr>
            <w:rStyle w:val="Hyperlink"/>
            <w:rFonts w:cstheme="minorHAnsi"/>
            <w:sz w:val="24"/>
            <w:szCs w:val="24"/>
            <w:shd w:val="clear" w:color="auto" w:fill="FFFFFF"/>
          </w:rPr>
          <w:t>https://www.worldbank.org/en/country/india/overview</w:t>
        </w:r>
      </w:hyperlink>
      <w:r w:rsidRPr="00B25FE8">
        <w:rPr>
          <w:rFonts w:cstheme="minorHAnsi"/>
          <w:color w:val="222222"/>
          <w:sz w:val="24"/>
          <w:szCs w:val="24"/>
          <w:shd w:val="clear" w:color="auto" w:fill="FFFFFF"/>
        </w:rPr>
        <w:t>. (Last accessed on 12</w:t>
      </w:r>
      <w:r w:rsidRPr="00B25FE8">
        <w:rPr>
          <w:rFonts w:cstheme="minorHAnsi"/>
          <w:color w:val="222222"/>
          <w:sz w:val="24"/>
          <w:szCs w:val="24"/>
          <w:shd w:val="clear" w:color="auto" w:fill="FFFFFF"/>
          <w:vertAlign w:val="superscript"/>
        </w:rPr>
        <w:t>th</w:t>
      </w:r>
      <w:r w:rsidRPr="00B25FE8">
        <w:rPr>
          <w:rFonts w:cstheme="minorHAnsi"/>
          <w:color w:val="222222"/>
          <w:sz w:val="24"/>
          <w:szCs w:val="24"/>
          <w:shd w:val="clear" w:color="auto" w:fill="FFFFFF"/>
        </w:rPr>
        <w:t xml:space="preserve"> July 2022). </w:t>
      </w:r>
    </w:p>
    <w:p w:rsidR="00B25FE8" w:rsidRPr="00B25FE8" w:rsidRDefault="00B25FE8" w:rsidP="00B25FE8">
      <w:pPr>
        <w:spacing w:line="360" w:lineRule="auto"/>
        <w:jc w:val="both"/>
        <w:rPr>
          <w:rFonts w:cstheme="minorHAnsi"/>
          <w:color w:val="222222"/>
          <w:sz w:val="24"/>
          <w:szCs w:val="24"/>
          <w:shd w:val="clear" w:color="auto" w:fill="FFFFFF"/>
        </w:rPr>
      </w:pPr>
      <w:r w:rsidRPr="00B25FE8">
        <w:rPr>
          <w:rFonts w:cstheme="minorHAnsi"/>
          <w:color w:val="222222"/>
          <w:sz w:val="24"/>
          <w:szCs w:val="24"/>
          <w:shd w:val="clear" w:color="auto" w:fill="FFFFFF"/>
        </w:rPr>
        <w:t>Rojo, J., Everett, B., Ramjan, L.M., Hunt, L. and Salamonson, Y. (2020). Hofstede's cultural dimensions as the explanatory framework for performance issues during clinical placement: A mixed methods study. </w:t>
      </w:r>
      <w:r w:rsidRPr="00B25FE8">
        <w:rPr>
          <w:rFonts w:cstheme="minorHAnsi"/>
          <w:i/>
          <w:iCs/>
          <w:color w:val="222222"/>
          <w:sz w:val="24"/>
          <w:szCs w:val="24"/>
          <w:shd w:val="clear" w:color="auto" w:fill="FFFFFF"/>
        </w:rPr>
        <w:t>Nurse education today</w:t>
      </w:r>
      <w:r w:rsidRPr="00B25FE8">
        <w:rPr>
          <w:rFonts w:cstheme="minorHAnsi"/>
          <w:color w:val="222222"/>
          <w:sz w:val="24"/>
          <w:szCs w:val="24"/>
          <w:shd w:val="clear" w:color="auto" w:fill="FFFFFF"/>
        </w:rPr>
        <w:t>, </w:t>
      </w:r>
      <w:r w:rsidRPr="00B25FE8">
        <w:rPr>
          <w:rFonts w:cstheme="minorHAnsi"/>
          <w:i/>
          <w:iCs/>
          <w:color w:val="222222"/>
          <w:sz w:val="24"/>
          <w:szCs w:val="24"/>
          <w:shd w:val="clear" w:color="auto" w:fill="FFFFFF"/>
        </w:rPr>
        <w:t>94</w:t>
      </w:r>
      <w:r w:rsidRPr="00B25FE8">
        <w:rPr>
          <w:rFonts w:cstheme="minorHAnsi"/>
          <w:color w:val="222222"/>
          <w:sz w:val="24"/>
          <w:szCs w:val="24"/>
          <w:shd w:val="clear" w:color="auto" w:fill="FFFFFF"/>
        </w:rPr>
        <w:t>, p.104581.</w:t>
      </w:r>
    </w:p>
    <w:p w:rsidR="00B25FE8" w:rsidRPr="00B25FE8" w:rsidRDefault="00B25FE8" w:rsidP="00B25FE8">
      <w:pPr>
        <w:spacing w:line="360" w:lineRule="auto"/>
        <w:jc w:val="both"/>
        <w:rPr>
          <w:rFonts w:cstheme="minorHAnsi"/>
          <w:color w:val="222222"/>
          <w:sz w:val="24"/>
          <w:szCs w:val="24"/>
          <w:shd w:val="clear" w:color="auto" w:fill="FFFFFF"/>
        </w:rPr>
      </w:pPr>
      <w:r w:rsidRPr="00B25FE8">
        <w:rPr>
          <w:rFonts w:cstheme="minorHAnsi"/>
          <w:color w:val="222222"/>
          <w:sz w:val="24"/>
          <w:szCs w:val="24"/>
          <w:shd w:val="clear" w:color="auto" w:fill="FFFFFF"/>
        </w:rPr>
        <w:t>Shevtsov, Y. and Obolenska, T. (2020). Management of global marketing communications in the context of international business. </w:t>
      </w:r>
      <w:r w:rsidRPr="00B25FE8">
        <w:rPr>
          <w:rFonts w:cstheme="minorHAnsi"/>
          <w:i/>
          <w:iCs/>
          <w:color w:val="222222"/>
          <w:sz w:val="24"/>
          <w:szCs w:val="24"/>
          <w:shd w:val="clear" w:color="auto" w:fill="FFFFFF"/>
        </w:rPr>
        <w:t>Economics &amp; Education</w:t>
      </w:r>
      <w:r w:rsidRPr="00B25FE8">
        <w:rPr>
          <w:rFonts w:cstheme="minorHAnsi"/>
          <w:color w:val="222222"/>
          <w:sz w:val="24"/>
          <w:szCs w:val="24"/>
          <w:shd w:val="clear" w:color="auto" w:fill="FFFFFF"/>
        </w:rPr>
        <w:t>, </w:t>
      </w:r>
      <w:r w:rsidRPr="00B25FE8">
        <w:rPr>
          <w:rFonts w:cstheme="minorHAnsi"/>
          <w:i/>
          <w:iCs/>
          <w:color w:val="222222"/>
          <w:sz w:val="24"/>
          <w:szCs w:val="24"/>
          <w:shd w:val="clear" w:color="auto" w:fill="FFFFFF"/>
        </w:rPr>
        <w:t>5</w:t>
      </w:r>
      <w:r w:rsidRPr="00B25FE8">
        <w:rPr>
          <w:rFonts w:cstheme="minorHAnsi"/>
          <w:color w:val="222222"/>
          <w:sz w:val="24"/>
          <w:szCs w:val="24"/>
          <w:shd w:val="clear" w:color="auto" w:fill="FFFFFF"/>
        </w:rPr>
        <w:t>(2), pp.90-95.</w:t>
      </w:r>
    </w:p>
    <w:p w:rsidR="00B25FE8" w:rsidRPr="00B25FE8" w:rsidRDefault="00B25FE8" w:rsidP="00B25FE8">
      <w:pPr>
        <w:spacing w:line="360" w:lineRule="auto"/>
        <w:jc w:val="both"/>
        <w:rPr>
          <w:rFonts w:cstheme="minorHAnsi"/>
          <w:color w:val="222222"/>
          <w:sz w:val="24"/>
          <w:szCs w:val="24"/>
          <w:shd w:val="clear" w:color="auto" w:fill="FFFFFF"/>
        </w:rPr>
      </w:pPr>
      <w:r w:rsidRPr="00B25FE8">
        <w:rPr>
          <w:rFonts w:cstheme="minorHAnsi"/>
          <w:color w:val="222222"/>
          <w:sz w:val="24"/>
          <w:szCs w:val="24"/>
          <w:shd w:val="clear" w:color="auto" w:fill="FFFFFF"/>
        </w:rPr>
        <w:t>Tien, N.H., Phu, P.P. and Chi, D.T.P. (2019). The role of international marketing in international business strategy. </w:t>
      </w:r>
      <w:r w:rsidRPr="00B25FE8">
        <w:rPr>
          <w:rFonts w:cstheme="minorHAnsi"/>
          <w:i/>
          <w:iCs/>
          <w:color w:val="222222"/>
          <w:sz w:val="24"/>
          <w:szCs w:val="24"/>
          <w:shd w:val="clear" w:color="auto" w:fill="FFFFFF"/>
        </w:rPr>
        <w:t>International journal of research in marketing management and sales</w:t>
      </w:r>
      <w:r w:rsidRPr="00B25FE8">
        <w:rPr>
          <w:rFonts w:cstheme="minorHAnsi"/>
          <w:color w:val="222222"/>
          <w:sz w:val="24"/>
          <w:szCs w:val="24"/>
          <w:shd w:val="clear" w:color="auto" w:fill="FFFFFF"/>
        </w:rPr>
        <w:t>, </w:t>
      </w:r>
      <w:r w:rsidRPr="00B25FE8">
        <w:rPr>
          <w:rFonts w:cstheme="minorHAnsi"/>
          <w:i/>
          <w:iCs/>
          <w:color w:val="222222"/>
          <w:sz w:val="24"/>
          <w:szCs w:val="24"/>
          <w:shd w:val="clear" w:color="auto" w:fill="FFFFFF"/>
        </w:rPr>
        <w:t>1</w:t>
      </w:r>
      <w:r w:rsidRPr="00B25FE8">
        <w:rPr>
          <w:rFonts w:cstheme="minorHAnsi"/>
          <w:color w:val="222222"/>
          <w:sz w:val="24"/>
          <w:szCs w:val="24"/>
          <w:shd w:val="clear" w:color="auto" w:fill="FFFFFF"/>
        </w:rPr>
        <w:t>(2), pp.134-138.</w:t>
      </w:r>
    </w:p>
    <w:p w:rsidR="00B25FE8" w:rsidRPr="00B25FE8" w:rsidRDefault="00B25FE8" w:rsidP="00B25FE8">
      <w:pPr>
        <w:spacing w:line="360" w:lineRule="auto"/>
        <w:jc w:val="both"/>
        <w:rPr>
          <w:rFonts w:cstheme="minorHAnsi"/>
          <w:color w:val="222222"/>
          <w:sz w:val="24"/>
          <w:szCs w:val="24"/>
          <w:shd w:val="clear" w:color="auto" w:fill="FFFFFF"/>
        </w:rPr>
      </w:pPr>
      <w:r w:rsidRPr="00B25FE8">
        <w:rPr>
          <w:rFonts w:cstheme="minorHAnsi"/>
          <w:color w:val="222222"/>
          <w:sz w:val="24"/>
          <w:szCs w:val="24"/>
          <w:shd w:val="clear" w:color="auto" w:fill="FFFFFF"/>
        </w:rPr>
        <w:t>van Tulder, R., Verbeke, A. and Piscitello, L. (2018).  Introduction: international business in the information and digital age–an overview of themes and challenges. </w:t>
      </w:r>
      <w:r w:rsidRPr="00B25FE8">
        <w:rPr>
          <w:rFonts w:cstheme="minorHAnsi"/>
          <w:i/>
          <w:iCs/>
          <w:color w:val="222222"/>
          <w:sz w:val="24"/>
          <w:szCs w:val="24"/>
          <w:shd w:val="clear" w:color="auto" w:fill="FFFFFF"/>
        </w:rPr>
        <w:t>International Business in the Information and Digital Age</w:t>
      </w:r>
      <w:r w:rsidRPr="00B25FE8">
        <w:rPr>
          <w:rFonts w:cstheme="minorHAnsi"/>
          <w:color w:val="222222"/>
          <w:sz w:val="24"/>
          <w:szCs w:val="24"/>
          <w:shd w:val="clear" w:color="auto" w:fill="FFFFFF"/>
        </w:rPr>
        <w:t>.</w:t>
      </w:r>
    </w:p>
    <w:p w:rsidR="008C6BF2" w:rsidRPr="00B25FE8" w:rsidRDefault="008C6BF2" w:rsidP="00B25FE8">
      <w:pPr>
        <w:spacing w:line="360" w:lineRule="auto"/>
        <w:jc w:val="both"/>
        <w:rPr>
          <w:rFonts w:cstheme="minorHAnsi"/>
          <w:sz w:val="24"/>
          <w:szCs w:val="24"/>
        </w:rPr>
      </w:pPr>
    </w:p>
    <w:p w:rsidR="00CB12E8" w:rsidRPr="00B25FE8" w:rsidRDefault="00CB12E8" w:rsidP="00B25FE8">
      <w:pPr>
        <w:spacing w:line="360" w:lineRule="auto"/>
        <w:jc w:val="both"/>
        <w:rPr>
          <w:rFonts w:cstheme="minorHAnsi"/>
          <w:sz w:val="24"/>
          <w:szCs w:val="24"/>
        </w:rPr>
      </w:pPr>
    </w:p>
    <w:sectPr w:rsidR="00CB12E8" w:rsidRPr="00B25FE8" w:rsidSect="00800B69">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F17" w:rsidRDefault="00116F17" w:rsidP="00B25FE8">
      <w:pPr>
        <w:spacing w:after="0" w:line="240" w:lineRule="auto"/>
      </w:pPr>
      <w:r>
        <w:separator/>
      </w:r>
    </w:p>
  </w:endnote>
  <w:endnote w:type="continuationSeparator" w:id="0">
    <w:p w:rsidR="00116F17" w:rsidRDefault="00116F17" w:rsidP="00B25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2535313"/>
      <w:docPartObj>
        <w:docPartGallery w:val="Page Numbers (Bottom of Page)"/>
        <w:docPartUnique/>
      </w:docPartObj>
    </w:sdtPr>
    <w:sdtEndPr>
      <w:rPr>
        <w:noProof/>
      </w:rPr>
    </w:sdtEndPr>
    <w:sdtContent>
      <w:p w:rsidR="00B25FE8" w:rsidRDefault="00800B69">
        <w:pPr>
          <w:pStyle w:val="Footer"/>
          <w:jc w:val="center"/>
        </w:pPr>
        <w:r>
          <w:fldChar w:fldCharType="begin"/>
        </w:r>
        <w:r w:rsidR="00B25FE8">
          <w:instrText xml:space="preserve"> PAGE   \* MERGEFORMAT </w:instrText>
        </w:r>
        <w:r>
          <w:fldChar w:fldCharType="separate"/>
        </w:r>
        <w:r w:rsidR="00843978">
          <w:rPr>
            <w:noProof/>
          </w:rPr>
          <w:t>1</w:t>
        </w:r>
        <w:r>
          <w:rPr>
            <w:noProof/>
          </w:rPr>
          <w:fldChar w:fldCharType="end"/>
        </w:r>
      </w:p>
    </w:sdtContent>
  </w:sdt>
  <w:p w:rsidR="00B25FE8" w:rsidRDefault="00B25F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F17" w:rsidRDefault="00116F17" w:rsidP="00B25FE8">
      <w:pPr>
        <w:spacing w:after="0" w:line="240" w:lineRule="auto"/>
      </w:pPr>
      <w:r>
        <w:separator/>
      </w:r>
    </w:p>
  </w:footnote>
  <w:footnote w:type="continuationSeparator" w:id="0">
    <w:p w:rsidR="00116F17" w:rsidRDefault="00116F17" w:rsidP="00B25F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228CA"/>
    <w:multiLevelType w:val="hybridMultilevel"/>
    <w:tmpl w:val="706A2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7B6"/>
    <w:rsid w:val="00004EC6"/>
    <w:rsid w:val="000379EF"/>
    <w:rsid w:val="000634B8"/>
    <w:rsid w:val="00116F17"/>
    <w:rsid w:val="00156210"/>
    <w:rsid w:val="00182644"/>
    <w:rsid w:val="00194237"/>
    <w:rsid w:val="00202F83"/>
    <w:rsid w:val="00300BD2"/>
    <w:rsid w:val="00357006"/>
    <w:rsid w:val="00374FE0"/>
    <w:rsid w:val="00392E88"/>
    <w:rsid w:val="00425684"/>
    <w:rsid w:val="00460BA7"/>
    <w:rsid w:val="004E2C17"/>
    <w:rsid w:val="00514534"/>
    <w:rsid w:val="005C5616"/>
    <w:rsid w:val="005F7E76"/>
    <w:rsid w:val="006546EA"/>
    <w:rsid w:val="00712566"/>
    <w:rsid w:val="00724D0B"/>
    <w:rsid w:val="00753085"/>
    <w:rsid w:val="007C09EC"/>
    <w:rsid w:val="007D3732"/>
    <w:rsid w:val="00800B69"/>
    <w:rsid w:val="00807E47"/>
    <w:rsid w:val="00843978"/>
    <w:rsid w:val="008C6BF2"/>
    <w:rsid w:val="008F072C"/>
    <w:rsid w:val="009860F7"/>
    <w:rsid w:val="009D007B"/>
    <w:rsid w:val="009F3BCD"/>
    <w:rsid w:val="00A55CCA"/>
    <w:rsid w:val="00A939A2"/>
    <w:rsid w:val="00B25FE8"/>
    <w:rsid w:val="00B27F15"/>
    <w:rsid w:val="00B40430"/>
    <w:rsid w:val="00C450B9"/>
    <w:rsid w:val="00CB12E8"/>
    <w:rsid w:val="00D033BE"/>
    <w:rsid w:val="00D372CB"/>
    <w:rsid w:val="00D7636E"/>
    <w:rsid w:val="00D94E36"/>
    <w:rsid w:val="00DA199A"/>
    <w:rsid w:val="00E03059"/>
    <w:rsid w:val="00E330B0"/>
    <w:rsid w:val="00E942B5"/>
    <w:rsid w:val="00EB37B6"/>
    <w:rsid w:val="00F1638A"/>
    <w:rsid w:val="00F2534D"/>
    <w:rsid w:val="00F31B5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B37B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A199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B37B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B37B6"/>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B37B6"/>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8F07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72C"/>
    <w:rPr>
      <w:rFonts w:ascii="Tahoma" w:hAnsi="Tahoma" w:cs="Tahoma"/>
      <w:sz w:val="16"/>
      <w:szCs w:val="16"/>
    </w:rPr>
  </w:style>
  <w:style w:type="paragraph" w:styleId="Caption">
    <w:name w:val="caption"/>
    <w:basedOn w:val="Normal"/>
    <w:next w:val="Normal"/>
    <w:uiPriority w:val="35"/>
    <w:unhideWhenUsed/>
    <w:qFormat/>
    <w:rsid w:val="008F072C"/>
    <w:pPr>
      <w:spacing w:line="240" w:lineRule="auto"/>
    </w:pPr>
    <w:rPr>
      <w:b/>
      <w:bCs/>
      <w:color w:val="4F81BD" w:themeColor="accent1"/>
      <w:sz w:val="18"/>
      <w:szCs w:val="18"/>
    </w:rPr>
  </w:style>
  <w:style w:type="character" w:styleId="Hyperlink">
    <w:name w:val="Hyperlink"/>
    <w:basedOn w:val="DefaultParagraphFont"/>
    <w:uiPriority w:val="99"/>
    <w:unhideWhenUsed/>
    <w:rsid w:val="008C6BF2"/>
    <w:rPr>
      <w:color w:val="0000FF" w:themeColor="hyperlink"/>
      <w:u w:val="single"/>
    </w:rPr>
  </w:style>
  <w:style w:type="paragraph" w:styleId="TableofFigures">
    <w:name w:val="table of figures"/>
    <w:basedOn w:val="Normal"/>
    <w:next w:val="Normal"/>
    <w:uiPriority w:val="99"/>
    <w:unhideWhenUsed/>
    <w:rsid w:val="00DA199A"/>
    <w:pPr>
      <w:spacing w:after="0"/>
    </w:pPr>
  </w:style>
  <w:style w:type="character" w:customStyle="1" w:styleId="Heading2Char">
    <w:name w:val="Heading 2 Char"/>
    <w:basedOn w:val="DefaultParagraphFont"/>
    <w:link w:val="Heading2"/>
    <w:uiPriority w:val="9"/>
    <w:rsid w:val="00DA199A"/>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A199A"/>
    <w:pPr>
      <w:ind w:left="720"/>
      <w:contextualSpacing/>
    </w:pPr>
  </w:style>
  <w:style w:type="paragraph" w:styleId="TOCHeading">
    <w:name w:val="TOC Heading"/>
    <w:basedOn w:val="Heading1"/>
    <w:next w:val="Normal"/>
    <w:uiPriority w:val="39"/>
    <w:semiHidden/>
    <w:unhideWhenUsed/>
    <w:qFormat/>
    <w:rsid w:val="00B25FE8"/>
    <w:pPr>
      <w:outlineLvl w:val="9"/>
    </w:pPr>
    <w:rPr>
      <w:lang w:val="en-US" w:eastAsia="ja-JP"/>
    </w:rPr>
  </w:style>
  <w:style w:type="paragraph" w:styleId="TOC1">
    <w:name w:val="toc 1"/>
    <w:basedOn w:val="Normal"/>
    <w:next w:val="Normal"/>
    <w:autoRedefine/>
    <w:uiPriority w:val="39"/>
    <w:unhideWhenUsed/>
    <w:rsid w:val="00B25FE8"/>
    <w:pPr>
      <w:spacing w:after="100"/>
    </w:pPr>
  </w:style>
  <w:style w:type="paragraph" w:styleId="TOC2">
    <w:name w:val="toc 2"/>
    <w:basedOn w:val="Normal"/>
    <w:next w:val="Normal"/>
    <w:autoRedefine/>
    <w:uiPriority w:val="39"/>
    <w:unhideWhenUsed/>
    <w:rsid w:val="00B25FE8"/>
    <w:pPr>
      <w:spacing w:after="100"/>
      <w:ind w:left="220"/>
    </w:pPr>
  </w:style>
  <w:style w:type="paragraph" w:styleId="Header">
    <w:name w:val="header"/>
    <w:basedOn w:val="Normal"/>
    <w:link w:val="HeaderChar"/>
    <w:uiPriority w:val="99"/>
    <w:unhideWhenUsed/>
    <w:rsid w:val="00B25F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FE8"/>
  </w:style>
  <w:style w:type="paragraph" w:styleId="Footer">
    <w:name w:val="footer"/>
    <w:basedOn w:val="Normal"/>
    <w:link w:val="FooterChar"/>
    <w:uiPriority w:val="99"/>
    <w:unhideWhenUsed/>
    <w:rsid w:val="00B25F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FE8"/>
  </w:style>
  <w:style w:type="character" w:styleId="CommentReference">
    <w:name w:val="annotation reference"/>
    <w:basedOn w:val="DefaultParagraphFont"/>
    <w:uiPriority w:val="99"/>
    <w:semiHidden/>
    <w:unhideWhenUsed/>
    <w:rsid w:val="00807E47"/>
    <w:rPr>
      <w:sz w:val="16"/>
      <w:szCs w:val="16"/>
    </w:rPr>
  </w:style>
  <w:style w:type="paragraph" w:styleId="CommentText">
    <w:name w:val="annotation text"/>
    <w:basedOn w:val="Normal"/>
    <w:link w:val="CommentTextChar"/>
    <w:uiPriority w:val="99"/>
    <w:semiHidden/>
    <w:unhideWhenUsed/>
    <w:rsid w:val="00807E47"/>
    <w:pPr>
      <w:spacing w:line="240" w:lineRule="auto"/>
    </w:pPr>
    <w:rPr>
      <w:sz w:val="20"/>
      <w:szCs w:val="20"/>
    </w:rPr>
  </w:style>
  <w:style w:type="character" w:customStyle="1" w:styleId="CommentTextChar">
    <w:name w:val="Comment Text Char"/>
    <w:basedOn w:val="DefaultParagraphFont"/>
    <w:link w:val="CommentText"/>
    <w:uiPriority w:val="99"/>
    <w:semiHidden/>
    <w:rsid w:val="00807E47"/>
    <w:rPr>
      <w:sz w:val="20"/>
      <w:szCs w:val="20"/>
    </w:rPr>
  </w:style>
  <w:style w:type="paragraph" w:styleId="CommentSubject">
    <w:name w:val="annotation subject"/>
    <w:basedOn w:val="CommentText"/>
    <w:next w:val="CommentText"/>
    <w:link w:val="CommentSubjectChar"/>
    <w:uiPriority w:val="99"/>
    <w:semiHidden/>
    <w:unhideWhenUsed/>
    <w:rsid w:val="00807E47"/>
    <w:rPr>
      <w:b/>
      <w:bCs/>
    </w:rPr>
  </w:style>
  <w:style w:type="character" w:customStyle="1" w:styleId="CommentSubjectChar">
    <w:name w:val="Comment Subject Char"/>
    <w:basedOn w:val="CommentTextChar"/>
    <w:link w:val="CommentSubject"/>
    <w:uiPriority w:val="99"/>
    <w:semiHidden/>
    <w:rsid w:val="00807E47"/>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B37B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A199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B37B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B37B6"/>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B37B6"/>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8F07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72C"/>
    <w:rPr>
      <w:rFonts w:ascii="Tahoma" w:hAnsi="Tahoma" w:cs="Tahoma"/>
      <w:sz w:val="16"/>
      <w:szCs w:val="16"/>
    </w:rPr>
  </w:style>
  <w:style w:type="paragraph" w:styleId="Caption">
    <w:name w:val="caption"/>
    <w:basedOn w:val="Normal"/>
    <w:next w:val="Normal"/>
    <w:uiPriority w:val="35"/>
    <w:unhideWhenUsed/>
    <w:qFormat/>
    <w:rsid w:val="008F072C"/>
    <w:pPr>
      <w:spacing w:line="240" w:lineRule="auto"/>
    </w:pPr>
    <w:rPr>
      <w:b/>
      <w:bCs/>
      <w:color w:val="4F81BD" w:themeColor="accent1"/>
      <w:sz w:val="18"/>
      <w:szCs w:val="18"/>
    </w:rPr>
  </w:style>
  <w:style w:type="character" w:styleId="Hyperlink">
    <w:name w:val="Hyperlink"/>
    <w:basedOn w:val="DefaultParagraphFont"/>
    <w:uiPriority w:val="99"/>
    <w:unhideWhenUsed/>
    <w:rsid w:val="008C6BF2"/>
    <w:rPr>
      <w:color w:val="0000FF" w:themeColor="hyperlink"/>
      <w:u w:val="single"/>
    </w:rPr>
  </w:style>
  <w:style w:type="paragraph" w:styleId="TableofFigures">
    <w:name w:val="table of figures"/>
    <w:basedOn w:val="Normal"/>
    <w:next w:val="Normal"/>
    <w:uiPriority w:val="99"/>
    <w:unhideWhenUsed/>
    <w:rsid w:val="00DA199A"/>
    <w:pPr>
      <w:spacing w:after="0"/>
    </w:pPr>
  </w:style>
  <w:style w:type="character" w:customStyle="1" w:styleId="Heading2Char">
    <w:name w:val="Heading 2 Char"/>
    <w:basedOn w:val="DefaultParagraphFont"/>
    <w:link w:val="Heading2"/>
    <w:uiPriority w:val="9"/>
    <w:rsid w:val="00DA199A"/>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A199A"/>
    <w:pPr>
      <w:ind w:left="720"/>
      <w:contextualSpacing/>
    </w:pPr>
  </w:style>
  <w:style w:type="paragraph" w:styleId="TOCHeading">
    <w:name w:val="TOC Heading"/>
    <w:basedOn w:val="Heading1"/>
    <w:next w:val="Normal"/>
    <w:uiPriority w:val="39"/>
    <w:semiHidden/>
    <w:unhideWhenUsed/>
    <w:qFormat/>
    <w:rsid w:val="00B25FE8"/>
    <w:pPr>
      <w:outlineLvl w:val="9"/>
    </w:pPr>
    <w:rPr>
      <w:lang w:val="en-US" w:eastAsia="ja-JP"/>
    </w:rPr>
  </w:style>
  <w:style w:type="paragraph" w:styleId="TOC1">
    <w:name w:val="toc 1"/>
    <w:basedOn w:val="Normal"/>
    <w:next w:val="Normal"/>
    <w:autoRedefine/>
    <w:uiPriority w:val="39"/>
    <w:unhideWhenUsed/>
    <w:rsid w:val="00B25FE8"/>
    <w:pPr>
      <w:spacing w:after="100"/>
    </w:pPr>
  </w:style>
  <w:style w:type="paragraph" w:styleId="TOC2">
    <w:name w:val="toc 2"/>
    <w:basedOn w:val="Normal"/>
    <w:next w:val="Normal"/>
    <w:autoRedefine/>
    <w:uiPriority w:val="39"/>
    <w:unhideWhenUsed/>
    <w:rsid w:val="00B25FE8"/>
    <w:pPr>
      <w:spacing w:after="100"/>
      <w:ind w:left="220"/>
    </w:pPr>
  </w:style>
  <w:style w:type="paragraph" w:styleId="Header">
    <w:name w:val="header"/>
    <w:basedOn w:val="Normal"/>
    <w:link w:val="HeaderChar"/>
    <w:uiPriority w:val="99"/>
    <w:unhideWhenUsed/>
    <w:rsid w:val="00B25F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FE8"/>
  </w:style>
  <w:style w:type="paragraph" w:styleId="Footer">
    <w:name w:val="footer"/>
    <w:basedOn w:val="Normal"/>
    <w:link w:val="FooterChar"/>
    <w:uiPriority w:val="99"/>
    <w:unhideWhenUsed/>
    <w:rsid w:val="00B25F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FE8"/>
  </w:style>
  <w:style w:type="character" w:styleId="CommentReference">
    <w:name w:val="annotation reference"/>
    <w:basedOn w:val="DefaultParagraphFont"/>
    <w:uiPriority w:val="99"/>
    <w:semiHidden/>
    <w:unhideWhenUsed/>
    <w:rsid w:val="00807E47"/>
    <w:rPr>
      <w:sz w:val="16"/>
      <w:szCs w:val="16"/>
    </w:rPr>
  </w:style>
  <w:style w:type="paragraph" w:styleId="CommentText">
    <w:name w:val="annotation text"/>
    <w:basedOn w:val="Normal"/>
    <w:link w:val="CommentTextChar"/>
    <w:uiPriority w:val="99"/>
    <w:semiHidden/>
    <w:unhideWhenUsed/>
    <w:rsid w:val="00807E47"/>
    <w:pPr>
      <w:spacing w:line="240" w:lineRule="auto"/>
    </w:pPr>
    <w:rPr>
      <w:sz w:val="20"/>
      <w:szCs w:val="20"/>
    </w:rPr>
  </w:style>
  <w:style w:type="character" w:customStyle="1" w:styleId="CommentTextChar">
    <w:name w:val="Comment Text Char"/>
    <w:basedOn w:val="DefaultParagraphFont"/>
    <w:link w:val="CommentText"/>
    <w:uiPriority w:val="99"/>
    <w:semiHidden/>
    <w:rsid w:val="00807E47"/>
    <w:rPr>
      <w:sz w:val="20"/>
      <w:szCs w:val="20"/>
    </w:rPr>
  </w:style>
  <w:style w:type="paragraph" w:styleId="CommentSubject">
    <w:name w:val="annotation subject"/>
    <w:basedOn w:val="CommentText"/>
    <w:next w:val="CommentText"/>
    <w:link w:val="CommentSubjectChar"/>
    <w:uiPriority w:val="99"/>
    <w:semiHidden/>
    <w:unhideWhenUsed/>
    <w:rsid w:val="00807E47"/>
    <w:rPr>
      <w:b/>
      <w:bCs/>
    </w:rPr>
  </w:style>
  <w:style w:type="character" w:customStyle="1" w:styleId="CommentSubjectChar">
    <w:name w:val="Comment Subject Char"/>
    <w:basedOn w:val="CommentTextChar"/>
    <w:link w:val="CommentSubject"/>
    <w:uiPriority w:val="99"/>
    <w:semiHidden/>
    <w:rsid w:val="00807E4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worldbank.org/en/country/india/overvi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ofstede-insights.com/fi/product/compare-countri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fomlondonskincare.com/about-us/our-story/"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1E60E2-8211-4598-9375-04F7AFDAA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3506</Words>
  <Characters>19986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enter</dc:creator>
  <cp:lastModifiedBy>acer</cp:lastModifiedBy>
  <cp:revision>2</cp:revision>
  <dcterms:created xsi:type="dcterms:W3CDTF">2022-07-25T13:23:00Z</dcterms:created>
  <dcterms:modified xsi:type="dcterms:W3CDTF">2022-07-25T13:23:00Z</dcterms:modified>
</cp:coreProperties>
</file>