
<file path=[Content_Types].xml><?xml version="1.0" encoding="utf-8"?>
<Types xmlns="http://schemas.openxmlformats.org/package/2006/content-types">
  <Default Extension="xml" ContentType="application/vnd.openxmlformats-officedocument.extended-properties+xml"/>
  <Default Extension="rels" ContentType="application/vnd.openxmlformats-package.relationships+xml"/>
  <Override PartName="/docProps/core.xml" ContentType="application/vnd.openxmlformats-package.core-properties+xml"/>
  <Override PartName="/word/document.xml" ContentType="application/vnd.openxmlformats-officedocument.wordprocessingml.document.main+xml"/>
  <Override PartName="/word/header2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word/header12.xml" ContentType="application/vnd.openxmlformats-officedocument.wordprocessingml.header+xml"/>
  <Override PartName="/word/footer31.xml" ContentType="application/vnd.openxmlformats-officedocument.wordprocessingml.footer+xml"/>
  <Override PartName="/word/styles.xml" ContentType="application/vnd.openxmlformats-officedocument.wordprocessingml.styles+xml"/>
  <Override PartName="/word/numbering.xml" ContentType="application/vnd.openxmlformats-officedocument.wordprocessingml.numbering+xml"/>
  <Override PartName="/word/endnotes.xml" ContentType="application/vnd.openxmlformats-officedocument.wordprocessingml.endnotes+xml"/>
  <Override PartName="/word/header33.xml" ContentType="application/vnd.openxmlformats-officedocument.wordprocessingml.header+xml"/>
  <Override PartName="/word/footnotes.xml" ContentType="application/vnd.openxmlformats-officedocument.wordprocessingml.footnotes+xml"/>
  <Override PartName="/word/footer22.xml" ContentType="application/vnd.openxmlformats-officedocument.wordprocessingml.footer+xml"/>
  <Override PartName="/word/webSettings.xml" ContentType="application/vnd.openxmlformats-officedocument.wordprocessingml.webSettings+xml"/>
  <Override PartName="/word/footer13.xml" ContentType="application/vnd.openxmlformats-officedocument.wordprocessingml.footer+xml"/>
  <Override PartName="/word/theme/theme11.xml" ContentType="application/vnd.openxmlformats-officedocument.theme+xml"/>
  <Override PartName="/docProps/custom.xml" ContentType="application/vnd.openxmlformats-officedocument.custom-properties+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openxmlformats.org/officeDocument/2006/relationships/custom-properties" Target="docProps/custom.xml" Id="rId4"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692849CB" w:rsidP="692849CB" w:rsidRDefault="692849CB" w14:paraId="3B3EA0EE" w14:textId="327064D1">
      <w:pPr>
        <w:pStyle w:val="Title"/>
        <w:rPr>
          <w:lang w:val="en-GB" w:bidi="en-GB"/>
        </w:rPr>
      </w:pPr>
    </w:p>
    <w:p w:rsidR="3D31CD38" w:rsidP="692849CB" w:rsidRDefault="3D31CD38" w14:paraId="3B31AADE" w14:textId="43C2F2B4">
      <w:pPr>
        <w:pStyle w:val="Title"/>
        <w:jc w:val="center"/>
        <w:rPr>
          <w:rFonts w:ascii="Arial" w:hAnsi="Arial" w:eastAsia="Arial" w:cs="Arial"/>
          <w:b w:val="0"/>
          <w:bCs w:val="0"/>
          <w:noProof w:val="0"/>
          <w:color w:val="000000" w:themeColor="text1" w:themeTint="FF" w:themeShade="FF"/>
          <w:sz w:val="48"/>
          <w:szCs w:val="48"/>
          <w:lang w:val="en-GB"/>
        </w:rPr>
      </w:pPr>
      <w:r w:rsidRPr="692849CB" w:rsidR="3D31CD38">
        <w:rPr>
          <w:rFonts w:ascii="Arial" w:hAnsi="Arial" w:eastAsia="Arial" w:cs="Arial"/>
          <w:b w:val="0"/>
          <w:bCs w:val="0"/>
          <w:noProof w:val="0"/>
          <w:color w:val="000000" w:themeColor="text1" w:themeTint="FF" w:themeShade="FF"/>
          <w:sz w:val="48"/>
          <w:szCs w:val="48"/>
          <w:lang w:val="en-GB"/>
        </w:rPr>
        <w:t>Challenges that the hospitality industry is facing that are affecting business performance</w:t>
      </w:r>
    </w:p>
    <w:p w:rsidR="692849CB" w:rsidP="692849CB" w:rsidRDefault="692849CB" w14:paraId="233EFB97" w14:textId="00ECDEC2">
      <w:pPr>
        <w:pStyle w:val="Title"/>
        <w:jc w:val="center"/>
        <w:rPr>
          <w:rFonts w:ascii="Arial" w:hAnsi="Arial" w:eastAsia="Arial" w:cs="Arial"/>
          <w:b w:val="0"/>
          <w:bCs w:val="0"/>
          <w:noProof w:val="0"/>
          <w:color w:val="000000" w:themeColor="text1" w:themeTint="FF" w:themeShade="FF"/>
          <w:sz w:val="48"/>
          <w:szCs w:val="48"/>
          <w:lang w:val="en-GB"/>
        </w:rPr>
      </w:pPr>
    </w:p>
    <w:p w:rsidR="3D31CD38" w:rsidP="692849CB" w:rsidRDefault="3D31CD38" w14:paraId="07D3FB84" w14:textId="2DFA3BB1">
      <w:pPr>
        <w:pStyle w:val="Title"/>
        <w:jc w:val="center"/>
        <w:rPr>
          <w:rFonts w:ascii="Arial" w:hAnsi="Arial" w:eastAsia="Arial" w:cs="Arial"/>
          <w:b w:val="0"/>
          <w:bCs w:val="0"/>
          <w:noProof w:val="0"/>
          <w:color w:val="000000" w:themeColor="text1" w:themeTint="FF" w:themeShade="FF"/>
          <w:sz w:val="48"/>
          <w:szCs w:val="48"/>
          <w:lang w:val="en-GB"/>
        </w:rPr>
      </w:pPr>
      <w:r w:rsidRPr="692849CB" w:rsidR="3D31CD38">
        <w:rPr>
          <w:rFonts w:ascii="Arial" w:hAnsi="Arial" w:eastAsia="Arial" w:cs="Arial"/>
          <w:b w:val="0"/>
          <w:bCs w:val="0"/>
          <w:noProof w:val="0"/>
          <w:color w:val="000000" w:themeColor="text1" w:themeTint="FF" w:themeShade="FF"/>
          <w:sz w:val="48"/>
          <w:szCs w:val="48"/>
          <w:lang w:val="en-GB"/>
        </w:rPr>
        <w:t xml:space="preserve">Student name: </w:t>
      </w:r>
      <w:r w:rsidRPr="692849CB" w:rsidR="22339E80">
        <w:rPr>
          <w:rFonts w:ascii="Arial" w:hAnsi="Arial" w:eastAsia="Arial" w:cs="Arial"/>
          <w:b w:val="0"/>
          <w:bCs w:val="0"/>
          <w:noProof w:val="0"/>
          <w:color w:val="000000" w:themeColor="text1" w:themeTint="FF" w:themeShade="FF"/>
          <w:sz w:val="48"/>
          <w:szCs w:val="48"/>
          <w:lang w:val="en-GB"/>
        </w:rPr>
        <w:t xml:space="preserve">Silviu </w:t>
      </w:r>
      <w:r w:rsidRPr="692849CB" w:rsidR="3D31CD38">
        <w:rPr>
          <w:rFonts w:ascii="Arial" w:hAnsi="Arial" w:eastAsia="Arial" w:cs="Arial"/>
          <w:b w:val="0"/>
          <w:bCs w:val="0"/>
          <w:noProof w:val="0"/>
          <w:color w:val="000000" w:themeColor="text1" w:themeTint="FF" w:themeShade="FF"/>
          <w:sz w:val="48"/>
          <w:szCs w:val="48"/>
          <w:lang w:val="en-GB"/>
        </w:rPr>
        <w:t>Ghera</w:t>
      </w:r>
    </w:p>
    <w:p w:rsidR="3D31CD38" w:rsidP="692849CB" w:rsidRDefault="3D31CD38" w14:paraId="038E3C40" w14:textId="240509E9">
      <w:pPr>
        <w:pStyle w:val="Title"/>
        <w:jc w:val="center"/>
        <w:rPr>
          <w:rFonts w:ascii="Arial" w:hAnsi="Arial" w:eastAsia="Arial" w:cs="Arial"/>
          <w:b w:val="0"/>
          <w:bCs w:val="0"/>
          <w:noProof w:val="0"/>
          <w:color w:val="000000" w:themeColor="text1" w:themeTint="FF" w:themeShade="FF"/>
          <w:sz w:val="48"/>
          <w:szCs w:val="48"/>
          <w:lang w:val="en-GB"/>
        </w:rPr>
      </w:pPr>
      <w:r w:rsidRPr="692849CB" w:rsidR="3D31CD38">
        <w:rPr>
          <w:rFonts w:ascii="Arial" w:hAnsi="Arial" w:eastAsia="Arial" w:cs="Arial"/>
          <w:b w:val="0"/>
          <w:bCs w:val="0"/>
          <w:noProof w:val="0"/>
          <w:color w:val="000000" w:themeColor="text1" w:themeTint="FF" w:themeShade="FF"/>
          <w:sz w:val="48"/>
          <w:szCs w:val="48"/>
          <w:lang w:val="en-GB"/>
        </w:rPr>
        <w:t>Student Id: 21</w:t>
      </w:r>
      <w:r w:rsidRPr="692849CB" w:rsidR="32CB8CF5">
        <w:rPr>
          <w:rFonts w:ascii="Arial" w:hAnsi="Arial" w:eastAsia="Arial" w:cs="Arial"/>
          <w:b w:val="0"/>
          <w:bCs w:val="0"/>
          <w:noProof w:val="0"/>
          <w:color w:val="000000" w:themeColor="text1" w:themeTint="FF" w:themeShade="FF"/>
          <w:sz w:val="48"/>
          <w:szCs w:val="48"/>
          <w:lang w:val="en-GB"/>
        </w:rPr>
        <w:t>30168</w:t>
      </w:r>
    </w:p>
    <w:p w:rsidR="692849CB" w:rsidP="692849CB" w:rsidRDefault="692849CB" w14:paraId="35C8CB39" w14:textId="2D75BB2F">
      <w:pPr>
        <w:pStyle w:val="Title"/>
        <w:jc w:val="center"/>
        <w:rPr>
          <w:rFonts w:ascii="Arial" w:hAnsi="Arial" w:eastAsia="Arial" w:cs="Arial"/>
          <w:b w:val="0"/>
          <w:bCs w:val="0"/>
          <w:noProof w:val="0"/>
          <w:color w:val="000000" w:themeColor="text1" w:themeTint="FF" w:themeShade="FF"/>
          <w:sz w:val="48"/>
          <w:szCs w:val="48"/>
          <w:lang w:val="en-GB"/>
        </w:rPr>
      </w:pPr>
    </w:p>
    <w:p w:rsidR="6FFC806D" w:rsidP="692849CB" w:rsidRDefault="6FFC806D" w14:paraId="404052BB" w14:textId="3B0316E7">
      <w:pPr>
        <w:jc w:val="center"/>
        <w:rPr>
          <w:rFonts w:ascii="Arial" w:hAnsi="Arial" w:eastAsia="Arial" w:cs="Arial"/>
          <w:b w:val="0"/>
          <w:bCs w:val="0"/>
          <w:noProof w:val="0"/>
          <w:color w:val="000000" w:themeColor="text1" w:themeTint="FF" w:themeShade="FF"/>
          <w:sz w:val="48"/>
          <w:szCs w:val="48"/>
          <w:lang w:val="en-GB"/>
        </w:rPr>
      </w:pPr>
      <w:r w:rsidRPr="692849CB" w:rsidR="6FFC806D">
        <w:rPr>
          <w:rFonts w:ascii="Arial" w:hAnsi="Arial" w:eastAsia="Arial" w:cs="Arial"/>
          <w:b w:val="0"/>
          <w:bCs w:val="0"/>
          <w:noProof w:val="0"/>
          <w:color w:val="000000" w:themeColor="text1" w:themeTint="FF" w:themeShade="FF"/>
          <w:sz w:val="48"/>
          <w:szCs w:val="48"/>
          <w:lang w:val="en-GB"/>
        </w:rPr>
        <w:t xml:space="preserve">Personnel Resourcing &amp; Development </w:t>
      </w:r>
    </w:p>
    <w:p w:rsidR="6FFC806D" w:rsidP="692849CB" w:rsidRDefault="6FFC806D" w14:paraId="0DEFCA63" w14:textId="326FF6B5">
      <w:pPr>
        <w:jc w:val="center"/>
        <w:rPr>
          <w:rFonts w:ascii="Arial" w:hAnsi="Arial" w:eastAsia="Arial" w:cs="Arial"/>
          <w:b w:val="0"/>
          <w:bCs w:val="0"/>
          <w:noProof w:val="0"/>
          <w:color w:val="000000" w:themeColor="text1" w:themeTint="FF" w:themeShade="FF"/>
          <w:sz w:val="48"/>
          <w:szCs w:val="48"/>
          <w:lang w:val="en-GB"/>
        </w:rPr>
      </w:pPr>
      <w:r w:rsidRPr="692849CB" w:rsidR="6FFC806D">
        <w:rPr>
          <w:rFonts w:ascii="Arial" w:hAnsi="Arial" w:eastAsia="Arial" w:cs="Arial"/>
          <w:b w:val="0"/>
          <w:bCs w:val="0"/>
          <w:noProof w:val="0"/>
          <w:color w:val="000000" w:themeColor="text1" w:themeTint="FF" w:themeShade="FF"/>
          <w:sz w:val="48"/>
          <w:szCs w:val="48"/>
          <w:lang w:val="en-GB"/>
        </w:rPr>
        <w:t>BMIH5005</w:t>
      </w:r>
    </w:p>
    <w:p w:rsidR="6FFC806D" w:rsidP="692849CB" w:rsidRDefault="6FFC806D" w14:paraId="6D31C1CE" w14:textId="2FA567FC">
      <w:pPr>
        <w:jc w:val="center"/>
        <w:rPr>
          <w:rFonts w:ascii="Arial" w:hAnsi="Arial" w:eastAsia="Arial" w:cs="Arial"/>
          <w:b w:val="0"/>
          <w:bCs w:val="0"/>
          <w:noProof w:val="0"/>
          <w:color w:val="000000" w:themeColor="text1" w:themeTint="FF" w:themeShade="FF"/>
          <w:sz w:val="48"/>
          <w:szCs w:val="48"/>
          <w:lang w:val="en-GB"/>
        </w:rPr>
      </w:pPr>
      <w:r w:rsidRPr="692849CB" w:rsidR="6FFC806D">
        <w:rPr>
          <w:rFonts w:ascii="Arial" w:hAnsi="Arial" w:eastAsia="Arial" w:cs="Arial"/>
          <w:b w:val="0"/>
          <w:bCs w:val="0"/>
          <w:noProof w:val="0"/>
          <w:color w:val="000000" w:themeColor="text1" w:themeTint="FF" w:themeShade="FF"/>
          <w:sz w:val="48"/>
          <w:szCs w:val="48"/>
          <w:lang w:val="en-GB"/>
        </w:rPr>
        <w:t>Module tutor: Helen Evans</w:t>
      </w:r>
    </w:p>
    <w:p w:rsidR="692849CB" w:rsidP="692849CB" w:rsidRDefault="692849CB" w14:paraId="2B7C9F30" w14:textId="52445B07">
      <w:pPr>
        <w:pStyle w:val="Title"/>
        <w:rPr>
          <w:lang w:val="en-GB" w:bidi="en-GB"/>
        </w:rPr>
      </w:pPr>
    </w:p>
    <w:p w:rsidR="692849CB" w:rsidP="692849CB" w:rsidRDefault="692849CB" w14:paraId="091E80A0" w14:textId="54E30793">
      <w:pPr>
        <w:pStyle w:val="Title"/>
        <w:rPr>
          <w:lang w:val="en-GB" w:bidi="en-GB"/>
        </w:rPr>
      </w:pPr>
    </w:p>
    <w:p w:rsidR="692849CB" w:rsidP="692849CB" w:rsidRDefault="692849CB" w14:paraId="061FDDEC" w14:textId="6CA16DA6">
      <w:pPr>
        <w:pStyle w:val="Title"/>
        <w:rPr>
          <w:lang w:val="en-GB" w:bidi="en-GB"/>
        </w:rPr>
      </w:pPr>
    </w:p>
    <w:p w:rsidR="692849CB" w:rsidP="692849CB" w:rsidRDefault="692849CB" w14:paraId="6BA034FC" w14:textId="5C4287EB">
      <w:pPr>
        <w:pStyle w:val="Title"/>
        <w:rPr>
          <w:lang w:val="en-GB" w:bidi="en-GB"/>
        </w:rPr>
      </w:pPr>
    </w:p>
    <w:p w:rsidR="692849CB" w:rsidP="692849CB" w:rsidRDefault="692849CB" w14:paraId="62AF53E5" w14:textId="32852749">
      <w:pPr>
        <w:pStyle w:val="Title"/>
        <w:rPr>
          <w:lang w:val="en-GB" w:bidi="en-GB"/>
        </w:rPr>
      </w:pPr>
    </w:p>
    <w:p w:rsidR="692849CB" w:rsidP="692849CB" w:rsidRDefault="692849CB" w14:paraId="5F1988E6" w14:textId="5D486709">
      <w:pPr>
        <w:pStyle w:val="Title"/>
        <w:rPr>
          <w:lang w:val="en-GB" w:bidi="en-GB"/>
        </w:rPr>
      </w:pPr>
    </w:p>
    <w:p w:rsidR="692849CB" w:rsidP="692849CB" w:rsidRDefault="692849CB" w14:paraId="2CED5985" w14:textId="40F51875">
      <w:pPr>
        <w:pStyle w:val="Title"/>
        <w:rPr>
          <w:lang w:val="en-GB" w:bidi="en-GB"/>
        </w:rPr>
      </w:pPr>
    </w:p>
    <w:p w:rsidR="692849CB" w:rsidP="692849CB" w:rsidRDefault="692849CB" w14:paraId="5C168D4E" w14:textId="0A471748">
      <w:pPr>
        <w:pStyle w:val="Title"/>
        <w:rPr>
          <w:lang w:val="en-GB" w:bidi="en-GB"/>
        </w:rPr>
      </w:pPr>
    </w:p>
    <w:p w:rsidR="692849CB" w:rsidP="692849CB" w:rsidRDefault="692849CB" w14:paraId="37B03BB3" w14:textId="284BC6AE">
      <w:pPr>
        <w:pStyle w:val="Title"/>
        <w:rPr>
          <w:lang w:val="en-GB" w:bidi="en-GB"/>
        </w:rPr>
      </w:pPr>
    </w:p>
    <w:p w:rsidR="692849CB" w:rsidP="692849CB" w:rsidRDefault="692849CB" w14:paraId="3631AD13" w14:textId="5BE4B9E7">
      <w:pPr>
        <w:pStyle w:val="Title"/>
        <w:rPr>
          <w:lang w:val="en-GB" w:bidi="en-GB"/>
        </w:rPr>
      </w:pPr>
    </w:p>
    <w:p w:rsidR="692849CB" w:rsidP="692849CB" w:rsidRDefault="692849CB" w14:paraId="680B49E0" w14:textId="0E145CEA">
      <w:pPr>
        <w:pStyle w:val="Title"/>
        <w:rPr>
          <w:rFonts w:ascii="Arial" w:hAnsi="Arial" w:eastAsia="Arial" w:cs="Arial"/>
          <w:color w:val="000000" w:themeColor="text1" w:themeTint="FF" w:themeShade="FF"/>
          <w:sz w:val="24"/>
          <w:szCs w:val="24"/>
          <w:lang w:val="en-GB" w:bidi="en-GB"/>
        </w:rPr>
      </w:pPr>
    </w:p>
    <w:p w:rsidR="40E4113C" w:rsidP="692849CB" w:rsidRDefault="40E4113C" w14:paraId="385D4657" w14:textId="19761B7F">
      <w:pPr>
        <w:jc w:val="cente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Challenges affecting business performance in the hospitality sector </w:t>
      </w:r>
    </w:p>
    <w:p w:rsidR="40E4113C" w:rsidP="692849CB" w:rsidRDefault="40E4113C" w14:paraId="7A0F7E40" w14:textId="1F564612">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 </w:t>
      </w:r>
    </w:p>
    <w:p w:rsidR="40E4113C" w:rsidP="692849CB" w:rsidRDefault="40E4113C" w14:paraId="37FD241C" w14:textId="05403426">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 </w:t>
      </w:r>
    </w:p>
    <w:p w:rsidR="40E4113C" w:rsidP="692849CB" w:rsidRDefault="40E4113C" w14:paraId="10C58E13" w14:textId="15B004ED">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 </w:t>
      </w:r>
    </w:p>
    <w:p w:rsidR="40E4113C" w:rsidP="692849CB" w:rsidRDefault="40E4113C" w14:paraId="3FD4898F" w14:textId="3A8A8B85">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Novotel, a hotel network owned by Accor, was founded in 1967 by Paul </w:t>
      </w:r>
      <w:r w:rsidRPr="692849CB" w:rsidR="40E4113C">
        <w:rPr>
          <w:rFonts w:ascii="Arial" w:hAnsi="Arial" w:eastAsia="Arial" w:cs="Arial"/>
          <w:noProof w:val="0"/>
          <w:color w:val="000000" w:themeColor="text1" w:themeTint="FF" w:themeShade="FF"/>
          <w:sz w:val="24"/>
          <w:szCs w:val="24"/>
          <w:lang w:val="en-GB"/>
        </w:rPr>
        <w:t>Derule</w:t>
      </w:r>
      <w:r w:rsidRPr="692849CB" w:rsidR="40E4113C">
        <w:rPr>
          <w:rFonts w:ascii="Arial" w:hAnsi="Arial" w:eastAsia="Arial" w:cs="Arial"/>
          <w:noProof w:val="0"/>
          <w:color w:val="000000" w:themeColor="text1" w:themeTint="FF" w:themeShade="FF"/>
          <w:sz w:val="24"/>
          <w:szCs w:val="24"/>
          <w:lang w:val="en-GB"/>
        </w:rPr>
        <w:t xml:space="preserve"> Gerard and is headquartered in France. The brand's purpose was to distinguish itself from normal, basic hotel rooms by offering contemporary, comfortable rooms with private bathrooms and other facilities in a very pleasant ambience. The brand's core target audience consisted of families and </w:t>
      </w:r>
      <w:r w:rsidRPr="692849CB" w:rsidR="40E4113C">
        <w:rPr>
          <w:rFonts w:ascii="Arial" w:hAnsi="Arial" w:eastAsia="Arial" w:cs="Arial"/>
          <w:noProof w:val="0"/>
          <w:color w:val="000000" w:themeColor="text1" w:themeTint="FF" w:themeShade="FF"/>
          <w:sz w:val="24"/>
          <w:szCs w:val="24"/>
          <w:lang w:val="en-GB"/>
        </w:rPr>
        <w:t>business people</w:t>
      </w:r>
      <w:r w:rsidRPr="692849CB" w:rsidR="40E4113C">
        <w:rPr>
          <w:rFonts w:ascii="Arial" w:hAnsi="Arial" w:eastAsia="Arial" w:cs="Arial"/>
          <w:noProof w:val="0"/>
          <w:color w:val="000000" w:themeColor="text1" w:themeTint="FF" w:themeShade="FF"/>
          <w:sz w:val="24"/>
          <w:szCs w:val="24"/>
          <w:lang w:val="en-GB"/>
        </w:rPr>
        <w:t xml:space="preserve">. By 1974, it expanded its operations outside of Europe, Asia, and Africa. The brand stood out with its unique offerings and has become a favourite among families, leisure travellers, and </w:t>
      </w:r>
      <w:r w:rsidRPr="692849CB" w:rsidR="40E4113C">
        <w:rPr>
          <w:rFonts w:ascii="Arial" w:hAnsi="Arial" w:eastAsia="Arial" w:cs="Arial"/>
          <w:noProof w:val="0"/>
          <w:color w:val="000000" w:themeColor="text1" w:themeTint="FF" w:themeShade="FF"/>
          <w:sz w:val="24"/>
          <w:szCs w:val="24"/>
          <w:lang w:val="en-GB"/>
        </w:rPr>
        <w:t>business people</w:t>
      </w:r>
      <w:r w:rsidRPr="692849CB" w:rsidR="40E4113C">
        <w:rPr>
          <w:rFonts w:ascii="Arial" w:hAnsi="Arial" w:eastAsia="Arial" w:cs="Arial"/>
          <w:noProof w:val="0"/>
          <w:color w:val="000000" w:themeColor="text1" w:themeTint="FF" w:themeShade="FF"/>
          <w:sz w:val="24"/>
          <w:szCs w:val="24"/>
          <w:lang w:val="en-GB"/>
        </w:rPr>
        <w:t xml:space="preserve">. </w:t>
      </w:r>
      <w:r w:rsidRPr="692849CB" w:rsidR="40E4113C">
        <w:rPr>
          <w:rFonts w:ascii="Arial" w:hAnsi="Arial" w:eastAsia="Arial" w:cs="Arial"/>
          <w:noProof w:val="0"/>
          <w:color w:val="000000" w:themeColor="text1" w:themeTint="FF" w:themeShade="FF"/>
          <w:sz w:val="24"/>
          <w:szCs w:val="24"/>
          <w:lang w:val="en-GB"/>
        </w:rPr>
        <w:t>Currently,  the</w:t>
      </w:r>
      <w:r w:rsidRPr="692849CB" w:rsidR="40E4113C">
        <w:rPr>
          <w:rFonts w:ascii="Arial" w:hAnsi="Arial" w:eastAsia="Arial" w:cs="Arial"/>
          <w:noProof w:val="0"/>
          <w:color w:val="000000" w:themeColor="text1" w:themeTint="FF" w:themeShade="FF"/>
          <w:sz w:val="24"/>
          <w:szCs w:val="24"/>
          <w:lang w:val="en-GB"/>
        </w:rPr>
        <w:t xml:space="preserve"> brand has 564 hotels with 190382 rooms, in 76 countries. 167 hotels with 32443 rooms are in the pipeline. Being in the midscale sector, Novotel is facing competition from the midscale and upscale segments, where contemporary and modern rooms are offered by popular hospitality brands such as Hilton’s Garden Inn, Ibis Styles by Accor itself, Holiday Inn, Courtyard by Marriott, Holiday Express, and so on. The brand has the most diversified portfolio among the major hospitality brand around the world with 4 midscale brands including Novotel and 6 economy brands, Accor’s midscale and economy segment is a vital part of Accor's development strategy (Accor, 2023) Compared to other sectors, the hospitality sector faced the biggest and most drastic economic downfall during the pandemic, but as of 2023, the economy and the midscale segment are performing well in the market and are continuing to grow due to an increase in domestic travel compared to the luxury segment. Novotel London West is the selected hotel, which is comfortably </w:t>
      </w:r>
      <w:r w:rsidRPr="692849CB" w:rsidR="40E4113C">
        <w:rPr>
          <w:rFonts w:ascii="Arial" w:hAnsi="Arial" w:eastAsia="Arial" w:cs="Arial"/>
          <w:noProof w:val="0"/>
          <w:color w:val="000000" w:themeColor="text1" w:themeTint="FF" w:themeShade="FF"/>
          <w:sz w:val="24"/>
          <w:szCs w:val="24"/>
          <w:lang w:val="en-GB"/>
        </w:rPr>
        <w:t>located</w:t>
      </w:r>
      <w:r w:rsidRPr="692849CB" w:rsidR="40E4113C">
        <w:rPr>
          <w:rFonts w:ascii="Arial" w:hAnsi="Arial" w:eastAsia="Arial" w:cs="Arial"/>
          <w:noProof w:val="0"/>
          <w:color w:val="000000" w:themeColor="text1" w:themeTint="FF" w:themeShade="FF"/>
          <w:sz w:val="24"/>
          <w:szCs w:val="24"/>
          <w:lang w:val="en-GB"/>
        </w:rPr>
        <w:t xml:space="preserve"> </w:t>
      </w:r>
      <w:r w:rsidRPr="692849CB" w:rsidR="40E4113C">
        <w:rPr>
          <w:rFonts w:ascii="Arial" w:hAnsi="Arial" w:eastAsia="Arial" w:cs="Arial"/>
          <w:noProof w:val="0"/>
          <w:color w:val="000000" w:themeColor="text1" w:themeTint="FF" w:themeShade="FF"/>
          <w:sz w:val="24"/>
          <w:szCs w:val="24"/>
          <w:lang w:val="en-GB"/>
        </w:rPr>
        <w:t>near  Piccadilly</w:t>
      </w:r>
      <w:r w:rsidRPr="692849CB" w:rsidR="40E4113C">
        <w:rPr>
          <w:rFonts w:ascii="Arial" w:hAnsi="Arial" w:eastAsia="Arial" w:cs="Arial"/>
          <w:noProof w:val="0"/>
          <w:color w:val="000000" w:themeColor="text1" w:themeTint="FF" w:themeShade="FF"/>
          <w:sz w:val="24"/>
          <w:szCs w:val="24"/>
          <w:lang w:val="en-GB"/>
        </w:rPr>
        <w:t xml:space="preserve"> Station and is close to many attractions in London. The hotel offers 630 spacious rooms, including standard rooms, executive rooms, and suites. The hotel offers meeting and event spaces as well. (Novotel 2023)</w:t>
      </w:r>
    </w:p>
    <w:p w:rsidR="40E4113C" w:rsidP="692849CB" w:rsidRDefault="40E4113C" w14:paraId="0DC69F4C" w14:textId="4A5A1109">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 </w:t>
      </w:r>
    </w:p>
    <w:p w:rsidR="40E4113C" w:rsidP="692849CB" w:rsidRDefault="40E4113C" w14:paraId="1ABA3E0C" w14:textId="7F4EA760">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Considering the current market situation, it</w:t>
      </w:r>
      <w:r w:rsidRPr="692849CB" w:rsidR="40E4113C">
        <w:rPr>
          <w:rFonts w:ascii="Arial" w:hAnsi="Arial" w:eastAsia="Arial" w:cs="Arial"/>
          <w:noProof w:val="0"/>
          <w:color w:val="000000" w:themeColor="text1" w:themeTint="FF" w:themeShade="FF"/>
          <w:sz w:val="24"/>
          <w:szCs w:val="24"/>
          <w:lang w:val="en-GB"/>
        </w:rPr>
        <w:t xml:space="preserve"> is </w:t>
      </w:r>
      <w:r w:rsidRPr="692849CB" w:rsidR="40E4113C">
        <w:rPr>
          <w:rFonts w:ascii="Arial" w:hAnsi="Arial" w:eastAsia="Arial" w:cs="Arial"/>
          <w:noProof w:val="0"/>
          <w:color w:val="000000" w:themeColor="text1" w:themeTint="FF" w:themeShade="FF"/>
          <w:sz w:val="24"/>
          <w:szCs w:val="24"/>
          <w:lang w:val="en-GB"/>
        </w:rPr>
        <w:t>evident</w:t>
      </w:r>
      <w:r w:rsidRPr="692849CB" w:rsidR="40E4113C">
        <w:rPr>
          <w:rFonts w:ascii="Arial" w:hAnsi="Arial" w:eastAsia="Arial" w:cs="Arial"/>
          <w:noProof w:val="0"/>
          <w:color w:val="000000" w:themeColor="text1" w:themeTint="FF" w:themeShade="FF"/>
          <w:sz w:val="24"/>
          <w:szCs w:val="24"/>
          <w:lang w:val="en-GB"/>
        </w:rPr>
        <w:t xml:space="preserve"> that the hospitality sector, including Novotel, is struggling with skill shortages, recruitment, and retention, and they are doing everything they can to hire the right talent to fill the gap and </w:t>
      </w:r>
      <w:r w:rsidRPr="692849CB" w:rsidR="40E4113C">
        <w:rPr>
          <w:rFonts w:ascii="Arial" w:hAnsi="Arial" w:eastAsia="Arial" w:cs="Arial"/>
          <w:noProof w:val="0"/>
          <w:color w:val="000000" w:themeColor="text1" w:themeTint="FF" w:themeShade="FF"/>
          <w:sz w:val="24"/>
          <w:szCs w:val="24"/>
          <w:lang w:val="en-GB"/>
        </w:rPr>
        <w:t>retain</w:t>
      </w:r>
      <w:r w:rsidRPr="692849CB" w:rsidR="40E4113C">
        <w:rPr>
          <w:rFonts w:ascii="Arial" w:hAnsi="Arial" w:eastAsia="Arial" w:cs="Arial"/>
          <w:noProof w:val="0"/>
          <w:color w:val="000000" w:themeColor="text1" w:themeTint="FF" w:themeShade="FF"/>
          <w:sz w:val="24"/>
          <w:szCs w:val="24"/>
          <w:lang w:val="en-GB"/>
        </w:rPr>
        <w:t xml:space="preserve"> them with attractive packages and amenities.</w:t>
      </w:r>
    </w:p>
    <w:p w:rsidR="692849CB" w:rsidP="692849CB" w:rsidRDefault="692849CB" w14:paraId="5F209044" w14:textId="55D7B2B8">
      <w:pPr>
        <w:rPr>
          <w:rFonts w:ascii="Arial" w:hAnsi="Arial" w:eastAsia="Arial" w:cs="Arial"/>
          <w:noProof w:val="0"/>
          <w:color w:val="000000" w:themeColor="text1" w:themeTint="FF" w:themeShade="FF"/>
          <w:sz w:val="24"/>
          <w:szCs w:val="24"/>
          <w:lang w:val="en-GB"/>
        </w:rPr>
      </w:pPr>
    </w:p>
    <w:p w:rsidR="40E4113C" w:rsidP="692849CB" w:rsidRDefault="40E4113C" w14:paraId="2DBF9BC2" w14:textId="0C94D054">
      <w:pPr>
        <w:pStyle w:val="Title"/>
        <w:rPr>
          <w:rFonts w:ascii="Arial" w:hAnsi="Arial" w:eastAsia="Arial" w:cs="Arial"/>
          <w:b w:val="0"/>
          <w:bCs w:val="0"/>
          <w:noProof w:val="0"/>
          <w:color w:val="000000" w:themeColor="text1" w:themeTint="FF" w:themeShade="FF"/>
          <w:sz w:val="24"/>
          <w:szCs w:val="24"/>
          <w:lang w:val="en-GB"/>
        </w:rPr>
      </w:pPr>
      <w:r w:rsidRPr="692849CB" w:rsidR="40E4113C">
        <w:rPr>
          <w:rFonts w:ascii="Arial" w:hAnsi="Arial" w:eastAsia="Arial" w:cs="Arial"/>
          <w:b w:val="0"/>
          <w:bCs w:val="0"/>
          <w:noProof w:val="0"/>
          <w:color w:val="000000" w:themeColor="text1" w:themeTint="FF" w:themeShade="FF"/>
          <w:sz w:val="24"/>
          <w:szCs w:val="24"/>
          <w:lang w:val="en-GB"/>
        </w:rPr>
        <w:t xml:space="preserve">According to the caterer, the hospitality sector </w:t>
      </w:r>
      <w:r w:rsidRPr="692849CB" w:rsidR="40E4113C">
        <w:rPr>
          <w:rFonts w:ascii="Arial" w:hAnsi="Arial" w:eastAsia="Arial" w:cs="Arial"/>
          <w:b w:val="0"/>
          <w:bCs w:val="0"/>
          <w:noProof w:val="0"/>
          <w:color w:val="000000" w:themeColor="text1" w:themeTint="FF" w:themeShade="FF"/>
          <w:sz w:val="24"/>
          <w:szCs w:val="24"/>
          <w:lang w:val="en-GB"/>
        </w:rPr>
        <w:t>witnessed</w:t>
      </w:r>
      <w:r w:rsidRPr="692849CB" w:rsidR="40E4113C">
        <w:rPr>
          <w:rFonts w:ascii="Arial" w:hAnsi="Arial" w:eastAsia="Arial" w:cs="Arial"/>
          <w:b w:val="0"/>
          <w:bCs w:val="0"/>
          <w:noProof w:val="0"/>
          <w:color w:val="000000" w:themeColor="text1" w:themeTint="FF" w:themeShade="FF"/>
          <w:sz w:val="24"/>
          <w:szCs w:val="24"/>
          <w:lang w:val="en-GB"/>
        </w:rPr>
        <w:t xml:space="preserve"> a rise in wages of 53%, the highest in the past 10 years, and the average weekly </w:t>
      </w:r>
      <w:r w:rsidRPr="692849CB" w:rsidR="40E4113C">
        <w:rPr>
          <w:rFonts w:ascii="Arial" w:hAnsi="Arial" w:eastAsia="Arial" w:cs="Arial"/>
          <w:b w:val="0"/>
          <w:bCs w:val="0"/>
          <w:noProof w:val="0"/>
          <w:color w:val="000000" w:themeColor="text1" w:themeTint="FF" w:themeShade="FF"/>
          <w:sz w:val="24"/>
          <w:szCs w:val="24"/>
          <w:lang w:val="en-GB"/>
        </w:rPr>
        <w:t>earning</w:t>
      </w:r>
      <w:r w:rsidRPr="692849CB" w:rsidR="40E4113C">
        <w:rPr>
          <w:rFonts w:ascii="Arial" w:hAnsi="Arial" w:eastAsia="Arial" w:cs="Arial"/>
          <w:b w:val="0"/>
          <w:bCs w:val="0"/>
          <w:noProof w:val="0"/>
          <w:color w:val="000000" w:themeColor="text1" w:themeTint="FF" w:themeShade="FF"/>
          <w:sz w:val="24"/>
          <w:szCs w:val="24"/>
          <w:lang w:val="en-GB"/>
        </w:rPr>
        <w:t xml:space="preserve"> of a full-time hospitality staff was around £</w:t>
      </w:r>
      <w:r w:rsidRPr="692849CB" w:rsidR="40E4113C">
        <w:rPr>
          <w:rFonts w:ascii="Arial" w:hAnsi="Arial" w:eastAsia="Arial" w:cs="Arial"/>
          <w:b w:val="0"/>
          <w:bCs w:val="0"/>
          <w:noProof w:val="0"/>
          <w:color w:val="000000" w:themeColor="text1" w:themeTint="FF" w:themeShade="FF"/>
          <w:sz w:val="24"/>
          <w:szCs w:val="24"/>
          <w:lang w:val="en-GB"/>
        </w:rPr>
        <w:t>328  and</w:t>
      </w:r>
      <w:r w:rsidRPr="692849CB" w:rsidR="40E4113C">
        <w:rPr>
          <w:rFonts w:ascii="Arial" w:hAnsi="Arial" w:eastAsia="Arial" w:cs="Arial"/>
          <w:b w:val="0"/>
          <w:bCs w:val="0"/>
          <w:noProof w:val="0"/>
          <w:color w:val="000000" w:themeColor="text1" w:themeTint="FF" w:themeShade="FF"/>
          <w:sz w:val="24"/>
          <w:szCs w:val="24"/>
          <w:lang w:val="en-GB"/>
        </w:rPr>
        <w:t xml:space="preserve"> has now increased to £500. This growth is higher than the average wage growth of the UK workforce. The reasons behind the wage rise are the increase in the national minimum wage, the skill shortage due to the pandemic, and Brexit, where the hospitality sector lost around 1 million workers permanently. The sector is forced to hire people from other industries and train them to the required level. </w:t>
      </w:r>
      <w:r w:rsidRPr="692849CB" w:rsidR="40E4113C">
        <w:rPr>
          <w:rFonts w:ascii="Arial" w:hAnsi="Arial" w:eastAsia="Arial" w:cs="Arial"/>
          <w:b w:val="0"/>
          <w:bCs w:val="0"/>
          <w:noProof w:val="0"/>
          <w:color w:val="000000" w:themeColor="text1" w:themeTint="FF" w:themeShade="FF"/>
          <w:sz w:val="24"/>
          <w:szCs w:val="24"/>
          <w:lang w:val="en-GB"/>
        </w:rPr>
        <w:t>The majority of</w:t>
      </w:r>
      <w:r w:rsidRPr="692849CB" w:rsidR="40E4113C">
        <w:rPr>
          <w:rFonts w:ascii="Arial" w:hAnsi="Arial" w:eastAsia="Arial" w:cs="Arial"/>
          <w:b w:val="0"/>
          <w:bCs w:val="0"/>
          <w:noProof w:val="0"/>
          <w:color w:val="000000" w:themeColor="text1" w:themeTint="FF" w:themeShade="FF"/>
          <w:sz w:val="24"/>
          <w:szCs w:val="24"/>
          <w:lang w:val="en-GB"/>
        </w:rPr>
        <w:t xml:space="preserve"> hospitality workers are from the EU, and the new immigration law demands a threshold salary of £25,600 per year and the qualification requirement of an RQF3 qualification (equivalent to an A-Level job) under a point-based system, which is a challenging situation for organizations to find skilled workers with much higher qualifications. (Gov. UK, 2022  This is limiting the available candidates and the organisation has to carefully design the recruitment, and retention strategy to hire a skilled workforce with competitive salary packages, training and development opportunities, work-life balance flexible working hours etc to attract and retain the employees  On top of the fast-paced changes, investment in new initiatives and infrastructure facilities and technologies, the industry is facing high operational costs, high recruitment and training costs,  record-breaking energy bills, food price inflation, price hikes for ingredients, high supply chain costs, high maintenance and transportation costs, and so on, and the overall result is a narrow profit margin. (The Caterer, 2023) The Glass Door Review, a platform where employees can share their feedback </w:t>
      </w:r>
      <w:r w:rsidRPr="692849CB" w:rsidR="40E4113C">
        <w:rPr>
          <w:rFonts w:ascii="Arial" w:hAnsi="Arial" w:eastAsia="Arial" w:cs="Arial"/>
          <w:b w:val="0"/>
          <w:bCs w:val="0"/>
          <w:noProof w:val="0"/>
          <w:color w:val="000000" w:themeColor="text1" w:themeTint="FF" w:themeShade="FF"/>
          <w:sz w:val="24"/>
          <w:szCs w:val="24"/>
          <w:lang w:val="en-GB"/>
        </w:rPr>
        <w:t>regarding</w:t>
      </w:r>
      <w:r w:rsidRPr="692849CB" w:rsidR="40E4113C">
        <w:rPr>
          <w:rFonts w:ascii="Arial" w:hAnsi="Arial" w:eastAsia="Arial" w:cs="Arial"/>
          <w:b w:val="0"/>
          <w:bCs w:val="0"/>
          <w:noProof w:val="0"/>
          <w:color w:val="000000" w:themeColor="text1" w:themeTint="FF" w:themeShade="FF"/>
          <w:sz w:val="24"/>
          <w:szCs w:val="24"/>
          <w:lang w:val="en-GB"/>
        </w:rPr>
        <w:t xml:space="preserve"> the company, has listed the following positives and negatives. Positives are friendly staff, benefits, a good working environment, and opportunities for skill development, while the negatives listed were unfriendly management, low working hours, and salary. Low engagement etc. </w:t>
      </w:r>
      <w:r w:rsidRPr="692849CB" w:rsidR="40E4113C">
        <w:rPr>
          <w:rFonts w:ascii="Arial" w:hAnsi="Arial" w:eastAsia="Arial" w:cs="Arial"/>
          <w:b w:val="0"/>
          <w:bCs w:val="0"/>
          <w:noProof w:val="0"/>
          <w:color w:val="000000" w:themeColor="text1" w:themeTint="FF" w:themeShade="FF"/>
          <w:sz w:val="24"/>
          <w:szCs w:val="24"/>
          <w:lang w:val="en-GB"/>
        </w:rPr>
        <w:t>( Glassdoor</w:t>
      </w:r>
      <w:r w:rsidRPr="692849CB" w:rsidR="40E4113C">
        <w:rPr>
          <w:rFonts w:ascii="Arial" w:hAnsi="Arial" w:eastAsia="Arial" w:cs="Arial"/>
          <w:b w:val="0"/>
          <w:bCs w:val="0"/>
          <w:noProof w:val="0"/>
          <w:color w:val="000000" w:themeColor="text1" w:themeTint="FF" w:themeShade="FF"/>
          <w:sz w:val="24"/>
          <w:szCs w:val="24"/>
          <w:lang w:val="en-GB"/>
        </w:rPr>
        <w:t xml:space="preserve"> reviews, 2023</w:t>
      </w:r>
      <w:r w:rsidRPr="692849CB" w:rsidR="40E4113C">
        <w:rPr>
          <w:rFonts w:ascii="Arial" w:hAnsi="Arial" w:eastAsia="Arial" w:cs="Arial"/>
          <w:b w:val="0"/>
          <w:bCs w:val="0"/>
          <w:noProof w:val="0"/>
          <w:color w:val="000000" w:themeColor="text1" w:themeTint="FF" w:themeShade="FF"/>
          <w:sz w:val="24"/>
          <w:szCs w:val="24"/>
          <w:lang w:val="en-GB"/>
        </w:rPr>
        <w:t>)  The</w:t>
      </w:r>
      <w:r w:rsidRPr="692849CB" w:rsidR="40E4113C">
        <w:rPr>
          <w:rFonts w:ascii="Arial" w:hAnsi="Arial" w:eastAsia="Arial" w:cs="Arial"/>
          <w:b w:val="0"/>
          <w:bCs w:val="0"/>
          <w:noProof w:val="0"/>
          <w:color w:val="000000" w:themeColor="text1" w:themeTint="FF" w:themeShade="FF"/>
          <w:sz w:val="24"/>
          <w:szCs w:val="24"/>
          <w:lang w:val="en-GB"/>
        </w:rPr>
        <w:t xml:space="preserve"> mixed review shows Novotel West London </w:t>
      </w:r>
      <w:r w:rsidRPr="692849CB" w:rsidR="40E4113C">
        <w:rPr>
          <w:rFonts w:ascii="Arial" w:hAnsi="Arial" w:eastAsia="Arial" w:cs="Arial"/>
          <w:b w:val="0"/>
          <w:bCs w:val="0"/>
          <w:noProof w:val="0"/>
          <w:color w:val="000000" w:themeColor="text1" w:themeTint="FF" w:themeShade="FF"/>
          <w:sz w:val="24"/>
          <w:szCs w:val="24"/>
          <w:lang w:val="en-GB"/>
        </w:rPr>
        <w:t>has to</w:t>
      </w:r>
      <w:r w:rsidRPr="692849CB" w:rsidR="40E4113C">
        <w:rPr>
          <w:rFonts w:ascii="Arial" w:hAnsi="Arial" w:eastAsia="Arial" w:cs="Arial"/>
          <w:b w:val="0"/>
          <w:bCs w:val="0"/>
          <w:noProof w:val="0"/>
          <w:color w:val="000000" w:themeColor="text1" w:themeTint="FF" w:themeShade="FF"/>
          <w:sz w:val="24"/>
          <w:szCs w:val="24"/>
          <w:lang w:val="en-GB"/>
        </w:rPr>
        <w:t xml:space="preserve"> rethink its employee engagement effort and its effects on the employee cycle. The recent hotel reviews posted on Trip Advisor show a positive response </w:t>
      </w:r>
      <w:r w:rsidRPr="692849CB" w:rsidR="40E4113C">
        <w:rPr>
          <w:rFonts w:ascii="Arial" w:hAnsi="Arial" w:eastAsia="Arial" w:cs="Arial"/>
          <w:b w:val="0"/>
          <w:bCs w:val="0"/>
          <w:noProof w:val="0"/>
          <w:color w:val="000000" w:themeColor="text1" w:themeTint="FF" w:themeShade="FF"/>
          <w:sz w:val="24"/>
          <w:szCs w:val="24"/>
          <w:lang w:val="en-GB"/>
        </w:rPr>
        <w:t>overall</w:t>
      </w:r>
      <w:r w:rsidRPr="692849CB" w:rsidR="40E4113C">
        <w:rPr>
          <w:rFonts w:ascii="Arial" w:hAnsi="Arial" w:eastAsia="Arial" w:cs="Arial"/>
          <w:b w:val="0"/>
          <w:bCs w:val="0"/>
          <w:noProof w:val="0"/>
          <w:color w:val="000000" w:themeColor="text1" w:themeTint="FF" w:themeShade="FF"/>
          <w:sz w:val="24"/>
          <w:szCs w:val="24"/>
          <w:lang w:val="en-GB"/>
        </w:rPr>
        <w:t xml:space="preserve"> but the negative reviews are </w:t>
      </w:r>
      <w:r w:rsidRPr="692849CB" w:rsidR="40E4113C">
        <w:rPr>
          <w:rFonts w:ascii="Arial" w:hAnsi="Arial" w:eastAsia="Arial" w:cs="Arial"/>
          <w:b w:val="0"/>
          <w:bCs w:val="0"/>
          <w:noProof w:val="0"/>
          <w:color w:val="000000" w:themeColor="text1" w:themeTint="FF" w:themeShade="FF"/>
          <w:sz w:val="24"/>
          <w:szCs w:val="24"/>
          <w:lang w:val="en-GB"/>
        </w:rPr>
        <w:t>mainly about</w:t>
      </w:r>
      <w:r w:rsidRPr="692849CB" w:rsidR="40E4113C">
        <w:rPr>
          <w:rFonts w:ascii="Arial" w:hAnsi="Arial" w:eastAsia="Arial" w:cs="Arial"/>
          <w:b w:val="0"/>
          <w:bCs w:val="0"/>
          <w:noProof w:val="0"/>
          <w:color w:val="000000" w:themeColor="text1" w:themeTint="FF" w:themeShade="FF"/>
          <w:sz w:val="24"/>
          <w:szCs w:val="24"/>
          <w:lang w:val="en-GB"/>
        </w:rPr>
        <w:t xml:space="preserve"> the dirty room, long check-in processes, Air condition failure, unnecessary furniture in the room, ill-mannered staff, noise issues, service issues, bed issues, receptionists not aware of nearby attractions, difficulties in check in etc.  (Trip Advisor, 2023</w:t>
      </w:r>
      <w:r w:rsidRPr="692849CB" w:rsidR="40E4113C">
        <w:rPr>
          <w:rFonts w:ascii="Arial" w:hAnsi="Arial" w:eastAsia="Arial" w:cs="Arial"/>
          <w:b w:val="0"/>
          <w:bCs w:val="0"/>
          <w:noProof w:val="0"/>
          <w:color w:val="000000" w:themeColor="text1" w:themeTint="FF" w:themeShade="FF"/>
          <w:sz w:val="24"/>
          <w:szCs w:val="24"/>
          <w:lang w:val="en-GB"/>
        </w:rPr>
        <w:t>)  It</w:t>
      </w:r>
      <w:r w:rsidRPr="692849CB" w:rsidR="40E4113C">
        <w:rPr>
          <w:rFonts w:ascii="Arial" w:hAnsi="Arial" w:eastAsia="Arial" w:cs="Arial"/>
          <w:b w:val="0"/>
          <w:bCs w:val="0"/>
          <w:noProof w:val="0"/>
          <w:color w:val="000000" w:themeColor="text1" w:themeTint="FF" w:themeShade="FF"/>
          <w:sz w:val="24"/>
          <w:szCs w:val="24"/>
          <w:lang w:val="en-GB"/>
        </w:rPr>
        <w:t xml:space="preserve"> is clear that extra training is necessary for the above-mentioned service-providing department.</w:t>
      </w:r>
    </w:p>
    <w:p w:rsidR="692849CB" w:rsidP="692849CB" w:rsidRDefault="692849CB" w14:paraId="52E06EBA" w14:textId="0EEBDC1D">
      <w:pPr>
        <w:rPr>
          <w:rFonts w:ascii="Arial" w:hAnsi="Arial" w:eastAsia="Arial" w:cs="Arial"/>
          <w:noProof w:val="0"/>
          <w:color w:val="000000" w:themeColor="text1" w:themeTint="FF" w:themeShade="FF"/>
          <w:sz w:val="24"/>
          <w:szCs w:val="24"/>
          <w:lang w:val="en-GB"/>
        </w:rPr>
      </w:pPr>
    </w:p>
    <w:p w:rsidR="40E4113C" w:rsidP="692849CB" w:rsidRDefault="40E4113C" w14:paraId="2D4DCA7A" w14:textId="3F2C714A">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To understand how the current situation is affecting Novotel London West, it is ideal to perform a </w:t>
      </w:r>
      <w:r w:rsidRPr="692849CB" w:rsidR="40E4113C">
        <w:rPr>
          <w:rFonts w:ascii="Arial" w:hAnsi="Arial" w:eastAsia="Arial" w:cs="Arial"/>
          <w:noProof w:val="0"/>
          <w:color w:val="000000" w:themeColor="text1" w:themeTint="FF" w:themeShade="FF"/>
          <w:sz w:val="24"/>
          <w:szCs w:val="24"/>
          <w:lang w:val="en-GB"/>
        </w:rPr>
        <w:t>SWOT  and</w:t>
      </w:r>
      <w:r w:rsidRPr="692849CB" w:rsidR="40E4113C">
        <w:rPr>
          <w:rFonts w:ascii="Arial" w:hAnsi="Arial" w:eastAsia="Arial" w:cs="Arial"/>
          <w:noProof w:val="0"/>
          <w:color w:val="000000" w:themeColor="text1" w:themeTint="FF" w:themeShade="FF"/>
          <w:sz w:val="24"/>
          <w:szCs w:val="24"/>
          <w:lang w:val="en-GB"/>
        </w:rPr>
        <w:t xml:space="preserve"> PESTEL analysis with a clear emphasis on recruitment and retention. Recruitment and retention are part of the employee life cycle, Typically, the employee life cycle consists of six stages attraction, recruitment, onboarding, development, retention, and offboarding, and it is mandatory to achieve specific </w:t>
      </w:r>
      <w:r w:rsidRPr="692849CB" w:rsidR="40E4113C">
        <w:rPr>
          <w:rFonts w:ascii="Arial" w:hAnsi="Arial" w:eastAsia="Arial" w:cs="Arial"/>
          <w:noProof w:val="0"/>
          <w:color w:val="000000" w:themeColor="text1" w:themeTint="FF" w:themeShade="FF"/>
          <w:sz w:val="24"/>
          <w:szCs w:val="24"/>
          <w:lang w:val="en-GB"/>
        </w:rPr>
        <w:t>objectives</w:t>
      </w:r>
      <w:r w:rsidRPr="692849CB" w:rsidR="40E4113C">
        <w:rPr>
          <w:rFonts w:ascii="Arial" w:hAnsi="Arial" w:eastAsia="Arial" w:cs="Arial"/>
          <w:noProof w:val="0"/>
          <w:color w:val="000000" w:themeColor="text1" w:themeTint="FF" w:themeShade="FF"/>
          <w:sz w:val="24"/>
          <w:szCs w:val="24"/>
          <w:lang w:val="en-GB"/>
        </w:rPr>
        <w:t xml:space="preserve"> to achieve an overall successful employee life cycle journey. (Armstrong, 2020) Major strengths are the convenient location with good connectivity with public transport, </w:t>
      </w:r>
      <w:r w:rsidRPr="692849CB" w:rsidR="40E4113C">
        <w:rPr>
          <w:rFonts w:ascii="Arial" w:hAnsi="Arial" w:eastAsia="Arial" w:cs="Arial"/>
          <w:noProof w:val="0"/>
          <w:color w:val="000000" w:themeColor="text1" w:themeTint="FF" w:themeShade="FF"/>
          <w:sz w:val="24"/>
          <w:szCs w:val="24"/>
          <w:lang w:val="en-GB"/>
        </w:rPr>
        <w:t>very close</w:t>
      </w:r>
      <w:r w:rsidRPr="692849CB" w:rsidR="40E4113C">
        <w:rPr>
          <w:rFonts w:ascii="Arial" w:hAnsi="Arial" w:eastAsia="Arial" w:cs="Arial"/>
          <w:noProof w:val="0"/>
          <w:color w:val="000000" w:themeColor="text1" w:themeTint="FF" w:themeShade="FF"/>
          <w:sz w:val="24"/>
          <w:szCs w:val="24"/>
          <w:lang w:val="en-GB"/>
        </w:rPr>
        <w:t xml:space="preserve"> to major sightseeing attractions and shopping </w:t>
      </w:r>
      <w:r w:rsidRPr="692849CB" w:rsidR="40E4113C">
        <w:rPr>
          <w:rFonts w:ascii="Arial" w:hAnsi="Arial" w:eastAsia="Arial" w:cs="Arial"/>
          <w:noProof w:val="0"/>
          <w:color w:val="000000" w:themeColor="text1" w:themeTint="FF" w:themeShade="FF"/>
          <w:sz w:val="24"/>
          <w:szCs w:val="24"/>
          <w:lang w:val="en-GB"/>
        </w:rPr>
        <w:t>centers</w:t>
      </w:r>
      <w:r w:rsidRPr="692849CB" w:rsidR="40E4113C">
        <w:rPr>
          <w:rFonts w:ascii="Arial" w:hAnsi="Arial" w:eastAsia="Arial" w:cs="Arial"/>
          <w:noProof w:val="0"/>
          <w:color w:val="000000" w:themeColor="text1" w:themeTint="FF" w:themeShade="FF"/>
          <w:sz w:val="24"/>
          <w:szCs w:val="24"/>
          <w:lang w:val="en-GB"/>
        </w:rPr>
        <w:t>. The hotel offers a wide range of modern and comfortable rooms of different standards; it also offers conference and meeting facilities and other amenities and services. Novotel West London is part of the globally recognized hotel chain Accor. Follows an excellent workforce strategy that focuses on a diversified workforce, gender equality, and social inclusion. The hotel follows sustainable and eco-friendly practices. (Novotel, 2023</w:t>
      </w:r>
      <w:r w:rsidRPr="692849CB" w:rsidR="40E4113C">
        <w:rPr>
          <w:rFonts w:ascii="Arial" w:hAnsi="Arial" w:eastAsia="Arial" w:cs="Arial"/>
          <w:noProof w:val="0"/>
          <w:color w:val="000000" w:themeColor="text1" w:themeTint="FF" w:themeShade="FF"/>
          <w:sz w:val="24"/>
          <w:szCs w:val="24"/>
          <w:lang w:val="en-GB"/>
        </w:rPr>
        <w:t>) .</w:t>
      </w:r>
      <w:r w:rsidRPr="692849CB" w:rsidR="40E4113C">
        <w:rPr>
          <w:rFonts w:ascii="Arial" w:hAnsi="Arial" w:eastAsia="Arial" w:cs="Arial"/>
          <w:noProof w:val="0"/>
          <w:color w:val="000000" w:themeColor="text1" w:themeTint="FF" w:themeShade="FF"/>
          <w:sz w:val="24"/>
          <w:szCs w:val="24"/>
          <w:lang w:val="en-GB"/>
        </w:rPr>
        <w:t xml:space="preserve"> Competition is the major weakness as there are a lot of brands offering the same services such as Holiday Express, Ibis, Comfort Inn etc London is a major travel, tourist, and business travel market, and this is </w:t>
      </w:r>
      <w:r w:rsidRPr="692849CB" w:rsidR="40E4113C">
        <w:rPr>
          <w:rFonts w:ascii="Arial" w:hAnsi="Arial" w:eastAsia="Arial" w:cs="Arial"/>
          <w:noProof w:val="0"/>
          <w:color w:val="000000" w:themeColor="text1" w:themeTint="FF" w:themeShade="FF"/>
          <w:sz w:val="24"/>
          <w:szCs w:val="24"/>
          <w:lang w:val="en-GB"/>
        </w:rPr>
        <w:t>a great opportunity</w:t>
      </w:r>
      <w:r w:rsidRPr="692849CB" w:rsidR="40E4113C">
        <w:rPr>
          <w:rFonts w:ascii="Arial" w:hAnsi="Arial" w:eastAsia="Arial" w:cs="Arial"/>
          <w:noProof w:val="0"/>
          <w:color w:val="000000" w:themeColor="text1" w:themeTint="FF" w:themeShade="FF"/>
          <w:sz w:val="24"/>
          <w:szCs w:val="24"/>
          <w:lang w:val="en-GB"/>
        </w:rPr>
        <w:t xml:space="preserve"> for Novotel as they are offering a midscale option that primarily targets leisure </w:t>
      </w:r>
      <w:r w:rsidRPr="692849CB" w:rsidR="40E4113C">
        <w:rPr>
          <w:rFonts w:ascii="Arial" w:hAnsi="Arial" w:eastAsia="Arial" w:cs="Arial"/>
          <w:noProof w:val="0"/>
          <w:color w:val="000000" w:themeColor="text1" w:themeTint="FF" w:themeShade="FF"/>
          <w:sz w:val="24"/>
          <w:szCs w:val="24"/>
          <w:lang w:val="en-GB"/>
        </w:rPr>
        <w:t>travelers</w:t>
      </w:r>
      <w:r w:rsidRPr="692849CB" w:rsidR="40E4113C">
        <w:rPr>
          <w:rFonts w:ascii="Arial" w:hAnsi="Arial" w:eastAsia="Arial" w:cs="Arial"/>
          <w:noProof w:val="0"/>
          <w:color w:val="000000" w:themeColor="text1" w:themeTint="FF" w:themeShade="FF"/>
          <w:sz w:val="24"/>
          <w:szCs w:val="24"/>
          <w:lang w:val="en-GB"/>
        </w:rPr>
        <w:t xml:space="preserve">, business </w:t>
      </w:r>
      <w:r w:rsidRPr="692849CB" w:rsidR="40E4113C">
        <w:rPr>
          <w:rFonts w:ascii="Arial" w:hAnsi="Arial" w:eastAsia="Arial" w:cs="Arial"/>
          <w:noProof w:val="0"/>
          <w:color w:val="000000" w:themeColor="text1" w:themeTint="FF" w:themeShade="FF"/>
          <w:sz w:val="24"/>
          <w:szCs w:val="24"/>
          <w:lang w:val="en-GB"/>
        </w:rPr>
        <w:t>travelers</w:t>
      </w:r>
      <w:r w:rsidRPr="692849CB" w:rsidR="40E4113C">
        <w:rPr>
          <w:rFonts w:ascii="Arial" w:hAnsi="Arial" w:eastAsia="Arial" w:cs="Arial"/>
          <w:noProof w:val="0"/>
          <w:color w:val="000000" w:themeColor="text1" w:themeTint="FF" w:themeShade="FF"/>
          <w:sz w:val="24"/>
          <w:szCs w:val="24"/>
          <w:lang w:val="en-GB"/>
        </w:rPr>
        <w:t>, and families. Threats are industry challenges like inflation, skill shortage, rules government rules and regulations etc. (Novotel, 2023) A revised employee engagement strategy is recommended. Employee engagement</w:t>
      </w:r>
      <w:r w:rsidRPr="692849CB" w:rsidR="40E4113C">
        <w:rPr>
          <w:rFonts w:ascii="Arial" w:hAnsi="Arial" w:eastAsia="Arial" w:cs="Arial"/>
          <w:noProof w:val="0"/>
          <w:color w:val="000000" w:themeColor="text1" w:themeTint="FF" w:themeShade="FF"/>
          <w:sz w:val="24"/>
          <w:szCs w:val="24"/>
          <w:lang w:val="en-GB"/>
        </w:rPr>
        <w:t xml:space="preserve">.  </w:t>
      </w:r>
      <w:r w:rsidRPr="692849CB" w:rsidR="40E4113C">
        <w:rPr>
          <w:rFonts w:ascii="Arial" w:hAnsi="Arial" w:eastAsia="Arial" w:cs="Arial"/>
          <w:noProof w:val="0"/>
          <w:color w:val="000000" w:themeColor="text1" w:themeTint="FF" w:themeShade="FF"/>
          <w:sz w:val="24"/>
          <w:szCs w:val="24"/>
          <w:lang w:val="en-GB"/>
        </w:rPr>
        <w:t xml:space="preserve">employee engagement has been defined Hewitt (2005) describes engagement as the measure of an employee’s emotional and intellectual commitment to their organization and its success. </w:t>
      </w:r>
    </w:p>
    <w:p w:rsidR="40E4113C" w:rsidP="692849CB" w:rsidRDefault="40E4113C" w14:paraId="33B12420" w14:textId="6DE62E40">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Political factors like government regulations, and immigration laws are affecting recruitment as they limit a lot of skilled workers who cannot meet the required visa requirements, which is affecting the diversity of the work force and the availability of international workers. Apart from that hike in minimum wages, hikes in overall wages due to skill shortages, working hours limitation laws, etc. are increasing </w:t>
      </w:r>
      <w:r w:rsidRPr="692849CB" w:rsidR="40E4113C">
        <w:rPr>
          <w:rFonts w:ascii="Arial" w:hAnsi="Arial" w:eastAsia="Arial" w:cs="Arial"/>
          <w:noProof w:val="0"/>
          <w:color w:val="000000" w:themeColor="text1" w:themeTint="FF" w:themeShade="FF"/>
          <w:sz w:val="24"/>
          <w:szCs w:val="24"/>
          <w:lang w:val="en-GB"/>
        </w:rPr>
        <w:t>labor</w:t>
      </w:r>
      <w:r w:rsidRPr="692849CB" w:rsidR="40E4113C">
        <w:rPr>
          <w:rFonts w:ascii="Arial" w:hAnsi="Arial" w:eastAsia="Arial" w:cs="Arial"/>
          <w:noProof w:val="0"/>
          <w:color w:val="000000" w:themeColor="text1" w:themeTint="FF" w:themeShade="FF"/>
          <w:sz w:val="24"/>
          <w:szCs w:val="24"/>
          <w:lang w:val="en-GB"/>
        </w:rPr>
        <w:t xml:space="preserve"> costs, and Novotel London West is also affected by these. Economic factors such as recession and inflation are putting the hotel in </w:t>
      </w:r>
      <w:r w:rsidRPr="692849CB" w:rsidR="40E4113C">
        <w:rPr>
          <w:rFonts w:ascii="Arial" w:hAnsi="Arial" w:eastAsia="Arial" w:cs="Arial"/>
          <w:noProof w:val="0"/>
          <w:color w:val="000000" w:themeColor="text1" w:themeTint="FF" w:themeShade="FF"/>
          <w:sz w:val="24"/>
          <w:szCs w:val="24"/>
          <w:lang w:val="en-GB"/>
        </w:rPr>
        <w:t>a difficult situation</w:t>
      </w:r>
      <w:r w:rsidRPr="692849CB" w:rsidR="40E4113C">
        <w:rPr>
          <w:rFonts w:ascii="Arial" w:hAnsi="Arial" w:eastAsia="Arial" w:cs="Arial"/>
          <w:noProof w:val="0"/>
          <w:color w:val="000000" w:themeColor="text1" w:themeTint="FF" w:themeShade="FF"/>
          <w:sz w:val="24"/>
          <w:szCs w:val="24"/>
          <w:lang w:val="en-GB"/>
        </w:rPr>
        <w:t xml:space="preserve"> where recruitment and retention are </w:t>
      </w:r>
      <w:r w:rsidRPr="692849CB" w:rsidR="40E4113C">
        <w:rPr>
          <w:rFonts w:ascii="Arial" w:hAnsi="Arial" w:eastAsia="Arial" w:cs="Arial"/>
          <w:noProof w:val="0"/>
          <w:color w:val="000000" w:themeColor="text1" w:themeTint="FF" w:themeShade="FF"/>
          <w:sz w:val="24"/>
          <w:szCs w:val="24"/>
          <w:lang w:val="en-GB"/>
        </w:rPr>
        <w:t>considerably affected</w:t>
      </w:r>
      <w:r w:rsidRPr="692849CB" w:rsidR="40E4113C">
        <w:rPr>
          <w:rFonts w:ascii="Arial" w:hAnsi="Arial" w:eastAsia="Arial" w:cs="Arial"/>
          <w:noProof w:val="0"/>
          <w:color w:val="000000" w:themeColor="text1" w:themeTint="FF" w:themeShade="FF"/>
          <w:sz w:val="24"/>
          <w:szCs w:val="24"/>
          <w:lang w:val="en-GB"/>
        </w:rPr>
        <w:t xml:space="preserve">. The customers are also spending less on travel and accommodation after the pandemic and are always looking for cheap accommodation, which is plentiful. Hampton by Hilton is </w:t>
      </w:r>
      <w:r w:rsidRPr="692849CB" w:rsidR="40E4113C">
        <w:rPr>
          <w:rFonts w:ascii="Arial" w:hAnsi="Arial" w:eastAsia="Arial" w:cs="Arial"/>
          <w:noProof w:val="0"/>
          <w:color w:val="000000" w:themeColor="text1" w:themeTint="FF" w:themeShade="FF"/>
          <w:sz w:val="24"/>
          <w:szCs w:val="24"/>
          <w:lang w:val="en-GB"/>
        </w:rPr>
        <w:t>providing</w:t>
      </w:r>
      <w:r w:rsidRPr="692849CB" w:rsidR="40E4113C">
        <w:rPr>
          <w:rFonts w:ascii="Arial" w:hAnsi="Arial" w:eastAsia="Arial" w:cs="Arial"/>
          <w:noProof w:val="0"/>
          <w:color w:val="000000" w:themeColor="text1" w:themeTint="FF" w:themeShade="FF"/>
          <w:sz w:val="24"/>
          <w:szCs w:val="24"/>
          <w:lang w:val="en-GB"/>
        </w:rPr>
        <w:t xml:space="preserve"> competitive benefits and extensive training and development for their employees to rise to the occasion. The indeed reviews by employees are clearly showing that the training and development are extremely helping them to perform in their assigned </w:t>
      </w:r>
      <w:r w:rsidRPr="692849CB" w:rsidR="40E4113C">
        <w:rPr>
          <w:rFonts w:ascii="Arial" w:hAnsi="Arial" w:eastAsia="Arial" w:cs="Arial"/>
          <w:noProof w:val="0"/>
          <w:color w:val="000000" w:themeColor="text1" w:themeTint="FF" w:themeShade="FF"/>
          <w:sz w:val="24"/>
          <w:szCs w:val="24"/>
          <w:lang w:val="en-GB"/>
        </w:rPr>
        <w:t>role .</w:t>
      </w:r>
      <w:r w:rsidRPr="692849CB" w:rsidR="40E4113C">
        <w:rPr>
          <w:rFonts w:ascii="Arial" w:hAnsi="Arial" w:eastAsia="Arial" w:cs="Arial"/>
          <w:noProof w:val="0"/>
          <w:color w:val="000000" w:themeColor="text1" w:themeTint="FF" w:themeShade="FF"/>
          <w:sz w:val="24"/>
          <w:szCs w:val="24"/>
          <w:lang w:val="en-GB"/>
        </w:rPr>
        <w:t xml:space="preserve"> (Indeed, 2023)</w:t>
      </w:r>
    </w:p>
    <w:p w:rsidR="40E4113C" w:rsidP="692849CB" w:rsidRDefault="40E4113C" w14:paraId="0EA2AFD2" w14:textId="76B3F1F4">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Novotel London West is a budgetary option; people who prefer midscale - economy options give preference to cheap rates rather than </w:t>
      </w:r>
      <w:r w:rsidRPr="692849CB" w:rsidR="40E4113C">
        <w:rPr>
          <w:rFonts w:ascii="Arial" w:hAnsi="Arial" w:eastAsia="Arial" w:cs="Arial"/>
          <w:noProof w:val="0"/>
          <w:color w:val="000000" w:themeColor="text1" w:themeTint="FF" w:themeShade="FF"/>
          <w:sz w:val="24"/>
          <w:szCs w:val="24"/>
          <w:lang w:val="en-GB"/>
        </w:rPr>
        <w:t>amenities .</w:t>
      </w:r>
      <w:r w:rsidRPr="692849CB" w:rsidR="40E4113C">
        <w:rPr>
          <w:rFonts w:ascii="Arial" w:hAnsi="Arial" w:eastAsia="Arial" w:cs="Arial"/>
          <w:noProof w:val="0"/>
          <w:color w:val="000000" w:themeColor="text1" w:themeTint="FF" w:themeShade="FF"/>
          <w:sz w:val="24"/>
          <w:szCs w:val="24"/>
          <w:lang w:val="en-GB"/>
        </w:rPr>
        <w:t xml:space="preserve"> This will result in lower occupancy rates. The exchange rates are affecting spending on travel and tourism. Social factors, including ever changing consumer preferences such as sustainability and </w:t>
      </w:r>
      <w:r w:rsidRPr="692849CB" w:rsidR="40E4113C">
        <w:rPr>
          <w:rFonts w:ascii="Arial" w:hAnsi="Arial" w:eastAsia="Arial" w:cs="Arial"/>
          <w:noProof w:val="0"/>
          <w:color w:val="000000" w:themeColor="text1" w:themeTint="FF" w:themeShade="FF"/>
          <w:sz w:val="24"/>
          <w:szCs w:val="24"/>
          <w:lang w:val="en-GB"/>
        </w:rPr>
        <w:t>eco friendly</w:t>
      </w:r>
      <w:r w:rsidRPr="692849CB" w:rsidR="40E4113C">
        <w:rPr>
          <w:rFonts w:ascii="Arial" w:hAnsi="Arial" w:eastAsia="Arial" w:cs="Arial"/>
          <w:noProof w:val="0"/>
          <w:color w:val="000000" w:themeColor="text1" w:themeTint="FF" w:themeShade="FF"/>
          <w:sz w:val="24"/>
          <w:szCs w:val="24"/>
          <w:lang w:val="en-GB"/>
        </w:rPr>
        <w:t xml:space="preserve"> options, are leading the demand </w:t>
      </w:r>
      <w:r w:rsidRPr="692849CB" w:rsidR="40E4113C">
        <w:rPr>
          <w:rFonts w:ascii="Arial" w:hAnsi="Arial" w:eastAsia="Arial" w:cs="Arial"/>
          <w:noProof w:val="0"/>
          <w:color w:val="000000" w:themeColor="text1" w:themeTint="FF" w:themeShade="FF"/>
          <w:sz w:val="24"/>
          <w:szCs w:val="24"/>
          <w:lang w:val="en-GB"/>
        </w:rPr>
        <w:t>list ,</w:t>
      </w:r>
      <w:r w:rsidRPr="692849CB" w:rsidR="40E4113C">
        <w:rPr>
          <w:rFonts w:ascii="Arial" w:hAnsi="Arial" w:eastAsia="Arial" w:cs="Arial"/>
          <w:noProof w:val="0"/>
          <w:color w:val="000000" w:themeColor="text1" w:themeTint="FF" w:themeShade="FF"/>
          <w:sz w:val="24"/>
          <w:szCs w:val="24"/>
          <w:lang w:val="en-GB"/>
        </w:rPr>
        <w:t xml:space="preserve"> and other initiatives like community participation, energy saving, </w:t>
      </w:r>
      <w:r w:rsidRPr="692849CB" w:rsidR="40E4113C">
        <w:rPr>
          <w:rFonts w:ascii="Arial" w:hAnsi="Arial" w:eastAsia="Arial" w:cs="Arial"/>
          <w:noProof w:val="0"/>
          <w:color w:val="000000" w:themeColor="text1" w:themeTint="FF" w:themeShade="FF"/>
          <w:sz w:val="24"/>
          <w:szCs w:val="24"/>
          <w:lang w:val="en-GB"/>
        </w:rPr>
        <w:t>reducing ,</w:t>
      </w:r>
      <w:r w:rsidRPr="692849CB" w:rsidR="40E4113C">
        <w:rPr>
          <w:rFonts w:ascii="Arial" w:hAnsi="Arial" w:eastAsia="Arial" w:cs="Arial"/>
          <w:noProof w:val="0"/>
          <w:color w:val="000000" w:themeColor="text1" w:themeTint="FF" w:themeShade="FF"/>
          <w:sz w:val="24"/>
          <w:szCs w:val="24"/>
          <w:lang w:val="en-GB"/>
        </w:rPr>
        <w:t xml:space="preserve"> carbon footprint, the no plastic campaign, waste reduction, etc. are enhancing the brand image after the pandemic. CSR is now a part of corporate strategy, and this can </w:t>
      </w:r>
      <w:r w:rsidRPr="692849CB" w:rsidR="40E4113C">
        <w:rPr>
          <w:rFonts w:ascii="Arial" w:hAnsi="Arial" w:eastAsia="Arial" w:cs="Arial"/>
          <w:noProof w:val="0"/>
          <w:color w:val="000000" w:themeColor="text1" w:themeTint="FF" w:themeShade="FF"/>
          <w:sz w:val="24"/>
          <w:szCs w:val="24"/>
          <w:lang w:val="en-GB"/>
        </w:rPr>
        <w:t>create  value</w:t>
      </w:r>
      <w:r w:rsidRPr="692849CB" w:rsidR="40E4113C">
        <w:rPr>
          <w:rFonts w:ascii="Arial" w:hAnsi="Arial" w:eastAsia="Arial" w:cs="Arial"/>
          <w:noProof w:val="0"/>
          <w:color w:val="000000" w:themeColor="text1" w:themeTint="FF" w:themeShade="FF"/>
          <w:sz w:val="24"/>
          <w:szCs w:val="24"/>
          <w:lang w:val="en-GB"/>
        </w:rPr>
        <w:t xml:space="preserve"> that lasts longer. People prefer to work with brands that have a good reputation and are sustainable. Reputed brands can </w:t>
      </w:r>
      <w:r w:rsidRPr="692849CB" w:rsidR="40E4113C">
        <w:rPr>
          <w:rFonts w:ascii="Arial" w:hAnsi="Arial" w:eastAsia="Arial" w:cs="Arial"/>
          <w:noProof w:val="0"/>
          <w:color w:val="000000" w:themeColor="text1" w:themeTint="FF" w:themeShade="FF"/>
          <w:sz w:val="24"/>
          <w:szCs w:val="24"/>
          <w:lang w:val="en-GB"/>
        </w:rPr>
        <w:t>retain</w:t>
      </w:r>
      <w:r w:rsidRPr="692849CB" w:rsidR="40E4113C">
        <w:rPr>
          <w:rFonts w:ascii="Arial" w:hAnsi="Arial" w:eastAsia="Arial" w:cs="Arial"/>
          <w:noProof w:val="0"/>
          <w:color w:val="000000" w:themeColor="text1" w:themeTint="FF" w:themeShade="FF"/>
          <w:sz w:val="24"/>
          <w:szCs w:val="24"/>
          <w:lang w:val="en-GB"/>
        </w:rPr>
        <w:t xml:space="preserve"> the </w:t>
      </w:r>
      <w:r w:rsidRPr="692849CB" w:rsidR="40E4113C">
        <w:rPr>
          <w:rFonts w:ascii="Arial" w:hAnsi="Arial" w:eastAsia="Arial" w:cs="Arial"/>
          <w:noProof w:val="0"/>
          <w:color w:val="000000" w:themeColor="text1" w:themeTint="FF" w:themeShade="FF"/>
          <w:sz w:val="24"/>
          <w:szCs w:val="24"/>
          <w:lang w:val="en-GB"/>
        </w:rPr>
        <w:t>employees  (</w:t>
      </w:r>
      <w:r w:rsidRPr="692849CB" w:rsidR="40E4113C">
        <w:rPr>
          <w:rFonts w:ascii="Arial" w:hAnsi="Arial" w:eastAsia="Arial" w:cs="Arial"/>
          <w:noProof w:val="0"/>
          <w:color w:val="000000" w:themeColor="text1" w:themeTint="FF" w:themeShade="FF"/>
          <w:sz w:val="24"/>
          <w:szCs w:val="24"/>
          <w:lang w:val="en-GB"/>
        </w:rPr>
        <w:t>McFall.M</w:t>
      </w:r>
      <w:r w:rsidRPr="692849CB" w:rsidR="40E4113C">
        <w:rPr>
          <w:rFonts w:ascii="Arial" w:hAnsi="Arial" w:eastAsia="Arial" w:cs="Arial"/>
          <w:noProof w:val="0"/>
          <w:color w:val="000000" w:themeColor="text1" w:themeTint="FF" w:themeShade="FF"/>
          <w:sz w:val="24"/>
          <w:szCs w:val="24"/>
          <w:lang w:val="en-GB"/>
        </w:rPr>
        <w:t xml:space="preserve"> 2023) </w:t>
      </w:r>
    </w:p>
    <w:p w:rsidR="40E4113C" w:rsidP="692849CB" w:rsidRDefault="40E4113C" w14:paraId="3BD592ED" w14:textId="47F0C900">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 </w:t>
      </w:r>
    </w:p>
    <w:p w:rsidR="40E4113C" w:rsidP="692849CB" w:rsidRDefault="40E4113C" w14:paraId="67E0DE3E" w14:textId="5C6A4855">
      <w:pPr>
        <w:pStyle w:val="Title"/>
        <w:rPr>
          <w:rFonts w:ascii="Arial" w:hAnsi="Arial" w:eastAsia="Arial" w:cs="Arial"/>
          <w:b w:val="0"/>
          <w:bCs w:val="0"/>
          <w:noProof w:val="0"/>
          <w:color w:val="000000" w:themeColor="text1" w:themeTint="FF" w:themeShade="FF"/>
          <w:sz w:val="24"/>
          <w:szCs w:val="24"/>
          <w:lang w:val="en-GB"/>
        </w:rPr>
      </w:pPr>
      <w:r w:rsidRPr="692849CB" w:rsidR="40E4113C">
        <w:rPr>
          <w:rFonts w:ascii="Arial" w:hAnsi="Arial" w:eastAsia="Arial" w:cs="Arial"/>
          <w:b w:val="0"/>
          <w:bCs w:val="0"/>
          <w:noProof w:val="0"/>
          <w:color w:val="000000" w:themeColor="text1" w:themeTint="FF" w:themeShade="FF"/>
          <w:sz w:val="24"/>
          <w:szCs w:val="24"/>
          <w:lang w:val="en-GB"/>
        </w:rPr>
        <w:t xml:space="preserve">Also, </w:t>
      </w:r>
      <w:r w:rsidRPr="692849CB" w:rsidR="40E4113C">
        <w:rPr>
          <w:rFonts w:ascii="Arial" w:hAnsi="Arial" w:eastAsia="Arial" w:cs="Arial"/>
          <w:b w:val="0"/>
          <w:bCs w:val="0"/>
          <w:noProof w:val="0"/>
          <w:color w:val="000000" w:themeColor="text1" w:themeTint="FF" w:themeShade="FF"/>
          <w:sz w:val="24"/>
          <w:szCs w:val="24"/>
          <w:lang w:val="en-GB"/>
        </w:rPr>
        <w:t>personalized</w:t>
      </w:r>
      <w:r w:rsidRPr="692849CB" w:rsidR="40E4113C">
        <w:rPr>
          <w:rFonts w:ascii="Arial" w:hAnsi="Arial" w:eastAsia="Arial" w:cs="Arial"/>
          <w:b w:val="0"/>
          <w:bCs w:val="0"/>
          <w:noProof w:val="0"/>
          <w:color w:val="000000" w:themeColor="text1" w:themeTint="FF" w:themeShade="FF"/>
          <w:sz w:val="24"/>
          <w:szCs w:val="24"/>
          <w:lang w:val="en-GB"/>
        </w:rPr>
        <w:t xml:space="preserve"> and customized amenities and services are enhancing guest services and </w:t>
      </w:r>
      <w:r w:rsidRPr="692849CB" w:rsidR="40E4113C">
        <w:rPr>
          <w:rFonts w:ascii="Arial" w:hAnsi="Arial" w:eastAsia="Arial" w:cs="Arial"/>
          <w:b w:val="0"/>
          <w:bCs w:val="0"/>
          <w:noProof w:val="0"/>
          <w:color w:val="000000" w:themeColor="text1" w:themeTint="FF" w:themeShade="FF"/>
          <w:sz w:val="24"/>
          <w:szCs w:val="24"/>
          <w:lang w:val="en-GB"/>
        </w:rPr>
        <w:t>providing</w:t>
      </w:r>
      <w:r w:rsidRPr="692849CB" w:rsidR="40E4113C">
        <w:rPr>
          <w:rFonts w:ascii="Arial" w:hAnsi="Arial" w:eastAsia="Arial" w:cs="Arial"/>
          <w:b w:val="0"/>
          <w:bCs w:val="0"/>
          <w:noProof w:val="0"/>
          <w:color w:val="000000" w:themeColor="text1" w:themeTint="FF" w:themeShade="FF"/>
          <w:sz w:val="24"/>
          <w:szCs w:val="24"/>
          <w:lang w:val="en-GB"/>
        </w:rPr>
        <w:t xml:space="preserve"> a competitive advantage as well. Technology factors, such as incorporating technology and reducing manual intervention where possible, are the </w:t>
      </w:r>
      <w:r w:rsidRPr="692849CB" w:rsidR="40E4113C">
        <w:rPr>
          <w:rFonts w:ascii="Arial" w:hAnsi="Arial" w:eastAsia="Arial" w:cs="Arial"/>
          <w:b w:val="0"/>
          <w:bCs w:val="0"/>
          <w:noProof w:val="0"/>
          <w:color w:val="000000" w:themeColor="text1" w:themeTint="FF" w:themeShade="FF"/>
          <w:sz w:val="24"/>
          <w:szCs w:val="24"/>
          <w:lang w:val="en-GB"/>
        </w:rPr>
        <w:t>new changes</w:t>
      </w:r>
      <w:r w:rsidRPr="692849CB" w:rsidR="40E4113C">
        <w:rPr>
          <w:rFonts w:ascii="Arial" w:hAnsi="Arial" w:eastAsia="Arial" w:cs="Arial"/>
          <w:b w:val="0"/>
          <w:bCs w:val="0"/>
          <w:noProof w:val="0"/>
          <w:color w:val="000000" w:themeColor="text1" w:themeTint="FF" w:themeShade="FF"/>
          <w:sz w:val="24"/>
          <w:szCs w:val="24"/>
          <w:lang w:val="en-GB"/>
        </w:rPr>
        <w:t xml:space="preserve">. Contactless check-ins digital keys, virtual tours, digital marketing, AI, big data analytics, social media campaigns, software incorporation to streamline processes, mobile apps, etc. are taking the front seat and can help Novotel West London.  Moxy by Marriott is the best example of the same, where they offer an entirely different approach, starting from HR to service and using the possibilities of technology to promote the brand. Also, it highlights their entirely different approach </w:t>
      </w:r>
      <w:r w:rsidRPr="692849CB" w:rsidR="40E4113C">
        <w:rPr>
          <w:rFonts w:ascii="Arial" w:hAnsi="Arial" w:eastAsia="Arial" w:cs="Arial"/>
          <w:b w:val="0"/>
          <w:bCs w:val="0"/>
          <w:noProof w:val="0"/>
          <w:color w:val="000000" w:themeColor="text1" w:themeTint="FF" w:themeShade="FF"/>
          <w:sz w:val="24"/>
          <w:szCs w:val="24"/>
          <w:lang w:val="en-GB"/>
        </w:rPr>
        <w:t>to  work</w:t>
      </w:r>
      <w:r w:rsidRPr="692849CB" w:rsidR="40E4113C">
        <w:rPr>
          <w:rFonts w:ascii="Arial" w:hAnsi="Arial" w:eastAsia="Arial" w:cs="Arial"/>
          <w:b w:val="0"/>
          <w:bCs w:val="0"/>
          <w:noProof w:val="0"/>
          <w:color w:val="000000" w:themeColor="text1" w:themeTint="FF" w:themeShade="FF"/>
          <w:sz w:val="24"/>
          <w:szCs w:val="24"/>
          <w:lang w:val="en-GB"/>
        </w:rPr>
        <w:t xml:space="preserve">, which gives them much flexibility by doing their job role </w:t>
      </w:r>
      <w:r w:rsidRPr="692849CB" w:rsidR="40E4113C">
        <w:rPr>
          <w:rFonts w:ascii="Arial" w:hAnsi="Arial" w:eastAsia="Arial" w:cs="Arial"/>
          <w:b w:val="0"/>
          <w:bCs w:val="0"/>
          <w:noProof w:val="0"/>
          <w:color w:val="000000" w:themeColor="text1" w:themeTint="FF" w:themeShade="FF"/>
          <w:sz w:val="24"/>
          <w:szCs w:val="24"/>
          <w:lang w:val="en-GB"/>
        </w:rPr>
        <w:t>effectively .</w:t>
      </w:r>
      <w:r w:rsidRPr="692849CB" w:rsidR="40E4113C">
        <w:rPr>
          <w:rFonts w:ascii="Arial" w:hAnsi="Arial" w:eastAsia="Arial" w:cs="Arial"/>
          <w:b w:val="0"/>
          <w:bCs w:val="0"/>
          <w:noProof w:val="0"/>
          <w:color w:val="000000" w:themeColor="text1" w:themeTint="FF" w:themeShade="FF"/>
          <w:sz w:val="24"/>
          <w:szCs w:val="24"/>
          <w:lang w:val="en-GB"/>
        </w:rPr>
        <w:t xml:space="preserve">  (</w:t>
      </w:r>
      <w:r w:rsidRPr="692849CB" w:rsidR="40E4113C">
        <w:rPr>
          <w:rFonts w:ascii="Arial" w:hAnsi="Arial" w:eastAsia="Arial" w:cs="Arial"/>
          <w:b w:val="0"/>
          <w:bCs w:val="0"/>
          <w:noProof w:val="0"/>
          <w:color w:val="000000" w:themeColor="text1" w:themeTint="FF" w:themeShade="FF"/>
          <w:sz w:val="24"/>
          <w:szCs w:val="24"/>
          <w:lang w:val="en-GB"/>
        </w:rPr>
        <w:t>Moxy ,</w:t>
      </w:r>
      <w:r w:rsidRPr="692849CB" w:rsidR="40E4113C">
        <w:rPr>
          <w:rFonts w:ascii="Arial" w:hAnsi="Arial" w:eastAsia="Arial" w:cs="Arial"/>
          <w:b w:val="0"/>
          <w:bCs w:val="0"/>
          <w:noProof w:val="0"/>
          <w:color w:val="000000" w:themeColor="text1" w:themeTint="FF" w:themeShade="FF"/>
          <w:sz w:val="24"/>
          <w:szCs w:val="24"/>
          <w:lang w:val="en-GB"/>
        </w:rPr>
        <w:t xml:space="preserve"> 2023</w:t>
      </w:r>
      <w:r w:rsidRPr="692849CB" w:rsidR="40E4113C">
        <w:rPr>
          <w:rFonts w:ascii="Arial" w:hAnsi="Arial" w:eastAsia="Arial" w:cs="Arial"/>
          <w:b w:val="0"/>
          <w:bCs w:val="0"/>
          <w:noProof w:val="0"/>
          <w:color w:val="000000" w:themeColor="text1" w:themeTint="FF" w:themeShade="FF"/>
          <w:sz w:val="24"/>
          <w:szCs w:val="24"/>
          <w:lang w:val="en-GB"/>
        </w:rPr>
        <w:t>)  Environmental</w:t>
      </w:r>
      <w:r w:rsidRPr="692849CB" w:rsidR="40E4113C">
        <w:rPr>
          <w:rFonts w:ascii="Arial" w:hAnsi="Arial" w:eastAsia="Arial" w:cs="Arial"/>
          <w:b w:val="0"/>
          <w:bCs w:val="0"/>
          <w:noProof w:val="0"/>
          <w:color w:val="000000" w:themeColor="text1" w:themeTint="FF" w:themeShade="FF"/>
          <w:sz w:val="24"/>
          <w:szCs w:val="24"/>
          <w:lang w:val="en-GB"/>
        </w:rPr>
        <w:t xml:space="preserve"> factors such as energy efficiency and sustainability efforts can attract eco- </w:t>
      </w:r>
      <w:r w:rsidRPr="692849CB" w:rsidR="40E4113C">
        <w:rPr>
          <w:rFonts w:ascii="Arial" w:hAnsi="Arial" w:eastAsia="Arial" w:cs="Arial"/>
          <w:b w:val="0"/>
          <w:bCs w:val="0"/>
          <w:noProof w:val="0"/>
          <w:color w:val="000000" w:themeColor="text1" w:themeTint="FF" w:themeShade="FF"/>
          <w:sz w:val="24"/>
          <w:szCs w:val="24"/>
          <w:lang w:val="en-GB"/>
        </w:rPr>
        <w:t>concious</w:t>
      </w:r>
      <w:r w:rsidRPr="692849CB" w:rsidR="40E4113C">
        <w:rPr>
          <w:rFonts w:ascii="Arial" w:hAnsi="Arial" w:eastAsia="Arial" w:cs="Arial"/>
          <w:b w:val="0"/>
          <w:bCs w:val="0"/>
          <w:noProof w:val="0"/>
          <w:color w:val="000000" w:themeColor="text1" w:themeTint="FF" w:themeShade="FF"/>
          <w:sz w:val="24"/>
          <w:szCs w:val="24"/>
          <w:lang w:val="en-GB"/>
        </w:rPr>
        <w:t xml:space="preserve"> guests and help them obtain valuable and prestigious certifications and awards. Finally, legal factors such as health and safety precautions</w:t>
      </w:r>
      <w:r w:rsidRPr="692849CB" w:rsidR="40E4113C">
        <w:rPr>
          <w:rFonts w:ascii="Arial" w:hAnsi="Arial" w:eastAsia="Arial" w:cs="Arial"/>
          <w:b w:val="0"/>
          <w:bCs w:val="0"/>
          <w:noProof w:val="0"/>
          <w:color w:val="000000" w:themeColor="text1" w:themeTint="FF" w:themeShade="FF"/>
          <w:sz w:val="24"/>
          <w:szCs w:val="24"/>
          <w:lang w:val="en-GB"/>
        </w:rPr>
        <w:t>, ,data</w:t>
      </w:r>
      <w:r w:rsidRPr="692849CB" w:rsidR="40E4113C">
        <w:rPr>
          <w:rFonts w:ascii="Arial" w:hAnsi="Arial" w:eastAsia="Arial" w:cs="Arial"/>
          <w:b w:val="0"/>
          <w:bCs w:val="0"/>
          <w:noProof w:val="0"/>
          <w:color w:val="000000" w:themeColor="text1" w:themeTint="FF" w:themeShade="FF"/>
          <w:sz w:val="24"/>
          <w:szCs w:val="24"/>
          <w:lang w:val="en-GB"/>
        </w:rPr>
        <w:t xml:space="preserve"> protection laws, modern slavery laws, </w:t>
      </w:r>
      <w:r w:rsidRPr="692849CB" w:rsidR="40E4113C">
        <w:rPr>
          <w:rFonts w:ascii="Arial" w:hAnsi="Arial" w:eastAsia="Arial" w:cs="Arial"/>
          <w:b w:val="0"/>
          <w:bCs w:val="0"/>
          <w:noProof w:val="0"/>
          <w:color w:val="000000" w:themeColor="text1" w:themeTint="FF" w:themeShade="FF"/>
          <w:sz w:val="24"/>
          <w:szCs w:val="24"/>
          <w:lang w:val="en-GB"/>
        </w:rPr>
        <w:t>anti laws</w:t>
      </w:r>
      <w:r w:rsidRPr="692849CB" w:rsidR="40E4113C">
        <w:rPr>
          <w:rFonts w:ascii="Arial" w:hAnsi="Arial" w:eastAsia="Arial" w:cs="Arial"/>
          <w:b w:val="0"/>
          <w:bCs w:val="0"/>
          <w:noProof w:val="0"/>
          <w:color w:val="000000" w:themeColor="text1" w:themeTint="FF" w:themeShade="FF"/>
          <w:sz w:val="24"/>
          <w:szCs w:val="24"/>
          <w:lang w:val="en-GB"/>
        </w:rPr>
        <w:t xml:space="preserve">, etc. need to be clearly followed and should adhere to the </w:t>
      </w:r>
      <w:r w:rsidRPr="692849CB" w:rsidR="40E4113C">
        <w:rPr>
          <w:rFonts w:ascii="Arial" w:hAnsi="Arial" w:eastAsia="Arial" w:cs="Arial"/>
          <w:b w:val="0"/>
          <w:bCs w:val="0"/>
          <w:noProof w:val="0"/>
          <w:color w:val="000000" w:themeColor="text1" w:themeTint="FF" w:themeShade="FF"/>
          <w:sz w:val="24"/>
          <w:szCs w:val="24"/>
          <w:lang w:val="en-GB"/>
        </w:rPr>
        <w:t>rules .</w:t>
      </w:r>
    </w:p>
    <w:p w:rsidR="692849CB" w:rsidP="692849CB" w:rsidRDefault="692849CB" w14:paraId="3AE955A7" w14:textId="7AA978E0">
      <w:pPr>
        <w:pStyle w:val="Title"/>
        <w:rPr>
          <w:rFonts w:ascii="Arial" w:hAnsi="Arial" w:eastAsia="Arial" w:cs="Arial"/>
          <w:noProof w:val="0"/>
          <w:color w:val="000000" w:themeColor="text1" w:themeTint="FF" w:themeShade="FF"/>
          <w:sz w:val="24"/>
          <w:szCs w:val="24"/>
          <w:lang w:val="en-GB"/>
        </w:rPr>
      </w:pPr>
    </w:p>
    <w:p w:rsidR="692849CB" w:rsidP="692849CB" w:rsidRDefault="692849CB" w14:paraId="0A1E8D88" w14:textId="2CCFB6DE">
      <w:pPr>
        <w:rPr>
          <w:rFonts w:ascii="Arial" w:hAnsi="Arial" w:eastAsia="Arial" w:cs="Arial"/>
          <w:noProof w:val="0"/>
          <w:color w:val="000000" w:themeColor="text1" w:themeTint="FF" w:themeShade="FF"/>
          <w:sz w:val="24"/>
          <w:szCs w:val="24"/>
          <w:lang w:val="en-GB"/>
        </w:rPr>
      </w:pPr>
    </w:p>
    <w:p w:rsidR="40E4113C" w:rsidP="692849CB" w:rsidRDefault="40E4113C" w14:paraId="2672D437" w14:textId="145E1E3A">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The solution suggested is an audit of all the hotel processes and a thorough quality check with the following. By keeping the brand standards as they are, add more customized standards that are relevant to Novotel London West to meet the specific requirements. When they have to define service standards, they have to include factors like responsiveness, guest satisfaction, friendliness, and specific evaluation criteria to ensure additional quality checks; arrange mystery shopping and evaluate service quality, additional guest satisfaction surveys and collect feedback, regular auditing of online reputation through tracking online reviews by customers, conduct performance measurement and identify key strengths, trends, failures, etc.; and take necessary actions to ensure continuous progress. (</w:t>
      </w:r>
      <w:r w:rsidRPr="692849CB" w:rsidR="40E4113C">
        <w:rPr>
          <w:rFonts w:ascii="Arial" w:hAnsi="Arial" w:eastAsia="Arial" w:cs="Arial"/>
          <w:noProof w:val="0"/>
          <w:color w:val="000000" w:themeColor="text1" w:themeTint="FF" w:themeShade="FF"/>
          <w:sz w:val="24"/>
          <w:szCs w:val="24"/>
          <w:lang w:val="en-GB"/>
        </w:rPr>
        <w:t>Erskine ,</w:t>
      </w:r>
      <w:r w:rsidRPr="692849CB" w:rsidR="40E4113C">
        <w:rPr>
          <w:rFonts w:ascii="Arial" w:hAnsi="Arial" w:eastAsia="Arial" w:cs="Arial"/>
          <w:noProof w:val="0"/>
          <w:color w:val="000000" w:themeColor="text1" w:themeTint="FF" w:themeShade="FF"/>
          <w:sz w:val="24"/>
          <w:szCs w:val="24"/>
          <w:lang w:val="en-GB"/>
        </w:rPr>
        <w:t xml:space="preserve"> 2018) </w:t>
      </w:r>
    </w:p>
    <w:p w:rsidR="40E4113C" w:rsidP="692849CB" w:rsidRDefault="40E4113C" w14:paraId="449EE05A" w14:textId="1AD8AE00">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 </w:t>
      </w:r>
    </w:p>
    <w:p w:rsidR="40E4113C" w:rsidP="692849CB" w:rsidRDefault="40E4113C" w14:paraId="2B95B776" w14:textId="7972B67A">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Employee engagement at each stage is crucial. Recruitment can be more effective, and the current workers can offer a referral </w:t>
      </w:r>
      <w:r w:rsidRPr="692849CB" w:rsidR="40E4113C">
        <w:rPr>
          <w:rFonts w:ascii="Arial" w:hAnsi="Arial" w:eastAsia="Arial" w:cs="Arial"/>
          <w:noProof w:val="0"/>
          <w:color w:val="000000" w:themeColor="text1" w:themeTint="FF" w:themeShade="FF"/>
          <w:sz w:val="24"/>
          <w:szCs w:val="24"/>
          <w:lang w:val="en-GB"/>
        </w:rPr>
        <w:t>option</w:t>
      </w:r>
      <w:r w:rsidRPr="692849CB" w:rsidR="40E4113C">
        <w:rPr>
          <w:rFonts w:ascii="Arial" w:hAnsi="Arial" w:eastAsia="Arial" w:cs="Arial"/>
          <w:noProof w:val="0"/>
          <w:color w:val="000000" w:themeColor="text1" w:themeTint="FF" w:themeShade="FF"/>
          <w:sz w:val="24"/>
          <w:szCs w:val="24"/>
          <w:lang w:val="en-GB"/>
        </w:rPr>
        <w:t xml:space="preserve"> where engaged employees will suggest potential candidates. </w:t>
      </w:r>
      <w:r w:rsidRPr="692849CB" w:rsidR="40E4113C">
        <w:rPr>
          <w:rFonts w:ascii="Arial" w:hAnsi="Arial" w:eastAsia="Arial" w:cs="Arial"/>
          <w:noProof w:val="0"/>
          <w:color w:val="000000" w:themeColor="text1" w:themeTint="FF" w:themeShade="FF"/>
          <w:sz w:val="24"/>
          <w:szCs w:val="24"/>
          <w:lang w:val="en-GB"/>
        </w:rPr>
        <w:t>Providing</w:t>
      </w:r>
      <w:r w:rsidRPr="692849CB" w:rsidR="40E4113C">
        <w:rPr>
          <w:rFonts w:ascii="Arial" w:hAnsi="Arial" w:eastAsia="Arial" w:cs="Arial"/>
          <w:noProof w:val="0"/>
          <w:color w:val="000000" w:themeColor="text1" w:themeTint="FF" w:themeShade="FF"/>
          <w:sz w:val="24"/>
          <w:szCs w:val="24"/>
          <w:lang w:val="en-GB"/>
        </w:rPr>
        <w:t xml:space="preserve"> a clear job description, transparent communication, etc. shall be offered, and during onboarding, the process can be enhanced through smooth onboarding, a feeling of belonging, clear communication of organizational values, and enhanced orientation training. During training and development, specific training can be offered, educational opportunities, mentorship, coaching, leadership training etc can be additionally given, as part of retention a salary hike, work-life balance, more flexibility in working hours, rewards and recognition, timely job appraisals, good communication with the leaders, feedback and suggestions for improvement, mental and medical support, etc can be provided on an improved level, during separation, more meaningful exit interviews can be conducted and collect genuine feedback ( Armstrong, 2020) </w:t>
      </w:r>
    </w:p>
    <w:p w:rsidR="40E4113C" w:rsidP="692849CB" w:rsidRDefault="40E4113C" w14:paraId="250A342B" w14:textId="50995D83">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 </w:t>
      </w:r>
    </w:p>
    <w:p w:rsidR="40E4113C" w:rsidP="692849CB" w:rsidRDefault="40E4113C" w14:paraId="00584AFD" w14:textId="7530C81A">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In addition to this, a well-structured employee engagement survey can be conducted to assess their level of satisfaction in different areas, and the feedback can be used for redesigning the employee engagement initiatives (CIPD, 2021). The management and HR departments should ensure that all the employees of different departments are </w:t>
      </w:r>
      <w:r w:rsidRPr="692849CB" w:rsidR="40E4113C">
        <w:rPr>
          <w:rFonts w:ascii="Arial" w:hAnsi="Arial" w:eastAsia="Arial" w:cs="Arial"/>
          <w:noProof w:val="0"/>
          <w:color w:val="000000" w:themeColor="text1" w:themeTint="FF" w:themeShade="FF"/>
          <w:sz w:val="24"/>
          <w:szCs w:val="24"/>
          <w:lang w:val="en-GB"/>
        </w:rPr>
        <w:t>participating</w:t>
      </w:r>
      <w:r w:rsidRPr="692849CB" w:rsidR="40E4113C">
        <w:rPr>
          <w:rFonts w:ascii="Arial" w:hAnsi="Arial" w:eastAsia="Arial" w:cs="Arial"/>
          <w:noProof w:val="0"/>
          <w:color w:val="000000" w:themeColor="text1" w:themeTint="FF" w:themeShade="FF"/>
          <w:sz w:val="24"/>
          <w:szCs w:val="24"/>
          <w:lang w:val="en-GB"/>
        </w:rPr>
        <w:t xml:space="preserve"> in the process and sharing their feedback. People who are currently in leadership roles should also be </w:t>
      </w:r>
      <w:r w:rsidRPr="692849CB" w:rsidR="40E4113C">
        <w:rPr>
          <w:rFonts w:ascii="Arial" w:hAnsi="Arial" w:eastAsia="Arial" w:cs="Arial"/>
          <w:noProof w:val="0"/>
          <w:color w:val="000000" w:themeColor="text1" w:themeTint="FF" w:themeShade="FF"/>
          <w:sz w:val="24"/>
          <w:szCs w:val="24"/>
          <w:lang w:val="en-GB"/>
        </w:rPr>
        <w:t>participating</w:t>
      </w:r>
      <w:r w:rsidRPr="692849CB" w:rsidR="40E4113C">
        <w:rPr>
          <w:rFonts w:ascii="Arial" w:hAnsi="Arial" w:eastAsia="Arial" w:cs="Arial"/>
          <w:noProof w:val="0"/>
          <w:color w:val="000000" w:themeColor="text1" w:themeTint="FF" w:themeShade="FF"/>
          <w:sz w:val="24"/>
          <w:szCs w:val="24"/>
          <w:lang w:val="en-GB"/>
        </w:rPr>
        <w:t xml:space="preserve"> in the survey, and </w:t>
      </w:r>
      <w:r w:rsidRPr="692849CB" w:rsidR="40E4113C">
        <w:rPr>
          <w:rFonts w:ascii="Arial" w:hAnsi="Arial" w:eastAsia="Arial" w:cs="Arial"/>
          <w:noProof w:val="0"/>
          <w:color w:val="000000" w:themeColor="text1" w:themeTint="FF" w:themeShade="FF"/>
          <w:sz w:val="24"/>
          <w:szCs w:val="24"/>
          <w:lang w:val="en-GB"/>
        </w:rPr>
        <w:t>additional</w:t>
      </w:r>
      <w:r w:rsidRPr="692849CB" w:rsidR="40E4113C">
        <w:rPr>
          <w:rFonts w:ascii="Arial" w:hAnsi="Arial" w:eastAsia="Arial" w:cs="Arial"/>
          <w:noProof w:val="0"/>
          <w:color w:val="000000" w:themeColor="text1" w:themeTint="FF" w:themeShade="FF"/>
          <w:sz w:val="24"/>
          <w:szCs w:val="24"/>
          <w:lang w:val="en-GB"/>
        </w:rPr>
        <w:t xml:space="preserve"> pieces of training for team management should be given to the leaders as there are a considerable number of negative reviews </w:t>
      </w:r>
      <w:r w:rsidRPr="692849CB" w:rsidR="40E4113C">
        <w:rPr>
          <w:rFonts w:ascii="Arial" w:hAnsi="Arial" w:eastAsia="Arial" w:cs="Arial"/>
          <w:noProof w:val="0"/>
          <w:color w:val="000000" w:themeColor="text1" w:themeTint="FF" w:themeShade="FF"/>
          <w:sz w:val="24"/>
          <w:szCs w:val="24"/>
          <w:lang w:val="en-GB"/>
        </w:rPr>
        <w:t>regarding</w:t>
      </w:r>
      <w:r w:rsidRPr="692849CB" w:rsidR="40E4113C">
        <w:rPr>
          <w:rFonts w:ascii="Arial" w:hAnsi="Arial" w:eastAsia="Arial" w:cs="Arial"/>
          <w:noProof w:val="0"/>
          <w:color w:val="000000" w:themeColor="text1" w:themeTint="FF" w:themeShade="FF"/>
          <w:sz w:val="24"/>
          <w:szCs w:val="24"/>
          <w:lang w:val="en-GB"/>
        </w:rPr>
        <w:t xml:space="preserve"> poor management and leadership. It is the line managers who are directly communicating with the employees, and therefore their role in the process is critical. Any demotivation from line managers will have a significant impact (Morel. D, 2023) Use technology, artificial intelligence, and big data analytics to track the process and the user-generated content. Utilizing technology to improve the guest experience and market </w:t>
      </w:r>
    </w:p>
    <w:p w:rsidR="692849CB" w:rsidP="692849CB" w:rsidRDefault="692849CB" w14:paraId="76D63D70" w14:textId="7D9BE9CD">
      <w:pPr>
        <w:rPr>
          <w:rFonts w:ascii="Arial" w:hAnsi="Arial" w:eastAsia="Arial" w:cs="Arial"/>
          <w:noProof w:val="0"/>
          <w:color w:val="000000" w:themeColor="text1" w:themeTint="FF" w:themeShade="FF"/>
          <w:sz w:val="24"/>
          <w:szCs w:val="24"/>
          <w:lang w:val="en-GB"/>
        </w:rPr>
      </w:pPr>
    </w:p>
    <w:p w:rsidR="40E4113C" w:rsidP="692849CB" w:rsidRDefault="40E4113C" w14:paraId="5037FFB7" w14:textId="47A4A534">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Conclusion </w:t>
      </w:r>
    </w:p>
    <w:p w:rsidR="40E4113C" w:rsidP="692849CB" w:rsidRDefault="40E4113C" w14:paraId="292190ED" w14:textId="76A88F61">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 </w:t>
      </w:r>
    </w:p>
    <w:p w:rsidR="40E4113C" w:rsidP="692849CB" w:rsidRDefault="40E4113C" w14:paraId="6FBCCE56" w14:textId="45C5C5A5">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The employee mindset is taking a deep shift now, they seek a good work-life balance, purpose in their job, room for growth, self-respect, and value for their voice. Therefore, it is important to realize the new priorities before looking for ways to attract and </w:t>
      </w:r>
      <w:r w:rsidRPr="692849CB" w:rsidR="40E4113C">
        <w:rPr>
          <w:rFonts w:ascii="Arial" w:hAnsi="Arial" w:eastAsia="Arial" w:cs="Arial"/>
          <w:noProof w:val="0"/>
          <w:color w:val="000000" w:themeColor="text1" w:themeTint="FF" w:themeShade="FF"/>
          <w:sz w:val="24"/>
          <w:szCs w:val="24"/>
          <w:lang w:val="en-GB"/>
        </w:rPr>
        <w:t>retain</w:t>
      </w:r>
      <w:r w:rsidRPr="692849CB" w:rsidR="40E4113C">
        <w:rPr>
          <w:rFonts w:ascii="Arial" w:hAnsi="Arial" w:eastAsia="Arial" w:cs="Arial"/>
          <w:noProof w:val="0"/>
          <w:color w:val="000000" w:themeColor="text1" w:themeTint="FF" w:themeShade="FF"/>
          <w:sz w:val="24"/>
          <w:szCs w:val="24"/>
          <w:lang w:val="en-GB"/>
        </w:rPr>
        <w:t xml:space="preserve"> employees, and the management </w:t>
      </w:r>
      <w:r w:rsidRPr="692849CB" w:rsidR="40E4113C">
        <w:rPr>
          <w:rFonts w:ascii="Arial" w:hAnsi="Arial" w:eastAsia="Arial" w:cs="Arial"/>
          <w:noProof w:val="0"/>
          <w:color w:val="000000" w:themeColor="text1" w:themeTint="FF" w:themeShade="FF"/>
          <w:sz w:val="24"/>
          <w:szCs w:val="24"/>
          <w:lang w:val="en-GB"/>
        </w:rPr>
        <w:t>has to</w:t>
      </w:r>
      <w:r w:rsidRPr="692849CB" w:rsidR="40E4113C">
        <w:rPr>
          <w:rFonts w:ascii="Arial" w:hAnsi="Arial" w:eastAsia="Arial" w:cs="Arial"/>
          <w:noProof w:val="0"/>
          <w:color w:val="000000" w:themeColor="text1" w:themeTint="FF" w:themeShade="FF"/>
          <w:sz w:val="24"/>
          <w:szCs w:val="24"/>
          <w:lang w:val="en-GB"/>
        </w:rPr>
        <w:t xml:space="preserve"> approach recruitment and retention with the evolving trends</w:t>
      </w:r>
      <w:r w:rsidRPr="692849CB" w:rsidR="40E4113C">
        <w:rPr>
          <w:rFonts w:ascii="Arial" w:hAnsi="Arial" w:eastAsia="Arial" w:cs="Arial"/>
          <w:noProof w:val="0"/>
          <w:color w:val="000000" w:themeColor="text1" w:themeTint="FF" w:themeShade="FF"/>
          <w:sz w:val="24"/>
          <w:szCs w:val="24"/>
          <w:lang w:val="en-GB"/>
        </w:rPr>
        <w:t xml:space="preserve">.  </w:t>
      </w:r>
      <w:r w:rsidRPr="692849CB" w:rsidR="40E4113C">
        <w:rPr>
          <w:rFonts w:ascii="Arial" w:hAnsi="Arial" w:eastAsia="Arial" w:cs="Arial"/>
          <w:noProof w:val="0"/>
          <w:color w:val="000000" w:themeColor="text1" w:themeTint="FF" w:themeShade="FF"/>
          <w:sz w:val="24"/>
          <w:szCs w:val="24"/>
          <w:lang w:val="en-GB"/>
        </w:rPr>
        <w:t xml:space="preserve">(Accor, 2023) Celebrate individuality, </w:t>
      </w:r>
      <w:r w:rsidRPr="692849CB" w:rsidR="40E4113C">
        <w:rPr>
          <w:rFonts w:ascii="Arial" w:hAnsi="Arial" w:eastAsia="Arial" w:cs="Arial"/>
          <w:noProof w:val="0"/>
          <w:color w:val="000000" w:themeColor="text1" w:themeTint="FF" w:themeShade="FF"/>
          <w:sz w:val="24"/>
          <w:szCs w:val="24"/>
          <w:lang w:val="en-GB"/>
        </w:rPr>
        <w:t>respect</w:t>
      </w:r>
      <w:r w:rsidRPr="692849CB" w:rsidR="40E4113C">
        <w:rPr>
          <w:rFonts w:ascii="Arial" w:hAnsi="Arial" w:eastAsia="Arial" w:cs="Arial"/>
          <w:noProof w:val="0"/>
          <w:color w:val="000000" w:themeColor="text1" w:themeTint="FF" w:themeShade="FF"/>
          <w:sz w:val="24"/>
          <w:szCs w:val="24"/>
          <w:lang w:val="en-GB"/>
        </w:rPr>
        <w:t xml:space="preserve"> and </w:t>
      </w:r>
      <w:r w:rsidRPr="692849CB" w:rsidR="40E4113C">
        <w:rPr>
          <w:rFonts w:ascii="Arial" w:hAnsi="Arial" w:eastAsia="Arial" w:cs="Arial"/>
          <w:noProof w:val="0"/>
          <w:color w:val="000000" w:themeColor="text1" w:themeTint="FF" w:themeShade="FF"/>
          <w:sz w:val="24"/>
          <w:szCs w:val="24"/>
          <w:lang w:val="en-GB"/>
        </w:rPr>
        <w:t>provide</w:t>
      </w:r>
      <w:r w:rsidRPr="692849CB" w:rsidR="40E4113C">
        <w:rPr>
          <w:rFonts w:ascii="Arial" w:hAnsi="Arial" w:eastAsia="Arial" w:cs="Arial"/>
          <w:noProof w:val="0"/>
          <w:color w:val="000000" w:themeColor="text1" w:themeTint="FF" w:themeShade="FF"/>
          <w:sz w:val="24"/>
          <w:szCs w:val="24"/>
          <w:lang w:val="en-GB"/>
        </w:rPr>
        <w:t xml:space="preserve"> opportunities for development, flexibility in working hours, and a positive environment that </w:t>
      </w:r>
      <w:r w:rsidRPr="692849CB" w:rsidR="40E4113C">
        <w:rPr>
          <w:rFonts w:ascii="Arial" w:hAnsi="Arial" w:eastAsia="Arial" w:cs="Arial"/>
          <w:noProof w:val="0"/>
          <w:color w:val="000000" w:themeColor="text1" w:themeTint="FF" w:themeShade="FF"/>
          <w:sz w:val="24"/>
          <w:szCs w:val="24"/>
          <w:lang w:val="en-GB"/>
        </w:rPr>
        <w:t>identifies</w:t>
      </w:r>
      <w:r w:rsidRPr="692849CB" w:rsidR="40E4113C">
        <w:rPr>
          <w:rFonts w:ascii="Arial" w:hAnsi="Arial" w:eastAsia="Arial" w:cs="Arial"/>
          <w:noProof w:val="0"/>
          <w:color w:val="000000" w:themeColor="text1" w:themeTint="FF" w:themeShade="FF"/>
          <w:sz w:val="24"/>
          <w:szCs w:val="24"/>
          <w:lang w:val="en-GB"/>
        </w:rPr>
        <w:t xml:space="preserve"> the purpose of their job. Improving the employee life cycle with employee engagement programs, technology adaptation to stand up to competition and trends, and extensive training for both trainees and leaders to adapt to the </w:t>
      </w:r>
      <w:r w:rsidRPr="692849CB" w:rsidR="40E4113C">
        <w:rPr>
          <w:rFonts w:ascii="Arial" w:hAnsi="Arial" w:eastAsia="Arial" w:cs="Arial"/>
          <w:noProof w:val="0"/>
          <w:color w:val="000000" w:themeColor="text1" w:themeTint="FF" w:themeShade="FF"/>
          <w:sz w:val="24"/>
          <w:szCs w:val="24"/>
          <w:lang w:val="en-GB"/>
        </w:rPr>
        <w:t>new changes</w:t>
      </w:r>
      <w:r w:rsidRPr="692849CB" w:rsidR="40E4113C">
        <w:rPr>
          <w:rFonts w:ascii="Arial" w:hAnsi="Arial" w:eastAsia="Arial" w:cs="Arial"/>
          <w:noProof w:val="0"/>
          <w:color w:val="000000" w:themeColor="text1" w:themeTint="FF" w:themeShade="FF"/>
          <w:sz w:val="24"/>
          <w:szCs w:val="24"/>
          <w:lang w:val="en-GB"/>
        </w:rPr>
        <w:t xml:space="preserve"> are indispensable. </w:t>
      </w:r>
    </w:p>
    <w:p w:rsidR="40E4113C" w:rsidP="692849CB" w:rsidRDefault="40E4113C" w14:paraId="04F59D7A" w14:textId="2A360BB7">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 </w:t>
      </w:r>
    </w:p>
    <w:p w:rsidR="40E4113C" w:rsidP="692849CB" w:rsidRDefault="40E4113C" w14:paraId="38D626E8" w14:textId="6C68144E">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 </w:t>
      </w:r>
    </w:p>
    <w:p w:rsidR="40E4113C" w:rsidP="692849CB" w:rsidRDefault="40E4113C" w14:paraId="676A01F8" w14:textId="7A3C4140">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 </w:t>
      </w:r>
    </w:p>
    <w:p w:rsidR="40E4113C" w:rsidP="692849CB" w:rsidRDefault="40E4113C" w14:paraId="484D0FC2" w14:textId="701771B3">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 </w:t>
      </w:r>
    </w:p>
    <w:p w:rsidR="40E4113C" w:rsidP="692849CB" w:rsidRDefault="40E4113C" w14:paraId="582978CD" w14:textId="10A78176">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 </w:t>
      </w:r>
    </w:p>
    <w:p w:rsidR="40E4113C" w:rsidP="692849CB" w:rsidRDefault="40E4113C" w14:paraId="285B9912" w14:textId="373A0E65">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Reference list</w:t>
      </w:r>
    </w:p>
    <w:p w:rsidR="40E4113C" w:rsidP="692849CB" w:rsidRDefault="40E4113C" w14:paraId="2C9E297A" w14:textId="7B62BC0E">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ACCOR (2019). Accor - Discover Novotel. [online] Accor.com. Available at: </w:t>
      </w:r>
      <w:hyperlink r:id="R4d62df5f1e9c4c21">
        <w:r w:rsidRPr="692849CB" w:rsidR="40E4113C">
          <w:rPr>
            <w:rStyle w:val="Hyperlink"/>
            <w:rFonts w:ascii="Arial" w:hAnsi="Arial" w:eastAsia="Arial" w:cs="Arial"/>
            <w:noProof w:val="0"/>
            <w:color w:val="000000" w:themeColor="text1" w:themeTint="FF" w:themeShade="FF"/>
            <w:sz w:val="24"/>
            <w:szCs w:val="24"/>
            <w:lang w:val="en-GB"/>
          </w:rPr>
          <w:t>https://group.accor.com/en/brands/midscale/novotel</w:t>
        </w:r>
      </w:hyperlink>
      <w:r w:rsidRPr="692849CB" w:rsidR="40E4113C">
        <w:rPr>
          <w:rFonts w:ascii="Arial" w:hAnsi="Arial" w:eastAsia="Arial" w:cs="Arial"/>
          <w:noProof w:val="0"/>
          <w:color w:val="000000" w:themeColor="text1" w:themeTint="FF" w:themeShade="FF"/>
          <w:sz w:val="24"/>
          <w:szCs w:val="24"/>
          <w:lang w:val="en-GB"/>
        </w:rPr>
        <w:t xml:space="preserve">  [Accessed 12 Jun. 2023].</w:t>
      </w:r>
    </w:p>
    <w:p w:rsidR="40E4113C" w:rsidP="692849CB" w:rsidRDefault="40E4113C" w14:paraId="54E404AE" w14:textId="59407111">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Accor (2023). Hospitality Ahead. [online] Available at: </w:t>
      </w:r>
      <w:hyperlink r:id="Red3bce44557640d2">
        <w:r w:rsidRPr="692849CB" w:rsidR="40E4113C">
          <w:rPr>
            <w:rStyle w:val="Hyperlink"/>
            <w:rFonts w:ascii="Arial" w:hAnsi="Arial" w:eastAsia="Arial" w:cs="Arial"/>
            <w:noProof w:val="0"/>
            <w:color w:val="000000" w:themeColor="text1" w:themeTint="FF" w:themeShade="FF"/>
            <w:sz w:val="24"/>
            <w:szCs w:val="24"/>
            <w:lang w:val="en-GB"/>
          </w:rPr>
          <w:t>https://group.accor.com/-/media/Corporate/Medias/Documents/2023/03/10/Hospitality-Ahead_Accor-Report_2023.pdf</w:t>
        </w:r>
      </w:hyperlink>
      <w:r w:rsidRPr="692849CB" w:rsidR="40E4113C">
        <w:rPr>
          <w:rFonts w:ascii="Arial" w:hAnsi="Arial" w:eastAsia="Arial" w:cs="Arial"/>
          <w:noProof w:val="0"/>
          <w:color w:val="000000" w:themeColor="text1" w:themeTint="FF" w:themeShade="FF"/>
          <w:sz w:val="24"/>
          <w:szCs w:val="24"/>
          <w:lang w:val="en-GB"/>
        </w:rPr>
        <w:t xml:space="preserve">  [Accessed 12 Jun. 2023].</w:t>
      </w:r>
    </w:p>
    <w:p w:rsidR="40E4113C" w:rsidP="692849CB" w:rsidRDefault="40E4113C" w14:paraId="4DA67AFF" w14:textId="3AEB6BF9">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Armstrong, M. (2021). ARMSTRONG’S HANDBOOK OF STRATEGIC HUMAN RESOURCE </w:t>
      </w:r>
      <w:r w:rsidRPr="692849CB" w:rsidR="40E4113C">
        <w:rPr>
          <w:rFonts w:ascii="Arial" w:hAnsi="Arial" w:eastAsia="Arial" w:cs="Arial"/>
          <w:noProof w:val="0"/>
          <w:color w:val="000000" w:themeColor="text1" w:themeTint="FF" w:themeShade="FF"/>
          <w:sz w:val="24"/>
          <w:szCs w:val="24"/>
          <w:lang w:val="en-GB"/>
        </w:rPr>
        <w:t>MANAGEMENT :</w:t>
      </w:r>
      <w:r w:rsidRPr="692849CB" w:rsidR="40E4113C">
        <w:rPr>
          <w:rFonts w:ascii="Arial" w:hAnsi="Arial" w:eastAsia="Arial" w:cs="Arial"/>
          <w:noProof w:val="0"/>
          <w:color w:val="000000" w:themeColor="text1" w:themeTint="FF" w:themeShade="FF"/>
          <w:sz w:val="24"/>
          <w:szCs w:val="24"/>
          <w:lang w:val="en-GB"/>
        </w:rPr>
        <w:t xml:space="preserve"> improve business performance... through strategic people management. S.L.: Kogan Page.</w:t>
      </w:r>
    </w:p>
    <w:p w:rsidR="40E4113C" w:rsidP="692849CB" w:rsidRDefault="40E4113C" w14:paraId="5A1C8F04" w14:textId="26D832D8">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CIPD (2021). CIPD | Employee Engagement &amp; Motivation | Factsheets. [online] CIPD. Available at: </w:t>
      </w:r>
      <w:hyperlink r:id="R9754f66f8a5b4048">
        <w:r w:rsidRPr="692849CB" w:rsidR="40E4113C">
          <w:rPr>
            <w:rStyle w:val="Hyperlink"/>
            <w:rFonts w:ascii="Arial" w:hAnsi="Arial" w:eastAsia="Arial" w:cs="Arial"/>
            <w:noProof w:val="0"/>
            <w:color w:val="000000" w:themeColor="text1" w:themeTint="FF" w:themeShade="FF"/>
            <w:sz w:val="24"/>
            <w:szCs w:val="24"/>
            <w:lang w:val="en-GB"/>
          </w:rPr>
          <w:t>https://www.cipd.org/en/knowledge/factsheets/engagement-factsheet/</w:t>
        </w:r>
      </w:hyperlink>
      <w:r w:rsidRPr="692849CB" w:rsidR="40E4113C">
        <w:rPr>
          <w:rFonts w:ascii="Arial" w:hAnsi="Arial" w:eastAsia="Arial" w:cs="Arial"/>
          <w:noProof w:val="0"/>
          <w:color w:val="000000" w:themeColor="text1" w:themeTint="FF" w:themeShade="FF"/>
          <w:sz w:val="24"/>
          <w:szCs w:val="24"/>
          <w:lang w:val="en-GB"/>
        </w:rPr>
        <w:t xml:space="preserve"> .</w:t>
      </w:r>
    </w:p>
    <w:p w:rsidR="40E4113C" w:rsidP="692849CB" w:rsidRDefault="40E4113C" w14:paraId="5166B796" w14:textId="11F152B3">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Erskine, R. (2018). Study: 97% Of Business Owners Say Online Reputation Management Is Important--Here’s How </w:t>
      </w:r>
      <w:r w:rsidRPr="692849CB" w:rsidR="40E4113C">
        <w:rPr>
          <w:rFonts w:ascii="Arial" w:hAnsi="Arial" w:eastAsia="Arial" w:cs="Arial"/>
          <w:noProof w:val="0"/>
          <w:color w:val="000000" w:themeColor="text1" w:themeTint="FF" w:themeShade="FF"/>
          <w:sz w:val="24"/>
          <w:szCs w:val="24"/>
          <w:lang w:val="en-GB"/>
        </w:rPr>
        <w:t>To</w:t>
      </w:r>
      <w:r w:rsidRPr="692849CB" w:rsidR="40E4113C">
        <w:rPr>
          <w:rFonts w:ascii="Arial" w:hAnsi="Arial" w:eastAsia="Arial" w:cs="Arial"/>
          <w:noProof w:val="0"/>
          <w:color w:val="000000" w:themeColor="text1" w:themeTint="FF" w:themeShade="FF"/>
          <w:sz w:val="24"/>
          <w:szCs w:val="24"/>
          <w:lang w:val="en-GB"/>
        </w:rPr>
        <w:t xml:space="preserve"> Keep Up. [online] Forbes. Available at: </w:t>
      </w:r>
      <w:hyperlink r:id="R96353f5fef1b4b4c">
        <w:r w:rsidRPr="692849CB" w:rsidR="40E4113C">
          <w:rPr>
            <w:rStyle w:val="Hyperlink"/>
            <w:rFonts w:ascii="Arial" w:hAnsi="Arial" w:eastAsia="Arial" w:cs="Arial"/>
            <w:noProof w:val="0"/>
            <w:color w:val="000000" w:themeColor="text1" w:themeTint="FF" w:themeShade="FF"/>
            <w:sz w:val="24"/>
            <w:szCs w:val="24"/>
            <w:lang w:val="en-GB"/>
          </w:rPr>
          <w:t>https://www.forbes.com/sites/ryanerskine/2018/07/30/study-97-of-business-owners-say-online-reputation-management-is-important-heres-how-to-keep-up/?sh=340eb6a16c02</w:t>
        </w:r>
      </w:hyperlink>
      <w:r w:rsidRPr="692849CB" w:rsidR="40E4113C">
        <w:rPr>
          <w:rFonts w:ascii="Arial" w:hAnsi="Arial" w:eastAsia="Arial" w:cs="Arial"/>
          <w:noProof w:val="0"/>
          <w:color w:val="000000" w:themeColor="text1" w:themeTint="FF" w:themeShade="FF"/>
          <w:sz w:val="24"/>
          <w:szCs w:val="24"/>
          <w:lang w:val="en-GB"/>
        </w:rPr>
        <w:t xml:space="preserve">  [Accessed 13 Jun. 2023].</w:t>
      </w:r>
    </w:p>
    <w:p w:rsidR="40E4113C" w:rsidP="692849CB" w:rsidRDefault="40E4113C" w14:paraId="1FC671B7" w14:textId="7116E1A1">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Glassdoor (2023). Novotel Hotels London Reviews. Available at: </w:t>
      </w:r>
      <w:hyperlink r:id="R1966de1ab0994543">
        <w:r w:rsidRPr="692849CB" w:rsidR="40E4113C">
          <w:rPr>
            <w:rStyle w:val="Hyperlink"/>
            <w:rFonts w:ascii="Arial" w:hAnsi="Arial" w:eastAsia="Arial" w:cs="Arial"/>
            <w:noProof w:val="0"/>
            <w:color w:val="000000" w:themeColor="text1" w:themeTint="FF" w:themeShade="FF"/>
            <w:sz w:val="24"/>
            <w:szCs w:val="24"/>
            <w:lang w:val="en-GB"/>
          </w:rPr>
          <w:t>https://www.glassdoor.com/Reviews/Novotel-Hotels-London-Reviews-EI_IE472210.0,14_IL.15,21_IM1035.htm?sort.sortType=RD&amp;sort.ascending=false&amp;filter.iso3Language=eng</w:t>
        </w:r>
      </w:hyperlink>
      <w:r w:rsidRPr="692849CB" w:rsidR="40E4113C">
        <w:rPr>
          <w:rFonts w:ascii="Arial" w:hAnsi="Arial" w:eastAsia="Arial" w:cs="Arial"/>
          <w:noProof w:val="0"/>
          <w:color w:val="000000" w:themeColor="text1" w:themeTint="FF" w:themeShade="FF"/>
          <w:sz w:val="24"/>
          <w:szCs w:val="24"/>
          <w:lang w:val="en-GB"/>
        </w:rPr>
        <w:t xml:space="preserve">. </w:t>
      </w:r>
    </w:p>
    <w:p w:rsidR="40E4113C" w:rsidP="692849CB" w:rsidRDefault="40E4113C" w14:paraId="101564C3" w14:textId="28DC4B11">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GOV.UK (2019). Work in the UK - GOV.UK. [online] </w:t>
      </w:r>
      <w:hyperlink>
        <w:r w:rsidRPr="692849CB" w:rsidR="40E4113C">
          <w:rPr>
            <w:rStyle w:val="Hyperlink"/>
            <w:rFonts w:ascii="Arial" w:hAnsi="Arial" w:eastAsia="Arial" w:cs="Arial"/>
            <w:noProof w:val="0"/>
            <w:color w:val="000000" w:themeColor="text1" w:themeTint="FF" w:themeShade="FF"/>
            <w:sz w:val="24"/>
            <w:szCs w:val="24"/>
            <w:lang w:val="en-GB"/>
          </w:rPr>
          <w:t>Www.gov.uk</w:t>
        </w:r>
      </w:hyperlink>
      <w:r w:rsidRPr="692849CB" w:rsidR="40E4113C">
        <w:rPr>
          <w:rFonts w:ascii="Arial" w:hAnsi="Arial" w:eastAsia="Arial" w:cs="Arial"/>
          <w:noProof w:val="0"/>
          <w:color w:val="000000" w:themeColor="text1" w:themeTint="FF" w:themeShade="FF"/>
          <w:sz w:val="24"/>
          <w:szCs w:val="24"/>
          <w:lang w:val="en-GB"/>
        </w:rPr>
        <w:t xml:space="preserve">. Available at: </w:t>
      </w:r>
      <w:hyperlink r:id="R0935c443511642a2">
        <w:r w:rsidRPr="692849CB" w:rsidR="40E4113C">
          <w:rPr>
            <w:rStyle w:val="Hyperlink"/>
            <w:rFonts w:ascii="Arial" w:hAnsi="Arial" w:eastAsia="Arial" w:cs="Arial"/>
            <w:noProof w:val="0"/>
            <w:color w:val="000000" w:themeColor="text1" w:themeTint="FF" w:themeShade="FF"/>
            <w:sz w:val="24"/>
            <w:szCs w:val="24"/>
            <w:lang w:val="en-GB"/>
          </w:rPr>
          <w:t>https://www.gov.uk/browse/visas-immigration/work-visas</w:t>
        </w:r>
      </w:hyperlink>
      <w:r w:rsidRPr="692849CB" w:rsidR="40E4113C">
        <w:rPr>
          <w:rFonts w:ascii="Arial" w:hAnsi="Arial" w:eastAsia="Arial" w:cs="Arial"/>
          <w:noProof w:val="0"/>
          <w:color w:val="000000" w:themeColor="text1" w:themeTint="FF" w:themeShade="FF"/>
          <w:sz w:val="24"/>
          <w:szCs w:val="24"/>
          <w:lang w:val="en-GB"/>
        </w:rPr>
        <w:t xml:space="preserve">. </w:t>
      </w:r>
    </w:p>
    <w:p w:rsidR="40E4113C" w:rsidP="692849CB" w:rsidRDefault="40E4113C" w14:paraId="5847C16B" w14:textId="3BFB3C06">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Hewitt (2001). Book Reviews. Journalism &amp; Mass Communication Quarterly, 78(3), pp.601–626. </w:t>
      </w:r>
      <w:r w:rsidRPr="692849CB" w:rsidR="40E4113C">
        <w:rPr>
          <w:rFonts w:ascii="Arial" w:hAnsi="Arial" w:eastAsia="Arial" w:cs="Arial"/>
          <w:noProof w:val="0"/>
          <w:color w:val="000000" w:themeColor="text1" w:themeTint="FF" w:themeShade="FF"/>
          <w:sz w:val="24"/>
          <w:szCs w:val="24"/>
          <w:lang w:val="en-GB"/>
        </w:rPr>
        <w:t>doi:https</w:t>
      </w:r>
      <w:r w:rsidRPr="692849CB" w:rsidR="40E4113C">
        <w:rPr>
          <w:rFonts w:ascii="Arial" w:hAnsi="Arial" w:eastAsia="Arial" w:cs="Arial"/>
          <w:noProof w:val="0"/>
          <w:color w:val="000000" w:themeColor="text1" w:themeTint="FF" w:themeShade="FF"/>
          <w:sz w:val="24"/>
          <w:szCs w:val="24"/>
          <w:lang w:val="en-GB"/>
        </w:rPr>
        <w:t xml:space="preserve">://doi.org/10.1177/107769900107800311. </w:t>
      </w:r>
    </w:p>
    <w:p w:rsidR="40E4113C" w:rsidP="692849CB" w:rsidRDefault="40E4113C" w14:paraId="32BAC24B" w14:textId="06D1D7AA">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Indeed (n.d.). Hampton by </w:t>
      </w:r>
      <w:r w:rsidRPr="692849CB" w:rsidR="40E4113C">
        <w:rPr>
          <w:rFonts w:ascii="Arial" w:hAnsi="Arial" w:eastAsia="Arial" w:cs="Arial"/>
          <w:noProof w:val="0"/>
          <w:color w:val="000000" w:themeColor="text1" w:themeTint="FF" w:themeShade="FF"/>
          <w:sz w:val="24"/>
          <w:szCs w:val="24"/>
          <w:lang w:val="en-GB"/>
        </w:rPr>
        <w:t>Hilton .</w:t>
      </w:r>
      <w:r w:rsidRPr="692849CB" w:rsidR="40E4113C">
        <w:rPr>
          <w:rFonts w:ascii="Arial" w:hAnsi="Arial" w:eastAsia="Arial" w:cs="Arial"/>
          <w:noProof w:val="0"/>
          <w:color w:val="000000" w:themeColor="text1" w:themeTint="FF" w:themeShade="FF"/>
          <w:sz w:val="24"/>
          <w:szCs w:val="24"/>
          <w:lang w:val="en-GB"/>
        </w:rPr>
        <w:t xml:space="preserve"> Available at: </w:t>
      </w:r>
      <w:hyperlink r:id="Rb54626ffe9fc44c4">
        <w:r w:rsidRPr="692849CB" w:rsidR="40E4113C">
          <w:rPr>
            <w:rStyle w:val="Hyperlink"/>
            <w:rFonts w:ascii="Arial" w:hAnsi="Arial" w:eastAsia="Arial" w:cs="Arial"/>
            <w:noProof w:val="0"/>
            <w:color w:val="000000" w:themeColor="text1" w:themeTint="FF" w:themeShade="FF"/>
            <w:sz w:val="24"/>
            <w:szCs w:val="24"/>
            <w:lang w:val="en-GB"/>
          </w:rPr>
          <w:t>https://in.indeed.com/cmp/Hampton-By-Hilton/reviews</w:t>
        </w:r>
      </w:hyperlink>
      <w:r w:rsidRPr="692849CB" w:rsidR="40E4113C">
        <w:rPr>
          <w:rFonts w:ascii="Arial" w:hAnsi="Arial" w:eastAsia="Arial" w:cs="Arial"/>
          <w:noProof w:val="0"/>
          <w:color w:val="000000" w:themeColor="text1" w:themeTint="FF" w:themeShade="FF"/>
          <w:sz w:val="24"/>
          <w:szCs w:val="24"/>
          <w:lang w:val="en-GB"/>
        </w:rPr>
        <w:t xml:space="preserve">  [Accessed 2023].</w:t>
      </w:r>
    </w:p>
    <w:p w:rsidR="40E4113C" w:rsidP="692849CB" w:rsidRDefault="40E4113C" w14:paraId="1F6C9E20" w14:textId="2DC38DD8">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McFall, M. (2023). Council Post: Social Responsibility: How Companies Can Create Value That Truly Lasts. [online] Forbes. Available at: </w:t>
      </w:r>
      <w:hyperlink r:id="Re6a8fa023c7d4311">
        <w:r w:rsidRPr="692849CB" w:rsidR="40E4113C">
          <w:rPr>
            <w:rStyle w:val="Hyperlink"/>
            <w:rFonts w:ascii="Arial" w:hAnsi="Arial" w:eastAsia="Arial" w:cs="Arial"/>
            <w:noProof w:val="0"/>
            <w:color w:val="000000" w:themeColor="text1" w:themeTint="FF" w:themeShade="FF"/>
            <w:sz w:val="24"/>
            <w:szCs w:val="24"/>
            <w:lang w:val="en-GB"/>
          </w:rPr>
          <w:t>https://www.forbes.com/sites/forbesbusinesscouncil/2023/01/31/social-responsibility-how-companies-can-create-value-that-truly-lasts/?sh=210531c83c7b</w:t>
        </w:r>
      </w:hyperlink>
      <w:r w:rsidRPr="692849CB" w:rsidR="40E4113C">
        <w:rPr>
          <w:rFonts w:ascii="Arial" w:hAnsi="Arial" w:eastAsia="Arial" w:cs="Arial"/>
          <w:noProof w:val="0"/>
          <w:color w:val="000000" w:themeColor="text1" w:themeTint="FF" w:themeShade="FF"/>
          <w:sz w:val="24"/>
          <w:szCs w:val="24"/>
          <w:lang w:val="en-GB"/>
        </w:rPr>
        <w:t xml:space="preserve">  [Accessed 13 Jun. 2023].</w:t>
      </w:r>
    </w:p>
    <w:p w:rsidR="40E4113C" w:rsidP="692849CB" w:rsidRDefault="40E4113C" w14:paraId="6384998E" w14:textId="487D90E9">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Morel, D. (2023). Want Better Employee Engagement? Invest In Your Line Managers. [online] Forbes. Available at: </w:t>
      </w:r>
      <w:hyperlink r:id="Rd4d2f2c00868486e">
        <w:r w:rsidRPr="692849CB" w:rsidR="40E4113C">
          <w:rPr>
            <w:rStyle w:val="Hyperlink"/>
            <w:rFonts w:ascii="Arial" w:hAnsi="Arial" w:eastAsia="Arial" w:cs="Arial"/>
            <w:noProof w:val="0"/>
            <w:color w:val="000000" w:themeColor="text1" w:themeTint="FF" w:themeShade="FF"/>
            <w:sz w:val="24"/>
            <w:szCs w:val="24"/>
            <w:lang w:val="en-GB"/>
          </w:rPr>
          <w:t>https://www.forbes.com/sites/davidmorel/2023/02/21/want-better-employee-engagement-invest-in-your-line-managers/</w:t>
        </w:r>
      </w:hyperlink>
      <w:r w:rsidRPr="692849CB" w:rsidR="40E4113C">
        <w:rPr>
          <w:rFonts w:ascii="Arial" w:hAnsi="Arial" w:eastAsia="Arial" w:cs="Arial"/>
          <w:noProof w:val="0"/>
          <w:color w:val="000000" w:themeColor="text1" w:themeTint="FF" w:themeShade="FF"/>
          <w:sz w:val="24"/>
          <w:szCs w:val="24"/>
          <w:lang w:val="en-GB"/>
        </w:rPr>
        <w:t xml:space="preserve">  [Accessed 13 Jun. 2023].</w:t>
      </w:r>
    </w:p>
    <w:p w:rsidR="40E4113C" w:rsidP="692849CB" w:rsidRDefault="40E4113C" w14:paraId="08AD26E1" w14:textId="16A2BF44">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Moxy (2023). Moxy Hotels. [online] Marriott Careers. Available at: </w:t>
      </w:r>
      <w:hyperlink r:id="Rd06d2c583dfe4112">
        <w:r w:rsidRPr="692849CB" w:rsidR="40E4113C">
          <w:rPr>
            <w:rStyle w:val="Hyperlink"/>
            <w:rFonts w:ascii="Arial" w:hAnsi="Arial" w:eastAsia="Arial" w:cs="Arial"/>
            <w:noProof w:val="0"/>
            <w:color w:val="000000" w:themeColor="text1" w:themeTint="FF" w:themeShade="FF"/>
            <w:sz w:val="24"/>
            <w:szCs w:val="24"/>
            <w:lang w:val="en-GB"/>
          </w:rPr>
          <w:t>https://careers.marriott.com/moxy-hotels-careers/</w:t>
        </w:r>
      </w:hyperlink>
      <w:r w:rsidRPr="692849CB" w:rsidR="40E4113C">
        <w:rPr>
          <w:rFonts w:ascii="Arial" w:hAnsi="Arial" w:eastAsia="Arial" w:cs="Arial"/>
          <w:noProof w:val="0"/>
          <w:color w:val="000000" w:themeColor="text1" w:themeTint="FF" w:themeShade="FF"/>
          <w:sz w:val="24"/>
          <w:szCs w:val="24"/>
          <w:lang w:val="en-GB"/>
        </w:rPr>
        <w:t xml:space="preserve"> .</w:t>
      </w:r>
    </w:p>
    <w:p w:rsidR="40E4113C" w:rsidP="692849CB" w:rsidRDefault="40E4113C" w14:paraId="5D866D4C" w14:textId="298095A5">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Novotel (2023). Novotel Hammersmith Hotel London Rooms &amp; Event Venue. [online] </w:t>
      </w:r>
      <w:r w:rsidRPr="692849CB" w:rsidR="40E4113C">
        <w:rPr>
          <w:rFonts w:ascii="Arial" w:hAnsi="Arial" w:eastAsia="Arial" w:cs="Arial"/>
          <w:noProof w:val="0"/>
          <w:color w:val="000000" w:themeColor="text1" w:themeTint="FF" w:themeShade="FF"/>
          <w:sz w:val="24"/>
          <w:szCs w:val="24"/>
          <w:lang w:val="en-GB"/>
        </w:rPr>
        <w:t>NovotelLondonWest</w:t>
      </w:r>
      <w:r w:rsidRPr="692849CB" w:rsidR="40E4113C">
        <w:rPr>
          <w:rFonts w:ascii="Arial" w:hAnsi="Arial" w:eastAsia="Arial" w:cs="Arial"/>
          <w:noProof w:val="0"/>
          <w:color w:val="000000" w:themeColor="text1" w:themeTint="FF" w:themeShade="FF"/>
          <w:sz w:val="24"/>
          <w:szCs w:val="24"/>
          <w:lang w:val="en-GB"/>
        </w:rPr>
        <w:t xml:space="preserve">. Available at: </w:t>
      </w:r>
      <w:hyperlink r:id="Rb2eb3c320de14e89">
        <w:r w:rsidRPr="692849CB" w:rsidR="40E4113C">
          <w:rPr>
            <w:rStyle w:val="Hyperlink"/>
            <w:rFonts w:ascii="Arial" w:hAnsi="Arial" w:eastAsia="Arial" w:cs="Arial"/>
            <w:noProof w:val="0"/>
            <w:color w:val="000000" w:themeColor="text1" w:themeTint="FF" w:themeShade="FF"/>
            <w:sz w:val="24"/>
            <w:szCs w:val="24"/>
            <w:lang w:val="en-GB"/>
          </w:rPr>
          <w:t>https://www.novotellondonwest.co.uk/</w:t>
        </w:r>
      </w:hyperlink>
      <w:r w:rsidRPr="692849CB" w:rsidR="40E4113C">
        <w:rPr>
          <w:rFonts w:ascii="Arial" w:hAnsi="Arial" w:eastAsia="Arial" w:cs="Arial"/>
          <w:noProof w:val="0"/>
          <w:color w:val="000000" w:themeColor="text1" w:themeTint="FF" w:themeShade="FF"/>
          <w:sz w:val="24"/>
          <w:szCs w:val="24"/>
          <w:lang w:val="en-GB"/>
        </w:rPr>
        <w:t xml:space="preserve">  [Accessed 12 Jun. 2023].</w:t>
      </w:r>
    </w:p>
    <w:p w:rsidR="40E4113C" w:rsidP="692849CB" w:rsidRDefault="40E4113C" w14:paraId="6DFADC79" w14:textId="2526FC2E">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The Caterer (2023). Hospitality wages rise by 53% over the past... [online] The Caterer. Available at: </w:t>
      </w:r>
      <w:hyperlink r:id="Ra8619e11f9384927">
        <w:r w:rsidRPr="692849CB" w:rsidR="40E4113C">
          <w:rPr>
            <w:rStyle w:val="Hyperlink"/>
            <w:rFonts w:ascii="Arial" w:hAnsi="Arial" w:eastAsia="Arial" w:cs="Arial"/>
            <w:noProof w:val="0"/>
            <w:color w:val="000000" w:themeColor="text1" w:themeTint="FF" w:themeShade="FF"/>
            <w:sz w:val="24"/>
            <w:szCs w:val="24"/>
            <w:lang w:val="en-GB"/>
          </w:rPr>
          <w:t>https://www.thecaterer.com/news/hospitality-wages-rise-53-per-cent-10-years</w:t>
        </w:r>
      </w:hyperlink>
      <w:r w:rsidRPr="692849CB" w:rsidR="40E4113C">
        <w:rPr>
          <w:rFonts w:ascii="Arial" w:hAnsi="Arial" w:eastAsia="Arial" w:cs="Arial"/>
          <w:noProof w:val="0"/>
          <w:color w:val="000000" w:themeColor="text1" w:themeTint="FF" w:themeShade="FF"/>
          <w:sz w:val="24"/>
          <w:szCs w:val="24"/>
          <w:lang w:val="en-GB"/>
        </w:rPr>
        <w:t xml:space="preserve">  [Accessed 12 Jun. 2023].</w:t>
      </w:r>
    </w:p>
    <w:p w:rsidR="40E4113C" w:rsidP="692849CB" w:rsidRDefault="40E4113C" w14:paraId="3A11EC56" w14:textId="592D4C6E">
      <w:pPr>
        <w:rPr>
          <w:rFonts w:ascii="Arial" w:hAnsi="Arial" w:eastAsia="Arial" w:cs="Arial"/>
          <w:noProof w:val="0"/>
          <w:color w:val="000000" w:themeColor="text1" w:themeTint="FF" w:themeShade="FF"/>
          <w:sz w:val="24"/>
          <w:szCs w:val="24"/>
          <w:lang w:val="en-GB"/>
        </w:rPr>
      </w:pPr>
      <w:r w:rsidRPr="692849CB" w:rsidR="40E4113C">
        <w:rPr>
          <w:rFonts w:ascii="Arial" w:hAnsi="Arial" w:eastAsia="Arial" w:cs="Arial"/>
          <w:noProof w:val="0"/>
          <w:color w:val="000000" w:themeColor="text1" w:themeTint="FF" w:themeShade="FF"/>
          <w:sz w:val="24"/>
          <w:szCs w:val="24"/>
          <w:lang w:val="en-GB"/>
        </w:rPr>
        <w:t xml:space="preserve">Trip advisor (2023). Novotel London West. Available at: </w:t>
      </w:r>
      <w:hyperlink w:anchor="REVIEWS" r:id="R11837ae48de34494">
        <w:r w:rsidRPr="692849CB" w:rsidR="40E4113C">
          <w:rPr>
            <w:rStyle w:val="Hyperlink"/>
            <w:rFonts w:ascii="Arial" w:hAnsi="Arial" w:eastAsia="Arial" w:cs="Arial"/>
            <w:noProof w:val="0"/>
            <w:color w:val="000000" w:themeColor="text1" w:themeTint="FF" w:themeShade="FF"/>
            <w:sz w:val="24"/>
            <w:szCs w:val="24"/>
            <w:lang w:val="en-GB"/>
          </w:rPr>
          <w:t>https://www.tripadvisor.in/Hotel_Review-g186338-d193672-Reviews-Novotel_London_West-London_England.html#REVIEWS</w:t>
        </w:r>
      </w:hyperlink>
      <w:r w:rsidRPr="692849CB" w:rsidR="40E4113C">
        <w:rPr>
          <w:rFonts w:ascii="Arial" w:hAnsi="Arial" w:eastAsia="Arial" w:cs="Arial"/>
          <w:noProof w:val="0"/>
          <w:color w:val="000000" w:themeColor="text1" w:themeTint="FF" w:themeShade="FF"/>
          <w:sz w:val="24"/>
          <w:szCs w:val="24"/>
          <w:lang w:val="en-GB"/>
        </w:rPr>
        <w:t xml:space="preserve">  [Accessed 12 Jun. 2023].</w:t>
      </w:r>
    </w:p>
    <w:p w:rsidR="692849CB" w:rsidP="692849CB" w:rsidRDefault="692849CB" w14:paraId="4E1DF3DC" w14:textId="186518BA">
      <w:pPr>
        <w:pStyle w:val="Title"/>
        <w:rPr>
          <w:lang w:val="en-GB" w:bidi="en-GB"/>
        </w:rPr>
      </w:pPr>
    </w:p>
    <w:p w:rsidR="692849CB" w:rsidP="692849CB" w:rsidRDefault="692849CB" w14:paraId="146530DF" w14:textId="76567B0B">
      <w:pPr>
        <w:pStyle w:val="Title"/>
        <w:rPr>
          <w:lang w:val="en-GB" w:bidi="en-GB"/>
        </w:rPr>
      </w:pPr>
    </w:p>
    <w:p w:rsidR="692849CB" w:rsidP="692849CB" w:rsidRDefault="692849CB" w14:paraId="0618210E" w14:textId="63663201">
      <w:pPr>
        <w:pStyle w:val="Title"/>
        <w:rPr>
          <w:lang w:val="en-GB" w:bidi="en-GB"/>
        </w:rPr>
      </w:pPr>
    </w:p>
    <w:p w:rsidR="692849CB" w:rsidP="692849CB" w:rsidRDefault="692849CB" w14:paraId="79250454" w14:textId="514AF50E">
      <w:pPr>
        <w:pStyle w:val="Title"/>
        <w:rPr>
          <w:lang w:val="en-GB" w:bidi="en-GB"/>
        </w:rPr>
      </w:pPr>
    </w:p>
    <w:p w:rsidR="692849CB" w:rsidP="692849CB" w:rsidRDefault="692849CB" w14:paraId="5CCB3E55" w14:textId="04FCBCFD">
      <w:pPr>
        <w:pStyle w:val="Title"/>
        <w:rPr>
          <w:lang w:val="en-GB" w:bidi="en-GB"/>
        </w:rPr>
      </w:pPr>
    </w:p>
    <w:p w:rsidR="692849CB" w:rsidP="692849CB" w:rsidRDefault="692849CB" w14:paraId="49CB00A3" w14:textId="7866034D">
      <w:pPr>
        <w:pStyle w:val="Title"/>
        <w:rPr>
          <w:lang w:val="en-GB" w:bidi="en-GB"/>
        </w:rPr>
      </w:pPr>
    </w:p>
    <w:p w:rsidR="692849CB" w:rsidP="692849CB" w:rsidRDefault="692849CB" w14:paraId="001AF368" w14:textId="3EB72B76">
      <w:pPr>
        <w:pStyle w:val="Title"/>
        <w:rPr>
          <w:lang w:val="en-GB" w:bidi="en-GB"/>
        </w:rPr>
      </w:pPr>
    </w:p>
    <w:p w:rsidR="692849CB" w:rsidP="692849CB" w:rsidRDefault="692849CB" w14:paraId="3F58BCF7" w14:textId="475873E1">
      <w:pPr>
        <w:pStyle w:val="Title"/>
        <w:rPr>
          <w:lang w:val="en-GB" w:bidi="en-GB"/>
        </w:rPr>
      </w:pPr>
    </w:p>
    <w:p w:rsidR="692849CB" w:rsidP="692849CB" w:rsidRDefault="692849CB" w14:paraId="36CA793B" w14:textId="25C7E629">
      <w:pPr>
        <w:pStyle w:val="Title"/>
        <w:rPr>
          <w:noProof w:val="0"/>
          <w:lang w:val="en-GB"/>
        </w:rPr>
      </w:pPr>
    </w:p>
    <w:sectPr w:rsidRPr="000637C3" w:rsidR="001A2E8F" w:rsidSect="00A53351">
      <w:headerReference w:type="even" r:id="rId7"/>
      <w:headerReference w:type="default" r:id="rId8"/>
      <w:footerReference w:type="even" r:id="rId9"/>
      <w:footerReference w:type="default" r:id="rId10"/>
      <w:headerReference w:type="first" r:id="rId11"/>
      <w:footerReference w:type="first" r:id="rId12"/>
      <w:pgSz w:w="11906" w:h="16838" w:orient="portrait"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2701E4" w:rsidRDefault="002701E4" w14:paraId="02EB378F" wp14:textId="77777777">
      <w:pPr>
        <w:spacing w:after="0" w:line="240" w:lineRule="auto"/>
      </w:pPr>
      <w:r>
        <w:separator/>
      </w:r>
    </w:p>
  </w:endnote>
  <w:endnote w:type="continuationSeparator" w:id="0">
    <w:p xmlns:wp14="http://schemas.microsoft.com/office/word/2010/wordml" w:rsidR="002701E4" w:rsidRDefault="002701E4" w14:paraId="6A05A809"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isha">
    <w:charset w:val="B1"/>
    <w:family w:val="swiss"/>
    <w:pitch w:val="variable"/>
    <w:sig w:usb0="80000807" w:usb1="40000042" w:usb2="00000000" w:usb3="00000000" w:csb0="00000021" w:csb1="00000000"/>
  </w:font>
  <w:font w:name="FZYaoTi">
    <w:altName w:val="方正姚体"/>
    <w:charset w:val="86"/>
    <w:family w:val="auto"/>
    <w:pitch w:val="variable"/>
    <w:sig w:usb0="00000003" w:usb1="080E0000" w:usb2="00000010" w:usb3="00000000" w:csb0="0004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STXinwei">
    <w:altName w:val="华文新魏"/>
    <w:charset w:val="86"/>
    <w:family w:val="auto"/>
    <w:pitch w:val="variable"/>
    <w:sig w:usb0="00000001" w:usb1="080F0000" w:usb2="00000010" w:usb3="00000000" w:csb0="00040000" w:csb1="00000000"/>
  </w:font>
  <w:font w:name="Consolas">
    <w:panose1 w:val="020B0609020204030204"/>
    <w:charset w:val="00"/>
    <w:family w:val="modern"/>
    <w:pitch w:val="fixed"/>
    <w:sig w:usb0="E00006FF" w:usb1="0000FCFF" w:usb2="00000001" w:usb3="00000000" w:csb0="0000019F" w:csb1="00000000"/>
  </w:font>
</w:fonts>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C1BE5" w:rsidRDefault="001C1BE5" w14:paraId="0D0B940D" wp14:textId="77777777">
    <w:pPr>
      <w:pStyle w:val="Footer"/>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5628190"/>
      <w:docPartObj>
        <w:docPartGallery w:val="Page Numbers (Bottom of Page)"/>
        <w:docPartUnique/>
      </w:docPartObj>
    </w:sdtPr>
    <w:sdtEndPr/>
    <w:sdtContent>
      <w:p xmlns:wp14="http://schemas.microsoft.com/office/word/2010/wordml" w:rsidR="00441033" w:rsidRDefault="00171E9D" w14:paraId="2903CBC8" wp14:textId="77777777">
        <w:pPr>
          <w:pStyle w:val="Footer"/>
        </w:pPr>
        <w:r>
          <w:rPr>
            <w:lang w:val="en-GB" w:bidi="en-GB"/>
          </w:rPr>
          <w:fldChar w:fldCharType="begin"/>
        </w:r>
        <w:r>
          <w:rPr>
            <w:lang w:val="en-GB" w:bidi="en-GB"/>
          </w:rPr>
          <w:instrText xml:space="preserve"> PAGE   \* MERGEFORMAT </w:instrText>
        </w:r>
        <w:r>
          <w:rPr>
            <w:lang w:val="en-GB" w:bidi="en-GB"/>
          </w:rPr>
          <w:fldChar w:fldCharType="separate"/>
        </w:r>
        <w:r w:rsidR="000637C3">
          <w:rPr>
            <w:noProof/>
            <w:lang w:val="en-GB" w:bidi="en-GB"/>
          </w:rPr>
          <w:t>2</w:t>
        </w:r>
        <w:r>
          <w:rPr>
            <w:lang w:val="en-GB" w:bidi="en-GB"/>
          </w:rPr>
          <w:fldChar w:fldCharType="end"/>
        </w:r>
      </w:p>
    </w:sdtContent>
  </w:sdt>
</w:ftr>
</file>

<file path=word/footer3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C1BE5" w:rsidRDefault="001C1BE5" w14:paraId="5DAB6C7B"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2701E4" w:rsidRDefault="002701E4" w14:paraId="41C8F396" wp14:textId="77777777">
      <w:pPr>
        <w:spacing w:after="0" w:line="240" w:lineRule="auto"/>
      </w:pPr>
      <w:r>
        <w:separator/>
      </w:r>
    </w:p>
  </w:footnote>
  <w:footnote w:type="continuationSeparator" w:id="0">
    <w:p xmlns:wp14="http://schemas.microsoft.com/office/word/2010/wordml" w:rsidR="002701E4" w:rsidRDefault="002701E4" w14:paraId="72A3D3EC" wp14:textId="77777777">
      <w:pPr>
        <w:spacing w:after="0" w:line="240" w:lineRule="auto"/>
      </w:pPr>
      <w:r>
        <w:continuationSeparator/>
      </w:r>
    </w:p>
  </w:footnote>
</w:footnotes>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C1BE5" w:rsidRDefault="001C1BE5" w14:paraId="0A37501D" wp14:textId="77777777">
    <w:pPr>
      <w:pStyle w:val="Header"/>
    </w:pPr>
  </w:p>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C1BE5" w:rsidRDefault="001C1BE5" w14:paraId="672A6659" wp14:textId="77777777">
    <w:pPr>
      <w:pStyle w:val="Header"/>
    </w:pPr>
  </w:p>
</w:hdr>
</file>

<file path=word/header3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C1BE5" w:rsidRDefault="001C1BE5" w14:paraId="5A39BBE3" wp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AB902BB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0EC9C0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DE8BA5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09AAF9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4406088"/>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5492DD36"/>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E15AF206"/>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526A44AC"/>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659A574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1A64622"/>
    <w:lvl w:ilvl="0">
      <w:start w:val="1"/>
      <w:numFmt w:val="bullet"/>
      <w:lvlText w:val=""/>
      <w:lvlJc w:val="left"/>
      <w:pPr>
        <w:ind w:left="360" w:hanging="360"/>
      </w:pPr>
      <w:rPr>
        <w:rFonts w:hint="default" w:ascii="Symbol" w:hAnsi="Symbol" w:cs="Symbol"/>
        <w:spacing w:val="40"/>
      </w:rPr>
    </w:lvl>
  </w:abstractNum>
  <w:abstractNum w:abstractNumId="10" w15:restartNumberingAfterBreak="0">
    <w:nsid w:val="11797E1C"/>
    <w:multiLevelType w:val="multilevel"/>
    <w:tmpl w:val="66567920"/>
    <w:numStyleLink w:val="ReportList"/>
  </w:abstractNum>
  <w:abstractNum w:abstractNumId="11" w15:restartNumberingAfterBreak="0">
    <w:nsid w:val="7EDF04B5"/>
    <w:multiLevelType w:val="multilevel"/>
    <w:tmpl w:val="66567920"/>
    <w:styleLink w:val="ReportList"/>
    <w:lvl w:ilvl="0">
      <w:start w:val="1"/>
      <w:numFmt w:val="decimal"/>
      <w:pStyle w:val="ListNumber"/>
      <w:lvlText w:val="%1."/>
      <w:lvlJc w:val="left"/>
      <w:pPr>
        <w:ind w:left="360" w:hanging="360"/>
      </w:pPr>
      <w:rPr>
        <w:rFonts w:hint="default"/>
      </w:rPr>
    </w:lvl>
    <w:lvl w:ilvl="1">
      <w:start w:val="1"/>
      <w:numFmt w:val="upperLetter"/>
      <w:pStyle w:val="ListNumber2"/>
      <w:lvlText w:val="%2."/>
      <w:lvlJc w:val="left"/>
      <w:pPr>
        <w:ind w:left="720" w:hanging="360"/>
      </w:pPr>
      <w:rPr>
        <w:rFonts w:hint="default"/>
      </w:rPr>
    </w:lvl>
    <w:lvl w:ilvl="2">
      <w:start w:val="1"/>
      <w:numFmt w:val="lowerRoman"/>
      <w:pStyle w:val="ListNumber3"/>
      <w:lvlText w:val="%3)"/>
      <w:lvlJc w:val="left"/>
      <w:pPr>
        <w:ind w:left="1080" w:hanging="360"/>
      </w:pPr>
      <w:rPr>
        <w:rFonts w:hint="default"/>
      </w:rPr>
    </w:lvl>
    <w:lvl w:ilvl="3">
      <w:start w:val="1"/>
      <w:numFmt w:val="decimal"/>
      <w:pStyle w:val="ListNumber4"/>
      <w:lvlText w:val="(%4)"/>
      <w:lvlJc w:val="left"/>
      <w:pPr>
        <w:ind w:left="1440" w:hanging="360"/>
      </w:pPr>
      <w:rPr>
        <w:rFonts w:hint="default"/>
      </w:rPr>
    </w:lvl>
    <w:lvl w:ilvl="4">
      <w:start w:val="1"/>
      <w:numFmt w:val="lowerLetter"/>
      <w:pStyle w:val="ListNumber5"/>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1"/>
  </w:num>
  <w:num w:numId="12">
    <w:abstractNumId w:val="10"/>
  </w:num>
  <w:num w:numId="13">
    <w:abstractNumId w:val="9"/>
    <w:lvlOverride w:ilvl="0">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trackRevisions w:val="fals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4E52"/>
    <w:rsid w:val="000637C3"/>
    <w:rsid w:val="00097E38"/>
    <w:rsid w:val="000E4E52"/>
    <w:rsid w:val="00171E9D"/>
    <w:rsid w:val="001A2E8F"/>
    <w:rsid w:val="001C1BE5"/>
    <w:rsid w:val="002701E4"/>
    <w:rsid w:val="00412657"/>
    <w:rsid w:val="00441033"/>
    <w:rsid w:val="005C08B0"/>
    <w:rsid w:val="005D81D5"/>
    <w:rsid w:val="006B16C5"/>
    <w:rsid w:val="00781867"/>
    <w:rsid w:val="00854A83"/>
    <w:rsid w:val="00865F56"/>
    <w:rsid w:val="008A5FFA"/>
    <w:rsid w:val="008F39D5"/>
    <w:rsid w:val="00A53351"/>
    <w:rsid w:val="00BB3AD3"/>
    <w:rsid w:val="00BC2D16"/>
    <w:rsid w:val="00CF0404"/>
    <w:rsid w:val="00D715FF"/>
    <w:rsid w:val="00DB2FC6"/>
    <w:rsid w:val="00EC0580"/>
    <w:rsid w:val="00EF379B"/>
    <w:rsid w:val="00F038EE"/>
    <w:rsid w:val="00F90538"/>
    <w:rsid w:val="00FE5D4E"/>
    <w:rsid w:val="01F95236"/>
    <w:rsid w:val="0847A70B"/>
    <w:rsid w:val="0A04641B"/>
    <w:rsid w:val="0B7F47CD"/>
    <w:rsid w:val="1AF8AF4B"/>
    <w:rsid w:val="20B7F5DB"/>
    <w:rsid w:val="22339E80"/>
    <w:rsid w:val="22DF47B1"/>
    <w:rsid w:val="2303C130"/>
    <w:rsid w:val="2C029608"/>
    <w:rsid w:val="3182754F"/>
    <w:rsid w:val="32CB8CF5"/>
    <w:rsid w:val="32DD4038"/>
    <w:rsid w:val="331E45B0"/>
    <w:rsid w:val="35904FF1"/>
    <w:rsid w:val="398D8734"/>
    <w:rsid w:val="3D31CD38"/>
    <w:rsid w:val="40E4113C"/>
    <w:rsid w:val="412FF2F4"/>
    <w:rsid w:val="44A43878"/>
    <w:rsid w:val="4B547F74"/>
    <w:rsid w:val="4DB5E656"/>
    <w:rsid w:val="58BE83F1"/>
    <w:rsid w:val="5F2DC575"/>
    <w:rsid w:val="5FAF2F50"/>
    <w:rsid w:val="6916AA4D"/>
    <w:rsid w:val="692849CB"/>
    <w:rsid w:val="69D3BBD0"/>
    <w:rsid w:val="6C143603"/>
    <w:rsid w:val="6FFC806D"/>
    <w:rsid w:val="71DECDB5"/>
    <w:rsid w:val="737A9E16"/>
    <w:rsid w:val="763E8D90"/>
    <w:rsid w:val="770F2F34"/>
    <w:rsid w:val="7D3F096F"/>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63E8D90"/>
  <w15:chartTrackingRefBased/>
  <w15:docId w15:val="{1B0E12F3-CFF9-4316-8B28-DFB87CFF78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color w:val="5A5A5A" w:themeColor="text2"/>
        <w:sz w:val="22"/>
        <w:szCs w:val="22"/>
        <w:lang w:val="en-US" w:eastAsia="en-US" w:bidi="ar-SA"/>
      </w:rPr>
    </w:rPrDefault>
    <w:pPrDefault>
      <w:pPr>
        <w:spacing w:after="120" w:line="31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qFormat="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8A5FFA"/>
  </w:style>
  <w:style w:type="paragraph" w:styleId="Heading1">
    <w:name w:val="heading 1"/>
    <w:basedOn w:val="Normal"/>
    <w:next w:val="Normal"/>
    <w:link w:val="Heading1Char"/>
    <w:uiPriority w:val="9"/>
    <w:qFormat/>
    <w:pPr>
      <w:keepNext/>
      <w:keepLines/>
      <w:spacing w:before="240" w:after="60"/>
      <w:outlineLvl w:val="0"/>
    </w:pPr>
    <w:rPr>
      <w:rFonts w:asciiTheme="majorHAnsi" w:hAnsiTheme="majorHAnsi" w:eastAsiaTheme="majorEastAsia" w:cstheme="majorBidi"/>
      <w:b/>
      <w:color w:val="006A89" w:themeColor="accent1"/>
      <w:sz w:val="36"/>
      <w:szCs w:val="32"/>
    </w:rPr>
  </w:style>
  <w:style w:type="paragraph" w:styleId="Heading2">
    <w:name w:val="heading 2"/>
    <w:basedOn w:val="Normal"/>
    <w:next w:val="Normal"/>
    <w:link w:val="Heading2Char"/>
    <w:uiPriority w:val="9"/>
    <w:unhideWhenUsed/>
    <w:qFormat/>
    <w:pPr>
      <w:keepNext/>
      <w:keepLines/>
      <w:spacing w:before="400" w:after="60"/>
      <w:outlineLvl w:val="1"/>
    </w:pPr>
    <w:rPr>
      <w:rFonts w:asciiTheme="majorHAnsi" w:hAnsiTheme="majorHAnsi" w:eastAsiaTheme="majorEastAsia" w:cstheme="majorBidi"/>
      <w:b/>
      <w:sz w:val="30"/>
      <w:szCs w:val="26"/>
    </w:rPr>
  </w:style>
  <w:style w:type="paragraph" w:styleId="Heading3">
    <w:name w:val="heading 3"/>
    <w:basedOn w:val="Normal"/>
    <w:next w:val="Normal"/>
    <w:link w:val="Heading3Char"/>
    <w:uiPriority w:val="9"/>
    <w:unhideWhenUsed/>
    <w:qFormat/>
    <w:pPr>
      <w:keepNext/>
      <w:keepLines/>
      <w:spacing w:before="400" w:after="60"/>
      <w:outlineLvl w:val="2"/>
    </w:pPr>
    <w:rPr>
      <w:rFonts w:asciiTheme="majorHAnsi" w:hAnsiTheme="majorHAnsi" w:eastAsiaTheme="majorEastAsia" w:cstheme="majorBidi"/>
      <w:b/>
      <w:color w:val="006A89" w:themeColor="accent1"/>
      <w:sz w:val="26"/>
      <w:szCs w:val="24"/>
    </w:rPr>
  </w:style>
  <w:style w:type="paragraph" w:styleId="Heading4">
    <w:name w:val="heading 4"/>
    <w:basedOn w:val="Normal"/>
    <w:next w:val="Normal"/>
    <w:link w:val="Heading4Char"/>
    <w:uiPriority w:val="9"/>
    <w:semiHidden/>
    <w:unhideWhenUsed/>
    <w:qFormat/>
    <w:pPr>
      <w:keepNext/>
      <w:keepLines/>
      <w:spacing w:before="400" w:after="60"/>
      <w:outlineLvl w:val="3"/>
    </w:pPr>
    <w:rPr>
      <w:rFonts w:asciiTheme="majorHAnsi" w:hAnsiTheme="majorHAnsi" w:eastAsiaTheme="majorEastAsia" w:cstheme="majorBidi"/>
      <w:b/>
      <w:iCs/>
    </w:rPr>
  </w:style>
  <w:style w:type="paragraph" w:styleId="Heading5">
    <w:name w:val="heading 5"/>
    <w:basedOn w:val="Normal"/>
    <w:next w:val="Normal"/>
    <w:link w:val="Heading5Char"/>
    <w:uiPriority w:val="9"/>
    <w:semiHidden/>
    <w:unhideWhenUsed/>
    <w:qFormat/>
    <w:pPr>
      <w:keepNext/>
      <w:keepLines/>
      <w:spacing w:before="400" w:after="60"/>
      <w:outlineLvl w:val="4"/>
    </w:pPr>
    <w:rPr>
      <w:rFonts w:asciiTheme="majorHAnsi" w:hAnsiTheme="majorHAnsi" w:eastAsiaTheme="majorEastAsia" w:cstheme="majorBidi"/>
      <w:color w:val="006A89" w:themeColor="accent1"/>
    </w:rPr>
  </w:style>
  <w:style w:type="paragraph" w:styleId="Heading6">
    <w:name w:val="heading 6"/>
    <w:basedOn w:val="Normal"/>
    <w:next w:val="Normal"/>
    <w:link w:val="Heading6Char"/>
    <w:uiPriority w:val="9"/>
    <w:semiHidden/>
    <w:unhideWhenUsed/>
    <w:qFormat/>
    <w:pPr>
      <w:keepNext/>
      <w:keepLines/>
      <w:spacing w:before="400" w:after="60"/>
      <w:outlineLvl w:val="5"/>
    </w:pPr>
    <w:rPr>
      <w:rFonts w:asciiTheme="majorHAnsi" w:hAnsiTheme="majorHAnsi" w:eastAsiaTheme="majorEastAsia" w:cstheme="majorBidi"/>
    </w:rPr>
  </w:style>
  <w:style w:type="paragraph" w:styleId="Heading7">
    <w:name w:val="heading 7"/>
    <w:basedOn w:val="Normal"/>
    <w:next w:val="Normal"/>
    <w:link w:val="Heading7Char"/>
    <w:uiPriority w:val="9"/>
    <w:semiHidden/>
    <w:unhideWhenUsed/>
    <w:qFormat/>
    <w:pPr>
      <w:keepNext/>
      <w:keepLines/>
      <w:spacing w:before="400" w:after="60"/>
      <w:outlineLvl w:val="6"/>
    </w:pPr>
    <w:rPr>
      <w:rFonts w:asciiTheme="majorHAnsi" w:hAnsiTheme="majorHAnsi" w:eastAsiaTheme="majorEastAsia" w:cstheme="majorBidi"/>
      <w:iCs/>
      <w:color w:val="006A89" w:themeColor="accent1"/>
    </w:rPr>
  </w:style>
  <w:style w:type="paragraph" w:styleId="Heading8">
    <w:name w:val="heading 8"/>
    <w:basedOn w:val="Normal"/>
    <w:next w:val="Normal"/>
    <w:link w:val="Heading8Char"/>
    <w:uiPriority w:val="9"/>
    <w:semiHidden/>
    <w:unhideWhenUsed/>
    <w:qFormat/>
    <w:pPr>
      <w:keepNext/>
      <w:keepLines/>
      <w:spacing w:before="400" w:after="60"/>
      <w:outlineLvl w:val="7"/>
    </w:pPr>
    <w:rPr>
      <w:rFonts w:asciiTheme="majorHAnsi" w:hAnsiTheme="majorHAnsi" w:eastAsiaTheme="majorEastAsia" w:cstheme="majorBidi"/>
      <w:szCs w:val="21"/>
    </w:rPr>
  </w:style>
  <w:style w:type="paragraph" w:styleId="Heading9">
    <w:name w:val="heading 9"/>
    <w:basedOn w:val="Normal"/>
    <w:next w:val="Normal"/>
    <w:link w:val="Heading9Char"/>
    <w:uiPriority w:val="9"/>
    <w:semiHidden/>
    <w:unhideWhenUsed/>
    <w:qFormat/>
    <w:pPr>
      <w:keepNext/>
      <w:keepLines/>
      <w:spacing w:before="40" w:after="0"/>
      <w:outlineLvl w:val="8"/>
    </w:pPr>
    <w:rPr>
      <w:rFonts w:asciiTheme="majorHAnsi" w:hAnsiTheme="majorHAnsi" w:eastAsiaTheme="majorEastAsia" w:cstheme="majorBidi"/>
      <w:iCs/>
      <w:color w:val="006A89" w:themeColor="accent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link w:val="TitleChar"/>
    <w:uiPriority w:val="10"/>
    <w:qFormat/>
    <w:pPr>
      <w:spacing w:after="240" w:line="240" w:lineRule="auto"/>
      <w:contextualSpacing/>
    </w:pPr>
    <w:rPr>
      <w:rFonts w:asciiTheme="majorHAnsi" w:hAnsiTheme="majorHAnsi" w:eastAsiaTheme="majorEastAsia" w:cstheme="majorBidi"/>
      <w:b/>
      <w:color w:val="006A89" w:themeColor="accent1"/>
      <w:spacing w:val="-10"/>
      <w:kern w:val="28"/>
      <w:sz w:val="52"/>
      <w:szCs w:val="56"/>
    </w:rPr>
  </w:style>
  <w:style w:type="character" w:styleId="TitleChar" w:customStyle="1">
    <w:name w:val="Title Char"/>
    <w:basedOn w:val="DefaultParagraphFont"/>
    <w:link w:val="Title"/>
    <w:uiPriority w:val="10"/>
    <w:rPr>
      <w:rFonts w:asciiTheme="majorHAnsi" w:hAnsiTheme="majorHAnsi" w:eastAsiaTheme="majorEastAsia" w:cstheme="majorBidi"/>
      <w:b/>
      <w:color w:val="006A89" w:themeColor="accent1"/>
      <w:spacing w:val="-10"/>
      <w:kern w:val="28"/>
      <w:sz w:val="52"/>
      <w:szCs w:val="56"/>
    </w:r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Pr>
      <w:rFonts w:asciiTheme="majorHAnsi" w:hAnsiTheme="majorHAnsi" w:eastAsiaTheme="majorEastAsia" w:cstheme="majorBidi"/>
      <w:b/>
      <w:color w:val="006A89" w:themeColor="accent1"/>
      <w:sz w:val="36"/>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b/>
      <w:sz w:val="30"/>
      <w:szCs w:val="26"/>
    </w:rPr>
  </w:style>
  <w:style w:type="character" w:styleId="Heading3Char" w:customStyle="1">
    <w:name w:val="Heading 3 Char"/>
    <w:basedOn w:val="DefaultParagraphFont"/>
    <w:link w:val="Heading3"/>
    <w:uiPriority w:val="9"/>
    <w:rPr>
      <w:rFonts w:asciiTheme="majorHAnsi" w:hAnsiTheme="majorHAnsi" w:eastAsiaTheme="majorEastAsia" w:cstheme="majorBidi"/>
      <w:b/>
      <w:color w:val="006A89" w:themeColor="accent1"/>
      <w:sz w:val="26"/>
      <w:szCs w:val="24"/>
    </w:rPr>
  </w:style>
  <w:style w:type="paragraph" w:styleId="ListBullet">
    <w:name w:val="List Bullet"/>
    <w:basedOn w:val="Normal"/>
    <w:uiPriority w:val="99"/>
    <w:unhideWhenUsed/>
    <w:qFormat/>
    <w:pPr>
      <w:contextualSpacing/>
    </w:pPr>
  </w:style>
  <w:style w:type="character" w:styleId="Heading4Char" w:customStyle="1">
    <w:name w:val="Heading 4 Char"/>
    <w:basedOn w:val="DefaultParagraphFont"/>
    <w:link w:val="Heading4"/>
    <w:uiPriority w:val="9"/>
    <w:semiHidden/>
    <w:rPr>
      <w:rFonts w:asciiTheme="majorHAnsi" w:hAnsiTheme="majorHAnsi" w:eastAsiaTheme="majorEastAsia" w:cstheme="majorBidi"/>
      <w:b/>
      <w:iCs/>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006A89" w:themeColor="accent1"/>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color w:val="006A89" w:themeColor="accent1"/>
    </w:rPr>
  </w:style>
  <w:style w:type="paragraph" w:styleId="Quote">
    <w:name w:val="Quote"/>
    <w:basedOn w:val="Normal"/>
    <w:next w:val="Normal"/>
    <w:link w:val="QuoteChar"/>
    <w:uiPriority w:val="29"/>
    <w:qFormat/>
    <w:pPr>
      <w:ind w:left="360" w:right="360"/>
    </w:pPr>
    <w:rPr>
      <w:b/>
      <w:iCs/>
      <w:color w:val="006A89" w:themeColor="accent1"/>
    </w:rPr>
  </w:style>
  <w:style w:type="character" w:styleId="QuoteChar" w:customStyle="1">
    <w:name w:val="Quote Char"/>
    <w:basedOn w:val="DefaultParagraphFont"/>
    <w:link w:val="Quote"/>
    <w:uiPriority w:val="29"/>
    <w:rPr>
      <w:b/>
      <w:iCs/>
      <w:color w:val="006A89" w:themeColor="accent1"/>
    </w:rPr>
  </w:style>
  <w:style w:type="numbering" w:styleId="ReportList" w:customStyle="1">
    <w:name w:val="Report List"/>
    <w:uiPriority w:val="99"/>
    <w:pPr>
      <w:numPr>
        <w:numId w:val="11"/>
      </w:numPr>
    </w:pPr>
  </w:style>
  <w:style w:type="paragraph" w:styleId="Header">
    <w:name w:val="header"/>
    <w:basedOn w:val="Normal"/>
    <w:link w:val="HeaderChar"/>
    <w:uiPriority w:val="99"/>
    <w:unhideWhenUsed/>
    <w:pPr>
      <w:spacing w:after="0" w:line="240" w:lineRule="auto"/>
    </w:pPr>
  </w:style>
  <w:style w:type="paragraph" w:styleId="ListNumber">
    <w:name w:val="List Number"/>
    <w:basedOn w:val="Normal"/>
    <w:uiPriority w:val="99"/>
    <w:unhideWhenUsed/>
    <w:qFormat/>
    <w:pPr>
      <w:numPr>
        <w:numId w:val="12"/>
      </w:numPr>
      <w:contextualSpacing/>
    </w:pPr>
  </w:style>
  <w:style w:type="paragraph" w:styleId="ListNumber2">
    <w:name w:val="List Number 2"/>
    <w:basedOn w:val="Normal"/>
    <w:uiPriority w:val="99"/>
    <w:unhideWhenUsed/>
    <w:qFormat/>
    <w:pPr>
      <w:numPr>
        <w:ilvl w:val="1"/>
        <w:numId w:val="12"/>
      </w:numPr>
      <w:contextualSpacing/>
    </w:pPr>
  </w:style>
  <w:style w:type="paragraph" w:styleId="ListNumber3">
    <w:name w:val="List Number 3"/>
    <w:basedOn w:val="Normal"/>
    <w:uiPriority w:val="99"/>
    <w:semiHidden/>
    <w:unhideWhenUsed/>
    <w:pPr>
      <w:numPr>
        <w:ilvl w:val="2"/>
        <w:numId w:val="12"/>
      </w:numPr>
      <w:contextualSpacing/>
    </w:pPr>
  </w:style>
  <w:style w:type="paragraph" w:styleId="ListNumber4">
    <w:name w:val="List Number 4"/>
    <w:basedOn w:val="Normal"/>
    <w:uiPriority w:val="99"/>
    <w:semiHidden/>
    <w:unhideWhenUsed/>
    <w:pPr>
      <w:numPr>
        <w:ilvl w:val="3"/>
        <w:numId w:val="12"/>
      </w:numPr>
      <w:contextualSpacing/>
    </w:pPr>
  </w:style>
  <w:style w:type="paragraph" w:styleId="ListNumber5">
    <w:name w:val="List Number 5"/>
    <w:basedOn w:val="Normal"/>
    <w:uiPriority w:val="99"/>
    <w:semiHidden/>
    <w:unhideWhenUsed/>
    <w:pPr>
      <w:numPr>
        <w:ilvl w:val="4"/>
        <w:numId w:val="12"/>
      </w:numPr>
      <w:contextualSpacing/>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rsid w:val="00CF0404"/>
    <w:pPr>
      <w:spacing w:after="0" w:line="240" w:lineRule="auto"/>
      <w:jc w:val="right"/>
    </w:pPr>
    <w:rPr>
      <w:color w:val="616161" w:themeColor="accent3" w:themeShade="80"/>
    </w:rPr>
  </w:style>
  <w:style w:type="character" w:styleId="FooterChar" w:customStyle="1">
    <w:name w:val="Footer Char"/>
    <w:basedOn w:val="DefaultParagraphFont"/>
    <w:link w:val="Footer"/>
    <w:uiPriority w:val="99"/>
    <w:rsid w:val="00CF0404"/>
    <w:rPr>
      <w:color w:val="616161" w:themeColor="accent3" w:themeShade="80"/>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006A89" w:themeColor="accent1"/>
      <w:szCs w:val="21"/>
    </w:rPr>
  </w:style>
  <w:style w:type="character" w:styleId="CommentReference">
    <w:name w:val="annotation reference"/>
    <w:basedOn w:val="DefaultParagraphFont"/>
    <w:uiPriority w:val="99"/>
    <w:semiHidden/>
    <w:unhideWhenUsed/>
    <w:rsid w:val="001A2E8F"/>
    <w:rPr>
      <w:sz w:val="22"/>
      <w:szCs w:val="16"/>
    </w:rPr>
  </w:style>
  <w:style w:type="paragraph" w:styleId="CommentText">
    <w:name w:val="annotation text"/>
    <w:basedOn w:val="Normal"/>
    <w:link w:val="CommentTextChar"/>
    <w:uiPriority w:val="99"/>
    <w:semiHidden/>
    <w:unhideWhenUsed/>
    <w:rsid w:val="001A2E8F"/>
    <w:pPr>
      <w:spacing w:line="240" w:lineRule="auto"/>
    </w:pPr>
    <w:rPr>
      <w:szCs w:val="20"/>
    </w:rPr>
  </w:style>
  <w:style w:type="character" w:styleId="CommentTextChar" w:customStyle="1">
    <w:name w:val="Comment Text Char"/>
    <w:basedOn w:val="DefaultParagraphFont"/>
    <w:link w:val="CommentText"/>
    <w:uiPriority w:val="99"/>
    <w:semiHidden/>
    <w:rsid w:val="001A2E8F"/>
    <w:rPr>
      <w:szCs w:val="20"/>
    </w:rPr>
  </w:style>
  <w:style w:type="paragraph" w:styleId="CommentSubject">
    <w:name w:val="annotation subject"/>
    <w:basedOn w:val="CommentText"/>
    <w:next w:val="CommentText"/>
    <w:link w:val="CommentSubjectChar"/>
    <w:uiPriority w:val="99"/>
    <w:semiHidden/>
    <w:unhideWhenUsed/>
    <w:rsid w:val="001A2E8F"/>
    <w:rPr>
      <w:b/>
      <w:bCs/>
    </w:rPr>
  </w:style>
  <w:style w:type="character" w:styleId="CommentSubjectChar" w:customStyle="1">
    <w:name w:val="Comment Subject Char"/>
    <w:basedOn w:val="CommentTextChar"/>
    <w:link w:val="CommentSubject"/>
    <w:uiPriority w:val="99"/>
    <w:semiHidden/>
    <w:rsid w:val="001A2E8F"/>
    <w:rPr>
      <w:b/>
      <w:bCs/>
      <w:szCs w:val="20"/>
    </w:rPr>
  </w:style>
  <w:style w:type="paragraph" w:styleId="BalloonText">
    <w:name w:val="Balloon Text"/>
    <w:basedOn w:val="Normal"/>
    <w:link w:val="BalloonTextChar"/>
    <w:uiPriority w:val="99"/>
    <w:semiHidden/>
    <w:unhideWhenUsed/>
    <w:rsid w:val="001A2E8F"/>
    <w:pPr>
      <w:spacing w:after="0" w:line="240" w:lineRule="auto"/>
    </w:pPr>
    <w:rPr>
      <w:rFonts w:ascii="Segoe UI" w:hAnsi="Segoe UI" w:cs="Segoe UI"/>
      <w:szCs w:val="18"/>
    </w:rPr>
  </w:style>
  <w:style w:type="character" w:styleId="BalloonTextChar" w:customStyle="1">
    <w:name w:val="Balloon Text Char"/>
    <w:basedOn w:val="DefaultParagraphFont"/>
    <w:link w:val="BalloonText"/>
    <w:uiPriority w:val="99"/>
    <w:semiHidden/>
    <w:rsid w:val="001A2E8F"/>
    <w:rPr>
      <w:rFonts w:ascii="Segoe UI" w:hAnsi="Segoe UI" w:cs="Segoe UI"/>
      <w:szCs w:val="18"/>
    </w:rPr>
  </w:style>
  <w:style w:type="paragraph" w:styleId="Bibliography">
    <w:name w:val="Bibliography"/>
    <w:basedOn w:val="Normal"/>
    <w:next w:val="Normal"/>
    <w:uiPriority w:val="37"/>
    <w:semiHidden/>
    <w:unhideWhenUsed/>
    <w:rsid w:val="001A2E8F"/>
  </w:style>
  <w:style w:type="paragraph" w:styleId="BlockText">
    <w:name w:val="Block Text"/>
    <w:basedOn w:val="Normal"/>
    <w:uiPriority w:val="99"/>
    <w:semiHidden/>
    <w:unhideWhenUsed/>
    <w:rsid w:val="001A2E8F"/>
    <w:pPr>
      <w:pBdr>
        <w:top w:val="single" w:color="006A89" w:themeColor="accent1" w:sz="2" w:space="10" w:shadow="1" w:frame="1"/>
        <w:left w:val="single" w:color="006A89" w:themeColor="accent1" w:sz="2" w:space="10" w:shadow="1" w:frame="1"/>
        <w:bottom w:val="single" w:color="006A89" w:themeColor="accent1" w:sz="2" w:space="10" w:shadow="1" w:frame="1"/>
        <w:right w:val="single" w:color="006A89" w:themeColor="accent1" w:sz="2" w:space="10" w:shadow="1" w:frame="1"/>
      </w:pBdr>
      <w:ind w:left="1152" w:right="1152"/>
    </w:pPr>
    <w:rPr>
      <w:rFonts w:eastAsiaTheme="minorEastAsia"/>
      <w:i/>
      <w:iCs/>
      <w:color w:val="006A89" w:themeColor="accent1"/>
    </w:rPr>
  </w:style>
  <w:style w:type="paragraph" w:styleId="BodyText">
    <w:name w:val="Body Text"/>
    <w:basedOn w:val="Normal"/>
    <w:link w:val="BodyTextChar"/>
    <w:uiPriority w:val="99"/>
    <w:semiHidden/>
    <w:unhideWhenUsed/>
    <w:rsid w:val="001A2E8F"/>
  </w:style>
  <w:style w:type="character" w:styleId="BodyTextChar" w:customStyle="1">
    <w:name w:val="Body Text Char"/>
    <w:basedOn w:val="DefaultParagraphFont"/>
    <w:link w:val="BodyText"/>
    <w:uiPriority w:val="99"/>
    <w:semiHidden/>
    <w:rsid w:val="001A2E8F"/>
  </w:style>
  <w:style w:type="paragraph" w:styleId="BodyText2">
    <w:name w:val="Body Text 2"/>
    <w:basedOn w:val="Normal"/>
    <w:link w:val="BodyText2Char"/>
    <w:uiPriority w:val="99"/>
    <w:semiHidden/>
    <w:unhideWhenUsed/>
    <w:rsid w:val="001A2E8F"/>
    <w:pPr>
      <w:spacing w:line="480" w:lineRule="auto"/>
    </w:pPr>
  </w:style>
  <w:style w:type="character" w:styleId="BodyText2Char" w:customStyle="1">
    <w:name w:val="Body Text 2 Char"/>
    <w:basedOn w:val="DefaultParagraphFont"/>
    <w:link w:val="BodyText2"/>
    <w:uiPriority w:val="99"/>
    <w:semiHidden/>
    <w:rsid w:val="001A2E8F"/>
  </w:style>
  <w:style w:type="paragraph" w:styleId="BodyText3">
    <w:name w:val="Body Text 3"/>
    <w:basedOn w:val="Normal"/>
    <w:link w:val="BodyText3Char"/>
    <w:uiPriority w:val="99"/>
    <w:semiHidden/>
    <w:unhideWhenUsed/>
    <w:rsid w:val="001A2E8F"/>
    <w:rPr>
      <w:szCs w:val="16"/>
    </w:rPr>
  </w:style>
  <w:style w:type="character" w:styleId="BodyText3Char" w:customStyle="1">
    <w:name w:val="Body Text 3 Char"/>
    <w:basedOn w:val="DefaultParagraphFont"/>
    <w:link w:val="BodyText3"/>
    <w:uiPriority w:val="99"/>
    <w:semiHidden/>
    <w:rsid w:val="001A2E8F"/>
    <w:rPr>
      <w:szCs w:val="16"/>
    </w:rPr>
  </w:style>
  <w:style w:type="paragraph" w:styleId="BodyTextFirstIndent">
    <w:name w:val="Body Text First Indent"/>
    <w:basedOn w:val="BodyText"/>
    <w:link w:val="BodyTextFirstIndentChar"/>
    <w:uiPriority w:val="99"/>
    <w:semiHidden/>
    <w:unhideWhenUsed/>
    <w:rsid w:val="001A2E8F"/>
    <w:pPr>
      <w:ind w:firstLine="360"/>
    </w:pPr>
  </w:style>
  <w:style w:type="character" w:styleId="BodyTextFirstIndentChar" w:customStyle="1">
    <w:name w:val="Body Text First Indent Char"/>
    <w:basedOn w:val="BodyTextChar"/>
    <w:link w:val="BodyTextFirstIndent"/>
    <w:uiPriority w:val="99"/>
    <w:semiHidden/>
    <w:rsid w:val="001A2E8F"/>
  </w:style>
  <w:style w:type="paragraph" w:styleId="BodyTextIndent">
    <w:name w:val="Body Text Indent"/>
    <w:basedOn w:val="Normal"/>
    <w:link w:val="BodyTextIndentChar"/>
    <w:uiPriority w:val="99"/>
    <w:semiHidden/>
    <w:unhideWhenUsed/>
    <w:rsid w:val="001A2E8F"/>
    <w:pPr>
      <w:ind w:left="283"/>
    </w:pPr>
  </w:style>
  <w:style w:type="character" w:styleId="BodyTextIndentChar" w:customStyle="1">
    <w:name w:val="Body Text Indent Char"/>
    <w:basedOn w:val="DefaultParagraphFont"/>
    <w:link w:val="BodyTextIndent"/>
    <w:uiPriority w:val="99"/>
    <w:semiHidden/>
    <w:rsid w:val="001A2E8F"/>
  </w:style>
  <w:style w:type="paragraph" w:styleId="BodyTextFirstIndent2">
    <w:name w:val="Body Text First Indent 2"/>
    <w:basedOn w:val="BodyTextIndent"/>
    <w:link w:val="BodyTextFirstIndent2Char"/>
    <w:uiPriority w:val="99"/>
    <w:semiHidden/>
    <w:unhideWhenUsed/>
    <w:rsid w:val="001A2E8F"/>
    <w:pPr>
      <w:ind w:left="360" w:firstLine="360"/>
    </w:pPr>
  </w:style>
  <w:style w:type="character" w:styleId="BodyTextFirstIndent2Char" w:customStyle="1">
    <w:name w:val="Body Text First Indent 2 Char"/>
    <w:basedOn w:val="BodyTextIndentChar"/>
    <w:link w:val="BodyTextFirstIndent2"/>
    <w:uiPriority w:val="99"/>
    <w:semiHidden/>
    <w:rsid w:val="001A2E8F"/>
  </w:style>
  <w:style w:type="paragraph" w:styleId="BodyTextIndent2">
    <w:name w:val="Body Text Indent 2"/>
    <w:basedOn w:val="Normal"/>
    <w:link w:val="BodyTextIndent2Char"/>
    <w:uiPriority w:val="99"/>
    <w:semiHidden/>
    <w:unhideWhenUsed/>
    <w:rsid w:val="001A2E8F"/>
    <w:pPr>
      <w:spacing w:line="480" w:lineRule="auto"/>
      <w:ind w:left="283"/>
    </w:pPr>
  </w:style>
  <w:style w:type="character" w:styleId="BodyTextIndent2Char" w:customStyle="1">
    <w:name w:val="Body Text Indent 2 Char"/>
    <w:basedOn w:val="DefaultParagraphFont"/>
    <w:link w:val="BodyTextIndent2"/>
    <w:uiPriority w:val="99"/>
    <w:semiHidden/>
    <w:rsid w:val="001A2E8F"/>
  </w:style>
  <w:style w:type="paragraph" w:styleId="BodyTextIndent3">
    <w:name w:val="Body Text Indent 3"/>
    <w:basedOn w:val="Normal"/>
    <w:link w:val="BodyTextIndent3Char"/>
    <w:uiPriority w:val="99"/>
    <w:semiHidden/>
    <w:unhideWhenUsed/>
    <w:rsid w:val="001A2E8F"/>
    <w:pPr>
      <w:ind w:left="283"/>
    </w:pPr>
    <w:rPr>
      <w:szCs w:val="16"/>
    </w:rPr>
  </w:style>
  <w:style w:type="character" w:styleId="BodyTextIndent3Char" w:customStyle="1">
    <w:name w:val="Body Text Indent 3 Char"/>
    <w:basedOn w:val="DefaultParagraphFont"/>
    <w:link w:val="BodyTextIndent3"/>
    <w:uiPriority w:val="99"/>
    <w:semiHidden/>
    <w:rsid w:val="001A2E8F"/>
    <w:rPr>
      <w:szCs w:val="16"/>
    </w:rPr>
  </w:style>
  <w:style w:type="character" w:styleId="BookTitle">
    <w:name w:val="Book Title"/>
    <w:basedOn w:val="DefaultParagraphFont"/>
    <w:uiPriority w:val="33"/>
    <w:semiHidden/>
    <w:unhideWhenUsed/>
    <w:qFormat/>
    <w:rsid w:val="001A2E8F"/>
    <w:rPr>
      <w:b/>
      <w:bCs/>
      <w:i/>
      <w:iCs/>
      <w:spacing w:val="5"/>
    </w:rPr>
  </w:style>
  <w:style w:type="paragraph" w:styleId="Caption">
    <w:name w:val="caption"/>
    <w:basedOn w:val="Normal"/>
    <w:next w:val="Normal"/>
    <w:uiPriority w:val="35"/>
    <w:semiHidden/>
    <w:unhideWhenUsed/>
    <w:qFormat/>
    <w:rsid w:val="001A2E8F"/>
    <w:pPr>
      <w:spacing w:after="200" w:line="240" w:lineRule="auto"/>
    </w:pPr>
    <w:rPr>
      <w:i/>
      <w:iCs/>
      <w:szCs w:val="18"/>
    </w:rPr>
  </w:style>
  <w:style w:type="paragraph" w:styleId="Closing">
    <w:name w:val="Closing"/>
    <w:basedOn w:val="Normal"/>
    <w:link w:val="ClosingChar"/>
    <w:uiPriority w:val="99"/>
    <w:semiHidden/>
    <w:unhideWhenUsed/>
    <w:rsid w:val="001A2E8F"/>
    <w:pPr>
      <w:spacing w:after="0" w:line="240" w:lineRule="auto"/>
      <w:ind w:left="4252"/>
    </w:pPr>
  </w:style>
  <w:style w:type="character" w:styleId="ClosingChar" w:customStyle="1">
    <w:name w:val="Closing Char"/>
    <w:basedOn w:val="DefaultParagraphFont"/>
    <w:link w:val="Closing"/>
    <w:uiPriority w:val="99"/>
    <w:semiHidden/>
    <w:rsid w:val="001A2E8F"/>
  </w:style>
  <w:style w:type="table" w:styleId="ColorfulGrid">
    <w:name w:val="Colorful Grid"/>
    <w:basedOn w:val="TableNormal"/>
    <w:uiPriority w:val="73"/>
    <w:semiHidden/>
    <w:unhideWhenUsed/>
    <w:rsid w:val="001A2E8F"/>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1A2E8F"/>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B4EEFF" w:themeFill="accent1" w:themeFillTint="33"/>
    </w:tcPr>
    <w:tblStylePr w:type="firstRow">
      <w:rPr>
        <w:b/>
        <w:bCs/>
      </w:rPr>
      <w:tblPr/>
      <w:tcPr>
        <w:shd w:val="clear" w:color="auto" w:fill="69DDFF" w:themeFill="accent1" w:themeFillTint="66"/>
      </w:tcPr>
    </w:tblStylePr>
    <w:tblStylePr w:type="lastRow">
      <w:rPr>
        <w:b/>
        <w:bCs/>
        <w:color w:val="000000" w:themeColor="text1"/>
      </w:rPr>
      <w:tblPr/>
      <w:tcPr>
        <w:shd w:val="clear" w:color="auto" w:fill="69DDFF" w:themeFill="accent1" w:themeFillTint="66"/>
      </w:tcPr>
    </w:tblStylePr>
    <w:tblStylePr w:type="firstCol">
      <w:rPr>
        <w:color w:val="FFFFFF" w:themeColor="background1"/>
      </w:rPr>
      <w:tblPr/>
      <w:tcPr>
        <w:shd w:val="clear" w:color="auto" w:fill="004F66" w:themeFill="accent1" w:themeFillShade="BF"/>
      </w:tcPr>
    </w:tblStylePr>
    <w:tblStylePr w:type="lastCol">
      <w:rPr>
        <w:color w:val="FFFFFF" w:themeColor="background1"/>
      </w:rPr>
      <w:tblPr/>
      <w:tcPr>
        <w:shd w:val="clear" w:color="auto" w:fill="004F66" w:themeFill="accent1" w:themeFillShade="BF"/>
      </w:tcPr>
    </w:tblStylePr>
    <w:tblStylePr w:type="band1Vert">
      <w:tblPr/>
      <w:tcPr>
        <w:shd w:val="clear" w:color="auto" w:fill="45D4FF" w:themeFill="accent1" w:themeFillTint="7F"/>
      </w:tcPr>
    </w:tblStylePr>
    <w:tblStylePr w:type="band1Horz">
      <w:tblPr/>
      <w:tcPr>
        <w:shd w:val="clear" w:color="auto" w:fill="45D4FF" w:themeFill="accent1" w:themeFillTint="7F"/>
      </w:tcPr>
    </w:tblStylePr>
  </w:style>
  <w:style w:type="table" w:styleId="ColorfulGrid-Accent2">
    <w:name w:val="Colorful Grid Accent 2"/>
    <w:basedOn w:val="TableNormal"/>
    <w:uiPriority w:val="73"/>
    <w:semiHidden/>
    <w:unhideWhenUsed/>
    <w:rsid w:val="001A2E8F"/>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FE6F5" w:themeFill="accent2" w:themeFillTint="33"/>
    </w:tcPr>
    <w:tblStylePr w:type="firstRow">
      <w:rPr>
        <w:b/>
        <w:bCs/>
      </w:rPr>
      <w:tblPr/>
      <w:tcPr>
        <w:shd w:val="clear" w:color="auto" w:fill="A0CEEB" w:themeFill="accent2" w:themeFillTint="66"/>
      </w:tcPr>
    </w:tblStylePr>
    <w:tblStylePr w:type="lastRow">
      <w:rPr>
        <w:b/>
        <w:bCs/>
        <w:color w:val="000000" w:themeColor="text1"/>
      </w:rPr>
      <w:tblPr/>
      <w:tcPr>
        <w:shd w:val="clear" w:color="auto" w:fill="A0CEEB" w:themeFill="accent2" w:themeFillTint="66"/>
      </w:tcPr>
    </w:tblStylePr>
    <w:tblStylePr w:type="firstCol">
      <w:rPr>
        <w:color w:val="FFFFFF" w:themeColor="background1"/>
      </w:rPr>
      <w:tblPr/>
      <w:tcPr>
        <w:shd w:val="clear" w:color="auto" w:fill="1C618B" w:themeFill="accent2" w:themeFillShade="BF"/>
      </w:tcPr>
    </w:tblStylePr>
    <w:tblStylePr w:type="lastCol">
      <w:rPr>
        <w:color w:val="FFFFFF" w:themeColor="background1"/>
      </w:rPr>
      <w:tblPr/>
      <w:tcPr>
        <w:shd w:val="clear" w:color="auto" w:fill="1C618B" w:themeFill="accent2" w:themeFillShade="BF"/>
      </w:tcPr>
    </w:tblStylePr>
    <w:tblStylePr w:type="band1Vert">
      <w:tblPr/>
      <w:tcPr>
        <w:shd w:val="clear" w:color="auto" w:fill="88C2E7" w:themeFill="accent2" w:themeFillTint="7F"/>
      </w:tcPr>
    </w:tblStylePr>
    <w:tblStylePr w:type="band1Horz">
      <w:tblPr/>
      <w:tcPr>
        <w:shd w:val="clear" w:color="auto" w:fill="88C2E7" w:themeFill="accent2" w:themeFillTint="7F"/>
      </w:tcPr>
    </w:tblStylePr>
  </w:style>
  <w:style w:type="table" w:styleId="ColorfulGrid-Accent3">
    <w:name w:val="Colorful Grid Accent 3"/>
    <w:basedOn w:val="TableNormal"/>
    <w:uiPriority w:val="73"/>
    <w:semiHidden/>
    <w:unhideWhenUsed/>
    <w:rsid w:val="001A2E8F"/>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3F3F3" w:themeFill="accent3" w:themeFillTint="33"/>
    </w:tcPr>
    <w:tblStylePr w:type="firstRow">
      <w:rPr>
        <w:b/>
        <w:bCs/>
      </w:rPr>
      <w:tblPr/>
      <w:tcPr>
        <w:shd w:val="clear" w:color="auto" w:fill="E7E7E7" w:themeFill="accent3" w:themeFillTint="66"/>
      </w:tcPr>
    </w:tblStylePr>
    <w:tblStylePr w:type="lastRow">
      <w:rPr>
        <w:b/>
        <w:bCs/>
        <w:color w:val="000000" w:themeColor="text1"/>
      </w:rPr>
      <w:tblPr/>
      <w:tcPr>
        <w:shd w:val="clear" w:color="auto" w:fill="E7E7E7" w:themeFill="accent3" w:themeFillTint="66"/>
      </w:tcPr>
    </w:tblStylePr>
    <w:tblStylePr w:type="firstCol">
      <w:rPr>
        <w:color w:val="FFFFFF" w:themeColor="background1"/>
      </w:rPr>
      <w:tblPr/>
      <w:tcPr>
        <w:shd w:val="clear" w:color="auto" w:fill="929292" w:themeFill="accent3" w:themeFillShade="BF"/>
      </w:tcPr>
    </w:tblStylePr>
    <w:tblStylePr w:type="lastCol">
      <w:rPr>
        <w:color w:val="FFFFFF" w:themeColor="background1"/>
      </w:rPr>
      <w:tblPr/>
      <w:tcPr>
        <w:shd w:val="clear" w:color="auto" w:fill="929292" w:themeFill="accent3" w:themeFillShade="BF"/>
      </w:tcPr>
    </w:tblStylePr>
    <w:tblStylePr w:type="band1Vert">
      <w:tblPr/>
      <w:tcPr>
        <w:shd w:val="clear" w:color="auto" w:fill="E1E1E1" w:themeFill="accent3" w:themeFillTint="7F"/>
      </w:tcPr>
    </w:tblStylePr>
    <w:tblStylePr w:type="band1Horz">
      <w:tblPr/>
      <w:tcPr>
        <w:shd w:val="clear" w:color="auto" w:fill="E1E1E1" w:themeFill="accent3" w:themeFillTint="7F"/>
      </w:tcPr>
    </w:tblStylePr>
  </w:style>
  <w:style w:type="table" w:styleId="ColorfulGrid-Accent4">
    <w:name w:val="Colorful Grid Accent 4"/>
    <w:basedOn w:val="TableNormal"/>
    <w:uiPriority w:val="73"/>
    <w:semiHidden/>
    <w:unhideWhenUsed/>
    <w:rsid w:val="001A2E8F"/>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BAFFF7" w:themeFill="accent4" w:themeFillTint="33"/>
    </w:tcPr>
    <w:tblStylePr w:type="firstRow">
      <w:rPr>
        <w:b/>
        <w:bCs/>
      </w:rPr>
      <w:tblPr/>
      <w:tcPr>
        <w:shd w:val="clear" w:color="auto" w:fill="76FFEF" w:themeFill="accent4" w:themeFillTint="66"/>
      </w:tcPr>
    </w:tblStylePr>
    <w:tblStylePr w:type="lastRow">
      <w:rPr>
        <w:b/>
        <w:bCs/>
        <w:color w:val="000000" w:themeColor="text1"/>
      </w:rPr>
      <w:tblPr/>
      <w:tcPr>
        <w:shd w:val="clear" w:color="auto" w:fill="76FFEF" w:themeFill="accent4" w:themeFillTint="66"/>
      </w:tcPr>
    </w:tblStylePr>
    <w:tblStylePr w:type="firstCol">
      <w:rPr>
        <w:color w:val="FFFFFF" w:themeColor="background1"/>
      </w:rPr>
      <w:tblPr/>
      <w:tcPr>
        <w:shd w:val="clear" w:color="auto" w:fill="007E70" w:themeFill="accent4" w:themeFillShade="BF"/>
      </w:tcPr>
    </w:tblStylePr>
    <w:tblStylePr w:type="lastCol">
      <w:rPr>
        <w:color w:val="FFFFFF" w:themeColor="background1"/>
      </w:rPr>
      <w:tblPr/>
      <w:tcPr>
        <w:shd w:val="clear" w:color="auto" w:fill="007E70" w:themeFill="accent4" w:themeFillShade="BF"/>
      </w:tcPr>
    </w:tblStylePr>
    <w:tblStylePr w:type="band1Vert">
      <w:tblPr/>
      <w:tcPr>
        <w:shd w:val="clear" w:color="auto" w:fill="55FFEC" w:themeFill="accent4" w:themeFillTint="7F"/>
      </w:tcPr>
    </w:tblStylePr>
    <w:tblStylePr w:type="band1Horz">
      <w:tblPr/>
      <w:tcPr>
        <w:shd w:val="clear" w:color="auto" w:fill="55FFEC" w:themeFill="accent4" w:themeFillTint="7F"/>
      </w:tcPr>
    </w:tblStylePr>
  </w:style>
  <w:style w:type="table" w:styleId="ColorfulGrid-Accent5">
    <w:name w:val="Colorful Grid Accent 5"/>
    <w:basedOn w:val="TableNormal"/>
    <w:uiPriority w:val="73"/>
    <w:semiHidden/>
    <w:unhideWhenUsed/>
    <w:rsid w:val="001A2E8F"/>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9FAC8" w:themeFill="accent5" w:themeFillTint="33"/>
    </w:tcPr>
    <w:tblStylePr w:type="firstRow">
      <w:rPr>
        <w:b/>
        <w:bCs/>
      </w:rPr>
      <w:tblPr/>
      <w:tcPr>
        <w:shd w:val="clear" w:color="auto" w:fill="D3F592" w:themeFill="accent5" w:themeFillTint="66"/>
      </w:tcPr>
    </w:tblStylePr>
    <w:tblStylePr w:type="lastRow">
      <w:rPr>
        <w:b/>
        <w:bCs/>
        <w:color w:val="000000" w:themeColor="text1"/>
      </w:rPr>
      <w:tblPr/>
      <w:tcPr>
        <w:shd w:val="clear" w:color="auto" w:fill="D3F592" w:themeFill="accent5" w:themeFillTint="66"/>
      </w:tcPr>
    </w:tblStylePr>
    <w:tblStylePr w:type="firstCol">
      <w:rPr>
        <w:color w:val="FFFFFF" w:themeColor="background1"/>
      </w:rPr>
      <w:tblPr/>
      <w:tcPr>
        <w:shd w:val="clear" w:color="auto" w:fill="66940C" w:themeFill="accent5" w:themeFillShade="BF"/>
      </w:tcPr>
    </w:tblStylePr>
    <w:tblStylePr w:type="lastCol">
      <w:rPr>
        <w:color w:val="FFFFFF" w:themeColor="background1"/>
      </w:rPr>
      <w:tblPr/>
      <w:tcPr>
        <w:shd w:val="clear" w:color="auto" w:fill="66940C" w:themeFill="accent5" w:themeFillShade="BF"/>
      </w:tcPr>
    </w:tblStylePr>
    <w:tblStylePr w:type="band1Vert">
      <w:tblPr/>
      <w:tcPr>
        <w:shd w:val="clear" w:color="auto" w:fill="C9F377" w:themeFill="accent5" w:themeFillTint="7F"/>
      </w:tcPr>
    </w:tblStylePr>
    <w:tblStylePr w:type="band1Horz">
      <w:tblPr/>
      <w:tcPr>
        <w:shd w:val="clear" w:color="auto" w:fill="C9F377" w:themeFill="accent5" w:themeFillTint="7F"/>
      </w:tcPr>
    </w:tblStylePr>
  </w:style>
  <w:style w:type="table" w:styleId="ColorfulGrid-Accent6">
    <w:name w:val="Colorful Grid Accent 6"/>
    <w:basedOn w:val="TableNormal"/>
    <w:uiPriority w:val="73"/>
    <w:rsid w:val="001A2E8F"/>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1A2E8F"/>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1E6795" w:themeFill="accent2" w:themeFillShade="CC"/>
      </w:tcPr>
    </w:tblStylePr>
    <w:tblStylePr w:type="lastRow">
      <w:rPr>
        <w:b/>
        <w:bCs/>
        <w:color w:val="1E6795"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1A2E8F"/>
    <w:pPr>
      <w:spacing w:after="0" w:line="240" w:lineRule="auto"/>
    </w:pPr>
    <w:rPr>
      <w:color w:val="000000" w:themeColor="text1"/>
    </w:rPr>
    <w:tblPr>
      <w:tblStyleRowBandSize w:val="1"/>
      <w:tblStyleColBandSize w:val="1"/>
    </w:tblPr>
    <w:tcPr>
      <w:shd w:val="clear" w:color="auto" w:fill="DAF6FF" w:themeFill="accent1" w:themeFillTint="19"/>
    </w:tcPr>
    <w:tblStylePr w:type="firstRow">
      <w:rPr>
        <w:b/>
        <w:bCs/>
        <w:color w:val="FFFFFF" w:themeColor="background1"/>
      </w:rPr>
      <w:tblPr/>
      <w:tcPr>
        <w:tcBorders>
          <w:bottom w:val="single" w:color="FFFFFF" w:themeColor="background1" w:sz="12" w:space="0"/>
        </w:tcBorders>
        <w:shd w:val="clear" w:color="auto" w:fill="1E6795" w:themeFill="accent2" w:themeFillShade="CC"/>
      </w:tcPr>
    </w:tblStylePr>
    <w:tblStylePr w:type="lastRow">
      <w:rPr>
        <w:b/>
        <w:bCs/>
        <w:color w:val="1E6795"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2E9FF" w:themeFill="accent1" w:themeFillTint="3F"/>
      </w:tcPr>
    </w:tblStylePr>
    <w:tblStylePr w:type="band1Horz">
      <w:tblPr/>
      <w:tcPr>
        <w:shd w:val="clear" w:color="auto" w:fill="B4EEFF" w:themeFill="accent1" w:themeFillTint="33"/>
      </w:tcPr>
    </w:tblStylePr>
  </w:style>
  <w:style w:type="table" w:styleId="ColorfulList-Accent2">
    <w:name w:val="Colorful List Accent 2"/>
    <w:basedOn w:val="TableNormal"/>
    <w:uiPriority w:val="72"/>
    <w:semiHidden/>
    <w:unhideWhenUsed/>
    <w:rsid w:val="001A2E8F"/>
    <w:pPr>
      <w:spacing w:after="0" w:line="240" w:lineRule="auto"/>
    </w:pPr>
    <w:rPr>
      <w:color w:val="000000" w:themeColor="text1"/>
    </w:rPr>
    <w:tblPr>
      <w:tblStyleRowBandSize w:val="1"/>
      <w:tblStyleColBandSize w:val="1"/>
    </w:tblPr>
    <w:tcPr>
      <w:shd w:val="clear" w:color="auto" w:fill="E7F3FA" w:themeFill="accent2" w:themeFillTint="19"/>
    </w:tcPr>
    <w:tblStylePr w:type="firstRow">
      <w:rPr>
        <w:b/>
        <w:bCs/>
        <w:color w:val="FFFFFF" w:themeColor="background1"/>
      </w:rPr>
      <w:tblPr/>
      <w:tcPr>
        <w:tcBorders>
          <w:bottom w:val="single" w:color="FFFFFF" w:themeColor="background1" w:sz="12" w:space="0"/>
        </w:tcBorders>
        <w:shd w:val="clear" w:color="auto" w:fill="1E6795" w:themeFill="accent2" w:themeFillShade="CC"/>
      </w:tcPr>
    </w:tblStylePr>
    <w:tblStylePr w:type="lastRow">
      <w:rPr>
        <w:b/>
        <w:bCs/>
        <w:color w:val="1E6795"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4E1F3" w:themeFill="accent2" w:themeFillTint="3F"/>
      </w:tcPr>
    </w:tblStylePr>
    <w:tblStylePr w:type="band1Horz">
      <w:tblPr/>
      <w:tcPr>
        <w:shd w:val="clear" w:color="auto" w:fill="CFE6F5" w:themeFill="accent2" w:themeFillTint="33"/>
      </w:tcPr>
    </w:tblStylePr>
  </w:style>
  <w:style w:type="table" w:styleId="ColorfulList-Accent3">
    <w:name w:val="Colorful List Accent 3"/>
    <w:basedOn w:val="TableNormal"/>
    <w:uiPriority w:val="72"/>
    <w:semiHidden/>
    <w:unhideWhenUsed/>
    <w:rsid w:val="001A2E8F"/>
    <w:pPr>
      <w:spacing w:after="0" w:line="240" w:lineRule="auto"/>
    </w:pPr>
    <w:rPr>
      <w:color w:val="000000" w:themeColor="text1"/>
    </w:rPr>
    <w:tblPr>
      <w:tblStyleRowBandSize w:val="1"/>
      <w:tblStyleColBandSize w:val="1"/>
    </w:tblPr>
    <w:tcPr>
      <w:shd w:val="clear" w:color="auto" w:fill="F9F9F9" w:themeFill="accent3" w:themeFillTint="19"/>
    </w:tcPr>
    <w:tblStylePr w:type="firstRow">
      <w:rPr>
        <w:b/>
        <w:bCs/>
        <w:color w:val="FFFFFF" w:themeColor="background1"/>
      </w:rPr>
      <w:tblPr/>
      <w:tcPr>
        <w:tcBorders>
          <w:bottom w:val="single" w:color="FFFFFF" w:themeColor="background1" w:sz="12" w:space="0"/>
        </w:tcBorders>
        <w:shd w:val="clear" w:color="auto" w:fill="008778" w:themeFill="accent4" w:themeFillShade="CC"/>
      </w:tcPr>
    </w:tblStylePr>
    <w:tblStylePr w:type="lastRow">
      <w:rPr>
        <w:b/>
        <w:bCs/>
        <w:color w:val="008778"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0F0F0" w:themeFill="accent3" w:themeFillTint="3F"/>
      </w:tcPr>
    </w:tblStylePr>
    <w:tblStylePr w:type="band1Horz">
      <w:tblPr/>
      <w:tcPr>
        <w:shd w:val="clear" w:color="auto" w:fill="F3F3F3" w:themeFill="accent3" w:themeFillTint="33"/>
      </w:tcPr>
    </w:tblStylePr>
  </w:style>
  <w:style w:type="table" w:styleId="ColorfulList-Accent4">
    <w:name w:val="Colorful List Accent 4"/>
    <w:basedOn w:val="TableNormal"/>
    <w:uiPriority w:val="72"/>
    <w:semiHidden/>
    <w:unhideWhenUsed/>
    <w:rsid w:val="001A2E8F"/>
    <w:pPr>
      <w:spacing w:after="0" w:line="240" w:lineRule="auto"/>
    </w:pPr>
    <w:rPr>
      <w:color w:val="000000" w:themeColor="text1"/>
    </w:rPr>
    <w:tblPr>
      <w:tblStyleRowBandSize w:val="1"/>
      <w:tblStyleColBandSize w:val="1"/>
    </w:tblPr>
    <w:tcPr>
      <w:shd w:val="clear" w:color="auto" w:fill="DDFFFB" w:themeFill="accent4" w:themeFillTint="19"/>
    </w:tcPr>
    <w:tblStylePr w:type="firstRow">
      <w:rPr>
        <w:b/>
        <w:bCs/>
        <w:color w:val="FFFFFF" w:themeColor="background1"/>
      </w:rPr>
      <w:tblPr/>
      <w:tcPr>
        <w:tcBorders>
          <w:bottom w:val="single" w:color="FFFFFF" w:themeColor="background1" w:sz="12" w:space="0"/>
        </w:tcBorders>
        <w:shd w:val="clear" w:color="auto" w:fill="9C9C9C" w:themeFill="accent3" w:themeFillShade="CC"/>
      </w:tcPr>
    </w:tblStylePr>
    <w:tblStylePr w:type="lastRow">
      <w:rPr>
        <w:b/>
        <w:bCs/>
        <w:color w:val="9C9C9C"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AFFF5" w:themeFill="accent4" w:themeFillTint="3F"/>
      </w:tcPr>
    </w:tblStylePr>
    <w:tblStylePr w:type="band1Horz">
      <w:tblPr/>
      <w:tcPr>
        <w:shd w:val="clear" w:color="auto" w:fill="BAFFF7" w:themeFill="accent4" w:themeFillTint="33"/>
      </w:tcPr>
    </w:tblStylePr>
  </w:style>
  <w:style w:type="table" w:styleId="ColorfulList-Accent5">
    <w:name w:val="Colorful List Accent 5"/>
    <w:basedOn w:val="TableNormal"/>
    <w:uiPriority w:val="72"/>
    <w:semiHidden/>
    <w:unhideWhenUsed/>
    <w:rsid w:val="001A2E8F"/>
    <w:pPr>
      <w:spacing w:after="0" w:line="240" w:lineRule="auto"/>
    </w:pPr>
    <w:rPr>
      <w:color w:val="000000" w:themeColor="text1"/>
    </w:rPr>
    <w:tblPr>
      <w:tblStyleRowBandSize w:val="1"/>
      <w:tblStyleColBandSize w:val="1"/>
    </w:tblPr>
    <w:tcPr>
      <w:shd w:val="clear" w:color="auto" w:fill="F4FCE4" w:themeFill="accent5" w:themeFillTint="19"/>
    </w:tcPr>
    <w:tblStylePr w:type="firstRow">
      <w:rPr>
        <w:b/>
        <w:bCs/>
        <w:color w:val="FFFFFF" w:themeColor="background1"/>
      </w:rPr>
      <w:tblPr/>
      <w:tcPr>
        <w:tcBorders>
          <w:bottom w:val="single" w:color="FFFFFF" w:themeColor="background1" w:sz="12" w:space="0"/>
        </w:tcBorders>
        <w:shd w:val="clear" w:color="auto" w:fill="6E387B" w:themeFill="accent6" w:themeFillShade="CC"/>
      </w:tcPr>
    </w:tblStylePr>
    <w:tblStylePr w:type="lastRow">
      <w:rPr>
        <w:b/>
        <w:bCs/>
        <w:color w:val="6E387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4F9BC" w:themeFill="accent5" w:themeFillTint="3F"/>
      </w:tcPr>
    </w:tblStylePr>
    <w:tblStylePr w:type="band1Horz">
      <w:tblPr/>
      <w:tcPr>
        <w:shd w:val="clear" w:color="auto" w:fill="E9FAC8" w:themeFill="accent5" w:themeFillTint="33"/>
      </w:tcPr>
    </w:tblStylePr>
  </w:style>
  <w:style w:type="table" w:styleId="ColorfulList-Accent6">
    <w:name w:val="Colorful List Accent 6"/>
    <w:basedOn w:val="TableNormal"/>
    <w:uiPriority w:val="72"/>
    <w:rsid w:val="001A2E8F"/>
    <w:pPr>
      <w:spacing w:after="0"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color="FFFFFF" w:themeColor="background1" w:sz="12" w:space="0"/>
        </w:tcBorders>
        <w:shd w:val="clear" w:color="auto" w:fill="6D9F0D" w:themeFill="accent5" w:themeFillShade="CC"/>
      </w:tcPr>
    </w:tblStylePr>
    <w:tblStylePr w:type="lastRow">
      <w:rPr>
        <w:b/>
        <w:bCs/>
        <w:color w:val="6D9F0D"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1A2E8F"/>
    <w:pPr>
      <w:spacing w:after="0" w:line="240" w:lineRule="auto"/>
    </w:pPr>
    <w:rPr>
      <w:color w:val="000000" w:themeColor="text1"/>
    </w:rPr>
    <w:tblPr>
      <w:tblStyleRowBandSize w:val="1"/>
      <w:tblStyleColBandSize w:val="1"/>
      <w:tblBorders>
        <w:top w:val="single" w:color="2682BB"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2682BB"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1A2E8F"/>
    <w:pPr>
      <w:spacing w:after="0" w:line="240" w:lineRule="auto"/>
    </w:pPr>
    <w:rPr>
      <w:color w:val="000000" w:themeColor="text1"/>
    </w:rPr>
    <w:tblPr>
      <w:tblStyleRowBandSize w:val="1"/>
      <w:tblStyleColBandSize w:val="1"/>
      <w:tblBorders>
        <w:top w:val="single" w:color="2682BB" w:themeColor="accent2" w:sz="24" w:space="0"/>
        <w:left w:val="single" w:color="006A89" w:themeColor="accent1" w:sz="4" w:space="0"/>
        <w:bottom w:val="single" w:color="006A89" w:themeColor="accent1" w:sz="4" w:space="0"/>
        <w:right w:val="single" w:color="006A89" w:themeColor="accent1" w:sz="4" w:space="0"/>
        <w:insideH w:val="single" w:color="FFFFFF" w:themeColor="background1" w:sz="4" w:space="0"/>
        <w:insideV w:val="single" w:color="FFFFFF" w:themeColor="background1" w:sz="4" w:space="0"/>
      </w:tblBorders>
    </w:tblPr>
    <w:tcPr>
      <w:shd w:val="clear" w:color="auto" w:fill="DAF6FF" w:themeFill="accent1" w:themeFillTint="19"/>
    </w:tcPr>
    <w:tblStylePr w:type="firstRow">
      <w:rPr>
        <w:b/>
        <w:bCs/>
      </w:rPr>
      <w:tblPr/>
      <w:tcPr>
        <w:tcBorders>
          <w:top w:val="nil"/>
          <w:left w:val="nil"/>
          <w:bottom w:val="single" w:color="2682BB"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3F52" w:themeFill="accent1" w:themeFillShade="99"/>
      </w:tcPr>
    </w:tblStylePr>
    <w:tblStylePr w:type="firstCol">
      <w:rPr>
        <w:color w:val="FFFFFF" w:themeColor="background1"/>
      </w:rPr>
      <w:tblPr/>
      <w:tcPr>
        <w:tcBorders>
          <w:top w:val="nil"/>
          <w:left w:val="nil"/>
          <w:bottom w:val="nil"/>
          <w:right w:val="nil"/>
          <w:insideH w:val="single" w:color="003F52" w:themeColor="accent1" w:themeShade="99" w:sz="4" w:space="0"/>
          <w:insideV w:val="nil"/>
        </w:tcBorders>
        <w:shd w:val="clear" w:color="auto" w:fill="003F52"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03F52" w:themeFill="accent1" w:themeFillShade="99"/>
      </w:tcPr>
    </w:tblStylePr>
    <w:tblStylePr w:type="band1Vert">
      <w:tblPr/>
      <w:tcPr>
        <w:shd w:val="clear" w:color="auto" w:fill="69DDFF" w:themeFill="accent1" w:themeFillTint="66"/>
      </w:tcPr>
    </w:tblStylePr>
    <w:tblStylePr w:type="band1Horz">
      <w:tblPr/>
      <w:tcPr>
        <w:shd w:val="clear" w:color="auto" w:fill="45D4FF"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1A2E8F"/>
    <w:pPr>
      <w:spacing w:after="0" w:line="240" w:lineRule="auto"/>
    </w:pPr>
    <w:rPr>
      <w:color w:val="000000" w:themeColor="text1"/>
    </w:rPr>
    <w:tblPr>
      <w:tblStyleRowBandSize w:val="1"/>
      <w:tblStyleColBandSize w:val="1"/>
      <w:tblBorders>
        <w:top w:val="single" w:color="2682BB" w:themeColor="accent2" w:sz="24" w:space="0"/>
        <w:left w:val="single" w:color="2682BB" w:themeColor="accent2" w:sz="4" w:space="0"/>
        <w:bottom w:val="single" w:color="2682BB" w:themeColor="accent2" w:sz="4" w:space="0"/>
        <w:right w:val="single" w:color="2682BB" w:themeColor="accent2" w:sz="4" w:space="0"/>
        <w:insideH w:val="single" w:color="FFFFFF" w:themeColor="background1" w:sz="4" w:space="0"/>
        <w:insideV w:val="single" w:color="FFFFFF" w:themeColor="background1" w:sz="4" w:space="0"/>
      </w:tblBorders>
    </w:tblPr>
    <w:tcPr>
      <w:shd w:val="clear" w:color="auto" w:fill="E7F3FA" w:themeFill="accent2" w:themeFillTint="19"/>
    </w:tcPr>
    <w:tblStylePr w:type="firstRow">
      <w:rPr>
        <w:b/>
        <w:bCs/>
      </w:rPr>
      <w:tblPr/>
      <w:tcPr>
        <w:tcBorders>
          <w:top w:val="nil"/>
          <w:left w:val="nil"/>
          <w:bottom w:val="single" w:color="2682BB"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64D70" w:themeFill="accent2" w:themeFillShade="99"/>
      </w:tcPr>
    </w:tblStylePr>
    <w:tblStylePr w:type="firstCol">
      <w:rPr>
        <w:color w:val="FFFFFF" w:themeColor="background1"/>
      </w:rPr>
      <w:tblPr/>
      <w:tcPr>
        <w:tcBorders>
          <w:top w:val="nil"/>
          <w:left w:val="nil"/>
          <w:bottom w:val="nil"/>
          <w:right w:val="nil"/>
          <w:insideH w:val="single" w:color="164D70" w:themeColor="accent2" w:themeShade="99" w:sz="4" w:space="0"/>
          <w:insideV w:val="nil"/>
        </w:tcBorders>
        <w:shd w:val="clear" w:color="auto" w:fill="164D7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164D70" w:themeFill="accent2" w:themeFillShade="99"/>
      </w:tcPr>
    </w:tblStylePr>
    <w:tblStylePr w:type="band1Vert">
      <w:tblPr/>
      <w:tcPr>
        <w:shd w:val="clear" w:color="auto" w:fill="A0CEEB" w:themeFill="accent2" w:themeFillTint="66"/>
      </w:tcPr>
    </w:tblStylePr>
    <w:tblStylePr w:type="band1Horz">
      <w:tblPr/>
      <w:tcPr>
        <w:shd w:val="clear" w:color="auto" w:fill="88C2E7"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1A2E8F"/>
    <w:pPr>
      <w:spacing w:after="0" w:line="240" w:lineRule="auto"/>
    </w:pPr>
    <w:rPr>
      <w:color w:val="000000" w:themeColor="text1"/>
    </w:rPr>
    <w:tblPr>
      <w:tblStyleRowBandSize w:val="1"/>
      <w:tblStyleColBandSize w:val="1"/>
      <w:tblBorders>
        <w:top w:val="single" w:color="00A997" w:themeColor="accent4" w:sz="24" w:space="0"/>
        <w:left w:val="single" w:color="C3C3C3" w:themeColor="accent3" w:sz="4" w:space="0"/>
        <w:bottom w:val="single" w:color="C3C3C3" w:themeColor="accent3" w:sz="4" w:space="0"/>
        <w:right w:val="single" w:color="C3C3C3" w:themeColor="accent3" w:sz="4" w:space="0"/>
        <w:insideH w:val="single" w:color="FFFFFF" w:themeColor="background1" w:sz="4" w:space="0"/>
        <w:insideV w:val="single" w:color="FFFFFF" w:themeColor="background1" w:sz="4" w:space="0"/>
      </w:tblBorders>
    </w:tblPr>
    <w:tcPr>
      <w:shd w:val="clear" w:color="auto" w:fill="F9F9F9" w:themeFill="accent3" w:themeFillTint="19"/>
    </w:tcPr>
    <w:tblStylePr w:type="firstRow">
      <w:rPr>
        <w:b/>
        <w:bCs/>
      </w:rPr>
      <w:tblPr/>
      <w:tcPr>
        <w:tcBorders>
          <w:top w:val="nil"/>
          <w:left w:val="nil"/>
          <w:bottom w:val="single" w:color="00A997"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57575" w:themeFill="accent3" w:themeFillShade="99"/>
      </w:tcPr>
    </w:tblStylePr>
    <w:tblStylePr w:type="firstCol">
      <w:rPr>
        <w:color w:val="FFFFFF" w:themeColor="background1"/>
      </w:rPr>
      <w:tblPr/>
      <w:tcPr>
        <w:tcBorders>
          <w:top w:val="nil"/>
          <w:left w:val="nil"/>
          <w:bottom w:val="nil"/>
          <w:right w:val="nil"/>
          <w:insideH w:val="single" w:color="757575" w:themeColor="accent3" w:themeShade="99" w:sz="4" w:space="0"/>
          <w:insideV w:val="nil"/>
        </w:tcBorders>
        <w:shd w:val="clear" w:color="auto" w:fill="75757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757575" w:themeFill="accent3" w:themeFillShade="99"/>
      </w:tcPr>
    </w:tblStylePr>
    <w:tblStylePr w:type="band1Vert">
      <w:tblPr/>
      <w:tcPr>
        <w:shd w:val="clear" w:color="auto" w:fill="E7E7E7" w:themeFill="accent3" w:themeFillTint="66"/>
      </w:tcPr>
    </w:tblStylePr>
    <w:tblStylePr w:type="band1Horz">
      <w:tblPr/>
      <w:tcPr>
        <w:shd w:val="clear" w:color="auto" w:fill="E1E1E1" w:themeFill="accent3" w:themeFillTint="7F"/>
      </w:tcPr>
    </w:tblStylePr>
  </w:style>
  <w:style w:type="table" w:styleId="ColorfulShading-Accent4">
    <w:name w:val="Colorful Shading Accent 4"/>
    <w:basedOn w:val="TableNormal"/>
    <w:uiPriority w:val="71"/>
    <w:semiHidden/>
    <w:unhideWhenUsed/>
    <w:rsid w:val="001A2E8F"/>
    <w:pPr>
      <w:spacing w:after="0" w:line="240" w:lineRule="auto"/>
    </w:pPr>
    <w:rPr>
      <w:color w:val="000000" w:themeColor="text1"/>
    </w:rPr>
    <w:tblPr>
      <w:tblStyleRowBandSize w:val="1"/>
      <w:tblStyleColBandSize w:val="1"/>
      <w:tblBorders>
        <w:top w:val="single" w:color="C3C3C3" w:themeColor="accent3" w:sz="24" w:space="0"/>
        <w:left w:val="single" w:color="00A997" w:themeColor="accent4" w:sz="4" w:space="0"/>
        <w:bottom w:val="single" w:color="00A997" w:themeColor="accent4" w:sz="4" w:space="0"/>
        <w:right w:val="single" w:color="00A997" w:themeColor="accent4" w:sz="4" w:space="0"/>
        <w:insideH w:val="single" w:color="FFFFFF" w:themeColor="background1" w:sz="4" w:space="0"/>
        <w:insideV w:val="single" w:color="FFFFFF" w:themeColor="background1" w:sz="4" w:space="0"/>
      </w:tblBorders>
    </w:tblPr>
    <w:tcPr>
      <w:shd w:val="clear" w:color="auto" w:fill="DDFFFB" w:themeFill="accent4" w:themeFillTint="19"/>
    </w:tcPr>
    <w:tblStylePr w:type="firstRow">
      <w:rPr>
        <w:b/>
        <w:bCs/>
      </w:rPr>
      <w:tblPr/>
      <w:tcPr>
        <w:tcBorders>
          <w:top w:val="nil"/>
          <w:left w:val="nil"/>
          <w:bottom w:val="single" w:color="C3C3C3"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655A" w:themeFill="accent4" w:themeFillShade="99"/>
      </w:tcPr>
    </w:tblStylePr>
    <w:tblStylePr w:type="firstCol">
      <w:rPr>
        <w:color w:val="FFFFFF" w:themeColor="background1"/>
      </w:rPr>
      <w:tblPr/>
      <w:tcPr>
        <w:tcBorders>
          <w:top w:val="nil"/>
          <w:left w:val="nil"/>
          <w:bottom w:val="nil"/>
          <w:right w:val="nil"/>
          <w:insideH w:val="single" w:color="00655A" w:themeColor="accent4" w:themeShade="99" w:sz="4" w:space="0"/>
          <w:insideV w:val="nil"/>
        </w:tcBorders>
        <w:shd w:val="clear" w:color="auto" w:fill="00655A"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0655A" w:themeFill="accent4" w:themeFillShade="99"/>
      </w:tcPr>
    </w:tblStylePr>
    <w:tblStylePr w:type="band1Vert">
      <w:tblPr/>
      <w:tcPr>
        <w:shd w:val="clear" w:color="auto" w:fill="76FFEF" w:themeFill="accent4" w:themeFillTint="66"/>
      </w:tcPr>
    </w:tblStylePr>
    <w:tblStylePr w:type="band1Horz">
      <w:tblPr/>
      <w:tcPr>
        <w:shd w:val="clear" w:color="auto" w:fill="55FFEC"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1A2E8F"/>
    <w:pPr>
      <w:spacing w:after="0" w:line="240" w:lineRule="auto"/>
    </w:pPr>
    <w:rPr>
      <w:color w:val="000000" w:themeColor="text1"/>
    </w:rPr>
    <w:tblPr>
      <w:tblStyleRowBandSize w:val="1"/>
      <w:tblStyleColBandSize w:val="1"/>
      <w:tblBorders>
        <w:top w:val="single" w:color="8A479B" w:themeColor="accent6" w:sz="24" w:space="0"/>
        <w:left w:val="single" w:color="89C711" w:themeColor="accent5" w:sz="4" w:space="0"/>
        <w:bottom w:val="single" w:color="89C711" w:themeColor="accent5" w:sz="4" w:space="0"/>
        <w:right w:val="single" w:color="89C711" w:themeColor="accent5" w:sz="4" w:space="0"/>
        <w:insideH w:val="single" w:color="FFFFFF" w:themeColor="background1" w:sz="4" w:space="0"/>
        <w:insideV w:val="single" w:color="FFFFFF" w:themeColor="background1" w:sz="4" w:space="0"/>
      </w:tblBorders>
    </w:tblPr>
    <w:tcPr>
      <w:shd w:val="clear" w:color="auto" w:fill="F4FCE4" w:themeFill="accent5" w:themeFillTint="19"/>
    </w:tcPr>
    <w:tblStylePr w:type="firstRow">
      <w:rPr>
        <w:b/>
        <w:bCs/>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1770A" w:themeFill="accent5" w:themeFillShade="99"/>
      </w:tcPr>
    </w:tblStylePr>
    <w:tblStylePr w:type="firstCol">
      <w:rPr>
        <w:color w:val="FFFFFF" w:themeColor="background1"/>
      </w:rPr>
      <w:tblPr/>
      <w:tcPr>
        <w:tcBorders>
          <w:top w:val="nil"/>
          <w:left w:val="nil"/>
          <w:bottom w:val="nil"/>
          <w:right w:val="nil"/>
          <w:insideH w:val="single" w:color="51770A" w:themeColor="accent5" w:themeShade="99" w:sz="4" w:space="0"/>
          <w:insideV w:val="nil"/>
        </w:tcBorders>
        <w:shd w:val="clear" w:color="auto" w:fill="51770A"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1770A" w:themeFill="accent5" w:themeFillShade="99"/>
      </w:tcPr>
    </w:tblStylePr>
    <w:tblStylePr w:type="band1Vert">
      <w:tblPr/>
      <w:tcPr>
        <w:shd w:val="clear" w:color="auto" w:fill="D3F592" w:themeFill="accent5" w:themeFillTint="66"/>
      </w:tcPr>
    </w:tblStylePr>
    <w:tblStylePr w:type="band1Horz">
      <w:tblPr/>
      <w:tcPr>
        <w:shd w:val="clear" w:color="auto" w:fill="C9F37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1A2E8F"/>
    <w:pPr>
      <w:spacing w:after="0" w:line="240" w:lineRule="auto"/>
    </w:pPr>
    <w:rPr>
      <w:color w:val="000000" w:themeColor="text1"/>
    </w:rPr>
    <w:tblPr>
      <w:tblStyleRowBandSize w:val="1"/>
      <w:tblStyleColBandSize w:val="1"/>
      <w:tblBorders>
        <w:top w:val="single" w:color="89C711" w:themeColor="accent5" w:sz="24" w:space="0"/>
        <w:left w:val="single" w:color="8A479B" w:themeColor="accent6" w:sz="4" w:space="0"/>
        <w:bottom w:val="single" w:color="8A479B" w:themeColor="accent6" w:sz="4" w:space="0"/>
        <w:right w:val="single" w:color="8A479B" w:themeColor="accent6" w:sz="4" w:space="0"/>
        <w:insideH w:val="single" w:color="FFFFFF" w:themeColor="background1" w:sz="4" w:space="0"/>
        <w:insideV w:val="single" w:color="FFFFFF" w:themeColor="background1" w:sz="4" w:space="0"/>
      </w:tblBorders>
    </w:tblPr>
    <w:tcPr>
      <w:shd w:val="clear" w:color="auto" w:fill="F4EBF6" w:themeFill="accent6" w:themeFillTint="19"/>
    </w:tcPr>
    <w:tblStylePr w:type="firstRow">
      <w:rPr>
        <w:b/>
        <w:bCs/>
      </w:rPr>
      <w:tblPr/>
      <w:tcPr>
        <w:tcBorders>
          <w:top w:val="nil"/>
          <w:left w:val="nil"/>
          <w:bottom w:val="single" w:color="89C711"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color="522A5C" w:themeColor="accent6" w:themeShade="99" w:sz="4" w:space="0"/>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1A2E8F"/>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1A2E8F"/>
    <w:pPr>
      <w:spacing w:after="0" w:line="240" w:lineRule="auto"/>
    </w:pPr>
    <w:rPr>
      <w:color w:val="FFFFFF" w:themeColor="background1"/>
    </w:rPr>
    <w:tblPr>
      <w:tblStyleRowBandSize w:val="1"/>
      <w:tblStyleColBandSize w:val="1"/>
    </w:tblPr>
    <w:tcPr>
      <w:shd w:val="clear" w:color="auto" w:fill="006A89"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3444"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004F66"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004F66" w:themeFill="accent1" w:themeFillShade="BF"/>
      </w:tcPr>
    </w:tblStylePr>
    <w:tblStylePr w:type="band1Vert">
      <w:tblPr/>
      <w:tcPr>
        <w:tcBorders>
          <w:top w:val="nil"/>
          <w:left w:val="nil"/>
          <w:bottom w:val="nil"/>
          <w:right w:val="nil"/>
          <w:insideH w:val="nil"/>
          <w:insideV w:val="nil"/>
        </w:tcBorders>
        <w:shd w:val="clear" w:color="auto" w:fill="004F66" w:themeFill="accent1" w:themeFillShade="BF"/>
      </w:tcPr>
    </w:tblStylePr>
    <w:tblStylePr w:type="band1Horz">
      <w:tblPr/>
      <w:tcPr>
        <w:tcBorders>
          <w:top w:val="nil"/>
          <w:left w:val="nil"/>
          <w:bottom w:val="nil"/>
          <w:right w:val="nil"/>
          <w:insideH w:val="nil"/>
          <w:insideV w:val="nil"/>
        </w:tcBorders>
        <w:shd w:val="clear" w:color="auto" w:fill="004F66" w:themeFill="accent1" w:themeFillShade="BF"/>
      </w:tcPr>
    </w:tblStylePr>
  </w:style>
  <w:style w:type="table" w:styleId="DarkList-Accent2">
    <w:name w:val="Dark List Accent 2"/>
    <w:basedOn w:val="TableNormal"/>
    <w:uiPriority w:val="70"/>
    <w:semiHidden/>
    <w:unhideWhenUsed/>
    <w:rsid w:val="001A2E8F"/>
    <w:pPr>
      <w:spacing w:after="0" w:line="240" w:lineRule="auto"/>
    </w:pPr>
    <w:rPr>
      <w:color w:val="FFFFFF" w:themeColor="background1"/>
    </w:rPr>
    <w:tblPr>
      <w:tblStyleRowBandSize w:val="1"/>
      <w:tblStyleColBandSize w:val="1"/>
    </w:tblPr>
    <w:tcPr>
      <w:shd w:val="clear" w:color="auto" w:fill="2682BB"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3405D"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1C618B"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1C618B" w:themeFill="accent2" w:themeFillShade="BF"/>
      </w:tcPr>
    </w:tblStylePr>
    <w:tblStylePr w:type="band1Vert">
      <w:tblPr/>
      <w:tcPr>
        <w:tcBorders>
          <w:top w:val="nil"/>
          <w:left w:val="nil"/>
          <w:bottom w:val="nil"/>
          <w:right w:val="nil"/>
          <w:insideH w:val="nil"/>
          <w:insideV w:val="nil"/>
        </w:tcBorders>
        <w:shd w:val="clear" w:color="auto" w:fill="1C618B" w:themeFill="accent2" w:themeFillShade="BF"/>
      </w:tcPr>
    </w:tblStylePr>
    <w:tblStylePr w:type="band1Horz">
      <w:tblPr/>
      <w:tcPr>
        <w:tcBorders>
          <w:top w:val="nil"/>
          <w:left w:val="nil"/>
          <w:bottom w:val="nil"/>
          <w:right w:val="nil"/>
          <w:insideH w:val="nil"/>
          <w:insideV w:val="nil"/>
        </w:tcBorders>
        <w:shd w:val="clear" w:color="auto" w:fill="1C618B" w:themeFill="accent2" w:themeFillShade="BF"/>
      </w:tcPr>
    </w:tblStylePr>
  </w:style>
  <w:style w:type="table" w:styleId="DarkList-Accent3">
    <w:name w:val="Dark List Accent 3"/>
    <w:basedOn w:val="TableNormal"/>
    <w:uiPriority w:val="70"/>
    <w:semiHidden/>
    <w:unhideWhenUsed/>
    <w:rsid w:val="001A2E8F"/>
    <w:pPr>
      <w:spacing w:after="0" w:line="240" w:lineRule="auto"/>
    </w:pPr>
    <w:rPr>
      <w:color w:val="FFFFFF" w:themeColor="background1"/>
    </w:rPr>
    <w:tblPr>
      <w:tblStyleRowBandSize w:val="1"/>
      <w:tblStyleColBandSize w:val="1"/>
    </w:tblPr>
    <w:tcPr>
      <w:shd w:val="clear" w:color="auto" w:fill="C3C3C3"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16161"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929292"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929292" w:themeFill="accent3" w:themeFillShade="BF"/>
      </w:tcPr>
    </w:tblStylePr>
    <w:tblStylePr w:type="band1Vert">
      <w:tblPr/>
      <w:tcPr>
        <w:tcBorders>
          <w:top w:val="nil"/>
          <w:left w:val="nil"/>
          <w:bottom w:val="nil"/>
          <w:right w:val="nil"/>
          <w:insideH w:val="nil"/>
          <w:insideV w:val="nil"/>
        </w:tcBorders>
        <w:shd w:val="clear" w:color="auto" w:fill="929292" w:themeFill="accent3" w:themeFillShade="BF"/>
      </w:tcPr>
    </w:tblStylePr>
    <w:tblStylePr w:type="band1Horz">
      <w:tblPr/>
      <w:tcPr>
        <w:tcBorders>
          <w:top w:val="nil"/>
          <w:left w:val="nil"/>
          <w:bottom w:val="nil"/>
          <w:right w:val="nil"/>
          <w:insideH w:val="nil"/>
          <w:insideV w:val="nil"/>
        </w:tcBorders>
        <w:shd w:val="clear" w:color="auto" w:fill="929292" w:themeFill="accent3" w:themeFillShade="BF"/>
      </w:tcPr>
    </w:tblStylePr>
  </w:style>
  <w:style w:type="table" w:styleId="DarkList-Accent4">
    <w:name w:val="Dark List Accent 4"/>
    <w:basedOn w:val="TableNormal"/>
    <w:uiPriority w:val="70"/>
    <w:semiHidden/>
    <w:unhideWhenUsed/>
    <w:rsid w:val="001A2E8F"/>
    <w:pPr>
      <w:spacing w:after="0" w:line="240" w:lineRule="auto"/>
    </w:pPr>
    <w:rPr>
      <w:color w:val="FFFFFF" w:themeColor="background1"/>
    </w:rPr>
    <w:tblPr>
      <w:tblStyleRowBandSize w:val="1"/>
      <w:tblStyleColBandSize w:val="1"/>
    </w:tblPr>
    <w:tcPr>
      <w:shd w:val="clear" w:color="auto" w:fill="00A997"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544A"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007E70"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007E70" w:themeFill="accent4" w:themeFillShade="BF"/>
      </w:tcPr>
    </w:tblStylePr>
    <w:tblStylePr w:type="band1Vert">
      <w:tblPr/>
      <w:tcPr>
        <w:tcBorders>
          <w:top w:val="nil"/>
          <w:left w:val="nil"/>
          <w:bottom w:val="nil"/>
          <w:right w:val="nil"/>
          <w:insideH w:val="nil"/>
          <w:insideV w:val="nil"/>
        </w:tcBorders>
        <w:shd w:val="clear" w:color="auto" w:fill="007E70" w:themeFill="accent4" w:themeFillShade="BF"/>
      </w:tcPr>
    </w:tblStylePr>
    <w:tblStylePr w:type="band1Horz">
      <w:tblPr/>
      <w:tcPr>
        <w:tcBorders>
          <w:top w:val="nil"/>
          <w:left w:val="nil"/>
          <w:bottom w:val="nil"/>
          <w:right w:val="nil"/>
          <w:insideH w:val="nil"/>
          <w:insideV w:val="nil"/>
        </w:tcBorders>
        <w:shd w:val="clear" w:color="auto" w:fill="007E70" w:themeFill="accent4" w:themeFillShade="BF"/>
      </w:tcPr>
    </w:tblStylePr>
  </w:style>
  <w:style w:type="table" w:styleId="DarkList-Accent5">
    <w:name w:val="Dark List Accent 5"/>
    <w:basedOn w:val="TableNormal"/>
    <w:uiPriority w:val="70"/>
    <w:semiHidden/>
    <w:unhideWhenUsed/>
    <w:rsid w:val="001A2E8F"/>
    <w:pPr>
      <w:spacing w:after="0" w:line="240" w:lineRule="auto"/>
    </w:pPr>
    <w:rPr>
      <w:color w:val="FFFFFF" w:themeColor="background1"/>
    </w:rPr>
    <w:tblPr>
      <w:tblStyleRowBandSize w:val="1"/>
      <w:tblStyleColBandSize w:val="1"/>
    </w:tblPr>
    <w:tcPr>
      <w:shd w:val="clear" w:color="auto" w:fill="89C711"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46208"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66940C"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66940C" w:themeFill="accent5" w:themeFillShade="BF"/>
      </w:tcPr>
    </w:tblStylePr>
    <w:tblStylePr w:type="band1Vert">
      <w:tblPr/>
      <w:tcPr>
        <w:tcBorders>
          <w:top w:val="nil"/>
          <w:left w:val="nil"/>
          <w:bottom w:val="nil"/>
          <w:right w:val="nil"/>
          <w:insideH w:val="nil"/>
          <w:insideV w:val="nil"/>
        </w:tcBorders>
        <w:shd w:val="clear" w:color="auto" w:fill="66940C" w:themeFill="accent5" w:themeFillShade="BF"/>
      </w:tcPr>
    </w:tblStylePr>
    <w:tblStylePr w:type="band1Horz">
      <w:tblPr/>
      <w:tcPr>
        <w:tcBorders>
          <w:top w:val="nil"/>
          <w:left w:val="nil"/>
          <w:bottom w:val="nil"/>
          <w:right w:val="nil"/>
          <w:insideH w:val="nil"/>
          <w:insideV w:val="nil"/>
        </w:tcBorders>
        <w:shd w:val="clear" w:color="auto" w:fill="66940C" w:themeFill="accent5" w:themeFillShade="BF"/>
      </w:tcPr>
    </w:tblStylePr>
  </w:style>
  <w:style w:type="table" w:styleId="DarkList-Accent6">
    <w:name w:val="Dark List Accent 6"/>
    <w:basedOn w:val="TableNormal"/>
    <w:uiPriority w:val="70"/>
    <w:rsid w:val="001A2E8F"/>
    <w:pPr>
      <w:spacing w:after="0"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673573"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1A2E8F"/>
  </w:style>
  <w:style w:type="character" w:styleId="DateChar" w:customStyle="1">
    <w:name w:val="Date Char"/>
    <w:basedOn w:val="DefaultParagraphFont"/>
    <w:link w:val="Date"/>
    <w:uiPriority w:val="99"/>
    <w:semiHidden/>
    <w:rsid w:val="001A2E8F"/>
  </w:style>
  <w:style w:type="paragraph" w:styleId="DocumentMap">
    <w:name w:val="Document Map"/>
    <w:basedOn w:val="Normal"/>
    <w:link w:val="DocumentMapChar"/>
    <w:uiPriority w:val="99"/>
    <w:semiHidden/>
    <w:unhideWhenUsed/>
    <w:rsid w:val="001A2E8F"/>
    <w:pPr>
      <w:spacing w:after="0" w:line="240" w:lineRule="auto"/>
    </w:pPr>
    <w:rPr>
      <w:rFonts w:ascii="Segoe UI" w:hAnsi="Segoe UI" w:cs="Segoe UI"/>
      <w:szCs w:val="16"/>
    </w:rPr>
  </w:style>
  <w:style w:type="character" w:styleId="DocumentMapChar" w:customStyle="1">
    <w:name w:val="Document Map Char"/>
    <w:basedOn w:val="DefaultParagraphFont"/>
    <w:link w:val="DocumentMap"/>
    <w:uiPriority w:val="99"/>
    <w:semiHidden/>
    <w:rsid w:val="001A2E8F"/>
    <w:rPr>
      <w:rFonts w:ascii="Segoe UI" w:hAnsi="Segoe UI" w:cs="Segoe UI"/>
      <w:szCs w:val="16"/>
    </w:rPr>
  </w:style>
  <w:style w:type="paragraph" w:styleId="E-mailSignature">
    <w:name w:val="E-mail Signature"/>
    <w:basedOn w:val="Normal"/>
    <w:link w:val="E-mailSignatureChar"/>
    <w:uiPriority w:val="99"/>
    <w:semiHidden/>
    <w:unhideWhenUsed/>
    <w:rsid w:val="001A2E8F"/>
    <w:pPr>
      <w:spacing w:after="0" w:line="240" w:lineRule="auto"/>
    </w:pPr>
  </w:style>
  <w:style w:type="character" w:styleId="E-mailSignatureChar" w:customStyle="1">
    <w:name w:val="E-mail Signature Char"/>
    <w:basedOn w:val="DefaultParagraphFont"/>
    <w:link w:val="E-mailSignature"/>
    <w:uiPriority w:val="99"/>
    <w:semiHidden/>
    <w:rsid w:val="001A2E8F"/>
  </w:style>
  <w:style w:type="character" w:styleId="Emphasis">
    <w:name w:val="Emphasis"/>
    <w:basedOn w:val="DefaultParagraphFont"/>
    <w:uiPriority w:val="20"/>
    <w:semiHidden/>
    <w:unhideWhenUsed/>
    <w:qFormat/>
    <w:rsid w:val="001A2E8F"/>
    <w:rPr>
      <w:i/>
      <w:iCs/>
    </w:rPr>
  </w:style>
  <w:style w:type="character" w:styleId="EndnoteReference">
    <w:name w:val="endnote reference"/>
    <w:basedOn w:val="DefaultParagraphFont"/>
    <w:uiPriority w:val="99"/>
    <w:semiHidden/>
    <w:unhideWhenUsed/>
    <w:rsid w:val="001A2E8F"/>
    <w:rPr>
      <w:vertAlign w:val="superscript"/>
    </w:rPr>
  </w:style>
  <w:style w:type="paragraph" w:styleId="EndnoteText">
    <w:name w:val="endnote text"/>
    <w:basedOn w:val="Normal"/>
    <w:link w:val="EndnoteTextChar"/>
    <w:uiPriority w:val="99"/>
    <w:semiHidden/>
    <w:unhideWhenUsed/>
    <w:rsid w:val="001A2E8F"/>
    <w:pPr>
      <w:spacing w:after="0" w:line="240" w:lineRule="auto"/>
    </w:pPr>
    <w:rPr>
      <w:szCs w:val="20"/>
    </w:rPr>
  </w:style>
  <w:style w:type="character" w:styleId="EndnoteTextChar" w:customStyle="1">
    <w:name w:val="Endnote Text Char"/>
    <w:basedOn w:val="DefaultParagraphFont"/>
    <w:link w:val="EndnoteText"/>
    <w:uiPriority w:val="99"/>
    <w:semiHidden/>
    <w:rsid w:val="001A2E8F"/>
    <w:rPr>
      <w:szCs w:val="20"/>
    </w:rPr>
  </w:style>
  <w:style w:type="paragraph" w:styleId="EnvelopeAddress">
    <w:name w:val="envelope address"/>
    <w:basedOn w:val="Normal"/>
    <w:uiPriority w:val="99"/>
    <w:semiHidden/>
    <w:unhideWhenUsed/>
    <w:rsid w:val="001A2E8F"/>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1A2E8F"/>
    <w:pPr>
      <w:spacing w:after="0" w:line="240" w:lineRule="auto"/>
    </w:pPr>
    <w:rPr>
      <w:rFonts w:asciiTheme="majorHAnsi" w:hAnsiTheme="majorHAnsi" w:eastAsiaTheme="majorEastAsia" w:cstheme="majorBidi"/>
      <w:szCs w:val="20"/>
    </w:rPr>
  </w:style>
  <w:style w:type="character" w:styleId="FollowedHyperlink">
    <w:name w:val="FollowedHyperlink"/>
    <w:basedOn w:val="DefaultParagraphFont"/>
    <w:uiPriority w:val="99"/>
    <w:semiHidden/>
    <w:unhideWhenUsed/>
    <w:rsid w:val="001A2E8F"/>
    <w:rPr>
      <w:color w:val="8A479B" w:themeColor="followedHyperlink"/>
      <w:u w:val="single"/>
    </w:rPr>
  </w:style>
  <w:style w:type="character" w:styleId="FootnoteReference">
    <w:name w:val="footnote reference"/>
    <w:basedOn w:val="DefaultParagraphFont"/>
    <w:uiPriority w:val="99"/>
    <w:semiHidden/>
    <w:unhideWhenUsed/>
    <w:rsid w:val="001A2E8F"/>
    <w:rPr>
      <w:vertAlign w:val="superscript"/>
    </w:rPr>
  </w:style>
  <w:style w:type="paragraph" w:styleId="FootnoteText">
    <w:name w:val="footnote text"/>
    <w:basedOn w:val="Normal"/>
    <w:link w:val="FootnoteTextChar"/>
    <w:uiPriority w:val="99"/>
    <w:semiHidden/>
    <w:unhideWhenUsed/>
    <w:rsid w:val="001A2E8F"/>
    <w:pPr>
      <w:spacing w:after="0" w:line="240" w:lineRule="auto"/>
    </w:pPr>
    <w:rPr>
      <w:szCs w:val="20"/>
    </w:rPr>
  </w:style>
  <w:style w:type="character" w:styleId="FootnoteTextChar" w:customStyle="1">
    <w:name w:val="Footnote Text Char"/>
    <w:basedOn w:val="DefaultParagraphFont"/>
    <w:link w:val="FootnoteText"/>
    <w:uiPriority w:val="99"/>
    <w:semiHidden/>
    <w:rsid w:val="001A2E8F"/>
    <w:rPr>
      <w:szCs w:val="20"/>
    </w:rPr>
  </w:style>
  <w:style w:type="table" w:styleId="GridTable1Light">
    <w:name w:val="Grid Table 1 Light"/>
    <w:basedOn w:val="TableNormal"/>
    <w:uiPriority w:val="46"/>
    <w:rsid w:val="001A2E8F"/>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1A2E8F"/>
    <w:pPr>
      <w:spacing w:after="0" w:line="240" w:lineRule="auto"/>
    </w:pPr>
    <w:tblPr>
      <w:tblStyleRowBandSize w:val="1"/>
      <w:tblStyleColBandSize w:val="1"/>
      <w:tblBorders>
        <w:top w:val="single" w:color="69DDFF" w:themeColor="accent1" w:themeTint="66" w:sz="4" w:space="0"/>
        <w:left w:val="single" w:color="69DDFF" w:themeColor="accent1" w:themeTint="66" w:sz="4" w:space="0"/>
        <w:bottom w:val="single" w:color="69DDFF" w:themeColor="accent1" w:themeTint="66" w:sz="4" w:space="0"/>
        <w:right w:val="single" w:color="69DDFF" w:themeColor="accent1" w:themeTint="66" w:sz="4" w:space="0"/>
        <w:insideH w:val="single" w:color="69DDFF" w:themeColor="accent1" w:themeTint="66" w:sz="4" w:space="0"/>
        <w:insideV w:val="single" w:color="69DDFF" w:themeColor="accent1" w:themeTint="66" w:sz="4" w:space="0"/>
      </w:tblBorders>
    </w:tblPr>
    <w:tblStylePr w:type="firstRow">
      <w:rPr>
        <w:b/>
        <w:bCs/>
      </w:rPr>
      <w:tblPr/>
      <w:tcPr>
        <w:tcBorders>
          <w:bottom w:val="single" w:color="1FCCFF" w:themeColor="accent1" w:themeTint="99" w:sz="12" w:space="0"/>
        </w:tcBorders>
      </w:tcPr>
    </w:tblStylePr>
    <w:tblStylePr w:type="lastRow">
      <w:rPr>
        <w:b/>
        <w:bCs/>
      </w:rPr>
      <w:tblPr/>
      <w:tcPr>
        <w:tcBorders>
          <w:top w:val="double" w:color="1FCCFF"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1A2E8F"/>
    <w:pPr>
      <w:spacing w:after="0" w:line="240" w:lineRule="auto"/>
    </w:pPr>
    <w:tblPr>
      <w:tblStyleRowBandSize w:val="1"/>
      <w:tblStyleColBandSize w:val="1"/>
      <w:tblBorders>
        <w:top w:val="single" w:color="A0CEEB" w:themeColor="accent2" w:themeTint="66" w:sz="4" w:space="0"/>
        <w:left w:val="single" w:color="A0CEEB" w:themeColor="accent2" w:themeTint="66" w:sz="4" w:space="0"/>
        <w:bottom w:val="single" w:color="A0CEEB" w:themeColor="accent2" w:themeTint="66" w:sz="4" w:space="0"/>
        <w:right w:val="single" w:color="A0CEEB" w:themeColor="accent2" w:themeTint="66" w:sz="4" w:space="0"/>
        <w:insideH w:val="single" w:color="A0CEEB" w:themeColor="accent2" w:themeTint="66" w:sz="4" w:space="0"/>
        <w:insideV w:val="single" w:color="A0CEEB" w:themeColor="accent2" w:themeTint="66" w:sz="4" w:space="0"/>
      </w:tblBorders>
    </w:tblPr>
    <w:tblStylePr w:type="firstRow">
      <w:rPr>
        <w:b/>
        <w:bCs/>
      </w:rPr>
      <w:tblPr/>
      <w:tcPr>
        <w:tcBorders>
          <w:bottom w:val="single" w:color="70B6E2" w:themeColor="accent2" w:themeTint="99" w:sz="12" w:space="0"/>
        </w:tcBorders>
      </w:tcPr>
    </w:tblStylePr>
    <w:tblStylePr w:type="lastRow">
      <w:rPr>
        <w:b/>
        <w:bCs/>
      </w:rPr>
      <w:tblPr/>
      <w:tcPr>
        <w:tcBorders>
          <w:top w:val="double" w:color="70B6E2"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1A2E8F"/>
    <w:pPr>
      <w:spacing w:after="0" w:line="240" w:lineRule="auto"/>
    </w:pPr>
    <w:tblPr>
      <w:tblStyleRowBandSize w:val="1"/>
      <w:tblStyleColBandSize w:val="1"/>
      <w:tblBorders>
        <w:top w:val="single" w:color="E7E7E7" w:themeColor="accent3" w:themeTint="66" w:sz="4" w:space="0"/>
        <w:left w:val="single" w:color="E7E7E7" w:themeColor="accent3" w:themeTint="66" w:sz="4" w:space="0"/>
        <w:bottom w:val="single" w:color="E7E7E7" w:themeColor="accent3" w:themeTint="66" w:sz="4" w:space="0"/>
        <w:right w:val="single" w:color="E7E7E7" w:themeColor="accent3" w:themeTint="66" w:sz="4" w:space="0"/>
        <w:insideH w:val="single" w:color="E7E7E7" w:themeColor="accent3" w:themeTint="66" w:sz="4" w:space="0"/>
        <w:insideV w:val="single" w:color="E7E7E7" w:themeColor="accent3" w:themeTint="66" w:sz="4" w:space="0"/>
      </w:tblBorders>
    </w:tblPr>
    <w:tblStylePr w:type="firstRow">
      <w:rPr>
        <w:b/>
        <w:bCs/>
      </w:rPr>
      <w:tblPr/>
      <w:tcPr>
        <w:tcBorders>
          <w:bottom w:val="single" w:color="DBDBDB" w:themeColor="accent3" w:themeTint="99" w:sz="12" w:space="0"/>
        </w:tcBorders>
      </w:tcPr>
    </w:tblStylePr>
    <w:tblStylePr w:type="lastRow">
      <w:rPr>
        <w:b/>
        <w:bCs/>
      </w:rPr>
      <w:tblPr/>
      <w:tcPr>
        <w:tcBorders>
          <w:top w:val="double" w:color="DBDBDB"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1A2E8F"/>
    <w:pPr>
      <w:spacing w:after="0" w:line="240" w:lineRule="auto"/>
    </w:pPr>
    <w:tblPr>
      <w:tblStyleRowBandSize w:val="1"/>
      <w:tblStyleColBandSize w:val="1"/>
      <w:tblBorders>
        <w:top w:val="single" w:color="76FFEF" w:themeColor="accent4" w:themeTint="66" w:sz="4" w:space="0"/>
        <w:left w:val="single" w:color="76FFEF" w:themeColor="accent4" w:themeTint="66" w:sz="4" w:space="0"/>
        <w:bottom w:val="single" w:color="76FFEF" w:themeColor="accent4" w:themeTint="66" w:sz="4" w:space="0"/>
        <w:right w:val="single" w:color="76FFEF" w:themeColor="accent4" w:themeTint="66" w:sz="4" w:space="0"/>
        <w:insideH w:val="single" w:color="76FFEF" w:themeColor="accent4" w:themeTint="66" w:sz="4" w:space="0"/>
        <w:insideV w:val="single" w:color="76FFEF" w:themeColor="accent4" w:themeTint="66" w:sz="4" w:space="0"/>
      </w:tblBorders>
    </w:tblPr>
    <w:tblStylePr w:type="firstRow">
      <w:rPr>
        <w:b/>
        <w:bCs/>
      </w:rPr>
      <w:tblPr/>
      <w:tcPr>
        <w:tcBorders>
          <w:bottom w:val="single" w:color="32FFE8" w:themeColor="accent4" w:themeTint="99" w:sz="12" w:space="0"/>
        </w:tcBorders>
      </w:tcPr>
    </w:tblStylePr>
    <w:tblStylePr w:type="lastRow">
      <w:rPr>
        <w:b/>
        <w:bCs/>
      </w:rPr>
      <w:tblPr/>
      <w:tcPr>
        <w:tcBorders>
          <w:top w:val="double" w:color="32FFE8"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1A2E8F"/>
    <w:pPr>
      <w:spacing w:after="0" w:line="240" w:lineRule="auto"/>
    </w:pPr>
    <w:tblPr>
      <w:tblStyleRowBandSize w:val="1"/>
      <w:tblStyleColBandSize w:val="1"/>
      <w:tblBorders>
        <w:top w:val="single" w:color="D3F592" w:themeColor="accent5" w:themeTint="66" w:sz="4" w:space="0"/>
        <w:left w:val="single" w:color="D3F592" w:themeColor="accent5" w:themeTint="66" w:sz="4" w:space="0"/>
        <w:bottom w:val="single" w:color="D3F592" w:themeColor="accent5" w:themeTint="66" w:sz="4" w:space="0"/>
        <w:right w:val="single" w:color="D3F592" w:themeColor="accent5" w:themeTint="66" w:sz="4" w:space="0"/>
        <w:insideH w:val="single" w:color="D3F592" w:themeColor="accent5" w:themeTint="66" w:sz="4" w:space="0"/>
        <w:insideV w:val="single" w:color="D3F592" w:themeColor="accent5" w:themeTint="66" w:sz="4" w:space="0"/>
      </w:tblBorders>
    </w:tblPr>
    <w:tblStylePr w:type="firstRow">
      <w:rPr>
        <w:b/>
        <w:bCs/>
      </w:rPr>
      <w:tblPr/>
      <w:tcPr>
        <w:tcBorders>
          <w:bottom w:val="single" w:color="BEF15C" w:themeColor="accent5" w:themeTint="99" w:sz="12" w:space="0"/>
        </w:tcBorders>
      </w:tcPr>
    </w:tblStylePr>
    <w:tblStylePr w:type="lastRow">
      <w:rPr>
        <w:b/>
        <w:bCs/>
      </w:rPr>
      <w:tblPr/>
      <w:tcPr>
        <w:tcBorders>
          <w:top w:val="double" w:color="BEF15C"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1A2E8F"/>
    <w:pPr>
      <w:spacing w:after="0" w:line="240" w:lineRule="auto"/>
    </w:pPr>
    <w:tblPr>
      <w:tblStyleRowBandSize w:val="1"/>
      <w:tblStyleColBandSize w:val="1"/>
      <w:tblBorders>
        <w:top w:val="single" w:color="D2B1DB" w:themeColor="accent6" w:themeTint="66" w:sz="4" w:space="0"/>
        <w:left w:val="single" w:color="D2B1DB" w:themeColor="accent6" w:themeTint="66" w:sz="4" w:space="0"/>
        <w:bottom w:val="single" w:color="D2B1DB" w:themeColor="accent6" w:themeTint="66" w:sz="4" w:space="0"/>
        <w:right w:val="single" w:color="D2B1DB" w:themeColor="accent6" w:themeTint="66" w:sz="4" w:space="0"/>
        <w:insideH w:val="single" w:color="D2B1DB" w:themeColor="accent6" w:themeTint="66" w:sz="4" w:space="0"/>
        <w:insideV w:val="single" w:color="D2B1DB" w:themeColor="accent6" w:themeTint="66"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1A2E8F"/>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1A2E8F"/>
    <w:pPr>
      <w:spacing w:after="0" w:line="240" w:lineRule="auto"/>
    </w:pPr>
    <w:tblPr>
      <w:tblStyleRowBandSize w:val="1"/>
      <w:tblStyleColBandSize w:val="1"/>
      <w:tblBorders>
        <w:top w:val="single" w:color="1FCCFF" w:themeColor="accent1" w:themeTint="99" w:sz="2" w:space="0"/>
        <w:bottom w:val="single" w:color="1FCCFF" w:themeColor="accent1" w:themeTint="99" w:sz="2" w:space="0"/>
        <w:insideH w:val="single" w:color="1FCCFF" w:themeColor="accent1" w:themeTint="99" w:sz="2" w:space="0"/>
        <w:insideV w:val="single" w:color="1FCCFF" w:themeColor="accent1" w:themeTint="99" w:sz="2" w:space="0"/>
      </w:tblBorders>
    </w:tblPr>
    <w:tblStylePr w:type="firstRow">
      <w:rPr>
        <w:b/>
        <w:bCs/>
      </w:rPr>
      <w:tblPr/>
      <w:tcPr>
        <w:tcBorders>
          <w:top w:val="nil"/>
          <w:bottom w:val="single" w:color="1FCCFF" w:themeColor="accent1" w:themeTint="99" w:sz="12" w:space="0"/>
          <w:insideH w:val="nil"/>
          <w:insideV w:val="nil"/>
        </w:tcBorders>
        <w:shd w:val="clear" w:color="auto" w:fill="FFFFFF" w:themeFill="background1"/>
      </w:tcPr>
    </w:tblStylePr>
    <w:tblStylePr w:type="lastRow">
      <w:rPr>
        <w:b/>
        <w:bCs/>
      </w:rPr>
      <w:tblPr/>
      <w:tcPr>
        <w:tcBorders>
          <w:top w:val="double" w:color="1FCCFF"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GridTable2-Accent2">
    <w:name w:val="Grid Table 2 Accent 2"/>
    <w:basedOn w:val="TableNormal"/>
    <w:uiPriority w:val="47"/>
    <w:rsid w:val="001A2E8F"/>
    <w:pPr>
      <w:spacing w:after="0" w:line="240" w:lineRule="auto"/>
    </w:pPr>
    <w:tblPr>
      <w:tblStyleRowBandSize w:val="1"/>
      <w:tblStyleColBandSize w:val="1"/>
      <w:tblBorders>
        <w:top w:val="single" w:color="70B6E2" w:themeColor="accent2" w:themeTint="99" w:sz="2" w:space="0"/>
        <w:bottom w:val="single" w:color="70B6E2" w:themeColor="accent2" w:themeTint="99" w:sz="2" w:space="0"/>
        <w:insideH w:val="single" w:color="70B6E2" w:themeColor="accent2" w:themeTint="99" w:sz="2" w:space="0"/>
        <w:insideV w:val="single" w:color="70B6E2" w:themeColor="accent2" w:themeTint="99" w:sz="2" w:space="0"/>
      </w:tblBorders>
    </w:tblPr>
    <w:tblStylePr w:type="firstRow">
      <w:rPr>
        <w:b/>
        <w:bCs/>
      </w:rPr>
      <w:tblPr/>
      <w:tcPr>
        <w:tcBorders>
          <w:top w:val="nil"/>
          <w:bottom w:val="single" w:color="70B6E2" w:themeColor="accent2" w:themeTint="99" w:sz="12" w:space="0"/>
          <w:insideH w:val="nil"/>
          <w:insideV w:val="nil"/>
        </w:tcBorders>
        <w:shd w:val="clear" w:color="auto" w:fill="FFFFFF" w:themeFill="background1"/>
      </w:tcPr>
    </w:tblStylePr>
    <w:tblStylePr w:type="lastRow">
      <w:rPr>
        <w:b/>
        <w:bCs/>
      </w:rPr>
      <w:tblPr/>
      <w:tcPr>
        <w:tcBorders>
          <w:top w:val="double" w:color="70B6E2"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GridTable2-Accent3">
    <w:name w:val="Grid Table 2 Accent 3"/>
    <w:basedOn w:val="TableNormal"/>
    <w:uiPriority w:val="47"/>
    <w:rsid w:val="001A2E8F"/>
    <w:pPr>
      <w:spacing w:after="0" w:line="240" w:lineRule="auto"/>
    </w:pPr>
    <w:tblPr>
      <w:tblStyleRowBandSize w:val="1"/>
      <w:tblStyleColBandSize w:val="1"/>
      <w:tblBorders>
        <w:top w:val="single" w:color="DBDBDB" w:themeColor="accent3" w:themeTint="99" w:sz="2" w:space="0"/>
        <w:bottom w:val="single" w:color="DBDBDB" w:themeColor="accent3" w:themeTint="99" w:sz="2" w:space="0"/>
        <w:insideH w:val="single" w:color="DBDBDB" w:themeColor="accent3" w:themeTint="99" w:sz="2" w:space="0"/>
        <w:insideV w:val="single" w:color="DBDBDB" w:themeColor="accent3" w:themeTint="99" w:sz="2" w:space="0"/>
      </w:tblBorders>
    </w:tblPr>
    <w:tblStylePr w:type="firstRow">
      <w:rPr>
        <w:b/>
        <w:bCs/>
      </w:rPr>
      <w:tblPr/>
      <w:tcPr>
        <w:tcBorders>
          <w:top w:val="nil"/>
          <w:bottom w:val="single" w:color="DBDBDB" w:themeColor="accent3" w:themeTint="99" w:sz="12" w:space="0"/>
          <w:insideH w:val="nil"/>
          <w:insideV w:val="nil"/>
        </w:tcBorders>
        <w:shd w:val="clear" w:color="auto" w:fill="FFFFFF" w:themeFill="background1"/>
      </w:tcPr>
    </w:tblStylePr>
    <w:tblStylePr w:type="lastRow">
      <w:rPr>
        <w:b/>
        <w:bCs/>
      </w:rPr>
      <w:tblPr/>
      <w:tcPr>
        <w:tcBorders>
          <w:top w:val="double" w:color="DBDBDB"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GridTable2-Accent4">
    <w:name w:val="Grid Table 2 Accent 4"/>
    <w:basedOn w:val="TableNormal"/>
    <w:uiPriority w:val="47"/>
    <w:rsid w:val="001A2E8F"/>
    <w:pPr>
      <w:spacing w:after="0" w:line="240" w:lineRule="auto"/>
    </w:pPr>
    <w:tblPr>
      <w:tblStyleRowBandSize w:val="1"/>
      <w:tblStyleColBandSize w:val="1"/>
      <w:tblBorders>
        <w:top w:val="single" w:color="32FFE8" w:themeColor="accent4" w:themeTint="99" w:sz="2" w:space="0"/>
        <w:bottom w:val="single" w:color="32FFE8" w:themeColor="accent4" w:themeTint="99" w:sz="2" w:space="0"/>
        <w:insideH w:val="single" w:color="32FFE8" w:themeColor="accent4" w:themeTint="99" w:sz="2" w:space="0"/>
        <w:insideV w:val="single" w:color="32FFE8" w:themeColor="accent4" w:themeTint="99" w:sz="2" w:space="0"/>
      </w:tblBorders>
    </w:tblPr>
    <w:tblStylePr w:type="firstRow">
      <w:rPr>
        <w:b/>
        <w:bCs/>
      </w:rPr>
      <w:tblPr/>
      <w:tcPr>
        <w:tcBorders>
          <w:top w:val="nil"/>
          <w:bottom w:val="single" w:color="32FFE8" w:themeColor="accent4" w:themeTint="99" w:sz="12" w:space="0"/>
          <w:insideH w:val="nil"/>
          <w:insideV w:val="nil"/>
        </w:tcBorders>
        <w:shd w:val="clear" w:color="auto" w:fill="FFFFFF" w:themeFill="background1"/>
      </w:tcPr>
    </w:tblStylePr>
    <w:tblStylePr w:type="lastRow">
      <w:rPr>
        <w:b/>
        <w:bCs/>
      </w:rPr>
      <w:tblPr/>
      <w:tcPr>
        <w:tcBorders>
          <w:top w:val="double" w:color="32FFE8"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2-Accent5">
    <w:name w:val="Grid Table 2 Accent 5"/>
    <w:basedOn w:val="TableNormal"/>
    <w:uiPriority w:val="47"/>
    <w:rsid w:val="001A2E8F"/>
    <w:pPr>
      <w:spacing w:after="0" w:line="240" w:lineRule="auto"/>
    </w:pPr>
    <w:tblPr>
      <w:tblStyleRowBandSize w:val="1"/>
      <w:tblStyleColBandSize w:val="1"/>
      <w:tblBorders>
        <w:top w:val="single" w:color="BEF15C" w:themeColor="accent5" w:themeTint="99" w:sz="2" w:space="0"/>
        <w:bottom w:val="single" w:color="BEF15C" w:themeColor="accent5" w:themeTint="99" w:sz="2" w:space="0"/>
        <w:insideH w:val="single" w:color="BEF15C" w:themeColor="accent5" w:themeTint="99" w:sz="2" w:space="0"/>
        <w:insideV w:val="single" w:color="BEF15C" w:themeColor="accent5" w:themeTint="99" w:sz="2" w:space="0"/>
      </w:tblBorders>
    </w:tblPr>
    <w:tblStylePr w:type="firstRow">
      <w:rPr>
        <w:b/>
        <w:bCs/>
      </w:rPr>
      <w:tblPr/>
      <w:tcPr>
        <w:tcBorders>
          <w:top w:val="nil"/>
          <w:bottom w:val="single" w:color="BEF15C" w:themeColor="accent5" w:themeTint="99" w:sz="12" w:space="0"/>
          <w:insideH w:val="nil"/>
          <w:insideV w:val="nil"/>
        </w:tcBorders>
        <w:shd w:val="clear" w:color="auto" w:fill="FFFFFF" w:themeFill="background1"/>
      </w:tcPr>
    </w:tblStylePr>
    <w:tblStylePr w:type="lastRow">
      <w:rPr>
        <w:b/>
        <w:bCs/>
      </w:rPr>
      <w:tblPr/>
      <w:tcPr>
        <w:tcBorders>
          <w:top w:val="double" w:color="BEF15C"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2-Accent6">
    <w:name w:val="Grid Table 2 Accent 6"/>
    <w:basedOn w:val="TableNormal"/>
    <w:uiPriority w:val="47"/>
    <w:rsid w:val="001A2E8F"/>
    <w:pPr>
      <w:spacing w:after="0" w:line="240" w:lineRule="auto"/>
    </w:pPr>
    <w:tblPr>
      <w:tblStyleRowBandSize w:val="1"/>
      <w:tblStyleColBandSize w:val="1"/>
      <w:tblBorders>
        <w:top w:val="single" w:color="BC89C9" w:themeColor="accent6" w:themeTint="99" w:sz="2" w:space="0"/>
        <w:bottom w:val="single" w:color="BC89C9" w:themeColor="accent6" w:themeTint="99" w:sz="2" w:space="0"/>
        <w:insideH w:val="single" w:color="BC89C9" w:themeColor="accent6" w:themeTint="99" w:sz="2" w:space="0"/>
        <w:insideV w:val="single" w:color="BC89C9" w:themeColor="accent6" w:themeTint="99" w:sz="2" w:space="0"/>
      </w:tblBorders>
    </w:tblPr>
    <w:tblStylePr w:type="firstRow">
      <w:rPr>
        <w:b/>
        <w:bCs/>
      </w:rPr>
      <w:tblPr/>
      <w:tcPr>
        <w:tcBorders>
          <w:top w:val="nil"/>
          <w:bottom w:val="single" w:color="BC89C9" w:themeColor="accent6" w:themeTint="99" w:sz="12" w:space="0"/>
          <w:insideH w:val="nil"/>
          <w:insideV w:val="nil"/>
        </w:tcBorders>
        <w:shd w:val="clear" w:color="auto" w:fill="FFFFFF" w:themeFill="background1"/>
      </w:tcPr>
    </w:tblStylePr>
    <w:tblStylePr w:type="lastRow">
      <w:rPr>
        <w:b/>
        <w:bCs/>
      </w:rPr>
      <w:tblPr/>
      <w:tcPr>
        <w:tcBorders>
          <w:top w:val="double" w:color="BC89C9"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1A2E8F"/>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1A2E8F"/>
    <w:pPr>
      <w:spacing w:after="0" w:line="240" w:lineRule="auto"/>
    </w:pPr>
    <w:tblPr>
      <w:tblStyleRowBandSize w:val="1"/>
      <w:tblStyleColBandSize w:val="1"/>
      <w:tblBorders>
        <w:top w:val="single" w:color="1FCCFF" w:themeColor="accent1" w:themeTint="99" w:sz="4" w:space="0"/>
        <w:left w:val="single" w:color="1FCCFF" w:themeColor="accent1" w:themeTint="99" w:sz="4" w:space="0"/>
        <w:bottom w:val="single" w:color="1FCCFF" w:themeColor="accent1" w:themeTint="99" w:sz="4" w:space="0"/>
        <w:right w:val="single" w:color="1FCCFF" w:themeColor="accent1" w:themeTint="99" w:sz="4" w:space="0"/>
        <w:insideH w:val="single" w:color="1FCCFF" w:themeColor="accent1" w:themeTint="99" w:sz="4" w:space="0"/>
        <w:insideV w:val="single" w:color="1FCCFF"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4EEFF" w:themeFill="accent1" w:themeFillTint="33"/>
      </w:tcPr>
    </w:tblStylePr>
    <w:tblStylePr w:type="band1Horz">
      <w:tblPr/>
      <w:tcPr>
        <w:shd w:val="clear" w:color="auto" w:fill="B4EEFF" w:themeFill="accent1" w:themeFillTint="33"/>
      </w:tcPr>
    </w:tblStylePr>
    <w:tblStylePr w:type="neCell">
      <w:tblPr/>
      <w:tcPr>
        <w:tcBorders>
          <w:bottom w:val="single" w:color="1FCCFF" w:themeColor="accent1" w:themeTint="99" w:sz="4" w:space="0"/>
        </w:tcBorders>
      </w:tcPr>
    </w:tblStylePr>
    <w:tblStylePr w:type="nwCell">
      <w:tblPr/>
      <w:tcPr>
        <w:tcBorders>
          <w:bottom w:val="single" w:color="1FCCFF" w:themeColor="accent1" w:themeTint="99" w:sz="4" w:space="0"/>
        </w:tcBorders>
      </w:tcPr>
    </w:tblStylePr>
    <w:tblStylePr w:type="seCell">
      <w:tblPr/>
      <w:tcPr>
        <w:tcBorders>
          <w:top w:val="single" w:color="1FCCFF" w:themeColor="accent1" w:themeTint="99" w:sz="4" w:space="0"/>
        </w:tcBorders>
      </w:tcPr>
    </w:tblStylePr>
    <w:tblStylePr w:type="swCell">
      <w:tblPr/>
      <w:tcPr>
        <w:tcBorders>
          <w:top w:val="single" w:color="1FCCFF" w:themeColor="accent1" w:themeTint="99" w:sz="4" w:space="0"/>
        </w:tcBorders>
      </w:tcPr>
    </w:tblStylePr>
  </w:style>
  <w:style w:type="table" w:styleId="GridTable3-Accent2">
    <w:name w:val="Grid Table 3 Accent 2"/>
    <w:basedOn w:val="TableNormal"/>
    <w:uiPriority w:val="48"/>
    <w:rsid w:val="001A2E8F"/>
    <w:pPr>
      <w:spacing w:after="0" w:line="240" w:lineRule="auto"/>
    </w:pPr>
    <w:tblPr>
      <w:tblStyleRowBandSize w:val="1"/>
      <w:tblStyleColBandSize w:val="1"/>
      <w:tblBorders>
        <w:top w:val="single" w:color="70B6E2" w:themeColor="accent2" w:themeTint="99" w:sz="4" w:space="0"/>
        <w:left w:val="single" w:color="70B6E2" w:themeColor="accent2" w:themeTint="99" w:sz="4" w:space="0"/>
        <w:bottom w:val="single" w:color="70B6E2" w:themeColor="accent2" w:themeTint="99" w:sz="4" w:space="0"/>
        <w:right w:val="single" w:color="70B6E2" w:themeColor="accent2" w:themeTint="99" w:sz="4" w:space="0"/>
        <w:insideH w:val="single" w:color="70B6E2" w:themeColor="accent2" w:themeTint="99" w:sz="4" w:space="0"/>
        <w:insideV w:val="single" w:color="70B6E2"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FE6F5" w:themeFill="accent2" w:themeFillTint="33"/>
      </w:tcPr>
    </w:tblStylePr>
    <w:tblStylePr w:type="band1Horz">
      <w:tblPr/>
      <w:tcPr>
        <w:shd w:val="clear" w:color="auto" w:fill="CFE6F5" w:themeFill="accent2" w:themeFillTint="33"/>
      </w:tcPr>
    </w:tblStylePr>
    <w:tblStylePr w:type="neCell">
      <w:tblPr/>
      <w:tcPr>
        <w:tcBorders>
          <w:bottom w:val="single" w:color="70B6E2" w:themeColor="accent2" w:themeTint="99" w:sz="4" w:space="0"/>
        </w:tcBorders>
      </w:tcPr>
    </w:tblStylePr>
    <w:tblStylePr w:type="nwCell">
      <w:tblPr/>
      <w:tcPr>
        <w:tcBorders>
          <w:bottom w:val="single" w:color="70B6E2" w:themeColor="accent2" w:themeTint="99" w:sz="4" w:space="0"/>
        </w:tcBorders>
      </w:tcPr>
    </w:tblStylePr>
    <w:tblStylePr w:type="seCell">
      <w:tblPr/>
      <w:tcPr>
        <w:tcBorders>
          <w:top w:val="single" w:color="70B6E2" w:themeColor="accent2" w:themeTint="99" w:sz="4" w:space="0"/>
        </w:tcBorders>
      </w:tcPr>
    </w:tblStylePr>
    <w:tblStylePr w:type="swCell">
      <w:tblPr/>
      <w:tcPr>
        <w:tcBorders>
          <w:top w:val="single" w:color="70B6E2" w:themeColor="accent2" w:themeTint="99" w:sz="4" w:space="0"/>
        </w:tcBorders>
      </w:tcPr>
    </w:tblStylePr>
  </w:style>
  <w:style w:type="table" w:styleId="GridTable3-Accent3">
    <w:name w:val="Grid Table 3 Accent 3"/>
    <w:basedOn w:val="TableNormal"/>
    <w:uiPriority w:val="48"/>
    <w:rsid w:val="001A2E8F"/>
    <w:pPr>
      <w:spacing w:after="0" w:line="240" w:lineRule="auto"/>
    </w:pPr>
    <w:tblPr>
      <w:tblStyleRowBandSize w:val="1"/>
      <w:tblStyleColBandSize w:val="1"/>
      <w:tblBorders>
        <w:top w:val="single" w:color="DBDBDB" w:themeColor="accent3" w:themeTint="99" w:sz="4" w:space="0"/>
        <w:left w:val="single" w:color="DBDBDB" w:themeColor="accent3" w:themeTint="99" w:sz="4" w:space="0"/>
        <w:bottom w:val="single" w:color="DBDBDB" w:themeColor="accent3" w:themeTint="99" w:sz="4" w:space="0"/>
        <w:right w:val="single" w:color="DBDBDB" w:themeColor="accent3" w:themeTint="99" w:sz="4" w:space="0"/>
        <w:insideH w:val="single" w:color="DBDBDB" w:themeColor="accent3" w:themeTint="99" w:sz="4" w:space="0"/>
        <w:insideV w:val="single" w:color="DBDBDB"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3" w:themeFillTint="33"/>
      </w:tcPr>
    </w:tblStylePr>
    <w:tblStylePr w:type="band1Horz">
      <w:tblPr/>
      <w:tcPr>
        <w:shd w:val="clear" w:color="auto" w:fill="F3F3F3" w:themeFill="accent3" w:themeFillTint="33"/>
      </w:tcPr>
    </w:tblStylePr>
    <w:tblStylePr w:type="neCell">
      <w:tblPr/>
      <w:tcPr>
        <w:tcBorders>
          <w:bottom w:val="single" w:color="DBDBDB" w:themeColor="accent3" w:themeTint="99" w:sz="4" w:space="0"/>
        </w:tcBorders>
      </w:tcPr>
    </w:tblStylePr>
    <w:tblStylePr w:type="nwCell">
      <w:tblPr/>
      <w:tcPr>
        <w:tcBorders>
          <w:bottom w:val="single" w:color="DBDBDB" w:themeColor="accent3" w:themeTint="99" w:sz="4" w:space="0"/>
        </w:tcBorders>
      </w:tcPr>
    </w:tblStylePr>
    <w:tblStylePr w:type="seCell">
      <w:tblPr/>
      <w:tcPr>
        <w:tcBorders>
          <w:top w:val="single" w:color="DBDBDB" w:themeColor="accent3" w:themeTint="99" w:sz="4" w:space="0"/>
        </w:tcBorders>
      </w:tcPr>
    </w:tblStylePr>
    <w:tblStylePr w:type="swCell">
      <w:tblPr/>
      <w:tcPr>
        <w:tcBorders>
          <w:top w:val="single" w:color="DBDBDB" w:themeColor="accent3" w:themeTint="99" w:sz="4" w:space="0"/>
        </w:tcBorders>
      </w:tcPr>
    </w:tblStylePr>
  </w:style>
  <w:style w:type="table" w:styleId="GridTable3-Accent4">
    <w:name w:val="Grid Table 3 Accent 4"/>
    <w:basedOn w:val="TableNormal"/>
    <w:uiPriority w:val="48"/>
    <w:rsid w:val="001A2E8F"/>
    <w:pPr>
      <w:spacing w:after="0" w:line="240" w:lineRule="auto"/>
    </w:p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insideV w:val="single" w:color="32FFE8"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bottom w:val="single" w:color="32FFE8" w:themeColor="accent4" w:themeTint="99" w:sz="4" w:space="0"/>
        </w:tcBorders>
      </w:tcPr>
    </w:tblStylePr>
    <w:tblStylePr w:type="nwCell">
      <w:tblPr/>
      <w:tcPr>
        <w:tcBorders>
          <w:bottom w:val="single" w:color="32FFE8" w:themeColor="accent4" w:themeTint="99" w:sz="4" w:space="0"/>
        </w:tcBorders>
      </w:tcPr>
    </w:tblStylePr>
    <w:tblStylePr w:type="seCell">
      <w:tblPr/>
      <w:tcPr>
        <w:tcBorders>
          <w:top w:val="single" w:color="32FFE8" w:themeColor="accent4" w:themeTint="99" w:sz="4" w:space="0"/>
        </w:tcBorders>
      </w:tcPr>
    </w:tblStylePr>
    <w:tblStylePr w:type="swCell">
      <w:tblPr/>
      <w:tcPr>
        <w:tcBorders>
          <w:top w:val="single" w:color="32FFE8" w:themeColor="accent4" w:themeTint="99" w:sz="4" w:space="0"/>
        </w:tcBorders>
      </w:tcPr>
    </w:tblStylePr>
  </w:style>
  <w:style w:type="table" w:styleId="GridTable3-Accent5">
    <w:name w:val="Grid Table 3 Accent 5"/>
    <w:basedOn w:val="TableNormal"/>
    <w:uiPriority w:val="48"/>
    <w:rsid w:val="001A2E8F"/>
    <w:pPr>
      <w:spacing w:after="0" w:line="240" w:lineRule="auto"/>
    </w:pPr>
    <w:tblPr>
      <w:tblStyleRowBandSize w:val="1"/>
      <w:tblStyleColBandSize w:val="1"/>
      <w:tblBorders>
        <w:top w:val="single" w:color="BEF15C" w:themeColor="accent5" w:themeTint="99" w:sz="4" w:space="0"/>
        <w:left w:val="single" w:color="BEF15C" w:themeColor="accent5" w:themeTint="99" w:sz="4" w:space="0"/>
        <w:bottom w:val="single" w:color="BEF15C" w:themeColor="accent5" w:themeTint="99" w:sz="4" w:space="0"/>
        <w:right w:val="single" w:color="BEF15C" w:themeColor="accent5" w:themeTint="99" w:sz="4" w:space="0"/>
        <w:insideH w:val="single" w:color="BEF15C" w:themeColor="accent5" w:themeTint="99" w:sz="4" w:space="0"/>
        <w:insideV w:val="single" w:color="BEF15C"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bottom w:val="single" w:color="BEF15C" w:themeColor="accent5" w:themeTint="99" w:sz="4" w:space="0"/>
        </w:tcBorders>
      </w:tcPr>
    </w:tblStylePr>
    <w:tblStylePr w:type="nwCell">
      <w:tblPr/>
      <w:tcPr>
        <w:tcBorders>
          <w:bottom w:val="single" w:color="BEF15C" w:themeColor="accent5" w:themeTint="99" w:sz="4" w:space="0"/>
        </w:tcBorders>
      </w:tcPr>
    </w:tblStylePr>
    <w:tblStylePr w:type="seCell">
      <w:tblPr/>
      <w:tcPr>
        <w:tcBorders>
          <w:top w:val="single" w:color="BEF15C" w:themeColor="accent5" w:themeTint="99" w:sz="4" w:space="0"/>
        </w:tcBorders>
      </w:tcPr>
    </w:tblStylePr>
    <w:tblStylePr w:type="swCell">
      <w:tblPr/>
      <w:tcPr>
        <w:tcBorders>
          <w:top w:val="single" w:color="BEF15C" w:themeColor="accent5" w:themeTint="99" w:sz="4" w:space="0"/>
        </w:tcBorders>
      </w:tcPr>
    </w:tblStylePr>
  </w:style>
  <w:style w:type="table" w:styleId="GridTable3-Accent6">
    <w:name w:val="Grid Table 3 Accent 6"/>
    <w:basedOn w:val="TableNormal"/>
    <w:uiPriority w:val="48"/>
    <w:rsid w:val="001A2E8F"/>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table" w:styleId="GridTable4">
    <w:name w:val="Grid Table 4"/>
    <w:basedOn w:val="TableNormal"/>
    <w:uiPriority w:val="49"/>
    <w:rsid w:val="001A2E8F"/>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1A2E8F"/>
    <w:pPr>
      <w:spacing w:after="0" w:line="240" w:lineRule="auto"/>
    </w:pPr>
    <w:tblPr>
      <w:tblStyleRowBandSize w:val="1"/>
      <w:tblStyleColBandSize w:val="1"/>
      <w:tblBorders>
        <w:top w:val="single" w:color="1FCCFF" w:themeColor="accent1" w:themeTint="99" w:sz="4" w:space="0"/>
        <w:left w:val="single" w:color="1FCCFF" w:themeColor="accent1" w:themeTint="99" w:sz="4" w:space="0"/>
        <w:bottom w:val="single" w:color="1FCCFF" w:themeColor="accent1" w:themeTint="99" w:sz="4" w:space="0"/>
        <w:right w:val="single" w:color="1FCCFF" w:themeColor="accent1" w:themeTint="99" w:sz="4" w:space="0"/>
        <w:insideH w:val="single" w:color="1FCCFF" w:themeColor="accent1" w:themeTint="99" w:sz="4" w:space="0"/>
        <w:insideV w:val="single" w:color="1FCCFF" w:themeColor="accent1" w:themeTint="99" w:sz="4" w:space="0"/>
      </w:tblBorders>
    </w:tblPr>
    <w:tblStylePr w:type="firstRow">
      <w:rPr>
        <w:b/>
        <w:bCs/>
        <w:color w:val="FFFFFF" w:themeColor="background1"/>
      </w:rPr>
      <w:tblPr/>
      <w:tcPr>
        <w:tcBorders>
          <w:top w:val="single" w:color="006A89" w:themeColor="accent1" w:sz="4" w:space="0"/>
          <w:left w:val="single" w:color="006A89" w:themeColor="accent1" w:sz="4" w:space="0"/>
          <w:bottom w:val="single" w:color="006A89" w:themeColor="accent1" w:sz="4" w:space="0"/>
          <w:right w:val="single" w:color="006A89" w:themeColor="accent1" w:sz="4" w:space="0"/>
          <w:insideH w:val="nil"/>
          <w:insideV w:val="nil"/>
        </w:tcBorders>
        <w:shd w:val="clear" w:color="auto" w:fill="006A89" w:themeFill="accent1"/>
      </w:tcPr>
    </w:tblStylePr>
    <w:tblStylePr w:type="lastRow">
      <w:rPr>
        <w:b/>
        <w:bCs/>
      </w:rPr>
      <w:tblPr/>
      <w:tcPr>
        <w:tcBorders>
          <w:top w:val="double" w:color="006A89" w:themeColor="accent1" w:sz="4" w:space="0"/>
        </w:tcBorders>
      </w:tc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GridTable4-Accent2">
    <w:name w:val="Grid Table 4 Accent 2"/>
    <w:basedOn w:val="TableNormal"/>
    <w:uiPriority w:val="49"/>
    <w:rsid w:val="001A2E8F"/>
    <w:pPr>
      <w:spacing w:after="0" w:line="240" w:lineRule="auto"/>
    </w:pPr>
    <w:tblPr>
      <w:tblStyleRowBandSize w:val="1"/>
      <w:tblStyleColBandSize w:val="1"/>
      <w:tblBorders>
        <w:top w:val="single" w:color="70B6E2" w:themeColor="accent2" w:themeTint="99" w:sz="4" w:space="0"/>
        <w:left w:val="single" w:color="70B6E2" w:themeColor="accent2" w:themeTint="99" w:sz="4" w:space="0"/>
        <w:bottom w:val="single" w:color="70B6E2" w:themeColor="accent2" w:themeTint="99" w:sz="4" w:space="0"/>
        <w:right w:val="single" w:color="70B6E2" w:themeColor="accent2" w:themeTint="99" w:sz="4" w:space="0"/>
        <w:insideH w:val="single" w:color="70B6E2" w:themeColor="accent2" w:themeTint="99" w:sz="4" w:space="0"/>
        <w:insideV w:val="single" w:color="70B6E2" w:themeColor="accent2" w:themeTint="99" w:sz="4" w:space="0"/>
      </w:tblBorders>
    </w:tblPr>
    <w:tblStylePr w:type="firstRow">
      <w:rPr>
        <w:b/>
        <w:bCs/>
        <w:color w:val="FFFFFF" w:themeColor="background1"/>
      </w:rPr>
      <w:tblPr/>
      <w:tcPr>
        <w:tcBorders>
          <w:top w:val="single" w:color="2682BB" w:themeColor="accent2" w:sz="4" w:space="0"/>
          <w:left w:val="single" w:color="2682BB" w:themeColor="accent2" w:sz="4" w:space="0"/>
          <w:bottom w:val="single" w:color="2682BB" w:themeColor="accent2" w:sz="4" w:space="0"/>
          <w:right w:val="single" w:color="2682BB" w:themeColor="accent2" w:sz="4" w:space="0"/>
          <w:insideH w:val="nil"/>
          <w:insideV w:val="nil"/>
        </w:tcBorders>
        <w:shd w:val="clear" w:color="auto" w:fill="2682BB" w:themeFill="accent2"/>
      </w:tcPr>
    </w:tblStylePr>
    <w:tblStylePr w:type="lastRow">
      <w:rPr>
        <w:b/>
        <w:bCs/>
      </w:rPr>
      <w:tblPr/>
      <w:tcPr>
        <w:tcBorders>
          <w:top w:val="double" w:color="2682BB" w:themeColor="accent2" w:sz="4" w:space="0"/>
        </w:tcBorders>
      </w:tc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GridTable4-Accent3">
    <w:name w:val="Grid Table 4 Accent 3"/>
    <w:basedOn w:val="TableNormal"/>
    <w:uiPriority w:val="49"/>
    <w:rsid w:val="001A2E8F"/>
    <w:pPr>
      <w:spacing w:after="0" w:line="240" w:lineRule="auto"/>
    </w:pPr>
    <w:tblPr>
      <w:tblStyleRowBandSize w:val="1"/>
      <w:tblStyleColBandSize w:val="1"/>
      <w:tblBorders>
        <w:top w:val="single" w:color="DBDBDB" w:themeColor="accent3" w:themeTint="99" w:sz="4" w:space="0"/>
        <w:left w:val="single" w:color="DBDBDB" w:themeColor="accent3" w:themeTint="99" w:sz="4" w:space="0"/>
        <w:bottom w:val="single" w:color="DBDBDB" w:themeColor="accent3" w:themeTint="99" w:sz="4" w:space="0"/>
        <w:right w:val="single" w:color="DBDBDB" w:themeColor="accent3" w:themeTint="99" w:sz="4" w:space="0"/>
        <w:insideH w:val="single" w:color="DBDBDB" w:themeColor="accent3" w:themeTint="99" w:sz="4" w:space="0"/>
        <w:insideV w:val="single" w:color="DBDBDB" w:themeColor="accent3" w:themeTint="99" w:sz="4" w:space="0"/>
      </w:tblBorders>
    </w:tblPr>
    <w:tblStylePr w:type="firstRow">
      <w:rPr>
        <w:b/>
        <w:bCs/>
        <w:color w:val="FFFFFF" w:themeColor="background1"/>
      </w:rPr>
      <w:tblPr/>
      <w:tcPr>
        <w:tcBorders>
          <w:top w:val="single" w:color="C3C3C3" w:themeColor="accent3" w:sz="4" w:space="0"/>
          <w:left w:val="single" w:color="C3C3C3" w:themeColor="accent3" w:sz="4" w:space="0"/>
          <w:bottom w:val="single" w:color="C3C3C3" w:themeColor="accent3" w:sz="4" w:space="0"/>
          <w:right w:val="single" w:color="C3C3C3" w:themeColor="accent3" w:sz="4" w:space="0"/>
          <w:insideH w:val="nil"/>
          <w:insideV w:val="nil"/>
        </w:tcBorders>
        <w:shd w:val="clear" w:color="auto" w:fill="C3C3C3" w:themeFill="accent3"/>
      </w:tcPr>
    </w:tblStylePr>
    <w:tblStylePr w:type="lastRow">
      <w:rPr>
        <w:b/>
        <w:bCs/>
      </w:rPr>
      <w:tblPr/>
      <w:tcPr>
        <w:tcBorders>
          <w:top w:val="double" w:color="C3C3C3" w:themeColor="accent3" w:sz="4" w:space="0"/>
        </w:tcBorders>
      </w:tc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GridTable4-Accent4">
    <w:name w:val="Grid Table 4 Accent 4"/>
    <w:basedOn w:val="TableNormal"/>
    <w:uiPriority w:val="49"/>
    <w:rsid w:val="001A2E8F"/>
    <w:pPr>
      <w:spacing w:after="0" w:line="240" w:lineRule="auto"/>
    </w:p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insideV w:val="single" w:color="32FFE8" w:themeColor="accent4" w:themeTint="99" w:sz="4" w:space="0"/>
      </w:tblBorders>
    </w:tblPr>
    <w:tblStylePr w:type="firstRow">
      <w:rPr>
        <w:b/>
        <w:bCs/>
        <w:color w:val="FFFFFF" w:themeColor="background1"/>
      </w:rPr>
      <w:tblPr/>
      <w:tcPr>
        <w:tcBorders>
          <w:top w:val="single" w:color="00A997" w:themeColor="accent4" w:sz="4" w:space="0"/>
          <w:left w:val="single" w:color="00A997" w:themeColor="accent4" w:sz="4" w:space="0"/>
          <w:bottom w:val="single" w:color="00A997" w:themeColor="accent4" w:sz="4" w:space="0"/>
          <w:right w:val="single" w:color="00A997" w:themeColor="accent4" w:sz="4" w:space="0"/>
          <w:insideH w:val="nil"/>
          <w:insideV w:val="nil"/>
        </w:tcBorders>
        <w:shd w:val="clear" w:color="auto" w:fill="00A997" w:themeFill="accent4"/>
      </w:tcPr>
    </w:tblStylePr>
    <w:tblStylePr w:type="lastRow">
      <w:rPr>
        <w:b/>
        <w:bCs/>
      </w:rPr>
      <w:tblPr/>
      <w:tcPr>
        <w:tcBorders>
          <w:top w:val="double" w:color="00A997" w:themeColor="accent4"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4-Accent5">
    <w:name w:val="Grid Table 4 Accent 5"/>
    <w:basedOn w:val="TableNormal"/>
    <w:uiPriority w:val="49"/>
    <w:rsid w:val="001A2E8F"/>
    <w:pPr>
      <w:spacing w:after="0" w:line="240" w:lineRule="auto"/>
    </w:pPr>
    <w:tblPr>
      <w:tblStyleRowBandSize w:val="1"/>
      <w:tblStyleColBandSize w:val="1"/>
      <w:tblBorders>
        <w:top w:val="single" w:color="BEF15C" w:themeColor="accent5" w:themeTint="99" w:sz="4" w:space="0"/>
        <w:left w:val="single" w:color="BEF15C" w:themeColor="accent5" w:themeTint="99" w:sz="4" w:space="0"/>
        <w:bottom w:val="single" w:color="BEF15C" w:themeColor="accent5" w:themeTint="99" w:sz="4" w:space="0"/>
        <w:right w:val="single" w:color="BEF15C" w:themeColor="accent5" w:themeTint="99" w:sz="4" w:space="0"/>
        <w:insideH w:val="single" w:color="BEF15C" w:themeColor="accent5" w:themeTint="99" w:sz="4" w:space="0"/>
        <w:insideV w:val="single" w:color="BEF15C" w:themeColor="accent5" w:themeTint="99" w:sz="4" w:space="0"/>
      </w:tblBorders>
    </w:tblPr>
    <w:tblStylePr w:type="firstRow">
      <w:rPr>
        <w:b/>
        <w:bCs/>
        <w:color w:val="FFFFFF" w:themeColor="background1"/>
      </w:rPr>
      <w:tblPr/>
      <w:tcPr>
        <w:tcBorders>
          <w:top w:val="single" w:color="89C711" w:themeColor="accent5" w:sz="4" w:space="0"/>
          <w:left w:val="single" w:color="89C711" w:themeColor="accent5" w:sz="4" w:space="0"/>
          <w:bottom w:val="single" w:color="89C711" w:themeColor="accent5" w:sz="4" w:space="0"/>
          <w:right w:val="single" w:color="89C711" w:themeColor="accent5" w:sz="4" w:space="0"/>
          <w:insideH w:val="nil"/>
          <w:insideV w:val="nil"/>
        </w:tcBorders>
        <w:shd w:val="clear" w:color="auto" w:fill="89C711" w:themeFill="accent5"/>
      </w:tcPr>
    </w:tblStylePr>
    <w:tblStylePr w:type="lastRow">
      <w:rPr>
        <w:b/>
        <w:bCs/>
      </w:rPr>
      <w:tblPr/>
      <w:tcPr>
        <w:tcBorders>
          <w:top w:val="double" w:color="89C711" w:themeColor="accent5" w:sz="4" w:space="0"/>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4-Accent6">
    <w:name w:val="Grid Table 4 Accent 6"/>
    <w:basedOn w:val="TableNormal"/>
    <w:uiPriority w:val="49"/>
    <w:rsid w:val="001A2E8F"/>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insideV w:val="nil"/>
        </w:tcBorders>
        <w:shd w:val="clear" w:color="auto" w:fill="8A479B" w:themeFill="accent6"/>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1A2E8F"/>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1A2E8F"/>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B4EEFF"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6A89"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6A89"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6A89"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6A89" w:themeFill="accent1"/>
      </w:tcPr>
    </w:tblStylePr>
    <w:tblStylePr w:type="band1Vert">
      <w:tblPr/>
      <w:tcPr>
        <w:shd w:val="clear" w:color="auto" w:fill="69DDFF" w:themeFill="accent1" w:themeFillTint="66"/>
      </w:tcPr>
    </w:tblStylePr>
    <w:tblStylePr w:type="band1Horz">
      <w:tblPr/>
      <w:tcPr>
        <w:shd w:val="clear" w:color="auto" w:fill="69DDFF" w:themeFill="accent1" w:themeFillTint="66"/>
      </w:tcPr>
    </w:tblStylePr>
  </w:style>
  <w:style w:type="table" w:styleId="GridTable5Dark-Accent2">
    <w:name w:val="Grid Table 5 Dark Accent 2"/>
    <w:basedOn w:val="TableNormal"/>
    <w:uiPriority w:val="50"/>
    <w:rsid w:val="001A2E8F"/>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FE6F5"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2682BB"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2682BB"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2682BB"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2682BB" w:themeFill="accent2"/>
      </w:tcPr>
    </w:tblStylePr>
    <w:tblStylePr w:type="band1Vert">
      <w:tblPr/>
      <w:tcPr>
        <w:shd w:val="clear" w:color="auto" w:fill="A0CEEB" w:themeFill="accent2" w:themeFillTint="66"/>
      </w:tcPr>
    </w:tblStylePr>
    <w:tblStylePr w:type="band1Horz">
      <w:tblPr/>
      <w:tcPr>
        <w:shd w:val="clear" w:color="auto" w:fill="A0CEEB" w:themeFill="accent2" w:themeFillTint="66"/>
      </w:tcPr>
    </w:tblStylePr>
  </w:style>
  <w:style w:type="table" w:styleId="GridTable5Dark-Accent3">
    <w:name w:val="Grid Table 5 Dark Accent 3"/>
    <w:basedOn w:val="TableNormal"/>
    <w:uiPriority w:val="50"/>
    <w:rsid w:val="001A2E8F"/>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3F3F3"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C3C3C3"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C3C3C3"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C3C3C3"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C3C3C3" w:themeFill="accent3"/>
      </w:tcPr>
    </w:tblStylePr>
    <w:tblStylePr w:type="band1Vert">
      <w:tblPr/>
      <w:tcPr>
        <w:shd w:val="clear" w:color="auto" w:fill="E7E7E7" w:themeFill="accent3" w:themeFillTint="66"/>
      </w:tcPr>
    </w:tblStylePr>
    <w:tblStylePr w:type="band1Horz">
      <w:tblPr/>
      <w:tcPr>
        <w:shd w:val="clear" w:color="auto" w:fill="E7E7E7" w:themeFill="accent3" w:themeFillTint="66"/>
      </w:tcPr>
    </w:tblStylePr>
  </w:style>
  <w:style w:type="table" w:styleId="GridTable5Dark-Accent4">
    <w:name w:val="Grid Table 5 Dark Accent 4"/>
    <w:basedOn w:val="TableNormal"/>
    <w:uiPriority w:val="50"/>
    <w:rsid w:val="001A2E8F"/>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BAFFF7"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A997"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A997"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A997"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A997" w:themeFill="accent4"/>
      </w:tcPr>
    </w:tblStylePr>
    <w:tblStylePr w:type="band1Vert">
      <w:tblPr/>
      <w:tcPr>
        <w:shd w:val="clear" w:color="auto" w:fill="76FFEF" w:themeFill="accent4" w:themeFillTint="66"/>
      </w:tcPr>
    </w:tblStylePr>
    <w:tblStylePr w:type="band1Horz">
      <w:tblPr/>
      <w:tcPr>
        <w:shd w:val="clear" w:color="auto" w:fill="76FFEF" w:themeFill="accent4" w:themeFillTint="66"/>
      </w:tcPr>
    </w:tblStylePr>
  </w:style>
  <w:style w:type="table" w:styleId="GridTable5Dark-Accent5">
    <w:name w:val="Grid Table 5 Dark Accent 5"/>
    <w:basedOn w:val="TableNormal"/>
    <w:uiPriority w:val="50"/>
    <w:rsid w:val="001A2E8F"/>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9FAC8"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9C711"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9C711"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9C711"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9C711" w:themeFill="accent5"/>
      </w:tcPr>
    </w:tblStylePr>
    <w:tblStylePr w:type="band1Vert">
      <w:tblPr/>
      <w:tcPr>
        <w:shd w:val="clear" w:color="auto" w:fill="D3F592" w:themeFill="accent5" w:themeFillTint="66"/>
      </w:tcPr>
    </w:tblStylePr>
    <w:tblStylePr w:type="band1Horz">
      <w:tblPr/>
      <w:tcPr>
        <w:shd w:val="clear" w:color="auto" w:fill="D3F592" w:themeFill="accent5" w:themeFillTint="66"/>
      </w:tcPr>
    </w:tblStylePr>
  </w:style>
  <w:style w:type="table" w:styleId="GridTable5Dark-Accent6">
    <w:name w:val="Grid Table 5 Dark Accent 6"/>
    <w:basedOn w:val="TableNormal"/>
    <w:uiPriority w:val="50"/>
    <w:rsid w:val="001A2E8F"/>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8D7ED"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A479B"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A479B"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A479B"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rful">
    <w:name w:val="Grid Table 6 Colorful"/>
    <w:basedOn w:val="TableNormal"/>
    <w:uiPriority w:val="51"/>
    <w:rsid w:val="001A2E8F"/>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1A2E8F"/>
    <w:pPr>
      <w:spacing w:after="0" w:line="240" w:lineRule="auto"/>
    </w:pPr>
    <w:rPr>
      <w:color w:val="004F66" w:themeColor="accent1" w:themeShade="BF"/>
    </w:rPr>
    <w:tblPr>
      <w:tblStyleRowBandSize w:val="1"/>
      <w:tblStyleColBandSize w:val="1"/>
      <w:tblBorders>
        <w:top w:val="single" w:color="1FCCFF" w:themeColor="accent1" w:themeTint="99" w:sz="4" w:space="0"/>
        <w:left w:val="single" w:color="1FCCFF" w:themeColor="accent1" w:themeTint="99" w:sz="4" w:space="0"/>
        <w:bottom w:val="single" w:color="1FCCFF" w:themeColor="accent1" w:themeTint="99" w:sz="4" w:space="0"/>
        <w:right w:val="single" w:color="1FCCFF" w:themeColor="accent1" w:themeTint="99" w:sz="4" w:space="0"/>
        <w:insideH w:val="single" w:color="1FCCFF" w:themeColor="accent1" w:themeTint="99" w:sz="4" w:space="0"/>
        <w:insideV w:val="single" w:color="1FCCFF" w:themeColor="accent1" w:themeTint="99" w:sz="4" w:space="0"/>
      </w:tblBorders>
    </w:tblPr>
    <w:tblStylePr w:type="firstRow">
      <w:rPr>
        <w:b/>
        <w:bCs/>
      </w:rPr>
      <w:tblPr/>
      <w:tcPr>
        <w:tcBorders>
          <w:bottom w:val="single" w:color="1FCCFF" w:themeColor="accent1" w:themeTint="99" w:sz="12" w:space="0"/>
        </w:tcBorders>
      </w:tcPr>
    </w:tblStylePr>
    <w:tblStylePr w:type="lastRow">
      <w:rPr>
        <w:b/>
        <w:bCs/>
      </w:rPr>
      <w:tblPr/>
      <w:tcPr>
        <w:tcBorders>
          <w:top w:val="double" w:color="1FCCFF" w:themeColor="accent1" w:themeTint="99" w:sz="4" w:space="0"/>
        </w:tcBorders>
      </w:tc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GridTable6Colorful-Accent2">
    <w:name w:val="Grid Table 6 Colorful Accent 2"/>
    <w:basedOn w:val="TableNormal"/>
    <w:uiPriority w:val="51"/>
    <w:rsid w:val="001A2E8F"/>
    <w:pPr>
      <w:spacing w:after="0" w:line="240" w:lineRule="auto"/>
    </w:pPr>
    <w:rPr>
      <w:color w:val="1C618B" w:themeColor="accent2" w:themeShade="BF"/>
    </w:rPr>
    <w:tblPr>
      <w:tblStyleRowBandSize w:val="1"/>
      <w:tblStyleColBandSize w:val="1"/>
      <w:tblBorders>
        <w:top w:val="single" w:color="70B6E2" w:themeColor="accent2" w:themeTint="99" w:sz="4" w:space="0"/>
        <w:left w:val="single" w:color="70B6E2" w:themeColor="accent2" w:themeTint="99" w:sz="4" w:space="0"/>
        <w:bottom w:val="single" w:color="70B6E2" w:themeColor="accent2" w:themeTint="99" w:sz="4" w:space="0"/>
        <w:right w:val="single" w:color="70B6E2" w:themeColor="accent2" w:themeTint="99" w:sz="4" w:space="0"/>
        <w:insideH w:val="single" w:color="70B6E2" w:themeColor="accent2" w:themeTint="99" w:sz="4" w:space="0"/>
        <w:insideV w:val="single" w:color="70B6E2" w:themeColor="accent2" w:themeTint="99" w:sz="4" w:space="0"/>
      </w:tblBorders>
    </w:tblPr>
    <w:tblStylePr w:type="firstRow">
      <w:rPr>
        <w:b/>
        <w:bCs/>
      </w:rPr>
      <w:tblPr/>
      <w:tcPr>
        <w:tcBorders>
          <w:bottom w:val="single" w:color="70B6E2" w:themeColor="accent2" w:themeTint="99" w:sz="12" w:space="0"/>
        </w:tcBorders>
      </w:tcPr>
    </w:tblStylePr>
    <w:tblStylePr w:type="lastRow">
      <w:rPr>
        <w:b/>
        <w:bCs/>
      </w:rPr>
      <w:tblPr/>
      <w:tcPr>
        <w:tcBorders>
          <w:top w:val="double" w:color="70B6E2" w:themeColor="accent2" w:themeTint="99" w:sz="4" w:space="0"/>
        </w:tcBorders>
      </w:tc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GridTable6Colorful-Accent3">
    <w:name w:val="Grid Table 6 Colorful Accent 3"/>
    <w:basedOn w:val="TableNormal"/>
    <w:uiPriority w:val="51"/>
    <w:rsid w:val="001A2E8F"/>
    <w:pPr>
      <w:spacing w:after="0" w:line="240" w:lineRule="auto"/>
    </w:pPr>
    <w:rPr>
      <w:color w:val="929292" w:themeColor="accent3" w:themeShade="BF"/>
    </w:rPr>
    <w:tblPr>
      <w:tblStyleRowBandSize w:val="1"/>
      <w:tblStyleColBandSize w:val="1"/>
      <w:tblBorders>
        <w:top w:val="single" w:color="DBDBDB" w:themeColor="accent3" w:themeTint="99" w:sz="4" w:space="0"/>
        <w:left w:val="single" w:color="DBDBDB" w:themeColor="accent3" w:themeTint="99" w:sz="4" w:space="0"/>
        <w:bottom w:val="single" w:color="DBDBDB" w:themeColor="accent3" w:themeTint="99" w:sz="4" w:space="0"/>
        <w:right w:val="single" w:color="DBDBDB" w:themeColor="accent3" w:themeTint="99" w:sz="4" w:space="0"/>
        <w:insideH w:val="single" w:color="DBDBDB" w:themeColor="accent3" w:themeTint="99" w:sz="4" w:space="0"/>
        <w:insideV w:val="single" w:color="DBDBDB" w:themeColor="accent3" w:themeTint="99" w:sz="4" w:space="0"/>
      </w:tblBorders>
    </w:tblPr>
    <w:tblStylePr w:type="firstRow">
      <w:rPr>
        <w:b/>
        <w:bCs/>
      </w:rPr>
      <w:tblPr/>
      <w:tcPr>
        <w:tcBorders>
          <w:bottom w:val="single" w:color="DBDBDB" w:themeColor="accent3" w:themeTint="99" w:sz="12" w:space="0"/>
        </w:tcBorders>
      </w:tcPr>
    </w:tblStylePr>
    <w:tblStylePr w:type="lastRow">
      <w:rPr>
        <w:b/>
        <w:bCs/>
      </w:rPr>
      <w:tblPr/>
      <w:tcPr>
        <w:tcBorders>
          <w:top w:val="double" w:color="DBDBDB" w:themeColor="accent3" w:themeTint="99" w:sz="4" w:space="0"/>
        </w:tcBorders>
      </w:tc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GridTable6Colorful-Accent4">
    <w:name w:val="Grid Table 6 Colorful Accent 4"/>
    <w:basedOn w:val="TableNormal"/>
    <w:uiPriority w:val="51"/>
    <w:rsid w:val="001A2E8F"/>
    <w:pPr>
      <w:spacing w:after="0" w:line="240" w:lineRule="auto"/>
    </w:pPr>
    <w:rPr>
      <w:color w:val="007E70" w:themeColor="accent4" w:themeShade="BF"/>
    </w:r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insideV w:val="single" w:color="32FFE8" w:themeColor="accent4" w:themeTint="99" w:sz="4" w:space="0"/>
      </w:tblBorders>
    </w:tblPr>
    <w:tblStylePr w:type="firstRow">
      <w:rPr>
        <w:b/>
        <w:bCs/>
      </w:rPr>
      <w:tblPr/>
      <w:tcPr>
        <w:tcBorders>
          <w:bottom w:val="single" w:color="32FFE8" w:themeColor="accent4" w:themeTint="99" w:sz="12" w:space="0"/>
        </w:tcBorders>
      </w:tcPr>
    </w:tblStylePr>
    <w:tblStylePr w:type="lastRow">
      <w:rPr>
        <w:b/>
        <w:bCs/>
      </w:rPr>
      <w:tblPr/>
      <w:tcPr>
        <w:tcBorders>
          <w:top w:val="double" w:color="32FFE8" w:themeColor="accent4" w:themeTint="99"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6Colorful-Accent5">
    <w:name w:val="Grid Table 6 Colorful Accent 5"/>
    <w:basedOn w:val="TableNormal"/>
    <w:uiPriority w:val="51"/>
    <w:rsid w:val="001A2E8F"/>
    <w:pPr>
      <w:spacing w:after="0" w:line="240" w:lineRule="auto"/>
    </w:pPr>
    <w:rPr>
      <w:color w:val="66940C" w:themeColor="accent5" w:themeShade="BF"/>
    </w:rPr>
    <w:tblPr>
      <w:tblStyleRowBandSize w:val="1"/>
      <w:tblStyleColBandSize w:val="1"/>
      <w:tblBorders>
        <w:top w:val="single" w:color="BEF15C" w:themeColor="accent5" w:themeTint="99" w:sz="4" w:space="0"/>
        <w:left w:val="single" w:color="BEF15C" w:themeColor="accent5" w:themeTint="99" w:sz="4" w:space="0"/>
        <w:bottom w:val="single" w:color="BEF15C" w:themeColor="accent5" w:themeTint="99" w:sz="4" w:space="0"/>
        <w:right w:val="single" w:color="BEF15C" w:themeColor="accent5" w:themeTint="99" w:sz="4" w:space="0"/>
        <w:insideH w:val="single" w:color="BEF15C" w:themeColor="accent5" w:themeTint="99" w:sz="4" w:space="0"/>
        <w:insideV w:val="single" w:color="BEF15C" w:themeColor="accent5" w:themeTint="99" w:sz="4" w:space="0"/>
      </w:tblBorders>
    </w:tblPr>
    <w:tblStylePr w:type="firstRow">
      <w:rPr>
        <w:b/>
        <w:bCs/>
      </w:rPr>
      <w:tblPr/>
      <w:tcPr>
        <w:tcBorders>
          <w:bottom w:val="single" w:color="BEF15C" w:themeColor="accent5" w:themeTint="99" w:sz="12" w:space="0"/>
        </w:tcBorders>
      </w:tcPr>
    </w:tblStylePr>
    <w:tblStylePr w:type="lastRow">
      <w:rPr>
        <w:b/>
        <w:bCs/>
      </w:rPr>
      <w:tblPr/>
      <w:tcPr>
        <w:tcBorders>
          <w:top w:val="double" w:color="BEF15C" w:themeColor="accent5" w:themeTint="99" w:sz="4" w:space="0"/>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6Colorful-Accent6">
    <w:name w:val="Grid Table 6 Colorful Accent 6"/>
    <w:basedOn w:val="TableNormal"/>
    <w:uiPriority w:val="51"/>
    <w:rsid w:val="001A2E8F"/>
    <w:pPr>
      <w:spacing w:after="0"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rful">
    <w:name w:val="Grid Table 7 Colorful"/>
    <w:basedOn w:val="TableNormal"/>
    <w:uiPriority w:val="52"/>
    <w:rsid w:val="001A2E8F"/>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1A2E8F"/>
    <w:pPr>
      <w:spacing w:after="0" w:line="240" w:lineRule="auto"/>
    </w:pPr>
    <w:rPr>
      <w:color w:val="004F66" w:themeColor="accent1" w:themeShade="BF"/>
    </w:rPr>
    <w:tblPr>
      <w:tblStyleRowBandSize w:val="1"/>
      <w:tblStyleColBandSize w:val="1"/>
      <w:tblBorders>
        <w:top w:val="single" w:color="1FCCFF" w:themeColor="accent1" w:themeTint="99" w:sz="4" w:space="0"/>
        <w:left w:val="single" w:color="1FCCFF" w:themeColor="accent1" w:themeTint="99" w:sz="4" w:space="0"/>
        <w:bottom w:val="single" w:color="1FCCFF" w:themeColor="accent1" w:themeTint="99" w:sz="4" w:space="0"/>
        <w:right w:val="single" w:color="1FCCFF" w:themeColor="accent1" w:themeTint="99" w:sz="4" w:space="0"/>
        <w:insideH w:val="single" w:color="1FCCFF" w:themeColor="accent1" w:themeTint="99" w:sz="4" w:space="0"/>
        <w:insideV w:val="single" w:color="1FCCFF"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4EEFF" w:themeFill="accent1" w:themeFillTint="33"/>
      </w:tcPr>
    </w:tblStylePr>
    <w:tblStylePr w:type="band1Horz">
      <w:tblPr/>
      <w:tcPr>
        <w:shd w:val="clear" w:color="auto" w:fill="B4EEFF" w:themeFill="accent1" w:themeFillTint="33"/>
      </w:tcPr>
    </w:tblStylePr>
    <w:tblStylePr w:type="neCell">
      <w:tblPr/>
      <w:tcPr>
        <w:tcBorders>
          <w:bottom w:val="single" w:color="1FCCFF" w:themeColor="accent1" w:themeTint="99" w:sz="4" w:space="0"/>
        </w:tcBorders>
      </w:tcPr>
    </w:tblStylePr>
    <w:tblStylePr w:type="nwCell">
      <w:tblPr/>
      <w:tcPr>
        <w:tcBorders>
          <w:bottom w:val="single" w:color="1FCCFF" w:themeColor="accent1" w:themeTint="99" w:sz="4" w:space="0"/>
        </w:tcBorders>
      </w:tcPr>
    </w:tblStylePr>
    <w:tblStylePr w:type="seCell">
      <w:tblPr/>
      <w:tcPr>
        <w:tcBorders>
          <w:top w:val="single" w:color="1FCCFF" w:themeColor="accent1" w:themeTint="99" w:sz="4" w:space="0"/>
        </w:tcBorders>
      </w:tcPr>
    </w:tblStylePr>
    <w:tblStylePr w:type="swCell">
      <w:tblPr/>
      <w:tcPr>
        <w:tcBorders>
          <w:top w:val="single" w:color="1FCCFF" w:themeColor="accent1" w:themeTint="99" w:sz="4" w:space="0"/>
        </w:tcBorders>
      </w:tcPr>
    </w:tblStylePr>
  </w:style>
  <w:style w:type="table" w:styleId="GridTable7Colorful-Accent2">
    <w:name w:val="Grid Table 7 Colorful Accent 2"/>
    <w:basedOn w:val="TableNormal"/>
    <w:uiPriority w:val="52"/>
    <w:rsid w:val="001A2E8F"/>
    <w:pPr>
      <w:spacing w:after="0" w:line="240" w:lineRule="auto"/>
    </w:pPr>
    <w:rPr>
      <w:color w:val="1C618B" w:themeColor="accent2" w:themeShade="BF"/>
    </w:rPr>
    <w:tblPr>
      <w:tblStyleRowBandSize w:val="1"/>
      <w:tblStyleColBandSize w:val="1"/>
      <w:tblBorders>
        <w:top w:val="single" w:color="70B6E2" w:themeColor="accent2" w:themeTint="99" w:sz="4" w:space="0"/>
        <w:left w:val="single" w:color="70B6E2" w:themeColor="accent2" w:themeTint="99" w:sz="4" w:space="0"/>
        <w:bottom w:val="single" w:color="70B6E2" w:themeColor="accent2" w:themeTint="99" w:sz="4" w:space="0"/>
        <w:right w:val="single" w:color="70B6E2" w:themeColor="accent2" w:themeTint="99" w:sz="4" w:space="0"/>
        <w:insideH w:val="single" w:color="70B6E2" w:themeColor="accent2" w:themeTint="99" w:sz="4" w:space="0"/>
        <w:insideV w:val="single" w:color="70B6E2"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FE6F5" w:themeFill="accent2" w:themeFillTint="33"/>
      </w:tcPr>
    </w:tblStylePr>
    <w:tblStylePr w:type="band1Horz">
      <w:tblPr/>
      <w:tcPr>
        <w:shd w:val="clear" w:color="auto" w:fill="CFE6F5" w:themeFill="accent2" w:themeFillTint="33"/>
      </w:tcPr>
    </w:tblStylePr>
    <w:tblStylePr w:type="neCell">
      <w:tblPr/>
      <w:tcPr>
        <w:tcBorders>
          <w:bottom w:val="single" w:color="70B6E2" w:themeColor="accent2" w:themeTint="99" w:sz="4" w:space="0"/>
        </w:tcBorders>
      </w:tcPr>
    </w:tblStylePr>
    <w:tblStylePr w:type="nwCell">
      <w:tblPr/>
      <w:tcPr>
        <w:tcBorders>
          <w:bottom w:val="single" w:color="70B6E2" w:themeColor="accent2" w:themeTint="99" w:sz="4" w:space="0"/>
        </w:tcBorders>
      </w:tcPr>
    </w:tblStylePr>
    <w:tblStylePr w:type="seCell">
      <w:tblPr/>
      <w:tcPr>
        <w:tcBorders>
          <w:top w:val="single" w:color="70B6E2" w:themeColor="accent2" w:themeTint="99" w:sz="4" w:space="0"/>
        </w:tcBorders>
      </w:tcPr>
    </w:tblStylePr>
    <w:tblStylePr w:type="swCell">
      <w:tblPr/>
      <w:tcPr>
        <w:tcBorders>
          <w:top w:val="single" w:color="70B6E2" w:themeColor="accent2" w:themeTint="99" w:sz="4" w:space="0"/>
        </w:tcBorders>
      </w:tcPr>
    </w:tblStylePr>
  </w:style>
  <w:style w:type="table" w:styleId="GridTable7Colorful-Accent3">
    <w:name w:val="Grid Table 7 Colorful Accent 3"/>
    <w:basedOn w:val="TableNormal"/>
    <w:uiPriority w:val="52"/>
    <w:rsid w:val="001A2E8F"/>
    <w:pPr>
      <w:spacing w:after="0" w:line="240" w:lineRule="auto"/>
    </w:pPr>
    <w:rPr>
      <w:color w:val="929292" w:themeColor="accent3" w:themeShade="BF"/>
    </w:rPr>
    <w:tblPr>
      <w:tblStyleRowBandSize w:val="1"/>
      <w:tblStyleColBandSize w:val="1"/>
      <w:tblBorders>
        <w:top w:val="single" w:color="DBDBDB" w:themeColor="accent3" w:themeTint="99" w:sz="4" w:space="0"/>
        <w:left w:val="single" w:color="DBDBDB" w:themeColor="accent3" w:themeTint="99" w:sz="4" w:space="0"/>
        <w:bottom w:val="single" w:color="DBDBDB" w:themeColor="accent3" w:themeTint="99" w:sz="4" w:space="0"/>
        <w:right w:val="single" w:color="DBDBDB" w:themeColor="accent3" w:themeTint="99" w:sz="4" w:space="0"/>
        <w:insideH w:val="single" w:color="DBDBDB" w:themeColor="accent3" w:themeTint="99" w:sz="4" w:space="0"/>
        <w:insideV w:val="single" w:color="DBDBDB"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3" w:themeFillTint="33"/>
      </w:tcPr>
    </w:tblStylePr>
    <w:tblStylePr w:type="band1Horz">
      <w:tblPr/>
      <w:tcPr>
        <w:shd w:val="clear" w:color="auto" w:fill="F3F3F3" w:themeFill="accent3" w:themeFillTint="33"/>
      </w:tcPr>
    </w:tblStylePr>
    <w:tblStylePr w:type="neCell">
      <w:tblPr/>
      <w:tcPr>
        <w:tcBorders>
          <w:bottom w:val="single" w:color="DBDBDB" w:themeColor="accent3" w:themeTint="99" w:sz="4" w:space="0"/>
        </w:tcBorders>
      </w:tcPr>
    </w:tblStylePr>
    <w:tblStylePr w:type="nwCell">
      <w:tblPr/>
      <w:tcPr>
        <w:tcBorders>
          <w:bottom w:val="single" w:color="DBDBDB" w:themeColor="accent3" w:themeTint="99" w:sz="4" w:space="0"/>
        </w:tcBorders>
      </w:tcPr>
    </w:tblStylePr>
    <w:tblStylePr w:type="seCell">
      <w:tblPr/>
      <w:tcPr>
        <w:tcBorders>
          <w:top w:val="single" w:color="DBDBDB" w:themeColor="accent3" w:themeTint="99" w:sz="4" w:space="0"/>
        </w:tcBorders>
      </w:tcPr>
    </w:tblStylePr>
    <w:tblStylePr w:type="swCell">
      <w:tblPr/>
      <w:tcPr>
        <w:tcBorders>
          <w:top w:val="single" w:color="DBDBDB" w:themeColor="accent3" w:themeTint="99" w:sz="4" w:space="0"/>
        </w:tcBorders>
      </w:tcPr>
    </w:tblStylePr>
  </w:style>
  <w:style w:type="table" w:styleId="GridTable7Colorful-Accent4">
    <w:name w:val="Grid Table 7 Colorful Accent 4"/>
    <w:basedOn w:val="TableNormal"/>
    <w:uiPriority w:val="52"/>
    <w:rsid w:val="001A2E8F"/>
    <w:pPr>
      <w:spacing w:after="0" w:line="240" w:lineRule="auto"/>
    </w:pPr>
    <w:rPr>
      <w:color w:val="007E70" w:themeColor="accent4" w:themeShade="BF"/>
    </w:r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insideV w:val="single" w:color="32FFE8"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bottom w:val="single" w:color="32FFE8" w:themeColor="accent4" w:themeTint="99" w:sz="4" w:space="0"/>
        </w:tcBorders>
      </w:tcPr>
    </w:tblStylePr>
    <w:tblStylePr w:type="nwCell">
      <w:tblPr/>
      <w:tcPr>
        <w:tcBorders>
          <w:bottom w:val="single" w:color="32FFE8" w:themeColor="accent4" w:themeTint="99" w:sz="4" w:space="0"/>
        </w:tcBorders>
      </w:tcPr>
    </w:tblStylePr>
    <w:tblStylePr w:type="seCell">
      <w:tblPr/>
      <w:tcPr>
        <w:tcBorders>
          <w:top w:val="single" w:color="32FFE8" w:themeColor="accent4" w:themeTint="99" w:sz="4" w:space="0"/>
        </w:tcBorders>
      </w:tcPr>
    </w:tblStylePr>
    <w:tblStylePr w:type="swCell">
      <w:tblPr/>
      <w:tcPr>
        <w:tcBorders>
          <w:top w:val="single" w:color="32FFE8" w:themeColor="accent4" w:themeTint="99" w:sz="4" w:space="0"/>
        </w:tcBorders>
      </w:tcPr>
    </w:tblStylePr>
  </w:style>
  <w:style w:type="table" w:styleId="GridTable7Colorful-Accent5">
    <w:name w:val="Grid Table 7 Colorful Accent 5"/>
    <w:basedOn w:val="TableNormal"/>
    <w:uiPriority w:val="52"/>
    <w:rsid w:val="001A2E8F"/>
    <w:pPr>
      <w:spacing w:after="0" w:line="240" w:lineRule="auto"/>
    </w:pPr>
    <w:rPr>
      <w:color w:val="66940C" w:themeColor="accent5" w:themeShade="BF"/>
    </w:rPr>
    <w:tblPr>
      <w:tblStyleRowBandSize w:val="1"/>
      <w:tblStyleColBandSize w:val="1"/>
      <w:tblBorders>
        <w:top w:val="single" w:color="BEF15C" w:themeColor="accent5" w:themeTint="99" w:sz="4" w:space="0"/>
        <w:left w:val="single" w:color="BEF15C" w:themeColor="accent5" w:themeTint="99" w:sz="4" w:space="0"/>
        <w:bottom w:val="single" w:color="BEF15C" w:themeColor="accent5" w:themeTint="99" w:sz="4" w:space="0"/>
        <w:right w:val="single" w:color="BEF15C" w:themeColor="accent5" w:themeTint="99" w:sz="4" w:space="0"/>
        <w:insideH w:val="single" w:color="BEF15C" w:themeColor="accent5" w:themeTint="99" w:sz="4" w:space="0"/>
        <w:insideV w:val="single" w:color="BEF15C"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bottom w:val="single" w:color="BEF15C" w:themeColor="accent5" w:themeTint="99" w:sz="4" w:space="0"/>
        </w:tcBorders>
      </w:tcPr>
    </w:tblStylePr>
    <w:tblStylePr w:type="nwCell">
      <w:tblPr/>
      <w:tcPr>
        <w:tcBorders>
          <w:bottom w:val="single" w:color="BEF15C" w:themeColor="accent5" w:themeTint="99" w:sz="4" w:space="0"/>
        </w:tcBorders>
      </w:tcPr>
    </w:tblStylePr>
    <w:tblStylePr w:type="seCell">
      <w:tblPr/>
      <w:tcPr>
        <w:tcBorders>
          <w:top w:val="single" w:color="BEF15C" w:themeColor="accent5" w:themeTint="99" w:sz="4" w:space="0"/>
        </w:tcBorders>
      </w:tcPr>
    </w:tblStylePr>
    <w:tblStylePr w:type="swCell">
      <w:tblPr/>
      <w:tcPr>
        <w:tcBorders>
          <w:top w:val="single" w:color="BEF15C" w:themeColor="accent5" w:themeTint="99" w:sz="4" w:space="0"/>
        </w:tcBorders>
      </w:tcPr>
    </w:tblStylePr>
  </w:style>
  <w:style w:type="table" w:styleId="GridTable7Colorful-Accent6">
    <w:name w:val="Grid Table 7 Colorful Accent 6"/>
    <w:basedOn w:val="TableNormal"/>
    <w:uiPriority w:val="52"/>
    <w:rsid w:val="001A2E8F"/>
    <w:pPr>
      <w:spacing w:after="0"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character" w:styleId="Hashtag1" w:customStyle="1">
    <w:name w:val="Hashtag1"/>
    <w:basedOn w:val="DefaultParagraphFont"/>
    <w:uiPriority w:val="99"/>
    <w:semiHidden/>
    <w:unhideWhenUsed/>
    <w:rsid w:val="001A2E8F"/>
    <w:rPr>
      <w:color w:val="2B579A"/>
      <w:shd w:val="clear" w:color="auto" w:fill="E6E6E6"/>
    </w:rPr>
  </w:style>
  <w:style w:type="character" w:styleId="HTMLAcronym">
    <w:name w:val="HTML Acronym"/>
    <w:basedOn w:val="DefaultParagraphFont"/>
    <w:uiPriority w:val="99"/>
    <w:semiHidden/>
    <w:unhideWhenUsed/>
    <w:rsid w:val="001A2E8F"/>
  </w:style>
  <w:style w:type="paragraph" w:styleId="HTMLAddress">
    <w:name w:val="HTML Address"/>
    <w:basedOn w:val="Normal"/>
    <w:link w:val="HTMLAddressChar"/>
    <w:uiPriority w:val="99"/>
    <w:semiHidden/>
    <w:unhideWhenUsed/>
    <w:rsid w:val="001A2E8F"/>
    <w:pPr>
      <w:spacing w:after="0" w:line="240" w:lineRule="auto"/>
    </w:pPr>
    <w:rPr>
      <w:i/>
      <w:iCs/>
    </w:rPr>
  </w:style>
  <w:style w:type="character" w:styleId="HTMLAddressChar" w:customStyle="1">
    <w:name w:val="HTML Address Char"/>
    <w:basedOn w:val="DefaultParagraphFont"/>
    <w:link w:val="HTMLAddress"/>
    <w:uiPriority w:val="99"/>
    <w:semiHidden/>
    <w:rsid w:val="001A2E8F"/>
    <w:rPr>
      <w:i/>
      <w:iCs/>
    </w:rPr>
  </w:style>
  <w:style w:type="character" w:styleId="HTMLCite">
    <w:name w:val="HTML Cite"/>
    <w:basedOn w:val="DefaultParagraphFont"/>
    <w:uiPriority w:val="99"/>
    <w:semiHidden/>
    <w:unhideWhenUsed/>
    <w:rsid w:val="001A2E8F"/>
    <w:rPr>
      <w:i/>
      <w:iCs/>
    </w:rPr>
  </w:style>
  <w:style w:type="character" w:styleId="HTMLCode">
    <w:name w:val="HTML Code"/>
    <w:basedOn w:val="DefaultParagraphFont"/>
    <w:uiPriority w:val="99"/>
    <w:semiHidden/>
    <w:unhideWhenUsed/>
    <w:rsid w:val="001A2E8F"/>
    <w:rPr>
      <w:rFonts w:ascii="Consolas" w:hAnsi="Consolas"/>
      <w:sz w:val="22"/>
      <w:szCs w:val="20"/>
    </w:rPr>
  </w:style>
  <w:style w:type="character" w:styleId="HTMLDefinition">
    <w:name w:val="HTML Definition"/>
    <w:basedOn w:val="DefaultParagraphFont"/>
    <w:uiPriority w:val="99"/>
    <w:semiHidden/>
    <w:unhideWhenUsed/>
    <w:rsid w:val="001A2E8F"/>
    <w:rPr>
      <w:i/>
      <w:iCs/>
    </w:rPr>
  </w:style>
  <w:style w:type="character" w:styleId="HTMLKeyboard">
    <w:name w:val="HTML Keyboard"/>
    <w:basedOn w:val="DefaultParagraphFont"/>
    <w:uiPriority w:val="99"/>
    <w:semiHidden/>
    <w:unhideWhenUsed/>
    <w:rsid w:val="001A2E8F"/>
    <w:rPr>
      <w:rFonts w:ascii="Consolas" w:hAnsi="Consolas"/>
      <w:sz w:val="22"/>
      <w:szCs w:val="20"/>
    </w:rPr>
  </w:style>
  <w:style w:type="paragraph" w:styleId="HTMLPreformatted">
    <w:name w:val="HTML Preformatted"/>
    <w:basedOn w:val="Normal"/>
    <w:link w:val="HTMLPreformattedChar"/>
    <w:uiPriority w:val="99"/>
    <w:semiHidden/>
    <w:unhideWhenUsed/>
    <w:rsid w:val="001A2E8F"/>
    <w:pPr>
      <w:spacing w:after="0" w:line="240" w:lineRule="auto"/>
    </w:pPr>
    <w:rPr>
      <w:rFonts w:ascii="Consolas" w:hAnsi="Consolas"/>
      <w:szCs w:val="20"/>
    </w:rPr>
  </w:style>
  <w:style w:type="character" w:styleId="HTMLPreformattedChar" w:customStyle="1">
    <w:name w:val="HTML Preformatted Char"/>
    <w:basedOn w:val="DefaultParagraphFont"/>
    <w:link w:val="HTMLPreformatted"/>
    <w:uiPriority w:val="99"/>
    <w:semiHidden/>
    <w:rsid w:val="001A2E8F"/>
    <w:rPr>
      <w:rFonts w:ascii="Consolas" w:hAnsi="Consolas"/>
      <w:szCs w:val="20"/>
    </w:rPr>
  </w:style>
  <w:style w:type="character" w:styleId="HTMLSample">
    <w:name w:val="HTML Sample"/>
    <w:basedOn w:val="DefaultParagraphFont"/>
    <w:uiPriority w:val="99"/>
    <w:semiHidden/>
    <w:unhideWhenUsed/>
    <w:rsid w:val="001A2E8F"/>
    <w:rPr>
      <w:rFonts w:ascii="Consolas" w:hAnsi="Consolas"/>
      <w:sz w:val="24"/>
      <w:szCs w:val="24"/>
    </w:rPr>
  </w:style>
  <w:style w:type="character" w:styleId="HTMLTypewriter">
    <w:name w:val="HTML Typewriter"/>
    <w:basedOn w:val="DefaultParagraphFont"/>
    <w:uiPriority w:val="99"/>
    <w:semiHidden/>
    <w:unhideWhenUsed/>
    <w:rsid w:val="001A2E8F"/>
    <w:rPr>
      <w:rFonts w:ascii="Consolas" w:hAnsi="Consolas"/>
      <w:sz w:val="22"/>
      <w:szCs w:val="20"/>
    </w:rPr>
  </w:style>
  <w:style w:type="character" w:styleId="HTMLVariable">
    <w:name w:val="HTML Variable"/>
    <w:basedOn w:val="DefaultParagraphFont"/>
    <w:uiPriority w:val="99"/>
    <w:semiHidden/>
    <w:unhideWhenUsed/>
    <w:rsid w:val="001A2E8F"/>
    <w:rPr>
      <w:i/>
      <w:iCs/>
    </w:rPr>
  </w:style>
  <w:style w:type="character" w:styleId="Hyperlink">
    <w:name w:val="Hyperlink"/>
    <w:basedOn w:val="DefaultParagraphFont"/>
    <w:uiPriority w:val="99"/>
    <w:semiHidden/>
    <w:unhideWhenUsed/>
    <w:rsid w:val="00BB3AD3"/>
    <w:rPr>
      <w:color w:val="004F66" w:themeColor="accent1" w:themeShade="BF"/>
      <w:u w:val="single"/>
    </w:rPr>
  </w:style>
  <w:style w:type="paragraph" w:styleId="Index1">
    <w:name w:val="index 1"/>
    <w:basedOn w:val="Normal"/>
    <w:next w:val="Normal"/>
    <w:autoRedefine/>
    <w:uiPriority w:val="99"/>
    <w:semiHidden/>
    <w:unhideWhenUsed/>
    <w:rsid w:val="001A2E8F"/>
    <w:pPr>
      <w:spacing w:after="0" w:line="240" w:lineRule="auto"/>
      <w:ind w:left="220" w:hanging="220"/>
    </w:pPr>
  </w:style>
  <w:style w:type="paragraph" w:styleId="Index2">
    <w:name w:val="index 2"/>
    <w:basedOn w:val="Normal"/>
    <w:next w:val="Normal"/>
    <w:autoRedefine/>
    <w:uiPriority w:val="99"/>
    <w:semiHidden/>
    <w:unhideWhenUsed/>
    <w:rsid w:val="001A2E8F"/>
    <w:pPr>
      <w:spacing w:after="0" w:line="240" w:lineRule="auto"/>
      <w:ind w:left="440" w:hanging="220"/>
    </w:pPr>
  </w:style>
  <w:style w:type="paragraph" w:styleId="Index3">
    <w:name w:val="index 3"/>
    <w:basedOn w:val="Normal"/>
    <w:next w:val="Normal"/>
    <w:autoRedefine/>
    <w:uiPriority w:val="99"/>
    <w:semiHidden/>
    <w:unhideWhenUsed/>
    <w:rsid w:val="001A2E8F"/>
    <w:pPr>
      <w:spacing w:after="0" w:line="240" w:lineRule="auto"/>
      <w:ind w:left="660" w:hanging="220"/>
    </w:pPr>
  </w:style>
  <w:style w:type="paragraph" w:styleId="Index4">
    <w:name w:val="index 4"/>
    <w:basedOn w:val="Normal"/>
    <w:next w:val="Normal"/>
    <w:autoRedefine/>
    <w:uiPriority w:val="99"/>
    <w:semiHidden/>
    <w:unhideWhenUsed/>
    <w:rsid w:val="001A2E8F"/>
    <w:pPr>
      <w:spacing w:after="0" w:line="240" w:lineRule="auto"/>
      <w:ind w:left="880" w:hanging="220"/>
    </w:pPr>
  </w:style>
  <w:style w:type="paragraph" w:styleId="Index5">
    <w:name w:val="index 5"/>
    <w:basedOn w:val="Normal"/>
    <w:next w:val="Normal"/>
    <w:autoRedefine/>
    <w:uiPriority w:val="99"/>
    <w:semiHidden/>
    <w:unhideWhenUsed/>
    <w:rsid w:val="001A2E8F"/>
    <w:pPr>
      <w:spacing w:after="0" w:line="240" w:lineRule="auto"/>
      <w:ind w:left="1100" w:hanging="220"/>
    </w:pPr>
  </w:style>
  <w:style w:type="paragraph" w:styleId="Index6">
    <w:name w:val="index 6"/>
    <w:basedOn w:val="Normal"/>
    <w:next w:val="Normal"/>
    <w:autoRedefine/>
    <w:uiPriority w:val="99"/>
    <w:semiHidden/>
    <w:unhideWhenUsed/>
    <w:rsid w:val="001A2E8F"/>
    <w:pPr>
      <w:spacing w:after="0" w:line="240" w:lineRule="auto"/>
      <w:ind w:left="1320" w:hanging="220"/>
    </w:pPr>
  </w:style>
  <w:style w:type="paragraph" w:styleId="Index7">
    <w:name w:val="index 7"/>
    <w:basedOn w:val="Normal"/>
    <w:next w:val="Normal"/>
    <w:autoRedefine/>
    <w:uiPriority w:val="99"/>
    <w:semiHidden/>
    <w:unhideWhenUsed/>
    <w:rsid w:val="001A2E8F"/>
    <w:pPr>
      <w:spacing w:after="0" w:line="240" w:lineRule="auto"/>
      <w:ind w:left="1540" w:hanging="220"/>
    </w:pPr>
  </w:style>
  <w:style w:type="paragraph" w:styleId="Index8">
    <w:name w:val="index 8"/>
    <w:basedOn w:val="Normal"/>
    <w:next w:val="Normal"/>
    <w:autoRedefine/>
    <w:uiPriority w:val="99"/>
    <w:semiHidden/>
    <w:unhideWhenUsed/>
    <w:rsid w:val="001A2E8F"/>
    <w:pPr>
      <w:spacing w:after="0" w:line="240" w:lineRule="auto"/>
      <w:ind w:left="1760" w:hanging="220"/>
    </w:pPr>
  </w:style>
  <w:style w:type="paragraph" w:styleId="Index9">
    <w:name w:val="index 9"/>
    <w:basedOn w:val="Normal"/>
    <w:next w:val="Normal"/>
    <w:autoRedefine/>
    <w:uiPriority w:val="99"/>
    <w:semiHidden/>
    <w:unhideWhenUsed/>
    <w:rsid w:val="001A2E8F"/>
    <w:pPr>
      <w:spacing w:after="0" w:line="240" w:lineRule="auto"/>
      <w:ind w:left="1980" w:hanging="220"/>
    </w:pPr>
  </w:style>
  <w:style w:type="paragraph" w:styleId="IndexHeading">
    <w:name w:val="index heading"/>
    <w:basedOn w:val="Normal"/>
    <w:next w:val="Index1"/>
    <w:uiPriority w:val="99"/>
    <w:semiHidden/>
    <w:unhideWhenUsed/>
    <w:rsid w:val="001A2E8F"/>
    <w:rPr>
      <w:rFonts w:asciiTheme="majorHAnsi" w:hAnsiTheme="majorHAnsi" w:eastAsiaTheme="majorEastAsia" w:cstheme="majorBidi"/>
      <w:b/>
      <w:bCs/>
    </w:rPr>
  </w:style>
  <w:style w:type="character" w:styleId="IntenseEmphasis">
    <w:name w:val="Intense Emphasis"/>
    <w:basedOn w:val="DefaultParagraphFont"/>
    <w:uiPriority w:val="21"/>
    <w:semiHidden/>
    <w:unhideWhenUsed/>
    <w:qFormat/>
    <w:rsid w:val="001A2E8F"/>
    <w:rPr>
      <w:i/>
      <w:iCs/>
      <w:color w:val="006A89" w:themeColor="accent1"/>
    </w:rPr>
  </w:style>
  <w:style w:type="paragraph" w:styleId="IntenseQuote">
    <w:name w:val="Intense Quote"/>
    <w:basedOn w:val="Normal"/>
    <w:next w:val="Normal"/>
    <w:link w:val="IntenseQuoteChar"/>
    <w:uiPriority w:val="30"/>
    <w:semiHidden/>
    <w:unhideWhenUsed/>
    <w:qFormat/>
    <w:rsid w:val="001A2E8F"/>
    <w:pPr>
      <w:pBdr>
        <w:top w:val="single" w:color="006A89" w:themeColor="accent1" w:sz="4" w:space="10"/>
        <w:bottom w:val="single" w:color="006A89" w:themeColor="accent1" w:sz="4" w:space="10"/>
      </w:pBdr>
      <w:spacing w:before="360" w:after="360"/>
      <w:ind w:left="864" w:right="864"/>
      <w:jc w:val="center"/>
    </w:pPr>
    <w:rPr>
      <w:i/>
      <w:iCs/>
      <w:color w:val="006A89" w:themeColor="accent1"/>
    </w:rPr>
  </w:style>
  <w:style w:type="character" w:styleId="IntenseQuoteChar" w:customStyle="1">
    <w:name w:val="Intense Quote Char"/>
    <w:basedOn w:val="DefaultParagraphFont"/>
    <w:link w:val="IntenseQuote"/>
    <w:uiPriority w:val="30"/>
    <w:semiHidden/>
    <w:rsid w:val="001A2E8F"/>
    <w:rPr>
      <w:i/>
      <w:iCs/>
      <w:color w:val="006A89" w:themeColor="accent1"/>
    </w:rPr>
  </w:style>
  <w:style w:type="character" w:styleId="IntenseReference">
    <w:name w:val="Intense Reference"/>
    <w:basedOn w:val="DefaultParagraphFont"/>
    <w:uiPriority w:val="32"/>
    <w:semiHidden/>
    <w:unhideWhenUsed/>
    <w:qFormat/>
    <w:rsid w:val="001A2E8F"/>
    <w:rPr>
      <w:b/>
      <w:bCs/>
      <w:smallCaps/>
      <w:color w:val="006A89" w:themeColor="accent1"/>
      <w:spacing w:val="5"/>
    </w:rPr>
  </w:style>
  <w:style w:type="table" w:styleId="LightGrid">
    <w:name w:val="Light Grid"/>
    <w:basedOn w:val="TableNormal"/>
    <w:uiPriority w:val="62"/>
    <w:semiHidden/>
    <w:unhideWhenUsed/>
    <w:rsid w:val="001A2E8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1A2E8F"/>
    <w:pPr>
      <w:spacing w:after="0" w:line="240" w:lineRule="auto"/>
    </w:pPr>
    <w:tblPr>
      <w:tblStyleRowBandSize w:val="1"/>
      <w:tblStyleColBandSize w:val="1"/>
      <w:tblBorders>
        <w:top w:val="single" w:color="006A89" w:themeColor="accent1" w:sz="8" w:space="0"/>
        <w:left w:val="single" w:color="006A89" w:themeColor="accent1" w:sz="8" w:space="0"/>
        <w:bottom w:val="single" w:color="006A89" w:themeColor="accent1" w:sz="8" w:space="0"/>
        <w:right w:val="single" w:color="006A89" w:themeColor="accent1" w:sz="8" w:space="0"/>
        <w:insideH w:val="single" w:color="006A89" w:themeColor="accent1" w:sz="8" w:space="0"/>
        <w:insideV w:val="single" w:color="006A89"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6A89" w:themeColor="accent1" w:sz="8" w:space="0"/>
          <w:left w:val="single" w:color="006A89" w:themeColor="accent1" w:sz="8" w:space="0"/>
          <w:bottom w:val="single" w:color="006A89" w:themeColor="accent1" w:sz="18" w:space="0"/>
          <w:right w:val="single" w:color="006A89" w:themeColor="accent1" w:sz="8" w:space="0"/>
          <w:insideH w:val="nil"/>
          <w:insideV w:val="single" w:color="006A89"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6A89" w:themeColor="accent1" w:sz="6" w:space="0"/>
          <w:left w:val="single" w:color="006A89" w:themeColor="accent1" w:sz="8" w:space="0"/>
          <w:bottom w:val="single" w:color="006A89" w:themeColor="accent1" w:sz="8" w:space="0"/>
          <w:right w:val="single" w:color="006A89" w:themeColor="accent1" w:sz="8" w:space="0"/>
          <w:insideH w:val="nil"/>
          <w:insideV w:val="single" w:color="006A89"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6A89" w:themeColor="accent1" w:sz="8" w:space="0"/>
          <w:left w:val="single" w:color="006A89" w:themeColor="accent1" w:sz="8" w:space="0"/>
          <w:bottom w:val="single" w:color="006A89" w:themeColor="accent1" w:sz="8" w:space="0"/>
          <w:right w:val="single" w:color="006A89" w:themeColor="accent1" w:sz="8" w:space="0"/>
        </w:tcBorders>
      </w:tcPr>
    </w:tblStylePr>
    <w:tblStylePr w:type="band1Vert">
      <w:tblPr/>
      <w:tcPr>
        <w:tcBorders>
          <w:top w:val="single" w:color="006A89" w:themeColor="accent1" w:sz="8" w:space="0"/>
          <w:left w:val="single" w:color="006A89" w:themeColor="accent1" w:sz="8" w:space="0"/>
          <w:bottom w:val="single" w:color="006A89" w:themeColor="accent1" w:sz="8" w:space="0"/>
          <w:right w:val="single" w:color="006A89" w:themeColor="accent1" w:sz="8" w:space="0"/>
        </w:tcBorders>
        <w:shd w:val="clear" w:color="auto" w:fill="A2E9FF" w:themeFill="accent1" w:themeFillTint="3F"/>
      </w:tcPr>
    </w:tblStylePr>
    <w:tblStylePr w:type="band1Horz">
      <w:tblPr/>
      <w:tcPr>
        <w:tcBorders>
          <w:top w:val="single" w:color="006A89" w:themeColor="accent1" w:sz="8" w:space="0"/>
          <w:left w:val="single" w:color="006A89" w:themeColor="accent1" w:sz="8" w:space="0"/>
          <w:bottom w:val="single" w:color="006A89" w:themeColor="accent1" w:sz="8" w:space="0"/>
          <w:right w:val="single" w:color="006A89" w:themeColor="accent1" w:sz="8" w:space="0"/>
          <w:insideV w:val="single" w:color="006A89" w:themeColor="accent1" w:sz="8" w:space="0"/>
        </w:tcBorders>
        <w:shd w:val="clear" w:color="auto" w:fill="A2E9FF" w:themeFill="accent1" w:themeFillTint="3F"/>
      </w:tcPr>
    </w:tblStylePr>
    <w:tblStylePr w:type="band2Horz">
      <w:tblPr/>
      <w:tcPr>
        <w:tcBorders>
          <w:top w:val="single" w:color="006A89" w:themeColor="accent1" w:sz="8" w:space="0"/>
          <w:left w:val="single" w:color="006A89" w:themeColor="accent1" w:sz="8" w:space="0"/>
          <w:bottom w:val="single" w:color="006A89" w:themeColor="accent1" w:sz="8" w:space="0"/>
          <w:right w:val="single" w:color="006A89" w:themeColor="accent1" w:sz="8" w:space="0"/>
          <w:insideV w:val="single" w:color="006A89" w:themeColor="accent1" w:sz="8" w:space="0"/>
        </w:tcBorders>
      </w:tcPr>
    </w:tblStylePr>
  </w:style>
  <w:style w:type="table" w:styleId="LightGrid-Accent2">
    <w:name w:val="Light Grid Accent 2"/>
    <w:basedOn w:val="TableNormal"/>
    <w:uiPriority w:val="62"/>
    <w:semiHidden/>
    <w:unhideWhenUsed/>
    <w:rsid w:val="001A2E8F"/>
    <w:pPr>
      <w:spacing w:after="0" w:line="240" w:lineRule="auto"/>
    </w:pPr>
    <w:tblPr>
      <w:tblStyleRowBandSize w:val="1"/>
      <w:tblStyleColBandSize w:val="1"/>
      <w:tblBorders>
        <w:top w:val="single" w:color="2682BB" w:themeColor="accent2" w:sz="8" w:space="0"/>
        <w:left w:val="single" w:color="2682BB" w:themeColor="accent2" w:sz="8" w:space="0"/>
        <w:bottom w:val="single" w:color="2682BB" w:themeColor="accent2" w:sz="8" w:space="0"/>
        <w:right w:val="single" w:color="2682BB" w:themeColor="accent2" w:sz="8" w:space="0"/>
        <w:insideH w:val="single" w:color="2682BB" w:themeColor="accent2" w:sz="8" w:space="0"/>
        <w:insideV w:val="single" w:color="2682BB"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2682BB" w:themeColor="accent2" w:sz="8" w:space="0"/>
          <w:left w:val="single" w:color="2682BB" w:themeColor="accent2" w:sz="8" w:space="0"/>
          <w:bottom w:val="single" w:color="2682BB" w:themeColor="accent2" w:sz="18" w:space="0"/>
          <w:right w:val="single" w:color="2682BB" w:themeColor="accent2" w:sz="8" w:space="0"/>
          <w:insideH w:val="nil"/>
          <w:insideV w:val="single" w:color="2682BB"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2682BB" w:themeColor="accent2" w:sz="6" w:space="0"/>
          <w:left w:val="single" w:color="2682BB" w:themeColor="accent2" w:sz="8" w:space="0"/>
          <w:bottom w:val="single" w:color="2682BB" w:themeColor="accent2" w:sz="8" w:space="0"/>
          <w:right w:val="single" w:color="2682BB" w:themeColor="accent2" w:sz="8" w:space="0"/>
          <w:insideH w:val="nil"/>
          <w:insideV w:val="single" w:color="2682BB"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2682BB" w:themeColor="accent2" w:sz="8" w:space="0"/>
          <w:left w:val="single" w:color="2682BB" w:themeColor="accent2" w:sz="8" w:space="0"/>
          <w:bottom w:val="single" w:color="2682BB" w:themeColor="accent2" w:sz="8" w:space="0"/>
          <w:right w:val="single" w:color="2682BB" w:themeColor="accent2" w:sz="8" w:space="0"/>
        </w:tcBorders>
      </w:tcPr>
    </w:tblStylePr>
    <w:tblStylePr w:type="band1Vert">
      <w:tblPr/>
      <w:tcPr>
        <w:tcBorders>
          <w:top w:val="single" w:color="2682BB" w:themeColor="accent2" w:sz="8" w:space="0"/>
          <w:left w:val="single" w:color="2682BB" w:themeColor="accent2" w:sz="8" w:space="0"/>
          <w:bottom w:val="single" w:color="2682BB" w:themeColor="accent2" w:sz="8" w:space="0"/>
          <w:right w:val="single" w:color="2682BB" w:themeColor="accent2" w:sz="8" w:space="0"/>
        </w:tcBorders>
        <w:shd w:val="clear" w:color="auto" w:fill="C4E1F3" w:themeFill="accent2" w:themeFillTint="3F"/>
      </w:tcPr>
    </w:tblStylePr>
    <w:tblStylePr w:type="band1Horz">
      <w:tblPr/>
      <w:tcPr>
        <w:tcBorders>
          <w:top w:val="single" w:color="2682BB" w:themeColor="accent2" w:sz="8" w:space="0"/>
          <w:left w:val="single" w:color="2682BB" w:themeColor="accent2" w:sz="8" w:space="0"/>
          <w:bottom w:val="single" w:color="2682BB" w:themeColor="accent2" w:sz="8" w:space="0"/>
          <w:right w:val="single" w:color="2682BB" w:themeColor="accent2" w:sz="8" w:space="0"/>
          <w:insideV w:val="single" w:color="2682BB" w:themeColor="accent2" w:sz="8" w:space="0"/>
        </w:tcBorders>
        <w:shd w:val="clear" w:color="auto" w:fill="C4E1F3" w:themeFill="accent2" w:themeFillTint="3F"/>
      </w:tcPr>
    </w:tblStylePr>
    <w:tblStylePr w:type="band2Horz">
      <w:tblPr/>
      <w:tcPr>
        <w:tcBorders>
          <w:top w:val="single" w:color="2682BB" w:themeColor="accent2" w:sz="8" w:space="0"/>
          <w:left w:val="single" w:color="2682BB" w:themeColor="accent2" w:sz="8" w:space="0"/>
          <w:bottom w:val="single" w:color="2682BB" w:themeColor="accent2" w:sz="8" w:space="0"/>
          <w:right w:val="single" w:color="2682BB" w:themeColor="accent2" w:sz="8" w:space="0"/>
          <w:insideV w:val="single" w:color="2682BB" w:themeColor="accent2" w:sz="8" w:space="0"/>
        </w:tcBorders>
      </w:tcPr>
    </w:tblStylePr>
  </w:style>
  <w:style w:type="table" w:styleId="LightGrid-Accent3">
    <w:name w:val="Light Grid Accent 3"/>
    <w:basedOn w:val="TableNormal"/>
    <w:uiPriority w:val="62"/>
    <w:semiHidden/>
    <w:unhideWhenUsed/>
    <w:rsid w:val="001A2E8F"/>
    <w:pPr>
      <w:spacing w:after="0" w:line="240" w:lineRule="auto"/>
    </w:pPr>
    <w:tblPr>
      <w:tblStyleRowBandSize w:val="1"/>
      <w:tblStyleColBandSize w:val="1"/>
      <w:tblBorders>
        <w:top w:val="single" w:color="C3C3C3" w:themeColor="accent3" w:sz="8" w:space="0"/>
        <w:left w:val="single" w:color="C3C3C3" w:themeColor="accent3" w:sz="8" w:space="0"/>
        <w:bottom w:val="single" w:color="C3C3C3" w:themeColor="accent3" w:sz="8" w:space="0"/>
        <w:right w:val="single" w:color="C3C3C3" w:themeColor="accent3" w:sz="8" w:space="0"/>
        <w:insideH w:val="single" w:color="C3C3C3" w:themeColor="accent3" w:sz="8" w:space="0"/>
        <w:insideV w:val="single" w:color="C3C3C3"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3C3C3" w:themeColor="accent3" w:sz="8" w:space="0"/>
          <w:left w:val="single" w:color="C3C3C3" w:themeColor="accent3" w:sz="8" w:space="0"/>
          <w:bottom w:val="single" w:color="C3C3C3" w:themeColor="accent3" w:sz="18" w:space="0"/>
          <w:right w:val="single" w:color="C3C3C3" w:themeColor="accent3" w:sz="8" w:space="0"/>
          <w:insideH w:val="nil"/>
          <w:insideV w:val="single" w:color="C3C3C3"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3C3C3" w:themeColor="accent3" w:sz="6" w:space="0"/>
          <w:left w:val="single" w:color="C3C3C3" w:themeColor="accent3" w:sz="8" w:space="0"/>
          <w:bottom w:val="single" w:color="C3C3C3" w:themeColor="accent3" w:sz="8" w:space="0"/>
          <w:right w:val="single" w:color="C3C3C3" w:themeColor="accent3" w:sz="8" w:space="0"/>
          <w:insideH w:val="nil"/>
          <w:insideV w:val="single" w:color="C3C3C3"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3C3C3" w:themeColor="accent3" w:sz="8" w:space="0"/>
          <w:left w:val="single" w:color="C3C3C3" w:themeColor="accent3" w:sz="8" w:space="0"/>
          <w:bottom w:val="single" w:color="C3C3C3" w:themeColor="accent3" w:sz="8" w:space="0"/>
          <w:right w:val="single" w:color="C3C3C3" w:themeColor="accent3" w:sz="8" w:space="0"/>
        </w:tcBorders>
      </w:tcPr>
    </w:tblStylePr>
    <w:tblStylePr w:type="band1Vert">
      <w:tblPr/>
      <w:tcPr>
        <w:tcBorders>
          <w:top w:val="single" w:color="C3C3C3" w:themeColor="accent3" w:sz="8" w:space="0"/>
          <w:left w:val="single" w:color="C3C3C3" w:themeColor="accent3" w:sz="8" w:space="0"/>
          <w:bottom w:val="single" w:color="C3C3C3" w:themeColor="accent3" w:sz="8" w:space="0"/>
          <w:right w:val="single" w:color="C3C3C3" w:themeColor="accent3" w:sz="8" w:space="0"/>
        </w:tcBorders>
        <w:shd w:val="clear" w:color="auto" w:fill="F0F0F0" w:themeFill="accent3" w:themeFillTint="3F"/>
      </w:tcPr>
    </w:tblStylePr>
    <w:tblStylePr w:type="band1Horz">
      <w:tblPr/>
      <w:tcPr>
        <w:tcBorders>
          <w:top w:val="single" w:color="C3C3C3" w:themeColor="accent3" w:sz="8" w:space="0"/>
          <w:left w:val="single" w:color="C3C3C3" w:themeColor="accent3" w:sz="8" w:space="0"/>
          <w:bottom w:val="single" w:color="C3C3C3" w:themeColor="accent3" w:sz="8" w:space="0"/>
          <w:right w:val="single" w:color="C3C3C3" w:themeColor="accent3" w:sz="8" w:space="0"/>
          <w:insideV w:val="single" w:color="C3C3C3" w:themeColor="accent3" w:sz="8" w:space="0"/>
        </w:tcBorders>
        <w:shd w:val="clear" w:color="auto" w:fill="F0F0F0" w:themeFill="accent3" w:themeFillTint="3F"/>
      </w:tcPr>
    </w:tblStylePr>
    <w:tblStylePr w:type="band2Horz">
      <w:tblPr/>
      <w:tcPr>
        <w:tcBorders>
          <w:top w:val="single" w:color="C3C3C3" w:themeColor="accent3" w:sz="8" w:space="0"/>
          <w:left w:val="single" w:color="C3C3C3" w:themeColor="accent3" w:sz="8" w:space="0"/>
          <w:bottom w:val="single" w:color="C3C3C3" w:themeColor="accent3" w:sz="8" w:space="0"/>
          <w:right w:val="single" w:color="C3C3C3" w:themeColor="accent3" w:sz="8" w:space="0"/>
          <w:insideV w:val="single" w:color="C3C3C3" w:themeColor="accent3" w:sz="8" w:space="0"/>
        </w:tcBorders>
      </w:tcPr>
    </w:tblStylePr>
  </w:style>
  <w:style w:type="table" w:styleId="LightGrid-Accent4">
    <w:name w:val="Light Grid Accent 4"/>
    <w:basedOn w:val="TableNormal"/>
    <w:uiPriority w:val="62"/>
    <w:semiHidden/>
    <w:unhideWhenUsed/>
    <w:rsid w:val="001A2E8F"/>
    <w:pPr>
      <w:spacing w:after="0" w:line="240" w:lineRule="auto"/>
    </w:pPr>
    <w:tblPr>
      <w:tblStyleRowBandSize w:val="1"/>
      <w:tblStyleColBandSize w:val="1"/>
      <w:tblBorders>
        <w:top w:val="single" w:color="00A997" w:themeColor="accent4" w:sz="8" w:space="0"/>
        <w:left w:val="single" w:color="00A997" w:themeColor="accent4" w:sz="8" w:space="0"/>
        <w:bottom w:val="single" w:color="00A997" w:themeColor="accent4" w:sz="8" w:space="0"/>
        <w:right w:val="single" w:color="00A997" w:themeColor="accent4" w:sz="8" w:space="0"/>
        <w:insideH w:val="single" w:color="00A997" w:themeColor="accent4" w:sz="8" w:space="0"/>
        <w:insideV w:val="single" w:color="00A997"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A997" w:themeColor="accent4" w:sz="8" w:space="0"/>
          <w:left w:val="single" w:color="00A997" w:themeColor="accent4" w:sz="8" w:space="0"/>
          <w:bottom w:val="single" w:color="00A997" w:themeColor="accent4" w:sz="18" w:space="0"/>
          <w:right w:val="single" w:color="00A997" w:themeColor="accent4" w:sz="8" w:space="0"/>
          <w:insideH w:val="nil"/>
          <w:insideV w:val="single" w:color="00A997"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A997" w:themeColor="accent4" w:sz="6" w:space="0"/>
          <w:left w:val="single" w:color="00A997" w:themeColor="accent4" w:sz="8" w:space="0"/>
          <w:bottom w:val="single" w:color="00A997" w:themeColor="accent4" w:sz="8" w:space="0"/>
          <w:right w:val="single" w:color="00A997" w:themeColor="accent4" w:sz="8" w:space="0"/>
          <w:insideH w:val="nil"/>
          <w:insideV w:val="single" w:color="00A997"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A997" w:themeColor="accent4" w:sz="8" w:space="0"/>
          <w:left w:val="single" w:color="00A997" w:themeColor="accent4" w:sz="8" w:space="0"/>
          <w:bottom w:val="single" w:color="00A997" w:themeColor="accent4" w:sz="8" w:space="0"/>
          <w:right w:val="single" w:color="00A997" w:themeColor="accent4" w:sz="8" w:space="0"/>
        </w:tcBorders>
      </w:tcPr>
    </w:tblStylePr>
    <w:tblStylePr w:type="band1Vert">
      <w:tblPr/>
      <w:tcPr>
        <w:tcBorders>
          <w:top w:val="single" w:color="00A997" w:themeColor="accent4" w:sz="8" w:space="0"/>
          <w:left w:val="single" w:color="00A997" w:themeColor="accent4" w:sz="8" w:space="0"/>
          <w:bottom w:val="single" w:color="00A997" w:themeColor="accent4" w:sz="8" w:space="0"/>
          <w:right w:val="single" w:color="00A997" w:themeColor="accent4" w:sz="8" w:space="0"/>
        </w:tcBorders>
        <w:shd w:val="clear" w:color="auto" w:fill="AAFFF5" w:themeFill="accent4" w:themeFillTint="3F"/>
      </w:tcPr>
    </w:tblStylePr>
    <w:tblStylePr w:type="band1Horz">
      <w:tblPr/>
      <w:tcPr>
        <w:tcBorders>
          <w:top w:val="single" w:color="00A997" w:themeColor="accent4" w:sz="8" w:space="0"/>
          <w:left w:val="single" w:color="00A997" w:themeColor="accent4" w:sz="8" w:space="0"/>
          <w:bottom w:val="single" w:color="00A997" w:themeColor="accent4" w:sz="8" w:space="0"/>
          <w:right w:val="single" w:color="00A997" w:themeColor="accent4" w:sz="8" w:space="0"/>
          <w:insideV w:val="single" w:color="00A997" w:themeColor="accent4" w:sz="8" w:space="0"/>
        </w:tcBorders>
        <w:shd w:val="clear" w:color="auto" w:fill="AAFFF5" w:themeFill="accent4" w:themeFillTint="3F"/>
      </w:tcPr>
    </w:tblStylePr>
    <w:tblStylePr w:type="band2Horz">
      <w:tblPr/>
      <w:tcPr>
        <w:tcBorders>
          <w:top w:val="single" w:color="00A997" w:themeColor="accent4" w:sz="8" w:space="0"/>
          <w:left w:val="single" w:color="00A997" w:themeColor="accent4" w:sz="8" w:space="0"/>
          <w:bottom w:val="single" w:color="00A997" w:themeColor="accent4" w:sz="8" w:space="0"/>
          <w:right w:val="single" w:color="00A997" w:themeColor="accent4" w:sz="8" w:space="0"/>
          <w:insideV w:val="single" w:color="00A997" w:themeColor="accent4" w:sz="8" w:space="0"/>
        </w:tcBorders>
      </w:tcPr>
    </w:tblStylePr>
  </w:style>
  <w:style w:type="table" w:styleId="LightGrid-Accent5">
    <w:name w:val="Light Grid Accent 5"/>
    <w:basedOn w:val="TableNormal"/>
    <w:uiPriority w:val="62"/>
    <w:semiHidden/>
    <w:unhideWhenUsed/>
    <w:rsid w:val="001A2E8F"/>
    <w:pPr>
      <w:spacing w:after="0" w:line="240" w:lineRule="auto"/>
    </w:pPr>
    <w:tblPr>
      <w:tblStyleRowBandSize w:val="1"/>
      <w:tblStyleColBandSize w:val="1"/>
      <w:tblBorders>
        <w:top w:val="single" w:color="89C711" w:themeColor="accent5" w:sz="8" w:space="0"/>
        <w:left w:val="single" w:color="89C711" w:themeColor="accent5" w:sz="8" w:space="0"/>
        <w:bottom w:val="single" w:color="89C711" w:themeColor="accent5" w:sz="8" w:space="0"/>
        <w:right w:val="single" w:color="89C711" w:themeColor="accent5" w:sz="8" w:space="0"/>
        <w:insideH w:val="single" w:color="89C711" w:themeColor="accent5" w:sz="8" w:space="0"/>
        <w:insideV w:val="single" w:color="89C711"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9C711" w:themeColor="accent5" w:sz="8" w:space="0"/>
          <w:left w:val="single" w:color="89C711" w:themeColor="accent5" w:sz="8" w:space="0"/>
          <w:bottom w:val="single" w:color="89C711" w:themeColor="accent5" w:sz="18" w:space="0"/>
          <w:right w:val="single" w:color="89C711" w:themeColor="accent5" w:sz="8" w:space="0"/>
          <w:insideH w:val="nil"/>
          <w:insideV w:val="single" w:color="89C711"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9C711" w:themeColor="accent5" w:sz="6" w:space="0"/>
          <w:left w:val="single" w:color="89C711" w:themeColor="accent5" w:sz="8" w:space="0"/>
          <w:bottom w:val="single" w:color="89C711" w:themeColor="accent5" w:sz="8" w:space="0"/>
          <w:right w:val="single" w:color="89C711" w:themeColor="accent5" w:sz="8" w:space="0"/>
          <w:insideH w:val="nil"/>
          <w:insideV w:val="single" w:color="89C711"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9C711" w:themeColor="accent5" w:sz="8" w:space="0"/>
          <w:left w:val="single" w:color="89C711" w:themeColor="accent5" w:sz="8" w:space="0"/>
          <w:bottom w:val="single" w:color="89C711" w:themeColor="accent5" w:sz="8" w:space="0"/>
          <w:right w:val="single" w:color="89C711" w:themeColor="accent5" w:sz="8" w:space="0"/>
        </w:tcBorders>
      </w:tcPr>
    </w:tblStylePr>
    <w:tblStylePr w:type="band1Vert">
      <w:tblPr/>
      <w:tcPr>
        <w:tcBorders>
          <w:top w:val="single" w:color="89C711" w:themeColor="accent5" w:sz="8" w:space="0"/>
          <w:left w:val="single" w:color="89C711" w:themeColor="accent5" w:sz="8" w:space="0"/>
          <w:bottom w:val="single" w:color="89C711" w:themeColor="accent5" w:sz="8" w:space="0"/>
          <w:right w:val="single" w:color="89C711" w:themeColor="accent5" w:sz="8" w:space="0"/>
        </w:tcBorders>
        <w:shd w:val="clear" w:color="auto" w:fill="E4F9BC" w:themeFill="accent5" w:themeFillTint="3F"/>
      </w:tcPr>
    </w:tblStylePr>
    <w:tblStylePr w:type="band1Horz">
      <w:tblPr/>
      <w:tcPr>
        <w:tcBorders>
          <w:top w:val="single" w:color="89C711" w:themeColor="accent5" w:sz="8" w:space="0"/>
          <w:left w:val="single" w:color="89C711" w:themeColor="accent5" w:sz="8" w:space="0"/>
          <w:bottom w:val="single" w:color="89C711" w:themeColor="accent5" w:sz="8" w:space="0"/>
          <w:right w:val="single" w:color="89C711" w:themeColor="accent5" w:sz="8" w:space="0"/>
          <w:insideV w:val="single" w:color="89C711" w:themeColor="accent5" w:sz="8" w:space="0"/>
        </w:tcBorders>
        <w:shd w:val="clear" w:color="auto" w:fill="E4F9BC" w:themeFill="accent5" w:themeFillTint="3F"/>
      </w:tcPr>
    </w:tblStylePr>
    <w:tblStylePr w:type="band2Horz">
      <w:tblPr/>
      <w:tcPr>
        <w:tcBorders>
          <w:top w:val="single" w:color="89C711" w:themeColor="accent5" w:sz="8" w:space="0"/>
          <w:left w:val="single" w:color="89C711" w:themeColor="accent5" w:sz="8" w:space="0"/>
          <w:bottom w:val="single" w:color="89C711" w:themeColor="accent5" w:sz="8" w:space="0"/>
          <w:right w:val="single" w:color="89C711" w:themeColor="accent5" w:sz="8" w:space="0"/>
          <w:insideV w:val="single" w:color="89C711" w:themeColor="accent5" w:sz="8" w:space="0"/>
        </w:tcBorders>
      </w:tcPr>
    </w:tblStylePr>
  </w:style>
  <w:style w:type="table" w:styleId="LightGrid-Accent6">
    <w:name w:val="Light Grid Accent 6"/>
    <w:basedOn w:val="TableNormal"/>
    <w:uiPriority w:val="62"/>
    <w:semiHidden/>
    <w:unhideWhenUsed/>
    <w:rsid w:val="001A2E8F"/>
    <w:pPr>
      <w:spacing w:after="0"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18" w:space="0"/>
          <w:right w:val="single" w:color="8A479B" w:themeColor="accent6" w:sz="8" w:space="0"/>
          <w:insideH w:val="nil"/>
          <w:insideV w:val="single" w:color="8A479B"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insideH w:val="nil"/>
          <w:insideV w:val="single" w:color="8A479B"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shd w:val="clear" w:color="auto" w:fill="E3CEE9" w:themeFill="accent6" w:themeFillTint="3F"/>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shd w:val="clear" w:color="auto" w:fill="E3CEE9" w:themeFill="accent6" w:themeFillTint="3F"/>
      </w:tcPr>
    </w:tblStylePr>
    <w:tblStylePr w:type="band2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tcPr>
    </w:tblStylePr>
  </w:style>
  <w:style w:type="table" w:styleId="LightList">
    <w:name w:val="Light List"/>
    <w:basedOn w:val="TableNormal"/>
    <w:uiPriority w:val="61"/>
    <w:semiHidden/>
    <w:unhideWhenUsed/>
    <w:rsid w:val="001A2E8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1A2E8F"/>
    <w:pPr>
      <w:spacing w:after="0" w:line="240" w:lineRule="auto"/>
    </w:pPr>
    <w:tblPr>
      <w:tblStyleRowBandSize w:val="1"/>
      <w:tblStyleColBandSize w:val="1"/>
      <w:tblBorders>
        <w:top w:val="single" w:color="006A89" w:themeColor="accent1" w:sz="8" w:space="0"/>
        <w:left w:val="single" w:color="006A89" w:themeColor="accent1" w:sz="8" w:space="0"/>
        <w:bottom w:val="single" w:color="006A89" w:themeColor="accent1" w:sz="8" w:space="0"/>
        <w:right w:val="single" w:color="006A89" w:themeColor="accent1" w:sz="8" w:space="0"/>
      </w:tblBorders>
    </w:tblPr>
    <w:tblStylePr w:type="firstRow">
      <w:pPr>
        <w:spacing w:before="0" w:after="0" w:line="240" w:lineRule="auto"/>
      </w:pPr>
      <w:rPr>
        <w:b/>
        <w:bCs/>
        <w:color w:val="FFFFFF" w:themeColor="background1"/>
      </w:rPr>
      <w:tblPr/>
      <w:tcPr>
        <w:shd w:val="clear" w:color="auto" w:fill="006A89" w:themeFill="accent1"/>
      </w:tcPr>
    </w:tblStylePr>
    <w:tblStylePr w:type="lastRow">
      <w:pPr>
        <w:spacing w:before="0" w:after="0" w:line="240" w:lineRule="auto"/>
      </w:pPr>
      <w:rPr>
        <w:b/>
        <w:bCs/>
      </w:rPr>
      <w:tblPr/>
      <w:tcPr>
        <w:tcBorders>
          <w:top w:val="double" w:color="006A89" w:themeColor="accent1" w:sz="6" w:space="0"/>
          <w:left w:val="single" w:color="006A89" w:themeColor="accent1" w:sz="8" w:space="0"/>
          <w:bottom w:val="single" w:color="006A89" w:themeColor="accent1" w:sz="8" w:space="0"/>
          <w:right w:val="single" w:color="006A89" w:themeColor="accent1" w:sz="8" w:space="0"/>
        </w:tcBorders>
      </w:tcPr>
    </w:tblStylePr>
    <w:tblStylePr w:type="firstCol">
      <w:rPr>
        <w:b/>
        <w:bCs/>
      </w:rPr>
    </w:tblStylePr>
    <w:tblStylePr w:type="lastCol">
      <w:rPr>
        <w:b/>
        <w:bCs/>
      </w:rPr>
    </w:tblStylePr>
    <w:tblStylePr w:type="band1Vert">
      <w:tblPr/>
      <w:tcPr>
        <w:tcBorders>
          <w:top w:val="single" w:color="006A89" w:themeColor="accent1" w:sz="8" w:space="0"/>
          <w:left w:val="single" w:color="006A89" w:themeColor="accent1" w:sz="8" w:space="0"/>
          <w:bottom w:val="single" w:color="006A89" w:themeColor="accent1" w:sz="8" w:space="0"/>
          <w:right w:val="single" w:color="006A89" w:themeColor="accent1" w:sz="8" w:space="0"/>
        </w:tcBorders>
      </w:tcPr>
    </w:tblStylePr>
    <w:tblStylePr w:type="band1Horz">
      <w:tblPr/>
      <w:tcPr>
        <w:tcBorders>
          <w:top w:val="single" w:color="006A89" w:themeColor="accent1" w:sz="8" w:space="0"/>
          <w:left w:val="single" w:color="006A89" w:themeColor="accent1" w:sz="8" w:space="0"/>
          <w:bottom w:val="single" w:color="006A89" w:themeColor="accent1" w:sz="8" w:space="0"/>
          <w:right w:val="single" w:color="006A89" w:themeColor="accent1" w:sz="8" w:space="0"/>
        </w:tcBorders>
      </w:tcPr>
    </w:tblStylePr>
  </w:style>
  <w:style w:type="table" w:styleId="LightList-Accent2">
    <w:name w:val="Light List Accent 2"/>
    <w:basedOn w:val="TableNormal"/>
    <w:uiPriority w:val="61"/>
    <w:semiHidden/>
    <w:unhideWhenUsed/>
    <w:rsid w:val="001A2E8F"/>
    <w:pPr>
      <w:spacing w:after="0" w:line="240" w:lineRule="auto"/>
    </w:pPr>
    <w:tblPr>
      <w:tblStyleRowBandSize w:val="1"/>
      <w:tblStyleColBandSize w:val="1"/>
      <w:tblBorders>
        <w:top w:val="single" w:color="2682BB" w:themeColor="accent2" w:sz="8" w:space="0"/>
        <w:left w:val="single" w:color="2682BB" w:themeColor="accent2" w:sz="8" w:space="0"/>
        <w:bottom w:val="single" w:color="2682BB" w:themeColor="accent2" w:sz="8" w:space="0"/>
        <w:right w:val="single" w:color="2682BB" w:themeColor="accent2" w:sz="8" w:space="0"/>
      </w:tblBorders>
    </w:tblPr>
    <w:tblStylePr w:type="firstRow">
      <w:pPr>
        <w:spacing w:before="0" w:after="0" w:line="240" w:lineRule="auto"/>
      </w:pPr>
      <w:rPr>
        <w:b/>
        <w:bCs/>
        <w:color w:val="FFFFFF" w:themeColor="background1"/>
      </w:rPr>
      <w:tblPr/>
      <w:tcPr>
        <w:shd w:val="clear" w:color="auto" w:fill="2682BB" w:themeFill="accent2"/>
      </w:tcPr>
    </w:tblStylePr>
    <w:tblStylePr w:type="lastRow">
      <w:pPr>
        <w:spacing w:before="0" w:after="0" w:line="240" w:lineRule="auto"/>
      </w:pPr>
      <w:rPr>
        <w:b/>
        <w:bCs/>
      </w:rPr>
      <w:tblPr/>
      <w:tcPr>
        <w:tcBorders>
          <w:top w:val="double" w:color="2682BB" w:themeColor="accent2" w:sz="6" w:space="0"/>
          <w:left w:val="single" w:color="2682BB" w:themeColor="accent2" w:sz="8" w:space="0"/>
          <w:bottom w:val="single" w:color="2682BB" w:themeColor="accent2" w:sz="8" w:space="0"/>
          <w:right w:val="single" w:color="2682BB" w:themeColor="accent2" w:sz="8" w:space="0"/>
        </w:tcBorders>
      </w:tcPr>
    </w:tblStylePr>
    <w:tblStylePr w:type="firstCol">
      <w:rPr>
        <w:b/>
        <w:bCs/>
      </w:rPr>
    </w:tblStylePr>
    <w:tblStylePr w:type="lastCol">
      <w:rPr>
        <w:b/>
        <w:bCs/>
      </w:rPr>
    </w:tblStylePr>
    <w:tblStylePr w:type="band1Vert">
      <w:tblPr/>
      <w:tcPr>
        <w:tcBorders>
          <w:top w:val="single" w:color="2682BB" w:themeColor="accent2" w:sz="8" w:space="0"/>
          <w:left w:val="single" w:color="2682BB" w:themeColor="accent2" w:sz="8" w:space="0"/>
          <w:bottom w:val="single" w:color="2682BB" w:themeColor="accent2" w:sz="8" w:space="0"/>
          <w:right w:val="single" w:color="2682BB" w:themeColor="accent2" w:sz="8" w:space="0"/>
        </w:tcBorders>
      </w:tcPr>
    </w:tblStylePr>
    <w:tblStylePr w:type="band1Horz">
      <w:tblPr/>
      <w:tcPr>
        <w:tcBorders>
          <w:top w:val="single" w:color="2682BB" w:themeColor="accent2" w:sz="8" w:space="0"/>
          <w:left w:val="single" w:color="2682BB" w:themeColor="accent2" w:sz="8" w:space="0"/>
          <w:bottom w:val="single" w:color="2682BB" w:themeColor="accent2" w:sz="8" w:space="0"/>
          <w:right w:val="single" w:color="2682BB" w:themeColor="accent2" w:sz="8" w:space="0"/>
        </w:tcBorders>
      </w:tcPr>
    </w:tblStylePr>
  </w:style>
  <w:style w:type="table" w:styleId="LightList-Accent3">
    <w:name w:val="Light List Accent 3"/>
    <w:basedOn w:val="TableNormal"/>
    <w:uiPriority w:val="61"/>
    <w:semiHidden/>
    <w:unhideWhenUsed/>
    <w:rsid w:val="001A2E8F"/>
    <w:pPr>
      <w:spacing w:after="0" w:line="240" w:lineRule="auto"/>
    </w:pPr>
    <w:tblPr>
      <w:tblStyleRowBandSize w:val="1"/>
      <w:tblStyleColBandSize w:val="1"/>
      <w:tblBorders>
        <w:top w:val="single" w:color="C3C3C3" w:themeColor="accent3" w:sz="8" w:space="0"/>
        <w:left w:val="single" w:color="C3C3C3" w:themeColor="accent3" w:sz="8" w:space="0"/>
        <w:bottom w:val="single" w:color="C3C3C3" w:themeColor="accent3" w:sz="8" w:space="0"/>
        <w:right w:val="single" w:color="C3C3C3" w:themeColor="accent3" w:sz="8" w:space="0"/>
      </w:tblBorders>
    </w:tblPr>
    <w:tblStylePr w:type="firstRow">
      <w:pPr>
        <w:spacing w:before="0" w:after="0" w:line="240" w:lineRule="auto"/>
      </w:pPr>
      <w:rPr>
        <w:b/>
        <w:bCs/>
        <w:color w:val="FFFFFF" w:themeColor="background1"/>
      </w:rPr>
      <w:tblPr/>
      <w:tcPr>
        <w:shd w:val="clear" w:color="auto" w:fill="C3C3C3" w:themeFill="accent3"/>
      </w:tcPr>
    </w:tblStylePr>
    <w:tblStylePr w:type="lastRow">
      <w:pPr>
        <w:spacing w:before="0" w:after="0" w:line="240" w:lineRule="auto"/>
      </w:pPr>
      <w:rPr>
        <w:b/>
        <w:bCs/>
      </w:rPr>
      <w:tblPr/>
      <w:tcPr>
        <w:tcBorders>
          <w:top w:val="double" w:color="C3C3C3" w:themeColor="accent3" w:sz="6" w:space="0"/>
          <w:left w:val="single" w:color="C3C3C3" w:themeColor="accent3" w:sz="8" w:space="0"/>
          <w:bottom w:val="single" w:color="C3C3C3" w:themeColor="accent3" w:sz="8" w:space="0"/>
          <w:right w:val="single" w:color="C3C3C3" w:themeColor="accent3" w:sz="8" w:space="0"/>
        </w:tcBorders>
      </w:tcPr>
    </w:tblStylePr>
    <w:tblStylePr w:type="firstCol">
      <w:rPr>
        <w:b/>
        <w:bCs/>
      </w:rPr>
    </w:tblStylePr>
    <w:tblStylePr w:type="lastCol">
      <w:rPr>
        <w:b/>
        <w:bCs/>
      </w:rPr>
    </w:tblStylePr>
    <w:tblStylePr w:type="band1Vert">
      <w:tblPr/>
      <w:tcPr>
        <w:tcBorders>
          <w:top w:val="single" w:color="C3C3C3" w:themeColor="accent3" w:sz="8" w:space="0"/>
          <w:left w:val="single" w:color="C3C3C3" w:themeColor="accent3" w:sz="8" w:space="0"/>
          <w:bottom w:val="single" w:color="C3C3C3" w:themeColor="accent3" w:sz="8" w:space="0"/>
          <w:right w:val="single" w:color="C3C3C3" w:themeColor="accent3" w:sz="8" w:space="0"/>
        </w:tcBorders>
      </w:tcPr>
    </w:tblStylePr>
    <w:tblStylePr w:type="band1Horz">
      <w:tblPr/>
      <w:tcPr>
        <w:tcBorders>
          <w:top w:val="single" w:color="C3C3C3" w:themeColor="accent3" w:sz="8" w:space="0"/>
          <w:left w:val="single" w:color="C3C3C3" w:themeColor="accent3" w:sz="8" w:space="0"/>
          <w:bottom w:val="single" w:color="C3C3C3" w:themeColor="accent3" w:sz="8" w:space="0"/>
          <w:right w:val="single" w:color="C3C3C3" w:themeColor="accent3" w:sz="8" w:space="0"/>
        </w:tcBorders>
      </w:tcPr>
    </w:tblStylePr>
  </w:style>
  <w:style w:type="table" w:styleId="LightList-Accent4">
    <w:name w:val="Light List Accent 4"/>
    <w:basedOn w:val="TableNormal"/>
    <w:uiPriority w:val="61"/>
    <w:semiHidden/>
    <w:unhideWhenUsed/>
    <w:rsid w:val="001A2E8F"/>
    <w:pPr>
      <w:spacing w:after="0" w:line="240" w:lineRule="auto"/>
    </w:pPr>
    <w:tblPr>
      <w:tblStyleRowBandSize w:val="1"/>
      <w:tblStyleColBandSize w:val="1"/>
      <w:tblBorders>
        <w:top w:val="single" w:color="00A997" w:themeColor="accent4" w:sz="8" w:space="0"/>
        <w:left w:val="single" w:color="00A997" w:themeColor="accent4" w:sz="8" w:space="0"/>
        <w:bottom w:val="single" w:color="00A997" w:themeColor="accent4" w:sz="8" w:space="0"/>
        <w:right w:val="single" w:color="00A997" w:themeColor="accent4" w:sz="8" w:space="0"/>
      </w:tblBorders>
    </w:tblPr>
    <w:tblStylePr w:type="firstRow">
      <w:pPr>
        <w:spacing w:before="0" w:after="0" w:line="240" w:lineRule="auto"/>
      </w:pPr>
      <w:rPr>
        <w:b/>
        <w:bCs/>
        <w:color w:val="FFFFFF" w:themeColor="background1"/>
      </w:rPr>
      <w:tblPr/>
      <w:tcPr>
        <w:shd w:val="clear" w:color="auto" w:fill="00A997" w:themeFill="accent4"/>
      </w:tcPr>
    </w:tblStylePr>
    <w:tblStylePr w:type="lastRow">
      <w:pPr>
        <w:spacing w:before="0" w:after="0" w:line="240" w:lineRule="auto"/>
      </w:pPr>
      <w:rPr>
        <w:b/>
        <w:bCs/>
      </w:rPr>
      <w:tblPr/>
      <w:tcPr>
        <w:tcBorders>
          <w:top w:val="double" w:color="00A997" w:themeColor="accent4" w:sz="6" w:space="0"/>
          <w:left w:val="single" w:color="00A997" w:themeColor="accent4" w:sz="8" w:space="0"/>
          <w:bottom w:val="single" w:color="00A997" w:themeColor="accent4" w:sz="8" w:space="0"/>
          <w:right w:val="single" w:color="00A997" w:themeColor="accent4" w:sz="8" w:space="0"/>
        </w:tcBorders>
      </w:tcPr>
    </w:tblStylePr>
    <w:tblStylePr w:type="firstCol">
      <w:rPr>
        <w:b/>
        <w:bCs/>
      </w:rPr>
    </w:tblStylePr>
    <w:tblStylePr w:type="lastCol">
      <w:rPr>
        <w:b/>
        <w:bCs/>
      </w:rPr>
    </w:tblStylePr>
    <w:tblStylePr w:type="band1Vert">
      <w:tblPr/>
      <w:tcPr>
        <w:tcBorders>
          <w:top w:val="single" w:color="00A997" w:themeColor="accent4" w:sz="8" w:space="0"/>
          <w:left w:val="single" w:color="00A997" w:themeColor="accent4" w:sz="8" w:space="0"/>
          <w:bottom w:val="single" w:color="00A997" w:themeColor="accent4" w:sz="8" w:space="0"/>
          <w:right w:val="single" w:color="00A997" w:themeColor="accent4" w:sz="8" w:space="0"/>
        </w:tcBorders>
      </w:tcPr>
    </w:tblStylePr>
    <w:tblStylePr w:type="band1Horz">
      <w:tblPr/>
      <w:tcPr>
        <w:tcBorders>
          <w:top w:val="single" w:color="00A997" w:themeColor="accent4" w:sz="8" w:space="0"/>
          <w:left w:val="single" w:color="00A997" w:themeColor="accent4" w:sz="8" w:space="0"/>
          <w:bottom w:val="single" w:color="00A997" w:themeColor="accent4" w:sz="8" w:space="0"/>
          <w:right w:val="single" w:color="00A997" w:themeColor="accent4" w:sz="8" w:space="0"/>
        </w:tcBorders>
      </w:tcPr>
    </w:tblStylePr>
  </w:style>
  <w:style w:type="table" w:styleId="LightList-Accent5">
    <w:name w:val="Light List Accent 5"/>
    <w:basedOn w:val="TableNormal"/>
    <w:uiPriority w:val="61"/>
    <w:semiHidden/>
    <w:unhideWhenUsed/>
    <w:rsid w:val="001A2E8F"/>
    <w:pPr>
      <w:spacing w:after="0" w:line="240" w:lineRule="auto"/>
    </w:pPr>
    <w:tblPr>
      <w:tblStyleRowBandSize w:val="1"/>
      <w:tblStyleColBandSize w:val="1"/>
      <w:tblBorders>
        <w:top w:val="single" w:color="89C711" w:themeColor="accent5" w:sz="8" w:space="0"/>
        <w:left w:val="single" w:color="89C711" w:themeColor="accent5" w:sz="8" w:space="0"/>
        <w:bottom w:val="single" w:color="89C711" w:themeColor="accent5" w:sz="8" w:space="0"/>
        <w:right w:val="single" w:color="89C711" w:themeColor="accent5" w:sz="8" w:space="0"/>
      </w:tblBorders>
    </w:tblPr>
    <w:tblStylePr w:type="firstRow">
      <w:pPr>
        <w:spacing w:before="0" w:after="0" w:line="240" w:lineRule="auto"/>
      </w:pPr>
      <w:rPr>
        <w:b/>
        <w:bCs/>
        <w:color w:val="FFFFFF" w:themeColor="background1"/>
      </w:rPr>
      <w:tblPr/>
      <w:tcPr>
        <w:shd w:val="clear" w:color="auto" w:fill="89C711" w:themeFill="accent5"/>
      </w:tcPr>
    </w:tblStylePr>
    <w:tblStylePr w:type="lastRow">
      <w:pPr>
        <w:spacing w:before="0" w:after="0" w:line="240" w:lineRule="auto"/>
      </w:pPr>
      <w:rPr>
        <w:b/>
        <w:bCs/>
      </w:rPr>
      <w:tblPr/>
      <w:tcPr>
        <w:tcBorders>
          <w:top w:val="double" w:color="89C711" w:themeColor="accent5" w:sz="6" w:space="0"/>
          <w:left w:val="single" w:color="89C711" w:themeColor="accent5" w:sz="8" w:space="0"/>
          <w:bottom w:val="single" w:color="89C711" w:themeColor="accent5" w:sz="8" w:space="0"/>
          <w:right w:val="single" w:color="89C711" w:themeColor="accent5" w:sz="8" w:space="0"/>
        </w:tcBorders>
      </w:tcPr>
    </w:tblStylePr>
    <w:tblStylePr w:type="firstCol">
      <w:rPr>
        <w:b/>
        <w:bCs/>
      </w:rPr>
    </w:tblStylePr>
    <w:tblStylePr w:type="lastCol">
      <w:rPr>
        <w:b/>
        <w:bCs/>
      </w:rPr>
    </w:tblStylePr>
    <w:tblStylePr w:type="band1Vert">
      <w:tblPr/>
      <w:tcPr>
        <w:tcBorders>
          <w:top w:val="single" w:color="89C711" w:themeColor="accent5" w:sz="8" w:space="0"/>
          <w:left w:val="single" w:color="89C711" w:themeColor="accent5" w:sz="8" w:space="0"/>
          <w:bottom w:val="single" w:color="89C711" w:themeColor="accent5" w:sz="8" w:space="0"/>
          <w:right w:val="single" w:color="89C711" w:themeColor="accent5" w:sz="8" w:space="0"/>
        </w:tcBorders>
      </w:tcPr>
    </w:tblStylePr>
    <w:tblStylePr w:type="band1Horz">
      <w:tblPr/>
      <w:tcPr>
        <w:tcBorders>
          <w:top w:val="single" w:color="89C711" w:themeColor="accent5" w:sz="8" w:space="0"/>
          <w:left w:val="single" w:color="89C711" w:themeColor="accent5" w:sz="8" w:space="0"/>
          <w:bottom w:val="single" w:color="89C711" w:themeColor="accent5" w:sz="8" w:space="0"/>
          <w:right w:val="single" w:color="89C711" w:themeColor="accent5" w:sz="8" w:space="0"/>
        </w:tcBorders>
      </w:tcPr>
    </w:tblStylePr>
  </w:style>
  <w:style w:type="table" w:styleId="LightList-Accent6">
    <w:name w:val="Light List Accent 6"/>
    <w:basedOn w:val="TableNormal"/>
    <w:uiPriority w:val="61"/>
    <w:semiHidden/>
    <w:unhideWhenUsed/>
    <w:rsid w:val="001A2E8F"/>
    <w:pPr>
      <w:spacing w:after="0"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tcBorders>
      </w:tcPr>
    </w:tblStylePr>
    <w:tblStylePr w:type="firstCol">
      <w:rPr>
        <w:b/>
        <w:bCs/>
      </w:rPr>
    </w:tblStylePr>
    <w:tblStylePr w:type="lastCol">
      <w:rPr>
        <w:b/>
        <w:bCs/>
      </w:r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style>
  <w:style w:type="table" w:styleId="LightShading">
    <w:name w:val="Light Shading"/>
    <w:basedOn w:val="TableNormal"/>
    <w:uiPriority w:val="60"/>
    <w:semiHidden/>
    <w:unhideWhenUsed/>
    <w:rsid w:val="001A2E8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1A2E8F"/>
    <w:pPr>
      <w:spacing w:after="0" w:line="240" w:lineRule="auto"/>
    </w:pPr>
    <w:rPr>
      <w:color w:val="004F66" w:themeColor="accent1" w:themeShade="BF"/>
    </w:rPr>
    <w:tblPr>
      <w:tblStyleRowBandSize w:val="1"/>
      <w:tblStyleColBandSize w:val="1"/>
      <w:tblBorders>
        <w:top w:val="single" w:color="006A89" w:themeColor="accent1" w:sz="8" w:space="0"/>
        <w:bottom w:val="single" w:color="006A89" w:themeColor="accent1" w:sz="8" w:space="0"/>
      </w:tblBorders>
    </w:tblPr>
    <w:tblStylePr w:type="firstRow">
      <w:pPr>
        <w:spacing w:before="0" w:after="0" w:line="240" w:lineRule="auto"/>
      </w:pPr>
      <w:rPr>
        <w:b/>
        <w:bCs/>
      </w:rPr>
      <w:tblPr/>
      <w:tcPr>
        <w:tcBorders>
          <w:top w:val="single" w:color="006A89" w:themeColor="accent1" w:sz="8" w:space="0"/>
          <w:left w:val="nil"/>
          <w:bottom w:val="single" w:color="006A89" w:themeColor="accent1" w:sz="8" w:space="0"/>
          <w:right w:val="nil"/>
          <w:insideH w:val="nil"/>
          <w:insideV w:val="nil"/>
        </w:tcBorders>
      </w:tcPr>
    </w:tblStylePr>
    <w:tblStylePr w:type="lastRow">
      <w:pPr>
        <w:spacing w:before="0" w:after="0" w:line="240" w:lineRule="auto"/>
      </w:pPr>
      <w:rPr>
        <w:b/>
        <w:bCs/>
      </w:rPr>
      <w:tblPr/>
      <w:tcPr>
        <w:tcBorders>
          <w:top w:val="single" w:color="006A89" w:themeColor="accent1" w:sz="8" w:space="0"/>
          <w:left w:val="nil"/>
          <w:bottom w:val="single" w:color="006A89"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2E9FF" w:themeFill="accent1" w:themeFillTint="3F"/>
      </w:tcPr>
    </w:tblStylePr>
    <w:tblStylePr w:type="band1Horz">
      <w:tblPr/>
      <w:tcPr>
        <w:tcBorders>
          <w:left w:val="nil"/>
          <w:right w:val="nil"/>
          <w:insideH w:val="nil"/>
          <w:insideV w:val="nil"/>
        </w:tcBorders>
        <w:shd w:val="clear" w:color="auto" w:fill="A2E9FF" w:themeFill="accent1" w:themeFillTint="3F"/>
      </w:tcPr>
    </w:tblStylePr>
  </w:style>
  <w:style w:type="table" w:styleId="LightShading-Accent2">
    <w:name w:val="Light Shading Accent 2"/>
    <w:basedOn w:val="TableNormal"/>
    <w:uiPriority w:val="60"/>
    <w:semiHidden/>
    <w:unhideWhenUsed/>
    <w:rsid w:val="001A2E8F"/>
    <w:pPr>
      <w:spacing w:after="0" w:line="240" w:lineRule="auto"/>
    </w:pPr>
    <w:rPr>
      <w:color w:val="1C618B" w:themeColor="accent2" w:themeShade="BF"/>
    </w:rPr>
    <w:tblPr>
      <w:tblStyleRowBandSize w:val="1"/>
      <w:tblStyleColBandSize w:val="1"/>
      <w:tblBorders>
        <w:top w:val="single" w:color="2682BB" w:themeColor="accent2" w:sz="8" w:space="0"/>
        <w:bottom w:val="single" w:color="2682BB" w:themeColor="accent2" w:sz="8" w:space="0"/>
      </w:tblBorders>
    </w:tblPr>
    <w:tblStylePr w:type="firstRow">
      <w:pPr>
        <w:spacing w:before="0" w:after="0" w:line="240" w:lineRule="auto"/>
      </w:pPr>
      <w:rPr>
        <w:b/>
        <w:bCs/>
      </w:rPr>
      <w:tblPr/>
      <w:tcPr>
        <w:tcBorders>
          <w:top w:val="single" w:color="2682BB" w:themeColor="accent2" w:sz="8" w:space="0"/>
          <w:left w:val="nil"/>
          <w:bottom w:val="single" w:color="2682BB" w:themeColor="accent2" w:sz="8" w:space="0"/>
          <w:right w:val="nil"/>
          <w:insideH w:val="nil"/>
          <w:insideV w:val="nil"/>
        </w:tcBorders>
      </w:tcPr>
    </w:tblStylePr>
    <w:tblStylePr w:type="lastRow">
      <w:pPr>
        <w:spacing w:before="0" w:after="0" w:line="240" w:lineRule="auto"/>
      </w:pPr>
      <w:rPr>
        <w:b/>
        <w:bCs/>
      </w:rPr>
      <w:tblPr/>
      <w:tcPr>
        <w:tcBorders>
          <w:top w:val="single" w:color="2682BB" w:themeColor="accent2" w:sz="8" w:space="0"/>
          <w:left w:val="nil"/>
          <w:bottom w:val="single" w:color="2682BB"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4E1F3" w:themeFill="accent2" w:themeFillTint="3F"/>
      </w:tcPr>
    </w:tblStylePr>
    <w:tblStylePr w:type="band1Horz">
      <w:tblPr/>
      <w:tcPr>
        <w:tcBorders>
          <w:left w:val="nil"/>
          <w:right w:val="nil"/>
          <w:insideH w:val="nil"/>
          <w:insideV w:val="nil"/>
        </w:tcBorders>
        <w:shd w:val="clear" w:color="auto" w:fill="C4E1F3" w:themeFill="accent2" w:themeFillTint="3F"/>
      </w:tcPr>
    </w:tblStylePr>
  </w:style>
  <w:style w:type="table" w:styleId="LightShading-Accent3">
    <w:name w:val="Light Shading Accent 3"/>
    <w:basedOn w:val="TableNormal"/>
    <w:uiPriority w:val="60"/>
    <w:semiHidden/>
    <w:unhideWhenUsed/>
    <w:rsid w:val="001A2E8F"/>
    <w:pPr>
      <w:spacing w:after="0" w:line="240" w:lineRule="auto"/>
    </w:pPr>
    <w:rPr>
      <w:color w:val="929292" w:themeColor="accent3" w:themeShade="BF"/>
    </w:rPr>
    <w:tblPr>
      <w:tblStyleRowBandSize w:val="1"/>
      <w:tblStyleColBandSize w:val="1"/>
      <w:tblBorders>
        <w:top w:val="single" w:color="C3C3C3" w:themeColor="accent3" w:sz="8" w:space="0"/>
        <w:bottom w:val="single" w:color="C3C3C3" w:themeColor="accent3" w:sz="8" w:space="0"/>
      </w:tblBorders>
    </w:tblPr>
    <w:tblStylePr w:type="firstRow">
      <w:pPr>
        <w:spacing w:before="0" w:after="0" w:line="240" w:lineRule="auto"/>
      </w:pPr>
      <w:rPr>
        <w:b/>
        <w:bCs/>
      </w:rPr>
      <w:tblPr/>
      <w:tcPr>
        <w:tcBorders>
          <w:top w:val="single" w:color="C3C3C3" w:themeColor="accent3" w:sz="8" w:space="0"/>
          <w:left w:val="nil"/>
          <w:bottom w:val="single" w:color="C3C3C3" w:themeColor="accent3" w:sz="8" w:space="0"/>
          <w:right w:val="nil"/>
          <w:insideH w:val="nil"/>
          <w:insideV w:val="nil"/>
        </w:tcBorders>
      </w:tcPr>
    </w:tblStylePr>
    <w:tblStylePr w:type="lastRow">
      <w:pPr>
        <w:spacing w:before="0" w:after="0" w:line="240" w:lineRule="auto"/>
      </w:pPr>
      <w:rPr>
        <w:b/>
        <w:bCs/>
      </w:rPr>
      <w:tblPr/>
      <w:tcPr>
        <w:tcBorders>
          <w:top w:val="single" w:color="C3C3C3" w:themeColor="accent3" w:sz="8" w:space="0"/>
          <w:left w:val="nil"/>
          <w:bottom w:val="single" w:color="C3C3C3"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0F0F0" w:themeFill="accent3" w:themeFillTint="3F"/>
      </w:tcPr>
    </w:tblStylePr>
    <w:tblStylePr w:type="band1Horz">
      <w:tblPr/>
      <w:tcPr>
        <w:tcBorders>
          <w:left w:val="nil"/>
          <w:right w:val="nil"/>
          <w:insideH w:val="nil"/>
          <w:insideV w:val="nil"/>
        </w:tcBorders>
        <w:shd w:val="clear" w:color="auto" w:fill="F0F0F0" w:themeFill="accent3" w:themeFillTint="3F"/>
      </w:tcPr>
    </w:tblStylePr>
  </w:style>
  <w:style w:type="table" w:styleId="LightShading-Accent4">
    <w:name w:val="Light Shading Accent 4"/>
    <w:basedOn w:val="TableNormal"/>
    <w:uiPriority w:val="60"/>
    <w:semiHidden/>
    <w:unhideWhenUsed/>
    <w:rsid w:val="001A2E8F"/>
    <w:pPr>
      <w:spacing w:after="0" w:line="240" w:lineRule="auto"/>
    </w:pPr>
    <w:rPr>
      <w:color w:val="007E70" w:themeColor="accent4" w:themeShade="BF"/>
    </w:rPr>
    <w:tblPr>
      <w:tblStyleRowBandSize w:val="1"/>
      <w:tblStyleColBandSize w:val="1"/>
      <w:tblBorders>
        <w:top w:val="single" w:color="00A997" w:themeColor="accent4" w:sz="8" w:space="0"/>
        <w:bottom w:val="single" w:color="00A997" w:themeColor="accent4" w:sz="8" w:space="0"/>
      </w:tblBorders>
    </w:tblPr>
    <w:tblStylePr w:type="firstRow">
      <w:pPr>
        <w:spacing w:before="0" w:after="0" w:line="240" w:lineRule="auto"/>
      </w:pPr>
      <w:rPr>
        <w:b/>
        <w:bCs/>
      </w:rPr>
      <w:tblPr/>
      <w:tcPr>
        <w:tcBorders>
          <w:top w:val="single" w:color="00A997" w:themeColor="accent4" w:sz="8" w:space="0"/>
          <w:left w:val="nil"/>
          <w:bottom w:val="single" w:color="00A997" w:themeColor="accent4" w:sz="8" w:space="0"/>
          <w:right w:val="nil"/>
          <w:insideH w:val="nil"/>
          <w:insideV w:val="nil"/>
        </w:tcBorders>
      </w:tcPr>
    </w:tblStylePr>
    <w:tblStylePr w:type="lastRow">
      <w:pPr>
        <w:spacing w:before="0" w:after="0" w:line="240" w:lineRule="auto"/>
      </w:pPr>
      <w:rPr>
        <w:b/>
        <w:bCs/>
      </w:rPr>
      <w:tblPr/>
      <w:tcPr>
        <w:tcBorders>
          <w:top w:val="single" w:color="00A997" w:themeColor="accent4" w:sz="8" w:space="0"/>
          <w:left w:val="nil"/>
          <w:bottom w:val="single" w:color="00A997"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AFFF5" w:themeFill="accent4" w:themeFillTint="3F"/>
      </w:tcPr>
    </w:tblStylePr>
    <w:tblStylePr w:type="band1Horz">
      <w:tblPr/>
      <w:tcPr>
        <w:tcBorders>
          <w:left w:val="nil"/>
          <w:right w:val="nil"/>
          <w:insideH w:val="nil"/>
          <w:insideV w:val="nil"/>
        </w:tcBorders>
        <w:shd w:val="clear" w:color="auto" w:fill="AAFFF5" w:themeFill="accent4" w:themeFillTint="3F"/>
      </w:tcPr>
    </w:tblStylePr>
  </w:style>
  <w:style w:type="table" w:styleId="LightShading-Accent5">
    <w:name w:val="Light Shading Accent 5"/>
    <w:basedOn w:val="TableNormal"/>
    <w:uiPriority w:val="60"/>
    <w:semiHidden/>
    <w:unhideWhenUsed/>
    <w:rsid w:val="001A2E8F"/>
    <w:pPr>
      <w:spacing w:after="0" w:line="240" w:lineRule="auto"/>
    </w:pPr>
    <w:rPr>
      <w:color w:val="66940C" w:themeColor="accent5" w:themeShade="BF"/>
    </w:rPr>
    <w:tblPr>
      <w:tblStyleRowBandSize w:val="1"/>
      <w:tblStyleColBandSize w:val="1"/>
      <w:tblBorders>
        <w:top w:val="single" w:color="89C711" w:themeColor="accent5" w:sz="8" w:space="0"/>
        <w:bottom w:val="single" w:color="89C711" w:themeColor="accent5" w:sz="8" w:space="0"/>
      </w:tblBorders>
    </w:tblPr>
    <w:tblStylePr w:type="firstRow">
      <w:pPr>
        <w:spacing w:before="0" w:after="0" w:line="240" w:lineRule="auto"/>
      </w:pPr>
      <w:rPr>
        <w:b/>
        <w:bCs/>
      </w:rPr>
      <w:tblPr/>
      <w:tcPr>
        <w:tcBorders>
          <w:top w:val="single" w:color="89C711" w:themeColor="accent5" w:sz="8" w:space="0"/>
          <w:left w:val="nil"/>
          <w:bottom w:val="single" w:color="89C711" w:themeColor="accent5" w:sz="8" w:space="0"/>
          <w:right w:val="nil"/>
          <w:insideH w:val="nil"/>
          <w:insideV w:val="nil"/>
        </w:tcBorders>
      </w:tcPr>
    </w:tblStylePr>
    <w:tblStylePr w:type="lastRow">
      <w:pPr>
        <w:spacing w:before="0" w:after="0" w:line="240" w:lineRule="auto"/>
      </w:pPr>
      <w:rPr>
        <w:b/>
        <w:bCs/>
      </w:rPr>
      <w:tblPr/>
      <w:tcPr>
        <w:tcBorders>
          <w:top w:val="single" w:color="89C711" w:themeColor="accent5" w:sz="8" w:space="0"/>
          <w:left w:val="nil"/>
          <w:bottom w:val="single" w:color="89C711"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4F9BC" w:themeFill="accent5" w:themeFillTint="3F"/>
      </w:tcPr>
    </w:tblStylePr>
    <w:tblStylePr w:type="band1Horz">
      <w:tblPr/>
      <w:tcPr>
        <w:tcBorders>
          <w:left w:val="nil"/>
          <w:right w:val="nil"/>
          <w:insideH w:val="nil"/>
          <w:insideV w:val="nil"/>
        </w:tcBorders>
        <w:shd w:val="clear" w:color="auto" w:fill="E4F9BC" w:themeFill="accent5" w:themeFillTint="3F"/>
      </w:tcPr>
    </w:tblStylePr>
  </w:style>
  <w:style w:type="table" w:styleId="LightShading-Accent6">
    <w:name w:val="Light Shading Accent 6"/>
    <w:basedOn w:val="TableNormal"/>
    <w:uiPriority w:val="60"/>
    <w:semiHidden/>
    <w:unhideWhenUsed/>
    <w:rsid w:val="001A2E8F"/>
    <w:pPr>
      <w:spacing w:after="0" w:line="240" w:lineRule="auto"/>
    </w:pPr>
    <w:rPr>
      <w:color w:val="673573" w:themeColor="accent6" w:themeShade="BF"/>
    </w:rPr>
    <w:tblPr>
      <w:tblStyleRowBandSize w:val="1"/>
      <w:tblStyleColBandSize w:val="1"/>
      <w:tblBorders>
        <w:top w:val="single" w:color="8A479B" w:themeColor="accent6" w:sz="8" w:space="0"/>
        <w:bottom w:val="single" w:color="8A479B" w:themeColor="accent6" w:sz="8" w:space="0"/>
      </w:tblBorders>
    </w:tblPr>
    <w:tblStylePr w:type="fir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la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1A2E8F"/>
  </w:style>
  <w:style w:type="paragraph" w:styleId="List">
    <w:name w:val="List"/>
    <w:basedOn w:val="Normal"/>
    <w:uiPriority w:val="99"/>
    <w:semiHidden/>
    <w:unhideWhenUsed/>
    <w:rsid w:val="001A2E8F"/>
    <w:pPr>
      <w:ind w:left="283" w:hanging="283"/>
      <w:contextualSpacing/>
    </w:pPr>
  </w:style>
  <w:style w:type="paragraph" w:styleId="List2">
    <w:name w:val="List 2"/>
    <w:basedOn w:val="Normal"/>
    <w:uiPriority w:val="99"/>
    <w:semiHidden/>
    <w:unhideWhenUsed/>
    <w:rsid w:val="001A2E8F"/>
    <w:pPr>
      <w:ind w:left="566" w:hanging="283"/>
      <w:contextualSpacing/>
    </w:pPr>
  </w:style>
  <w:style w:type="paragraph" w:styleId="List3">
    <w:name w:val="List 3"/>
    <w:basedOn w:val="Normal"/>
    <w:uiPriority w:val="99"/>
    <w:semiHidden/>
    <w:unhideWhenUsed/>
    <w:rsid w:val="001A2E8F"/>
    <w:pPr>
      <w:ind w:left="849" w:hanging="283"/>
      <w:contextualSpacing/>
    </w:pPr>
  </w:style>
  <w:style w:type="paragraph" w:styleId="List4">
    <w:name w:val="List 4"/>
    <w:basedOn w:val="Normal"/>
    <w:uiPriority w:val="99"/>
    <w:semiHidden/>
    <w:unhideWhenUsed/>
    <w:rsid w:val="001A2E8F"/>
    <w:pPr>
      <w:ind w:left="1132" w:hanging="283"/>
      <w:contextualSpacing/>
    </w:pPr>
  </w:style>
  <w:style w:type="paragraph" w:styleId="List5">
    <w:name w:val="List 5"/>
    <w:basedOn w:val="Normal"/>
    <w:uiPriority w:val="99"/>
    <w:semiHidden/>
    <w:unhideWhenUsed/>
    <w:rsid w:val="001A2E8F"/>
    <w:pPr>
      <w:ind w:left="1415" w:hanging="283"/>
      <w:contextualSpacing/>
    </w:pPr>
  </w:style>
  <w:style w:type="paragraph" w:styleId="ListBullet2">
    <w:name w:val="List Bullet 2"/>
    <w:basedOn w:val="Normal"/>
    <w:uiPriority w:val="99"/>
    <w:semiHidden/>
    <w:unhideWhenUsed/>
    <w:rsid w:val="001A2E8F"/>
    <w:pPr>
      <w:numPr>
        <w:numId w:val="2"/>
      </w:numPr>
      <w:contextualSpacing/>
    </w:pPr>
  </w:style>
  <w:style w:type="paragraph" w:styleId="ListBullet3">
    <w:name w:val="List Bullet 3"/>
    <w:basedOn w:val="Normal"/>
    <w:uiPriority w:val="99"/>
    <w:semiHidden/>
    <w:unhideWhenUsed/>
    <w:rsid w:val="001A2E8F"/>
    <w:pPr>
      <w:numPr>
        <w:numId w:val="3"/>
      </w:numPr>
      <w:contextualSpacing/>
    </w:pPr>
  </w:style>
  <w:style w:type="paragraph" w:styleId="ListBullet4">
    <w:name w:val="List Bullet 4"/>
    <w:basedOn w:val="Normal"/>
    <w:uiPriority w:val="99"/>
    <w:semiHidden/>
    <w:unhideWhenUsed/>
    <w:rsid w:val="001A2E8F"/>
    <w:pPr>
      <w:numPr>
        <w:numId w:val="4"/>
      </w:numPr>
      <w:contextualSpacing/>
    </w:pPr>
  </w:style>
  <w:style w:type="paragraph" w:styleId="ListBullet5">
    <w:name w:val="List Bullet 5"/>
    <w:basedOn w:val="Normal"/>
    <w:uiPriority w:val="99"/>
    <w:semiHidden/>
    <w:unhideWhenUsed/>
    <w:rsid w:val="001A2E8F"/>
    <w:pPr>
      <w:numPr>
        <w:numId w:val="5"/>
      </w:numPr>
      <w:contextualSpacing/>
    </w:pPr>
  </w:style>
  <w:style w:type="paragraph" w:styleId="ListContinue">
    <w:name w:val="List Continue"/>
    <w:basedOn w:val="Normal"/>
    <w:uiPriority w:val="99"/>
    <w:semiHidden/>
    <w:unhideWhenUsed/>
    <w:rsid w:val="001A2E8F"/>
    <w:pPr>
      <w:ind w:left="283"/>
      <w:contextualSpacing/>
    </w:pPr>
  </w:style>
  <w:style w:type="paragraph" w:styleId="ListContinue2">
    <w:name w:val="List Continue 2"/>
    <w:basedOn w:val="Normal"/>
    <w:uiPriority w:val="99"/>
    <w:semiHidden/>
    <w:unhideWhenUsed/>
    <w:rsid w:val="001A2E8F"/>
    <w:pPr>
      <w:ind w:left="566"/>
      <w:contextualSpacing/>
    </w:pPr>
  </w:style>
  <w:style w:type="paragraph" w:styleId="ListContinue3">
    <w:name w:val="List Continue 3"/>
    <w:basedOn w:val="Normal"/>
    <w:uiPriority w:val="99"/>
    <w:semiHidden/>
    <w:unhideWhenUsed/>
    <w:rsid w:val="001A2E8F"/>
    <w:pPr>
      <w:ind w:left="849"/>
      <w:contextualSpacing/>
    </w:pPr>
  </w:style>
  <w:style w:type="paragraph" w:styleId="ListContinue4">
    <w:name w:val="List Continue 4"/>
    <w:basedOn w:val="Normal"/>
    <w:uiPriority w:val="99"/>
    <w:semiHidden/>
    <w:unhideWhenUsed/>
    <w:rsid w:val="001A2E8F"/>
    <w:pPr>
      <w:ind w:left="1132"/>
      <w:contextualSpacing/>
    </w:pPr>
  </w:style>
  <w:style w:type="paragraph" w:styleId="ListContinue5">
    <w:name w:val="List Continue 5"/>
    <w:basedOn w:val="Normal"/>
    <w:uiPriority w:val="99"/>
    <w:semiHidden/>
    <w:unhideWhenUsed/>
    <w:rsid w:val="001A2E8F"/>
    <w:pPr>
      <w:ind w:left="1415"/>
      <w:contextualSpacing/>
    </w:pPr>
  </w:style>
  <w:style w:type="paragraph" w:styleId="ListParagraph">
    <w:name w:val="List Paragraph"/>
    <w:basedOn w:val="Normal"/>
    <w:uiPriority w:val="34"/>
    <w:semiHidden/>
    <w:unhideWhenUsed/>
    <w:qFormat/>
    <w:rsid w:val="001A2E8F"/>
    <w:pPr>
      <w:ind w:left="720"/>
      <w:contextualSpacing/>
    </w:pPr>
  </w:style>
  <w:style w:type="table" w:styleId="ListTable1Light">
    <w:name w:val="List Table 1 Light"/>
    <w:basedOn w:val="TableNormal"/>
    <w:uiPriority w:val="46"/>
    <w:rsid w:val="001A2E8F"/>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1A2E8F"/>
    <w:pPr>
      <w:spacing w:after="0" w:line="240" w:lineRule="auto"/>
    </w:pPr>
    <w:tblPr>
      <w:tblStyleRowBandSize w:val="1"/>
      <w:tblStyleColBandSize w:val="1"/>
    </w:tblPr>
    <w:tblStylePr w:type="firstRow">
      <w:rPr>
        <w:b/>
        <w:bCs/>
      </w:rPr>
      <w:tblPr/>
      <w:tcPr>
        <w:tcBorders>
          <w:bottom w:val="single" w:color="1FCCFF" w:themeColor="accent1" w:themeTint="99" w:sz="4" w:space="0"/>
        </w:tcBorders>
      </w:tcPr>
    </w:tblStylePr>
    <w:tblStylePr w:type="lastRow">
      <w:rPr>
        <w:b/>
        <w:bCs/>
      </w:rPr>
      <w:tblPr/>
      <w:tcPr>
        <w:tcBorders>
          <w:top w:val="single" w:color="1FCCFF" w:themeColor="accent1" w:themeTint="99" w:sz="4" w:space="0"/>
        </w:tcBorders>
      </w:tc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ListTable1Light-Accent2">
    <w:name w:val="List Table 1 Light Accent 2"/>
    <w:basedOn w:val="TableNormal"/>
    <w:uiPriority w:val="46"/>
    <w:rsid w:val="001A2E8F"/>
    <w:pPr>
      <w:spacing w:after="0" w:line="240" w:lineRule="auto"/>
    </w:pPr>
    <w:tblPr>
      <w:tblStyleRowBandSize w:val="1"/>
      <w:tblStyleColBandSize w:val="1"/>
    </w:tblPr>
    <w:tblStylePr w:type="firstRow">
      <w:rPr>
        <w:b/>
        <w:bCs/>
      </w:rPr>
      <w:tblPr/>
      <w:tcPr>
        <w:tcBorders>
          <w:bottom w:val="single" w:color="70B6E2" w:themeColor="accent2" w:themeTint="99" w:sz="4" w:space="0"/>
        </w:tcBorders>
      </w:tcPr>
    </w:tblStylePr>
    <w:tblStylePr w:type="lastRow">
      <w:rPr>
        <w:b/>
        <w:bCs/>
      </w:rPr>
      <w:tblPr/>
      <w:tcPr>
        <w:tcBorders>
          <w:top w:val="single" w:color="70B6E2" w:themeColor="accent2" w:themeTint="99" w:sz="4" w:space="0"/>
        </w:tcBorders>
      </w:tc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ListTable1Light-Accent3">
    <w:name w:val="List Table 1 Light Accent 3"/>
    <w:basedOn w:val="TableNormal"/>
    <w:uiPriority w:val="46"/>
    <w:rsid w:val="001A2E8F"/>
    <w:pPr>
      <w:spacing w:after="0" w:line="240" w:lineRule="auto"/>
    </w:pPr>
    <w:tblPr>
      <w:tblStyleRowBandSize w:val="1"/>
      <w:tblStyleColBandSize w:val="1"/>
    </w:tblPr>
    <w:tblStylePr w:type="firstRow">
      <w:rPr>
        <w:b/>
        <w:bCs/>
      </w:rPr>
      <w:tblPr/>
      <w:tcPr>
        <w:tcBorders>
          <w:bottom w:val="single" w:color="DBDBDB" w:themeColor="accent3" w:themeTint="99" w:sz="4" w:space="0"/>
        </w:tcBorders>
      </w:tcPr>
    </w:tblStylePr>
    <w:tblStylePr w:type="lastRow">
      <w:rPr>
        <w:b/>
        <w:bCs/>
      </w:rPr>
      <w:tblPr/>
      <w:tcPr>
        <w:tcBorders>
          <w:top w:val="single" w:color="DBDBDB" w:themeColor="accent3" w:themeTint="99" w:sz="4" w:space="0"/>
        </w:tcBorders>
      </w:tc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ListTable1Light-Accent4">
    <w:name w:val="List Table 1 Light Accent 4"/>
    <w:basedOn w:val="TableNormal"/>
    <w:uiPriority w:val="46"/>
    <w:rsid w:val="001A2E8F"/>
    <w:pPr>
      <w:spacing w:after="0" w:line="240" w:lineRule="auto"/>
    </w:pPr>
    <w:tblPr>
      <w:tblStyleRowBandSize w:val="1"/>
      <w:tblStyleColBandSize w:val="1"/>
    </w:tblPr>
    <w:tblStylePr w:type="firstRow">
      <w:rPr>
        <w:b/>
        <w:bCs/>
      </w:rPr>
      <w:tblPr/>
      <w:tcPr>
        <w:tcBorders>
          <w:bottom w:val="single" w:color="32FFE8" w:themeColor="accent4" w:themeTint="99" w:sz="4" w:space="0"/>
        </w:tcBorders>
      </w:tcPr>
    </w:tblStylePr>
    <w:tblStylePr w:type="lastRow">
      <w:rPr>
        <w:b/>
        <w:bCs/>
      </w:rPr>
      <w:tblPr/>
      <w:tcPr>
        <w:tcBorders>
          <w:top w:val="single" w:color="32FFE8" w:themeColor="accent4" w:themeTint="99"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1Light-Accent5">
    <w:name w:val="List Table 1 Light Accent 5"/>
    <w:basedOn w:val="TableNormal"/>
    <w:uiPriority w:val="46"/>
    <w:rsid w:val="001A2E8F"/>
    <w:pPr>
      <w:spacing w:after="0" w:line="240" w:lineRule="auto"/>
    </w:pPr>
    <w:tblPr>
      <w:tblStyleRowBandSize w:val="1"/>
      <w:tblStyleColBandSize w:val="1"/>
    </w:tblPr>
    <w:tblStylePr w:type="firstRow">
      <w:rPr>
        <w:b/>
        <w:bCs/>
      </w:rPr>
      <w:tblPr/>
      <w:tcPr>
        <w:tcBorders>
          <w:bottom w:val="single" w:color="BEF15C" w:themeColor="accent5" w:themeTint="99" w:sz="4" w:space="0"/>
        </w:tcBorders>
      </w:tcPr>
    </w:tblStylePr>
    <w:tblStylePr w:type="lastRow">
      <w:rPr>
        <w:b/>
        <w:bCs/>
      </w:rPr>
      <w:tblPr/>
      <w:tcPr>
        <w:tcBorders>
          <w:top w:val="single" w:color="BEF15C" w:themeColor="accent5" w:themeTint="99" w:sz="4" w:space="0"/>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1Light-Accent6">
    <w:name w:val="List Table 1 Light Accent 6"/>
    <w:basedOn w:val="TableNormal"/>
    <w:uiPriority w:val="46"/>
    <w:rsid w:val="001A2E8F"/>
    <w:pPr>
      <w:spacing w:after="0" w:line="240" w:lineRule="auto"/>
    </w:pPr>
    <w:tblPr>
      <w:tblStyleRowBandSize w:val="1"/>
      <w:tblStyleColBandSize w:val="1"/>
    </w:tblPr>
    <w:tblStylePr w:type="firstRow">
      <w:rPr>
        <w:b/>
        <w:bCs/>
      </w:rPr>
      <w:tblPr/>
      <w:tcPr>
        <w:tcBorders>
          <w:bottom w:val="single" w:color="BC89C9" w:themeColor="accent6" w:themeTint="99" w:sz="4" w:space="0"/>
        </w:tcBorders>
      </w:tcPr>
    </w:tblStylePr>
    <w:tblStylePr w:type="lastRow">
      <w:rPr>
        <w:b/>
        <w:bCs/>
      </w:rPr>
      <w:tblPr/>
      <w:tcPr>
        <w:tcBorders>
          <w:top w:val="sing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1A2E8F"/>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1A2E8F"/>
    <w:pPr>
      <w:spacing w:after="0" w:line="240" w:lineRule="auto"/>
    </w:pPr>
    <w:tblPr>
      <w:tblStyleRowBandSize w:val="1"/>
      <w:tblStyleColBandSize w:val="1"/>
      <w:tblBorders>
        <w:top w:val="single" w:color="1FCCFF" w:themeColor="accent1" w:themeTint="99" w:sz="4" w:space="0"/>
        <w:bottom w:val="single" w:color="1FCCFF" w:themeColor="accent1" w:themeTint="99" w:sz="4" w:space="0"/>
        <w:insideH w:val="single" w:color="1FCCFF"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ListTable2-Accent2">
    <w:name w:val="List Table 2 Accent 2"/>
    <w:basedOn w:val="TableNormal"/>
    <w:uiPriority w:val="47"/>
    <w:rsid w:val="001A2E8F"/>
    <w:pPr>
      <w:spacing w:after="0" w:line="240" w:lineRule="auto"/>
    </w:pPr>
    <w:tblPr>
      <w:tblStyleRowBandSize w:val="1"/>
      <w:tblStyleColBandSize w:val="1"/>
      <w:tblBorders>
        <w:top w:val="single" w:color="70B6E2" w:themeColor="accent2" w:themeTint="99" w:sz="4" w:space="0"/>
        <w:bottom w:val="single" w:color="70B6E2" w:themeColor="accent2" w:themeTint="99" w:sz="4" w:space="0"/>
        <w:insideH w:val="single" w:color="70B6E2"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ListTable2-Accent3">
    <w:name w:val="List Table 2 Accent 3"/>
    <w:basedOn w:val="TableNormal"/>
    <w:uiPriority w:val="47"/>
    <w:rsid w:val="001A2E8F"/>
    <w:pPr>
      <w:spacing w:after="0" w:line="240" w:lineRule="auto"/>
    </w:pPr>
    <w:tblPr>
      <w:tblStyleRowBandSize w:val="1"/>
      <w:tblStyleColBandSize w:val="1"/>
      <w:tblBorders>
        <w:top w:val="single" w:color="DBDBDB" w:themeColor="accent3" w:themeTint="99" w:sz="4" w:space="0"/>
        <w:bottom w:val="single" w:color="DBDBDB" w:themeColor="accent3" w:themeTint="99" w:sz="4" w:space="0"/>
        <w:insideH w:val="single" w:color="DBDBDB"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ListTable2-Accent4">
    <w:name w:val="List Table 2 Accent 4"/>
    <w:basedOn w:val="TableNormal"/>
    <w:uiPriority w:val="47"/>
    <w:rsid w:val="001A2E8F"/>
    <w:pPr>
      <w:spacing w:after="0" w:line="240" w:lineRule="auto"/>
    </w:pPr>
    <w:tblPr>
      <w:tblStyleRowBandSize w:val="1"/>
      <w:tblStyleColBandSize w:val="1"/>
      <w:tblBorders>
        <w:top w:val="single" w:color="32FFE8" w:themeColor="accent4" w:themeTint="99" w:sz="4" w:space="0"/>
        <w:bottom w:val="single" w:color="32FFE8" w:themeColor="accent4" w:themeTint="99" w:sz="4" w:space="0"/>
        <w:insideH w:val="single" w:color="32FFE8"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2-Accent5">
    <w:name w:val="List Table 2 Accent 5"/>
    <w:basedOn w:val="TableNormal"/>
    <w:uiPriority w:val="47"/>
    <w:rsid w:val="001A2E8F"/>
    <w:pPr>
      <w:spacing w:after="0" w:line="240" w:lineRule="auto"/>
    </w:pPr>
    <w:tblPr>
      <w:tblStyleRowBandSize w:val="1"/>
      <w:tblStyleColBandSize w:val="1"/>
      <w:tblBorders>
        <w:top w:val="single" w:color="BEF15C" w:themeColor="accent5" w:themeTint="99" w:sz="4" w:space="0"/>
        <w:bottom w:val="single" w:color="BEF15C" w:themeColor="accent5" w:themeTint="99" w:sz="4" w:space="0"/>
        <w:insideH w:val="single" w:color="BEF15C"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2-Accent6">
    <w:name w:val="List Table 2 Accent 6"/>
    <w:basedOn w:val="TableNormal"/>
    <w:uiPriority w:val="47"/>
    <w:rsid w:val="001A2E8F"/>
    <w:pPr>
      <w:spacing w:after="0" w:line="240" w:lineRule="auto"/>
    </w:pPr>
    <w:tblPr>
      <w:tblStyleRowBandSize w:val="1"/>
      <w:tblStyleColBandSize w:val="1"/>
      <w:tblBorders>
        <w:top w:val="single" w:color="BC89C9" w:themeColor="accent6" w:themeTint="99" w:sz="4" w:space="0"/>
        <w:bottom w:val="single" w:color="BC89C9" w:themeColor="accent6" w:themeTint="99" w:sz="4" w:space="0"/>
        <w:insideH w:val="single" w:color="BC89C9"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1A2E8F"/>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1A2E8F"/>
    <w:pPr>
      <w:spacing w:after="0" w:line="240" w:lineRule="auto"/>
    </w:pPr>
    <w:tblPr>
      <w:tblStyleRowBandSize w:val="1"/>
      <w:tblStyleColBandSize w:val="1"/>
      <w:tblBorders>
        <w:top w:val="single" w:color="006A89" w:themeColor="accent1" w:sz="4" w:space="0"/>
        <w:left w:val="single" w:color="006A89" w:themeColor="accent1" w:sz="4" w:space="0"/>
        <w:bottom w:val="single" w:color="006A89" w:themeColor="accent1" w:sz="4" w:space="0"/>
        <w:right w:val="single" w:color="006A89" w:themeColor="accent1" w:sz="4" w:space="0"/>
      </w:tblBorders>
    </w:tblPr>
    <w:tblStylePr w:type="firstRow">
      <w:rPr>
        <w:b/>
        <w:bCs/>
        <w:color w:val="FFFFFF" w:themeColor="background1"/>
      </w:rPr>
      <w:tblPr/>
      <w:tcPr>
        <w:shd w:val="clear" w:color="auto" w:fill="006A89" w:themeFill="accent1"/>
      </w:tcPr>
    </w:tblStylePr>
    <w:tblStylePr w:type="lastRow">
      <w:rPr>
        <w:b/>
        <w:bCs/>
      </w:rPr>
      <w:tblPr/>
      <w:tcPr>
        <w:tcBorders>
          <w:top w:val="double" w:color="006A89"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6A89" w:themeColor="accent1" w:sz="4" w:space="0"/>
          <w:right w:val="single" w:color="006A89" w:themeColor="accent1" w:sz="4" w:space="0"/>
        </w:tcBorders>
      </w:tcPr>
    </w:tblStylePr>
    <w:tblStylePr w:type="band1Horz">
      <w:tblPr/>
      <w:tcPr>
        <w:tcBorders>
          <w:top w:val="single" w:color="006A89" w:themeColor="accent1" w:sz="4" w:space="0"/>
          <w:bottom w:val="single" w:color="006A89"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6A89" w:themeColor="accent1" w:sz="4" w:space="0"/>
          <w:left w:val="nil"/>
        </w:tcBorders>
      </w:tcPr>
    </w:tblStylePr>
    <w:tblStylePr w:type="swCell">
      <w:tblPr/>
      <w:tcPr>
        <w:tcBorders>
          <w:top w:val="double" w:color="006A89" w:themeColor="accent1" w:sz="4" w:space="0"/>
          <w:right w:val="nil"/>
        </w:tcBorders>
      </w:tcPr>
    </w:tblStylePr>
  </w:style>
  <w:style w:type="table" w:styleId="ListTable3-Accent2">
    <w:name w:val="List Table 3 Accent 2"/>
    <w:basedOn w:val="TableNormal"/>
    <w:uiPriority w:val="48"/>
    <w:rsid w:val="001A2E8F"/>
    <w:pPr>
      <w:spacing w:after="0" w:line="240" w:lineRule="auto"/>
    </w:pPr>
    <w:tblPr>
      <w:tblStyleRowBandSize w:val="1"/>
      <w:tblStyleColBandSize w:val="1"/>
      <w:tblBorders>
        <w:top w:val="single" w:color="2682BB" w:themeColor="accent2" w:sz="4" w:space="0"/>
        <w:left w:val="single" w:color="2682BB" w:themeColor="accent2" w:sz="4" w:space="0"/>
        <w:bottom w:val="single" w:color="2682BB" w:themeColor="accent2" w:sz="4" w:space="0"/>
        <w:right w:val="single" w:color="2682BB" w:themeColor="accent2" w:sz="4" w:space="0"/>
      </w:tblBorders>
    </w:tblPr>
    <w:tblStylePr w:type="firstRow">
      <w:rPr>
        <w:b/>
        <w:bCs/>
        <w:color w:val="FFFFFF" w:themeColor="background1"/>
      </w:rPr>
      <w:tblPr/>
      <w:tcPr>
        <w:shd w:val="clear" w:color="auto" w:fill="2682BB" w:themeFill="accent2"/>
      </w:tcPr>
    </w:tblStylePr>
    <w:tblStylePr w:type="lastRow">
      <w:rPr>
        <w:b/>
        <w:bCs/>
      </w:rPr>
      <w:tblPr/>
      <w:tcPr>
        <w:tcBorders>
          <w:top w:val="double" w:color="2682BB"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2682BB" w:themeColor="accent2" w:sz="4" w:space="0"/>
          <w:right w:val="single" w:color="2682BB" w:themeColor="accent2" w:sz="4" w:space="0"/>
        </w:tcBorders>
      </w:tcPr>
    </w:tblStylePr>
    <w:tblStylePr w:type="band1Horz">
      <w:tblPr/>
      <w:tcPr>
        <w:tcBorders>
          <w:top w:val="single" w:color="2682BB" w:themeColor="accent2" w:sz="4" w:space="0"/>
          <w:bottom w:val="single" w:color="2682BB"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2682BB" w:themeColor="accent2" w:sz="4" w:space="0"/>
          <w:left w:val="nil"/>
        </w:tcBorders>
      </w:tcPr>
    </w:tblStylePr>
    <w:tblStylePr w:type="swCell">
      <w:tblPr/>
      <w:tcPr>
        <w:tcBorders>
          <w:top w:val="double" w:color="2682BB" w:themeColor="accent2" w:sz="4" w:space="0"/>
          <w:right w:val="nil"/>
        </w:tcBorders>
      </w:tcPr>
    </w:tblStylePr>
  </w:style>
  <w:style w:type="table" w:styleId="ListTable3-Accent3">
    <w:name w:val="List Table 3 Accent 3"/>
    <w:basedOn w:val="TableNormal"/>
    <w:uiPriority w:val="48"/>
    <w:rsid w:val="001A2E8F"/>
    <w:pPr>
      <w:spacing w:after="0" w:line="240" w:lineRule="auto"/>
    </w:pPr>
    <w:tblPr>
      <w:tblStyleRowBandSize w:val="1"/>
      <w:tblStyleColBandSize w:val="1"/>
      <w:tblBorders>
        <w:top w:val="single" w:color="C3C3C3" w:themeColor="accent3" w:sz="4" w:space="0"/>
        <w:left w:val="single" w:color="C3C3C3" w:themeColor="accent3" w:sz="4" w:space="0"/>
        <w:bottom w:val="single" w:color="C3C3C3" w:themeColor="accent3" w:sz="4" w:space="0"/>
        <w:right w:val="single" w:color="C3C3C3" w:themeColor="accent3" w:sz="4" w:space="0"/>
      </w:tblBorders>
    </w:tblPr>
    <w:tblStylePr w:type="firstRow">
      <w:rPr>
        <w:b/>
        <w:bCs/>
        <w:color w:val="FFFFFF" w:themeColor="background1"/>
      </w:rPr>
      <w:tblPr/>
      <w:tcPr>
        <w:shd w:val="clear" w:color="auto" w:fill="C3C3C3" w:themeFill="accent3"/>
      </w:tcPr>
    </w:tblStylePr>
    <w:tblStylePr w:type="lastRow">
      <w:rPr>
        <w:b/>
        <w:bCs/>
      </w:rPr>
      <w:tblPr/>
      <w:tcPr>
        <w:tcBorders>
          <w:top w:val="double" w:color="C3C3C3"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C3C3C3" w:themeColor="accent3" w:sz="4" w:space="0"/>
          <w:right w:val="single" w:color="C3C3C3" w:themeColor="accent3" w:sz="4" w:space="0"/>
        </w:tcBorders>
      </w:tcPr>
    </w:tblStylePr>
    <w:tblStylePr w:type="band1Horz">
      <w:tblPr/>
      <w:tcPr>
        <w:tcBorders>
          <w:top w:val="single" w:color="C3C3C3" w:themeColor="accent3" w:sz="4" w:space="0"/>
          <w:bottom w:val="single" w:color="C3C3C3"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C3C3C3" w:themeColor="accent3" w:sz="4" w:space="0"/>
          <w:left w:val="nil"/>
        </w:tcBorders>
      </w:tcPr>
    </w:tblStylePr>
    <w:tblStylePr w:type="swCell">
      <w:tblPr/>
      <w:tcPr>
        <w:tcBorders>
          <w:top w:val="double" w:color="C3C3C3" w:themeColor="accent3" w:sz="4" w:space="0"/>
          <w:right w:val="nil"/>
        </w:tcBorders>
      </w:tcPr>
    </w:tblStylePr>
  </w:style>
  <w:style w:type="table" w:styleId="ListTable3-Accent4">
    <w:name w:val="List Table 3 Accent 4"/>
    <w:basedOn w:val="TableNormal"/>
    <w:uiPriority w:val="48"/>
    <w:rsid w:val="001A2E8F"/>
    <w:pPr>
      <w:spacing w:after="0" w:line="240" w:lineRule="auto"/>
    </w:pPr>
    <w:tblPr>
      <w:tblStyleRowBandSize w:val="1"/>
      <w:tblStyleColBandSize w:val="1"/>
      <w:tblBorders>
        <w:top w:val="single" w:color="00A997" w:themeColor="accent4" w:sz="4" w:space="0"/>
        <w:left w:val="single" w:color="00A997" w:themeColor="accent4" w:sz="4" w:space="0"/>
        <w:bottom w:val="single" w:color="00A997" w:themeColor="accent4" w:sz="4" w:space="0"/>
        <w:right w:val="single" w:color="00A997" w:themeColor="accent4" w:sz="4" w:space="0"/>
      </w:tblBorders>
    </w:tblPr>
    <w:tblStylePr w:type="firstRow">
      <w:rPr>
        <w:b/>
        <w:bCs/>
        <w:color w:val="FFFFFF" w:themeColor="background1"/>
      </w:rPr>
      <w:tblPr/>
      <w:tcPr>
        <w:shd w:val="clear" w:color="auto" w:fill="00A997" w:themeFill="accent4"/>
      </w:tcPr>
    </w:tblStylePr>
    <w:tblStylePr w:type="lastRow">
      <w:rPr>
        <w:b/>
        <w:bCs/>
      </w:rPr>
      <w:tblPr/>
      <w:tcPr>
        <w:tcBorders>
          <w:top w:val="double" w:color="00A997"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A997" w:themeColor="accent4" w:sz="4" w:space="0"/>
          <w:right w:val="single" w:color="00A997" w:themeColor="accent4" w:sz="4" w:space="0"/>
        </w:tcBorders>
      </w:tcPr>
    </w:tblStylePr>
    <w:tblStylePr w:type="band1Horz">
      <w:tblPr/>
      <w:tcPr>
        <w:tcBorders>
          <w:top w:val="single" w:color="00A997" w:themeColor="accent4" w:sz="4" w:space="0"/>
          <w:bottom w:val="single" w:color="00A997"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A997" w:themeColor="accent4" w:sz="4" w:space="0"/>
          <w:left w:val="nil"/>
        </w:tcBorders>
      </w:tcPr>
    </w:tblStylePr>
    <w:tblStylePr w:type="swCell">
      <w:tblPr/>
      <w:tcPr>
        <w:tcBorders>
          <w:top w:val="double" w:color="00A997" w:themeColor="accent4" w:sz="4" w:space="0"/>
          <w:right w:val="nil"/>
        </w:tcBorders>
      </w:tcPr>
    </w:tblStylePr>
  </w:style>
  <w:style w:type="table" w:styleId="ListTable3-Accent5">
    <w:name w:val="List Table 3 Accent 5"/>
    <w:basedOn w:val="TableNormal"/>
    <w:uiPriority w:val="48"/>
    <w:rsid w:val="001A2E8F"/>
    <w:pPr>
      <w:spacing w:after="0" w:line="240" w:lineRule="auto"/>
    </w:pPr>
    <w:tblPr>
      <w:tblStyleRowBandSize w:val="1"/>
      <w:tblStyleColBandSize w:val="1"/>
      <w:tblBorders>
        <w:top w:val="single" w:color="89C711" w:themeColor="accent5" w:sz="4" w:space="0"/>
        <w:left w:val="single" w:color="89C711" w:themeColor="accent5" w:sz="4" w:space="0"/>
        <w:bottom w:val="single" w:color="89C711" w:themeColor="accent5" w:sz="4" w:space="0"/>
        <w:right w:val="single" w:color="89C711" w:themeColor="accent5" w:sz="4" w:space="0"/>
      </w:tblBorders>
    </w:tblPr>
    <w:tblStylePr w:type="firstRow">
      <w:rPr>
        <w:b/>
        <w:bCs/>
        <w:color w:val="FFFFFF" w:themeColor="background1"/>
      </w:rPr>
      <w:tblPr/>
      <w:tcPr>
        <w:shd w:val="clear" w:color="auto" w:fill="89C711" w:themeFill="accent5"/>
      </w:tcPr>
    </w:tblStylePr>
    <w:tblStylePr w:type="lastRow">
      <w:rPr>
        <w:b/>
        <w:bCs/>
      </w:rPr>
      <w:tblPr/>
      <w:tcPr>
        <w:tcBorders>
          <w:top w:val="double" w:color="89C711"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9C711" w:themeColor="accent5" w:sz="4" w:space="0"/>
          <w:right w:val="single" w:color="89C711" w:themeColor="accent5" w:sz="4" w:space="0"/>
        </w:tcBorders>
      </w:tcPr>
    </w:tblStylePr>
    <w:tblStylePr w:type="band1Horz">
      <w:tblPr/>
      <w:tcPr>
        <w:tcBorders>
          <w:top w:val="single" w:color="89C711" w:themeColor="accent5" w:sz="4" w:space="0"/>
          <w:bottom w:val="single" w:color="89C711"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9C711" w:themeColor="accent5" w:sz="4" w:space="0"/>
          <w:left w:val="nil"/>
        </w:tcBorders>
      </w:tcPr>
    </w:tblStylePr>
    <w:tblStylePr w:type="swCell">
      <w:tblPr/>
      <w:tcPr>
        <w:tcBorders>
          <w:top w:val="double" w:color="89C711" w:themeColor="accent5" w:sz="4" w:space="0"/>
          <w:right w:val="nil"/>
        </w:tcBorders>
      </w:tcPr>
    </w:tblStylePr>
  </w:style>
  <w:style w:type="table" w:styleId="ListTable3-Accent6">
    <w:name w:val="List Table 3 Accent 6"/>
    <w:basedOn w:val="TableNormal"/>
    <w:uiPriority w:val="48"/>
    <w:rsid w:val="001A2E8F"/>
    <w:pPr>
      <w:spacing w:after="0" w:line="240" w:lineRule="auto"/>
    </w:pPr>
    <w:tblPr>
      <w:tblStyleRowBandSize w:val="1"/>
      <w:tblStyleColBandSize w:val="1"/>
      <w:tblBorders>
        <w:top w:val="single" w:color="8A479B" w:themeColor="accent6" w:sz="4" w:space="0"/>
        <w:left w:val="single" w:color="8A479B" w:themeColor="accent6" w:sz="4" w:space="0"/>
        <w:bottom w:val="single" w:color="8A479B" w:themeColor="accent6" w:sz="4" w:space="0"/>
        <w:right w:val="single" w:color="8A479B" w:themeColor="accent6" w:sz="4" w:space="0"/>
      </w:tblBorders>
    </w:tblPr>
    <w:tblStylePr w:type="firstRow">
      <w:rPr>
        <w:b/>
        <w:bCs/>
        <w:color w:val="FFFFFF" w:themeColor="background1"/>
      </w:rPr>
      <w:tblPr/>
      <w:tcPr>
        <w:shd w:val="clear" w:color="auto" w:fill="8A479B" w:themeFill="accent6"/>
      </w:tcPr>
    </w:tblStylePr>
    <w:tblStylePr w:type="lastRow">
      <w:rPr>
        <w:b/>
        <w:bCs/>
      </w:rPr>
      <w:tblPr/>
      <w:tcPr>
        <w:tcBorders>
          <w:top w:val="double" w:color="8A479B"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A479B" w:themeColor="accent6" w:sz="4" w:space="0"/>
          <w:right w:val="single" w:color="8A479B" w:themeColor="accent6" w:sz="4" w:space="0"/>
        </w:tcBorders>
      </w:tcPr>
    </w:tblStylePr>
    <w:tblStylePr w:type="band1Horz">
      <w:tblPr/>
      <w:tcPr>
        <w:tcBorders>
          <w:top w:val="single" w:color="8A479B" w:themeColor="accent6" w:sz="4" w:space="0"/>
          <w:bottom w:val="single" w:color="8A479B"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A479B" w:themeColor="accent6" w:sz="4" w:space="0"/>
          <w:left w:val="nil"/>
        </w:tcBorders>
      </w:tcPr>
    </w:tblStylePr>
    <w:tblStylePr w:type="swCell">
      <w:tblPr/>
      <w:tcPr>
        <w:tcBorders>
          <w:top w:val="double" w:color="8A479B" w:themeColor="accent6" w:sz="4" w:space="0"/>
          <w:right w:val="nil"/>
        </w:tcBorders>
      </w:tcPr>
    </w:tblStylePr>
  </w:style>
  <w:style w:type="table" w:styleId="ListTable4">
    <w:name w:val="List Table 4"/>
    <w:basedOn w:val="TableNormal"/>
    <w:uiPriority w:val="49"/>
    <w:rsid w:val="001A2E8F"/>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1A2E8F"/>
    <w:pPr>
      <w:spacing w:after="0" w:line="240" w:lineRule="auto"/>
    </w:pPr>
    <w:tblPr>
      <w:tblStyleRowBandSize w:val="1"/>
      <w:tblStyleColBandSize w:val="1"/>
      <w:tblBorders>
        <w:top w:val="single" w:color="1FCCFF" w:themeColor="accent1" w:themeTint="99" w:sz="4" w:space="0"/>
        <w:left w:val="single" w:color="1FCCFF" w:themeColor="accent1" w:themeTint="99" w:sz="4" w:space="0"/>
        <w:bottom w:val="single" w:color="1FCCFF" w:themeColor="accent1" w:themeTint="99" w:sz="4" w:space="0"/>
        <w:right w:val="single" w:color="1FCCFF" w:themeColor="accent1" w:themeTint="99" w:sz="4" w:space="0"/>
        <w:insideH w:val="single" w:color="1FCCFF" w:themeColor="accent1" w:themeTint="99" w:sz="4" w:space="0"/>
      </w:tblBorders>
    </w:tblPr>
    <w:tblStylePr w:type="firstRow">
      <w:rPr>
        <w:b/>
        <w:bCs/>
        <w:color w:val="FFFFFF" w:themeColor="background1"/>
      </w:rPr>
      <w:tblPr/>
      <w:tcPr>
        <w:tcBorders>
          <w:top w:val="single" w:color="006A89" w:themeColor="accent1" w:sz="4" w:space="0"/>
          <w:left w:val="single" w:color="006A89" w:themeColor="accent1" w:sz="4" w:space="0"/>
          <w:bottom w:val="single" w:color="006A89" w:themeColor="accent1" w:sz="4" w:space="0"/>
          <w:right w:val="single" w:color="006A89" w:themeColor="accent1" w:sz="4" w:space="0"/>
          <w:insideH w:val="nil"/>
        </w:tcBorders>
        <w:shd w:val="clear" w:color="auto" w:fill="006A89" w:themeFill="accent1"/>
      </w:tcPr>
    </w:tblStylePr>
    <w:tblStylePr w:type="lastRow">
      <w:rPr>
        <w:b/>
        <w:bCs/>
      </w:rPr>
      <w:tblPr/>
      <w:tcPr>
        <w:tcBorders>
          <w:top w:val="double" w:color="1FCCFF" w:themeColor="accent1" w:themeTint="99" w:sz="4" w:space="0"/>
        </w:tcBorders>
      </w:tc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ListTable4-Accent2">
    <w:name w:val="List Table 4 Accent 2"/>
    <w:basedOn w:val="TableNormal"/>
    <w:uiPriority w:val="49"/>
    <w:rsid w:val="001A2E8F"/>
    <w:pPr>
      <w:spacing w:after="0" w:line="240" w:lineRule="auto"/>
    </w:pPr>
    <w:tblPr>
      <w:tblStyleRowBandSize w:val="1"/>
      <w:tblStyleColBandSize w:val="1"/>
      <w:tblBorders>
        <w:top w:val="single" w:color="70B6E2" w:themeColor="accent2" w:themeTint="99" w:sz="4" w:space="0"/>
        <w:left w:val="single" w:color="70B6E2" w:themeColor="accent2" w:themeTint="99" w:sz="4" w:space="0"/>
        <w:bottom w:val="single" w:color="70B6E2" w:themeColor="accent2" w:themeTint="99" w:sz="4" w:space="0"/>
        <w:right w:val="single" w:color="70B6E2" w:themeColor="accent2" w:themeTint="99" w:sz="4" w:space="0"/>
        <w:insideH w:val="single" w:color="70B6E2" w:themeColor="accent2" w:themeTint="99" w:sz="4" w:space="0"/>
      </w:tblBorders>
    </w:tblPr>
    <w:tblStylePr w:type="firstRow">
      <w:rPr>
        <w:b/>
        <w:bCs/>
        <w:color w:val="FFFFFF" w:themeColor="background1"/>
      </w:rPr>
      <w:tblPr/>
      <w:tcPr>
        <w:tcBorders>
          <w:top w:val="single" w:color="2682BB" w:themeColor="accent2" w:sz="4" w:space="0"/>
          <w:left w:val="single" w:color="2682BB" w:themeColor="accent2" w:sz="4" w:space="0"/>
          <w:bottom w:val="single" w:color="2682BB" w:themeColor="accent2" w:sz="4" w:space="0"/>
          <w:right w:val="single" w:color="2682BB" w:themeColor="accent2" w:sz="4" w:space="0"/>
          <w:insideH w:val="nil"/>
        </w:tcBorders>
        <w:shd w:val="clear" w:color="auto" w:fill="2682BB" w:themeFill="accent2"/>
      </w:tcPr>
    </w:tblStylePr>
    <w:tblStylePr w:type="lastRow">
      <w:rPr>
        <w:b/>
        <w:bCs/>
      </w:rPr>
      <w:tblPr/>
      <w:tcPr>
        <w:tcBorders>
          <w:top w:val="double" w:color="70B6E2" w:themeColor="accent2" w:themeTint="99" w:sz="4" w:space="0"/>
        </w:tcBorders>
      </w:tc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ListTable4-Accent3">
    <w:name w:val="List Table 4 Accent 3"/>
    <w:basedOn w:val="TableNormal"/>
    <w:uiPriority w:val="49"/>
    <w:rsid w:val="001A2E8F"/>
    <w:pPr>
      <w:spacing w:after="0" w:line="240" w:lineRule="auto"/>
    </w:pPr>
    <w:tblPr>
      <w:tblStyleRowBandSize w:val="1"/>
      <w:tblStyleColBandSize w:val="1"/>
      <w:tblBorders>
        <w:top w:val="single" w:color="DBDBDB" w:themeColor="accent3" w:themeTint="99" w:sz="4" w:space="0"/>
        <w:left w:val="single" w:color="DBDBDB" w:themeColor="accent3" w:themeTint="99" w:sz="4" w:space="0"/>
        <w:bottom w:val="single" w:color="DBDBDB" w:themeColor="accent3" w:themeTint="99" w:sz="4" w:space="0"/>
        <w:right w:val="single" w:color="DBDBDB" w:themeColor="accent3" w:themeTint="99" w:sz="4" w:space="0"/>
        <w:insideH w:val="single" w:color="DBDBDB" w:themeColor="accent3" w:themeTint="99" w:sz="4" w:space="0"/>
      </w:tblBorders>
    </w:tblPr>
    <w:tblStylePr w:type="firstRow">
      <w:rPr>
        <w:b/>
        <w:bCs/>
        <w:color w:val="FFFFFF" w:themeColor="background1"/>
      </w:rPr>
      <w:tblPr/>
      <w:tcPr>
        <w:tcBorders>
          <w:top w:val="single" w:color="C3C3C3" w:themeColor="accent3" w:sz="4" w:space="0"/>
          <w:left w:val="single" w:color="C3C3C3" w:themeColor="accent3" w:sz="4" w:space="0"/>
          <w:bottom w:val="single" w:color="C3C3C3" w:themeColor="accent3" w:sz="4" w:space="0"/>
          <w:right w:val="single" w:color="C3C3C3" w:themeColor="accent3" w:sz="4" w:space="0"/>
          <w:insideH w:val="nil"/>
        </w:tcBorders>
        <w:shd w:val="clear" w:color="auto" w:fill="C3C3C3" w:themeFill="accent3"/>
      </w:tcPr>
    </w:tblStylePr>
    <w:tblStylePr w:type="lastRow">
      <w:rPr>
        <w:b/>
        <w:bCs/>
      </w:rPr>
      <w:tblPr/>
      <w:tcPr>
        <w:tcBorders>
          <w:top w:val="double" w:color="DBDBDB" w:themeColor="accent3" w:themeTint="99" w:sz="4" w:space="0"/>
        </w:tcBorders>
      </w:tc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ListTable4-Accent4">
    <w:name w:val="List Table 4 Accent 4"/>
    <w:basedOn w:val="TableNormal"/>
    <w:uiPriority w:val="49"/>
    <w:rsid w:val="001A2E8F"/>
    <w:pPr>
      <w:spacing w:after="0" w:line="240" w:lineRule="auto"/>
    </w:p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tblBorders>
    </w:tblPr>
    <w:tblStylePr w:type="firstRow">
      <w:rPr>
        <w:b/>
        <w:bCs/>
        <w:color w:val="FFFFFF" w:themeColor="background1"/>
      </w:rPr>
      <w:tblPr/>
      <w:tcPr>
        <w:tcBorders>
          <w:top w:val="single" w:color="00A997" w:themeColor="accent4" w:sz="4" w:space="0"/>
          <w:left w:val="single" w:color="00A997" w:themeColor="accent4" w:sz="4" w:space="0"/>
          <w:bottom w:val="single" w:color="00A997" w:themeColor="accent4" w:sz="4" w:space="0"/>
          <w:right w:val="single" w:color="00A997" w:themeColor="accent4" w:sz="4" w:space="0"/>
          <w:insideH w:val="nil"/>
        </w:tcBorders>
        <w:shd w:val="clear" w:color="auto" w:fill="00A997" w:themeFill="accent4"/>
      </w:tcPr>
    </w:tblStylePr>
    <w:tblStylePr w:type="lastRow">
      <w:rPr>
        <w:b/>
        <w:bCs/>
      </w:rPr>
      <w:tblPr/>
      <w:tcPr>
        <w:tcBorders>
          <w:top w:val="double" w:color="32FFE8" w:themeColor="accent4" w:themeTint="99"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4-Accent5">
    <w:name w:val="List Table 4 Accent 5"/>
    <w:basedOn w:val="TableNormal"/>
    <w:uiPriority w:val="49"/>
    <w:rsid w:val="001A2E8F"/>
    <w:pPr>
      <w:spacing w:after="0" w:line="240" w:lineRule="auto"/>
    </w:pPr>
    <w:tblPr>
      <w:tblStyleRowBandSize w:val="1"/>
      <w:tblStyleColBandSize w:val="1"/>
      <w:tblBorders>
        <w:top w:val="single" w:color="BEF15C" w:themeColor="accent5" w:themeTint="99" w:sz="4" w:space="0"/>
        <w:left w:val="single" w:color="BEF15C" w:themeColor="accent5" w:themeTint="99" w:sz="4" w:space="0"/>
        <w:bottom w:val="single" w:color="BEF15C" w:themeColor="accent5" w:themeTint="99" w:sz="4" w:space="0"/>
        <w:right w:val="single" w:color="BEF15C" w:themeColor="accent5" w:themeTint="99" w:sz="4" w:space="0"/>
        <w:insideH w:val="single" w:color="BEF15C" w:themeColor="accent5" w:themeTint="99" w:sz="4" w:space="0"/>
      </w:tblBorders>
    </w:tblPr>
    <w:tblStylePr w:type="firstRow">
      <w:rPr>
        <w:b/>
        <w:bCs/>
        <w:color w:val="FFFFFF" w:themeColor="background1"/>
      </w:rPr>
      <w:tblPr/>
      <w:tcPr>
        <w:tcBorders>
          <w:top w:val="single" w:color="89C711" w:themeColor="accent5" w:sz="4" w:space="0"/>
          <w:left w:val="single" w:color="89C711" w:themeColor="accent5" w:sz="4" w:space="0"/>
          <w:bottom w:val="single" w:color="89C711" w:themeColor="accent5" w:sz="4" w:space="0"/>
          <w:right w:val="single" w:color="89C711" w:themeColor="accent5" w:sz="4" w:space="0"/>
          <w:insideH w:val="nil"/>
        </w:tcBorders>
        <w:shd w:val="clear" w:color="auto" w:fill="89C711" w:themeFill="accent5"/>
      </w:tcPr>
    </w:tblStylePr>
    <w:tblStylePr w:type="lastRow">
      <w:rPr>
        <w:b/>
        <w:bCs/>
      </w:rPr>
      <w:tblPr/>
      <w:tcPr>
        <w:tcBorders>
          <w:top w:val="double" w:color="BEF15C" w:themeColor="accent5" w:themeTint="99" w:sz="4" w:space="0"/>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4-Accent6">
    <w:name w:val="List Table 4 Accent 6"/>
    <w:basedOn w:val="TableNormal"/>
    <w:uiPriority w:val="49"/>
    <w:rsid w:val="001A2E8F"/>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tcBorders>
        <w:shd w:val="clear" w:color="auto" w:fill="8A479B" w:themeFill="accent6"/>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1A2E8F"/>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1A2E8F"/>
    <w:pPr>
      <w:spacing w:after="0" w:line="240" w:lineRule="auto"/>
    </w:pPr>
    <w:rPr>
      <w:color w:val="FFFFFF" w:themeColor="background1"/>
    </w:rPr>
    <w:tblPr>
      <w:tblStyleRowBandSize w:val="1"/>
      <w:tblStyleColBandSize w:val="1"/>
      <w:tblBorders>
        <w:top w:val="single" w:color="006A89" w:themeColor="accent1" w:sz="24" w:space="0"/>
        <w:left w:val="single" w:color="006A89" w:themeColor="accent1" w:sz="24" w:space="0"/>
        <w:bottom w:val="single" w:color="006A89" w:themeColor="accent1" w:sz="24" w:space="0"/>
        <w:right w:val="single" w:color="006A89" w:themeColor="accent1" w:sz="24" w:space="0"/>
      </w:tblBorders>
    </w:tblPr>
    <w:tcPr>
      <w:shd w:val="clear" w:color="auto" w:fill="006A89"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1A2E8F"/>
    <w:pPr>
      <w:spacing w:after="0" w:line="240" w:lineRule="auto"/>
    </w:pPr>
    <w:rPr>
      <w:color w:val="FFFFFF" w:themeColor="background1"/>
    </w:rPr>
    <w:tblPr>
      <w:tblStyleRowBandSize w:val="1"/>
      <w:tblStyleColBandSize w:val="1"/>
      <w:tblBorders>
        <w:top w:val="single" w:color="2682BB" w:themeColor="accent2" w:sz="24" w:space="0"/>
        <w:left w:val="single" w:color="2682BB" w:themeColor="accent2" w:sz="24" w:space="0"/>
        <w:bottom w:val="single" w:color="2682BB" w:themeColor="accent2" w:sz="24" w:space="0"/>
        <w:right w:val="single" w:color="2682BB" w:themeColor="accent2" w:sz="24" w:space="0"/>
      </w:tblBorders>
    </w:tblPr>
    <w:tcPr>
      <w:shd w:val="clear" w:color="auto" w:fill="2682BB"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1A2E8F"/>
    <w:pPr>
      <w:spacing w:after="0" w:line="240" w:lineRule="auto"/>
    </w:pPr>
    <w:rPr>
      <w:color w:val="FFFFFF" w:themeColor="background1"/>
    </w:rPr>
    <w:tblPr>
      <w:tblStyleRowBandSize w:val="1"/>
      <w:tblStyleColBandSize w:val="1"/>
      <w:tblBorders>
        <w:top w:val="single" w:color="C3C3C3" w:themeColor="accent3" w:sz="24" w:space="0"/>
        <w:left w:val="single" w:color="C3C3C3" w:themeColor="accent3" w:sz="24" w:space="0"/>
        <w:bottom w:val="single" w:color="C3C3C3" w:themeColor="accent3" w:sz="24" w:space="0"/>
        <w:right w:val="single" w:color="C3C3C3" w:themeColor="accent3" w:sz="24" w:space="0"/>
      </w:tblBorders>
    </w:tblPr>
    <w:tcPr>
      <w:shd w:val="clear" w:color="auto" w:fill="C3C3C3"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1A2E8F"/>
    <w:pPr>
      <w:spacing w:after="0" w:line="240" w:lineRule="auto"/>
    </w:pPr>
    <w:rPr>
      <w:color w:val="FFFFFF" w:themeColor="background1"/>
    </w:rPr>
    <w:tblPr>
      <w:tblStyleRowBandSize w:val="1"/>
      <w:tblStyleColBandSize w:val="1"/>
      <w:tblBorders>
        <w:top w:val="single" w:color="00A997" w:themeColor="accent4" w:sz="24" w:space="0"/>
        <w:left w:val="single" w:color="00A997" w:themeColor="accent4" w:sz="24" w:space="0"/>
        <w:bottom w:val="single" w:color="00A997" w:themeColor="accent4" w:sz="24" w:space="0"/>
        <w:right w:val="single" w:color="00A997" w:themeColor="accent4" w:sz="24" w:space="0"/>
      </w:tblBorders>
    </w:tblPr>
    <w:tcPr>
      <w:shd w:val="clear" w:color="auto" w:fill="00A997"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1A2E8F"/>
    <w:pPr>
      <w:spacing w:after="0" w:line="240" w:lineRule="auto"/>
    </w:pPr>
    <w:rPr>
      <w:color w:val="FFFFFF" w:themeColor="background1"/>
    </w:rPr>
    <w:tblPr>
      <w:tblStyleRowBandSize w:val="1"/>
      <w:tblStyleColBandSize w:val="1"/>
      <w:tblBorders>
        <w:top w:val="single" w:color="89C711" w:themeColor="accent5" w:sz="24" w:space="0"/>
        <w:left w:val="single" w:color="89C711" w:themeColor="accent5" w:sz="24" w:space="0"/>
        <w:bottom w:val="single" w:color="89C711" w:themeColor="accent5" w:sz="24" w:space="0"/>
        <w:right w:val="single" w:color="89C711" w:themeColor="accent5" w:sz="24" w:space="0"/>
      </w:tblBorders>
    </w:tblPr>
    <w:tcPr>
      <w:shd w:val="clear" w:color="auto" w:fill="89C711"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1A2E8F"/>
    <w:pPr>
      <w:spacing w:after="0" w:line="240" w:lineRule="auto"/>
    </w:pPr>
    <w:rPr>
      <w:color w:val="FFFFFF" w:themeColor="background1"/>
    </w:rPr>
    <w:tblPr>
      <w:tblStyleRowBandSize w:val="1"/>
      <w:tblStyleColBandSize w:val="1"/>
      <w:tblBorders>
        <w:top w:val="single" w:color="8A479B" w:themeColor="accent6" w:sz="24" w:space="0"/>
        <w:left w:val="single" w:color="8A479B" w:themeColor="accent6" w:sz="24" w:space="0"/>
        <w:bottom w:val="single" w:color="8A479B" w:themeColor="accent6" w:sz="24" w:space="0"/>
        <w:right w:val="single" w:color="8A479B" w:themeColor="accent6" w:sz="24" w:space="0"/>
      </w:tblBorders>
    </w:tblPr>
    <w:tcPr>
      <w:shd w:val="clear" w:color="auto" w:fill="8A479B"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1A2E8F"/>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1A2E8F"/>
    <w:pPr>
      <w:spacing w:after="0" w:line="240" w:lineRule="auto"/>
    </w:pPr>
    <w:rPr>
      <w:color w:val="004F66" w:themeColor="accent1" w:themeShade="BF"/>
    </w:rPr>
    <w:tblPr>
      <w:tblStyleRowBandSize w:val="1"/>
      <w:tblStyleColBandSize w:val="1"/>
      <w:tblBorders>
        <w:top w:val="single" w:color="006A89" w:themeColor="accent1" w:sz="4" w:space="0"/>
        <w:bottom w:val="single" w:color="006A89" w:themeColor="accent1" w:sz="4" w:space="0"/>
      </w:tblBorders>
    </w:tblPr>
    <w:tblStylePr w:type="firstRow">
      <w:rPr>
        <w:b/>
        <w:bCs/>
      </w:rPr>
      <w:tblPr/>
      <w:tcPr>
        <w:tcBorders>
          <w:bottom w:val="single" w:color="006A89" w:themeColor="accent1" w:sz="4" w:space="0"/>
        </w:tcBorders>
      </w:tcPr>
    </w:tblStylePr>
    <w:tblStylePr w:type="lastRow">
      <w:rPr>
        <w:b/>
        <w:bCs/>
      </w:rPr>
      <w:tblPr/>
      <w:tcPr>
        <w:tcBorders>
          <w:top w:val="double" w:color="006A89" w:themeColor="accent1" w:sz="4" w:space="0"/>
        </w:tcBorders>
      </w:tc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ListTable6Colorful-Accent2">
    <w:name w:val="List Table 6 Colorful Accent 2"/>
    <w:basedOn w:val="TableNormal"/>
    <w:uiPriority w:val="51"/>
    <w:rsid w:val="001A2E8F"/>
    <w:pPr>
      <w:spacing w:after="0" w:line="240" w:lineRule="auto"/>
    </w:pPr>
    <w:rPr>
      <w:color w:val="1C618B" w:themeColor="accent2" w:themeShade="BF"/>
    </w:rPr>
    <w:tblPr>
      <w:tblStyleRowBandSize w:val="1"/>
      <w:tblStyleColBandSize w:val="1"/>
      <w:tblBorders>
        <w:top w:val="single" w:color="2682BB" w:themeColor="accent2" w:sz="4" w:space="0"/>
        <w:bottom w:val="single" w:color="2682BB" w:themeColor="accent2" w:sz="4" w:space="0"/>
      </w:tblBorders>
    </w:tblPr>
    <w:tblStylePr w:type="firstRow">
      <w:rPr>
        <w:b/>
        <w:bCs/>
      </w:rPr>
      <w:tblPr/>
      <w:tcPr>
        <w:tcBorders>
          <w:bottom w:val="single" w:color="2682BB" w:themeColor="accent2" w:sz="4" w:space="0"/>
        </w:tcBorders>
      </w:tcPr>
    </w:tblStylePr>
    <w:tblStylePr w:type="lastRow">
      <w:rPr>
        <w:b/>
        <w:bCs/>
      </w:rPr>
      <w:tblPr/>
      <w:tcPr>
        <w:tcBorders>
          <w:top w:val="double" w:color="2682BB" w:themeColor="accent2" w:sz="4" w:space="0"/>
        </w:tcBorders>
      </w:tc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ListTable6Colorful-Accent3">
    <w:name w:val="List Table 6 Colorful Accent 3"/>
    <w:basedOn w:val="TableNormal"/>
    <w:uiPriority w:val="51"/>
    <w:rsid w:val="001A2E8F"/>
    <w:pPr>
      <w:spacing w:after="0" w:line="240" w:lineRule="auto"/>
    </w:pPr>
    <w:rPr>
      <w:color w:val="929292" w:themeColor="accent3" w:themeShade="BF"/>
    </w:rPr>
    <w:tblPr>
      <w:tblStyleRowBandSize w:val="1"/>
      <w:tblStyleColBandSize w:val="1"/>
      <w:tblBorders>
        <w:top w:val="single" w:color="C3C3C3" w:themeColor="accent3" w:sz="4" w:space="0"/>
        <w:bottom w:val="single" w:color="C3C3C3" w:themeColor="accent3" w:sz="4" w:space="0"/>
      </w:tblBorders>
    </w:tblPr>
    <w:tblStylePr w:type="firstRow">
      <w:rPr>
        <w:b/>
        <w:bCs/>
      </w:rPr>
      <w:tblPr/>
      <w:tcPr>
        <w:tcBorders>
          <w:bottom w:val="single" w:color="C3C3C3" w:themeColor="accent3" w:sz="4" w:space="0"/>
        </w:tcBorders>
      </w:tcPr>
    </w:tblStylePr>
    <w:tblStylePr w:type="lastRow">
      <w:rPr>
        <w:b/>
        <w:bCs/>
      </w:rPr>
      <w:tblPr/>
      <w:tcPr>
        <w:tcBorders>
          <w:top w:val="double" w:color="C3C3C3" w:themeColor="accent3" w:sz="4" w:space="0"/>
        </w:tcBorders>
      </w:tc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ListTable6Colorful-Accent4">
    <w:name w:val="List Table 6 Colorful Accent 4"/>
    <w:basedOn w:val="TableNormal"/>
    <w:uiPriority w:val="51"/>
    <w:rsid w:val="001A2E8F"/>
    <w:pPr>
      <w:spacing w:after="0" w:line="240" w:lineRule="auto"/>
    </w:pPr>
    <w:rPr>
      <w:color w:val="007E70" w:themeColor="accent4" w:themeShade="BF"/>
    </w:rPr>
    <w:tblPr>
      <w:tblStyleRowBandSize w:val="1"/>
      <w:tblStyleColBandSize w:val="1"/>
      <w:tblBorders>
        <w:top w:val="single" w:color="00A997" w:themeColor="accent4" w:sz="4" w:space="0"/>
        <w:bottom w:val="single" w:color="00A997" w:themeColor="accent4" w:sz="4" w:space="0"/>
      </w:tblBorders>
    </w:tblPr>
    <w:tblStylePr w:type="firstRow">
      <w:rPr>
        <w:b/>
        <w:bCs/>
      </w:rPr>
      <w:tblPr/>
      <w:tcPr>
        <w:tcBorders>
          <w:bottom w:val="single" w:color="00A997" w:themeColor="accent4" w:sz="4" w:space="0"/>
        </w:tcBorders>
      </w:tcPr>
    </w:tblStylePr>
    <w:tblStylePr w:type="lastRow">
      <w:rPr>
        <w:b/>
        <w:bCs/>
      </w:rPr>
      <w:tblPr/>
      <w:tcPr>
        <w:tcBorders>
          <w:top w:val="double" w:color="00A997" w:themeColor="accent4"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6Colorful-Accent5">
    <w:name w:val="List Table 6 Colorful Accent 5"/>
    <w:basedOn w:val="TableNormal"/>
    <w:uiPriority w:val="51"/>
    <w:rsid w:val="001A2E8F"/>
    <w:pPr>
      <w:spacing w:after="0" w:line="240" w:lineRule="auto"/>
    </w:pPr>
    <w:rPr>
      <w:color w:val="66940C" w:themeColor="accent5" w:themeShade="BF"/>
    </w:rPr>
    <w:tblPr>
      <w:tblStyleRowBandSize w:val="1"/>
      <w:tblStyleColBandSize w:val="1"/>
      <w:tblBorders>
        <w:top w:val="single" w:color="89C711" w:themeColor="accent5" w:sz="4" w:space="0"/>
        <w:bottom w:val="single" w:color="89C711" w:themeColor="accent5" w:sz="4" w:space="0"/>
      </w:tblBorders>
    </w:tblPr>
    <w:tblStylePr w:type="firstRow">
      <w:rPr>
        <w:b/>
        <w:bCs/>
      </w:rPr>
      <w:tblPr/>
      <w:tcPr>
        <w:tcBorders>
          <w:bottom w:val="single" w:color="89C711" w:themeColor="accent5" w:sz="4" w:space="0"/>
        </w:tcBorders>
      </w:tcPr>
    </w:tblStylePr>
    <w:tblStylePr w:type="lastRow">
      <w:rPr>
        <w:b/>
        <w:bCs/>
      </w:rPr>
      <w:tblPr/>
      <w:tcPr>
        <w:tcBorders>
          <w:top w:val="double" w:color="89C711" w:themeColor="accent5" w:sz="4" w:space="0"/>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6Colorful-Accent6">
    <w:name w:val="List Table 6 Colorful Accent 6"/>
    <w:basedOn w:val="TableNormal"/>
    <w:uiPriority w:val="51"/>
    <w:rsid w:val="001A2E8F"/>
    <w:pPr>
      <w:spacing w:after="0" w:line="240" w:lineRule="auto"/>
    </w:pPr>
    <w:rPr>
      <w:color w:val="673573" w:themeColor="accent6" w:themeShade="BF"/>
    </w:rPr>
    <w:tblPr>
      <w:tblStyleRowBandSize w:val="1"/>
      <w:tblStyleColBandSize w:val="1"/>
      <w:tblBorders>
        <w:top w:val="single" w:color="8A479B" w:themeColor="accent6" w:sz="4" w:space="0"/>
        <w:bottom w:val="single" w:color="8A479B" w:themeColor="accent6" w:sz="4" w:space="0"/>
      </w:tblBorders>
    </w:tblPr>
    <w:tblStylePr w:type="firstRow">
      <w:rPr>
        <w:b/>
        <w:bCs/>
      </w:rPr>
      <w:tblPr/>
      <w:tcPr>
        <w:tcBorders>
          <w:bottom w:val="single" w:color="8A479B" w:themeColor="accent6" w:sz="4" w:space="0"/>
        </w:tcBorders>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rful">
    <w:name w:val="List Table 7 Colorful"/>
    <w:basedOn w:val="TableNormal"/>
    <w:uiPriority w:val="52"/>
    <w:rsid w:val="001A2E8F"/>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1A2E8F"/>
    <w:pPr>
      <w:spacing w:after="0" w:line="240" w:lineRule="auto"/>
    </w:pPr>
    <w:rPr>
      <w:color w:val="004F66"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006A89"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6A89"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6A89"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6A89" w:themeColor="accent1" w:sz="4" w:space="0"/>
        </w:tcBorders>
        <w:shd w:val="clear" w:color="auto" w:fill="FFFFFF" w:themeFill="background1"/>
      </w:tcPr>
    </w:tblStylePr>
    <w:tblStylePr w:type="band1Vert">
      <w:tblPr/>
      <w:tcPr>
        <w:shd w:val="clear" w:color="auto" w:fill="B4EEFF" w:themeFill="accent1" w:themeFillTint="33"/>
      </w:tcPr>
    </w:tblStylePr>
    <w:tblStylePr w:type="band1Horz">
      <w:tblPr/>
      <w:tcPr>
        <w:shd w:val="clear" w:color="auto" w:fill="B4EEF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1A2E8F"/>
    <w:pPr>
      <w:spacing w:after="0" w:line="240" w:lineRule="auto"/>
    </w:pPr>
    <w:rPr>
      <w:color w:val="1C618B"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2682BB"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2682BB"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2682BB"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2682BB" w:themeColor="accent2" w:sz="4" w:space="0"/>
        </w:tcBorders>
        <w:shd w:val="clear" w:color="auto" w:fill="FFFFFF" w:themeFill="background1"/>
      </w:tcPr>
    </w:tblStylePr>
    <w:tblStylePr w:type="band1Vert">
      <w:tblPr/>
      <w:tcPr>
        <w:shd w:val="clear" w:color="auto" w:fill="CFE6F5" w:themeFill="accent2" w:themeFillTint="33"/>
      </w:tcPr>
    </w:tblStylePr>
    <w:tblStylePr w:type="band1Horz">
      <w:tblPr/>
      <w:tcPr>
        <w:shd w:val="clear" w:color="auto" w:fill="CFE6F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1A2E8F"/>
    <w:pPr>
      <w:spacing w:after="0" w:line="240" w:lineRule="auto"/>
    </w:pPr>
    <w:rPr>
      <w:color w:val="929292"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C3C3C3"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C3C3C3"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C3C3C3"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C3C3C3" w:themeColor="accent3" w:sz="4" w:space="0"/>
        </w:tcBorders>
        <w:shd w:val="clear" w:color="auto" w:fill="FFFFFF" w:themeFill="background1"/>
      </w:tcPr>
    </w:tblStylePr>
    <w:tblStylePr w:type="band1Vert">
      <w:tblPr/>
      <w:tcPr>
        <w:shd w:val="clear" w:color="auto" w:fill="F3F3F3" w:themeFill="accent3" w:themeFillTint="33"/>
      </w:tcPr>
    </w:tblStylePr>
    <w:tblStylePr w:type="band1Horz">
      <w:tblPr/>
      <w:tcPr>
        <w:shd w:val="clear" w:color="auto" w:fill="F3F3F3"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1A2E8F"/>
    <w:pPr>
      <w:spacing w:after="0" w:line="240" w:lineRule="auto"/>
    </w:pPr>
    <w:rPr>
      <w:color w:val="007E70"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00A997"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A997"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A997"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A997" w:themeColor="accent4" w:sz="4" w:space="0"/>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1A2E8F"/>
    <w:pPr>
      <w:spacing w:after="0" w:line="240" w:lineRule="auto"/>
    </w:pPr>
    <w:rPr>
      <w:color w:val="66940C"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9C711"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9C711"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9C711"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9C711" w:themeColor="accent5" w:sz="4" w:space="0"/>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1A2E8F"/>
    <w:pPr>
      <w:spacing w:after="0" w:line="240" w:lineRule="auto"/>
    </w:pPr>
    <w:rPr>
      <w:color w:val="673573"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A479B"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A479B"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A479B"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A479B" w:themeColor="accent6" w:sz="4" w:space="0"/>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1A2E8F"/>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styleId="MacroTextChar" w:customStyle="1">
    <w:name w:val="Macro Text Char"/>
    <w:basedOn w:val="DefaultParagraphFont"/>
    <w:link w:val="MacroText"/>
    <w:uiPriority w:val="99"/>
    <w:semiHidden/>
    <w:rsid w:val="001A2E8F"/>
    <w:rPr>
      <w:rFonts w:ascii="Consolas" w:hAnsi="Consolas"/>
      <w:szCs w:val="20"/>
    </w:rPr>
  </w:style>
  <w:style w:type="table" w:styleId="MediumGrid1">
    <w:name w:val="Medium Grid 1"/>
    <w:basedOn w:val="TableNormal"/>
    <w:uiPriority w:val="67"/>
    <w:semiHidden/>
    <w:unhideWhenUsed/>
    <w:rsid w:val="001A2E8F"/>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1A2E8F"/>
    <w:pPr>
      <w:spacing w:after="0" w:line="240" w:lineRule="auto"/>
    </w:pPr>
    <w:tblPr>
      <w:tblStyleRowBandSize w:val="1"/>
      <w:tblStyleColBandSize w:val="1"/>
      <w:tblBorders>
        <w:top w:val="single" w:color="00B1E6" w:themeColor="accent1" w:themeTint="BF" w:sz="8" w:space="0"/>
        <w:left w:val="single" w:color="00B1E6" w:themeColor="accent1" w:themeTint="BF" w:sz="8" w:space="0"/>
        <w:bottom w:val="single" w:color="00B1E6" w:themeColor="accent1" w:themeTint="BF" w:sz="8" w:space="0"/>
        <w:right w:val="single" w:color="00B1E6" w:themeColor="accent1" w:themeTint="BF" w:sz="8" w:space="0"/>
        <w:insideH w:val="single" w:color="00B1E6" w:themeColor="accent1" w:themeTint="BF" w:sz="8" w:space="0"/>
        <w:insideV w:val="single" w:color="00B1E6" w:themeColor="accent1" w:themeTint="BF" w:sz="8" w:space="0"/>
      </w:tblBorders>
    </w:tblPr>
    <w:tcPr>
      <w:shd w:val="clear" w:color="auto" w:fill="A2E9FF" w:themeFill="accent1" w:themeFillTint="3F"/>
    </w:tcPr>
    <w:tblStylePr w:type="firstRow">
      <w:rPr>
        <w:b/>
        <w:bCs/>
      </w:rPr>
    </w:tblStylePr>
    <w:tblStylePr w:type="lastRow">
      <w:rPr>
        <w:b/>
        <w:bCs/>
      </w:rPr>
      <w:tblPr/>
      <w:tcPr>
        <w:tcBorders>
          <w:top w:val="single" w:color="00B1E6" w:themeColor="accent1" w:themeTint="BF" w:sz="18" w:space="0"/>
        </w:tcBorders>
      </w:tcPr>
    </w:tblStylePr>
    <w:tblStylePr w:type="firstCol">
      <w:rPr>
        <w:b/>
        <w:bCs/>
      </w:rPr>
    </w:tblStylePr>
    <w:tblStylePr w:type="lastCol">
      <w:rPr>
        <w:b/>
        <w:bCs/>
      </w:rPr>
    </w:tblStylePr>
    <w:tblStylePr w:type="band1Vert">
      <w:tblPr/>
      <w:tcPr>
        <w:shd w:val="clear" w:color="auto" w:fill="45D4FF" w:themeFill="accent1" w:themeFillTint="7F"/>
      </w:tcPr>
    </w:tblStylePr>
    <w:tblStylePr w:type="band1Horz">
      <w:tblPr/>
      <w:tcPr>
        <w:shd w:val="clear" w:color="auto" w:fill="45D4FF" w:themeFill="accent1" w:themeFillTint="7F"/>
      </w:tcPr>
    </w:tblStylePr>
  </w:style>
  <w:style w:type="table" w:styleId="MediumGrid1-Accent2">
    <w:name w:val="Medium Grid 1 Accent 2"/>
    <w:basedOn w:val="TableNormal"/>
    <w:uiPriority w:val="67"/>
    <w:semiHidden/>
    <w:unhideWhenUsed/>
    <w:rsid w:val="001A2E8F"/>
    <w:pPr>
      <w:spacing w:after="0" w:line="240" w:lineRule="auto"/>
    </w:pPr>
    <w:tblPr>
      <w:tblStyleRowBandSize w:val="1"/>
      <w:tblStyleColBandSize w:val="1"/>
      <w:tblBorders>
        <w:top w:val="single" w:color="4DA4DB" w:themeColor="accent2" w:themeTint="BF" w:sz="8" w:space="0"/>
        <w:left w:val="single" w:color="4DA4DB" w:themeColor="accent2" w:themeTint="BF" w:sz="8" w:space="0"/>
        <w:bottom w:val="single" w:color="4DA4DB" w:themeColor="accent2" w:themeTint="BF" w:sz="8" w:space="0"/>
        <w:right w:val="single" w:color="4DA4DB" w:themeColor="accent2" w:themeTint="BF" w:sz="8" w:space="0"/>
        <w:insideH w:val="single" w:color="4DA4DB" w:themeColor="accent2" w:themeTint="BF" w:sz="8" w:space="0"/>
        <w:insideV w:val="single" w:color="4DA4DB" w:themeColor="accent2" w:themeTint="BF" w:sz="8" w:space="0"/>
      </w:tblBorders>
    </w:tblPr>
    <w:tcPr>
      <w:shd w:val="clear" w:color="auto" w:fill="C4E1F3" w:themeFill="accent2" w:themeFillTint="3F"/>
    </w:tcPr>
    <w:tblStylePr w:type="firstRow">
      <w:rPr>
        <w:b/>
        <w:bCs/>
      </w:rPr>
    </w:tblStylePr>
    <w:tblStylePr w:type="lastRow">
      <w:rPr>
        <w:b/>
        <w:bCs/>
      </w:rPr>
      <w:tblPr/>
      <w:tcPr>
        <w:tcBorders>
          <w:top w:val="single" w:color="4DA4DB" w:themeColor="accent2" w:themeTint="BF" w:sz="18" w:space="0"/>
        </w:tcBorders>
      </w:tcPr>
    </w:tblStylePr>
    <w:tblStylePr w:type="firstCol">
      <w:rPr>
        <w:b/>
        <w:bCs/>
      </w:rPr>
    </w:tblStylePr>
    <w:tblStylePr w:type="lastCol">
      <w:rPr>
        <w:b/>
        <w:bCs/>
      </w:rPr>
    </w:tblStylePr>
    <w:tblStylePr w:type="band1Vert">
      <w:tblPr/>
      <w:tcPr>
        <w:shd w:val="clear" w:color="auto" w:fill="88C2E7" w:themeFill="accent2" w:themeFillTint="7F"/>
      </w:tcPr>
    </w:tblStylePr>
    <w:tblStylePr w:type="band1Horz">
      <w:tblPr/>
      <w:tcPr>
        <w:shd w:val="clear" w:color="auto" w:fill="88C2E7" w:themeFill="accent2" w:themeFillTint="7F"/>
      </w:tcPr>
    </w:tblStylePr>
  </w:style>
  <w:style w:type="table" w:styleId="MediumGrid1-Accent3">
    <w:name w:val="Medium Grid 1 Accent 3"/>
    <w:basedOn w:val="TableNormal"/>
    <w:uiPriority w:val="67"/>
    <w:semiHidden/>
    <w:unhideWhenUsed/>
    <w:rsid w:val="001A2E8F"/>
    <w:pPr>
      <w:spacing w:after="0" w:line="240" w:lineRule="auto"/>
    </w:pPr>
    <w:tblPr>
      <w:tblStyleRowBandSize w:val="1"/>
      <w:tblStyleColBandSize w:val="1"/>
      <w:tblBorders>
        <w:top w:val="single" w:color="D2D2D2" w:themeColor="accent3" w:themeTint="BF" w:sz="8" w:space="0"/>
        <w:left w:val="single" w:color="D2D2D2" w:themeColor="accent3" w:themeTint="BF" w:sz="8" w:space="0"/>
        <w:bottom w:val="single" w:color="D2D2D2" w:themeColor="accent3" w:themeTint="BF" w:sz="8" w:space="0"/>
        <w:right w:val="single" w:color="D2D2D2" w:themeColor="accent3" w:themeTint="BF" w:sz="8" w:space="0"/>
        <w:insideH w:val="single" w:color="D2D2D2" w:themeColor="accent3" w:themeTint="BF" w:sz="8" w:space="0"/>
        <w:insideV w:val="single" w:color="D2D2D2" w:themeColor="accent3" w:themeTint="BF" w:sz="8" w:space="0"/>
      </w:tblBorders>
    </w:tblPr>
    <w:tcPr>
      <w:shd w:val="clear" w:color="auto" w:fill="F0F0F0" w:themeFill="accent3" w:themeFillTint="3F"/>
    </w:tcPr>
    <w:tblStylePr w:type="firstRow">
      <w:rPr>
        <w:b/>
        <w:bCs/>
      </w:rPr>
    </w:tblStylePr>
    <w:tblStylePr w:type="lastRow">
      <w:rPr>
        <w:b/>
        <w:bCs/>
      </w:rPr>
      <w:tblPr/>
      <w:tcPr>
        <w:tcBorders>
          <w:top w:val="single" w:color="D2D2D2" w:themeColor="accent3" w:themeTint="BF" w:sz="18" w:space="0"/>
        </w:tcBorders>
      </w:tcPr>
    </w:tblStylePr>
    <w:tblStylePr w:type="firstCol">
      <w:rPr>
        <w:b/>
        <w:bCs/>
      </w:rPr>
    </w:tblStylePr>
    <w:tblStylePr w:type="lastCol">
      <w:rPr>
        <w:b/>
        <w:bCs/>
      </w:rPr>
    </w:tblStylePr>
    <w:tblStylePr w:type="band1Vert">
      <w:tblPr/>
      <w:tcPr>
        <w:shd w:val="clear" w:color="auto" w:fill="E1E1E1" w:themeFill="accent3" w:themeFillTint="7F"/>
      </w:tcPr>
    </w:tblStylePr>
    <w:tblStylePr w:type="band1Horz">
      <w:tblPr/>
      <w:tcPr>
        <w:shd w:val="clear" w:color="auto" w:fill="E1E1E1" w:themeFill="accent3" w:themeFillTint="7F"/>
      </w:tcPr>
    </w:tblStylePr>
  </w:style>
  <w:style w:type="table" w:styleId="MediumGrid1-Accent4">
    <w:name w:val="Medium Grid 1 Accent 4"/>
    <w:basedOn w:val="TableNormal"/>
    <w:uiPriority w:val="67"/>
    <w:semiHidden/>
    <w:unhideWhenUsed/>
    <w:rsid w:val="001A2E8F"/>
    <w:pPr>
      <w:spacing w:after="0" w:line="240" w:lineRule="auto"/>
    </w:pPr>
    <w:tblPr>
      <w:tblStyleRowBandSize w:val="1"/>
      <w:tblStyleColBandSize w:val="1"/>
      <w:tblBorders>
        <w:top w:val="single" w:color="00FEE2" w:themeColor="accent4" w:themeTint="BF" w:sz="8" w:space="0"/>
        <w:left w:val="single" w:color="00FEE2" w:themeColor="accent4" w:themeTint="BF" w:sz="8" w:space="0"/>
        <w:bottom w:val="single" w:color="00FEE2" w:themeColor="accent4" w:themeTint="BF" w:sz="8" w:space="0"/>
        <w:right w:val="single" w:color="00FEE2" w:themeColor="accent4" w:themeTint="BF" w:sz="8" w:space="0"/>
        <w:insideH w:val="single" w:color="00FEE2" w:themeColor="accent4" w:themeTint="BF" w:sz="8" w:space="0"/>
        <w:insideV w:val="single" w:color="00FEE2" w:themeColor="accent4" w:themeTint="BF" w:sz="8" w:space="0"/>
      </w:tblBorders>
    </w:tblPr>
    <w:tcPr>
      <w:shd w:val="clear" w:color="auto" w:fill="AAFFF5" w:themeFill="accent4" w:themeFillTint="3F"/>
    </w:tcPr>
    <w:tblStylePr w:type="firstRow">
      <w:rPr>
        <w:b/>
        <w:bCs/>
      </w:rPr>
    </w:tblStylePr>
    <w:tblStylePr w:type="lastRow">
      <w:rPr>
        <w:b/>
        <w:bCs/>
      </w:rPr>
      <w:tblPr/>
      <w:tcPr>
        <w:tcBorders>
          <w:top w:val="single" w:color="00FEE2" w:themeColor="accent4" w:themeTint="BF" w:sz="18" w:space="0"/>
        </w:tcBorders>
      </w:tcPr>
    </w:tblStylePr>
    <w:tblStylePr w:type="firstCol">
      <w:rPr>
        <w:b/>
        <w:bCs/>
      </w:rPr>
    </w:tblStylePr>
    <w:tblStylePr w:type="lastCol">
      <w:rPr>
        <w:b/>
        <w:bCs/>
      </w:rPr>
    </w:tblStylePr>
    <w:tblStylePr w:type="band1Vert">
      <w:tblPr/>
      <w:tcPr>
        <w:shd w:val="clear" w:color="auto" w:fill="55FFEC" w:themeFill="accent4" w:themeFillTint="7F"/>
      </w:tcPr>
    </w:tblStylePr>
    <w:tblStylePr w:type="band1Horz">
      <w:tblPr/>
      <w:tcPr>
        <w:shd w:val="clear" w:color="auto" w:fill="55FFEC" w:themeFill="accent4" w:themeFillTint="7F"/>
      </w:tcPr>
    </w:tblStylePr>
  </w:style>
  <w:style w:type="table" w:styleId="MediumGrid1-Accent5">
    <w:name w:val="Medium Grid 1 Accent 5"/>
    <w:basedOn w:val="TableNormal"/>
    <w:uiPriority w:val="67"/>
    <w:semiHidden/>
    <w:unhideWhenUsed/>
    <w:rsid w:val="001A2E8F"/>
    <w:pPr>
      <w:spacing w:after="0" w:line="240" w:lineRule="auto"/>
    </w:pPr>
    <w:tblPr>
      <w:tblStyleRowBandSize w:val="1"/>
      <w:tblStyleColBandSize w:val="1"/>
      <w:tblBorders>
        <w:top w:val="single" w:color="AEED34" w:themeColor="accent5" w:themeTint="BF" w:sz="8" w:space="0"/>
        <w:left w:val="single" w:color="AEED34" w:themeColor="accent5" w:themeTint="BF" w:sz="8" w:space="0"/>
        <w:bottom w:val="single" w:color="AEED34" w:themeColor="accent5" w:themeTint="BF" w:sz="8" w:space="0"/>
        <w:right w:val="single" w:color="AEED34" w:themeColor="accent5" w:themeTint="BF" w:sz="8" w:space="0"/>
        <w:insideH w:val="single" w:color="AEED34" w:themeColor="accent5" w:themeTint="BF" w:sz="8" w:space="0"/>
        <w:insideV w:val="single" w:color="AEED34" w:themeColor="accent5" w:themeTint="BF" w:sz="8" w:space="0"/>
      </w:tblBorders>
    </w:tblPr>
    <w:tcPr>
      <w:shd w:val="clear" w:color="auto" w:fill="E4F9BC" w:themeFill="accent5" w:themeFillTint="3F"/>
    </w:tcPr>
    <w:tblStylePr w:type="firstRow">
      <w:rPr>
        <w:b/>
        <w:bCs/>
      </w:rPr>
    </w:tblStylePr>
    <w:tblStylePr w:type="lastRow">
      <w:rPr>
        <w:b/>
        <w:bCs/>
      </w:rPr>
      <w:tblPr/>
      <w:tcPr>
        <w:tcBorders>
          <w:top w:val="single" w:color="AEED34" w:themeColor="accent5" w:themeTint="BF" w:sz="18" w:space="0"/>
        </w:tcBorders>
      </w:tcPr>
    </w:tblStylePr>
    <w:tblStylePr w:type="firstCol">
      <w:rPr>
        <w:b/>
        <w:bCs/>
      </w:rPr>
    </w:tblStylePr>
    <w:tblStylePr w:type="lastCol">
      <w:rPr>
        <w:b/>
        <w:bCs/>
      </w:rPr>
    </w:tblStylePr>
    <w:tblStylePr w:type="band1Vert">
      <w:tblPr/>
      <w:tcPr>
        <w:shd w:val="clear" w:color="auto" w:fill="C9F377" w:themeFill="accent5" w:themeFillTint="7F"/>
      </w:tcPr>
    </w:tblStylePr>
    <w:tblStylePr w:type="band1Horz">
      <w:tblPr/>
      <w:tcPr>
        <w:shd w:val="clear" w:color="auto" w:fill="C9F377" w:themeFill="accent5" w:themeFillTint="7F"/>
      </w:tcPr>
    </w:tblStylePr>
  </w:style>
  <w:style w:type="table" w:styleId="MediumGrid1-Accent6">
    <w:name w:val="Medium Grid 1 Accent 6"/>
    <w:basedOn w:val="TableNormal"/>
    <w:uiPriority w:val="67"/>
    <w:semiHidden/>
    <w:unhideWhenUsed/>
    <w:rsid w:val="001A2E8F"/>
    <w:pPr>
      <w:spacing w:after="0"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insideV w:val="single" w:color="AB6CBC" w:themeColor="accent6" w:themeTint="BF" w:sz="8" w:space="0"/>
      </w:tblBorders>
    </w:tblPr>
    <w:tcPr>
      <w:shd w:val="clear" w:color="auto" w:fill="E3CEE9" w:themeFill="accent6" w:themeFillTint="3F"/>
    </w:tcPr>
    <w:tblStylePr w:type="firstRow">
      <w:rPr>
        <w:b/>
        <w:bCs/>
      </w:rPr>
    </w:tblStylePr>
    <w:tblStylePr w:type="lastRow">
      <w:rPr>
        <w:b/>
        <w:bCs/>
      </w:rPr>
      <w:tblPr/>
      <w:tcPr>
        <w:tcBorders>
          <w:top w:val="single" w:color="AB6CBC" w:themeColor="accent6" w:themeTint="BF" w:sz="18" w:space="0"/>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6A89" w:themeColor="accent1" w:sz="8" w:space="0"/>
        <w:left w:val="single" w:color="006A89" w:themeColor="accent1" w:sz="8" w:space="0"/>
        <w:bottom w:val="single" w:color="006A89" w:themeColor="accent1" w:sz="8" w:space="0"/>
        <w:right w:val="single" w:color="006A89" w:themeColor="accent1" w:sz="8" w:space="0"/>
        <w:insideH w:val="single" w:color="006A89" w:themeColor="accent1" w:sz="8" w:space="0"/>
        <w:insideV w:val="single" w:color="006A89" w:themeColor="accent1" w:sz="8" w:space="0"/>
      </w:tblBorders>
    </w:tblPr>
    <w:tcPr>
      <w:shd w:val="clear" w:color="auto" w:fill="A2E9FF" w:themeFill="accent1" w:themeFillTint="3F"/>
    </w:tcPr>
    <w:tblStylePr w:type="firstRow">
      <w:rPr>
        <w:b/>
        <w:bCs/>
        <w:color w:val="000000" w:themeColor="text1"/>
      </w:rPr>
      <w:tblPr/>
      <w:tcPr>
        <w:shd w:val="clear" w:color="auto" w:fill="DAF6FF"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4EEFF" w:themeFill="accent1" w:themeFillTint="33"/>
      </w:tcPr>
    </w:tblStylePr>
    <w:tblStylePr w:type="band1Vert">
      <w:tblPr/>
      <w:tcPr>
        <w:shd w:val="clear" w:color="auto" w:fill="45D4FF" w:themeFill="accent1" w:themeFillTint="7F"/>
      </w:tcPr>
    </w:tblStylePr>
    <w:tblStylePr w:type="band1Horz">
      <w:tblPr/>
      <w:tcPr>
        <w:tcBorders>
          <w:insideH w:val="single" w:color="006A89" w:themeColor="accent1" w:sz="6" w:space="0"/>
          <w:insideV w:val="single" w:color="006A89" w:themeColor="accent1" w:sz="6" w:space="0"/>
        </w:tcBorders>
        <w:shd w:val="clear" w:color="auto" w:fill="45D4FF"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682BB" w:themeColor="accent2" w:sz="8" w:space="0"/>
        <w:left w:val="single" w:color="2682BB" w:themeColor="accent2" w:sz="8" w:space="0"/>
        <w:bottom w:val="single" w:color="2682BB" w:themeColor="accent2" w:sz="8" w:space="0"/>
        <w:right w:val="single" w:color="2682BB" w:themeColor="accent2" w:sz="8" w:space="0"/>
        <w:insideH w:val="single" w:color="2682BB" w:themeColor="accent2" w:sz="8" w:space="0"/>
        <w:insideV w:val="single" w:color="2682BB" w:themeColor="accent2" w:sz="8" w:space="0"/>
      </w:tblBorders>
    </w:tblPr>
    <w:tcPr>
      <w:shd w:val="clear" w:color="auto" w:fill="C4E1F3" w:themeFill="accent2" w:themeFillTint="3F"/>
    </w:tcPr>
    <w:tblStylePr w:type="firstRow">
      <w:rPr>
        <w:b/>
        <w:bCs/>
        <w:color w:val="000000" w:themeColor="text1"/>
      </w:rPr>
      <w:tblPr/>
      <w:tcPr>
        <w:shd w:val="clear" w:color="auto" w:fill="E7F3FA"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FE6F5" w:themeFill="accent2" w:themeFillTint="33"/>
      </w:tcPr>
    </w:tblStylePr>
    <w:tblStylePr w:type="band1Vert">
      <w:tblPr/>
      <w:tcPr>
        <w:shd w:val="clear" w:color="auto" w:fill="88C2E7" w:themeFill="accent2" w:themeFillTint="7F"/>
      </w:tcPr>
    </w:tblStylePr>
    <w:tblStylePr w:type="band1Horz">
      <w:tblPr/>
      <w:tcPr>
        <w:tcBorders>
          <w:insideH w:val="single" w:color="2682BB" w:themeColor="accent2" w:sz="6" w:space="0"/>
          <w:insideV w:val="single" w:color="2682BB" w:themeColor="accent2" w:sz="6" w:space="0"/>
        </w:tcBorders>
        <w:shd w:val="clear" w:color="auto" w:fill="88C2E7"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3C3C3" w:themeColor="accent3" w:sz="8" w:space="0"/>
        <w:left w:val="single" w:color="C3C3C3" w:themeColor="accent3" w:sz="8" w:space="0"/>
        <w:bottom w:val="single" w:color="C3C3C3" w:themeColor="accent3" w:sz="8" w:space="0"/>
        <w:right w:val="single" w:color="C3C3C3" w:themeColor="accent3" w:sz="8" w:space="0"/>
        <w:insideH w:val="single" w:color="C3C3C3" w:themeColor="accent3" w:sz="8" w:space="0"/>
        <w:insideV w:val="single" w:color="C3C3C3" w:themeColor="accent3" w:sz="8" w:space="0"/>
      </w:tblBorders>
    </w:tblPr>
    <w:tcPr>
      <w:shd w:val="clear" w:color="auto" w:fill="F0F0F0" w:themeFill="accent3" w:themeFillTint="3F"/>
    </w:tcPr>
    <w:tblStylePr w:type="firstRow">
      <w:rPr>
        <w:b/>
        <w:bCs/>
        <w:color w:val="000000" w:themeColor="text1"/>
      </w:rPr>
      <w:tblPr/>
      <w:tcPr>
        <w:shd w:val="clear" w:color="auto" w:fill="F9F9F9"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3F3F3" w:themeFill="accent3" w:themeFillTint="33"/>
      </w:tcPr>
    </w:tblStylePr>
    <w:tblStylePr w:type="band1Vert">
      <w:tblPr/>
      <w:tcPr>
        <w:shd w:val="clear" w:color="auto" w:fill="E1E1E1" w:themeFill="accent3" w:themeFillTint="7F"/>
      </w:tcPr>
    </w:tblStylePr>
    <w:tblStylePr w:type="band1Horz">
      <w:tblPr/>
      <w:tcPr>
        <w:tcBorders>
          <w:insideH w:val="single" w:color="C3C3C3" w:themeColor="accent3" w:sz="6" w:space="0"/>
          <w:insideV w:val="single" w:color="C3C3C3" w:themeColor="accent3" w:sz="6" w:space="0"/>
        </w:tcBorders>
        <w:shd w:val="clear" w:color="auto" w:fill="E1E1E1"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A997" w:themeColor="accent4" w:sz="8" w:space="0"/>
        <w:left w:val="single" w:color="00A997" w:themeColor="accent4" w:sz="8" w:space="0"/>
        <w:bottom w:val="single" w:color="00A997" w:themeColor="accent4" w:sz="8" w:space="0"/>
        <w:right w:val="single" w:color="00A997" w:themeColor="accent4" w:sz="8" w:space="0"/>
        <w:insideH w:val="single" w:color="00A997" w:themeColor="accent4" w:sz="8" w:space="0"/>
        <w:insideV w:val="single" w:color="00A997" w:themeColor="accent4" w:sz="8" w:space="0"/>
      </w:tblBorders>
    </w:tblPr>
    <w:tcPr>
      <w:shd w:val="clear" w:color="auto" w:fill="AAFFF5" w:themeFill="accent4" w:themeFillTint="3F"/>
    </w:tcPr>
    <w:tblStylePr w:type="firstRow">
      <w:rPr>
        <w:b/>
        <w:bCs/>
        <w:color w:val="000000" w:themeColor="text1"/>
      </w:rPr>
      <w:tblPr/>
      <w:tcPr>
        <w:shd w:val="clear" w:color="auto" w:fill="DDFFFB"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AFFF7" w:themeFill="accent4" w:themeFillTint="33"/>
      </w:tcPr>
    </w:tblStylePr>
    <w:tblStylePr w:type="band1Vert">
      <w:tblPr/>
      <w:tcPr>
        <w:shd w:val="clear" w:color="auto" w:fill="55FFEC" w:themeFill="accent4" w:themeFillTint="7F"/>
      </w:tcPr>
    </w:tblStylePr>
    <w:tblStylePr w:type="band1Horz">
      <w:tblPr/>
      <w:tcPr>
        <w:tcBorders>
          <w:insideH w:val="single" w:color="00A997" w:themeColor="accent4" w:sz="6" w:space="0"/>
          <w:insideV w:val="single" w:color="00A997" w:themeColor="accent4" w:sz="6" w:space="0"/>
        </w:tcBorders>
        <w:shd w:val="clear" w:color="auto" w:fill="55FFEC"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9C711" w:themeColor="accent5" w:sz="8" w:space="0"/>
        <w:left w:val="single" w:color="89C711" w:themeColor="accent5" w:sz="8" w:space="0"/>
        <w:bottom w:val="single" w:color="89C711" w:themeColor="accent5" w:sz="8" w:space="0"/>
        <w:right w:val="single" w:color="89C711" w:themeColor="accent5" w:sz="8" w:space="0"/>
        <w:insideH w:val="single" w:color="89C711" w:themeColor="accent5" w:sz="8" w:space="0"/>
        <w:insideV w:val="single" w:color="89C711" w:themeColor="accent5" w:sz="8" w:space="0"/>
      </w:tblBorders>
    </w:tblPr>
    <w:tcPr>
      <w:shd w:val="clear" w:color="auto" w:fill="E4F9BC" w:themeFill="accent5" w:themeFillTint="3F"/>
    </w:tcPr>
    <w:tblStylePr w:type="firstRow">
      <w:rPr>
        <w:b/>
        <w:bCs/>
        <w:color w:val="000000" w:themeColor="text1"/>
      </w:rPr>
      <w:tblPr/>
      <w:tcPr>
        <w:shd w:val="clear" w:color="auto" w:fill="F4FCE4"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FAC8" w:themeFill="accent5" w:themeFillTint="33"/>
      </w:tcPr>
    </w:tblStylePr>
    <w:tblStylePr w:type="band1Vert">
      <w:tblPr/>
      <w:tcPr>
        <w:shd w:val="clear" w:color="auto" w:fill="C9F377" w:themeFill="accent5" w:themeFillTint="7F"/>
      </w:tcPr>
    </w:tblStylePr>
    <w:tblStylePr w:type="band1Horz">
      <w:tblPr/>
      <w:tcPr>
        <w:tcBorders>
          <w:insideH w:val="single" w:color="89C711" w:themeColor="accent5" w:sz="6" w:space="0"/>
          <w:insideV w:val="single" w:color="89C711" w:themeColor="accent5" w:sz="6" w:space="0"/>
        </w:tcBorders>
        <w:shd w:val="clear" w:color="auto" w:fill="C9F37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color="8A479B" w:themeColor="accent6" w:sz="6" w:space="0"/>
          <w:insideV w:val="single" w:color="8A479B" w:themeColor="accent6" w:sz="6" w:space="0"/>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1A2E8F"/>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1A2E8F"/>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A2E9FF"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6A89"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6A89"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6A89"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6A89"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45D4FF"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45D4FF" w:themeFill="accent1" w:themeFillTint="7F"/>
      </w:tcPr>
    </w:tblStylePr>
  </w:style>
  <w:style w:type="table" w:styleId="MediumGrid3-Accent2">
    <w:name w:val="Medium Grid 3 Accent 2"/>
    <w:basedOn w:val="TableNormal"/>
    <w:uiPriority w:val="69"/>
    <w:semiHidden/>
    <w:unhideWhenUsed/>
    <w:rsid w:val="001A2E8F"/>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4E1F3"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2682BB"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2682BB"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2682BB"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2682BB"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8C2E7"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8C2E7" w:themeFill="accent2" w:themeFillTint="7F"/>
      </w:tcPr>
    </w:tblStylePr>
  </w:style>
  <w:style w:type="table" w:styleId="MediumGrid3-Accent3">
    <w:name w:val="Medium Grid 3 Accent 3"/>
    <w:basedOn w:val="TableNormal"/>
    <w:uiPriority w:val="69"/>
    <w:semiHidden/>
    <w:unhideWhenUsed/>
    <w:rsid w:val="001A2E8F"/>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0F0F0"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3C3C3"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3C3C3"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3C3C3"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3C3C3"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1E1E1"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1E1E1" w:themeFill="accent3" w:themeFillTint="7F"/>
      </w:tcPr>
    </w:tblStylePr>
  </w:style>
  <w:style w:type="table" w:styleId="MediumGrid3-Accent4">
    <w:name w:val="Medium Grid 3 Accent 4"/>
    <w:basedOn w:val="TableNormal"/>
    <w:uiPriority w:val="69"/>
    <w:semiHidden/>
    <w:unhideWhenUsed/>
    <w:rsid w:val="001A2E8F"/>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AAFFF5"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A997"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A997"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A997"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A997"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55FFEC"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55FFEC" w:themeFill="accent4" w:themeFillTint="7F"/>
      </w:tcPr>
    </w:tblStylePr>
  </w:style>
  <w:style w:type="table" w:styleId="MediumGrid3-Accent5">
    <w:name w:val="Medium Grid 3 Accent 5"/>
    <w:basedOn w:val="TableNormal"/>
    <w:uiPriority w:val="69"/>
    <w:semiHidden/>
    <w:unhideWhenUsed/>
    <w:rsid w:val="001A2E8F"/>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4F9BC"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9C711"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9C711"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9C711"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9C711"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9F377"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9F377" w:themeFill="accent5" w:themeFillTint="7F"/>
      </w:tcPr>
    </w:tblStylePr>
  </w:style>
  <w:style w:type="table" w:styleId="MediumGrid3-Accent6">
    <w:name w:val="Medium Grid 3 Accent 6"/>
    <w:basedOn w:val="TableNormal"/>
    <w:uiPriority w:val="69"/>
    <w:semiHidden/>
    <w:unhideWhenUsed/>
    <w:rsid w:val="001A2E8F"/>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3CEE9"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A479B"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A479B"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A479B"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A479B"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79DD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79DD2" w:themeFill="accent6" w:themeFillTint="7F"/>
      </w:tcPr>
    </w:tblStylePr>
  </w:style>
  <w:style w:type="table" w:styleId="MediumList1">
    <w:name w:val="Medium List 1"/>
    <w:basedOn w:val="TableNormal"/>
    <w:uiPriority w:val="65"/>
    <w:semiHidden/>
    <w:unhideWhenUsed/>
    <w:rsid w:val="001A2E8F"/>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5A5A5A"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1A2E8F"/>
    <w:pPr>
      <w:spacing w:after="0" w:line="240" w:lineRule="auto"/>
    </w:pPr>
    <w:rPr>
      <w:color w:val="000000" w:themeColor="text1"/>
    </w:rPr>
    <w:tblPr>
      <w:tblStyleRowBandSize w:val="1"/>
      <w:tblStyleColBandSize w:val="1"/>
      <w:tblBorders>
        <w:top w:val="single" w:color="006A89" w:themeColor="accent1" w:sz="8" w:space="0"/>
        <w:bottom w:val="single" w:color="006A89" w:themeColor="accent1" w:sz="8" w:space="0"/>
      </w:tblBorders>
    </w:tblPr>
    <w:tblStylePr w:type="firstRow">
      <w:rPr>
        <w:rFonts w:asciiTheme="majorHAnsi" w:hAnsiTheme="majorHAnsi" w:eastAsiaTheme="majorEastAsia" w:cstheme="majorBidi"/>
      </w:rPr>
      <w:tblPr/>
      <w:tcPr>
        <w:tcBorders>
          <w:top w:val="nil"/>
          <w:bottom w:val="single" w:color="006A89" w:themeColor="accent1" w:sz="8" w:space="0"/>
        </w:tcBorders>
      </w:tcPr>
    </w:tblStylePr>
    <w:tblStylePr w:type="lastRow">
      <w:rPr>
        <w:b/>
        <w:bCs/>
        <w:color w:val="5A5A5A" w:themeColor="text2"/>
      </w:rPr>
      <w:tblPr/>
      <w:tcPr>
        <w:tcBorders>
          <w:top w:val="single" w:color="006A89" w:themeColor="accent1" w:sz="8" w:space="0"/>
          <w:bottom w:val="single" w:color="006A89" w:themeColor="accent1" w:sz="8" w:space="0"/>
        </w:tcBorders>
      </w:tcPr>
    </w:tblStylePr>
    <w:tblStylePr w:type="firstCol">
      <w:rPr>
        <w:b/>
        <w:bCs/>
      </w:rPr>
    </w:tblStylePr>
    <w:tblStylePr w:type="lastCol">
      <w:rPr>
        <w:b/>
        <w:bCs/>
      </w:rPr>
      <w:tblPr/>
      <w:tcPr>
        <w:tcBorders>
          <w:top w:val="single" w:color="006A89" w:themeColor="accent1" w:sz="8" w:space="0"/>
          <w:bottom w:val="single" w:color="006A89" w:themeColor="accent1" w:sz="8" w:space="0"/>
        </w:tcBorders>
      </w:tcPr>
    </w:tblStylePr>
    <w:tblStylePr w:type="band1Vert">
      <w:tblPr/>
      <w:tcPr>
        <w:shd w:val="clear" w:color="auto" w:fill="A2E9FF" w:themeFill="accent1" w:themeFillTint="3F"/>
      </w:tcPr>
    </w:tblStylePr>
    <w:tblStylePr w:type="band1Horz">
      <w:tblPr/>
      <w:tcPr>
        <w:shd w:val="clear" w:color="auto" w:fill="A2E9FF" w:themeFill="accent1" w:themeFillTint="3F"/>
      </w:tcPr>
    </w:tblStylePr>
  </w:style>
  <w:style w:type="table" w:styleId="MediumList1-Accent2">
    <w:name w:val="Medium List 1 Accent 2"/>
    <w:basedOn w:val="TableNormal"/>
    <w:uiPriority w:val="65"/>
    <w:semiHidden/>
    <w:unhideWhenUsed/>
    <w:rsid w:val="001A2E8F"/>
    <w:pPr>
      <w:spacing w:after="0" w:line="240" w:lineRule="auto"/>
    </w:pPr>
    <w:rPr>
      <w:color w:val="000000" w:themeColor="text1"/>
    </w:rPr>
    <w:tblPr>
      <w:tblStyleRowBandSize w:val="1"/>
      <w:tblStyleColBandSize w:val="1"/>
      <w:tblBorders>
        <w:top w:val="single" w:color="2682BB" w:themeColor="accent2" w:sz="8" w:space="0"/>
        <w:bottom w:val="single" w:color="2682BB" w:themeColor="accent2" w:sz="8" w:space="0"/>
      </w:tblBorders>
    </w:tblPr>
    <w:tblStylePr w:type="firstRow">
      <w:rPr>
        <w:rFonts w:asciiTheme="majorHAnsi" w:hAnsiTheme="majorHAnsi" w:eastAsiaTheme="majorEastAsia" w:cstheme="majorBidi"/>
      </w:rPr>
      <w:tblPr/>
      <w:tcPr>
        <w:tcBorders>
          <w:top w:val="nil"/>
          <w:bottom w:val="single" w:color="2682BB" w:themeColor="accent2" w:sz="8" w:space="0"/>
        </w:tcBorders>
      </w:tcPr>
    </w:tblStylePr>
    <w:tblStylePr w:type="lastRow">
      <w:rPr>
        <w:b/>
        <w:bCs/>
        <w:color w:val="5A5A5A" w:themeColor="text2"/>
      </w:rPr>
      <w:tblPr/>
      <w:tcPr>
        <w:tcBorders>
          <w:top w:val="single" w:color="2682BB" w:themeColor="accent2" w:sz="8" w:space="0"/>
          <w:bottom w:val="single" w:color="2682BB" w:themeColor="accent2" w:sz="8" w:space="0"/>
        </w:tcBorders>
      </w:tcPr>
    </w:tblStylePr>
    <w:tblStylePr w:type="firstCol">
      <w:rPr>
        <w:b/>
        <w:bCs/>
      </w:rPr>
    </w:tblStylePr>
    <w:tblStylePr w:type="lastCol">
      <w:rPr>
        <w:b/>
        <w:bCs/>
      </w:rPr>
      <w:tblPr/>
      <w:tcPr>
        <w:tcBorders>
          <w:top w:val="single" w:color="2682BB" w:themeColor="accent2" w:sz="8" w:space="0"/>
          <w:bottom w:val="single" w:color="2682BB" w:themeColor="accent2" w:sz="8" w:space="0"/>
        </w:tcBorders>
      </w:tcPr>
    </w:tblStylePr>
    <w:tblStylePr w:type="band1Vert">
      <w:tblPr/>
      <w:tcPr>
        <w:shd w:val="clear" w:color="auto" w:fill="C4E1F3" w:themeFill="accent2" w:themeFillTint="3F"/>
      </w:tcPr>
    </w:tblStylePr>
    <w:tblStylePr w:type="band1Horz">
      <w:tblPr/>
      <w:tcPr>
        <w:shd w:val="clear" w:color="auto" w:fill="C4E1F3" w:themeFill="accent2" w:themeFillTint="3F"/>
      </w:tcPr>
    </w:tblStylePr>
  </w:style>
  <w:style w:type="table" w:styleId="MediumList1-Accent3">
    <w:name w:val="Medium List 1 Accent 3"/>
    <w:basedOn w:val="TableNormal"/>
    <w:uiPriority w:val="65"/>
    <w:semiHidden/>
    <w:unhideWhenUsed/>
    <w:rsid w:val="001A2E8F"/>
    <w:pPr>
      <w:spacing w:after="0" w:line="240" w:lineRule="auto"/>
    </w:pPr>
    <w:rPr>
      <w:color w:val="000000" w:themeColor="text1"/>
    </w:rPr>
    <w:tblPr>
      <w:tblStyleRowBandSize w:val="1"/>
      <w:tblStyleColBandSize w:val="1"/>
      <w:tblBorders>
        <w:top w:val="single" w:color="C3C3C3" w:themeColor="accent3" w:sz="8" w:space="0"/>
        <w:bottom w:val="single" w:color="C3C3C3" w:themeColor="accent3" w:sz="8" w:space="0"/>
      </w:tblBorders>
    </w:tblPr>
    <w:tblStylePr w:type="firstRow">
      <w:rPr>
        <w:rFonts w:asciiTheme="majorHAnsi" w:hAnsiTheme="majorHAnsi" w:eastAsiaTheme="majorEastAsia" w:cstheme="majorBidi"/>
      </w:rPr>
      <w:tblPr/>
      <w:tcPr>
        <w:tcBorders>
          <w:top w:val="nil"/>
          <w:bottom w:val="single" w:color="C3C3C3" w:themeColor="accent3" w:sz="8" w:space="0"/>
        </w:tcBorders>
      </w:tcPr>
    </w:tblStylePr>
    <w:tblStylePr w:type="lastRow">
      <w:rPr>
        <w:b/>
        <w:bCs/>
        <w:color w:val="5A5A5A" w:themeColor="text2"/>
      </w:rPr>
      <w:tblPr/>
      <w:tcPr>
        <w:tcBorders>
          <w:top w:val="single" w:color="C3C3C3" w:themeColor="accent3" w:sz="8" w:space="0"/>
          <w:bottom w:val="single" w:color="C3C3C3" w:themeColor="accent3" w:sz="8" w:space="0"/>
        </w:tcBorders>
      </w:tcPr>
    </w:tblStylePr>
    <w:tblStylePr w:type="firstCol">
      <w:rPr>
        <w:b/>
        <w:bCs/>
      </w:rPr>
    </w:tblStylePr>
    <w:tblStylePr w:type="lastCol">
      <w:rPr>
        <w:b/>
        <w:bCs/>
      </w:rPr>
      <w:tblPr/>
      <w:tcPr>
        <w:tcBorders>
          <w:top w:val="single" w:color="C3C3C3" w:themeColor="accent3" w:sz="8" w:space="0"/>
          <w:bottom w:val="single" w:color="C3C3C3" w:themeColor="accent3" w:sz="8" w:space="0"/>
        </w:tcBorders>
      </w:tcPr>
    </w:tblStylePr>
    <w:tblStylePr w:type="band1Vert">
      <w:tblPr/>
      <w:tcPr>
        <w:shd w:val="clear" w:color="auto" w:fill="F0F0F0" w:themeFill="accent3" w:themeFillTint="3F"/>
      </w:tcPr>
    </w:tblStylePr>
    <w:tblStylePr w:type="band1Horz">
      <w:tblPr/>
      <w:tcPr>
        <w:shd w:val="clear" w:color="auto" w:fill="F0F0F0" w:themeFill="accent3" w:themeFillTint="3F"/>
      </w:tcPr>
    </w:tblStylePr>
  </w:style>
  <w:style w:type="table" w:styleId="MediumList1-Accent4">
    <w:name w:val="Medium List 1 Accent 4"/>
    <w:basedOn w:val="TableNormal"/>
    <w:uiPriority w:val="65"/>
    <w:semiHidden/>
    <w:unhideWhenUsed/>
    <w:rsid w:val="001A2E8F"/>
    <w:pPr>
      <w:spacing w:after="0" w:line="240" w:lineRule="auto"/>
    </w:pPr>
    <w:rPr>
      <w:color w:val="000000" w:themeColor="text1"/>
    </w:rPr>
    <w:tblPr>
      <w:tblStyleRowBandSize w:val="1"/>
      <w:tblStyleColBandSize w:val="1"/>
      <w:tblBorders>
        <w:top w:val="single" w:color="00A997" w:themeColor="accent4" w:sz="8" w:space="0"/>
        <w:bottom w:val="single" w:color="00A997" w:themeColor="accent4" w:sz="8" w:space="0"/>
      </w:tblBorders>
    </w:tblPr>
    <w:tblStylePr w:type="firstRow">
      <w:rPr>
        <w:rFonts w:asciiTheme="majorHAnsi" w:hAnsiTheme="majorHAnsi" w:eastAsiaTheme="majorEastAsia" w:cstheme="majorBidi"/>
      </w:rPr>
      <w:tblPr/>
      <w:tcPr>
        <w:tcBorders>
          <w:top w:val="nil"/>
          <w:bottom w:val="single" w:color="00A997" w:themeColor="accent4" w:sz="8" w:space="0"/>
        </w:tcBorders>
      </w:tcPr>
    </w:tblStylePr>
    <w:tblStylePr w:type="lastRow">
      <w:rPr>
        <w:b/>
        <w:bCs/>
        <w:color w:val="5A5A5A" w:themeColor="text2"/>
      </w:rPr>
      <w:tblPr/>
      <w:tcPr>
        <w:tcBorders>
          <w:top w:val="single" w:color="00A997" w:themeColor="accent4" w:sz="8" w:space="0"/>
          <w:bottom w:val="single" w:color="00A997" w:themeColor="accent4" w:sz="8" w:space="0"/>
        </w:tcBorders>
      </w:tcPr>
    </w:tblStylePr>
    <w:tblStylePr w:type="firstCol">
      <w:rPr>
        <w:b/>
        <w:bCs/>
      </w:rPr>
    </w:tblStylePr>
    <w:tblStylePr w:type="lastCol">
      <w:rPr>
        <w:b/>
        <w:bCs/>
      </w:rPr>
      <w:tblPr/>
      <w:tcPr>
        <w:tcBorders>
          <w:top w:val="single" w:color="00A997" w:themeColor="accent4" w:sz="8" w:space="0"/>
          <w:bottom w:val="single" w:color="00A997" w:themeColor="accent4" w:sz="8" w:space="0"/>
        </w:tcBorders>
      </w:tcPr>
    </w:tblStylePr>
    <w:tblStylePr w:type="band1Vert">
      <w:tblPr/>
      <w:tcPr>
        <w:shd w:val="clear" w:color="auto" w:fill="AAFFF5" w:themeFill="accent4" w:themeFillTint="3F"/>
      </w:tcPr>
    </w:tblStylePr>
    <w:tblStylePr w:type="band1Horz">
      <w:tblPr/>
      <w:tcPr>
        <w:shd w:val="clear" w:color="auto" w:fill="AAFFF5" w:themeFill="accent4" w:themeFillTint="3F"/>
      </w:tcPr>
    </w:tblStylePr>
  </w:style>
  <w:style w:type="table" w:styleId="MediumList1-Accent5">
    <w:name w:val="Medium List 1 Accent 5"/>
    <w:basedOn w:val="TableNormal"/>
    <w:uiPriority w:val="65"/>
    <w:semiHidden/>
    <w:unhideWhenUsed/>
    <w:rsid w:val="001A2E8F"/>
    <w:pPr>
      <w:spacing w:after="0" w:line="240" w:lineRule="auto"/>
    </w:pPr>
    <w:rPr>
      <w:color w:val="000000" w:themeColor="text1"/>
    </w:rPr>
    <w:tblPr>
      <w:tblStyleRowBandSize w:val="1"/>
      <w:tblStyleColBandSize w:val="1"/>
      <w:tblBorders>
        <w:top w:val="single" w:color="89C711" w:themeColor="accent5" w:sz="8" w:space="0"/>
        <w:bottom w:val="single" w:color="89C711" w:themeColor="accent5" w:sz="8" w:space="0"/>
      </w:tblBorders>
    </w:tblPr>
    <w:tblStylePr w:type="firstRow">
      <w:rPr>
        <w:rFonts w:asciiTheme="majorHAnsi" w:hAnsiTheme="majorHAnsi" w:eastAsiaTheme="majorEastAsia" w:cstheme="majorBidi"/>
      </w:rPr>
      <w:tblPr/>
      <w:tcPr>
        <w:tcBorders>
          <w:top w:val="nil"/>
          <w:bottom w:val="single" w:color="89C711" w:themeColor="accent5" w:sz="8" w:space="0"/>
        </w:tcBorders>
      </w:tcPr>
    </w:tblStylePr>
    <w:tblStylePr w:type="lastRow">
      <w:rPr>
        <w:b/>
        <w:bCs/>
        <w:color w:val="5A5A5A" w:themeColor="text2"/>
      </w:rPr>
      <w:tblPr/>
      <w:tcPr>
        <w:tcBorders>
          <w:top w:val="single" w:color="89C711" w:themeColor="accent5" w:sz="8" w:space="0"/>
          <w:bottom w:val="single" w:color="89C711" w:themeColor="accent5" w:sz="8" w:space="0"/>
        </w:tcBorders>
      </w:tcPr>
    </w:tblStylePr>
    <w:tblStylePr w:type="firstCol">
      <w:rPr>
        <w:b/>
        <w:bCs/>
      </w:rPr>
    </w:tblStylePr>
    <w:tblStylePr w:type="lastCol">
      <w:rPr>
        <w:b/>
        <w:bCs/>
      </w:rPr>
      <w:tblPr/>
      <w:tcPr>
        <w:tcBorders>
          <w:top w:val="single" w:color="89C711" w:themeColor="accent5" w:sz="8" w:space="0"/>
          <w:bottom w:val="single" w:color="89C711" w:themeColor="accent5" w:sz="8" w:space="0"/>
        </w:tcBorders>
      </w:tcPr>
    </w:tblStylePr>
    <w:tblStylePr w:type="band1Vert">
      <w:tblPr/>
      <w:tcPr>
        <w:shd w:val="clear" w:color="auto" w:fill="E4F9BC" w:themeFill="accent5" w:themeFillTint="3F"/>
      </w:tcPr>
    </w:tblStylePr>
    <w:tblStylePr w:type="band1Horz">
      <w:tblPr/>
      <w:tcPr>
        <w:shd w:val="clear" w:color="auto" w:fill="E4F9BC" w:themeFill="accent5" w:themeFillTint="3F"/>
      </w:tcPr>
    </w:tblStylePr>
  </w:style>
  <w:style w:type="table" w:styleId="MediumList1-Accent6">
    <w:name w:val="Medium List 1 Accent 6"/>
    <w:basedOn w:val="TableNormal"/>
    <w:uiPriority w:val="65"/>
    <w:semiHidden/>
    <w:unhideWhenUsed/>
    <w:rsid w:val="001A2E8F"/>
    <w:pPr>
      <w:spacing w:after="0" w:line="240" w:lineRule="auto"/>
    </w:pPr>
    <w:rPr>
      <w:color w:val="000000" w:themeColor="text1"/>
    </w:rPr>
    <w:tblPr>
      <w:tblStyleRowBandSize w:val="1"/>
      <w:tblStyleColBandSize w:val="1"/>
      <w:tblBorders>
        <w:top w:val="single" w:color="8A479B" w:themeColor="accent6" w:sz="8" w:space="0"/>
        <w:bottom w:val="single" w:color="8A479B" w:themeColor="accent6" w:sz="8" w:space="0"/>
      </w:tblBorders>
    </w:tblPr>
    <w:tblStylePr w:type="firstRow">
      <w:rPr>
        <w:rFonts w:asciiTheme="majorHAnsi" w:hAnsiTheme="majorHAnsi" w:eastAsiaTheme="majorEastAsia" w:cstheme="majorBidi"/>
      </w:rPr>
      <w:tblPr/>
      <w:tcPr>
        <w:tcBorders>
          <w:top w:val="nil"/>
          <w:bottom w:val="single" w:color="8A479B" w:themeColor="accent6" w:sz="8" w:space="0"/>
        </w:tcBorders>
      </w:tcPr>
    </w:tblStylePr>
    <w:tblStylePr w:type="lastRow">
      <w:rPr>
        <w:b/>
        <w:bCs/>
        <w:color w:val="5A5A5A" w:themeColor="text2"/>
      </w:rPr>
      <w:tblPr/>
      <w:tcPr>
        <w:tcBorders>
          <w:top w:val="single" w:color="8A479B" w:themeColor="accent6" w:sz="8" w:space="0"/>
          <w:bottom w:val="single" w:color="8A479B" w:themeColor="accent6" w:sz="8" w:space="0"/>
        </w:tcBorders>
      </w:tcPr>
    </w:tblStylePr>
    <w:tblStylePr w:type="firstCol">
      <w:rPr>
        <w:b/>
        <w:bCs/>
      </w:rPr>
    </w:tblStylePr>
    <w:tblStylePr w:type="lastCol">
      <w:rPr>
        <w:b/>
        <w:bCs/>
      </w:rPr>
      <w:tblPr/>
      <w:tcPr>
        <w:tcBorders>
          <w:top w:val="single" w:color="8A479B" w:themeColor="accent6" w:sz="8" w:space="0"/>
          <w:bottom w:val="single" w:color="8A479B" w:themeColor="accent6" w:sz="8" w:space="0"/>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6A89" w:themeColor="accent1" w:sz="8" w:space="0"/>
        <w:left w:val="single" w:color="006A89" w:themeColor="accent1" w:sz="8" w:space="0"/>
        <w:bottom w:val="single" w:color="006A89" w:themeColor="accent1" w:sz="8" w:space="0"/>
        <w:right w:val="single" w:color="006A89" w:themeColor="accent1" w:sz="8" w:space="0"/>
      </w:tblBorders>
    </w:tblPr>
    <w:tblStylePr w:type="firstRow">
      <w:rPr>
        <w:sz w:val="24"/>
        <w:szCs w:val="24"/>
      </w:rPr>
      <w:tblPr/>
      <w:tcPr>
        <w:tcBorders>
          <w:top w:val="nil"/>
          <w:left w:val="nil"/>
          <w:bottom w:val="single" w:color="006A89"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6A89" w:themeColor="accent1" w:sz="8" w:space="0"/>
          <w:insideH w:val="nil"/>
          <w:insideV w:val="nil"/>
        </w:tcBorders>
        <w:shd w:val="clear" w:color="auto" w:fill="FFFFFF" w:themeFill="background1"/>
      </w:tcPr>
    </w:tblStylePr>
    <w:tblStylePr w:type="lastCol">
      <w:tblPr/>
      <w:tcPr>
        <w:tcBorders>
          <w:top w:val="nil"/>
          <w:left w:val="single" w:color="006A89"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2E9FF" w:themeFill="accent1" w:themeFillTint="3F"/>
      </w:tcPr>
    </w:tblStylePr>
    <w:tblStylePr w:type="band1Horz">
      <w:tblPr/>
      <w:tcPr>
        <w:tcBorders>
          <w:top w:val="nil"/>
          <w:bottom w:val="nil"/>
          <w:insideH w:val="nil"/>
          <w:insideV w:val="nil"/>
        </w:tcBorders>
        <w:shd w:val="clear" w:color="auto" w:fill="A2E9FF"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682BB" w:themeColor="accent2" w:sz="8" w:space="0"/>
        <w:left w:val="single" w:color="2682BB" w:themeColor="accent2" w:sz="8" w:space="0"/>
        <w:bottom w:val="single" w:color="2682BB" w:themeColor="accent2" w:sz="8" w:space="0"/>
        <w:right w:val="single" w:color="2682BB" w:themeColor="accent2" w:sz="8" w:space="0"/>
      </w:tblBorders>
    </w:tblPr>
    <w:tblStylePr w:type="firstRow">
      <w:rPr>
        <w:sz w:val="24"/>
        <w:szCs w:val="24"/>
      </w:rPr>
      <w:tblPr/>
      <w:tcPr>
        <w:tcBorders>
          <w:top w:val="nil"/>
          <w:left w:val="nil"/>
          <w:bottom w:val="single" w:color="2682BB"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2682BB" w:themeColor="accent2" w:sz="8" w:space="0"/>
          <w:insideH w:val="nil"/>
          <w:insideV w:val="nil"/>
        </w:tcBorders>
        <w:shd w:val="clear" w:color="auto" w:fill="FFFFFF" w:themeFill="background1"/>
      </w:tcPr>
    </w:tblStylePr>
    <w:tblStylePr w:type="lastCol">
      <w:tblPr/>
      <w:tcPr>
        <w:tcBorders>
          <w:top w:val="nil"/>
          <w:left w:val="single" w:color="2682BB"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4E1F3" w:themeFill="accent2" w:themeFillTint="3F"/>
      </w:tcPr>
    </w:tblStylePr>
    <w:tblStylePr w:type="band1Horz">
      <w:tblPr/>
      <w:tcPr>
        <w:tcBorders>
          <w:top w:val="nil"/>
          <w:bottom w:val="nil"/>
          <w:insideH w:val="nil"/>
          <w:insideV w:val="nil"/>
        </w:tcBorders>
        <w:shd w:val="clear" w:color="auto" w:fill="C4E1F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3C3C3" w:themeColor="accent3" w:sz="8" w:space="0"/>
        <w:left w:val="single" w:color="C3C3C3" w:themeColor="accent3" w:sz="8" w:space="0"/>
        <w:bottom w:val="single" w:color="C3C3C3" w:themeColor="accent3" w:sz="8" w:space="0"/>
        <w:right w:val="single" w:color="C3C3C3" w:themeColor="accent3" w:sz="8" w:space="0"/>
      </w:tblBorders>
    </w:tblPr>
    <w:tblStylePr w:type="firstRow">
      <w:rPr>
        <w:sz w:val="24"/>
        <w:szCs w:val="24"/>
      </w:rPr>
      <w:tblPr/>
      <w:tcPr>
        <w:tcBorders>
          <w:top w:val="nil"/>
          <w:left w:val="nil"/>
          <w:bottom w:val="single" w:color="C3C3C3"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3C3C3" w:themeColor="accent3" w:sz="8" w:space="0"/>
          <w:insideH w:val="nil"/>
          <w:insideV w:val="nil"/>
        </w:tcBorders>
        <w:shd w:val="clear" w:color="auto" w:fill="FFFFFF" w:themeFill="background1"/>
      </w:tcPr>
    </w:tblStylePr>
    <w:tblStylePr w:type="lastCol">
      <w:tblPr/>
      <w:tcPr>
        <w:tcBorders>
          <w:top w:val="nil"/>
          <w:left w:val="single" w:color="C3C3C3"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0F0F0" w:themeFill="accent3" w:themeFillTint="3F"/>
      </w:tcPr>
    </w:tblStylePr>
    <w:tblStylePr w:type="band1Horz">
      <w:tblPr/>
      <w:tcPr>
        <w:tcBorders>
          <w:top w:val="nil"/>
          <w:bottom w:val="nil"/>
          <w:insideH w:val="nil"/>
          <w:insideV w:val="nil"/>
        </w:tcBorders>
        <w:shd w:val="clear" w:color="auto" w:fill="F0F0F0"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A997" w:themeColor="accent4" w:sz="8" w:space="0"/>
        <w:left w:val="single" w:color="00A997" w:themeColor="accent4" w:sz="8" w:space="0"/>
        <w:bottom w:val="single" w:color="00A997" w:themeColor="accent4" w:sz="8" w:space="0"/>
        <w:right w:val="single" w:color="00A997" w:themeColor="accent4" w:sz="8" w:space="0"/>
      </w:tblBorders>
    </w:tblPr>
    <w:tblStylePr w:type="firstRow">
      <w:rPr>
        <w:sz w:val="24"/>
        <w:szCs w:val="24"/>
      </w:rPr>
      <w:tblPr/>
      <w:tcPr>
        <w:tcBorders>
          <w:top w:val="nil"/>
          <w:left w:val="nil"/>
          <w:bottom w:val="single" w:color="00A997"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A997" w:themeColor="accent4" w:sz="8" w:space="0"/>
          <w:insideH w:val="nil"/>
          <w:insideV w:val="nil"/>
        </w:tcBorders>
        <w:shd w:val="clear" w:color="auto" w:fill="FFFFFF" w:themeFill="background1"/>
      </w:tcPr>
    </w:tblStylePr>
    <w:tblStylePr w:type="lastCol">
      <w:tblPr/>
      <w:tcPr>
        <w:tcBorders>
          <w:top w:val="nil"/>
          <w:left w:val="single" w:color="00A997"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AFFF5" w:themeFill="accent4" w:themeFillTint="3F"/>
      </w:tcPr>
    </w:tblStylePr>
    <w:tblStylePr w:type="band1Horz">
      <w:tblPr/>
      <w:tcPr>
        <w:tcBorders>
          <w:top w:val="nil"/>
          <w:bottom w:val="nil"/>
          <w:insideH w:val="nil"/>
          <w:insideV w:val="nil"/>
        </w:tcBorders>
        <w:shd w:val="clear" w:color="auto" w:fill="AAFFF5"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9C711" w:themeColor="accent5" w:sz="8" w:space="0"/>
        <w:left w:val="single" w:color="89C711" w:themeColor="accent5" w:sz="8" w:space="0"/>
        <w:bottom w:val="single" w:color="89C711" w:themeColor="accent5" w:sz="8" w:space="0"/>
        <w:right w:val="single" w:color="89C711" w:themeColor="accent5" w:sz="8" w:space="0"/>
      </w:tblBorders>
    </w:tblPr>
    <w:tblStylePr w:type="firstRow">
      <w:rPr>
        <w:sz w:val="24"/>
        <w:szCs w:val="24"/>
      </w:rPr>
      <w:tblPr/>
      <w:tcPr>
        <w:tcBorders>
          <w:top w:val="nil"/>
          <w:left w:val="nil"/>
          <w:bottom w:val="single" w:color="89C711"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9C711" w:themeColor="accent5" w:sz="8" w:space="0"/>
          <w:insideH w:val="nil"/>
          <w:insideV w:val="nil"/>
        </w:tcBorders>
        <w:shd w:val="clear" w:color="auto" w:fill="FFFFFF" w:themeFill="background1"/>
      </w:tcPr>
    </w:tblStylePr>
    <w:tblStylePr w:type="lastCol">
      <w:tblPr/>
      <w:tcPr>
        <w:tcBorders>
          <w:top w:val="nil"/>
          <w:left w:val="single" w:color="89C711"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4F9BC" w:themeFill="accent5" w:themeFillTint="3F"/>
      </w:tcPr>
    </w:tblStylePr>
    <w:tblStylePr w:type="band1Horz">
      <w:tblPr/>
      <w:tcPr>
        <w:tcBorders>
          <w:top w:val="nil"/>
          <w:bottom w:val="nil"/>
          <w:insideH w:val="nil"/>
          <w:insideV w:val="nil"/>
        </w:tcBorders>
        <w:shd w:val="clear" w:color="auto" w:fill="E4F9BC"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1A2E8F"/>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rPr>
        <w:sz w:val="24"/>
        <w:szCs w:val="24"/>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A479B" w:themeColor="accent6" w:sz="8" w:space="0"/>
          <w:insideH w:val="nil"/>
          <w:insideV w:val="nil"/>
        </w:tcBorders>
        <w:shd w:val="clear" w:color="auto" w:fill="FFFFFF" w:themeFill="background1"/>
      </w:tcPr>
    </w:tblStylePr>
    <w:tblStylePr w:type="lastCol">
      <w:tblPr/>
      <w:tcPr>
        <w:tcBorders>
          <w:top w:val="nil"/>
          <w:left w:val="single" w:color="8A479B"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1A2E8F"/>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1A2E8F"/>
    <w:pPr>
      <w:spacing w:after="0" w:line="240" w:lineRule="auto"/>
    </w:pPr>
    <w:tblPr>
      <w:tblStyleRowBandSize w:val="1"/>
      <w:tblStyleColBandSize w:val="1"/>
      <w:tblBorders>
        <w:top w:val="single" w:color="00B1E6" w:themeColor="accent1" w:themeTint="BF" w:sz="8" w:space="0"/>
        <w:left w:val="single" w:color="00B1E6" w:themeColor="accent1" w:themeTint="BF" w:sz="8" w:space="0"/>
        <w:bottom w:val="single" w:color="00B1E6" w:themeColor="accent1" w:themeTint="BF" w:sz="8" w:space="0"/>
        <w:right w:val="single" w:color="00B1E6" w:themeColor="accent1" w:themeTint="BF" w:sz="8" w:space="0"/>
        <w:insideH w:val="single" w:color="00B1E6" w:themeColor="accent1" w:themeTint="BF" w:sz="8" w:space="0"/>
      </w:tblBorders>
    </w:tblPr>
    <w:tblStylePr w:type="firstRow">
      <w:pPr>
        <w:spacing w:before="0" w:after="0" w:line="240" w:lineRule="auto"/>
      </w:pPr>
      <w:rPr>
        <w:b/>
        <w:bCs/>
        <w:color w:val="FFFFFF" w:themeColor="background1"/>
      </w:rPr>
      <w:tblPr/>
      <w:tcPr>
        <w:tcBorders>
          <w:top w:val="single" w:color="00B1E6" w:themeColor="accent1" w:themeTint="BF" w:sz="8" w:space="0"/>
          <w:left w:val="single" w:color="00B1E6" w:themeColor="accent1" w:themeTint="BF" w:sz="8" w:space="0"/>
          <w:bottom w:val="single" w:color="00B1E6" w:themeColor="accent1" w:themeTint="BF" w:sz="8" w:space="0"/>
          <w:right w:val="single" w:color="00B1E6" w:themeColor="accent1" w:themeTint="BF" w:sz="8" w:space="0"/>
          <w:insideH w:val="nil"/>
          <w:insideV w:val="nil"/>
        </w:tcBorders>
        <w:shd w:val="clear" w:color="auto" w:fill="006A89" w:themeFill="accent1"/>
      </w:tcPr>
    </w:tblStylePr>
    <w:tblStylePr w:type="lastRow">
      <w:pPr>
        <w:spacing w:before="0" w:after="0" w:line="240" w:lineRule="auto"/>
      </w:pPr>
      <w:rPr>
        <w:b/>
        <w:bCs/>
      </w:rPr>
      <w:tblPr/>
      <w:tcPr>
        <w:tcBorders>
          <w:top w:val="double" w:color="00B1E6" w:themeColor="accent1" w:themeTint="BF" w:sz="6" w:space="0"/>
          <w:left w:val="single" w:color="00B1E6" w:themeColor="accent1" w:themeTint="BF" w:sz="8" w:space="0"/>
          <w:bottom w:val="single" w:color="00B1E6" w:themeColor="accent1" w:themeTint="BF" w:sz="8" w:space="0"/>
          <w:right w:val="single" w:color="00B1E6"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A2E9FF" w:themeFill="accent1" w:themeFillTint="3F"/>
      </w:tcPr>
    </w:tblStylePr>
    <w:tblStylePr w:type="band1Horz">
      <w:tblPr/>
      <w:tcPr>
        <w:tcBorders>
          <w:insideH w:val="nil"/>
          <w:insideV w:val="nil"/>
        </w:tcBorders>
        <w:shd w:val="clear" w:color="auto" w:fill="A2E9FF"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1A2E8F"/>
    <w:pPr>
      <w:spacing w:after="0" w:line="240" w:lineRule="auto"/>
    </w:pPr>
    <w:tblPr>
      <w:tblStyleRowBandSize w:val="1"/>
      <w:tblStyleColBandSize w:val="1"/>
      <w:tblBorders>
        <w:top w:val="single" w:color="4DA4DB" w:themeColor="accent2" w:themeTint="BF" w:sz="8" w:space="0"/>
        <w:left w:val="single" w:color="4DA4DB" w:themeColor="accent2" w:themeTint="BF" w:sz="8" w:space="0"/>
        <w:bottom w:val="single" w:color="4DA4DB" w:themeColor="accent2" w:themeTint="BF" w:sz="8" w:space="0"/>
        <w:right w:val="single" w:color="4DA4DB" w:themeColor="accent2" w:themeTint="BF" w:sz="8" w:space="0"/>
        <w:insideH w:val="single" w:color="4DA4DB" w:themeColor="accent2" w:themeTint="BF" w:sz="8" w:space="0"/>
      </w:tblBorders>
    </w:tblPr>
    <w:tblStylePr w:type="firstRow">
      <w:pPr>
        <w:spacing w:before="0" w:after="0" w:line="240" w:lineRule="auto"/>
      </w:pPr>
      <w:rPr>
        <w:b/>
        <w:bCs/>
        <w:color w:val="FFFFFF" w:themeColor="background1"/>
      </w:rPr>
      <w:tblPr/>
      <w:tcPr>
        <w:tcBorders>
          <w:top w:val="single" w:color="4DA4DB" w:themeColor="accent2" w:themeTint="BF" w:sz="8" w:space="0"/>
          <w:left w:val="single" w:color="4DA4DB" w:themeColor="accent2" w:themeTint="BF" w:sz="8" w:space="0"/>
          <w:bottom w:val="single" w:color="4DA4DB" w:themeColor="accent2" w:themeTint="BF" w:sz="8" w:space="0"/>
          <w:right w:val="single" w:color="4DA4DB" w:themeColor="accent2" w:themeTint="BF" w:sz="8" w:space="0"/>
          <w:insideH w:val="nil"/>
          <w:insideV w:val="nil"/>
        </w:tcBorders>
        <w:shd w:val="clear" w:color="auto" w:fill="2682BB" w:themeFill="accent2"/>
      </w:tcPr>
    </w:tblStylePr>
    <w:tblStylePr w:type="lastRow">
      <w:pPr>
        <w:spacing w:before="0" w:after="0" w:line="240" w:lineRule="auto"/>
      </w:pPr>
      <w:rPr>
        <w:b/>
        <w:bCs/>
      </w:rPr>
      <w:tblPr/>
      <w:tcPr>
        <w:tcBorders>
          <w:top w:val="double" w:color="4DA4DB" w:themeColor="accent2" w:themeTint="BF" w:sz="6" w:space="0"/>
          <w:left w:val="single" w:color="4DA4DB" w:themeColor="accent2" w:themeTint="BF" w:sz="8" w:space="0"/>
          <w:bottom w:val="single" w:color="4DA4DB" w:themeColor="accent2" w:themeTint="BF" w:sz="8" w:space="0"/>
          <w:right w:val="single" w:color="4DA4DB"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C4E1F3" w:themeFill="accent2" w:themeFillTint="3F"/>
      </w:tcPr>
    </w:tblStylePr>
    <w:tblStylePr w:type="band1Horz">
      <w:tblPr/>
      <w:tcPr>
        <w:tcBorders>
          <w:insideH w:val="nil"/>
          <w:insideV w:val="nil"/>
        </w:tcBorders>
        <w:shd w:val="clear" w:color="auto" w:fill="C4E1F3"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1A2E8F"/>
    <w:pPr>
      <w:spacing w:after="0" w:line="240" w:lineRule="auto"/>
    </w:pPr>
    <w:tblPr>
      <w:tblStyleRowBandSize w:val="1"/>
      <w:tblStyleColBandSize w:val="1"/>
      <w:tblBorders>
        <w:top w:val="single" w:color="D2D2D2" w:themeColor="accent3" w:themeTint="BF" w:sz="8" w:space="0"/>
        <w:left w:val="single" w:color="D2D2D2" w:themeColor="accent3" w:themeTint="BF" w:sz="8" w:space="0"/>
        <w:bottom w:val="single" w:color="D2D2D2" w:themeColor="accent3" w:themeTint="BF" w:sz="8" w:space="0"/>
        <w:right w:val="single" w:color="D2D2D2" w:themeColor="accent3" w:themeTint="BF" w:sz="8" w:space="0"/>
        <w:insideH w:val="single" w:color="D2D2D2" w:themeColor="accent3" w:themeTint="BF" w:sz="8" w:space="0"/>
      </w:tblBorders>
    </w:tblPr>
    <w:tblStylePr w:type="firstRow">
      <w:pPr>
        <w:spacing w:before="0" w:after="0" w:line="240" w:lineRule="auto"/>
      </w:pPr>
      <w:rPr>
        <w:b/>
        <w:bCs/>
        <w:color w:val="FFFFFF" w:themeColor="background1"/>
      </w:rPr>
      <w:tblPr/>
      <w:tcPr>
        <w:tcBorders>
          <w:top w:val="single" w:color="D2D2D2" w:themeColor="accent3" w:themeTint="BF" w:sz="8" w:space="0"/>
          <w:left w:val="single" w:color="D2D2D2" w:themeColor="accent3" w:themeTint="BF" w:sz="8" w:space="0"/>
          <w:bottom w:val="single" w:color="D2D2D2" w:themeColor="accent3" w:themeTint="BF" w:sz="8" w:space="0"/>
          <w:right w:val="single" w:color="D2D2D2" w:themeColor="accent3" w:themeTint="BF" w:sz="8" w:space="0"/>
          <w:insideH w:val="nil"/>
          <w:insideV w:val="nil"/>
        </w:tcBorders>
        <w:shd w:val="clear" w:color="auto" w:fill="C3C3C3" w:themeFill="accent3"/>
      </w:tcPr>
    </w:tblStylePr>
    <w:tblStylePr w:type="lastRow">
      <w:pPr>
        <w:spacing w:before="0" w:after="0" w:line="240" w:lineRule="auto"/>
      </w:pPr>
      <w:rPr>
        <w:b/>
        <w:bCs/>
      </w:rPr>
      <w:tblPr/>
      <w:tcPr>
        <w:tcBorders>
          <w:top w:val="double" w:color="D2D2D2" w:themeColor="accent3" w:themeTint="BF" w:sz="6" w:space="0"/>
          <w:left w:val="single" w:color="D2D2D2" w:themeColor="accent3" w:themeTint="BF" w:sz="8" w:space="0"/>
          <w:bottom w:val="single" w:color="D2D2D2" w:themeColor="accent3" w:themeTint="BF" w:sz="8" w:space="0"/>
          <w:right w:val="single" w:color="D2D2D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F0F0F0" w:themeFill="accent3" w:themeFillTint="3F"/>
      </w:tcPr>
    </w:tblStylePr>
    <w:tblStylePr w:type="band1Horz">
      <w:tblPr/>
      <w:tcPr>
        <w:tcBorders>
          <w:insideH w:val="nil"/>
          <w:insideV w:val="nil"/>
        </w:tcBorders>
        <w:shd w:val="clear" w:color="auto" w:fill="F0F0F0"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1A2E8F"/>
    <w:pPr>
      <w:spacing w:after="0" w:line="240" w:lineRule="auto"/>
    </w:pPr>
    <w:tblPr>
      <w:tblStyleRowBandSize w:val="1"/>
      <w:tblStyleColBandSize w:val="1"/>
      <w:tblBorders>
        <w:top w:val="single" w:color="00FEE2" w:themeColor="accent4" w:themeTint="BF" w:sz="8" w:space="0"/>
        <w:left w:val="single" w:color="00FEE2" w:themeColor="accent4" w:themeTint="BF" w:sz="8" w:space="0"/>
        <w:bottom w:val="single" w:color="00FEE2" w:themeColor="accent4" w:themeTint="BF" w:sz="8" w:space="0"/>
        <w:right w:val="single" w:color="00FEE2" w:themeColor="accent4" w:themeTint="BF" w:sz="8" w:space="0"/>
        <w:insideH w:val="single" w:color="00FEE2" w:themeColor="accent4" w:themeTint="BF" w:sz="8" w:space="0"/>
      </w:tblBorders>
    </w:tblPr>
    <w:tblStylePr w:type="firstRow">
      <w:pPr>
        <w:spacing w:before="0" w:after="0" w:line="240" w:lineRule="auto"/>
      </w:pPr>
      <w:rPr>
        <w:b/>
        <w:bCs/>
        <w:color w:val="FFFFFF" w:themeColor="background1"/>
      </w:rPr>
      <w:tblPr/>
      <w:tcPr>
        <w:tcBorders>
          <w:top w:val="single" w:color="00FEE2" w:themeColor="accent4" w:themeTint="BF" w:sz="8" w:space="0"/>
          <w:left w:val="single" w:color="00FEE2" w:themeColor="accent4" w:themeTint="BF" w:sz="8" w:space="0"/>
          <w:bottom w:val="single" w:color="00FEE2" w:themeColor="accent4" w:themeTint="BF" w:sz="8" w:space="0"/>
          <w:right w:val="single" w:color="00FEE2" w:themeColor="accent4" w:themeTint="BF" w:sz="8" w:space="0"/>
          <w:insideH w:val="nil"/>
          <w:insideV w:val="nil"/>
        </w:tcBorders>
        <w:shd w:val="clear" w:color="auto" w:fill="00A997" w:themeFill="accent4"/>
      </w:tcPr>
    </w:tblStylePr>
    <w:tblStylePr w:type="lastRow">
      <w:pPr>
        <w:spacing w:before="0" w:after="0" w:line="240" w:lineRule="auto"/>
      </w:pPr>
      <w:rPr>
        <w:b/>
        <w:bCs/>
      </w:rPr>
      <w:tblPr/>
      <w:tcPr>
        <w:tcBorders>
          <w:top w:val="double" w:color="00FEE2" w:themeColor="accent4" w:themeTint="BF" w:sz="6" w:space="0"/>
          <w:left w:val="single" w:color="00FEE2" w:themeColor="accent4" w:themeTint="BF" w:sz="8" w:space="0"/>
          <w:bottom w:val="single" w:color="00FEE2" w:themeColor="accent4" w:themeTint="BF" w:sz="8" w:space="0"/>
          <w:right w:val="single" w:color="00FEE2"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AAFFF5" w:themeFill="accent4" w:themeFillTint="3F"/>
      </w:tcPr>
    </w:tblStylePr>
    <w:tblStylePr w:type="band1Horz">
      <w:tblPr/>
      <w:tcPr>
        <w:tcBorders>
          <w:insideH w:val="nil"/>
          <w:insideV w:val="nil"/>
        </w:tcBorders>
        <w:shd w:val="clear" w:color="auto" w:fill="AAFFF5"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1A2E8F"/>
    <w:pPr>
      <w:spacing w:after="0" w:line="240" w:lineRule="auto"/>
    </w:pPr>
    <w:tblPr>
      <w:tblStyleRowBandSize w:val="1"/>
      <w:tblStyleColBandSize w:val="1"/>
      <w:tblBorders>
        <w:top w:val="single" w:color="AEED34" w:themeColor="accent5" w:themeTint="BF" w:sz="8" w:space="0"/>
        <w:left w:val="single" w:color="AEED34" w:themeColor="accent5" w:themeTint="BF" w:sz="8" w:space="0"/>
        <w:bottom w:val="single" w:color="AEED34" w:themeColor="accent5" w:themeTint="BF" w:sz="8" w:space="0"/>
        <w:right w:val="single" w:color="AEED34" w:themeColor="accent5" w:themeTint="BF" w:sz="8" w:space="0"/>
        <w:insideH w:val="single" w:color="AEED34" w:themeColor="accent5" w:themeTint="BF" w:sz="8" w:space="0"/>
      </w:tblBorders>
    </w:tblPr>
    <w:tblStylePr w:type="firstRow">
      <w:pPr>
        <w:spacing w:before="0" w:after="0" w:line="240" w:lineRule="auto"/>
      </w:pPr>
      <w:rPr>
        <w:b/>
        <w:bCs/>
        <w:color w:val="FFFFFF" w:themeColor="background1"/>
      </w:rPr>
      <w:tblPr/>
      <w:tcPr>
        <w:tcBorders>
          <w:top w:val="single" w:color="AEED34" w:themeColor="accent5" w:themeTint="BF" w:sz="8" w:space="0"/>
          <w:left w:val="single" w:color="AEED34" w:themeColor="accent5" w:themeTint="BF" w:sz="8" w:space="0"/>
          <w:bottom w:val="single" w:color="AEED34" w:themeColor="accent5" w:themeTint="BF" w:sz="8" w:space="0"/>
          <w:right w:val="single" w:color="AEED34" w:themeColor="accent5" w:themeTint="BF" w:sz="8" w:space="0"/>
          <w:insideH w:val="nil"/>
          <w:insideV w:val="nil"/>
        </w:tcBorders>
        <w:shd w:val="clear" w:color="auto" w:fill="89C711" w:themeFill="accent5"/>
      </w:tcPr>
    </w:tblStylePr>
    <w:tblStylePr w:type="lastRow">
      <w:pPr>
        <w:spacing w:before="0" w:after="0" w:line="240" w:lineRule="auto"/>
      </w:pPr>
      <w:rPr>
        <w:b/>
        <w:bCs/>
      </w:rPr>
      <w:tblPr/>
      <w:tcPr>
        <w:tcBorders>
          <w:top w:val="double" w:color="AEED34" w:themeColor="accent5" w:themeTint="BF" w:sz="6" w:space="0"/>
          <w:left w:val="single" w:color="AEED34" w:themeColor="accent5" w:themeTint="BF" w:sz="8" w:space="0"/>
          <w:bottom w:val="single" w:color="AEED34" w:themeColor="accent5" w:themeTint="BF" w:sz="8" w:space="0"/>
          <w:right w:val="single" w:color="AEED3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E4F9BC" w:themeFill="accent5" w:themeFillTint="3F"/>
      </w:tcPr>
    </w:tblStylePr>
    <w:tblStylePr w:type="band1Horz">
      <w:tblPr/>
      <w:tcPr>
        <w:tcBorders>
          <w:insideH w:val="nil"/>
          <w:insideV w:val="nil"/>
        </w:tcBorders>
        <w:shd w:val="clear" w:color="auto" w:fill="E4F9BC"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1A2E8F"/>
    <w:pPr>
      <w:spacing w:after="0"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tblBorders>
    </w:tblPr>
    <w:tblStylePr w:type="firstRow">
      <w:pPr>
        <w:spacing w:before="0" w:after="0" w:line="240" w:lineRule="auto"/>
      </w:pPr>
      <w:rPr>
        <w:b/>
        <w:bCs/>
        <w:color w:val="FFFFFF" w:themeColor="background1"/>
      </w:rPr>
      <w:tblPr/>
      <w:tcPr>
        <w:tc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shd w:val="clear" w:color="auto" w:fill="8A479B" w:themeFill="accent6"/>
      </w:tcPr>
    </w:tblStylePr>
    <w:tblStylePr w:type="lastRow">
      <w:pPr>
        <w:spacing w:before="0" w:after="0" w:line="240" w:lineRule="auto"/>
      </w:pPr>
      <w:rPr>
        <w:b/>
        <w:bCs/>
      </w:rPr>
      <w:tblPr/>
      <w:tcPr>
        <w:tcBorders>
          <w:top w:val="double" w:color="AB6CBC" w:themeColor="accent6" w:themeTint="BF" w:sz="6"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1A2E8F"/>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1A2E8F"/>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6A89"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6A89" w:themeFill="accent1"/>
      </w:tcPr>
    </w:tblStylePr>
    <w:tblStylePr w:type="lastCol">
      <w:rPr>
        <w:b/>
        <w:bCs/>
        <w:color w:val="FFFFFF" w:themeColor="background1"/>
      </w:rPr>
      <w:tblPr/>
      <w:tcPr>
        <w:tcBorders>
          <w:left w:val="nil"/>
          <w:right w:val="nil"/>
          <w:insideH w:val="nil"/>
          <w:insideV w:val="nil"/>
        </w:tcBorders>
        <w:shd w:val="clear" w:color="auto" w:fill="006A89"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1A2E8F"/>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2682BB"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682BB" w:themeFill="accent2"/>
      </w:tcPr>
    </w:tblStylePr>
    <w:tblStylePr w:type="lastCol">
      <w:rPr>
        <w:b/>
        <w:bCs/>
        <w:color w:val="FFFFFF" w:themeColor="background1"/>
      </w:rPr>
      <w:tblPr/>
      <w:tcPr>
        <w:tcBorders>
          <w:left w:val="nil"/>
          <w:right w:val="nil"/>
          <w:insideH w:val="nil"/>
          <w:insideV w:val="nil"/>
        </w:tcBorders>
        <w:shd w:val="clear" w:color="auto" w:fill="2682BB"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1A2E8F"/>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3C3C3"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3C3C3" w:themeFill="accent3"/>
      </w:tcPr>
    </w:tblStylePr>
    <w:tblStylePr w:type="lastCol">
      <w:rPr>
        <w:b/>
        <w:bCs/>
        <w:color w:val="FFFFFF" w:themeColor="background1"/>
      </w:rPr>
      <w:tblPr/>
      <w:tcPr>
        <w:tcBorders>
          <w:left w:val="nil"/>
          <w:right w:val="nil"/>
          <w:insideH w:val="nil"/>
          <w:insideV w:val="nil"/>
        </w:tcBorders>
        <w:shd w:val="clear" w:color="auto" w:fill="C3C3C3"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1A2E8F"/>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A997"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A997" w:themeFill="accent4"/>
      </w:tcPr>
    </w:tblStylePr>
    <w:tblStylePr w:type="lastCol">
      <w:rPr>
        <w:b/>
        <w:bCs/>
        <w:color w:val="FFFFFF" w:themeColor="background1"/>
      </w:rPr>
      <w:tblPr/>
      <w:tcPr>
        <w:tcBorders>
          <w:left w:val="nil"/>
          <w:right w:val="nil"/>
          <w:insideH w:val="nil"/>
          <w:insideV w:val="nil"/>
        </w:tcBorders>
        <w:shd w:val="clear" w:color="auto" w:fill="00A997"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1A2E8F"/>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9C711"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9C711" w:themeFill="accent5"/>
      </w:tcPr>
    </w:tblStylePr>
    <w:tblStylePr w:type="lastCol">
      <w:rPr>
        <w:b/>
        <w:bCs/>
        <w:color w:val="FFFFFF" w:themeColor="background1"/>
      </w:rPr>
      <w:tblPr/>
      <w:tcPr>
        <w:tcBorders>
          <w:left w:val="nil"/>
          <w:right w:val="nil"/>
          <w:insideH w:val="nil"/>
          <w:insideV w:val="nil"/>
        </w:tcBorders>
        <w:shd w:val="clear" w:color="auto" w:fill="89C711"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1A2E8F"/>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1" w:customStyle="1">
    <w:name w:val="Mention1"/>
    <w:basedOn w:val="DefaultParagraphFont"/>
    <w:uiPriority w:val="99"/>
    <w:semiHidden/>
    <w:unhideWhenUsed/>
    <w:rsid w:val="001A2E8F"/>
    <w:rPr>
      <w:color w:val="2B579A"/>
      <w:shd w:val="clear" w:color="auto" w:fill="E6E6E6"/>
    </w:rPr>
  </w:style>
  <w:style w:type="paragraph" w:styleId="MessageHeader">
    <w:name w:val="Message Header"/>
    <w:basedOn w:val="Normal"/>
    <w:link w:val="MessageHeaderChar"/>
    <w:uiPriority w:val="99"/>
    <w:semiHidden/>
    <w:unhideWhenUsed/>
    <w:rsid w:val="00BB3AD3"/>
    <w:pPr>
      <w:pBdr>
        <w:top w:val="single" w:color="auto" w:sz="6" w:space="1"/>
        <w:left w:val="single" w:color="auto" w:sz="6" w:space="1"/>
        <w:bottom w:val="single" w:color="auto" w:sz="6" w:space="1"/>
        <w:right w:val="single" w:color="auto" w:sz="6" w:space="1"/>
      </w:pBdr>
      <w:shd w:val="pct20" w:color="auto" w:fill="auto"/>
      <w:spacing w:after="0" w:line="240" w:lineRule="auto"/>
      <w:ind w:left="1134" w:hanging="1134"/>
    </w:pPr>
    <w:rPr>
      <w:rFonts w:asciiTheme="majorHAnsi" w:hAnsiTheme="majorHAnsi" w:eastAsiaTheme="majorEastAsia" w:cstheme="majorBidi"/>
      <w:color w:val="434343" w:themeColor="text2" w:themeShade="BF"/>
      <w:sz w:val="24"/>
      <w:szCs w:val="24"/>
    </w:rPr>
  </w:style>
  <w:style w:type="character" w:styleId="MessageHeaderChar" w:customStyle="1">
    <w:name w:val="Message Header Char"/>
    <w:basedOn w:val="DefaultParagraphFont"/>
    <w:link w:val="MessageHeader"/>
    <w:uiPriority w:val="99"/>
    <w:semiHidden/>
    <w:rsid w:val="00BB3AD3"/>
    <w:rPr>
      <w:rFonts w:asciiTheme="majorHAnsi" w:hAnsiTheme="majorHAnsi" w:eastAsiaTheme="majorEastAsia" w:cstheme="majorBidi"/>
      <w:color w:val="434343" w:themeColor="text2" w:themeShade="BF"/>
      <w:sz w:val="24"/>
      <w:szCs w:val="24"/>
      <w:shd w:val="pct20" w:color="auto" w:fill="auto"/>
    </w:rPr>
  </w:style>
  <w:style w:type="paragraph" w:styleId="NoSpacing">
    <w:name w:val="No Spacing"/>
    <w:uiPriority w:val="1"/>
    <w:semiHidden/>
    <w:unhideWhenUsed/>
    <w:qFormat/>
    <w:rsid w:val="001A2E8F"/>
    <w:pPr>
      <w:spacing w:after="0" w:line="240" w:lineRule="auto"/>
    </w:pPr>
  </w:style>
  <w:style w:type="paragraph" w:styleId="NormalWeb">
    <w:name w:val="Normal (Web)"/>
    <w:basedOn w:val="Normal"/>
    <w:uiPriority w:val="99"/>
    <w:semiHidden/>
    <w:unhideWhenUsed/>
    <w:rsid w:val="001A2E8F"/>
    <w:rPr>
      <w:rFonts w:ascii="Times New Roman" w:hAnsi="Times New Roman" w:cs="Times New Roman"/>
      <w:sz w:val="24"/>
      <w:szCs w:val="24"/>
    </w:rPr>
  </w:style>
  <w:style w:type="paragraph" w:styleId="NormalIndent">
    <w:name w:val="Normal Indent"/>
    <w:basedOn w:val="Normal"/>
    <w:uiPriority w:val="99"/>
    <w:semiHidden/>
    <w:unhideWhenUsed/>
    <w:rsid w:val="001A2E8F"/>
    <w:pPr>
      <w:ind w:left="720"/>
    </w:pPr>
  </w:style>
  <w:style w:type="paragraph" w:styleId="NoteHeading">
    <w:name w:val="Note Heading"/>
    <w:basedOn w:val="Normal"/>
    <w:next w:val="Normal"/>
    <w:link w:val="NoteHeadingChar"/>
    <w:uiPriority w:val="99"/>
    <w:semiHidden/>
    <w:unhideWhenUsed/>
    <w:rsid w:val="001A2E8F"/>
    <w:pPr>
      <w:spacing w:after="0" w:line="240" w:lineRule="auto"/>
    </w:pPr>
  </w:style>
  <w:style w:type="character" w:styleId="NoteHeadingChar" w:customStyle="1">
    <w:name w:val="Note Heading Char"/>
    <w:basedOn w:val="DefaultParagraphFont"/>
    <w:link w:val="NoteHeading"/>
    <w:uiPriority w:val="99"/>
    <w:semiHidden/>
    <w:rsid w:val="001A2E8F"/>
  </w:style>
  <w:style w:type="character" w:styleId="PageNumber">
    <w:name w:val="page number"/>
    <w:basedOn w:val="DefaultParagraphFont"/>
    <w:uiPriority w:val="99"/>
    <w:semiHidden/>
    <w:unhideWhenUsed/>
    <w:rsid w:val="001A2E8F"/>
  </w:style>
  <w:style w:type="character" w:styleId="PlaceholderText">
    <w:name w:val="Placeholder Text"/>
    <w:basedOn w:val="DefaultParagraphFont"/>
    <w:uiPriority w:val="99"/>
    <w:semiHidden/>
    <w:rsid w:val="001A2E8F"/>
    <w:rPr>
      <w:color w:val="808080"/>
    </w:rPr>
  </w:style>
  <w:style w:type="table" w:styleId="PlainTable1">
    <w:name w:val="Plain Table 1"/>
    <w:basedOn w:val="TableNormal"/>
    <w:uiPriority w:val="41"/>
    <w:rsid w:val="001A2E8F"/>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1A2E8F"/>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1A2E8F"/>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1A2E8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1A2E8F"/>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1A2E8F"/>
    <w:pPr>
      <w:spacing w:after="0" w:line="240" w:lineRule="auto"/>
    </w:pPr>
    <w:rPr>
      <w:rFonts w:ascii="Consolas" w:hAnsi="Consolas"/>
      <w:szCs w:val="21"/>
    </w:rPr>
  </w:style>
  <w:style w:type="character" w:styleId="PlainTextChar" w:customStyle="1">
    <w:name w:val="Plain Text Char"/>
    <w:basedOn w:val="DefaultParagraphFont"/>
    <w:link w:val="PlainText"/>
    <w:uiPriority w:val="99"/>
    <w:semiHidden/>
    <w:rsid w:val="001A2E8F"/>
    <w:rPr>
      <w:rFonts w:ascii="Consolas" w:hAnsi="Consolas"/>
      <w:szCs w:val="21"/>
    </w:rPr>
  </w:style>
  <w:style w:type="paragraph" w:styleId="Salutation">
    <w:name w:val="Salutation"/>
    <w:basedOn w:val="Normal"/>
    <w:next w:val="Normal"/>
    <w:link w:val="SalutationChar"/>
    <w:uiPriority w:val="99"/>
    <w:semiHidden/>
    <w:unhideWhenUsed/>
    <w:rsid w:val="001A2E8F"/>
  </w:style>
  <w:style w:type="character" w:styleId="SalutationChar" w:customStyle="1">
    <w:name w:val="Salutation Char"/>
    <w:basedOn w:val="DefaultParagraphFont"/>
    <w:link w:val="Salutation"/>
    <w:uiPriority w:val="99"/>
    <w:semiHidden/>
    <w:rsid w:val="001A2E8F"/>
  </w:style>
  <w:style w:type="paragraph" w:styleId="Signature">
    <w:name w:val="Signature"/>
    <w:basedOn w:val="Normal"/>
    <w:link w:val="SignatureChar"/>
    <w:uiPriority w:val="99"/>
    <w:semiHidden/>
    <w:unhideWhenUsed/>
    <w:rsid w:val="001A2E8F"/>
    <w:pPr>
      <w:spacing w:after="0" w:line="240" w:lineRule="auto"/>
      <w:ind w:left="4252"/>
    </w:pPr>
  </w:style>
  <w:style w:type="character" w:styleId="SignatureChar" w:customStyle="1">
    <w:name w:val="Signature Char"/>
    <w:basedOn w:val="DefaultParagraphFont"/>
    <w:link w:val="Signature"/>
    <w:uiPriority w:val="99"/>
    <w:semiHidden/>
    <w:rsid w:val="001A2E8F"/>
  </w:style>
  <w:style w:type="character" w:styleId="SmartHyperlink1" w:customStyle="1">
    <w:name w:val="Smart Hyperlink1"/>
    <w:basedOn w:val="DefaultParagraphFont"/>
    <w:uiPriority w:val="99"/>
    <w:semiHidden/>
    <w:unhideWhenUsed/>
    <w:rsid w:val="001A2E8F"/>
    <w:rPr>
      <w:u w:val="dotted"/>
    </w:rPr>
  </w:style>
  <w:style w:type="character" w:styleId="Strong">
    <w:name w:val="Strong"/>
    <w:basedOn w:val="DefaultParagraphFont"/>
    <w:uiPriority w:val="22"/>
    <w:semiHidden/>
    <w:unhideWhenUsed/>
    <w:qFormat/>
    <w:rsid w:val="001A2E8F"/>
    <w:rPr>
      <w:b/>
      <w:bCs/>
    </w:rPr>
  </w:style>
  <w:style w:type="paragraph" w:styleId="Subtitle">
    <w:name w:val="Subtitle"/>
    <w:basedOn w:val="Normal"/>
    <w:next w:val="Normal"/>
    <w:link w:val="SubtitleChar"/>
    <w:uiPriority w:val="11"/>
    <w:semiHidden/>
    <w:unhideWhenUsed/>
    <w:qFormat/>
    <w:rsid w:val="001A2E8F"/>
    <w:pPr>
      <w:numPr>
        <w:ilvl w:val="1"/>
      </w:numPr>
      <w:spacing w:after="160"/>
    </w:pPr>
    <w:rPr>
      <w:rFonts w:eastAsiaTheme="minorEastAsia"/>
      <w:color w:val="5A5A5A" w:themeColor="text1" w:themeTint="A5"/>
      <w:spacing w:val="15"/>
    </w:rPr>
  </w:style>
  <w:style w:type="character" w:styleId="SubtitleChar" w:customStyle="1">
    <w:name w:val="Subtitle Char"/>
    <w:basedOn w:val="DefaultParagraphFont"/>
    <w:link w:val="Subtitle"/>
    <w:uiPriority w:val="11"/>
    <w:semiHidden/>
    <w:rsid w:val="001A2E8F"/>
    <w:rPr>
      <w:rFonts w:eastAsiaTheme="minorEastAsia"/>
      <w:color w:val="5A5A5A" w:themeColor="text1" w:themeTint="A5"/>
      <w:spacing w:val="15"/>
    </w:rPr>
  </w:style>
  <w:style w:type="character" w:styleId="SubtleEmphasis">
    <w:name w:val="Subtle Emphasis"/>
    <w:basedOn w:val="DefaultParagraphFont"/>
    <w:uiPriority w:val="19"/>
    <w:semiHidden/>
    <w:unhideWhenUsed/>
    <w:qFormat/>
    <w:rsid w:val="001A2E8F"/>
    <w:rPr>
      <w:i/>
      <w:iCs/>
      <w:color w:val="404040" w:themeColor="text1" w:themeTint="BF"/>
    </w:rPr>
  </w:style>
  <w:style w:type="character" w:styleId="SubtleReference">
    <w:name w:val="Subtle Reference"/>
    <w:basedOn w:val="DefaultParagraphFont"/>
    <w:uiPriority w:val="31"/>
    <w:semiHidden/>
    <w:unhideWhenUsed/>
    <w:qFormat/>
    <w:rsid w:val="001A2E8F"/>
    <w:rPr>
      <w:smallCaps/>
      <w:color w:val="5A5A5A" w:themeColor="text1" w:themeTint="A5"/>
    </w:rPr>
  </w:style>
  <w:style w:type="table" w:styleId="Table3Deffects1">
    <w:name w:val="Table 3D effects 1"/>
    <w:basedOn w:val="TableNormal"/>
    <w:uiPriority w:val="99"/>
    <w:semiHidden/>
    <w:unhideWhenUsed/>
    <w:rsid w:val="001A2E8F"/>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1A2E8F"/>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1A2E8F"/>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1A2E8F"/>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1A2E8F"/>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1A2E8F"/>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1A2E8F"/>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1A2E8F"/>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1A2E8F"/>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1A2E8F"/>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1A2E8F"/>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1A2E8F"/>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1A2E8F"/>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1A2E8F"/>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1A2E8F"/>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1A2E8F"/>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1A2E8F"/>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1A2E8F"/>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1A2E8F"/>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1A2E8F"/>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1A2E8F"/>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1A2E8F"/>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1A2E8F"/>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1A2E8F"/>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1A2E8F"/>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1A2E8F"/>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1A2E8F"/>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1A2E8F"/>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1A2E8F"/>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1A2E8F"/>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1A2E8F"/>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1A2E8F"/>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1A2E8F"/>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1A2E8F"/>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1A2E8F"/>
    <w:pPr>
      <w:spacing w:after="0"/>
      <w:ind w:left="220" w:hanging="220"/>
    </w:pPr>
  </w:style>
  <w:style w:type="paragraph" w:styleId="TableofFigures">
    <w:name w:val="table of figures"/>
    <w:basedOn w:val="Normal"/>
    <w:next w:val="Normal"/>
    <w:uiPriority w:val="99"/>
    <w:semiHidden/>
    <w:unhideWhenUsed/>
    <w:rsid w:val="001A2E8F"/>
    <w:pPr>
      <w:spacing w:after="0"/>
    </w:pPr>
  </w:style>
  <w:style w:type="table" w:styleId="TableProfessional">
    <w:name w:val="Table Professional"/>
    <w:basedOn w:val="TableNormal"/>
    <w:uiPriority w:val="99"/>
    <w:semiHidden/>
    <w:unhideWhenUsed/>
    <w:rsid w:val="001A2E8F"/>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1A2E8F"/>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1A2E8F"/>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1A2E8F"/>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1A2E8F"/>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1A2E8F"/>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1A2E8F"/>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1A2E8F"/>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1A2E8F"/>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1A2E8F"/>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1A2E8F"/>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1A2E8F"/>
    <w:pPr>
      <w:spacing w:after="100"/>
    </w:pPr>
  </w:style>
  <w:style w:type="paragraph" w:styleId="TOC2">
    <w:name w:val="toc 2"/>
    <w:basedOn w:val="Normal"/>
    <w:next w:val="Normal"/>
    <w:autoRedefine/>
    <w:uiPriority w:val="39"/>
    <w:semiHidden/>
    <w:unhideWhenUsed/>
    <w:rsid w:val="001A2E8F"/>
    <w:pPr>
      <w:spacing w:after="100"/>
      <w:ind w:left="220"/>
    </w:pPr>
  </w:style>
  <w:style w:type="paragraph" w:styleId="TOC3">
    <w:name w:val="toc 3"/>
    <w:basedOn w:val="Normal"/>
    <w:next w:val="Normal"/>
    <w:autoRedefine/>
    <w:uiPriority w:val="39"/>
    <w:semiHidden/>
    <w:unhideWhenUsed/>
    <w:rsid w:val="001A2E8F"/>
    <w:pPr>
      <w:spacing w:after="100"/>
      <w:ind w:left="440"/>
    </w:pPr>
  </w:style>
  <w:style w:type="paragraph" w:styleId="TOC4">
    <w:name w:val="toc 4"/>
    <w:basedOn w:val="Normal"/>
    <w:next w:val="Normal"/>
    <w:autoRedefine/>
    <w:uiPriority w:val="39"/>
    <w:semiHidden/>
    <w:unhideWhenUsed/>
    <w:rsid w:val="001A2E8F"/>
    <w:pPr>
      <w:spacing w:after="100"/>
      <w:ind w:left="660"/>
    </w:pPr>
  </w:style>
  <w:style w:type="paragraph" w:styleId="TOC5">
    <w:name w:val="toc 5"/>
    <w:basedOn w:val="Normal"/>
    <w:next w:val="Normal"/>
    <w:autoRedefine/>
    <w:uiPriority w:val="39"/>
    <w:semiHidden/>
    <w:unhideWhenUsed/>
    <w:rsid w:val="001A2E8F"/>
    <w:pPr>
      <w:spacing w:after="100"/>
      <w:ind w:left="880"/>
    </w:pPr>
  </w:style>
  <w:style w:type="paragraph" w:styleId="TOC6">
    <w:name w:val="toc 6"/>
    <w:basedOn w:val="Normal"/>
    <w:next w:val="Normal"/>
    <w:autoRedefine/>
    <w:uiPriority w:val="39"/>
    <w:semiHidden/>
    <w:unhideWhenUsed/>
    <w:rsid w:val="001A2E8F"/>
    <w:pPr>
      <w:spacing w:after="100"/>
      <w:ind w:left="1100"/>
    </w:pPr>
  </w:style>
  <w:style w:type="paragraph" w:styleId="TOC7">
    <w:name w:val="toc 7"/>
    <w:basedOn w:val="Normal"/>
    <w:next w:val="Normal"/>
    <w:autoRedefine/>
    <w:uiPriority w:val="39"/>
    <w:semiHidden/>
    <w:unhideWhenUsed/>
    <w:rsid w:val="001A2E8F"/>
    <w:pPr>
      <w:spacing w:after="100"/>
      <w:ind w:left="1320"/>
    </w:pPr>
  </w:style>
  <w:style w:type="paragraph" w:styleId="TOC8">
    <w:name w:val="toc 8"/>
    <w:basedOn w:val="Normal"/>
    <w:next w:val="Normal"/>
    <w:autoRedefine/>
    <w:uiPriority w:val="39"/>
    <w:semiHidden/>
    <w:unhideWhenUsed/>
    <w:rsid w:val="001A2E8F"/>
    <w:pPr>
      <w:spacing w:after="100"/>
      <w:ind w:left="1540"/>
    </w:pPr>
  </w:style>
  <w:style w:type="paragraph" w:styleId="TOC9">
    <w:name w:val="toc 9"/>
    <w:basedOn w:val="Normal"/>
    <w:next w:val="Normal"/>
    <w:autoRedefine/>
    <w:uiPriority w:val="39"/>
    <w:semiHidden/>
    <w:unhideWhenUsed/>
    <w:rsid w:val="001A2E8F"/>
    <w:pPr>
      <w:spacing w:after="100"/>
      <w:ind w:left="1760"/>
    </w:pPr>
  </w:style>
  <w:style w:type="paragraph" w:styleId="TOCHeading">
    <w:name w:val="TOC Heading"/>
    <w:basedOn w:val="Heading1"/>
    <w:next w:val="Normal"/>
    <w:uiPriority w:val="39"/>
    <w:semiHidden/>
    <w:unhideWhenUsed/>
    <w:qFormat/>
    <w:rsid w:val="001A2E8F"/>
    <w:pPr>
      <w:spacing w:after="0"/>
      <w:outlineLvl w:val="9"/>
    </w:pPr>
    <w:rPr>
      <w:b w:val="0"/>
      <w:color w:val="004F66" w:themeColor="accent1" w:themeShade="BF"/>
      <w:sz w:val="32"/>
    </w:rPr>
  </w:style>
  <w:style w:type="character" w:styleId="UnresolvedMention1" w:customStyle="1">
    <w:name w:val="Unresolved Mention1"/>
    <w:basedOn w:val="DefaultParagraphFont"/>
    <w:uiPriority w:val="99"/>
    <w:semiHidden/>
    <w:unhideWhenUsed/>
    <w:rsid w:val="00BB3AD3"/>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21.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eader" Target="header12.xml" Id="rId7" /><Relationship Type="http://schemas.openxmlformats.org/officeDocument/2006/relationships/footer" Target="footer3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3.xml" Id="rId11" /><Relationship Type="http://schemas.openxmlformats.org/officeDocument/2006/relationships/footnotes" Target="footnotes.xml" Id="rId5" /><Relationship Type="http://schemas.openxmlformats.org/officeDocument/2006/relationships/footer" Target="footer22.xml" Id="rId10" /><Relationship Type="http://schemas.openxmlformats.org/officeDocument/2006/relationships/webSettings" Target="webSettings.xml" Id="rId4" /><Relationship Type="http://schemas.openxmlformats.org/officeDocument/2006/relationships/footer" Target="footer13.xml" Id="rId9" /><Relationship Type="http://schemas.openxmlformats.org/officeDocument/2006/relationships/theme" Target="theme/theme11.xml" Id="rId14" /><Relationship Type="http://schemas.openxmlformats.org/officeDocument/2006/relationships/hyperlink" Target="https://group.accor.com/en/brands/midscale/novotel" TargetMode="External" Id="R4d62df5f1e9c4c21" /><Relationship Type="http://schemas.openxmlformats.org/officeDocument/2006/relationships/hyperlink" Target="https://group.accor.com/-/media/Corporate/Medias/Documents/2023/03/10/Hospitality-Ahead_Accor-Report_2023.pdf" TargetMode="External" Id="Red3bce44557640d2" /><Relationship Type="http://schemas.openxmlformats.org/officeDocument/2006/relationships/hyperlink" Target="https://www.cipd.org/en/knowledge/factsheets/engagement-factsheet/" TargetMode="External" Id="R9754f66f8a5b4048" /><Relationship Type="http://schemas.openxmlformats.org/officeDocument/2006/relationships/hyperlink" Target="https://www.forbes.com/sites/ryanerskine/2018/07/30/study-97-of-business-owners-say-online-reputation-management-is-important-heres-how-to-keep-up/?sh=340eb6a16c02" TargetMode="External" Id="R96353f5fef1b4b4c" /><Relationship Type="http://schemas.openxmlformats.org/officeDocument/2006/relationships/hyperlink" Target="https://www.glassdoor.com/Reviews/Novotel-Hotels-London-Reviews-EI_IE472210.0,14_IL.15,21_IM1035.htm?sort.sortType=RD&amp;sort.ascending=false&amp;filter.iso3Language=eng" TargetMode="External" Id="R1966de1ab0994543" /><Relationship Type="http://schemas.openxmlformats.org/officeDocument/2006/relationships/hyperlink" Target="https://www.gov.uk/browse/visas-immigration/work-visas" TargetMode="External" Id="R0935c443511642a2" /><Relationship Type="http://schemas.openxmlformats.org/officeDocument/2006/relationships/hyperlink" Target="https://in.indeed.com/cmp/Hampton-By-Hilton/reviews" TargetMode="External" Id="Rb54626ffe9fc44c4" /><Relationship Type="http://schemas.openxmlformats.org/officeDocument/2006/relationships/hyperlink" Target="https://www.forbes.com/sites/forbesbusinesscouncil/2023/01/31/social-responsibility-how-companies-can-create-value-that-truly-lasts/?sh=210531c83c7b" TargetMode="External" Id="Re6a8fa023c7d4311" /><Relationship Type="http://schemas.openxmlformats.org/officeDocument/2006/relationships/hyperlink" Target="https://www.forbes.com/sites/davidmorel/2023/02/21/want-better-employee-engagement-invest-in-your-line-managers/" TargetMode="External" Id="Rd4d2f2c00868486e" /><Relationship Type="http://schemas.openxmlformats.org/officeDocument/2006/relationships/hyperlink" Target="https://careers.marriott.com/moxy-hotels-careers/" TargetMode="External" Id="Rd06d2c583dfe4112" /><Relationship Type="http://schemas.openxmlformats.org/officeDocument/2006/relationships/hyperlink" Target="https://www.novotellondonwest.co.uk/" TargetMode="External" Id="Rb2eb3c320de14e89" /><Relationship Type="http://schemas.openxmlformats.org/officeDocument/2006/relationships/hyperlink" Target="https://www.thecaterer.com/news/hospitality-wages-rise-53-per-cent-10-years" TargetMode="External" Id="Ra8619e11f9384927" /><Relationship Type="http://schemas.openxmlformats.org/officeDocument/2006/relationships/hyperlink" Target="https://www.tripadvisor.in/Hotel_Review-g186338-d193672-Reviews-Novotel_London_West-London_England.html" TargetMode="External" Id="R11837ae48de34494" /><Relationship Type="http://schemas.openxmlformats.org/officeDocument/2006/relationships/glossaryDocument" Target="glossary/document.xml" Id="R06d36f96ebf1475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124a090-acb5-4151-b6e8-193af55b3a7f}"/>
      </w:docPartPr>
      <w:docPartBody>
        <w:p w14:paraId="5B246AD7">
          <w:r>
            <w:rPr>
              <w:rStyle w:val="PlaceholderText"/>
            </w:rPr>
            <w:t/>
          </w:r>
        </w:p>
      </w:docPartBody>
    </w:docPart>
  </w:docParts>
</w:glossaryDocument>
</file>

<file path=word/theme/theme11.xml><?xml version="1.0" encoding="utf-8"?>
<a:theme xmlns:a="http://schemas.openxmlformats.org/drawingml/2006/main" name="Report Theme">
  <a:themeElements>
    <a:clrScheme name="Report theme">
      <a:dk1>
        <a:sysClr val="windowText" lastClr="000000"/>
      </a:dk1>
      <a:lt1>
        <a:sysClr val="window" lastClr="FFFFFF"/>
      </a:lt1>
      <a:dk2>
        <a:srgbClr val="5A5A5A"/>
      </a:dk2>
      <a:lt2>
        <a:srgbClr val="F0F0F0"/>
      </a:lt2>
      <a:accent1>
        <a:srgbClr val="006A89"/>
      </a:accent1>
      <a:accent2>
        <a:srgbClr val="2682BB"/>
      </a:accent2>
      <a:accent3>
        <a:srgbClr val="C3C3C3"/>
      </a:accent3>
      <a:accent4>
        <a:srgbClr val="00A997"/>
      </a:accent4>
      <a:accent5>
        <a:srgbClr val="89C711"/>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vt="http://schemas.openxmlformats.org/officeDocument/2006/docPropsVTypes" xmlns:ap="http://schemas.openxmlformats.org/officeDocument/2006/extended-properties">
  <ap:Template>TM00002090</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Madalina Ghera (2128167)</dc:creator>
  <keywords/>
  <dc:description/>
  <lastModifiedBy>Madalina Ghera (2128167)</lastModifiedBy>
  <revision>3</revision>
  <dcterms:created xsi:type="dcterms:W3CDTF">2023-06-16T16:09:49.5656340Z</dcterms:created>
  <dcterms:modified xsi:type="dcterms:W3CDTF">2023-06-16T16:35:37.1234233Z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