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3304F" w:rsidRPr="0073304F"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r w:rsidRPr="0073304F">
        <w:rPr>
          <w:rFonts w:ascii="Arial" w:eastAsia="Times New Roman" w:hAnsi="Arial" w:cs="Arial"/>
          <w:b/>
          <w:bCs/>
          <w:color w:val="000000"/>
          <w:kern w:val="0"/>
          <w:sz w:val="40"/>
          <w:szCs w:val="40"/>
          <w:lang w:eastAsia="en-GB"/>
          <w14:ligatures w14:val="none"/>
        </w:rPr>
        <w:t>BMIH6003</w:t>
      </w:r>
    </w:p>
    <w:p w:rsidR="0073304F" w:rsidRPr="0073304F"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r w:rsidRPr="0073304F">
        <w:rPr>
          <w:rFonts w:ascii="Arial" w:eastAsia="Times New Roman" w:hAnsi="Arial" w:cs="Arial"/>
          <w:b/>
          <w:bCs/>
          <w:color w:val="000000"/>
          <w:kern w:val="0"/>
          <w:sz w:val="40"/>
          <w:szCs w:val="40"/>
          <w:lang w:eastAsia="en-GB"/>
          <w14:ligatures w14:val="none"/>
        </w:rPr>
        <w:t>Hotel Placement – Managing Guest Service</w:t>
      </w:r>
    </w:p>
    <w:p w:rsidR="0073304F" w:rsidRPr="0042705C"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r w:rsidRPr="0073304F">
        <w:rPr>
          <w:rFonts w:ascii="Arial" w:eastAsia="Times New Roman" w:hAnsi="Arial" w:cs="Arial"/>
          <w:b/>
          <w:bCs/>
          <w:color w:val="000000"/>
          <w:kern w:val="0"/>
          <w:sz w:val="40"/>
          <w:szCs w:val="40"/>
          <w:lang w:eastAsia="en-GB"/>
          <w14:ligatures w14:val="none"/>
        </w:rPr>
        <w:t>Operations</w:t>
      </w:r>
    </w:p>
    <w:p w:rsidR="0073304F" w:rsidRPr="0073304F"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p>
    <w:p w:rsidR="0073304F" w:rsidRPr="0042705C"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r w:rsidRPr="0073304F">
        <w:rPr>
          <w:rFonts w:ascii="Arial" w:eastAsia="Times New Roman" w:hAnsi="Arial" w:cs="Arial"/>
          <w:b/>
          <w:bCs/>
          <w:color w:val="000000"/>
          <w:kern w:val="0"/>
          <w:sz w:val="40"/>
          <w:szCs w:val="40"/>
          <w:lang w:eastAsia="en-GB"/>
          <w14:ligatures w14:val="none"/>
        </w:rPr>
        <w:t>LEVEL 6</w:t>
      </w:r>
    </w:p>
    <w:p w:rsidR="0073304F" w:rsidRPr="0042705C"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p>
    <w:p w:rsidR="0073304F" w:rsidRPr="0042705C"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p>
    <w:p w:rsidR="0073304F" w:rsidRPr="0042705C"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p>
    <w:p w:rsidR="0073304F" w:rsidRPr="0042705C"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p>
    <w:p w:rsidR="0073304F" w:rsidRPr="0073304F" w:rsidRDefault="0073304F" w:rsidP="0073304F">
      <w:pPr>
        <w:spacing w:after="0" w:line="360" w:lineRule="auto"/>
        <w:jc w:val="center"/>
        <w:rPr>
          <w:rFonts w:ascii="Arial" w:eastAsia="Times New Roman" w:hAnsi="Arial" w:cs="Arial"/>
          <w:b/>
          <w:bCs/>
          <w:color w:val="000000"/>
          <w:kern w:val="0"/>
          <w:sz w:val="40"/>
          <w:szCs w:val="40"/>
          <w:lang w:eastAsia="en-GB"/>
          <w14:ligatures w14:val="none"/>
        </w:rPr>
      </w:pPr>
    </w:p>
    <w:p w:rsidR="0073304F" w:rsidRPr="0042705C" w:rsidRDefault="0073304F" w:rsidP="0073304F">
      <w:pPr>
        <w:spacing w:line="360" w:lineRule="auto"/>
        <w:jc w:val="center"/>
        <w:rPr>
          <w:rFonts w:ascii="Arial" w:hAnsi="Arial" w:cs="Arial"/>
          <w:b/>
          <w:bCs/>
          <w:sz w:val="40"/>
          <w:szCs w:val="40"/>
        </w:rPr>
      </w:pPr>
      <w:r w:rsidRPr="0042705C">
        <w:rPr>
          <w:rFonts w:ascii="Arial" w:hAnsi="Arial" w:cs="Arial"/>
          <w:b/>
          <w:bCs/>
          <w:sz w:val="40"/>
          <w:szCs w:val="40"/>
        </w:rPr>
        <w:t>Reflective Learning Log</w:t>
      </w:r>
    </w:p>
    <w:p w:rsidR="0073304F" w:rsidRPr="0042705C" w:rsidRDefault="0073304F" w:rsidP="0073304F">
      <w:pPr>
        <w:spacing w:line="360" w:lineRule="auto"/>
        <w:jc w:val="center"/>
        <w:rPr>
          <w:rFonts w:ascii="Arial" w:hAnsi="Arial" w:cs="Arial"/>
          <w:b/>
          <w:bCs/>
          <w:sz w:val="40"/>
          <w:szCs w:val="40"/>
        </w:rPr>
      </w:pPr>
      <w:r w:rsidRPr="0042705C">
        <w:rPr>
          <w:rFonts w:ascii="Arial" w:hAnsi="Arial" w:cs="Arial"/>
          <w:b/>
          <w:bCs/>
          <w:sz w:val="40"/>
          <w:szCs w:val="40"/>
        </w:rPr>
        <w:t>Holiday Inn Sunderland</w:t>
      </w:r>
    </w:p>
    <w:p w:rsidR="0073304F" w:rsidRPr="0042705C" w:rsidRDefault="0073304F" w:rsidP="0073304F">
      <w:pPr>
        <w:spacing w:line="360" w:lineRule="auto"/>
        <w:jc w:val="center"/>
        <w:rPr>
          <w:rFonts w:ascii="Arial" w:hAnsi="Arial" w:cs="Arial"/>
          <w:b/>
          <w:bCs/>
          <w:sz w:val="40"/>
          <w:szCs w:val="40"/>
        </w:rPr>
      </w:pPr>
    </w:p>
    <w:p w:rsidR="0073304F" w:rsidRPr="0042705C" w:rsidRDefault="0073304F" w:rsidP="0073304F">
      <w:pPr>
        <w:spacing w:line="360" w:lineRule="auto"/>
        <w:jc w:val="center"/>
        <w:rPr>
          <w:rFonts w:ascii="Arial" w:hAnsi="Arial" w:cs="Arial"/>
          <w:b/>
          <w:bCs/>
          <w:sz w:val="40"/>
          <w:szCs w:val="40"/>
        </w:rPr>
      </w:pPr>
      <w:r w:rsidRPr="0042705C">
        <w:rPr>
          <w:rFonts w:ascii="Arial" w:hAnsi="Arial" w:cs="Arial"/>
          <w:b/>
          <w:bCs/>
          <w:sz w:val="40"/>
          <w:szCs w:val="40"/>
        </w:rPr>
        <w:t>Shabana Begum</w:t>
      </w:r>
    </w:p>
    <w:p w:rsidR="0073304F" w:rsidRPr="0042705C" w:rsidRDefault="0073304F" w:rsidP="0073304F">
      <w:pPr>
        <w:spacing w:line="360" w:lineRule="auto"/>
        <w:jc w:val="center"/>
        <w:rPr>
          <w:rFonts w:ascii="Arial" w:hAnsi="Arial" w:cs="Arial"/>
          <w:b/>
          <w:bCs/>
          <w:sz w:val="40"/>
          <w:szCs w:val="40"/>
        </w:rPr>
      </w:pPr>
      <w:r w:rsidRPr="0042705C">
        <w:rPr>
          <w:rFonts w:ascii="Arial" w:hAnsi="Arial" w:cs="Arial"/>
          <w:b/>
          <w:bCs/>
          <w:sz w:val="40"/>
          <w:szCs w:val="40"/>
        </w:rPr>
        <w:fldChar w:fldCharType="begin"/>
      </w:r>
      <w:r w:rsidRPr="0042705C">
        <w:rPr>
          <w:rFonts w:ascii="Arial" w:hAnsi="Arial" w:cs="Arial"/>
          <w:b/>
          <w:bCs/>
          <w:sz w:val="40"/>
          <w:szCs w:val="40"/>
        </w:rPr>
        <w:instrText>HYPERLINK "mailto:2223853@student.uwtsd.ac.uk"</w:instrText>
      </w:r>
      <w:r w:rsidRPr="0042705C">
        <w:rPr>
          <w:rFonts w:ascii="Arial" w:hAnsi="Arial" w:cs="Arial"/>
          <w:b/>
          <w:bCs/>
          <w:sz w:val="40"/>
          <w:szCs w:val="40"/>
        </w:rPr>
      </w:r>
      <w:r w:rsidRPr="0042705C">
        <w:rPr>
          <w:rFonts w:ascii="Arial" w:hAnsi="Arial" w:cs="Arial"/>
          <w:b/>
          <w:bCs/>
          <w:sz w:val="40"/>
          <w:szCs w:val="40"/>
        </w:rPr>
        <w:fldChar w:fldCharType="separate"/>
      </w:r>
      <w:r w:rsidRPr="0042705C">
        <w:rPr>
          <w:rStyle w:val="Hyperlink"/>
          <w:rFonts w:ascii="Arial" w:hAnsi="Arial" w:cs="Arial"/>
          <w:b/>
          <w:bCs/>
          <w:sz w:val="40"/>
          <w:szCs w:val="40"/>
        </w:rPr>
        <w:t>2223853@student.uwtsd.ac.uk</w:t>
      </w:r>
      <w:r w:rsidRPr="0042705C">
        <w:rPr>
          <w:rFonts w:ascii="Arial" w:hAnsi="Arial" w:cs="Arial"/>
          <w:b/>
          <w:bCs/>
          <w:sz w:val="40"/>
          <w:szCs w:val="40"/>
        </w:rPr>
        <w:fldChar w:fldCharType="end"/>
      </w:r>
    </w:p>
    <w:p w:rsidR="00327FC1" w:rsidRDefault="00327FC1" w:rsidP="0042705C">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327FC1" w:rsidRDefault="00327FC1" w:rsidP="0042705C">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327FC1" w:rsidRDefault="00327FC1" w:rsidP="0042705C">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327FC1" w:rsidRDefault="00327FC1" w:rsidP="0042705C">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1923C7" w:rsidP="0042705C">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lastRenderedPageBreak/>
        <w:t>Introduction</w:t>
      </w:r>
    </w:p>
    <w:p w:rsidR="0042705C" w:rsidRPr="0042705C" w:rsidRDefault="0042705C" w:rsidP="0042705C">
      <w:pPr>
        <w:spacing w:before="100" w:beforeAutospacing="1" w:after="100" w:afterAutospacing="1" w:line="360" w:lineRule="auto"/>
        <w:jc w:val="both"/>
        <w:rPr>
          <w:rFonts w:ascii="Arial" w:eastAsia="Times New Roman" w:hAnsi="Arial" w:cs="Arial"/>
          <w:kern w:val="0"/>
          <w:lang w:eastAsia="en-GB"/>
          <w14:ligatures w14:val="none"/>
        </w:rPr>
      </w:pPr>
    </w:p>
    <w:p w:rsidR="0042705C" w:rsidRPr="0042705C" w:rsidRDefault="0042705C" w:rsidP="0042705C">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 xml:space="preserve">As part of my Level 6 placement, I worked in the </w:t>
      </w:r>
      <w:r w:rsidR="007E359B" w:rsidRPr="0042705C">
        <w:rPr>
          <w:rFonts w:ascii="Arial" w:eastAsia="Times New Roman" w:hAnsi="Arial" w:cs="Arial"/>
          <w:kern w:val="0"/>
          <w:lang w:eastAsia="en-GB"/>
          <w14:ligatures w14:val="none"/>
        </w:rPr>
        <w:t>housekeeping</w:t>
      </w:r>
      <w:r w:rsidRPr="0042705C">
        <w:rPr>
          <w:rFonts w:ascii="Arial" w:eastAsia="Times New Roman" w:hAnsi="Arial" w:cs="Arial"/>
          <w:kern w:val="0"/>
          <w:lang w:eastAsia="en-GB"/>
          <w14:ligatures w14:val="none"/>
        </w:rPr>
        <w:t xml:space="preserve"> department at Holiday Inn in Sunderland, UK. This department plays an important role in keeping guests happy by making sure all rooms and public areas are clean, safe, and presentable. This experience gave me a better understanding of how housekeeping supports overall guest service and </w:t>
      </w:r>
      <w:r w:rsidR="007E359B" w:rsidRPr="0042705C">
        <w:rPr>
          <w:rFonts w:ascii="Arial" w:eastAsia="Times New Roman" w:hAnsi="Arial" w:cs="Arial"/>
          <w:kern w:val="0"/>
          <w:lang w:eastAsia="en-GB"/>
          <w14:ligatures w14:val="none"/>
        </w:rPr>
        <w:t>lets</w:t>
      </w:r>
      <w:r w:rsidRPr="0042705C">
        <w:rPr>
          <w:rFonts w:ascii="Arial" w:eastAsia="Times New Roman" w:hAnsi="Arial" w:cs="Arial"/>
          <w:kern w:val="0"/>
          <w:lang w:eastAsia="en-GB"/>
          <w14:ligatures w14:val="none"/>
        </w:rPr>
        <w:t xml:space="preserve"> me see what happens behind the scenes in a hotel.</w:t>
      </w:r>
    </w:p>
    <w:p w:rsidR="0042705C" w:rsidRPr="0042705C" w:rsidRDefault="0042705C" w:rsidP="0042705C">
      <w:pPr>
        <w:spacing w:before="100" w:beforeAutospacing="1" w:after="100" w:afterAutospacing="1" w:line="360" w:lineRule="auto"/>
        <w:jc w:val="both"/>
        <w:rPr>
          <w:rFonts w:ascii="Arial" w:eastAsia="Times New Roman" w:hAnsi="Arial" w:cs="Arial"/>
          <w:kern w:val="0"/>
          <w:lang w:eastAsia="en-GB"/>
          <w14:ligatures w14:val="none"/>
        </w:rPr>
      </w:pPr>
    </w:p>
    <w:p w:rsidR="0042705C" w:rsidRPr="0042705C" w:rsidRDefault="0042705C" w:rsidP="0042705C">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I had three main learning goals for this placement:</w:t>
      </w:r>
    </w:p>
    <w:p w:rsidR="0042705C" w:rsidRPr="0042705C" w:rsidRDefault="0042705C" w:rsidP="0042705C">
      <w:pPr>
        <w:pStyle w:val="ListParagraph"/>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To learn how the housekeeping team communicates and works together.</w:t>
      </w:r>
    </w:p>
    <w:p w:rsidR="0042705C" w:rsidRPr="0042705C" w:rsidRDefault="0042705C" w:rsidP="0042705C">
      <w:pPr>
        <w:pStyle w:val="ListParagraph"/>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To watch how the housekeeping supervisor organises the team and manages daily tasks.</w:t>
      </w:r>
    </w:p>
    <w:p w:rsidR="0042705C" w:rsidRPr="0042705C" w:rsidRDefault="0042705C" w:rsidP="0042705C">
      <w:pPr>
        <w:pStyle w:val="ListParagraph"/>
        <w:numPr>
          <w:ilvl w:val="0"/>
          <w:numId w:val="27"/>
        </w:num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To think about how a clean and pleasant environment affects how guests feel about their stay.</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1923C7" w:rsidRPr="0042705C" w:rsidRDefault="001923C7" w:rsidP="004342A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 xml:space="preserve">Section 1: Role Reflection </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To reflect on my placement, I used Kolb’s Experiential Learning Cycle (1984), which includes four stages: concrete experience, reflective observation, abstract conceptualisation, and active experimentation.</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Concrete Experience</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On 12 May 2025, I worked in the housekeeping department for the first time. I was asked to vacuum the hallways and clean the skirting boards with a mop. Joanna, the housekeeping supervisor, showed me how to do the tasks properly and kept an eye on my progress. Although the tasks looked easy at first, I quickly realised they needed focus, consistency, and good time management.</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lastRenderedPageBreak/>
        <w:t>Later that week, I went back to the food and beverage (F&amp;B) department. Because of my time in housekeeping, I had a better understanding of how all departments are connected. For example, if rooms or restaurant areas aren’t cleaned on time, it can delay check-ins or meal service, which can upset guests (Jones, Hillier &amp; Comfort, 2016).</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327FC1" w:rsidRDefault="00327FC1" w:rsidP="00E05F0A">
      <w:pPr>
        <w:spacing w:before="100" w:beforeAutospacing="1" w:after="100" w:afterAutospacing="1" w:line="360" w:lineRule="auto"/>
        <w:jc w:val="both"/>
        <w:rPr>
          <w:rFonts w:ascii="Arial" w:eastAsia="Times New Roman" w:hAnsi="Arial" w:cs="Arial"/>
          <w:b/>
          <w:bCs/>
          <w:kern w:val="0"/>
          <w:lang w:eastAsia="en-GB"/>
          <w14:ligatures w14:val="none"/>
        </w:rPr>
      </w:pPr>
    </w:p>
    <w:p w:rsidR="00327FC1"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Reflective Observation</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At first, I didn’t realise how tiring and physical housekeeping work is. The team worked hard with very few breaks, but they stayed polite and focused on their tasks. Joanna kept checking in with me, explaining how every part of the room must be cleaned properly. I learned that cleanliness is one of the first things guests notice when they arrive, and if it’s not up to standard, they may leave complaints or bad reviews (Patiar &amp; Wang, 2016).</w:t>
      </w:r>
    </w:p>
    <w:p w:rsid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One thing that really stood out was Joanna’s way of leading the team. She was kind and easy to talk to, but also firm when needed. When I missed a spot while mopping, she calmly showed me how to do it correctly. She set a good example and made sure work was shared fairly among the team. This made everyone feel included and respected. Watching her helped me understand the role of a supervisor much more clearly than before.</w:t>
      </w:r>
    </w:p>
    <w:p w:rsidR="007E359B" w:rsidRPr="0042705C" w:rsidRDefault="007E359B"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327FC1" w:rsidRDefault="001923C7" w:rsidP="00327FC1">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Abstract Conceptualisation</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 xml:space="preserve">This placement helped me connect what I learned in </w:t>
      </w:r>
      <w:r w:rsidR="007E359B" w:rsidRPr="0042705C">
        <w:rPr>
          <w:rFonts w:ascii="Arial" w:eastAsia="Times New Roman" w:hAnsi="Arial" w:cs="Arial"/>
          <w:kern w:val="0"/>
          <w:lang w:eastAsia="en-GB"/>
          <w14:ligatures w14:val="none"/>
        </w:rPr>
        <w:t>the Management</w:t>
      </w:r>
      <w:r w:rsidRPr="0042705C">
        <w:rPr>
          <w:rFonts w:ascii="Arial" w:eastAsia="Times New Roman" w:hAnsi="Arial" w:cs="Arial"/>
          <w:kern w:val="0"/>
          <w:lang w:eastAsia="en-GB"/>
          <w14:ligatures w14:val="none"/>
        </w:rPr>
        <w:t xml:space="preserve"> and Organisational Behaviour module to real-life situations. We studied different leadership styles in class, and I saw how Joanna used a mix of democratic and transformational leadership. She listened to the team, gave clear guidance, and created a trusting work environment. This matches what Northouse (2018) said about transformational leaders</w:t>
      </w:r>
      <w:r w:rsidR="0042705C" w:rsidRPr="0042705C">
        <w:rPr>
          <w:rFonts w:ascii="Arial" w:eastAsia="Times New Roman" w:hAnsi="Arial" w:cs="Arial"/>
          <w:kern w:val="0"/>
          <w:lang w:eastAsia="en-GB"/>
          <w14:ligatures w14:val="none"/>
        </w:rPr>
        <w:t xml:space="preserve"> </w:t>
      </w:r>
      <w:r w:rsidRPr="0042705C">
        <w:rPr>
          <w:rFonts w:ascii="Arial" w:eastAsia="Times New Roman" w:hAnsi="Arial" w:cs="Arial"/>
          <w:kern w:val="0"/>
          <w:lang w:eastAsia="en-GB"/>
          <w14:ligatures w14:val="none"/>
        </w:rPr>
        <w:t>they help staff feel motivated and improve performance.</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I also realised how important communication is in guest service, even in a department like housekeeping, where staff don’t often speak to guests. A clean room sends a strong message that the hotel respects its guests, while one dusty area can leave a bad impression (Lolli, 2013). In our team, we used both talking and body language to keep things organised and complete tasks on time. This made me think of what I learned in</w:t>
      </w:r>
      <w:r w:rsidR="0042705C" w:rsidRPr="0042705C">
        <w:rPr>
          <w:rFonts w:ascii="Arial" w:eastAsia="Times New Roman" w:hAnsi="Arial" w:cs="Arial"/>
          <w:kern w:val="0"/>
          <w:lang w:eastAsia="en-GB"/>
          <w14:ligatures w14:val="none"/>
        </w:rPr>
        <w:t xml:space="preserve"> class</w:t>
      </w:r>
      <w:r w:rsidRPr="0042705C">
        <w:rPr>
          <w:rFonts w:ascii="Arial" w:eastAsia="Times New Roman" w:hAnsi="Arial" w:cs="Arial"/>
          <w:kern w:val="0"/>
          <w:lang w:eastAsia="en-GB"/>
          <w14:ligatures w14:val="none"/>
        </w:rPr>
        <w:t>, where we discussed how teamwork and shared goals improve results (Armstrong &amp; Taylor, 2020).</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Example 1:</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Joanna started the day with a short team meeting. She reminded us that a big group would be checking in and asked us to focus on preparing the third floor. This helped everyone stay focused and showed how useful daily planning and goal-setting can be.</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Example 2:</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One team member told Joanna she wasn’t feeling well, and Joanna quickly reassigned her to lighter duties. This showed me how good supervisors take care of their team’s wellbeing, which I’ve learned is important for keeping service standards high.</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Strengths and Weaknesses:</w:t>
      </w:r>
      <w:r w:rsidR="007E359B">
        <w:rPr>
          <w:rFonts w:ascii="Arial" w:eastAsia="Times New Roman" w:hAnsi="Arial" w:cs="Arial"/>
          <w:b/>
          <w:bCs/>
          <w:kern w:val="0"/>
          <w:lang w:eastAsia="en-GB"/>
          <w14:ligatures w14:val="none"/>
        </w:rPr>
        <w:t>]</w:t>
      </w:r>
    </w:p>
    <w:p w:rsidR="007E359B" w:rsidRPr="0042705C" w:rsidRDefault="007E359B" w:rsidP="00E05F0A">
      <w:pPr>
        <w:spacing w:before="100" w:beforeAutospacing="1" w:after="100" w:afterAutospacing="1" w:line="360" w:lineRule="auto"/>
        <w:jc w:val="both"/>
        <w:rPr>
          <w:rFonts w:ascii="Arial" w:eastAsia="Times New Roman" w:hAnsi="Arial" w:cs="Arial"/>
          <w:b/>
          <w:bCs/>
          <w:kern w:val="0"/>
          <w:lang w:eastAsia="en-GB"/>
          <w14:ligatures w14:val="none"/>
        </w:rPr>
      </w:pPr>
    </w:p>
    <w:p w:rsidR="001923C7"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One of my strengths was being flexible</w:t>
      </w:r>
      <w:r w:rsidR="0042705C" w:rsidRPr="0042705C">
        <w:rPr>
          <w:rFonts w:ascii="Arial" w:eastAsia="Times New Roman" w:hAnsi="Arial" w:cs="Arial"/>
          <w:kern w:val="0"/>
          <w:lang w:eastAsia="en-GB"/>
          <w14:ligatures w14:val="none"/>
        </w:rPr>
        <w:t xml:space="preserve">, </w:t>
      </w:r>
      <w:r w:rsidRPr="0042705C">
        <w:rPr>
          <w:rFonts w:ascii="Arial" w:eastAsia="Times New Roman" w:hAnsi="Arial" w:cs="Arial"/>
          <w:kern w:val="0"/>
          <w:lang w:eastAsia="en-GB"/>
          <w14:ligatures w14:val="none"/>
        </w:rPr>
        <w:t>I was happy to try different tasks and always asked if I wasn’t sure. But I also noticed that I sometimes worked too slowly because I didn’t want to make mistakes. I need to work on building more confidence and improving my speed without lowering the quality of my work.</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7E359B" w:rsidRDefault="001923C7" w:rsidP="007E359B">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Active Experimentation</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After working in housekeeping, I realised I need to improve how fast and efficiently I complete tasks. I also want to get better at working with others by being more aware of the team’s needs and improving how I communicate.</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Action Plan:</w:t>
      </w:r>
    </w:p>
    <w:p w:rsidR="00E05F0A" w:rsidRPr="0042705C" w:rsidRDefault="00E05F0A" w:rsidP="0042705C">
      <w:pPr>
        <w:pStyle w:val="ListParagraph"/>
        <w:numPr>
          <w:ilvl w:val="0"/>
          <w:numId w:val="29"/>
        </w:numPr>
        <w:spacing w:before="100" w:beforeAutospacing="1" w:after="100" w:afterAutospacing="1" w:line="48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Practise timed cleaning tasks at home so I can get quicker without losing quality.</w:t>
      </w:r>
    </w:p>
    <w:p w:rsidR="00E05F0A" w:rsidRPr="0042705C" w:rsidRDefault="00E05F0A" w:rsidP="0042705C">
      <w:pPr>
        <w:pStyle w:val="ListParagraph"/>
        <w:numPr>
          <w:ilvl w:val="0"/>
          <w:numId w:val="29"/>
        </w:numPr>
        <w:spacing w:before="100" w:beforeAutospacing="1" w:after="100" w:afterAutospacing="1" w:line="48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Watch online videos that teach professional cleaning techniques.</w:t>
      </w:r>
    </w:p>
    <w:p w:rsidR="00E05F0A" w:rsidRPr="0042705C" w:rsidRDefault="00E05F0A" w:rsidP="0042705C">
      <w:pPr>
        <w:pStyle w:val="ListParagraph"/>
        <w:numPr>
          <w:ilvl w:val="0"/>
          <w:numId w:val="29"/>
        </w:numPr>
        <w:spacing w:before="100" w:beforeAutospacing="1" w:after="100" w:afterAutospacing="1" w:line="48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Ask for more shifts in housekeeping to gain more experience and become more consistent.</w:t>
      </w:r>
    </w:p>
    <w:p w:rsidR="00E05F0A" w:rsidRPr="0042705C" w:rsidRDefault="00E05F0A" w:rsidP="0042705C">
      <w:pPr>
        <w:pStyle w:val="ListParagraph"/>
        <w:numPr>
          <w:ilvl w:val="0"/>
          <w:numId w:val="29"/>
        </w:numPr>
        <w:spacing w:before="100" w:beforeAutospacing="1" w:after="100" w:afterAutospacing="1" w:line="48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Observe how different supervisors lead their teams so I can learn from various management styles.</w:t>
      </w:r>
    </w:p>
    <w:p w:rsidR="00E05F0A"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327FC1" w:rsidRDefault="00327FC1" w:rsidP="00E05F0A">
      <w:pPr>
        <w:spacing w:before="100" w:beforeAutospacing="1" w:after="100" w:afterAutospacing="1" w:line="360" w:lineRule="auto"/>
        <w:jc w:val="both"/>
        <w:rPr>
          <w:rFonts w:ascii="Arial" w:eastAsia="Times New Roman" w:hAnsi="Arial" w:cs="Arial"/>
          <w:kern w:val="0"/>
          <w:lang w:eastAsia="en-GB"/>
          <w14:ligatures w14:val="none"/>
        </w:rPr>
      </w:pPr>
    </w:p>
    <w:p w:rsidR="00327FC1" w:rsidRPr="0042705C" w:rsidRDefault="00327FC1"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Section 2: Management Performance &amp; Guest Service Analysis</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Management Style</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 xml:space="preserve">From what I saw during my placement, Joanna’s leadership style matched democratic management. She gave clear instructions but also listened to the team and allowed them to speak up if something wasn’t right. This reflects Yukl’s (2013) idea that </w:t>
      </w:r>
      <w:r w:rsidRPr="0042705C">
        <w:rPr>
          <w:rFonts w:ascii="Arial" w:eastAsia="Times New Roman" w:hAnsi="Arial" w:cs="Arial"/>
          <w:kern w:val="0"/>
          <w:lang w:eastAsia="en-GB"/>
          <w14:ligatures w14:val="none"/>
        </w:rPr>
        <w:lastRenderedPageBreak/>
        <w:t>participative leadership helps improve team morale and leads to better decision-making, especially in hands-on roles like housekeeping.</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Her leadership clearly had a good effect on the team. Everyone stayed focused and motivated, even when the work was tiring. If there was a problem, like not having enough linen or equipment, the team didn’t complain</w:t>
      </w:r>
      <w:r w:rsidR="0042705C" w:rsidRPr="0042705C">
        <w:rPr>
          <w:rFonts w:ascii="Arial" w:eastAsia="Times New Roman" w:hAnsi="Arial" w:cs="Arial"/>
          <w:kern w:val="0"/>
          <w:lang w:eastAsia="en-GB"/>
          <w14:ligatures w14:val="none"/>
        </w:rPr>
        <w:t xml:space="preserve"> </w:t>
      </w:r>
      <w:r w:rsidRPr="0042705C">
        <w:rPr>
          <w:rFonts w:ascii="Arial" w:eastAsia="Times New Roman" w:hAnsi="Arial" w:cs="Arial"/>
          <w:kern w:val="0"/>
          <w:lang w:eastAsia="en-GB"/>
          <w14:ligatures w14:val="none"/>
        </w:rPr>
        <w:t>they found solutions and helped each other. I realised that this kind of teamwork happens when there is strong leadership, not just because staff work hard on their own (Burns, 1978).</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Health &amp; Safety Compliance</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Joanna followed all health and safety rules properly. She explained how to use cleaning tools safely and reminded me to wear the right shoes to avoid slipping. This made me think of the Health and Safety at Work Act 1974, which says employers must protect their staff from harm. Joanna showed that she takes this seriously by giving me proper training.</w:t>
      </w:r>
    </w:p>
    <w:p w:rsidR="00E05F0A" w:rsidRPr="0042705C" w:rsidRDefault="00E05F0A" w:rsidP="00E05F0A">
      <w:pPr>
        <w:spacing w:before="100" w:beforeAutospacing="1" w:after="100" w:afterAutospacing="1" w:line="360" w:lineRule="auto"/>
        <w:jc w:val="both"/>
        <w:rPr>
          <w:rFonts w:ascii="Arial" w:eastAsia="Times New Roman" w:hAnsi="Arial" w:cs="Arial"/>
          <w:kern w:val="0"/>
          <w:lang w:eastAsia="en-GB"/>
          <w14:ligatures w14:val="none"/>
        </w:rPr>
      </w:pPr>
    </w:p>
    <w:p w:rsidR="00E05F0A" w:rsidRPr="00327FC1" w:rsidRDefault="00E05F0A" w:rsidP="00327FC1">
      <w:pPr>
        <w:spacing w:before="100" w:beforeAutospacing="1" w:after="100" w:afterAutospacing="1" w:line="360" w:lineRule="auto"/>
        <w:jc w:val="both"/>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We also put up wet floor signs in the corridors while cleaning. This small step helps keep guests safe and protects the hotel from legal issues. As Riley (2014) explains, following health and safety rules is very important in housekeeping because staff work with equipment and cleaning products that could cause harm if not used correctly.</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Culture &amp; Teamwork</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 xml:space="preserve">The work environment at Holiday Inn Sunderland felt very welcoming and inclusive. Staff were kind and always ready to help one another. Even though I was mainly from the F&amp;B department, the housekeeping team treated me like one of their own. This open and respectful culture reminded me of what I learned in Cultural Awareness. We were taught that understanding different cultures and showing respect leads to better </w:t>
      </w:r>
      <w:r w:rsidRPr="0042705C">
        <w:rPr>
          <w:rFonts w:ascii="Arial" w:eastAsia="Times New Roman" w:hAnsi="Arial" w:cs="Arial"/>
          <w:kern w:val="0"/>
          <w:lang w:eastAsia="en-GB"/>
          <w14:ligatures w14:val="none"/>
        </w:rPr>
        <w:lastRenderedPageBreak/>
        <w:t>teamwork and improves how staff and guests communicate (Reisinger &amp; Turner, 2003).</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Teamwork was also a big reason why things went smoothly. One example that stood out was when we had just 30 minutes to get several rooms ready for a surprise group check-in. The team worked together without needing to say much. Everyone knew their role, and we helped each other without getting in the way. This showed me how important trust and clear task-sharing are for working quickly and efficiently.</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Marketing &amp; Guest Experience</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Even though I wasn’t involved in marketing tasks during my placement, I could still see how our work in housekeeping affected the hotel’s image. One guest even told the front desk that their room was “spotless and smelled fresh.” Comments like these show that cleanliness directly affects how people see the brand (Kandampully, Zhang &amp; Jaakkola, 2018).</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In Hospitality and Guest Services (Level 4), I learned that guests now expect high hygiene standards, especially after COVID. This placement helped me see that in action. Clean, well-kept rooms aren’t just important for health</w:t>
      </w:r>
      <w:r w:rsidR="0042705C" w:rsidRPr="0042705C">
        <w:rPr>
          <w:rFonts w:ascii="Arial" w:eastAsia="Times New Roman" w:hAnsi="Arial" w:cs="Arial"/>
          <w:kern w:val="0"/>
          <w:lang w:eastAsia="en-GB"/>
          <w14:ligatures w14:val="none"/>
        </w:rPr>
        <w:t xml:space="preserve"> </w:t>
      </w:r>
      <w:r w:rsidRPr="0042705C">
        <w:rPr>
          <w:rFonts w:ascii="Arial" w:eastAsia="Times New Roman" w:hAnsi="Arial" w:cs="Arial"/>
          <w:kern w:val="0"/>
          <w:lang w:eastAsia="en-GB"/>
          <w14:ligatures w14:val="none"/>
        </w:rPr>
        <w:t>they also improve guest satisfaction and lead to better reviews.</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7E359B" w:rsidRDefault="007E359B"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7E359B" w:rsidRPr="0042705C" w:rsidRDefault="007E359B"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lastRenderedPageBreak/>
        <w:t>Section 3: Guest Service Improvement Plan</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Issue Identified:</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New or temporary housekeeping staff often don’t receive proper training when they start.</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Justification:</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While working my shift, I noticed that new staff (including myself) didn’t always know which tools to use or the correct cleaning steps. Joanna tried to help, but she was often busy with other tasks. There was no proper introduction or training guide for new starters, which led to slow progress and repeated work.</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This is a serious issue because housekeeping is time-sensitive. Guests expect their rooms to be ready quickly and cleaned properly. According to Chan &amp; Hawkins (2010), proper training helps staff make fewer mistakes and speeds up the service, which improves guest satisfaction.</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Improvement Plan:</w:t>
      </w:r>
    </w:p>
    <w:p w:rsidR="00E05F0A" w:rsidRPr="0042705C" w:rsidRDefault="00E05F0A" w:rsidP="0042705C">
      <w:pPr>
        <w:pStyle w:val="ListParagraph"/>
        <w:numPr>
          <w:ilvl w:val="0"/>
          <w:numId w:val="31"/>
        </w:num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Create a one-page housekeeping checklist</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A simple checklist with clear steps and photos showing how to clean each area would help new staff follow the correct process.</w:t>
      </w:r>
      <w:r w:rsidR="0042705C" w:rsidRPr="0042705C">
        <w:rPr>
          <w:rFonts w:ascii="Arial" w:eastAsia="Times New Roman" w:hAnsi="Arial" w:cs="Arial"/>
          <w:kern w:val="0"/>
          <w:lang w:eastAsia="en-GB"/>
          <w14:ligatures w14:val="none"/>
        </w:rPr>
        <w:t xml:space="preserve"> </w:t>
      </w:r>
      <w:r w:rsidRPr="0042705C">
        <w:rPr>
          <w:rFonts w:ascii="Arial" w:eastAsia="Times New Roman" w:hAnsi="Arial" w:cs="Arial"/>
          <w:kern w:val="0"/>
          <w:lang w:eastAsia="en-GB"/>
          <w14:ligatures w14:val="none"/>
        </w:rPr>
        <w:t>This makes tasks consistent and reduces mistakes (Baum, 2007).</w:t>
      </w:r>
    </w:p>
    <w:p w:rsidR="00E05F0A" w:rsidRPr="0042705C" w:rsidRDefault="00E05F0A" w:rsidP="0042705C">
      <w:pPr>
        <w:pStyle w:val="ListParagraph"/>
        <w:numPr>
          <w:ilvl w:val="0"/>
          <w:numId w:val="31"/>
        </w:num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Introduce shadow shifts</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lastRenderedPageBreak/>
        <w:t>New staff can work alongside an experienced team member for one full shift. This gives them a chance to learn by watching and asking questions. It builds confidence and trust in the team (Lashley, 2018).</w:t>
      </w:r>
    </w:p>
    <w:p w:rsidR="00E05F0A" w:rsidRPr="0042705C" w:rsidRDefault="00E05F0A" w:rsidP="0042705C">
      <w:pPr>
        <w:pStyle w:val="ListParagraph"/>
        <w:numPr>
          <w:ilvl w:val="0"/>
          <w:numId w:val="31"/>
        </w:num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Digital feedback form</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At the end of each shift, staff could fill in a short feedback form about what went well or where they struggled.</w:t>
      </w:r>
      <w:r w:rsidR="0042705C" w:rsidRPr="0042705C">
        <w:rPr>
          <w:rFonts w:ascii="Arial" w:eastAsia="Times New Roman" w:hAnsi="Arial" w:cs="Arial"/>
          <w:kern w:val="0"/>
          <w:lang w:eastAsia="en-GB"/>
          <w14:ligatures w14:val="none"/>
        </w:rPr>
        <w:t xml:space="preserve"> I have seen this in other Hotel bathrooms and service areas. </w:t>
      </w:r>
      <w:r w:rsidRPr="0042705C">
        <w:rPr>
          <w:rFonts w:ascii="Arial" w:eastAsia="Times New Roman" w:hAnsi="Arial" w:cs="Arial"/>
          <w:kern w:val="0"/>
          <w:lang w:eastAsia="en-GB"/>
          <w14:ligatures w14:val="none"/>
        </w:rPr>
        <w:t>This helps managers find problems early and adjust training as needed (O’Fallon &amp; Rutherford, 2011).</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t>Conclusion</w:t>
      </w:r>
    </w:p>
    <w:p w:rsidR="00E05F0A" w:rsidRPr="0042705C" w:rsidRDefault="00E05F0A" w:rsidP="00E05F0A">
      <w:pPr>
        <w:spacing w:before="100" w:beforeAutospacing="1" w:after="100" w:afterAutospacing="1" w:line="360" w:lineRule="auto"/>
        <w:jc w:val="both"/>
        <w:outlineLvl w:val="2"/>
        <w:rPr>
          <w:rFonts w:ascii="Arial" w:eastAsia="Times New Roman" w:hAnsi="Arial" w:cs="Arial"/>
          <w:b/>
          <w:bCs/>
          <w:kern w:val="0"/>
          <w:lang w:eastAsia="en-GB"/>
          <w14:ligatures w14:val="none"/>
        </w:rPr>
      </w:pPr>
    </w:p>
    <w:p w:rsidR="00E05F0A" w:rsidRPr="0042705C"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Looking back on my time in the housekeeping department, I now understand how important this role is to both guest service and team success. Using Kolb’s learning cycle helped me turn small daily tasks into lessons about leadership, communication, and quality service.</w:t>
      </w:r>
    </w:p>
    <w:p w:rsidR="00E05F0A" w:rsidRDefault="00E05F0A"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r w:rsidRPr="0042705C">
        <w:rPr>
          <w:rFonts w:ascii="Arial" w:eastAsia="Times New Roman" w:hAnsi="Arial" w:cs="Arial"/>
          <w:kern w:val="0"/>
          <w:lang w:eastAsia="en-GB"/>
          <w14:ligatures w14:val="none"/>
        </w:rPr>
        <w:t>I achieved the learning goals I set at the start. I saw how team members communicate and work together, I observed how Joanna managed tasks and supported her team, and I realised how much cleanliness matters to guests. This experience gave me a new appreciation for housekeeping. I also believe that even small improvements in training or teamwork can lead to better guest experiences overall.</w:t>
      </w:r>
    </w:p>
    <w:p w:rsidR="00327FC1" w:rsidRDefault="00327FC1"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7E359B" w:rsidRDefault="007E359B"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7E359B" w:rsidRDefault="007E359B"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7E359B" w:rsidRDefault="007E359B"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7E359B" w:rsidRPr="00327FC1" w:rsidRDefault="007E359B" w:rsidP="00E05F0A">
      <w:pPr>
        <w:spacing w:before="100" w:beforeAutospacing="1" w:after="100" w:afterAutospacing="1" w:line="360" w:lineRule="auto"/>
        <w:jc w:val="both"/>
        <w:outlineLvl w:val="2"/>
        <w:rPr>
          <w:rFonts w:ascii="Arial" w:eastAsia="Times New Roman" w:hAnsi="Arial" w:cs="Arial"/>
          <w:kern w:val="0"/>
          <w:lang w:eastAsia="en-GB"/>
          <w14:ligatures w14:val="none"/>
        </w:rPr>
      </w:pPr>
    </w:p>
    <w:p w:rsidR="001923C7" w:rsidRPr="0042705C" w:rsidRDefault="001923C7" w:rsidP="004342AE">
      <w:pPr>
        <w:spacing w:before="100" w:beforeAutospacing="1" w:after="100" w:afterAutospacing="1" w:line="360" w:lineRule="auto"/>
        <w:jc w:val="both"/>
        <w:outlineLvl w:val="2"/>
        <w:rPr>
          <w:rFonts w:ascii="Arial" w:eastAsia="Times New Roman" w:hAnsi="Arial" w:cs="Arial"/>
          <w:b/>
          <w:bCs/>
          <w:kern w:val="0"/>
          <w:lang w:eastAsia="en-GB"/>
          <w14:ligatures w14:val="none"/>
        </w:rPr>
      </w:pPr>
      <w:r w:rsidRPr="0042705C">
        <w:rPr>
          <w:rFonts w:ascii="Arial" w:eastAsia="Times New Roman" w:hAnsi="Arial" w:cs="Arial"/>
          <w:b/>
          <w:bCs/>
          <w:kern w:val="0"/>
          <w:lang w:eastAsia="en-GB"/>
          <w14:ligatures w14:val="none"/>
        </w:rPr>
        <w:lastRenderedPageBreak/>
        <w:t>References</w:t>
      </w:r>
    </w:p>
    <w:p w:rsidR="0042705C" w:rsidRPr="0042705C" w:rsidRDefault="0042705C" w:rsidP="0042705C">
      <w:pPr>
        <w:spacing w:line="360" w:lineRule="auto"/>
        <w:jc w:val="both"/>
        <w:rPr>
          <w:rFonts w:ascii="Arial" w:hAnsi="Arial" w:cs="Arial"/>
        </w:rPr>
      </w:pPr>
      <w:r w:rsidRPr="0042705C">
        <w:rPr>
          <w:rFonts w:ascii="Arial" w:hAnsi="Arial" w:cs="Arial"/>
        </w:rPr>
        <w:t>Armstrong, M. &amp; Taylor, S. (2020)</w:t>
      </w:r>
      <w:r w:rsidR="00327FC1">
        <w:rPr>
          <w:rFonts w:ascii="Arial" w:hAnsi="Arial" w:cs="Arial"/>
        </w:rPr>
        <w:t xml:space="preserve"> </w:t>
      </w:r>
      <w:r w:rsidRPr="0042705C">
        <w:rPr>
          <w:rFonts w:ascii="Arial" w:hAnsi="Arial" w:cs="Arial"/>
        </w:rPr>
        <w:t>Armstrong’s Handbook of Human Resource Management Practice. 15th ed. London: Kogan Page.</w:t>
      </w:r>
      <w:r w:rsidR="00327FC1">
        <w:rPr>
          <w:rFonts w:ascii="Arial" w:hAnsi="Arial" w:cs="Arial"/>
        </w:rPr>
        <w:t xml:space="preserve"> </w:t>
      </w:r>
    </w:p>
    <w:p w:rsidR="0042705C" w:rsidRPr="0042705C" w:rsidRDefault="0042705C" w:rsidP="0042705C">
      <w:pPr>
        <w:spacing w:line="360" w:lineRule="auto"/>
        <w:jc w:val="both"/>
        <w:rPr>
          <w:rFonts w:ascii="Arial" w:hAnsi="Arial" w:cs="Arial"/>
        </w:rPr>
      </w:pPr>
      <w:r w:rsidRPr="0042705C">
        <w:rPr>
          <w:rFonts w:ascii="Arial" w:hAnsi="Arial" w:cs="Arial"/>
        </w:rPr>
        <w:t>Baum, T. (2007)</w:t>
      </w:r>
      <w:r w:rsidR="00327FC1">
        <w:rPr>
          <w:rFonts w:ascii="Arial" w:hAnsi="Arial" w:cs="Arial"/>
        </w:rPr>
        <w:t xml:space="preserve"> </w:t>
      </w:r>
      <w:r w:rsidRPr="0042705C">
        <w:rPr>
          <w:rFonts w:ascii="Arial" w:hAnsi="Arial" w:cs="Arial"/>
        </w:rPr>
        <w:t>Human Resource Management for Tourism, Hospitality and Leisure: An International Perspective. London: Thomson Learning.</w:t>
      </w:r>
      <w:r w:rsidR="00327FC1">
        <w:rPr>
          <w:rFonts w:ascii="Arial" w:hAnsi="Arial" w:cs="Arial"/>
        </w:rPr>
        <w:t xml:space="preserve"> </w:t>
      </w:r>
      <w:r w:rsidRPr="0042705C">
        <w:rPr>
          <w:rFonts w:ascii="Arial" w:hAnsi="Arial" w:cs="Arial"/>
        </w:rPr>
        <w:t xml:space="preserve">Available online (Google Books preview): </w:t>
      </w:r>
      <w:hyperlink r:id="rId5" w:history="1">
        <w:r w:rsidR="00327FC1" w:rsidRPr="00233408">
          <w:rPr>
            <w:rStyle w:val="Hyperlink"/>
            <w:rFonts w:ascii="Arial" w:hAnsi="Arial" w:cs="Arial"/>
          </w:rPr>
          <w:t>https://books.google.com/books?id=igcGpilWpy8</w:t>
        </w:r>
        <w:r w:rsidR="00327FC1" w:rsidRPr="00233408">
          <w:rPr>
            <w:rStyle w:val="Hyperlink"/>
            <w:rFonts w:ascii="Arial" w:hAnsi="Arial" w:cs="Arial"/>
          </w:rPr>
          <w:t>C</w:t>
        </w:r>
      </w:hyperlink>
      <w:r w:rsidR="00327FC1">
        <w:rPr>
          <w:rFonts w:ascii="Arial" w:hAnsi="Arial" w:cs="Arial"/>
        </w:rPr>
        <w:t xml:space="preserve"> </w:t>
      </w:r>
    </w:p>
    <w:p w:rsidR="0042705C" w:rsidRPr="0042705C" w:rsidRDefault="0042705C" w:rsidP="0042705C">
      <w:pPr>
        <w:spacing w:line="360" w:lineRule="auto"/>
        <w:jc w:val="both"/>
        <w:rPr>
          <w:rFonts w:ascii="Arial" w:hAnsi="Arial" w:cs="Arial"/>
        </w:rPr>
      </w:pPr>
      <w:r w:rsidRPr="0042705C">
        <w:rPr>
          <w:rFonts w:ascii="Arial" w:hAnsi="Arial" w:cs="Arial"/>
        </w:rPr>
        <w:t>Burns, J. M. (1978)</w:t>
      </w:r>
      <w:r w:rsidR="00327FC1">
        <w:rPr>
          <w:rFonts w:ascii="Arial" w:hAnsi="Arial" w:cs="Arial"/>
        </w:rPr>
        <w:t xml:space="preserve"> </w:t>
      </w:r>
      <w:r w:rsidRPr="0042705C">
        <w:rPr>
          <w:rFonts w:ascii="Arial" w:hAnsi="Arial" w:cs="Arial"/>
        </w:rPr>
        <w:t>Leadership. New York: Harper &amp; Row.</w:t>
      </w:r>
      <w:r w:rsidR="00327FC1">
        <w:rPr>
          <w:rFonts w:ascii="Arial" w:hAnsi="Arial" w:cs="Arial"/>
        </w:rPr>
        <w:t xml:space="preserve"> </w:t>
      </w:r>
    </w:p>
    <w:p w:rsidR="0042705C" w:rsidRPr="0042705C" w:rsidRDefault="0042705C" w:rsidP="0042705C">
      <w:pPr>
        <w:spacing w:line="360" w:lineRule="auto"/>
        <w:jc w:val="both"/>
        <w:rPr>
          <w:rFonts w:ascii="Arial" w:hAnsi="Arial" w:cs="Arial"/>
        </w:rPr>
      </w:pPr>
      <w:r w:rsidRPr="0042705C">
        <w:rPr>
          <w:rFonts w:ascii="Arial" w:hAnsi="Arial" w:cs="Arial"/>
        </w:rPr>
        <w:t>Chan, W. &amp; Hawkins, R. (2010)</w:t>
      </w:r>
      <w:r w:rsidR="00327FC1">
        <w:rPr>
          <w:rFonts w:ascii="Arial" w:hAnsi="Arial" w:cs="Arial"/>
        </w:rPr>
        <w:t xml:space="preserve"> </w:t>
      </w:r>
      <w:r w:rsidRPr="0042705C">
        <w:rPr>
          <w:rFonts w:ascii="Arial" w:hAnsi="Arial" w:cs="Arial"/>
        </w:rPr>
        <w:t>Hotel Operations Management. Oxford: Elsevier.</w:t>
      </w:r>
      <w:r w:rsidR="00327FC1">
        <w:rPr>
          <w:rFonts w:ascii="Arial" w:hAnsi="Arial" w:cs="Arial"/>
        </w:rPr>
        <w:t xml:space="preserve"> </w:t>
      </w:r>
      <w:r w:rsidRPr="0042705C">
        <w:rPr>
          <w:rFonts w:ascii="Arial" w:hAnsi="Arial" w:cs="Arial"/>
        </w:rPr>
        <w:t xml:space="preserve">Related content on staff training and speed via Elsevier: </w:t>
      </w:r>
      <w:hyperlink r:id="rId6" w:history="1">
        <w:r w:rsidR="00327FC1" w:rsidRPr="00233408">
          <w:rPr>
            <w:rStyle w:val="Hyperlink"/>
            <w:rFonts w:ascii="Arial" w:hAnsi="Arial" w:cs="Arial"/>
          </w:rPr>
          <w:t>https://www.sciencedirect.com/science/article/abs/pii/S0278431909001571</w:t>
        </w:r>
      </w:hyperlink>
      <w:r w:rsidR="00327FC1">
        <w:rPr>
          <w:rFonts w:ascii="Arial" w:hAnsi="Arial" w:cs="Arial"/>
        </w:rPr>
        <w:t xml:space="preserve"> </w:t>
      </w:r>
    </w:p>
    <w:p w:rsidR="0042705C" w:rsidRPr="0042705C" w:rsidRDefault="0042705C" w:rsidP="0042705C">
      <w:pPr>
        <w:spacing w:line="360" w:lineRule="auto"/>
        <w:jc w:val="both"/>
        <w:rPr>
          <w:rFonts w:ascii="Arial" w:hAnsi="Arial" w:cs="Arial"/>
        </w:rPr>
      </w:pPr>
      <w:r w:rsidRPr="0042705C">
        <w:rPr>
          <w:rFonts w:ascii="Arial" w:hAnsi="Arial" w:cs="Arial"/>
        </w:rPr>
        <w:t>Jones, P., Hillier, D. &amp; Comfort, D. (2016)</w:t>
      </w:r>
      <w:r w:rsidR="00327FC1">
        <w:rPr>
          <w:rFonts w:ascii="Arial" w:hAnsi="Arial" w:cs="Arial"/>
        </w:rPr>
        <w:t xml:space="preserve"> </w:t>
      </w:r>
      <w:r w:rsidRPr="0042705C">
        <w:rPr>
          <w:rFonts w:ascii="Arial" w:hAnsi="Arial" w:cs="Arial"/>
        </w:rPr>
        <w:t>“Sustainability in the global hotel industry,” International Journal of Contemporary Hospitality Management, 28(4), pp. 735–750.</w:t>
      </w:r>
      <w:r w:rsidR="00327FC1">
        <w:rPr>
          <w:rFonts w:ascii="Arial" w:hAnsi="Arial" w:cs="Arial"/>
        </w:rPr>
        <w:t xml:space="preserve"> </w:t>
      </w:r>
      <w:r w:rsidRPr="0042705C">
        <w:rPr>
          <w:rFonts w:ascii="Arial" w:hAnsi="Arial" w:cs="Arial"/>
        </w:rPr>
        <w:t xml:space="preserve">Available through Emerald Insight: </w:t>
      </w:r>
      <w:hyperlink r:id="rId7" w:history="1">
        <w:r w:rsidR="00327FC1" w:rsidRPr="00233408">
          <w:rPr>
            <w:rStyle w:val="Hyperlink"/>
            <w:rFonts w:ascii="Arial" w:hAnsi="Arial" w:cs="Arial"/>
          </w:rPr>
          <w:t>https://www.emerald.com/insight/content/doi/10.1108/ijchm-10-2012-0180/full/html</w:t>
        </w:r>
      </w:hyperlink>
      <w:r w:rsidR="00327FC1">
        <w:rPr>
          <w:rFonts w:ascii="Arial" w:hAnsi="Arial" w:cs="Arial"/>
        </w:rPr>
        <w:t xml:space="preserve"> </w:t>
      </w:r>
    </w:p>
    <w:p w:rsidR="0042705C" w:rsidRPr="0042705C" w:rsidRDefault="0042705C" w:rsidP="0042705C">
      <w:pPr>
        <w:spacing w:line="360" w:lineRule="auto"/>
        <w:jc w:val="both"/>
        <w:rPr>
          <w:rFonts w:ascii="Arial" w:hAnsi="Arial" w:cs="Arial"/>
        </w:rPr>
      </w:pPr>
      <w:r w:rsidRPr="0042705C">
        <w:rPr>
          <w:rFonts w:ascii="Arial" w:hAnsi="Arial" w:cs="Arial"/>
        </w:rPr>
        <w:t>Kandampully, J., Zhang, T. &amp; Jaakkola, E. (2018)</w:t>
      </w:r>
      <w:r w:rsidR="00327FC1">
        <w:rPr>
          <w:rFonts w:ascii="Arial" w:hAnsi="Arial" w:cs="Arial"/>
        </w:rPr>
        <w:t xml:space="preserve"> </w:t>
      </w:r>
      <w:r w:rsidRPr="0042705C">
        <w:rPr>
          <w:rFonts w:ascii="Arial" w:hAnsi="Arial" w:cs="Arial"/>
        </w:rPr>
        <w:t>“Customer experience management in hospitality,” International Journal of Contemporary Hospitality Management, 30(1), pp. 21–56.</w:t>
      </w:r>
    </w:p>
    <w:p w:rsidR="0042705C" w:rsidRPr="0042705C" w:rsidRDefault="0042705C" w:rsidP="0042705C">
      <w:pPr>
        <w:spacing w:line="360" w:lineRule="auto"/>
        <w:jc w:val="both"/>
        <w:rPr>
          <w:rFonts w:ascii="Arial" w:hAnsi="Arial" w:cs="Arial"/>
        </w:rPr>
      </w:pPr>
      <w:r w:rsidRPr="0042705C">
        <w:rPr>
          <w:rFonts w:ascii="Arial" w:hAnsi="Arial" w:cs="Arial"/>
        </w:rPr>
        <w:t>Kolb, D. A. (1984)</w:t>
      </w:r>
      <w:r w:rsidR="00327FC1">
        <w:rPr>
          <w:rFonts w:ascii="Arial" w:hAnsi="Arial" w:cs="Arial"/>
        </w:rPr>
        <w:t xml:space="preserve"> </w:t>
      </w:r>
      <w:r w:rsidRPr="0042705C">
        <w:rPr>
          <w:rFonts w:ascii="Arial" w:hAnsi="Arial" w:cs="Arial"/>
        </w:rPr>
        <w:t>Experiential Learning: Experience as the Source of Learning and Development. Englewood Cliffs: Prentice Hall.</w:t>
      </w:r>
    </w:p>
    <w:p w:rsidR="0042705C" w:rsidRPr="0042705C" w:rsidRDefault="0042705C" w:rsidP="0042705C">
      <w:pPr>
        <w:spacing w:line="360" w:lineRule="auto"/>
        <w:jc w:val="both"/>
        <w:rPr>
          <w:rFonts w:ascii="Arial" w:hAnsi="Arial" w:cs="Arial"/>
        </w:rPr>
      </w:pPr>
      <w:r w:rsidRPr="0042705C">
        <w:rPr>
          <w:rFonts w:ascii="Arial" w:hAnsi="Arial" w:cs="Arial"/>
        </w:rPr>
        <w:t>Lolli, J. (2013)</w:t>
      </w:r>
      <w:r w:rsidR="00327FC1">
        <w:rPr>
          <w:rFonts w:ascii="Arial" w:hAnsi="Arial" w:cs="Arial"/>
        </w:rPr>
        <w:t xml:space="preserve"> </w:t>
      </w:r>
      <w:r w:rsidRPr="0042705C">
        <w:rPr>
          <w:rFonts w:ascii="Arial" w:hAnsi="Arial" w:cs="Arial"/>
        </w:rPr>
        <w:t>“Interpersonal communication skills and the young hospitality leader,” International Journal of Hospitality Management, 32, pp. 295–298.</w:t>
      </w:r>
    </w:p>
    <w:p w:rsidR="0042705C" w:rsidRPr="0042705C" w:rsidRDefault="0042705C" w:rsidP="0042705C">
      <w:pPr>
        <w:spacing w:line="360" w:lineRule="auto"/>
        <w:jc w:val="both"/>
        <w:rPr>
          <w:rFonts w:ascii="Arial" w:hAnsi="Arial" w:cs="Arial"/>
        </w:rPr>
      </w:pPr>
      <w:r w:rsidRPr="0042705C">
        <w:rPr>
          <w:rFonts w:ascii="Arial" w:hAnsi="Arial" w:cs="Arial"/>
        </w:rPr>
        <w:t>Northouse, P. (2018)</w:t>
      </w:r>
      <w:r w:rsidR="00327FC1">
        <w:rPr>
          <w:rFonts w:ascii="Arial" w:hAnsi="Arial" w:cs="Arial"/>
        </w:rPr>
        <w:t xml:space="preserve"> </w:t>
      </w:r>
      <w:r w:rsidRPr="0042705C">
        <w:rPr>
          <w:rFonts w:ascii="Arial" w:hAnsi="Arial" w:cs="Arial"/>
        </w:rPr>
        <w:t>Leadership: Theory and Practice. 8th ed. Thousand Oaks: Sage.</w:t>
      </w:r>
    </w:p>
    <w:p w:rsidR="0042705C" w:rsidRPr="0042705C" w:rsidRDefault="0042705C" w:rsidP="0042705C">
      <w:pPr>
        <w:spacing w:line="360" w:lineRule="auto"/>
        <w:jc w:val="both"/>
        <w:rPr>
          <w:rFonts w:ascii="Arial" w:hAnsi="Arial" w:cs="Arial"/>
        </w:rPr>
      </w:pPr>
      <w:r w:rsidRPr="0042705C">
        <w:rPr>
          <w:rFonts w:ascii="Arial" w:hAnsi="Arial" w:cs="Arial"/>
        </w:rPr>
        <w:t>O’Fallon, M. J. &amp; Rutherford, D. G. (2011)</w:t>
      </w:r>
      <w:r w:rsidR="00327FC1">
        <w:rPr>
          <w:rFonts w:ascii="Arial" w:hAnsi="Arial" w:cs="Arial"/>
        </w:rPr>
        <w:t xml:space="preserve"> </w:t>
      </w:r>
      <w:r w:rsidRPr="0042705C">
        <w:rPr>
          <w:rFonts w:ascii="Arial" w:hAnsi="Arial" w:cs="Arial"/>
        </w:rPr>
        <w:t>Hotel Management and Operations. 5th ed. Wiley.</w:t>
      </w:r>
    </w:p>
    <w:p w:rsidR="0042705C" w:rsidRPr="0042705C" w:rsidRDefault="0042705C" w:rsidP="0042705C">
      <w:pPr>
        <w:spacing w:line="360" w:lineRule="auto"/>
        <w:jc w:val="both"/>
        <w:rPr>
          <w:rFonts w:ascii="Arial" w:hAnsi="Arial" w:cs="Arial"/>
        </w:rPr>
      </w:pPr>
      <w:r w:rsidRPr="0042705C">
        <w:rPr>
          <w:rFonts w:ascii="Arial" w:hAnsi="Arial" w:cs="Arial"/>
        </w:rPr>
        <w:t>Patiar, A. &amp; Wang, Y. (2016)</w:t>
      </w:r>
      <w:r w:rsidR="00327FC1">
        <w:rPr>
          <w:rFonts w:ascii="Arial" w:hAnsi="Arial" w:cs="Arial"/>
        </w:rPr>
        <w:t xml:space="preserve"> </w:t>
      </w:r>
      <w:r w:rsidRPr="0042705C">
        <w:rPr>
          <w:rFonts w:ascii="Arial" w:hAnsi="Arial" w:cs="Arial"/>
        </w:rPr>
        <w:t>“Supervisor support, teamwork and empowerment,” International Journal of Hospitality Management, 57, pp. 114–125.</w:t>
      </w:r>
    </w:p>
    <w:p w:rsidR="0042705C" w:rsidRPr="0042705C" w:rsidRDefault="0042705C" w:rsidP="0042705C">
      <w:pPr>
        <w:spacing w:line="360" w:lineRule="auto"/>
        <w:jc w:val="both"/>
        <w:rPr>
          <w:rFonts w:ascii="Arial" w:hAnsi="Arial" w:cs="Arial"/>
        </w:rPr>
      </w:pPr>
      <w:r w:rsidRPr="0042705C">
        <w:rPr>
          <w:rFonts w:ascii="Arial" w:hAnsi="Arial" w:cs="Arial"/>
        </w:rPr>
        <w:t>Reisinger, Y. &amp; Turner, L. (2003)</w:t>
      </w:r>
      <w:r w:rsidR="00327FC1">
        <w:rPr>
          <w:rFonts w:ascii="Arial" w:hAnsi="Arial" w:cs="Arial"/>
        </w:rPr>
        <w:t xml:space="preserve"> </w:t>
      </w:r>
      <w:r w:rsidRPr="0042705C">
        <w:rPr>
          <w:rFonts w:ascii="Arial" w:hAnsi="Arial" w:cs="Arial"/>
        </w:rPr>
        <w:t>Cross-Cultural Behaviour in Tourism: Concepts and Analysis. Oxford: Butterworth–Heinemann.</w:t>
      </w:r>
    </w:p>
    <w:p w:rsidR="0042705C" w:rsidRPr="0042705C" w:rsidRDefault="0042705C" w:rsidP="0042705C">
      <w:pPr>
        <w:spacing w:line="360" w:lineRule="auto"/>
        <w:jc w:val="both"/>
        <w:rPr>
          <w:rFonts w:ascii="Arial" w:hAnsi="Arial" w:cs="Arial"/>
        </w:rPr>
      </w:pPr>
      <w:r w:rsidRPr="0042705C">
        <w:rPr>
          <w:rFonts w:ascii="Arial" w:hAnsi="Arial" w:cs="Arial"/>
        </w:rPr>
        <w:lastRenderedPageBreak/>
        <w:t>Riley, M. (2014)</w:t>
      </w:r>
      <w:r w:rsidR="00327FC1">
        <w:rPr>
          <w:rFonts w:ascii="Arial" w:hAnsi="Arial" w:cs="Arial"/>
        </w:rPr>
        <w:t xml:space="preserve"> </w:t>
      </w:r>
      <w:r w:rsidRPr="0042705C">
        <w:rPr>
          <w:rFonts w:ascii="Arial" w:hAnsi="Arial" w:cs="Arial"/>
        </w:rPr>
        <w:t>Human Resource Management in the Hospitality Industry. 2nd ed. Oxford: Routledge.</w:t>
      </w:r>
    </w:p>
    <w:p w:rsidR="0042705C" w:rsidRPr="0042705C" w:rsidRDefault="0042705C" w:rsidP="0042705C">
      <w:pPr>
        <w:spacing w:line="360" w:lineRule="auto"/>
        <w:jc w:val="both"/>
        <w:rPr>
          <w:rFonts w:ascii="Arial" w:hAnsi="Arial" w:cs="Arial"/>
        </w:rPr>
      </w:pPr>
      <w:r w:rsidRPr="0042705C">
        <w:rPr>
          <w:rFonts w:ascii="Arial" w:hAnsi="Arial" w:cs="Arial"/>
        </w:rPr>
        <w:t>Yukl, G. (2013)</w:t>
      </w:r>
      <w:r w:rsidR="00327FC1">
        <w:rPr>
          <w:rFonts w:ascii="Arial" w:hAnsi="Arial" w:cs="Arial"/>
        </w:rPr>
        <w:t xml:space="preserve"> </w:t>
      </w:r>
      <w:r w:rsidRPr="0042705C">
        <w:rPr>
          <w:rFonts w:ascii="Arial" w:hAnsi="Arial" w:cs="Arial"/>
        </w:rPr>
        <w:t>Leadership in Organizations. 8th ed. New Jersey: Pearson.</w:t>
      </w:r>
    </w:p>
    <w:p w:rsidR="0042705C" w:rsidRPr="0042705C" w:rsidRDefault="0042705C" w:rsidP="0042705C">
      <w:pPr>
        <w:spacing w:line="360" w:lineRule="auto"/>
        <w:jc w:val="both"/>
        <w:rPr>
          <w:rFonts w:ascii="Arial" w:hAnsi="Arial" w:cs="Arial"/>
        </w:rPr>
      </w:pPr>
    </w:p>
    <w:p w:rsidR="0042705C" w:rsidRPr="0042705C" w:rsidRDefault="0042705C" w:rsidP="0042705C">
      <w:pPr>
        <w:spacing w:line="360" w:lineRule="auto"/>
        <w:jc w:val="both"/>
        <w:rPr>
          <w:rFonts w:ascii="Arial" w:hAnsi="Arial" w:cs="Arial"/>
        </w:rPr>
      </w:pPr>
    </w:p>
    <w:p w:rsidR="0042705C" w:rsidRPr="0042705C" w:rsidRDefault="0042705C" w:rsidP="0042705C">
      <w:pPr>
        <w:spacing w:line="360" w:lineRule="auto"/>
        <w:jc w:val="both"/>
        <w:rPr>
          <w:rFonts w:ascii="Arial" w:hAnsi="Arial" w:cs="Arial"/>
        </w:rPr>
      </w:pPr>
    </w:p>
    <w:sectPr w:rsidR="0042705C" w:rsidRPr="00427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94AB7"/>
    <w:multiLevelType w:val="hybridMultilevel"/>
    <w:tmpl w:val="A712D4A0"/>
    <w:lvl w:ilvl="0" w:tplc="98D21AD0">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F965B8"/>
    <w:multiLevelType w:val="hybridMultilevel"/>
    <w:tmpl w:val="323EDCB6"/>
    <w:lvl w:ilvl="0" w:tplc="0809000F">
      <w:start w:val="1"/>
      <w:numFmt w:val="decimal"/>
      <w:lvlText w:val="%1."/>
      <w:lvlJc w:val="left"/>
      <w:pPr>
        <w:ind w:left="1447" w:hanging="360"/>
      </w:pPr>
    </w:lvl>
    <w:lvl w:ilvl="1" w:tplc="08090019" w:tentative="1">
      <w:start w:val="1"/>
      <w:numFmt w:val="lowerLetter"/>
      <w:lvlText w:val="%2."/>
      <w:lvlJc w:val="left"/>
      <w:pPr>
        <w:ind w:left="2167" w:hanging="360"/>
      </w:pPr>
    </w:lvl>
    <w:lvl w:ilvl="2" w:tplc="0809001B" w:tentative="1">
      <w:start w:val="1"/>
      <w:numFmt w:val="lowerRoman"/>
      <w:lvlText w:val="%3."/>
      <w:lvlJc w:val="right"/>
      <w:pPr>
        <w:ind w:left="2887" w:hanging="180"/>
      </w:pPr>
    </w:lvl>
    <w:lvl w:ilvl="3" w:tplc="0809000F" w:tentative="1">
      <w:start w:val="1"/>
      <w:numFmt w:val="decimal"/>
      <w:lvlText w:val="%4."/>
      <w:lvlJc w:val="left"/>
      <w:pPr>
        <w:ind w:left="3607" w:hanging="360"/>
      </w:pPr>
    </w:lvl>
    <w:lvl w:ilvl="4" w:tplc="08090019" w:tentative="1">
      <w:start w:val="1"/>
      <w:numFmt w:val="lowerLetter"/>
      <w:lvlText w:val="%5."/>
      <w:lvlJc w:val="left"/>
      <w:pPr>
        <w:ind w:left="4327" w:hanging="360"/>
      </w:pPr>
    </w:lvl>
    <w:lvl w:ilvl="5" w:tplc="0809001B" w:tentative="1">
      <w:start w:val="1"/>
      <w:numFmt w:val="lowerRoman"/>
      <w:lvlText w:val="%6."/>
      <w:lvlJc w:val="right"/>
      <w:pPr>
        <w:ind w:left="5047" w:hanging="180"/>
      </w:pPr>
    </w:lvl>
    <w:lvl w:ilvl="6" w:tplc="0809000F" w:tentative="1">
      <w:start w:val="1"/>
      <w:numFmt w:val="decimal"/>
      <w:lvlText w:val="%7."/>
      <w:lvlJc w:val="left"/>
      <w:pPr>
        <w:ind w:left="5767" w:hanging="360"/>
      </w:pPr>
    </w:lvl>
    <w:lvl w:ilvl="7" w:tplc="08090019" w:tentative="1">
      <w:start w:val="1"/>
      <w:numFmt w:val="lowerLetter"/>
      <w:lvlText w:val="%8."/>
      <w:lvlJc w:val="left"/>
      <w:pPr>
        <w:ind w:left="6487" w:hanging="360"/>
      </w:pPr>
    </w:lvl>
    <w:lvl w:ilvl="8" w:tplc="0809001B" w:tentative="1">
      <w:start w:val="1"/>
      <w:numFmt w:val="lowerRoman"/>
      <w:lvlText w:val="%9."/>
      <w:lvlJc w:val="right"/>
      <w:pPr>
        <w:ind w:left="7207" w:hanging="180"/>
      </w:pPr>
    </w:lvl>
  </w:abstractNum>
  <w:abstractNum w:abstractNumId="2" w15:restartNumberingAfterBreak="0">
    <w:nsid w:val="1B1C2CF1"/>
    <w:multiLevelType w:val="multilevel"/>
    <w:tmpl w:val="AE9289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7A7CBB"/>
    <w:multiLevelType w:val="hybridMultilevel"/>
    <w:tmpl w:val="DC58D4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7813656"/>
    <w:multiLevelType w:val="hybridMultilevel"/>
    <w:tmpl w:val="777C5970"/>
    <w:lvl w:ilvl="0" w:tplc="0E949154">
      <w:start w:val="1"/>
      <w:numFmt w:val="decimal"/>
      <w:lvlText w:val="%1."/>
      <w:lvlJc w:val="left"/>
      <w:pPr>
        <w:ind w:left="180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7DF598B"/>
    <w:multiLevelType w:val="multilevel"/>
    <w:tmpl w:val="C3402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AC5EF4"/>
    <w:multiLevelType w:val="hybridMultilevel"/>
    <w:tmpl w:val="1C7C35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3757A7"/>
    <w:multiLevelType w:val="multilevel"/>
    <w:tmpl w:val="C00AF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D90714"/>
    <w:multiLevelType w:val="hybridMultilevel"/>
    <w:tmpl w:val="72861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F841C4"/>
    <w:multiLevelType w:val="multilevel"/>
    <w:tmpl w:val="6384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F93A93"/>
    <w:multiLevelType w:val="hybridMultilevel"/>
    <w:tmpl w:val="D09A2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FC1927"/>
    <w:multiLevelType w:val="multilevel"/>
    <w:tmpl w:val="3904B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E728BA"/>
    <w:multiLevelType w:val="hybridMultilevel"/>
    <w:tmpl w:val="3842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A516E3"/>
    <w:multiLevelType w:val="multilevel"/>
    <w:tmpl w:val="F66EA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CE4258"/>
    <w:multiLevelType w:val="hybridMultilevel"/>
    <w:tmpl w:val="981A9A62"/>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7FB12F0"/>
    <w:multiLevelType w:val="multilevel"/>
    <w:tmpl w:val="62500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59119C"/>
    <w:multiLevelType w:val="hybridMultilevel"/>
    <w:tmpl w:val="6D86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8B3530"/>
    <w:multiLevelType w:val="hybridMultilevel"/>
    <w:tmpl w:val="63ECD9A2"/>
    <w:lvl w:ilvl="0" w:tplc="6E74D65C">
      <w:numFmt w:val="bullet"/>
      <w:lvlText w:val="•"/>
      <w:lvlJc w:val="left"/>
      <w:pPr>
        <w:ind w:left="720" w:hanging="360"/>
      </w:pPr>
      <w:rPr>
        <w:rFonts w:ascii="Arial" w:eastAsia="Times New Roman" w:hAnsi="Arial" w:cs="Arial"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AB73A2"/>
    <w:multiLevelType w:val="multilevel"/>
    <w:tmpl w:val="E214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7B3A84"/>
    <w:multiLevelType w:val="hybridMultilevel"/>
    <w:tmpl w:val="2D603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7B27C8"/>
    <w:multiLevelType w:val="hybridMultilevel"/>
    <w:tmpl w:val="88E677F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687E7E82"/>
    <w:multiLevelType w:val="multilevel"/>
    <w:tmpl w:val="0ED6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ED7DEA"/>
    <w:multiLevelType w:val="multilevel"/>
    <w:tmpl w:val="B8701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AC72FF1"/>
    <w:multiLevelType w:val="multilevel"/>
    <w:tmpl w:val="C184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1F2014"/>
    <w:multiLevelType w:val="hybridMultilevel"/>
    <w:tmpl w:val="C6B80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434BAB"/>
    <w:multiLevelType w:val="hybridMultilevel"/>
    <w:tmpl w:val="343EAE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3F7B43"/>
    <w:multiLevelType w:val="multilevel"/>
    <w:tmpl w:val="086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DF71A0"/>
    <w:multiLevelType w:val="multilevel"/>
    <w:tmpl w:val="98323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5D5BD0"/>
    <w:multiLevelType w:val="hybridMultilevel"/>
    <w:tmpl w:val="972605C0"/>
    <w:lvl w:ilvl="0" w:tplc="BDF4B5F2">
      <w:start w:val="3"/>
      <w:numFmt w:val="bullet"/>
      <w:lvlText w:val="•"/>
      <w:lvlJc w:val="left"/>
      <w:pPr>
        <w:ind w:left="720" w:hanging="72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CCA25B4"/>
    <w:multiLevelType w:val="hybridMultilevel"/>
    <w:tmpl w:val="527839D8"/>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EB1148"/>
    <w:multiLevelType w:val="hybridMultilevel"/>
    <w:tmpl w:val="A5763C94"/>
    <w:lvl w:ilvl="0" w:tplc="0E949154">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81827533">
    <w:abstractNumId w:val="27"/>
  </w:num>
  <w:num w:numId="2" w16cid:durableId="1769303810">
    <w:abstractNumId w:val="15"/>
  </w:num>
  <w:num w:numId="3" w16cid:durableId="927080072">
    <w:abstractNumId w:val="5"/>
  </w:num>
  <w:num w:numId="4" w16cid:durableId="847252621">
    <w:abstractNumId w:val="26"/>
  </w:num>
  <w:num w:numId="5" w16cid:durableId="302732484">
    <w:abstractNumId w:val="18"/>
  </w:num>
  <w:num w:numId="6" w16cid:durableId="267204202">
    <w:abstractNumId w:val="7"/>
  </w:num>
  <w:num w:numId="7" w16cid:durableId="562377962">
    <w:abstractNumId w:val="22"/>
  </w:num>
  <w:num w:numId="8" w16cid:durableId="1913276456">
    <w:abstractNumId w:val="17"/>
  </w:num>
  <w:num w:numId="9" w16cid:durableId="1289359019">
    <w:abstractNumId w:val="21"/>
  </w:num>
  <w:num w:numId="10" w16cid:durableId="1876574944">
    <w:abstractNumId w:val="2"/>
  </w:num>
  <w:num w:numId="11" w16cid:durableId="2099789379">
    <w:abstractNumId w:val="10"/>
  </w:num>
  <w:num w:numId="12" w16cid:durableId="1583372180">
    <w:abstractNumId w:val="30"/>
  </w:num>
  <w:num w:numId="13" w16cid:durableId="690956063">
    <w:abstractNumId w:val="29"/>
  </w:num>
  <w:num w:numId="14" w16cid:durableId="114101673">
    <w:abstractNumId w:val="14"/>
  </w:num>
  <w:num w:numId="15" w16cid:durableId="329067010">
    <w:abstractNumId w:val="12"/>
  </w:num>
  <w:num w:numId="16" w16cid:durableId="1051270099">
    <w:abstractNumId w:val="3"/>
  </w:num>
  <w:num w:numId="17" w16cid:durableId="625744139">
    <w:abstractNumId w:val="24"/>
  </w:num>
  <w:num w:numId="18" w16cid:durableId="1530025034">
    <w:abstractNumId w:val="16"/>
  </w:num>
  <w:num w:numId="19" w16cid:durableId="708654104">
    <w:abstractNumId w:val="4"/>
  </w:num>
  <w:num w:numId="20" w16cid:durableId="1102997697">
    <w:abstractNumId w:val="25"/>
  </w:num>
  <w:num w:numId="21" w16cid:durableId="1226138462">
    <w:abstractNumId w:val="9"/>
  </w:num>
  <w:num w:numId="22" w16cid:durableId="2075623224">
    <w:abstractNumId w:val="11"/>
  </w:num>
  <w:num w:numId="23" w16cid:durableId="1012684474">
    <w:abstractNumId w:val="13"/>
  </w:num>
  <w:num w:numId="24" w16cid:durableId="1621259467">
    <w:abstractNumId w:val="23"/>
  </w:num>
  <w:num w:numId="25" w16cid:durableId="1850100911">
    <w:abstractNumId w:val="6"/>
  </w:num>
  <w:num w:numId="26" w16cid:durableId="1447431154">
    <w:abstractNumId w:val="19"/>
  </w:num>
  <w:num w:numId="27" w16cid:durableId="1562910326">
    <w:abstractNumId w:val="20"/>
  </w:num>
  <w:num w:numId="28" w16cid:durableId="1057239501">
    <w:abstractNumId w:val="8"/>
  </w:num>
  <w:num w:numId="29" w16cid:durableId="528224435">
    <w:abstractNumId w:val="28"/>
  </w:num>
  <w:num w:numId="30" w16cid:durableId="970550963">
    <w:abstractNumId w:val="1"/>
  </w:num>
  <w:num w:numId="31" w16cid:durableId="1563246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6BD"/>
    <w:rsid w:val="000313EF"/>
    <w:rsid w:val="00076E90"/>
    <w:rsid w:val="00146B22"/>
    <w:rsid w:val="00152B2A"/>
    <w:rsid w:val="001724DF"/>
    <w:rsid w:val="00175D08"/>
    <w:rsid w:val="001923C7"/>
    <w:rsid w:val="001E4068"/>
    <w:rsid w:val="002408BB"/>
    <w:rsid w:val="00246118"/>
    <w:rsid w:val="00280397"/>
    <w:rsid w:val="00327FC1"/>
    <w:rsid w:val="003904C1"/>
    <w:rsid w:val="003F7022"/>
    <w:rsid w:val="00425E23"/>
    <w:rsid w:val="0042705C"/>
    <w:rsid w:val="004342AE"/>
    <w:rsid w:val="00460B43"/>
    <w:rsid w:val="004A5422"/>
    <w:rsid w:val="0052483A"/>
    <w:rsid w:val="00547102"/>
    <w:rsid w:val="00572DA2"/>
    <w:rsid w:val="0057713C"/>
    <w:rsid w:val="005855CF"/>
    <w:rsid w:val="00655D9B"/>
    <w:rsid w:val="0073304F"/>
    <w:rsid w:val="00756D20"/>
    <w:rsid w:val="00770CAF"/>
    <w:rsid w:val="007956BD"/>
    <w:rsid w:val="007A0C91"/>
    <w:rsid w:val="007E359B"/>
    <w:rsid w:val="00846685"/>
    <w:rsid w:val="008D69AE"/>
    <w:rsid w:val="008E6FF4"/>
    <w:rsid w:val="00963595"/>
    <w:rsid w:val="009C4E1B"/>
    <w:rsid w:val="00A26B0E"/>
    <w:rsid w:val="00A4110C"/>
    <w:rsid w:val="00AD4618"/>
    <w:rsid w:val="00B37032"/>
    <w:rsid w:val="00B4676D"/>
    <w:rsid w:val="00BD7A49"/>
    <w:rsid w:val="00C40D45"/>
    <w:rsid w:val="00C86BB6"/>
    <w:rsid w:val="00CE7BD8"/>
    <w:rsid w:val="00D015CC"/>
    <w:rsid w:val="00DA12B4"/>
    <w:rsid w:val="00E05F0A"/>
    <w:rsid w:val="00E2609A"/>
    <w:rsid w:val="00E514DB"/>
    <w:rsid w:val="00E80128"/>
    <w:rsid w:val="00EC53A9"/>
    <w:rsid w:val="00ED2973"/>
    <w:rsid w:val="00FA2353"/>
    <w:rsid w:val="00FD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EFEC4"/>
  <w15:chartTrackingRefBased/>
  <w15:docId w15:val="{339333A9-A693-C346-8B9B-4D36454B8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6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56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956B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956B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6B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6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6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6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6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6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56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956B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956B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56B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56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6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6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6BD"/>
    <w:rPr>
      <w:rFonts w:eastAsiaTheme="majorEastAsia" w:cstheme="majorBidi"/>
      <w:color w:val="272727" w:themeColor="text1" w:themeTint="D8"/>
    </w:rPr>
  </w:style>
  <w:style w:type="paragraph" w:styleId="Title">
    <w:name w:val="Title"/>
    <w:basedOn w:val="Normal"/>
    <w:next w:val="Normal"/>
    <w:link w:val="TitleChar"/>
    <w:uiPriority w:val="10"/>
    <w:qFormat/>
    <w:rsid w:val="007956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6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6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6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6BD"/>
    <w:pPr>
      <w:spacing w:before="160"/>
      <w:jc w:val="center"/>
    </w:pPr>
    <w:rPr>
      <w:i/>
      <w:iCs/>
      <w:color w:val="404040" w:themeColor="text1" w:themeTint="BF"/>
    </w:rPr>
  </w:style>
  <w:style w:type="character" w:customStyle="1" w:styleId="QuoteChar">
    <w:name w:val="Quote Char"/>
    <w:basedOn w:val="DefaultParagraphFont"/>
    <w:link w:val="Quote"/>
    <w:uiPriority w:val="29"/>
    <w:rsid w:val="007956BD"/>
    <w:rPr>
      <w:i/>
      <w:iCs/>
      <w:color w:val="404040" w:themeColor="text1" w:themeTint="BF"/>
    </w:rPr>
  </w:style>
  <w:style w:type="paragraph" w:styleId="ListParagraph">
    <w:name w:val="List Paragraph"/>
    <w:basedOn w:val="Normal"/>
    <w:uiPriority w:val="34"/>
    <w:qFormat/>
    <w:rsid w:val="007956BD"/>
    <w:pPr>
      <w:ind w:left="720"/>
      <w:contextualSpacing/>
    </w:pPr>
  </w:style>
  <w:style w:type="character" w:styleId="IntenseEmphasis">
    <w:name w:val="Intense Emphasis"/>
    <w:basedOn w:val="DefaultParagraphFont"/>
    <w:uiPriority w:val="21"/>
    <w:qFormat/>
    <w:rsid w:val="007956BD"/>
    <w:rPr>
      <w:i/>
      <w:iCs/>
      <w:color w:val="2F5496" w:themeColor="accent1" w:themeShade="BF"/>
    </w:rPr>
  </w:style>
  <w:style w:type="paragraph" w:styleId="IntenseQuote">
    <w:name w:val="Intense Quote"/>
    <w:basedOn w:val="Normal"/>
    <w:next w:val="Normal"/>
    <w:link w:val="IntenseQuoteChar"/>
    <w:uiPriority w:val="30"/>
    <w:qFormat/>
    <w:rsid w:val="007956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6BD"/>
    <w:rPr>
      <w:i/>
      <w:iCs/>
      <w:color w:val="2F5496" w:themeColor="accent1" w:themeShade="BF"/>
    </w:rPr>
  </w:style>
  <w:style w:type="character" w:styleId="IntenseReference">
    <w:name w:val="Intense Reference"/>
    <w:basedOn w:val="DefaultParagraphFont"/>
    <w:uiPriority w:val="32"/>
    <w:qFormat/>
    <w:rsid w:val="007956BD"/>
    <w:rPr>
      <w:b/>
      <w:bCs/>
      <w:smallCaps/>
      <w:color w:val="2F5496" w:themeColor="accent1" w:themeShade="BF"/>
      <w:spacing w:val="5"/>
    </w:rPr>
  </w:style>
  <w:style w:type="paragraph" w:customStyle="1" w:styleId="p1">
    <w:name w:val="p1"/>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7956BD"/>
  </w:style>
  <w:style w:type="character" w:customStyle="1" w:styleId="s2">
    <w:name w:val="s2"/>
    <w:basedOn w:val="DefaultParagraphFont"/>
    <w:rsid w:val="007956BD"/>
  </w:style>
  <w:style w:type="paragraph" w:customStyle="1" w:styleId="p3">
    <w:name w:val="p3"/>
    <w:basedOn w:val="Normal"/>
    <w:rsid w:val="007956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956BD"/>
  </w:style>
  <w:style w:type="paragraph" w:customStyle="1" w:styleId="p2">
    <w:name w:val="p2"/>
    <w:basedOn w:val="Normal"/>
    <w:rsid w:val="00E2609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2609A"/>
    <w:rPr>
      <w:color w:val="0000FF"/>
      <w:u w:val="single"/>
    </w:rPr>
  </w:style>
  <w:style w:type="paragraph" w:customStyle="1" w:styleId="p4">
    <w:name w:val="p4"/>
    <w:basedOn w:val="Normal"/>
    <w:rsid w:val="00FA235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C53A9"/>
    <w:rPr>
      <w:color w:val="605E5C"/>
      <w:shd w:val="clear" w:color="auto" w:fill="E1DFDD"/>
    </w:rPr>
  </w:style>
  <w:style w:type="character" w:styleId="FollowedHyperlink">
    <w:name w:val="FollowedHyperlink"/>
    <w:basedOn w:val="DefaultParagraphFont"/>
    <w:uiPriority w:val="99"/>
    <w:semiHidden/>
    <w:unhideWhenUsed/>
    <w:rsid w:val="000313EF"/>
    <w:rPr>
      <w:color w:val="954F72" w:themeColor="followedHyperlink"/>
      <w:u w:val="single"/>
    </w:rPr>
  </w:style>
  <w:style w:type="table" w:styleId="GridTable4-Accent1">
    <w:name w:val="Grid Table 4 Accent 1"/>
    <w:basedOn w:val="TableNormal"/>
    <w:uiPriority w:val="49"/>
    <w:rsid w:val="004A542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02678">
      <w:bodyDiv w:val="1"/>
      <w:marLeft w:val="0"/>
      <w:marRight w:val="0"/>
      <w:marTop w:val="0"/>
      <w:marBottom w:val="0"/>
      <w:divBdr>
        <w:top w:val="none" w:sz="0" w:space="0" w:color="auto"/>
        <w:left w:val="none" w:sz="0" w:space="0" w:color="auto"/>
        <w:bottom w:val="none" w:sz="0" w:space="0" w:color="auto"/>
        <w:right w:val="none" w:sz="0" w:space="0" w:color="auto"/>
      </w:divBdr>
    </w:div>
    <w:div w:id="108135070">
      <w:bodyDiv w:val="1"/>
      <w:marLeft w:val="0"/>
      <w:marRight w:val="0"/>
      <w:marTop w:val="0"/>
      <w:marBottom w:val="0"/>
      <w:divBdr>
        <w:top w:val="none" w:sz="0" w:space="0" w:color="auto"/>
        <w:left w:val="none" w:sz="0" w:space="0" w:color="auto"/>
        <w:bottom w:val="none" w:sz="0" w:space="0" w:color="auto"/>
        <w:right w:val="none" w:sz="0" w:space="0" w:color="auto"/>
      </w:divBdr>
    </w:div>
    <w:div w:id="163203261">
      <w:bodyDiv w:val="1"/>
      <w:marLeft w:val="0"/>
      <w:marRight w:val="0"/>
      <w:marTop w:val="0"/>
      <w:marBottom w:val="0"/>
      <w:divBdr>
        <w:top w:val="none" w:sz="0" w:space="0" w:color="auto"/>
        <w:left w:val="none" w:sz="0" w:space="0" w:color="auto"/>
        <w:bottom w:val="none" w:sz="0" w:space="0" w:color="auto"/>
        <w:right w:val="none" w:sz="0" w:space="0" w:color="auto"/>
      </w:divBdr>
    </w:div>
    <w:div w:id="181093813">
      <w:bodyDiv w:val="1"/>
      <w:marLeft w:val="0"/>
      <w:marRight w:val="0"/>
      <w:marTop w:val="0"/>
      <w:marBottom w:val="0"/>
      <w:divBdr>
        <w:top w:val="none" w:sz="0" w:space="0" w:color="auto"/>
        <w:left w:val="none" w:sz="0" w:space="0" w:color="auto"/>
        <w:bottom w:val="none" w:sz="0" w:space="0" w:color="auto"/>
        <w:right w:val="none" w:sz="0" w:space="0" w:color="auto"/>
      </w:divBdr>
    </w:div>
    <w:div w:id="367920506">
      <w:bodyDiv w:val="1"/>
      <w:marLeft w:val="0"/>
      <w:marRight w:val="0"/>
      <w:marTop w:val="0"/>
      <w:marBottom w:val="0"/>
      <w:divBdr>
        <w:top w:val="none" w:sz="0" w:space="0" w:color="auto"/>
        <w:left w:val="none" w:sz="0" w:space="0" w:color="auto"/>
        <w:bottom w:val="none" w:sz="0" w:space="0" w:color="auto"/>
        <w:right w:val="none" w:sz="0" w:space="0" w:color="auto"/>
      </w:divBdr>
    </w:div>
    <w:div w:id="550845886">
      <w:bodyDiv w:val="1"/>
      <w:marLeft w:val="0"/>
      <w:marRight w:val="0"/>
      <w:marTop w:val="0"/>
      <w:marBottom w:val="0"/>
      <w:divBdr>
        <w:top w:val="none" w:sz="0" w:space="0" w:color="auto"/>
        <w:left w:val="none" w:sz="0" w:space="0" w:color="auto"/>
        <w:bottom w:val="none" w:sz="0" w:space="0" w:color="auto"/>
        <w:right w:val="none" w:sz="0" w:space="0" w:color="auto"/>
      </w:divBdr>
    </w:div>
    <w:div w:id="607280705">
      <w:bodyDiv w:val="1"/>
      <w:marLeft w:val="0"/>
      <w:marRight w:val="0"/>
      <w:marTop w:val="0"/>
      <w:marBottom w:val="0"/>
      <w:divBdr>
        <w:top w:val="none" w:sz="0" w:space="0" w:color="auto"/>
        <w:left w:val="none" w:sz="0" w:space="0" w:color="auto"/>
        <w:bottom w:val="none" w:sz="0" w:space="0" w:color="auto"/>
        <w:right w:val="none" w:sz="0" w:space="0" w:color="auto"/>
      </w:divBdr>
    </w:div>
    <w:div w:id="718896215">
      <w:bodyDiv w:val="1"/>
      <w:marLeft w:val="0"/>
      <w:marRight w:val="0"/>
      <w:marTop w:val="0"/>
      <w:marBottom w:val="0"/>
      <w:divBdr>
        <w:top w:val="none" w:sz="0" w:space="0" w:color="auto"/>
        <w:left w:val="none" w:sz="0" w:space="0" w:color="auto"/>
        <w:bottom w:val="none" w:sz="0" w:space="0" w:color="auto"/>
        <w:right w:val="none" w:sz="0" w:space="0" w:color="auto"/>
      </w:divBdr>
    </w:div>
    <w:div w:id="816995213">
      <w:bodyDiv w:val="1"/>
      <w:marLeft w:val="0"/>
      <w:marRight w:val="0"/>
      <w:marTop w:val="0"/>
      <w:marBottom w:val="0"/>
      <w:divBdr>
        <w:top w:val="none" w:sz="0" w:space="0" w:color="auto"/>
        <w:left w:val="none" w:sz="0" w:space="0" w:color="auto"/>
        <w:bottom w:val="none" w:sz="0" w:space="0" w:color="auto"/>
        <w:right w:val="none" w:sz="0" w:space="0" w:color="auto"/>
      </w:divBdr>
    </w:div>
    <w:div w:id="880938947">
      <w:bodyDiv w:val="1"/>
      <w:marLeft w:val="0"/>
      <w:marRight w:val="0"/>
      <w:marTop w:val="0"/>
      <w:marBottom w:val="0"/>
      <w:divBdr>
        <w:top w:val="none" w:sz="0" w:space="0" w:color="auto"/>
        <w:left w:val="none" w:sz="0" w:space="0" w:color="auto"/>
        <w:bottom w:val="none" w:sz="0" w:space="0" w:color="auto"/>
        <w:right w:val="none" w:sz="0" w:space="0" w:color="auto"/>
      </w:divBdr>
    </w:div>
    <w:div w:id="916985356">
      <w:bodyDiv w:val="1"/>
      <w:marLeft w:val="0"/>
      <w:marRight w:val="0"/>
      <w:marTop w:val="0"/>
      <w:marBottom w:val="0"/>
      <w:divBdr>
        <w:top w:val="none" w:sz="0" w:space="0" w:color="auto"/>
        <w:left w:val="none" w:sz="0" w:space="0" w:color="auto"/>
        <w:bottom w:val="none" w:sz="0" w:space="0" w:color="auto"/>
        <w:right w:val="none" w:sz="0" w:space="0" w:color="auto"/>
      </w:divBdr>
    </w:div>
    <w:div w:id="999431038">
      <w:bodyDiv w:val="1"/>
      <w:marLeft w:val="0"/>
      <w:marRight w:val="0"/>
      <w:marTop w:val="0"/>
      <w:marBottom w:val="0"/>
      <w:divBdr>
        <w:top w:val="none" w:sz="0" w:space="0" w:color="auto"/>
        <w:left w:val="none" w:sz="0" w:space="0" w:color="auto"/>
        <w:bottom w:val="none" w:sz="0" w:space="0" w:color="auto"/>
        <w:right w:val="none" w:sz="0" w:space="0" w:color="auto"/>
      </w:divBdr>
    </w:div>
    <w:div w:id="1056321699">
      <w:bodyDiv w:val="1"/>
      <w:marLeft w:val="0"/>
      <w:marRight w:val="0"/>
      <w:marTop w:val="0"/>
      <w:marBottom w:val="0"/>
      <w:divBdr>
        <w:top w:val="none" w:sz="0" w:space="0" w:color="auto"/>
        <w:left w:val="none" w:sz="0" w:space="0" w:color="auto"/>
        <w:bottom w:val="none" w:sz="0" w:space="0" w:color="auto"/>
        <w:right w:val="none" w:sz="0" w:space="0" w:color="auto"/>
      </w:divBdr>
    </w:div>
    <w:div w:id="1174764744">
      <w:bodyDiv w:val="1"/>
      <w:marLeft w:val="0"/>
      <w:marRight w:val="0"/>
      <w:marTop w:val="0"/>
      <w:marBottom w:val="0"/>
      <w:divBdr>
        <w:top w:val="none" w:sz="0" w:space="0" w:color="auto"/>
        <w:left w:val="none" w:sz="0" w:space="0" w:color="auto"/>
        <w:bottom w:val="none" w:sz="0" w:space="0" w:color="auto"/>
        <w:right w:val="none" w:sz="0" w:space="0" w:color="auto"/>
      </w:divBdr>
    </w:div>
    <w:div w:id="1298947903">
      <w:bodyDiv w:val="1"/>
      <w:marLeft w:val="0"/>
      <w:marRight w:val="0"/>
      <w:marTop w:val="0"/>
      <w:marBottom w:val="0"/>
      <w:divBdr>
        <w:top w:val="none" w:sz="0" w:space="0" w:color="auto"/>
        <w:left w:val="none" w:sz="0" w:space="0" w:color="auto"/>
        <w:bottom w:val="none" w:sz="0" w:space="0" w:color="auto"/>
        <w:right w:val="none" w:sz="0" w:space="0" w:color="auto"/>
      </w:divBdr>
    </w:div>
    <w:div w:id="1383362239">
      <w:bodyDiv w:val="1"/>
      <w:marLeft w:val="0"/>
      <w:marRight w:val="0"/>
      <w:marTop w:val="0"/>
      <w:marBottom w:val="0"/>
      <w:divBdr>
        <w:top w:val="none" w:sz="0" w:space="0" w:color="auto"/>
        <w:left w:val="none" w:sz="0" w:space="0" w:color="auto"/>
        <w:bottom w:val="none" w:sz="0" w:space="0" w:color="auto"/>
        <w:right w:val="none" w:sz="0" w:space="0" w:color="auto"/>
      </w:divBdr>
    </w:div>
    <w:div w:id="1454055408">
      <w:bodyDiv w:val="1"/>
      <w:marLeft w:val="0"/>
      <w:marRight w:val="0"/>
      <w:marTop w:val="0"/>
      <w:marBottom w:val="0"/>
      <w:divBdr>
        <w:top w:val="none" w:sz="0" w:space="0" w:color="auto"/>
        <w:left w:val="none" w:sz="0" w:space="0" w:color="auto"/>
        <w:bottom w:val="none" w:sz="0" w:space="0" w:color="auto"/>
        <w:right w:val="none" w:sz="0" w:space="0" w:color="auto"/>
      </w:divBdr>
    </w:div>
    <w:div w:id="1668746867">
      <w:bodyDiv w:val="1"/>
      <w:marLeft w:val="0"/>
      <w:marRight w:val="0"/>
      <w:marTop w:val="0"/>
      <w:marBottom w:val="0"/>
      <w:divBdr>
        <w:top w:val="none" w:sz="0" w:space="0" w:color="auto"/>
        <w:left w:val="none" w:sz="0" w:space="0" w:color="auto"/>
        <w:bottom w:val="none" w:sz="0" w:space="0" w:color="auto"/>
        <w:right w:val="none" w:sz="0" w:space="0" w:color="auto"/>
      </w:divBdr>
    </w:div>
    <w:div w:id="1741322877">
      <w:bodyDiv w:val="1"/>
      <w:marLeft w:val="0"/>
      <w:marRight w:val="0"/>
      <w:marTop w:val="0"/>
      <w:marBottom w:val="0"/>
      <w:divBdr>
        <w:top w:val="none" w:sz="0" w:space="0" w:color="auto"/>
        <w:left w:val="none" w:sz="0" w:space="0" w:color="auto"/>
        <w:bottom w:val="none" w:sz="0" w:space="0" w:color="auto"/>
        <w:right w:val="none" w:sz="0" w:space="0" w:color="auto"/>
      </w:divBdr>
    </w:div>
    <w:div w:id="1756246960">
      <w:bodyDiv w:val="1"/>
      <w:marLeft w:val="0"/>
      <w:marRight w:val="0"/>
      <w:marTop w:val="0"/>
      <w:marBottom w:val="0"/>
      <w:divBdr>
        <w:top w:val="none" w:sz="0" w:space="0" w:color="auto"/>
        <w:left w:val="none" w:sz="0" w:space="0" w:color="auto"/>
        <w:bottom w:val="none" w:sz="0" w:space="0" w:color="auto"/>
        <w:right w:val="none" w:sz="0" w:space="0" w:color="auto"/>
      </w:divBdr>
    </w:div>
    <w:div w:id="1838038745">
      <w:bodyDiv w:val="1"/>
      <w:marLeft w:val="0"/>
      <w:marRight w:val="0"/>
      <w:marTop w:val="0"/>
      <w:marBottom w:val="0"/>
      <w:divBdr>
        <w:top w:val="none" w:sz="0" w:space="0" w:color="auto"/>
        <w:left w:val="none" w:sz="0" w:space="0" w:color="auto"/>
        <w:bottom w:val="none" w:sz="0" w:space="0" w:color="auto"/>
        <w:right w:val="none" w:sz="0" w:space="0" w:color="auto"/>
      </w:divBdr>
    </w:div>
    <w:div w:id="190907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merald.com/insight/content/doi/10.1108/ijchm-10-2012-0180/ful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science/article/abs/pii/S0278431909001571" TargetMode="External"/><Relationship Id="rId5" Type="http://schemas.openxmlformats.org/officeDocument/2006/relationships/hyperlink" Target="https://books.google.com/books?id=igcGpilWpy8C"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TotalTime>
  <Pages>11</Pages>
  <Words>1945</Words>
  <Characters>10993</Characters>
  <Application>Microsoft Office Word</Application>
  <DocSecurity>0</DocSecurity>
  <Lines>268</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64</cp:revision>
  <dcterms:created xsi:type="dcterms:W3CDTF">2025-06-05T12:03:00Z</dcterms:created>
  <dcterms:modified xsi:type="dcterms:W3CDTF">2025-06-14T21:13:00Z</dcterms:modified>
  <cp:category/>
</cp:coreProperties>
</file>