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object w:dxaOrig="5328" w:dyaOrig="1853">
          <v:rect xmlns:o="urn:schemas-microsoft-com:office:office" xmlns:v="urn:schemas-microsoft-com:vml" id="rectole0000000000" style="width:266.400000pt;height:92.6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 </w:t>
      </w:r>
      <w:r>
        <w:rPr>
          <w:rFonts w:ascii="Times New Roman" w:hAnsi="Times New Roman" w:cs="Times New Roman" w:eastAsia="Times New Roman"/>
          <w:b/>
          <w:color w:val="auto"/>
          <w:spacing w:val="0"/>
          <w:position w:val="0"/>
          <w:sz w:val="32"/>
          <w:shd w:fill="auto" w:val="clear"/>
        </w:rPr>
        <w:t xml:space="preserve">Inna Butnaru</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ID number: </w:t>
      </w:r>
      <w:r>
        <w:rPr>
          <w:rFonts w:ascii="Times New Roman" w:hAnsi="Times New Roman" w:cs="Times New Roman" w:eastAsia="Times New Roman"/>
          <w:b/>
          <w:color w:val="auto"/>
          <w:spacing w:val="0"/>
          <w:position w:val="0"/>
          <w:sz w:val="32"/>
          <w:shd w:fill="auto" w:val="clear"/>
        </w:rPr>
        <w:t xml:space="preserve">2532255</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Programme: Certificate of Higher Education in Business Skills for the Workplace </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Problem Solving and Decision Making </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code: LCLM4004</w:t>
      </w: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160" w:line="278"/>
        <w:ind w:right="0" w:left="0" w:firstLine="0"/>
        <w:jc w:val="left"/>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278"/>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16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PROBLEM ANALYSIS OF BASIL'S BAKERY: IDENTIFYING THE CAUSES OF SALES STAGNATION USING BUSINESS ANALYSIS TOOLS</w:t>
      </w:r>
    </w:p>
    <w:p>
      <w:pPr>
        <w:spacing w:before="0" w:after="160" w:line="278"/>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78"/>
        <w:ind w:right="0" w:left="0" w:firstLine="0"/>
        <w:jc w:val="left"/>
        <w:rPr>
          <w:rFonts w:ascii="Times New Roman" w:hAnsi="Times New Roman" w:cs="Times New Roman" w:eastAsia="Times New Roman"/>
          <w:b/>
          <w:color w:val="000000"/>
          <w:spacing w:val="0"/>
          <w:position w:val="0"/>
          <w:sz w:val="28"/>
          <w:shd w:fill="auto" w:val="clear"/>
        </w:rPr>
      </w:pPr>
    </w:p>
    <w:p>
      <w:pPr>
        <w:spacing w:before="0" w:after="160" w:line="278"/>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78"/>
        <w:ind w:right="0" w:left="0" w:firstLine="0"/>
        <w:jc w:val="left"/>
        <w:rPr>
          <w:rFonts w:ascii="Times New Roman" w:hAnsi="Times New Roman" w:cs="Times New Roman" w:eastAsia="Times New Roman"/>
          <w:b/>
          <w:color w:val="000000"/>
          <w:spacing w:val="0"/>
          <w:position w:val="0"/>
          <w:sz w:val="28"/>
          <w:shd w:fill="auto" w:val="clear"/>
        </w:rPr>
      </w:pP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Title Slide - Problem Analysis of Basil's Bakery: Identifying the Causes of Sales Stagnation Using Business Analysis Tools</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2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Introduction &amp; Presentation Overview  </w:t>
      </w:r>
    </w:p>
    <w:p>
      <w:pPr>
        <w:numPr>
          <w:ilvl w:val="0"/>
          <w:numId w:val="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Ask students why sales are declining and discuss the problem using the structured business models in the context of Basil's Bakery. </w:t>
      </w:r>
    </w:p>
    <w:p>
      <w:pPr>
        <w:numPr>
          <w:ilvl w:val="0"/>
          <w:numId w:val="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 5W2H and Fishbone approaches to analyse the object of the presentation. </w:t>
      </w:r>
    </w:p>
    <w:p>
      <w:pPr>
        <w:numPr>
          <w:ilvl w:val="0"/>
          <w:numId w:val="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Assess internal external factors which impact operational performance and sustainability programme (basilsbakery.co.uk, 2026). </w:t>
      </w:r>
    </w:p>
    <w:p>
      <w:pPr>
        <w:numPr>
          <w:ilvl w:val="0"/>
          <w:numId w:val="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Support evidence-based recommendations through systematic problem analysis and informed decision making.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11232" w:dyaOrig="8293">
          <v:rect xmlns:o="urn:schemas-microsoft-com:office:office" xmlns:v="urn:schemas-microsoft-com:vml" id="rectole0000000001" style="width:561.600000pt;height:414.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presentation will explore the question of sales for Basil's Bakery, using the business analysis frameworks employed. It examines organisational issues, reviews contributing factors, identifies root causes and makes practical, evidence-based recommendations for sustainable decision making, long term business resilience and that will be built through structured analytical evaluation comprehensively during the presentation of the case study to the stakeholders.</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3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Basil's Bakery: Business Context  </w:t>
      </w:r>
    </w:p>
    <w:p>
      <w:pPr>
        <w:numPr>
          <w:ilvl w:val="0"/>
          <w:numId w:val="1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bakery, Basil's Bakery, is a successful independent operation in Coventry's retail park (Hamilton and Ng, 2025) </w:t>
      </w:r>
    </w:p>
    <w:p>
      <w:pPr>
        <w:numPr>
          <w:ilvl w:val="0"/>
          <w:numId w:val="1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Makes organic breads, pastries and cakes using great ingredients. </w:t>
      </w:r>
    </w:p>
    <w:p>
      <w:pPr>
        <w:numPr>
          <w:ilvl w:val="0"/>
          <w:numId w:val="1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Opened in 2015 and continued to sell at a steady pre-pandemic rate each year since that time. </w:t>
      </w:r>
    </w:p>
    <w:p>
      <w:pPr>
        <w:numPr>
          <w:ilvl w:val="0"/>
          <w:numId w:val="1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Financial sustainability is still not ensured, despite loyal customers, due to post-pandemic recovery being incomplete. </w:t>
      </w:r>
    </w:p>
    <w:p>
      <w:pPr>
        <w:spacing w:before="0" w:after="160" w:line="360"/>
        <w:ind w:right="0" w:left="720" w:firstLine="0"/>
        <w:jc w:val="center"/>
        <w:rPr>
          <w:rFonts w:ascii="Times New Roman" w:hAnsi="Times New Roman" w:cs="Times New Roman" w:eastAsia="Times New Roman"/>
          <w:color w:val="auto"/>
          <w:spacing w:val="0"/>
          <w:position w:val="0"/>
          <w:sz w:val="24"/>
          <w:shd w:fill="auto" w:val="clear"/>
        </w:rPr>
      </w:pPr>
      <w:r>
        <w:object w:dxaOrig="3492" w:dyaOrig="4661">
          <v:rect xmlns:o="urn:schemas-microsoft-com:office:office" xmlns:v="urn:schemas-microsoft-com:vml" id="rectole0000000002" style="width:174.600000pt;height:233.0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Basil's Bakery is not new to the business and had a very successful business before the pandemic. Sales have recovered slightly from the low levels, but are still well down from the previous period. Strategic issues are growing as the costs of operations escalate and consumer behaviours change, and business analysis is required before any action is taken to rectify the situation and ensure the sustainability and resilience of the organisation going forward.</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4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Nature and Scope of the Problem  </w:t>
      </w:r>
    </w:p>
    <w:p>
      <w:pPr>
        <w:numPr>
          <w:ilvl w:val="0"/>
          <w:numId w:val="1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even though operations have resumed after the pandemic, sales are stagnant (Tkacheva et al., 2024). </w:t>
      </w:r>
    </w:p>
    <w:p>
      <w:pPr>
        <w:numPr>
          <w:ilvl w:val="0"/>
          <w:numId w:val="1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Internal restrictions lower customer convenience, and operational efficiency significantly every day. </w:t>
      </w:r>
    </w:p>
    <w:p>
      <w:pPr>
        <w:numPr>
          <w:ilvl w:val="0"/>
          <w:numId w:val="1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External pressures involve a reduction in visitor numbers, inflation, hybrid working and the rising competition (Jo, Jeong and Kim, 2023). </w:t>
      </w:r>
    </w:p>
    <w:p>
      <w:pPr>
        <w:numPr>
          <w:ilvl w:val="0"/>
          <w:numId w:val="1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Multiple threats are severe for profitability, growth, continuity and long-term viability.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547" w:dyaOrig="5932">
          <v:rect xmlns:o="urn:schemas-microsoft-com:office:office" xmlns:v="urn:schemas-microsoft-com:vml" id="rectole0000000003" style="width:527.350000pt;height:296.6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business issue is sales, which never seem to get off the ground despite a market recovery. Internal company limitations and external environmental conditions restrict customers' access, increase costs and reduce competitiveness. Knowledge of these interrelated issues enables strategic interventions to be targeted for performance improvement, resilience, profitability, future growth, and effective planning and sustainable outcomes for Basil's Bakery.</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5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5W2H Analysis  </w:t>
      </w:r>
    </w:p>
    <w:p>
      <w:pPr>
        <w:numPr>
          <w:ilvl w:val="0"/>
          <w:numId w:val="18"/>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Today, structured questioning is a powerful tool for effective problem identification in an organisation based on 5W2H. </w:t>
      </w:r>
    </w:p>
    <w:p>
      <w:pPr>
        <w:numPr>
          <w:ilvl w:val="0"/>
          <w:numId w:val="18"/>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Loss of sales represents a reduction in demand and this reduction in sales affects operational performance (Ahuja and Rai, 2025). </w:t>
      </w:r>
    </w:p>
    <w:p>
      <w:pPr>
        <w:numPr>
          <w:ilvl w:val="0"/>
          <w:numId w:val="18"/>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Analysis comprehensively identifies the stakeholders, time, location, implementation methods and cost implications. </w:t>
      </w:r>
    </w:p>
    <w:p>
      <w:pPr>
        <w:numPr>
          <w:ilvl w:val="0"/>
          <w:numId w:val="18"/>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results guided further PESTEL and Fishbone analysis effectively (Gianfelici, Martin-Sardesai and Guthrie, 2024).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0314" w:dyaOrig="6282">
          <v:rect xmlns:o="urn:schemas-microsoft-com:office:office" xmlns:v="urn:schemas-microsoft-com:vml" id="rectole0000000004" style="width:515.700000pt;height:314.1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business problem has been clearly stated and 5W2H questions have been answered in the context of Basil's Bakery. Identifies what is going wrong, why, where, who and how operational constraints affect sales. Hence, the framework will give structure to the successful in-depth environmental and root cause analysis later.</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6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PESTEL Analysis  </w:t>
      </w:r>
    </w:p>
    <w:p>
      <w:pPr>
        <w:numPr>
          <w:ilvl w:val="0"/>
          <w:numId w:val="22"/>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PESTEL is an external macro-environmental assessment. </w:t>
      </w:r>
    </w:p>
    <w:p>
      <w:pPr>
        <w:numPr>
          <w:ilvl w:val="0"/>
          <w:numId w:val="22"/>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factors which affect inflation today are inflation, regulations, hybrid working, technology and sustainability (Arumugam et al., 2023). </w:t>
      </w:r>
    </w:p>
    <w:p>
      <w:pPr>
        <w:numPr>
          <w:ilvl w:val="0"/>
          <w:numId w:val="22"/>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Purchase frequency decreases and external factors increase operating costs for customers. </w:t>
      </w:r>
    </w:p>
    <w:p>
      <w:pPr>
        <w:numPr>
          <w:ilvl w:val="0"/>
          <w:numId w:val="22"/>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framework supports strategic planning but ignores internal aspects of the organisation.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11232" w:dyaOrig="2242">
          <v:rect xmlns:o="urn:schemas-microsoft-com:office:office" xmlns:v="urn:schemas-microsoft-com:vml" id="rectole0000000005" style="width:561.600000pt;height:112.10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PESTEL is used to assess the factors that have an impact on Basil's Bakery's operations in the external environment. Economic inflation, hybrid working arrangements, technology, environment and regulations affect business outcomes. While broadly informative, PESTEL won't provide a full understanding of internal weaknesses in operations and alternative analytical tools are needed to understand organisations fully.</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7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Fishbone (Cause-and-Effect) Analysis</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Fishbone analysis systemically and comprehensively identifies root causes that affect organisational issues. (Vilas-Boas et al., 2022) </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Today, the combination of customer, technology, operations, costs and location and management are important contributors. </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effects of combined causes on the sales performance is important and also efficiency, customer satisfaction and competitiveness of business. </w:t>
      </w:r>
    </w:p>
    <w:p>
      <w:pPr>
        <w:numPr>
          <w:ilvl w:val="0"/>
          <w:numId w:val="26"/>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Support in framework that provides focused solutions rather than merely symptoms or problems (Sahu et al., 2022). </w:t>
      </w:r>
    </w:p>
    <w:p>
      <w:pPr>
        <w:spacing w:before="0" w:after="160" w:line="360"/>
        <w:ind w:right="0" w:left="360" w:firstLine="0"/>
        <w:jc w:val="both"/>
        <w:rPr>
          <w:rFonts w:ascii="Times New Roman" w:hAnsi="Times New Roman" w:cs="Times New Roman" w:eastAsia="Times New Roman"/>
          <w:color w:val="auto"/>
          <w:spacing w:val="0"/>
          <w:position w:val="0"/>
          <w:sz w:val="24"/>
          <w:shd w:fill="auto" w:val="clear"/>
        </w:rPr>
      </w:pPr>
      <w:r>
        <w:object w:dxaOrig="10416" w:dyaOrig="5652">
          <v:rect xmlns:o="urn:schemas-microsoft-com:office:office" xmlns:v="urn:schemas-microsoft-com:vml" id="rectole0000000006" style="width:520.800000pt;height:282.6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Fishbone Diagram is used to document the root causes of Basil's Bakery's lack of sales. These causes are grouped under operational, technological, financial, customer, location and management issues. Unlike symptom-based solutions, this approach will focus on the interconnections between subsystems, and strategic decision making and targeted corrective actions to improve the operation and long-term business sustainability in terms of competitiveness will be taken into account.</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8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Discussion of Findings  </w:t>
      </w:r>
    </w:p>
    <w:p>
      <w:pPr>
        <w:numPr>
          <w:ilvl w:val="0"/>
          <w:numId w:val="3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Organisational problems identified by 5W2H that require systematic study before carrying out strategic decision making processes. </w:t>
      </w:r>
    </w:p>
    <w:p>
      <w:pPr>
        <w:numPr>
          <w:ilvl w:val="0"/>
          <w:numId w:val="3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PESTEL factors found important external factors that affect the performance and market competitiveness in a significant way. </w:t>
      </w:r>
    </w:p>
    <w:p>
      <w:pPr>
        <w:numPr>
          <w:ilvl w:val="0"/>
          <w:numId w:val="3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Fishbone defined interrelated root causes that affect sales, efficiency, profit and organisational sustainability (Macit, 2023). </w:t>
      </w:r>
    </w:p>
    <w:p>
      <w:pPr>
        <w:numPr>
          <w:ilvl w:val="0"/>
          <w:numId w:val="30"/>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Combined frameworks provided a full evidence base to fulfil informed business improvement recommendations.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5716" w:dyaOrig="14292">
          <v:rect xmlns:o="urn:schemas-microsoft-com:office:office" xmlns:v="urn:schemas-microsoft-com:vml" id="rectole0000000007" style="width:285.800000pt;height:714.60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three analytical frameworks complement each other, providing different lenses for analyzing Basil's Bakery problems. The problems are defined by the 5W2H, the external influences are evaluated by the framework of PESTEL and the fishbone diagram is used to identify the operational cause of the problem. The results can be used to inform decisions for sustainable improvement and future business resilience of the organisation effectively.</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9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Recommendations  </w:t>
      </w:r>
    </w:p>
    <w:p>
      <w:pPr>
        <w:numPr>
          <w:ilvl w:val="0"/>
          <w:numId w:val="3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soon as possible, use online ordering and increase customers' convenience and accessibility when ordering. </w:t>
      </w:r>
    </w:p>
    <w:p>
      <w:pPr>
        <w:numPr>
          <w:ilvl w:val="0"/>
          <w:numId w:val="3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Establish delivery alliances to connect with customers outside of the park's retail stores (Usha, 2023). </w:t>
      </w:r>
    </w:p>
    <w:p>
      <w:pPr>
        <w:numPr>
          <w:ilvl w:val="0"/>
          <w:numId w:val="3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 electronic pre-orders to reduce waiting time and overall inefficiency. </w:t>
      </w:r>
    </w:p>
    <w:p>
      <w:pPr>
        <w:numPr>
          <w:ilvl w:val="0"/>
          <w:numId w:val="34"/>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Improve digital marketing, increase customer engagement, loyalty and sales in the long term.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object w:dxaOrig="11232" w:dyaOrig="7510">
          <v:rect xmlns:o="urn:schemas-microsoft-com:office:office" xmlns:v="urn:schemas-microsoft-com:vml" id="rectole0000000008" style="width:561.600000pt;height:375.50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8" ShapeID="rectole0000000008" r:id="docRId16"/>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Basil's Bakery should concentrate on technology based solutions to issues that can be acted upon by the bakery operations. Web ordering, delivery options, digital pre-ordering, and strategic digital marketing can boost customer service, access, and revenue. </w:t>
      </w: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Slide 10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Key Findings  </w:t>
      </w:r>
    </w:p>
    <w:p>
      <w:pPr>
        <w:numPr>
          <w:ilvl w:val="0"/>
          <w:numId w:val="3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country, behavioural changes during the pandemic reduced retail footfall, negatively affecting customer demand. </w:t>
      </w:r>
    </w:p>
    <w:p>
      <w:pPr>
        <w:numPr>
          <w:ilvl w:val="0"/>
          <w:numId w:val="3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regulars' weekday lunch time buying window was significantly reduced due to hybrid working (Gordon et al., 2022). </w:t>
      </w:r>
    </w:p>
    <w:p>
      <w:pPr>
        <w:numPr>
          <w:ilvl w:val="0"/>
          <w:numId w:val="3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Business profitability was reduced by rising operating costs, although product quality always remained high. </w:t>
      </w:r>
    </w:p>
    <w:p>
      <w:pPr>
        <w:numPr>
          <w:ilvl w:val="0"/>
          <w:numId w:val="37"/>
        </w:numPr>
        <w:tabs>
          <w:tab w:val="left" w:pos="720" w:leader="none"/>
        </w:tabs>
        <w:spacing w:before="0" w:after="16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use of technology has significant sustainable recovery and future competitiveness potential for businesses (Dyer, 2025). </w:t>
      </w:r>
    </w:p>
    <w:p>
      <w:pPr>
        <w:spacing w:before="0" w:after="160" w:line="360"/>
        <w:ind w:right="0" w:left="0" w:firstLine="0"/>
        <w:jc w:val="center"/>
        <w:rPr>
          <w:rFonts w:ascii="Times New Roman" w:hAnsi="Times New Roman" w:cs="Times New Roman" w:eastAsia="Times New Roman"/>
          <w:color w:val="auto"/>
          <w:spacing w:val="0"/>
          <w:position w:val="0"/>
          <w:sz w:val="24"/>
          <w:shd w:fill="auto" w:val="clear"/>
        </w:rPr>
      </w:pPr>
      <w:r>
        <w:object w:dxaOrig="9000" w:dyaOrig="6084">
          <v:rect xmlns:o="urn:schemas-microsoft-com:office:office" xmlns:v="urn:schemas-microsoft-com:vml" id="rectole0000000009" style="width:450.000000pt;height:304.200000pt" o:preferrelative="t" o:ole="">
            <o:lock v:ext="edit"/>
            <v:imagedata xmlns:r="http://schemas.openxmlformats.org/officeDocument/2006/relationships" r:id="docRId19" o:title=""/>
          </v:rect>
          <o:OLEObject xmlns:r="http://schemas.openxmlformats.org/officeDocument/2006/relationships" xmlns:o="urn:schemas-microsoft-com:office:office" Type="Embed" ProgID="StaticMetafile" DrawAspect="Content" ObjectID="0000000009" ShapeID="rectole0000000009" r:id="docRId18"/>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Speaker Notes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analysis reveals that the issues which Basil's Bakery has in its sales are not a single issue but are interconnected. They all affect business performance, and each affects the others as well as itself. </w:t>
      </w:r>
    </w:p>
    <w:p>
      <w:pPr>
        <w:spacing w:before="0" w:after="160" w:line="278"/>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78"/>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360" w:after="80" w:line="36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Ahuja, S.S. and Rai, K., 2025. Healthy Eating</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A Structured Literature Review Using Theory</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Context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Characteristics</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Methods (TCCM) Approach and Future Research Agendas.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Journal of Consumer Behaviour</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w:t>
      </w:r>
      <w:r>
        <w:rPr>
          <w:rFonts w:ascii="Times New Roman" w:hAnsi="Times New Roman" w:cs="Times New Roman" w:eastAsia="Times New Roman"/>
          <w:color w:val="auto"/>
          <w:spacing w:val="0"/>
          <w:position w:val="0"/>
          <w:sz w:val="24"/>
          <w:shd w:fill="auto" w:val="clear"/>
        </w:rPr>
        <w:t xml:space="preserve">(4), pp.2097-2120.</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Arumugam, M., Jayaraman, S., Sridhar, A., Venkatasamy, V., Brown, P.B., Abdul Kari, Z., Tellez-Isaias, G. and Ramasamy, T., 2023. Recent advances in tilapia production for sustainable developments in Indian aquaculture and its economic benefits. </w:t>
      </w:r>
      <w:r>
        <w:rPr>
          <w:rFonts w:ascii="Times New Roman" w:hAnsi="Times New Roman" w:cs="Times New Roman" w:eastAsia="Times New Roman"/>
          <w:i/>
          <w:color w:val="auto"/>
          <w:spacing w:val="0"/>
          <w:position w:val="0"/>
          <w:sz w:val="24"/>
          <w:shd w:fill="auto" w:val="clear"/>
        </w:rPr>
        <w:t xml:space="preserve">Fishes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(4), p.176.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basilsbakery.co.uk, 2026. Basil's Bakery [Online]. Accessed form:  </w:t>
      </w:r>
      <w:hyperlink xmlns:r="http://schemas.openxmlformats.org/officeDocument/2006/relationships" r:id="docRId20">
        <w:r>
          <w:rPr>
            <w:rFonts w:ascii="Times New Roman" w:hAnsi="Times New Roman" w:cs="Times New Roman" w:eastAsia="Times New Roman"/>
            <w:color w:val="0000FF"/>
            <w:spacing w:val="0"/>
            <w:position w:val="0"/>
            <w:sz w:val="24"/>
            <w:u w:val="single"/>
            <w:shd w:fill="auto" w:val="clear"/>
          </w:rPr>
          <w:t xml:space="preserve">https://www.basilsbakery.co.uk/</w:t>
        </w:r>
      </w:hyperlink>
      <w:r>
        <w:rPr>
          <w:rFonts w:ascii="Times New Roman" w:hAnsi="Times New Roman" w:cs="Times New Roman" w:eastAsia="Times New Roman"/>
          <w:color w:val="auto"/>
          <w:spacing w:val="0"/>
          <w:position w:val="0"/>
          <w:sz w:val="24"/>
          <w:shd w:fill="auto" w:val="clear"/>
        </w:rPr>
        <w:t xml:space="preserve"> [Accessed on: 08.07.2026]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Dyer, C., 2025. Carpenters: An important craft in England, 1200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1540.</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Vernacular Architecture</w:t>
      </w:r>
      <w:r>
        <w:rPr>
          <w:rFonts w:ascii="Times New Roman" w:hAnsi="Times New Roman" w:cs="Times New Roman" w:eastAsia="Times New Roman"/>
          <w:color w:val="auto"/>
          <w:spacing w:val="0"/>
          <w:position w:val="0"/>
          <w:sz w:val="24"/>
          <w:shd w:fill="auto" w:val="clear"/>
        </w:rPr>
        <w:t xml:space="preserve">, pp.1-16.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Gianfelici, C., Martin-Sardesai, A. and Guthrie, J., 2024. Investigating the development of narratives in directors' reports: an analysis of Barilla over six decades. </w:t>
      </w:r>
      <w:r>
        <w:rPr>
          <w:rFonts w:ascii="Times New Roman" w:hAnsi="Times New Roman" w:cs="Times New Roman" w:eastAsia="Times New Roman"/>
          <w:i/>
          <w:color w:val="auto"/>
          <w:spacing w:val="0"/>
          <w:position w:val="0"/>
          <w:sz w:val="24"/>
          <w:shd w:fill="auto" w:val="clear"/>
        </w:rPr>
        <w:t xml:space="preserve">Accounting, Auditing &amp; Accountability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37</w:t>
      </w:r>
      <w:r>
        <w:rPr>
          <w:rFonts w:ascii="Times New Roman" w:hAnsi="Times New Roman" w:cs="Times New Roman" w:eastAsia="Times New Roman"/>
          <w:color w:val="auto"/>
          <w:spacing w:val="0"/>
          <w:position w:val="0"/>
          <w:sz w:val="24"/>
          <w:shd w:fill="auto" w:val="clear"/>
        </w:rPr>
        <w:t xml:space="preserve">(9), pp.192-215.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Gordon, D., Doyle, P., Becevel, A. and Baloh, T., 2022. EXPLORING THE EFFICACY OF A RANGE OF CRITICAL THINKING AND PROBLEM SOLVING TECHNIQUES IN DEVELOPING AN INSTRUCTOR GUIDE. In </w:t>
      </w:r>
      <w:r>
        <w:rPr>
          <w:rFonts w:ascii="Times New Roman" w:hAnsi="Times New Roman" w:cs="Times New Roman" w:eastAsia="Times New Roman"/>
          <w:i/>
          <w:color w:val="auto"/>
          <w:spacing w:val="0"/>
          <w:position w:val="0"/>
          <w:sz w:val="24"/>
          <w:shd w:fill="auto" w:val="clear"/>
        </w:rPr>
        <w:t xml:space="preserve">ICERI2022 Proceedings</w:t>
      </w:r>
      <w:r>
        <w:rPr>
          <w:rFonts w:ascii="Times New Roman" w:hAnsi="Times New Roman" w:cs="Times New Roman" w:eastAsia="Times New Roman"/>
          <w:color w:val="auto"/>
          <w:spacing w:val="0"/>
          <w:position w:val="0"/>
          <w:sz w:val="24"/>
          <w:shd w:fill="auto" w:val="clear"/>
        </w:rPr>
        <w:t xml:space="preserve"> (pp. 1349-1356). IATED.</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Hamilton, R.T. and Ng, P.Y., 2025. What we know about high-growth firms, and what we do not: A systematic review. </w:t>
      </w:r>
      <w:r>
        <w:rPr>
          <w:rFonts w:ascii="Times New Roman" w:hAnsi="Times New Roman" w:cs="Times New Roman" w:eastAsia="Times New Roman"/>
          <w:i/>
          <w:color w:val="auto"/>
          <w:spacing w:val="0"/>
          <w:position w:val="0"/>
          <w:sz w:val="24"/>
          <w:shd w:fill="auto" w:val="clear"/>
        </w:rPr>
        <w:t xml:space="preserve">International Small Business Journal</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43</w:t>
      </w:r>
      <w:r>
        <w:rPr>
          <w:rFonts w:ascii="Times New Roman" w:hAnsi="Times New Roman" w:cs="Times New Roman" w:eastAsia="Times New Roman"/>
          <w:color w:val="auto"/>
          <w:spacing w:val="0"/>
          <w:position w:val="0"/>
          <w:sz w:val="24"/>
          <w:shd w:fill="auto" w:val="clear"/>
        </w:rPr>
        <w:t xml:space="preserve">(4), pp.420-451.</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 H.J., Jeong, J.H. and Kim, C., 2023. An Overview of Hyundai Motor’s Production System. </w:t>
      </w:r>
      <w:r>
        <w:rPr>
          <w:rFonts w:ascii="Times New Roman" w:hAnsi="Times New Roman" w:cs="Times New Roman" w:eastAsia="Times New Roman"/>
          <w:i/>
          <w:color w:val="auto"/>
          <w:spacing w:val="0"/>
          <w:position w:val="0"/>
          <w:sz w:val="24"/>
          <w:shd w:fill="auto" w:val="clear"/>
        </w:rPr>
        <w:t xml:space="preserve">Agile Against Lean: An Inquiry into the Production System of Hyundai Motor</w:t>
      </w:r>
      <w:r>
        <w:rPr>
          <w:rFonts w:ascii="Times New Roman" w:hAnsi="Times New Roman" w:cs="Times New Roman" w:eastAsia="Times New Roman"/>
          <w:color w:val="auto"/>
          <w:spacing w:val="0"/>
          <w:position w:val="0"/>
          <w:sz w:val="24"/>
          <w:shd w:fill="auto" w:val="clear"/>
        </w:rPr>
        <w:t xml:space="preserve">, pp.65-116.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Macit, E., 2023. Türkiye's whey cheeses. </w:t>
      </w:r>
      <w:r>
        <w:rPr>
          <w:rFonts w:ascii="Times New Roman" w:hAnsi="Times New Roman" w:cs="Times New Roman" w:eastAsia="Times New Roman"/>
          <w:i/>
          <w:color w:val="auto"/>
          <w:spacing w:val="0"/>
          <w:position w:val="0"/>
          <w:sz w:val="24"/>
          <w:shd w:fill="auto" w:val="clear"/>
        </w:rPr>
        <w:t xml:space="preserve">Black Sea Journal of Agriculture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(1), pp.74-86.</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Sahu, R., Arya, V., Joshi, R., Kaushik, P. and Chauhan, M., 2022. Pharmacological and therapeutic properties of jasminum officinale. L: a review. </w:t>
      </w:r>
      <w:r>
        <w:rPr>
          <w:rFonts w:ascii="Times New Roman" w:hAnsi="Times New Roman" w:cs="Times New Roman" w:eastAsia="Times New Roman"/>
          <w:i/>
          <w:color w:val="auto"/>
          <w:spacing w:val="0"/>
          <w:position w:val="0"/>
          <w:sz w:val="24"/>
          <w:shd w:fill="auto" w:val="clear"/>
        </w:rPr>
        <w:t xml:space="preserve">Indian Journal of Ecology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49</w:t>
      </w:r>
      <w:r>
        <w:rPr>
          <w:rFonts w:ascii="Times New Roman" w:hAnsi="Times New Roman" w:cs="Times New Roman" w:eastAsia="Times New Roman"/>
          <w:color w:val="auto"/>
          <w:spacing w:val="0"/>
          <w:position w:val="0"/>
          <w:sz w:val="24"/>
          <w:shd w:fill="auto" w:val="clear"/>
        </w:rPr>
        <w:t xml:space="preserve">(3), pp.1122-1128.</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Tkacheva, A., Saginova, S., Karimbergenova, M., Taipov, T. and Saparova, G., 2024. Problems and prospects for the development of cluster structuring in the economy of Kazakhstan’s agricultural sector: Theory and practice. </w:t>
      </w:r>
      <w:r>
        <w:rPr>
          <w:rFonts w:ascii="Times New Roman" w:hAnsi="Times New Roman" w:cs="Times New Roman" w:eastAsia="Times New Roman"/>
          <w:i/>
          <w:color w:val="auto"/>
          <w:spacing w:val="0"/>
          <w:position w:val="0"/>
          <w:sz w:val="24"/>
          <w:shd w:fill="auto" w:val="clear"/>
        </w:rPr>
        <w:t xml:space="preserve">Economies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(7), p.185.</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Usha, S.P., 2023, May. Business challenges of forecasting sales in bakery industry: Applications of machine learning algorithms. In </w:t>
      </w:r>
      <w:r>
        <w:rPr>
          <w:rFonts w:ascii="Times New Roman" w:hAnsi="Times New Roman" w:cs="Times New Roman" w:eastAsia="Times New Roman"/>
          <w:i/>
          <w:color w:val="auto"/>
          <w:spacing w:val="0"/>
          <w:position w:val="0"/>
          <w:sz w:val="24"/>
          <w:shd w:fill="auto" w:val="clear"/>
        </w:rPr>
        <w:t xml:space="preserve">Proceedings of the International Conference on Emerging Trends in Business &amp; Management (ICETBM 2023)</w:t>
      </w:r>
      <w:r>
        <w:rPr>
          <w:rFonts w:ascii="Times New Roman" w:hAnsi="Times New Roman" w:cs="Times New Roman" w:eastAsia="Times New Roman"/>
          <w:color w:val="auto"/>
          <w:spacing w:val="0"/>
          <w:position w:val="0"/>
          <w:sz w:val="24"/>
          <w:shd w:fill="auto" w:val="clear"/>
        </w:rPr>
        <w:t xml:space="preserve"> (p. 335). Springer Nature.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Vilas-Boas, A.A., Magalhães, D., Campos, D.A., Porretta, S., Dellapina, G., Poli, G., Istanbullu, Y., Demir, S., San Martín, Á.M., García-Gómez, P. and Mohammed, R.S., 2022. Innovative processing technologies to develop a new segment of functional citrus-based beverages: current and future trends. </w:t>
      </w:r>
      <w:r>
        <w:rPr>
          <w:rFonts w:ascii="Times New Roman" w:hAnsi="Times New Roman" w:cs="Times New Roman" w:eastAsia="Times New Roman"/>
          <w:i/>
          <w:color w:val="auto"/>
          <w:spacing w:val="0"/>
          <w:position w:val="0"/>
          <w:sz w:val="24"/>
          <w:shd w:fill="auto" w:val="clear"/>
        </w:rPr>
        <w:t xml:space="preserve">Foods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11</w:t>
      </w:r>
      <w:r>
        <w:rPr>
          <w:rFonts w:ascii="Times New Roman" w:hAnsi="Times New Roman" w:cs="Times New Roman" w:eastAsia="Times New Roman"/>
          <w:color w:val="auto"/>
          <w:spacing w:val="0"/>
          <w:position w:val="0"/>
          <w:sz w:val="24"/>
          <w:shd w:fill="auto" w:val="clear"/>
        </w:rPr>
        <w:t xml:space="preserve">(23), p.3859.</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7">
    <w:abstractNumId w:val="48"/>
  </w:num>
  <w:num w:numId="10">
    <w:abstractNumId w:val="42"/>
  </w:num>
  <w:num w:numId="14">
    <w:abstractNumId w:val="36"/>
  </w:num>
  <w:num w:numId="18">
    <w:abstractNumId w:val="30"/>
  </w:num>
  <w:num w:numId="22">
    <w:abstractNumId w:val="24"/>
  </w:num>
  <w:num w:numId="26">
    <w:abstractNumId w:val="18"/>
  </w:num>
  <w:num w:numId="30">
    <w:abstractNumId w:val="12"/>
  </w:num>
  <w:num w:numId="34">
    <w:abstractNumId w:val="6"/>
  </w:num>
  <w:num w:numId="3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8.wmf" Id="docRId17" Type="http://schemas.openxmlformats.org/officeDocument/2006/relationships/image" /><Relationship Target="media/image3.wmf" Id="docRId7" Type="http://schemas.openxmlformats.org/officeDocument/2006/relationships/image" /><Relationship Target="embeddings/oleObject7.bin" Id="docRId14"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7.wmf" Id="docRId15" Type="http://schemas.openxmlformats.org/officeDocument/2006/relationships/image" /><Relationship Target="media/image9.wmf" Id="docRId19" Type="http://schemas.openxmlformats.org/officeDocument/2006/relationships/image" /><Relationship Target="styles.xml" Id="docRId22" Type="http://schemas.openxmlformats.org/officeDocument/2006/relationships/styles"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embeddings/oleObject6.bin" Id="docRId12" Type="http://schemas.openxmlformats.org/officeDocument/2006/relationships/oleObject" /><Relationship Target="embeddings/oleObject8.bin" Id="docRId16" Type="http://schemas.openxmlformats.org/officeDocument/2006/relationships/oleObject" /><Relationship Target="numbering.xml" Id="docRId21"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 Target="media/image6.wmf" Id="docRId13" Type="http://schemas.openxmlformats.org/officeDocument/2006/relationships/image" /><Relationship TargetMode="External" Target="https://www.basilsbakery.co.uk/" Id="docRId20" Type="http://schemas.openxmlformats.org/officeDocument/2006/relationships/hyperlink" /><Relationship Target="media/image1.wmf" Id="docRId3" Type="http://schemas.openxmlformats.org/officeDocument/2006/relationships/image" /><Relationship Target="embeddings/oleObject5.bin" Id="docRId10" Type="http://schemas.openxmlformats.org/officeDocument/2006/relationships/oleObject" /><Relationship Target="embeddings/oleObject9.bin" Id="docRId18" Type="http://schemas.openxmlformats.org/officeDocument/2006/relationships/oleObject" /><Relationship Target="embeddings/oleObject1.bin" Id="docRId2" Type="http://schemas.openxmlformats.org/officeDocument/2006/relationships/oleObject" /></Relationships>
</file>