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numPr>
          <w:ilvl w:val="0"/>
          <w:numId w:val="1"/>
        </w:numPr>
        <w:ind w:left="720" w:hanging="360"/>
        <w:rPr>
          <w:b w:val="1"/>
        </w:rPr>
      </w:pPr>
      <w:r w:rsidDel="00000000" w:rsidR="00000000" w:rsidRPr="00000000">
        <w:rPr>
          <w:b w:val="1"/>
          <w:rtl w:val="0"/>
        </w:rPr>
        <w:t xml:space="preserve">Discuss the Role of the Family System in Children’s Mental Health and Well-Being.</w:t>
      </w:r>
    </w:p>
    <w:p w:rsidR="00000000" w:rsidDel="00000000" w:rsidP="00000000" w:rsidRDefault="00000000" w:rsidRPr="00000000" w14:paraId="00000002">
      <w:pPr>
        <w:rPr/>
      </w:pPr>
      <w:r w:rsidDel="00000000" w:rsidR="00000000" w:rsidRPr="00000000">
        <w:rPr>
          <w:rtl w:val="0"/>
        </w:rPr>
      </w:r>
    </w:p>
    <w:p w:rsidR="00000000" w:rsidDel="00000000" w:rsidP="00000000" w:rsidRDefault="00000000" w:rsidRPr="00000000" w14:paraId="00000003">
      <w:pPr>
        <w:rPr>
          <w:b w:val="1"/>
        </w:rPr>
      </w:pPr>
      <w:r w:rsidDel="00000000" w:rsidR="00000000" w:rsidRPr="00000000">
        <w:rPr>
          <w:rtl w:val="0"/>
        </w:rPr>
      </w:r>
    </w:p>
    <w:p w:rsidR="00000000" w:rsidDel="00000000" w:rsidP="00000000" w:rsidRDefault="00000000" w:rsidRPr="00000000" w14:paraId="00000004">
      <w:pPr>
        <w:ind w:firstLine="720"/>
        <w:rPr/>
      </w:pPr>
      <w:r w:rsidDel="00000000" w:rsidR="00000000" w:rsidRPr="00000000">
        <w:rPr>
          <w:rtl w:val="0"/>
        </w:rPr>
        <w:t xml:space="preserve">The family system holds a place of high importance in the well-being and mental health of a child, parents, in particular, have a strong influence over the child’s life and future development, the way parents interact with their children will have effects on the child's well-being, behaviour and their future success.</w:t>
      </w:r>
    </w:p>
    <w:p w:rsidR="00000000" w:rsidDel="00000000" w:rsidP="00000000" w:rsidRDefault="00000000" w:rsidRPr="00000000" w14:paraId="00000005">
      <w:pPr>
        <w:ind w:firstLine="720"/>
        <w:rPr/>
      </w:pPr>
      <w:r w:rsidDel="00000000" w:rsidR="00000000" w:rsidRPr="00000000">
        <w:rPr>
          <w:rtl w:val="0"/>
        </w:rPr>
      </w:r>
    </w:p>
    <w:p w:rsidR="00000000" w:rsidDel="00000000" w:rsidP="00000000" w:rsidRDefault="00000000" w:rsidRPr="00000000" w14:paraId="00000006">
      <w:pPr>
        <w:ind w:firstLine="720"/>
        <w:rPr/>
      </w:pPr>
      <w:r w:rsidDel="00000000" w:rsidR="00000000" w:rsidRPr="00000000">
        <w:rPr>
          <w:rtl w:val="0"/>
        </w:rPr>
        <w:t xml:space="preserve"> It is in the family where children will first learn the most basic of human skills. Language is developed through the early years by family communicating with the child from birth as they learn the meanings of words and even the meaning behind specific tones and cadences. As the child gets older, basic social norms and morals are bestowed upon the child as they are taught directly, through lessons and examples, and indirectly, through the child copying and mimicking mannerisms and behaviours through their parents’ actions. Emotions and understanding them will be learned through emotions shared with the child’s family, they will be taught not only how to manage and combat possible negative emotions, but how to embrace and share positive emotions. The child will also learn of their own culture, heritage and history through their family, an aspect that will strongly add to their identity as they grow older. </w:t>
      </w:r>
    </w:p>
    <w:p w:rsidR="00000000" w:rsidDel="00000000" w:rsidP="00000000" w:rsidRDefault="00000000" w:rsidRPr="00000000" w14:paraId="00000007">
      <w:pPr>
        <w:ind w:firstLine="720"/>
        <w:rPr/>
      </w:pPr>
      <w:r w:rsidDel="00000000" w:rsidR="00000000" w:rsidRPr="00000000">
        <w:rPr>
          <w:rtl w:val="0"/>
        </w:rPr>
        <w:t xml:space="preserve">This role of importance has become more applicable in recent years as research by Lila et al (2006) and Steinberg (2008) found that young people will stay in their family home for longer than generations past. </w:t>
      </w:r>
    </w:p>
    <w:p w:rsidR="00000000" w:rsidDel="00000000" w:rsidP="00000000" w:rsidRDefault="00000000" w:rsidRPr="00000000" w14:paraId="00000008">
      <w:pPr>
        <w:ind w:firstLine="720"/>
        <w:rPr/>
      </w:pPr>
      <w:r w:rsidDel="00000000" w:rsidR="00000000" w:rsidRPr="00000000">
        <w:rPr>
          <w:rtl w:val="0"/>
        </w:rPr>
        <w:t xml:space="preserve">Family structure has a great effect on a child's mental health and well-being but more specifically, it stands on whether the child is in the presence of a family breakdown. Family breakdown is not one set event in the family's lifetime, it is a multitude of parameters and a process that occurs and can lead to drastically negative impacts on the family that will have negative effects on all members, such as a divorce or separation of some kind and the child being ‘caught in the middle’.</w:t>
      </w:r>
    </w:p>
    <w:p w:rsidR="00000000" w:rsidDel="00000000" w:rsidP="00000000" w:rsidRDefault="00000000" w:rsidRPr="00000000" w14:paraId="00000009">
      <w:pPr>
        <w:ind w:firstLine="720"/>
        <w:rPr/>
      </w:pPr>
      <w:r w:rsidDel="00000000" w:rsidR="00000000" w:rsidRPr="00000000">
        <w:rPr>
          <w:rtl w:val="0"/>
        </w:rPr>
        <w:t xml:space="preserve">Mooney, Oliver and Smith (2009) discussed how the family structure can affect the mental health and well-being of a child, specifically between families where the parents either remain together or have separated. Opposed to popular beliefs and stigma regarding separated families, it was found that in separated families, children function just as well, if not better, than those within intact families. Children within intact families had a higher chance of experiencing negative effects such as poverty given the larger family size in one household and the stereotypical one income per household, although this is changing in recent years. Parental conflict, including violence both verbal and physical, is more prevalent in intact families as some parents may try to stay together “for the kids” which leads to an unhealthy forced relationship and bad parenting. These negative effects can lead to poor outcomes for the child such as possible alcoholism, problems with relationships, lower educational attainment and, of course, poor mental health and well-being from childhood and even into adulthood if persistent or traumatic, all due to family breakdown. As opposed to this, many separated families were found to have reduced accounts of the issues mentioned above as they have been removed from the ‘harmful family environment’ as the negative effect of the parents being together is effectively removed and the child may have two stable family homes as opposed to one on the verge of family breakdown. This is however further complicated by step-families as it was noted that when a stepfamily is introduced, bringing its own set of children into a pre-existing family, it was said to have caused development and adjusting issues. This does however vary wildly between situations. They concluded that the difference between these family structures is small and that neither directly leads to negative effects, the main negative factor is that of family breakdown which can lead to poor outcomes from childhood into adulthood.</w:t>
      </w:r>
    </w:p>
    <w:p w:rsidR="00000000" w:rsidDel="00000000" w:rsidP="00000000" w:rsidRDefault="00000000" w:rsidRPr="00000000" w14:paraId="0000000A">
      <w:pPr>
        <w:ind w:firstLine="720"/>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1</wp:posOffset>
            </wp:positionH>
            <wp:positionV relativeFrom="paragraph">
              <wp:posOffset>178026</wp:posOffset>
            </wp:positionV>
            <wp:extent cx="3396559" cy="2843450"/>
            <wp:effectExtent b="0" l="0" r="0" t="0"/>
            <wp:wrapSquare wrapText="bothSides" distB="114300" distT="114300" distL="114300" distR="114300"/>
            <wp:docPr id="1" name="image1.png"/>
            <a:graphic>
              <a:graphicData uri="http://schemas.openxmlformats.org/drawingml/2006/picture">
                <pic:pic>
                  <pic:nvPicPr>
                    <pic:cNvPr id="0" name="image1.png"/>
                    <pic:cNvPicPr preferRelativeResize="0"/>
                  </pic:nvPicPr>
                  <pic:blipFill>
                    <a:blip r:embed="rId6"/>
                    <a:srcRect b="0" l="0" r="0" t="0"/>
                    <a:stretch>
                      <a:fillRect/>
                    </a:stretch>
                  </pic:blipFill>
                  <pic:spPr>
                    <a:xfrm>
                      <a:off x="0" y="0"/>
                      <a:ext cx="3396559" cy="2843450"/>
                    </a:xfrm>
                    <a:prstGeom prst="rect"/>
                    <a:ln/>
                  </pic:spPr>
                </pic:pic>
              </a:graphicData>
            </a:graphic>
          </wp:anchor>
        </w:drawing>
      </w:r>
    </w:p>
    <w:p w:rsidR="00000000" w:rsidDel="00000000" w:rsidP="00000000" w:rsidRDefault="00000000" w:rsidRPr="00000000" w14:paraId="0000000B">
      <w:pPr>
        <w:ind w:left="720" w:firstLine="0"/>
        <w:rPr/>
      </w:pPr>
      <w:r w:rsidDel="00000000" w:rsidR="00000000" w:rsidRPr="00000000">
        <w:rPr>
          <w:rtl w:val="0"/>
        </w:rPr>
        <w:t xml:space="preserve">Maccoby and Martin (1983) discussed the difference in parenting styles and devised four main styles within a diagram (left). They consist of permissive which is more undemanding and lenient yet still warm and accepting, neglective/uninvolved where there are little to no rules or expectations but also no warmth, acceptance pr care. There is authoritative parenting where there are expectations and set standards yet there is no warmth or care lost and finally, authoritarian where expectations are high and there is little regard for acceptance and little warmth. Each style will have different effects on the child and can lead to varying states of mental health and well-being in a child, whether positive or negative. For example, neglect will lead to many negative and poor outcomes as the child will lack a healthy relationship with their parental figure/figures and thus struggle to develop healthy relationships in their life with others. On the other hand, authoritarian parenting can lead to a similar outcome despite having the difference of a strict ruleset and expectations as that lack of emotional warmth can cause issues with not only relationships and bonding, but even independence and self-confidence as these skills would be lacking in this style of parenting. Permissive and authoritative parenting are seen to be the desired styles as both contain the, arguably, most important aspect of parenting, emotional warmth, the key difference being one has a more strict ruleset and higher expectations (authoritative) and one is more lenient but still responsive (permissive). Both approaches still hold issues, permissive may lead to a child becoming ‘spoiled’ and authoritative could lead to independence issues if too strict, but as a whole, they are seen as good parenting styles. This shows how vital the style of parenting within the family is to the mental health and well-being of a child as it has a drastic impact on their future all based on how they are raised.</w:t>
      </w:r>
    </w:p>
    <w:p w:rsidR="00000000" w:rsidDel="00000000" w:rsidP="00000000" w:rsidRDefault="00000000" w:rsidRPr="00000000" w14:paraId="0000000C">
      <w:pPr>
        <w:ind w:left="720" w:firstLine="0"/>
        <w:rPr/>
      </w:pPr>
      <w:r w:rsidDel="00000000" w:rsidR="00000000" w:rsidRPr="00000000">
        <w:rPr>
          <w:rtl w:val="0"/>
        </w:rPr>
      </w:r>
    </w:p>
    <w:p w:rsidR="00000000" w:rsidDel="00000000" w:rsidP="00000000" w:rsidRDefault="00000000" w:rsidRPr="00000000" w14:paraId="0000000D">
      <w:pPr>
        <w:ind w:left="720" w:firstLine="0"/>
        <w:rPr/>
      </w:pPr>
      <w:r w:rsidDel="00000000" w:rsidR="00000000" w:rsidRPr="00000000">
        <w:rPr>
          <w:rtl w:val="0"/>
        </w:rPr>
        <w:tab/>
        <w:t xml:space="preserve">To conclude this essay, the role of the family is of the utmost importance to the mental health and well-being of a child as it is where they will learn the first steps of life through learning language, social norms, culture, heritage, history and the emotional skills required to grow up a healthy and functioning adult. A breakdown in their family structure can lead to trauma and damage that could last until and after adulthood and cause issues with the child growing up but a healthy and stable family life can lead to great benefits, success and happiness in the child's future.</w:t>
      </w:r>
    </w:p>
    <w:p w:rsidR="00000000" w:rsidDel="00000000" w:rsidP="00000000" w:rsidRDefault="00000000" w:rsidRPr="00000000" w14:paraId="0000000E">
      <w:pPr>
        <w:rPr/>
      </w:pPr>
      <w:r w:rsidDel="00000000" w:rsidR="00000000" w:rsidRPr="00000000">
        <w:rPr>
          <w:rtl w:val="0"/>
        </w:rPr>
      </w:r>
    </w:p>
    <w:p w:rsidR="00000000" w:rsidDel="00000000" w:rsidP="00000000" w:rsidRDefault="00000000" w:rsidRPr="00000000" w14:paraId="0000000F">
      <w:pPr>
        <w:rPr/>
      </w:pPr>
      <w:r w:rsidDel="00000000" w:rsidR="00000000" w:rsidRPr="00000000">
        <w:rPr>
          <w:rtl w:val="0"/>
        </w:rPr>
      </w:r>
    </w:p>
    <w:p w:rsidR="00000000" w:rsidDel="00000000" w:rsidP="00000000" w:rsidRDefault="00000000" w:rsidRPr="00000000" w14:paraId="00000010">
      <w:pPr>
        <w:ind w:left="720" w:firstLine="0"/>
        <w:rPr>
          <w:b w:val="1"/>
        </w:rPr>
      </w:pPr>
      <w:r w:rsidDel="00000000" w:rsidR="00000000" w:rsidRPr="00000000">
        <w:rPr>
          <w:rtl w:val="0"/>
        </w:rPr>
      </w:r>
    </w:p>
    <w:p w:rsidR="00000000" w:rsidDel="00000000" w:rsidP="00000000" w:rsidRDefault="00000000" w:rsidRPr="00000000" w14:paraId="00000011">
      <w:pPr>
        <w:ind w:left="720" w:firstLine="0"/>
        <w:rPr>
          <w:b w:val="1"/>
        </w:rPr>
      </w:pPr>
      <w:r w:rsidDel="00000000" w:rsidR="00000000" w:rsidRPr="00000000">
        <w:rPr>
          <w:rtl w:val="0"/>
        </w:rPr>
      </w:r>
    </w:p>
    <w:p w:rsidR="00000000" w:rsidDel="00000000" w:rsidP="00000000" w:rsidRDefault="00000000" w:rsidRPr="00000000" w14:paraId="00000012">
      <w:pPr>
        <w:numPr>
          <w:ilvl w:val="0"/>
          <w:numId w:val="1"/>
        </w:numPr>
        <w:ind w:left="720" w:hanging="360"/>
        <w:rPr>
          <w:b w:val="1"/>
          <w:u w:val="none"/>
        </w:rPr>
      </w:pPr>
      <w:r w:rsidDel="00000000" w:rsidR="00000000" w:rsidRPr="00000000">
        <w:rPr>
          <w:b w:val="1"/>
          <w:rtl w:val="0"/>
        </w:rPr>
        <w:t xml:space="preserve">Discuss the Contrast Between two Psychological Treatments for Anxiety Disorders in Children.</w:t>
      </w:r>
    </w:p>
    <w:p w:rsidR="00000000" w:rsidDel="00000000" w:rsidP="00000000" w:rsidRDefault="00000000" w:rsidRPr="00000000" w14:paraId="00000013">
      <w:pPr>
        <w:ind w:left="0" w:firstLine="0"/>
        <w:rPr>
          <w:b w:val="1"/>
        </w:rPr>
      </w:pPr>
      <w:r w:rsidDel="00000000" w:rsidR="00000000" w:rsidRPr="00000000">
        <w:rPr>
          <w:rtl w:val="0"/>
        </w:rPr>
      </w:r>
    </w:p>
    <w:p w:rsidR="00000000" w:rsidDel="00000000" w:rsidP="00000000" w:rsidRDefault="00000000" w:rsidRPr="00000000" w14:paraId="00000014">
      <w:pPr>
        <w:ind w:left="0" w:firstLine="0"/>
        <w:rPr/>
      </w:pPr>
      <w:r w:rsidDel="00000000" w:rsidR="00000000" w:rsidRPr="00000000">
        <w:rPr>
          <w:rtl w:val="0"/>
        </w:rPr>
        <w:tab/>
        <w:tab/>
        <w:t xml:space="preserve">In the following essay, I will be discussing the contrast between two psychological treatments for anxiety in children. Particularly, individual CBT and Psychopharmacological approaches.</w:t>
      </w:r>
    </w:p>
    <w:p w:rsidR="00000000" w:rsidDel="00000000" w:rsidP="00000000" w:rsidRDefault="00000000" w:rsidRPr="00000000" w14:paraId="00000015">
      <w:pPr>
        <w:ind w:left="0" w:firstLine="0"/>
        <w:rPr/>
      </w:pPr>
      <w:r w:rsidDel="00000000" w:rsidR="00000000" w:rsidRPr="00000000">
        <w:rPr>
          <w:rtl w:val="0"/>
        </w:rPr>
      </w:r>
    </w:p>
    <w:p w:rsidR="00000000" w:rsidDel="00000000" w:rsidP="00000000" w:rsidRDefault="00000000" w:rsidRPr="00000000" w14:paraId="00000016">
      <w:pPr>
        <w:ind w:left="0" w:firstLine="0"/>
        <w:rPr/>
      </w:pPr>
      <w:r w:rsidDel="00000000" w:rsidR="00000000" w:rsidRPr="00000000">
        <w:rPr>
          <w:rtl w:val="0"/>
        </w:rPr>
        <w:tab/>
        <w:t xml:space="preserve">Cognitive Behavioural Therapy (CBT) is summarised as changing the way an individual thinks to achieve behavioural changes. CBT is a form of psychotherapy that is layered and designed to quickly and effectively reduce and eventually remove psychological symptoms. CBT is purely a cognitive therapy, only interacting with the thoughts of the individual at hand, it is non-invasive and requires no physical equipment or medication to function accordingly. This can be centred around one key item like a phobia, for example, rats or feathers, to overcome the fear by changing the way the individual perceives said item or, as in this case, more generalised items such as neutral behaviours being perceived as hostile. The latter is applicable to aggressive/anxious children and thus the goal of individual CBT is to teach the child to respond more appropriately to these behaviours through problem-solving strategies. </w:t>
      </w:r>
    </w:p>
    <w:p w:rsidR="00000000" w:rsidDel="00000000" w:rsidP="00000000" w:rsidRDefault="00000000" w:rsidRPr="00000000" w14:paraId="00000017">
      <w:pPr>
        <w:ind w:left="0" w:firstLine="0"/>
        <w:rPr/>
      </w:pPr>
      <w:r w:rsidDel="00000000" w:rsidR="00000000" w:rsidRPr="00000000">
        <w:rPr>
          <w:rtl w:val="0"/>
        </w:rPr>
        <w:tab/>
        <w:t xml:space="preserve">The steps of CBT are as follows;</w:t>
      </w:r>
    </w:p>
    <w:p w:rsidR="00000000" w:rsidDel="00000000" w:rsidP="00000000" w:rsidRDefault="00000000" w:rsidRPr="00000000" w14:paraId="00000018">
      <w:pPr>
        <w:numPr>
          <w:ilvl w:val="0"/>
          <w:numId w:val="2"/>
        </w:numPr>
        <w:ind w:left="720" w:hanging="360"/>
        <w:rPr>
          <w:u w:val="none"/>
        </w:rPr>
      </w:pPr>
      <w:r w:rsidDel="00000000" w:rsidR="00000000" w:rsidRPr="00000000">
        <w:rPr>
          <w:rtl w:val="0"/>
        </w:rPr>
        <w:t xml:space="preserve">Describe the issue at hand and outline goals that will enable a solution</w:t>
      </w:r>
    </w:p>
    <w:p w:rsidR="00000000" w:rsidDel="00000000" w:rsidP="00000000" w:rsidRDefault="00000000" w:rsidRPr="00000000" w14:paraId="00000019">
      <w:pPr>
        <w:numPr>
          <w:ilvl w:val="0"/>
          <w:numId w:val="2"/>
        </w:numPr>
        <w:ind w:left="720" w:hanging="360"/>
        <w:rPr>
          <w:u w:val="none"/>
        </w:rPr>
      </w:pPr>
      <w:r w:rsidDel="00000000" w:rsidR="00000000" w:rsidRPr="00000000">
        <w:rPr>
          <w:rtl w:val="0"/>
        </w:rPr>
        <w:t xml:space="preserve">Create alternative solutions to the issue and evaluate said solutions</w:t>
      </w:r>
    </w:p>
    <w:p w:rsidR="00000000" w:rsidDel="00000000" w:rsidP="00000000" w:rsidRDefault="00000000" w:rsidRPr="00000000" w14:paraId="0000001A">
      <w:pPr>
        <w:numPr>
          <w:ilvl w:val="0"/>
          <w:numId w:val="2"/>
        </w:numPr>
        <w:ind w:left="720" w:hanging="360"/>
        <w:rPr>
          <w:u w:val="none"/>
        </w:rPr>
      </w:pPr>
      <w:r w:rsidDel="00000000" w:rsidR="00000000" w:rsidRPr="00000000">
        <w:rPr>
          <w:rtl w:val="0"/>
        </w:rPr>
        <w:t xml:space="preserve">Select the most appropriate/best strategies</w:t>
      </w:r>
    </w:p>
    <w:p w:rsidR="00000000" w:rsidDel="00000000" w:rsidP="00000000" w:rsidRDefault="00000000" w:rsidRPr="00000000" w14:paraId="0000001B">
      <w:pPr>
        <w:numPr>
          <w:ilvl w:val="0"/>
          <w:numId w:val="2"/>
        </w:numPr>
        <w:ind w:left="720" w:hanging="360"/>
        <w:rPr>
          <w:u w:val="none"/>
        </w:rPr>
      </w:pPr>
      <w:r w:rsidDel="00000000" w:rsidR="00000000" w:rsidRPr="00000000">
        <w:rPr>
          <w:rtl w:val="0"/>
        </w:rPr>
        <w:t xml:space="preserve">Evaluate the success of the chosen strategies</w:t>
      </w:r>
    </w:p>
    <w:p w:rsidR="00000000" w:rsidDel="00000000" w:rsidP="00000000" w:rsidRDefault="00000000" w:rsidRPr="00000000" w14:paraId="0000001C">
      <w:pPr>
        <w:ind w:left="0" w:firstLine="0"/>
        <w:rPr/>
      </w:pPr>
      <w:r w:rsidDel="00000000" w:rsidR="00000000" w:rsidRPr="00000000">
        <w:rPr>
          <w:rtl w:val="0"/>
        </w:rPr>
        <w:t xml:space="preserve">CBT is typically a shorter form of treatment as opposed to other forms of psychotherapy.</w:t>
      </w:r>
    </w:p>
    <w:p w:rsidR="00000000" w:rsidDel="00000000" w:rsidP="00000000" w:rsidRDefault="00000000" w:rsidRPr="00000000" w14:paraId="0000001D">
      <w:pPr>
        <w:ind w:left="0" w:firstLine="0"/>
        <w:rPr/>
      </w:pPr>
      <w:r w:rsidDel="00000000" w:rsidR="00000000" w:rsidRPr="00000000">
        <w:rPr>
          <w:rtl w:val="0"/>
        </w:rPr>
      </w:r>
    </w:p>
    <w:p w:rsidR="00000000" w:rsidDel="00000000" w:rsidP="00000000" w:rsidRDefault="00000000" w:rsidRPr="00000000" w14:paraId="0000001E">
      <w:pPr>
        <w:ind w:left="0" w:firstLine="0"/>
        <w:rPr/>
      </w:pPr>
      <w:r w:rsidDel="00000000" w:rsidR="00000000" w:rsidRPr="00000000">
        <w:rPr>
          <w:rtl w:val="0"/>
        </w:rPr>
        <w:tab/>
        <w:t xml:space="preserve">There is much research aimed at CBT proving its effectiveness. Busari (2012) conducted an experiment using CBT with 350 participants all aged between 10 and 19 years old. There were three phases to this study;</w:t>
      </w:r>
    </w:p>
    <w:p w:rsidR="00000000" w:rsidDel="00000000" w:rsidP="00000000" w:rsidRDefault="00000000" w:rsidRPr="00000000" w14:paraId="0000001F">
      <w:pPr>
        <w:ind w:left="0" w:firstLine="0"/>
        <w:rPr/>
      </w:pPr>
      <w:r w:rsidDel="00000000" w:rsidR="00000000" w:rsidRPr="00000000">
        <w:rPr>
          <w:rtl w:val="0"/>
        </w:rPr>
        <w:t xml:space="preserve">Phase 1- The Ps were screened through a Conduct Disorder Questionnaire</w:t>
      </w:r>
    </w:p>
    <w:p w:rsidR="00000000" w:rsidDel="00000000" w:rsidP="00000000" w:rsidRDefault="00000000" w:rsidRPr="00000000" w14:paraId="00000020">
      <w:pPr>
        <w:ind w:left="0" w:firstLine="0"/>
        <w:rPr/>
      </w:pPr>
      <w:r w:rsidDel="00000000" w:rsidR="00000000" w:rsidRPr="00000000">
        <w:rPr>
          <w:rtl w:val="0"/>
        </w:rPr>
        <w:t xml:space="preserve">Phase 2- The Ps were randomly assigned to an experimental group (CBT) and a control group</w:t>
      </w:r>
    </w:p>
    <w:p w:rsidR="00000000" w:rsidDel="00000000" w:rsidP="00000000" w:rsidRDefault="00000000" w:rsidRPr="00000000" w14:paraId="00000021">
      <w:pPr>
        <w:ind w:left="0" w:firstLine="0"/>
        <w:rPr/>
      </w:pPr>
      <w:r w:rsidDel="00000000" w:rsidR="00000000" w:rsidRPr="00000000">
        <w:rPr>
          <w:rtl w:val="0"/>
        </w:rPr>
        <w:t xml:space="preserve">Phase 3- Over eight weeks, the experimental group were subjected to one hour per week of intensive CBT</w:t>
      </w:r>
    </w:p>
    <w:p w:rsidR="00000000" w:rsidDel="00000000" w:rsidP="00000000" w:rsidRDefault="00000000" w:rsidRPr="00000000" w14:paraId="00000022">
      <w:pPr>
        <w:ind w:left="0" w:firstLine="0"/>
        <w:rPr/>
      </w:pPr>
      <w:r w:rsidDel="00000000" w:rsidR="00000000" w:rsidRPr="00000000">
        <w:rPr>
          <w:rtl w:val="0"/>
        </w:rPr>
        <w:tab/>
        <w:t xml:space="preserve">After the eight weeks had concluded, it was found that the experimental group had a higher reduction in conduct disorder as opposed to the control group, showing that CBT treatment was effective in battling the behavioural disorders of the children in such a small period as two months.</w:t>
      </w:r>
    </w:p>
    <w:p w:rsidR="00000000" w:rsidDel="00000000" w:rsidP="00000000" w:rsidRDefault="00000000" w:rsidRPr="00000000" w14:paraId="00000023">
      <w:pPr>
        <w:ind w:left="0" w:firstLine="0"/>
        <w:rPr/>
      </w:pPr>
      <w:r w:rsidDel="00000000" w:rsidR="00000000" w:rsidRPr="00000000">
        <w:rPr>
          <w:rtl w:val="0"/>
        </w:rPr>
      </w:r>
    </w:p>
    <w:p w:rsidR="00000000" w:rsidDel="00000000" w:rsidP="00000000" w:rsidRDefault="00000000" w:rsidRPr="00000000" w14:paraId="00000024">
      <w:pPr>
        <w:ind w:left="0" w:firstLine="0"/>
        <w:rPr/>
      </w:pPr>
      <w:r w:rsidDel="00000000" w:rsidR="00000000" w:rsidRPr="00000000">
        <w:rPr>
          <w:rtl w:val="0"/>
        </w:rPr>
        <w:tab/>
        <w:t xml:space="preserve">Psychopharmacological treatments are vastly different to CBT. Psychopharmacological are simply put, medicinal treatments for psychological disorders, medicine. This comes in many forms as these medicines are not generalised to all mental health disorders and deficiencies, they are each specifically crafted to cater to certain aspects and achieve separate goals. An example would be to look at the drugs Lithium, Carbamazepine and Ritalin, all drugs of choice for typical sufferers of Attention Deficit Hyperactivity Disorder (ADHD) as they have been designed specifically to combat and help those with the disorder and have evidence of working effectively. </w:t>
      </w:r>
    </w:p>
    <w:p w:rsidR="00000000" w:rsidDel="00000000" w:rsidP="00000000" w:rsidRDefault="00000000" w:rsidRPr="00000000" w14:paraId="00000025">
      <w:pPr>
        <w:ind w:left="0" w:firstLine="0"/>
        <w:rPr/>
      </w:pPr>
      <w:r w:rsidDel="00000000" w:rsidR="00000000" w:rsidRPr="00000000">
        <w:rPr>
          <w:rtl w:val="0"/>
        </w:rPr>
        <w:tab/>
        <w:t xml:space="preserve">However, there is one key issue brought up constantly with the Psychopharmacological approach. The issue this type of treatment suffers from is that typically, the treatments do not remove the disorders or reduce them permanently, they combat the symptoms immediately after ingesting and ‘cover up’ the issues, meaning all the problems are still present, simply reduced while medicated. If the individual were to stop taking their prescribed medication, all symptoms would return and the issue will not have been conquered. That is why this treatment is very rarely given as a lone coping method, it is typically paired with a psychological treatment to battle the disorder more directly and efficiently, psychopharmacological treatments are often used as an immediate reduction of symptoms to help get to a better state of mind to learn new coping mechanisms and strategies before eventually, ideally, slowly stop taking the medication.</w:t>
      </w:r>
    </w:p>
    <w:p w:rsidR="00000000" w:rsidDel="00000000" w:rsidP="00000000" w:rsidRDefault="00000000" w:rsidRPr="00000000" w14:paraId="00000026">
      <w:pPr>
        <w:ind w:left="0" w:firstLine="720"/>
        <w:rPr/>
      </w:pPr>
      <w:r w:rsidDel="00000000" w:rsidR="00000000" w:rsidRPr="00000000">
        <w:rPr>
          <w:rtl w:val="0"/>
        </w:rPr>
        <w:t xml:space="preserve">In some cases, the medication is needed for life and that is where this approach hits its peak. Certain mental illnesses cannot be conquered through short therapy, certain disorders are due to biological issues and require constant treatment like medication and that is where the advancement of science has improved the lives of hundreds and thousands of individuals with these conditions. </w:t>
      </w:r>
    </w:p>
    <w:p w:rsidR="00000000" w:rsidDel="00000000" w:rsidP="00000000" w:rsidRDefault="00000000" w:rsidRPr="00000000" w14:paraId="00000027">
      <w:pPr>
        <w:ind w:left="0" w:firstLine="720"/>
        <w:rPr/>
      </w:pPr>
      <w:r w:rsidDel="00000000" w:rsidR="00000000" w:rsidRPr="00000000">
        <w:rPr>
          <w:rtl w:val="0"/>
        </w:rPr>
      </w:r>
    </w:p>
    <w:p w:rsidR="00000000" w:rsidDel="00000000" w:rsidP="00000000" w:rsidRDefault="00000000" w:rsidRPr="00000000" w14:paraId="00000028">
      <w:pPr>
        <w:ind w:left="0" w:firstLine="720"/>
        <w:rPr/>
      </w:pPr>
      <w:r w:rsidDel="00000000" w:rsidR="00000000" w:rsidRPr="00000000">
        <w:rPr>
          <w:rtl w:val="0"/>
        </w:rPr>
        <w:t xml:space="preserve">In conclusion, the contrast between CBT and Psychopharmacological treatments is starkly apparent. CBT is a relatively brief yet highly effective psychotherapy that can produce desirable results through non-invasive and skill teaching methods whereas psychopharmacological treatments use invasive, more biological treatments to tackle immediate relief of symptoms with varying degrees of effectiveness and is seen more as a supporting treatment, paired along with psychotherapy to become the most effective and helpful it can be.</w:t>
      </w:r>
    </w:p>
    <w:p w:rsidR="00000000" w:rsidDel="00000000" w:rsidP="00000000" w:rsidRDefault="00000000" w:rsidRPr="00000000" w14:paraId="00000029">
      <w:pPr>
        <w:ind w:left="0" w:firstLine="720"/>
        <w:rPr/>
      </w:pPr>
      <w:r w:rsidDel="00000000" w:rsidR="00000000" w:rsidRPr="00000000">
        <w:rPr>
          <w:rtl w:val="0"/>
        </w:rPr>
      </w:r>
    </w:p>
    <w:p w:rsidR="00000000" w:rsidDel="00000000" w:rsidP="00000000" w:rsidRDefault="00000000" w:rsidRPr="00000000" w14:paraId="0000002A">
      <w:pPr>
        <w:ind w:left="0" w:firstLine="720"/>
        <w:rPr/>
      </w:pPr>
      <w:r w:rsidDel="00000000" w:rsidR="00000000" w:rsidRPr="00000000">
        <w:rPr>
          <w:rtl w:val="0"/>
        </w:rPr>
      </w:r>
    </w:p>
    <w:p w:rsidR="00000000" w:rsidDel="00000000" w:rsidP="00000000" w:rsidRDefault="00000000" w:rsidRPr="00000000" w14:paraId="0000002B">
      <w:pPr>
        <w:ind w:left="0" w:firstLine="720"/>
        <w:rPr/>
      </w:pPr>
      <w:r w:rsidDel="00000000" w:rsidR="00000000" w:rsidRPr="00000000">
        <w:rPr>
          <w:rtl w:val="0"/>
        </w:rPr>
      </w:r>
    </w:p>
    <w:p w:rsidR="00000000" w:rsidDel="00000000" w:rsidP="00000000" w:rsidRDefault="00000000" w:rsidRPr="00000000" w14:paraId="0000002C">
      <w:pPr>
        <w:ind w:left="0" w:firstLine="720"/>
        <w:rPr/>
      </w:pPr>
      <w:r w:rsidDel="00000000" w:rsidR="00000000" w:rsidRPr="00000000">
        <w:rPr>
          <w:rtl w:val="0"/>
        </w:rPr>
      </w:r>
    </w:p>
    <w:p w:rsidR="00000000" w:rsidDel="00000000" w:rsidP="00000000" w:rsidRDefault="00000000" w:rsidRPr="00000000" w14:paraId="0000002D">
      <w:pPr>
        <w:ind w:left="0" w:firstLine="720"/>
        <w:rPr/>
      </w:pPr>
      <w:r w:rsidDel="00000000" w:rsidR="00000000" w:rsidRPr="00000000">
        <w:rPr>
          <w:rtl w:val="0"/>
        </w:rPr>
      </w:r>
    </w:p>
    <w:p w:rsidR="00000000" w:rsidDel="00000000" w:rsidP="00000000" w:rsidRDefault="00000000" w:rsidRPr="00000000" w14:paraId="0000002E">
      <w:pPr>
        <w:ind w:left="0" w:firstLine="720"/>
        <w:rPr/>
      </w:pPr>
      <w:r w:rsidDel="00000000" w:rsidR="00000000" w:rsidRPr="00000000">
        <w:rPr>
          <w:rtl w:val="0"/>
        </w:rPr>
      </w:r>
    </w:p>
    <w:p w:rsidR="00000000" w:rsidDel="00000000" w:rsidP="00000000" w:rsidRDefault="00000000" w:rsidRPr="00000000" w14:paraId="0000002F">
      <w:pPr>
        <w:ind w:left="0" w:firstLine="720"/>
        <w:rPr/>
      </w:pPr>
      <w:r w:rsidDel="00000000" w:rsidR="00000000" w:rsidRPr="00000000">
        <w:rPr>
          <w:rtl w:val="0"/>
        </w:rPr>
      </w:r>
    </w:p>
    <w:p w:rsidR="00000000" w:rsidDel="00000000" w:rsidP="00000000" w:rsidRDefault="00000000" w:rsidRPr="00000000" w14:paraId="00000030">
      <w:pPr>
        <w:ind w:left="0" w:firstLine="720"/>
        <w:rPr/>
      </w:pPr>
      <w:r w:rsidDel="00000000" w:rsidR="00000000" w:rsidRPr="00000000">
        <w:rPr>
          <w:rtl w:val="0"/>
        </w:rPr>
      </w:r>
    </w:p>
    <w:p w:rsidR="00000000" w:rsidDel="00000000" w:rsidP="00000000" w:rsidRDefault="00000000" w:rsidRPr="00000000" w14:paraId="00000031">
      <w:pPr>
        <w:ind w:left="0" w:firstLine="720"/>
        <w:rPr/>
      </w:pPr>
      <w:r w:rsidDel="00000000" w:rsidR="00000000" w:rsidRPr="00000000">
        <w:rPr>
          <w:rtl w:val="0"/>
        </w:rPr>
      </w:r>
    </w:p>
    <w:p w:rsidR="00000000" w:rsidDel="00000000" w:rsidP="00000000" w:rsidRDefault="00000000" w:rsidRPr="00000000" w14:paraId="00000032">
      <w:pPr>
        <w:ind w:left="0" w:firstLine="720"/>
        <w:rPr/>
      </w:pPr>
      <w:r w:rsidDel="00000000" w:rsidR="00000000" w:rsidRPr="00000000">
        <w:rPr>
          <w:rtl w:val="0"/>
        </w:rPr>
      </w:r>
    </w:p>
    <w:p w:rsidR="00000000" w:rsidDel="00000000" w:rsidP="00000000" w:rsidRDefault="00000000" w:rsidRPr="00000000" w14:paraId="00000033">
      <w:pPr>
        <w:ind w:left="0" w:firstLine="720"/>
        <w:rPr/>
      </w:pPr>
      <w:r w:rsidDel="00000000" w:rsidR="00000000" w:rsidRPr="00000000">
        <w:rPr>
          <w:rtl w:val="0"/>
        </w:rPr>
      </w:r>
    </w:p>
    <w:p w:rsidR="00000000" w:rsidDel="00000000" w:rsidP="00000000" w:rsidRDefault="00000000" w:rsidRPr="00000000" w14:paraId="00000034">
      <w:pPr>
        <w:ind w:left="0" w:firstLine="720"/>
        <w:rPr/>
      </w:pPr>
      <w:r w:rsidDel="00000000" w:rsidR="00000000" w:rsidRPr="00000000">
        <w:rPr>
          <w:rtl w:val="0"/>
        </w:rPr>
      </w:r>
    </w:p>
    <w:p w:rsidR="00000000" w:rsidDel="00000000" w:rsidP="00000000" w:rsidRDefault="00000000" w:rsidRPr="00000000" w14:paraId="00000035">
      <w:pPr>
        <w:ind w:left="0" w:firstLine="720"/>
        <w:rPr/>
      </w:pPr>
      <w:r w:rsidDel="00000000" w:rsidR="00000000" w:rsidRPr="00000000">
        <w:rPr>
          <w:rtl w:val="0"/>
        </w:rPr>
      </w:r>
    </w:p>
    <w:p w:rsidR="00000000" w:rsidDel="00000000" w:rsidP="00000000" w:rsidRDefault="00000000" w:rsidRPr="00000000" w14:paraId="00000036">
      <w:pPr>
        <w:ind w:left="0" w:firstLine="0"/>
        <w:rPr/>
      </w:pPr>
      <w:r w:rsidDel="00000000" w:rsidR="00000000" w:rsidRPr="00000000">
        <w:rPr>
          <w:rtl w:val="0"/>
        </w:rPr>
      </w:r>
    </w:p>
    <w:p w:rsidR="00000000" w:rsidDel="00000000" w:rsidP="00000000" w:rsidRDefault="00000000" w:rsidRPr="00000000" w14:paraId="00000037">
      <w:pPr>
        <w:rPr>
          <w:b w:val="1"/>
          <w:u w:val="single"/>
        </w:rPr>
      </w:pPr>
      <w:r w:rsidDel="00000000" w:rsidR="00000000" w:rsidRPr="00000000">
        <w:rPr>
          <w:b w:val="1"/>
          <w:u w:val="single"/>
          <w:rtl w:val="0"/>
        </w:rPr>
        <w:t xml:space="preserve">Bibliography</w:t>
      </w:r>
    </w:p>
    <w:p w:rsidR="00000000" w:rsidDel="00000000" w:rsidP="00000000" w:rsidRDefault="00000000" w:rsidRPr="00000000" w14:paraId="00000038">
      <w:pPr>
        <w:rPr>
          <w:b w:val="1"/>
        </w:rPr>
      </w:pPr>
      <w:r w:rsidDel="00000000" w:rsidR="00000000" w:rsidRPr="00000000">
        <w:rPr>
          <w:b w:val="1"/>
          <w:rtl w:val="0"/>
        </w:rPr>
        <w:t xml:space="preserve">Essay 1</w:t>
      </w:r>
    </w:p>
    <w:p w:rsidR="00000000" w:rsidDel="00000000" w:rsidP="00000000" w:rsidRDefault="00000000" w:rsidRPr="00000000" w14:paraId="00000039">
      <w:pPr>
        <w:rPr/>
      </w:pPr>
      <w:r w:rsidDel="00000000" w:rsidR="00000000" w:rsidRPr="00000000">
        <w:rPr>
          <w:rtl w:val="0"/>
        </w:rPr>
        <w:t xml:space="preserve">Mooney, Oliver and Smith (2009). </w:t>
      </w:r>
      <w:r w:rsidDel="00000000" w:rsidR="00000000" w:rsidRPr="00000000">
        <w:rPr>
          <w:i w:val="1"/>
          <w:rtl w:val="0"/>
        </w:rPr>
        <w:t xml:space="preserve">‘Impact of Family Breakdown on Children’s Well-Being’</w:t>
      </w:r>
      <w:r w:rsidDel="00000000" w:rsidR="00000000" w:rsidRPr="00000000">
        <w:rPr>
          <w:rtl w:val="0"/>
        </w:rPr>
        <w:t xml:space="preserve">, Department for Children, Schools and Families. Thomas Coram Research Unit Institute of Education, University of London.</w:t>
      </w:r>
    </w:p>
    <w:p w:rsidR="00000000" w:rsidDel="00000000" w:rsidP="00000000" w:rsidRDefault="00000000" w:rsidRPr="00000000" w14:paraId="0000003A">
      <w:pPr>
        <w:rPr/>
      </w:pPr>
      <w:r w:rsidDel="00000000" w:rsidR="00000000" w:rsidRPr="00000000">
        <w:rPr>
          <w:rtl w:val="0"/>
        </w:rPr>
      </w:r>
    </w:p>
    <w:p w:rsidR="00000000" w:rsidDel="00000000" w:rsidP="00000000" w:rsidRDefault="00000000" w:rsidRPr="00000000" w14:paraId="0000003B">
      <w:pPr>
        <w:rPr/>
      </w:pPr>
      <w:r w:rsidDel="00000000" w:rsidR="00000000" w:rsidRPr="00000000">
        <w:rPr>
          <w:rtl w:val="0"/>
        </w:rPr>
        <w:t xml:space="preserve">Stuart (2015). </w:t>
      </w:r>
      <w:r w:rsidDel="00000000" w:rsidR="00000000" w:rsidRPr="00000000">
        <w:rPr>
          <w:i w:val="1"/>
          <w:rtl w:val="0"/>
        </w:rPr>
        <w:t xml:space="preserve">‘What are authoritarian, permissive, uninvolved and authoritative parenting styles?’</w:t>
      </w:r>
      <w:r w:rsidDel="00000000" w:rsidR="00000000" w:rsidRPr="00000000">
        <w:rPr>
          <w:rtl w:val="0"/>
        </w:rPr>
        <w:t xml:space="preserve">, Sustaining Community. Available at: </w:t>
      </w:r>
      <w:hyperlink r:id="rId7">
        <w:r w:rsidDel="00000000" w:rsidR="00000000" w:rsidRPr="00000000">
          <w:rPr>
            <w:color w:val="1155cc"/>
            <w:u w:val="single"/>
            <w:rtl w:val="0"/>
          </w:rPr>
          <w:t xml:space="preserve">https://sustainingcommunity.wordpress.com/2015/02/04/what-are-parenting-styles/</w:t>
        </w:r>
      </w:hyperlink>
      <w:r w:rsidDel="00000000" w:rsidR="00000000" w:rsidRPr="00000000">
        <w:rPr>
          <w:rtl w:val="0"/>
        </w:rPr>
        <w:t xml:space="preserve">. Accessed on May 4th, 2022.</w:t>
      </w:r>
    </w:p>
    <w:p w:rsidR="00000000" w:rsidDel="00000000" w:rsidP="00000000" w:rsidRDefault="00000000" w:rsidRPr="00000000" w14:paraId="0000003C">
      <w:pPr>
        <w:rPr/>
      </w:pPr>
      <w:r w:rsidDel="00000000" w:rsidR="00000000" w:rsidRPr="00000000">
        <w:rPr>
          <w:rtl w:val="0"/>
        </w:rPr>
      </w:r>
    </w:p>
    <w:p w:rsidR="00000000" w:rsidDel="00000000" w:rsidP="00000000" w:rsidRDefault="00000000" w:rsidRPr="00000000" w14:paraId="0000003D">
      <w:pPr>
        <w:rPr>
          <w:b w:val="1"/>
        </w:rPr>
      </w:pPr>
      <w:r w:rsidDel="00000000" w:rsidR="00000000" w:rsidRPr="00000000">
        <w:rPr>
          <w:b w:val="1"/>
          <w:rtl w:val="0"/>
        </w:rPr>
        <w:t xml:space="preserve">Essay 2</w:t>
      </w:r>
    </w:p>
    <w:p w:rsidR="00000000" w:rsidDel="00000000" w:rsidP="00000000" w:rsidRDefault="00000000" w:rsidRPr="00000000" w14:paraId="0000003E">
      <w:pPr>
        <w:rPr/>
      </w:pPr>
      <w:r w:rsidDel="00000000" w:rsidR="00000000" w:rsidRPr="00000000">
        <w:rPr>
          <w:rtl w:val="0"/>
        </w:rPr>
        <w:t xml:space="preserve">Busari (2012). </w:t>
      </w:r>
      <w:r w:rsidDel="00000000" w:rsidR="00000000" w:rsidRPr="00000000">
        <w:rPr>
          <w:i w:val="1"/>
          <w:rtl w:val="0"/>
        </w:rPr>
        <w:t xml:space="preserve">‘Cognitive Behaviour Therapy in the Management of Conduct Disorder Among Adolescents’</w:t>
      </w:r>
      <w:r w:rsidDel="00000000" w:rsidR="00000000" w:rsidRPr="00000000">
        <w:rPr>
          <w:rtl w:val="0"/>
        </w:rPr>
        <w:t xml:space="preserve">, Mental Disorders- Theoretical and Empirical Perspectives. Available at: </w:t>
      </w:r>
      <w:hyperlink r:id="rId8">
        <w:r w:rsidDel="00000000" w:rsidR="00000000" w:rsidRPr="00000000">
          <w:rPr>
            <w:color w:val="1155cc"/>
            <w:u w:val="single"/>
            <w:rtl w:val="0"/>
          </w:rPr>
          <w:t xml:space="preserve">https://www.intechopen.com/chapters/41674</w:t>
        </w:r>
      </w:hyperlink>
      <w:r w:rsidDel="00000000" w:rsidR="00000000" w:rsidRPr="00000000">
        <w:rPr>
          <w:rtl w:val="0"/>
        </w:rPr>
        <w:t xml:space="preserve">. Accessed on May 4th, 2022. </w:t>
      </w:r>
    </w:p>
    <w:p w:rsidR="00000000" w:rsidDel="00000000" w:rsidP="00000000" w:rsidRDefault="00000000" w:rsidRPr="00000000" w14:paraId="0000003F">
      <w:pPr>
        <w:ind w:left="0" w:firstLine="0"/>
        <w:rPr/>
      </w:pPr>
      <w:r w:rsidDel="00000000" w:rsidR="00000000" w:rsidRPr="00000000">
        <w:rPr>
          <w:rtl w:val="0"/>
        </w:rPr>
      </w:r>
    </w:p>
    <w:sectPr>
      <w:headerReference r:id="rId9" w:type="default"/>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40">
    <w:pPr>
      <w:rPr/>
    </w:pPr>
    <w:r w:rsidDel="00000000" w:rsidR="00000000" w:rsidRPr="00000000">
      <w:rPr>
        <w:rtl w:val="0"/>
      </w:rPr>
      <w:t xml:space="preserve">Ethan Dowey-Wadham</w:t>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eader" Target="header1.xml"/><Relationship Id="rId5" Type="http://schemas.openxmlformats.org/officeDocument/2006/relationships/styles" Target="styles.xml"/><Relationship Id="rId6" Type="http://schemas.openxmlformats.org/officeDocument/2006/relationships/image" Target="media/image1.png"/><Relationship Id="rId7" Type="http://schemas.openxmlformats.org/officeDocument/2006/relationships/hyperlink" Target="https://sustainingcommunity.wordpress.com/2015/02/04/what-are-parenting-styles/" TargetMode="External"/><Relationship Id="rId8" Type="http://schemas.openxmlformats.org/officeDocument/2006/relationships/hyperlink" Target="https://www.intechopen.com/chapters/4167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