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F400F" w14:textId="77777777" w:rsidR="00D973CA" w:rsidRDefault="00DA450F" w:rsidP="00DA450F">
      <w:pPr>
        <w:pStyle w:val="Title"/>
        <w:spacing w:line="360" w:lineRule="auto"/>
        <w:jc w:val="center"/>
      </w:pPr>
      <w:r w:rsidRPr="00C0672E">
        <w:t xml:space="preserve">MANAGING GUEST SERVICE OPERATIONS </w:t>
      </w:r>
    </w:p>
    <w:p w14:paraId="7137AFB7" w14:textId="77777777" w:rsidR="00D973CA" w:rsidRDefault="00D973CA" w:rsidP="00DA450F">
      <w:pPr>
        <w:pStyle w:val="Title"/>
        <w:spacing w:line="360" w:lineRule="auto"/>
        <w:jc w:val="center"/>
      </w:pPr>
    </w:p>
    <w:p w14:paraId="18EC8590" w14:textId="77777777" w:rsidR="00D973CA" w:rsidRPr="009E5496" w:rsidRDefault="00D973CA" w:rsidP="00B113DE">
      <w:pPr>
        <w:pStyle w:val="Title"/>
        <w:spacing w:line="360" w:lineRule="auto"/>
        <w:rPr>
          <w:rFonts w:ascii="Arial" w:hAnsi="Arial" w:cs="Arial"/>
          <w:sz w:val="28"/>
          <w:szCs w:val="28"/>
        </w:rPr>
      </w:pPr>
      <w:r w:rsidRPr="009E5496">
        <w:rPr>
          <w:rFonts w:ascii="Arial" w:hAnsi="Arial" w:cs="Arial"/>
          <w:sz w:val="28"/>
          <w:szCs w:val="28"/>
        </w:rPr>
        <w:t>Student Name : Filis Laris Osman</w:t>
      </w:r>
    </w:p>
    <w:p w14:paraId="781B7883" w14:textId="77777777" w:rsidR="006E1E87" w:rsidRPr="009E5496" w:rsidRDefault="006E1E87" w:rsidP="00B113DE">
      <w:pPr>
        <w:pStyle w:val="Title"/>
        <w:spacing w:line="360" w:lineRule="auto"/>
        <w:rPr>
          <w:rFonts w:ascii="Arial" w:hAnsi="Arial" w:cs="Arial"/>
          <w:sz w:val="28"/>
          <w:szCs w:val="28"/>
        </w:rPr>
      </w:pPr>
      <w:r w:rsidRPr="009E5496">
        <w:rPr>
          <w:rFonts w:ascii="Arial" w:hAnsi="Arial" w:cs="Arial"/>
          <w:sz w:val="28"/>
          <w:szCs w:val="28"/>
        </w:rPr>
        <w:t>Student ID : 2025564</w:t>
      </w:r>
    </w:p>
    <w:p w14:paraId="39A861E6" w14:textId="77777777" w:rsidR="00AA32C0" w:rsidRPr="009E5496" w:rsidRDefault="006E1E87" w:rsidP="00B113DE">
      <w:pPr>
        <w:pStyle w:val="Title"/>
        <w:spacing w:line="360" w:lineRule="auto"/>
        <w:rPr>
          <w:rFonts w:ascii="Arial" w:hAnsi="Arial" w:cs="Arial"/>
          <w:sz w:val="28"/>
          <w:szCs w:val="28"/>
        </w:rPr>
      </w:pPr>
      <w:r w:rsidRPr="009E5496">
        <w:rPr>
          <w:rFonts w:ascii="Arial" w:hAnsi="Arial" w:cs="Arial"/>
          <w:sz w:val="28"/>
          <w:szCs w:val="28"/>
        </w:rPr>
        <w:t xml:space="preserve">Module Name : </w:t>
      </w:r>
      <w:r w:rsidR="00EB6A7B" w:rsidRPr="009E5496">
        <w:rPr>
          <w:rFonts w:ascii="Arial" w:hAnsi="Arial" w:cs="Arial"/>
          <w:sz w:val="28"/>
          <w:szCs w:val="28"/>
        </w:rPr>
        <w:t>Mana</w:t>
      </w:r>
      <w:r w:rsidR="00AA32C0" w:rsidRPr="009E5496">
        <w:rPr>
          <w:rFonts w:ascii="Arial" w:hAnsi="Arial" w:cs="Arial"/>
          <w:sz w:val="28"/>
          <w:szCs w:val="28"/>
        </w:rPr>
        <w:t>ging Food &amp; Beverage Operations</w:t>
      </w:r>
    </w:p>
    <w:p w14:paraId="0143C5D2" w14:textId="77777777" w:rsidR="00924CCF" w:rsidRPr="009E5496" w:rsidRDefault="009F50ED" w:rsidP="00B113DE">
      <w:pPr>
        <w:pStyle w:val="Title"/>
        <w:spacing w:line="360" w:lineRule="auto"/>
        <w:rPr>
          <w:rFonts w:ascii="Arial" w:hAnsi="Arial" w:cs="Arial"/>
          <w:sz w:val="28"/>
          <w:szCs w:val="28"/>
        </w:rPr>
      </w:pPr>
      <w:r w:rsidRPr="009E5496">
        <w:rPr>
          <w:rFonts w:ascii="Arial" w:hAnsi="Arial" w:cs="Arial"/>
          <w:sz w:val="28"/>
          <w:szCs w:val="28"/>
        </w:rPr>
        <w:t>Module Code</w:t>
      </w:r>
      <w:r w:rsidR="00924CCF" w:rsidRPr="009E5496">
        <w:rPr>
          <w:rFonts w:ascii="Arial" w:hAnsi="Arial" w:cs="Arial"/>
          <w:sz w:val="28"/>
          <w:szCs w:val="28"/>
        </w:rPr>
        <w:t xml:space="preserve"> : BMIH6002</w:t>
      </w:r>
    </w:p>
    <w:p w14:paraId="2F14E9C2" w14:textId="5B4161ED" w:rsidR="00D23046" w:rsidRPr="00C0672E" w:rsidRDefault="00924CCF" w:rsidP="00B113DE">
      <w:pPr>
        <w:pStyle w:val="Title"/>
        <w:spacing w:line="360" w:lineRule="auto"/>
        <w:rPr>
          <w:b/>
          <w:bCs/>
        </w:rPr>
      </w:pPr>
      <w:r w:rsidRPr="009E5496">
        <w:rPr>
          <w:rFonts w:ascii="Arial" w:hAnsi="Arial" w:cs="Arial"/>
          <w:sz w:val="28"/>
          <w:szCs w:val="28"/>
        </w:rPr>
        <w:t>Lecture</w:t>
      </w:r>
      <w:r w:rsidR="009B404A" w:rsidRPr="009E5496">
        <w:rPr>
          <w:rFonts w:ascii="Arial" w:hAnsi="Arial" w:cs="Arial"/>
          <w:sz w:val="28"/>
          <w:szCs w:val="28"/>
        </w:rPr>
        <w:t>r’s Name : Natalie Brailsford</w:t>
      </w:r>
      <w:r w:rsidR="00DA450F" w:rsidRPr="00C0672E">
        <w:br w:type="page"/>
      </w:r>
    </w:p>
    <w:sdt>
      <w:sdtPr>
        <w:rPr>
          <w:rFonts w:ascii="Times New Roman" w:eastAsiaTheme="minorHAnsi" w:hAnsi="Times New Roman" w:cs="Times New Roman"/>
          <w:b w:val="0"/>
          <w:bCs w:val="0"/>
          <w:color w:val="auto"/>
          <w:sz w:val="24"/>
          <w:szCs w:val="24"/>
          <w:lang w:eastAsia="en-US"/>
        </w:rPr>
        <w:id w:val="-1525778000"/>
        <w:docPartObj>
          <w:docPartGallery w:val="Table of Contents"/>
          <w:docPartUnique/>
        </w:docPartObj>
      </w:sdtPr>
      <w:sdtEndPr>
        <w:rPr>
          <w:noProof/>
        </w:rPr>
      </w:sdtEndPr>
      <w:sdtContent>
        <w:p w14:paraId="50588121" w14:textId="77777777" w:rsidR="00D23046" w:rsidRPr="00C0672E" w:rsidRDefault="00D23046" w:rsidP="00DA450F">
          <w:pPr>
            <w:pStyle w:val="TOCHeading"/>
            <w:spacing w:line="360" w:lineRule="auto"/>
            <w:jc w:val="both"/>
            <w:rPr>
              <w:rFonts w:ascii="Times New Roman" w:hAnsi="Times New Roman" w:cs="Times New Roman"/>
              <w:color w:val="auto"/>
              <w:sz w:val="24"/>
              <w:szCs w:val="24"/>
            </w:rPr>
          </w:pPr>
          <w:r w:rsidRPr="00C0672E">
            <w:rPr>
              <w:rFonts w:ascii="Times New Roman" w:hAnsi="Times New Roman" w:cs="Times New Roman"/>
              <w:color w:val="auto"/>
              <w:sz w:val="24"/>
              <w:szCs w:val="24"/>
            </w:rPr>
            <w:t>Table of Contents</w:t>
          </w:r>
        </w:p>
        <w:p w14:paraId="6E5EBE08" w14:textId="7C9CA634" w:rsidR="00C0672E" w:rsidRPr="00EB3C71" w:rsidRDefault="00D23046" w:rsidP="00DA450F">
          <w:pPr>
            <w:pStyle w:val="TOC1"/>
            <w:tabs>
              <w:tab w:val="right" w:leader="dot" w:pos="9350"/>
            </w:tabs>
            <w:spacing w:line="360" w:lineRule="auto"/>
            <w:jc w:val="both"/>
            <w:rPr>
              <w:rFonts w:ascii="Arial" w:eastAsiaTheme="minorEastAsia" w:hAnsi="Arial" w:cs="Arial"/>
              <w:noProof/>
              <w:sz w:val="28"/>
              <w:szCs w:val="28"/>
              <w:lang w:val="en-GB" w:eastAsia="en-GB"/>
            </w:rPr>
          </w:pPr>
          <w:r w:rsidRPr="00C0672E">
            <w:rPr>
              <w:rFonts w:ascii="Times New Roman" w:hAnsi="Times New Roman" w:cs="Times New Roman"/>
              <w:sz w:val="24"/>
              <w:szCs w:val="24"/>
            </w:rPr>
            <w:fldChar w:fldCharType="begin"/>
          </w:r>
          <w:r w:rsidRPr="00C0672E">
            <w:rPr>
              <w:rFonts w:ascii="Times New Roman" w:hAnsi="Times New Roman" w:cs="Times New Roman"/>
              <w:sz w:val="24"/>
              <w:szCs w:val="24"/>
            </w:rPr>
            <w:instrText xml:space="preserve"> TOC \o "1-3" \h \z \u </w:instrText>
          </w:r>
          <w:r w:rsidRPr="00C0672E">
            <w:rPr>
              <w:rFonts w:ascii="Times New Roman" w:hAnsi="Times New Roman" w:cs="Times New Roman"/>
              <w:sz w:val="24"/>
              <w:szCs w:val="24"/>
            </w:rPr>
            <w:fldChar w:fldCharType="separate"/>
          </w:r>
          <w:hyperlink w:anchor="_Toc150158261" w:history="1">
            <w:r w:rsidR="00C0672E" w:rsidRPr="00EB3C71">
              <w:rPr>
                <w:rStyle w:val="Hyperlink"/>
                <w:rFonts w:ascii="Arial" w:hAnsi="Arial" w:cs="Arial"/>
                <w:noProof/>
                <w:sz w:val="28"/>
                <w:szCs w:val="28"/>
              </w:rPr>
              <w:t>Driscoll Reflective Cycle</w:t>
            </w:r>
            <w:r w:rsidR="00C0672E" w:rsidRPr="00EB3C71">
              <w:rPr>
                <w:rFonts w:ascii="Arial" w:hAnsi="Arial" w:cs="Arial"/>
                <w:noProof/>
                <w:webHidden/>
                <w:sz w:val="28"/>
                <w:szCs w:val="28"/>
              </w:rPr>
              <w:tab/>
            </w:r>
            <w:r w:rsidR="00C0672E" w:rsidRPr="00EB3C71">
              <w:rPr>
                <w:rFonts w:ascii="Arial" w:hAnsi="Arial" w:cs="Arial"/>
                <w:noProof/>
                <w:webHidden/>
                <w:sz w:val="28"/>
                <w:szCs w:val="28"/>
              </w:rPr>
              <w:fldChar w:fldCharType="begin"/>
            </w:r>
            <w:r w:rsidR="00C0672E" w:rsidRPr="00EB3C71">
              <w:rPr>
                <w:rFonts w:ascii="Arial" w:hAnsi="Arial" w:cs="Arial"/>
                <w:noProof/>
                <w:webHidden/>
                <w:sz w:val="28"/>
                <w:szCs w:val="28"/>
              </w:rPr>
              <w:instrText xml:space="preserve"> PAGEREF _Toc150158261 \h </w:instrText>
            </w:r>
            <w:r w:rsidR="00C0672E" w:rsidRPr="00EB3C71">
              <w:rPr>
                <w:rFonts w:ascii="Arial" w:hAnsi="Arial" w:cs="Arial"/>
                <w:noProof/>
                <w:webHidden/>
                <w:sz w:val="28"/>
                <w:szCs w:val="28"/>
              </w:rPr>
            </w:r>
            <w:r w:rsidR="00C0672E" w:rsidRPr="00EB3C71">
              <w:rPr>
                <w:rFonts w:ascii="Arial" w:hAnsi="Arial" w:cs="Arial"/>
                <w:noProof/>
                <w:webHidden/>
                <w:sz w:val="28"/>
                <w:szCs w:val="28"/>
              </w:rPr>
              <w:fldChar w:fldCharType="separate"/>
            </w:r>
            <w:r w:rsidR="007D0BF4" w:rsidRPr="00EB3C71">
              <w:rPr>
                <w:rFonts w:ascii="Arial" w:hAnsi="Arial" w:cs="Arial"/>
                <w:noProof/>
                <w:webHidden/>
                <w:sz w:val="28"/>
                <w:szCs w:val="28"/>
              </w:rPr>
              <w:t>3</w:t>
            </w:r>
            <w:r w:rsidR="00C0672E" w:rsidRPr="00EB3C71">
              <w:rPr>
                <w:rFonts w:ascii="Arial" w:hAnsi="Arial" w:cs="Arial"/>
                <w:noProof/>
                <w:webHidden/>
                <w:sz w:val="28"/>
                <w:szCs w:val="28"/>
              </w:rPr>
              <w:fldChar w:fldCharType="end"/>
            </w:r>
          </w:hyperlink>
        </w:p>
        <w:p w14:paraId="43AD1A17" w14:textId="5CA33E30" w:rsidR="00C0672E" w:rsidRPr="00EB3C71" w:rsidRDefault="009E5496" w:rsidP="00DA450F">
          <w:pPr>
            <w:pStyle w:val="TOC2"/>
            <w:tabs>
              <w:tab w:val="right" w:leader="dot" w:pos="9350"/>
            </w:tabs>
            <w:spacing w:line="360" w:lineRule="auto"/>
            <w:jc w:val="both"/>
            <w:rPr>
              <w:rFonts w:ascii="Arial" w:eastAsiaTheme="minorEastAsia" w:hAnsi="Arial" w:cs="Arial"/>
              <w:noProof/>
              <w:sz w:val="28"/>
              <w:szCs w:val="28"/>
              <w:lang w:val="en-GB" w:eastAsia="en-GB"/>
            </w:rPr>
          </w:pPr>
          <w:hyperlink w:anchor="_Toc150158262" w:history="1">
            <w:r w:rsidR="00C0672E" w:rsidRPr="00EB3C71">
              <w:rPr>
                <w:rStyle w:val="Hyperlink"/>
                <w:rFonts w:ascii="Arial" w:hAnsi="Arial" w:cs="Arial"/>
                <w:noProof/>
                <w:sz w:val="28"/>
                <w:szCs w:val="28"/>
              </w:rPr>
              <w:t>What?</w:t>
            </w:r>
            <w:r w:rsidR="00C0672E" w:rsidRPr="00EB3C71">
              <w:rPr>
                <w:rFonts w:ascii="Arial" w:hAnsi="Arial" w:cs="Arial"/>
                <w:noProof/>
                <w:webHidden/>
                <w:sz w:val="28"/>
                <w:szCs w:val="28"/>
              </w:rPr>
              <w:tab/>
            </w:r>
            <w:r w:rsidR="00C0672E" w:rsidRPr="00EB3C71">
              <w:rPr>
                <w:rFonts w:ascii="Arial" w:hAnsi="Arial" w:cs="Arial"/>
                <w:noProof/>
                <w:webHidden/>
                <w:sz w:val="28"/>
                <w:szCs w:val="28"/>
              </w:rPr>
              <w:fldChar w:fldCharType="begin"/>
            </w:r>
            <w:r w:rsidR="00C0672E" w:rsidRPr="00EB3C71">
              <w:rPr>
                <w:rFonts w:ascii="Arial" w:hAnsi="Arial" w:cs="Arial"/>
                <w:noProof/>
                <w:webHidden/>
                <w:sz w:val="28"/>
                <w:szCs w:val="28"/>
              </w:rPr>
              <w:instrText xml:space="preserve"> PAGEREF _Toc150158262 \h </w:instrText>
            </w:r>
            <w:r w:rsidR="00C0672E" w:rsidRPr="00EB3C71">
              <w:rPr>
                <w:rFonts w:ascii="Arial" w:hAnsi="Arial" w:cs="Arial"/>
                <w:noProof/>
                <w:webHidden/>
                <w:sz w:val="28"/>
                <w:szCs w:val="28"/>
              </w:rPr>
            </w:r>
            <w:r w:rsidR="00C0672E" w:rsidRPr="00EB3C71">
              <w:rPr>
                <w:rFonts w:ascii="Arial" w:hAnsi="Arial" w:cs="Arial"/>
                <w:noProof/>
                <w:webHidden/>
                <w:sz w:val="28"/>
                <w:szCs w:val="28"/>
              </w:rPr>
              <w:fldChar w:fldCharType="separate"/>
            </w:r>
            <w:r w:rsidR="007D0BF4" w:rsidRPr="00EB3C71">
              <w:rPr>
                <w:rFonts w:ascii="Arial" w:hAnsi="Arial" w:cs="Arial"/>
                <w:noProof/>
                <w:webHidden/>
                <w:sz w:val="28"/>
                <w:szCs w:val="28"/>
              </w:rPr>
              <w:t>3</w:t>
            </w:r>
            <w:r w:rsidR="00C0672E" w:rsidRPr="00EB3C71">
              <w:rPr>
                <w:rFonts w:ascii="Arial" w:hAnsi="Arial" w:cs="Arial"/>
                <w:noProof/>
                <w:webHidden/>
                <w:sz w:val="28"/>
                <w:szCs w:val="28"/>
              </w:rPr>
              <w:fldChar w:fldCharType="end"/>
            </w:r>
          </w:hyperlink>
        </w:p>
        <w:p w14:paraId="62CEAE75" w14:textId="729C0CCB" w:rsidR="00C0672E" w:rsidRPr="00EB3C71" w:rsidRDefault="009E5496" w:rsidP="00DA450F">
          <w:pPr>
            <w:pStyle w:val="TOC2"/>
            <w:tabs>
              <w:tab w:val="right" w:leader="dot" w:pos="9350"/>
            </w:tabs>
            <w:spacing w:line="360" w:lineRule="auto"/>
            <w:jc w:val="both"/>
            <w:rPr>
              <w:rFonts w:ascii="Arial" w:eastAsiaTheme="minorEastAsia" w:hAnsi="Arial" w:cs="Arial"/>
              <w:noProof/>
              <w:sz w:val="28"/>
              <w:szCs w:val="28"/>
              <w:lang w:val="en-GB" w:eastAsia="en-GB"/>
            </w:rPr>
          </w:pPr>
          <w:hyperlink w:anchor="_Toc150158263" w:history="1">
            <w:r w:rsidR="00C0672E" w:rsidRPr="00EB3C71">
              <w:rPr>
                <w:rStyle w:val="Hyperlink"/>
                <w:rFonts w:ascii="Arial" w:hAnsi="Arial" w:cs="Arial"/>
                <w:noProof/>
                <w:sz w:val="28"/>
                <w:szCs w:val="28"/>
              </w:rPr>
              <w:t>So what?</w:t>
            </w:r>
            <w:r w:rsidR="00C0672E" w:rsidRPr="00EB3C71">
              <w:rPr>
                <w:rFonts w:ascii="Arial" w:hAnsi="Arial" w:cs="Arial"/>
                <w:noProof/>
                <w:webHidden/>
                <w:sz w:val="28"/>
                <w:szCs w:val="28"/>
              </w:rPr>
              <w:tab/>
            </w:r>
            <w:r w:rsidR="00C0672E" w:rsidRPr="00EB3C71">
              <w:rPr>
                <w:rFonts w:ascii="Arial" w:hAnsi="Arial" w:cs="Arial"/>
                <w:noProof/>
                <w:webHidden/>
                <w:sz w:val="28"/>
                <w:szCs w:val="28"/>
              </w:rPr>
              <w:fldChar w:fldCharType="begin"/>
            </w:r>
            <w:r w:rsidR="00C0672E" w:rsidRPr="00EB3C71">
              <w:rPr>
                <w:rFonts w:ascii="Arial" w:hAnsi="Arial" w:cs="Arial"/>
                <w:noProof/>
                <w:webHidden/>
                <w:sz w:val="28"/>
                <w:szCs w:val="28"/>
              </w:rPr>
              <w:instrText xml:space="preserve"> PAGEREF _Toc150158263 \h </w:instrText>
            </w:r>
            <w:r w:rsidR="00C0672E" w:rsidRPr="00EB3C71">
              <w:rPr>
                <w:rFonts w:ascii="Arial" w:hAnsi="Arial" w:cs="Arial"/>
                <w:noProof/>
                <w:webHidden/>
                <w:sz w:val="28"/>
                <w:szCs w:val="28"/>
              </w:rPr>
            </w:r>
            <w:r w:rsidR="00C0672E" w:rsidRPr="00EB3C71">
              <w:rPr>
                <w:rFonts w:ascii="Arial" w:hAnsi="Arial" w:cs="Arial"/>
                <w:noProof/>
                <w:webHidden/>
                <w:sz w:val="28"/>
                <w:szCs w:val="28"/>
              </w:rPr>
              <w:fldChar w:fldCharType="separate"/>
            </w:r>
            <w:r w:rsidR="007D0BF4" w:rsidRPr="00EB3C71">
              <w:rPr>
                <w:rFonts w:ascii="Arial" w:hAnsi="Arial" w:cs="Arial"/>
                <w:noProof/>
                <w:webHidden/>
                <w:sz w:val="28"/>
                <w:szCs w:val="28"/>
              </w:rPr>
              <w:t>4</w:t>
            </w:r>
            <w:r w:rsidR="00C0672E" w:rsidRPr="00EB3C71">
              <w:rPr>
                <w:rFonts w:ascii="Arial" w:hAnsi="Arial" w:cs="Arial"/>
                <w:noProof/>
                <w:webHidden/>
                <w:sz w:val="28"/>
                <w:szCs w:val="28"/>
              </w:rPr>
              <w:fldChar w:fldCharType="end"/>
            </w:r>
          </w:hyperlink>
        </w:p>
        <w:p w14:paraId="2E07B0FF" w14:textId="0DD66E15" w:rsidR="00C0672E" w:rsidRPr="00EB3C71" w:rsidRDefault="009E5496" w:rsidP="00DA450F">
          <w:pPr>
            <w:pStyle w:val="TOC2"/>
            <w:tabs>
              <w:tab w:val="right" w:leader="dot" w:pos="9350"/>
            </w:tabs>
            <w:spacing w:line="360" w:lineRule="auto"/>
            <w:jc w:val="both"/>
            <w:rPr>
              <w:rFonts w:ascii="Arial" w:eastAsiaTheme="minorEastAsia" w:hAnsi="Arial" w:cs="Arial"/>
              <w:noProof/>
              <w:sz w:val="28"/>
              <w:szCs w:val="28"/>
              <w:lang w:val="en-GB" w:eastAsia="en-GB"/>
            </w:rPr>
          </w:pPr>
          <w:hyperlink w:anchor="_Toc150158264" w:history="1">
            <w:r w:rsidR="00C0672E" w:rsidRPr="00EB3C71">
              <w:rPr>
                <w:rStyle w:val="Hyperlink"/>
                <w:rFonts w:ascii="Arial" w:hAnsi="Arial" w:cs="Arial"/>
                <w:noProof/>
                <w:sz w:val="28"/>
                <w:szCs w:val="28"/>
              </w:rPr>
              <w:t>Now what?</w:t>
            </w:r>
            <w:r w:rsidR="00C0672E" w:rsidRPr="00EB3C71">
              <w:rPr>
                <w:rFonts w:ascii="Arial" w:hAnsi="Arial" w:cs="Arial"/>
                <w:noProof/>
                <w:webHidden/>
                <w:sz w:val="28"/>
                <w:szCs w:val="28"/>
              </w:rPr>
              <w:tab/>
            </w:r>
            <w:r w:rsidR="00C0672E" w:rsidRPr="00EB3C71">
              <w:rPr>
                <w:rFonts w:ascii="Arial" w:hAnsi="Arial" w:cs="Arial"/>
                <w:noProof/>
                <w:webHidden/>
                <w:sz w:val="28"/>
                <w:szCs w:val="28"/>
              </w:rPr>
              <w:fldChar w:fldCharType="begin"/>
            </w:r>
            <w:r w:rsidR="00C0672E" w:rsidRPr="00EB3C71">
              <w:rPr>
                <w:rFonts w:ascii="Arial" w:hAnsi="Arial" w:cs="Arial"/>
                <w:noProof/>
                <w:webHidden/>
                <w:sz w:val="28"/>
                <w:szCs w:val="28"/>
              </w:rPr>
              <w:instrText xml:space="preserve"> PAGEREF _Toc150158264 \h </w:instrText>
            </w:r>
            <w:r w:rsidR="00C0672E" w:rsidRPr="00EB3C71">
              <w:rPr>
                <w:rFonts w:ascii="Arial" w:hAnsi="Arial" w:cs="Arial"/>
                <w:noProof/>
                <w:webHidden/>
                <w:sz w:val="28"/>
                <w:szCs w:val="28"/>
              </w:rPr>
            </w:r>
            <w:r w:rsidR="00C0672E" w:rsidRPr="00EB3C71">
              <w:rPr>
                <w:rFonts w:ascii="Arial" w:hAnsi="Arial" w:cs="Arial"/>
                <w:noProof/>
                <w:webHidden/>
                <w:sz w:val="28"/>
                <w:szCs w:val="28"/>
              </w:rPr>
              <w:fldChar w:fldCharType="separate"/>
            </w:r>
            <w:r w:rsidR="007D0BF4" w:rsidRPr="00EB3C71">
              <w:rPr>
                <w:rFonts w:ascii="Arial" w:hAnsi="Arial" w:cs="Arial"/>
                <w:noProof/>
                <w:webHidden/>
                <w:sz w:val="28"/>
                <w:szCs w:val="28"/>
              </w:rPr>
              <w:t>5</w:t>
            </w:r>
            <w:r w:rsidR="00C0672E" w:rsidRPr="00EB3C71">
              <w:rPr>
                <w:rFonts w:ascii="Arial" w:hAnsi="Arial" w:cs="Arial"/>
                <w:noProof/>
                <w:webHidden/>
                <w:sz w:val="28"/>
                <w:szCs w:val="28"/>
              </w:rPr>
              <w:fldChar w:fldCharType="end"/>
            </w:r>
          </w:hyperlink>
        </w:p>
        <w:p w14:paraId="781DEF17" w14:textId="0C1EC801" w:rsidR="00C0672E" w:rsidRDefault="009E5496" w:rsidP="00DA450F">
          <w:pPr>
            <w:pStyle w:val="TOC1"/>
            <w:tabs>
              <w:tab w:val="right" w:leader="dot" w:pos="9350"/>
            </w:tabs>
            <w:spacing w:line="360" w:lineRule="auto"/>
            <w:jc w:val="both"/>
            <w:rPr>
              <w:rFonts w:eastAsiaTheme="minorEastAsia"/>
              <w:noProof/>
              <w:lang w:val="en-GB" w:eastAsia="en-GB"/>
            </w:rPr>
          </w:pPr>
          <w:hyperlink w:anchor="_Toc150158265" w:history="1">
            <w:r w:rsidR="00C0672E" w:rsidRPr="00C0672E">
              <w:rPr>
                <w:rStyle w:val="Hyperlink"/>
                <w:rFonts w:ascii="Times New Roman" w:eastAsia="Times New Roman" w:hAnsi="Times New Roman" w:cs="Times New Roman"/>
                <w:noProof/>
                <w:sz w:val="24"/>
                <w:lang w:val="en" w:eastAsia="en-GB"/>
              </w:rPr>
              <w:t>References</w:t>
            </w:r>
            <w:r w:rsidR="00C0672E" w:rsidRPr="00C0672E">
              <w:rPr>
                <w:rFonts w:ascii="Times New Roman" w:hAnsi="Times New Roman" w:cs="Times New Roman"/>
                <w:noProof/>
                <w:webHidden/>
                <w:sz w:val="24"/>
              </w:rPr>
              <w:tab/>
            </w:r>
            <w:r w:rsidR="00C0672E" w:rsidRPr="00C0672E">
              <w:rPr>
                <w:rFonts w:ascii="Times New Roman" w:hAnsi="Times New Roman" w:cs="Times New Roman"/>
                <w:noProof/>
                <w:webHidden/>
                <w:sz w:val="24"/>
              </w:rPr>
              <w:fldChar w:fldCharType="begin"/>
            </w:r>
            <w:r w:rsidR="00C0672E" w:rsidRPr="00C0672E">
              <w:rPr>
                <w:rFonts w:ascii="Times New Roman" w:hAnsi="Times New Roman" w:cs="Times New Roman"/>
                <w:noProof/>
                <w:webHidden/>
                <w:sz w:val="24"/>
              </w:rPr>
              <w:instrText xml:space="preserve"> PAGEREF _Toc150158265 \h </w:instrText>
            </w:r>
            <w:r w:rsidR="00C0672E" w:rsidRPr="00C0672E">
              <w:rPr>
                <w:rFonts w:ascii="Times New Roman" w:hAnsi="Times New Roman" w:cs="Times New Roman"/>
                <w:noProof/>
                <w:webHidden/>
                <w:sz w:val="24"/>
              </w:rPr>
            </w:r>
            <w:r w:rsidR="00C0672E" w:rsidRPr="00C0672E">
              <w:rPr>
                <w:rFonts w:ascii="Times New Roman" w:hAnsi="Times New Roman" w:cs="Times New Roman"/>
                <w:noProof/>
                <w:webHidden/>
                <w:sz w:val="24"/>
              </w:rPr>
              <w:fldChar w:fldCharType="separate"/>
            </w:r>
            <w:r w:rsidR="007D0BF4">
              <w:rPr>
                <w:rFonts w:ascii="Times New Roman" w:hAnsi="Times New Roman" w:cs="Times New Roman"/>
                <w:noProof/>
                <w:webHidden/>
                <w:sz w:val="24"/>
              </w:rPr>
              <w:t>7</w:t>
            </w:r>
            <w:r w:rsidR="00C0672E" w:rsidRPr="00C0672E">
              <w:rPr>
                <w:rFonts w:ascii="Times New Roman" w:hAnsi="Times New Roman" w:cs="Times New Roman"/>
                <w:noProof/>
                <w:webHidden/>
                <w:sz w:val="24"/>
              </w:rPr>
              <w:fldChar w:fldCharType="end"/>
            </w:r>
          </w:hyperlink>
        </w:p>
        <w:p w14:paraId="2F6A37FF" w14:textId="77777777" w:rsidR="00D23046" w:rsidRPr="00C0672E" w:rsidRDefault="00D23046" w:rsidP="00DA450F">
          <w:pPr>
            <w:spacing w:line="360" w:lineRule="auto"/>
            <w:jc w:val="both"/>
            <w:rPr>
              <w:rFonts w:ascii="Times New Roman" w:hAnsi="Times New Roman" w:cs="Times New Roman"/>
              <w:sz w:val="24"/>
              <w:szCs w:val="24"/>
            </w:rPr>
          </w:pPr>
          <w:r w:rsidRPr="00C0672E">
            <w:rPr>
              <w:rFonts w:ascii="Times New Roman" w:hAnsi="Times New Roman" w:cs="Times New Roman"/>
              <w:b/>
              <w:bCs/>
              <w:noProof/>
              <w:sz w:val="24"/>
              <w:szCs w:val="24"/>
            </w:rPr>
            <w:fldChar w:fldCharType="end"/>
          </w:r>
        </w:p>
      </w:sdtContent>
    </w:sdt>
    <w:p w14:paraId="18F3082E" w14:textId="77777777" w:rsidR="00D23046" w:rsidRPr="00C0672E" w:rsidRDefault="00D23046" w:rsidP="00DA450F">
      <w:pPr>
        <w:spacing w:line="360" w:lineRule="auto"/>
        <w:jc w:val="both"/>
        <w:rPr>
          <w:rFonts w:ascii="Times New Roman" w:eastAsiaTheme="majorEastAsia" w:hAnsi="Times New Roman" w:cs="Times New Roman"/>
          <w:b/>
          <w:bCs/>
          <w:sz w:val="24"/>
          <w:szCs w:val="24"/>
        </w:rPr>
      </w:pPr>
      <w:r w:rsidRPr="00C0672E">
        <w:rPr>
          <w:rFonts w:ascii="Times New Roman" w:hAnsi="Times New Roman" w:cs="Times New Roman"/>
          <w:sz w:val="24"/>
          <w:szCs w:val="24"/>
        </w:rPr>
        <w:br w:type="page"/>
      </w:r>
    </w:p>
    <w:p w14:paraId="3E8D9EAF" w14:textId="77777777" w:rsidR="00C0672E" w:rsidRPr="00C0672E" w:rsidRDefault="00C0672E" w:rsidP="00DA450F">
      <w:pPr>
        <w:pStyle w:val="Heading1"/>
        <w:spacing w:line="360" w:lineRule="auto"/>
      </w:pPr>
      <w:bookmarkStart w:id="0" w:name="_Toc150158261"/>
      <w:r w:rsidRPr="00C0672E">
        <w:lastRenderedPageBreak/>
        <w:t>Driscoll Reflective Cycle</w:t>
      </w:r>
      <w:bookmarkEnd w:id="0"/>
    </w:p>
    <w:p w14:paraId="5053FC10" w14:textId="2C28413A" w:rsidR="00C0672E" w:rsidRPr="00575DFF" w:rsidRDefault="00C0672E" w:rsidP="00DA450F">
      <w:pPr>
        <w:spacing w:line="360" w:lineRule="auto"/>
        <w:jc w:val="both"/>
        <w:rPr>
          <w:rFonts w:ascii="Arial" w:hAnsi="Arial" w:cs="Arial"/>
          <w:sz w:val="24"/>
        </w:rPr>
      </w:pPr>
      <w:r w:rsidRPr="00575DFF">
        <w:rPr>
          <w:rFonts w:ascii="Arial" w:hAnsi="Arial" w:cs="Arial"/>
          <w:sz w:val="24"/>
        </w:rPr>
        <w:t>Driscoll linked the 3 stem questions to the steps of the experiential learning cycle, as well as involved the trigger question that has to be answered for the reflection cycle to be achieved. The questions involved were made in the year 1994, 2000, and 2007. The stages of the model are as follows:</w:t>
      </w:r>
      <w:r w:rsidR="008B627B" w:rsidRPr="00575DFF">
        <w:rPr>
          <w:rFonts w:ascii="Arial" w:hAnsi="Arial" w:cs="Arial"/>
          <w:sz w:val="24"/>
        </w:rPr>
        <w:t xml:space="preserve"> </w:t>
      </w:r>
    </w:p>
    <w:p w14:paraId="40F9BF10" w14:textId="77777777" w:rsidR="00C0672E" w:rsidRPr="00C0672E" w:rsidRDefault="00C0672E" w:rsidP="00DA450F">
      <w:pPr>
        <w:pStyle w:val="Heading2"/>
        <w:spacing w:line="360" w:lineRule="auto"/>
      </w:pPr>
      <w:bookmarkStart w:id="1" w:name="_Toc150158262"/>
      <w:r w:rsidRPr="00C0672E">
        <w:t>What?</w:t>
      </w:r>
      <w:bookmarkEnd w:id="1"/>
    </w:p>
    <w:p w14:paraId="4823AD11" w14:textId="307E8AB6" w:rsidR="00C0672E" w:rsidRPr="006A01BE" w:rsidRDefault="00C0672E" w:rsidP="006A01BE">
      <w:pPr>
        <w:pStyle w:val="NormalWeb"/>
        <w:spacing w:before="0" w:beforeAutospacing="0" w:after="0" w:afterAutospacing="0" w:line="360" w:lineRule="auto"/>
        <w:jc w:val="both"/>
        <w:rPr>
          <w:rFonts w:ascii="Arial" w:hAnsi="Arial" w:cs="Arial"/>
          <w:color w:val="0E101A"/>
        </w:rPr>
      </w:pPr>
      <w:r w:rsidRPr="006A01BE">
        <w:rPr>
          <w:rFonts w:ascii="Arial" w:hAnsi="Arial" w:cs="Arial"/>
          <w:color w:val="0E101A"/>
        </w:rPr>
        <w:t xml:space="preserve">For me, the experience proved to be </w:t>
      </w:r>
      <w:r w:rsidR="008B627B" w:rsidRPr="006A01BE">
        <w:rPr>
          <w:rFonts w:ascii="Arial" w:hAnsi="Arial" w:cs="Arial"/>
          <w:color w:val="0E101A"/>
        </w:rPr>
        <w:t>exciting</w:t>
      </w:r>
      <w:r w:rsidRPr="006A01BE">
        <w:rPr>
          <w:rFonts w:ascii="Arial" w:hAnsi="Arial" w:cs="Arial"/>
          <w:color w:val="0E101A"/>
        </w:rPr>
        <w:t xml:space="preserve">. My placement experience was beneficial for me. The placement drove me to have the right workplace. This provided me with the entailed learning and development (Fallon and Rutherford, 2010). </w:t>
      </w:r>
      <w:r w:rsidR="008B627B" w:rsidRPr="006A01BE">
        <w:rPr>
          <w:rFonts w:ascii="Arial" w:hAnsi="Arial" w:cs="Arial"/>
          <w:color w:val="0E101A"/>
        </w:rPr>
        <w:t>I aimed</w:t>
      </w:r>
      <w:r w:rsidRPr="006A01BE">
        <w:rPr>
          <w:rFonts w:ascii="Arial" w:hAnsi="Arial" w:cs="Arial"/>
          <w:color w:val="0E101A"/>
        </w:rPr>
        <w:t xml:space="preserve"> to work in a well-reputed hotel, where I could level up my career. Being in a well-known placement, I have increased the skills that aided me in building my career and talent. My objectives involved developing my excellent communication, personality, hospitality knowledge with experience, and my career. At first, I did not feel confident about the job but the goal to learn aided me effectively. I have realized the importance of the right placement that aids my career and the influence that the inappropriate placement would have on my career.</w:t>
      </w:r>
    </w:p>
    <w:p w14:paraId="1BB3405E" w14:textId="01C65826" w:rsidR="00C0672E" w:rsidRPr="006A01BE" w:rsidRDefault="00C0672E" w:rsidP="006A01BE">
      <w:pPr>
        <w:pStyle w:val="NormalWeb"/>
        <w:spacing w:before="0" w:beforeAutospacing="0" w:after="0" w:afterAutospacing="0" w:line="360" w:lineRule="auto"/>
        <w:jc w:val="both"/>
        <w:rPr>
          <w:rFonts w:ascii="Arial" w:hAnsi="Arial" w:cs="Arial"/>
          <w:color w:val="0E101A"/>
        </w:rPr>
      </w:pPr>
      <w:r w:rsidRPr="006A01BE">
        <w:rPr>
          <w:rFonts w:ascii="Arial" w:hAnsi="Arial" w:cs="Arial"/>
          <w:color w:val="0E101A"/>
        </w:rPr>
        <w:t xml:space="preserve">To my knowledge, I believe that the issue related to self-development includes having unrealistic expectations. This has led my professional development </w:t>
      </w:r>
      <w:r w:rsidR="008B627B" w:rsidRPr="006A01BE">
        <w:rPr>
          <w:rFonts w:ascii="Arial" w:hAnsi="Arial" w:cs="Arial"/>
          <w:color w:val="0E101A"/>
        </w:rPr>
        <w:t>stagnate,</w:t>
      </w:r>
      <w:r w:rsidRPr="006A01BE">
        <w:rPr>
          <w:rFonts w:ascii="Arial" w:hAnsi="Arial" w:cs="Arial"/>
          <w:color w:val="0E101A"/>
        </w:rPr>
        <w:t xml:space="preserve"> and I believe in every learner. The other issues regarding self-development involve inappropriate work-life balance. I have engaged with the placement at the Best Western York House Hotel in Eastbourne. This is a time-consuming thing for me that takes up so much time of mine where I lack to give my time to develop my skills (Johnston et al., 2012). The issues related to my vocational development involve the absence of training programs. The issue of lack of the right training program prevents me to restrict to learning and developing my skills. I also faced issues related to my academic development where I got engaged with an inappropriate curriculum and low academic opportunities. Issues in areas like vocational, academics and self-development, I have also lost several of the opportunities involving a lack of understanding of the technologies in the hostel sector that restrict to attaining global business campaigns and a lack of professional network with the people in the domain. But, on the other hand, to attain my weaker areas, I have been somewhat effective. To develop these issues, I have worked with the seniors and </w:t>
      </w:r>
      <w:r w:rsidRPr="006A01BE">
        <w:rPr>
          <w:rFonts w:ascii="Arial" w:hAnsi="Arial" w:cs="Arial"/>
          <w:color w:val="0E101A"/>
        </w:rPr>
        <w:lastRenderedPageBreak/>
        <w:t>mentors at the placement of Best Western York House Hotel in Eastbourne. The placement at Best Western York House Hotel in Eastbourne will aid me in being an effective employee. I was there as the assistant manager (Chang, 2019). I have made me learned about the issue in relation to my skills by learning online and through the training and development programs at the Best Western York House Hotel in Eastbourne. The work of the assistant manager at Best Western York House Hotel in Eastbourne made me manage lots of things at the hotel. This makes me deliver the service with respect and value. I have also engaged in managing the accommodation services and the kitchen services. I have to manage the staff of the kitchen at large, the menu, seating arrangement at the hotel, kitchen materials, guest queries, etc. I interacted with a larger number of consumers, which assisted me in accurately reflecting myself and becoming an effective personality. While having conversations with guests from various cultural backgrounds, I developed my communication abilities (Vallen and Vallen, 2014).</w:t>
      </w:r>
    </w:p>
    <w:p w14:paraId="46B90BCC" w14:textId="77777777" w:rsidR="00C0672E" w:rsidRPr="006A01BE" w:rsidRDefault="00C0672E" w:rsidP="006A01BE">
      <w:pPr>
        <w:spacing w:line="360" w:lineRule="auto"/>
        <w:jc w:val="both"/>
        <w:rPr>
          <w:rFonts w:ascii="Arial" w:hAnsi="Arial" w:cs="Arial"/>
          <w:b/>
          <w:sz w:val="24"/>
          <w:szCs w:val="24"/>
        </w:rPr>
      </w:pPr>
    </w:p>
    <w:p w14:paraId="44066D0C" w14:textId="77777777" w:rsidR="00C0672E" w:rsidRPr="006A01BE" w:rsidRDefault="00C0672E" w:rsidP="006A01BE">
      <w:pPr>
        <w:pStyle w:val="Heading2"/>
        <w:spacing w:line="360" w:lineRule="auto"/>
        <w:jc w:val="both"/>
        <w:rPr>
          <w:rFonts w:ascii="Arial" w:hAnsi="Arial" w:cs="Arial"/>
          <w:sz w:val="24"/>
          <w:szCs w:val="24"/>
        </w:rPr>
      </w:pPr>
      <w:bookmarkStart w:id="2" w:name="_Toc150158263"/>
      <w:r w:rsidRPr="006A01BE">
        <w:rPr>
          <w:rFonts w:ascii="Arial" w:hAnsi="Arial" w:cs="Arial"/>
          <w:sz w:val="24"/>
          <w:szCs w:val="24"/>
        </w:rPr>
        <w:t>So what?</w:t>
      </w:r>
      <w:bookmarkEnd w:id="2"/>
    </w:p>
    <w:p w14:paraId="45923A54" w14:textId="77777777" w:rsidR="00C0672E" w:rsidRPr="006A01BE" w:rsidRDefault="00C0672E" w:rsidP="00F77B1E">
      <w:pPr>
        <w:pStyle w:val="NormalWeb"/>
        <w:spacing w:before="0" w:beforeAutospacing="0" w:after="0" w:afterAutospacing="0" w:line="360" w:lineRule="auto"/>
        <w:jc w:val="both"/>
        <w:rPr>
          <w:rFonts w:ascii="Arial" w:hAnsi="Arial" w:cs="Arial"/>
          <w:color w:val="0E101A"/>
        </w:rPr>
      </w:pPr>
      <w:r w:rsidRPr="006A01BE">
        <w:rPr>
          <w:rFonts w:ascii="Arial" w:hAnsi="Arial" w:cs="Arial"/>
          <w:color w:val="0E101A"/>
        </w:rPr>
        <w:t xml:space="preserve">The management issue of Best Western York House Hotel in Eastbourne was a lack of guest service communication, and people management that makes the firm face a lot of complexities sometimes. I had seen hotel management at Best Western York House Hotel struggle due to the lack of guest service, people management, and communication at work. The fact that the guests were not served rightly by being not served upon their demands, helped me realize the importance of effective communication and guest service in hotels. The instance includes the guest who has booked the hall for the party of a few people with delicious food in the same. the guests at Best Western York House Hotel wanted to have the food based upon certain standards related to the Thai culture discussed with the manager while booking (Wood, 2013). The issue arises due to the inappropriate aligning of the food taste and texture due to the lack of communication in place and ineffective people management. The appropriate people in place would have executed the task well. According to the scientific management, there should be a division of the work at the hotel into the easy parts that make the hotel Best Western York House Hotel deliver the right service to the guests. This makes the Best Western York House Hotel have the right plan and execute it rightly at a place by effective resolve allocation. </w:t>
      </w:r>
      <w:r w:rsidRPr="006A01BE">
        <w:rPr>
          <w:rFonts w:ascii="Arial" w:hAnsi="Arial" w:cs="Arial"/>
          <w:color w:val="0E101A"/>
        </w:rPr>
        <w:lastRenderedPageBreak/>
        <w:t>In addition to this, the right communication channel should also be developed at Best Western York House Hotel to restrict the bad experience in serving customers. The requirement of the booking should have been communicated and executed effectively by the hotel staff. Through this phenomenon, I have come to know the importance of the skills of hospitality that I need to develop. At Best Western York House Hotel, there should be the right effective communication model that erodes the complexities and confusion (</w:t>
      </w:r>
      <w:proofErr w:type="spellStart"/>
      <w:r w:rsidRPr="006A01BE">
        <w:rPr>
          <w:rFonts w:ascii="Arial" w:hAnsi="Arial" w:cs="Arial"/>
          <w:color w:val="0E101A"/>
        </w:rPr>
        <w:t>Fanthorne</w:t>
      </w:r>
      <w:proofErr w:type="spellEnd"/>
      <w:r w:rsidRPr="006A01BE">
        <w:rPr>
          <w:rFonts w:ascii="Arial" w:hAnsi="Arial" w:cs="Arial"/>
          <w:color w:val="0E101A"/>
        </w:rPr>
        <w:t>, 2004). In addition to this at Best Western York House Hotel, there should be an appropriate allocation of the people’s manager. The person would be responsible for managing the team, and the staff at large. This makes the right communication and action at the right time. On the other hand, the main skills that I lack, I commenced to develop them. The lack of the right skills at place proved me to be an inappropriate manager at Best Western York House Hotel. In order to have the development of these areas, I have exercised strict dedication and attention to my task. I started to do yoga and gym to be focused on the job as assistant manager. I worked with peers to improve my understanding and essentially apply my </w:t>
      </w:r>
      <w:r w:rsidRPr="006A01BE">
        <w:rPr>
          <w:rFonts w:ascii="Arial" w:hAnsi="Arial" w:cs="Arial"/>
        </w:rPr>
        <w:t>academics knowledge. I too contributed to hotel promotion while serving at many events which made me manage my time and take it right. I have also carried out effective management tasks at events by the use of planning methods and managed the hotel's activities with the seniors at Best Western York House Hotel (</w:t>
      </w:r>
      <w:r w:rsidRPr="006A01BE">
        <w:rPr>
          <w:rFonts w:ascii="Arial" w:hAnsi="Arial" w:cs="Arial"/>
          <w:color w:val="222222"/>
          <w:shd w:val="clear" w:color="auto" w:fill="FFFFFF"/>
        </w:rPr>
        <w:t>Alam, 2022)</w:t>
      </w:r>
      <w:r w:rsidRPr="006A01BE">
        <w:rPr>
          <w:rFonts w:ascii="Arial" w:hAnsi="Arial" w:cs="Arial"/>
        </w:rPr>
        <w:t>. I too developed communication at Best Western York House Hotel by having chats with guests who have arrived from varied cultures around the world for business meetings. However, in the absence of the right skills like task management and self-management, I would not be a part of Best Western York House Hotel. It is so important for me to have the right knowledge and skill as my key issue would have been the lack of self-management. This can have led me to face huge limitations in my career. Inadequate task management skills would lead me to execute duties inappropriately, resulting in larger costs for the hotel.</w:t>
      </w:r>
    </w:p>
    <w:p w14:paraId="15D4819C" w14:textId="77777777" w:rsidR="00C0672E" w:rsidRDefault="00C0672E" w:rsidP="00DA450F">
      <w:pPr>
        <w:shd w:val="clear" w:color="auto" w:fill="FFFFFF"/>
        <w:spacing w:line="360" w:lineRule="auto"/>
        <w:jc w:val="both"/>
        <w:rPr>
          <w:rFonts w:ascii="Times New Roman" w:hAnsi="Times New Roman" w:cs="Times New Roman"/>
          <w:sz w:val="24"/>
          <w:szCs w:val="24"/>
        </w:rPr>
      </w:pPr>
    </w:p>
    <w:p w14:paraId="147CF007" w14:textId="77777777" w:rsidR="00C0672E" w:rsidRPr="00C0672E" w:rsidRDefault="00C0672E" w:rsidP="00DA450F">
      <w:pPr>
        <w:pStyle w:val="Heading2"/>
        <w:spacing w:line="360" w:lineRule="auto"/>
      </w:pPr>
      <w:bookmarkStart w:id="3" w:name="_Toc150158264"/>
      <w:r w:rsidRPr="00C0672E">
        <w:t>Now what?</w:t>
      </w:r>
      <w:bookmarkEnd w:id="3"/>
    </w:p>
    <w:p w14:paraId="1810F26B" w14:textId="77777777" w:rsidR="00C0672E" w:rsidRPr="00F77B1E" w:rsidRDefault="00C0672E" w:rsidP="00F77B1E">
      <w:pPr>
        <w:shd w:val="clear" w:color="auto" w:fill="FFFFFF"/>
        <w:spacing w:line="360" w:lineRule="auto"/>
        <w:jc w:val="both"/>
        <w:rPr>
          <w:rFonts w:ascii="Arial" w:hAnsi="Arial" w:cs="Arial"/>
          <w:sz w:val="24"/>
          <w:szCs w:val="24"/>
        </w:rPr>
      </w:pPr>
      <w:r w:rsidRPr="00F77B1E">
        <w:rPr>
          <w:rFonts w:ascii="Arial" w:hAnsi="Arial" w:cs="Arial"/>
          <w:sz w:val="24"/>
          <w:szCs w:val="24"/>
        </w:rPr>
        <w:t xml:space="preserve">I feel that the right people management at a place where the staff knows each other should be held in order to solve the issues correctly. In higher contrast to Weber's bureaucratic theory of management, the human relations theory focuses on the </w:t>
      </w:r>
      <w:r w:rsidRPr="00F77B1E">
        <w:rPr>
          <w:rFonts w:ascii="Arial" w:hAnsi="Arial" w:cs="Arial"/>
          <w:sz w:val="24"/>
          <w:szCs w:val="24"/>
        </w:rPr>
        <w:lastRenderedPageBreak/>
        <w:t>relationship. The author believed that productivity rises when people feel like they are seen as an integral part of a team and also feels valued by their co-worker (</w:t>
      </w:r>
      <w:r w:rsidRPr="00F77B1E">
        <w:rPr>
          <w:rFonts w:ascii="Arial" w:hAnsi="Arial" w:cs="Arial"/>
          <w:color w:val="222222"/>
          <w:sz w:val="24"/>
          <w:szCs w:val="24"/>
          <w:shd w:val="clear" w:color="auto" w:fill="FFFFFF"/>
        </w:rPr>
        <w:t>Morris, 2020)</w:t>
      </w:r>
      <w:r w:rsidRPr="00F77B1E">
        <w:rPr>
          <w:rFonts w:ascii="Arial" w:hAnsi="Arial" w:cs="Arial"/>
          <w:sz w:val="24"/>
          <w:szCs w:val="24"/>
        </w:rPr>
        <w:t xml:space="preserve">. The appropriate people management approach at place shall also be employed at Best Western York House Hotel. This can erode the management issue at Best Western York House Hotel. Additionally, I believe that Active listening practice would also take place at the Hotel York. Several tools are available to do this. I will establish a behaviour that will help me manage myself properly. I would consult with my boss to get input and then act on it. For the ineffective happenings to be restricted, I would develop the initiative-taking ability in me that would I believe aid me at large, </w:t>
      </w:r>
      <w:proofErr w:type="spellStart"/>
      <w:r w:rsidRPr="00F77B1E">
        <w:rPr>
          <w:rFonts w:ascii="Arial" w:hAnsi="Arial" w:cs="Arial"/>
          <w:sz w:val="24"/>
          <w:szCs w:val="24"/>
        </w:rPr>
        <w:t>i</w:t>
      </w:r>
      <w:proofErr w:type="spellEnd"/>
      <w:r w:rsidRPr="00F77B1E">
        <w:rPr>
          <w:rFonts w:ascii="Arial" w:hAnsi="Arial" w:cs="Arial"/>
          <w:sz w:val="24"/>
          <w:szCs w:val="24"/>
        </w:rPr>
        <w:t xml:space="preserve"> have engaged with the chefs and other staff at Best Western York House Hotel. I have initiated the campaigns to resolve the coordination by the fun games in place with guests. I have begun to engage everyone in a place to interact by playing after official hours and also leveraging the people management practice. I used to manage my task very well. I made my seniors conduct the meetings for the planning and controlling of the takes aided me in managing my takes effectively (</w:t>
      </w:r>
      <w:r w:rsidRPr="00F77B1E">
        <w:rPr>
          <w:rFonts w:ascii="Arial" w:hAnsi="Arial" w:cs="Arial"/>
          <w:color w:val="222222"/>
          <w:sz w:val="24"/>
          <w:szCs w:val="24"/>
          <w:shd w:val="clear" w:color="auto" w:fill="FFFFFF"/>
        </w:rPr>
        <w:t>Geng et al., 2019)</w:t>
      </w:r>
      <w:r w:rsidRPr="00F77B1E">
        <w:rPr>
          <w:rFonts w:ascii="Arial" w:hAnsi="Arial" w:cs="Arial"/>
          <w:sz w:val="24"/>
          <w:szCs w:val="24"/>
        </w:rPr>
        <w:t xml:space="preserve">. Further, I will engage with the planning tool that will help me in my career. I will set my priorities to manage myself effectively. This will aid me in leveraging the goodness of takes by self-management and development. On the contrary, if I restrict myself from taking the steps for skill development, I will not develop my career. The lack of essential skilled workers makes the hotel lose customers with brand awareness. </w:t>
      </w:r>
    </w:p>
    <w:p w14:paraId="5D30BD59" w14:textId="77777777" w:rsidR="00C0672E" w:rsidRPr="00C0672E" w:rsidRDefault="00C0672E" w:rsidP="00DA450F">
      <w:pPr>
        <w:shd w:val="clear" w:color="auto" w:fill="FFFFFF"/>
        <w:spacing w:line="360" w:lineRule="auto"/>
        <w:jc w:val="both"/>
        <w:rPr>
          <w:rFonts w:ascii="Times New Roman" w:hAnsi="Times New Roman" w:cs="Times New Roman"/>
          <w:sz w:val="24"/>
          <w:szCs w:val="24"/>
        </w:rPr>
      </w:pPr>
    </w:p>
    <w:p w14:paraId="31DCEE4D" w14:textId="77777777" w:rsidR="00C0672E" w:rsidRDefault="00C0672E" w:rsidP="00DA450F">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3AEDA31" w14:textId="77777777" w:rsidR="00707E87" w:rsidRPr="00C0672E" w:rsidRDefault="00707E87" w:rsidP="00DA450F">
      <w:pPr>
        <w:pStyle w:val="Heading1"/>
        <w:spacing w:line="360" w:lineRule="auto"/>
        <w:rPr>
          <w:rFonts w:eastAsia="Times New Roman"/>
          <w:lang w:val="en" w:eastAsia="en-GB"/>
        </w:rPr>
      </w:pPr>
      <w:bookmarkStart w:id="4" w:name="_Toc150158265"/>
      <w:r w:rsidRPr="00C0672E">
        <w:rPr>
          <w:rFonts w:eastAsia="Times New Roman"/>
          <w:lang w:val="en" w:eastAsia="en-GB"/>
        </w:rPr>
        <w:lastRenderedPageBreak/>
        <w:t>References</w:t>
      </w:r>
      <w:bookmarkEnd w:id="4"/>
    </w:p>
    <w:p w14:paraId="65F53196" w14:textId="77777777" w:rsidR="00C0672E" w:rsidRPr="00F77B1E" w:rsidRDefault="00C0672E" w:rsidP="00DA450F">
      <w:pPr>
        <w:shd w:val="clear" w:color="auto" w:fill="FFFFFF"/>
        <w:spacing w:line="360" w:lineRule="auto"/>
        <w:jc w:val="both"/>
        <w:rPr>
          <w:rFonts w:ascii="Arial" w:hAnsi="Arial" w:cs="Arial"/>
          <w:color w:val="222222"/>
          <w:sz w:val="24"/>
          <w:szCs w:val="24"/>
          <w:shd w:val="clear" w:color="auto" w:fill="FFFFFF"/>
        </w:rPr>
      </w:pPr>
      <w:r w:rsidRPr="00F77B1E">
        <w:rPr>
          <w:rFonts w:ascii="Arial" w:hAnsi="Arial" w:cs="Arial"/>
          <w:color w:val="222222"/>
          <w:sz w:val="24"/>
          <w:szCs w:val="24"/>
          <w:shd w:val="clear" w:color="auto" w:fill="FFFFFF"/>
        </w:rPr>
        <w:t>Alam, A., 2022. Mapping a sustainable future through conceptualization of transformative learning framework, education for sustainable development, critical reflection, and responsible citizenship: an exploration of pedagogies for twenty-first century learning. </w:t>
      </w:r>
      <w:r w:rsidRPr="00F77B1E">
        <w:rPr>
          <w:rFonts w:ascii="Arial" w:hAnsi="Arial" w:cs="Arial"/>
          <w:i/>
          <w:iCs/>
          <w:color w:val="222222"/>
          <w:sz w:val="24"/>
          <w:szCs w:val="24"/>
          <w:shd w:val="clear" w:color="auto" w:fill="FFFFFF"/>
        </w:rPr>
        <w:t>ECS Transactions</w:t>
      </w:r>
      <w:r w:rsidRPr="00F77B1E">
        <w:rPr>
          <w:rFonts w:ascii="Arial" w:hAnsi="Arial" w:cs="Arial"/>
          <w:color w:val="222222"/>
          <w:sz w:val="24"/>
          <w:szCs w:val="24"/>
          <w:shd w:val="clear" w:color="auto" w:fill="FFFFFF"/>
        </w:rPr>
        <w:t>, </w:t>
      </w:r>
      <w:r w:rsidRPr="00F77B1E">
        <w:rPr>
          <w:rFonts w:ascii="Arial" w:hAnsi="Arial" w:cs="Arial"/>
          <w:i/>
          <w:iCs/>
          <w:color w:val="222222"/>
          <w:sz w:val="24"/>
          <w:szCs w:val="24"/>
          <w:shd w:val="clear" w:color="auto" w:fill="FFFFFF"/>
        </w:rPr>
        <w:t>107</w:t>
      </w:r>
      <w:r w:rsidRPr="00F77B1E">
        <w:rPr>
          <w:rFonts w:ascii="Arial" w:hAnsi="Arial" w:cs="Arial"/>
          <w:color w:val="222222"/>
          <w:sz w:val="24"/>
          <w:szCs w:val="24"/>
          <w:shd w:val="clear" w:color="auto" w:fill="FFFFFF"/>
        </w:rPr>
        <w:t>(1), p.9827.</w:t>
      </w:r>
    </w:p>
    <w:p w14:paraId="0A7C32A5" w14:textId="77777777" w:rsidR="00C0672E" w:rsidRPr="00F77B1E" w:rsidRDefault="00C0672E" w:rsidP="00DA450F">
      <w:pPr>
        <w:shd w:val="clear" w:color="auto" w:fill="FFFFFF"/>
        <w:spacing w:line="360" w:lineRule="auto"/>
        <w:jc w:val="both"/>
        <w:rPr>
          <w:rFonts w:ascii="Arial" w:hAnsi="Arial" w:cs="Arial"/>
          <w:color w:val="222222"/>
          <w:sz w:val="24"/>
          <w:szCs w:val="24"/>
          <w:shd w:val="clear" w:color="auto" w:fill="FFFFFF"/>
        </w:rPr>
      </w:pPr>
      <w:r w:rsidRPr="00F77B1E">
        <w:rPr>
          <w:rFonts w:ascii="Arial" w:hAnsi="Arial" w:cs="Arial"/>
          <w:color w:val="222222"/>
          <w:sz w:val="24"/>
          <w:szCs w:val="24"/>
          <w:shd w:val="clear" w:color="auto" w:fill="FFFFFF"/>
        </w:rPr>
        <w:t>Chang, B., 2019. Reflection in learning. </w:t>
      </w:r>
      <w:r w:rsidRPr="00F77B1E">
        <w:rPr>
          <w:rFonts w:ascii="Arial" w:hAnsi="Arial" w:cs="Arial"/>
          <w:i/>
          <w:iCs/>
          <w:color w:val="222222"/>
          <w:sz w:val="24"/>
          <w:szCs w:val="24"/>
          <w:shd w:val="clear" w:color="auto" w:fill="FFFFFF"/>
        </w:rPr>
        <w:t>Online Learning</w:t>
      </w:r>
      <w:r w:rsidRPr="00F77B1E">
        <w:rPr>
          <w:rFonts w:ascii="Arial" w:hAnsi="Arial" w:cs="Arial"/>
          <w:color w:val="222222"/>
          <w:sz w:val="24"/>
          <w:szCs w:val="24"/>
          <w:shd w:val="clear" w:color="auto" w:fill="FFFFFF"/>
        </w:rPr>
        <w:t>, </w:t>
      </w:r>
      <w:r w:rsidRPr="00F77B1E">
        <w:rPr>
          <w:rFonts w:ascii="Arial" w:hAnsi="Arial" w:cs="Arial"/>
          <w:i/>
          <w:iCs/>
          <w:color w:val="222222"/>
          <w:sz w:val="24"/>
          <w:szCs w:val="24"/>
          <w:shd w:val="clear" w:color="auto" w:fill="FFFFFF"/>
        </w:rPr>
        <w:t>23</w:t>
      </w:r>
      <w:r w:rsidRPr="00F77B1E">
        <w:rPr>
          <w:rFonts w:ascii="Arial" w:hAnsi="Arial" w:cs="Arial"/>
          <w:color w:val="222222"/>
          <w:sz w:val="24"/>
          <w:szCs w:val="24"/>
          <w:shd w:val="clear" w:color="auto" w:fill="FFFFFF"/>
        </w:rPr>
        <w:t>(1), pp.95-110.</w:t>
      </w:r>
    </w:p>
    <w:p w14:paraId="59AF8DAD" w14:textId="147FE6DA" w:rsidR="00C0672E" w:rsidRPr="00F77B1E" w:rsidRDefault="00C0672E" w:rsidP="00DA450F">
      <w:pPr>
        <w:shd w:val="clear" w:color="auto" w:fill="FFFFFF"/>
        <w:spacing w:line="360" w:lineRule="auto"/>
        <w:jc w:val="both"/>
        <w:rPr>
          <w:rFonts w:ascii="Arial" w:hAnsi="Arial" w:cs="Arial"/>
          <w:sz w:val="24"/>
          <w:szCs w:val="24"/>
        </w:rPr>
      </w:pPr>
      <w:proofErr w:type="spellStart"/>
      <w:r w:rsidRPr="00F77B1E">
        <w:rPr>
          <w:rFonts w:ascii="Arial" w:hAnsi="Arial" w:cs="Arial"/>
          <w:sz w:val="24"/>
          <w:szCs w:val="24"/>
        </w:rPr>
        <w:t>Fallon,M</w:t>
      </w:r>
      <w:proofErr w:type="spellEnd"/>
      <w:r w:rsidR="008B627B" w:rsidRPr="00F77B1E">
        <w:rPr>
          <w:rFonts w:ascii="Arial" w:hAnsi="Arial" w:cs="Arial"/>
          <w:sz w:val="24"/>
          <w:szCs w:val="24"/>
        </w:rPr>
        <w:t xml:space="preserve"> and </w:t>
      </w:r>
      <w:proofErr w:type="spellStart"/>
      <w:r w:rsidRPr="00F77B1E">
        <w:rPr>
          <w:rFonts w:ascii="Arial" w:hAnsi="Arial" w:cs="Arial"/>
          <w:sz w:val="24"/>
          <w:szCs w:val="24"/>
        </w:rPr>
        <w:t>Rutherford,D</w:t>
      </w:r>
      <w:proofErr w:type="spellEnd"/>
      <w:r w:rsidRPr="00F77B1E">
        <w:rPr>
          <w:rFonts w:ascii="Arial" w:hAnsi="Arial" w:cs="Arial"/>
          <w:sz w:val="24"/>
          <w:szCs w:val="24"/>
        </w:rPr>
        <w:t>. 2010 Hotel Management and Operations, Wiley, London.</w:t>
      </w:r>
    </w:p>
    <w:p w14:paraId="3EDB065B" w14:textId="77777777" w:rsidR="00C0672E" w:rsidRPr="00F77B1E" w:rsidRDefault="00C0672E" w:rsidP="00DA450F">
      <w:pPr>
        <w:shd w:val="clear" w:color="auto" w:fill="FFFFFF"/>
        <w:spacing w:line="360" w:lineRule="auto"/>
        <w:jc w:val="both"/>
        <w:rPr>
          <w:rFonts w:ascii="Arial" w:hAnsi="Arial" w:cs="Arial"/>
          <w:sz w:val="24"/>
          <w:szCs w:val="24"/>
        </w:rPr>
      </w:pPr>
      <w:proofErr w:type="spellStart"/>
      <w:r w:rsidRPr="00F77B1E">
        <w:rPr>
          <w:rFonts w:ascii="Arial" w:hAnsi="Arial" w:cs="Arial"/>
          <w:sz w:val="24"/>
          <w:szCs w:val="24"/>
        </w:rPr>
        <w:t>Fanthorne</w:t>
      </w:r>
      <w:proofErr w:type="spellEnd"/>
      <w:r w:rsidRPr="00F77B1E">
        <w:rPr>
          <w:rFonts w:ascii="Arial" w:hAnsi="Arial" w:cs="Arial"/>
          <w:sz w:val="24"/>
          <w:szCs w:val="24"/>
        </w:rPr>
        <w:t>, C 2004 Work Placements – Survival Guide for Students Macmillan, Basingstoke</w:t>
      </w:r>
    </w:p>
    <w:p w14:paraId="738FA919" w14:textId="77777777" w:rsidR="00C0672E" w:rsidRPr="00F77B1E" w:rsidRDefault="00C0672E" w:rsidP="00DA450F">
      <w:pPr>
        <w:shd w:val="clear" w:color="auto" w:fill="FFFFFF"/>
        <w:spacing w:line="360" w:lineRule="auto"/>
        <w:jc w:val="both"/>
        <w:rPr>
          <w:rFonts w:ascii="Arial" w:hAnsi="Arial" w:cs="Arial"/>
          <w:sz w:val="24"/>
          <w:szCs w:val="24"/>
        </w:rPr>
      </w:pPr>
      <w:r w:rsidRPr="00F77B1E">
        <w:rPr>
          <w:rFonts w:ascii="Arial" w:hAnsi="Arial" w:cs="Arial"/>
          <w:color w:val="222222"/>
          <w:sz w:val="24"/>
          <w:szCs w:val="24"/>
          <w:shd w:val="clear" w:color="auto" w:fill="FFFFFF"/>
        </w:rPr>
        <w:t>Geng, S., Law, K.M. and Niu, B., 2019. Investigating self-directed learning and technology readiness in blending learning environment. </w:t>
      </w:r>
      <w:r w:rsidRPr="00F77B1E">
        <w:rPr>
          <w:rFonts w:ascii="Arial" w:hAnsi="Arial" w:cs="Arial"/>
          <w:i/>
          <w:iCs/>
          <w:color w:val="222222"/>
          <w:sz w:val="24"/>
          <w:szCs w:val="24"/>
          <w:shd w:val="clear" w:color="auto" w:fill="FFFFFF"/>
        </w:rPr>
        <w:t>International Journal of Educational Technology in Higher Education</w:t>
      </w:r>
      <w:r w:rsidRPr="00F77B1E">
        <w:rPr>
          <w:rFonts w:ascii="Arial" w:hAnsi="Arial" w:cs="Arial"/>
          <w:color w:val="222222"/>
          <w:sz w:val="24"/>
          <w:szCs w:val="24"/>
          <w:shd w:val="clear" w:color="auto" w:fill="FFFFFF"/>
        </w:rPr>
        <w:t>, </w:t>
      </w:r>
      <w:r w:rsidRPr="00F77B1E">
        <w:rPr>
          <w:rFonts w:ascii="Arial" w:hAnsi="Arial" w:cs="Arial"/>
          <w:i/>
          <w:iCs/>
          <w:color w:val="222222"/>
          <w:sz w:val="24"/>
          <w:szCs w:val="24"/>
          <w:shd w:val="clear" w:color="auto" w:fill="FFFFFF"/>
        </w:rPr>
        <w:t>16</w:t>
      </w:r>
      <w:r w:rsidRPr="00F77B1E">
        <w:rPr>
          <w:rFonts w:ascii="Arial" w:hAnsi="Arial" w:cs="Arial"/>
          <w:color w:val="222222"/>
          <w:sz w:val="24"/>
          <w:szCs w:val="24"/>
          <w:shd w:val="clear" w:color="auto" w:fill="FFFFFF"/>
        </w:rPr>
        <w:t>(1), pp.1-22.</w:t>
      </w:r>
    </w:p>
    <w:p w14:paraId="69570E54" w14:textId="77777777" w:rsidR="00C0672E" w:rsidRPr="00F77B1E" w:rsidRDefault="00C0672E" w:rsidP="00DA450F">
      <w:pPr>
        <w:shd w:val="clear" w:color="auto" w:fill="FFFFFF"/>
        <w:spacing w:line="360" w:lineRule="auto"/>
        <w:jc w:val="both"/>
        <w:rPr>
          <w:rFonts w:ascii="Arial" w:hAnsi="Arial" w:cs="Arial"/>
          <w:sz w:val="24"/>
          <w:szCs w:val="24"/>
        </w:rPr>
      </w:pPr>
      <w:proofErr w:type="spellStart"/>
      <w:r w:rsidRPr="00F77B1E">
        <w:rPr>
          <w:rFonts w:ascii="Arial" w:hAnsi="Arial" w:cs="Arial"/>
          <w:sz w:val="24"/>
          <w:szCs w:val="24"/>
        </w:rPr>
        <w:t>Johnston,R</w:t>
      </w:r>
      <w:proofErr w:type="spellEnd"/>
      <w:r w:rsidRPr="00F77B1E">
        <w:rPr>
          <w:rFonts w:ascii="Arial" w:hAnsi="Arial" w:cs="Arial"/>
          <w:sz w:val="24"/>
          <w:szCs w:val="24"/>
        </w:rPr>
        <w:t xml:space="preserve"> </w:t>
      </w:r>
      <w:proofErr w:type="spellStart"/>
      <w:r w:rsidRPr="00F77B1E">
        <w:rPr>
          <w:rFonts w:ascii="Arial" w:hAnsi="Arial" w:cs="Arial"/>
          <w:sz w:val="24"/>
          <w:szCs w:val="24"/>
        </w:rPr>
        <w:t>Clark,G</w:t>
      </w:r>
      <w:proofErr w:type="spellEnd"/>
      <w:r w:rsidRPr="00F77B1E">
        <w:rPr>
          <w:rFonts w:ascii="Arial" w:hAnsi="Arial" w:cs="Arial"/>
          <w:sz w:val="24"/>
          <w:szCs w:val="24"/>
        </w:rPr>
        <w:t xml:space="preserve">. </w:t>
      </w:r>
      <w:proofErr w:type="spellStart"/>
      <w:r w:rsidRPr="00F77B1E">
        <w:rPr>
          <w:rFonts w:ascii="Arial" w:hAnsi="Arial" w:cs="Arial"/>
          <w:sz w:val="24"/>
          <w:szCs w:val="24"/>
        </w:rPr>
        <w:t>Shulver,M</w:t>
      </w:r>
      <w:proofErr w:type="spellEnd"/>
      <w:r w:rsidRPr="00F77B1E">
        <w:rPr>
          <w:rFonts w:ascii="Arial" w:hAnsi="Arial" w:cs="Arial"/>
          <w:sz w:val="24"/>
          <w:szCs w:val="24"/>
        </w:rPr>
        <w:t>. 2012 Service Operations Management, Pearson, London</w:t>
      </w:r>
    </w:p>
    <w:p w14:paraId="4BCD9C3C" w14:textId="77777777" w:rsidR="00C0672E" w:rsidRPr="00F77B1E" w:rsidRDefault="00C0672E" w:rsidP="00DA450F">
      <w:pPr>
        <w:shd w:val="clear" w:color="auto" w:fill="FFFFFF"/>
        <w:spacing w:line="360" w:lineRule="auto"/>
        <w:jc w:val="both"/>
        <w:rPr>
          <w:rFonts w:ascii="Arial" w:hAnsi="Arial" w:cs="Arial"/>
          <w:color w:val="222222"/>
          <w:sz w:val="24"/>
          <w:szCs w:val="24"/>
          <w:shd w:val="clear" w:color="auto" w:fill="FFFFFF"/>
        </w:rPr>
      </w:pPr>
      <w:r w:rsidRPr="00F77B1E">
        <w:rPr>
          <w:rFonts w:ascii="Arial" w:hAnsi="Arial" w:cs="Arial"/>
          <w:color w:val="222222"/>
          <w:sz w:val="24"/>
          <w:szCs w:val="24"/>
          <w:shd w:val="clear" w:color="auto" w:fill="FFFFFF"/>
        </w:rPr>
        <w:t>Morris, T.H., 2020. Experiential learning–a systematic review and revision of Kolb’s model. </w:t>
      </w:r>
      <w:r w:rsidRPr="00F77B1E">
        <w:rPr>
          <w:rFonts w:ascii="Arial" w:hAnsi="Arial" w:cs="Arial"/>
          <w:i/>
          <w:iCs/>
          <w:color w:val="222222"/>
          <w:sz w:val="24"/>
          <w:szCs w:val="24"/>
          <w:shd w:val="clear" w:color="auto" w:fill="FFFFFF"/>
        </w:rPr>
        <w:t>Interactive learning environments</w:t>
      </w:r>
      <w:r w:rsidRPr="00F77B1E">
        <w:rPr>
          <w:rFonts w:ascii="Arial" w:hAnsi="Arial" w:cs="Arial"/>
          <w:color w:val="222222"/>
          <w:sz w:val="24"/>
          <w:szCs w:val="24"/>
          <w:shd w:val="clear" w:color="auto" w:fill="FFFFFF"/>
        </w:rPr>
        <w:t>, </w:t>
      </w:r>
      <w:r w:rsidRPr="00F77B1E">
        <w:rPr>
          <w:rFonts w:ascii="Arial" w:hAnsi="Arial" w:cs="Arial"/>
          <w:i/>
          <w:iCs/>
          <w:color w:val="222222"/>
          <w:sz w:val="24"/>
          <w:szCs w:val="24"/>
          <w:shd w:val="clear" w:color="auto" w:fill="FFFFFF"/>
        </w:rPr>
        <w:t>28</w:t>
      </w:r>
      <w:r w:rsidRPr="00F77B1E">
        <w:rPr>
          <w:rFonts w:ascii="Arial" w:hAnsi="Arial" w:cs="Arial"/>
          <w:color w:val="222222"/>
          <w:sz w:val="24"/>
          <w:szCs w:val="24"/>
          <w:shd w:val="clear" w:color="auto" w:fill="FFFFFF"/>
        </w:rPr>
        <w:t>(8), pp.1064-1077.</w:t>
      </w:r>
    </w:p>
    <w:p w14:paraId="29EF7CF8" w14:textId="63A42B91" w:rsidR="00C0672E" w:rsidRPr="00F77B1E" w:rsidRDefault="00C0672E" w:rsidP="00DA450F">
      <w:pPr>
        <w:shd w:val="clear" w:color="auto" w:fill="FFFFFF"/>
        <w:spacing w:line="360" w:lineRule="auto"/>
        <w:jc w:val="both"/>
        <w:rPr>
          <w:rFonts w:ascii="Arial" w:hAnsi="Arial" w:cs="Arial"/>
          <w:sz w:val="24"/>
          <w:szCs w:val="24"/>
        </w:rPr>
      </w:pPr>
      <w:r w:rsidRPr="00F77B1E">
        <w:rPr>
          <w:rFonts w:ascii="Arial" w:hAnsi="Arial" w:cs="Arial"/>
          <w:sz w:val="24"/>
          <w:szCs w:val="24"/>
        </w:rPr>
        <w:t xml:space="preserve">Vallen, G.K. </w:t>
      </w:r>
      <w:r w:rsidR="008B627B" w:rsidRPr="00F77B1E">
        <w:rPr>
          <w:rFonts w:ascii="Arial" w:hAnsi="Arial" w:cs="Arial"/>
          <w:sz w:val="24"/>
          <w:szCs w:val="24"/>
        </w:rPr>
        <w:t>and</w:t>
      </w:r>
      <w:r w:rsidRPr="00F77B1E">
        <w:rPr>
          <w:rFonts w:ascii="Arial" w:hAnsi="Arial" w:cs="Arial"/>
          <w:sz w:val="24"/>
          <w:szCs w:val="24"/>
        </w:rPr>
        <w:t xml:space="preserve"> Vallen, Jerome J. 2014 Check-in checkout : managing hotel operations Ninth edition.; Pearson new international</w:t>
      </w:r>
    </w:p>
    <w:p w14:paraId="639A0165" w14:textId="77777777" w:rsidR="00C0672E" w:rsidRPr="00F77B1E" w:rsidRDefault="00C0672E" w:rsidP="00DA450F">
      <w:pPr>
        <w:shd w:val="clear" w:color="auto" w:fill="FFFFFF"/>
        <w:spacing w:line="360" w:lineRule="auto"/>
        <w:jc w:val="both"/>
        <w:rPr>
          <w:rFonts w:ascii="Arial" w:hAnsi="Arial" w:cs="Arial"/>
          <w:sz w:val="24"/>
          <w:szCs w:val="24"/>
        </w:rPr>
      </w:pPr>
      <w:r w:rsidRPr="00F77B1E">
        <w:rPr>
          <w:rFonts w:ascii="Arial" w:hAnsi="Arial" w:cs="Arial"/>
          <w:sz w:val="24"/>
          <w:szCs w:val="24"/>
        </w:rPr>
        <w:t>Wood, R. 2013 Key Concepts in Hospitality Management, Sage, London</w:t>
      </w:r>
    </w:p>
    <w:sectPr w:rsidR="00C0672E" w:rsidRPr="00F77B1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FB812" w14:textId="77777777" w:rsidR="00233A1F" w:rsidRDefault="00233A1F" w:rsidP="004332CC">
      <w:pPr>
        <w:spacing w:after="0" w:line="240" w:lineRule="auto"/>
      </w:pPr>
      <w:r>
        <w:separator/>
      </w:r>
    </w:p>
  </w:endnote>
  <w:endnote w:type="continuationSeparator" w:id="0">
    <w:p w14:paraId="2B94CBE1" w14:textId="77777777" w:rsidR="00233A1F" w:rsidRDefault="00233A1F" w:rsidP="00433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2123056"/>
      <w:docPartObj>
        <w:docPartGallery w:val="Page Numbers (Bottom of Page)"/>
        <w:docPartUnique/>
      </w:docPartObj>
    </w:sdtPr>
    <w:sdtEndPr>
      <w:rPr>
        <w:noProof/>
      </w:rPr>
    </w:sdtEndPr>
    <w:sdtContent>
      <w:p w14:paraId="7D62E783" w14:textId="77777777" w:rsidR="004332CC" w:rsidRDefault="004332CC">
        <w:pPr>
          <w:pStyle w:val="Footer"/>
          <w:jc w:val="right"/>
        </w:pPr>
        <w:r>
          <w:fldChar w:fldCharType="begin"/>
        </w:r>
        <w:r>
          <w:instrText xml:space="preserve"> PAGE   \* MERGEFORMAT </w:instrText>
        </w:r>
        <w:r>
          <w:fldChar w:fldCharType="separate"/>
        </w:r>
        <w:r w:rsidR="00C0672E">
          <w:rPr>
            <w:noProof/>
          </w:rPr>
          <w:t>2</w:t>
        </w:r>
        <w:r>
          <w:rPr>
            <w:noProof/>
          </w:rPr>
          <w:fldChar w:fldCharType="end"/>
        </w:r>
      </w:p>
    </w:sdtContent>
  </w:sdt>
  <w:p w14:paraId="56588094" w14:textId="77777777" w:rsidR="004332CC" w:rsidRDefault="00433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CD4B6" w14:textId="77777777" w:rsidR="00233A1F" w:rsidRDefault="00233A1F" w:rsidP="004332CC">
      <w:pPr>
        <w:spacing w:after="0" w:line="240" w:lineRule="auto"/>
      </w:pPr>
      <w:r>
        <w:separator/>
      </w:r>
    </w:p>
  </w:footnote>
  <w:footnote w:type="continuationSeparator" w:id="0">
    <w:p w14:paraId="226861C4" w14:textId="77777777" w:rsidR="00233A1F" w:rsidRDefault="00233A1F" w:rsidP="004332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153"/>
    <w:rsid w:val="00054636"/>
    <w:rsid w:val="000819A5"/>
    <w:rsid w:val="00086D17"/>
    <w:rsid w:val="000B0B70"/>
    <w:rsid w:val="000E164E"/>
    <w:rsid w:val="00133FC1"/>
    <w:rsid w:val="001B1911"/>
    <w:rsid w:val="002024DB"/>
    <w:rsid w:val="00233A1F"/>
    <w:rsid w:val="002A17F3"/>
    <w:rsid w:val="002C71BD"/>
    <w:rsid w:val="002F4B45"/>
    <w:rsid w:val="004332CC"/>
    <w:rsid w:val="004C2E1B"/>
    <w:rsid w:val="005356C8"/>
    <w:rsid w:val="00555ABA"/>
    <w:rsid w:val="00575DFF"/>
    <w:rsid w:val="005C6780"/>
    <w:rsid w:val="005F3D9D"/>
    <w:rsid w:val="005F56AC"/>
    <w:rsid w:val="00641BE9"/>
    <w:rsid w:val="00694BF7"/>
    <w:rsid w:val="006A01BE"/>
    <w:rsid w:val="006A129D"/>
    <w:rsid w:val="006C4C25"/>
    <w:rsid w:val="006E1E87"/>
    <w:rsid w:val="00707E87"/>
    <w:rsid w:val="007770B3"/>
    <w:rsid w:val="007D0BF4"/>
    <w:rsid w:val="007E0118"/>
    <w:rsid w:val="00841A3A"/>
    <w:rsid w:val="008B627B"/>
    <w:rsid w:val="008D0DB1"/>
    <w:rsid w:val="008E2D97"/>
    <w:rsid w:val="00914153"/>
    <w:rsid w:val="00924CCF"/>
    <w:rsid w:val="00951F57"/>
    <w:rsid w:val="00976330"/>
    <w:rsid w:val="009B05DD"/>
    <w:rsid w:val="009B28AE"/>
    <w:rsid w:val="009B404A"/>
    <w:rsid w:val="009E5496"/>
    <w:rsid w:val="009F50ED"/>
    <w:rsid w:val="00A23904"/>
    <w:rsid w:val="00AA32C0"/>
    <w:rsid w:val="00B113DE"/>
    <w:rsid w:val="00B25416"/>
    <w:rsid w:val="00C0672E"/>
    <w:rsid w:val="00C20BEA"/>
    <w:rsid w:val="00C86455"/>
    <w:rsid w:val="00C92F0D"/>
    <w:rsid w:val="00CC58FE"/>
    <w:rsid w:val="00D23046"/>
    <w:rsid w:val="00D973CA"/>
    <w:rsid w:val="00DA450F"/>
    <w:rsid w:val="00DF1094"/>
    <w:rsid w:val="00DF336C"/>
    <w:rsid w:val="00E023B2"/>
    <w:rsid w:val="00E53A07"/>
    <w:rsid w:val="00E87C4D"/>
    <w:rsid w:val="00E90925"/>
    <w:rsid w:val="00EB3C71"/>
    <w:rsid w:val="00EB6A7B"/>
    <w:rsid w:val="00EE3757"/>
    <w:rsid w:val="00F20762"/>
    <w:rsid w:val="00F77B1E"/>
    <w:rsid w:val="00FA1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BCC49"/>
  <w15:docId w15:val="{8D93E7E5-BF1A-4324-A085-1EBF680CB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0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304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841A3A"/>
  </w:style>
  <w:style w:type="paragraph" w:styleId="Header">
    <w:name w:val="header"/>
    <w:basedOn w:val="Normal"/>
    <w:link w:val="HeaderChar"/>
    <w:uiPriority w:val="99"/>
    <w:unhideWhenUsed/>
    <w:rsid w:val="004332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2CC"/>
  </w:style>
  <w:style w:type="paragraph" w:styleId="Footer">
    <w:name w:val="footer"/>
    <w:basedOn w:val="Normal"/>
    <w:link w:val="FooterChar"/>
    <w:uiPriority w:val="99"/>
    <w:unhideWhenUsed/>
    <w:rsid w:val="004332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2CC"/>
  </w:style>
  <w:style w:type="paragraph" w:styleId="NormalWeb">
    <w:name w:val="Normal (Web)"/>
    <w:basedOn w:val="Normal"/>
    <w:uiPriority w:val="99"/>
    <w:unhideWhenUsed/>
    <w:rsid w:val="00707E8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D230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23046"/>
    <w:pPr>
      <w:outlineLvl w:val="9"/>
    </w:pPr>
    <w:rPr>
      <w:lang w:eastAsia="ja-JP"/>
    </w:rPr>
  </w:style>
  <w:style w:type="paragraph" w:styleId="TOC1">
    <w:name w:val="toc 1"/>
    <w:basedOn w:val="Normal"/>
    <w:next w:val="Normal"/>
    <w:autoRedefine/>
    <w:uiPriority w:val="39"/>
    <w:unhideWhenUsed/>
    <w:rsid w:val="00D23046"/>
    <w:pPr>
      <w:spacing w:after="100"/>
    </w:pPr>
  </w:style>
  <w:style w:type="character" w:styleId="Hyperlink">
    <w:name w:val="Hyperlink"/>
    <w:basedOn w:val="DefaultParagraphFont"/>
    <w:uiPriority w:val="99"/>
    <w:unhideWhenUsed/>
    <w:rsid w:val="00D23046"/>
    <w:rPr>
      <w:color w:val="0000FF" w:themeColor="hyperlink"/>
      <w:u w:val="single"/>
    </w:rPr>
  </w:style>
  <w:style w:type="paragraph" w:styleId="BalloonText">
    <w:name w:val="Balloon Text"/>
    <w:basedOn w:val="Normal"/>
    <w:link w:val="BalloonTextChar"/>
    <w:uiPriority w:val="99"/>
    <w:semiHidden/>
    <w:unhideWhenUsed/>
    <w:rsid w:val="00D230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046"/>
    <w:rPr>
      <w:rFonts w:ascii="Tahoma" w:hAnsi="Tahoma" w:cs="Tahoma"/>
      <w:sz w:val="16"/>
      <w:szCs w:val="16"/>
    </w:rPr>
  </w:style>
  <w:style w:type="character" w:customStyle="1" w:styleId="Heading2Char">
    <w:name w:val="Heading 2 Char"/>
    <w:basedOn w:val="DefaultParagraphFont"/>
    <w:link w:val="Heading2"/>
    <w:uiPriority w:val="9"/>
    <w:rsid w:val="00D2304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D23046"/>
    <w:pPr>
      <w:spacing w:after="100"/>
      <w:ind w:left="220"/>
    </w:pPr>
  </w:style>
  <w:style w:type="paragraph" w:styleId="Title">
    <w:name w:val="Title"/>
    <w:basedOn w:val="Normal"/>
    <w:next w:val="Normal"/>
    <w:link w:val="TitleChar"/>
    <w:uiPriority w:val="10"/>
    <w:qFormat/>
    <w:rsid w:val="005F56A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F56AC"/>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9170">
      <w:bodyDiv w:val="1"/>
      <w:marLeft w:val="0"/>
      <w:marRight w:val="0"/>
      <w:marTop w:val="0"/>
      <w:marBottom w:val="0"/>
      <w:divBdr>
        <w:top w:val="none" w:sz="0" w:space="0" w:color="auto"/>
        <w:left w:val="none" w:sz="0" w:space="0" w:color="auto"/>
        <w:bottom w:val="none" w:sz="0" w:space="0" w:color="auto"/>
        <w:right w:val="none" w:sz="0" w:space="0" w:color="auto"/>
      </w:divBdr>
      <w:divsChild>
        <w:div w:id="1724720094">
          <w:marLeft w:val="0"/>
          <w:marRight w:val="0"/>
          <w:marTop w:val="0"/>
          <w:marBottom w:val="0"/>
          <w:divBdr>
            <w:top w:val="single" w:sz="2" w:space="0" w:color="auto"/>
            <w:left w:val="single" w:sz="2" w:space="0" w:color="auto"/>
            <w:bottom w:val="single" w:sz="6" w:space="0" w:color="auto"/>
            <w:right w:val="single" w:sz="2" w:space="0" w:color="auto"/>
          </w:divBdr>
          <w:divsChild>
            <w:div w:id="228542115">
              <w:marLeft w:val="0"/>
              <w:marRight w:val="0"/>
              <w:marTop w:val="100"/>
              <w:marBottom w:val="100"/>
              <w:divBdr>
                <w:top w:val="single" w:sz="2" w:space="0" w:color="D9D9E3"/>
                <w:left w:val="single" w:sz="2" w:space="0" w:color="D9D9E3"/>
                <w:bottom w:val="single" w:sz="2" w:space="0" w:color="D9D9E3"/>
                <w:right w:val="single" w:sz="2" w:space="0" w:color="D9D9E3"/>
              </w:divBdr>
              <w:divsChild>
                <w:div w:id="960921312">
                  <w:marLeft w:val="0"/>
                  <w:marRight w:val="0"/>
                  <w:marTop w:val="0"/>
                  <w:marBottom w:val="0"/>
                  <w:divBdr>
                    <w:top w:val="single" w:sz="2" w:space="0" w:color="D9D9E3"/>
                    <w:left w:val="single" w:sz="2" w:space="0" w:color="D9D9E3"/>
                    <w:bottom w:val="single" w:sz="2" w:space="0" w:color="D9D9E3"/>
                    <w:right w:val="single" w:sz="2" w:space="0" w:color="D9D9E3"/>
                  </w:divBdr>
                  <w:divsChild>
                    <w:div w:id="524707655">
                      <w:marLeft w:val="0"/>
                      <w:marRight w:val="0"/>
                      <w:marTop w:val="0"/>
                      <w:marBottom w:val="0"/>
                      <w:divBdr>
                        <w:top w:val="single" w:sz="2" w:space="0" w:color="D9D9E3"/>
                        <w:left w:val="single" w:sz="2" w:space="0" w:color="D9D9E3"/>
                        <w:bottom w:val="single" w:sz="2" w:space="0" w:color="D9D9E3"/>
                        <w:right w:val="single" w:sz="2" w:space="0" w:color="D9D9E3"/>
                      </w:divBdr>
                      <w:divsChild>
                        <w:div w:id="1585185993">
                          <w:marLeft w:val="0"/>
                          <w:marRight w:val="0"/>
                          <w:marTop w:val="0"/>
                          <w:marBottom w:val="0"/>
                          <w:divBdr>
                            <w:top w:val="single" w:sz="2" w:space="0" w:color="D9D9E3"/>
                            <w:left w:val="single" w:sz="2" w:space="0" w:color="D9D9E3"/>
                            <w:bottom w:val="single" w:sz="2" w:space="0" w:color="D9D9E3"/>
                            <w:right w:val="single" w:sz="2" w:space="0" w:color="D9D9E3"/>
                          </w:divBdr>
                          <w:divsChild>
                            <w:div w:id="2126650909">
                              <w:marLeft w:val="0"/>
                              <w:marRight w:val="0"/>
                              <w:marTop w:val="0"/>
                              <w:marBottom w:val="0"/>
                              <w:divBdr>
                                <w:top w:val="single" w:sz="2" w:space="0" w:color="D9D9E3"/>
                                <w:left w:val="single" w:sz="2" w:space="0" w:color="D9D9E3"/>
                                <w:bottom w:val="single" w:sz="2" w:space="0" w:color="D9D9E3"/>
                                <w:right w:val="single" w:sz="2" w:space="0" w:color="D9D9E3"/>
                              </w:divBdr>
                              <w:divsChild>
                                <w:div w:id="1997344889">
                                  <w:marLeft w:val="0"/>
                                  <w:marRight w:val="0"/>
                                  <w:marTop w:val="0"/>
                                  <w:marBottom w:val="0"/>
                                  <w:divBdr>
                                    <w:top w:val="single" w:sz="2" w:space="0" w:color="D9D9E3"/>
                                    <w:left w:val="single" w:sz="2" w:space="0" w:color="D9D9E3"/>
                                    <w:bottom w:val="single" w:sz="2" w:space="0" w:color="D9D9E3"/>
                                    <w:right w:val="single" w:sz="2" w:space="0" w:color="D9D9E3"/>
                                  </w:divBdr>
                                  <w:divsChild>
                                    <w:div w:id="1602715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419576">
      <w:bodyDiv w:val="1"/>
      <w:marLeft w:val="0"/>
      <w:marRight w:val="0"/>
      <w:marTop w:val="0"/>
      <w:marBottom w:val="0"/>
      <w:divBdr>
        <w:top w:val="none" w:sz="0" w:space="0" w:color="auto"/>
        <w:left w:val="none" w:sz="0" w:space="0" w:color="auto"/>
        <w:bottom w:val="none" w:sz="0" w:space="0" w:color="auto"/>
        <w:right w:val="none" w:sz="0" w:space="0" w:color="auto"/>
      </w:divBdr>
      <w:divsChild>
        <w:div w:id="740100743">
          <w:marLeft w:val="0"/>
          <w:marRight w:val="0"/>
          <w:marTop w:val="0"/>
          <w:marBottom w:val="0"/>
          <w:divBdr>
            <w:top w:val="none" w:sz="0" w:space="0" w:color="auto"/>
            <w:left w:val="none" w:sz="0" w:space="0" w:color="auto"/>
            <w:bottom w:val="none" w:sz="0" w:space="0" w:color="auto"/>
            <w:right w:val="none" w:sz="0" w:space="0" w:color="auto"/>
          </w:divBdr>
        </w:div>
      </w:divsChild>
    </w:div>
    <w:div w:id="513230435">
      <w:bodyDiv w:val="1"/>
      <w:marLeft w:val="0"/>
      <w:marRight w:val="0"/>
      <w:marTop w:val="0"/>
      <w:marBottom w:val="0"/>
      <w:divBdr>
        <w:top w:val="none" w:sz="0" w:space="0" w:color="auto"/>
        <w:left w:val="none" w:sz="0" w:space="0" w:color="auto"/>
        <w:bottom w:val="none" w:sz="0" w:space="0" w:color="auto"/>
        <w:right w:val="none" w:sz="0" w:space="0" w:color="auto"/>
      </w:divBdr>
    </w:div>
    <w:div w:id="548493917">
      <w:bodyDiv w:val="1"/>
      <w:marLeft w:val="0"/>
      <w:marRight w:val="0"/>
      <w:marTop w:val="0"/>
      <w:marBottom w:val="0"/>
      <w:divBdr>
        <w:top w:val="none" w:sz="0" w:space="0" w:color="auto"/>
        <w:left w:val="none" w:sz="0" w:space="0" w:color="auto"/>
        <w:bottom w:val="none" w:sz="0" w:space="0" w:color="auto"/>
        <w:right w:val="none" w:sz="0" w:space="0" w:color="auto"/>
      </w:divBdr>
    </w:div>
    <w:div w:id="955062001">
      <w:bodyDiv w:val="1"/>
      <w:marLeft w:val="0"/>
      <w:marRight w:val="0"/>
      <w:marTop w:val="0"/>
      <w:marBottom w:val="0"/>
      <w:divBdr>
        <w:top w:val="none" w:sz="0" w:space="0" w:color="auto"/>
        <w:left w:val="none" w:sz="0" w:space="0" w:color="auto"/>
        <w:bottom w:val="none" w:sz="0" w:space="0" w:color="auto"/>
        <w:right w:val="none" w:sz="0" w:space="0" w:color="auto"/>
      </w:divBdr>
      <w:divsChild>
        <w:div w:id="1862628646">
          <w:marLeft w:val="0"/>
          <w:marRight w:val="0"/>
          <w:marTop w:val="0"/>
          <w:marBottom w:val="0"/>
          <w:divBdr>
            <w:top w:val="none" w:sz="0" w:space="0" w:color="auto"/>
            <w:left w:val="none" w:sz="0" w:space="0" w:color="auto"/>
            <w:bottom w:val="none" w:sz="0" w:space="0" w:color="auto"/>
            <w:right w:val="none" w:sz="0" w:space="0" w:color="auto"/>
          </w:divBdr>
          <w:divsChild>
            <w:div w:id="815074274">
              <w:marLeft w:val="0"/>
              <w:marRight w:val="0"/>
              <w:marTop w:val="0"/>
              <w:marBottom w:val="0"/>
              <w:divBdr>
                <w:top w:val="none" w:sz="0" w:space="0" w:color="auto"/>
                <w:left w:val="none" w:sz="0" w:space="0" w:color="auto"/>
                <w:bottom w:val="none" w:sz="0" w:space="0" w:color="auto"/>
                <w:right w:val="none" w:sz="0" w:space="0" w:color="auto"/>
              </w:divBdr>
              <w:divsChild>
                <w:div w:id="207816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23698">
      <w:bodyDiv w:val="1"/>
      <w:marLeft w:val="0"/>
      <w:marRight w:val="0"/>
      <w:marTop w:val="0"/>
      <w:marBottom w:val="0"/>
      <w:divBdr>
        <w:top w:val="none" w:sz="0" w:space="0" w:color="auto"/>
        <w:left w:val="none" w:sz="0" w:space="0" w:color="auto"/>
        <w:bottom w:val="none" w:sz="0" w:space="0" w:color="auto"/>
        <w:right w:val="none" w:sz="0" w:space="0" w:color="auto"/>
      </w:divBdr>
    </w:div>
    <w:div w:id="198295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4B55B5-58A4-47A3-94BC-A5A661247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1713</Words>
  <Characters>9175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Filis Laris Osman</cp:lastModifiedBy>
  <cp:revision>19</cp:revision>
  <dcterms:created xsi:type="dcterms:W3CDTF">2023-11-06T18:31:00Z</dcterms:created>
  <dcterms:modified xsi:type="dcterms:W3CDTF">2023-11-09T13:03:00Z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ca56a737e452f26e04058c8e67ec9d3f20007cdb8ae8c7dc1791e9a2e0a2d432</vt:lpwstr>
  </property>
</Properties>
</file>