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127C7" w14:textId="77777777" w:rsidR="00237314" w:rsidRPr="00DD50B2" w:rsidRDefault="00237314" w:rsidP="00237314">
      <w:pPr>
        <w:spacing w:line="360" w:lineRule="auto"/>
        <w:rPr>
          <w:rStyle w:val="markedcontent"/>
          <w:rFonts w:ascii="Arial" w:hAnsi="Arial" w:cs="Arial"/>
          <w:b/>
          <w:bCs/>
          <w:sz w:val="24"/>
          <w:szCs w:val="24"/>
        </w:rPr>
      </w:pPr>
      <w:r w:rsidRPr="00DD50B2">
        <w:rPr>
          <w:rStyle w:val="markedcontent"/>
          <w:rFonts w:ascii="Arial" w:hAnsi="Arial" w:cs="Arial"/>
          <w:b/>
          <w:bCs/>
          <w:sz w:val="24"/>
          <w:szCs w:val="24"/>
        </w:rPr>
        <w:t>How to retain and engage employees throughout the employee lifecycle</w:t>
      </w:r>
    </w:p>
    <w:p w14:paraId="2CCF3280" w14:textId="77777777" w:rsidR="00237314" w:rsidRDefault="00237314" w:rsidP="002946B6">
      <w:pPr>
        <w:spacing w:line="360" w:lineRule="auto"/>
        <w:rPr>
          <w:rStyle w:val="markedcontent"/>
          <w:rFonts w:ascii="Arial" w:hAnsi="Arial" w:cs="Arial"/>
          <w:b/>
          <w:bCs/>
          <w:sz w:val="24"/>
          <w:szCs w:val="24"/>
        </w:rPr>
      </w:pPr>
    </w:p>
    <w:p w14:paraId="7E3DEA69" w14:textId="77777777" w:rsidR="00DD50B2" w:rsidRPr="00DD50B2" w:rsidRDefault="00DD50B2" w:rsidP="002946B6">
      <w:pPr>
        <w:spacing w:line="360" w:lineRule="auto"/>
        <w:rPr>
          <w:rStyle w:val="markedcontent"/>
          <w:rFonts w:ascii="Arial" w:hAnsi="Arial" w:cs="Arial"/>
          <w:b/>
          <w:bCs/>
          <w:sz w:val="24"/>
          <w:szCs w:val="24"/>
        </w:rPr>
      </w:pPr>
    </w:p>
    <w:p w14:paraId="1CA3EEBC" w14:textId="6FE10B24" w:rsidR="002946B6" w:rsidRPr="00DD50B2" w:rsidRDefault="001C593D" w:rsidP="002946B6">
      <w:pPr>
        <w:spacing w:line="360" w:lineRule="auto"/>
        <w:rPr>
          <w:rStyle w:val="markedcontent"/>
          <w:rFonts w:ascii="Arial" w:hAnsi="Arial" w:cs="Arial"/>
          <w:b/>
          <w:bCs/>
          <w:sz w:val="24"/>
          <w:szCs w:val="24"/>
        </w:rPr>
      </w:pPr>
      <w:r w:rsidRPr="00DD50B2">
        <w:rPr>
          <w:rStyle w:val="markedcontent"/>
          <w:rFonts w:ascii="Arial" w:hAnsi="Arial" w:cs="Arial"/>
          <w:b/>
          <w:bCs/>
          <w:sz w:val="24"/>
          <w:szCs w:val="24"/>
        </w:rPr>
        <w:t xml:space="preserve"> </w:t>
      </w:r>
      <w:r w:rsidR="00237314" w:rsidRPr="00DD50B2">
        <w:rPr>
          <w:rStyle w:val="markedcontent"/>
          <w:rFonts w:ascii="Arial" w:hAnsi="Arial" w:cs="Arial"/>
          <w:b/>
          <w:bCs/>
          <w:sz w:val="24"/>
          <w:szCs w:val="24"/>
        </w:rPr>
        <w:t xml:space="preserve">Module:                     </w:t>
      </w:r>
      <w:r w:rsidRPr="00DD50B2">
        <w:rPr>
          <w:rStyle w:val="markedcontent"/>
          <w:rFonts w:ascii="Arial" w:hAnsi="Arial" w:cs="Arial"/>
          <w:b/>
          <w:bCs/>
          <w:sz w:val="24"/>
          <w:szCs w:val="24"/>
        </w:rPr>
        <w:t>Personnel Resourcing and Development  BMIH500</w:t>
      </w:r>
      <w:r w:rsidR="00354CFE" w:rsidRPr="00DD50B2">
        <w:rPr>
          <w:rStyle w:val="markedcontent"/>
          <w:rFonts w:ascii="Arial" w:hAnsi="Arial" w:cs="Arial"/>
          <w:b/>
          <w:bCs/>
          <w:sz w:val="24"/>
          <w:szCs w:val="24"/>
        </w:rPr>
        <w:t>5</w:t>
      </w:r>
    </w:p>
    <w:p w14:paraId="5E911E29" w14:textId="77777777" w:rsidR="00354CFE" w:rsidRPr="00DD50B2" w:rsidRDefault="00354CFE" w:rsidP="002946B6">
      <w:pPr>
        <w:spacing w:line="360" w:lineRule="auto"/>
        <w:rPr>
          <w:rStyle w:val="markedcontent"/>
          <w:rFonts w:ascii="Arial" w:hAnsi="Arial" w:cs="Arial"/>
          <w:b/>
          <w:bCs/>
          <w:sz w:val="24"/>
          <w:szCs w:val="24"/>
        </w:rPr>
      </w:pPr>
    </w:p>
    <w:p w14:paraId="580A6ECC" w14:textId="77777777" w:rsidR="002946B6" w:rsidRPr="00DD50B2" w:rsidRDefault="002946B6" w:rsidP="002946B6">
      <w:pPr>
        <w:spacing w:line="360" w:lineRule="auto"/>
        <w:rPr>
          <w:rStyle w:val="markedcontent"/>
          <w:rFonts w:ascii="Arial" w:hAnsi="Arial" w:cs="Arial"/>
          <w:b/>
          <w:bCs/>
          <w:sz w:val="24"/>
          <w:szCs w:val="24"/>
        </w:rPr>
      </w:pPr>
    </w:p>
    <w:p w14:paraId="23497369" w14:textId="11DDEC14" w:rsidR="002946B6" w:rsidRPr="00DD50B2" w:rsidRDefault="002946B6" w:rsidP="002946B6">
      <w:pPr>
        <w:spacing w:line="360" w:lineRule="auto"/>
        <w:rPr>
          <w:rStyle w:val="markedcontent"/>
          <w:rFonts w:ascii="Arial" w:hAnsi="Arial" w:cs="Arial"/>
          <w:b/>
          <w:bCs/>
          <w:sz w:val="24"/>
          <w:szCs w:val="24"/>
        </w:rPr>
      </w:pPr>
      <w:r w:rsidRPr="00DD50B2">
        <w:rPr>
          <w:rStyle w:val="markedcontent"/>
          <w:rFonts w:ascii="Arial" w:hAnsi="Arial" w:cs="Arial"/>
          <w:b/>
          <w:bCs/>
          <w:sz w:val="24"/>
          <w:szCs w:val="24"/>
        </w:rPr>
        <w:t>Name:                         Viktoria Benko</w:t>
      </w:r>
    </w:p>
    <w:p w14:paraId="53DD3AD1" w14:textId="77777777" w:rsidR="002946B6" w:rsidRDefault="002946B6" w:rsidP="002946B6">
      <w:pPr>
        <w:spacing w:line="360" w:lineRule="auto"/>
        <w:rPr>
          <w:rStyle w:val="markedcontent"/>
          <w:rFonts w:ascii="Arial" w:hAnsi="Arial" w:cs="Arial"/>
          <w:b/>
          <w:bCs/>
          <w:sz w:val="24"/>
          <w:szCs w:val="24"/>
        </w:rPr>
      </w:pPr>
    </w:p>
    <w:p w14:paraId="3A6976AA" w14:textId="77777777" w:rsidR="00DD50B2" w:rsidRPr="00DD50B2" w:rsidRDefault="00DD50B2" w:rsidP="002946B6">
      <w:pPr>
        <w:spacing w:line="360" w:lineRule="auto"/>
        <w:rPr>
          <w:rStyle w:val="markedcontent"/>
          <w:rFonts w:ascii="Arial" w:hAnsi="Arial" w:cs="Arial"/>
          <w:b/>
          <w:bCs/>
          <w:sz w:val="24"/>
          <w:szCs w:val="24"/>
        </w:rPr>
      </w:pPr>
    </w:p>
    <w:p w14:paraId="69263C30" w14:textId="5AA7909F" w:rsidR="002946B6" w:rsidRPr="00DD50B2" w:rsidRDefault="002946B6" w:rsidP="002946B6">
      <w:pPr>
        <w:spacing w:line="360" w:lineRule="auto"/>
        <w:rPr>
          <w:rStyle w:val="markedcontent"/>
          <w:rFonts w:ascii="Arial" w:hAnsi="Arial" w:cs="Arial"/>
          <w:b/>
          <w:bCs/>
          <w:sz w:val="24"/>
          <w:szCs w:val="24"/>
        </w:rPr>
      </w:pPr>
      <w:r w:rsidRPr="00DD50B2">
        <w:rPr>
          <w:rStyle w:val="markedcontent"/>
          <w:rFonts w:ascii="Arial" w:hAnsi="Arial" w:cs="Arial"/>
          <w:b/>
          <w:bCs/>
          <w:sz w:val="24"/>
          <w:szCs w:val="24"/>
        </w:rPr>
        <w:t xml:space="preserve">Student ID </w:t>
      </w:r>
      <w:r w:rsidR="000712D6" w:rsidRPr="00DD50B2">
        <w:rPr>
          <w:rStyle w:val="markedcontent"/>
          <w:rFonts w:ascii="Arial" w:hAnsi="Arial" w:cs="Arial"/>
          <w:b/>
          <w:bCs/>
          <w:sz w:val="24"/>
          <w:szCs w:val="24"/>
        </w:rPr>
        <w:t>N</w:t>
      </w:r>
      <w:r w:rsidRPr="00DD50B2">
        <w:rPr>
          <w:rStyle w:val="markedcontent"/>
          <w:rFonts w:ascii="Arial" w:hAnsi="Arial" w:cs="Arial"/>
          <w:b/>
          <w:bCs/>
          <w:sz w:val="24"/>
          <w:szCs w:val="24"/>
        </w:rPr>
        <w:t>umber:  2130343</w:t>
      </w:r>
    </w:p>
    <w:p w14:paraId="7ADFFC96" w14:textId="77777777" w:rsidR="002946B6" w:rsidRDefault="002946B6" w:rsidP="002946B6">
      <w:pPr>
        <w:spacing w:line="360" w:lineRule="auto"/>
        <w:rPr>
          <w:rStyle w:val="markedcontent"/>
          <w:rFonts w:ascii="Arial" w:hAnsi="Arial" w:cs="Arial"/>
          <w:b/>
          <w:bCs/>
          <w:sz w:val="24"/>
          <w:szCs w:val="24"/>
        </w:rPr>
      </w:pPr>
    </w:p>
    <w:p w14:paraId="6BBDA735" w14:textId="77777777" w:rsidR="00DD50B2" w:rsidRPr="00DD50B2" w:rsidRDefault="00DD50B2" w:rsidP="002946B6">
      <w:pPr>
        <w:spacing w:line="360" w:lineRule="auto"/>
        <w:rPr>
          <w:rStyle w:val="markedcontent"/>
          <w:rFonts w:ascii="Arial" w:hAnsi="Arial" w:cs="Arial"/>
          <w:b/>
          <w:bCs/>
          <w:sz w:val="24"/>
          <w:szCs w:val="24"/>
        </w:rPr>
      </w:pPr>
    </w:p>
    <w:p w14:paraId="4AB4ED0A" w14:textId="683A7E72" w:rsidR="002946B6" w:rsidRPr="00DD50B2" w:rsidRDefault="002946B6" w:rsidP="002946B6">
      <w:pPr>
        <w:spacing w:line="360" w:lineRule="auto"/>
        <w:rPr>
          <w:rStyle w:val="markedcontent"/>
          <w:rFonts w:ascii="Arial" w:hAnsi="Arial" w:cs="Arial"/>
          <w:b/>
          <w:bCs/>
          <w:sz w:val="24"/>
          <w:szCs w:val="24"/>
        </w:rPr>
      </w:pPr>
      <w:r w:rsidRPr="00DD50B2">
        <w:rPr>
          <w:rStyle w:val="markedcontent"/>
          <w:rFonts w:ascii="Arial" w:hAnsi="Arial" w:cs="Arial"/>
          <w:b/>
          <w:bCs/>
          <w:sz w:val="24"/>
          <w:szCs w:val="24"/>
        </w:rPr>
        <w:t xml:space="preserve">Lecturer:            </w:t>
      </w:r>
      <w:r w:rsidR="00237314" w:rsidRPr="00DD50B2">
        <w:rPr>
          <w:rStyle w:val="markedcontent"/>
          <w:rFonts w:ascii="Arial" w:hAnsi="Arial" w:cs="Arial"/>
          <w:b/>
          <w:bCs/>
          <w:sz w:val="24"/>
          <w:szCs w:val="24"/>
        </w:rPr>
        <w:t xml:space="preserve">         Emma Roberts</w:t>
      </w:r>
      <w:r w:rsidRPr="00DD50B2">
        <w:rPr>
          <w:rStyle w:val="markedcontent"/>
          <w:rFonts w:ascii="Arial" w:hAnsi="Arial" w:cs="Arial"/>
          <w:b/>
          <w:bCs/>
          <w:sz w:val="24"/>
          <w:szCs w:val="24"/>
        </w:rPr>
        <w:t xml:space="preserve">         </w:t>
      </w:r>
    </w:p>
    <w:p w14:paraId="6782299C" w14:textId="77777777" w:rsidR="00B34222" w:rsidRPr="00DD50B2" w:rsidRDefault="00B34222" w:rsidP="004F01BD">
      <w:pPr>
        <w:spacing w:line="360" w:lineRule="auto"/>
        <w:rPr>
          <w:rFonts w:ascii="Arial" w:eastAsia="Times New Roman" w:hAnsi="Arial" w:cs="Arial"/>
          <w:kern w:val="0"/>
          <w:sz w:val="24"/>
          <w:szCs w:val="24"/>
          <w:lang w:eastAsia="en-GB"/>
          <w14:ligatures w14:val="none"/>
        </w:rPr>
      </w:pPr>
    </w:p>
    <w:p w14:paraId="74D3C657" w14:textId="77777777" w:rsidR="002946B6" w:rsidRPr="00DD50B2" w:rsidRDefault="002946B6" w:rsidP="004F01BD">
      <w:pPr>
        <w:spacing w:line="360" w:lineRule="auto"/>
        <w:rPr>
          <w:rStyle w:val="markedcontent"/>
          <w:rFonts w:ascii="Arial" w:hAnsi="Arial" w:cs="Arial"/>
          <w:b/>
          <w:bCs/>
          <w:sz w:val="24"/>
          <w:szCs w:val="24"/>
        </w:rPr>
      </w:pPr>
    </w:p>
    <w:p w14:paraId="1DAB3704" w14:textId="77777777" w:rsidR="001C593D" w:rsidRPr="00DD50B2" w:rsidRDefault="001C593D" w:rsidP="004F01BD">
      <w:pPr>
        <w:spacing w:line="360" w:lineRule="auto"/>
        <w:rPr>
          <w:rStyle w:val="markedcontent"/>
          <w:rFonts w:ascii="Arial" w:hAnsi="Arial" w:cs="Arial"/>
          <w:b/>
          <w:bCs/>
          <w:sz w:val="24"/>
          <w:szCs w:val="24"/>
        </w:rPr>
      </w:pPr>
    </w:p>
    <w:p w14:paraId="274D24FE" w14:textId="77777777" w:rsidR="001C593D" w:rsidRPr="00DD50B2" w:rsidRDefault="001C593D" w:rsidP="004F01BD">
      <w:pPr>
        <w:spacing w:line="360" w:lineRule="auto"/>
        <w:rPr>
          <w:rStyle w:val="markedcontent"/>
          <w:rFonts w:ascii="Arial" w:hAnsi="Arial" w:cs="Arial"/>
          <w:b/>
          <w:bCs/>
          <w:sz w:val="28"/>
          <w:szCs w:val="28"/>
        </w:rPr>
      </w:pPr>
    </w:p>
    <w:p w14:paraId="344F48C8" w14:textId="77777777" w:rsidR="001C593D" w:rsidRPr="00DD50B2" w:rsidRDefault="001C593D" w:rsidP="004F01BD">
      <w:pPr>
        <w:spacing w:line="360" w:lineRule="auto"/>
        <w:rPr>
          <w:rStyle w:val="markedcontent"/>
          <w:rFonts w:ascii="Arial" w:hAnsi="Arial" w:cs="Arial"/>
          <w:b/>
          <w:bCs/>
          <w:sz w:val="28"/>
          <w:szCs w:val="28"/>
        </w:rPr>
      </w:pPr>
    </w:p>
    <w:p w14:paraId="23CC53A5" w14:textId="77777777" w:rsidR="001C593D" w:rsidRPr="00DD50B2" w:rsidRDefault="001C593D" w:rsidP="004F01BD">
      <w:pPr>
        <w:spacing w:line="360" w:lineRule="auto"/>
        <w:rPr>
          <w:rStyle w:val="markedcontent"/>
          <w:rFonts w:ascii="Arial" w:hAnsi="Arial" w:cs="Arial"/>
          <w:b/>
          <w:bCs/>
          <w:sz w:val="28"/>
          <w:szCs w:val="28"/>
        </w:rPr>
      </w:pPr>
    </w:p>
    <w:p w14:paraId="6804D9A0" w14:textId="77777777" w:rsidR="001C593D" w:rsidRPr="00DD50B2" w:rsidRDefault="001C593D" w:rsidP="004F01BD">
      <w:pPr>
        <w:spacing w:line="360" w:lineRule="auto"/>
        <w:rPr>
          <w:rStyle w:val="markedcontent"/>
          <w:rFonts w:ascii="Arial" w:hAnsi="Arial" w:cs="Arial"/>
          <w:b/>
          <w:bCs/>
          <w:sz w:val="28"/>
          <w:szCs w:val="28"/>
        </w:rPr>
      </w:pPr>
    </w:p>
    <w:p w14:paraId="1B1DA166" w14:textId="77777777" w:rsidR="001C593D" w:rsidRPr="00DD50B2" w:rsidRDefault="001C593D" w:rsidP="004F01BD">
      <w:pPr>
        <w:spacing w:line="360" w:lineRule="auto"/>
        <w:rPr>
          <w:rStyle w:val="markedcontent"/>
          <w:rFonts w:ascii="Arial" w:hAnsi="Arial" w:cs="Arial"/>
          <w:b/>
          <w:bCs/>
          <w:sz w:val="28"/>
          <w:szCs w:val="28"/>
        </w:rPr>
      </w:pPr>
    </w:p>
    <w:p w14:paraId="65A8DE82" w14:textId="77777777" w:rsidR="001C593D" w:rsidRPr="00DD50B2" w:rsidRDefault="001C593D" w:rsidP="004F01BD">
      <w:pPr>
        <w:spacing w:line="360" w:lineRule="auto"/>
        <w:rPr>
          <w:rStyle w:val="markedcontent"/>
          <w:rFonts w:ascii="Arial" w:hAnsi="Arial" w:cs="Arial"/>
          <w:b/>
          <w:bCs/>
          <w:sz w:val="28"/>
          <w:szCs w:val="28"/>
        </w:rPr>
      </w:pPr>
    </w:p>
    <w:p w14:paraId="62220A42" w14:textId="77777777" w:rsidR="001C593D" w:rsidRPr="00DD50B2" w:rsidRDefault="001C593D" w:rsidP="004F01BD">
      <w:pPr>
        <w:spacing w:line="360" w:lineRule="auto"/>
        <w:rPr>
          <w:rStyle w:val="markedcontent"/>
          <w:rFonts w:ascii="Arial" w:hAnsi="Arial" w:cs="Arial"/>
          <w:b/>
          <w:bCs/>
          <w:sz w:val="28"/>
          <w:szCs w:val="28"/>
        </w:rPr>
      </w:pPr>
    </w:p>
    <w:p w14:paraId="3B3147AB" w14:textId="050ACECF" w:rsidR="00B6239C" w:rsidRPr="004F01BD" w:rsidRDefault="00DF72B0" w:rsidP="004F01BD">
      <w:pPr>
        <w:spacing w:line="360" w:lineRule="auto"/>
        <w:rPr>
          <w:rStyle w:val="markedcontent"/>
          <w:rFonts w:ascii="Arial" w:hAnsi="Arial" w:cs="Arial"/>
          <w:sz w:val="24"/>
          <w:szCs w:val="24"/>
        </w:rPr>
      </w:pPr>
      <w:r w:rsidRPr="00DF72B0">
        <w:rPr>
          <w:rFonts w:ascii="Arial" w:eastAsia="Times New Roman" w:hAnsi="Arial" w:cs="Arial"/>
          <w:kern w:val="0"/>
          <w:sz w:val="24"/>
          <w:szCs w:val="24"/>
          <w:lang w:eastAsia="en-GB"/>
          <w14:ligatures w14:val="none"/>
        </w:rPr>
        <w:lastRenderedPageBreak/>
        <w:t>Employee engagement we can find over 50 definitions.</w:t>
      </w:r>
      <w:r w:rsidR="00CF0096">
        <w:rPr>
          <w:rFonts w:ascii="Arial" w:eastAsia="Times New Roman" w:hAnsi="Arial" w:cs="Arial"/>
          <w:kern w:val="0"/>
          <w:sz w:val="24"/>
          <w:szCs w:val="24"/>
          <w:lang w:eastAsia="en-GB"/>
          <w14:ligatures w14:val="none"/>
        </w:rPr>
        <w:t xml:space="preserve"> </w:t>
      </w:r>
      <w:r w:rsidRPr="00DF72B0">
        <w:rPr>
          <w:rFonts w:ascii="Arial" w:eastAsia="Times New Roman" w:hAnsi="Arial" w:cs="Arial"/>
          <w:kern w:val="0"/>
          <w:sz w:val="24"/>
          <w:szCs w:val="24"/>
          <w:lang w:eastAsia="en-GB"/>
          <w14:ligatures w14:val="none"/>
        </w:rPr>
        <w:t xml:space="preserve">One of the first is Kahn`s which focuses on how people demonstrate themselves physically ,cognitively, and emotionally depend on with their jobs. </w:t>
      </w:r>
      <w:r w:rsidR="004F01BD" w:rsidRPr="004F01BD">
        <w:rPr>
          <w:rFonts w:ascii="Arial" w:hAnsi="Arial" w:cs="Arial"/>
          <w:sz w:val="24"/>
          <w:szCs w:val="24"/>
        </w:rPr>
        <w:t>Khan`s engagement thesis the  research direct to assess the effect of change -related significant advantages</w:t>
      </w:r>
      <w:r w:rsidR="004F01BD">
        <w:rPr>
          <w:rFonts w:ascii="Arial" w:hAnsi="Arial" w:cs="Arial"/>
          <w:sz w:val="24"/>
          <w:szCs w:val="24"/>
        </w:rPr>
        <w:t xml:space="preserve"> </w:t>
      </w:r>
      <w:sdt>
        <w:sdtPr>
          <w:rPr>
            <w:rFonts w:ascii="Arial" w:hAnsi="Arial" w:cs="Arial"/>
            <w:sz w:val="24"/>
            <w:szCs w:val="24"/>
          </w:rPr>
          <w:id w:val="-753748534"/>
          <w:citation/>
        </w:sdtPr>
        <w:sdtContent>
          <w:r w:rsidR="004F01BD">
            <w:rPr>
              <w:rFonts w:ascii="Arial" w:hAnsi="Arial" w:cs="Arial"/>
              <w:sz w:val="24"/>
              <w:szCs w:val="24"/>
            </w:rPr>
            <w:fldChar w:fldCharType="begin"/>
          </w:r>
          <w:r w:rsidR="004F01BD">
            <w:rPr>
              <w:rFonts w:ascii="Arial" w:hAnsi="Arial" w:cs="Arial"/>
              <w:sz w:val="24"/>
              <w:szCs w:val="24"/>
            </w:rPr>
            <w:instrText xml:space="preserve"> CITATION Sim23 \l 2057 </w:instrText>
          </w:r>
          <w:r w:rsidR="004F01BD">
            <w:rPr>
              <w:rFonts w:ascii="Arial" w:hAnsi="Arial" w:cs="Arial"/>
              <w:sz w:val="24"/>
              <w:szCs w:val="24"/>
            </w:rPr>
            <w:fldChar w:fldCharType="separate"/>
          </w:r>
          <w:r w:rsidR="009B1519" w:rsidRPr="009B1519">
            <w:rPr>
              <w:rFonts w:ascii="Arial" w:hAnsi="Arial" w:cs="Arial"/>
              <w:noProof/>
              <w:sz w:val="24"/>
              <w:szCs w:val="24"/>
            </w:rPr>
            <w:t>(Albrecht, et al., 2023)</w:t>
          </w:r>
          <w:r w:rsidR="004F01BD">
            <w:rPr>
              <w:rFonts w:ascii="Arial" w:hAnsi="Arial" w:cs="Arial"/>
              <w:sz w:val="24"/>
              <w:szCs w:val="24"/>
            </w:rPr>
            <w:fldChar w:fldCharType="end"/>
          </w:r>
        </w:sdtContent>
      </w:sdt>
      <w:r w:rsidR="004F01BD">
        <w:rPr>
          <w:rFonts w:ascii="Arial" w:hAnsi="Arial" w:cs="Arial"/>
          <w:sz w:val="24"/>
          <w:szCs w:val="24"/>
        </w:rPr>
        <w:t>.</w:t>
      </w:r>
      <w:r w:rsidRPr="00DF72B0">
        <w:rPr>
          <w:rFonts w:ascii="Arial" w:eastAsia="Times New Roman" w:hAnsi="Arial" w:cs="Arial"/>
          <w:kern w:val="0"/>
          <w:sz w:val="24"/>
          <w:szCs w:val="24"/>
          <w:lang w:eastAsia="en-GB"/>
          <w14:ligatures w14:val="none"/>
        </w:rPr>
        <w:t>This describes an middle state of being but one which relates nearly to actions such as optionally effort</w:t>
      </w:r>
      <w:r>
        <w:rPr>
          <w:rFonts w:ascii="Arial" w:eastAsia="Times New Roman" w:hAnsi="Arial" w:cs="Arial"/>
          <w:kern w:val="0"/>
          <w:sz w:val="24"/>
          <w:szCs w:val="24"/>
          <w:lang w:eastAsia="en-GB"/>
          <w14:ligatures w14:val="none"/>
        </w:rPr>
        <w:t>.</w:t>
      </w:r>
      <w:r w:rsidR="002F3017">
        <w:rPr>
          <w:rFonts w:ascii="Arial" w:eastAsia="Times New Roman" w:hAnsi="Arial" w:cs="Arial"/>
          <w:kern w:val="0"/>
          <w:sz w:val="24"/>
          <w:szCs w:val="24"/>
          <w:lang w:eastAsia="en-GB"/>
          <w14:ligatures w14:val="none"/>
        </w:rPr>
        <w:t xml:space="preserve"> </w:t>
      </w:r>
      <w:r w:rsidR="005C7F4F" w:rsidRPr="005C7F4F">
        <w:rPr>
          <w:rFonts w:ascii="Arial" w:eastAsia="Times New Roman" w:hAnsi="Arial" w:cs="Arial"/>
          <w:kern w:val="0"/>
          <w:sz w:val="24"/>
          <w:szCs w:val="24"/>
          <w:lang w:eastAsia="en-GB"/>
          <w14:ligatures w14:val="none"/>
        </w:rPr>
        <w:t xml:space="preserve">Employee engagement </w:t>
      </w:r>
      <w:r w:rsidR="002F3017">
        <w:rPr>
          <w:rFonts w:ascii="Arial" w:eastAsia="Times New Roman" w:hAnsi="Arial" w:cs="Arial"/>
          <w:kern w:val="0"/>
          <w:sz w:val="24"/>
          <w:szCs w:val="24"/>
          <w:lang w:eastAsia="en-GB"/>
          <w14:ligatures w14:val="none"/>
        </w:rPr>
        <w:t xml:space="preserve"> </w:t>
      </w:r>
      <w:r w:rsidR="005C7F4F" w:rsidRPr="005C7F4F">
        <w:rPr>
          <w:rFonts w:ascii="Arial" w:eastAsia="Times New Roman" w:hAnsi="Arial" w:cs="Arial"/>
          <w:kern w:val="0"/>
          <w:sz w:val="24"/>
          <w:szCs w:val="24"/>
          <w:lang w:eastAsia="en-GB"/>
          <w14:ligatures w14:val="none"/>
        </w:rPr>
        <w:t>has become an more and more important topic for companies in recent years. W</w:t>
      </w:r>
      <w:r w:rsidR="0002304E">
        <w:rPr>
          <w:rFonts w:ascii="Arial" w:eastAsia="Times New Roman" w:hAnsi="Arial" w:cs="Arial"/>
          <w:kern w:val="0"/>
          <w:sz w:val="24"/>
          <w:szCs w:val="24"/>
          <w:lang w:eastAsia="en-GB"/>
          <w14:ligatures w14:val="none"/>
        </w:rPr>
        <w:t xml:space="preserve">ith </w:t>
      </w:r>
      <w:r w:rsidR="005C7F4F" w:rsidRPr="005C7F4F">
        <w:rPr>
          <w:rFonts w:ascii="Arial" w:eastAsia="Times New Roman" w:hAnsi="Arial" w:cs="Arial"/>
          <w:kern w:val="0"/>
          <w:sz w:val="24"/>
          <w:szCs w:val="24"/>
          <w:lang w:eastAsia="en-GB"/>
          <w14:ligatures w14:val="none"/>
        </w:rPr>
        <w:t xml:space="preserve">the competitive nature of the business world, organizations have recognized the value of having a workforce that is completely engaged and committed to reach the company’s goals. Engaged employees are more productive, loyal and more possible to over and above what is expected of them. </w:t>
      </w:r>
      <w:r w:rsidR="008B1D93">
        <w:rPr>
          <w:rFonts w:ascii="Arial" w:eastAsia="Times New Roman" w:hAnsi="Arial" w:cs="Arial"/>
          <w:kern w:val="0"/>
          <w:sz w:val="24"/>
          <w:szCs w:val="24"/>
          <w:lang w:eastAsia="en-GB"/>
          <w14:ligatures w14:val="none"/>
        </w:rPr>
        <w:t>The e</w:t>
      </w:r>
      <w:r w:rsidR="005C7F4F" w:rsidRPr="005C7F4F">
        <w:rPr>
          <w:rFonts w:ascii="Arial" w:eastAsia="Times New Roman" w:hAnsi="Arial" w:cs="Arial"/>
          <w:kern w:val="0"/>
          <w:sz w:val="24"/>
          <w:szCs w:val="24"/>
          <w:lang w:eastAsia="en-GB"/>
          <w14:ligatures w14:val="none"/>
        </w:rPr>
        <w:t>ngaged workforce is very important now. Consequently dissimilar strategies continue to be build up to enhance employee engagement in companies. Unfortunately some of this strategies have not worked because the lack of trust that many employees may have towards companies leaders</w:t>
      </w:r>
      <w:r w:rsidR="005C7F4F">
        <w:rPr>
          <w:rFonts w:ascii="Arial" w:eastAsia="Times New Roman" w:hAnsi="Arial" w:cs="Arial"/>
          <w:kern w:val="0"/>
          <w:sz w:val="24"/>
          <w:szCs w:val="24"/>
          <w:lang w:eastAsia="en-GB"/>
          <w14:ligatures w14:val="none"/>
        </w:rPr>
        <w:t>.</w:t>
      </w:r>
      <w:r w:rsidR="00CF58BB">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682956306"/>
          <w:citation/>
        </w:sdtPr>
        <w:sdtContent>
          <w:r w:rsidR="00CF58BB">
            <w:rPr>
              <w:rFonts w:ascii="Arial" w:eastAsia="Times New Roman" w:hAnsi="Arial" w:cs="Arial"/>
              <w:kern w:val="0"/>
              <w:sz w:val="24"/>
              <w:szCs w:val="24"/>
              <w:lang w:eastAsia="en-GB"/>
              <w14:ligatures w14:val="none"/>
            </w:rPr>
            <w:fldChar w:fldCharType="begin"/>
          </w:r>
          <w:r w:rsidR="00CF58BB">
            <w:rPr>
              <w:rFonts w:ascii="Arial" w:eastAsia="Times New Roman" w:hAnsi="Arial" w:cs="Arial"/>
              <w:kern w:val="0"/>
              <w:sz w:val="24"/>
              <w:szCs w:val="24"/>
              <w:lang w:eastAsia="en-GB"/>
              <w14:ligatures w14:val="none"/>
            </w:rPr>
            <w:instrText xml:space="preserve"> CITATION Ohe20 \l 2057 </w:instrText>
          </w:r>
          <w:r w:rsidR="00CF58BB">
            <w:rPr>
              <w:rFonts w:ascii="Arial" w:eastAsia="Times New Roman" w:hAnsi="Arial" w:cs="Arial"/>
              <w:kern w:val="0"/>
              <w:sz w:val="24"/>
              <w:szCs w:val="24"/>
              <w:lang w:eastAsia="en-GB"/>
              <w14:ligatures w14:val="none"/>
            </w:rPr>
            <w:fldChar w:fldCharType="separate"/>
          </w:r>
          <w:r w:rsidR="009B1519" w:rsidRPr="009B1519">
            <w:rPr>
              <w:rFonts w:ascii="Arial" w:eastAsia="Times New Roman" w:hAnsi="Arial" w:cs="Arial"/>
              <w:noProof/>
              <w:kern w:val="0"/>
              <w:sz w:val="24"/>
              <w:szCs w:val="24"/>
              <w:lang w:eastAsia="en-GB"/>
              <w14:ligatures w14:val="none"/>
            </w:rPr>
            <w:t>(Ohemeng, et al., 2020)</w:t>
          </w:r>
          <w:r w:rsidR="00CF58BB">
            <w:rPr>
              <w:rFonts w:ascii="Arial" w:eastAsia="Times New Roman" w:hAnsi="Arial" w:cs="Arial"/>
              <w:kern w:val="0"/>
              <w:sz w:val="24"/>
              <w:szCs w:val="24"/>
              <w:lang w:eastAsia="en-GB"/>
              <w14:ligatures w14:val="none"/>
            </w:rPr>
            <w:fldChar w:fldCharType="end"/>
          </w:r>
        </w:sdtContent>
      </w:sdt>
      <w:r w:rsidR="005A20A8">
        <w:rPr>
          <w:rFonts w:ascii="Arial" w:eastAsia="Times New Roman" w:hAnsi="Arial" w:cs="Arial"/>
          <w:kern w:val="0"/>
          <w:sz w:val="24"/>
          <w:szCs w:val="24"/>
          <w:lang w:eastAsia="en-GB"/>
          <w14:ligatures w14:val="none"/>
        </w:rPr>
        <w:t xml:space="preserve"> </w:t>
      </w:r>
      <w:r w:rsidR="005A20A8" w:rsidRPr="00B87F93">
        <w:rPr>
          <w:rFonts w:ascii="Arial" w:hAnsi="Arial" w:cs="Arial"/>
          <w:sz w:val="24"/>
          <w:szCs w:val="24"/>
        </w:rPr>
        <w:t>The employees lifecycle mention to the stages an employee goes through during their time with the company from the time they are hired to the moment they leave the company.</w:t>
      </w:r>
    </w:p>
    <w:p w14:paraId="155C55D7" w14:textId="5D6DBDA4" w:rsidR="00B6239C" w:rsidRDefault="00B6239C" w:rsidP="00B6239C">
      <w:pPr>
        <w:spacing w:after="0" w:line="360" w:lineRule="auto"/>
        <w:rPr>
          <w:rFonts w:ascii="Arial" w:hAnsi="Arial" w:cs="Arial"/>
          <w:sz w:val="24"/>
          <w:szCs w:val="24"/>
        </w:rPr>
      </w:pPr>
      <w:r w:rsidRPr="00F13473">
        <w:rPr>
          <w:rFonts w:ascii="Arial" w:eastAsia="Times New Roman" w:hAnsi="Arial" w:cs="Arial"/>
          <w:kern w:val="0"/>
          <w:sz w:val="24"/>
          <w:szCs w:val="24"/>
          <w:lang w:eastAsia="en-GB"/>
          <w14:ligatures w14:val="none"/>
        </w:rPr>
        <w:t>Engaging employees is a key for companies to achieve their goals the major resource they have at hand: their human capital. Employee engagement is the length to which employees feel intense about their jobs, are carry out their employer and set discretionary attempt  into their work. An  successful way to engage employees is to recognize employee lifecycle. The employee lifecycle mention to the different step an employee goes through , from recruitment to departure. By understanding the lifecycle , companies can take chance to engage with the</w:t>
      </w:r>
      <w:r>
        <w:rPr>
          <w:rFonts w:ascii="Arial" w:eastAsia="Times New Roman" w:hAnsi="Arial" w:cs="Arial"/>
          <w:kern w:val="0"/>
          <w:sz w:val="24"/>
          <w:szCs w:val="24"/>
          <w:lang w:eastAsia="en-GB"/>
          <w14:ligatures w14:val="none"/>
        </w:rPr>
        <w:t xml:space="preserve"> </w:t>
      </w:r>
      <w:r w:rsidRPr="00F13473">
        <w:rPr>
          <w:rFonts w:ascii="Arial" w:eastAsia="Times New Roman" w:hAnsi="Arial" w:cs="Arial"/>
          <w:kern w:val="0"/>
          <w:sz w:val="24"/>
          <w:szCs w:val="24"/>
          <w:lang w:eastAsia="en-GB"/>
          <w14:ligatures w14:val="none"/>
        </w:rPr>
        <w:t>employees and build on their experiences with the organization.</w:t>
      </w:r>
      <w:r w:rsidRPr="00F13473">
        <w:rPr>
          <w:rFonts w:ascii="Arial" w:hAnsi="Arial" w:cs="Arial"/>
          <w:sz w:val="24"/>
          <w:szCs w:val="24"/>
        </w:rPr>
        <w:t xml:space="preserve"> In contains in -depth analysis all of the areas essential to the HR  role such as employment law, employee connections, learning and progress,</w:t>
      </w:r>
      <w:r w:rsidR="00300883">
        <w:rPr>
          <w:rFonts w:ascii="Arial" w:hAnsi="Arial" w:cs="Arial"/>
          <w:sz w:val="24"/>
          <w:szCs w:val="24"/>
        </w:rPr>
        <w:t xml:space="preserve"> </w:t>
      </w:r>
      <w:r w:rsidRPr="00F13473">
        <w:rPr>
          <w:rFonts w:ascii="Arial" w:hAnsi="Arial" w:cs="Arial"/>
          <w:sz w:val="24"/>
          <w:szCs w:val="24"/>
        </w:rPr>
        <w:t>production and reward, as well as the HR expertise needed to ensure professional success, involve those connected management,</w:t>
      </w:r>
      <w:r w:rsidR="004114FD">
        <w:rPr>
          <w:rFonts w:ascii="Arial" w:hAnsi="Arial" w:cs="Arial"/>
          <w:sz w:val="24"/>
          <w:szCs w:val="24"/>
        </w:rPr>
        <w:t xml:space="preserve"> </w:t>
      </w:r>
      <w:r w:rsidRPr="00F13473">
        <w:rPr>
          <w:rFonts w:ascii="Arial" w:hAnsi="Arial" w:cs="Arial"/>
          <w:sz w:val="24"/>
          <w:szCs w:val="24"/>
        </w:rPr>
        <w:t>managing disagreement, interviewing and using figures</w:t>
      </w:r>
      <w:r>
        <w:rPr>
          <w:rFonts w:ascii="Arial" w:hAnsi="Arial" w:cs="Arial"/>
          <w:sz w:val="24"/>
          <w:szCs w:val="24"/>
        </w:rPr>
        <w:t xml:space="preserve"> </w:t>
      </w:r>
    </w:p>
    <w:p w14:paraId="56558556" w14:textId="66EF219B" w:rsidR="00E67586" w:rsidRPr="00AC3020" w:rsidRDefault="00000000" w:rsidP="00E67586">
      <w:pPr>
        <w:spacing w:line="360" w:lineRule="auto"/>
        <w:rPr>
          <w:rFonts w:ascii="Arial" w:hAnsi="Arial" w:cs="Arial"/>
          <w:sz w:val="24"/>
          <w:szCs w:val="24"/>
        </w:rPr>
      </w:pPr>
      <w:sdt>
        <w:sdtPr>
          <w:rPr>
            <w:rFonts w:ascii="Arial" w:hAnsi="Arial" w:cs="Arial"/>
            <w:color w:val="0000FF"/>
            <w:sz w:val="24"/>
            <w:szCs w:val="24"/>
            <w:u w:val="single"/>
          </w:rPr>
          <w:id w:val="-1436281525"/>
          <w:citation/>
        </w:sdtPr>
        <w:sdtContent>
          <w:r w:rsidR="00B6239C">
            <w:rPr>
              <w:rFonts w:ascii="Arial" w:hAnsi="Arial" w:cs="Arial"/>
              <w:sz w:val="24"/>
              <w:szCs w:val="24"/>
            </w:rPr>
            <w:fldChar w:fldCharType="begin"/>
          </w:r>
          <w:r w:rsidR="00B6239C">
            <w:rPr>
              <w:rFonts w:ascii="Arial" w:hAnsi="Arial" w:cs="Arial"/>
              <w:sz w:val="24"/>
              <w:szCs w:val="24"/>
            </w:rPr>
            <w:instrText xml:space="preserve">CITATION Mic20 \l 2057 </w:instrText>
          </w:r>
          <w:r w:rsidR="00B6239C">
            <w:rPr>
              <w:rFonts w:ascii="Arial" w:hAnsi="Arial" w:cs="Arial"/>
              <w:sz w:val="24"/>
              <w:szCs w:val="24"/>
            </w:rPr>
            <w:fldChar w:fldCharType="separate"/>
          </w:r>
          <w:r w:rsidR="009B1519" w:rsidRPr="009B1519">
            <w:rPr>
              <w:rFonts w:ascii="Arial" w:hAnsi="Arial" w:cs="Arial"/>
              <w:noProof/>
              <w:sz w:val="24"/>
              <w:szCs w:val="24"/>
            </w:rPr>
            <w:t>(Taylor., 2020)</w:t>
          </w:r>
          <w:r w:rsidR="00B6239C">
            <w:rPr>
              <w:rFonts w:ascii="Arial" w:hAnsi="Arial" w:cs="Arial"/>
              <w:sz w:val="24"/>
              <w:szCs w:val="24"/>
            </w:rPr>
            <w:fldChar w:fldCharType="end"/>
          </w:r>
        </w:sdtContent>
      </w:sdt>
      <w:r w:rsidR="00B6239C">
        <w:rPr>
          <w:rFonts w:ascii="Arial" w:hAnsi="Arial" w:cs="Arial"/>
          <w:sz w:val="24"/>
          <w:szCs w:val="24"/>
        </w:rPr>
        <w:t xml:space="preserve"> .</w:t>
      </w:r>
      <w:r w:rsidR="00352098">
        <w:rPr>
          <w:rFonts w:ascii="Arial" w:hAnsi="Arial" w:cs="Arial"/>
          <w:sz w:val="24"/>
          <w:szCs w:val="24"/>
        </w:rPr>
        <w:t xml:space="preserve"> </w:t>
      </w:r>
      <w:r w:rsidR="000E3F91">
        <w:rPr>
          <w:rFonts w:ascii="Arial" w:hAnsi="Arial" w:cs="Arial"/>
          <w:sz w:val="24"/>
          <w:szCs w:val="24"/>
        </w:rPr>
        <w:t xml:space="preserve"> </w:t>
      </w:r>
      <w:r w:rsidR="000062CA" w:rsidRPr="00AC3020">
        <w:rPr>
          <w:rFonts w:ascii="Arial" w:hAnsi="Arial" w:cs="Arial"/>
          <w:sz w:val="24"/>
          <w:szCs w:val="24"/>
        </w:rPr>
        <w:t xml:space="preserve">Unethical actions, such as blaming lower for their limitation ,taking credit of other people works. Excessive report and exception of ethical management collapse are important among the head of the companies. Manage on ethical culture especially on the source and effects of ethical commitment. Therefore have to focus </w:t>
      </w:r>
      <w:r w:rsidR="000062CA" w:rsidRPr="00AC3020">
        <w:rPr>
          <w:rFonts w:ascii="Arial" w:hAnsi="Arial" w:cs="Arial"/>
          <w:sz w:val="24"/>
          <w:szCs w:val="24"/>
        </w:rPr>
        <w:lastRenderedPageBreak/>
        <w:t>on the mediating results of managing ethical culture on the connection between ethical management, work engagement, worker health and happiness. Lifestyle differences all the time measurement invariable tests and mediation approaches. Ethical management and culture have useful impact on workers’ health and happiness, work engagement and financial entertainment where ethical culture has quite stronger impact on financial presentation. Also tell us that ethical management had a relatively powerful impact on the well-being.</w:t>
      </w:r>
      <w:r w:rsidR="00FD6DC3" w:rsidRPr="00AC3020">
        <w:rPr>
          <w:rFonts w:ascii="Arial" w:hAnsi="Arial" w:cs="Arial"/>
          <w:sz w:val="24"/>
          <w:szCs w:val="24"/>
        </w:rPr>
        <w:t xml:space="preserve"> </w:t>
      </w:r>
      <w:sdt>
        <w:sdtPr>
          <w:rPr>
            <w:rFonts w:ascii="Arial" w:hAnsi="Arial" w:cs="Arial"/>
            <w:sz w:val="24"/>
            <w:szCs w:val="24"/>
          </w:rPr>
          <w:id w:val="-1841385912"/>
          <w:citation/>
        </w:sdtPr>
        <w:sdtContent>
          <w:r w:rsidR="005D2C17" w:rsidRPr="00AC3020">
            <w:rPr>
              <w:rFonts w:ascii="Arial" w:hAnsi="Arial" w:cs="Arial"/>
              <w:sz w:val="24"/>
              <w:szCs w:val="24"/>
            </w:rPr>
            <w:fldChar w:fldCharType="begin"/>
          </w:r>
          <w:r w:rsidR="005D2C17" w:rsidRPr="00AC3020">
            <w:rPr>
              <w:rFonts w:ascii="Arial" w:hAnsi="Arial" w:cs="Arial"/>
              <w:sz w:val="24"/>
              <w:szCs w:val="24"/>
            </w:rPr>
            <w:instrText xml:space="preserve"> CITATION Sar201 \l 2057 </w:instrText>
          </w:r>
          <w:r w:rsidR="005D2C17" w:rsidRPr="00AC3020">
            <w:rPr>
              <w:rFonts w:ascii="Arial" w:hAnsi="Arial" w:cs="Arial"/>
              <w:sz w:val="24"/>
              <w:szCs w:val="24"/>
            </w:rPr>
            <w:fldChar w:fldCharType="separate"/>
          </w:r>
          <w:r w:rsidR="009B1519" w:rsidRPr="00AC3020">
            <w:rPr>
              <w:rFonts w:ascii="Arial" w:hAnsi="Arial" w:cs="Arial"/>
              <w:noProof/>
              <w:sz w:val="24"/>
              <w:szCs w:val="24"/>
            </w:rPr>
            <w:t>(Sarwar, et al., 2020)</w:t>
          </w:r>
          <w:r w:rsidR="005D2C17" w:rsidRPr="00AC3020">
            <w:rPr>
              <w:rFonts w:ascii="Arial" w:hAnsi="Arial" w:cs="Arial"/>
              <w:sz w:val="24"/>
              <w:szCs w:val="24"/>
            </w:rPr>
            <w:fldChar w:fldCharType="end"/>
          </w:r>
        </w:sdtContent>
      </w:sdt>
      <w:r w:rsidR="001A56D8" w:rsidRPr="00AC3020">
        <w:rPr>
          <w:rFonts w:ascii="Arial" w:hAnsi="Arial" w:cs="Arial"/>
          <w:sz w:val="24"/>
          <w:szCs w:val="24"/>
        </w:rPr>
        <w:t xml:space="preserve"> </w:t>
      </w:r>
    </w:p>
    <w:p w14:paraId="67D47300" w14:textId="2D6797B4" w:rsidR="00E67586" w:rsidRPr="00AC3020" w:rsidRDefault="00E67586" w:rsidP="00E67586">
      <w:pPr>
        <w:spacing w:line="360" w:lineRule="auto"/>
        <w:rPr>
          <w:rFonts w:ascii="Arial" w:hAnsi="Arial" w:cs="Arial"/>
          <w:sz w:val="24"/>
          <w:szCs w:val="24"/>
        </w:rPr>
      </w:pPr>
      <w:r w:rsidRPr="00AC3020">
        <w:rPr>
          <w:rFonts w:ascii="Arial" w:hAnsi="Arial" w:cs="Arial"/>
          <w:sz w:val="24"/>
          <w:szCs w:val="24"/>
        </w:rPr>
        <w:t xml:space="preserve">Employees career well-being has become several important interest of researches and companies due to the pandemic. Which mean have to look into how job quality such as battle of nerves and team support. Technology connected factors such as perceived convenient, usefulness, and technology taking, giving cause for employees work engagement as a measure of work well-being. Now companies are now using artificial intelligence to help them decide or choose suitable candidates after/ or during interview. </w:t>
      </w:r>
      <w:sdt>
        <w:sdtPr>
          <w:rPr>
            <w:rFonts w:ascii="Arial" w:hAnsi="Arial" w:cs="Arial"/>
            <w:sz w:val="24"/>
            <w:szCs w:val="24"/>
          </w:rPr>
          <w:id w:val="-1956254456"/>
          <w:citation/>
        </w:sdtPr>
        <w:sdtContent>
          <w:r w:rsidR="009B1519" w:rsidRPr="00AC3020">
            <w:rPr>
              <w:rFonts w:ascii="Arial" w:hAnsi="Arial" w:cs="Arial"/>
              <w:sz w:val="24"/>
              <w:szCs w:val="24"/>
            </w:rPr>
            <w:fldChar w:fldCharType="begin"/>
          </w:r>
          <w:r w:rsidR="009B1519" w:rsidRPr="00AC3020">
            <w:rPr>
              <w:rFonts w:ascii="Arial" w:hAnsi="Arial" w:cs="Arial"/>
              <w:sz w:val="24"/>
              <w:szCs w:val="24"/>
            </w:rPr>
            <w:instrText xml:space="preserve"> CITATION Sha21 \l 2057 </w:instrText>
          </w:r>
          <w:r w:rsidR="009B1519" w:rsidRPr="00AC3020">
            <w:rPr>
              <w:rFonts w:ascii="Arial" w:hAnsi="Arial" w:cs="Arial"/>
              <w:sz w:val="24"/>
              <w:szCs w:val="24"/>
            </w:rPr>
            <w:fldChar w:fldCharType="separate"/>
          </w:r>
          <w:r w:rsidR="009B1519" w:rsidRPr="00AC3020">
            <w:rPr>
              <w:rFonts w:ascii="Arial" w:hAnsi="Arial" w:cs="Arial"/>
              <w:noProof/>
              <w:sz w:val="24"/>
              <w:szCs w:val="24"/>
            </w:rPr>
            <w:t>(Shamsi, et al., 2021)</w:t>
          </w:r>
          <w:r w:rsidR="009B1519" w:rsidRPr="00AC3020">
            <w:rPr>
              <w:rFonts w:ascii="Arial" w:hAnsi="Arial" w:cs="Arial"/>
              <w:sz w:val="24"/>
              <w:szCs w:val="24"/>
            </w:rPr>
            <w:fldChar w:fldCharType="end"/>
          </w:r>
        </w:sdtContent>
      </w:sdt>
    </w:p>
    <w:p w14:paraId="66F5B65D" w14:textId="208CCF25" w:rsidR="002A7B2C" w:rsidRPr="00AC3020" w:rsidRDefault="002A7B2C" w:rsidP="00A2500C">
      <w:pPr>
        <w:spacing w:after="0" w:line="360" w:lineRule="auto"/>
        <w:rPr>
          <w:rStyle w:val="Hyperlink"/>
          <w:rFonts w:ascii="Arial" w:hAnsi="Arial" w:cs="Arial"/>
          <w:color w:val="auto"/>
          <w:sz w:val="24"/>
          <w:szCs w:val="24"/>
          <w:u w:val="none"/>
        </w:rPr>
      </w:pPr>
      <w:r w:rsidRPr="00AC3020">
        <w:rPr>
          <w:rFonts w:ascii="Arial" w:hAnsi="Arial" w:cs="Arial"/>
          <w:sz w:val="24"/>
          <w:szCs w:val="24"/>
        </w:rPr>
        <w:t>Organisations try</w:t>
      </w:r>
      <w:r w:rsidR="001F12D3" w:rsidRPr="00AC3020">
        <w:rPr>
          <w:rFonts w:ascii="Arial" w:hAnsi="Arial" w:cs="Arial"/>
          <w:sz w:val="24"/>
          <w:szCs w:val="24"/>
        </w:rPr>
        <w:t>ing</w:t>
      </w:r>
      <w:r w:rsidRPr="00AC3020">
        <w:rPr>
          <w:rFonts w:ascii="Arial" w:hAnsi="Arial" w:cs="Arial"/>
          <w:sz w:val="24"/>
          <w:szCs w:val="24"/>
        </w:rPr>
        <w:t xml:space="preserve"> to address the labour market shortage by implementing different strategies, one of them is by appointing or recruiting talent scouting specialising focusing on talent searching. If the recruiter gets the right talent for the advertised roles that have, this may help the company turnover as turn to be more productive. </w:t>
      </w:r>
      <w:sdt>
        <w:sdtPr>
          <w:rPr>
            <w:rStyle w:val="Hyperlink"/>
            <w:rFonts w:ascii="Arial" w:hAnsi="Arial" w:cs="Arial"/>
            <w:color w:val="auto"/>
            <w:sz w:val="24"/>
            <w:szCs w:val="24"/>
            <w:u w:val="none"/>
          </w:rPr>
          <w:id w:val="140157474"/>
          <w:citation/>
        </w:sdtPr>
        <w:sdtContent>
          <w:r w:rsidRPr="00AC3020">
            <w:rPr>
              <w:rStyle w:val="Hyperlink"/>
              <w:rFonts w:ascii="Arial" w:hAnsi="Arial" w:cs="Arial"/>
              <w:color w:val="auto"/>
              <w:sz w:val="24"/>
              <w:szCs w:val="24"/>
              <w:u w:val="none"/>
            </w:rPr>
            <w:fldChar w:fldCharType="begin"/>
          </w:r>
          <w:r w:rsidRPr="00AC3020">
            <w:rPr>
              <w:rStyle w:val="Hyperlink"/>
              <w:rFonts w:ascii="Arial" w:hAnsi="Arial" w:cs="Arial"/>
              <w:color w:val="auto"/>
              <w:sz w:val="24"/>
              <w:szCs w:val="24"/>
              <w:u w:val="none"/>
            </w:rPr>
            <w:instrText xml:space="preserve"> CITATION Mau18 \l 2057 </w:instrText>
          </w:r>
          <w:r w:rsidRPr="00AC3020">
            <w:rPr>
              <w:rStyle w:val="Hyperlink"/>
              <w:rFonts w:ascii="Arial" w:hAnsi="Arial" w:cs="Arial"/>
              <w:color w:val="auto"/>
              <w:sz w:val="24"/>
              <w:szCs w:val="24"/>
              <w:u w:val="none"/>
            </w:rPr>
            <w:fldChar w:fldCharType="separate"/>
          </w:r>
          <w:r w:rsidR="009B1519" w:rsidRPr="00AC3020">
            <w:rPr>
              <w:rFonts w:ascii="Arial" w:hAnsi="Arial" w:cs="Arial"/>
              <w:noProof/>
              <w:sz w:val="24"/>
              <w:szCs w:val="24"/>
            </w:rPr>
            <w:t>(Maurya &amp; Agarwal, 2018)</w:t>
          </w:r>
          <w:r w:rsidRPr="00AC3020">
            <w:rPr>
              <w:rStyle w:val="Hyperlink"/>
              <w:rFonts w:ascii="Arial" w:hAnsi="Arial" w:cs="Arial"/>
              <w:color w:val="auto"/>
              <w:sz w:val="24"/>
              <w:szCs w:val="24"/>
              <w:u w:val="none"/>
            </w:rPr>
            <w:fldChar w:fldCharType="end"/>
          </w:r>
        </w:sdtContent>
      </w:sdt>
    </w:p>
    <w:p w14:paraId="2A11B3D7" w14:textId="77777777" w:rsidR="002A7B2C" w:rsidRPr="00AC3020" w:rsidRDefault="002A7B2C" w:rsidP="00A2500C">
      <w:pPr>
        <w:spacing w:after="0" w:line="360" w:lineRule="auto"/>
        <w:rPr>
          <w:rFonts w:ascii="Arial" w:hAnsi="Arial" w:cs="Arial"/>
          <w:sz w:val="24"/>
          <w:szCs w:val="24"/>
        </w:rPr>
      </w:pPr>
    </w:p>
    <w:p w14:paraId="26D67441" w14:textId="4F82D869" w:rsidR="00406C7A" w:rsidRPr="005A20A8" w:rsidRDefault="00C630CA" w:rsidP="00A2500C">
      <w:pPr>
        <w:spacing w:after="0" w:line="360" w:lineRule="auto"/>
        <w:rPr>
          <w:rFonts w:ascii="Arial" w:hAnsi="Arial" w:cs="Arial"/>
          <w:sz w:val="24"/>
          <w:szCs w:val="24"/>
        </w:rPr>
      </w:pPr>
      <w:r w:rsidRPr="00AC3020">
        <w:rPr>
          <w:rFonts w:ascii="Arial" w:hAnsi="Arial" w:cs="Arial"/>
          <w:sz w:val="24"/>
          <w:szCs w:val="24"/>
        </w:rPr>
        <w:t xml:space="preserve">Leaders should learn to welcome and implement idea that ,while never to our talent </w:t>
      </w:r>
      <w:r w:rsidRPr="005A20A8">
        <w:rPr>
          <w:rFonts w:ascii="Arial" w:hAnsi="Arial" w:cs="Arial"/>
          <w:sz w:val="24"/>
          <w:szCs w:val="24"/>
        </w:rPr>
        <w:t xml:space="preserve">management vernacular is actually as old as human essence : belonging. This is a basic human need. </w:t>
      </w:r>
      <w:sdt>
        <w:sdtPr>
          <w:rPr>
            <w:rFonts w:ascii="Arial" w:hAnsi="Arial" w:cs="Arial"/>
            <w:sz w:val="24"/>
            <w:szCs w:val="24"/>
          </w:rPr>
          <w:id w:val="-1617134476"/>
          <w:citation/>
        </w:sdtPr>
        <w:sdtContent>
          <w:r w:rsidRPr="005A20A8">
            <w:rPr>
              <w:rFonts w:ascii="Arial" w:hAnsi="Arial" w:cs="Arial"/>
              <w:sz w:val="24"/>
              <w:szCs w:val="24"/>
            </w:rPr>
            <w:fldChar w:fldCharType="begin"/>
          </w:r>
          <w:r w:rsidRPr="005A20A8">
            <w:rPr>
              <w:rFonts w:ascii="Arial" w:hAnsi="Arial" w:cs="Arial"/>
              <w:sz w:val="24"/>
              <w:szCs w:val="24"/>
            </w:rPr>
            <w:instrText xml:space="preserve"> CITATION Ken21 \l 2057 </w:instrText>
          </w:r>
          <w:r w:rsidRPr="005A20A8">
            <w:rPr>
              <w:rFonts w:ascii="Arial" w:hAnsi="Arial" w:cs="Arial"/>
              <w:sz w:val="24"/>
              <w:szCs w:val="24"/>
            </w:rPr>
            <w:fldChar w:fldCharType="separate"/>
          </w:r>
          <w:r w:rsidR="009B1519" w:rsidRPr="009B1519">
            <w:rPr>
              <w:rFonts w:ascii="Arial" w:hAnsi="Arial" w:cs="Arial"/>
              <w:noProof/>
              <w:sz w:val="24"/>
              <w:szCs w:val="24"/>
            </w:rPr>
            <w:t>(Kennedy, 2021)</w:t>
          </w:r>
          <w:r w:rsidRPr="005A20A8">
            <w:rPr>
              <w:rFonts w:ascii="Arial" w:hAnsi="Arial" w:cs="Arial"/>
              <w:sz w:val="24"/>
              <w:szCs w:val="24"/>
            </w:rPr>
            <w:fldChar w:fldCharType="end"/>
          </w:r>
        </w:sdtContent>
      </w:sdt>
      <w:r w:rsidR="0019167C" w:rsidRPr="005A20A8">
        <w:rPr>
          <w:rFonts w:ascii="Arial" w:hAnsi="Arial" w:cs="Arial"/>
          <w:sz w:val="24"/>
          <w:szCs w:val="24"/>
        </w:rPr>
        <w:t xml:space="preserve">. </w:t>
      </w:r>
      <w:r w:rsidR="007D35DC" w:rsidRPr="005A20A8">
        <w:rPr>
          <w:rFonts w:ascii="Arial" w:hAnsi="Arial" w:cs="Arial"/>
          <w:sz w:val="24"/>
          <w:szCs w:val="24"/>
        </w:rPr>
        <w:t>Straight to engage employees is by generate a positive and collaborative work environment. This can be realize by encouraging and admit employees contributions providing chance for growth and learning through employee training and progression plan, offering competitive payment and benefits, and encourage open communication and teamwork between co-worker. On more effective way to engage employees is by acknowledging and rewarding their achievements, such as providing bonuses or promotions for great belief or demonstrating exceptional work performances.</w:t>
      </w:r>
      <w:r w:rsidR="0019167C" w:rsidRPr="005A20A8">
        <w:rPr>
          <w:rFonts w:ascii="Arial" w:hAnsi="Arial" w:cs="Arial"/>
          <w:sz w:val="24"/>
          <w:szCs w:val="24"/>
        </w:rPr>
        <w:t xml:space="preserve"> </w:t>
      </w:r>
      <w:r w:rsidR="00117787" w:rsidRPr="005A20A8">
        <w:rPr>
          <w:rFonts w:ascii="Arial" w:hAnsi="Arial" w:cs="Arial"/>
          <w:sz w:val="24"/>
          <w:szCs w:val="24"/>
        </w:rPr>
        <w:t xml:space="preserve">As a hotel general manager it`s very important to keep your employees motivated and engaged to make sure that they are convinced with their jobs and providing outstanding customer service to your guests. One of the best way to inspire and engage your employees is to recognize </w:t>
      </w:r>
      <w:r w:rsidR="00117787" w:rsidRPr="005A20A8">
        <w:rPr>
          <w:rFonts w:ascii="Arial" w:hAnsi="Arial" w:cs="Arial"/>
          <w:sz w:val="24"/>
          <w:szCs w:val="24"/>
        </w:rPr>
        <w:lastRenderedPageBreak/>
        <w:t>and respect their hard work and efforts. You can do this by giving them feedback, providing motivation bonuses, or rewards.</w:t>
      </w:r>
      <w:r w:rsidR="00A9156B" w:rsidRPr="005A20A8">
        <w:rPr>
          <w:rFonts w:ascii="Arial" w:hAnsi="Arial" w:cs="Arial"/>
          <w:sz w:val="24"/>
          <w:szCs w:val="24"/>
        </w:rPr>
        <w:t xml:space="preserve"> </w:t>
      </w:r>
      <w:r w:rsidR="00117787" w:rsidRPr="005A20A8">
        <w:rPr>
          <w:rFonts w:ascii="Arial" w:hAnsi="Arial" w:cs="Arial"/>
          <w:sz w:val="24"/>
          <w:szCs w:val="24"/>
        </w:rPr>
        <w:t xml:space="preserve">Employees are more happy to be engaged if they understand what is expected of them. For that reason set clear goals and belief for your employees. This also assist them to know where they stand and the steps they have to move if they fall behind. Employees make more effort to engage if they see some opportunities for growth and development. As a general manager you have to provide training or learning opportunities make sure that you employees acquire skills help them improve their </w:t>
      </w:r>
      <w:r w:rsidR="00FE4DF8" w:rsidRPr="005A20A8">
        <w:rPr>
          <w:rFonts w:ascii="Arial" w:hAnsi="Arial" w:cs="Arial"/>
          <w:sz w:val="24"/>
          <w:szCs w:val="24"/>
        </w:rPr>
        <w:t>p</w:t>
      </w:r>
      <w:r w:rsidR="00117787" w:rsidRPr="005A20A8">
        <w:rPr>
          <w:rFonts w:ascii="Arial" w:hAnsi="Arial" w:cs="Arial"/>
          <w:sz w:val="24"/>
          <w:szCs w:val="24"/>
        </w:rPr>
        <w:t>resentation.</w:t>
      </w:r>
      <w:r w:rsidR="00114779" w:rsidRPr="005A20A8">
        <w:rPr>
          <w:rFonts w:ascii="Arial" w:hAnsi="Arial" w:cs="Arial"/>
          <w:sz w:val="24"/>
          <w:szCs w:val="24"/>
        </w:rPr>
        <w:t xml:space="preserve"> </w:t>
      </w:r>
      <w:r w:rsidR="00FE4DF8" w:rsidRPr="005A20A8">
        <w:rPr>
          <w:rFonts w:ascii="Arial" w:hAnsi="Arial" w:cs="Arial"/>
          <w:sz w:val="24"/>
          <w:szCs w:val="24"/>
        </w:rPr>
        <w:t>Create a positive work environment, generate a kind atmosphere. Encourage open communication between employees and management will promote continuous feedback ,inspection, and solutions to unfairness from staff. Encouraging work -life balance ,guarantee the work setting is safe for the employees, making accessible basic necessities, like water dispensers, snack or other essentials in break rooms, also promoting a healthy work life a positive culture.</w:t>
      </w:r>
      <w:r w:rsidR="00114779" w:rsidRPr="005A20A8">
        <w:rPr>
          <w:rFonts w:ascii="Arial" w:hAnsi="Arial" w:cs="Arial"/>
          <w:sz w:val="24"/>
          <w:szCs w:val="24"/>
        </w:rPr>
        <w:t xml:space="preserve"> </w:t>
      </w:r>
      <w:r w:rsidR="009713CB" w:rsidRPr="005A20A8">
        <w:rPr>
          <w:rFonts w:ascii="Arial" w:hAnsi="Arial" w:cs="Arial"/>
          <w:sz w:val="24"/>
          <w:szCs w:val="24"/>
        </w:rPr>
        <w:t xml:space="preserve">Leaders have to play a main role in encouraging and nurturing employee proactivity. Effective chief use their communication skills as a key instrument to motivate employees to achieve company goals </w:t>
      </w:r>
      <w:sdt>
        <w:sdtPr>
          <w:rPr>
            <w:rFonts w:ascii="Arial" w:hAnsi="Arial" w:cs="Arial"/>
            <w:sz w:val="24"/>
            <w:szCs w:val="24"/>
          </w:rPr>
          <w:id w:val="1192030338"/>
          <w:citation/>
        </w:sdtPr>
        <w:sdtContent>
          <w:r w:rsidR="009713CB" w:rsidRPr="005A20A8">
            <w:rPr>
              <w:rFonts w:ascii="Arial" w:hAnsi="Arial" w:cs="Arial"/>
              <w:sz w:val="24"/>
              <w:szCs w:val="24"/>
            </w:rPr>
            <w:fldChar w:fldCharType="begin"/>
          </w:r>
          <w:r w:rsidR="009713CB" w:rsidRPr="005A20A8">
            <w:rPr>
              <w:rFonts w:ascii="Arial" w:hAnsi="Arial" w:cs="Arial"/>
              <w:sz w:val="24"/>
              <w:szCs w:val="24"/>
            </w:rPr>
            <w:instrText xml:space="preserve"> CITATION Bin18 \l 2057 </w:instrText>
          </w:r>
          <w:r w:rsidR="009713CB" w:rsidRPr="005A20A8">
            <w:rPr>
              <w:rFonts w:ascii="Arial" w:hAnsi="Arial" w:cs="Arial"/>
              <w:sz w:val="24"/>
              <w:szCs w:val="24"/>
            </w:rPr>
            <w:fldChar w:fldCharType="separate"/>
          </w:r>
          <w:r w:rsidR="009B1519" w:rsidRPr="009B1519">
            <w:rPr>
              <w:rFonts w:ascii="Arial" w:hAnsi="Arial" w:cs="Arial"/>
              <w:noProof/>
              <w:sz w:val="24"/>
              <w:szCs w:val="24"/>
            </w:rPr>
            <w:t>(Binyamin, 2018)</w:t>
          </w:r>
          <w:r w:rsidR="009713CB" w:rsidRPr="005A20A8">
            <w:rPr>
              <w:rFonts w:ascii="Arial" w:hAnsi="Arial" w:cs="Arial"/>
              <w:sz w:val="24"/>
              <w:szCs w:val="24"/>
            </w:rPr>
            <w:fldChar w:fldCharType="end"/>
          </w:r>
        </w:sdtContent>
      </w:sdt>
      <w:r w:rsidR="00926597" w:rsidRPr="005A20A8">
        <w:rPr>
          <w:rFonts w:ascii="Arial" w:hAnsi="Arial" w:cs="Arial"/>
          <w:sz w:val="24"/>
          <w:szCs w:val="24"/>
        </w:rPr>
        <w:t>.</w:t>
      </w:r>
      <w:r w:rsidR="00864D07" w:rsidRPr="005A20A8">
        <w:rPr>
          <w:rFonts w:ascii="Arial" w:hAnsi="Arial" w:cs="Arial"/>
          <w:sz w:val="24"/>
          <w:szCs w:val="24"/>
        </w:rPr>
        <w:t>The benefits of employees engagement felling engaged is clearly good for workers. Most explanations of engagement relate employees who are happier, healthier  more satisfied or more motivated. Company’s research has again and again shown that measures of engagement go cooperatively with high performance. Other research show that useful relationships among aspects of employee engagement and additional business index, including client satisfaction, productivity efficiency and health and safety performance.</w:t>
      </w:r>
      <w:r w:rsidR="00351509" w:rsidRPr="005A20A8">
        <w:rPr>
          <w:rFonts w:ascii="Arial" w:hAnsi="Arial" w:cs="Arial"/>
          <w:sz w:val="24"/>
          <w:szCs w:val="24"/>
        </w:rPr>
        <w:t xml:space="preserve"> </w:t>
      </w:r>
      <w:r w:rsidR="00ED0D4A" w:rsidRPr="005A20A8">
        <w:rPr>
          <w:rFonts w:ascii="Arial" w:hAnsi="Arial" w:cs="Arial"/>
          <w:sz w:val="24"/>
          <w:szCs w:val="24"/>
        </w:rPr>
        <w:t>Organizational career management is trust to be a helpful practice to stimulate the future of employees. The benefits of employees by enabling and energizing them to one step ahead of their employment and they make clear their priorities of the career table. Consequently companies may provide organizational career management to help employees capability and their motivation to engage and enhance the effect their further career</w:t>
      </w:r>
      <w:r w:rsidR="00F65CDF" w:rsidRPr="005A20A8">
        <w:rPr>
          <w:rFonts w:ascii="Arial" w:hAnsi="Arial" w:cs="Arial"/>
          <w:sz w:val="24"/>
          <w:szCs w:val="24"/>
        </w:rPr>
        <w:t xml:space="preserve"> </w:t>
      </w:r>
      <w:sdt>
        <w:sdtPr>
          <w:rPr>
            <w:rFonts w:ascii="Arial" w:hAnsi="Arial" w:cs="Arial"/>
            <w:sz w:val="24"/>
            <w:szCs w:val="24"/>
          </w:rPr>
          <w:id w:val="-1918785043"/>
          <w:citation/>
        </w:sdtPr>
        <w:sdtContent>
          <w:r w:rsidR="001378D9" w:rsidRPr="005A20A8">
            <w:rPr>
              <w:rFonts w:ascii="Arial" w:hAnsi="Arial" w:cs="Arial"/>
              <w:sz w:val="24"/>
              <w:szCs w:val="24"/>
            </w:rPr>
            <w:fldChar w:fldCharType="begin"/>
          </w:r>
          <w:r w:rsidR="001378D9" w:rsidRPr="005A20A8">
            <w:rPr>
              <w:rFonts w:ascii="Arial" w:hAnsi="Arial" w:cs="Arial"/>
              <w:sz w:val="24"/>
              <w:szCs w:val="24"/>
            </w:rPr>
            <w:instrText xml:space="preserve"> CITATION Xie23 \l 2057 </w:instrText>
          </w:r>
          <w:r w:rsidR="001378D9" w:rsidRPr="005A20A8">
            <w:rPr>
              <w:rFonts w:ascii="Arial" w:hAnsi="Arial" w:cs="Arial"/>
              <w:sz w:val="24"/>
              <w:szCs w:val="24"/>
            </w:rPr>
            <w:fldChar w:fldCharType="separate"/>
          </w:r>
          <w:r w:rsidR="009B1519" w:rsidRPr="009B1519">
            <w:rPr>
              <w:rFonts w:ascii="Arial" w:hAnsi="Arial" w:cs="Arial"/>
              <w:noProof/>
              <w:sz w:val="24"/>
              <w:szCs w:val="24"/>
            </w:rPr>
            <w:t>(Xie, et al., 2023)</w:t>
          </w:r>
          <w:r w:rsidR="001378D9" w:rsidRPr="005A20A8">
            <w:rPr>
              <w:rFonts w:ascii="Arial" w:hAnsi="Arial" w:cs="Arial"/>
              <w:sz w:val="24"/>
              <w:szCs w:val="24"/>
            </w:rPr>
            <w:fldChar w:fldCharType="end"/>
          </w:r>
        </w:sdtContent>
      </w:sdt>
    </w:p>
    <w:p w14:paraId="23263BB7" w14:textId="43B16F1B" w:rsidR="00DD61DC" w:rsidRPr="00420042" w:rsidRDefault="00786320" w:rsidP="00420042">
      <w:pPr>
        <w:pStyle w:val="p1"/>
        <w:spacing w:line="360" w:lineRule="auto"/>
        <w:rPr>
          <w:rFonts w:ascii="Arial" w:hAnsi="Arial" w:cs="Arial"/>
        </w:rPr>
      </w:pPr>
      <w:r w:rsidRPr="005A20A8">
        <w:rPr>
          <w:rFonts w:ascii="Arial" w:hAnsi="Arial" w:cs="Arial"/>
        </w:rPr>
        <w:t>Recruitment and Onboarding</w:t>
      </w:r>
      <w:r w:rsidR="00FE4DF8" w:rsidRPr="005A20A8">
        <w:rPr>
          <w:rFonts w:ascii="Arial" w:hAnsi="Arial" w:cs="Arial"/>
        </w:rPr>
        <w:t>, t</w:t>
      </w:r>
      <w:r w:rsidRPr="005A20A8">
        <w:rPr>
          <w:rFonts w:ascii="Arial" w:hAnsi="Arial" w:cs="Arial"/>
        </w:rPr>
        <w:t>his imply the process of finding</w:t>
      </w:r>
      <w:r w:rsidRPr="00786320">
        <w:rPr>
          <w:rFonts w:ascii="Arial" w:hAnsi="Arial" w:cs="Arial"/>
        </w:rPr>
        <w:t xml:space="preserve"> and choose the right candidates to fill job vacancies ,and then welcoming them into the company, including orientation and institution to company policies and culture. Recruitment means attract the good persons by being clear about organization values ,mission, and purpose</w:t>
      </w:r>
      <w:r w:rsidRPr="00DD61DC">
        <w:rPr>
          <w:rFonts w:ascii="Arial" w:hAnsi="Arial" w:cs="Arial"/>
        </w:rPr>
        <w:t>.</w:t>
      </w:r>
      <w:r w:rsidR="00F37038" w:rsidRPr="00DD61DC">
        <w:rPr>
          <w:rFonts w:ascii="Arial" w:hAnsi="Arial" w:cs="Arial"/>
        </w:rPr>
        <w:t xml:space="preserve"> </w:t>
      </w:r>
      <w:r w:rsidR="00DD61DC" w:rsidRPr="00DD61DC">
        <w:rPr>
          <w:rFonts w:ascii="Arial" w:hAnsi="Arial" w:cs="Arial"/>
        </w:rPr>
        <w:t xml:space="preserve">Employee life cycle most onboarding and orientation operations are </w:t>
      </w:r>
      <w:r w:rsidR="00DD61DC" w:rsidRPr="00DD61DC">
        <w:rPr>
          <w:rFonts w:ascii="Arial" w:hAnsi="Arial" w:cs="Arial"/>
        </w:rPr>
        <w:lastRenderedPageBreak/>
        <w:t>integrate into a few days process that focuses firstly on acquire the person in the position fast making sure productive as well.</w:t>
      </w:r>
      <w:r w:rsidR="00DD61DC">
        <w:rPr>
          <w:rFonts w:ascii="Arial" w:hAnsi="Arial" w:cs="Arial"/>
        </w:rPr>
        <w:t xml:space="preserve"> </w:t>
      </w:r>
      <w:sdt>
        <w:sdtPr>
          <w:rPr>
            <w:rFonts w:ascii="Arial" w:hAnsi="Arial" w:cs="Arial"/>
          </w:rPr>
          <w:id w:val="-205181597"/>
          <w:citation/>
        </w:sdtPr>
        <w:sdtContent>
          <w:r w:rsidR="00DD61DC">
            <w:rPr>
              <w:rFonts w:ascii="Arial" w:hAnsi="Arial" w:cs="Arial"/>
            </w:rPr>
            <w:fldChar w:fldCharType="begin"/>
          </w:r>
          <w:r w:rsidR="00DD61DC">
            <w:rPr>
              <w:rFonts w:ascii="Arial" w:hAnsi="Arial" w:cs="Arial"/>
            </w:rPr>
            <w:instrText xml:space="preserve"> CITATION Bra19 \l 2057 </w:instrText>
          </w:r>
          <w:r w:rsidR="00DD61DC">
            <w:rPr>
              <w:rFonts w:ascii="Arial" w:hAnsi="Arial" w:cs="Arial"/>
            </w:rPr>
            <w:fldChar w:fldCharType="separate"/>
          </w:r>
          <w:r w:rsidR="009B1519" w:rsidRPr="009B1519">
            <w:rPr>
              <w:rFonts w:ascii="Arial" w:hAnsi="Arial" w:cs="Arial"/>
              <w:noProof/>
            </w:rPr>
            <w:t>(Bradison, 2019)</w:t>
          </w:r>
          <w:r w:rsidR="00DD61DC">
            <w:rPr>
              <w:rFonts w:ascii="Arial" w:hAnsi="Arial" w:cs="Arial"/>
            </w:rPr>
            <w:fldChar w:fldCharType="end"/>
          </w:r>
        </w:sdtContent>
      </w:sdt>
    </w:p>
    <w:p w14:paraId="20FA9C74" w14:textId="77777777" w:rsidR="005A20A8" w:rsidRDefault="00786320" w:rsidP="00F911B9">
      <w:pPr>
        <w:spacing w:after="0" w:line="360" w:lineRule="auto"/>
        <w:rPr>
          <w:rFonts w:ascii="Arial" w:hAnsi="Arial" w:cs="Arial"/>
          <w:sz w:val="24"/>
          <w:szCs w:val="24"/>
        </w:rPr>
      </w:pPr>
      <w:r w:rsidRPr="00786320">
        <w:rPr>
          <w:rFonts w:ascii="Arial" w:eastAsia="Times New Roman" w:hAnsi="Arial" w:cs="Arial"/>
          <w:kern w:val="0"/>
          <w:sz w:val="24"/>
          <w:szCs w:val="24"/>
          <w:lang w:eastAsia="en-GB"/>
          <w14:ligatures w14:val="none"/>
        </w:rPr>
        <w:t>Performance management</w:t>
      </w:r>
      <w:r w:rsidR="00FE4DF8">
        <w:rPr>
          <w:rFonts w:ascii="Arial" w:eastAsia="Times New Roman" w:hAnsi="Arial" w:cs="Arial"/>
          <w:kern w:val="0"/>
          <w:sz w:val="24"/>
          <w:szCs w:val="24"/>
          <w:lang w:eastAsia="en-GB"/>
          <w14:ligatures w14:val="none"/>
        </w:rPr>
        <w:t xml:space="preserve"> </w:t>
      </w:r>
      <w:r w:rsidRPr="00786320">
        <w:rPr>
          <w:rFonts w:ascii="Arial" w:eastAsia="Times New Roman" w:hAnsi="Arial" w:cs="Arial"/>
          <w:kern w:val="0"/>
          <w:sz w:val="24"/>
          <w:szCs w:val="24"/>
          <w:lang w:eastAsia="en-GB"/>
          <w14:ligatures w14:val="none"/>
        </w:rPr>
        <w:t xml:space="preserve"> is includes setting performance goals, providing feedback and mentoring and conducting performance evaluations to help employees meet their job requirements and improve their skills.</w:t>
      </w:r>
      <w:r w:rsidR="00F37038">
        <w:rPr>
          <w:rFonts w:ascii="Arial" w:hAnsi="Arial" w:cs="Arial"/>
          <w:sz w:val="24"/>
          <w:szCs w:val="24"/>
        </w:rPr>
        <w:t xml:space="preserve"> </w:t>
      </w:r>
      <w:r w:rsidRPr="00786320">
        <w:rPr>
          <w:rFonts w:ascii="Arial" w:eastAsia="Times New Roman" w:hAnsi="Arial" w:cs="Arial"/>
          <w:kern w:val="0"/>
          <w:sz w:val="24"/>
          <w:szCs w:val="24"/>
          <w:lang w:eastAsia="en-GB"/>
          <w14:ligatures w14:val="none"/>
        </w:rPr>
        <w:t>Career Development</w:t>
      </w:r>
      <w:r w:rsidR="00C7042F">
        <w:rPr>
          <w:rFonts w:ascii="Arial" w:eastAsia="Times New Roman" w:hAnsi="Arial" w:cs="Arial"/>
          <w:kern w:val="0"/>
          <w:sz w:val="24"/>
          <w:szCs w:val="24"/>
          <w:lang w:eastAsia="en-GB"/>
          <w14:ligatures w14:val="none"/>
        </w:rPr>
        <w:t xml:space="preserve"> </w:t>
      </w:r>
      <w:r w:rsidRPr="00786320">
        <w:rPr>
          <w:rFonts w:ascii="Arial" w:eastAsia="Times New Roman" w:hAnsi="Arial" w:cs="Arial"/>
          <w:kern w:val="0"/>
          <w:sz w:val="24"/>
          <w:szCs w:val="24"/>
          <w:lang w:eastAsia="en-GB"/>
          <w14:ligatures w14:val="none"/>
        </w:rPr>
        <w:t xml:space="preserve"> involves offer training, mentoring, and job enrichment chance that align with employees personal orientations ,experience, skills, and knowledge. Provide opportunities for job rotation and showing to different sector of the company.</w:t>
      </w:r>
      <w:r w:rsidR="00F37038">
        <w:rPr>
          <w:rFonts w:ascii="Arial" w:hAnsi="Arial" w:cs="Arial"/>
          <w:sz w:val="24"/>
          <w:szCs w:val="24"/>
        </w:rPr>
        <w:t xml:space="preserve"> </w:t>
      </w:r>
    </w:p>
    <w:p w14:paraId="1989779A" w14:textId="77777777" w:rsidR="005A20A8" w:rsidRDefault="00786320" w:rsidP="00F911B9">
      <w:pPr>
        <w:spacing w:after="0" w:line="360" w:lineRule="auto"/>
        <w:rPr>
          <w:rFonts w:ascii="Arial" w:eastAsia="Times New Roman" w:hAnsi="Arial" w:cs="Arial"/>
          <w:kern w:val="0"/>
          <w:sz w:val="24"/>
          <w:szCs w:val="24"/>
          <w:lang w:eastAsia="en-GB"/>
          <w14:ligatures w14:val="none"/>
        </w:rPr>
      </w:pPr>
      <w:r w:rsidRPr="00786320">
        <w:rPr>
          <w:rFonts w:ascii="Arial" w:eastAsia="Times New Roman" w:hAnsi="Arial" w:cs="Arial"/>
          <w:kern w:val="0"/>
          <w:sz w:val="24"/>
          <w:szCs w:val="24"/>
          <w:lang w:eastAsia="en-GB"/>
          <w14:ligatures w14:val="none"/>
        </w:rPr>
        <w:t>Employee Engagement</w:t>
      </w:r>
      <w:r w:rsidR="00C7042F">
        <w:rPr>
          <w:rFonts w:ascii="Arial" w:eastAsia="Times New Roman" w:hAnsi="Arial" w:cs="Arial"/>
          <w:kern w:val="0"/>
          <w:sz w:val="24"/>
          <w:szCs w:val="24"/>
          <w:lang w:eastAsia="en-GB"/>
          <w14:ligatures w14:val="none"/>
        </w:rPr>
        <w:t>,</w:t>
      </w:r>
      <w:r w:rsidR="00DF54A4">
        <w:rPr>
          <w:rFonts w:ascii="Arial" w:eastAsia="Times New Roman" w:hAnsi="Arial" w:cs="Arial"/>
          <w:kern w:val="0"/>
          <w:sz w:val="24"/>
          <w:szCs w:val="24"/>
          <w:lang w:eastAsia="en-GB"/>
          <w14:ligatures w14:val="none"/>
        </w:rPr>
        <w:t xml:space="preserve"> </w:t>
      </w:r>
      <w:r w:rsidR="00C7042F">
        <w:rPr>
          <w:rFonts w:ascii="Arial" w:eastAsia="Times New Roman" w:hAnsi="Arial" w:cs="Arial"/>
          <w:kern w:val="0"/>
          <w:sz w:val="24"/>
          <w:szCs w:val="24"/>
          <w:lang w:eastAsia="en-GB"/>
          <w14:ligatures w14:val="none"/>
        </w:rPr>
        <w:t>i</w:t>
      </w:r>
      <w:r w:rsidRPr="00786320">
        <w:rPr>
          <w:rFonts w:ascii="Arial" w:eastAsia="Times New Roman" w:hAnsi="Arial" w:cs="Arial"/>
          <w:kern w:val="0"/>
          <w:sz w:val="24"/>
          <w:szCs w:val="24"/>
          <w:lang w:eastAsia="en-GB"/>
          <w14:ligatures w14:val="none"/>
        </w:rPr>
        <w:t>nvolves providing a useful work environment, recognizing and rewarding quality work, and fostering positive connection among employees and managers.</w:t>
      </w:r>
    </w:p>
    <w:p w14:paraId="45CBAC58" w14:textId="77777777" w:rsidR="009841B9" w:rsidRDefault="009841B9" w:rsidP="00F911B9">
      <w:pPr>
        <w:spacing w:after="0" w:line="360" w:lineRule="auto"/>
        <w:rPr>
          <w:rFonts w:ascii="Arial" w:eastAsia="Times New Roman" w:hAnsi="Arial" w:cs="Arial"/>
          <w:kern w:val="0"/>
          <w:sz w:val="24"/>
          <w:szCs w:val="24"/>
          <w:lang w:eastAsia="en-GB"/>
          <w14:ligatures w14:val="none"/>
        </w:rPr>
      </w:pPr>
    </w:p>
    <w:p w14:paraId="7029F6A0" w14:textId="3E576992" w:rsidR="005A20A8" w:rsidRDefault="00C879A6" w:rsidP="00F911B9">
      <w:pPr>
        <w:spacing w:after="0" w:line="360" w:lineRule="auto"/>
        <w:rPr>
          <w:rFonts w:ascii="Arial" w:eastAsia="Times New Roman" w:hAnsi="Arial" w:cs="Arial"/>
          <w:kern w:val="0"/>
          <w:sz w:val="24"/>
          <w:szCs w:val="24"/>
          <w:lang w:eastAsia="en-GB"/>
          <w14:ligatures w14:val="none"/>
        </w:rPr>
      </w:pPr>
      <w:r w:rsidRPr="00C64E46">
        <w:rPr>
          <w:rFonts w:ascii="Arial" w:eastAsia="Times New Roman" w:hAnsi="Arial" w:cs="Arial"/>
          <w:kern w:val="0"/>
          <w:sz w:val="24"/>
          <w:szCs w:val="24"/>
          <w:lang w:eastAsia="en-GB"/>
          <w14:ligatures w14:val="none"/>
        </w:rPr>
        <w:t>Promotions and Career Advancement</w:t>
      </w:r>
      <w:r w:rsidR="00DF54A4">
        <w:rPr>
          <w:rFonts w:ascii="Arial" w:eastAsia="Times New Roman" w:hAnsi="Arial" w:cs="Arial"/>
          <w:kern w:val="0"/>
          <w:sz w:val="24"/>
          <w:szCs w:val="24"/>
          <w:lang w:eastAsia="en-GB"/>
          <w14:ligatures w14:val="none"/>
        </w:rPr>
        <w:t xml:space="preserve"> is </w:t>
      </w:r>
      <w:r w:rsidRPr="00C64E46">
        <w:rPr>
          <w:rFonts w:ascii="Arial" w:eastAsia="Times New Roman" w:hAnsi="Arial" w:cs="Arial"/>
          <w:kern w:val="0"/>
          <w:sz w:val="24"/>
          <w:szCs w:val="24"/>
          <w:lang w:eastAsia="en-GB"/>
          <w14:ligatures w14:val="none"/>
        </w:rPr>
        <w:t>generate opportunities for advancement such as offering mentorship programs, job shadowing and stretch a task that challenge employees to grow in their careers.</w:t>
      </w:r>
      <w:r w:rsidR="00175E88" w:rsidRPr="00175E88">
        <w:rPr>
          <w:color w:val="FF0000"/>
        </w:rPr>
        <w:t xml:space="preserve"> </w:t>
      </w:r>
      <w:r w:rsidR="00175E88" w:rsidRPr="00175E88">
        <w:rPr>
          <w:rFonts w:ascii="Arial" w:hAnsi="Arial" w:cs="Arial"/>
          <w:sz w:val="24"/>
          <w:szCs w:val="24"/>
        </w:rPr>
        <w:t>Social media is high-powered and has effective implement for career advancement. Encourage people at all stages of their career they can use social media to build up their profile ,network with some of colleagues and learn about jobs and further career opportunities.</w:t>
      </w:r>
      <w:r w:rsidR="00175E88">
        <w:rPr>
          <w:rFonts w:ascii="Arial" w:hAnsi="Arial" w:cs="Arial"/>
          <w:sz w:val="24"/>
          <w:szCs w:val="24"/>
        </w:rPr>
        <w:t xml:space="preserve"> </w:t>
      </w:r>
      <w:sdt>
        <w:sdtPr>
          <w:rPr>
            <w:rFonts w:ascii="Arial" w:hAnsi="Arial" w:cs="Arial"/>
            <w:sz w:val="24"/>
            <w:szCs w:val="24"/>
          </w:rPr>
          <w:id w:val="771595401"/>
          <w:citation/>
        </w:sdtPr>
        <w:sdtContent>
          <w:r w:rsidR="00175E88">
            <w:rPr>
              <w:rFonts w:ascii="Arial" w:hAnsi="Arial" w:cs="Arial"/>
              <w:sz w:val="24"/>
              <w:szCs w:val="24"/>
            </w:rPr>
            <w:fldChar w:fldCharType="begin"/>
          </w:r>
          <w:r w:rsidR="00175E88">
            <w:rPr>
              <w:rFonts w:ascii="Arial" w:hAnsi="Arial" w:cs="Arial"/>
              <w:sz w:val="24"/>
              <w:szCs w:val="24"/>
            </w:rPr>
            <w:instrText xml:space="preserve"> CITATION Esc18 \l 2057 </w:instrText>
          </w:r>
          <w:r w:rsidR="00175E88">
            <w:rPr>
              <w:rFonts w:ascii="Arial" w:hAnsi="Arial" w:cs="Arial"/>
              <w:sz w:val="24"/>
              <w:szCs w:val="24"/>
            </w:rPr>
            <w:fldChar w:fldCharType="separate"/>
          </w:r>
          <w:r w:rsidR="009B1519" w:rsidRPr="009B1519">
            <w:rPr>
              <w:rFonts w:ascii="Arial" w:hAnsi="Arial" w:cs="Arial"/>
              <w:noProof/>
              <w:sz w:val="24"/>
              <w:szCs w:val="24"/>
            </w:rPr>
            <w:t>(Escoffery, et al., 2018)</w:t>
          </w:r>
          <w:r w:rsidR="00175E88">
            <w:rPr>
              <w:rFonts w:ascii="Arial" w:hAnsi="Arial" w:cs="Arial"/>
              <w:sz w:val="24"/>
              <w:szCs w:val="24"/>
            </w:rPr>
            <w:fldChar w:fldCharType="end"/>
          </w:r>
        </w:sdtContent>
      </w:sdt>
      <w:r w:rsidR="000D5FB7">
        <w:rPr>
          <w:rFonts w:ascii="Arial" w:eastAsia="Times New Roman" w:hAnsi="Arial" w:cs="Arial"/>
          <w:kern w:val="0"/>
          <w:sz w:val="24"/>
          <w:szCs w:val="24"/>
          <w:lang w:eastAsia="en-GB"/>
          <w14:ligatures w14:val="none"/>
        </w:rPr>
        <w:t>.</w:t>
      </w:r>
    </w:p>
    <w:p w14:paraId="2A0F00D8" w14:textId="77777777" w:rsidR="009841B9" w:rsidRDefault="009841B9" w:rsidP="00F911B9">
      <w:pPr>
        <w:spacing w:after="0" w:line="360" w:lineRule="auto"/>
        <w:rPr>
          <w:rFonts w:ascii="Arial" w:eastAsia="Times New Roman" w:hAnsi="Arial" w:cs="Arial"/>
          <w:kern w:val="0"/>
          <w:sz w:val="24"/>
          <w:szCs w:val="24"/>
          <w:lang w:eastAsia="en-GB"/>
          <w14:ligatures w14:val="none"/>
        </w:rPr>
      </w:pPr>
    </w:p>
    <w:p w14:paraId="179F9015" w14:textId="27F232D0" w:rsidR="009F4589" w:rsidRDefault="00C879A6" w:rsidP="00F911B9">
      <w:pPr>
        <w:spacing w:after="0" w:line="360" w:lineRule="auto"/>
        <w:rPr>
          <w:rFonts w:ascii="Arial" w:hAnsi="Arial" w:cs="Arial"/>
          <w:color w:val="000000" w:themeColor="text1"/>
          <w:sz w:val="24"/>
          <w:szCs w:val="24"/>
        </w:rPr>
      </w:pPr>
      <w:r w:rsidRPr="00C64E46">
        <w:rPr>
          <w:rFonts w:ascii="Arial" w:eastAsia="Times New Roman" w:hAnsi="Arial" w:cs="Arial"/>
          <w:kern w:val="0"/>
          <w:sz w:val="24"/>
          <w:szCs w:val="24"/>
          <w:lang w:eastAsia="en-GB"/>
          <w14:ligatures w14:val="none"/>
        </w:rPr>
        <w:t>Employee Exit</w:t>
      </w:r>
      <w:r w:rsidR="00DF54A4">
        <w:rPr>
          <w:rFonts w:ascii="Arial" w:eastAsia="Times New Roman" w:hAnsi="Arial" w:cs="Arial"/>
          <w:kern w:val="0"/>
          <w:sz w:val="24"/>
          <w:szCs w:val="24"/>
          <w:lang w:eastAsia="en-GB"/>
          <w14:ligatures w14:val="none"/>
        </w:rPr>
        <w:t xml:space="preserve"> </w:t>
      </w:r>
      <w:r w:rsidRPr="00C64E46">
        <w:rPr>
          <w:rFonts w:ascii="Arial" w:eastAsia="Times New Roman" w:hAnsi="Arial" w:cs="Arial"/>
          <w:kern w:val="0"/>
          <w:sz w:val="24"/>
          <w:szCs w:val="24"/>
          <w:lang w:eastAsia="en-GB"/>
          <w14:ligatures w14:val="none"/>
        </w:rPr>
        <w:t>this</w:t>
      </w:r>
      <w:r w:rsidR="00DF54A4">
        <w:rPr>
          <w:rFonts w:ascii="Arial" w:eastAsia="Times New Roman" w:hAnsi="Arial" w:cs="Arial"/>
          <w:kern w:val="0"/>
          <w:sz w:val="24"/>
          <w:szCs w:val="24"/>
          <w:lang w:eastAsia="en-GB"/>
          <w14:ligatures w14:val="none"/>
        </w:rPr>
        <w:t xml:space="preserve"> is </w:t>
      </w:r>
      <w:r w:rsidRPr="00C64E46">
        <w:rPr>
          <w:rFonts w:ascii="Arial" w:eastAsia="Times New Roman" w:hAnsi="Arial" w:cs="Arial"/>
          <w:kern w:val="0"/>
          <w:sz w:val="24"/>
          <w:szCs w:val="24"/>
          <w:lang w:eastAsia="en-GB"/>
          <w14:ligatures w14:val="none"/>
        </w:rPr>
        <w:t>include managing the departure of employees from the company including the leaving, or retirement process.</w:t>
      </w:r>
      <w:r w:rsidR="009F4589">
        <w:rPr>
          <w:rFonts w:ascii="Arial" w:eastAsia="Times New Roman" w:hAnsi="Arial" w:cs="Arial"/>
          <w:kern w:val="0"/>
          <w:sz w:val="24"/>
          <w:szCs w:val="24"/>
          <w:lang w:eastAsia="en-GB"/>
          <w14:ligatures w14:val="none"/>
        </w:rPr>
        <w:t xml:space="preserve"> </w:t>
      </w:r>
      <w:r w:rsidR="009F4589" w:rsidRPr="008117A9">
        <w:rPr>
          <w:rFonts w:ascii="Arial" w:hAnsi="Arial" w:cs="Arial"/>
          <w:color w:val="000000" w:themeColor="text1"/>
          <w:sz w:val="24"/>
          <w:szCs w:val="24"/>
        </w:rPr>
        <w:t>Technology has made it uncomplicate for leaving employees to take private information to a competitor ,they put all information what they have their personal smartphone, emailed company plans their personal address. That’s why the exit interview is important to provides an employee leaving without taking advance to inform the competitor our company secret figures</w:t>
      </w:r>
      <w:r w:rsidR="003D59A0">
        <w:rPr>
          <w:rFonts w:ascii="Arial" w:hAnsi="Arial" w:cs="Arial"/>
          <w:color w:val="000000" w:themeColor="text1"/>
          <w:sz w:val="24"/>
          <w:szCs w:val="24"/>
        </w:rPr>
        <w:t xml:space="preserve"> </w:t>
      </w:r>
      <w:sdt>
        <w:sdtPr>
          <w:rPr>
            <w:rFonts w:ascii="Arial" w:hAnsi="Arial" w:cs="Arial"/>
            <w:color w:val="000000" w:themeColor="text1"/>
            <w:sz w:val="24"/>
            <w:szCs w:val="24"/>
          </w:rPr>
          <w:id w:val="1100448563"/>
          <w:citation/>
        </w:sdtPr>
        <w:sdtContent>
          <w:r w:rsidR="003D59A0">
            <w:rPr>
              <w:rFonts w:ascii="Arial" w:hAnsi="Arial" w:cs="Arial"/>
              <w:color w:val="000000" w:themeColor="text1"/>
              <w:sz w:val="24"/>
              <w:szCs w:val="24"/>
            </w:rPr>
            <w:fldChar w:fldCharType="begin"/>
          </w:r>
          <w:r w:rsidR="003D59A0">
            <w:rPr>
              <w:rFonts w:ascii="Arial" w:hAnsi="Arial" w:cs="Arial"/>
              <w:color w:val="000000" w:themeColor="text1"/>
              <w:sz w:val="24"/>
              <w:szCs w:val="24"/>
            </w:rPr>
            <w:instrText xml:space="preserve"> CITATION Nag18 \l 2057 </w:instrText>
          </w:r>
          <w:r w:rsidR="003D59A0">
            <w:rPr>
              <w:rFonts w:ascii="Arial" w:hAnsi="Arial" w:cs="Arial"/>
              <w:color w:val="000000" w:themeColor="text1"/>
              <w:sz w:val="24"/>
              <w:szCs w:val="24"/>
            </w:rPr>
            <w:fldChar w:fldCharType="separate"/>
          </w:r>
          <w:r w:rsidR="009B1519" w:rsidRPr="009B1519">
            <w:rPr>
              <w:rFonts w:ascii="Arial" w:hAnsi="Arial" w:cs="Arial"/>
              <w:noProof/>
              <w:color w:val="000000" w:themeColor="text1"/>
              <w:sz w:val="24"/>
              <w:szCs w:val="24"/>
            </w:rPr>
            <w:t>(Nagele-Piazza, 2018)</w:t>
          </w:r>
          <w:r w:rsidR="003D59A0">
            <w:rPr>
              <w:rFonts w:ascii="Arial" w:hAnsi="Arial" w:cs="Arial"/>
              <w:color w:val="000000" w:themeColor="text1"/>
              <w:sz w:val="24"/>
              <w:szCs w:val="24"/>
            </w:rPr>
            <w:fldChar w:fldCharType="end"/>
          </w:r>
        </w:sdtContent>
      </w:sdt>
      <w:r w:rsidR="003D59A0">
        <w:rPr>
          <w:rFonts w:ascii="Arial" w:hAnsi="Arial" w:cs="Arial"/>
          <w:color w:val="000000" w:themeColor="text1"/>
          <w:sz w:val="24"/>
          <w:szCs w:val="24"/>
        </w:rPr>
        <w:t>.</w:t>
      </w:r>
    </w:p>
    <w:p w14:paraId="21C835C7" w14:textId="77777777" w:rsidR="009841B9" w:rsidRPr="005A20A8" w:rsidRDefault="009841B9" w:rsidP="00F911B9">
      <w:pPr>
        <w:spacing w:after="0" w:line="360" w:lineRule="auto"/>
        <w:rPr>
          <w:rFonts w:ascii="Arial" w:eastAsia="Times New Roman" w:hAnsi="Arial" w:cs="Arial"/>
          <w:kern w:val="0"/>
          <w:sz w:val="24"/>
          <w:szCs w:val="24"/>
          <w:lang w:eastAsia="en-GB"/>
          <w14:ligatures w14:val="none"/>
        </w:rPr>
      </w:pPr>
    </w:p>
    <w:p w14:paraId="3CEB6209" w14:textId="044B4A56" w:rsidR="008B1D93" w:rsidRDefault="004339C4" w:rsidP="000D5FB7">
      <w:pPr>
        <w:spacing w:after="0" w:line="360" w:lineRule="auto"/>
        <w:rPr>
          <w:rFonts w:ascii="Arial" w:hAnsi="Arial" w:cs="Arial"/>
          <w:sz w:val="24"/>
          <w:szCs w:val="24"/>
        </w:rPr>
      </w:pPr>
      <w:r w:rsidRPr="00FE72AB">
        <w:rPr>
          <w:rFonts w:ascii="Arial" w:eastAsia="Times New Roman" w:hAnsi="Arial" w:cs="Arial"/>
          <w:kern w:val="0"/>
          <w:sz w:val="24"/>
          <w:szCs w:val="24"/>
          <w:lang w:eastAsia="en-GB"/>
          <w14:ligatures w14:val="none"/>
        </w:rPr>
        <w:t>By focusing on these areas organizations can provide an successful employee lifecycle that results in happier more comfortable employees and stronger company.</w:t>
      </w:r>
      <w:r w:rsidR="00F37038">
        <w:rPr>
          <w:rFonts w:ascii="Arial" w:hAnsi="Arial" w:cs="Arial"/>
          <w:sz w:val="24"/>
          <w:szCs w:val="24"/>
        </w:rPr>
        <w:t xml:space="preserve"> </w:t>
      </w:r>
      <w:r w:rsidRPr="00FE72AB">
        <w:rPr>
          <w:rFonts w:ascii="Arial" w:eastAsia="Times New Roman" w:hAnsi="Arial" w:cs="Arial"/>
          <w:kern w:val="0"/>
          <w:sz w:val="24"/>
          <w:szCs w:val="24"/>
          <w:lang w:eastAsia="en-GB"/>
          <w14:ligatures w14:val="none"/>
        </w:rPr>
        <w:t>Each step of the employee life cycle is more important for make a positive employee experience and building a strong workforce</w:t>
      </w:r>
      <w:r w:rsidR="00FE72AB" w:rsidRPr="00FE72AB">
        <w:rPr>
          <w:rFonts w:ascii="Arial" w:eastAsia="Times New Roman" w:hAnsi="Arial" w:cs="Arial"/>
          <w:kern w:val="0"/>
          <w:sz w:val="24"/>
          <w:szCs w:val="24"/>
          <w:lang w:eastAsia="en-GB"/>
          <w14:ligatures w14:val="none"/>
        </w:rPr>
        <w:t>.</w:t>
      </w:r>
      <w:r w:rsidR="00F37038">
        <w:rPr>
          <w:rFonts w:ascii="Arial" w:hAnsi="Arial" w:cs="Arial"/>
          <w:sz w:val="24"/>
          <w:szCs w:val="24"/>
        </w:rPr>
        <w:t xml:space="preserve"> </w:t>
      </w:r>
      <w:r w:rsidR="00FE72AB" w:rsidRPr="00FE72AB">
        <w:rPr>
          <w:rFonts w:ascii="Arial" w:hAnsi="Arial" w:cs="Arial"/>
          <w:sz w:val="24"/>
          <w:szCs w:val="24"/>
        </w:rPr>
        <w:t xml:space="preserve">Signify how an employee`s life cycle can be quickly extended in the workplace its explain the connection between the </w:t>
      </w:r>
      <w:r w:rsidR="00FE72AB" w:rsidRPr="00FE72AB">
        <w:rPr>
          <w:rFonts w:ascii="Arial" w:hAnsi="Arial" w:cs="Arial"/>
          <w:sz w:val="24"/>
          <w:szCs w:val="24"/>
        </w:rPr>
        <w:lastRenderedPageBreak/>
        <w:t>employee value proposition and the employee life cycle to create successful onboarding strategies.</w:t>
      </w:r>
      <w:r w:rsidR="0070527D">
        <w:rPr>
          <w:rFonts w:ascii="Arial" w:hAnsi="Arial" w:cs="Arial"/>
          <w:sz w:val="24"/>
          <w:szCs w:val="24"/>
        </w:rPr>
        <w:t xml:space="preserve"> </w:t>
      </w:r>
      <w:sdt>
        <w:sdtPr>
          <w:rPr>
            <w:rFonts w:ascii="Arial" w:hAnsi="Arial" w:cs="Arial"/>
            <w:sz w:val="24"/>
            <w:szCs w:val="24"/>
          </w:rPr>
          <w:id w:val="953448811"/>
          <w:citation/>
        </w:sdtPr>
        <w:sdtContent>
          <w:r w:rsidR="0070527D">
            <w:rPr>
              <w:rFonts w:ascii="Arial" w:hAnsi="Arial" w:cs="Arial"/>
              <w:sz w:val="24"/>
              <w:szCs w:val="24"/>
            </w:rPr>
            <w:fldChar w:fldCharType="begin"/>
          </w:r>
          <w:r w:rsidR="0070527D">
            <w:rPr>
              <w:rFonts w:ascii="Arial" w:hAnsi="Arial" w:cs="Arial"/>
              <w:sz w:val="24"/>
              <w:szCs w:val="24"/>
            </w:rPr>
            <w:instrText xml:space="preserve"> CITATION Cat19 \l 2057 </w:instrText>
          </w:r>
          <w:r w:rsidR="0070527D">
            <w:rPr>
              <w:rFonts w:ascii="Arial" w:hAnsi="Arial" w:cs="Arial"/>
              <w:sz w:val="24"/>
              <w:szCs w:val="24"/>
            </w:rPr>
            <w:fldChar w:fldCharType="separate"/>
          </w:r>
          <w:r w:rsidR="009B1519" w:rsidRPr="009B1519">
            <w:rPr>
              <w:rFonts w:ascii="Arial" w:hAnsi="Arial" w:cs="Arial"/>
              <w:noProof/>
              <w:sz w:val="24"/>
              <w:szCs w:val="24"/>
            </w:rPr>
            <w:t>(Cattermole, 2019)</w:t>
          </w:r>
          <w:r w:rsidR="0070527D">
            <w:rPr>
              <w:rFonts w:ascii="Arial" w:hAnsi="Arial" w:cs="Arial"/>
              <w:sz w:val="24"/>
              <w:szCs w:val="24"/>
            </w:rPr>
            <w:fldChar w:fldCharType="end"/>
          </w:r>
        </w:sdtContent>
      </w:sdt>
      <w:r w:rsidR="009841B9">
        <w:rPr>
          <w:rFonts w:ascii="Arial" w:hAnsi="Arial" w:cs="Arial"/>
          <w:sz w:val="24"/>
          <w:szCs w:val="24"/>
        </w:rPr>
        <w:t>.</w:t>
      </w:r>
    </w:p>
    <w:p w14:paraId="6056BF8A" w14:textId="77777777" w:rsidR="009841B9" w:rsidRDefault="009841B9" w:rsidP="000D5FB7">
      <w:pPr>
        <w:spacing w:after="0" w:line="360" w:lineRule="auto"/>
        <w:rPr>
          <w:rFonts w:ascii="Arial" w:hAnsi="Arial" w:cs="Arial"/>
          <w:sz w:val="24"/>
          <w:szCs w:val="24"/>
        </w:rPr>
      </w:pPr>
    </w:p>
    <w:p w14:paraId="3571896D" w14:textId="77777777" w:rsidR="008D141E" w:rsidRPr="008D141E" w:rsidRDefault="008D141E" w:rsidP="008D141E">
      <w:pPr>
        <w:spacing w:after="0" w:line="360" w:lineRule="auto"/>
        <w:rPr>
          <w:rFonts w:ascii="Arial" w:eastAsia="Times New Roman" w:hAnsi="Arial" w:cs="Arial"/>
          <w:kern w:val="0"/>
          <w:sz w:val="24"/>
          <w:szCs w:val="24"/>
          <w:lang w:eastAsia="en-GB"/>
          <w14:ligatures w14:val="none"/>
        </w:rPr>
      </w:pPr>
      <w:r w:rsidRPr="008D141E">
        <w:rPr>
          <w:rFonts w:ascii="Arial" w:eastAsia="Times New Roman" w:hAnsi="Arial" w:cs="Arial"/>
          <w:kern w:val="0"/>
          <w:sz w:val="24"/>
          <w:szCs w:val="24"/>
          <w:lang w:eastAsia="en-GB"/>
          <w14:ligatures w14:val="none"/>
        </w:rPr>
        <w:t>There are some best practice examples in the industry that employers can device in their hotel to improve guest satisfaction and employee engagement.</w:t>
      </w:r>
    </w:p>
    <w:p w14:paraId="56A5B1AF" w14:textId="7B3AC9D4" w:rsidR="00556218" w:rsidRDefault="008D141E" w:rsidP="00B87F93">
      <w:pPr>
        <w:spacing w:line="360" w:lineRule="auto"/>
        <w:rPr>
          <w:rFonts w:ascii="Arial" w:eastAsia="Times New Roman" w:hAnsi="Arial" w:cs="Arial"/>
          <w:kern w:val="0"/>
          <w:sz w:val="24"/>
          <w:szCs w:val="24"/>
          <w:lang w:eastAsia="en-GB"/>
          <w14:ligatures w14:val="none"/>
        </w:rPr>
      </w:pPr>
      <w:r w:rsidRPr="008D141E">
        <w:rPr>
          <w:rFonts w:ascii="Arial" w:eastAsia="Times New Roman" w:hAnsi="Arial" w:cs="Arial"/>
          <w:kern w:val="0"/>
          <w:sz w:val="24"/>
          <w:szCs w:val="24"/>
          <w:lang w:eastAsia="en-GB"/>
          <w14:ligatures w14:val="none"/>
        </w:rPr>
        <w:t>Providing excellent customer service its including training staff to expect  and exceed customers’ expectations, being friendly and welcoming. Customer service are the key to revenue growing. Basically to create responsive customer service , they must recognize their customers and their markets.</w:t>
      </w:r>
      <w:r>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1915973581"/>
          <w:citation/>
        </w:sdtPr>
        <w:sdtContent>
          <w:r>
            <w:rPr>
              <w:rFonts w:ascii="Arial" w:eastAsia="Times New Roman" w:hAnsi="Arial" w:cs="Arial"/>
              <w:kern w:val="0"/>
              <w:sz w:val="24"/>
              <w:szCs w:val="24"/>
              <w:lang w:eastAsia="en-GB"/>
              <w14:ligatures w14:val="none"/>
            </w:rPr>
            <w:fldChar w:fldCharType="begin"/>
          </w:r>
          <w:r>
            <w:rPr>
              <w:rFonts w:ascii="Arial" w:eastAsia="Times New Roman" w:hAnsi="Arial" w:cs="Arial"/>
              <w:kern w:val="0"/>
              <w:sz w:val="24"/>
              <w:szCs w:val="24"/>
              <w:lang w:eastAsia="en-GB"/>
              <w14:ligatures w14:val="none"/>
            </w:rPr>
            <w:instrText xml:space="preserve"> CITATION Gil21 \l 2057 </w:instrText>
          </w:r>
          <w:r>
            <w:rPr>
              <w:rFonts w:ascii="Arial" w:eastAsia="Times New Roman" w:hAnsi="Arial" w:cs="Arial"/>
              <w:kern w:val="0"/>
              <w:sz w:val="24"/>
              <w:szCs w:val="24"/>
              <w:lang w:eastAsia="en-GB"/>
              <w14:ligatures w14:val="none"/>
            </w:rPr>
            <w:fldChar w:fldCharType="separate"/>
          </w:r>
          <w:r w:rsidR="009B1519" w:rsidRPr="009B1519">
            <w:rPr>
              <w:rFonts w:ascii="Arial" w:eastAsia="Times New Roman" w:hAnsi="Arial" w:cs="Arial"/>
              <w:noProof/>
              <w:kern w:val="0"/>
              <w:sz w:val="24"/>
              <w:szCs w:val="24"/>
              <w:lang w:eastAsia="en-GB"/>
              <w14:ligatures w14:val="none"/>
            </w:rPr>
            <w:t>(Gilbertson, 2021)</w:t>
          </w:r>
          <w:r>
            <w:rPr>
              <w:rFonts w:ascii="Arial" w:eastAsia="Times New Roman" w:hAnsi="Arial" w:cs="Arial"/>
              <w:kern w:val="0"/>
              <w:sz w:val="24"/>
              <w:szCs w:val="24"/>
              <w:lang w:eastAsia="en-GB"/>
              <w14:ligatures w14:val="none"/>
            </w:rPr>
            <w:fldChar w:fldCharType="end"/>
          </w:r>
        </w:sdtContent>
      </w:sdt>
      <w:r w:rsidR="00032730">
        <w:rPr>
          <w:rFonts w:ascii="Arial" w:eastAsia="Times New Roman" w:hAnsi="Arial" w:cs="Arial"/>
          <w:kern w:val="0"/>
          <w:sz w:val="24"/>
          <w:szCs w:val="24"/>
          <w:lang w:eastAsia="en-GB"/>
          <w14:ligatures w14:val="none"/>
        </w:rPr>
        <w:t xml:space="preserve">. </w:t>
      </w:r>
      <w:r w:rsidR="00032730" w:rsidRPr="002B3C8B">
        <w:rPr>
          <w:rFonts w:ascii="Arial" w:hAnsi="Arial" w:cs="Arial"/>
          <w:sz w:val="24"/>
          <w:szCs w:val="24"/>
        </w:rPr>
        <w:t>Point recognition programs have proven to be a functional tool in engaging employees and helping line up them around a common purpose. Recognition programs have been tell of as one method to improve engagement. This programs include systematic performance evaluations, bonuses, and awards</w:t>
      </w:r>
      <w:sdt>
        <w:sdtPr>
          <w:id w:val="-768314025"/>
          <w:citation/>
        </w:sdtPr>
        <w:sdtEndPr>
          <w:rPr>
            <w:rFonts w:ascii="Arial" w:hAnsi="Arial" w:cs="Arial"/>
            <w:sz w:val="24"/>
            <w:szCs w:val="24"/>
          </w:rPr>
        </w:sdtEndPr>
        <w:sdtContent>
          <w:r w:rsidR="00E970C4" w:rsidRPr="00690C3D">
            <w:rPr>
              <w:rFonts w:ascii="Arial" w:hAnsi="Arial" w:cs="Arial"/>
              <w:sz w:val="24"/>
              <w:szCs w:val="24"/>
            </w:rPr>
            <w:fldChar w:fldCharType="begin"/>
          </w:r>
          <w:r w:rsidR="00E970C4" w:rsidRPr="00690C3D">
            <w:rPr>
              <w:rFonts w:ascii="Arial" w:hAnsi="Arial" w:cs="Arial"/>
              <w:sz w:val="24"/>
              <w:szCs w:val="24"/>
            </w:rPr>
            <w:instrText xml:space="preserve"> CITATION Ree20 \l 2057 </w:instrText>
          </w:r>
          <w:r w:rsidR="00E970C4" w:rsidRPr="00690C3D">
            <w:rPr>
              <w:rFonts w:ascii="Arial" w:hAnsi="Arial" w:cs="Arial"/>
              <w:sz w:val="24"/>
              <w:szCs w:val="24"/>
            </w:rPr>
            <w:fldChar w:fldCharType="separate"/>
          </w:r>
          <w:r w:rsidR="009B1519">
            <w:rPr>
              <w:rFonts w:ascii="Arial" w:hAnsi="Arial" w:cs="Arial"/>
              <w:noProof/>
              <w:sz w:val="24"/>
              <w:szCs w:val="24"/>
            </w:rPr>
            <w:t xml:space="preserve"> </w:t>
          </w:r>
          <w:r w:rsidR="009B1519" w:rsidRPr="009B1519">
            <w:rPr>
              <w:rFonts w:ascii="Arial" w:hAnsi="Arial" w:cs="Arial"/>
              <w:noProof/>
              <w:sz w:val="24"/>
              <w:szCs w:val="24"/>
            </w:rPr>
            <w:t>(Reese, 2020)</w:t>
          </w:r>
          <w:r w:rsidR="00E970C4" w:rsidRPr="00690C3D">
            <w:rPr>
              <w:rFonts w:ascii="Arial" w:hAnsi="Arial" w:cs="Arial"/>
              <w:sz w:val="24"/>
              <w:szCs w:val="24"/>
            </w:rPr>
            <w:fldChar w:fldCharType="end"/>
          </w:r>
        </w:sdtContent>
      </w:sdt>
      <w:r w:rsidR="009246E0">
        <w:rPr>
          <w:rFonts w:ascii="Arial" w:hAnsi="Arial" w:cs="Arial"/>
          <w:sz w:val="24"/>
          <w:szCs w:val="24"/>
        </w:rPr>
        <w:t>.</w:t>
      </w:r>
      <w:r w:rsidR="00292D8F">
        <w:rPr>
          <w:rFonts w:ascii="Arial" w:hAnsi="Arial" w:cs="Arial"/>
          <w:sz w:val="24"/>
          <w:szCs w:val="24"/>
        </w:rPr>
        <w:t xml:space="preserve"> </w:t>
      </w:r>
      <w:r w:rsidR="001E55BB" w:rsidRPr="001E55BB">
        <w:rPr>
          <w:rFonts w:ascii="Arial" w:hAnsi="Arial" w:cs="Arial"/>
          <w:sz w:val="24"/>
          <w:szCs w:val="24"/>
        </w:rPr>
        <w:t>Hilton and Marriott are considered some of the best hospitality industry, when it comes to employee engagement. Both have employee recognition programs. Both companies invest in their staff by providing training and development chance to help them to improve their skills. Hilton and Marriott guarantee their staff receive a good benefits, including health insurance, paid time off, employee discounts around the world. Both Hilton and Marriott have well organized employee engagement surveys and they use the employees feedback to make action plans and make improvements. Both companies have open communication channels ,their employees be in touch with their managers or the HR department. This communications helps to build the employees trust and get more stronger the employee engagement.</w:t>
      </w:r>
      <w:r w:rsidR="00570DF5">
        <w:rPr>
          <w:rFonts w:ascii="Arial" w:hAnsi="Arial" w:cs="Arial"/>
          <w:sz w:val="24"/>
          <w:szCs w:val="24"/>
        </w:rPr>
        <w:t xml:space="preserve"> </w:t>
      </w:r>
      <w:r w:rsidR="00570DF5" w:rsidRPr="00570DF5">
        <w:rPr>
          <w:rFonts w:ascii="Arial" w:hAnsi="Arial" w:cs="Arial"/>
          <w:sz w:val="24"/>
          <w:szCs w:val="24"/>
        </w:rPr>
        <w:t>Good internal leadership is one of the main factors that enables occupations to have competitive advantages</w:t>
      </w:r>
      <w:r w:rsidR="00570DF5">
        <w:rPr>
          <w:rFonts w:ascii="Arial" w:hAnsi="Arial" w:cs="Arial"/>
          <w:sz w:val="24"/>
          <w:szCs w:val="24"/>
        </w:rPr>
        <w:t xml:space="preserve"> </w:t>
      </w:r>
      <w:sdt>
        <w:sdtPr>
          <w:rPr>
            <w:rFonts w:ascii="Arial" w:hAnsi="Arial" w:cs="Arial"/>
            <w:sz w:val="24"/>
            <w:szCs w:val="24"/>
          </w:rPr>
          <w:id w:val="-1142500849"/>
          <w:citation/>
        </w:sdtPr>
        <w:sdtContent>
          <w:r w:rsidR="00570DF5">
            <w:rPr>
              <w:rFonts w:ascii="Arial" w:hAnsi="Arial" w:cs="Arial"/>
              <w:sz w:val="24"/>
              <w:szCs w:val="24"/>
            </w:rPr>
            <w:fldChar w:fldCharType="begin"/>
          </w:r>
          <w:r w:rsidR="00570DF5">
            <w:rPr>
              <w:rFonts w:ascii="Arial" w:hAnsi="Arial" w:cs="Arial"/>
              <w:sz w:val="24"/>
              <w:szCs w:val="24"/>
            </w:rPr>
            <w:instrText xml:space="preserve"> CITATION Bud21 \l 2057 </w:instrText>
          </w:r>
          <w:r w:rsidR="00570DF5">
            <w:rPr>
              <w:rFonts w:ascii="Arial" w:hAnsi="Arial" w:cs="Arial"/>
              <w:sz w:val="24"/>
              <w:szCs w:val="24"/>
            </w:rPr>
            <w:fldChar w:fldCharType="separate"/>
          </w:r>
          <w:r w:rsidR="009B1519" w:rsidRPr="009B1519">
            <w:rPr>
              <w:rFonts w:ascii="Arial" w:hAnsi="Arial" w:cs="Arial"/>
              <w:noProof/>
              <w:sz w:val="24"/>
              <w:szCs w:val="24"/>
            </w:rPr>
            <w:t>(Budiyati &amp; Febriansyah, 2021)</w:t>
          </w:r>
          <w:r w:rsidR="00570DF5">
            <w:rPr>
              <w:rFonts w:ascii="Arial" w:hAnsi="Arial" w:cs="Arial"/>
              <w:sz w:val="24"/>
              <w:szCs w:val="24"/>
            </w:rPr>
            <w:fldChar w:fldCharType="end"/>
          </w:r>
        </w:sdtContent>
      </w:sdt>
      <w:r w:rsidR="00720275">
        <w:rPr>
          <w:rFonts w:ascii="Arial" w:hAnsi="Arial" w:cs="Arial"/>
          <w:sz w:val="24"/>
          <w:szCs w:val="24"/>
        </w:rPr>
        <w:t>.</w:t>
      </w:r>
      <w:r w:rsidR="00517568">
        <w:rPr>
          <w:rFonts w:ascii="Arial" w:hAnsi="Arial" w:cs="Arial"/>
          <w:sz w:val="24"/>
          <w:szCs w:val="24"/>
        </w:rPr>
        <w:t xml:space="preserve"> </w:t>
      </w:r>
      <w:r w:rsidR="00517568" w:rsidRPr="00517568">
        <w:rPr>
          <w:rFonts w:ascii="Arial" w:eastAsia="Times New Roman" w:hAnsi="Arial" w:cs="Arial"/>
          <w:kern w:val="0"/>
          <w:sz w:val="24"/>
          <w:szCs w:val="24"/>
          <w:lang w:eastAsia="en-GB"/>
          <w14:ligatures w14:val="none"/>
        </w:rPr>
        <w:t>HR must listening ,watch for warning signs and instruct leaders how to have the hard but necessary discussion with staff to address concerns and better engagement. Help new employ adjust right away means focus on how you can improve your induction process, and make sure the new staff understand your companies vision, mission and values. If you have a good leader , somebody you get along with, somebody who admire you and you admire ,they tend to stay in those jobs longer</w:t>
      </w:r>
      <w:r w:rsidR="00517568">
        <w:rPr>
          <w:rFonts w:ascii="Arial" w:eastAsia="Times New Roman" w:hAnsi="Arial" w:cs="Arial"/>
          <w:kern w:val="0"/>
          <w:sz w:val="24"/>
          <w:szCs w:val="24"/>
          <w:lang w:eastAsia="en-GB"/>
          <w14:ligatures w14:val="none"/>
        </w:rPr>
        <w:t xml:space="preserve"> </w:t>
      </w:r>
      <w:sdt>
        <w:sdtPr>
          <w:rPr>
            <w:rFonts w:ascii="Arial" w:eastAsia="Times New Roman" w:hAnsi="Arial" w:cs="Arial"/>
            <w:kern w:val="0"/>
            <w:sz w:val="24"/>
            <w:szCs w:val="24"/>
            <w:lang w:eastAsia="en-GB"/>
            <w14:ligatures w14:val="none"/>
          </w:rPr>
          <w:id w:val="-441228090"/>
          <w:citation/>
        </w:sdtPr>
        <w:sdtContent>
          <w:r w:rsidR="00906E91">
            <w:rPr>
              <w:rFonts w:ascii="Arial" w:eastAsia="Times New Roman" w:hAnsi="Arial" w:cs="Arial"/>
              <w:kern w:val="0"/>
              <w:sz w:val="24"/>
              <w:szCs w:val="24"/>
              <w:lang w:eastAsia="en-GB"/>
              <w14:ligatures w14:val="none"/>
            </w:rPr>
            <w:fldChar w:fldCharType="begin"/>
          </w:r>
          <w:r w:rsidR="00906E91">
            <w:rPr>
              <w:rFonts w:ascii="Arial" w:eastAsia="Times New Roman" w:hAnsi="Arial" w:cs="Arial"/>
              <w:kern w:val="0"/>
              <w:sz w:val="24"/>
              <w:szCs w:val="24"/>
              <w:lang w:eastAsia="en-GB"/>
              <w14:ligatures w14:val="none"/>
            </w:rPr>
            <w:instrText xml:space="preserve"> CITATION Fuj19 \l 2057 </w:instrText>
          </w:r>
          <w:r w:rsidR="00906E91">
            <w:rPr>
              <w:rFonts w:ascii="Arial" w:eastAsia="Times New Roman" w:hAnsi="Arial" w:cs="Arial"/>
              <w:kern w:val="0"/>
              <w:sz w:val="24"/>
              <w:szCs w:val="24"/>
              <w:lang w:eastAsia="en-GB"/>
              <w14:ligatures w14:val="none"/>
            </w:rPr>
            <w:fldChar w:fldCharType="separate"/>
          </w:r>
          <w:r w:rsidR="009B1519" w:rsidRPr="009B1519">
            <w:rPr>
              <w:rFonts w:ascii="Arial" w:eastAsia="Times New Roman" w:hAnsi="Arial" w:cs="Arial"/>
              <w:noProof/>
              <w:kern w:val="0"/>
              <w:sz w:val="24"/>
              <w:szCs w:val="24"/>
              <w:lang w:eastAsia="en-GB"/>
              <w14:ligatures w14:val="none"/>
            </w:rPr>
            <w:t>(Fujii, 2019)</w:t>
          </w:r>
          <w:r w:rsidR="00906E91">
            <w:rPr>
              <w:rFonts w:ascii="Arial" w:eastAsia="Times New Roman" w:hAnsi="Arial" w:cs="Arial"/>
              <w:kern w:val="0"/>
              <w:sz w:val="24"/>
              <w:szCs w:val="24"/>
              <w:lang w:eastAsia="en-GB"/>
              <w14:ligatures w14:val="none"/>
            </w:rPr>
            <w:fldChar w:fldCharType="end"/>
          </w:r>
        </w:sdtContent>
      </w:sdt>
      <w:r w:rsidR="00906E91">
        <w:rPr>
          <w:rFonts w:ascii="Arial" w:eastAsia="Times New Roman" w:hAnsi="Arial" w:cs="Arial"/>
          <w:kern w:val="0"/>
          <w:sz w:val="24"/>
          <w:szCs w:val="24"/>
          <w:lang w:eastAsia="en-GB"/>
          <w14:ligatures w14:val="none"/>
        </w:rPr>
        <w:t>.</w:t>
      </w:r>
    </w:p>
    <w:p w14:paraId="33A888DB" w14:textId="64202654" w:rsidR="00556218" w:rsidRDefault="00556218" w:rsidP="003C5091">
      <w:pPr>
        <w:spacing w:after="0" w:line="360" w:lineRule="auto"/>
        <w:rPr>
          <w:rFonts w:ascii="Arial" w:eastAsia="Times New Roman" w:hAnsi="Arial" w:cs="Arial"/>
          <w:color w:val="000000" w:themeColor="text1"/>
          <w:kern w:val="0"/>
          <w:sz w:val="24"/>
          <w:szCs w:val="24"/>
          <w:lang w:eastAsia="en-GB"/>
          <w14:ligatures w14:val="none"/>
        </w:rPr>
      </w:pPr>
      <w:r w:rsidRPr="003C5091">
        <w:rPr>
          <w:rFonts w:ascii="Arial" w:eastAsia="Times New Roman" w:hAnsi="Arial" w:cs="Arial"/>
          <w:color w:val="000000" w:themeColor="text1"/>
          <w:kern w:val="0"/>
          <w:sz w:val="24"/>
          <w:szCs w:val="24"/>
          <w:lang w:eastAsia="en-GB"/>
          <w14:ligatures w14:val="none"/>
        </w:rPr>
        <w:t xml:space="preserve">Employee engagement is a crucial factor that control an companies success and growth. It is the emotional loyalty that employees have towards their work, </w:t>
      </w:r>
      <w:r w:rsidRPr="003C5091">
        <w:rPr>
          <w:rFonts w:ascii="Arial" w:eastAsia="Times New Roman" w:hAnsi="Arial" w:cs="Arial"/>
          <w:color w:val="000000" w:themeColor="text1"/>
          <w:kern w:val="0"/>
          <w:sz w:val="24"/>
          <w:szCs w:val="24"/>
          <w:lang w:eastAsia="en-GB"/>
          <w14:ligatures w14:val="none"/>
        </w:rPr>
        <w:lastRenderedPageBreak/>
        <w:t>organization and its goals.</w:t>
      </w:r>
      <w:r w:rsidR="003C5091">
        <w:rPr>
          <w:rFonts w:ascii="Arial" w:eastAsia="Times New Roman" w:hAnsi="Arial" w:cs="Arial"/>
          <w:color w:val="000000" w:themeColor="text1"/>
          <w:kern w:val="0"/>
          <w:sz w:val="24"/>
          <w:szCs w:val="24"/>
          <w:lang w:eastAsia="en-GB"/>
          <w14:ligatures w14:val="none"/>
        </w:rPr>
        <w:t xml:space="preserve"> </w:t>
      </w:r>
      <w:r w:rsidRPr="003C5091">
        <w:rPr>
          <w:rFonts w:ascii="Arial" w:eastAsia="Times New Roman" w:hAnsi="Arial" w:cs="Arial"/>
          <w:color w:val="000000" w:themeColor="text1"/>
          <w:kern w:val="0"/>
          <w:sz w:val="24"/>
          <w:szCs w:val="24"/>
          <w:lang w:eastAsia="en-GB"/>
          <w14:ligatures w14:val="none"/>
        </w:rPr>
        <w:t>Research has shown that extremely engaged employees are more productive, creative and prefer stay longer in the companies. Besides they are possible to provide excellent customer service, contribute to the organizations success. Therefore, it is necessary for companies to prioritize employee engagement and creating a positive work society , providing opportunities for growth and development. Employee engagement is not just a buzzword but a critical factor that determines the general success of an organization. By creating a culture of engagement, companies can foster a loyal ,productive and committed workforce that will help drive success organization</w:t>
      </w:r>
      <w:r w:rsidR="003C5091">
        <w:rPr>
          <w:rFonts w:ascii="Arial" w:eastAsia="Times New Roman" w:hAnsi="Arial" w:cs="Arial"/>
          <w:color w:val="000000" w:themeColor="text1"/>
          <w:kern w:val="0"/>
          <w:sz w:val="24"/>
          <w:szCs w:val="24"/>
          <w:lang w:eastAsia="en-GB"/>
          <w14:ligatures w14:val="none"/>
        </w:rPr>
        <w:t>.</w:t>
      </w:r>
    </w:p>
    <w:p w14:paraId="16979A81"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47CBE016"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59290BFB"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7EF803BE"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28C3162E"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51B5A15A"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3B1A1E81"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4ABF1851"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56F6324E"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6E9740B1"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129834B0"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07EE9BBA"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08C05CE0"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6280D06A"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5B30EC77"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51585D3F" w14:textId="77777777" w:rsidR="00B02AF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3D816CAD" w14:textId="77777777" w:rsidR="00B02AF1" w:rsidRPr="003C5091" w:rsidRDefault="00B02AF1" w:rsidP="003C5091">
      <w:pPr>
        <w:spacing w:after="0" w:line="360" w:lineRule="auto"/>
        <w:rPr>
          <w:rFonts w:ascii="Arial" w:eastAsia="Times New Roman" w:hAnsi="Arial" w:cs="Arial"/>
          <w:color w:val="000000" w:themeColor="text1"/>
          <w:kern w:val="0"/>
          <w:sz w:val="24"/>
          <w:szCs w:val="24"/>
          <w:lang w:eastAsia="en-GB"/>
          <w14:ligatures w14:val="none"/>
        </w:rPr>
      </w:pPr>
    </w:p>
    <w:p w14:paraId="6627D40B" w14:textId="6FFCC8A1" w:rsidR="00F13473" w:rsidRPr="00840F07" w:rsidRDefault="00F13473" w:rsidP="00F13473">
      <w:pPr>
        <w:spacing w:after="0" w:line="360" w:lineRule="auto"/>
        <w:rPr>
          <w:rFonts w:ascii="Arial" w:hAnsi="Arial" w:cs="Arial"/>
          <w:sz w:val="24"/>
          <w:szCs w:val="24"/>
          <w:lang w:val="de-DE"/>
        </w:rPr>
      </w:pPr>
      <w:r w:rsidRPr="00840F07">
        <w:rPr>
          <w:rFonts w:ascii="Arial" w:hAnsi="Arial" w:cs="Arial"/>
          <w:sz w:val="24"/>
          <w:szCs w:val="24"/>
          <w:lang w:val="de-DE"/>
        </w:rPr>
        <w:t>References</w:t>
      </w:r>
    </w:p>
    <w:p w14:paraId="66353D0C" w14:textId="77777777" w:rsidR="009B1519" w:rsidRDefault="00F13473" w:rsidP="009B1519">
      <w:pPr>
        <w:pStyle w:val="Bibliography"/>
        <w:rPr>
          <w:noProof/>
          <w:kern w:val="0"/>
          <w:sz w:val="24"/>
          <w:szCs w:val="24"/>
          <w14:ligatures w14:val="none"/>
        </w:rPr>
      </w:pPr>
      <w:r>
        <w:rPr>
          <w:rFonts w:ascii="Arial" w:eastAsia="Times New Roman" w:hAnsi="Arial" w:cs="Arial"/>
          <w:kern w:val="0"/>
          <w:sz w:val="24"/>
          <w:szCs w:val="24"/>
          <w:lang w:eastAsia="en-GB"/>
          <w14:ligatures w14:val="none"/>
        </w:rPr>
        <w:fldChar w:fldCharType="begin"/>
      </w:r>
      <w:r w:rsidRPr="004F01BD">
        <w:rPr>
          <w:rFonts w:ascii="Arial" w:eastAsia="Times New Roman" w:hAnsi="Arial" w:cs="Arial"/>
          <w:kern w:val="0"/>
          <w:sz w:val="24"/>
          <w:szCs w:val="24"/>
          <w:lang w:val="de-DE" w:eastAsia="en-GB"/>
          <w14:ligatures w14:val="none"/>
        </w:rPr>
        <w:instrText xml:space="preserve"> BIBLIOGRAPHY  \l 2057 </w:instrText>
      </w:r>
      <w:r>
        <w:rPr>
          <w:rFonts w:ascii="Arial" w:eastAsia="Times New Roman" w:hAnsi="Arial" w:cs="Arial"/>
          <w:kern w:val="0"/>
          <w:sz w:val="24"/>
          <w:szCs w:val="24"/>
          <w:lang w:eastAsia="en-GB"/>
          <w14:ligatures w14:val="none"/>
        </w:rPr>
        <w:fldChar w:fldCharType="separate"/>
      </w:r>
      <w:r w:rsidR="009B1519" w:rsidRPr="009B1519">
        <w:rPr>
          <w:noProof/>
          <w:lang w:val="de-DE"/>
        </w:rPr>
        <w:t xml:space="preserve">Albrecht, S. L., Furlong, S. &amp; Leiter, M. P., 2023. </w:t>
      </w:r>
      <w:r w:rsidR="009B1519">
        <w:rPr>
          <w:i/>
          <w:iCs/>
          <w:noProof/>
        </w:rPr>
        <w:t xml:space="preserve">The psychological conditions for employee engagement in organizational change: Test of a change engagement model. </w:t>
      </w:r>
      <w:r w:rsidR="009B1519">
        <w:rPr>
          <w:noProof/>
        </w:rPr>
        <w:t>Lausanne: Frontiers Media S.A; Frontiers in psychology,.</w:t>
      </w:r>
    </w:p>
    <w:p w14:paraId="2373DEC9" w14:textId="77777777" w:rsidR="009B1519" w:rsidRDefault="009B1519" w:rsidP="009B1519">
      <w:pPr>
        <w:pStyle w:val="Bibliography"/>
        <w:rPr>
          <w:noProof/>
        </w:rPr>
      </w:pPr>
      <w:r>
        <w:rPr>
          <w:noProof/>
        </w:rPr>
        <w:t xml:space="preserve">Anon., n.d. </w:t>
      </w:r>
      <w:r>
        <w:rPr>
          <w:i/>
          <w:iCs/>
          <w:noProof/>
        </w:rPr>
        <w:t xml:space="preserve">https://onlinelibrary.wiley.com/doi/full/10.1111/ijmr.12077, </w:t>
      </w:r>
      <w:r>
        <w:rPr>
          <w:noProof/>
        </w:rPr>
        <w:t>s.l.: s.n.</w:t>
      </w:r>
    </w:p>
    <w:p w14:paraId="2F368E4D" w14:textId="77777777" w:rsidR="009B1519" w:rsidRDefault="009B1519" w:rsidP="009B1519">
      <w:pPr>
        <w:pStyle w:val="Bibliography"/>
        <w:rPr>
          <w:noProof/>
        </w:rPr>
      </w:pPr>
      <w:r w:rsidRPr="009B1519">
        <w:rPr>
          <w:noProof/>
          <w:lang w:val="nl-NL"/>
        </w:rPr>
        <w:t xml:space="preserve">Binyamin, G. B.-I. Y., 2018. </w:t>
      </w:r>
      <w:r>
        <w:rPr>
          <w:i/>
          <w:iCs/>
          <w:noProof/>
        </w:rPr>
        <w:t xml:space="preserve">Leaders's language and employee proactivity: Enhancing psychological meaningfulness and vitality. </w:t>
      </w:r>
      <w:r>
        <w:rPr>
          <w:noProof/>
        </w:rPr>
        <w:t>Oxford: Elsevier Ltd.</w:t>
      </w:r>
    </w:p>
    <w:p w14:paraId="5AFDEC2C" w14:textId="77777777" w:rsidR="009B1519" w:rsidRDefault="009B1519" w:rsidP="009B1519">
      <w:pPr>
        <w:pStyle w:val="Bibliography"/>
        <w:rPr>
          <w:noProof/>
        </w:rPr>
      </w:pPr>
      <w:r>
        <w:rPr>
          <w:noProof/>
        </w:rPr>
        <w:t xml:space="preserve">Bradison, P., 2019. </w:t>
      </w:r>
      <w:r>
        <w:rPr>
          <w:i/>
          <w:iCs/>
          <w:noProof/>
        </w:rPr>
        <w:t xml:space="preserve">From Recruiting to Onboarding. </w:t>
      </w:r>
      <w:r>
        <w:rPr>
          <w:noProof/>
        </w:rPr>
        <w:t>Anchorage: Alaska Business Monthly.</w:t>
      </w:r>
    </w:p>
    <w:p w14:paraId="5A5A49C5" w14:textId="77777777" w:rsidR="009B1519" w:rsidRDefault="009B1519" w:rsidP="009B1519">
      <w:pPr>
        <w:pStyle w:val="Bibliography"/>
        <w:rPr>
          <w:noProof/>
        </w:rPr>
      </w:pPr>
      <w:r>
        <w:rPr>
          <w:noProof/>
        </w:rPr>
        <w:lastRenderedPageBreak/>
        <w:t xml:space="preserve">Budiyati, G. K. &amp; Febriansyah, H., 2021. </w:t>
      </w:r>
      <w:r>
        <w:rPr>
          <w:i/>
          <w:iCs/>
          <w:noProof/>
        </w:rPr>
        <w:t xml:space="preserve">Using the Employee Engagement Approach to Improve Employee Performance in a Small Restaurant: A Case study of STS Restaurant. </w:t>
      </w:r>
      <w:r>
        <w:rPr>
          <w:noProof/>
        </w:rPr>
        <w:t>Hong Kong: Society of Interdisciplinary Business Research.</w:t>
      </w:r>
    </w:p>
    <w:p w14:paraId="54CCF916" w14:textId="77777777" w:rsidR="009B1519" w:rsidRDefault="009B1519" w:rsidP="009B1519">
      <w:pPr>
        <w:pStyle w:val="Bibliography"/>
        <w:rPr>
          <w:noProof/>
        </w:rPr>
      </w:pPr>
      <w:r>
        <w:rPr>
          <w:noProof/>
        </w:rPr>
        <w:t xml:space="preserve">Cattermole, G., 2019. </w:t>
      </w:r>
      <w:r>
        <w:rPr>
          <w:i/>
          <w:iCs/>
          <w:noProof/>
        </w:rPr>
        <w:t xml:space="preserve">Developing the employee lifecycle to keep top talent. </w:t>
      </w:r>
      <w:r>
        <w:rPr>
          <w:noProof/>
        </w:rPr>
        <w:t>Bingley: Emerald Publishing Limited.</w:t>
      </w:r>
    </w:p>
    <w:p w14:paraId="567C97C2" w14:textId="77777777" w:rsidR="009B1519" w:rsidRDefault="009B1519" w:rsidP="009B1519">
      <w:pPr>
        <w:pStyle w:val="Bibliography"/>
        <w:rPr>
          <w:noProof/>
        </w:rPr>
      </w:pPr>
      <w:r>
        <w:rPr>
          <w:noProof/>
        </w:rPr>
        <w:t xml:space="preserve">Escoffery, C., Kenzig, M., Hyden, C. &amp; Hernandez, K., 2018. </w:t>
      </w:r>
      <w:r>
        <w:rPr>
          <w:i/>
          <w:iCs/>
          <w:noProof/>
        </w:rPr>
        <w:t xml:space="preserve">Capitalizing on Social Media for Career Development. </w:t>
      </w:r>
      <w:r>
        <w:rPr>
          <w:noProof/>
        </w:rPr>
        <w:t>Los Angeles, CA: Sage Publications, Inc.</w:t>
      </w:r>
    </w:p>
    <w:p w14:paraId="04D6D45B" w14:textId="77777777" w:rsidR="009B1519" w:rsidRDefault="009B1519" w:rsidP="009B1519">
      <w:pPr>
        <w:pStyle w:val="Bibliography"/>
        <w:rPr>
          <w:noProof/>
        </w:rPr>
      </w:pPr>
      <w:r>
        <w:rPr>
          <w:noProof/>
        </w:rPr>
        <w:t xml:space="preserve">Fujii, N., 2019. </w:t>
      </w:r>
      <w:r>
        <w:rPr>
          <w:i/>
          <w:iCs/>
          <w:noProof/>
        </w:rPr>
        <w:t xml:space="preserve">WAYS TO RETAIN YOUR EMPLOYEES. </w:t>
      </w:r>
      <w:r>
        <w:rPr>
          <w:noProof/>
        </w:rPr>
        <w:t>Honolulu: Hawaii Business Publishing Corp.</w:t>
      </w:r>
    </w:p>
    <w:p w14:paraId="409D6998" w14:textId="77777777" w:rsidR="009B1519" w:rsidRDefault="009B1519" w:rsidP="009B1519">
      <w:pPr>
        <w:pStyle w:val="Bibliography"/>
        <w:rPr>
          <w:noProof/>
        </w:rPr>
      </w:pPr>
      <w:r>
        <w:rPr>
          <w:noProof/>
        </w:rPr>
        <w:t xml:space="preserve">Gilbertson, P., 2021. </w:t>
      </w:r>
      <w:r>
        <w:rPr>
          <w:i/>
          <w:iCs/>
          <w:noProof/>
        </w:rPr>
        <w:t xml:space="preserve">Providing Outstanding Customer Service. </w:t>
      </w:r>
      <w:r>
        <w:rPr>
          <w:noProof/>
        </w:rPr>
        <w:t>Bristol: Simmons-Boardman Publishing Corporation;.</w:t>
      </w:r>
    </w:p>
    <w:p w14:paraId="71E8D172" w14:textId="77777777" w:rsidR="009B1519" w:rsidRDefault="009B1519" w:rsidP="009B1519">
      <w:pPr>
        <w:pStyle w:val="Bibliography"/>
        <w:rPr>
          <w:noProof/>
        </w:rPr>
      </w:pPr>
      <w:r>
        <w:rPr>
          <w:noProof/>
        </w:rPr>
        <w:t xml:space="preserve">Kennedy, J. T., 2021. </w:t>
      </w:r>
      <w:r>
        <w:rPr>
          <w:i/>
          <w:iCs/>
          <w:noProof/>
        </w:rPr>
        <w:t xml:space="preserve">BELONGING: THE SECRET TO BUILDING ENGAGEMENT FOR EMPLOYEES OF ALL BACKGROUNDS. </w:t>
      </w:r>
      <w:r>
        <w:rPr>
          <w:noProof/>
        </w:rPr>
        <w:t>San Francisco: Wiley Subscription Services, Inc.</w:t>
      </w:r>
    </w:p>
    <w:p w14:paraId="0BB7EB78" w14:textId="77777777" w:rsidR="009B1519" w:rsidRDefault="009B1519" w:rsidP="009B1519">
      <w:pPr>
        <w:pStyle w:val="Bibliography"/>
        <w:rPr>
          <w:noProof/>
        </w:rPr>
      </w:pPr>
      <w:r>
        <w:rPr>
          <w:noProof/>
        </w:rPr>
        <w:t xml:space="preserve">Maurya, K. K. &amp; Agarwal, M., 2018. </w:t>
      </w:r>
      <w:r>
        <w:rPr>
          <w:i/>
          <w:iCs/>
          <w:noProof/>
        </w:rPr>
        <w:t xml:space="preserve">Perceived organizational talent management and organizational commitment: The role of employer branding attraction value in between. </w:t>
      </w:r>
      <w:r>
        <w:rPr>
          <w:noProof/>
        </w:rPr>
        <w:t>Haryana: Haryana: Indian Association of Health, Research and Welfare.</w:t>
      </w:r>
    </w:p>
    <w:p w14:paraId="29D1012F" w14:textId="77777777" w:rsidR="009B1519" w:rsidRDefault="009B1519" w:rsidP="009B1519">
      <w:pPr>
        <w:pStyle w:val="Bibliography"/>
        <w:rPr>
          <w:noProof/>
        </w:rPr>
      </w:pPr>
      <w:r>
        <w:rPr>
          <w:noProof/>
        </w:rPr>
        <w:t xml:space="preserve">Nagele-Piazza, L., 2018. </w:t>
      </w:r>
      <w:r>
        <w:rPr>
          <w:i/>
          <w:iCs/>
          <w:noProof/>
        </w:rPr>
        <w:t xml:space="preserve">When Employees Leave: Make Sure Trade Secrets Are Protected. </w:t>
      </w:r>
      <w:r>
        <w:rPr>
          <w:noProof/>
        </w:rPr>
        <w:t>Alexandria: Society for Human Resource Management.</w:t>
      </w:r>
    </w:p>
    <w:p w14:paraId="52273074" w14:textId="77777777" w:rsidR="009B1519" w:rsidRDefault="009B1519" w:rsidP="009B1519">
      <w:pPr>
        <w:pStyle w:val="Bibliography"/>
        <w:rPr>
          <w:noProof/>
        </w:rPr>
      </w:pPr>
      <w:r>
        <w:rPr>
          <w:noProof/>
        </w:rPr>
        <w:t xml:space="preserve">Ohemeng, F. L., Obuobisa Darko, T. &amp; Amoako-Asiedu, E., 2020. </w:t>
      </w:r>
      <w:r>
        <w:rPr>
          <w:i/>
          <w:iCs/>
          <w:noProof/>
        </w:rPr>
        <w:t xml:space="preserve">Bureaucratic leadership, trust building, and employee engagement in the public sector in Ghana: The perspective of social exchange theory. </w:t>
      </w:r>
      <w:r>
        <w:rPr>
          <w:noProof/>
        </w:rPr>
        <w:t>Bingley: Emerald Group Publishing Limited.</w:t>
      </w:r>
    </w:p>
    <w:p w14:paraId="447ABDD0" w14:textId="77777777" w:rsidR="009B1519" w:rsidRDefault="009B1519" w:rsidP="009B1519">
      <w:pPr>
        <w:pStyle w:val="Bibliography"/>
        <w:rPr>
          <w:noProof/>
        </w:rPr>
      </w:pPr>
      <w:r>
        <w:rPr>
          <w:noProof/>
        </w:rPr>
        <w:t xml:space="preserve">Reese, S. R., 2020. </w:t>
      </w:r>
      <w:r>
        <w:rPr>
          <w:i/>
          <w:iCs/>
          <w:noProof/>
        </w:rPr>
        <w:t xml:space="preserve">Developing an employee recognition program that promotes learning across the organization. </w:t>
      </w:r>
      <w:r>
        <w:rPr>
          <w:noProof/>
        </w:rPr>
        <w:t>Bradford: Emerald Publishing Limited; Development and learning in organizations.</w:t>
      </w:r>
    </w:p>
    <w:p w14:paraId="33D0AF14" w14:textId="77777777" w:rsidR="009B1519" w:rsidRDefault="009B1519" w:rsidP="009B1519">
      <w:pPr>
        <w:pStyle w:val="Bibliography"/>
        <w:rPr>
          <w:noProof/>
        </w:rPr>
      </w:pPr>
      <w:r>
        <w:rPr>
          <w:noProof/>
        </w:rPr>
        <w:t xml:space="preserve">Sarwar, H., Ishaq, M. I., Anam, A. &amp; Ahmed, R., 2020. </w:t>
      </w:r>
      <w:r>
        <w:rPr>
          <w:i/>
          <w:iCs/>
          <w:noProof/>
        </w:rPr>
        <w:t xml:space="preserve">Ethical leadership, work engaegment, employees' well-being, and performance: a cross-cultural comparison. </w:t>
      </w:r>
      <w:r>
        <w:rPr>
          <w:noProof/>
        </w:rPr>
        <w:t>Clevedon: Routledge, Journal of sustainable tourism.</w:t>
      </w:r>
    </w:p>
    <w:p w14:paraId="67D955EC" w14:textId="77777777" w:rsidR="009B1519" w:rsidRDefault="009B1519" w:rsidP="009B1519">
      <w:pPr>
        <w:pStyle w:val="Bibliography"/>
        <w:rPr>
          <w:noProof/>
        </w:rPr>
      </w:pPr>
      <w:r>
        <w:rPr>
          <w:noProof/>
        </w:rPr>
        <w:t xml:space="preserve">Shamsi, M., lakovelva, T., Olsen, E. &amp; Bagozzi, R. P., 2021. </w:t>
      </w:r>
      <w:r>
        <w:rPr>
          <w:i/>
          <w:iCs/>
          <w:noProof/>
        </w:rPr>
        <w:t xml:space="preserve">Employees' Work-Related Well-Being during COVID-19 Pandemic :An Integrated Perspective of Technology Acceptance Model and JD-R Theory. </w:t>
      </w:r>
      <w:r>
        <w:rPr>
          <w:noProof/>
        </w:rPr>
        <w:t>Basel: MDPI AG.</w:t>
      </w:r>
    </w:p>
    <w:p w14:paraId="17C23FC3" w14:textId="77777777" w:rsidR="009B1519" w:rsidRDefault="009B1519" w:rsidP="009B1519">
      <w:pPr>
        <w:pStyle w:val="Bibliography"/>
        <w:rPr>
          <w:noProof/>
        </w:rPr>
      </w:pPr>
      <w:r>
        <w:rPr>
          <w:noProof/>
        </w:rPr>
        <w:t xml:space="preserve">Taylor., M. A. w. S., 2020. </w:t>
      </w:r>
      <w:r>
        <w:rPr>
          <w:i/>
          <w:iCs/>
          <w:noProof/>
        </w:rPr>
        <w:t xml:space="preserve">Armstrong's handbook of human resource management practice. </w:t>
      </w:r>
      <w:r>
        <w:rPr>
          <w:noProof/>
        </w:rPr>
        <w:t>15th ed. London: KoganPage.</w:t>
      </w:r>
    </w:p>
    <w:p w14:paraId="1214ED71" w14:textId="77777777" w:rsidR="009B1519" w:rsidRDefault="009B1519" w:rsidP="009B1519">
      <w:pPr>
        <w:pStyle w:val="Bibliography"/>
        <w:rPr>
          <w:noProof/>
        </w:rPr>
      </w:pPr>
      <w:r>
        <w:rPr>
          <w:noProof/>
        </w:rPr>
        <w:t xml:space="preserve">Xie, M., Wang, G., Wu, Y. J. &amp; Shi, H., 2023. </w:t>
      </w:r>
      <w:r>
        <w:rPr>
          <w:i/>
          <w:iCs/>
          <w:noProof/>
        </w:rPr>
        <w:t xml:space="preserve">How Does Organizational Career Management Benefit Employees? The Impact of the "Enabling" and "Energizing" Paths of Organizational Career Management on Employability and Job Burnout. </w:t>
      </w:r>
      <w:r>
        <w:rPr>
          <w:noProof/>
        </w:rPr>
        <w:t>Switzerland: MDPI AG; International journal of environmental research and public health.</w:t>
      </w:r>
    </w:p>
    <w:p w14:paraId="251D3899" w14:textId="5CE89135" w:rsidR="00F13473" w:rsidRPr="001378D9" w:rsidRDefault="00F13473" w:rsidP="009B1519">
      <w:pPr>
        <w:spacing w:after="0" w:line="360" w:lineRule="auto"/>
        <w:rPr>
          <w:color w:val="FF0000"/>
        </w:rPr>
      </w:pPr>
      <w:r>
        <w:rPr>
          <w:rFonts w:ascii="Arial" w:eastAsia="Times New Roman" w:hAnsi="Arial" w:cs="Arial"/>
          <w:kern w:val="0"/>
          <w:sz w:val="24"/>
          <w:szCs w:val="24"/>
          <w:lang w:eastAsia="en-GB"/>
          <w14:ligatures w14:val="none"/>
        </w:rPr>
        <w:fldChar w:fldCharType="end"/>
      </w:r>
      <w:r w:rsidR="00CF0096" w:rsidRPr="00CF0096">
        <w:t xml:space="preserve"> </w:t>
      </w:r>
      <w:r w:rsidR="00CF0096" w:rsidRPr="00CF0096">
        <w:rPr>
          <w:rFonts w:ascii="Arial" w:eastAsia="Times New Roman" w:hAnsi="Arial" w:cs="Arial"/>
          <w:kern w:val="0"/>
          <w:sz w:val="24"/>
          <w:szCs w:val="24"/>
          <w:lang w:eastAsia="en-GB"/>
          <w14:ligatures w14:val="none"/>
        </w:rPr>
        <w:t>https://www.cipd.org/uk/search/?term=employee+engagment</w:t>
      </w:r>
    </w:p>
    <w:sectPr w:rsidR="00F13473" w:rsidRPr="00137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080"/>
    <w:rsid w:val="00003B0E"/>
    <w:rsid w:val="000062CA"/>
    <w:rsid w:val="0002151A"/>
    <w:rsid w:val="0002304E"/>
    <w:rsid w:val="00032730"/>
    <w:rsid w:val="000712D6"/>
    <w:rsid w:val="000B301E"/>
    <w:rsid w:val="000C7056"/>
    <w:rsid w:val="000C7D03"/>
    <w:rsid w:val="000D5456"/>
    <w:rsid w:val="000D5FB7"/>
    <w:rsid w:val="000E3F91"/>
    <w:rsid w:val="001061CB"/>
    <w:rsid w:val="00114779"/>
    <w:rsid w:val="00117787"/>
    <w:rsid w:val="0012152E"/>
    <w:rsid w:val="001254C5"/>
    <w:rsid w:val="00130796"/>
    <w:rsid w:val="001378D9"/>
    <w:rsid w:val="0016026A"/>
    <w:rsid w:val="0017296D"/>
    <w:rsid w:val="00175E88"/>
    <w:rsid w:val="0019167C"/>
    <w:rsid w:val="001A3332"/>
    <w:rsid w:val="001A56D8"/>
    <w:rsid w:val="001C593D"/>
    <w:rsid w:val="001D5D36"/>
    <w:rsid w:val="001D5E10"/>
    <w:rsid w:val="001E55BB"/>
    <w:rsid w:val="001F12D3"/>
    <w:rsid w:val="001F290A"/>
    <w:rsid w:val="002047AB"/>
    <w:rsid w:val="00237314"/>
    <w:rsid w:val="00275FE2"/>
    <w:rsid w:val="00292D8F"/>
    <w:rsid w:val="002946B6"/>
    <w:rsid w:val="002A7B2C"/>
    <w:rsid w:val="002B1082"/>
    <w:rsid w:val="002C2B95"/>
    <w:rsid w:val="002E049F"/>
    <w:rsid w:val="002F3017"/>
    <w:rsid w:val="002F40BE"/>
    <w:rsid w:val="00300883"/>
    <w:rsid w:val="00320578"/>
    <w:rsid w:val="003475A3"/>
    <w:rsid w:val="00351509"/>
    <w:rsid w:val="00352098"/>
    <w:rsid w:val="0035347F"/>
    <w:rsid w:val="00354CFE"/>
    <w:rsid w:val="00383B9A"/>
    <w:rsid w:val="00396D09"/>
    <w:rsid w:val="003B0E4F"/>
    <w:rsid w:val="003C5091"/>
    <w:rsid w:val="003D59A0"/>
    <w:rsid w:val="00406A71"/>
    <w:rsid w:val="00406C7A"/>
    <w:rsid w:val="004114FD"/>
    <w:rsid w:val="00420042"/>
    <w:rsid w:val="004339C4"/>
    <w:rsid w:val="004556A3"/>
    <w:rsid w:val="00464CA8"/>
    <w:rsid w:val="0048149C"/>
    <w:rsid w:val="00484667"/>
    <w:rsid w:val="004B473A"/>
    <w:rsid w:val="004F01BD"/>
    <w:rsid w:val="00517568"/>
    <w:rsid w:val="00556218"/>
    <w:rsid w:val="00570DF5"/>
    <w:rsid w:val="00573A30"/>
    <w:rsid w:val="005A20A8"/>
    <w:rsid w:val="005C7F4F"/>
    <w:rsid w:val="005D2C17"/>
    <w:rsid w:val="006013A6"/>
    <w:rsid w:val="00690C3D"/>
    <w:rsid w:val="0070527D"/>
    <w:rsid w:val="00712728"/>
    <w:rsid w:val="00720275"/>
    <w:rsid w:val="007520B9"/>
    <w:rsid w:val="00786320"/>
    <w:rsid w:val="007A59D6"/>
    <w:rsid w:val="007D35DC"/>
    <w:rsid w:val="007F64C9"/>
    <w:rsid w:val="007F7628"/>
    <w:rsid w:val="008234EE"/>
    <w:rsid w:val="008303B7"/>
    <w:rsid w:val="00840F07"/>
    <w:rsid w:val="00864D07"/>
    <w:rsid w:val="008B1D93"/>
    <w:rsid w:val="008B238E"/>
    <w:rsid w:val="008B33EA"/>
    <w:rsid w:val="008C768B"/>
    <w:rsid w:val="008D141E"/>
    <w:rsid w:val="008E2080"/>
    <w:rsid w:val="008E24EC"/>
    <w:rsid w:val="008F4D6F"/>
    <w:rsid w:val="00906E91"/>
    <w:rsid w:val="009246E0"/>
    <w:rsid w:val="00926597"/>
    <w:rsid w:val="00945701"/>
    <w:rsid w:val="009623AE"/>
    <w:rsid w:val="009713CB"/>
    <w:rsid w:val="00975715"/>
    <w:rsid w:val="009841B9"/>
    <w:rsid w:val="009B1519"/>
    <w:rsid w:val="009B6360"/>
    <w:rsid w:val="009C109E"/>
    <w:rsid w:val="009D7084"/>
    <w:rsid w:val="009F4589"/>
    <w:rsid w:val="00A0584A"/>
    <w:rsid w:val="00A2500C"/>
    <w:rsid w:val="00A845CA"/>
    <w:rsid w:val="00A84B1E"/>
    <w:rsid w:val="00A9156B"/>
    <w:rsid w:val="00AC3020"/>
    <w:rsid w:val="00AC335F"/>
    <w:rsid w:val="00AD6DCE"/>
    <w:rsid w:val="00AE78B3"/>
    <w:rsid w:val="00B02AF1"/>
    <w:rsid w:val="00B34222"/>
    <w:rsid w:val="00B6239C"/>
    <w:rsid w:val="00B70275"/>
    <w:rsid w:val="00B87F93"/>
    <w:rsid w:val="00BC3466"/>
    <w:rsid w:val="00BE64E7"/>
    <w:rsid w:val="00C06E06"/>
    <w:rsid w:val="00C630CA"/>
    <w:rsid w:val="00C7042F"/>
    <w:rsid w:val="00C8442B"/>
    <w:rsid w:val="00C879A6"/>
    <w:rsid w:val="00CE10EB"/>
    <w:rsid w:val="00CF0096"/>
    <w:rsid w:val="00CF58BB"/>
    <w:rsid w:val="00D209AC"/>
    <w:rsid w:val="00D82A14"/>
    <w:rsid w:val="00DD50B2"/>
    <w:rsid w:val="00DD61DC"/>
    <w:rsid w:val="00DF54A4"/>
    <w:rsid w:val="00DF72B0"/>
    <w:rsid w:val="00E67586"/>
    <w:rsid w:val="00E970C4"/>
    <w:rsid w:val="00EA1F05"/>
    <w:rsid w:val="00EA5BFE"/>
    <w:rsid w:val="00EB1A06"/>
    <w:rsid w:val="00ED0D4A"/>
    <w:rsid w:val="00EF56C6"/>
    <w:rsid w:val="00F036F1"/>
    <w:rsid w:val="00F04711"/>
    <w:rsid w:val="00F13473"/>
    <w:rsid w:val="00F139C9"/>
    <w:rsid w:val="00F37038"/>
    <w:rsid w:val="00F53E84"/>
    <w:rsid w:val="00F54A06"/>
    <w:rsid w:val="00F573D2"/>
    <w:rsid w:val="00F576F8"/>
    <w:rsid w:val="00F65CDF"/>
    <w:rsid w:val="00F84EAF"/>
    <w:rsid w:val="00F911B9"/>
    <w:rsid w:val="00FB0164"/>
    <w:rsid w:val="00FD6DC3"/>
    <w:rsid w:val="00FE4DF8"/>
    <w:rsid w:val="00FE7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C0FEB"/>
  <w15:chartTrackingRefBased/>
  <w15:docId w15:val="{C47369A6-FFF7-4A16-B069-DC7257DF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056"/>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8E2080"/>
  </w:style>
  <w:style w:type="paragraph" w:styleId="Bibliography">
    <w:name w:val="Bibliography"/>
    <w:basedOn w:val="Normal"/>
    <w:next w:val="Normal"/>
    <w:uiPriority w:val="37"/>
    <w:unhideWhenUsed/>
    <w:rsid w:val="00F13473"/>
  </w:style>
  <w:style w:type="character" w:styleId="Hyperlink">
    <w:name w:val="Hyperlink"/>
    <w:basedOn w:val="DefaultParagraphFont"/>
    <w:uiPriority w:val="99"/>
    <w:semiHidden/>
    <w:unhideWhenUsed/>
    <w:rsid w:val="00EA1F05"/>
    <w:rPr>
      <w:color w:val="0000FF"/>
      <w:u w:val="single"/>
    </w:rPr>
  </w:style>
  <w:style w:type="paragraph" w:customStyle="1" w:styleId="p1">
    <w:name w:val="p1"/>
    <w:basedOn w:val="Normal"/>
    <w:rsid w:val="00864D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383B9A"/>
    <w:pPr>
      <w:ind w:left="720"/>
      <w:contextualSpacing/>
    </w:pPr>
  </w:style>
  <w:style w:type="character" w:customStyle="1" w:styleId="Heading1Char">
    <w:name w:val="Heading 1 Char"/>
    <w:basedOn w:val="DefaultParagraphFont"/>
    <w:link w:val="Heading1"/>
    <w:uiPriority w:val="9"/>
    <w:rsid w:val="000C7056"/>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6016">
      <w:bodyDiv w:val="1"/>
      <w:marLeft w:val="0"/>
      <w:marRight w:val="0"/>
      <w:marTop w:val="0"/>
      <w:marBottom w:val="0"/>
      <w:divBdr>
        <w:top w:val="none" w:sz="0" w:space="0" w:color="auto"/>
        <w:left w:val="none" w:sz="0" w:space="0" w:color="auto"/>
        <w:bottom w:val="none" w:sz="0" w:space="0" w:color="auto"/>
        <w:right w:val="none" w:sz="0" w:space="0" w:color="auto"/>
      </w:divBdr>
    </w:div>
    <w:div w:id="39937926">
      <w:bodyDiv w:val="1"/>
      <w:marLeft w:val="0"/>
      <w:marRight w:val="0"/>
      <w:marTop w:val="0"/>
      <w:marBottom w:val="0"/>
      <w:divBdr>
        <w:top w:val="none" w:sz="0" w:space="0" w:color="auto"/>
        <w:left w:val="none" w:sz="0" w:space="0" w:color="auto"/>
        <w:bottom w:val="none" w:sz="0" w:space="0" w:color="auto"/>
        <w:right w:val="none" w:sz="0" w:space="0" w:color="auto"/>
      </w:divBdr>
    </w:div>
    <w:div w:id="53164764">
      <w:bodyDiv w:val="1"/>
      <w:marLeft w:val="0"/>
      <w:marRight w:val="0"/>
      <w:marTop w:val="0"/>
      <w:marBottom w:val="0"/>
      <w:divBdr>
        <w:top w:val="none" w:sz="0" w:space="0" w:color="auto"/>
        <w:left w:val="none" w:sz="0" w:space="0" w:color="auto"/>
        <w:bottom w:val="none" w:sz="0" w:space="0" w:color="auto"/>
        <w:right w:val="none" w:sz="0" w:space="0" w:color="auto"/>
      </w:divBdr>
    </w:div>
    <w:div w:id="68118487">
      <w:bodyDiv w:val="1"/>
      <w:marLeft w:val="0"/>
      <w:marRight w:val="0"/>
      <w:marTop w:val="0"/>
      <w:marBottom w:val="0"/>
      <w:divBdr>
        <w:top w:val="none" w:sz="0" w:space="0" w:color="auto"/>
        <w:left w:val="none" w:sz="0" w:space="0" w:color="auto"/>
        <w:bottom w:val="none" w:sz="0" w:space="0" w:color="auto"/>
        <w:right w:val="none" w:sz="0" w:space="0" w:color="auto"/>
      </w:divBdr>
    </w:div>
    <w:div w:id="69159999">
      <w:bodyDiv w:val="1"/>
      <w:marLeft w:val="0"/>
      <w:marRight w:val="0"/>
      <w:marTop w:val="0"/>
      <w:marBottom w:val="0"/>
      <w:divBdr>
        <w:top w:val="none" w:sz="0" w:space="0" w:color="auto"/>
        <w:left w:val="none" w:sz="0" w:space="0" w:color="auto"/>
        <w:bottom w:val="none" w:sz="0" w:space="0" w:color="auto"/>
        <w:right w:val="none" w:sz="0" w:space="0" w:color="auto"/>
      </w:divBdr>
    </w:div>
    <w:div w:id="73864345">
      <w:bodyDiv w:val="1"/>
      <w:marLeft w:val="0"/>
      <w:marRight w:val="0"/>
      <w:marTop w:val="0"/>
      <w:marBottom w:val="0"/>
      <w:divBdr>
        <w:top w:val="none" w:sz="0" w:space="0" w:color="auto"/>
        <w:left w:val="none" w:sz="0" w:space="0" w:color="auto"/>
        <w:bottom w:val="none" w:sz="0" w:space="0" w:color="auto"/>
        <w:right w:val="none" w:sz="0" w:space="0" w:color="auto"/>
      </w:divBdr>
    </w:div>
    <w:div w:id="82147611">
      <w:bodyDiv w:val="1"/>
      <w:marLeft w:val="0"/>
      <w:marRight w:val="0"/>
      <w:marTop w:val="0"/>
      <w:marBottom w:val="0"/>
      <w:divBdr>
        <w:top w:val="none" w:sz="0" w:space="0" w:color="auto"/>
        <w:left w:val="none" w:sz="0" w:space="0" w:color="auto"/>
        <w:bottom w:val="none" w:sz="0" w:space="0" w:color="auto"/>
        <w:right w:val="none" w:sz="0" w:space="0" w:color="auto"/>
      </w:divBdr>
    </w:div>
    <w:div w:id="98306930">
      <w:bodyDiv w:val="1"/>
      <w:marLeft w:val="0"/>
      <w:marRight w:val="0"/>
      <w:marTop w:val="0"/>
      <w:marBottom w:val="0"/>
      <w:divBdr>
        <w:top w:val="none" w:sz="0" w:space="0" w:color="auto"/>
        <w:left w:val="none" w:sz="0" w:space="0" w:color="auto"/>
        <w:bottom w:val="none" w:sz="0" w:space="0" w:color="auto"/>
        <w:right w:val="none" w:sz="0" w:space="0" w:color="auto"/>
      </w:divBdr>
    </w:div>
    <w:div w:id="111483885">
      <w:bodyDiv w:val="1"/>
      <w:marLeft w:val="0"/>
      <w:marRight w:val="0"/>
      <w:marTop w:val="0"/>
      <w:marBottom w:val="0"/>
      <w:divBdr>
        <w:top w:val="none" w:sz="0" w:space="0" w:color="auto"/>
        <w:left w:val="none" w:sz="0" w:space="0" w:color="auto"/>
        <w:bottom w:val="none" w:sz="0" w:space="0" w:color="auto"/>
        <w:right w:val="none" w:sz="0" w:space="0" w:color="auto"/>
      </w:divBdr>
    </w:div>
    <w:div w:id="122508013">
      <w:bodyDiv w:val="1"/>
      <w:marLeft w:val="0"/>
      <w:marRight w:val="0"/>
      <w:marTop w:val="0"/>
      <w:marBottom w:val="0"/>
      <w:divBdr>
        <w:top w:val="none" w:sz="0" w:space="0" w:color="auto"/>
        <w:left w:val="none" w:sz="0" w:space="0" w:color="auto"/>
        <w:bottom w:val="none" w:sz="0" w:space="0" w:color="auto"/>
        <w:right w:val="none" w:sz="0" w:space="0" w:color="auto"/>
      </w:divBdr>
    </w:div>
    <w:div w:id="149562382">
      <w:bodyDiv w:val="1"/>
      <w:marLeft w:val="0"/>
      <w:marRight w:val="0"/>
      <w:marTop w:val="0"/>
      <w:marBottom w:val="0"/>
      <w:divBdr>
        <w:top w:val="none" w:sz="0" w:space="0" w:color="auto"/>
        <w:left w:val="none" w:sz="0" w:space="0" w:color="auto"/>
        <w:bottom w:val="none" w:sz="0" w:space="0" w:color="auto"/>
        <w:right w:val="none" w:sz="0" w:space="0" w:color="auto"/>
      </w:divBdr>
    </w:div>
    <w:div w:id="158695309">
      <w:bodyDiv w:val="1"/>
      <w:marLeft w:val="0"/>
      <w:marRight w:val="0"/>
      <w:marTop w:val="0"/>
      <w:marBottom w:val="0"/>
      <w:divBdr>
        <w:top w:val="none" w:sz="0" w:space="0" w:color="auto"/>
        <w:left w:val="none" w:sz="0" w:space="0" w:color="auto"/>
        <w:bottom w:val="none" w:sz="0" w:space="0" w:color="auto"/>
        <w:right w:val="none" w:sz="0" w:space="0" w:color="auto"/>
      </w:divBdr>
    </w:div>
    <w:div w:id="161118997">
      <w:bodyDiv w:val="1"/>
      <w:marLeft w:val="0"/>
      <w:marRight w:val="0"/>
      <w:marTop w:val="0"/>
      <w:marBottom w:val="0"/>
      <w:divBdr>
        <w:top w:val="none" w:sz="0" w:space="0" w:color="auto"/>
        <w:left w:val="none" w:sz="0" w:space="0" w:color="auto"/>
        <w:bottom w:val="none" w:sz="0" w:space="0" w:color="auto"/>
        <w:right w:val="none" w:sz="0" w:space="0" w:color="auto"/>
      </w:divBdr>
    </w:div>
    <w:div w:id="182794024">
      <w:bodyDiv w:val="1"/>
      <w:marLeft w:val="0"/>
      <w:marRight w:val="0"/>
      <w:marTop w:val="0"/>
      <w:marBottom w:val="0"/>
      <w:divBdr>
        <w:top w:val="none" w:sz="0" w:space="0" w:color="auto"/>
        <w:left w:val="none" w:sz="0" w:space="0" w:color="auto"/>
        <w:bottom w:val="none" w:sz="0" w:space="0" w:color="auto"/>
        <w:right w:val="none" w:sz="0" w:space="0" w:color="auto"/>
      </w:divBdr>
    </w:div>
    <w:div w:id="212468085">
      <w:bodyDiv w:val="1"/>
      <w:marLeft w:val="0"/>
      <w:marRight w:val="0"/>
      <w:marTop w:val="0"/>
      <w:marBottom w:val="0"/>
      <w:divBdr>
        <w:top w:val="none" w:sz="0" w:space="0" w:color="auto"/>
        <w:left w:val="none" w:sz="0" w:space="0" w:color="auto"/>
        <w:bottom w:val="none" w:sz="0" w:space="0" w:color="auto"/>
        <w:right w:val="none" w:sz="0" w:space="0" w:color="auto"/>
      </w:divBdr>
    </w:div>
    <w:div w:id="217866139">
      <w:bodyDiv w:val="1"/>
      <w:marLeft w:val="0"/>
      <w:marRight w:val="0"/>
      <w:marTop w:val="0"/>
      <w:marBottom w:val="0"/>
      <w:divBdr>
        <w:top w:val="none" w:sz="0" w:space="0" w:color="auto"/>
        <w:left w:val="none" w:sz="0" w:space="0" w:color="auto"/>
        <w:bottom w:val="none" w:sz="0" w:space="0" w:color="auto"/>
        <w:right w:val="none" w:sz="0" w:space="0" w:color="auto"/>
      </w:divBdr>
    </w:div>
    <w:div w:id="218060154">
      <w:bodyDiv w:val="1"/>
      <w:marLeft w:val="0"/>
      <w:marRight w:val="0"/>
      <w:marTop w:val="0"/>
      <w:marBottom w:val="0"/>
      <w:divBdr>
        <w:top w:val="none" w:sz="0" w:space="0" w:color="auto"/>
        <w:left w:val="none" w:sz="0" w:space="0" w:color="auto"/>
        <w:bottom w:val="none" w:sz="0" w:space="0" w:color="auto"/>
        <w:right w:val="none" w:sz="0" w:space="0" w:color="auto"/>
      </w:divBdr>
    </w:div>
    <w:div w:id="218395823">
      <w:bodyDiv w:val="1"/>
      <w:marLeft w:val="0"/>
      <w:marRight w:val="0"/>
      <w:marTop w:val="0"/>
      <w:marBottom w:val="0"/>
      <w:divBdr>
        <w:top w:val="none" w:sz="0" w:space="0" w:color="auto"/>
        <w:left w:val="none" w:sz="0" w:space="0" w:color="auto"/>
        <w:bottom w:val="none" w:sz="0" w:space="0" w:color="auto"/>
        <w:right w:val="none" w:sz="0" w:space="0" w:color="auto"/>
      </w:divBdr>
    </w:div>
    <w:div w:id="230504144">
      <w:bodyDiv w:val="1"/>
      <w:marLeft w:val="0"/>
      <w:marRight w:val="0"/>
      <w:marTop w:val="0"/>
      <w:marBottom w:val="0"/>
      <w:divBdr>
        <w:top w:val="none" w:sz="0" w:space="0" w:color="auto"/>
        <w:left w:val="none" w:sz="0" w:space="0" w:color="auto"/>
        <w:bottom w:val="none" w:sz="0" w:space="0" w:color="auto"/>
        <w:right w:val="none" w:sz="0" w:space="0" w:color="auto"/>
      </w:divBdr>
    </w:div>
    <w:div w:id="240871246">
      <w:bodyDiv w:val="1"/>
      <w:marLeft w:val="0"/>
      <w:marRight w:val="0"/>
      <w:marTop w:val="0"/>
      <w:marBottom w:val="0"/>
      <w:divBdr>
        <w:top w:val="none" w:sz="0" w:space="0" w:color="auto"/>
        <w:left w:val="none" w:sz="0" w:space="0" w:color="auto"/>
        <w:bottom w:val="none" w:sz="0" w:space="0" w:color="auto"/>
        <w:right w:val="none" w:sz="0" w:space="0" w:color="auto"/>
      </w:divBdr>
    </w:div>
    <w:div w:id="243690960">
      <w:bodyDiv w:val="1"/>
      <w:marLeft w:val="0"/>
      <w:marRight w:val="0"/>
      <w:marTop w:val="0"/>
      <w:marBottom w:val="0"/>
      <w:divBdr>
        <w:top w:val="none" w:sz="0" w:space="0" w:color="auto"/>
        <w:left w:val="none" w:sz="0" w:space="0" w:color="auto"/>
        <w:bottom w:val="none" w:sz="0" w:space="0" w:color="auto"/>
        <w:right w:val="none" w:sz="0" w:space="0" w:color="auto"/>
      </w:divBdr>
    </w:div>
    <w:div w:id="244919555">
      <w:bodyDiv w:val="1"/>
      <w:marLeft w:val="0"/>
      <w:marRight w:val="0"/>
      <w:marTop w:val="0"/>
      <w:marBottom w:val="0"/>
      <w:divBdr>
        <w:top w:val="none" w:sz="0" w:space="0" w:color="auto"/>
        <w:left w:val="none" w:sz="0" w:space="0" w:color="auto"/>
        <w:bottom w:val="none" w:sz="0" w:space="0" w:color="auto"/>
        <w:right w:val="none" w:sz="0" w:space="0" w:color="auto"/>
      </w:divBdr>
    </w:div>
    <w:div w:id="255018188">
      <w:bodyDiv w:val="1"/>
      <w:marLeft w:val="0"/>
      <w:marRight w:val="0"/>
      <w:marTop w:val="0"/>
      <w:marBottom w:val="0"/>
      <w:divBdr>
        <w:top w:val="none" w:sz="0" w:space="0" w:color="auto"/>
        <w:left w:val="none" w:sz="0" w:space="0" w:color="auto"/>
        <w:bottom w:val="none" w:sz="0" w:space="0" w:color="auto"/>
        <w:right w:val="none" w:sz="0" w:space="0" w:color="auto"/>
      </w:divBdr>
    </w:div>
    <w:div w:id="279382310">
      <w:bodyDiv w:val="1"/>
      <w:marLeft w:val="0"/>
      <w:marRight w:val="0"/>
      <w:marTop w:val="0"/>
      <w:marBottom w:val="0"/>
      <w:divBdr>
        <w:top w:val="none" w:sz="0" w:space="0" w:color="auto"/>
        <w:left w:val="none" w:sz="0" w:space="0" w:color="auto"/>
        <w:bottom w:val="none" w:sz="0" w:space="0" w:color="auto"/>
        <w:right w:val="none" w:sz="0" w:space="0" w:color="auto"/>
      </w:divBdr>
    </w:div>
    <w:div w:id="285236785">
      <w:bodyDiv w:val="1"/>
      <w:marLeft w:val="0"/>
      <w:marRight w:val="0"/>
      <w:marTop w:val="0"/>
      <w:marBottom w:val="0"/>
      <w:divBdr>
        <w:top w:val="none" w:sz="0" w:space="0" w:color="auto"/>
        <w:left w:val="none" w:sz="0" w:space="0" w:color="auto"/>
        <w:bottom w:val="none" w:sz="0" w:space="0" w:color="auto"/>
        <w:right w:val="none" w:sz="0" w:space="0" w:color="auto"/>
      </w:divBdr>
    </w:div>
    <w:div w:id="290408734">
      <w:bodyDiv w:val="1"/>
      <w:marLeft w:val="0"/>
      <w:marRight w:val="0"/>
      <w:marTop w:val="0"/>
      <w:marBottom w:val="0"/>
      <w:divBdr>
        <w:top w:val="none" w:sz="0" w:space="0" w:color="auto"/>
        <w:left w:val="none" w:sz="0" w:space="0" w:color="auto"/>
        <w:bottom w:val="none" w:sz="0" w:space="0" w:color="auto"/>
        <w:right w:val="none" w:sz="0" w:space="0" w:color="auto"/>
      </w:divBdr>
    </w:div>
    <w:div w:id="294795089">
      <w:bodyDiv w:val="1"/>
      <w:marLeft w:val="0"/>
      <w:marRight w:val="0"/>
      <w:marTop w:val="0"/>
      <w:marBottom w:val="0"/>
      <w:divBdr>
        <w:top w:val="none" w:sz="0" w:space="0" w:color="auto"/>
        <w:left w:val="none" w:sz="0" w:space="0" w:color="auto"/>
        <w:bottom w:val="none" w:sz="0" w:space="0" w:color="auto"/>
        <w:right w:val="none" w:sz="0" w:space="0" w:color="auto"/>
      </w:divBdr>
    </w:div>
    <w:div w:id="309406996">
      <w:bodyDiv w:val="1"/>
      <w:marLeft w:val="0"/>
      <w:marRight w:val="0"/>
      <w:marTop w:val="0"/>
      <w:marBottom w:val="0"/>
      <w:divBdr>
        <w:top w:val="none" w:sz="0" w:space="0" w:color="auto"/>
        <w:left w:val="none" w:sz="0" w:space="0" w:color="auto"/>
        <w:bottom w:val="none" w:sz="0" w:space="0" w:color="auto"/>
        <w:right w:val="none" w:sz="0" w:space="0" w:color="auto"/>
      </w:divBdr>
    </w:div>
    <w:div w:id="314650136">
      <w:bodyDiv w:val="1"/>
      <w:marLeft w:val="0"/>
      <w:marRight w:val="0"/>
      <w:marTop w:val="0"/>
      <w:marBottom w:val="0"/>
      <w:divBdr>
        <w:top w:val="none" w:sz="0" w:space="0" w:color="auto"/>
        <w:left w:val="none" w:sz="0" w:space="0" w:color="auto"/>
        <w:bottom w:val="none" w:sz="0" w:space="0" w:color="auto"/>
        <w:right w:val="none" w:sz="0" w:space="0" w:color="auto"/>
      </w:divBdr>
    </w:div>
    <w:div w:id="344863007">
      <w:bodyDiv w:val="1"/>
      <w:marLeft w:val="0"/>
      <w:marRight w:val="0"/>
      <w:marTop w:val="0"/>
      <w:marBottom w:val="0"/>
      <w:divBdr>
        <w:top w:val="none" w:sz="0" w:space="0" w:color="auto"/>
        <w:left w:val="none" w:sz="0" w:space="0" w:color="auto"/>
        <w:bottom w:val="none" w:sz="0" w:space="0" w:color="auto"/>
        <w:right w:val="none" w:sz="0" w:space="0" w:color="auto"/>
      </w:divBdr>
    </w:div>
    <w:div w:id="349182815">
      <w:bodyDiv w:val="1"/>
      <w:marLeft w:val="0"/>
      <w:marRight w:val="0"/>
      <w:marTop w:val="0"/>
      <w:marBottom w:val="0"/>
      <w:divBdr>
        <w:top w:val="none" w:sz="0" w:space="0" w:color="auto"/>
        <w:left w:val="none" w:sz="0" w:space="0" w:color="auto"/>
        <w:bottom w:val="none" w:sz="0" w:space="0" w:color="auto"/>
        <w:right w:val="none" w:sz="0" w:space="0" w:color="auto"/>
      </w:divBdr>
    </w:div>
    <w:div w:id="357048663">
      <w:bodyDiv w:val="1"/>
      <w:marLeft w:val="0"/>
      <w:marRight w:val="0"/>
      <w:marTop w:val="0"/>
      <w:marBottom w:val="0"/>
      <w:divBdr>
        <w:top w:val="none" w:sz="0" w:space="0" w:color="auto"/>
        <w:left w:val="none" w:sz="0" w:space="0" w:color="auto"/>
        <w:bottom w:val="none" w:sz="0" w:space="0" w:color="auto"/>
        <w:right w:val="none" w:sz="0" w:space="0" w:color="auto"/>
      </w:divBdr>
    </w:div>
    <w:div w:id="366487922">
      <w:bodyDiv w:val="1"/>
      <w:marLeft w:val="0"/>
      <w:marRight w:val="0"/>
      <w:marTop w:val="0"/>
      <w:marBottom w:val="0"/>
      <w:divBdr>
        <w:top w:val="none" w:sz="0" w:space="0" w:color="auto"/>
        <w:left w:val="none" w:sz="0" w:space="0" w:color="auto"/>
        <w:bottom w:val="none" w:sz="0" w:space="0" w:color="auto"/>
        <w:right w:val="none" w:sz="0" w:space="0" w:color="auto"/>
      </w:divBdr>
    </w:div>
    <w:div w:id="372578373">
      <w:bodyDiv w:val="1"/>
      <w:marLeft w:val="0"/>
      <w:marRight w:val="0"/>
      <w:marTop w:val="0"/>
      <w:marBottom w:val="0"/>
      <w:divBdr>
        <w:top w:val="none" w:sz="0" w:space="0" w:color="auto"/>
        <w:left w:val="none" w:sz="0" w:space="0" w:color="auto"/>
        <w:bottom w:val="none" w:sz="0" w:space="0" w:color="auto"/>
        <w:right w:val="none" w:sz="0" w:space="0" w:color="auto"/>
      </w:divBdr>
    </w:div>
    <w:div w:id="391199559">
      <w:bodyDiv w:val="1"/>
      <w:marLeft w:val="0"/>
      <w:marRight w:val="0"/>
      <w:marTop w:val="0"/>
      <w:marBottom w:val="0"/>
      <w:divBdr>
        <w:top w:val="none" w:sz="0" w:space="0" w:color="auto"/>
        <w:left w:val="none" w:sz="0" w:space="0" w:color="auto"/>
        <w:bottom w:val="none" w:sz="0" w:space="0" w:color="auto"/>
        <w:right w:val="none" w:sz="0" w:space="0" w:color="auto"/>
      </w:divBdr>
    </w:div>
    <w:div w:id="397361582">
      <w:bodyDiv w:val="1"/>
      <w:marLeft w:val="0"/>
      <w:marRight w:val="0"/>
      <w:marTop w:val="0"/>
      <w:marBottom w:val="0"/>
      <w:divBdr>
        <w:top w:val="none" w:sz="0" w:space="0" w:color="auto"/>
        <w:left w:val="none" w:sz="0" w:space="0" w:color="auto"/>
        <w:bottom w:val="none" w:sz="0" w:space="0" w:color="auto"/>
        <w:right w:val="none" w:sz="0" w:space="0" w:color="auto"/>
      </w:divBdr>
    </w:div>
    <w:div w:id="413284202">
      <w:bodyDiv w:val="1"/>
      <w:marLeft w:val="0"/>
      <w:marRight w:val="0"/>
      <w:marTop w:val="0"/>
      <w:marBottom w:val="0"/>
      <w:divBdr>
        <w:top w:val="none" w:sz="0" w:space="0" w:color="auto"/>
        <w:left w:val="none" w:sz="0" w:space="0" w:color="auto"/>
        <w:bottom w:val="none" w:sz="0" w:space="0" w:color="auto"/>
        <w:right w:val="none" w:sz="0" w:space="0" w:color="auto"/>
      </w:divBdr>
    </w:div>
    <w:div w:id="422337117">
      <w:bodyDiv w:val="1"/>
      <w:marLeft w:val="0"/>
      <w:marRight w:val="0"/>
      <w:marTop w:val="0"/>
      <w:marBottom w:val="0"/>
      <w:divBdr>
        <w:top w:val="none" w:sz="0" w:space="0" w:color="auto"/>
        <w:left w:val="none" w:sz="0" w:space="0" w:color="auto"/>
        <w:bottom w:val="none" w:sz="0" w:space="0" w:color="auto"/>
        <w:right w:val="none" w:sz="0" w:space="0" w:color="auto"/>
      </w:divBdr>
    </w:div>
    <w:div w:id="451942393">
      <w:bodyDiv w:val="1"/>
      <w:marLeft w:val="0"/>
      <w:marRight w:val="0"/>
      <w:marTop w:val="0"/>
      <w:marBottom w:val="0"/>
      <w:divBdr>
        <w:top w:val="none" w:sz="0" w:space="0" w:color="auto"/>
        <w:left w:val="none" w:sz="0" w:space="0" w:color="auto"/>
        <w:bottom w:val="none" w:sz="0" w:space="0" w:color="auto"/>
        <w:right w:val="none" w:sz="0" w:space="0" w:color="auto"/>
      </w:divBdr>
    </w:div>
    <w:div w:id="469909358">
      <w:bodyDiv w:val="1"/>
      <w:marLeft w:val="0"/>
      <w:marRight w:val="0"/>
      <w:marTop w:val="0"/>
      <w:marBottom w:val="0"/>
      <w:divBdr>
        <w:top w:val="none" w:sz="0" w:space="0" w:color="auto"/>
        <w:left w:val="none" w:sz="0" w:space="0" w:color="auto"/>
        <w:bottom w:val="none" w:sz="0" w:space="0" w:color="auto"/>
        <w:right w:val="none" w:sz="0" w:space="0" w:color="auto"/>
      </w:divBdr>
    </w:div>
    <w:div w:id="507865994">
      <w:bodyDiv w:val="1"/>
      <w:marLeft w:val="0"/>
      <w:marRight w:val="0"/>
      <w:marTop w:val="0"/>
      <w:marBottom w:val="0"/>
      <w:divBdr>
        <w:top w:val="none" w:sz="0" w:space="0" w:color="auto"/>
        <w:left w:val="none" w:sz="0" w:space="0" w:color="auto"/>
        <w:bottom w:val="none" w:sz="0" w:space="0" w:color="auto"/>
        <w:right w:val="none" w:sz="0" w:space="0" w:color="auto"/>
      </w:divBdr>
    </w:div>
    <w:div w:id="511451088">
      <w:bodyDiv w:val="1"/>
      <w:marLeft w:val="0"/>
      <w:marRight w:val="0"/>
      <w:marTop w:val="0"/>
      <w:marBottom w:val="0"/>
      <w:divBdr>
        <w:top w:val="none" w:sz="0" w:space="0" w:color="auto"/>
        <w:left w:val="none" w:sz="0" w:space="0" w:color="auto"/>
        <w:bottom w:val="none" w:sz="0" w:space="0" w:color="auto"/>
        <w:right w:val="none" w:sz="0" w:space="0" w:color="auto"/>
      </w:divBdr>
    </w:div>
    <w:div w:id="511644801">
      <w:bodyDiv w:val="1"/>
      <w:marLeft w:val="0"/>
      <w:marRight w:val="0"/>
      <w:marTop w:val="0"/>
      <w:marBottom w:val="0"/>
      <w:divBdr>
        <w:top w:val="none" w:sz="0" w:space="0" w:color="auto"/>
        <w:left w:val="none" w:sz="0" w:space="0" w:color="auto"/>
        <w:bottom w:val="none" w:sz="0" w:space="0" w:color="auto"/>
        <w:right w:val="none" w:sz="0" w:space="0" w:color="auto"/>
      </w:divBdr>
    </w:div>
    <w:div w:id="514735009">
      <w:bodyDiv w:val="1"/>
      <w:marLeft w:val="0"/>
      <w:marRight w:val="0"/>
      <w:marTop w:val="0"/>
      <w:marBottom w:val="0"/>
      <w:divBdr>
        <w:top w:val="none" w:sz="0" w:space="0" w:color="auto"/>
        <w:left w:val="none" w:sz="0" w:space="0" w:color="auto"/>
        <w:bottom w:val="none" w:sz="0" w:space="0" w:color="auto"/>
        <w:right w:val="none" w:sz="0" w:space="0" w:color="auto"/>
      </w:divBdr>
    </w:div>
    <w:div w:id="515584871">
      <w:bodyDiv w:val="1"/>
      <w:marLeft w:val="0"/>
      <w:marRight w:val="0"/>
      <w:marTop w:val="0"/>
      <w:marBottom w:val="0"/>
      <w:divBdr>
        <w:top w:val="none" w:sz="0" w:space="0" w:color="auto"/>
        <w:left w:val="none" w:sz="0" w:space="0" w:color="auto"/>
        <w:bottom w:val="none" w:sz="0" w:space="0" w:color="auto"/>
        <w:right w:val="none" w:sz="0" w:space="0" w:color="auto"/>
      </w:divBdr>
    </w:div>
    <w:div w:id="523638328">
      <w:bodyDiv w:val="1"/>
      <w:marLeft w:val="0"/>
      <w:marRight w:val="0"/>
      <w:marTop w:val="0"/>
      <w:marBottom w:val="0"/>
      <w:divBdr>
        <w:top w:val="none" w:sz="0" w:space="0" w:color="auto"/>
        <w:left w:val="none" w:sz="0" w:space="0" w:color="auto"/>
        <w:bottom w:val="none" w:sz="0" w:space="0" w:color="auto"/>
        <w:right w:val="none" w:sz="0" w:space="0" w:color="auto"/>
      </w:divBdr>
    </w:div>
    <w:div w:id="551159698">
      <w:bodyDiv w:val="1"/>
      <w:marLeft w:val="0"/>
      <w:marRight w:val="0"/>
      <w:marTop w:val="0"/>
      <w:marBottom w:val="0"/>
      <w:divBdr>
        <w:top w:val="none" w:sz="0" w:space="0" w:color="auto"/>
        <w:left w:val="none" w:sz="0" w:space="0" w:color="auto"/>
        <w:bottom w:val="none" w:sz="0" w:space="0" w:color="auto"/>
        <w:right w:val="none" w:sz="0" w:space="0" w:color="auto"/>
      </w:divBdr>
    </w:div>
    <w:div w:id="563882086">
      <w:bodyDiv w:val="1"/>
      <w:marLeft w:val="0"/>
      <w:marRight w:val="0"/>
      <w:marTop w:val="0"/>
      <w:marBottom w:val="0"/>
      <w:divBdr>
        <w:top w:val="none" w:sz="0" w:space="0" w:color="auto"/>
        <w:left w:val="none" w:sz="0" w:space="0" w:color="auto"/>
        <w:bottom w:val="none" w:sz="0" w:space="0" w:color="auto"/>
        <w:right w:val="none" w:sz="0" w:space="0" w:color="auto"/>
      </w:divBdr>
    </w:div>
    <w:div w:id="575554658">
      <w:bodyDiv w:val="1"/>
      <w:marLeft w:val="0"/>
      <w:marRight w:val="0"/>
      <w:marTop w:val="0"/>
      <w:marBottom w:val="0"/>
      <w:divBdr>
        <w:top w:val="none" w:sz="0" w:space="0" w:color="auto"/>
        <w:left w:val="none" w:sz="0" w:space="0" w:color="auto"/>
        <w:bottom w:val="none" w:sz="0" w:space="0" w:color="auto"/>
        <w:right w:val="none" w:sz="0" w:space="0" w:color="auto"/>
      </w:divBdr>
    </w:div>
    <w:div w:id="604651605">
      <w:bodyDiv w:val="1"/>
      <w:marLeft w:val="0"/>
      <w:marRight w:val="0"/>
      <w:marTop w:val="0"/>
      <w:marBottom w:val="0"/>
      <w:divBdr>
        <w:top w:val="none" w:sz="0" w:space="0" w:color="auto"/>
        <w:left w:val="none" w:sz="0" w:space="0" w:color="auto"/>
        <w:bottom w:val="none" w:sz="0" w:space="0" w:color="auto"/>
        <w:right w:val="none" w:sz="0" w:space="0" w:color="auto"/>
      </w:divBdr>
    </w:div>
    <w:div w:id="607926842">
      <w:bodyDiv w:val="1"/>
      <w:marLeft w:val="0"/>
      <w:marRight w:val="0"/>
      <w:marTop w:val="0"/>
      <w:marBottom w:val="0"/>
      <w:divBdr>
        <w:top w:val="none" w:sz="0" w:space="0" w:color="auto"/>
        <w:left w:val="none" w:sz="0" w:space="0" w:color="auto"/>
        <w:bottom w:val="none" w:sz="0" w:space="0" w:color="auto"/>
        <w:right w:val="none" w:sz="0" w:space="0" w:color="auto"/>
      </w:divBdr>
    </w:div>
    <w:div w:id="616181759">
      <w:bodyDiv w:val="1"/>
      <w:marLeft w:val="0"/>
      <w:marRight w:val="0"/>
      <w:marTop w:val="0"/>
      <w:marBottom w:val="0"/>
      <w:divBdr>
        <w:top w:val="none" w:sz="0" w:space="0" w:color="auto"/>
        <w:left w:val="none" w:sz="0" w:space="0" w:color="auto"/>
        <w:bottom w:val="none" w:sz="0" w:space="0" w:color="auto"/>
        <w:right w:val="none" w:sz="0" w:space="0" w:color="auto"/>
      </w:divBdr>
    </w:div>
    <w:div w:id="638534871">
      <w:bodyDiv w:val="1"/>
      <w:marLeft w:val="0"/>
      <w:marRight w:val="0"/>
      <w:marTop w:val="0"/>
      <w:marBottom w:val="0"/>
      <w:divBdr>
        <w:top w:val="none" w:sz="0" w:space="0" w:color="auto"/>
        <w:left w:val="none" w:sz="0" w:space="0" w:color="auto"/>
        <w:bottom w:val="none" w:sz="0" w:space="0" w:color="auto"/>
        <w:right w:val="none" w:sz="0" w:space="0" w:color="auto"/>
      </w:divBdr>
    </w:div>
    <w:div w:id="643899698">
      <w:bodyDiv w:val="1"/>
      <w:marLeft w:val="0"/>
      <w:marRight w:val="0"/>
      <w:marTop w:val="0"/>
      <w:marBottom w:val="0"/>
      <w:divBdr>
        <w:top w:val="none" w:sz="0" w:space="0" w:color="auto"/>
        <w:left w:val="none" w:sz="0" w:space="0" w:color="auto"/>
        <w:bottom w:val="none" w:sz="0" w:space="0" w:color="auto"/>
        <w:right w:val="none" w:sz="0" w:space="0" w:color="auto"/>
      </w:divBdr>
    </w:div>
    <w:div w:id="648289513">
      <w:bodyDiv w:val="1"/>
      <w:marLeft w:val="0"/>
      <w:marRight w:val="0"/>
      <w:marTop w:val="0"/>
      <w:marBottom w:val="0"/>
      <w:divBdr>
        <w:top w:val="none" w:sz="0" w:space="0" w:color="auto"/>
        <w:left w:val="none" w:sz="0" w:space="0" w:color="auto"/>
        <w:bottom w:val="none" w:sz="0" w:space="0" w:color="auto"/>
        <w:right w:val="none" w:sz="0" w:space="0" w:color="auto"/>
      </w:divBdr>
    </w:div>
    <w:div w:id="648631273">
      <w:bodyDiv w:val="1"/>
      <w:marLeft w:val="0"/>
      <w:marRight w:val="0"/>
      <w:marTop w:val="0"/>
      <w:marBottom w:val="0"/>
      <w:divBdr>
        <w:top w:val="none" w:sz="0" w:space="0" w:color="auto"/>
        <w:left w:val="none" w:sz="0" w:space="0" w:color="auto"/>
        <w:bottom w:val="none" w:sz="0" w:space="0" w:color="auto"/>
        <w:right w:val="none" w:sz="0" w:space="0" w:color="auto"/>
      </w:divBdr>
    </w:div>
    <w:div w:id="654577684">
      <w:bodyDiv w:val="1"/>
      <w:marLeft w:val="0"/>
      <w:marRight w:val="0"/>
      <w:marTop w:val="0"/>
      <w:marBottom w:val="0"/>
      <w:divBdr>
        <w:top w:val="none" w:sz="0" w:space="0" w:color="auto"/>
        <w:left w:val="none" w:sz="0" w:space="0" w:color="auto"/>
        <w:bottom w:val="none" w:sz="0" w:space="0" w:color="auto"/>
        <w:right w:val="none" w:sz="0" w:space="0" w:color="auto"/>
      </w:divBdr>
    </w:div>
    <w:div w:id="685521899">
      <w:bodyDiv w:val="1"/>
      <w:marLeft w:val="0"/>
      <w:marRight w:val="0"/>
      <w:marTop w:val="0"/>
      <w:marBottom w:val="0"/>
      <w:divBdr>
        <w:top w:val="none" w:sz="0" w:space="0" w:color="auto"/>
        <w:left w:val="none" w:sz="0" w:space="0" w:color="auto"/>
        <w:bottom w:val="none" w:sz="0" w:space="0" w:color="auto"/>
        <w:right w:val="none" w:sz="0" w:space="0" w:color="auto"/>
      </w:divBdr>
    </w:div>
    <w:div w:id="689262697">
      <w:bodyDiv w:val="1"/>
      <w:marLeft w:val="0"/>
      <w:marRight w:val="0"/>
      <w:marTop w:val="0"/>
      <w:marBottom w:val="0"/>
      <w:divBdr>
        <w:top w:val="none" w:sz="0" w:space="0" w:color="auto"/>
        <w:left w:val="none" w:sz="0" w:space="0" w:color="auto"/>
        <w:bottom w:val="none" w:sz="0" w:space="0" w:color="auto"/>
        <w:right w:val="none" w:sz="0" w:space="0" w:color="auto"/>
      </w:divBdr>
    </w:div>
    <w:div w:id="709646464">
      <w:bodyDiv w:val="1"/>
      <w:marLeft w:val="0"/>
      <w:marRight w:val="0"/>
      <w:marTop w:val="0"/>
      <w:marBottom w:val="0"/>
      <w:divBdr>
        <w:top w:val="none" w:sz="0" w:space="0" w:color="auto"/>
        <w:left w:val="none" w:sz="0" w:space="0" w:color="auto"/>
        <w:bottom w:val="none" w:sz="0" w:space="0" w:color="auto"/>
        <w:right w:val="none" w:sz="0" w:space="0" w:color="auto"/>
      </w:divBdr>
    </w:div>
    <w:div w:id="714505692">
      <w:bodyDiv w:val="1"/>
      <w:marLeft w:val="0"/>
      <w:marRight w:val="0"/>
      <w:marTop w:val="0"/>
      <w:marBottom w:val="0"/>
      <w:divBdr>
        <w:top w:val="none" w:sz="0" w:space="0" w:color="auto"/>
        <w:left w:val="none" w:sz="0" w:space="0" w:color="auto"/>
        <w:bottom w:val="none" w:sz="0" w:space="0" w:color="auto"/>
        <w:right w:val="none" w:sz="0" w:space="0" w:color="auto"/>
      </w:divBdr>
    </w:div>
    <w:div w:id="719355712">
      <w:bodyDiv w:val="1"/>
      <w:marLeft w:val="0"/>
      <w:marRight w:val="0"/>
      <w:marTop w:val="0"/>
      <w:marBottom w:val="0"/>
      <w:divBdr>
        <w:top w:val="none" w:sz="0" w:space="0" w:color="auto"/>
        <w:left w:val="none" w:sz="0" w:space="0" w:color="auto"/>
        <w:bottom w:val="none" w:sz="0" w:space="0" w:color="auto"/>
        <w:right w:val="none" w:sz="0" w:space="0" w:color="auto"/>
      </w:divBdr>
    </w:div>
    <w:div w:id="723604646">
      <w:bodyDiv w:val="1"/>
      <w:marLeft w:val="0"/>
      <w:marRight w:val="0"/>
      <w:marTop w:val="0"/>
      <w:marBottom w:val="0"/>
      <w:divBdr>
        <w:top w:val="none" w:sz="0" w:space="0" w:color="auto"/>
        <w:left w:val="none" w:sz="0" w:space="0" w:color="auto"/>
        <w:bottom w:val="none" w:sz="0" w:space="0" w:color="auto"/>
        <w:right w:val="none" w:sz="0" w:space="0" w:color="auto"/>
      </w:divBdr>
    </w:div>
    <w:div w:id="727266062">
      <w:bodyDiv w:val="1"/>
      <w:marLeft w:val="0"/>
      <w:marRight w:val="0"/>
      <w:marTop w:val="0"/>
      <w:marBottom w:val="0"/>
      <w:divBdr>
        <w:top w:val="none" w:sz="0" w:space="0" w:color="auto"/>
        <w:left w:val="none" w:sz="0" w:space="0" w:color="auto"/>
        <w:bottom w:val="none" w:sz="0" w:space="0" w:color="auto"/>
        <w:right w:val="none" w:sz="0" w:space="0" w:color="auto"/>
      </w:divBdr>
    </w:div>
    <w:div w:id="731002752">
      <w:bodyDiv w:val="1"/>
      <w:marLeft w:val="0"/>
      <w:marRight w:val="0"/>
      <w:marTop w:val="0"/>
      <w:marBottom w:val="0"/>
      <w:divBdr>
        <w:top w:val="none" w:sz="0" w:space="0" w:color="auto"/>
        <w:left w:val="none" w:sz="0" w:space="0" w:color="auto"/>
        <w:bottom w:val="none" w:sz="0" w:space="0" w:color="auto"/>
        <w:right w:val="none" w:sz="0" w:space="0" w:color="auto"/>
      </w:divBdr>
    </w:div>
    <w:div w:id="736905593">
      <w:bodyDiv w:val="1"/>
      <w:marLeft w:val="0"/>
      <w:marRight w:val="0"/>
      <w:marTop w:val="0"/>
      <w:marBottom w:val="0"/>
      <w:divBdr>
        <w:top w:val="none" w:sz="0" w:space="0" w:color="auto"/>
        <w:left w:val="none" w:sz="0" w:space="0" w:color="auto"/>
        <w:bottom w:val="none" w:sz="0" w:space="0" w:color="auto"/>
        <w:right w:val="none" w:sz="0" w:space="0" w:color="auto"/>
      </w:divBdr>
    </w:div>
    <w:div w:id="741416984">
      <w:bodyDiv w:val="1"/>
      <w:marLeft w:val="0"/>
      <w:marRight w:val="0"/>
      <w:marTop w:val="0"/>
      <w:marBottom w:val="0"/>
      <w:divBdr>
        <w:top w:val="none" w:sz="0" w:space="0" w:color="auto"/>
        <w:left w:val="none" w:sz="0" w:space="0" w:color="auto"/>
        <w:bottom w:val="none" w:sz="0" w:space="0" w:color="auto"/>
        <w:right w:val="none" w:sz="0" w:space="0" w:color="auto"/>
      </w:divBdr>
    </w:div>
    <w:div w:id="744450865">
      <w:bodyDiv w:val="1"/>
      <w:marLeft w:val="0"/>
      <w:marRight w:val="0"/>
      <w:marTop w:val="0"/>
      <w:marBottom w:val="0"/>
      <w:divBdr>
        <w:top w:val="none" w:sz="0" w:space="0" w:color="auto"/>
        <w:left w:val="none" w:sz="0" w:space="0" w:color="auto"/>
        <w:bottom w:val="none" w:sz="0" w:space="0" w:color="auto"/>
        <w:right w:val="none" w:sz="0" w:space="0" w:color="auto"/>
      </w:divBdr>
    </w:div>
    <w:div w:id="747270233">
      <w:bodyDiv w:val="1"/>
      <w:marLeft w:val="0"/>
      <w:marRight w:val="0"/>
      <w:marTop w:val="0"/>
      <w:marBottom w:val="0"/>
      <w:divBdr>
        <w:top w:val="none" w:sz="0" w:space="0" w:color="auto"/>
        <w:left w:val="none" w:sz="0" w:space="0" w:color="auto"/>
        <w:bottom w:val="none" w:sz="0" w:space="0" w:color="auto"/>
        <w:right w:val="none" w:sz="0" w:space="0" w:color="auto"/>
      </w:divBdr>
    </w:div>
    <w:div w:id="748118351">
      <w:bodyDiv w:val="1"/>
      <w:marLeft w:val="0"/>
      <w:marRight w:val="0"/>
      <w:marTop w:val="0"/>
      <w:marBottom w:val="0"/>
      <w:divBdr>
        <w:top w:val="none" w:sz="0" w:space="0" w:color="auto"/>
        <w:left w:val="none" w:sz="0" w:space="0" w:color="auto"/>
        <w:bottom w:val="none" w:sz="0" w:space="0" w:color="auto"/>
        <w:right w:val="none" w:sz="0" w:space="0" w:color="auto"/>
      </w:divBdr>
    </w:div>
    <w:div w:id="756052389">
      <w:bodyDiv w:val="1"/>
      <w:marLeft w:val="0"/>
      <w:marRight w:val="0"/>
      <w:marTop w:val="0"/>
      <w:marBottom w:val="0"/>
      <w:divBdr>
        <w:top w:val="none" w:sz="0" w:space="0" w:color="auto"/>
        <w:left w:val="none" w:sz="0" w:space="0" w:color="auto"/>
        <w:bottom w:val="none" w:sz="0" w:space="0" w:color="auto"/>
        <w:right w:val="none" w:sz="0" w:space="0" w:color="auto"/>
      </w:divBdr>
    </w:div>
    <w:div w:id="764569982">
      <w:bodyDiv w:val="1"/>
      <w:marLeft w:val="0"/>
      <w:marRight w:val="0"/>
      <w:marTop w:val="0"/>
      <w:marBottom w:val="0"/>
      <w:divBdr>
        <w:top w:val="none" w:sz="0" w:space="0" w:color="auto"/>
        <w:left w:val="none" w:sz="0" w:space="0" w:color="auto"/>
        <w:bottom w:val="none" w:sz="0" w:space="0" w:color="auto"/>
        <w:right w:val="none" w:sz="0" w:space="0" w:color="auto"/>
      </w:divBdr>
    </w:div>
    <w:div w:id="823014887">
      <w:bodyDiv w:val="1"/>
      <w:marLeft w:val="0"/>
      <w:marRight w:val="0"/>
      <w:marTop w:val="0"/>
      <w:marBottom w:val="0"/>
      <w:divBdr>
        <w:top w:val="none" w:sz="0" w:space="0" w:color="auto"/>
        <w:left w:val="none" w:sz="0" w:space="0" w:color="auto"/>
        <w:bottom w:val="none" w:sz="0" w:space="0" w:color="auto"/>
        <w:right w:val="none" w:sz="0" w:space="0" w:color="auto"/>
      </w:divBdr>
    </w:div>
    <w:div w:id="823930785">
      <w:bodyDiv w:val="1"/>
      <w:marLeft w:val="0"/>
      <w:marRight w:val="0"/>
      <w:marTop w:val="0"/>
      <w:marBottom w:val="0"/>
      <w:divBdr>
        <w:top w:val="none" w:sz="0" w:space="0" w:color="auto"/>
        <w:left w:val="none" w:sz="0" w:space="0" w:color="auto"/>
        <w:bottom w:val="none" w:sz="0" w:space="0" w:color="auto"/>
        <w:right w:val="none" w:sz="0" w:space="0" w:color="auto"/>
      </w:divBdr>
    </w:div>
    <w:div w:id="831679435">
      <w:bodyDiv w:val="1"/>
      <w:marLeft w:val="0"/>
      <w:marRight w:val="0"/>
      <w:marTop w:val="0"/>
      <w:marBottom w:val="0"/>
      <w:divBdr>
        <w:top w:val="none" w:sz="0" w:space="0" w:color="auto"/>
        <w:left w:val="none" w:sz="0" w:space="0" w:color="auto"/>
        <w:bottom w:val="none" w:sz="0" w:space="0" w:color="auto"/>
        <w:right w:val="none" w:sz="0" w:space="0" w:color="auto"/>
      </w:divBdr>
    </w:div>
    <w:div w:id="832918293">
      <w:bodyDiv w:val="1"/>
      <w:marLeft w:val="0"/>
      <w:marRight w:val="0"/>
      <w:marTop w:val="0"/>
      <w:marBottom w:val="0"/>
      <w:divBdr>
        <w:top w:val="none" w:sz="0" w:space="0" w:color="auto"/>
        <w:left w:val="none" w:sz="0" w:space="0" w:color="auto"/>
        <w:bottom w:val="none" w:sz="0" w:space="0" w:color="auto"/>
        <w:right w:val="none" w:sz="0" w:space="0" w:color="auto"/>
      </w:divBdr>
    </w:div>
    <w:div w:id="836651180">
      <w:bodyDiv w:val="1"/>
      <w:marLeft w:val="0"/>
      <w:marRight w:val="0"/>
      <w:marTop w:val="0"/>
      <w:marBottom w:val="0"/>
      <w:divBdr>
        <w:top w:val="none" w:sz="0" w:space="0" w:color="auto"/>
        <w:left w:val="none" w:sz="0" w:space="0" w:color="auto"/>
        <w:bottom w:val="none" w:sz="0" w:space="0" w:color="auto"/>
        <w:right w:val="none" w:sz="0" w:space="0" w:color="auto"/>
      </w:divBdr>
    </w:div>
    <w:div w:id="870149459">
      <w:bodyDiv w:val="1"/>
      <w:marLeft w:val="0"/>
      <w:marRight w:val="0"/>
      <w:marTop w:val="0"/>
      <w:marBottom w:val="0"/>
      <w:divBdr>
        <w:top w:val="none" w:sz="0" w:space="0" w:color="auto"/>
        <w:left w:val="none" w:sz="0" w:space="0" w:color="auto"/>
        <w:bottom w:val="none" w:sz="0" w:space="0" w:color="auto"/>
        <w:right w:val="none" w:sz="0" w:space="0" w:color="auto"/>
      </w:divBdr>
    </w:div>
    <w:div w:id="887954341">
      <w:bodyDiv w:val="1"/>
      <w:marLeft w:val="0"/>
      <w:marRight w:val="0"/>
      <w:marTop w:val="0"/>
      <w:marBottom w:val="0"/>
      <w:divBdr>
        <w:top w:val="none" w:sz="0" w:space="0" w:color="auto"/>
        <w:left w:val="none" w:sz="0" w:space="0" w:color="auto"/>
        <w:bottom w:val="none" w:sz="0" w:space="0" w:color="auto"/>
        <w:right w:val="none" w:sz="0" w:space="0" w:color="auto"/>
      </w:divBdr>
    </w:div>
    <w:div w:id="893198903">
      <w:bodyDiv w:val="1"/>
      <w:marLeft w:val="0"/>
      <w:marRight w:val="0"/>
      <w:marTop w:val="0"/>
      <w:marBottom w:val="0"/>
      <w:divBdr>
        <w:top w:val="none" w:sz="0" w:space="0" w:color="auto"/>
        <w:left w:val="none" w:sz="0" w:space="0" w:color="auto"/>
        <w:bottom w:val="none" w:sz="0" w:space="0" w:color="auto"/>
        <w:right w:val="none" w:sz="0" w:space="0" w:color="auto"/>
      </w:divBdr>
    </w:div>
    <w:div w:id="900749672">
      <w:bodyDiv w:val="1"/>
      <w:marLeft w:val="0"/>
      <w:marRight w:val="0"/>
      <w:marTop w:val="0"/>
      <w:marBottom w:val="0"/>
      <w:divBdr>
        <w:top w:val="none" w:sz="0" w:space="0" w:color="auto"/>
        <w:left w:val="none" w:sz="0" w:space="0" w:color="auto"/>
        <w:bottom w:val="none" w:sz="0" w:space="0" w:color="auto"/>
        <w:right w:val="none" w:sz="0" w:space="0" w:color="auto"/>
      </w:divBdr>
    </w:div>
    <w:div w:id="905333313">
      <w:bodyDiv w:val="1"/>
      <w:marLeft w:val="0"/>
      <w:marRight w:val="0"/>
      <w:marTop w:val="0"/>
      <w:marBottom w:val="0"/>
      <w:divBdr>
        <w:top w:val="none" w:sz="0" w:space="0" w:color="auto"/>
        <w:left w:val="none" w:sz="0" w:space="0" w:color="auto"/>
        <w:bottom w:val="none" w:sz="0" w:space="0" w:color="auto"/>
        <w:right w:val="none" w:sz="0" w:space="0" w:color="auto"/>
      </w:divBdr>
    </w:div>
    <w:div w:id="913515538">
      <w:bodyDiv w:val="1"/>
      <w:marLeft w:val="0"/>
      <w:marRight w:val="0"/>
      <w:marTop w:val="0"/>
      <w:marBottom w:val="0"/>
      <w:divBdr>
        <w:top w:val="none" w:sz="0" w:space="0" w:color="auto"/>
        <w:left w:val="none" w:sz="0" w:space="0" w:color="auto"/>
        <w:bottom w:val="none" w:sz="0" w:space="0" w:color="auto"/>
        <w:right w:val="none" w:sz="0" w:space="0" w:color="auto"/>
      </w:divBdr>
    </w:div>
    <w:div w:id="929119405">
      <w:bodyDiv w:val="1"/>
      <w:marLeft w:val="0"/>
      <w:marRight w:val="0"/>
      <w:marTop w:val="0"/>
      <w:marBottom w:val="0"/>
      <w:divBdr>
        <w:top w:val="none" w:sz="0" w:space="0" w:color="auto"/>
        <w:left w:val="none" w:sz="0" w:space="0" w:color="auto"/>
        <w:bottom w:val="none" w:sz="0" w:space="0" w:color="auto"/>
        <w:right w:val="none" w:sz="0" w:space="0" w:color="auto"/>
      </w:divBdr>
    </w:div>
    <w:div w:id="929584720">
      <w:bodyDiv w:val="1"/>
      <w:marLeft w:val="0"/>
      <w:marRight w:val="0"/>
      <w:marTop w:val="0"/>
      <w:marBottom w:val="0"/>
      <w:divBdr>
        <w:top w:val="none" w:sz="0" w:space="0" w:color="auto"/>
        <w:left w:val="none" w:sz="0" w:space="0" w:color="auto"/>
        <w:bottom w:val="none" w:sz="0" w:space="0" w:color="auto"/>
        <w:right w:val="none" w:sz="0" w:space="0" w:color="auto"/>
      </w:divBdr>
    </w:div>
    <w:div w:id="944000413">
      <w:bodyDiv w:val="1"/>
      <w:marLeft w:val="0"/>
      <w:marRight w:val="0"/>
      <w:marTop w:val="0"/>
      <w:marBottom w:val="0"/>
      <w:divBdr>
        <w:top w:val="none" w:sz="0" w:space="0" w:color="auto"/>
        <w:left w:val="none" w:sz="0" w:space="0" w:color="auto"/>
        <w:bottom w:val="none" w:sz="0" w:space="0" w:color="auto"/>
        <w:right w:val="none" w:sz="0" w:space="0" w:color="auto"/>
      </w:divBdr>
    </w:div>
    <w:div w:id="968360500">
      <w:bodyDiv w:val="1"/>
      <w:marLeft w:val="0"/>
      <w:marRight w:val="0"/>
      <w:marTop w:val="0"/>
      <w:marBottom w:val="0"/>
      <w:divBdr>
        <w:top w:val="none" w:sz="0" w:space="0" w:color="auto"/>
        <w:left w:val="none" w:sz="0" w:space="0" w:color="auto"/>
        <w:bottom w:val="none" w:sz="0" w:space="0" w:color="auto"/>
        <w:right w:val="none" w:sz="0" w:space="0" w:color="auto"/>
      </w:divBdr>
    </w:div>
    <w:div w:id="983898417">
      <w:bodyDiv w:val="1"/>
      <w:marLeft w:val="0"/>
      <w:marRight w:val="0"/>
      <w:marTop w:val="0"/>
      <w:marBottom w:val="0"/>
      <w:divBdr>
        <w:top w:val="none" w:sz="0" w:space="0" w:color="auto"/>
        <w:left w:val="none" w:sz="0" w:space="0" w:color="auto"/>
        <w:bottom w:val="none" w:sz="0" w:space="0" w:color="auto"/>
        <w:right w:val="none" w:sz="0" w:space="0" w:color="auto"/>
      </w:divBdr>
    </w:div>
    <w:div w:id="991715636">
      <w:bodyDiv w:val="1"/>
      <w:marLeft w:val="0"/>
      <w:marRight w:val="0"/>
      <w:marTop w:val="0"/>
      <w:marBottom w:val="0"/>
      <w:divBdr>
        <w:top w:val="none" w:sz="0" w:space="0" w:color="auto"/>
        <w:left w:val="none" w:sz="0" w:space="0" w:color="auto"/>
        <w:bottom w:val="none" w:sz="0" w:space="0" w:color="auto"/>
        <w:right w:val="none" w:sz="0" w:space="0" w:color="auto"/>
      </w:divBdr>
    </w:div>
    <w:div w:id="992609087">
      <w:bodyDiv w:val="1"/>
      <w:marLeft w:val="0"/>
      <w:marRight w:val="0"/>
      <w:marTop w:val="0"/>
      <w:marBottom w:val="0"/>
      <w:divBdr>
        <w:top w:val="none" w:sz="0" w:space="0" w:color="auto"/>
        <w:left w:val="none" w:sz="0" w:space="0" w:color="auto"/>
        <w:bottom w:val="none" w:sz="0" w:space="0" w:color="auto"/>
        <w:right w:val="none" w:sz="0" w:space="0" w:color="auto"/>
      </w:divBdr>
    </w:div>
    <w:div w:id="992635222">
      <w:bodyDiv w:val="1"/>
      <w:marLeft w:val="0"/>
      <w:marRight w:val="0"/>
      <w:marTop w:val="0"/>
      <w:marBottom w:val="0"/>
      <w:divBdr>
        <w:top w:val="none" w:sz="0" w:space="0" w:color="auto"/>
        <w:left w:val="none" w:sz="0" w:space="0" w:color="auto"/>
        <w:bottom w:val="none" w:sz="0" w:space="0" w:color="auto"/>
        <w:right w:val="none" w:sz="0" w:space="0" w:color="auto"/>
      </w:divBdr>
    </w:div>
    <w:div w:id="992951445">
      <w:bodyDiv w:val="1"/>
      <w:marLeft w:val="0"/>
      <w:marRight w:val="0"/>
      <w:marTop w:val="0"/>
      <w:marBottom w:val="0"/>
      <w:divBdr>
        <w:top w:val="none" w:sz="0" w:space="0" w:color="auto"/>
        <w:left w:val="none" w:sz="0" w:space="0" w:color="auto"/>
        <w:bottom w:val="none" w:sz="0" w:space="0" w:color="auto"/>
        <w:right w:val="none" w:sz="0" w:space="0" w:color="auto"/>
      </w:divBdr>
    </w:div>
    <w:div w:id="996958069">
      <w:bodyDiv w:val="1"/>
      <w:marLeft w:val="0"/>
      <w:marRight w:val="0"/>
      <w:marTop w:val="0"/>
      <w:marBottom w:val="0"/>
      <w:divBdr>
        <w:top w:val="none" w:sz="0" w:space="0" w:color="auto"/>
        <w:left w:val="none" w:sz="0" w:space="0" w:color="auto"/>
        <w:bottom w:val="none" w:sz="0" w:space="0" w:color="auto"/>
        <w:right w:val="none" w:sz="0" w:space="0" w:color="auto"/>
      </w:divBdr>
    </w:div>
    <w:div w:id="1004893026">
      <w:bodyDiv w:val="1"/>
      <w:marLeft w:val="0"/>
      <w:marRight w:val="0"/>
      <w:marTop w:val="0"/>
      <w:marBottom w:val="0"/>
      <w:divBdr>
        <w:top w:val="none" w:sz="0" w:space="0" w:color="auto"/>
        <w:left w:val="none" w:sz="0" w:space="0" w:color="auto"/>
        <w:bottom w:val="none" w:sz="0" w:space="0" w:color="auto"/>
        <w:right w:val="none" w:sz="0" w:space="0" w:color="auto"/>
      </w:divBdr>
    </w:div>
    <w:div w:id="1031033354">
      <w:bodyDiv w:val="1"/>
      <w:marLeft w:val="0"/>
      <w:marRight w:val="0"/>
      <w:marTop w:val="0"/>
      <w:marBottom w:val="0"/>
      <w:divBdr>
        <w:top w:val="none" w:sz="0" w:space="0" w:color="auto"/>
        <w:left w:val="none" w:sz="0" w:space="0" w:color="auto"/>
        <w:bottom w:val="none" w:sz="0" w:space="0" w:color="auto"/>
        <w:right w:val="none" w:sz="0" w:space="0" w:color="auto"/>
      </w:divBdr>
    </w:div>
    <w:div w:id="1041789142">
      <w:bodyDiv w:val="1"/>
      <w:marLeft w:val="0"/>
      <w:marRight w:val="0"/>
      <w:marTop w:val="0"/>
      <w:marBottom w:val="0"/>
      <w:divBdr>
        <w:top w:val="none" w:sz="0" w:space="0" w:color="auto"/>
        <w:left w:val="none" w:sz="0" w:space="0" w:color="auto"/>
        <w:bottom w:val="none" w:sz="0" w:space="0" w:color="auto"/>
        <w:right w:val="none" w:sz="0" w:space="0" w:color="auto"/>
      </w:divBdr>
    </w:div>
    <w:div w:id="1044865896">
      <w:bodyDiv w:val="1"/>
      <w:marLeft w:val="0"/>
      <w:marRight w:val="0"/>
      <w:marTop w:val="0"/>
      <w:marBottom w:val="0"/>
      <w:divBdr>
        <w:top w:val="none" w:sz="0" w:space="0" w:color="auto"/>
        <w:left w:val="none" w:sz="0" w:space="0" w:color="auto"/>
        <w:bottom w:val="none" w:sz="0" w:space="0" w:color="auto"/>
        <w:right w:val="none" w:sz="0" w:space="0" w:color="auto"/>
      </w:divBdr>
    </w:div>
    <w:div w:id="1079980444">
      <w:bodyDiv w:val="1"/>
      <w:marLeft w:val="0"/>
      <w:marRight w:val="0"/>
      <w:marTop w:val="0"/>
      <w:marBottom w:val="0"/>
      <w:divBdr>
        <w:top w:val="none" w:sz="0" w:space="0" w:color="auto"/>
        <w:left w:val="none" w:sz="0" w:space="0" w:color="auto"/>
        <w:bottom w:val="none" w:sz="0" w:space="0" w:color="auto"/>
        <w:right w:val="none" w:sz="0" w:space="0" w:color="auto"/>
      </w:divBdr>
    </w:div>
    <w:div w:id="1084181200">
      <w:bodyDiv w:val="1"/>
      <w:marLeft w:val="0"/>
      <w:marRight w:val="0"/>
      <w:marTop w:val="0"/>
      <w:marBottom w:val="0"/>
      <w:divBdr>
        <w:top w:val="none" w:sz="0" w:space="0" w:color="auto"/>
        <w:left w:val="none" w:sz="0" w:space="0" w:color="auto"/>
        <w:bottom w:val="none" w:sz="0" w:space="0" w:color="auto"/>
        <w:right w:val="none" w:sz="0" w:space="0" w:color="auto"/>
      </w:divBdr>
    </w:div>
    <w:div w:id="1145467301">
      <w:bodyDiv w:val="1"/>
      <w:marLeft w:val="0"/>
      <w:marRight w:val="0"/>
      <w:marTop w:val="0"/>
      <w:marBottom w:val="0"/>
      <w:divBdr>
        <w:top w:val="none" w:sz="0" w:space="0" w:color="auto"/>
        <w:left w:val="none" w:sz="0" w:space="0" w:color="auto"/>
        <w:bottom w:val="none" w:sz="0" w:space="0" w:color="auto"/>
        <w:right w:val="none" w:sz="0" w:space="0" w:color="auto"/>
      </w:divBdr>
    </w:div>
    <w:div w:id="1151675323">
      <w:bodyDiv w:val="1"/>
      <w:marLeft w:val="0"/>
      <w:marRight w:val="0"/>
      <w:marTop w:val="0"/>
      <w:marBottom w:val="0"/>
      <w:divBdr>
        <w:top w:val="none" w:sz="0" w:space="0" w:color="auto"/>
        <w:left w:val="none" w:sz="0" w:space="0" w:color="auto"/>
        <w:bottom w:val="none" w:sz="0" w:space="0" w:color="auto"/>
        <w:right w:val="none" w:sz="0" w:space="0" w:color="auto"/>
      </w:divBdr>
    </w:div>
    <w:div w:id="1152017058">
      <w:bodyDiv w:val="1"/>
      <w:marLeft w:val="0"/>
      <w:marRight w:val="0"/>
      <w:marTop w:val="0"/>
      <w:marBottom w:val="0"/>
      <w:divBdr>
        <w:top w:val="none" w:sz="0" w:space="0" w:color="auto"/>
        <w:left w:val="none" w:sz="0" w:space="0" w:color="auto"/>
        <w:bottom w:val="none" w:sz="0" w:space="0" w:color="auto"/>
        <w:right w:val="none" w:sz="0" w:space="0" w:color="auto"/>
      </w:divBdr>
    </w:div>
    <w:div w:id="1152796661">
      <w:bodyDiv w:val="1"/>
      <w:marLeft w:val="0"/>
      <w:marRight w:val="0"/>
      <w:marTop w:val="0"/>
      <w:marBottom w:val="0"/>
      <w:divBdr>
        <w:top w:val="none" w:sz="0" w:space="0" w:color="auto"/>
        <w:left w:val="none" w:sz="0" w:space="0" w:color="auto"/>
        <w:bottom w:val="none" w:sz="0" w:space="0" w:color="auto"/>
        <w:right w:val="none" w:sz="0" w:space="0" w:color="auto"/>
      </w:divBdr>
    </w:div>
    <w:div w:id="1155536778">
      <w:bodyDiv w:val="1"/>
      <w:marLeft w:val="0"/>
      <w:marRight w:val="0"/>
      <w:marTop w:val="0"/>
      <w:marBottom w:val="0"/>
      <w:divBdr>
        <w:top w:val="none" w:sz="0" w:space="0" w:color="auto"/>
        <w:left w:val="none" w:sz="0" w:space="0" w:color="auto"/>
        <w:bottom w:val="none" w:sz="0" w:space="0" w:color="auto"/>
        <w:right w:val="none" w:sz="0" w:space="0" w:color="auto"/>
      </w:divBdr>
    </w:div>
    <w:div w:id="1157383476">
      <w:bodyDiv w:val="1"/>
      <w:marLeft w:val="0"/>
      <w:marRight w:val="0"/>
      <w:marTop w:val="0"/>
      <w:marBottom w:val="0"/>
      <w:divBdr>
        <w:top w:val="none" w:sz="0" w:space="0" w:color="auto"/>
        <w:left w:val="none" w:sz="0" w:space="0" w:color="auto"/>
        <w:bottom w:val="none" w:sz="0" w:space="0" w:color="auto"/>
        <w:right w:val="none" w:sz="0" w:space="0" w:color="auto"/>
      </w:divBdr>
    </w:div>
    <w:div w:id="1169294019">
      <w:bodyDiv w:val="1"/>
      <w:marLeft w:val="0"/>
      <w:marRight w:val="0"/>
      <w:marTop w:val="0"/>
      <w:marBottom w:val="0"/>
      <w:divBdr>
        <w:top w:val="none" w:sz="0" w:space="0" w:color="auto"/>
        <w:left w:val="none" w:sz="0" w:space="0" w:color="auto"/>
        <w:bottom w:val="none" w:sz="0" w:space="0" w:color="auto"/>
        <w:right w:val="none" w:sz="0" w:space="0" w:color="auto"/>
      </w:divBdr>
    </w:div>
    <w:div w:id="1206723947">
      <w:bodyDiv w:val="1"/>
      <w:marLeft w:val="0"/>
      <w:marRight w:val="0"/>
      <w:marTop w:val="0"/>
      <w:marBottom w:val="0"/>
      <w:divBdr>
        <w:top w:val="none" w:sz="0" w:space="0" w:color="auto"/>
        <w:left w:val="none" w:sz="0" w:space="0" w:color="auto"/>
        <w:bottom w:val="none" w:sz="0" w:space="0" w:color="auto"/>
        <w:right w:val="none" w:sz="0" w:space="0" w:color="auto"/>
      </w:divBdr>
    </w:div>
    <w:div w:id="1231500313">
      <w:bodyDiv w:val="1"/>
      <w:marLeft w:val="0"/>
      <w:marRight w:val="0"/>
      <w:marTop w:val="0"/>
      <w:marBottom w:val="0"/>
      <w:divBdr>
        <w:top w:val="none" w:sz="0" w:space="0" w:color="auto"/>
        <w:left w:val="none" w:sz="0" w:space="0" w:color="auto"/>
        <w:bottom w:val="none" w:sz="0" w:space="0" w:color="auto"/>
        <w:right w:val="none" w:sz="0" w:space="0" w:color="auto"/>
      </w:divBdr>
    </w:div>
    <w:div w:id="1246307115">
      <w:bodyDiv w:val="1"/>
      <w:marLeft w:val="0"/>
      <w:marRight w:val="0"/>
      <w:marTop w:val="0"/>
      <w:marBottom w:val="0"/>
      <w:divBdr>
        <w:top w:val="none" w:sz="0" w:space="0" w:color="auto"/>
        <w:left w:val="none" w:sz="0" w:space="0" w:color="auto"/>
        <w:bottom w:val="none" w:sz="0" w:space="0" w:color="auto"/>
        <w:right w:val="none" w:sz="0" w:space="0" w:color="auto"/>
      </w:divBdr>
    </w:div>
    <w:div w:id="1257010545">
      <w:bodyDiv w:val="1"/>
      <w:marLeft w:val="0"/>
      <w:marRight w:val="0"/>
      <w:marTop w:val="0"/>
      <w:marBottom w:val="0"/>
      <w:divBdr>
        <w:top w:val="none" w:sz="0" w:space="0" w:color="auto"/>
        <w:left w:val="none" w:sz="0" w:space="0" w:color="auto"/>
        <w:bottom w:val="none" w:sz="0" w:space="0" w:color="auto"/>
        <w:right w:val="none" w:sz="0" w:space="0" w:color="auto"/>
      </w:divBdr>
    </w:div>
    <w:div w:id="1272861661">
      <w:bodyDiv w:val="1"/>
      <w:marLeft w:val="0"/>
      <w:marRight w:val="0"/>
      <w:marTop w:val="0"/>
      <w:marBottom w:val="0"/>
      <w:divBdr>
        <w:top w:val="none" w:sz="0" w:space="0" w:color="auto"/>
        <w:left w:val="none" w:sz="0" w:space="0" w:color="auto"/>
        <w:bottom w:val="none" w:sz="0" w:space="0" w:color="auto"/>
        <w:right w:val="none" w:sz="0" w:space="0" w:color="auto"/>
      </w:divBdr>
    </w:div>
    <w:div w:id="1295060550">
      <w:bodyDiv w:val="1"/>
      <w:marLeft w:val="0"/>
      <w:marRight w:val="0"/>
      <w:marTop w:val="0"/>
      <w:marBottom w:val="0"/>
      <w:divBdr>
        <w:top w:val="none" w:sz="0" w:space="0" w:color="auto"/>
        <w:left w:val="none" w:sz="0" w:space="0" w:color="auto"/>
        <w:bottom w:val="none" w:sz="0" w:space="0" w:color="auto"/>
        <w:right w:val="none" w:sz="0" w:space="0" w:color="auto"/>
      </w:divBdr>
    </w:div>
    <w:div w:id="1295525602">
      <w:bodyDiv w:val="1"/>
      <w:marLeft w:val="0"/>
      <w:marRight w:val="0"/>
      <w:marTop w:val="0"/>
      <w:marBottom w:val="0"/>
      <w:divBdr>
        <w:top w:val="none" w:sz="0" w:space="0" w:color="auto"/>
        <w:left w:val="none" w:sz="0" w:space="0" w:color="auto"/>
        <w:bottom w:val="none" w:sz="0" w:space="0" w:color="auto"/>
        <w:right w:val="none" w:sz="0" w:space="0" w:color="auto"/>
      </w:divBdr>
    </w:div>
    <w:div w:id="1305741945">
      <w:bodyDiv w:val="1"/>
      <w:marLeft w:val="0"/>
      <w:marRight w:val="0"/>
      <w:marTop w:val="0"/>
      <w:marBottom w:val="0"/>
      <w:divBdr>
        <w:top w:val="none" w:sz="0" w:space="0" w:color="auto"/>
        <w:left w:val="none" w:sz="0" w:space="0" w:color="auto"/>
        <w:bottom w:val="none" w:sz="0" w:space="0" w:color="auto"/>
        <w:right w:val="none" w:sz="0" w:space="0" w:color="auto"/>
      </w:divBdr>
    </w:div>
    <w:div w:id="1326128276">
      <w:bodyDiv w:val="1"/>
      <w:marLeft w:val="0"/>
      <w:marRight w:val="0"/>
      <w:marTop w:val="0"/>
      <w:marBottom w:val="0"/>
      <w:divBdr>
        <w:top w:val="none" w:sz="0" w:space="0" w:color="auto"/>
        <w:left w:val="none" w:sz="0" w:space="0" w:color="auto"/>
        <w:bottom w:val="none" w:sz="0" w:space="0" w:color="auto"/>
        <w:right w:val="none" w:sz="0" w:space="0" w:color="auto"/>
      </w:divBdr>
    </w:div>
    <w:div w:id="1327973248">
      <w:bodyDiv w:val="1"/>
      <w:marLeft w:val="0"/>
      <w:marRight w:val="0"/>
      <w:marTop w:val="0"/>
      <w:marBottom w:val="0"/>
      <w:divBdr>
        <w:top w:val="none" w:sz="0" w:space="0" w:color="auto"/>
        <w:left w:val="none" w:sz="0" w:space="0" w:color="auto"/>
        <w:bottom w:val="none" w:sz="0" w:space="0" w:color="auto"/>
        <w:right w:val="none" w:sz="0" w:space="0" w:color="auto"/>
      </w:divBdr>
    </w:div>
    <w:div w:id="1350134061">
      <w:bodyDiv w:val="1"/>
      <w:marLeft w:val="0"/>
      <w:marRight w:val="0"/>
      <w:marTop w:val="0"/>
      <w:marBottom w:val="0"/>
      <w:divBdr>
        <w:top w:val="none" w:sz="0" w:space="0" w:color="auto"/>
        <w:left w:val="none" w:sz="0" w:space="0" w:color="auto"/>
        <w:bottom w:val="none" w:sz="0" w:space="0" w:color="auto"/>
        <w:right w:val="none" w:sz="0" w:space="0" w:color="auto"/>
      </w:divBdr>
    </w:div>
    <w:div w:id="1361660215">
      <w:bodyDiv w:val="1"/>
      <w:marLeft w:val="0"/>
      <w:marRight w:val="0"/>
      <w:marTop w:val="0"/>
      <w:marBottom w:val="0"/>
      <w:divBdr>
        <w:top w:val="none" w:sz="0" w:space="0" w:color="auto"/>
        <w:left w:val="none" w:sz="0" w:space="0" w:color="auto"/>
        <w:bottom w:val="none" w:sz="0" w:space="0" w:color="auto"/>
        <w:right w:val="none" w:sz="0" w:space="0" w:color="auto"/>
      </w:divBdr>
    </w:div>
    <w:div w:id="1367637916">
      <w:bodyDiv w:val="1"/>
      <w:marLeft w:val="0"/>
      <w:marRight w:val="0"/>
      <w:marTop w:val="0"/>
      <w:marBottom w:val="0"/>
      <w:divBdr>
        <w:top w:val="none" w:sz="0" w:space="0" w:color="auto"/>
        <w:left w:val="none" w:sz="0" w:space="0" w:color="auto"/>
        <w:bottom w:val="none" w:sz="0" w:space="0" w:color="auto"/>
        <w:right w:val="none" w:sz="0" w:space="0" w:color="auto"/>
      </w:divBdr>
    </w:div>
    <w:div w:id="1370108977">
      <w:bodyDiv w:val="1"/>
      <w:marLeft w:val="0"/>
      <w:marRight w:val="0"/>
      <w:marTop w:val="0"/>
      <w:marBottom w:val="0"/>
      <w:divBdr>
        <w:top w:val="none" w:sz="0" w:space="0" w:color="auto"/>
        <w:left w:val="none" w:sz="0" w:space="0" w:color="auto"/>
        <w:bottom w:val="none" w:sz="0" w:space="0" w:color="auto"/>
        <w:right w:val="none" w:sz="0" w:space="0" w:color="auto"/>
      </w:divBdr>
    </w:div>
    <w:div w:id="1405831490">
      <w:bodyDiv w:val="1"/>
      <w:marLeft w:val="0"/>
      <w:marRight w:val="0"/>
      <w:marTop w:val="0"/>
      <w:marBottom w:val="0"/>
      <w:divBdr>
        <w:top w:val="none" w:sz="0" w:space="0" w:color="auto"/>
        <w:left w:val="none" w:sz="0" w:space="0" w:color="auto"/>
        <w:bottom w:val="none" w:sz="0" w:space="0" w:color="auto"/>
        <w:right w:val="none" w:sz="0" w:space="0" w:color="auto"/>
      </w:divBdr>
    </w:div>
    <w:div w:id="1417828796">
      <w:bodyDiv w:val="1"/>
      <w:marLeft w:val="0"/>
      <w:marRight w:val="0"/>
      <w:marTop w:val="0"/>
      <w:marBottom w:val="0"/>
      <w:divBdr>
        <w:top w:val="none" w:sz="0" w:space="0" w:color="auto"/>
        <w:left w:val="none" w:sz="0" w:space="0" w:color="auto"/>
        <w:bottom w:val="none" w:sz="0" w:space="0" w:color="auto"/>
        <w:right w:val="none" w:sz="0" w:space="0" w:color="auto"/>
      </w:divBdr>
    </w:div>
    <w:div w:id="1440568859">
      <w:bodyDiv w:val="1"/>
      <w:marLeft w:val="0"/>
      <w:marRight w:val="0"/>
      <w:marTop w:val="0"/>
      <w:marBottom w:val="0"/>
      <w:divBdr>
        <w:top w:val="none" w:sz="0" w:space="0" w:color="auto"/>
        <w:left w:val="none" w:sz="0" w:space="0" w:color="auto"/>
        <w:bottom w:val="none" w:sz="0" w:space="0" w:color="auto"/>
        <w:right w:val="none" w:sz="0" w:space="0" w:color="auto"/>
      </w:divBdr>
    </w:div>
    <w:div w:id="1441533315">
      <w:bodyDiv w:val="1"/>
      <w:marLeft w:val="0"/>
      <w:marRight w:val="0"/>
      <w:marTop w:val="0"/>
      <w:marBottom w:val="0"/>
      <w:divBdr>
        <w:top w:val="none" w:sz="0" w:space="0" w:color="auto"/>
        <w:left w:val="none" w:sz="0" w:space="0" w:color="auto"/>
        <w:bottom w:val="none" w:sz="0" w:space="0" w:color="auto"/>
        <w:right w:val="none" w:sz="0" w:space="0" w:color="auto"/>
      </w:divBdr>
    </w:div>
    <w:div w:id="1468476911">
      <w:bodyDiv w:val="1"/>
      <w:marLeft w:val="0"/>
      <w:marRight w:val="0"/>
      <w:marTop w:val="0"/>
      <w:marBottom w:val="0"/>
      <w:divBdr>
        <w:top w:val="none" w:sz="0" w:space="0" w:color="auto"/>
        <w:left w:val="none" w:sz="0" w:space="0" w:color="auto"/>
        <w:bottom w:val="none" w:sz="0" w:space="0" w:color="auto"/>
        <w:right w:val="none" w:sz="0" w:space="0" w:color="auto"/>
      </w:divBdr>
    </w:div>
    <w:div w:id="1470393189">
      <w:bodyDiv w:val="1"/>
      <w:marLeft w:val="0"/>
      <w:marRight w:val="0"/>
      <w:marTop w:val="0"/>
      <w:marBottom w:val="0"/>
      <w:divBdr>
        <w:top w:val="none" w:sz="0" w:space="0" w:color="auto"/>
        <w:left w:val="none" w:sz="0" w:space="0" w:color="auto"/>
        <w:bottom w:val="none" w:sz="0" w:space="0" w:color="auto"/>
        <w:right w:val="none" w:sz="0" w:space="0" w:color="auto"/>
      </w:divBdr>
    </w:div>
    <w:div w:id="1476333676">
      <w:bodyDiv w:val="1"/>
      <w:marLeft w:val="0"/>
      <w:marRight w:val="0"/>
      <w:marTop w:val="0"/>
      <w:marBottom w:val="0"/>
      <w:divBdr>
        <w:top w:val="none" w:sz="0" w:space="0" w:color="auto"/>
        <w:left w:val="none" w:sz="0" w:space="0" w:color="auto"/>
        <w:bottom w:val="none" w:sz="0" w:space="0" w:color="auto"/>
        <w:right w:val="none" w:sz="0" w:space="0" w:color="auto"/>
      </w:divBdr>
    </w:div>
    <w:div w:id="1484809570">
      <w:bodyDiv w:val="1"/>
      <w:marLeft w:val="0"/>
      <w:marRight w:val="0"/>
      <w:marTop w:val="0"/>
      <w:marBottom w:val="0"/>
      <w:divBdr>
        <w:top w:val="none" w:sz="0" w:space="0" w:color="auto"/>
        <w:left w:val="none" w:sz="0" w:space="0" w:color="auto"/>
        <w:bottom w:val="none" w:sz="0" w:space="0" w:color="auto"/>
        <w:right w:val="none" w:sz="0" w:space="0" w:color="auto"/>
      </w:divBdr>
    </w:div>
    <w:div w:id="1492864198">
      <w:bodyDiv w:val="1"/>
      <w:marLeft w:val="0"/>
      <w:marRight w:val="0"/>
      <w:marTop w:val="0"/>
      <w:marBottom w:val="0"/>
      <w:divBdr>
        <w:top w:val="none" w:sz="0" w:space="0" w:color="auto"/>
        <w:left w:val="none" w:sz="0" w:space="0" w:color="auto"/>
        <w:bottom w:val="none" w:sz="0" w:space="0" w:color="auto"/>
        <w:right w:val="none" w:sz="0" w:space="0" w:color="auto"/>
      </w:divBdr>
    </w:div>
    <w:div w:id="1493175271">
      <w:bodyDiv w:val="1"/>
      <w:marLeft w:val="0"/>
      <w:marRight w:val="0"/>
      <w:marTop w:val="0"/>
      <w:marBottom w:val="0"/>
      <w:divBdr>
        <w:top w:val="none" w:sz="0" w:space="0" w:color="auto"/>
        <w:left w:val="none" w:sz="0" w:space="0" w:color="auto"/>
        <w:bottom w:val="none" w:sz="0" w:space="0" w:color="auto"/>
        <w:right w:val="none" w:sz="0" w:space="0" w:color="auto"/>
      </w:divBdr>
    </w:div>
    <w:div w:id="1498841068">
      <w:bodyDiv w:val="1"/>
      <w:marLeft w:val="0"/>
      <w:marRight w:val="0"/>
      <w:marTop w:val="0"/>
      <w:marBottom w:val="0"/>
      <w:divBdr>
        <w:top w:val="none" w:sz="0" w:space="0" w:color="auto"/>
        <w:left w:val="none" w:sz="0" w:space="0" w:color="auto"/>
        <w:bottom w:val="none" w:sz="0" w:space="0" w:color="auto"/>
        <w:right w:val="none" w:sz="0" w:space="0" w:color="auto"/>
      </w:divBdr>
    </w:div>
    <w:div w:id="1502433876">
      <w:bodyDiv w:val="1"/>
      <w:marLeft w:val="0"/>
      <w:marRight w:val="0"/>
      <w:marTop w:val="0"/>
      <w:marBottom w:val="0"/>
      <w:divBdr>
        <w:top w:val="none" w:sz="0" w:space="0" w:color="auto"/>
        <w:left w:val="none" w:sz="0" w:space="0" w:color="auto"/>
        <w:bottom w:val="none" w:sz="0" w:space="0" w:color="auto"/>
        <w:right w:val="none" w:sz="0" w:space="0" w:color="auto"/>
      </w:divBdr>
    </w:div>
    <w:div w:id="1502700524">
      <w:bodyDiv w:val="1"/>
      <w:marLeft w:val="0"/>
      <w:marRight w:val="0"/>
      <w:marTop w:val="0"/>
      <w:marBottom w:val="0"/>
      <w:divBdr>
        <w:top w:val="none" w:sz="0" w:space="0" w:color="auto"/>
        <w:left w:val="none" w:sz="0" w:space="0" w:color="auto"/>
        <w:bottom w:val="none" w:sz="0" w:space="0" w:color="auto"/>
        <w:right w:val="none" w:sz="0" w:space="0" w:color="auto"/>
      </w:divBdr>
    </w:div>
    <w:div w:id="1503931164">
      <w:bodyDiv w:val="1"/>
      <w:marLeft w:val="0"/>
      <w:marRight w:val="0"/>
      <w:marTop w:val="0"/>
      <w:marBottom w:val="0"/>
      <w:divBdr>
        <w:top w:val="none" w:sz="0" w:space="0" w:color="auto"/>
        <w:left w:val="none" w:sz="0" w:space="0" w:color="auto"/>
        <w:bottom w:val="none" w:sz="0" w:space="0" w:color="auto"/>
        <w:right w:val="none" w:sz="0" w:space="0" w:color="auto"/>
      </w:divBdr>
    </w:div>
    <w:div w:id="1513110293">
      <w:bodyDiv w:val="1"/>
      <w:marLeft w:val="0"/>
      <w:marRight w:val="0"/>
      <w:marTop w:val="0"/>
      <w:marBottom w:val="0"/>
      <w:divBdr>
        <w:top w:val="none" w:sz="0" w:space="0" w:color="auto"/>
        <w:left w:val="none" w:sz="0" w:space="0" w:color="auto"/>
        <w:bottom w:val="none" w:sz="0" w:space="0" w:color="auto"/>
        <w:right w:val="none" w:sz="0" w:space="0" w:color="auto"/>
      </w:divBdr>
    </w:div>
    <w:div w:id="1516917838">
      <w:bodyDiv w:val="1"/>
      <w:marLeft w:val="0"/>
      <w:marRight w:val="0"/>
      <w:marTop w:val="0"/>
      <w:marBottom w:val="0"/>
      <w:divBdr>
        <w:top w:val="none" w:sz="0" w:space="0" w:color="auto"/>
        <w:left w:val="none" w:sz="0" w:space="0" w:color="auto"/>
        <w:bottom w:val="none" w:sz="0" w:space="0" w:color="auto"/>
        <w:right w:val="none" w:sz="0" w:space="0" w:color="auto"/>
      </w:divBdr>
    </w:div>
    <w:div w:id="1536506789">
      <w:bodyDiv w:val="1"/>
      <w:marLeft w:val="0"/>
      <w:marRight w:val="0"/>
      <w:marTop w:val="0"/>
      <w:marBottom w:val="0"/>
      <w:divBdr>
        <w:top w:val="none" w:sz="0" w:space="0" w:color="auto"/>
        <w:left w:val="none" w:sz="0" w:space="0" w:color="auto"/>
        <w:bottom w:val="none" w:sz="0" w:space="0" w:color="auto"/>
        <w:right w:val="none" w:sz="0" w:space="0" w:color="auto"/>
      </w:divBdr>
    </w:div>
    <w:div w:id="1545022474">
      <w:bodyDiv w:val="1"/>
      <w:marLeft w:val="0"/>
      <w:marRight w:val="0"/>
      <w:marTop w:val="0"/>
      <w:marBottom w:val="0"/>
      <w:divBdr>
        <w:top w:val="none" w:sz="0" w:space="0" w:color="auto"/>
        <w:left w:val="none" w:sz="0" w:space="0" w:color="auto"/>
        <w:bottom w:val="none" w:sz="0" w:space="0" w:color="auto"/>
        <w:right w:val="none" w:sz="0" w:space="0" w:color="auto"/>
      </w:divBdr>
    </w:div>
    <w:div w:id="1546867912">
      <w:bodyDiv w:val="1"/>
      <w:marLeft w:val="0"/>
      <w:marRight w:val="0"/>
      <w:marTop w:val="0"/>
      <w:marBottom w:val="0"/>
      <w:divBdr>
        <w:top w:val="none" w:sz="0" w:space="0" w:color="auto"/>
        <w:left w:val="none" w:sz="0" w:space="0" w:color="auto"/>
        <w:bottom w:val="none" w:sz="0" w:space="0" w:color="auto"/>
        <w:right w:val="none" w:sz="0" w:space="0" w:color="auto"/>
      </w:divBdr>
    </w:div>
    <w:div w:id="1550337696">
      <w:bodyDiv w:val="1"/>
      <w:marLeft w:val="0"/>
      <w:marRight w:val="0"/>
      <w:marTop w:val="0"/>
      <w:marBottom w:val="0"/>
      <w:divBdr>
        <w:top w:val="none" w:sz="0" w:space="0" w:color="auto"/>
        <w:left w:val="none" w:sz="0" w:space="0" w:color="auto"/>
        <w:bottom w:val="none" w:sz="0" w:space="0" w:color="auto"/>
        <w:right w:val="none" w:sz="0" w:space="0" w:color="auto"/>
      </w:divBdr>
    </w:div>
    <w:div w:id="1550528504">
      <w:bodyDiv w:val="1"/>
      <w:marLeft w:val="0"/>
      <w:marRight w:val="0"/>
      <w:marTop w:val="0"/>
      <w:marBottom w:val="0"/>
      <w:divBdr>
        <w:top w:val="none" w:sz="0" w:space="0" w:color="auto"/>
        <w:left w:val="none" w:sz="0" w:space="0" w:color="auto"/>
        <w:bottom w:val="none" w:sz="0" w:space="0" w:color="auto"/>
        <w:right w:val="none" w:sz="0" w:space="0" w:color="auto"/>
      </w:divBdr>
    </w:div>
    <w:div w:id="1564676286">
      <w:bodyDiv w:val="1"/>
      <w:marLeft w:val="0"/>
      <w:marRight w:val="0"/>
      <w:marTop w:val="0"/>
      <w:marBottom w:val="0"/>
      <w:divBdr>
        <w:top w:val="none" w:sz="0" w:space="0" w:color="auto"/>
        <w:left w:val="none" w:sz="0" w:space="0" w:color="auto"/>
        <w:bottom w:val="none" w:sz="0" w:space="0" w:color="auto"/>
        <w:right w:val="none" w:sz="0" w:space="0" w:color="auto"/>
      </w:divBdr>
    </w:div>
    <w:div w:id="1565489436">
      <w:bodyDiv w:val="1"/>
      <w:marLeft w:val="0"/>
      <w:marRight w:val="0"/>
      <w:marTop w:val="0"/>
      <w:marBottom w:val="0"/>
      <w:divBdr>
        <w:top w:val="none" w:sz="0" w:space="0" w:color="auto"/>
        <w:left w:val="none" w:sz="0" w:space="0" w:color="auto"/>
        <w:bottom w:val="none" w:sz="0" w:space="0" w:color="auto"/>
        <w:right w:val="none" w:sz="0" w:space="0" w:color="auto"/>
      </w:divBdr>
    </w:div>
    <w:div w:id="1566263080">
      <w:bodyDiv w:val="1"/>
      <w:marLeft w:val="0"/>
      <w:marRight w:val="0"/>
      <w:marTop w:val="0"/>
      <w:marBottom w:val="0"/>
      <w:divBdr>
        <w:top w:val="none" w:sz="0" w:space="0" w:color="auto"/>
        <w:left w:val="none" w:sz="0" w:space="0" w:color="auto"/>
        <w:bottom w:val="none" w:sz="0" w:space="0" w:color="auto"/>
        <w:right w:val="none" w:sz="0" w:space="0" w:color="auto"/>
      </w:divBdr>
    </w:div>
    <w:div w:id="1570727705">
      <w:bodyDiv w:val="1"/>
      <w:marLeft w:val="0"/>
      <w:marRight w:val="0"/>
      <w:marTop w:val="0"/>
      <w:marBottom w:val="0"/>
      <w:divBdr>
        <w:top w:val="none" w:sz="0" w:space="0" w:color="auto"/>
        <w:left w:val="none" w:sz="0" w:space="0" w:color="auto"/>
        <w:bottom w:val="none" w:sz="0" w:space="0" w:color="auto"/>
        <w:right w:val="none" w:sz="0" w:space="0" w:color="auto"/>
      </w:divBdr>
    </w:div>
    <w:div w:id="1572037104">
      <w:bodyDiv w:val="1"/>
      <w:marLeft w:val="0"/>
      <w:marRight w:val="0"/>
      <w:marTop w:val="0"/>
      <w:marBottom w:val="0"/>
      <w:divBdr>
        <w:top w:val="none" w:sz="0" w:space="0" w:color="auto"/>
        <w:left w:val="none" w:sz="0" w:space="0" w:color="auto"/>
        <w:bottom w:val="none" w:sz="0" w:space="0" w:color="auto"/>
        <w:right w:val="none" w:sz="0" w:space="0" w:color="auto"/>
      </w:divBdr>
    </w:div>
    <w:div w:id="1572694796">
      <w:bodyDiv w:val="1"/>
      <w:marLeft w:val="0"/>
      <w:marRight w:val="0"/>
      <w:marTop w:val="0"/>
      <w:marBottom w:val="0"/>
      <w:divBdr>
        <w:top w:val="none" w:sz="0" w:space="0" w:color="auto"/>
        <w:left w:val="none" w:sz="0" w:space="0" w:color="auto"/>
        <w:bottom w:val="none" w:sz="0" w:space="0" w:color="auto"/>
        <w:right w:val="none" w:sz="0" w:space="0" w:color="auto"/>
      </w:divBdr>
    </w:div>
    <w:div w:id="1578051115">
      <w:bodyDiv w:val="1"/>
      <w:marLeft w:val="0"/>
      <w:marRight w:val="0"/>
      <w:marTop w:val="0"/>
      <w:marBottom w:val="0"/>
      <w:divBdr>
        <w:top w:val="none" w:sz="0" w:space="0" w:color="auto"/>
        <w:left w:val="none" w:sz="0" w:space="0" w:color="auto"/>
        <w:bottom w:val="none" w:sz="0" w:space="0" w:color="auto"/>
        <w:right w:val="none" w:sz="0" w:space="0" w:color="auto"/>
      </w:divBdr>
    </w:div>
    <w:div w:id="1578396133">
      <w:bodyDiv w:val="1"/>
      <w:marLeft w:val="0"/>
      <w:marRight w:val="0"/>
      <w:marTop w:val="0"/>
      <w:marBottom w:val="0"/>
      <w:divBdr>
        <w:top w:val="none" w:sz="0" w:space="0" w:color="auto"/>
        <w:left w:val="none" w:sz="0" w:space="0" w:color="auto"/>
        <w:bottom w:val="none" w:sz="0" w:space="0" w:color="auto"/>
        <w:right w:val="none" w:sz="0" w:space="0" w:color="auto"/>
      </w:divBdr>
    </w:div>
    <w:div w:id="1588535119">
      <w:bodyDiv w:val="1"/>
      <w:marLeft w:val="0"/>
      <w:marRight w:val="0"/>
      <w:marTop w:val="0"/>
      <w:marBottom w:val="0"/>
      <w:divBdr>
        <w:top w:val="none" w:sz="0" w:space="0" w:color="auto"/>
        <w:left w:val="none" w:sz="0" w:space="0" w:color="auto"/>
        <w:bottom w:val="none" w:sz="0" w:space="0" w:color="auto"/>
        <w:right w:val="none" w:sz="0" w:space="0" w:color="auto"/>
      </w:divBdr>
    </w:div>
    <w:div w:id="1603341475">
      <w:bodyDiv w:val="1"/>
      <w:marLeft w:val="0"/>
      <w:marRight w:val="0"/>
      <w:marTop w:val="0"/>
      <w:marBottom w:val="0"/>
      <w:divBdr>
        <w:top w:val="none" w:sz="0" w:space="0" w:color="auto"/>
        <w:left w:val="none" w:sz="0" w:space="0" w:color="auto"/>
        <w:bottom w:val="none" w:sz="0" w:space="0" w:color="auto"/>
        <w:right w:val="none" w:sz="0" w:space="0" w:color="auto"/>
      </w:divBdr>
    </w:div>
    <w:div w:id="1607889278">
      <w:bodyDiv w:val="1"/>
      <w:marLeft w:val="0"/>
      <w:marRight w:val="0"/>
      <w:marTop w:val="0"/>
      <w:marBottom w:val="0"/>
      <w:divBdr>
        <w:top w:val="none" w:sz="0" w:space="0" w:color="auto"/>
        <w:left w:val="none" w:sz="0" w:space="0" w:color="auto"/>
        <w:bottom w:val="none" w:sz="0" w:space="0" w:color="auto"/>
        <w:right w:val="none" w:sz="0" w:space="0" w:color="auto"/>
      </w:divBdr>
    </w:div>
    <w:div w:id="1617903419">
      <w:bodyDiv w:val="1"/>
      <w:marLeft w:val="0"/>
      <w:marRight w:val="0"/>
      <w:marTop w:val="0"/>
      <w:marBottom w:val="0"/>
      <w:divBdr>
        <w:top w:val="none" w:sz="0" w:space="0" w:color="auto"/>
        <w:left w:val="none" w:sz="0" w:space="0" w:color="auto"/>
        <w:bottom w:val="none" w:sz="0" w:space="0" w:color="auto"/>
        <w:right w:val="none" w:sz="0" w:space="0" w:color="auto"/>
      </w:divBdr>
    </w:div>
    <w:div w:id="1628000515">
      <w:bodyDiv w:val="1"/>
      <w:marLeft w:val="0"/>
      <w:marRight w:val="0"/>
      <w:marTop w:val="0"/>
      <w:marBottom w:val="0"/>
      <w:divBdr>
        <w:top w:val="none" w:sz="0" w:space="0" w:color="auto"/>
        <w:left w:val="none" w:sz="0" w:space="0" w:color="auto"/>
        <w:bottom w:val="none" w:sz="0" w:space="0" w:color="auto"/>
        <w:right w:val="none" w:sz="0" w:space="0" w:color="auto"/>
      </w:divBdr>
    </w:div>
    <w:div w:id="1636257645">
      <w:bodyDiv w:val="1"/>
      <w:marLeft w:val="0"/>
      <w:marRight w:val="0"/>
      <w:marTop w:val="0"/>
      <w:marBottom w:val="0"/>
      <w:divBdr>
        <w:top w:val="none" w:sz="0" w:space="0" w:color="auto"/>
        <w:left w:val="none" w:sz="0" w:space="0" w:color="auto"/>
        <w:bottom w:val="none" w:sz="0" w:space="0" w:color="auto"/>
        <w:right w:val="none" w:sz="0" w:space="0" w:color="auto"/>
      </w:divBdr>
    </w:div>
    <w:div w:id="1644696176">
      <w:bodyDiv w:val="1"/>
      <w:marLeft w:val="0"/>
      <w:marRight w:val="0"/>
      <w:marTop w:val="0"/>
      <w:marBottom w:val="0"/>
      <w:divBdr>
        <w:top w:val="none" w:sz="0" w:space="0" w:color="auto"/>
        <w:left w:val="none" w:sz="0" w:space="0" w:color="auto"/>
        <w:bottom w:val="none" w:sz="0" w:space="0" w:color="auto"/>
        <w:right w:val="none" w:sz="0" w:space="0" w:color="auto"/>
      </w:divBdr>
    </w:div>
    <w:div w:id="1656648057">
      <w:bodyDiv w:val="1"/>
      <w:marLeft w:val="0"/>
      <w:marRight w:val="0"/>
      <w:marTop w:val="0"/>
      <w:marBottom w:val="0"/>
      <w:divBdr>
        <w:top w:val="none" w:sz="0" w:space="0" w:color="auto"/>
        <w:left w:val="none" w:sz="0" w:space="0" w:color="auto"/>
        <w:bottom w:val="none" w:sz="0" w:space="0" w:color="auto"/>
        <w:right w:val="none" w:sz="0" w:space="0" w:color="auto"/>
      </w:divBdr>
    </w:div>
    <w:div w:id="1658416939">
      <w:bodyDiv w:val="1"/>
      <w:marLeft w:val="0"/>
      <w:marRight w:val="0"/>
      <w:marTop w:val="0"/>
      <w:marBottom w:val="0"/>
      <w:divBdr>
        <w:top w:val="none" w:sz="0" w:space="0" w:color="auto"/>
        <w:left w:val="none" w:sz="0" w:space="0" w:color="auto"/>
        <w:bottom w:val="none" w:sz="0" w:space="0" w:color="auto"/>
        <w:right w:val="none" w:sz="0" w:space="0" w:color="auto"/>
      </w:divBdr>
    </w:div>
    <w:div w:id="1672558468">
      <w:bodyDiv w:val="1"/>
      <w:marLeft w:val="0"/>
      <w:marRight w:val="0"/>
      <w:marTop w:val="0"/>
      <w:marBottom w:val="0"/>
      <w:divBdr>
        <w:top w:val="none" w:sz="0" w:space="0" w:color="auto"/>
        <w:left w:val="none" w:sz="0" w:space="0" w:color="auto"/>
        <w:bottom w:val="none" w:sz="0" w:space="0" w:color="auto"/>
        <w:right w:val="none" w:sz="0" w:space="0" w:color="auto"/>
      </w:divBdr>
    </w:div>
    <w:div w:id="1694264987">
      <w:bodyDiv w:val="1"/>
      <w:marLeft w:val="0"/>
      <w:marRight w:val="0"/>
      <w:marTop w:val="0"/>
      <w:marBottom w:val="0"/>
      <w:divBdr>
        <w:top w:val="none" w:sz="0" w:space="0" w:color="auto"/>
        <w:left w:val="none" w:sz="0" w:space="0" w:color="auto"/>
        <w:bottom w:val="none" w:sz="0" w:space="0" w:color="auto"/>
        <w:right w:val="none" w:sz="0" w:space="0" w:color="auto"/>
      </w:divBdr>
    </w:div>
    <w:div w:id="1699428675">
      <w:bodyDiv w:val="1"/>
      <w:marLeft w:val="0"/>
      <w:marRight w:val="0"/>
      <w:marTop w:val="0"/>
      <w:marBottom w:val="0"/>
      <w:divBdr>
        <w:top w:val="none" w:sz="0" w:space="0" w:color="auto"/>
        <w:left w:val="none" w:sz="0" w:space="0" w:color="auto"/>
        <w:bottom w:val="none" w:sz="0" w:space="0" w:color="auto"/>
        <w:right w:val="none" w:sz="0" w:space="0" w:color="auto"/>
      </w:divBdr>
    </w:div>
    <w:div w:id="1706100067">
      <w:bodyDiv w:val="1"/>
      <w:marLeft w:val="0"/>
      <w:marRight w:val="0"/>
      <w:marTop w:val="0"/>
      <w:marBottom w:val="0"/>
      <w:divBdr>
        <w:top w:val="none" w:sz="0" w:space="0" w:color="auto"/>
        <w:left w:val="none" w:sz="0" w:space="0" w:color="auto"/>
        <w:bottom w:val="none" w:sz="0" w:space="0" w:color="auto"/>
        <w:right w:val="none" w:sz="0" w:space="0" w:color="auto"/>
      </w:divBdr>
    </w:div>
    <w:div w:id="1726566112">
      <w:bodyDiv w:val="1"/>
      <w:marLeft w:val="0"/>
      <w:marRight w:val="0"/>
      <w:marTop w:val="0"/>
      <w:marBottom w:val="0"/>
      <w:divBdr>
        <w:top w:val="none" w:sz="0" w:space="0" w:color="auto"/>
        <w:left w:val="none" w:sz="0" w:space="0" w:color="auto"/>
        <w:bottom w:val="none" w:sz="0" w:space="0" w:color="auto"/>
        <w:right w:val="none" w:sz="0" w:space="0" w:color="auto"/>
      </w:divBdr>
    </w:div>
    <w:div w:id="1759863503">
      <w:bodyDiv w:val="1"/>
      <w:marLeft w:val="0"/>
      <w:marRight w:val="0"/>
      <w:marTop w:val="0"/>
      <w:marBottom w:val="0"/>
      <w:divBdr>
        <w:top w:val="none" w:sz="0" w:space="0" w:color="auto"/>
        <w:left w:val="none" w:sz="0" w:space="0" w:color="auto"/>
        <w:bottom w:val="none" w:sz="0" w:space="0" w:color="auto"/>
        <w:right w:val="none" w:sz="0" w:space="0" w:color="auto"/>
      </w:divBdr>
    </w:div>
    <w:div w:id="1766808436">
      <w:bodyDiv w:val="1"/>
      <w:marLeft w:val="0"/>
      <w:marRight w:val="0"/>
      <w:marTop w:val="0"/>
      <w:marBottom w:val="0"/>
      <w:divBdr>
        <w:top w:val="none" w:sz="0" w:space="0" w:color="auto"/>
        <w:left w:val="none" w:sz="0" w:space="0" w:color="auto"/>
        <w:bottom w:val="none" w:sz="0" w:space="0" w:color="auto"/>
        <w:right w:val="none" w:sz="0" w:space="0" w:color="auto"/>
      </w:divBdr>
    </w:div>
    <w:div w:id="1794860237">
      <w:bodyDiv w:val="1"/>
      <w:marLeft w:val="0"/>
      <w:marRight w:val="0"/>
      <w:marTop w:val="0"/>
      <w:marBottom w:val="0"/>
      <w:divBdr>
        <w:top w:val="none" w:sz="0" w:space="0" w:color="auto"/>
        <w:left w:val="none" w:sz="0" w:space="0" w:color="auto"/>
        <w:bottom w:val="none" w:sz="0" w:space="0" w:color="auto"/>
        <w:right w:val="none" w:sz="0" w:space="0" w:color="auto"/>
      </w:divBdr>
    </w:div>
    <w:div w:id="1795253941">
      <w:bodyDiv w:val="1"/>
      <w:marLeft w:val="0"/>
      <w:marRight w:val="0"/>
      <w:marTop w:val="0"/>
      <w:marBottom w:val="0"/>
      <w:divBdr>
        <w:top w:val="none" w:sz="0" w:space="0" w:color="auto"/>
        <w:left w:val="none" w:sz="0" w:space="0" w:color="auto"/>
        <w:bottom w:val="none" w:sz="0" w:space="0" w:color="auto"/>
        <w:right w:val="none" w:sz="0" w:space="0" w:color="auto"/>
      </w:divBdr>
    </w:div>
    <w:div w:id="1803112521">
      <w:bodyDiv w:val="1"/>
      <w:marLeft w:val="0"/>
      <w:marRight w:val="0"/>
      <w:marTop w:val="0"/>
      <w:marBottom w:val="0"/>
      <w:divBdr>
        <w:top w:val="none" w:sz="0" w:space="0" w:color="auto"/>
        <w:left w:val="none" w:sz="0" w:space="0" w:color="auto"/>
        <w:bottom w:val="none" w:sz="0" w:space="0" w:color="auto"/>
        <w:right w:val="none" w:sz="0" w:space="0" w:color="auto"/>
      </w:divBdr>
    </w:div>
    <w:div w:id="1808161485">
      <w:bodyDiv w:val="1"/>
      <w:marLeft w:val="0"/>
      <w:marRight w:val="0"/>
      <w:marTop w:val="0"/>
      <w:marBottom w:val="0"/>
      <w:divBdr>
        <w:top w:val="none" w:sz="0" w:space="0" w:color="auto"/>
        <w:left w:val="none" w:sz="0" w:space="0" w:color="auto"/>
        <w:bottom w:val="none" w:sz="0" w:space="0" w:color="auto"/>
        <w:right w:val="none" w:sz="0" w:space="0" w:color="auto"/>
      </w:divBdr>
    </w:div>
    <w:div w:id="1808815028">
      <w:bodyDiv w:val="1"/>
      <w:marLeft w:val="0"/>
      <w:marRight w:val="0"/>
      <w:marTop w:val="0"/>
      <w:marBottom w:val="0"/>
      <w:divBdr>
        <w:top w:val="none" w:sz="0" w:space="0" w:color="auto"/>
        <w:left w:val="none" w:sz="0" w:space="0" w:color="auto"/>
        <w:bottom w:val="none" w:sz="0" w:space="0" w:color="auto"/>
        <w:right w:val="none" w:sz="0" w:space="0" w:color="auto"/>
      </w:divBdr>
    </w:div>
    <w:div w:id="1810129795">
      <w:bodyDiv w:val="1"/>
      <w:marLeft w:val="0"/>
      <w:marRight w:val="0"/>
      <w:marTop w:val="0"/>
      <w:marBottom w:val="0"/>
      <w:divBdr>
        <w:top w:val="none" w:sz="0" w:space="0" w:color="auto"/>
        <w:left w:val="none" w:sz="0" w:space="0" w:color="auto"/>
        <w:bottom w:val="none" w:sz="0" w:space="0" w:color="auto"/>
        <w:right w:val="none" w:sz="0" w:space="0" w:color="auto"/>
      </w:divBdr>
    </w:div>
    <w:div w:id="1811509686">
      <w:bodyDiv w:val="1"/>
      <w:marLeft w:val="0"/>
      <w:marRight w:val="0"/>
      <w:marTop w:val="0"/>
      <w:marBottom w:val="0"/>
      <w:divBdr>
        <w:top w:val="none" w:sz="0" w:space="0" w:color="auto"/>
        <w:left w:val="none" w:sz="0" w:space="0" w:color="auto"/>
        <w:bottom w:val="none" w:sz="0" w:space="0" w:color="auto"/>
        <w:right w:val="none" w:sz="0" w:space="0" w:color="auto"/>
      </w:divBdr>
    </w:div>
    <w:div w:id="1812819295">
      <w:bodyDiv w:val="1"/>
      <w:marLeft w:val="0"/>
      <w:marRight w:val="0"/>
      <w:marTop w:val="0"/>
      <w:marBottom w:val="0"/>
      <w:divBdr>
        <w:top w:val="none" w:sz="0" w:space="0" w:color="auto"/>
        <w:left w:val="none" w:sz="0" w:space="0" w:color="auto"/>
        <w:bottom w:val="none" w:sz="0" w:space="0" w:color="auto"/>
        <w:right w:val="none" w:sz="0" w:space="0" w:color="auto"/>
      </w:divBdr>
    </w:div>
    <w:div w:id="1834568892">
      <w:bodyDiv w:val="1"/>
      <w:marLeft w:val="0"/>
      <w:marRight w:val="0"/>
      <w:marTop w:val="0"/>
      <w:marBottom w:val="0"/>
      <w:divBdr>
        <w:top w:val="none" w:sz="0" w:space="0" w:color="auto"/>
        <w:left w:val="none" w:sz="0" w:space="0" w:color="auto"/>
        <w:bottom w:val="none" w:sz="0" w:space="0" w:color="auto"/>
        <w:right w:val="none" w:sz="0" w:space="0" w:color="auto"/>
      </w:divBdr>
    </w:div>
    <w:div w:id="1845243919">
      <w:bodyDiv w:val="1"/>
      <w:marLeft w:val="0"/>
      <w:marRight w:val="0"/>
      <w:marTop w:val="0"/>
      <w:marBottom w:val="0"/>
      <w:divBdr>
        <w:top w:val="none" w:sz="0" w:space="0" w:color="auto"/>
        <w:left w:val="none" w:sz="0" w:space="0" w:color="auto"/>
        <w:bottom w:val="none" w:sz="0" w:space="0" w:color="auto"/>
        <w:right w:val="none" w:sz="0" w:space="0" w:color="auto"/>
      </w:divBdr>
    </w:div>
    <w:div w:id="1857235130">
      <w:bodyDiv w:val="1"/>
      <w:marLeft w:val="0"/>
      <w:marRight w:val="0"/>
      <w:marTop w:val="0"/>
      <w:marBottom w:val="0"/>
      <w:divBdr>
        <w:top w:val="none" w:sz="0" w:space="0" w:color="auto"/>
        <w:left w:val="none" w:sz="0" w:space="0" w:color="auto"/>
        <w:bottom w:val="none" w:sz="0" w:space="0" w:color="auto"/>
        <w:right w:val="none" w:sz="0" w:space="0" w:color="auto"/>
      </w:divBdr>
    </w:div>
    <w:div w:id="1864856187">
      <w:bodyDiv w:val="1"/>
      <w:marLeft w:val="0"/>
      <w:marRight w:val="0"/>
      <w:marTop w:val="0"/>
      <w:marBottom w:val="0"/>
      <w:divBdr>
        <w:top w:val="none" w:sz="0" w:space="0" w:color="auto"/>
        <w:left w:val="none" w:sz="0" w:space="0" w:color="auto"/>
        <w:bottom w:val="none" w:sz="0" w:space="0" w:color="auto"/>
        <w:right w:val="none" w:sz="0" w:space="0" w:color="auto"/>
      </w:divBdr>
    </w:div>
    <w:div w:id="1886326938">
      <w:bodyDiv w:val="1"/>
      <w:marLeft w:val="0"/>
      <w:marRight w:val="0"/>
      <w:marTop w:val="0"/>
      <w:marBottom w:val="0"/>
      <w:divBdr>
        <w:top w:val="none" w:sz="0" w:space="0" w:color="auto"/>
        <w:left w:val="none" w:sz="0" w:space="0" w:color="auto"/>
        <w:bottom w:val="none" w:sz="0" w:space="0" w:color="auto"/>
        <w:right w:val="none" w:sz="0" w:space="0" w:color="auto"/>
      </w:divBdr>
    </w:div>
    <w:div w:id="1888176578">
      <w:bodyDiv w:val="1"/>
      <w:marLeft w:val="0"/>
      <w:marRight w:val="0"/>
      <w:marTop w:val="0"/>
      <w:marBottom w:val="0"/>
      <w:divBdr>
        <w:top w:val="none" w:sz="0" w:space="0" w:color="auto"/>
        <w:left w:val="none" w:sz="0" w:space="0" w:color="auto"/>
        <w:bottom w:val="none" w:sz="0" w:space="0" w:color="auto"/>
        <w:right w:val="none" w:sz="0" w:space="0" w:color="auto"/>
      </w:divBdr>
    </w:div>
    <w:div w:id="1895726972">
      <w:bodyDiv w:val="1"/>
      <w:marLeft w:val="0"/>
      <w:marRight w:val="0"/>
      <w:marTop w:val="0"/>
      <w:marBottom w:val="0"/>
      <w:divBdr>
        <w:top w:val="none" w:sz="0" w:space="0" w:color="auto"/>
        <w:left w:val="none" w:sz="0" w:space="0" w:color="auto"/>
        <w:bottom w:val="none" w:sz="0" w:space="0" w:color="auto"/>
        <w:right w:val="none" w:sz="0" w:space="0" w:color="auto"/>
      </w:divBdr>
    </w:div>
    <w:div w:id="1897928427">
      <w:bodyDiv w:val="1"/>
      <w:marLeft w:val="0"/>
      <w:marRight w:val="0"/>
      <w:marTop w:val="0"/>
      <w:marBottom w:val="0"/>
      <w:divBdr>
        <w:top w:val="none" w:sz="0" w:space="0" w:color="auto"/>
        <w:left w:val="none" w:sz="0" w:space="0" w:color="auto"/>
        <w:bottom w:val="none" w:sz="0" w:space="0" w:color="auto"/>
        <w:right w:val="none" w:sz="0" w:space="0" w:color="auto"/>
      </w:divBdr>
    </w:div>
    <w:div w:id="1901212180">
      <w:bodyDiv w:val="1"/>
      <w:marLeft w:val="0"/>
      <w:marRight w:val="0"/>
      <w:marTop w:val="0"/>
      <w:marBottom w:val="0"/>
      <w:divBdr>
        <w:top w:val="none" w:sz="0" w:space="0" w:color="auto"/>
        <w:left w:val="none" w:sz="0" w:space="0" w:color="auto"/>
        <w:bottom w:val="none" w:sz="0" w:space="0" w:color="auto"/>
        <w:right w:val="none" w:sz="0" w:space="0" w:color="auto"/>
      </w:divBdr>
    </w:div>
    <w:div w:id="1908682749">
      <w:bodyDiv w:val="1"/>
      <w:marLeft w:val="0"/>
      <w:marRight w:val="0"/>
      <w:marTop w:val="0"/>
      <w:marBottom w:val="0"/>
      <w:divBdr>
        <w:top w:val="none" w:sz="0" w:space="0" w:color="auto"/>
        <w:left w:val="none" w:sz="0" w:space="0" w:color="auto"/>
        <w:bottom w:val="none" w:sz="0" w:space="0" w:color="auto"/>
        <w:right w:val="none" w:sz="0" w:space="0" w:color="auto"/>
      </w:divBdr>
    </w:div>
    <w:div w:id="1922985871">
      <w:bodyDiv w:val="1"/>
      <w:marLeft w:val="0"/>
      <w:marRight w:val="0"/>
      <w:marTop w:val="0"/>
      <w:marBottom w:val="0"/>
      <w:divBdr>
        <w:top w:val="none" w:sz="0" w:space="0" w:color="auto"/>
        <w:left w:val="none" w:sz="0" w:space="0" w:color="auto"/>
        <w:bottom w:val="none" w:sz="0" w:space="0" w:color="auto"/>
        <w:right w:val="none" w:sz="0" w:space="0" w:color="auto"/>
      </w:divBdr>
    </w:div>
    <w:div w:id="1935628704">
      <w:bodyDiv w:val="1"/>
      <w:marLeft w:val="0"/>
      <w:marRight w:val="0"/>
      <w:marTop w:val="0"/>
      <w:marBottom w:val="0"/>
      <w:divBdr>
        <w:top w:val="none" w:sz="0" w:space="0" w:color="auto"/>
        <w:left w:val="none" w:sz="0" w:space="0" w:color="auto"/>
        <w:bottom w:val="none" w:sz="0" w:space="0" w:color="auto"/>
        <w:right w:val="none" w:sz="0" w:space="0" w:color="auto"/>
      </w:divBdr>
    </w:div>
    <w:div w:id="1941790475">
      <w:bodyDiv w:val="1"/>
      <w:marLeft w:val="0"/>
      <w:marRight w:val="0"/>
      <w:marTop w:val="0"/>
      <w:marBottom w:val="0"/>
      <w:divBdr>
        <w:top w:val="none" w:sz="0" w:space="0" w:color="auto"/>
        <w:left w:val="none" w:sz="0" w:space="0" w:color="auto"/>
        <w:bottom w:val="none" w:sz="0" w:space="0" w:color="auto"/>
        <w:right w:val="none" w:sz="0" w:space="0" w:color="auto"/>
      </w:divBdr>
    </w:div>
    <w:div w:id="1988898121">
      <w:bodyDiv w:val="1"/>
      <w:marLeft w:val="0"/>
      <w:marRight w:val="0"/>
      <w:marTop w:val="0"/>
      <w:marBottom w:val="0"/>
      <w:divBdr>
        <w:top w:val="none" w:sz="0" w:space="0" w:color="auto"/>
        <w:left w:val="none" w:sz="0" w:space="0" w:color="auto"/>
        <w:bottom w:val="none" w:sz="0" w:space="0" w:color="auto"/>
        <w:right w:val="none" w:sz="0" w:space="0" w:color="auto"/>
      </w:divBdr>
    </w:div>
    <w:div w:id="1989552390">
      <w:bodyDiv w:val="1"/>
      <w:marLeft w:val="0"/>
      <w:marRight w:val="0"/>
      <w:marTop w:val="0"/>
      <w:marBottom w:val="0"/>
      <w:divBdr>
        <w:top w:val="none" w:sz="0" w:space="0" w:color="auto"/>
        <w:left w:val="none" w:sz="0" w:space="0" w:color="auto"/>
        <w:bottom w:val="none" w:sz="0" w:space="0" w:color="auto"/>
        <w:right w:val="none" w:sz="0" w:space="0" w:color="auto"/>
      </w:divBdr>
    </w:div>
    <w:div w:id="2003122997">
      <w:bodyDiv w:val="1"/>
      <w:marLeft w:val="0"/>
      <w:marRight w:val="0"/>
      <w:marTop w:val="0"/>
      <w:marBottom w:val="0"/>
      <w:divBdr>
        <w:top w:val="none" w:sz="0" w:space="0" w:color="auto"/>
        <w:left w:val="none" w:sz="0" w:space="0" w:color="auto"/>
        <w:bottom w:val="none" w:sz="0" w:space="0" w:color="auto"/>
        <w:right w:val="none" w:sz="0" w:space="0" w:color="auto"/>
      </w:divBdr>
    </w:div>
    <w:div w:id="2012104066">
      <w:bodyDiv w:val="1"/>
      <w:marLeft w:val="0"/>
      <w:marRight w:val="0"/>
      <w:marTop w:val="0"/>
      <w:marBottom w:val="0"/>
      <w:divBdr>
        <w:top w:val="none" w:sz="0" w:space="0" w:color="auto"/>
        <w:left w:val="none" w:sz="0" w:space="0" w:color="auto"/>
        <w:bottom w:val="none" w:sz="0" w:space="0" w:color="auto"/>
        <w:right w:val="none" w:sz="0" w:space="0" w:color="auto"/>
      </w:divBdr>
    </w:div>
    <w:div w:id="2020428994">
      <w:bodyDiv w:val="1"/>
      <w:marLeft w:val="0"/>
      <w:marRight w:val="0"/>
      <w:marTop w:val="0"/>
      <w:marBottom w:val="0"/>
      <w:divBdr>
        <w:top w:val="none" w:sz="0" w:space="0" w:color="auto"/>
        <w:left w:val="none" w:sz="0" w:space="0" w:color="auto"/>
        <w:bottom w:val="none" w:sz="0" w:space="0" w:color="auto"/>
        <w:right w:val="none" w:sz="0" w:space="0" w:color="auto"/>
      </w:divBdr>
    </w:div>
    <w:div w:id="2038697048">
      <w:bodyDiv w:val="1"/>
      <w:marLeft w:val="0"/>
      <w:marRight w:val="0"/>
      <w:marTop w:val="0"/>
      <w:marBottom w:val="0"/>
      <w:divBdr>
        <w:top w:val="none" w:sz="0" w:space="0" w:color="auto"/>
        <w:left w:val="none" w:sz="0" w:space="0" w:color="auto"/>
        <w:bottom w:val="none" w:sz="0" w:space="0" w:color="auto"/>
        <w:right w:val="none" w:sz="0" w:space="0" w:color="auto"/>
      </w:divBdr>
    </w:div>
    <w:div w:id="2062630512">
      <w:bodyDiv w:val="1"/>
      <w:marLeft w:val="0"/>
      <w:marRight w:val="0"/>
      <w:marTop w:val="0"/>
      <w:marBottom w:val="0"/>
      <w:divBdr>
        <w:top w:val="none" w:sz="0" w:space="0" w:color="auto"/>
        <w:left w:val="none" w:sz="0" w:space="0" w:color="auto"/>
        <w:bottom w:val="none" w:sz="0" w:space="0" w:color="auto"/>
        <w:right w:val="none" w:sz="0" w:space="0" w:color="auto"/>
      </w:divBdr>
    </w:div>
    <w:div w:id="2067953159">
      <w:bodyDiv w:val="1"/>
      <w:marLeft w:val="0"/>
      <w:marRight w:val="0"/>
      <w:marTop w:val="0"/>
      <w:marBottom w:val="0"/>
      <w:divBdr>
        <w:top w:val="none" w:sz="0" w:space="0" w:color="auto"/>
        <w:left w:val="none" w:sz="0" w:space="0" w:color="auto"/>
        <w:bottom w:val="none" w:sz="0" w:space="0" w:color="auto"/>
        <w:right w:val="none" w:sz="0" w:space="0" w:color="auto"/>
      </w:divBdr>
    </w:div>
    <w:div w:id="2068340086">
      <w:bodyDiv w:val="1"/>
      <w:marLeft w:val="0"/>
      <w:marRight w:val="0"/>
      <w:marTop w:val="0"/>
      <w:marBottom w:val="0"/>
      <w:divBdr>
        <w:top w:val="none" w:sz="0" w:space="0" w:color="auto"/>
        <w:left w:val="none" w:sz="0" w:space="0" w:color="auto"/>
        <w:bottom w:val="none" w:sz="0" w:space="0" w:color="auto"/>
        <w:right w:val="none" w:sz="0" w:space="0" w:color="auto"/>
      </w:divBdr>
    </w:div>
    <w:div w:id="2077429572">
      <w:bodyDiv w:val="1"/>
      <w:marLeft w:val="0"/>
      <w:marRight w:val="0"/>
      <w:marTop w:val="0"/>
      <w:marBottom w:val="0"/>
      <w:divBdr>
        <w:top w:val="none" w:sz="0" w:space="0" w:color="auto"/>
        <w:left w:val="none" w:sz="0" w:space="0" w:color="auto"/>
        <w:bottom w:val="none" w:sz="0" w:space="0" w:color="auto"/>
        <w:right w:val="none" w:sz="0" w:space="0" w:color="auto"/>
      </w:divBdr>
    </w:div>
    <w:div w:id="2091612508">
      <w:bodyDiv w:val="1"/>
      <w:marLeft w:val="0"/>
      <w:marRight w:val="0"/>
      <w:marTop w:val="0"/>
      <w:marBottom w:val="0"/>
      <w:divBdr>
        <w:top w:val="none" w:sz="0" w:space="0" w:color="auto"/>
        <w:left w:val="none" w:sz="0" w:space="0" w:color="auto"/>
        <w:bottom w:val="none" w:sz="0" w:space="0" w:color="auto"/>
        <w:right w:val="none" w:sz="0" w:space="0" w:color="auto"/>
      </w:divBdr>
    </w:div>
    <w:div w:id="2092507191">
      <w:bodyDiv w:val="1"/>
      <w:marLeft w:val="0"/>
      <w:marRight w:val="0"/>
      <w:marTop w:val="0"/>
      <w:marBottom w:val="0"/>
      <w:divBdr>
        <w:top w:val="none" w:sz="0" w:space="0" w:color="auto"/>
        <w:left w:val="none" w:sz="0" w:space="0" w:color="auto"/>
        <w:bottom w:val="none" w:sz="0" w:space="0" w:color="auto"/>
        <w:right w:val="none" w:sz="0" w:space="0" w:color="auto"/>
      </w:divBdr>
    </w:div>
    <w:div w:id="2103604203">
      <w:bodyDiv w:val="1"/>
      <w:marLeft w:val="0"/>
      <w:marRight w:val="0"/>
      <w:marTop w:val="0"/>
      <w:marBottom w:val="0"/>
      <w:divBdr>
        <w:top w:val="none" w:sz="0" w:space="0" w:color="auto"/>
        <w:left w:val="none" w:sz="0" w:space="0" w:color="auto"/>
        <w:bottom w:val="none" w:sz="0" w:space="0" w:color="auto"/>
        <w:right w:val="none" w:sz="0" w:space="0" w:color="auto"/>
      </w:divBdr>
    </w:div>
    <w:div w:id="2114744852">
      <w:bodyDiv w:val="1"/>
      <w:marLeft w:val="0"/>
      <w:marRight w:val="0"/>
      <w:marTop w:val="0"/>
      <w:marBottom w:val="0"/>
      <w:divBdr>
        <w:top w:val="none" w:sz="0" w:space="0" w:color="auto"/>
        <w:left w:val="none" w:sz="0" w:space="0" w:color="auto"/>
        <w:bottom w:val="none" w:sz="0" w:space="0" w:color="auto"/>
        <w:right w:val="none" w:sz="0" w:space="0" w:color="auto"/>
      </w:divBdr>
    </w:div>
    <w:div w:id="2120835097">
      <w:bodyDiv w:val="1"/>
      <w:marLeft w:val="0"/>
      <w:marRight w:val="0"/>
      <w:marTop w:val="0"/>
      <w:marBottom w:val="0"/>
      <w:divBdr>
        <w:top w:val="none" w:sz="0" w:space="0" w:color="auto"/>
        <w:left w:val="none" w:sz="0" w:space="0" w:color="auto"/>
        <w:bottom w:val="none" w:sz="0" w:space="0" w:color="auto"/>
        <w:right w:val="none" w:sz="0" w:space="0" w:color="auto"/>
      </w:divBdr>
    </w:div>
    <w:div w:id="2122407950">
      <w:bodyDiv w:val="1"/>
      <w:marLeft w:val="0"/>
      <w:marRight w:val="0"/>
      <w:marTop w:val="0"/>
      <w:marBottom w:val="0"/>
      <w:divBdr>
        <w:top w:val="none" w:sz="0" w:space="0" w:color="auto"/>
        <w:left w:val="none" w:sz="0" w:space="0" w:color="auto"/>
        <w:bottom w:val="none" w:sz="0" w:space="0" w:color="auto"/>
        <w:right w:val="none" w:sz="0" w:space="0" w:color="auto"/>
      </w:divBdr>
    </w:div>
    <w:div w:id="2130465842">
      <w:bodyDiv w:val="1"/>
      <w:marLeft w:val="0"/>
      <w:marRight w:val="0"/>
      <w:marTop w:val="0"/>
      <w:marBottom w:val="0"/>
      <w:divBdr>
        <w:top w:val="none" w:sz="0" w:space="0" w:color="auto"/>
        <w:left w:val="none" w:sz="0" w:space="0" w:color="auto"/>
        <w:bottom w:val="none" w:sz="0" w:space="0" w:color="auto"/>
        <w:right w:val="none" w:sz="0" w:space="0" w:color="auto"/>
      </w:divBdr>
    </w:div>
    <w:div w:id="2132627053">
      <w:bodyDiv w:val="1"/>
      <w:marLeft w:val="0"/>
      <w:marRight w:val="0"/>
      <w:marTop w:val="0"/>
      <w:marBottom w:val="0"/>
      <w:divBdr>
        <w:top w:val="none" w:sz="0" w:space="0" w:color="auto"/>
        <w:left w:val="none" w:sz="0" w:space="0" w:color="auto"/>
        <w:bottom w:val="none" w:sz="0" w:space="0" w:color="auto"/>
        <w:right w:val="none" w:sz="0" w:space="0" w:color="auto"/>
      </w:divBdr>
    </w:div>
    <w:div w:id="2142456567">
      <w:bodyDiv w:val="1"/>
      <w:marLeft w:val="0"/>
      <w:marRight w:val="0"/>
      <w:marTop w:val="0"/>
      <w:marBottom w:val="0"/>
      <w:divBdr>
        <w:top w:val="none" w:sz="0" w:space="0" w:color="auto"/>
        <w:left w:val="none" w:sz="0" w:space="0" w:color="auto"/>
        <w:bottom w:val="none" w:sz="0" w:space="0" w:color="auto"/>
        <w:right w:val="none" w:sz="0" w:space="0" w:color="auto"/>
      </w:divBdr>
    </w:div>
    <w:div w:id="214449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Mau18</b:Tag>
    <b:SourceType>Book</b:SourceType>
    <b:Guid>{C529D76D-AC8C-48B7-94C5-A790F30285E9}</b:Guid>
    <b:Author>
      <b:Author>
        <b:NameList>
          <b:Person>
            <b:Last>Maurya</b:Last>
            <b:First>Kamlesh</b:First>
            <b:Middle>Kumar</b:Middle>
          </b:Person>
          <b:Person>
            <b:Last>Agarwal</b:Last>
            <b:First>Manisha</b:First>
          </b:Person>
        </b:NameList>
      </b:Author>
    </b:Author>
    <b:Title> Perceived organizational talent management and organizational commitment: The role of employer branding attraction value in between</b:Title>
    <b:Year>2018</b:Year>
    <b:City>Haryana</b:City>
    <b:Publisher>Haryana: Indian Association of Health, Research and Welfare</b:Publisher>
    <b:RefOrder>6</b:RefOrder>
  </b:Source>
  <b:Source>
    <b:Tag>Mic20</b:Tag>
    <b:SourceType>Book</b:SourceType>
    <b:Guid>{7219E19E-0133-4DC4-8A87-D08F3DA62380}</b:Guid>
    <b:Author>
      <b:Author>
        <b:NameList>
          <b:Person>
            <b:Last>Taylor.</b:Last>
            <b:First>Michael</b:First>
            <b:Middle>Armstrong with Stephen</b:Middle>
          </b:Person>
        </b:NameList>
      </b:Author>
    </b:Author>
    <b:Title>Armstrong's handbook of human resource management practice</b:Title>
    <b:Year>2020</b:Year>
    <b:City>London</b:City>
    <b:Publisher>KoganPage</b:Publisher>
    <b:Edition>15th</b:Edition>
    <b:RefOrder>3</b:RefOrder>
  </b:Source>
  <b:Source>
    <b:Tag>Ken21</b:Tag>
    <b:SourceType>Book</b:SourceType>
    <b:Guid>{3171481E-33A9-4578-A6AB-8995A9571147}</b:Guid>
    <b:Author>
      <b:Author>
        <b:NameList>
          <b:Person>
            <b:Last>Kennedy</b:Last>
            <b:First>Julia</b:First>
            <b:Middle>Taylor</b:Middle>
          </b:Person>
        </b:NameList>
      </b:Author>
    </b:Author>
    <b:Title> BELONGING: THE SECRET TO BUILDING ENGAGEMENT FOR EMPLOYEES OF ALL BACKGROUNDS</b:Title>
    <b:Year>2021</b:Year>
    <b:City>San Francisco</b:City>
    <b:Publisher>Wiley Subscription Services, Inc</b:Publisher>
    <b:RefOrder>7</b:RefOrder>
  </b:Source>
  <b:Source>
    <b:Tag>Cat19</b:Tag>
    <b:SourceType>Book</b:SourceType>
    <b:Guid>{29BC9F75-E8E6-4000-A558-5E80CDF80B2D}</b:Guid>
    <b:Title>Developing the employee lifecycle to keep top talent</b:Title>
    <b:Year>2019</b:Year>
    <b:Author>
      <b:Author>
        <b:NameList>
          <b:Person>
            <b:Last>Cattermole</b:Last>
            <b:First>Gary</b:First>
          </b:Person>
        </b:NameList>
      </b:Author>
    </b:Author>
    <b:City>Bingley</b:City>
    <b:Publisher>Emerald Publishing Limited</b:Publisher>
    <b:RefOrder>13</b:RefOrder>
  </b:Source>
  <b:Source>
    <b:Tag>Bin18</b:Tag>
    <b:SourceType>Book</b:SourceType>
    <b:Guid>{47B5552F-BB34-48C0-908A-875EBDFBCFD0}</b:Guid>
    <b:Author>
      <b:Author>
        <b:NameList>
          <b:Person>
            <b:Last>Binyamin</b:Last>
            <b:First>Galy</b:First>
            <b:Middle>Brender-Ilan, Yael</b:Middle>
          </b:Person>
        </b:NameList>
      </b:Author>
    </b:Author>
    <b:Title>Leaders's language and employee proactivity: Enhancing psychological meaningfulness and vitality</b:Title>
    <b:Year>2018</b:Year>
    <b:City>Oxford</b:City>
    <b:Publisher> Elsevier Ltd</b:Publisher>
    <b:RefOrder>8</b:RefOrder>
  </b:Source>
  <b:Source>
    <b:Tag>Ohe20</b:Tag>
    <b:SourceType>Book</b:SourceType>
    <b:Guid>{73B77B45-ACD0-4A48-A7A3-FFFF0C426A07}</b:Guid>
    <b:Author>
      <b:Author>
        <b:NameList>
          <b:Person>
            <b:Last>Ohemeng</b:Last>
            <b:First>Frank</b:First>
            <b:Middle>L.K.</b:Middle>
          </b:Person>
          <b:Person>
            <b:Last>Obuobisa Darko</b:Last>
            <b:First>Theresa</b:First>
          </b:Person>
          <b:Person>
            <b:Last>Amoako-Asiedu</b:Last>
            <b:First>Emelia</b:First>
          </b:Person>
        </b:NameList>
      </b:Author>
    </b:Author>
    <b:Title>Bureaucratic leadership, trust building, and employee engagement in the public sector in Ghana: The perspective of social exchange theory</b:Title>
    <b:Year>2020</b:Year>
    <b:City>Bingley</b:City>
    <b:Publisher>Emerald Group Publishing Limited</b:Publisher>
    <b:RefOrder>2</b:RefOrder>
  </b:Source>
  <b:Source>
    <b:Tag>Bra19</b:Tag>
    <b:SourceType>Book</b:SourceType>
    <b:Guid>{D2DF734C-73A7-42AF-BC5D-DF7F021A164F}</b:Guid>
    <b:Author>
      <b:Author>
        <b:NameList>
          <b:Person>
            <b:Last>Bradison</b:Last>
            <b:First>Paula</b:First>
          </b:Person>
        </b:NameList>
      </b:Author>
    </b:Author>
    <b:Title>From Recruiting to Onboarding</b:Title>
    <b:Year>2019</b:Year>
    <b:City>Anchorage</b:City>
    <b:Publisher>Alaska Business Monthly</b:Publisher>
    <b:RefOrder>10</b:RefOrder>
  </b:Source>
  <b:Source>
    <b:Tag>Esc18</b:Tag>
    <b:SourceType>Book</b:SourceType>
    <b:Guid>{AF845428-60E3-4753-8601-FB2A58A5BB14}</b:Guid>
    <b:Author>
      <b:Author>
        <b:NameList>
          <b:Person>
            <b:Last>Escoffery</b:Last>
            <b:First>Cam</b:First>
          </b:Person>
          <b:Person>
            <b:Last>Kenzig</b:Last>
            <b:First>Melissa</b:First>
          </b:Person>
          <b:Person>
            <b:Last>Hyden</b:Last>
            <b:First>Christel</b:First>
          </b:Person>
          <b:Person>
            <b:Last>Hernandez</b:Last>
            <b:First>Kristen</b:First>
          </b:Person>
        </b:NameList>
      </b:Author>
    </b:Author>
    <b:Title> Capitalizing on Social Media for Career Development</b:Title>
    <b:Year>2018</b:Year>
    <b:City> Los Angeles, CA</b:City>
    <b:Publisher> Sage Publications, Inc</b:Publisher>
    <b:RefOrder>11</b:RefOrder>
  </b:Source>
  <b:Source>
    <b:Tag>Nag18</b:Tag>
    <b:SourceType>Book</b:SourceType>
    <b:Guid>{76DC2F55-3101-4D81-B0DA-4AD0AC2AE33F}</b:Guid>
    <b:Author>
      <b:Author>
        <b:NameList>
          <b:Person>
            <b:Last>Nagele-Piazza</b:Last>
            <b:First>Lisa</b:First>
          </b:Person>
        </b:NameList>
      </b:Author>
    </b:Author>
    <b:Title>When Employees Leave: Make Sure Trade Secrets Are Protected</b:Title>
    <b:Year>2018</b:Year>
    <b:City>Alexandria</b:City>
    <b:Publisher>Society for Human Resource Management</b:Publisher>
    <b:RefOrder>12</b:RefOrder>
  </b:Source>
  <b:Source>
    <b:Tag>htt</b:Tag>
    <b:SourceType>Report</b:SourceType>
    <b:Guid>{39C994ED-A107-4ED4-AE8E-C742B53889F5}</b:Guid>
    <b:Title>https://onlinelibrary.wiley.com/doi/full/10.1111/ijmr.12077</b:Title>
    <b:RefOrder>18</b:RefOrder>
  </b:Source>
  <b:Source>
    <b:Tag>Xie23</b:Tag>
    <b:SourceType>Book</b:SourceType>
    <b:Guid>{EA5024FD-C9FD-46DD-866B-6C995B274828}</b:Guid>
    <b:Title>How Does Organizational Career Management Benefit Employees? The Impact of the "Enabling" and "Energizing" Paths of Organizational Career Management on Employability and Job Burnout</b:Title>
    <b:Year>2023</b:Year>
    <b:Publisher>MDPI AG; International journal of environmental research and public health</b:Publisher>
    <b:City>Switzerland</b:City>
    <b:Author>
      <b:Author>
        <b:NameList>
          <b:Person>
            <b:Last>Xie</b:Last>
            <b:First>Mengying</b:First>
          </b:Person>
          <b:Person>
            <b:Last>Wang</b:Last>
            <b:First>Guorui</b:First>
          </b:Person>
          <b:Person>
            <b:Last>Wu</b:Last>
            <b:First>Yenchun</b:First>
            <b:Middle>Jim</b:Middle>
          </b:Person>
          <b:Person>
            <b:Last>Shi</b:Last>
            <b:First>Haohua</b:First>
          </b:Person>
        </b:NameList>
      </b:Author>
    </b:Author>
    <b:RefOrder>9</b:RefOrder>
  </b:Source>
  <b:Source>
    <b:Tag>Gil21</b:Tag>
    <b:SourceType>Book</b:SourceType>
    <b:Guid>{89AD7049-7F20-4158-9CA3-DD83A9620342}</b:Guid>
    <b:Author>
      <b:Author>
        <b:NameList>
          <b:Person>
            <b:Last>Gilbertson</b:Last>
            <b:First>Peter</b:First>
          </b:Person>
        </b:NameList>
      </b:Author>
    </b:Author>
    <b:Title>Providing Outstanding Customer Service</b:Title>
    <b:Year>2021</b:Year>
    <b:City>Bristol</b:City>
    <b:Publisher>Simmons-Boardman Publishing Corporation;</b:Publisher>
    <b:RefOrder>14</b:RefOrder>
  </b:Source>
  <b:Source>
    <b:Tag>Ree20</b:Tag>
    <b:SourceType>Book</b:SourceType>
    <b:Guid>{5BE26C5B-DDA5-4F37-8039-E3F19664A393}</b:Guid>
    <b:Author>
      <b:Author>
        <b:NameList>
          <b:Person>
            <b:Last>Reese</b:Last>
            <b:First>Simon</b:First>
            <b:Middle>R</b:Middle>
          </b:Person>
        </b:NameList>
      </b:Author>
    </b:Author>
    <b:Title>Developing an employee recognition program that promotes learning across the organization</b:Title>
    <b:Year>2020</b:Year>
    <b:City>Bradford</b:City>
    <b:Publisher>Emerald Publishing Limited; Development and learning in organizations</b:Publisher>
    <b:RefOrder>15</b:RefOrder>
  </b:Source>
  <b:Source>
    <b:Tag>Bud21</b:Tag>
    <b:SourceType>Book</b:SourceType>
    <b:Guid>{4355331E-EF25-4B59-9B3D-0DC42D85265D}</b:Guid>
    <b:Author>
      <b:Author>
        <b:NameList>
          <b:Person>
            <b:Last>Budiyati</b:Last>
            <b:First>Ghina</b:First>
            <b:Middle>Khalidiyah</b:Middle>
          </b:Person>
          <b:Person>
            <b:Last>Febriansyah</b:Last>
            <b:First>Hary</b:First>
          </b:Person>
        </b:NameList>
      </b:Author>
    </b:Author>
    <b:Title>Using the Employee Engagement Approach to Improve Employee Performance in a Small Restaurant: A Case study of STS Restaurant</b:Title>
    <b:Year>2021</b:Year>
    <b:City>Hong Kong</b:City>
    <b:Publisher>Society of Interdisciplinary Business Research</b:Publisher>
    <b:RefOrder>16</b:RefOrder>
  </b:Source>
  <b:Source>
    <b:Tag>Fuj19</b:Tag>
    <b:SourceType>Book</b:SourceType>
    <b:Guid>{FE805AAE-E318-4E12-9619-F4424FFC4FAF}</b:Guid>
    <b:Author>
      <b:Author>
        <b:NameList>
          <b:Person>
            <b:Last>Fujii</b:Last>
            <b:First>Noelle</b:First>
          </b:Person>
        </b:NameList>
      </b:Author>
    </b:Author>
    <b:Title>WAYS TO RETAIN YOUR EMPLOYEES</b:Title>
    <b:Year>2019</b:Year>
    <b:City>Honolulu</b:City>
    <b:Publisher>Hawaii Business Publishing Corp</b:Publisher>
    <b:RefOrder>17</b:RefOrder>
  </b:Source>
  <b:Source>
    <b:Tag>Sim23</b:Tag>
    <b:SourceType>Book</b:SourceType>
    <b:Guid>{7AA1FDA4-AF08-4DFA-9A78-C562C18FD045}</b:Guid>
    <b:Author>
      <b:Author>
        <b:NameList>
          <b:Person>
            <b:Last>Albrecht</b:Last>
            <b:First>Simon</b:First>
            <b:Middle>L.</b:Middle>
          </b:Person>
          <b:Person>
            <b:Last>Furlong</b:Last>
            <b:First>Sarah</b:First>
          </b:Person>
          <b:Person>
            <b:Last>Leiter</b:Last>
            <b:First>Michael</b:First>
            <b:Middle>P.</b:Middle>
          </b:Person>
        </b:NameList>
      </b:Author>
    </b:Author>
    <b:Title>The psychological conditions for employee engagement in organizational change: Test of a change engagement model</b:Title>
    <b:Year>2023</b:Year>
    <b:City>Lausanne</b:City>
    <b:Publisher>Frontiers Media S.A; Frontiers in psychology,</b:Publisher>
    <b:RefOrder>1</b:RefOrder>
  </b:Source>
  <b:Source>
    <b:Tag>Sar201</b:Tag>
    <b:SourceType>Book</b:SourceType>
    <b:Guid>{36D5CBAB-21B1-4E02-9C57-BBD9368F5EC2}</b:Guid>
    <b:Author>
      <b:Author>
        <b:NameList>
          <b:Person>
            <b:Last>Sarwar</b:Last>
            <b:First>Huma</b:First>
          </b:Person>
          <b:Person>
            <b:Last>Ishaq</b:Last>
            <b:First>Muhammad</b:First>
            <b:Middle>Ishtiaq</b:Middle>
          </b:Person>
          <b:Person>
            <b:Last>Anam</b:Last>
            <b:First>Amin</b:First>
          </b:Person>
          <b:Person>
            <b:Last>Ahmed</b:Last>
            <b:First>Roheel</b:First>
          </b:Person>
        </b:NameList>
      </b:Author>
    </b:Author>
    <b:Title>Ethical leadership, work engaegment, employees' well-being, and performance:  a cross-cultural comparison</b:Title>
    <b:Year>2020</b:Year>
    <b:City>Clevedon</b:City>
    <b:Publisher>Routledge, Journal of sustainable tourism</b:Publisher>
    <b:RefOrder>4</b:RefOrder>
  </b:Source>
  <b:Source>
    <b:Tag>Sha21</b:Tag>
    <b:SourceType>Book</b:SourceType>
    <b:Guid>{5C29AA49-3893-408C-890A-C176248CFBED}</b:Guid>
    <b:Author>
      <b:Author>
        <b:NameList>
          <b:Person>
            <b:Last>Shamsi</b:Last>
            <b:First>Marjan</b:First>
          </b:Person>
          <b:Person>
            <b:Last>lakovelva</b:Last>
            <b:First>Tatiana</b:First>
          </b:Person>
          <b:Person>
            <b:Last>Olsen</b:Last>
            <b:First>Espen</b:First>
          </b:Person>
          <b:Person>
            <b:Last>Bagozzi</b:Last>
            <b:First>Richard</b:First>
            <b:Middle>P.</b:Middle>
          </b:Person>
        </b:NameList>
      </b:Author>
    </b:Author>
    <b:Title>Employees' Work-Related Well-Being during COVID-19 Pandemic :An Integrated Perspective of Technology Acceptance Model and JD-R Theory</b:Title>
    <b:Year>2021</b:Year>
    <b:City>Basel</b:City>
    <b:Publisher>MDPI AG</b:Publisher>
    <b:RefOrder>5</b:RefOrder>
  </b:Source>
</b:Sources>
</file>

<file path=customXml/itemProps1.xml><?xml version="1.0" encoding="utf-8"?>
<ds:datastoreItem xmlns:ds="http://schemas.openxmlformats.org/officeDocument/2006/customXml" ds:itemID="{ED05CA71-9B61-4DA0-B611-D569F8FFD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2541</Words>
  <Characters>14487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Benko</dc:creator>
  <cp:keywords/>
  <dc:description/>
  <cp:lastModifiedBy>Viktoria Benko</cp:lastModifiedBy>
  <cp:revision>3</cp:revision>
  <dcterms:created xsi:type="dcterms:W3CDTF">2023-06-12T15:33:00Z</dcterms:created>
  <dcterms:modified xsi:type="dcterms:W3CDTF">2023-06-12T15:43:00Z</dcterms:modified>
</cp:coreProperties>
</file>