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0A60E2" w14:textId="77777777" w:rsidR="00B47BCD" w:rsidRPr="00A85BFE" w:rsidRDefault="00B47BCD" w:rsidP="00B47BC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79A4E221" wp14:editId="4583F2A4">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633C3ED" w14:textId="77777777" w:rsidR="00B47BCD" w:rsidRPr="00A406E5" w:rsidRDefault="00B47BCD" w:rsidP="00B47BC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47BCD" w:rsidRPr="00A406E5" w14:paraId="68CD53A8" w14:textId="77777777" w:rsidTr="002C0AA4">
        <w:tc>
          <w:tcPr>
            <w:tcW w:w="9922" w:type="dxa"/>
            <w:shd w:val="clear" w:color="auto" w:fill="C0C0C0"/>
          </w:tcPr>
          <w:p w14:paraId="7AF01E74" w14:textId="77777777" w:rsidR="00B47BCD" w:rsidRPr="00A406E5" w:rsidRDefault="00B47BCD" w:rsidP="002C0AA4">
            <w:pPr>
              <w:pStyle w:val="Heading4"/>
              <w:rPr>
                <w:rFonts w:ascii="Arial" w:hAnsi="Arial" w:cs="Arial"/>
                <w:b/>
                <w:bCs/>
              </w:rPr>
            </w:pPr>
            <w:r w:rsidRPr="6D4D0207">
              <w:rPr>
                <w:rFonts w:ascii="Arial" w:hAnsi="Arial" w:cs="Arial"/>
                <w:b/>
                <w:bCs/>
              </w:rPr>
              <w:t xml:space="preserve">LEVEL 6 ASSESSMENT SPECIFICATION </w:t>
            </w:r>
          </w:p>
        </w:tc>
      </w:tr>
    </w:tbl>
    <w:p w14:paraId="280F3644" w14:textId="77777777" w:rsidR="00B47BCD" w:rsidRPr="00A406E5" w:rsidRDefault="00B47BCD" w:rsidP="00B47BCD">
      <w:pPr>
        <w:jc w:val="center"/>
        <w:rPr>
          <w:rFonts w:ascii="Arial" w:hAnsi="Arial" w:cs="Arial"/>
          <w:b/>
          <w:i/>
          <w:sz w:val="32"/>
        </w:rPr>
      </w:pPr>
    </w:p>
    <w:tbl>
      <w:tblPr>
        <w:tblW w:w="893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84"/>
        <w:gridCol w:w="2964"/>
        <w:gridCol w:w="2041"/>
        <w:gridCol w:w="2043"/>
      </w:tblGrid>
      <w:tr w:rsidR="00B47BCD" w:rsidRPr="00A406E5" w14:paraId="126875FA" w14:textId="77777777" w:rsidTr="002C0AA4">
        <w:trPr>
          <w:trHeight w:val="538"/>
        </w:trPr>
        <w:tc>
          <w:tcPr>
            <w:tcW w:w="1884" w:type="dxa"/>
            <w:shd w:val="clear" w:color="auto" w:fill="auto"/>
          </w:tcPr>
          <w:p w14:paraId="6AA18732"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Student name:</w:t>
            </w:r>
          </w:p>
        </w:tc>
        <w:tc>
          <w:tcPr>
            <w:tcW w:w="2964" w:type="dxa"/>
          </w:tcPr>
          <w:p w14:paraId="51CC87B8" w14:textId="77777777" w:rsidR="00B47BCD" w:rsidRPr="00A406E5" w:rsidRDefault="00B47BCD" w:rsidP="002C0AA4">
            <w:pPr>
              <w:spacing w:before="120" w:after="120"/>
              <w:jc w:val="both"/>
              <w:rPr>
                <w:rFonts w:ascii="Arial" w:hAnsi="Arial" w:cs="Arial"/>
                <w:b/>
              </w:rPr>
            </w:pPr>
            <w:r>
              <w:rPr>
                <w:rFonts w:ascii="Arial" w:hAnsi="Arial" w:cs="Arial"/>
                <w:b/>
              </w:rPr>
              <w:t>Rhian Jenkins</w:t>
            </w:r>
          </w:p>
        </w:tc>
        <w:tc>
          <w:tcPr>
            <w:tcW w:w="2041" w:type="dxa"/>
            <w:shd w:val="clear" w:color="auto" w:fill="D9D9D9" w:themeFill="background1" w:themeFillShade="D9"/>
          </w:tcPr>
          <w:p w14:paraId="2E7F6FAB"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Student ID number:</w:t>
            </w:r>
          </w:p>
        </w:tc>
        <w:tc>
          <w:tcPr>
            <w:tcW w:w="2041" w:type="dxa"/>
          </w:tcPr>
          <w:p w14:paraId="69EBB415" w14:textId="77777777" w:rsidR="00B47BCD" w:rsidRPr="00A406E5" w:rsidRDefault="00B47BCD" w:rsidP="002C0AA4">
            <w:pPr>
              <w:spacing w:before="120" w:after="120"/>
              <w:jc w:val="both"/>
              <w:rPr>
                <w:rFonts w:ascii="Arial" w:hAnsi="Arial" w:cs="Arial"/>
                <w:b/>
              </w:rPr>
            </w:pPr>
            <w:r>
              <w:rPr>
                <w:rFonts w:ascii="Arial" w:hAnsi="Arial" w:cs="Arial"/>
                <w:b/>
              </w:rPr>
              <w:t>1203416</w:t>
            </w:r>
          </w:p>
        </w:tc>
      </w:tr>
      <w:tr w:rsidR="00B47BCD" w:rsidRPr="00A406E5" w14:paraId="0A764F08" w14:textId="77777777" w:rsidTr="002C0AA4">
        <w:trPr>
          <w:trHeight w:val="521"/>
        </w:trPr>
        <w:tc>
          <w:tcPr>
            <w:tcW w:w="1884" w:type="dxa"/>
            <w:shd w:val="clear" w:color="auto" w:fill="auto"/>
          </w:tcPr>
          <w:p w14:paraId="4C82C452"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Programme:</w:t>
            </w:r>
          </w:p>
        </w:tc>
        <w:tc>
          <w:tcPr>
            <w:tcW w:w="7048" w:type="dxa"/>
            <w:gridSpan w:val="3"/>
          </w:tcPr>
          <w:p w14:paraId="4FB26916" w14:textId="77777777" w:rsidR="00B47BCD" w:rsidRPr="00A406E5" w:rsidRDefault="00B47BCD" w:rsidP="002C0AA4">
            <w:pPr>
              <w:spacing w:before="120" w:after="120"/>
              <w:jc w:val="both"/>
              <w:rPr>
                <w:rFonts w:ascii="Arial" w:hAnsi="Arial" w:cs="Arial"/>
                <w:b/>
              </w:rPr>
            </w:pPr>
            <w:r>
              <w:rPr>
                <w:rFonts w:ascii="Arial" w:hAnsi="Arial" w:cs="Arial"/>
                <w:b/>
              </w:rPr>
              <w:t>Secondary PGCE</w:t>
            </w:r>
          </w:p>
        </w:tc>
      </w:tr>
      <w:tr w:rsidR="00B47BCD" w:rsidRPr="00A406E5" w14:paraId="5733A530" w14:textId="77777777" w:rsidTr="002C0AA4">
        <w:trPr>
          <w:trHeight w:val="538"/>
        </w:trPr>
        <w:tc>
          <w:tcPr>
            <w:tcW w:w="1884" w:type="dxa"/>
            <w:shd w:val="clear" w:color="auto" w:fill="auto"/>
          </w:tcPr>
          <w:p w14:paraId="77C297CE"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Module:</w:t>
            </w:r>
          </w:p>
        </w:tc>
        <w:tc>
          <w:tcPr>
            <w:tcW w:w="7048" w:type="dxa"/>
            <w:gridSpan w:val="3"/>
            <w:shd w:val="clear" w:color="auto" w:fill="auto"/>
          </w:tcPr>
          <w:p w14:paraId="7F46B8FC" w14:textId="77777777" w:rsidR="00B47BCD" w:rsidRPr="00A406E5" w:rsidRDefault="00B47BCD" w:rsidP="002C0AA4">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B47BCD" w:rsidRPr="00A406E5" w14:paraId="43F9EB56" w14:textId="77777777" w:rsidTr="002C0AA4">
        <w:trPr>
          <w:trHeight w:val="815"/>
        </w:trPr>
        <w:tc>
          <w:tcPr>
            <w:tcW w:w="1884" w:type="dxa"/>
            <w:shd w:val="clear" w:color="auto" w:fill="auto"/>
          </w:tcPr>
          <w:p w14:paraId="73551633"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Module code:</w:t>
            </w:r>
          </w:p>
        </w:tc>
        <w:tc>
          <w:tcPr>
            <w:tcW w:w="2964" w:type="dxa"/>
          </w:tcPr>
          <w:p w14:paraId="224194B8" w14:textId="77777777" w:rsidR="00B47BCD" w:rsidRPr="00A406E5" w:rsidRDefault="00B47BCD" w:rsidP="002C0AA4">
            <w:pPr>
              <w:spacing w:before="120" w:after="120"/>
              <w:jc w:val="both"/>
              <w:rPr>
                <w:rFonts w:ascii="Arial" w:hAnsi="Arial" w:cs="Arial"/>
                <w:b/>
              </w:rPr>
            </w:pPr>
            <w:r>
              <w:rPr>
                <w:rFonts w:ascii="Arial" w:hAnsi="Arial" w:cs="Arial"/>
                <w:b/>
              </w:rPr>
              <w:t>ECSP6001</w:t>
            </w:r>
          </w:p>
        </w:tc>
        <w:tc>
          <w:tcPr>
            <w:tcW w:w="2041" w:type="dxa"/>
            <w:shd w:val="clear" w:color="auto" w:fill="D9D9D9" w:themeFill="background1" w:themeFillShade="D9"/>
          </w:tcPr>
          <w:p w14:paraId="48F329CA" w14:textId="77777777" w:rsidR="00B47BCD" w:rsidRPr="004D5E9B" w:rsidRDefault="00B47BCD" w:rsidP="002C0AA4">
            <w:pPr>
              <w:pStyle w:val="Heading2"/>
              <w:rPr>
                <w:rFonts w:ascii="Arial" w:hAnsi="Arial" w:cs="Arial"/>
                <w:sz w:val="22"/>
                <w:szCs w:val="22"/>
              </w:rPr>
            </w:pPr>
            <w:r w:rsidRPr="6D4D0207">
              <w:rPr>
                <w:rFonts w:ascii="Arial" w:hAnsi="Arial" w:cs="Arial"/>
                <w:sz w:val="22"/>
                <w:szCs w:val="22"/>
              </w:rPr>
              <w:t>Contribution to Overall Module Assessment (%):</w:t>
            </w:r>
          </w:p>
        </w:tc>
        <w:tc>
          <w:tcPr>
            <w:tcW w:w="2041" w:type="dxa"/>
          </w:tcPr>
          <w:p w14:paraId="33970725" w14:textId="77777777" w:rsidR="00B47BCD" w:rsidRPr="00A406E5" w:rsidRDefault="00B47BCD" w:rsidP="002C0AA4">
            <w:pPr>
              <w:spacing w:before="120" w:after="120"/>
              <w:jc w:val="both"/>
              <w:rPr>
                <w:rFonts w:ascii="Arial" w:hAnsi="Arial" w:cs="Arial"/>
                <w:b/>
              </w:rPr>
            </w:pPr>
            <w:r>
              <w:rPr>
                <w:rFonts w:ascii="Arial" w:hAnsi="Arial" w:cs="Arial"/>
                <w:b/>
              </w:rPr>
              <w:t>50%</w:t>
            </w:r>
          </w:p>
        </w:tc>
      </w:tr>
      <w:tr w:rsidR="00B47BCD" w:rsidRPr="00A406E5" w14:paraId="46CCC7A7" w14:textId="77777777" w:rsidTr="002C0AA4">
        <w:trPr>
          <w:trHeight w:val="521"/>
        </w:trPr>
        <w:tc>
          <w:tcPr>
            <w:tcW w:w="1884" w:type="dxa"/>
            <w:shd w:val="clear" w:color="auto" w:fill="auto"/>
          </w:tcPr>
          <w:p w14:paraId="65C6145D"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Lecturer:</w:t>
            </w:r>
          </w:p>
        </w:tc>
        <w:tc>
          <w:tcPr>
            <w:tcW w:w="2964" w:type="dxa"/>
          </w:tcPr>
          <w:p w14:paraId="7B08109E" w14:textId="77777777" w:rsidR="00B47BCD" w:rsidRPr="00A406E5" w:rsidRDefault="00B47BCD" w:rsidP="002C0AA4">
            <w:pPr>
              <w:spacing w:before="120" w:after="120"/>
              <w:jc w:val="both"/>
              <w:rPr>
                <w:rFonts w:ascii="Arial" w:hAnsi="Arial" w:cs="Arial"/>
                <w:b/>
              </w:rPr>
            </w:pPr>
            <w:r>
              <w:rPr>
                <w:rFonts w:ascii="Arial" w:hAnsi="Arial" w:cs="Arial"/>
                <w:b/>
              </w:rPr>
              <w:t xml:space="preserve">Alison S Evans </w:t>
            </w:r>
          </w:p>
        </w:tc>
        <w:tc>
          <w:tcPr>
            <w:tcW w:w="2041" w:type="dxa"/>
            <w:shd w:val="clear" w:color="auto" w:fill="D9D9D9" w:themeFill="background1" w:themeFillShade="D9"/>
          </w:tcPr>
          <w:p w14:paraId="7F727F9F"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Internal Verifier:</w:t>
            </w:r>
          </w:p>
        </w:tc>
        <w:tc>
          <w:tcPr>
            <w:tcW w:w="2041" w:type="dxa"/>
          </w:tcPr>
          <w:p w14:paraId="6696EB46" w14:textId="77777777" w:rsidR="00B47BCD" w:rsidRPr="00A406E5" w:rsidRDefault="00B47BCD" w:rsidP="002C0AA4">
            <w:pPr>
              <w:spacing w:before="120" w:after="120"/>
              <w:jc w:val="both"/>
              <w:rPr>
                <w:rFonts w:ascii="Arial" w:hAnsi="Arial" w:cs="Arial"/>
                <w:b/>
              </w:rPr>
            </w:pPr>
          </w:p>
        </w:tc>
      </w:tr>
      <w:tr w:rsidR="00B47BCD" w:rsidRPr="00A406E5" w14:paraId="229008D2" w14:textId="77777777" w:rsidTr="002C0AA4">
        <w:trPr>
          <w:trHeight w:val="815"/>
        </w:trPr>
        <w:tc>
          <w:tcPr>
            <w:tcW w:w="1884" w:type="dxa"/>
            <w:shd w:val="clear" w:color="auto" w:fill="auto"/>
          </w:tcPr>
          <w:p w14:paraId="391428BC"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Assignment Title:</w:t>
            </w:r>
          </w:p>
        </w:tc>
        <w:tc>
          <w:tcPr>
            <w:tcW w:w="2964" w:type="dxa"/>
          </w:tcPr>
          <w:p w14:paraId="556B90AF" w14:textId="77777777" w:rsidR="00B47BCD" w:rsidRPr="00A406E5" w:rsidRDefault="00B47BCD" w:rsidP="002C0AA4">
            <w:pPr>
              <w:spacing w:before="120" w:after="120"/>
              <w:jc w:val="both"/>
              <w:rPr>
                <w:rFonts w:ascii="Arial" w:hAnsi="Arial" w:cs="Arial"/>
                <w:b/>
              </w:rPr>
            </w:pPr>
            <w:r>
              <w:rPr>
                <w:rFonts w:ascii="Arial" w:hAnsi="Arial" w:cs="Arial"/>
                <w:b/>
              </w:rPr>
              <w:t xml:space="preserve">Part B, (i) and (ii) </w:t>
            </w:r>
          </w:p>
        </w:tc>
        <w:tc>
          <w:tcPr>
            <w:tcW w:w="2041" w:type="dxa"/>
            <w:shd w:val="clear" w:color="auto" w:fill="auto"/>
          </w:tcPr>
          <w:p w14:paraId="1A9A61FE"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Word count (or equivalent):</w:t>
            </w:r>
          </w:p>
        </w:tc>
        <w:tc>
          <w:tcPr>
            <w:tcW w:w="2041" w:type="dxa"/>
          </w:tcPr>
          <w:p w14:paraId="2FAE0DA3" w14:textId="77777777" w:rsidR="00B47BCD" w:rsidRDefault="00B47BCD" w:rsidP="00B47BCD">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1,500</w:t>
            </w:r>
          </w:p>
          <w:p w14:paraId="434E012E" w14:textId="77777777" w:rsidR="00B47BCD" w:rsidRPr="006E02E8" w:rsidRDefault="00B47BCD" w:rsidP="00B47BCD">
            <w:pPr>
              <w:pStyle w:val="ListParagraph"/>
              <w:numPr>
                <w:ilvl w:val="0"/>
                <w:numId w:val="2"/>
              </w:numPr>
              <w:spacing w:before="120" w:after="120"/>
              <w:jc w:val="both"/>
              <w:rPr>
                <w:rFonts w:ascii="Arial" w:hAnsi="Arial" w:cs="Arial"/>
                <w:b/>
                <w:sz w:val="22"/>
                <w:szCs w:val="22"/>
              </w:rPr>
            </w:pPr>
            <w:r>
              <w:rPr>
                <w:rFonts w:ascii="Arial" w:hAnsi="Arial" w:cs="Arial"/>
                <w:b/>
                <w:sz w:val="22"/>
                <w:szCs w:val="22"/>
              </w:rPr>
              <w:t>= 2,000</w:t>
            </w:r>
          </w:p>
        </w:tc>
      </w:tr>
      <w:tr w:rsidR="00B47BCD" w:rsidRPr="00A406E5" w14:paraId="03FF6BAD" w14:textId="77777777" w:rsidTr="002C0AA4">
        <w:trPr>
          <w:trHeight w:val="1076"/>
        </w:trPr>
        <w:tc>
          <w:tcPr>
            <w:tcW w:w="1884" w:type="dxa"/>
            <w:shd w:val="clear" w:color="auto" w:fill="auto"/>
          </w:tcPr>
          <w:p w14:paraId="0AAF223B"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Submission deadline:</w:t>
            </w:r>
          </w:p>
        </w:tc>
        <w:tc>
          <w:tcPr>
            <w:tcW w:w="2964" w:type="dxa"/>
            <w:shd w:val="clear" w:color="auto" w:fill="auto"/>
          </w:tcPr>
          <w:p w14:paraId="7BC0DEE9" w14:textId="77777777" w:rsidR="00B47BCD" w:rsidRPr="00A406E5" w:rsidRDefault="00B47BCD" w:rsidP="002C0AA4">
            <w:pPr>
              <w:spacing w:before="120" w:after="120"/>
              <w:jc w:val="both"/>
              <w:rPr>
                <w:rFonts w:ascii="Arial" w:hAnsi="Arial" w:cs="Arial"/>
                <w:b/>
              </w:rPr>
            </w:pPr>
            <w:r>
              <w:rPr>
                <w:rFonts w:ascii="Arial" w:hAnsi="Arial" w:cs="Arial"/>
                <w:b/>
              </w:rPr>
              <w:t>26 November 2018</w:t>
            </w:r>
          </w:p>
        </w:tc>
        <w:tc>
          <w:tcPr>
            <w:tcW w:w="2041" w:type="dxa"/>
            <w:shd w:val="clear" w:color="auto" w:fill="auto"/>
          </w:tcPr>
          <w:p w14:paraId="31349AAA"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Return date of provisional marks &amp; written feedback:</w:t>
            </w:r>
          </w:p>
        </w:tc>
        <w:tc>
          <w:tcPr>
            <w:tcW w:w="2041" w:type="dxa"/>
          </w:tcPr>
          <w:p w14:paraId="4A1E35B6" w14:textId="77777777" w:rsidR="00B47BCD" w:rsidRPr="00A406E5" w:rsidRDefault="00B47BCD" w:rsidP="002C0AA4">
            <w:pPr>
              <w:spacing w:before="120" w:after="120"/>
              <w:jc w:val="both"/>
              <w:rPr>
                <w:rFonts w:ascii="Arial" w:hAnsi="Arial" w:cs="Arial"/>
                <w:b/>
              </w:rPr>
            </w:pPr>
            <w:r>
              <w:rPr>
                <w:rFonts w:ascii="Arial" w:hAnsi="Arial" w:cs="Arial"/>
                <w:b/>
              </w:rPr>
              <w:t>17 December 2018</w:t>
            </w:r>
          </w:p>
        </w:tc>
      </w:tr>
      <w:tr w:rsidR="00B47BCD" w:rsidRPr="00A406E5" w14:paraId="28A20372" w14:textId="77777777" w:rsidTr="002C0AA4">
        <w:trPr>
          <w:trHeight w:val="2869"/>
        </w:trPr>
        <w:tc>
          <w:tcPr>
            <w:tcW w:w="1884" w:type="dxa"/>
            <w:shd w:val="clear" w:color="auto" w:fill="auto"/>
          </w:tcPr>
          <w:p w14:paraId="78D2762E"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Submission method:</w:t>
            </w:r>
          </w:p>
        </w:tc>
        <w:tc>
          <w:tcPr>
            <w:tcW w:w="7048" w:type="dxa"/>
            <w:gridSpan w:val="3"/>
            <w:shd w:val="clear" w:color="auto" w:fill="auto"/>
          </w:tcPr>
          <w:p w14:paraId="3D0CB49A" w14:textId="77777777" w:rsidR="00B47BCD" w:rsidRPr="00A406E5" w:rsidRDefault="00B47BCD" w:rsidP="002C0AA4">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795562"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 xml:space="preserve">Alternative submission method (if applicable): </w:t>
            </w:r>
          </w:p>
          <w:p w14:paraId="68CD577B" w14:textId="77777777" w:rsidR="00B47BCD" w:rsidRPr="00A406E5" w:rsidRDefault="00B47BCD" w:rsidP="002C0AA4">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B47BCD" w:rsidRPr="00A406E5" w14:paraId="6786D398" w14:textId="77777777" w:rsidTr="002C0AA4">
        <w:trPr>
          <w:trHeight w:val="1337"/>
        </w:trPr>
        <w:tc>
          <w:tcPr>
            <w:tcW w:w="1884" w:type="dxa"/>
            <w:shd w:val="clear" w:color="auto" w:fill="auto"/>
          </w:tcPr>
          <w:p w14:paraId="6A6AE642" w14:textId="77777777" w:rsidR="00B47BCD" w:rsidRPr="00A406E5" w:rsidRDefault="00B47BCD" w:rsidP="002C0AA4">
            <w:pPr>
              <w:spacing w:before="120" w:after="120"/>
              <w:rPr>
                <w:rFonts w:ascii="Arial" w:hAnsi="Arial" w:cs="Arial"/>
                <w:b/>
                <w:bCs/>
              </w:rPr>
            </w:pPr>
            <w:r w:rsidRPr="6D4D0207">
              <w:rPr>
                <w:rFonts w:ascii="Arial" w:hAnsi="Arial" w:cs="Arial"/>
                <w:b/>
                <w:bCs/>
              </w:rPr>
              <w:t>Academic honesty / referencing:</w:t>
            </w:r>
          </w:p>
        </w:tc>
        <w:tc>
          <w:tcPr>
            <w:tcW w:w="7048" w:type="dxa"/>
            <w:gridSpan w:val="3"/>
            <w:shd w:val="clear" w:color="auto" w:fill="auto"/>
          </w:tcPr>
          <w:p w14:paraId="22105482" w14:textId="77777777" w:rsidR="00B47BCD" w:rsidRPr="00A406E5" w:rsidRDefault="00B47BCD" w:rsidP="002C0AA4">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A705C4A" w14:textId="77777777" w:rsidR="00B47BCD" w:rsidRPr="00A406E5" w:rsidRDefault="00B47BCD" w:rsidP="00B47BCD">
      <w:pPr>
        <w:rPr>
          <w:rFonts w:ascii="Arial" w:hAnsi="Arial" w:cs="Arial"/>
          <w:sz w:val="32"/>
        </w:rPr>
      </w:pPr>
    </w:p>
    <w:p w14:paraId="04E8C641" w14:textId="6B097905" w:rsidR="00B47BCD" w:rsidRDefault="00B47BCD">
      <w:pPr>
        <w:rPr>
          <w:rFonts w:ascii="Arial" w:hAnsi="Arial" w:cs="Arial"/>
          <w:b/>
          <w:sz w:val="24"/>
          <w:szCs w:val="24"/>
        </w:rPr>
      </w:pPr>
    </w:p>
    <w:p w14:paraId="7CA993DD" w14:textId="42A311A5" w:rsidR="00BC7B47" w:rsidRPr="00B47BCD" w:rsidRDefault="00B47BCD">
      <w:pPr>
        <w:rPr>
          <w:rFonts w:ascii="Arial" w:hAnsi="Arial" w:cs="Arial"/>
          <w:b/>
          <w:sz w:val="24"/>
          <w:szCs w:val="24"/>
        </w:rPr>
      </w:pPr>
      <w:r w:rsidRPr="00B47BCD">
        <w:rPr>
          <w:rFonts w:ascii="Arial" w:hAnsi="Arial" w:cs="Arial"/>
          <w:b/>
          <w:sz w:val="24"/>
          <w:szCs w:val="24"/>
        </w:rPr>
        <w:lastRenderedPageBreak/>
        <w:t>(i)</w:t>
      </w:r>
    </w:p>
    <w:p w14:paraId="1E3BF43F" w14:textId="09F0177F" w:rsidR="00BC7B47" w:rsidRPr="00B47BCD" w:rsidRDefault="00BC7B47" w:rsidP="001C626C">
      <w:pPr>
        <w:pStyle w:val="NormalWeb"/>
        <w:spacing w:line="360" w:lineRule="auto"/>
        <w:rPr>
          <w:rFonts w:ascii="Arial" w:hAnsi="Arial" w:cs="Arial"/>
          <w:color w:val="000000"/>
        </w:rPr>
      </w:pPr>
      <w:r w:rsidRPr="00B47BCD">
        <w:rPr>
          <w:rFonts w:ascii="Arial" w:hAnsi="Arial" w:cs="Arial"/>
          <w:color w:val="000000"/>
        </w:rPr>
        <w:t>In thinking about and designing my scheme of work I have used a number of learning theories and principles to underpin and support this process. One learning theory that is used in my scheme of work is influenced by the Soci</w:t>
      </w:r>
      <w:r w:rsidR="007A7017" w:rsidRPr="00B47BCD">
        <w:rPr>
          <w:rFonts w:ascii="Arial" w:hAnsi="Arial" w:cs="Arial"/>
          <w:color w:val="000000"/>
        </w:rPr>
        <w:t xml:space="preserve">al Constructivist approach. (Vygotsky,1962).  </w:t>
      </w:r>
      <w:r w:rsidRPr="00B47BCD">
        <w:rPr>
          <w:rFonts w:ascii="Arial" w:hAnsi="Arial" w:cs="Arial"/>
          <w:color w:val="000000"/>
        </w:rPr>
        <w:t xml:space="preserve">The Social Constructivist approach to learning was developed from cognitive constructivism </w:t>
      </w:r>
      <w:r w:rsidR="00B47CBA" w:rsidRPr="00B47BCD">
        <w:rPr>
          <w:rFonts w:ascii="Arial" w:hAnsi="Arial" w:cs="Arial"/>
          <w:color w:val="000000"/>
        </w:rPr>
        <w:t>which argues that</w:t>
      </w:r>
      <w:r w:rsidRPr="00B47BCD">
        <w:rPr>
          <w:rFonts w:ascii="Arial" w:hAnsi="Arial" w:cs="Arial"/>
          <w:color w:val="000000"/>
        </w:rPr>
        <w:t xml:space="preserve"> learning is an active process</w:t>
      </w:r>
      <w:r w:rsidR="00B47CBA" w:rsidRPr="00B47BCD">
        <w:rPr>
          <w:rFonts w:ascii="Arial" w:hAnsi="Arial" w:cs="Arial"/>
          <w:color w:val="000000"/>
        </w:rPr>
        <w:t>,</w:t>
      </w:r>
      <w:r w:rsidR="007A7017" w:rsidRPr="00B47BCD">
        <w:rPr>
          <w:rFonts w:ascii="Arial" w:hAnsi="Arial" w:cs="Arial"/>
          <w:color w:val="000000"/>
        </w:rPr>
        <w:t xml:space="preserve"> where new information and unde</w:t>
      </w:r>
      <w:r w:rsidRPr="00B47BCD">
        <w:rPr>
          <w:rFonts w:ascii="Arial" w:hAnsi="Arial" w:cs="Arial"/>
          <w:color w:val="000000"/>
        </w:rPr>
        <w:t xml:space="preserve">rstanding is enabled by learner discovery rather </w:t>
      </w:r>
      <w:r w:rsidR="00B47CBA" w:rsidRPr="00B47BCD">
        <w:rPr>
          <w:rFonts w:ascii="Arial" w:hAnsi="Arial" w:cs="Arial"/>
          <w:color w:val="000000"/>
        </w:rPr>
        <w:t>than a passive process,</w:t>
      </w:r>
      <w:r w:rsidR="00170099" w:rsidRPr="00B47BCD">
        <w:rPr>
          <w:rFonts w:ascii="Arial" w:hAnsi="Arial" w:cs="Arial"/>
          <w:color w:val="000000"/>
        </w:rPr>
        <w:t xml:space="preserve"> therefore</w:t>
      </w:r>
      <w:r w:rsidRPr="00B47BCD">
        <w:rPr>
          <w:rFonts w:ascii="Arial" w:hAnsi="Arial" w:cs="Arial"/>
          <w:color w:val="000000"/>
        </w:rPr>
        <w:t xml:space="preserve">, by placing emphasis on the social aspects, </w:t>
      </w:r>
      <w:r w:rsidR="00B47CBA" w:rsidRPr="00B47BCD">
        <w:rPr>
          <w:rFonts w:ascii="Arial" w:hAnsi="Arial" w:cs="Arial"/>
          <w:color w:val="000000"/>
        </w:rPr>
        <w:t>a collaborative approach</w:t>
      </w:r>
      <w:r w:rsidRPr="00B47BCD">
        <w:rPr>
          <w:rFonts w:ascii="Arial" w:hAnsi="Arial" w:cs="Arial"/>
          <w:color w:val="000000"/>
        </w:rPr>
        <w:t xml:space="preserve"> in a learning setting is encouraged.</w:t>
      </w:r>
      <w:r w:rsidR="007A7017" w:rsidRPr="00B47BCD">
        <w:rPr>
          <w:rFonts w:ascii="Arial" w:hAnsi="Arial" w:cs="Arial"/>
          <w:color w:val="000000"/>
        </w:rPr>
        <w:t xml:space="preserve"> </w:t>
      </w:r>
      <w:r w:rsidR="007A7017" w:rsidRPr="00B47BCD">
        <w:rPr>
          <w:rFonts w:ascii="Arial" w:hAnsi="Arial" w:cs="Arial"/>
          <w:color w:val="000000"/>
          <w:shd w:val="clear" w:color="auto" w:fill="FFFFFF"/>
        </w:rPr>
        <w:t>(Piaget, 1964)</w:t>
      </w:r>
      <w:r w:rsidRPr="00B47BCD">
        <w:rPr>
          <w:rFonts w:ascii="Arial" w:hAnsi="Arial" w:cs="Arial"/>
          <w:color w:val="000000"/>
        </w:rPr>
        <w:t xml:space="preserve"> This approach recognises the very important social aspect of being a human, and that to not consider it as an important principle in learn</w:t>
      </w:r>
      <w:r w:rsidR="00B47CBA" w:rsidRPr="00B47BCD">
        <w:rPr>
          <w:rFonts w:ascii="Arial" w:hAnsi="Arial" w:cs="Arial"/>
          <w:color w:val="000000"/>
        </w:rPr>
        <w:t>ing would not give sufficient importance to the social context of the classroom and the wider society of pupils</w:t>
      </w:r>
      <w:r w:rsidRPr="00B47BCD">
        <w:rPr>
          <w:rFonts w:ascii="Arial" w:hAnsi="Arial" w:cs="Arial"/>
          <w:color w:val="000000"/>
        </w:rPr>
        <w:t>.</w:t>
      </w:r>
    </w:p>
    <w:p w14:paraId="7D15D147" w14:textId="1D83BE6C" w:rsidR="00BC7B47" w:rsidRPr="00B47BCD" w:rsidRDefault="00BC7B47" w:rsidP="001C626C">
      <w:pPr>
        <w:pStyle w:val="NormalWeb"/>
        <w:spacing w:line="360" w:lineRule="auto"/>
        <w:rPr>
          <w:rFonts w:ascii="Arial" w:hAnsi="Arial" w:cs="Arial"/>
          <w:color w:val="000000"/>
        </w:rPr>
      </w:pPr>
      <w:r w:rsidRPr="00B47BCD">
        <w:rPr>
          <w:rFonts w:ascii="Arial" w:hAnsi="Arial" w:cs="Arial"/>
          <w:color w:val="000000"/>
        </w:rPr>
        <w:t xml:space="preserve">From a teaching perspective the Social Constructivist approach encourages lessons that include opportunities for pupils to engage in </w:t>
      </w:r>
      <w:r w:rsidR="007064BE" w:rsidRPr="00B47BCD">
        <w:rPr>
          <w:rFonts w:ascii="Arial" w:hAnsi="Arial" w:cs="Arial"/>
          <w:color w:val="000000"/>
        </w:rPr>
        <w:t xml:space="preserve">paired and or </w:t>
      </w:r>
      <w:r w:rsidRPr="00B47BCD">
        <w:rPr>
          <w:rFonts w:ascii="Arial" w:hAnsi="Arial" w:cs="Arial"/>
          <w:color w:val="000000"/>
        </w:rPr>
        <w:t>group discussions. Often in this approach pupils are given re</w:t>
      </w:r>
      <w:r w:rsidR="00170099" w:rsidRPr="00B47BCD">
        <w:rPr>
          <w:rFonts w:ascii="Arial" w:hAnsi="Arial" w:cs="Arial"/>
          <w:color w:val="000000"/>
        </w:rPr>
        <w:t>sponsibility for researching a</w:t>
      </w:r>
      <w:r w:rsidRPr="00B47BCD">
        <w:rPr>
          <w:rFonts w:ascii="Arial" w:hAnsi="Arial" w:cs="Arial"/>
          <w:color w:val="000000"/>
        </w:rPr>
        <w:t xml:space="preserve"> topic and present</w:t>
      </w:r>
      <w:r w:rsidR="00170099" w:rsidRPr="00B47BCD">
        <w:rPr>
          <w:rFonts w:ascii="Arial" w:hAnsi="Arial" w:cs="Arial"/>
          <w:color w:val="000000"/>
        </w:rPr>
        <w:t>ing their findings to the class, or small groups.</w:t>
      </w:r>
      <w:r w:rsidRPr="00B47BCD">
        <w:rPr>
          <w:rFonts w:ascii="Arial" w:hAnsi="Arial" w:cs="Arial"/>
          <w:color w:val="000000"/>
        </w:rPr>
        <w:t xml:space="preserve"> </w:t>
      </w:r>
      <w:r w:rsidR="007064BE" w:rsidRPr="00B47BCD">
        <w:rPr>
          <w:rFonts w:ascii="Arial" w:hAnsi="Arial" w:cs="Arial"/>
          <w:color w:val="000000"/>
        </w:rPr>
        <w:t>Importantly, t</w:t>
      </w:r>
      <w:r w:rsidRPr="00B47BCD">
        <w:rPr>
          <w:rFonts w:ascii="Arial" w:hAnsi="Arial" w:cs="Arial"/>
          <w:color w:val="000000"/>
        </w:rPr>
        <w:t>his peer interaction is monitored and structured by the teacher</w:t>
      </w:r>
      <w:r w:rsidR="007064BE" w:rsidRPr="00B47BCD">
        <w:rPr>
          <w:rFonts w:ascii="Arial" w:hAnsi="Arial" w:cs="Arial"/>
          <w:color w:val="000000"/>
        </w:rPr>
        <w:t>. The discussions can be initiated</w:t>
      </w:r>
      <w:r w:rsidRPr="00B47BCD">
        <w:rPr>
          <w:rFonts w:ascii="Arial" w:hAnsi="Arial" w:cs="Arial"/>
          <w:color w:val="000000"/>
        </w:rPr>
        <w:t xml:space="preserve"> by the </w:t>
      </w:r>
      <w:r w:rsidR="00170099" w:rsidRPr="00B47BCD">
        <w:rPr>
          <w:rFonts w:ascii="Arial" w:hAnsi="Arial" w:cs="Arial"/>
          <w:color w:val="000000"/>
        </w:rPr>
        <w:t xml:space="preserve">teacher through </w:t>
      </w:r>
      <w:r w:rsidRPr="00B47BCD">
        <w:rPr>
          <w:rFonts w:ascii="Arial" w:hAnsi="Arial" w:cs="Arial"/>
          <w:color w:val="000000"/>
        </w:rPr>
        <w:t>presentation of specific concepts, problems,</w:t>
      </w:r>
      <w:r w:rsidR="001C626C" w:rsidRPr="00B47BCD">
        <w:rPr>
          <w:rFonts w:ascii="Arial" w:hAnsi="Arial" w:cs="Arial"/>
          <w:color w:val="000000"/>
        </w:rPr>
        <w:t xml:space="preserve"> or scenarios, pictures, etc. </w:t>
      </w:r>
      <w:r w:rsidR="007064BE" w:rsidRPr="00B47BCD">
        <w:rPr>
          <w:rFonts w:ascii="Arial" w:hAnsi="Arial" w:cs="Arial"/>
          <w:color w:val="000000"/>
        </w:rPr>
        <w:t xml:space="preserve">To further enhance this </w:t>
      </w:r>
      <w:r w:rsidR="00B47BCD" w:rsidRPr="00B47BCD">
        <w:rPr>
          <w:rFonts w:ascii="Arial" w:hAnsi="Arial" w:cs="Arial"/>
          <w:color w:val="000000"/>
        </w:rPr>
        <w:t>process,</w:t>
      </w:r>
      <w:r w:rsidR="007064BE" w:rsidRPr="00B47BCD">
        <w:rPr>
          <w:rFonts w:ascii="Arial" w:hAnsi="Arial" w:cs="Arial"/>
          <w:color w:val="000000"/>
        </w:rPr>
        <w:t xml:space="preserve"> the teacher is encouraged to utilise careful targeted and appropriate</w:t>
      </w:r>
      <w:r w:rsidRPr="00B47BCD">
        <w:rPr>
          <w:rFonts w:ascii="Arial" w:hAnsi="Arial" w:cs="Arial"/>
          <w:color w:val="000000"/>
        </w:rPr>
        <w:t xml:space="preserve"> questioning the discussions</w:t>
      </w:r>
      <w:r w:rsidR="007064BE" w:rsidRPr="00B47BCD">
        <w:rPr>
          <w:rFonts w:ascii="Arial" w:hAnsi="Arial" w:cs="Arial"/>
          <w:color w:val="000000"/>
        </w:rPr>
        <w:t>, thereby the teacher can be guiding influence</w:t>
      </w:r>
      <w:r w:rsidRPr="00B47BCD">
        <w:rPr>
          <w:rFonts w:ascii="Arial" w:hAnsi="Arial" w:cs="Arial"/>
          <w:color w:val="000000"/>
        </w:rPr>
        <w:t>, aiding the introduction and clarification of concepts and infor</w:t>
      </w:r>
      <w:r w:rsidR="007064BE" w:rsidRPr="00B47BCD">
        <w:rPr>
          <w:rFonts w:ascii="Arial" w:hAnsi="Arial" w:cs="Arial"/>
          <w:color w:val="000000"/>
        </w:rPr>
        <w:t>mation for pupils.</w:t>
      </w:r>
    </w:p>
    <w:p w14:paraId="10597CAE" w14:textId="0532A1B9" w:rsidR="00BC7B47" w:rsidRPr="00B47BCD" w:rsidRDefault="00BC7B47" w:rsidP="001C626C">
      <w:pPr>
        <w:pStyle w:val="NormalWeb"/>
        <w:spacing w:line="360" w:lineRule="auto"/>
        <w:rPr>
          <w:rFonts w:ascii="Arial" w:hAnsi="Arial" w:cs="Arial"/>
          <w:color w:val="000000"/>
        </w:rPr>
      </w:pPr>
      <w:r w:rsidRPr="00B47BCD">
        <w:rPr>
          <w:rFonts w:ascii="Arial" w:hAnsi="Arial" w:cs="Arial"/>
          <w:color w:val="000000"/>
        </w:rPr>
        <w:t>Another learning pr</w:t>
      </w:r>
      <w:r w:rsidR="004506D0" w:rsidRPr="00B47BCD">
        <w:rPr>
          <w:rFonts w:ascii="Arial" w:hAnsi="Arial" w:cs="Arial"/>
          <w:color w:val="000000"/>
        </w:rPr>
        <w:t>inciple and theory included in</w:t>
      </w:r>
      <w:r w:rsidRPr="00B47BCD">
        <w:rPr>
          <w:rFonts w:ascii="Arial" w:hAnsi="Arial" w:cs="Arial"/>
          <w:color w:val="000000"/>
        </w:rPr>
        <w:t xml:space="preserve"> my scheme des</w:t>
      </w:r>
      <w:r w:rsidR="007A7017" w:rsidRPr="00B47BCD">
        <w:rPr>
          <w:rFonts w:ascii="Arial" w:hAnsi="Arial" w:cs="Arial"/>
          <w:color w:val="000000"/>
        </w:rPr>
        <w:t xml:space="preserve">ign has been the Behaviourist </w:t>
      </w:r>
      <w:r w:rsidRPr="00B47BCD">
        <w:rPr>
          <w:rFonts w:ascii="Arial" w:hAnsi="Arial" w:cs="Arial"/>
          <w:color w:val="000000"/>
        </w:rPr>
        <w:t>approach to learning</w:t>
      </w:r>
      <w:r w:rsidR="007A7017" w:rsidRPr="00B47BCD">
        <w:rPr>
          <w:rFonts w:ascii="Arial" w:hAnsi="Arial" w:cs="Arial"/>
          <w:color w:val="000000"/>
        </w:rPr>
        <w:t xml:space="preserve"> looking at the work of </w:t>
      </w:r>
      <w:r w:rsidR="009E3C98" w:rsidRPr="00B47BCD">
        <w:rPr>
          <w:rFonts w:ascii="Arial" w:hAnsi="Arial" w:cs="Arial"/>
          <w:color w:val="000000"/>
          <w:shd w:val="clear" w:color="auto" w:fill="FFFFFF"/>
        </w:rPr>
        <w:t xml:space="preserve">Skinner and Epstein. (1982). </w:t>
      </w:r>
      <w:r w:rsidRPr="00B47BCD">
        <w:rPr>
          <w:rFonts w:ascii="Arial" w:hAnsi="Arial" w:cs="Arial"/>
          <w:color w:val="000000"/>
        </w:rPr>
        <w:t>This approach t</w:t>
      </w:r>
      <w:r w:rsidR="004506D0" w:rsidRPr="00B47BCD">
        <w:rPr>
          <w:rFonts w:ascii="Arial" w:hAnsi="Arial" w:cs="Arial"/>
          <w:color w:val="000000"/>
        </w:rPr>
        <w:t>o learning focuses</w:t>
      </w:r>
      <w:r w:rsidRPr="00B47BCD">
        <w:rPr>
          <w:rFonts w:ascii="Arial" w:hAnsi="Arial" w:cs="Arial"/>
          <w:color w:val="000000"/>
        </w:rPr>
        <w:t xml:space="preserve"> only on observable aspects of behavio</w:t>
      </w:r>
      <w:r w:rsidR="00170099" w:rsidRPr="00B47BCD">
        <w:rPr>
          <w:rFonts w:ascii="Arial" w:hAnsi="Arial" w:cs="Arial"/>
          <w:color w:val="000000"/>
        </w:rPr>
        <w:t>u</w:t>
      </w:r>
      <w:r w:rsidR="004506D0" w:rsidRPr="00B47BCD">
        <w:rPr>
          <w:rFonts w:ascii="Arial" w:hAnsi="Arial" w:cs="Arial"/>
          <w:color w:val="000000"/>
        </w:rPr>
        <w:t>r and not</w:t>
      </w:r>
      <w:r w:rsidRPr="00B47BCD">
        <w:rPr>
          <w:rFonts w:ascii="Arial" w:hAnsi="Arial" w:cs="Arial"/>
          <w:color w:val="000000"/>
        </w:rPr>
        <w:t xml:space="preserve"> the internal </w:t>
      </w:r>
      <w:r w:rsidR="001C626C" w:rsidRPr="00B47BCD">
        <w:rPr>
          <w:rFonts w:ascii="Arial" w:hAnsi="Arial" w:cs="Arial"/>
          <w:color w:val="000000"/>
        </w:rPr>
        <w:t xml:space="preserve">processes that occur </w:t>
      </w:r>
      <w:r w:rsidRPr="00B47BCD">
        <w:rPr>
          <w:rFonts w:ascii="Arial" w:hAnsi="Arial" w:cs="Arial"/>
          <w:color w:val="000000"/>
        </w:rPr>
        <w:t>and th</w:t>
      </w:r>
      <w:r w:rsidR="004506D0" w:rsidRPr="00B47BCD">
        <w:rPr>
          <w:rFonts w:ascii="Arial" w:hAnsi="Arial" w:cs="Arial"/>
          <w:color w:val="000000"/>
        </w:rPr>
        <w:t xml:space="preserve">erefore </w:t>
      </w:r>
      <w:r w:rsidR="001C626C" w:rsidRPr="00B47BCD">
        <w:rPr>
          <w:rFonts w:ascii="Arial" w:hAnsi="Arial" w:cs="Arial"/>
          <w:color w:val="000000"/>
        </w:rPr>
        <w:t xml:space="preserve">by their nature, </w:t>
      </w:r>
      <w:r w:rsidR="004506D0" w:rsidRPr="00B47BCD">
        <w:rPr>
          <w:rFonts w:ascii="Arial" w:hAnsi="Arial" w:cs="Arial"/>
          <w:color w:val="000000"/>
        </w:rPr>
        <w:t>unobservable elements.</w:t>
      </w:r>
      <w:r w:rsidRPr="00B47BCD">
        <w:rPr>
          <w:rFonts w:ascii="Arial" w:hAnsi="Arial" w:cs="Arial"/>
          <w:color w:val="000000"/>
        </w:rPr>
        <w:t xml:space="preserve"> In </w:t>
      </w:r>
      <w:r w:rsidR="00B47BCD" w:rsidRPr="00B47BCD">
        <w:rPr>
          <w:rFonts w:ascii="Arial" w:hAnsi="Arial" w:cs="Arial"/>
          <w:color w:val="000000"/>
        </w:rPr>
        <w:t>particular,</w:t>
      </w:r>
      <w:r w:rsidR="001C626C" w:rsidRPr="00B47BCD">
        <w:rPr>
          <w:rFonts w:ascii="Arial" w:hAnsi="Arial" w:cs="Arial"/>
          <w:color w:val="000000"/>
        </w:rPr>
        <w:t xml:space="preserve"> in Behaviourism</w:t>
      </w:r>
      <w:r w:rsidRPr="00B47BCD">
        <w:rPr>
          <w:rFonts w:ascii="Arial" w:hAnsi="Arial" w:cs="Arial"/>
          <w:color w:val="000000"/>
        </w:rPr>
        <w:t xml:space="preserve"> the key learning process involves the passive absorption of information and knowledge that is promoted by r</w:t>
      </w:r>
      <w:r w:rsidR="004506D0" w:rsidRPr="00B47BCD">
        <w:rPr>
          <w:rFonts w:ascii="Arial" w:hAnsi="Arial" w:cs="Arial"/>
          <w:color w:val="000000"/>
        </w:rPr>
        <w:t>einforcement.</w:t>
      </w:r>
      <w:r w:rsidRPr="00B47BCD">
        <w:rPr>
          <w:rFonts w:ascii="Arial" w:hAnsi="Arial" w:cs="Arial"/>
          <w:color w:val="000000"/>
        </w:rPr>
        <w:t xml:space="preserve"> From a teaching perspective Behaviourists would argue that the role of a Teacher is to present students with the appropriate behavioural responses to stimuli and to reinforce those responses through an effective reinforcement schedule. An effective reinforcement schedule requires consistent repetition of the material; small, </w:t>
      </w:r>
      <w:r w:rsidRPr="00B47BCD">
        <w:rPr>
          <w:rFonts w:ascii="Arial" w:hAnsi="Arial" w:cs="Arial"/>
          <w:color w:val="000000"/>
        </w:rPr>
        <w:lastRenderedPageBreak/>
        <w:t xml:space="preserve">progressive sequences of tasks; and continuous positive reinforcement. Without the </w:t>
      </w:r>
      <w:r w:rsidR="001C626C" w:rsidRPr="00B47BCD">
        <w:rPr>
          <w:rFonts w:ascii="Arial" w:hAnsi="Arial" w:cs="Arial"/>
          <w:color w:val="000000"/>
        </w:rPr>
        <w:t xml:space="preserve">input of </w:t>
      </w:r>
      <w:r w:rsidRPr="00B47BCD">
        <w:rPr>
          <w:rFonts w:ascii="Arial" w:hAnsi="Arial" w:cs="Arial"/>
          <w:color w:val="000000"/>
        </w:rPr>
        <w:t>positive reinfo</w:t>
      </w:r>
      <w:r w:rsidR="007064BE" w:rsidRPr="00B47BCD">
        <w:rPr>
          <w:rFonts w:ascii="Arial" w:hAnsi="Arial" w:cs="Arial"/>
          <w:color w:val="000000"/>
        </w:rPr>
        <w:t>rcements from the teacher,</w:t>
      </w:r>
      <w:r w:rsidRPr="00B47BCD">
        <w:rPr>
          <w:rFonts w:ascii="Arial" w:hAnsi="Arial" w:cs="Arial"/>
          <w:color w:val="000000"/>
        </w:rPr>
        <w:t xml:space="preserve"> </w:t>
      </w:r>
      <w:r w:rsidR="001C626C" w:rsidRPr="00B47BCD">
        <w:rPr>
          <w:rFonts w:ascii="Arial" w:hAnsi="Arial" w:cs="Arial"/>
          <w:color w:val="000000"/>
        </w:rPr>
        <w:t xml:space="preserve">the </w:t>
      </w:r>
      <w:r w:rsidR="007064BE" w:rsidRPr="00B47BCD">
        <w:rPr>
          <w:rFonts w:ascii="Arial" w:hAnsi="Arial" w:cs="Arial"/>
          <w:color w:val="000000"/>
        </w:rPr>
        <w:t xml:space="preserve">development of </w:t>
      </w:r>
      <w:r w:rsidRPr="00B47BCD">
        <w:rPr>
          <w:rFonts w:ascii="Arial" w:hAnsi="Arial" w:cs="Arial"/>
          <w:color w:val="000000"/>
        </w:rPr>
        <w:t>learned resp</w:t>
      </w:r>
      <w:r w:rsidR="004506D0" w:rsidRPr="00B47BCD">
        <w:rPr>
          <w:rFonts w:ascii="Arial" w:hAnsi="Arial" w:cs="Arial"/>
          <w:color w:val="000000"/>
        </w:rPr>
        <w:t xml:space="preserve">onses </w:t>
      </w:r>
      <w:r w:rsidR="001C626C" w:rsidRPr="00B47BCD">
        <w:rPr>
          <w:rFonts w:ascii="Arial" w:hAnsi="Arial" w:cs="Arial"/>
          <w:color w:val="000000"/>
        </w:rPr>
        <w:t xml:space="preserve">of the peoples will </w:t>
      </w:r>
      <w:r w:rsidR="007064BE" w:rsidRPr="00B47BCD">
        <w:rPr>
          <w:rFonts w:ascii="Arial" w:hAnsi="Arial" w:cs="Arial"/>
          <w:color w:val="000000"/>
        </w:rPr>
        <w:t>quickly reduce and the learning become lost.</w:t>
      </w:r>
    </w:p>
    <w:p w14:paraId="4341E2C9" w14:textId="2BCF9E5D" w:rsidR="006B7453" w:rsidRPr="00B47BCD" w:rsidRDefault="001C626C" w:rsidP="001C626C">
      <w:pPr>
        <w:pStyle w:val="NormalWeb"/>
        <w:spacing w:line="360" w:lineRule="auto"/>
        <w:rPr>
          <w:rFonts w:ascii="Arial" w:hAnsi="Arial" w:cs="Arial"/>
          <w:color w:val="000000"/>
        </w:rPr>
      </w:pPr>
      <w:r w:rsidRPr="00B47BCD">
        <w:rPr>
          <w:rFonts w:ascii="Arial" w:hAnsi="Arial" w:cs="Arial"/>
          <w:color w:val="000000"/>
        </w:rPr>
        <w:t xml:space="preserve">With </w:t>
      </w:r>
      <w:r w:rsidR="007064BE" w:rsidRPr="00B47BCD">
        <w:rPr>
          <w:rFonts w:ascii="Arial" w:hAnsi="Arial" w:cs="Arial"/>
          <w:color w:val="000000"/>
        </w:rPr>
        <w:t xml:space="preserve">particular </w:t>
      </w:r>
      <w:r w:rsidRPr="00B47BCD">
        <w:rPr>
          <w:rFonts w:ascii="Arial" w:hAnsi="Arial" w:cs="Arial"/>
          <w:color w:val="000000"/>
        </w:rPr>
        <w:t xml:space="preserve">respect to History teaching Kitson et al suggest that when </w:t>
      </w:r>
      <w:r w:rsidR="007064BE" w:rsidRPr="00B47BCD">
        <w:rPr>
          <w:rFonts w:ascii="Arial" w:hAnsi="Arial" w:cs="Arial"/>
          <w:color w:val="000000"/>
        </w:rPr>
        <w:t xml:space="preserve">teaching is </w:t>
      </w:r>
      <w:r w:rsidRPr="00B47BCD">
        <w:rPr>
          <w:rFonts w:ascii="Arial" w:hAnsi="Arial" w:cs="Arial"/>
          <w:color w:val="000000"/>
        </w:rPr>
        <w:t>successful</w:t>
      </w:r>
      <w:r w:rsidR="007064BE" w:rsidRPr="00B47BCD">
        <w:rPr>
          <w:rFonts w:ascii="Arial" w:hAnsi="Arial" w:cs="Arial"/>
          <w:color w:val="000000"/>
        </w:rPr>
        <w:t>,</w:t>
      </w:r>
      <w:r w:rsidRPr="00B47BCD">
        <w:rPr>
          <w:rFonts w:ascii="Arial" w:hAnsi="Arial" w:cs="Arial"/>
          <w:color w:val="000000"/>
        </w:rPr>
        <w:t xml:space="preserve"> it</w:t>
      </w:r>
      <w:r w:rsidR="007064BE" w:rsidRPr="00B47BCD">
        <w:rPr>
          <w:rFonts w:ascii="Arial" w:hAnsi="Arial" w:cs="Arial"/>
          <w:color w:val="000000"/>
        </w:rPr>
        <w:t xml:space="preserve"> is constructed from</w:t>
      </w:r>
      <w:r w:rsidRPr="00B47BCD">
        <w:rPr>
          <w:rFonts w:ascii="Arial" w:hAnsi="Arial" w:cs="Arial"/>
          <w:color w:val="000000"/>
        </w:rPr>
        <w:t xml:space="preserve"> many pedagogies, which </w:t>
      </w:r>
      <w:r w:rsidR="007064BE" w:rsidRPr="00B47BCD">
        <w:rPr>
          <w:rFonts w:ascii="Arial" w:hAnsi="Arial" w:cs="Arial"/>
          <w:color w:val="000000"/>
        </w:rPr>
        <w:t>need to be</w:t>
      </w:r>
      <w:r w:rsidRPr="00B47BCD">
        <w:rPr>
          <w:rFonts w:ascii="Arial" w:hAnsi="Arial" w:cs="Arial"/>
          <w:color w:val="000000"/>
        </w:rPr>
        <w:t xml:space="preserve"> influenced by various</w:t>
      </w:r>
      <w:r w:rsidR="007064BE" w:rsidRPr="00B47BCD">
        <w:rPr>
          <w:rFonts w:ascii="Arial" w:hAnsi="Arial" w:cs="Arial"/>
          <w:color w:val="000000"/>
        </w:rPr>
        <w:t xml:space="preserve"> teaching techniques;</w:t>
      </w:r>
      <w:r w:rsidR="006B7453" w:rsidRPr="00B47BCD">
        <w:rPr>
          <w:rFonts w:ascii="Arial" w:hAnsi="Arial" w:cs="Arial"/>
          <w:color w:val="000000"/>
        </w:rPr>
        <w:t xml:space="preserve"> </w:t>
      </w:r>
      <w:r w:rsidR="007064BE" w:rsidRPr="00B47BCD">
        <w:rPr>
          <w:rFonts w:ascii="Arial" w:hAnsi="Arial" w:cs="Arial"/>
          <w:color w:val="000000"/>
        </w:rPr>
        <w:t xml:space="preserve">also </w:t>
      </w:r>
      <w:r w:rsidR="006B7453" w:rsidRPr="00B47BCD">
        <w:rPr>
          <w:rFonts w:ascii="Arial" w:hAnsi="Arial" w:cs="Arial"/>
          <w:color w:val="000000"/>
        </w:rPr>
        <w:t xml:space="preserve">the students in the classroom and also </w:t>
      </w:r>
      <w:r w:rsidR="007064BE" w:rsidRPr="00B47BCD">
        <w:rPr>
          <w:rFonts w:ascii="Arial" w:hAnsi="Arial" w:cs="Arial"/>
          <w:color w:val="000000"/>
        </w:rPr>
        <w:t>appropriate selection of the</w:t>
      </w:r>
      <w:r w:rsidRPr="00B47BCD">
        <w:rPr>
          <w:rFonts w:ascii="Arial" w:hAnsi="Arial" w:cs="Arial"/>
          <w:color w:val="000000"/>
        </w:rPr>
        <w:t xml:space="preserve"> materials used. </w:t>
      </w:r>
      <w:r w:rsidR="009E3C98" w:rsidRPr="00B47BCD">
        <w:rPr>
          <w:rFonts w:ascii="Arial" w:hAnsi="Arial" w:cs="Arial"/>
          <w:color w:val="000000"/>
        </w:rPr>
        <w:t xml:space="preserve">(2011). </w:t>
      </w:r>
      <w:r w:rsidRPr="00B47BCD">
        <w:rPr>
          <w:rFonts w:ascii="Arial" w:hAnsi="Arial" w:cs="Arial"/>
          <w:color w:val="000000"/>
        </w:rPr>
        <w:t>They argue</w:t>
      </w:r>
      <w:r w:rsidR="006B7453" w:rsidRPr="00B47BCD">
        <w:rPr>
          <w:rFonts w:ascii="Arial" w:hAnsi="Arial" w:cs="Arial"/>
          <w:color w:val="000000"/>
        </w:rPr>
        <w:t xml:space="preserve"> that the pedagogical approaches of a history classroom cannot be look</w:t>
      </w:r>
      <w:r w:rsidR="007064BE" w:rsidRPr="00B47BCD">
        <w:rPr>
          <w:rFonts w:ascii="Arial" w:hAnsi="Arial" w:cs="Arial"/>
          <w:color w:val="000000"/>
        </w:rPr>
        <w:t>ed at as a single lesson in isolation,</w:t>
      </w:r>
      <w:r w:rsidRPr="00B47BCD">
        <w:rPr>
          <w:rFonts w:ascii="Arial" w:hAnsi="Arial" w:cs="Arial"/>
          <w:color w:val="000000"/>
        </w:rPr>
        <w:t xml:space="preserve"> but should be explored as part of</w:t>
      </w:r>
      <w:r w:rsidR="006B7453" w:rsidRPr="00B47BCD">
        <w:rPr>
          <w:rFonts w:ascii="Arial" w:hAnsi="Arial" w:cs="Arial"/>
          <w:color w:val="000000"/>
        </w:rPr>
        <w:t xml:space="preserve"> a wider sch</w:t>
      </w:r>
      <w:r w:rsidRPr="00B47BCD">
        <w:rPr>
          <w:rFonts w:ascii="Arial" w:hAnsi="Arial" w:cs="Arial"/>
          <w:color w:val="000000"/>
        </w:rPr>
        <w:t>eme of work. This means that that</w:t>
      </w:r>
      <w:r w:rsidR="006B7453" w:rsidRPr="00B47BCD">
        <w:rPr>
          <w:rFonts w:ascii="Arial" w:hAnsi="Arial" w:cs="Arial"/>
          <w:color w:val="000000"/>
        </w:rPr>
        <w:t xml:space="preserve"> one single lesson </w:t>
      </w:r>
      <w:r w:rsidRPr="00B47BCD">
        <w:rPr>
          <w:rFonts w:ascii="Arial" w:hAnsi="Arial" w:cs="Arial"/>
          <w:color w:val="000000"/>
        </w:rPr>
        <w:t xml:space="preserve">should </w:t>
      </w:r>
      <w:r w:rsidR="007064BE" w:rsidRPr="00B47BCD">
        <w:rPr>
          <w:rFonts w:ascii="Arial" w:hAnsi="Arial" w:cs="Arial"/>
          <w:color w:val="000000"/>
        </w:rPr>
        <w:t xml:space="preserve">be designed and planned to </w:t>
      </w:r>
      <w:r w:rsidRPr="00B47BCD">
        <w:rPr>
          <w:rFonts w:ascii="Arial" w:hAnsi="Arial" w:cs="Arial"/>
          <w:color w:val="000000"/>
        </w:rPr>
        <w:t>fit into a sequence that comprises aims set wi</w:t>
      </w:r>
      <w:r w:rsidR="007064BE" w:rsidRPr="00B47BCD">
        <w:rPr>
          <w:rFonts w:ascii="Arial" w:hAnsi="Arial" w:cs="Arial"/>
          <w:color w:val="000000"/>
        </w:rPr>
        <w:t>thin a long-term scheme of work.</w:t>
      </w:r>
      <w:r w:rsidRPr="00B47BCD">
        <w:rPr>
          <w:rFonts w:ascii="Arial" w:hAnsi="Arial" w:cs="Arial"/>
          <w:color w:val="000000"/>
        </w:rPr>
        <w:t xml:space="preserve"> </w:t>
      </w:r>
      <w:r w:rsidR="006B7453" w:rsidRPr="00B47BCD">
        <w:rPr>
          <w:rFonts w:ascii="Arial" w:hAnsi="Arial" w:cs="Arial"/>
          <w:color w:val="000000"/>
        </w:rPr>
        <w:t xml:space="preserve"> </w:t>
      </w:r>
      <w:r w:rsidR="007064BE" w:rsidRPr="00B47BCD">
        <w:rPr>
          <w:rFonts w:ascii="Arial" w:hAnsi="Arial" w:cs="Arial"/>
          <w:color w:val="000000"/>
        </w:rPr>
        <w:t xml:space="preserve">This approach, </w:t>
      </w:r>
      <w:r w:rsidR="006B7453" w:rsidRPr="00B47BCD">
        <w:rPr>
          <w:rFonts w:ascii="Arial" w:hAnsi="Arial" w:cs="Arial"/>
          <w:color w:val="000000"/>
        </w:rPr>
        <w:t>which might involve more than one pedagogical approa</w:t>
      </w:r>
      <w:r w:rsidR="007064BE" w:rsidRPr="00B47BCD">
        <w:rPr>
          <w:rFonts w:ascii="Arial" w:hAnsi="Arial" w:cs="Arial"/>
          <w:color w:val="000000"/>
        </w:rPr>
        <w:t>ch is something I have attempted to implement</w:t>
      </w:r>
      <w:r w:rsidRPr="00B47BCD">
        <w:rPr>
          <w:rFonts w:ascii="Arial" w:hAnsi="Arial" w:cs="Arial"/>
          <w:color w:val="000000"/>
        </w:rPr>
        <w:t xml:space="preserve"> and as I continue with this assignment I hope to show</w:t>
      </w:r>
      <w:r w:rsidR="002B5C43" w:rsidRPr="00B47BCD">
        <w:rPr>
          <w:rFonts w:ascii="Arial" w:hAnsi="Arial" w:cs="Arial"/>
          <w:color w:val="000000"/>
        </w:rPr>
        <w:t xml:space="preserve"> that I tried to deploy this pedagogical approach and</w:t>
      </w:r>
      <w:r w:rsidR="006B7453" w:rsidRPr="00B47BCD">
        <w:rPr>
          <w:rFonts w:ascii="Arial" w:hAnsi="Arial" w:cs="Arial"/>
          <w:color w:val="000000"/>
        </w:rPr>
        <w:t xml:space="preserve"> there is a clear use of mo</w:t>
      </w:r>
      <w:r w:rsidR="002B5C43" w:rsidRPr="00B47BCD">
        <w:rPr>
          <w:rFonts w:ascii="Arial" w:hAnsi="Arial" w:cs="Arial"/>
          <w:color w:val="000000"/>
        </w:rPr>
        <w:t>re than one pedagogical application</w:t>
      </w:r>
      <w:r w:rsidR="009E3C98" w:rsidRPr="00B47BCD">
        <w:rPr>
          <w:rFonts w:ascii="Arial" w:hAnsi="Arial" w:cs="Arial"/>
          <w:color w:val="000000"/>
        </w:rPr>
        <w:t>. (</w:t>
      </w:r>
      <w:r w:rsidR="009E3C98" w:rsidRPr="00B47BCD">
        <w:rPr>
          <w:rFonts w:ascii="Arial" w:hAnsi="Arial" w:cs="Arial"/>
        </w:rPr>
        <w:t xml:space="preserve">Kitson, A., Husbands C. &amp; Steward, S. 2011). </w:t>
      </w:r>
    </w:p>
    <w:p w14:paraId="62CDE84E" w14:textId="4FFAFD12" w:rsidR="005102F4" w:rsidRPr="00B47BCD" w:rsidRDefault="00E359CD" w:rsidP="001C626C">
      <w:pPr>
        <w:spacing w:line="360" w:lineRule="auto"/>
        <w:rPr>
          <w:rFonts w:ascii="Arial" w:hAnsi="Arial" w:cs="Arial"/>
          <w:sz w:val="24"/>
          <w:szCs w:val="24"/>
        </w:rPr>
      </w:pPr>
      <w:r w:rsidRPr="00B47BCD">
        <w:rPr>
          <w:rFonts w:ascii="Arial" w:hAnsi="Arial" w:cs="Arial"/>
          <w:sz w:val="24"/>
          <w:szCs w:val="24"/>
        </w:rPr>
        <w:t>From</w:t>
      </w:r>
      <w:r w:rsidR="00FC3F76" w:rsidRPr="00B47BCD">
        <w:rPr>
          <w:rFonts w:ascii="Arial" w:hAnsi="Arial" w:cs="Arial"/>
          <w:sz w:val="24"/>
          <w:szCs w:val="24"/>
        </w:rPr>
        <w:t xml:space="preserve"> my scheme of work, I </w:t>
      </w:r>
      <w:r w:rsidRPr="00B47BCD">
        <w:rPr>
          <w:rFonts w:ascii="Arial" w:hAnsi="Arial" w:cs="Arial"/>
          <w:sz w:val="24"/>
          <w:szCs w:val="24"/>
        </w:rPr>
        <w:t xml:space="preserve">initially </w:t>
      </w:r>
      <w:r w:rsidR="00FC3F76" w:rsidRPr="00B47BCD">
        <w:rPr>
          <w:rFonts w:ascii="Arial" w:hAnsi="Arial" w:cs="Arial"/>
          <w:sz w:val="24"/>
          <w:szCs w:val="24"/>
        </w:rPr>
        <w:t>u</w:t>
      </w:r>
      <w:r w:rsidRPr="00B47BCD">
        <w:rPr>
          <w:rFonts w:ascii="Arial" w:hAnsi="Arial" w:cs="Arial"/>
          <w:sz w:val="24"/>
          <w:szCs w:val="24"/>
        </w:rPr>
        <w:t>sed a starter question, where I a</w:t>
      </w:r>
      <w:r w:rsidR="00FC3F76" w:rsidRPr="00B47BCD">
        <w:rPr>
          <w:rFonts w:ascii="Arial" w:hAnsi="Arial" w:cs="Arial"/>
          <w:sz w:val="24"/>
          <w:szCs w:val="24"/>
        </w:rPr>
        <w:t>sked the class if they had any previous knowledge, or had heard the term mediev</w:t>
      </w:r>
      <w:r w:rsidRPr="00B47BCD">
        <w:rPr>
          <w:rFonts w:ascii="Arial" w:hAnsi="Arial" w:cs="Arial"/>
          <w:sz w:val="24"/>
          <w:szCs w:val="24"/>
        </w:rPr>
        <w:t xml:space="preserve">al and if so, what do they know about it? </w:t>
      </w:r>
      <w:r w:rsidR="00B47BCD" w:rsidRPr="00B47BCD">
        <w:rPr>
          <w:rFonts w:ascii="Arial" w:hAnsi="Arial" w:cs="Arial"/>
          <w:sz w:val="24"/>
          <w:szCs w:val="24"/>
        </w:rPr>
        <w:t>Specifically,</w:t>
      </w:r>
      <w:r w:rsidRPr="00B47BCD">
        <w:rPr>
          <w:rFonts w:ascii="Arial" w:hAnsi="Arial" w:cs="Arial"/>
          <w:sz w:val="24"/>
          <w:szCs w:val="24"/>
        </w:rPr>
        <w:t xml:space="preserve"> as a resource I used an image of Robin H</w:t>
      </w:r>
      <w:r w:rsidR="00FC3F76" w:rsidRPr="00B47BCD">
        <w:rPr>
          <w:rFonts w:ascii="Arial" w:hAnsi="Arial" w:cs="Arial"/>
          <w:sz w:val="24"/>
          <w:szCs w:val="24"/>
        </w:rPr>
        <w:t>ood (</w:t>
      </w:r>
      <w:r w:rsidRPr="00B47BCD">
        <w:rPr>
          <w:rFonts w:ascii="Arial" w:hAnsi="Arial" w:cs="Arial"/>
          <w:sz w:val="24"/>
          <w:szCs w:val="24"/>
        </w:rPr>
        <w:t xml:space="preserve">taken from </w:t>
      </w:r>
      <w:r w:rsidR="00FC3F76" w:rsidRPr="00B47BCD">
        <w:rPr>
          <w:rFonts w:ascii="Arial" w:hAnsi="Arial" w:cs="Arial"/>
          <w:sz w:val="24"/>
          <w:szCs w:val="24"/>
        </w:rPr>
        <w:t>the Disney cartoon) as an example. Based on the assumption that the majority of the classroom Year 7 pupils had seen the fi</w:t>
      </w:r>
      <w:r w:rsidRPr="00B47BCD">
        <w:rPr>
          <w:rFonts w:ascii="Arial" w:hAnsi="Arial" w:cs="Arial"/>
          <w:sz w:val="24"/>
          <w:szCs w:val="24"/>
        </w:rPr>
        <w:t>lm in their childhood. This acknowledges the</w:t>
      </w:r>
      <w:r w:rsidR="00FC3F76" w:rsidRPr="00B47BCD">
        <w:rPr>
          <w:rFonts w:ascii="Arial" w:hAnsi="Arial" w:cs="Arial"/>
          <w:sz w:val="24"/>
          <w:szCs w:val="24"/>
        </w:rPr>
        <w:t xml:space="preserve"> social constructivi</w:t>
      </w:r>
      <w:r w:rsidR="005102F4" w:rsidRPr="00B47BCD">
        <w:rPr>
          <w:rFonts w:ascii="Arial" w:hAnsi="Arial" w:cs="Arial"/>
          <w:sz w:val="24"/>
          <w:szCs w:val="24"/>
        </w:rPr>
        <w:t>st</w:t>
      </w:r>
      <w:r w:rsidRPr="00B47BCD">
        <w:rPr>
          <w:rFonts w:ascii="Arial" w:hAnsi="Arial" w:cs="Arial"/>
          <w:sz w:val="24"/>
          <w:szCs w:val="24"/>
        </w:rPr>
        <w:t xml:space="preserve"> approach to learning, through recognising</w:t>
      </w:r>
      <w:r w:rsidR="00FC3F76" w:rsidRPr="00B47BCD">
        <w:rPr>
          <w:rFonts w:ascii="Arial" w:hAnsi="Arial" w:cs="Arial"/>
          <w:sz w:val="24"/>
          <w:szCs w:val="24"/>
        </w:rPr>
        <w:t xml:space="preserve"> that knowledge and understanding is constructed and developed in a social context through interactions and discussions within a knowledge community, i.e the classroom with all children, or with smaller groups within the classroom</w:t>
      </w:r>
      <w:r w:rsidR="00022113" w:rsidRPr="00B47BCD">
        <w:rPr>
          <w:rFonts w:ascii="Arial" w:hAnsi="Arial" w:cs="Arial"/>
          <w:sz w:val="24"/>
          <w:szCs w:val="24"/>
        </w:rPr>
        <w:t xml:space="preserve">. </w:t>
      </w:r>
      <w:r w:rsidR="00022113" w:rsidRPr="00B47BCD">
        <w:rPr>
          <w:rFonts w:ascii="Arial" w:hAnsi="Arial" w:cs="Arial"/>
          <w:color w:val="000000"/>
          <w:sz w:val="24"/>
          <w:szCs w:val="24"/>
          <w:shd w:val="clear" w:color="auto" w:fill="FFFFFF"/>
        </w:rPr>
        <w:t>(Watson, 2001)</w:t>
      </w:r>
      <w:r w:rsidR="00022113" w:rsidRPr="00B47BCD">
        <w:rPr>
          <w:rFonts w:ascii="Arial" w:hAnsi="Arial" w:cs="Arial"/>
          <w:sz w:val="24"/>
          <w:szCs w:val="24"/>
        </w:rPr>
        <w:t xml:space="preserve">. </w:t>
      </w:r>
      <w:r w:rsidR="005102F4" w:rsidRPr="00B47BCD">
        <w:rPr>
          <w:rFonts w:ascii="Arial" w:hAnsi="Arial" w:cs="Arial"/>
          <w:sz w:val="24"/>
          <w:szCs w:val="24"/>
        </w:rPr>
        <w:t>The social constructivist approach</w:t>
      </w:r>
      <w:r w:rsidR="00170099" w:rsidRPr="00B47BCD">
        <w:rPr>
          <w:rFonts w:ascii="Arial" w:hAnsi="Arial" w:cs="Arial"/>
          <w:sz w:val="24"/>
          <w:szCs w:val="24"/>
        </w:rPr>
        <w:t xml:space="preserve"> argues strongly for</w:t>
      </w:r>
      <w:r w:rsidR="00396975" w:rsidRPr="00B47BCD">
        <w:rPr>
          <w:rFonts w:ascii="Arial" w:hAnsi="Arial" w:cs="Arial"/>
          <w:sz w:val="24"/>
          <w:szCs w:val="24"/>
        </w:rPr>
        <w:t xml:space="preserve"> the integration</w:t>
      </w:r>
      <w:r w:rsidR="00170099" w:rsidRPr="00B47BCD">
        <w:rPr>
          <w:rFonts w:ascii="Arial" w:hAnsi="Arial" w:cs="Arial"/>
          <w:sz w:val="24"/>
          <w:szCs w:val="24"/>
        </w:rPr>
        <w:t xml:space="preserve"> of prior knowledge and understanding of students assisting with the</w:t>
      </w:r>
      <w:r w:rsidR="00396975" w:rsidRPr="00B47BCD">
        <w:rPr>
          <w:rFonts w:ascii="Arial" w:hAnsi="Arial" w:cs="Arial"/>
          <w:sz w:val="24"/>
          <w:szCs w:val="24"/>
        </w:rPr>
        <w:t xml:space="preserve"> collaborative assimilation and accommodation of new information. (</w:t>
      </w:r>
      <w:r w:rsidR="00022113" w:rsidRPr="00B47BCD">
        <w:rPr>
          <w:rFonts w:ascii="Arial" w:hAnsi="Arial" w:cs="Arial"/>
          <w:color w:val="000000"/>
          <w:sz w:val="24"/>
          <w:szCs w:val="24"/>
          <w:shd w:val="clear" w:color="auto" w:fill="FFFFFF"/>
        </w:rPr>
        <w:t>Dagar and Yadav, 2016</w:t>
      </w:r>
      <w:r w:rsidR="00396975" w:rsidRPr="00B47BCD">
        <w:rPr>
          <w:rFonts w:ascii="Arial" w:hAnsi="Arial" w:cs="Arial"/>
          <w:sz w:val="24"/>
          <w:szCs w:val="24"/>
        </w:rPr>
        <w:t>)</w:t>
      </w:r>
      <w:r w:rsidR="00022113" w:rsidRPr="00B47BCD">
        <w:rPr>
          <w:rFonts w:ascii="Arial" w:hAnsi="Arial" w:cs="Arial"/>
          <w:sz w:val="24"/>
          <w:szCs w:val="24"/>
        </w:rPr>
        <w:t>.</w:t>
      </w:r>
      <w:r w:rsidRPr="00B47BCD">
        <w:rPr>
          <w:rFonts w:ascii="Arial" w:hAnsi="Arial" w:cs="Arial"/>
          <w:sz w:val="24"/>
          <w:szCs w:val="24"/>
        </w:rPr>
        <w:t xml:space="preserve"> Within my scheme of work, I</w:t>
      </w:r>
      <w:r w:rsidR="00396975" w:rsidRPr="00B47BCD">
        <w:rPr>
          <w:rFonts w:ascii="Arial" w:hAnsi="Arial" w:cs="Arial"/>
          <w:sz w:val="24"/>
          <w:szCs w:val="24"/>
        </w:rPr>
        <w:t xml:space="preserve"> used this area of the approa</w:t>
      </w:r>
      <w:r w:rsidRPr="00B47BCD">
        <w:rPr>
          <w:rFonts w:ascii="Arial" w:hAnsi="Arial" w:cs="Arial"/>
          <w:sz w:val="24"/>
          <w:szCs w:val="24"/>
        </w:rPr>
        <w:t>ch through the use of pair work,</w:t>
      </w:r>
      <w:r w:rsidR="00396975" w:rsidRPr="00B47BCD">
        <w:rPr>
          <w:rFonts w:ascii="Arial" w:hAnsi="Arial" w:cs="Arial"/>
          <w:sz w:val="24"/>
          <w:szCs w:val="24"/>
        </w:rPr>
        <w:t xml:space="preserve"> </w:t>
      </w:r>
      <w:r w:rsidRPr="00B47BCD">
        <w:rPr>
          <w:rFonts w:ascii="Arial" w:hAnsi="Arial" w:cs="Arial"/>
          <w:sz w:val="24"/>
          <w:szCs w:val="24"/>
        </w:rPr>
        <w:t>w</w:t>
      </w:r>
      <w:r w:rsidR="00396975" w:rsidRPr="00B47BCD">
        <w:rPr>
          <w:rFonts w:ascii="Arial" w:hAnsi="Arial" w:cs="Arial"/>
          <w:sz w:val="24"/>
          <w:szCs w:val="24"/>
        </w:rPr>
        <w:t>ith the u</w:t>
      </w:r>
      <w:r w:rsidR="007A7017" w:rsidRPr="00B47BCD">
        <w:rPr>
          <w:rFonts w:ascii="Arial" w:hAnsi="Arial" w:cs="Arial"/>
          <w:sz w:val="24"/>
          <w:szCs w:val="24"/>
        </w:rPr>
        <w:t xml:space="preserve">se of collaborative learning, </w:t>
      </w:r>
      <w:r w:rsidR="00396975" w:rsidRPr="00B47BCD">
        <w:rPr>
          <w:rFonts w:ascii="Arial" w:hAnsi="Arial" w:cs="Arial"/>
          <w:sz w:val="24"/>
          <w:szCs w:val="24"/>
        </w:rPr>
        <w:t>t</w:t>
      </w:r>
      <w:r w:rsidRPr="00B47BCD">
        <w:rPr>
          <w:rFonts w:ascii="Arial" w:hAnsi="Arial" w:cs="Arial"/>
          <w:sz w:val="24"/>
          <w:szCs w:val="24"/>
        </w:rPr>
        <w:t>hat is it guided by the teacher. T</w:t>
      </w:r>
      <w:r w:rsidR="00396975" w:rsidRPr="00B47BCD">
        <w:rPr>
          <w:rFonts w:ascii="Arial" w:hAnsi="Arial" w:cs="Arial"/>
          <w:sz w:val="24"/>
          <w:szCs w:val="24"/>
        </w:rPr>
        <w:t xml:space="preserve">his is evident through the way in which I employed a </w:t>
      </w:r>
      <w:r w:rsidRPr="00B47BCD">
        <w:rPr>
          <w:rFonts w:ascii="Arial" w:hAnsi="Arial" w:cs="Arial"/>
          <w:sz w:val="24"/>
          <w:szCs w:val="24"/>
        </w:rPr>
        <w:t xml:space="preserve">particular </w:t>
      </w:r>
      <w:r w:rsidR="00396975" w:rsidRPr="00B47BCD">
        <w:rPr>
          <w:rFonts w:ascii="Arial" w:hAnsi="Arial" w:cs="Arial"/>
          <w:sz w:val="24"/>
          <w:szCs w:val="24"/>
        </w:rPr>
        <w:t>task which I as the teacher would facilitate</w:t>
      </w:r>
      <w:r w:rsidRPr="00B47BCD">
        <w:rPr>
          <w:rFonts w:ascii="Arial" w:hAnsi="Arial" w:cs="Arial"/>
          <w:sz w:val="24"/>
          <w:szCs w:val="24"/>
        </w:rPr>
        <w:t xml:space="preserve"> the activity through presenting</w:t>
      </w:r>
      <w:r w:rsidR="00396975" w:rsidRPr="00B47BCD">
        <w:rPr>
          <w:rFonts w:ascii="Arial" w:hAnsi="Arial" w:cs="Arial"/>
          <w:sz w:val="24"/>
          <w:szCs w:val="24"/>
        </w:rPr>
        <w:t xml:space="preserve"> pictures of different members of medieval so</w:t>
      </w:r>
      <w:r w:rsidRPr="00B47BCD">
        <w:rPr>
          <w:rFonts w:ascii="Arial" w:hAnsi="Arial" w:cs="Arial"/>
          <w:sz w:val="24"/>
          <w:szCs w:val="24"/>
        </w:rPr>
        <w:t>ciety, and the pupils would be encouraged</w:t>
      </w:r>
      <w:r w:rsidR="00396975" w:rsidRPr="00B47BCD">
        <w:rPr>
          <w:rFonts w:ascii="Arial" w:hAnsi="Arial" w:cs="Arial"/>
          <w:sz w:val="24"/>
          <w:szCs w:val="24"/>
        </w:rPr>
        <w:t xml:space="preserve"> to put the members of </w:t>
      </w:r>
      <w:r w:rsidR="00396975" w:rsidRPr="00B47BCD">
        <w:rPr>
          <w:rFonts w:ascii="Arial" w:hAnsi="Arial" w:cs="Arial"/>
          <w:sz w:val="24"/>
          <w:szCs w:val="24"/>
        </w:rPr>
        <w:lastRenderedPageBreak/>
        <w:t>medieval society in hierarchal or</w:t>
      </w:r>
      <w:r w:rsidR="00170099" w:rsidRPr="00B47BCD">
        <w:rPr>
          <w:rFonts w:ascii="Arial" w:hAnsi="Arial" w:cs="Arial"/>
          <w:sz w:val="24"/>
          <w:szCs w:val="24"/>
        </w:rPr>
        <w:t>der using the resource provided, facilitating</w:t>
      </w:r>
      <w:r w:rsidR="00ED7A9B" w:rsidRPr="00B47BCD">
        <w:rPr>
          <w:rFonts w:ascii="Arial" w:hAnsi="Arial" w:cs="Arial"/>
          <w:sz w:val="24"/>
          <w:szCs w:val="24"/>
        </w:rPr>
        <w:t xml:space="preserve"> learners to discover key ideas for themselves</w:t>
      </w:r>
      <w:r w:rsidR="00170099" w:rsidRPr="00B47BCD">
        <w:rPr>
          <w:rFonts w:ascii="Arial" w:hAnsi="Arial" w:cs="Arial"/>
          <w:sz w:val="24"/>
          <w:szCs w:val="24"/>
        </w:rPr>
        <w:t>.</w:t>
      </w:r>
      <w:r w:rsidR="00ED7A9B" w:rsidRPr="00B47BCD">
        <w:rPr>
          <w:rFonts w:ascii="Arial" w:hAnsi="Arial" w:cs="Arial"/>
          <w:sz w:val="24"/>
          <w:szCs w:val="24"/>
        </w:rPr>
        <w:t xml:space="preserve"> </w:t>
      </w:r>
      <w:r w:rsidR="00022113" w:rsidRPr="00B47BCD">
        <w:rPr>
          <w:rFonts w:ascii="Arial" w:hAnsi="Arial" w:cs="Arial"/>
          <w:sz w:val="24"/>
          <w:szCs w:val="24"/>
        </w:rPr>
        <w:t>However,</w:t>
      </w:r>
      <w:r w:rsidRPr="00B47BCD">
        <w:rPr>
          <w:rFonts w:ascii="Arial" w:hAnsi="Arial" w:cs="Arial"/>
          <w:sz w:val="24"/>
          <w:szCs w:val="24"/>
        </w:rPr>
        <w:t xml:space="preserve"> the enthusiasm</w:t>
      </w:r>
      <w:r w:rsidR="00ED7A9B" w:rsidRPr="00B47BCD">
        <w:rPr>
          <w:rFonts w:ascii="Arial" w:hAnsi="Arial" w:cs="Arial"/>
          <w:sz w:val="24"/>
          <w:szCs w:val="24"/>
        </w:rPr>
        <w:t xml:space="preserve"> for ‘discovery learning’ is not supported by research evidence, which broadly favours direct instruction (</w:t>
      </w:r>
      <w:r w:rsidR="00022113" w:rsidRPr="00B47BCD">
        <w:rPr>
          <w:rFonts w:ascii="Arial" w:hAnsi="Arial" w:cs="Arial"/>
          <w:color w:val="000000"/>
          <w:sz w:val="24"/>
          <w:szCs w:val="24"/>
          <w:shd w:val="clear" w:color="auto" w:fill="FFFFFF"/>
        </w:rPr>
        <w:t>Kirschner, Sweller and Clark, 2006)</w:t>
      </w:r>
      <w:r w:rsidR="00ED7A9B" w:rsidRPr="00B47BCD">
        <w:rPr>
          <w:rFonts w:ascii="Arial" w:hAnsi="Arial" w:cs="Arial"/>
          <w:sz w:val="24"/>
          <w:szCs w:val="24"/>
        </w:rPr>
        <w:t>. Although learners do need to build new understanding on what the</w:t>
      </w:r>
      <w:r w:rsidRPr="00B47BCD">
        <w:rPr>
          <w:rFonts w:ascii="Arial" w:hAnsi="Arial" w:cs="Arial"/>
          <w:sz w:val="24"/>
          <w:szCs w:val="24"/>
        </w:rPr>
        <w:t>y already know, if teachers require pupils to</w:t>
      </w:r>
      <w:r w:rsidR="00ED7A9B" w:rsidRPr="00B47BCD">
        <w:rPr>
          <w:rFonts w:ascii="Arial" w:hAnsi="Arial" w:cs="Arial"/>
          <w:sz w:val="24"/>
          <w:szCs w:val="24"/>
        </w:rPr>
        <w:t xml:space="preserve"> learn new ideas, knowledge or methods they </w:t>
      </w:r>
      <w:r w:rsidR="00170099" w:rsidRPr="00B47BCD">
        <w:rPr>
          <w:rFonts w:ascii="Arial" w:hAnsi="Arial" w:cs="Arial"/>
          <w:sz w:val="24"/>
          <w:szCs w:val="24"/>
        </w:rPr>
        <w:t xml:space="preserve">also need to teach them directly, </w:t>
      </w:r>
      <w:r w:rsidRPr="00B47BCD">
        <w:rPr>
          <w:rFonts w:ascii="Arial" w:hAnsi="Arial" w:cs="Arial"/>
          <w:sz w:val="24"/>
          <w:szCs w:val="24"/>
        </w:rPr>
        <w:t>this</w:t>
      </w:r>
      <w:r w:rsidR="00B47BCD">
        <w:rPr>
          <w:rFonts w:ascii="Arial" w:hAnsi="Arial" w:cs="Arial"/>
          <w:sz w:val="24"/>
          <w:szCs w:val="24"/>
        </w:rPr>
        <w:t xml:space="preserve"> gives emphasis to an approach </w:t>
      </w:r>
      <w:r w:rsidRPr="00B47BCD">
        <w:rPr>
          <w:rFonts w:ascii="Arial" w:hAnsi="Arial" w:cs="Arial"/>
          <w:sz w:val="24"/>
          <w:szCs w:val="24"/>
        </w:rPr>
        <w:t xml:space="preserve">to teaching in the classroom that emphasises </w:t>
      </w:r>
      <w:r w:rsidR="00170099" w:rsidRPr="00B47BCD">
        <w:rPr>
          <w:rFonts w:ascii="Arial" w:hAnsi="Arial" w:cs="Arial"/>
          <w:sz w:val="24"/>
          <w:szCs w:val="24"/>
        </w:rPr>
        <w:t>blending the approaches to gain maximum effect.</w:t>
      </w:r>
    </w:p>
    <w:p w14:paraId="7822C82C" w14:textId="7E77071E" w:rsidR="00BF6329" w:rsidRPr="00B47BCD" w:rsidRDefault="00EF3D71" w:rsidP="001C626C">
      <w:pPr>
        <w:tabs>
          <w:tab w:val="left" w:pos="2265"/>
        </w:tabs>
        <w:spacing w:line="360" w:lineRule="auto"/>
        <w:rPr>
          <w:rFonts w:ascii="Arial" w:hAnsi="Arial" w:cs="Arial"/>
          <w:sz w:val="24"/>
          <w:szCs w:val="24"/>
        </w:rPr>
      </w:pPr>
      <w:r w:rsidRPr="00B47BCD">
        <w:rPr>
          <w:rFonts w:ascii="Arial" w:hAnsi="Arial" w:cs="Arial"/>
          <w:sz w:val="24"/>
          <w:szCs w:val="24"/>
        </w:rPr>
        <w:t xml:space="preserve">As mentioned above the Social Constructivist model argues </w:t>
      </w:r>
      <w:r w:rsidR="00813308" w:rsidRPr="00B47BCD">
        <w:rPr>
          <w:rFonts w:ascii="Arial" w:hAnsi="Arial" w:cs="Arial"/>
          <w:sz w:val="24"/>
          <w:szCs w:val="24"/>
        </w:rPr>
        <w:t xml:space="preserve">that students learn and expand their knowledge through group work. During my scheme of </w:t>
      </w:r>
      <w:r w:rsidR="006B7453" w:rsidRPr="00B47BCD">
        <w:rPr>
          <w:rFonts w:ascii="Arial" w:hAnsi="Arial" w:cs="Arial"/>
          <w:sz w:val="24"/>
          <w:szCs w:val="24"/>
        </w:rPr>
        <w:t>work,</w:t>
      </w:r>
      <w:r w:rsidRPr="00B47BCD">
        <w:rPr>
          <w:rFonts w:ascii="Arial" w:hAnsi="Arial" w:cs="Arial"/>
          <w:sz w:val="24"/>
          <w:szCs w:val="24"/>
        </w:rPr>
        <w:t xml:space="preserve"> I encouraged</w:t>
      </w:r>
      <w:r w:rsidR="00813308" w:rsidRPr="00B47BCD">
        <w:rPr>
          <w:rFonts w:ascii="Arial" w:hAnsi="Arial" w:cs="Arial"/>
          <w:sz w:val="24"/>
          <w:szCs w:val="24"/>
        </w:rPr>
        <w:t xml:space="preserve"> the pupils to work </w:t>
      </w:r>
      <w:r w:rsidR="00170099" w:rsidRPr="00B47BCD">
        <w:rPr>
          <w:rFonts w:ascii="Arial" w:hAnsi="Arial" w:cs="Arial"/>
          <w:sz w:val="24"/>
          <w:szCs w:val="24"/>
        </w:rPr>
        <w:t xml:space="preserve">as </w:t>
      </w:r>
      <w:r w:rsidR="00813308" w:rsidRPr="00B47BCD">
        <w:rPr>
          <w:rFonts w:ascii="Arial" w:hAnsi="Arial" w:cs="Arial"/>
          <w:sz w:val="24"/>
          <w:szCs w:val="24"/>
        </w:rPr>
        <w:t>individual</w:t>
      </w:r>
      <w:r w:rsidRPr="00B47BCD">
        <w:rPr>
          <w:rFonts w:ascii="Arial" w:hAnsi="Arial" w:cs="Arial"/>
          <w:sz w:val="24"/>
          <w:szCs w:val="24"/>
        </w:rPr>
        <w:t>s, and then to come together</w:t>
      </w:r>
      <w:r w:rsidR="00813308" w:rsidRPr="00B47BCD">
        <w:rPr>
          <w:rFonts w:ascii="Arial" w:hAnsi="Arial" w:cs="Arial"/>
          <w:sz w:val="24"/>
          <w:szCs w:val="24"/>
        </w:rPr>
        <w:t xml:space="preserve"> as a pair or group to enhance their knowledge. As </w:t>
      </w:r>
      <w:r w:rsidR="00BA05E2" w:rsidRPr="00B47BCD">
        <w:rPr>
          <w:rFonts w:ascii="Arial" w:hAnsi="Arial" w:cs="Arial"/>
          <w:sz w:val="24"/>
          <w:szCs w:val="24"/>
        </w:rPr>
        <w:t>Gregen (1999) suggests</w:t>
      </w:r>
      <w:r w:rsidR="00423B7F" w:rsidRPr="00B47BCD">
        <w:rPr>
          <w:rFonts w:ascii="Arial" w:hAnsi="Arial" w:cs="Arial"/>
          <w:sz w:val="24"/>
          <w:szCs w:val="24"/>
        </w:rPr>
        <w:t xml:space="preserve"> constructivism concerns the teachers facilitating</w:t>
      </w:r>
      <w:r w:rsidR="006B7453" w:rsidRPr="00B47BCD">
        <w:rPr>
          <w:rFonts w:ascii="Arial" w:hAnsi="Arial" w:cs="Arial"/>
          <w:sz w:val="24"/>
          <w:szCs w:val="24"/>
        </w:rPr>
        <w:t xml:space="preserve"> t</w:t>
      </w:r>
      <w:r w:rsidR="00E359CD" w:rsidRPr="00B47BCD">
        <w:rPr>
          <w:rFonts w:ascii="Arial" w:hAnsi="Arial" w:cs="Arial"/>
          <w:sz w:val="24"/>
          <w:szCs w:val="24"/>
        </w:rPr>
        <w:t>he learning and the learners being</w:t>
      </w:r>
      <w:r w:rsidR="006B7453" w:rsidRPr="00B47BCD">
        <w:rPr>
          <w:rFonts w:ascii="Arial" w:hAnsi="Arial" w:cs="Arial"/>
          <w:sz w:val="24"/>
          <w:szCs w:val="24"/>
        </w:rPr>
        <w:t xml:space="preserve"> actively involved and participating, </w:t>
      </w:r>
      <w:r w:rsidR="00E359CD" w:rsidRPr="00B47BCD">
        <w:rPr>
          <w:rFonts w:ascii="Arial" w:hAnsi="Arial" w:cs="Arial"/>
          <w:sz w:val="24"/>
          <w:szCs w:val="24"/>
        </w:rPr>
        <w:t>therefore in my</w:t>
      </w:r>
      <w:r w:rsidR="00423B7F" w:rsidRPr="00B47BCD">
        <w:rPr>
          <w:rFonts w:ascii="Arial" w:hAnsi="Arial" w:cs="Arial"/>
          <w:sz w:val="24"/>
          <w:szCs w:val="24"/>
        </w:rPr>
        <w:t xml:space="preserve"> scheme of work</w:t>
      </w:r>
      <w:r w:rsidR="006B7453" w:rsidRPr="00B47BCD">
        <w:rPr>
          <w:rFonts w:ascii="Arial" w:hAnsi="Arial" w:cs="Arial"/>
          <w:sz w:val="24"/>
          <w:szCs w:val="24"/>
        </w:rPr>
        <w:t xml:space="preserve"> </w:t>
      </w:r>
      <w:r w:rsidR="00E359CD" w:rsidRPr="00B47BCD">
        <w:rPr>
          <w:rFonts w:ascii="Arial" w:hAnsi="Arial" w:cs="Arial"/>
          <w:sz w:val="24"/>
          <w:szCs w:val="24"/>
        </w:rPr>
        <w:t>I have attempted to achieve this aspect</w:t>
      </w:r>
      <w:r w:rsidR="00423B7F" w:rsidRPr="00B47BCD">
        <w:rPr>
          <w:rFonts w:ascii="Arial" w:hAnsi="Arial" w:cs="Arial"/>
          <w:sz w:val="24"/>
          <w:szCs w:val="24"/>
        </w:rPr>
        <w:t xml:space="preserve"> </w:t>
      </w:r>
      <w:r w:rsidR="006B7453" w:rsidRPr="00B47BCD">
        <w:rPr>
          <w:rFonts w:ascii="Arial" w:hAnsi="Arial" w:cs="Arial"/>
          <w:sz w:val="24"/>
          <w:szCs w:val="24"/>
        </w:rPr>
        <w:t xml:space="preserve">through the group and pair work. </w:t>
      </w:r>
    </w:p>
    <w:p w14:paraId="48B19633" w14:textId="7791EB23" w:rsidR="008018AE" w:rsidRPr="00B47BCD" w:rsidRDefault="00F32AAD" w:rsidP="001C626C">
      <w:pPr>
        <w:spacing w:line="360" w:lineRule="auto"/>
        <w:rPr>
          <w:rFonts w:ascii="Arial" w:hAnsi="Arial" w:cs="Arial"/>
          <w:color w:val="000000"/>
          <w:sz w:val="24"/>
          <w:szCs w:val="24"/>
        </w:rPr>
      </w:pPr>
      <w:r w:rsidRPr="00B47BCD">
        <w:rPr>
          <w:rFonts w:ascii="Arial" w:hAnsi="Arial" w:cs="Arial"/>
          <w:sz w:val="24"/>
          <w:szCs w:val="24"/>
        </w:rPr>
        <w:t>With regards to th</w:t>
      </w:r>
      <w:r w:rsidR="00EF3D71" w:rsidRPr="00B47BCD">
        <w:rPr>
          <w:rFonts w:ascii="Arial" w:hAnsi="Arial" w:cs="Arial"/>
          <w:sz w:val="24"/>
          <w:szCs w:val="24"/>
        </w:rPr>
        <w:t>e behaviourist approach mentioned above, I deployed an</w:t>
      </w:r>
      <w:r w:rsidR="00EF3D71" w:rsidRPr="00B47BCD">
        <w:rPr>
          <w:rFonts w:ascii="Arial" w:hAnsi="Arial" w:cs="Arial"/>
          <w:color w:val="000000"/>
          <w:sz w:val="24"/>
          <w:szCs w:val="24"/>
        </w:rPr>
        <w:t xml:space="preserve"> approach</w:t>
      </w:r>
      <w:r w:rsidRPr="00B47BCD">
        <w:rPr>
          <w:rFonts w:ascii="Arial" w:hAnsi="Arial" w:cs="Arial"/>
          <w:color w:val="000000"/>
          <w:sz w:val="24"/>
          <w:szCs w:val="24"/>
        </w:rPr>
        <w:t xml:space="preserve"> I h</w:t>
      </w:r>
      <w:r w:rsidRPr="00884B7B">
        <w:rPr>
          <w:rFonts w:ascii="Arial" w:hAnsi="Arial" w:cs="Arial"/>
          <w:color w:val="000000" w:themeColor="text1"/>
          <w:sz w:val="24"/>
          <w:szCs w:val="24"/>
        </w:rPr>
        <w:t xml:space="preserve">ave used more than once in my scheme work, </w:t>
      </w:r>
      <w:r w:rsidR="00423B7F" w:rsidRPr="00884B7B">
        <w:rPr>
          <w:rFonts w:ascii="Arial" w:hAnsi="Arial" w:cs="Arial"/>
          <w:color w:val="000000" w:themeColor="text1"/>
          <w:sz w:val="24"/>
          <w:szCs w:val="24"/>
        </w:rPr>
        <w:t xml:space="preserve">i.e. using </w:t>
      </w:r>
      <w:r w:rsidRPr="00884B7B">
        <w:rPr>
          <w:rFonts w:ascii="Arial" w:hAnsi="Arial" w:cs="Arial"/>
          <w:color w:val="000000" w:themeColor="text1"/>
          <w:sz w:val="24"/>
          <w:szCs w:val="24"/>
        </w:rPr>
        <w:t>the game Kahoot.</w:t>
      </w:r>
      <w:r w:rsidR="00EF3D71" w:rsidRPr="00884B7B">
        <w:rPr>
          <w:rFonts w:ascii="Arial" w:hAnsi="Arial" w:cs="Arial"/>
          <w:color w:val="000000" w:themeColor="text1"/>
          <w:sz w:val="24"/>
          <w:szCs w:val="24"/>
        </w:rPr>
        <w:t xml:space="preserve"> With this game,</w:t>
      </w:r>
      <w:r w:rsidR="00BA05E2" w:rsidRPr="00884B7B">
        <w:rPr>
          <w:rFonts w:ascii="Arial" w:hAnsi="Arial" w:cs="Arial"/>
          <w:color w:val="000000" w:themeColor="text1"/>
          <w:sz w:val="24"/>
          <w:szCs w:val="24"/>
        </w:rPr>
        <w:t xml:space="preserve"> as Pritchard suggested</w:t>
      </w:r>
      <w:r w:rsidR="000664A0" w:rsidRPr="00884B7B">
        <w:rPr>
          <w:rFonts w:ascii="Arial" w:hAnsi="Arial" w:cs="Arial"/>
          <w:color w:val="000000" w:themeColor="text1"/>
          <w:sz w:val="24"/>
          <w:szCs w:val="24"/>
        </w:rPr>
        <w:t xml:space="preserve"> stude</w:t>
      </w:r>
      <w:r w:rsidR="00423B7F" w:rsidRPr="00884B7B">
        <w:rPr>
          <w:rFonts w:ascii="Arial" w:hAnsi="Arial" w:cs="Arial"/>
          <w:color w:val="000000" w:themeColor="text1"/>
          <w:sz w:val="24"/>
          <w:szCs w:val="24"/>
        </w:rPr>
        <w:t xml:space="preserve">nts are less likely to repeat </w:t>
      </w:r>
      <w:r w:rsidR="000664A0" w:rsidRPr="00884B7B">
        <w:rPr>
          <w:rFonts w:ascii="Arial" w:hAnsi="Arial" w:cs="Arial"/>
          <w:color w:val="000000" w:themeColor="text1"/>
          <w:sz w:val="24"/>
          <w:szCs w:val="24"/>
        </w:rPr>
        <w:t xml:space="preserve">negative </w:t>
      </w:r>
      <w:r w:rsidR="000664A0" w:rsidRPr="00884B7B">
        <w:rPr>
          <w:rFonts w:ascii="Arial" w:hAnsi="Arial" w:cs="Arial"/>
          <w:color w:val="000000" w:themeColor="text1"/>
          <w:sz w:val="24"/>
          <w:szCs w:val="24"/>
          <w:shd w:val="clear" w:color="auto" w:fill="FFFFFF"/>
        </w:rPr>
        <w:t>stimulus-</w:t>
      </w:r>
      <w:r w:rsidR="00E359CD" w:rsidRPr="00884B7B">
        <w:rPr>
          <w:rFonts w:ascii="Arial" w:hAnsi="Arial" w:cs="Arial"/>
          <w:color w:val="000000" w:themeColor="text1"/>
          <w:sz w:val="24"/>
          <w:szCs w:val="24"/>
          <w:shd w:val="clear" w:color="auto" w:fill="FFFFFF"/>
        </w:rPr>
        <w:t>responses, if</w:t>
      </w:r>
      <w:r w:rsidR="00423B7F" w:rsidRPr="00884B7B">
        <w:rPr>
          <w:rFonts w:ascii="Arial" w:hAnsi="Arial" w:cs="Arial"/>
          <w:color w:val="000000" w:themeColor="text1"/>
          <w:sz w:val="24"/>
          <w:szCs w:val="24"/>
          <w:shd w:val="clear" w:color="auto" w:fill="FFFFFF"/>
        </w:rPr>
        <w:t xml:space="preserve"> rewarded with</w:t>
      </w:r>
      <w:r w:rsidR="000664A0" w:rsidRPr="00884B7B">
        <w:rPr>
          <w:rFonts w:ascii="Arial" w:hAnsi="Arial" w:cs="Arial"/>
          <w:color w:val="000000" w:themeColor="text1"/>
          <w:sz w:val="24"/>
          <w:szCs w:val="24"/>
          <w:shd w:val="clear" w:color="auto" w:fill="FFFFFF"/>
        </w:rPr>
        <w:t xml:space="preserve"> positive stimulus-responses</w:t>
      </w:r>
      <w:r w:rsidR="008018AE" w:rsidRPr="00884B7B">
        <w:rPr>
          <w:rFonts w:ascii="Arial" w:hAnsi="Arial" w:cs="Arial"/>
          <w:color w:val="000000" w:themeColor="text1"/>
          <w:sz w:val="24"/>
          <w:szCs w:val="24"/>
          <w:shd w:val="clear" w:color="auto" w:fill="FFFFFF"/>
        </w:rPr>
        <w:t xml:space="preserve"> through</w:t>
      </w:r>
      <w:r w:rsidR="004641E8" w:rsidRPr="00884B7B">
        <w:rPr>
          <w:rFonts w:ascii="Arial" w:hAnsi="Arial" w:cs="Arial"/>
          <w:color w:val="000000" w:themeColor="text1"/>
          <w:sz w:val="24"/>
          <w:szCs w:val="24"/>
          <w:shd w:val="clear" w:color="auto" w:fill="FFFFFF"/>
        </w:rPr>
        <w:t xml:space="preserve"> </w:t>
      </w:r>
      <w:r w:rsidR="008018AE" w:rsidRPr="00884B7B">
        <w:rPr>
          <w:rFonts w:ascii="Arial" w:hAnsi="Arial" w:cs="Arial"/>
          <w:color w:val="000000" w:themeColor="text1"/>
          <w:sz w:val="24"/>
          <w:szCs w:val="24"/>
          <w:shd w:val="clear" w:color="auto" w:fill="FFFFFF"/>
        </w:rPr>
        <w:t>positive reinforcement</w:t>
      </w:r>
      <w:r w:rsidR="007A7017" w:rsidRPr="00884B7B">
        <w:rPr>
          <w:rFonts w:ascii="Arial" w:hAnsi="Arial" w:cs="Arial"/>
          <w:color w:val="000000" w:themeColor="text1"/>
          <w:sz w:val="24"/>
          <w:szCs w:val="24"/>
          <w:shd w:val="clear" w:color="auto" w:fill="FFFFFF"/>
        </w:rPr>
        <w:t>.</w:t>
      </w:r>
      <w:r w:rsidR="00BA05E2" w:rsidRPr="00884B7B">
        <w:rPr>
          <w:rFonts w:ascii="Arial" w:hAnsi="Arial" w:cs="Arial"/>
          <w:color w:val="000000" w:themeColor="text1"/>
          <w:sz w:val="24"/>
          <w:szCs w:val="24"/>
          <w:shd w:val="clear" w:color="auto" w:fill="FFFFFF"/>
        </w:rPr>
        <w:t xml:space="preserve"> </w:t>
      </w:r>
      <w:r w:rsidR="007A7017" w:rsidRPr="00884B7B">
        <w:rPr>
          <w:rFonts w:ascii="Arial" w:hAnsi="Arial" w:cs="Arial"/>
          <w:color w:val="000000" w:themeColor="text1"/>
          <w:sz w:val="24"/>
          <w:szCs w:val="24"/>
          <w:shd w:val="clear" w:color="auto" w:fill="FFFFFF"/>
        </w:rPr>
        <w:t>(Child, 1997</w:t>
      </w:r>
      <w:r w:rsidR="004641E8" w:rsidRPr="00884B7B">
        <w:rPr>
          <w:rFonts w:ascii="Arial" w:hAnsi="Arial" w:cs="Arial"/>
          <w:color w:val="000000" w:themeColor="text1"/>
          <w:sz w:val="24"/>
          <w:szCs w:val="24"/>
          <w:shd w:val="clear" w:color="auto" w:fill="FFFFFF"/>
        </w:rPr>
        <w:t xml:space="preserve">). </w:t>
      </w:r>
      <w:r w:rsidR="004641E8" w:rsidRPr="00884B7B">
        <w:rPr>
          <w:rFonts w:ascii="Arial" w:hAnsi="Arial" w:cs="Arial"/>
          <w:color w:val="000000" w:themeColor="text1"/>
          <w:sz w:val="24"/>
          <w:szCs w:val="24"/>
        </w:rPr>
        <w:t>With this</w:t>
      </w:r>
      <w:r w:rsidRPr="00884B7B">
        <w:rPr>
          <w:rFonts w:ascii="Arial" w:hAnsi="Arial" w:cs="Arial"/>
          <w:color w:val="000000" w:themeColor="text1"/>
          <w:sz w:val="24"/>
          <w:szCs w:val="24"/>
        </w:rPr>
        <w:t xml:space="preserve"> game </w:t>
      </w:r>
      <w:r w:rsidR="004641E8" w:rsidRPr="00884B7B">
        <w:rPr>
          <w:rFonts w:ascii="Arial" w:hAnsi="Arial" w:cs="Arial"/>
          <w:color w:val="000000" w:themeColor="text1"/>
          <w:sz w:val="24"/>
          <w:szCs w:val="24"/>
        </w:rPr>
        <w:t>the pupils who win the quiz with the most correct answers will win a prize.</w:t>
      </w:r>
      <w:r w:rsidR="008018AE" w:rsidRPr="00884B7B">
        <w:rPr>
          <w:rFonts w:ascii="Arial" w:hAnsi="Arial" w:cs="Arial"/>
          <w:color w:val="000000" w:themeColor="text1"/>
          <w:sz w:val="24"/>
          <w:szCs w:val="24"/>
        </w:rPr>
        <w:t xml:space="preserve"> This is an effective task to use</w:t>
      </w:r>
      <w:r w:rsidR="004641E8" w:rsidRPr="00884B7B">
        <w:rPr>
          <w:rFonts w:ascii="Arial" w:hAnsi="Arial" w:cs="Arial"/>
          <w:color w:val="000000" w:themeColor="text1"/>
          <w:sz w:val="24"/>
          <w:szCs w:val="24"/>
        </w:rPr>
        <w:t xml:space="preserve"> a</w:t>
      </w:r>
      <w:r w:rsidR="00BF6329" w:rsidRPr="00884B7B">
        <w:rPr>
          <w:rFonts w:ascii="Arial" w:hAnsi="Arial" w:cs="Arial"/>
          <w:color w:val="000000" w:themeColor="text1"/>
          <w:sz w:val="24"/>
          <w:szCs w:val="24"/>
        </w:rPr>
        <w:t>s it enhances the pupils understanding of a topic</w:t>
      </w:r>
      <w:r w:rsidR="00BF6329" w:rsidRPr="00B47BCD">
        <w:rPr>
          <w:rFonts w:ascii="Arial" w:hAnsi="Arial" w:cs="Arial"/>
          <w:color w:val="000000"/>
          <w:sz w:val="24"/>
          <w:szCs w:val="24"/>
        </w:rPr>
        <w:t xml:space="preserve">. </w:t>
      </w:r>
      <w:r w:rsidR="00423B7F" w:rsidRPr="00B47BCD">
        <w:rPr>
          <w:rFonts w:ascii="Arial" w:hAnsi="Arial" w:cs="Arial"/>
          <w:color w:val="000000"/>
          <w:sz w:val="24"/>
          <w:szCs w:val="24"/>
        </w:rPr>
        <w:t>By using</w:t>
      </w:r>
      <w:r w:rsidR="009D1BA3" w:rsidRPr="00B47BCD">
        <w:rPr>
          <w:rFonts w:ascii="Arial" w:hAnsi="Arial" w:cs="Arial"/>
          <w:color w:val="000000"/>
          <w:sz w:val="24"/>
          <w:szCs w:val="24"/>
        </w:rPr>
        <w:t xml:space="preserve"> the </w:t>
      </w:r>
      <w:r w:rsidR="007A7017" w:rsidRPr="00B47BCD">
        <w:rPr>
          <w:rFonts w:ascii="Arial" w:hAnsi="Arial" w:cs="Arial"/>
          <w:color w:val="000000"/>
          <w:sz w:val="24"/>
          <w:szCs w:val="24"/>
        </w:rPr>
        <w:t>‘</w:t>
      </w:r>
      <w:r w:rsidR="009D1BA3" w:rsidRPr="00B47BCD">
        <w:rPr>
          <w:rFonts w:ascii="Arial" w:hAnsi="Arial" w:cs="Arial"/>
          <w:color w:val="000000"/>
          <w:sz w:val="24"/>
          <w:szCs w:val="24"/>
        </w:rPr>
        <w:t>Kahoot</w:t>
      </w:r>
      <w:r w:rsidR="007A7017" w:rsidRPr="00B47BCD">
        <w:rPr>
          <w:rFonts w:ascii="Arial" w:hAnsi="Arial" w:cs="Arial"/>
          <w:color w:val="000000"/>
          <w:sz w:val="24"/>
          <w:szCs w:val="24"/>
        </w:rPr>
        <w:t>’</w:t>
      </w:r>
      <w:r w:rsidR="009D1BA3" w:rsidRPr="00B47BCD">
        <w:rPr>
          <w:rFonts w:ascii="Arial" w:hAnsi="Arial" w:cs="Arial"/>
          <w:color w:val="000000"/>
          <w:sz w:val="24"/>
          <w:szCs w:val="24"/>
        </w:rPr>
        <w:t xml:space="preserve"> quiz more than once in my scheme of work this reinforces how getting the answers right and winning the quiz allows for positive reinforc</w:t>
      </w:r>
      <w:r w:rsidR="00423B7F" w:rsidRPr="00B47BCD">
        <w:rPr>
          <w:rFonts w:ascii="Arial" w:hAnsi="Arial" w:cs="Arial"/>
          <w:color w:val="000000"/>
          <w:sz w:val="24"/>
          <w:szCs w:val="24"/>
        </w:rPr>
        <w:t>ement in this case it was sugar free sweets</w:t>
      </w:r>
      <w:r w:rsidR="008018AE" w:rsidRPr="00B47BCD">
        <w:rPr>
          <w:rFonts w:ascii="Arial" w:hAnsi="Arial" w:cs="Arial"/>
          <w:color w:val="000000"/>
          <w:sz w:val="24"/>
          <w:szCs w:val="24"/>
        </w:rPr>
        <w:t xml:space="preserve">. The </w:t>
      </w:r>
      <w:r w:rsidR="007A7017" w:rsidRPr="00B47BCD">
        <w:rPr>
          <w:rFonts w:ascii="Arial" w:hAnsi="Arial" w:cs="Arial"/>
          <w:color w:val="000000"/>
          <w:sz w:val="24"/>
          <w:szCs w:val="24"/>
        </w:rPr>
        <w:t>‘K</w:t>
      </w:r>
      <w:r w:rsidR="008018AE" w:rsidRPr="00B47BCD">
        <w:rPr>
          <w:rFonts w:ascii="Arial" w:hAnsi="Arial" w:cs="Arial"/>
          <w:color w:val="000000"/>
          <w:sz w:val="24"/>
          <w:szCs w:val="24"/>
        </w:rPr>
        <w:t>ahoot</w:t>
      </w:r>
      <w:r w:rsidR="007A7017" w:rsidRPr="00B47BCD">
        <w:rPr>
          <w:rFonts w:ascii="Arial" w:hAnsi="Arial" w:cs="Arial"/>
          <w:color w:val="000000"/>
          <w:sz w:val="24"/>
          <w:szCs w:val="24"/>
        </w:rPr>
        <w:t>’</w:t>
      </w:r>
      <w:r w:rsidR="008018AE" w:rsidRPr="00B47BCD">
        <w:rPr>
          <w:rFonts w:ascii="Arial" w:hAnsi="Arial" w:cs="Arial"/>
          <w:color w:val="000000"/>
          <w:sz w:val="24"/>
          <w:szCs w:val="24"/>
        </w:rPr>
        <w:t xml:space="preserve"> quiz consists of a </w:t>
      </w:r>
      <w:r w:rsidR="00884B7B" w:rsidRPr="00B47BCD">
        <w:rPr>
          <w:rFonts w:ascii="Arial" w:hAnsi="Arial" w:cs="Arial"/>
          <w:color w:val="000000"/>
          <w:sz w:val="24"/>
          <w:szCs w:val="24"/>
        </w:rPr>
        <w:t>multiple-choice</w:t>
      </w:r>
      <w:r w:rsidR="009D1BA3" w:rsidRPr="00B47BCD">
        <w:rPr>
          <w:rFonts w:ascii="Arial" w:hAnsi="Arial" w:cs="Arial"/>
          <w:color w:val="000000"/>
          <w:sz w:val="24"/>
          <w:szCs w:val="24"/>
        </w:rPr>
        <w:t xml:space="preserve"> </w:t>
      </w:r>
      <w:r w:rsidR="007A7017" w:rsidRPr="00B47BCD">
        <w:rPr>
          <w:rFonts w:ascii="Arial" w:hAnsi="Arial" w:cs="Arial"/>
          <w:color w:val="000000"/>
          <w:sz w:val="24"/>
          <w:szCs w:val="24"/>
        </w:rPr>
        <w:t>quiz;</w:t>
      </w:r>
      <w:r w:rsidR="009D1BA3" w:rsidRPr="00B47BCD">
        <w:rPr>
          <w:rFonts w:ascii="Arial" w:hAnsi="Arial" w:cs="Arial"/>
          <w:color w:val="000000"/>
          <w:sz w:val="24"/>
          <w:szCs w:val="24"/>
        </w:rPr>
        <w:t xml:space="preserve"> this is testing the pupils’ knowledge but also this breaks down the information for the pupils in which I can assess.</w:t>
      </w:r>
    </w:p>
    <w:p w14:paraId="7C33ECFB" w14:textId="60328558" w:rsidR="00ED7A9B" w:rsidRPr="00B47BCD" w:rsidRDefault="009D1BA3" w:rsidP="001C626C">
      <w:pPr>
        <w:spacing w:line="360" w:lineRule="auto"/>
        <w:rPr>
          <w:rFonts w:ascii="Arial" w:hAnsi="Arial" w:cs="Arial"/>
          <w:color w:val="000000"/>
          <w:sz w:val="24"/>
          <w:szCs w:val="24"/>
        </w:rPr>
      </w:pPr>
      <w:r w:rsidRPr="00B47BCD">
        <w:rPr>
          <w:rFonts w:ascii="Arial" w:hAnsi="Arial" w:cs="Arial"/>
          <w:color w:val="000000"/>
          <w:sz w:val="24"/>
          <w:szCs w:val="24"/>
        </w:rPr>
        <w:t xml:space="preserve">The use of formative assessment is evident </w:t>
      </w:r>
      <w:r w:rsidR="0095294A" w:rsidRPr="00B47BCD">
        <w:rPr>
          <w:rFonts w:ascii="Arial" w:hAnsi="Arial" w:cs="Arial"/>
          <w:color w:val="000000"/>
          <w:sz w:val="24"/>
          <w:szCs w:val="24"/>
        </w:rPr>
        <w:t>in this task</w:t>
      </w:r>
      <w:r w:rsidR="00423B7F" w:rsidRPr="00B47BCD">
        <w:rPr>
          <w:rFonts w:ascii="Arial" w:hAnsi="Arial" w:cs="Arial"/>
          <w:color w:val="000000"/>
          <w:sz w:val="24"/>
          <w:szCs w:val="24"/>
        </w:rPr>
        <w:t>,</w:t>
      </w:r>
      <w:r w:rsidR="0095294A" w:rsidRPr="00B47BCD">
        <w:rPr>
          <w:rFonts w:ascii="Arial" w:hAnsi="Arial" w:cs="Arial"/>
          <w:color w:val="000000"/>
          <w:sz w:val="24"/>
          <w:szCs w:val="24"/>
        </w:rPr>
        <w:t xml:space="preserve"> as at the end of every question I can see who has had the question right or wrong. As Martin Fautley and Jonathan Savage </w:t>
      </w:r>
      <w:r w:rsidR="00BD61E5" w:rsidRPr="00B47BCD">
        <w:rPr>
          <w:rFonts w:ascii="Arial" w:hAnsi="Arial" w:cs="Arial"/>
          <w:color w:val="000000"/>
          <w:sz w:val="24"/>
          <w:szCs w:val="24"/>
          <w:shd w:val="clear" w:color="auto" w:fill="FFFFFF"/>
        </w:rPr>
        <w:t>(2008)</w:t>
      </w:r>
      <w:r w:rsidR="001C626C" w:rsidRPr="00B47BCD">
        <w:rPr>
          <w:rFonts w:ascii="Arial" w:hAnsi="Arial" w:cs="Arial"/>
          <w:color w:val="000000"/>
          <w:sz w:val="24"/>
          <w:szCs w:val="24"/>
        </w:rPr>
        <w:t xml:space="preserve"> </w:t>
      </w:r>
      <w:r w:rsidR="0095294A" w:rsidRPr="00B47BCD">
        <w:rPr>
          <w:rFonts w:ascii="Arial" w:hAnsi="Arial" w:cs="Arial"/>
          <w:color w:val="000000"/>
          <w:sz w:val="24"/>
          <w:szCs w:val="24"/>
        </w:rPr>
        <w:t xml:space="preserve">suggest ‘formative assessment looks forward to developing future achievement.’ P 18. </w:t>
      </w:r>
      <w:r w:rsidR="008018AE" w:rsidRPr="00B47BCD">
        <w:rPr>
          <w:rFonts w:ascii="Arial" w:hAnsi="Arial" w:cs="Arial"/>
          <w:color w:val="000000"/>
          <w:sz w:val="24"/>
          <w:szCs w:val="24"/>
        </w:rPr>
        <w:t>and then I can develop appropriate supportive interventions for those who require it.</w:t>
      </w:r>
    </w:p>
    <w:p w14:paraId="69CACEEB" w14:textId="530686BC" w:rsidR="0095294A" w:rsidRPr="00B47BCD" w:rsidRDefault="00BC7B47" w:rsidP="001C626C">
      <w:pPr>
        <w:spacing w:line="360" w:lineRule="auto"/>
        <w:rPr>
          <w:rFonts w:ascii="Arial" w:hAnsi="Arial" w:cs="Arial"/>
          <w:sz w:val="24"/>
          <w:szCs w:val="24"/>
        </w:rPr>
      </w:pPr>
      <w:r w:rsidRPr="00B47BCD">
        <w:rPr>
          <w:rFonts w:ascii="Arial" w:hAnsi="Arial" w:cs="Arial"/>
          <w:sz w:val="24"/>
          <w:szCs w:val="24"/>
        </w:rPr>
        <w:lastRenderedPageBreak/>
        <w:t>By looking at the History in the National C</w:t>
      </w:r>
      <w:r w:rsidR="00BD61E5" w:rsidRPr="00B47BCD">
        <w:rPr>
          <w:rFonts w:ascii="Arial" w:hAnsi="Arial" w:cs="Arial"/>
          <w:sz w:val="24"/>
          <w:szCs w:val="24"/>
        </w:rPr>
        <w:t>urriculum for Wales document (2013</w:t>
      </w:r>
      <w:r w:rsidRPr="00B47BCD">
        <w:rPr>
          <w:rFonts w:ascii="Arial" w:hAnsi="Arial" w:cs="Arial"/>
          <w:sz w:val="24"/>
          <w:szCs w:val="24"/>
        </w:rPr>
        <w:t>), I used the number skills across the curriculum by interpreting dates in chronological order. I utilised this in m</w:t>
      </w:r>
      <w:r w:rsidR="008018AE" w:rsidRPr="00B47BCD">
        <w:rPr>
          <w:rFonts w:ascii="Arial" w:hAnsi="Arial" w:cs="Arial"/>
          <w:sz w:val="24"/>
          <w:szCs w:val="24"/>
        </w:rPr>
        <w:t>y scheme of work through asking</w:t>
      </w:r>
      <w:r w:rsidRPr="00B47BCD">
        <w:rPr>
          <w:rFonts w:ascii="Arial" w:hAnsi="Arial" w:cs="Arial"/>
          <w:sz w:val="24"/>
          <w:szCs w:val="24"/>
        </w:rPr>
        <w:t xml:space="preserve"> the pupil</w:t>
      </w:r>
      <w:r w:rsidR="008018AE" w:rsidRPr="00B47BCD">
        <w:rPr>
          <w:rFonts w:ascii="Arial" w:hAnsi="Arial" w:cs="Arial"/>
          <w:sz w:val="24"/>
          <w:szCs w:val="24"/>
        </w:rPr>
        <w:t>s to arrange key medieval events</w:t>
      </w:r>
      <w:r w:rsidRPr="00B47BCD">
        <w:rPr>
          <w:rFonts w:ascii="Arial" w:hAnsi="Arial" w:cs="Arial"/>
          <w:sz w:val="24"/>
          <w:szCs w:val="24"/>
        </w:rPr>
        <w:t xml:space="preserve"> in chronological order. This enabled the pupils to get an understandin</w:t>
      </w:r>
      <w:r w:rsidR="008018AE" w:rsidRPr="00B47BCD">
        <w:rPr>
          <w:rFonts w:ascii="Arial" w:hAnsi="Arial" w:cs="Arial"/>
          <w:sz w:val="24"/>
          <w:szCs w:val="24"/>
        </w:rPr>
        <w:t>g when important dates happened historically and t</w:t>
      </w:r>
      <w:r w:rsidRPr="00B47BCD">
        <w:rPr>
          <w:rFonts w:ascii="Arial" w:hAnsi="Arial" w:cs="Arial"/>
          <w:sz w:val="24"/>
          <w:szCs w:val="24"/>
        </w:rPr>
        <w:t>his also links in with Donaldso</w:t>
      </w:r>
      <w:r w:rsidR="00EF3D71" w:rsidRPr="00B47BCD">
        <w:rPr>
          <w:rFonts w:ascii="Arial" w:hAnsi="Arial" w:cs="Arial"/>
          <w:sz w:val="24"/>
          <w:szCs w:val="24"/>
        </w:rPr>
        <w:t xml:space="preserve">n’s </w:t>
      </w:r>
      <w:r w:rsidR="007A7017" w:rsidRPr="00B47BCD">
        <w:rPr>
          <w:rFonts w:ascii="Arial" w:hAnsi="Arial" w:cs="Arial"/>
          <w:sz w:val="24"/>
          <w:szCs w:val="24"/>
        </w:rPr>
        <w:t xml:space="preserve">document Successful Futures </w:t>
      </w:r>
      <w:r w:rsidR="008018AE" w:rsidRPr="00B47BCD">
        <w:rPr>
          <w:rFonts w:ascii="Arial" w:hAnsi="Arial" w:cs="Arial"/>
          <w:sz w:val="24"/>
          <w:szCs w:val="24"/>
        </w:rPr>
        <w:t>as</w:t>
      </w:r>
      <w:r w:rsidR="00EF3D71" w:rsidRPr="00B47BCD">
        <w:rPr>
          <w:rFonts w:ascii="Arial" w:hAnsi="Arial" w:cs="Arial"/>
          <w:sz w:val="24"/>
          <w:szCs w:val="24"/>
        </w:rPr>
        <w:t xml:space="preserve"> he argues</w:t>
      </w:r>
      <w:r w:rsidRPr="00B47BCD">
        <w:rPr>
          <w:rFonts w:ascii="Arial" w:hAnsi="Arial" w:cs="Arial"/>
          <w:sz w:val="24"/>
          <w:szCs w:val="24"/>
        </w:rPr>
        <w:t xml:space="preserve"> that numeracy skills should be distributed across the curric</w:t>
      </w:r>
      <w:r w:rsidR="008018AE" w:rsidRPr="00B47BCD">
        <w:rPr>
          <w:rFonts w:ascii="Arial" w:hAnsi="Arial" w:cs="Arial"/>
          <w:sz w:val="24"/>
          <w:szCs w:val="24"/>
        </w:rPr>
        <w:t>ulum, and that the capability with</w:t>
      </w:r>
      <w:r w:rsidRPr="00B47BCD">
        <w:rPr>
          <w:rFonts w:ascii="Arial" w:hAnsi="Arial" w:cs="Arial"/>
          <w:sz w:val="24"/>
          <w:szCs w:val="24"/>
        </w:rPr>
        <w:t xml:space="preserve"> numeracy is essential fo</w:t>
      </w:r>
      <w:r w:rsidR="007A7017" w:rsidRPr="00B47BCD">
        <w:rPr>
          <w:rFonts w:ascii="Arial" w:hAnsi="Arial" w:cs="Arial"/>
          <w:sz w:val="24"/>
          <w:szCs w:val="24"/>
        </w:rPr>
        <w:t>r work and independent living.</w:t>
      </w:r>
      <w:r w:rsidR="007A7017" w:rsidRPr="00B47BCD">
        <w:rPr>
          <w:rFonts w:ascii="Arial" w:hAnsi="Arial" w:cs="Arial"/>
          <w:color w:val="000000"/>
          <w:sz w:val="24"/>
          <w:szCs w:val="24"/>
          <w:shd w:val="clear" w:color="auto" w:fill="FFFFFF"/>
        </w:rPr>
        <w:t>(Donaldson, 2015)</w:t>
      </w:r>
      <w:r w:rsidRPr="00B47BCD">
        <w:rPr>
          <w:rFonts w:ascii="Arial" w:hAnsi="Arial" w:cs="Arial"/>
          <w:sz w:val="24"/>
          <w:szCs w:val="24"/>
        </w:rPr>
        <w:t xml:space="preserve"> </w:t>
      </w:r>
      <w:r w:rsidR="009D1BA3" w:rsidRPr="00B47BCD">
        <w:rPr>
          <w:rFonts w:ascii="Arial" w:hAnsi="Arial" w:cs="Arial"/>
          <w:sz w:val="24"/>
          <w:szCs w:val="24"/>
        </w:rPr>
        <w:t>As Donaldson</w:t>
      </w:r>
      <w:r w:rsidR="007A7017" w:rsidRPr="00B47BCD">
        <w:rPr>
          <w:rFonts w:ascii="Arial" w:hAnsi="Arial" w:cs="Arial"/>
          <w:sz w:val="24"/>
          <w:szCs w:val="24"/>
        </w:rPr>
        <w:t xml:space="preserve"> (2015)</w:t>
      </w:r>
      <w:r w:rsidR="009D1BA3" w:rsidRPr="00B47BCD">
        <w:rPr>
          <w:rFonts w:ascii="Arial" w:hAnsi="Arial" w:cs="Arial"/>
          <w:sz w:val="24"/>
          <w:szCs w:val="24"/>
        </w:rPr>
        <w:t xml:space="preserve"> states in his new proposal “Good teaching and learning encourages children and young people to take increasing responsibility for their own lea</w:t>
      </w:r>
      <w:r w:rsidR="00EF3D71" w:rsidRPr="00B47BCD">
        <w:rPr>
          <w:rFonts w:ascii="Arial" w:hAnsi="Arial" w:cs="Arial"/>
          <w:sz w:val="24"/>
          <w:szCs w:val="24"/>
        </w:rPr>
        <w:t>rning” p.69. I attempted to apply this approach</w:t>
      </w:r>
      <w:r w:rsidR="009D1BA3" w:rsidRPr="00B47BCD">
        <w:rPr>
          <w:rFonts w:ascii="Arial" w:hAnsi="Arial" w:cs="Arial"/>
          <w:sz w:val="24"/>
          <w:szCs w:val="24"/>
        </w:rPr>
        <w:t xml:space="preserve"> in my scheme of work as the variety of tasks provided to the pupils are grouped and pair work. This highlights that the learning of the pupils should come independently and also from pupil to pupil. </w:t>
      </w:r>
    </w:p>
    <w:p w14:paraId="30983FFC" w14:textId="59A3A91B" w:rsidR="006B7453" w:rsidRPr="00B47BCD" w:rsidRDefault="0095294A" w:rsidP="001C626C">
      <w:pPr>
        <w:spacing w:line="360" w:lineRule="auto"/>
        <w:rPr>
          <w:rFonts w:ascii="Arial" w:hAnsi="Arial" w:cs="Arial"/>
          <w:sz w:val="24"/>
          <w:szCs w:val="24"/>
        </w:rPr>
      </w:pPr>
      <w:r w:rsidRPr="00B47BCD">
        <w:rPr>
          <w:rFonts w:ascii="Arial" w:hAnsi="Arial" w:cs="Arial"/>
          <w:sz w:val="24"/>
          <w:szCs w:val="24"/>
        </w:rPr>
        <w:t xml:space="preserve">While reading the Successful Futures document by Donaldson, my project for the end of my scheme of work become clear. The ways in which the pupils will become all rounded individuals is that the project will not only be about the history of castles but </w:t>
      </w:r>
      <w:r w:rsidR="00180A7D" w:rsidRPr="00B47BCD">
        <w:rPr>
          <w:rFonts w:ascii="Arial" w:hAnsi="Arial" w:cs="Arial"/>
          <w:sz w:val="24"/>
          <w:szCs w:val="24"/>
        </w:rPr>
        <w:t xml:space="preserve">that the pupils have the opportunity to engage in the </w:t>
      </w:r>
      <w:r w:rsidRPr="00B47BCD">
        <w:rPr>
          <w:rFonts w:ascii="Arial" w:hAnsi="Arial" w:cs="Arial"/>
          <w:sz w:val="24"/>
          <w:szCs w:val="24"/>
        </w:rPr>
        <w:t>historical, geographical, political, economic and societal factors</w:t>
      </w:r>
      <w:r w:rsidR="00180A7D" w:rsidRPr="00B47BCD">
        <w:rPr>
          <w:rFonts w:ascii="Arial" w:hAnsi="Arial" w:cs="Arial"/>
          <w:sz w:val="24"/>
          <w:szCs w:val="24"/>
        </w:rPr>
        <w:t xml:space="preserve"> of castles in Medieval Wales, looking at their own loc</w:t>
      </w:r>
      <w:r w:rsidR="007A7017" w:rsidRPr="00B47BCD">
        <w:rPr>
          <w:rFonts w:ascii="Arial" w:hAnsi="Arial" w:cs="Arial"/>
          <w:sz w:val="24"/>
          <w:szCs w:val="24"/>
        </w:rPr>
        <w:t>ality, the country and beyond. (</w:t>
      </w:r>
      <w:r w:rsidR="007A7017" w:rsidRPr="00B47BCD">
        <w:rPr>
          <w:rFonts w:ascii="Arial" w:hAnsi="Arial" w:cs="Arial"/>
          <w:color w:val="000000"/>
          <w:sz w:val="24"/>
          <w:szCs w:val="24"/>
          <w:shd w:val="clear" w:color="auto" w:fill="FFFFFF"/>
        </w:rPr>
        <w:t>Donaldson, 2015)</w:t>
      </w:r>
    </w:p>
    <w:p w14:paraId="59984B51" w14:textId="5903160F" w:rsidR="00EF3D71" w:rsidRPr="00B47BCD" w:rsidRDefault="00EF3D71" w:rsidP="001C626C">
      <w:pPr>
        <w:spacing w:line="360" w:lineRule="auto"/>
        <w:rPr>
          <w:rFonts w:ascii="Arial" w:hAnsi="Arial" w:cs="Arial"/>
          <w:sz w:val="24"/>
          <w:szCs w:val="24"/>
        </w:rPr>
      </w:pPr>
      <w:r w:rsidRPr="00B47BCD">
        <w:rPr>
          <w:rFonts w:ascii="Arial" w:hAnsi="Arial" w:cs="Arial"/>
          <w:sz w:val="24"/>
          <w:szCs w:val="24"/>
        </w:rPr>
        <w:t xml:space="preserve">At this stage in my </w:t>
      </w:r>
      <w:r w:rsidR="00BD61E5" w:rsidRPr="00B47BCD">
        <w:rPr>
          <w:rFonts w:ascii="Arial" w:hAnsi="Arial" w:cs="Arial"/>
          <w:sz w:val="24"/>
          <w:szCs w:val="24"/>
        </w:rPr>
        <w:t>pedagogical</w:t>
      </w:r>
      <w:r w:rsidRPr="00B47BCD">
        <w:rPr>
          <w:rFonts w:ascii="Arial" w:hAnsi="Arial" w:cs="Arial"/>
          <w:sz w:val="24"/>
          <w:szCs w:val="24"/>
        </w:rPr>
        <w:t xml:space="preserve"> development I am rapidly acquiring the knowledge and understanding and practical skills and confidence to apply the theoretical and practical elements to my chosen profession. </w:t>
      </w:r>
    </w:p>
    <w:p w14:paraId="4116ED83" w14:textId="192BA522" w:rsidR="00BD61E5" w:rsidRPr="00B47BCD" w:rsidRDefault="00BA7935" w:rsidP="001C626C">
      <w:pPr>
        <w:spacing w:line="360" w:lineRule="auto"/>
        <w:rPr>
          <w:rFonts w:ascii="Arial" w:hAnsi="Arial" w:cs="Arial"/>
          <w:sz w:val="24"/>
          <w:szCs w:val="24"/>
        </w:rPr>
      </w:pPr>
      <w:r w:rsidRPr="00B47BCD">
        <w:rPr>
          <w:rFonts w:ascii="Arial" w:hAnsi="Arial" w:cs="Arial"/>
          <w:sz w:val="24"/>
          <w:szCs w:val="24"/>
        </w:rPr>
        <w:t>I appreciate that by applying a range of learning theories to my pedagogical practice I can enhance the learning experience of pupils</w:t>
      </w:r>
      <w:r w:rsidR="008018AE" w:rsidRPr="00B47BCD">
        <w:rPr>
          <w:rFonts w:ascii="Arial" w:hAnsi="Arial" w:cs="Arial"/>
          <w:sz w:val="24"/>
          <w:szCs w:val="24"/>
        </w:rPr>
        <w:t xml:space="preserve"> by</w:t>
      </w:r>
      <w:r w:rsidRPr="00B47BCD">
        <w:rPr>
          <w:rFonts w:ascii="Arial" w:hAnsi="Arial" w:cs="Arial"/>
          <w:sz w:val="24"/>
          <w:szCs w:val="24"/>
        </w:rPr>
        <w:t xml:space="preserve"> making the classroom an engaging and </w:t>
      </w:r>
      <w:r w:rsidR="008018AE" w:rsidRPr="00B47BCD">
        <w:rPr>
          <w:rFonts w:ascii="Arial" w:hAnsi="Arial" w:cs="Arial"/>
          <w:sz w:val="24"/>
          <w:szCs w:val="24"/>
        </w:rPr>
        <w:t>enjoyable environment</w:t>
      </w:r>
      <w:r w:rsidRPr="00B47BCD">
        <w:rPr>
          <w:rFonts w:ascii="Arial" w:hAnsi="Arial" w:cs="Arial"/>
          <w:sz w:val="24"/>
          <w:szCs w:val="24"/>
        </w:rPr>
        <w:t xml:space="preserve"> and </w:t>
      </w:r>
      <w:r w:rsidR="008018AE" w:rsidRPr="00B47BCD">
        <w:rPr>
          <w:rFonts w:ascii="Arial" w:hAnsi="Arial" w:cs="Arial"/>
          <w:sz w:val="24"/>
          <w:szCs w:val="24"/>
        </w:rPr>
        <w:t>helping to prepare</w:t>
      </w:r>
      <w:r w:rsidRPr="00B47BCD">
        <w:rPr>
          <w:rFonts w:ascii="Arial" w:hAnsi="Arial" w:cs="Arial"/>
          <w:sz w:val="24"/>
          <w:szCs w:val="24"/>
        </w:rPr>
        <w:t xml:space="preserve"> them for future success.</w:t>
      </w:r>
      <w:r w:rsidR="00BD61E5" w:rsidRPr="00B47BCD">
        <w:rPr>
          <w:rFonts w:ascii="Arial" w:hAnsi="Arial" w:cs="Arial"/>
          <w:sz w:val="24"/>
          <w:szCs w:val="24"/>
        </w:rPr>
        <w:t xml:space="preserve"> There are some areas of my scheme of work that need improving, such as the inclusion of differentiation and the importance of questioning pupils. </w:t>
      </w:r>
    </w:p>
    <w:p w14:paraId="4966DFE6" w14:textId="0AA84BB5" w:rsidR="00BF6329" w:rsidRDefault="00BF6329"/>
    <w:p w14:paraId="756D075D" w14:textId="72C065DB" w:rsidR="00BF6329" w:rsidRDefault="00BF6329"/>
    <w:p w14:paraId="71B76D53" w14:textId="24E9EB3C" w:rsidR="00BF6329" w:rsidRDefault="00BF6329"/>
    <w:p w14:paraId="3CF22DCB" w14:textId="77777777" w:rsidR="00BF6329" w:rsidRDefault="00BF6329"/>
    <w:p w14:paraId="3AB687D3" w14:textId="77777777" w:rsidR="002033CC" w:rsidRDefault="002033CC">
      <w:pPr>
        <w:rPr>
          <w:rFonts w:ascii="Arial" w:eastAsiaTheme="majorEastAsia" w:hAnsi="Arial" w:cs="Arial"/>
          <w:b/>
          <w:color w:val="000000" w:themeColor="text1"/>
          <w:sz w:val="24"/>
          <w:szCs w:val="24"/>
          <w:u w:val="single"/>
        </w:rPr>
      </w:pPr>
    </w:p>
    <w:p w14:paraId="2C73085B" w14:textId="6DD90C37" w:rsidR="00E61CD7" w:rsidRDefault="002033CC">
      <w:pPr>
        <w:rPr>
          <w:b/>
          <w:sz w:val="24"/>
          <w:u w:val="single"/>
        </w:rPr>
      </w:pPr>
      <w:r>
        <w:lastRenderedPageBreak/>
        <w:t>(</w:t>
      </w:r>
      <w:r>
        <w:rPr>
          <w:b/>
          <w:sz w:val="24"/>
          <w:u w:val="single"/>
        </w:rPr>
        <w:t>ii)</w:t>
      </w:r>
    </w:p>
    <w:p w14:paraId="426D93EF" w14:textId="42EA19CB" w:rsidR="005E43BD" w:rsidRPr="00606D80" w:rsidRDefault="00B47BCD" w:rsidP="009A1D52">
      <w:pPr>
        <w:spacing w:line="360" w:lineRule="auto"/>
        <w:rPr>
          <w:rFonts w:ascii="Arial" w:hAnsi="Arial" w:cs="Arial"/>
          <w:color w:val="000000"/>
          <w:sz w:val="24"/>
          <w:szCs w:val="24"/>
          <w:shd w:val="clear" w:color="auto" w:fill="FFFFFF"/>
        </w:rPr>
      </w:pPr>
      <w:r w:rsidRPr="00606D80">
        <w:rPr>
          <w:rFonts w:ascii="Arial" w:hAnsi="Arial" w:cs="Arial"/>
          <w:sz w:val="24"/>
          <w:szCs w:val="24"/>
        </w:rPr>
        <w:t>During my first teaching experience</w:t>
      </w:r>
      <w:r w:rsidR="009A1D52">
        <w:rPr>
          <w:rFonts w:ascii="Arial" w:hAnsi="Arial" w:cs="Arial"/>
          <w:sz w:val="24"/>
          <w:szCs w:val="24"/>
        </w:rPr>
        <w:t xml:space="preserve"> I have benefited from</w:t>
      </w:r>
      <w:r w:rsidR="00884B7B" w:rsidRPr="00606D80">
        <w:rPr>
          <w:rFonts w:ascii="Arial" w:hAnsi="Arial" w:cs="Arial"/>
          <w:sz w:val="24"/>
          <w:szCs w:val="24"/>
        </w:rPr>
        <w:t xml:space="preserve"> the experience of teaching classes that have pupils with mixed abilities.  </w:t>
      </w:r>
      <w:r w:rsidR="00884B7B" w:rsidRPr="00606D80">
        <w:rPr>
          <w:rFonts w:ascii="Arial" w:hAnsi="Arial" w:cs="Arial"/>
          <w:color w:val="000000"/>
          <w:sz w:val="24"/>
          <w:szCs w:val="24"/>
          <w:shd w:val="clear" w:color="auto" w:fill="FFFFFF"/>
        </w:rPr>
        <w:t>As a teacher, our aim i</w:t>
      </w:r>
      <w:r w:rsidR="009A1D52">
        <w:rPr>
          <w:rFonts w:ascii="Arial" w:hAnsi="Arial" w:cs="Arial"/>
          <w:color w:val="000000"/>
          <w:sz w:val="24"/>
          <w:szCs w:val="24"/>
          <w:shd w:val="clear" w:color="auto" w:fill="FFFFFF"/>
        </w:rPr>
        <w:t>s to reach all of our students, h</w:t>
      </w:r>
      <w:r w:rsidR="00884B7B" w:rsidRPr="00606D80">
        <w:rPr>
          <w:rFonts w:ascii="Arial" w:hAnsi="Arial" w:cs="Arial"/>
          <w:color w:val="000000"/>
          <w:sz w:val="24"/>
          <w:szCs w:val="24"/>
          <w:shd w:val="clear" w:color="auto" w:fill="FFFFFF"/>
        </w:rPr>
        <w:t xml:space="preserve">owever, it is well known that every student has a different way of </w:t>
      </w:r>
      <w:r w:rsidR="007D0F18" w:rsidRPr="00606D80">
        <w:rPr>
          <w:rFonts w:ascii="Arial" w:hAnsi="Arial" w:cs="Arial"/>
          <w:color w:val="000000"/>
          <w:sz w:val="24"/>
          <w:szCs w:val="24"/>
          <w:shd w:val="clear" w:color="auto" w:fill="FFFFFF"/>
        </w:rPr>
        <w:t>learning and</w:t>
      </w:r>
      <w:r w:rsidR="00884B7B" w:rsidRPr="00606D80">
        <w:rPr>
          <w:rFonts w:ascii="Arial" w:hAnsi="Arial" w:cs="Arial"/>
          <w:color w:val="000000"/>
          <w:sz w:val="24"/>
          <w:szCs w:val="24"/>
          <w:shd w:val="clear" w:color="auto" w:fill="FFFFFF"/>
        </w:rPr>
        <w:t xml:space="preserve"> learns and progresses at different speeds.</w:t>
      </w:r>
      <w:r w:rsidR="00884B7B" w:rsidRPr="009A1D52">
        <w:rPr>
          <w:rFonts w:ascii="Arial" w:hAnsi="Arial" w:cs="Arial"/>
          <w:color w:val="FF0000"/>
          <w:sz w:val="24"/>
          <w:szCs w:val="24"/>
          <w:shd w:val="clear" w:color="auto" w:fill="FFFFFF"/>
        </w:rPr>
        <w:t> </w:t>
      </w:r>
      <w:r w:rsidR="00884B7B" w:rsidRPr="00606D80">
        <w:rPr>
          <w:rFonts w:ascii="Arial" w:hAnsi="Arial" w:cs="Arial"/>
          <w:color w:val="000000"/>
          <w:sz w:val="24"/>
          <w:szCs w:val="24"/>
          <w:shd w:val="clear" w:color="auto" w:fill="FFFFFF"/>
        </w:rPr>
        <w:t xml:space="preserve">With this in mind it is difficult to make sure that every learner is </w:t>
      </w:r>
      <w:r w:rsidR="007D0F18" w:rsidRPr="00606D80">
        <w:rPr>
          <w:rFonts w:ascii="Arial" w:hAnsi="Arial" w:cs="Arial"/>
          <w:color w:val="000000"/>
          <w:sz w:val="24"/>
          <w:szCs w:val="24"/>
          <w:shd w:val="clear" w:color="auto" w:fill="FFFFFF"/>
        </w:rPr>
        <w:t>encouraged</w:t>
      </w:r>
      <w:r w:rsidR="00884B7B" w:rsidRPr="00606D80">
        <w:rPr>
          <w:rFonts w:ascii="Arial" w:hAnsi="Arial" w:cs="Arial"/>
          <w:color w:val="000000"/>
          <w:sz w:val="24"/>
          <w:szCs w:val="24"/>
          <w:shd w:val="clear" w:color="auto" w:fill="FFFFFF"/>
        </w:rPr>
        <w:t xml:space="preserve"> </w:t>
      </w:r>
      <w:r w:rsidR="009A1D52">
        <w:rPr>
          <w:rFonts w:ascii="Arial" w:hAnsi="Arial" w:cs="Arial"/>
          <w:color w:val="000000"/>
          <w:sz w:val="24"/>
          <w:szCs w:val="24"/>
          <w:shd w:val="clear" w:color="auto" w:fill="FFFFFF"/>
        </w:rPr>
        <w:t xml:space="preserve">and engaged adequately </w:t>
      </w:r>
      <w:r w:rsidR="00884B7B" w:rsidRPr="00606D80">
        <w:rPr>
          <w:rFonts w:ascii="Arial" w:hAnsi="Arial" w:cs="Arial"/>
          <w:color w:val="000000"/>
          <w:sz w:val="24"/>
          <w:szCs w:val="24"/>
          <w:shd w:val="clear" w:color="auto" w:fill="FFFFFF"/>
        </w:rPr>
        <w:t xml:space="preserve">to </w:t>
      </w:r>
      <w:r w:rsidR="009A1D52">
        <w:rPr>
          <w:rFonts w:ascii="Arial" w:hAnsi="Arial" w:cs="Arial"/>
          <w:color w:val="000000"/>
          <w:sz w:val="24"/>
          <w:szCs w:val="24"/>
          <w:shd w:val="clear" w:color="auto" w:fill="FFFFFF"/>
        </w:rPr>
        <w:t>achieve acceptably</w:t>
      </w:r>
      <w:r w:rsidR="00884B7B" w:rsidRPr="00606D80">
        <w:rPr>
          <w:rFonts w:ascii="Arial" w:hAnsi="Arial" w:cs="Arial"/>
          <w:color w:val="000000"/>
          <w:sz w:val="24"/>
          <w:szCs w:val="24"/>
          <w:shd w:val="clear" w:color="auto" w:fill="FFFFFF"/>
        </w:rPr>
        <w:t xml:space="preserve"> during the lessons. During my first experience I have seen how important it is to differentiate my worksheets, or the tasks that I give to the pupils. Looking at my micro-teaching lesson following my few months at </w:t>
      </w:r>
      <w:r w:rsidR="009A1D52">
        <w:rPr>
          <w:rFonts w:ascii="Arial" w:hAnsi="Arial" w:cs="Arial"/>
          <w:color w:val="000000"/>
          <w:sz w:val="24"/>
          <w:szCs w:val="24"/>
          <w:shd w:val="clear" w:color="auto" w:fill="FFFFFF"/>
        </w:rPr>
        <w:t>my school, I can now clearly understand</w:t>
      </w:r>
      <w:r w:rsidR="007D0F18" w:rsidRPr="00606D80">
        <w:rPr>
          <w:rFonts w:ascii="Arial" w:hAnsi="Arial" w:cs="Arial"/>
          <w:color w:val="000000"/>
          <w:sz w:val="24"/>
          <w:szCs w:val="24"/>
          <w:shd w:val="clear" w:color="auto" w:fill="FFFFFF"/>
        </w:rPr>
        <w:t xml:space="preserve"> that there is a lack of </w:t>
      </w:r>
      <w:r w:rsidR="009A1D52">
        <w:rPr>
          <w:rFonts w:ascii="Arial" w:hAnsi="Arial" w:cs="Arial"/>
          <w:color w:val="000000"/>
          <w:sz w:val="24"/>
          <w:szCs w:val="24"/>
          <w:shd w:val="clear" w:color="auto" w:fill="FFFFFF"/>
        </w:rPr>
        <w:t xml:space="preserve">attention to </w:t>
      </w:r>
      <w:r w:rsidR="007D0F18" w:rsidRPr="00606D80">
        <w:rPr>
          <w:rFonts w:ascii="Arial" w:hAnsi="Arial" w:cs="Arial"/>
          <w:color w:val="000000"/>
          <w:sz w:val="24"/>
          <w:szCs w:val="24"/>
          <w:shd w:val="clear" w:color="auto" w:fill="FFFFFF"/>
        </w:rPr>
        <w:t xml:space="preserve">differentiation. As Munro </w:t>
      </w:r>
      <w:r w:rsidR="009A1D52" w:rsidRPr="00606D80">
        <w:rPr>
          <w:rFonts w:ascii="Arial" w:hAnsi="Arial" w:cs="Arial"/>
          <w:color w:val="000000"/>
          <w:sz w:val="24"/>
          <w:szCs w:val="24"/>
          <w:shd w:val="clear" w:color="auto" w:fill="FFFFFF"/>
        </w:rPr>
        <w:t xml:space="preserve">(2012) </w:t>
      </w:r>
      <w:r w:rsidR="009A1D52">
        <w:rPr>
          <w:rFonts w:ascii="Arial" w:hAnsi="Arial" w:cs="Arial"/>
          <w:color w:val="000000"/>
          <w:sz w:val="24"/>
          <w:szCs w:val="24"/>
          <w:shd w:val="clear" w:color="auto" w:fill="FFFFFF"/>
        </w:rPr>
        <w:t>illustrates clearly,</w:t>
      </w:r>
      <w:r w:rsidR="007D0F18" w:rsidRPr="00606D80">
        <w:rPr>
          <w:rFonts w:ascii="Arial" w:hAnsi="Arial" w:cs="Arial"/>
          <w:color w:val="000000"/>
          <w:sz w:val="24"/>
          <w:szCs w:val="24"/>
          <w:shd w:val="clear" w:color="auto" w:fill="FFFFFF"/>
        </w:rPr>
        <w:t xml:space="preserve"> differentiation is a framework to empower pupils of a</w:t>
      </w:r>
      <w:r w:rsidR="009A1D52">
        <w:rPr>
          <w:rFonts w:ascii="Arial" w:hAnsi="Arial" w:cs="Arial"/>
          <w:color w:val="000000"/>
          <w:sz w:val="24"/>
          <w:szCs w:val="24"/>
          <w:shd w:val="clear" w:color="auto" w:fill="FFFFFF"/>
        </w:rPr>
        <w:t>ll abilities to achieve their full</w:t>
      </w:r>
      <w:r w:rsidR="007D0F18" w:rsidRPr="00606D80">
        <w:rPr>
          <w:rFonts w:ascii="Arial" w:hAnsi="Arial" w:cs="Arial"/>
          <w:color w:val="000000"/>
          <w:sz w:val="24"/>
          <w:szCs w:val="24"/>
          <w:shd w:val="clear" w:color="auto" w:fill="FFFFFF"/>
        </w:rPr>
        <w:t xml:space="preserve"> potential. One might think</w:t>
      </w:r>
      <w:r w:rsidR="004250A4" w:rsidRPr="00606D80">
        <w:rPr>
          <w:rFonts w:ascii="Arial" w:hAnsi="Arial" w:cs="Arial"/>
          <w:color w:val="000000"/>
          <w:sz w:val="24"/>
          <w:szCs w:val="24"/>
          <w:shd w:val="clear" w:color="auto" w:fill="FFFFFF"/>
        </w:rPr>
        <w:t xml:space="preserve"> differentiati</w:t>
      </w:r>
      <w:r w:rsidR="009A1D52">
        <w:rPr>
          <w:rFonts w:ascii="Arial" w:hAnsi="Arial" w:cs="Arial"/>
          <w:color w:val="000000"/>
          <w:sz w:val="24"/>
          <w:szCs w:val="24"/>
          <w:shd w:val="clear" w:color="auto" w:fill="FFFFFF"/>
        </w:rPr>
        <w:t>on can only take place by creating different worksheets, however</w:t>
      </w:r>
      <w:r w:rsidR="004250A4" w:rsidRPr="00606D80">
        <w:rPr>
          <w:rFonts w:ascii="Arial" w:hAnsi="Arial" w:cs="Arial"/>
          <w:color w:val="000000"/>
          <w:sz w:val="24"/>
          <w:szCs w:val="24"/>
          <w:shd w:val="clear" w:color="auto" w:fill="FFFFFF"/>
        </w:rPr>
        <w:t xml:space="preserve"> as Brighton et al</w:t>
      </w:r>
      <w:r w:rsidR="009A1D52">
        <w:rPr>
          <w:rFonts w:ascii="Arial" w:hAnsi="Arial" w:cs="Arial"/>
          <w:color w:val="000000"/>
          <w:sz w:val="24"/>
          <w:szCs w:val="24"/>
          <w:shd w:val="clear" w:color="auto" w:fill="FFFFFF"/>
        </w:rPr>
        <w:t xml:space="preserve"> (2005)</w:t>
      </w:r>
      <w:r w:rsidR="009A1D52" w:rsidRPr="00606D80">
        <w:rPr>
          <w:rFonts w:ascii="Arial" w:hAnsi="Arial" w:cs="Arial"/>
          <w:color w:val="000000"/>
          <w:sz w:val="24"/>
          <w:szCs w:val="24"/>
          <w:shd w:val="clear" w:color="auto" w:fill="FFFFFF"/>
        </w:rPr>
        <w:t xml:space="preserve"> </w:t>
      </w:r>
      <w:r w:rsidR="009A1D52">
        <w:rPr>
          <w:rFonts w:ascii="Arial" w:hAnsi="Arial" w:cs="Arial"/>
          <w:color w:val="000000"/>
          <w:sz w:val="24"/>
          <w:szCs w:val="24"/>
          <w:shd w:val="clear" w:color="auto" w:fill="FFFFFF"/>
        </w:rPr>
        <w:t>explain,</w:t>
      </w:r>
      <w:r w:rsidR="004250A4" w:rsidRPr="00606D80">
        <w:rPr>
          <w:rFonts w:ascii="Arial" w:hAnsi="Arial" w:cs="Arial"/>
          <w:color w:val="000000"/>
          <w:sz w:val="24"/>
          <w:szCs w:val="24"/>
          <w:shd w:val="clear" w:color="auto" w:fill="FFFFFF"/>
        </w:rPr>
        <w:t xml:space="preserve"> it is much more than that, </w:t>
      </w:r>
      <w:r w:rsidR="000C4174" w:rsidRPr="00606D80">
        <w:rPr>
          <w:rFonts w:ascii="Arial" w:hAnsi="Arial" w:cs="Arial"/>
          <w:color w:val="000000"/>
          <w:sz w:val="24"/>
          <w:szCs w:val="24"/>
          <w:shd w:val="clear" w:color="auto" w:fill="FFFFFF"/>
        </w:rPr>
        <w:t>differentiation</w:t>
      </w:r>
      <w:r w:rsidR="009A1D52">
        <w:rPr>
          <w:rFonts w:ascii="Arial" w:hAnsi="Arial" w:cs="Arial"/>
          <w:color w:val="000000"/>
          <w:sz w:val="24"/>
          <w:szCs w:val="24"/>
          <w:shd w:val="clear" w:color="auto" w:fill="FFFFFF"/>
        </w:rPr>
        <w:t xml:space="preserve"> can be implemented</w:t>
      </w:r>
      <w:r w:rsidR="004250A4" w:rsidRPr="00606D80">
        <w:rPr>
          <w:rFonts w:ascii="Arial" w:hAnsi="Arial" w:cs="Arial"/>
          <w:color w:val="000000"/>
          <w:sz w:val="24"/>
          <w:szCs w:val="24"/>
          <w:shd w:val="clear" w:color="auto" w:fill="FFFFFF"/>
        </w:rPr>
        <w:t xml:space="preserve"> through dif</w:t>
      </w:r>
      <w:r w:rsidR="009A1D52">
        <w:rPr>
          <w:rFonts w:ascii="Arial" w:hAnsi="Arial" w:cs="Arial"/>
          <w:color w:val="000000"/>
          <w:sz w:val="24"/>
          <w:szCs w:val="24"/>
          <w:shd w:val="clear" w:color="auto" w:fill="FFFFFF"/>
        </w:rPr>
        <w:t>ferent questioning for</w:t>
      </w:r>
      <w:r w:rsidR="004250A4" w:rsidRPr="00606D80">
        <w:rPr>
          <w:rFonts w:ascii="Arial" w:hAnsi="Arial" w:cs="Arial"/>
          <w:color w:val="000000"/>
          <w:sz w:val="24"/>
          <w:szCs w:val="24"/>
          <w:shd w:val="clear" w:color="auto" w:fill="FFFFFF"/>
        </w:rPr>
        <w:t xml:space="preserve"> </w:t>
      </w:r>
      <w:r w:rsidR="009A1D52">
        <w:rPr>
          <w:rFonts w:ascii="Arial" w:hAnsi="Arial" w:cs="Arial"/>
          <w:color w:val="000000"/>
          <w:sz w:val="24"/>
          <w:szCs w:val="24"/>
          <w:shd w:val="clear" w:color="auto" w:fill="FFFFFF"/>
        </w:rPr>
        <w:t>pupils of differing ability</w:t>
      </w:r>
      <w:r w:rsidR="004250A4" w:rsidRPr="00606D80">
        <w:rPr>
          <w:rFonts w:ascii="Arial" w:hAnsi="Arial" w:cs="Arial"/>
          <w:color w:val="000000"/>
          <w:sz w:val="24"/>
          <w:szCs w:val="24"/>
          <w:shd w:val="clear" w:color="auto" w:fill="FFFFFF"/>
        </w:rPr>
        <w:t>,</w:t>
      </w:r>
      <w:r w:rsidR="009A1D52">
        <w:rPr>
          <w:rFonts w:ascii="Arial" w:hAnsi="Arial" w:cs="Arial"/>
          <w:color w:val="000000"/>
          <w:sz w:val="24"/>
          <w:szCs w:val="24"/>
          <w:shd w:val="clear" w:color="auto" w:fill="FFFFFF"/>
        </w:rPr>
        <w:t xml:space="preserve"> including</w:t>
      </w:r>
      <w:r w:rsidR="004250A4" w:rsidRPr="00606D80">
        <w:rPr>
          <w:rFonts w:ascii="Arial" w:hAnsi="Arial" w:cs="Arial"/>
          <w:color w:val="000000"/>
          <w:sz w:val="24"/>
          <w:szCs w:val="24"/>
          <w:shd w:val="clear" w:color="auto" w:fill="FFFFFF"/>
        </w:rPr>
        <w:t xml:space="preserve"> the am</w:t>
      </w:r>
      <w:r w:rsidR="009A1D52">
        <w:rPr>
          <w:rFonts w:ascii="Arial" w:hAnsi="Arial" w:cs="Arial"/>
          <w:color w:val="000000"/>
          <w:sz w:val="24"/>
          <w:szCs w:val="24"/>
          <w:shd w:val="clear" w:color="auto" w:fill="FFFFFF"/>
        </w:rPr>
        <w:t>ount of scaffolding a pupil receives</w:t>
      </w:r>
      <w:r w:rsidR="004250A4" w:rsidRPr="00606D80">
        <w:rPr>
          <w:rFonts w:ascii="Arial" w:hAnsi="Arial" w:cs="Arial"/>
          <w:color w:val="000000"/>
          <w:sz w:val="24"/>
          <w:szCs w:val="24"/>
          <w:shd w:val="clear" w:color="auto" w:fill="FFFFFF"/>
        </w:rPr>
        <w:t xml:space="preserve"> in the lesson and also the </w:t>
      </w:r>
      <w:r w:rsidR="000C4174" w:rsidRPr="00606D80">
        <w:rPr>
          <w:rFonts w:ascii="Arial" w:hAnsi="Arial" w:cs="Arial"/>
          <w:color w:val="000000"/>
          <w:sz w:val="24"/>
          <w:szCs w:val="24"/>
          <w:shd w:val="clear" w:color="auto" w:fill="FFFFFF"/>
        </w:rPr>
        <w:t xml:space="preserve">teaching materials. </w:t>
      </w:r>
      <w:r w:rsidR="009A1D52">
        <w:rPr>
          <w:rFonts w:ascii="Arial" w:hAnsi="Arial" w:cs="Arial"/>
          <w:color w:val="000000"/>
          <w:sz w:val="24"/>
          <w:szCs w:val="24"/>
          <w:shd w:val="clear" w:color="auto" w:fill="FFFFFF"/>
        </w:rPr>
        <w:t>I now realise that I would</w:t>
      </w:r>
      <w:r w:rsidR="000C4174" w:rsidRPr="00606D80">
        <w:rPr>
          <w:rFonts w:ascii="Arial" w:hAnsi="Arial" w:cs="Arial"/>
          <w:color w:val="000000"/>
          <w:sz w:val="24"/>
          <w:szCs w:val="24"/>
          <w:shd w:val="clear" w:color="auto" w:fill="FFFFFF"/>
        </w:rPr>
        <w:t xml:space="preserve"> approach the exercise of differentiation in my lesson by making sure that the seating plan for that lesson enabled the pupils to encoura</w:t>
      </w:r>
      <w:r w:rsidR="009A1D52">
        <w:rPr>
          <w:rFonts w:ascii="Arial" w:hAnsi="Arial" w:cs="Arial"/>
          <w:color w:val="000000"/>
          <w:sz w:val="24"/>
          <w:szCs w:val="24"/>
          <w:shd w:val="clear" w:color="auto" w:fill="FFFFFF"/>
        </w:rPr>
        <w:t>ge each other in their learning, taking into consideration abili</w:t>
      </w:r>
      <w:r w:rsidR="007A5BBD">
        <w:rPr>
          <w:rFonts w:ascii="Arial" w:hAnsi="Arial" w:cs="Arial"/>
          <w:color w:val="000000"/>
          <w:sz w:val="24"/>
          <w:szCs w:val="24"/>
          <w:shd w:val="clear" w:color="auto" w:fill="FFFFFF"/>
        </w:rPr>
        <w:t>ty levels, behavioural attributes etc; utilising what I have learned about</w:t>
      </w:r>
      <w:r w:rsidR="000C4174" w:rsidRPr="00606D80">
        <w:rPr>
          <w:rFonts w:ascii="Arial" w:hAnsi="Arial" w:cs="Arial"/>
          <w:color w:val="000000"/>
          <w:sz w:val="24"/>
          <w:szCs w:val="24"/>
          <w:shd w:val="clear" w:color="auto" w:fill="FFFFFF"/>
        </w:rPr>
        <w:t xml:space="preserve"> a social constructivist </w:t>
      </w:r>
      <w:r w:rsidR="007A5BBD">
        <w:rPr>
          <w:rFonts w:ascii="Arial" w:hAnsi="Arial" w:cs="Arial"/>
          <w:color w:val="000000"/>
          <w:sz w:val="24"/>
          <w:szCs w:val="24"/>
          <w:shd w:val="clear" w:color="auto" w:fill="FFFFFF"/>
        </w:rPr>
        <w:t xml:space="preserve">approach, I would ensure </w:t>
      </w:r>
      <w:r w:rsidR="000C4174" w:rsidRPr="00606D80">
        <w:rPr>
          <w:rFonts w:ascii="Arial" w:hAnsi="Arial" w:cs="Arial"/>
          <w:color w:val="000000"/>
          <w:sz w:val="24"/>
          <w:szCs w:val="24"/>
          <w:shd w:val="clear" w:color="auto" w:fill="FFFFFF"/>
        </w:rPr>
        <w:t>the worksheets and the materials</w:t>
      </w:r>
      <w:r w:rsidR="007A5BBD">
        <w:rPr>
          <w:rFonts w:ascii="Arial" w:hAnsi="Arial" w:cs="Arial"/>
          <w:color w:val="000000"/>
          <w:sz w:val="24"/>
          <w:szCs w:val="24"/>
          <w:shd w:val="clear" w:color="auto" w:fill="FFFFFF"/>
        </w:rPr>
        <w:t xml:space="preserve"> were appropriate, thereby</w:t>
      </w:r>
      <w:r w:rsidR="000C4174" w:rsidRPr="00606D80">
        <w:rPr>
          <w:rFonts w:ascii="Arial" w:hAnsi="Arial" w:cs="Arial"/>
          <w:color w:val="000000"/>
          <w:sz w:val="24"/>
          <w:szCs w:val="24"/>
          <w:shd w:val="clear" w:color="auto" w:fill="FFFFFF"/>
        </w:rPr>
        <w:t xml:space="preserve"> allow</w:t>
      </w:r>
      <w:r w:rsidR="007A5BBD">
        <w:rPr>
          <w:rFonts w:ascii="Arial" w:hAnsi="Arial" w:cs="Arial"/>
          <w:color w:val="000000"/>
          <w:sz w:val="24"/>
          <w:szCs w:val="24"/>
          <w:shd w:val="clear" w:color="auto" w:fill="FFFFFF"/>
        </w:rPr>
        <w:t>ing</w:t>
      </w:r>
      <w:r w:rsidR="000C4174" w:rsidRPr="00606D80">
        <w:rPr>
          <w:rFonts w:ascii="Arial" w:hAnsi="Arial" w:cs="Arial"/>
          <w:color w:val="000000"/>
          <w:sz w:val="24"/>
          <w:szCs w:val="24"/>
          <w:shd w:val="clear" w:color="auto" w:fill="FFFFFF"/>
        </w:rPr>
        <w:t xml:space="preserve"> the pupils to work as a group to compete the tasks. The lesson plan would make sure that the high</w:t>
      </w:r>
      <w:r w:rsidR="007A5BBD">
        <w:rPr>
          <w:rFonts w:ascii="Arial" w:hAnsi="Arial" w:cs="Arial"/>
          <w:color w:val="000000"/>
          <w:sz w:val="24"/>
          <w:szCs w:val="24"/>
          <w:shd w:val="clear" w:color="auto" w:fill="FFFFFF"/>
        </w:rPr>
        <w:t xml:space="preserve"> ability pupils in the class were appropriately</w:t>
      </w:r>
      <w:r w:rsidR="000C4174" w:rsidRPr="00606D80">
        <w:rPr>
          <w:rFonts w:ascii="Arial" w:hAnsi="Arial" w:cs="Arial"/>
          <w:color w:val="000000"/>
          <w:sz w:val="24"/>
          <w:szCs w:val="24"/>
          <w:shd w:val="clear" w:color="auto" w:fill="FFFFFF"/>
        </w:rPr>
        <w:t xml:space="preserve"> challenged and t</w:t>
      </w:r>
      <w:r w:rsidR="007A5BBD">
        <w:rPr>
          <w:rFonts w:ascii="Arial" w:hAnsi="Arial" w:cs="Arial"/>
          <w:color w:val="000000"/>
          <w:sz w:val="24"/>
          <w:szCs w:val="24"/>
          <w:shd w:val="clear" w:color="auto" w:fill="FFFFFF"/>
        </w:rPr>
        <w:t>hat the lower ability pupils were supported by scaffolding, to enable achievement of</w:t>
      </w:r>
      <w:r w:rsidR="000C4174" w:rsidRPr="00606D80">
        <w:rPr>
          <w:rFonts w:ascii="Arial" w:hAnsi="Arial" w:cs="Arial"/>
          <w:color w:val="000000"/>
          <w:sz w:val="24"/>
          <w:szCs w:val="24"/>
          <w:shd w:val="clear" w:color="auto" w:fill="FFFFFF"/>
        </w:rPr>
        <w:t xml:space="preserve"> the same</w:t>
      </w:r>
      <w:r w:rsidR="007A5BBD">
        <w:rPr>
          <w:rFonts w:ascii="Arial" w:hAnsi="Arial" w:cs="Arial"/>
          <w:color w:val="000000"/>
          <w:sz w:val="24"/>
          <w:szCs w:val="24"/>
          <w:shd w:val="clear" w:color="auto" w:fill="FFFFFF"/>
        </w:rPr>
        <w:t xml:space="preserve"> or comparable outcome. If I had understood and implemented</w:t>
      </w:r>
      <w:r w:rsidR="000C4174" w:rsidRPr="00606D80">
        <w:rPr>
          <w:rFonts w:ascii="Arial" w:hAnsi="Arial" w:cs="Arial"/>
          <w:color w:val="000000"/>
          <w:sz w:val="24"/>
          <w:szCs w:val="24"/>
          <w:shd w:val="clear" w:color="auto" w:fill="FFFFFF"/>
        </w:rPr>
        <w:t xml:space="preserve"> </w:t>
      </w:r>
      <w:r w:rsidR="007A5BBD">
        <w:rPr>
          <w:rFonts w:ascii="Arial" w:hAnsi="Arial" w:cs="Arial"/>
          <w:color w:val="000000"/>
          <w:sz w:val="24"/>
          <w:szCs w:val="24"/>
          <w:shd w:val="clear" w:color="auto" w:fill="FFFFFF"/>
        </w:rPr>
        <w:t>differentiatiation</w:t>
      </w:r>
      <w:r w:rsidR="000C4174" w:rsidRPr="00606D80">
        <w:rPr>
          <w:rFonts w:ascii="Arial" w:hAnsi="Arial" w:cs="Arial"/>
          <w:color w:val="000000"/>
          <w:sz w:val="24"/>
          <w:szCs w:val="24"/>
          <w:shd w:val="clear" w:color="auto" w:fill="FFFFFF"/>
        </w:rPr>
        <w:t xml:space="preserve"> in my micro teach lesson this would</w:t>
      </w:r>
      <w:r w:rsidR="007A5BBD">
        <w:rPr>
          <w:rFonts w:ascii="Arial" w:hAnsi="Arial" w:cs="Arial"/>
          <w:color w:val="000000"/>
          <w:sz w:val="24"/>
          <w:szCs w:val="24"/>
          <w:shd w:val="clear" w:color="auto" w:fill="FFFFFF"/>
        </w:rPr>
        <w:t xml:space="preserve"> have</w:t>
      </w:r>
      <w:r w:rsidR="000C4174" w:rsidRPr="00606D80">
        <w:rPr>
          <w:rFonts w:ascii="Arial" w:hAnsi="Arial" w:cs="Arial"/>
          <w:color w:val="000000"/>
          <w:sz w:val="24"/>
          <w:szCs w:val="24"/>
          <w:shd w:val="clear" w:color="auto" w:fill="FFFFFF"/>
        </w:rPr>
        <w:t xml:space="preserve"> impact</w:t>
      </w:r>
      <w:r w:rsidR="007A5BBD">
        <w:rPr>
          <w:rFonts w:ascii="Arial" w:hAnsi="Arial" w:cs="Arial"/>
          <w:color w:val="000000"/>
          <w:sz w:val="24"/>
          <w:szCs w:val="24"/>
          <w:shd w:val="clear" w:color="auto" w:fill="FFFFFF"/>
        </w:rPr>
        <w:t>ed</w:t>
      </w:r>
      <w:r w:rsidR="000C4174" w:rsidRPr="00606D80">
        <w:rPr>
          <w:rFonts w:ascii="Arial" w:hAnsi="Arial" w:cs="Arial"/>
          <w:color w:val="000000"/>
          <w:sz w:val="24"/>
          <w:szCs w:val="24"/>
          <w:shd w:val="clear" w:color="auto" w:fill="FFFFFF"/>
        </w:rPr>
        <w:t xml:space="preserve"> dramatically on the teaching and learning process. </w:t>
      </w:r>
      <w:r w:rsidR="00A505BA" w:rsidRPr="00606D80">
        <w:rPr>
          <w:rFonts w:ascii="Arial" w:hAnsi="Arial" w:cs="Arial"/>
          <w:color w:val="000000"/>
          <w:sz w:val="24"/>
          <w:szCs w:val="24"/>
          <w:shd w:val="clear" w:color="auto" w:fill="FFFFFF"/>
        </w:rPr>
        <w:t>The ways in which differentiation can impact the teaching and learn</w:t>
      </w:r>
      <w:r w:rsidR="007A5BBD">
        <w:rPr>
          <w:rFonts w:ascii="Arial" w:hAnsi="Arial" w:cs="Arial"/>
          <w:color w:val="000000"/>
          <w:sz w:val="24"/>
          <w:szCs w:val="24"/>
          <w:shd w:val="clear" w:color="auto" w:fill="FFFFFF"/>
        </w:rPr>
        <w:t>ing is that it assists</w:t>
      </w:r>
      <w:r w:rsidR="00A505BA" w:rsidRPr="00606D80">
        <w:rPr>
          <w:rFonts w:ascii="Arial" w:hAnsi="Arial" w:cs="Arial"/>
          <w:color w:val="000000"/>
          <w:sz w:val="24"/>
          <w:szCs w:val="24"/>
          <w:shd w:val="clear" w:color="auto" w:fill="FFFFFF"/>
        </w:rPr>
        <w:t xml:space="preserve"> the teacher in making sure that all issues of the learners with various abilities are dealt with and that the worksheets and materials respond to specific and individual needs.</w:t>
      </w:r>
      <w:r w:rsidR="000C4174" w:rsidRPr="00606D80">
        <w:rPr>
          <w:rFonts w:ascii="Arial" w:hAnsi="Arial" w:cs="Arial"/>
          <w:color w:val="000000"/>
          <w:sz w:val="24"/>
          <w:szCs w:val="24"/>
          <w:shd w:val="clear" w:color="auto" w:fill="FFFFFF"/>
        </w:rPr>
        <w:t xml:space="preserve"> (Konstantinou-Katzia</w:t>
      </w:r>
      <w:r w:rsidR="005E43BD" w:rsidRPr="00606D80">
        <w:rPr>
          <w:rFonts w:ascii="Arial" w:hAnsi="Arial" w:cs="Arial"/>
          <w:color w:val="000000"/>
          <w:sz w:val="24"/>
          <w:szCs w:val="24"/>
          <w:shd w:val="clear" w:color="auto" w:fill="FFFFFF"/>
        </w:rPr>
        <w:t xml:space="preserve"> et al</w:t>
      </w:r>
      <w:r w:rsidR="000C4174" w:rsidRPr="00606D80">
        <w:rPr>
          <w:rFonts w:ascii="Arial" w:hAnsi="Arial" w:cs="Arial"/>
          <w:color w:val="000000"/>
          <w:sz w:val="24"/>
          <w:szCs w:val="24"/>
          <w:shd w:val="clear" w:color="auto" w:fill="FFFFFF"/>
        </w:rPr>
        <w:t xml:space="preserve">, 2013). </w:t>
      </w:r>
      <w:r w:rsidR="00A505BA" w:rsidRPr="00606D80">
        <w:rPr>
          <w:rFonts w:ascii="Arial" w:hAnsi="Arial" w:cs="Arial"/>
          <w:color w:val="000000"/>
          <w:sz w:val="24"/>
          <w:szCs w:val="24"/>
          <w:shd w:val="clear" w:color="auto" w:fill="FFFFFF"/>
        </w:rPr>
        <w:t xml:space="preserve">These suggested changes would increase the </w:t>
      </w:r>
      <w:r w:rsidR="00A505BA" w:rsidRPr="00606D80">
        <w:rPr>
          <w:rFonts w:ascii="Arial" w:hAnsi="Arial" w:cs="Arial"/>
          <w:sz w:val="24"/>
          <w:szCs w:val="24"/>
        </w:rPr>
        <w:t>pupils’ thinking as the effective use of different kinds of differentiation in a classroom has been closely related with the increased motivation of the pupils. (</w:t>
      </w:r>
      <w:r w:rsidR="000C4174" w:rsidRPr="00606D80">
        <w:rPr>
          <w:rFonts w:ascii="Arial" w:hAnsi="Arial" w:cs="Arial"/>
          <w:color w:val="000000"/>
          <w:sz w:val="24"/>
          <w:szCs w:val="24"/>
          <w:shd w:val="clear" w:color="auto" w:fill="FFFFFF"/>
        </w:rPr>
        <w:t xml:space="preserve">Hertberg-Davis, 2009). </w:t>
      </w:r>
      <w:r w:rsidR="00A505BA" w:rsidRPr="00606D80">
        <w:rPr>
          <w:rFonts w:ascii="Arial" w:hAnsi="Arial" w:cs="Arial"/>
          <w:color w:val="000000"/>
          <w:sz w:val="24"/>
          <w:szCs w:val="24"/>
          <w:shd w:val="clear" w:color="auto" w:fill="FFFFFF"/>
        </w:rPr>
        <w:t xml:space="preserve"> This suggested change will allow pupils of all abilities to </w:t>
      </w:r>
      <w:r w:rsidR="00A505BA" w:rsidRPr="00606D80">
        <w:rPr>
          <w:rFonts w:ascii="Arial" w:hAnsi="Arial" w:cs="Arial"/>
          <w:color w:val="000000"/>
          <w:sz w:val="24"/>
          <w:szCs w:val="24"/>
          <w:shd w:val="clear" w:color="auto" w:fill="FFFFFF"/>
        </w:rPr>
        <w:lastRenderedPageBreak/>
        <w:t>think at their own pace and overcome any obstacles during the</w:t>
      </w:r>
      <w:r w:rsidR="007A5BBD">
        <w:rPr>
          <w:rFonts w:ascii="Arial" w:hAnsi="Arial" w:cs="Arial"/>
          <w:color w:val="000000"/>
          <w:sz w:val="24"/>
          <w:szCs w:val="24"/>
          <w:shd w:val="clear" w:color="auto" w:fill="FFFFFF"/>
        </w:rPr>
        <w:t xml:space="preserve"> lesson. These suggested changes</w:t>
      </w:r>
      <w:r w:rsidR="00A505BA" w:rsidRPr="00606D80">
        <w:rPr>
          <w:rFonts w:ascii="Arial" w:hAnsi="Arial" w:cs="Arial"/>
          <w:color w:val="000000"/>
          <w:sz w:val="24"/>
          <w:szCs w:val="24"/>
          <w:shd w:val="clear" w:color="auto" w:fill="FFFFFF"/>
        </w:rPr>
        <w:t xml:space="preserve"> can also impact </w:t>
      </w:r>
      <w:r w:rsidR="006A0B2E" w:rsidRPr="00606D80">
        <w:rPr>
          <w:rFonts w:ascii="Arial" w:hAnsi="Arial" w:cs="Arial"/>
          <w:color w:val="000000"/>
          <w:sz w:val="24"/>
          <w:szCs w:val="24"/>
          <w:shd w:val="clear" w:color="auto" w:fill="FFFFFF"/>
        </w:rPr>
        <w:t>positively</w:t>
      </w:r>
      <w:r w:rsidR="00A505BA" w:rsidRPr="00606D80">
        <w:rPr>
          <w:rFonts w:ascii="Arial" w:hAnsi="Arial" w:cs="Arial"/>
          <w:color w:val="000000"/>
          <w:sz w:val="24"/>
          <w:szCs w:val="24"/>
          <w:shd w:val="clear" w:color="auto" w:fill="FFFFFF"/>
        </w:rPr>
        <w:t xml:space="preserve"> on the </w:t>
      </w:r>
      <w:r w:rsidR="006A0B2E" w:rsidRPr="00606D80">
        <w:rPr>
          <w:rFonts w:ascii="Arial" w:hAnsi="Arial" w:cs="Arial"/>
          <w:color w:val="000000"/>
          <w:sz w:val="24"/>
          <w:szCs w:val="24"/>
          <w:shd w:val="clear" w:color="auto" w:fill="FFFFFF"/>
        </w:rPr>
        <w:t xml:space="preserve">learning and behaviour of the pupils, as the different ability tasks allow for all pupils to be challenged during the lesson and this will ensure that all pupils are on task and learning effectively. In my micro teach lesson I had to assume the levels of my pupils, but in light of my teaching experience the prior knowledge on my pupils and their levels ensures I can differentiate accordingly. </w:t>
      </w:r>
    </w:p>
    <w:p w14:paraId="607F1E5A" w14:textId="4202F459" w:rsidR="00822421" w:rsidRPr="00606D80" w:rsidRDefault="005E43BD" w:rsidP="009A1D52">
      <w:pPr>
        <w:pStyle w:val="NormalWeb"/>
        <w:spacing w:line="360" w:lineRule="auto"/>
        <w:rPr>
          <w:rFonts w:ascii="Arial" w:hAnsi="Arial" w:cs="Arial"/>
          <w:color w:val="000000"/>
        </w:rPr>
      </w:pPr>
      <w:r w:rsidRPr="00606D80">
        <w:rPr>
          <w:rFonts w:ascii="Arial" w:hAnsi="Arial" w:cs="Arial"/>
          <w:color w:val="000000"/>
          <w:shd w:val="clear" w:color="auto" w:fill="FFFFFF"/>
        </w:rPr>
        <w:t xml:space="preserve">Since </w:t>
      </w:r>
      <w:r w:rsidR="006A0B2E" w:rsidRPr="00606D80">
        <w:rPr>
          <w:rFonts w:ascii="Arial" w:hAnsi="Arial" w:cs="Arial"/>
          <w:color w:val="000000"/>
          <w:shd w:val="clear" w:color="auto" w:fill="FFFFFF"/>
        </w:rPr>
        <w:t>my first teaching experience I have become familiar with the importance of learning obj</w:t>
      </w:r>
      <w:r w:rsidR="007A5BBD">
        <w:rPr>
          <w:rFonts w:ascii="Arial" w:hAnsi="Arial" w:cs="Arial"/>
          <w:color w:val="000000"/>
          <w:shd w:val="clear" w:color="auto" w:fill="FFFFFF"/>
        </w:rPr>
        <w:t>ectives and using them appropriately</w:t>
      </w:r>
      <w:r w:rsidR="006A0B2E" w:rsidRPr="00606D80">
        <w:rPr>
          <w:rFonts w:ascii="Arial" w:hAnsi="Arial" w:cs="Arial"/>
          <w:color w:val="000000"/>
          <w:shd w:val="clear" w:color="auto" w:fill="FFFFFF"/>
        </w:rPr>
        <w:t xml:space="preserve"> in a lesson. Following the feedback from my tutor, I can clearly see objectives of the lesson were confusing and this did not assist with the learning of the pupils. I now realise that I need to be more specific and accurate with my objectives of the lesson and make sure I return to these objectives in order to ensure the pupils’ progress in the lesson. </w:t>
      </w:r>
      <w:r w:rsidR="007A5BBD">
        <w:rPr>
          <w:rFonts w:ascii="Arial" w:hAnsi="Arial" w:cs="Arial"/>
          <w:color w:val="000000"/>
          <w:shd w:val="clear" w:color="auto" w:fill="FFFFFF"/>
        </w:rPr>
        <w:t xml:space="preserve">Learning objectives </w:t>
      </w:r>
      <w:r w:rsidRPr="00606D80">
        <w:rPr>
          <w:rFonts w:ascii="Arial" w:hAnsi="Arial" w:cs="Arial"/>
          <w:color w:val="000000"/>
          <w:shd w:val="clear" w:color="auto" w:fill="FFFFFF"/>
        </w:rPr>
        <w:t xml:space="preserve"> aide the learning of pupils and their thinking as it can provide the pupils with a clear purpose to the lesson and their focus will be to achieve these learning outcomes. The learning </w:t>
      </w:r>
      <w:r w:rsidR="007A5BBD">
        <w:rPr>
          <w:rFonts w:ascii="Arial" w:hAnsi="Arial" w:cs="Arial"/>
          <w:color w:val="000000"/>
          <w:shd w:val="clear" w:color="auto" w:fill="FFFFFF"/>
        </w:rPr>
        <w:t>objectives can also greatly assist the</w:t>
      </w:r>
      <w:r w:rsidRPr="00606D80">
        <w:rPr>
          <w:rFonts w:ascii="Arial" w:hAnsi="Arial" w:cs="Arial"/>
          <w:color w:val="000000"/>
          <w:shd w:val="clear" w:color="auto" w:fill="FFFFFF"/>
        </w:rPr>
        <w:t xml:space="preserve"> teacher design and deliver learning activities. By changing my learning objectives in the micro teach lesson to being more</w:t>
      </w:r>
      <w:r w:rsidR="006B2095">
        <w:rPr>
          <w:rFonts w:ascii="Arial" w:hAnsi="Arial" w:cs="Arial"/>
          <w:color w:val="000000"/>
          <w:shd w:val="clear" w:color="auto" w:fill="FFFFFF"/>
        </w:rPr>
        <w:t xml:space="preserve"> specific and accurate this would have</w:t>
      </w:r>
      <w:r w:rsidRPr="00606D80">
        <w:rPr>
          <w:rFonts w:ascii="Arial" w:hAnsi="Arial" w:cs="Arial"/>
          <w:color w:val="000000"/>
          <w:shd w:val="clear" w:color="auto" w:fill="FFFFFF"/>
        </w:rPr>
        <w:t xml:space="preserve"> enable</w:t>
      </w:r>
      <w:r w:rsidR="006B2095">
        <w:rPr>
          <w:rFonts w:ascii="Arial" w:hAnsi="Arial" w:cs="Arial"/>
          <w:color w:val="000000"/>
          <w:shd w:val="clear" w:color="auto" w:fill="FFFFFF"/>
        </w:rPr>
        <w:t>d</w:t>
      </w:r>
      <w:r w:rsidRPr="00606D80">
        <w:rPr>
          <w:rFonts w:ascii="Arial" w:hAnsi="Arial" w:cs="Arial"/>
          <w:color w:val="000000"/>
          <w:shd w:val="clear" w:color="auto" w:fill="FFFFFF"/>
        </w:rPr>
        <w:t xml:space="preserve"> the pupils </w:t>
      </w:r>
      <w:r w:rsidR="00822421" w:rsidRPr="00606D80">
        <w:rPr>
          <w:rFonts w:ascii="Arial" w:hAnsi="Arial" w:cs="Arial"/>
          <w:color w:val="000000"/>
          <w:shd w:val="clear" w:color="auto" w:fill="FFFFFF"/>
        </w:rPr>
        <w:t>to work through the lesson and assess their learning progress. Excellent learning objectives specify to the students where they need to review their learning materials in preparing for an assessment. The most powerful learning objective is one that is</w:t>
      </w:r>
      <w:r w:rsidR="006B2095">
        <w:rPr>
          <w:rFonts w:ascii="Arial" w:hAnsi="Arial" w:cs="Arial"/>
          <w:color w:val="000000"/>
          <w:shd w:val="clear" w:color="auto" w:fill="FFFFFF"/>
        </w:rPr>
        <w:t xml:space="preserve"> measurable and also actionable by the teacher and pupils.</w:t>
      </w:r>
      <w:r w:rsidR="00822421" w:rsidRPr="00606D80">
        <w:rPr>
          <w:rFonts w:ascii="Arial" w:hAnsi="Arial" w:cs="Arial"/>
          <w:color w:val="000000"/>
          <w:shd w:val="clear" w:color="auto" w:fill="FFFFFF"/>
        </w:rPr>
        <w:t xml:space="preserve"> Reflecting on my first teaching experience and observing experienced teachers in the field I can clearly see the importance of not just writing the objective on the board or on power</w:t>
      </w:r>
      <w:r w:rsidR="002161CF" w:rsidRPr="00606D80">
        <w:rPr>
          <w:rFonts w:ascii="Arial" w:hAnsi="Arial" w:cs="Arial"/>
          <w:color w:val="000000"/>
          <w:shd w:val="clear" w:color="auto" w:fill="FFFFFF"/>
        </w:rPr>
        <w:t xml:space="preserve"> </w:t>
      </w:r>
      <w:r w:rsidR="00822421" w:rsidRPr="00606D80">
        <w:rPr>
          <w:rFonts w:ascii="Arial" w:hAnsi="Arial" w:cs="Arial"/>
          <w:color w:val="000000"/>
          <w:shd w:val="clear" w:color="auto" w:fill="FFFFFF"/>
        </w:rPr>
        <w:t xml:space="preserve">point but </w:t>
      </w:r>
      <w:r w:rsidR="00CA1267" w:rsidRPr="00606D80">
        <w:rPr>
          <w:rFonts w:ascii="Arial" w:hAnsi="Arial" w:cs="Arial"/>
          <w:color w:val="000000"/>
          <w:shd w:val="clear" w:color="auto" w:fill="FFFFFF"/>
        </w:rPr>
        <w:t xml:space="preserve">to discuss why and how these learning objectives will be met. As </w:t>
      </w:r>
      <w:r w:rsidR="00CA1267" w:rsidRPr="00606D80">
        <w:rPr>
          <w:rFonts w:ascii="Arial" w:hAnsi="Arial" w:cs="Arial"/>
          <w:color w:val="000000"/>
        </w:rPr>
        <w:t>Mager (199</w:t>
      </w:r>
      <w:r w:rsidR="006A75DB" w:rsidRPr="00606D80">
        <w:rPr>
          <w:rFonts w:ascii="Arial" w:hAnsi="Arial" w:cs="Arial"/>
          <w:color w:val="000000"/>
        </w:rPr>
        <w:t>8</w:t>
      </w:r>
      <w:r w:rsidR="00CA1267" w:rsidRPr="00606D80">
        <w:rPr>
          <w:rFonts w:ascii="Arial" w:hAnsi="Arial" w:cs="Arial"/>
          <w:color w:val="000000"/>
        </w:rPr>
        <w:t xml:space="preserve">) suggests there are three major parts to a successful learning objective. These include, the performance, what are the pupils expected to do in the lesson. The second which is conditions, which means in what conditions are </w:t>
      </w:r>
      <w:r w:rsidR="002161CF" w:rsidRPr="00606D80">
        <w:rPr>
          <w:rFonts w:ascii="Arial" w:hAnsi="Arial" w:cs="Arial"/>
          <w:color w:val="000000"/>
        </w:rPr>
        <w:t xml:space="preserve">the pupils expected to perform, such as is there a time limit on a task etc. The third is the criteria. During my time at my first teaching experience I have seen the importance of success criteria and this is how well do the pupils have to do in the tasks in order to reach the requirements given my myself as the teacher. This was not evident in my micro teach lesson and on reflection it did lack a true learning objective and outcomes to the lesson. </w:t>
      </w:r>
    </w:p>
    <w:p w14:paraId="7BC0F06E" w14:textId="132F1F3F" w:rsidR="00822421" w:rsidRPr="00606D80" w:rsidRDefault="002161CF" w:rsidP="009A1D52">
      <w:pPr>
        <w:pStyle w:val="NormalWeb"/>
        <w:spacing w:line="360" w:lineRule="auto"/>
        <w:rPr>
          <w:rFonts w:ascii="Arial" w:hAnsi="Arial" w:cs="Arial"/>
          <w:color w:val="000000"/>
        </w:rPr>
      </w:pPr>
      <w:r w:rsidRPr="00606D80">
        <w:rPr>
          <w:rFonts w:ascii="Arial" w:hAnsi="Arial" w:cs="Arial"/>
          <w:color w:val="000000"/>
        </w:rPr>
        <w:lastRenderedPageBreak/>
        <w:t xml:space="preserve">The third strategy I have become familiar with during my first teaching experience was the importance of questioning and the effect it has on pupils’ progression and learning. While looking back at my micro teach lesson it is evident to me that the </w:t>
      </w:r>
      <w:r w:rsidR="006A75DB" w:rsidRPr="00606D80">
        <w:rPr>
          <w:rFonts w:ascii="Arial" w:hAnsi="Arial" w:cs="Arial"/>
          <w:color w:val="000000"/>
        </w:rPr>
        <w:t>questions,</w:t>
      </w:r>
      <w:r w:rsidRPr="00606D80">
        <w:rPr>
          <w:rFonts w:ascii="Arial" w:hAnsi="Arial" w:cs="Arial"/>
          <w:color w:val="000000"/>
        </w:rPr>
        <w:t xml:space="preserve"> I asked the pupils were closed questions and not very challenging.</w:t>
      </w:r>
      <w:r w:rsidR="006A75DB" w:rsidRPr="00606D80">
        <w:rPr>
          <w:rFonts w:ascii="Arial" w:hAnsi="Arial" w:cs="Arial"/>
          <w:color w:val="000000"/>
        </w:rPr>
        <w:t xml:space="preserve"> In one day, a teacher can ask hundreds of questions and over a million during their teaching lifetime.</w:t>
      </w:r>
      <w:r w:rsidR="006A75DB" w:rsidRPr="00606D80">
        <w:rPr>
          <w:rFonts w:ascii="Arial" w:hAnsi="Arial" w:cs="Arial"/>
        </w:rPr>
        <w:t xml:space="preserve"> (Wragg 2001). Questioning has been and is a predominant strategy for guidance in the classroom. Some suggest that questioning is the most important teaching technique to use in a classroom today. The best characteristic of questioning is that it animates the thinking of the pupils in the classroom (Filippone, 1998). </w:t>
      </w:r>
      <w:r w:rsidRPr="00606D80">
        <w:rPr>
          <w:rFonts w:ascii="Arial" w:hAnsi="Arial" w:cs="Arial"/>
          <w:color w:val="000000"/>
        </w:rPr>
        <w:t xml:space="preserve"> </w:t>
      </w:r>
      <w:r w:rsidR="006A75DB" w:rsidRPr="00606D80">
        <w:rPr>
          <w:rFonts w:ascii="Arial" w:hAnsi="Arial" w:cs="Arial"/>
        </w:rPr>
        <w:t>However</w:t>
      </w:r>
      <w:r w:rsidR="00DD4F06" w:rsidRPr="00606D80">
        <w:rPr>
          <w:rFonts w:ascii="Arial" w:hAnsi="Arial" w:cs="Arial"/>
        </w:rPr>
        <w:t>,</w:t>
      </w:r>
      <w:r w:rsidR="006A75DB" w:rsidRPr="00606D80">
        <w:rPr>
          <w:rFonts w:ascii="Arial" w:hAnsi="Arial" w:cs="Arial"/>
        </w:rPr>
        <w:t xml:space="preserve"> I feel that during my micro teach lesson I have asked ineffective and inappropriate questions. Through using the hands up method this restricted the participation of all pupils and that the </w:t>
      </w:r>
      <w:r w:rsidR="00DD4F06" w:rsidRPr="00606D80">
        <w:rPr>
          <w:rFonts w:ascii="Arial" w:hAnsi="Arial" w:cs="Arial"/>
        </w:rPr>
        <w:t>questions were disproportionately given out to a selected number of students in the classroom. (Jones, 1990). With the micro teach lesson being my first ever lesson I</w:t>
      </w:r>
      <w:r w:rsidR="006B2095">
        <w:rPr>
          <w:rFonts w:ascii="Arial" w:hAnsi="Arial" w:cs="Arial"/>
        </w:rPr>
        <w:t xml:space="preserve"> realise now the time</w:t>
      </w:r>
      <w:r w:rsidR="00DD4F06" w:rsidRPr="00606D80">
        <w:rPr>
          <w:rFonts w:ascii="Arial" w:hAnsi="Arial" w:cs="Arial"/>
        </w:rPr>
        <w:t xml:space="preserve"> I allowed the pupils to think about the questions was too short. In light of my first teaching experience I now have a new strategy in order to allow the pupils to think about their answer. The ways in which I change my questions can impact positively upon the teaching and learning process as if the wait time from myself as a teacher was longer than what I gave the pupils in the micro teach lesson it increases the participation and contribution of those pupils who fear being </w:t>
      </w:r>
      <w:r w:rsidR="00A74B9E" w:rsidRPr="00606D80">
        <w:rPr>
          <w:rFonts w:ascii="Arial" w:hAnsi="Arial" w:cs="Arial"/>
        </w:rPr>
        <w:t xml:space="preserve">told that they are wrong. </w:t>
      </w:r>
      <w:r w:rsidR="006B2095">
        <w:rPr>
          <w:rFonts w:ascii="Arial" w:hAnsi="Arial" w:cs="Arial"/>
        </w:rPr>
        <w:t xml:space="preserve">This knowledge develops from experience and confidence of classroom teaching. </w:t>
      </w:r>
      <w:r w:rsidR="00A74B9E" w:rsidRPr="00606D80">
        <w:rPr>
          <w:rFonts w:ascii="Arial" w:hAnsi="Arial" w:cs="Arial"/>
        </w:rPr>
        <w:t xml:space="preserve">This will therefore benefit a wider variety of pupils in the </w:t>
      </w:r>
      <w:r w:rsidR="006B2095">
        <w:rPr>
          <w:rFonts w:ascii="Arial" w:hAnsi="Arial" w:cs="Arial"/>
        </w:rPr>
        <w:t>classroom and therefore improve</w:t>
      </w:r>
      <w:r w:rsidR="00A74B9E" w:rsidRPr="00606D80">
        <w:rPr>
          <w:rFonts w:ascii="Arial" w:hAnsi="Arial" w:cs="Arial"/>
        </w:rPr>
        <w:t xml:space="preserve"> the learning process. These suggested changes will influence the way in which pupils think as the depth of the questioning and the time they have to answer the questions gives the pupil a deeper understanding of the topic that is being discussed. The behaviour of the pupils in the classroom will improve due to the suggested changes as through the new</w:t>
      </w:r>
      <w:r w:rsidR="006B2095">
        <w:rPr>
          <w:rFonts w:ascii="Arial" w:hAnsi="Arial" w:cs="Arial"/>
        </w:rPr>
        <w:t xml:space="preserve"> strategy which I have seen used</w:t>
      </w:r>
      <w:r w:rsidR="00A74B9E" w:rsidRPr="00606D80">
        <w:rPr>
          <w:rFonts w:ascii="Arial" w:hAnsi="Arial" w:cs="Arial"/>
        </w:rPr>
        <w:t xml:space="preserve"> successfully in my first teaching experience, which is pose, pause, pounce and bounce, this ensures that all pupils are concentrating and taking part in the lesson, as behaviour in a lesson is closely linked with their lack of interest of lack of participation.   </w:t>
      </w:r>
    </w:p>
    <w:p w14:paraId="285E0672" w14:textId="3A29FA0A" w:rsidR="00A74B9E" w:rsidRPr="00606D80" w:rsidRDefault="00A74B9E" w:rsidP="009A1D52">
      <w:pPr>
        <w:spacing w:line="360" w:lineRule="auto"/>
        <w:rPr>
          <w:rFonts w:ascii="Arial" w:hAnsi="Arial" w:cs="Arial"/>
          <w:color w:val="000000"/>
          <w:sz w:val="24"/>
          <w:szCs w:val="24"/>
          <w:shd w:val="clear" w:color="auto" w:fill="FFFFFF"/>
        </w:rPr>
      </w:pPr>
    </w:p>
    <w:p w14:paraId="2D34EB79" w14:textId="3237074A" w:rsidR="00A74B9E" w:rsidRPr="00606D80" w:rsidRDefault="00A74B9E" w:rsidP="009A1D52">
      <w:pPr>
        <w:spacing w:line="360" w:lineRule="auto"/>
        <w:rPr>
          <w:rFonts w:ascii="Arial" w:hAnsi="Arial" w:cs="Arial"/>
          <w:sz w:val="24"/>
          <w:szCs w:val="24"/>
        </w:rPr>
      </w:pPr>
      <w:r w:rsidRPr="00606D80">
        <w:rPr>
          <w:rFonts w:ascii="Arial" w:hAnsi="Arial" w:cs="Arial"/>
          <w:color w:val="000000"/>
          <w:sz w:val="24"/>
          <w:szCs w:val="24"/>
          <w:shd w:val="clear" w:color="auto" w:fill="FFFFFF"/>
        </w:rPr>
        <w:lastRenderedPageBreak/>
        <w:t xml:space="preserve">In light of my first teaching experience I </w:t>
      </w:r>
      <w:r w:rsidR="002C0AA4" w:rsidRPr="00606D80">
        <w:rPr>
          <w:rFonts w:ascii="Arial" w:hAnsi="Arial" w:cs="Arial"/>
          <w:color w:val="000000"/>
          <w:sz w:val="24"/>
          <w:szCs w:val="24"/>
          <w:shd w:val="clear" w:color="auto" w:fill="FFFFFF"/>
        </w:rPr>
        <w:t xml:space="preserve">believe I </w:t>
      </w:r>
      <w:r w:rsidRPr="00606D80">
        <w:rPr>
          <w:rFonts w:ascii="Arial" w:hAnsi="Arial" w:cs="Arial"/>
          <w:color w:val="000000"/>
          <w:sz w:val="24"/>
          <w:szCs w:val="24"/>
          <w:shd w:val="clear" w:color="auto" w:fill="FFFFFF"/>
        </w:rPr>
        <w:t xml:space="preserve">have successfully </w:t>
      </w:r>
      <w:r w:rsidR="002C0AA4" w:rsidRPr="00606D80">
        <w:rPr>
          <w:rFonts w:ascii="Arial" w:hAnsi="Arial" w:cs="Arial"/>
          <w:sz w:val="24"/>
          <w:szCs w:val="24"/>
        </w:rPr>
        <w:t xml:space="preserve">managed to fulfil the QTS standard for monitoring and assessment. I have been recording the progress of my pupils and their achievements in different aspects of their work, this is linked to the QTS standard S3.2.6.  I collect their books in regularly and believe this is helping them progress and that they can maintain this progress over time. With regards to the standard S3.1.1 which is linked to setting objectives. I feel I have set objectives however I believe that the objectives I have been setting at my first teaching experience have been vague and need to be relevant to all learners in the classroom. In order to achieve this QTS standard I need to ensure that my learning objectives are specific and show that the pupils will make progress throughout the lesson or scheme of work. </w:t>
      </w:r>
      <w:r w:rsidR="00606D80" w:rsidRPr="00606D80">
        <w:rPr>
          <w:rFonts w:ascii="Arial" w:hAnsi="Arial" w:cs="Arial"/>
          <w:sz w:val="24"/>
          <w:szCs w:val="24"/>
        </w:rPr>
        <w:t xml:space="preserve">During my first teaching experience I think I have successfully achieved the QTS standard S1.6 which is the importance of working with others. I have weekly meetings and help the History department at the school. This I believe illustrates I have an understanding of the contribution of the experienced staff and my personal tutor in the learning process. </w:t>
      </w:r>
    </w:p>
    <w:p w14:paraId="041F7535" w14:textId="391BA7C0" w:rsidR="00606D80" w:rsidRPr="00606D80" w:rsidRDefault="00606D80" w:rsidP="009A1D52">
      <w:pPr>
        <w:spacing w:line="360" w:lineRule="auto"/>
        <w:rPr>
          <w:rFonts w:ascii="Arial" w:hAnsi="Arial" w:cs="Arial"/>
          <w:sz w:val="24"/>
          <w:szCs w:val="24"/>
        </w:rPr>
      </w:pPr>
      <w:r w:rsidRPr="00606D80">
        <w:rPr>
          <w:rFonts w:ascii="Arial" w:hAnsi="Arial" w:cs="Arial"/>
          <w:sz w:val="24"/>
          <w:szCs w:val="24"/>
        </w:rPr>
        <w:t xml:space="preserve">To conclude, in light of my first teaching experience I believe I have learned how to differentiate, how to ensure that every pupil gets the support they need in order to succeed. I have also learned that there are areas in my teaching that need improving, and through the support of my personal tutor and other members of staff at the school, I feel that I can achieve the QTS standards required. </w:t>
      </w:r>
    </w:p>
    <w:p w14:paraId="59C9B81E" w14:textId="2AA947D1" w:rsidR="00A74B9E" w:rsidRDefault="00A74B9E" w:rsidP="005E43BD">
      <w:pPr>
        <w:rPr>
          <w:rFonts w:ascii="Arial" w:hAnsi="Arial" w:cs="Arial"/>
          <w:color w:val="000000"/>
          <w:sz w:val="24"/>
          <w:szCs w:val="24"/>
          <w:shd w:val="clear" w:color="auto" w:fill="FFFFFF"/>
        </w:rPr>
      </w:pPr>
    </w:p>
    <w:p w14:paraId="3B34EC80" w14:textId="6242C338" w:rsidR="00A74B9E" w:rsidRDefault="00A74B9E" w:rsidP="005E43BD">
      <w:pPr>
        <w:rPr>
          <w:rFonts w:ascii="Arial" w:hAnsi="Arial" w:cs="Arial"/>
          <w:color w:val="000000"/>
          <w:sz w:val="24"/>
          <w:szCs w:val="24"/>
          <w:shd w:val="clear" w:color="auto" w:fill="FFFFFF"/>
        </w:rPr>
      </w:pPr>
    </w:p>
    <w:p w14:paraId="7A5256A4" w14:textId="43D2D035" w:rsidR="00A74B9E" w:rsidRDefault="00A74B9E" w:rsidP="005E43BD">
      <w:pPr>
        <w:rPr>
          <w:rFonts w:ascii="Arial" w:hAnsi="Arial" w:cs="Arial"/>
          <w:color w:val="000000"/>
          <w:sz w:val="24"/>
          <w:szCs w:val="24"/>
          <w:shd w:val="clear" w:color="auto" w:fill="FFFFFF"/>
        </w:rPr>
      </w:pPr>
    </w:p>
    <w:p w14:paraId="098A5A33" w14:textId="1BB2FAF2" w:rsidR="00A74B9E" w:rsidRDefault="00A74B9E" w:rsidP="005E43BD">
      <w:pPr>
        <w:rPr>
          <w:rFonts w:ascii="Arial" w:hAnsi="Arial" w:cs="Arial"/>
          <w:color w:val="000000"/>
          <w:sz w:val="24"/>
          <w:szCs w:val="24"/>
          <w:shd w:val="clear" w:color="auto" w:fill="FFFFFF"/>
        </w:rPr>
      </w:pPr>
    </w:p>
    <w:p w14:paraId="3C51D408" w14:textId="2A4000A3" w:rsidR="00A74B9E" w:rsidRDefault="00A74B9E" w:rsidP="005E43BD">
      <w:pPr>
        <w:rPr>
          <w:rFonts w:ascii="Arial" w:hAnsi="Arial" w:cs="Arial"/>
          <w:color w:val="000000"/>
          <w:sz w:val="24"/>
          <w:szCs w:val="24"/>
          <w:shd w:val="clear" w:color="auto" w:fill="FFFFFF"/>
        </w:rPr>
      </w:pPr>
    </w:p>
    <w:p w14:paraId="74653CDC" w14:textId="77777777" w:rsidR="00A74B9E" w:rsidRDefault="00A74B9E" w:rsidP="005E43BD">
      <w:pPr>
        <w:rPr>
          <w:rFonts w:ascii="Arial" w:hAnsi="Arial" w:cs="Arial"/>
          <w:color w:val="000000"/>
          <w:sz w:val="24"/>
          <w:szCs w:val="24"/>
          <w:shd w:val="clear" w:color="auto" w:fill="FFFFFF"/>
        </w:rPr>
      </w:pPr>
    </w:p>
    <w:p w14:paraId="4263049F" w14:textId="77777777" w:rsidR="000664A0" w:rsidRDefault="000664A0"/>
    <w:p w14:paraId="17921859" w14:textId="4C4668C2" w:rsidR="00813308" w:rsidRDefault="00813308"/>
    <w:p w14:paraId="442DBB49" w14:textId="2976AD12" w:rsidR="002033CC" w:rsidRDefault="002033CC"/>
    <w:p w14:paraId="48DA654E" w14:textId="7D6D2C09" w:rsidR="002033CC" w:rsidRDefault="002033CC"/>
    <w:p w14:paraId="603F5924" w14:textId="1E33194A" w:rsidR="002033CC" w:rsidRDefault="002033CC"/>
    <w:p w14:paraId="295DF7A3" w14:textId="14F1F432" w:rsidR="0001341C" w:rsidRDefault="0001341C"/>
    <w:p w14:paraId="2131DCAF" w14:textId="10EBFA19" w:rsidR="0001341C" w:rsidRDefault="0001341C"/>
    <w:p w14:paraId="47E6405D" w14:textId="673FFADC" w:rsidR="0001341C" w:rsidRDefault="0001341C"/>
    <w:p w14:paraId="1C87CA47" w14:textId="2067BF0A" w:rsidR="0001341C" w:rsidRDefault="0001341C"/>
    <w:p w14:paraId="4718B3C8" w14:textId="19B5CEA2" w:rsidR="0001341C" w:rsidRDefault="0001341C"/>
    <w:p w14:paraId="421945AE" w14:textId="5E4A6EFC" w:rsidR="0001341C" w:rsidRDefault="0001341C"/>
    <w:tbl>
      <w:tblPr>
        <w:tblpPr w:leftFromText="180" w:rightFromText="180" w:vertAnchor="text" w:horzAnchor="page" w:tblpX="1" w:tblpY="-314"/>
        <w:tblW w:w="15171"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01341C" w:rsidRPr="00B20307" w14:paraId="07FD9BA6" w14:textId="77777777" w:rsidTr="0001341C">
        <w:trPr>
          <w:gridBefore w:val="1"/>
          <w:wBefore w:w="108" w:type="dxa"/>
          <w:trHeight w:val="536"/>
        </w:trPr>
        <w:tc>
          <w:tcPr>
            <w:tcW w:w="284" w:type="dxa"/>
            <w:tcBorders>
              <w:right w:val="single" w:sz="4" w:space="0" w:color="auto"/>
            </w:tcBorders>
          </w:tcPr>
          <w:p w14:paraId="4F16D75B" w14:textId="77777777" w:rsidR="0001341C" w:rsidRPr="00B20307" w:rsidRDefault="0001341C" w:rsidP="0001341C">
            <w:pPr>
              <w:spacing w:after="0" w:line="163" w:lineRule="exact"/>
              <w:rPr>
                <w:rFonts w:ascii="Arial" w:eastAsia="Times New Roman" w:hAnsi="Arial" w:cs="Times New Roman"/>
                <w:sz w:val="24"/>
                <w:szCs w:val="20"/>
                <w:lang w:val="en-US"/>
              </w:rPr>
            </w:pPr>
          </w:p>
          <w:p w14:paraId="3A50AEAD" w14:textId="77777777" w:rsidR="0001341C" w:rsidRPr="00B20307" w:rsidRDefault="0001341C" w:rsidP="0001341C">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65785D38" w14:textId="77777777" w:rsidR="0001341C" w:rsidRPr="00695D6E" w:rsidRDefault="0001341C" w:rsidP="0001341C">
            <w:pPr>
              <w:rPr>
                <w:rFonts w:eastAsia="Times New Roman"/>
                <w:b/>
                <w:sz w:val="28"/>
                <w:szCs w:val="28"/>
              </w:rPr>
            </w:pPr>
            <w:bookmarkStart w:id="0" w:name="_Toc334522047"/>
            <w:r w:rsidRPr="00695D6E">
              <w:rPr>
                <w:rFonts w:eastAsia="Times New Roman"/>
                <w:b/>
                <w:sz w:val="28"/>
                <w:szCs w:val="28"/>
              </w:rPr>
              <w:t>ACTION PLAN  -  Objectives and programme for Term</w:t>
            </w:r>
            <w:bookmarkEnd w:id="0"/>
            <w:r>
              <w:rPr>
                <w:rFonts w:eastAsia="Times New Roman"/>
                <w:b/>
                <w:sz w:val="28"/>
                <w:szCs w:val="28"/>
              </w:rPr>
              <w:t xml:space="preserve"> 1</w:t>
            </w:r>
          </w:p>
        </w:tc>
        <w:tc>
          <w:tcPr>
            <w:tcW w:w="604" w:type="dxa"/>
            <w:tcBorders>
              <w:left w:val="single" w:sz="4" w:space="0" w:color="auto"/>
            </w:tcBorders>
          </w:tcPr>
          <w:p w14:paraId="559D20BB" w14:textId="77777777" w:rsidR="0001341C" w:rsidRPr="00B20307" w:rsidRDefault="0001341C" w:rsidP="0001341C">
            <w:pPr>
              <w:tabs>
                <w:tab w:val="right" w:leader="dot" w:pos="3898"/>
              </w:tabs>
              <w:spacing w:after="19" w:line="240" w:lineRule="auto"/>
              <w:ind w:left="720"/>
              <w:rPr>
                <w:rFonts w:ascii="Arial" w:eastAsia="Times New Roman" w:hAnsi="Arial" w:cs="Times New Roman"/>
                <w:sz w:val="20"/>
                <w:szCs w:val="24"/>
              </w:rPr>
            </w:pPr>
          </w:p>
        </w:tc>
      </w:tr>
      <w:tr w:rsidR="0001341C" w:rsidRPr="00B20307" w14:paraId="6F6D7BE8" w14:textId="77777777" w:rsidTr="0001341C">
        <w:tblPrEx>
          <w:tblCellMar>
            <w:left w:w="108" w:type="dxa"/>
            <w:right w:w="108" w:type="dxa"/>
          </w:tblCellMar>
        </w:tblPrEx>
        <w:trPr>
          <w:gridAfter w:val="2"/>
          <w:wAfter w:w="610" w:type="dxa"/>
          <w:trHeight w:val="414"/>
        </w:trPr>
        <w:tc>
          <w:tcPr>
            <w:tcW w:w="5562" w:type="dxa"/>
            <w:gridSpan w:val="3"/>
          </w:tcPr>
          <w:p w14:paraId="2748F07E" w14:textId="78CB97A6"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Pr>
                <w:rFonts w:ascii="Arial" w:eastAsia="Times New Roman" w:hAnsi="Arial" w:cs="Times New Roman"/>
                <w:b/>
                <w:noProof/>
                <w:sz w:val="20"/>
                <w:szCs w:val="24"/>
                <w:lang w:eastAsia="en-GB"/>
              </w:rPr>
              <mc:AlternateContent>
                <mc:Choice Requires="wps">
                  <w:drawing>
                    <wp:anchor distT="0" distB="0" distL="114300" distR="114300" simplePos="0" relativeHeight="251670528" behindDoc="0" locked="0" layoutInCell="1" allowOverlap="1" wp14:anchorId="22CE2073" wp14:editId="644F54CD">
                      <wp:simplePos x="0" y="0"/>
                      <wp:positionH relativeFrom="column">
                        <wp:posOffset>2341245</wp:posOffset>
                      </wp:positionH>
                      <wp:positionV relativeFrom="paragraph">
                        <wp:posOffset>147320</wp:posOffset>
                      </wp:positionV>
                      <wp:extent cx="133350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3500" cy="342900"/>
                              </a:xfrm>
                              <a:prstGeom prst="rect">
                                <a:avLst/>
                              </a:prstGeom>
                              <a:solidFill>
                                <a:srgbClr val="FFFFFF"/>
                              </a:solidFill>
                              <a:ln w="9525">
                                <a:solidFill>
                                  <a:srgbClr val="000000"/>
                                </a:solidFill>
                                <a:miter lim="800000"/>
                                <a:headEnd/>
                                <a:tailEnd/>
                              </a:ln>
                            </wps:spPr>
                            <wps:txbx>
                              <w:txbxContent>
                                <w:p w14:paraId="54FB3B21" w14:textId="77777777" w:rsidR="0001341C" w:rsidRPr="002D4D50" w:rsidRDefault="0001341C" w:rsidP="0001341C">
                                  <w:pPr>
                                    <w:rPr>
                                      <w:b/>
                                      <w:sz w:val="20"/>
                                    </w:rPr>
                                  </w:pPr>
                                  <w:r w:rsidRPr="002D4D50">
                                    <w:rPr>
                                      <w:b/>
                                      <w:sz w:val="20"/>
                                    </w:rPr>
                                    <w:t>Subject</w:t>
                                  </w:r>
                                  <w:r>
                                    <w:rPr>
                                      <w:b/>
                                      <w:sz w:val="20"/>
                                    </w:rPr>
                                    <w:t xml:space="preserve">   History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22CE2073" id="_x0000_t202" coordsize="21600,21600" o:spt="202" path="m,l,21600r21600,l21600,xe">
                      <v:stroke joinstyle="miter"/>
                      <v:path gradientshapeok="t" o:connecttype="rect"/>
                    </v:shapetype>
                    <v:shape id="Text Box 49" o:spid="_x0000_s1026" type="#_x0000_t202" style="position:absolute;margin-left:184.35pt;margin-top:11.6pt;width:105pt;height:2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">
                      <v:textbox>
                        <w:txbxContent>
                          <w:p w14:paraId="54FB3B21" w14:textId="77777777" w:rsidR="0001341C" w:rsidRPr="002D4D50" w:rsidRDefault="0001341C" w:rsidP="0001341C">
                            <w:pPr>
                              <w:rPr>
                                <w:b/>
                                <w:sz w:val="20"/>
                              </w:rPr>
                            </w:pPr>
                            <w:r w:rsidRPr="002D4D50">
                              <w:rPr>
                                <w:b/>
                                <w:sz w:val="20"/>
                              </w:rPr>
                              <w:t>Subject</w:t>
                            </w:r>
                            <w:r>
                              <w:rPr>
                                <w:b/>
                                <w:sz w:val="20"/>
                              </w:rPr>
                              <w:t xml:space="preserve">   History</w:t>
                            </w:r>
                          </w:p>
                        </w:txbxContent>
                      </v:textbox>
                    </v:shape>
                  </w:pict>
                </mc:Fallback>
              </mc:AlternateContent>
            </w:r>
            <w:r>
              <w:rPr>
                <w:rFonts w:ascii="Arial" w:eastAsia="Times New Roman" w:hAnsi="Arial" w:cs="Times New Roman"/>
                <w:b/>
                <w:noProof/>
                <w:sz w:val="20"/>
                <w:szCs w:val="24"/>
                <w:lang w:eastAsia="en-GB"/>
              </w:rPr>
              <mc:AlternateContent>
                <mc:Choice Requires="wps">
                  <w:drawing>
                    <wp:anchor distT="0" distB="0" distL="114300" distR="114300" simplePos="0" relativeHeight="251668480" behindDoc="0" locked="0" layoutInCell="1" allowOverlap="1" wp14:anchorId="563773EF" wp14:editId="1E869731">
                      <wp:simplePos x="0" y="0"/>
                      <wp:positionH relativeFrom="column">
                        <wp:posOffset>-20955</wp:posOffset>
                      </wp:positionH>
                      <wp:positionV relativeFrom="paragraph">
                        <wp:posOffset>147320</wp:posOffset>
                      </wp:positionV>
                      <wp:extent cx="1581150" cy="342900"/>
                      <wp:effectExtent l="0" t="0" r="19050"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1150" cy="342900"/>
                              </a:xfrm>
                              <a:prstGeom prst="rect">
                                <a:avLst/>
                              </a:prstGeom>
                              <a:solidFill>
                                <a:srgbClr val="FFFFFF"/>
                              </a:solidFill>
                              <a:ln w="9525">
                                <a:solidFill>
                                  <a:srgbClr val="000000"/>
                                </a:solidFill>
                                <a:miter lim="800000"/>
                                <a:headEnd/>
                                <a:tailEnd/>
                              </a:ln>
                            </wps:spPr>
                            <wps:txbx>
                              <w:txbxContent>
                                <w:p w14:paraId="1BF9B0AA" w14:textId="77777777" w:rsidR="0001341C" w:rsidRPr="002D4D50" w:rsidRDefault="0001341C" w:rsidP="0001341C">
                                  <w:pPr>
                                    <w:rPr>
                                      <w:b/>
                                      <w:sz w:val="20"/>
                                    </w:rPr>
                                  </w:pPr>
                                  <w:r w:rsidRPr="002D4D50">
                                    <w:rPr>
                                      <w:b/>
                                      <w:sz w:val="20"/>
                                    </w:rPr>
                                    <w:t>Name</w:t>
                                  </w:r>
                                  <w:r>
                                    <w:rPr>
                                      <w:b/>
                                      <w:sz w:val="20"/>
                                    </w:rPr>
                                    <w:t xml:space="preserve"> Rhian Jenkins</w:t>
                                  </w:r>
                                  <w:r>
                                    <w:rPr>
                                      <w:b/>
                                      <w:sz w:val="20"/>
                                    </w:rPr>
                                    <w:tab/>
                                  </w:r>
                                  <w:r>
                                    <w:rPr>
                                      <w:b/>
                                      <w:sz w:val="20"/>
                                    </w:rPr>
                                    <w:tab/>
                                  </w:r>
                                  <w:r>
                                    <w:rPr>
                                      <w:b/>
                                      <w:sz w:val="20"/>
                                    </w:rPr>
                                    <w:tab/>
                                  </w:r>
                                  <w:r>
                                    <w:rPr>
                                      <w:b/>
                                      <w:sz w:val="20"/>
                                    </w:rPr>
                                    <w:tab/>
                                  </w:r>
                                  <w:r>
                                    <w:rPr>
                                      <w:b/>
                                      <w:sz w:val="20"/>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63773EF" id="Text Box 50" o:spid="_x0000_s1027" type="#_x0000_t202" style="position:absolute;margin-left:-1.65pt;margin-top:11.6pt;width:124.5pt;height: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">
                      <v:textbox>
                        <w:txbxContent>
                          <w:p w14:paraId="1BF9B0AA" w14:textId="77777777" w:rsidR="0001341C" w:rsidRPr="002D4D50" w:rsidRDefault="0001341C" w:rsidP="0001341C">
                            <w:pPr>
                              <w:rPr>
                                <w:b/>
                                <w:sz w:val="20"/>
                              </w:rPr>
                            </w:pPr>
                            <w:r w:rsidRPr="002D4D50">
                              <w:rPr>
                                <w:b/>
                                <w:sz w:val="20"/>
                              </w:rPr>
                              <w:t>Name</w:t>
                            </w:r>
                            <w:r>
                              <w:rPr>
                                <w:b/>
                                <w:sz w:val="20"/>
                              </w:rPr>
                              <w:t xml:space="preserve"> Rhian Jenkins</w:t>
                            </w:r>
                            <w:r>
                              <w:rPr>
                                <w:b/>
                                <w:sz w:val="20"/>
                              </w:rPr>
                              <w:tab/>
                            </w:r>
                            <w:r>
                              <w:rPr>
                                <w:b/>
                                <w:sz w:val="20"/>
                              </w:rPr>
                              <w:tab/>
                            </w:r>
                            <w:r>
                              <w:rPr>
                                <w:b/>
                                <w:sz w:val="20"/>
                              </w:rPr>
                              <w:tab/>
                            </w:r>
                            <w:r>
                              <w:rPr>
                                <w:b/>
                                <w:sz w:val="20"/>
                              </w:rPr>
                              <w:tab/>
                            </w:r>
                            <w:r>
                              <w:rPr>
                                <w:b/>
                                <w:sz w:val="20"/>
                              </w:rPr>
                              <w:tab/>
                            </w:r>
                          </w:p>
                        </w:txbxContent>
                      </v:textbox>
                    </v:shape>
                  </w:pict>
                </mc:Fallback>
              </mc:AlternateContent>
            </w:r>
          </w:p>
          <w:p w14:paraId="343EECAA" w14:textId="27F84112" w:rsidR="0001341C" w:rsidRPr="00B20307" w:rsidRDefault="0001341C" w:rsidP="0001341C">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p>
        </w:tc>
        <w:tc>
          <w:tcPr>
            <w:tcW w:w="8999" w:type="dxa"/>
          </w:tcPr>
          <w:p w14:paraId="6D09F5E5" w14:textId="0F38BCC4"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322B3E9D" w14:textId="0EAE632E"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lang w:eastAsia="en-GB"/>
              </w:rPr>
              <mc:AlternateContent>
                <mc:Choice Requires="wps">
                  <w:drawing>
                    <wp:anchor distT="0" distB="0" distL="114300" distR="114300" simplePos="0" relativeHeight="251669504" behindDoc="0" locked="0" layoutInCell="1" allowOverlap="1" wp14:anchorId="4BA1D759" wp14:editId="0825AFCE">
                      <wp:simplePos x="0" y="0"/>
                      <wp:positionH relativeFrom="column">
                        <wp:posOffset>1104900</wp:posOffset>
                      </wp:positionH>
                      <wp:positionV relativeFrom="paragraph">
                        <wp:posOffset>20320</wp:posOffset>
                      </wp:positionV>
                      <wp:extent cx="1905000" cy="323850"/>
                      <wp:effectExtent l="0" t="0" r="1905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323850"/>
                              </a:xfrm>
                              <a:prstGeom prst="rect">
                                <a:avLst/>
                              </a:prstGeom>
                              <a:solidFill>
                                <a:srgbClr val="FFFFFF"/>
                              </a:solidFill>
                              <a:ln w="9525">
                                <a:solidFill>
                                  <a:srgbClr val="000000"/>
                                </a:solidFill>
                                <a:miter lim="800000"/>
                                <a:headEnd/>
                                <a:tailEnd/>
                              </a:ln>
                            </wps:spPr>
                            <wps:txbx>
                              <w:txbxContent>
                                <w:p w14:paraId="451844DE" w14:textId="77777777" w:rsidR="0001341C" w:rsidRPr="002D4D50" w:rsidRDefault="0001341C" w:rsidP="0001341C">
                                  <w:pPr>
                                    <w:rPr>
                                      <w:b/>
                                      <w:sz w:val="20"/>
                                    </w:rPr>
                                  </w:pPr>
                                  <w:r w:rsidRPr="002D4D50">
                                    <w:rPr>
                                      <w:b/>
                                      <w:sz w:val="20"/>
                                    </w:rPr>
                                    <w:t xml:space="preserve">Date </w:t>
                                  </w:r>
                                  <w:r>
                                    <w:rPr>
                                      <w:b/>
                                      <w:sz w:val="20"/>
                                    </w:rPr>
                                    <w:t xml:space="preserve">   24/11/18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BA1D759" id="Text Box 48" o:spid="_x0000_s1028" type="#_x0000_t202" style="position:absolute;left:0;text-align:left;margin-left:87pt;margin-top:1.6pt;width:150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">
                      <v:textbox>
                        <w:txbxContent>
                          <w:p w14:paraId="451844DE" w14:textId="77777777" w:rsidR="0001341C" w:rsidRPr="002D4D50" w:rsidRDefault="0001341C" w:rsidP="0001341C">
                            <w:pPr>
                              <w:rPr>
                                <w:b/>
                                <w:sz w:val="20"/>
                              </w:rPr>
                            </w:pPr>
                            <w:r w:rsidRPr="002D4D50">
                              <w:rPr>
                                <w:b/>
                                <w:sz w:val="20"/>
                              </w:rPr>
                              <w:t xml:space="preserve">Date </w:t>
                            </w:r>
                            <w:r>
                              <w:rPr>
                                <w:b/>
                                <w:sz w:val="20"/>
                              </w:rPr>
                              <w:t xml:space="preserve">   24/11/18</w:t>
                            </w:r>
                          </w:p>
                        </w:txbxContent>
                      </v:textbox>
                    </v:shape>
                  </w:pict>
                </mc:Fallback>
              </mc:AlternateContent>
            </w:r>
          </w:p>
          <w:p w14:paraId="400DE095" w14:textId="44481D41"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7B5A1B08" w14:textId="77777777" w:rsidR="0001341C" w:rsidRPr="00B20307" w:rsidRDefault="0001341C" w:rsidP="0001341C">
      <w:pPr>
        <w:spacing w:after="0" w:line="240" w:lineRule="auto"/>
        <w:jc w:val="center"/>
        <w:rPr>
          <w:rFonts w:ascii="Calibri" w:eastAsia="Times New Roman" w:hAnsi="Calibri" w:cs="Calibri"/>
          <w:b/>
          <w:sz w:val="24"/>
          <w:szCs w:val="24"/>
        </w:rPr>
      </w:pPr>
    </w:p>
    <w:tbl>
      <w:tblPr>
        <w:tblpPr w:leftFromText="180" w:rightFromText="180" w:vertAnchor="text" w:horzAnchor="page" w:tblpX="466" w:tblpY="121"/>
        <w:tblW w:w="4727" w:type="pct"/>
        <w:tblCellMar>
          <w:left w:w="132" w:type="dxa"/>
          <w:right w:w="132" w:type="dxa"/>
        </w:tblCellMar>
        <w:tblLook w:val="0000" w:firstRow="0" w:lastRow="0" w:firstColumn="0" w:lastColumn="0" w:noHBand="0" w:noVBand="0"/>
      </w:tblPr>
      <w:tblGrid>
        <w:gridCol w:w="2116"/>
        <w:gridCol w:w="2892"/>
        <w:gridCol w:w="2201"/>
        <w:gridCol w:w="1307"/>
      </w:tblGrid>
      <w:tr w:rsidR="0001341C" w:rsidRPr="00B20307" w14:paraId="66C99F63" w14:textId="77777777" w:rsidTr="0001341C">
        <w:tc>
          <w:tcPr>
            <w:tcW w:w="1150" w:type="pct"/>
            <w:tcBorders>
              <w:top w:val="single" w:sz="7" w:space="0" w:color="000000"/>
              <w:left w:val="single" w:sz="7" w:space="0" w:color="000000"/>
              <w:bottom w:val="single" w:sz="6" w:space="0" w:color="FFFFFF"/>
              <w:right w:val="single" w:sz="6" w:space="0" w:color="FFFFFF"/>
            </w:tcBorders>
          </w:tcPr>
          <w:p w14:paraId="6C2AB2C9" w14:textId="77777777" w:rsidR="0001341C" w:rsidRPr="00B20307" w:rsidRDefault="0001341C" w:rsidP="0001341C">
            <w:pPr>
              <w:spacing w:after="0" w:line="163" w:lineRule="exact"/>
              <w:rPr>
                <w:rFonts w:ascii="Arial" w:eastAsia="Times New Roman" w:hAnsi="Arial" w:cs="Times New Roman"/>
                <w:sz w:val="20"/>
                <w:szCs w:val="24"/>
              </w:rPr>
            </w:pPr>
          </w:p>
          <w:p w14:paraId="3D19B238" w14:textId="77777777" w:rsidR="0001341C" w:rsidRPr="00B20307" w:rsidRDefault="0001341C" w:rsidP="0001341C">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1DD6E916" w14:textId="77777777" w:rsidR="0001341C" w:rsidRPr="00B20307" w:rsidRDefault="0001341C" w:rsidP="0001341C">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58B8A331" w14:textId="77777777" w:rsidR="0001341C" w:rsidRPr="00B20307" w:rsidRDefault="0001341C" w:rsidP="0001341C">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1581" w:type="pct"/>
            <w:tcBorders>
              <w:top w:val="single" w:sz="7" w:space="0" w:color="000000"/>
              <w:left w:val="single" w:sz="7" w:space="0" w:color="000000"/>
              <w:bottom w:val="single" w:sz="6" w:space="0" w:color="FFFFFF"/>
              <w:right w:val="single" w:sz="6" w:space="0" w:color="FFFFFF"/>
            </w:tcBorders>
          </w:tcPr>
          <w:p w14:paraId="3E598377" w14:textId="77777777" w:rsidR="0001341C" w:rsidRPr="00B20307" w:rsidRDefault="0001341C" w:rsidP="0001341C">
            <w:pPr>
              <w:spacing w:after="0" w:line="163" w:lineRule="exact"/>
              <w:rPr>
                <w:rFonts w:ascii="Arial" w:eastAsia="Times New Roman" w:hAnsi="Arial" w:cs="Times New Roman"/>
                <w:sz w:val="20"/>
                <w:szCs w:val="24"/>
              </w:rPr>
            </w:pPr>
          </w:p>
          <w:p w14:paraId="0B153EF4" w14:textId="77777777" w:rsidR="0001341C" w:rsidRPr="00B20307" w:rsidRDefault="0001341C" w:rsidP="0001341C">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4" w:type="pct"/>
            <w:tcBorders>
              <w:top w:val="single" w:sz="7" w:space="0" w:color="000000"/>
              <w:left w:val="single" w:sz="7" w:space="0" w:color="000000"/>
              <w:bottom w:val="single" w:sz="6" w:space="0" w:color="FFFFFF"/>
              <w:right w:val="single" w:sz="6" w:space="0" w:color="FFFFFF"/>
            </w:tcBorders>
          </w:tcPr>
          <w:p w14:paraId="491CDE7F" w14:textId="77777777" w:rsidR="0001341C" w:rsidRPr="00B20307" w:rsidRDefault="0001341C" w:rsidP="0001341C">
            <w:pPr>
              <w:spacing w:after="0" w:line="163" w:lineRule="exact"/>
              <w:rPr>
                <w:rFonts w:ascii="Arial" w:eastAsia="Times New Roman" w:hAnsi="Arial" w:cs="Times New Roman"/>
                <w:sz w:val="20"/>
                <w:szCs w:val="24"/>
              </w:rPr>
            </w:pPr>
          </w:p>
          <w:p w14:paraId="73908F64" w14:textId="1E7DC103" w:rsidR="0001341C" w:rsidRPr="00B20307" w:rsidRDefault="0001341C" w:rsidP="0001341C">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b/>
                <w:sz w:val="20"/>
                <w:szCs w:val="24"/>
              </w:rPr>
              <w:t>SUCCESS</w:t>
            </w:r>
          </w:p>
          <w:p w14:paraId="0BD9E6B1" w14:textId="5962643C" w:rsidR="0001341C" w:rsidRPr="00B20307" w:rsidRDefault="0001341C" w:rsidP="0001341C">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715" w:type="pct"/>
            <w:tcBorders>
              <w:top w:val="single" w:sz="7" w:space="0" w:color="000000"/>
              <w:left w:val="single" w:sz="7" w:space="0" w:color="000000"/>
              <w:bottom w:val="single" w:sz="6" w:space="0" w:color="FFFFFF"/>
              <w:right w:val="single" w:sz="7" w:space="0" w:color="000000"/>
            </w:tcBorders>
          </w:tcPr>
          <w:p w14:paraId="4173D56A" w14:textId="77777777" w:rsidR="0001341C" w:rsidRPr="00B20307" w:rsidRDefault="0001341C" w:rsidP="0001341C">
            <w:pPr>
              <w:spacing w:after="0" w:line="163" w:lineRule="exact"/>
              <w:rPr>
                <w:rFonts w:ascii="Arial" w:eastAsia="Times New Roman" w:hAnsi="Arial" w:cs="Times New Roman"/>
                <w:sz w:val="20"/>
                <w:szCs w:val="24"/>
              </w:rPr>
            </w:pPr>
          </w:p>
          <w:p w14:paraId="13CF176E" w14:textId="77777777" w:rsidR="0001341C" w:rsidRPr="00B20307" w:rsidRDefault="0001341C" w:rsidP="0001341C">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0AC29B39" w14:textId="77777777" w:rsidR="0001341C" w:rsidRPr="00B20307" w:rsidRDefault="0001341C" w:rsidP="0001341C">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01341C" w:rsidRPr="00B20307" w14:paraId="6E7FF3B8" w14:textId="77777777" w:rsidTr="0001341C">
        <w:trPr>
          <w:trHeight w:val="2887"/>
        </w:trPr>
        <w:tc>
          <w:tcPr>
            <w:tcW w:w="1150" w:type="pct"/>
            <w:tcBorders>
              <w:top w:val="single" w:sz="7" w:space="0" w:color="000000"/>
              <w:left w:val="single" w:sz="7" w:space="0" w:color="000000"/>
              <w:right w:val="single" w:sz="6" w:space="0" w:color="FFFFFF"/>
            </w:tcBorders>
          </w:tcPr>
          <w:p w14:paraId="5FF49651" w14:textId="77777777" w:rsidR="0001341C" w:rsidRPr="00B20307" w:rsidRDefault="0001341C" w:rsidP="0001341C">
            <w:pPr>
              <w:spacing w:after="0" w:line="163" w:lineRule="exact"/>
              <w:rPr>
                <w:rFonts w:ascii="Arial" w:eastAsia="Times New Roman" w:hAnsi="Arial" w:cs="Times New Roman"/>
                <w:sz w:val="20"/>
                <w:szCs w:val="24"/>
              </w:rPr>
            </w:pPr>
          </w:p>
          <w:p w14:paraId="45379D35" w14:textId="7777777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r>
              <w:t xml:space="preserve">S3.1.1 </w:t>
            </w:r>
          </w:p>
          <w:p w14:paraId="0196D6CB" w14:textId="75FEDD22"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r>
              <w:t xml:space="preserve">Setting objectives, which are clear and coherent. </w:t>
            </w:r>
          </w:p>
          <w:p w14:paraId="12BAE9BD" w14:textId="026F358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A5AFC9" w14:textId="06B93580"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0BC1A21" w14:textId="7777777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p>
          <w:p w14:paraId="63284064" w14:textId="7777777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p>
          <w:p w14:paraId="15D48083" w14:textId="70BFFE68"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p>
          <w:p w14:paraId="108FDEC2" w14:textId="7777777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p>
          <w:p w14:paraId="1A5572DF" w14:textId="33BA86DC"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r>
              <w:t xml:space="preserve">S3.3.7 </w:t>
            </w:r>
          </w:p>
          <w:p w14:paraId="5B24A3B9" w14:textId="7777777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r>
              <w:t>Time management Organise the timing my lessons effectively.</w:t>
            </w:r>
          </w:p>
          <w:p w14:paraId="27A9D613" w14:textId="7777777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p>
          <w:p w14:paraId="39865B3D" w14:textId="7F76269C"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t xml:space="preserve">  </w:t>
            </w:r>
          </w:p>
        </w:tc>
        <w:tc>
          <w:tcPr>
            <w:tcW w:w="1581" w:type="pct"/>
            <w:tcBorders>
              <w:top w:val="single" w:sz="7" w:space="0" w:color="000000"/>
              <w:left w:val="single" w:sz="7" w:space="0" w:color="000000"/>
              <w:right w:val="single" w:sz="6" w:space="0" w:color="FFFFFF"/>
            </w:tcBorders>
          </w:tcPr>
          <w:p w14:paraId="7266FFCF" w14:textId="77777777" w:rsidR="0001341C" w:rsidRPr="00B20307" w:rsidRDefault="0001341C" w:rsidP="0001341C">
            <w:pPr>
              <w:spacing w:after="0" w:line="163" w:lineRule="exact"/>
              <w:rPr>
                <w:rFonts w:ascii="Arial" w:eastAsia="Times New Roman" w:hAnsi="Arial" w:cs="Times New Roman"/>
                <w:sz w:val="20"/>
                <w:szCs w:val="24"/>
              </w:rPr>
            </w:pPr>
          </w:p>
          <w:p w14:paraId="7470A16E" w14:textId="01692EA7" w:rsidR="0001341C" w:rsidRPr="0001341C" w:rsidRDefault="0001341C" w:rsidP="0001341C">
            <w:pPr>
              <w:tabs>
                <w:tab w:val="left" w:pos="880"/>
              </w:tabs>
              <w:spacing w:line="253" w:lineRule="auto"/>
              <w:ind w:right="707"/>
              <w:rPr>
                <w:rFonts w:ascii="Arial" w:eastAsia="Arial" w:hAnsi="Arial" w:cs="Arial"/>
                <w:spacing w:val="2"/>
                <w:sz w:val="18"/>
                <w:szCs w:val="19"/>
              </w:rPr>
            </w:pPr>
            <w:r w:rsidRPr="0001341C">
              <w:rPr>
                <w:rFonts w:ascii="Arial" w:eastAsia="Arial" w:hAnsi="Arial" w:cs="Arial"/>
                <w:spacing w:val="2"/>
                <w:sz w:val="18"/>
                <w:szCs w:val="19"/>
              </w:rPr>
              <w:t xml:space="preserve">Discuss this and model an experienced teacher’s learning objectives. </w:t>
            </w:r>
          </w:p>
          <w:p w14:paraId="1FEDF545" w14:textId="77777777" w:rsidR="0001341C" w:rsidRPr="0001341C" w:rsidRDefault="0001341C" w:rsidP="0001341C">
            <w:pPr>
              <w:tabs>
                <w:tab w:val="left" w:pos="880"/>
              </w:tabs>
              <w:ind w:right="-20"/>
              <w:rPr>
                <w:rFonts w:ascii="Arial" w:eastAsia="Arial" w:hAnsi="Arial" w:cs="Arial"/>
                <w:w w:val="103"/>
                <w:sz w:val="18"/>
                <w:szCs w:val="19"/>
              </w:rPr>
            </w:pPr>
            <w:r w:rsidRPr="0001341C">
              <w:rPr>
                <w:rFonts w:ascii="Arial" w:eastAsia="Arial" w:hAnsi="Arial" w:cs="Arial"/>
                <w:spacing w:val="2"/>
                <w:sz w:val="18"/>
                <w:szCs w:val="19"/>
              </w:rPr>
              <w:t>Obse</w:t>
            </w:r>
            <w:r w:rsidRPr="0001341C">
              <w:rPr>
                <w:rFonts w:ascii="Arial" w:eastAsia="Arial" w:hAnsi="Arial" w:cs="Arial"/>
                <w:spacing w:val="1"/>
                <w:sz w:val="18"/>
                <w:szCs w:val="19"/>
              </w:rPr>
              <w:t>r</w:t>
            </w:r>
            <w:r w:rsidRPr="0001341C">
              <w:rPr>
                <w:rFonts w:ascii="Arial" w:eastAsia="Arial" w:hAnsi="Arial" w:cs="Arial"/>
                <w:spacing w:val="2"/>
                <w:sz w:val="18"/>
                <w:szCs w:val="19"/>
              </w:rPr>
              <w:t>v</w:t>
            </w:r>
            <w:r w:rsidRPr="0001341C">
              <w:rPr>
                <w:rFonts w:ascii="Arial" w:eastAsia="Arial" w:hAnsi="Arial" w:cs="Arial"/>
                <w:sz w:val="18"/>
                <w:szCs w:val="19"/>
              </w:rPr>
              <w:t>e</w:t>
            </w:r>
            <w:r w:rsidRPr="0001341C">
              <w:rPr>
                <w:rFonts w:ascii="Arial" w:eastAsia="Arial" w:hAnsi="Arial" w:cs="Arial"/>
                <w:spacing w:val="27"/>
                <w:sz w:val="18"/>
                <w:szCs w:val="19"/>
              </w:rPr>
              <w:t xml:space="preserve"> </w:t>
            </w:r>
            <w:r w:rsidRPr="0001341C">
              <w:rPr>
                <w:rFonts w:ascii="Arial" w:eastAsia="Arial" w:hAnsi="Arial" w:cs="Arial"/>
                <w:spacing w:val="1"/>
                <w:sz w:val="18"/>
                <w:szCs w:val="19"/>
              </w:rPr>
              <w:t>t</w:t>
            </w:r>
            <w:r w:rsidRPr="0001341C">
              <w:rPr>
                <w:rFonts w:ascii="Arial" w:eastAsia="Arial" w:hAnsi="Arial" w:cs="Arial"/>
                <w:spacing w:val="2"/>
                <w:sz w:val="18"/>
                <w:szCs w:val="19"/>
              </w:rPr>
              <w:t>eache</w:t>
            </w:r>
            <w:r w:rsidRPr="0001341C">
              <w:rPr>
                <w:rFonts w:ascii="Arial" w:eastAsia="Arial" w:hAnsi="Arial" w:cs="Arial"/>
                <w:spacing w:val="1"/>
                <w:sz w:val="18"/>
                <w:szCs w:val="19"/>
              </w:rPr>
              <w:t>r</w:t>
            </w:r>
            <w:r w:rsidRPr="0001341C">
              <w:rPr>
                <w:rFonts w:ascii="Arial" w:eastAsia="Arial" w:hAnsi="Arial" w:cs="Arial"/>
                <w:sz w:val="18"/>
                <w:szCs w:val="19"/>
              </w:rPr>
              <w:t xml:space="preserve">s on how they display and convey these objectives to the class. </w:t>
            </w:r>
          </w:p>
          <w:p w14:paraId="06E718BC" w14:textId="77777777" w:rsidR="0001341C" w:rsidRPr="0001341C" w:rsidRDefault="0001341C" w:rsidP="0001341C">
            <w:pPr>
              <w:tabs>
                <w:tab w:val="left" w:pos="880"/>
              </w:tabs>
              <w:ind w:right="-20"/>
              <w:rPr>
                <w:rFonts w:ascii="Arial" w:eastAsia="Arial" w:hAnsi="Arial" w:cs="Arial"/>
                <w:sz w:val="18"/>
                <w:szCs w:val="19"/>
              </w:rPr>
            </w:pPr>
            <w:r w:rsidRPr="0001341C">
              <w:rPr>
                <w:rFonts w:ascii="Arial" w:eastAsia="Arial" w:hAnsi="Arial" w:cs="Arial"/>
                <w:sz w:val="18"/>
                <w:szCs w:val="19"/>
              </w:rPr>
              <w:t xml:space="preserve">Read articles on how to convey learning objectives effectively. </w:t>
            </w:r>
          </w:p>
          <w:p w14:paraId="6AAC8E68" w14:textId="3004A171"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z w:val="19"/>
                <w:szCs w:val="19"/>
              </w:rPr>
            </w:pPr>
            <w:r>
              <w:rPr>
                <w:rFonts w:ascii="Arial" w:eastAsia="Arial" w:hAnsi="Arial" w:cs="Arial"/>
                <w:spacing w:val="-45"/>
                <w:sz w:val="19"/>
                <w:szCs w:val="19"/>
              </w:rPr>
              <w:t xml:space="preserve"> </w:t>
            </w:r>
            <w:r>
              <w:rPr>
                <w:rFonts w:ascii="Arial" w:eastAsia="Arial" w:hAnsi="Arial" w:cs="Arial"/>
                <w:sz w:val="19"/>
                <w:szCs w:val="19"/>
              </w:rPr>
              <w:tab/>
            </w:r>
          </w:p>
          <w:p w14:paraId="45BD3100" w14:textId="77777777"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 w:val="20"/>
                <w:szCs w:val="24"/>
              </w:rPr>
            </w:pPr>
            <w:r w:rsidRPr="0001341C">
              <w:rPr>
                <w:rFonts w:ascii="Arial" w:hAnsi="Arial"/>
                <w:sz w:val="20"/>
                <w:szCs w:val="24"/>
              </w:rPr>
              <w:t xml:space="preserve">Use timers in the lesson, download the timers to the power point. </w:t>
            </w:r>
          </w:p>
          <w:p w14:paraId="060DB920" w14:textId="491670FA"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Cs w:val="24"/>
              </w:rPr>
            </w:pPr>
            <w:r w:rsidRPr="0001341C">
              <w:rPr>
                <w:rFonts w:ascii="Arial" w:hAnsi="Arial"/>
                <w:sz w:val="20"/>
                <w:szCs w:val="24"/>
              </w:rPr>
              <w:t xml:space="preserve">Make sure I let the pupils know that the time is over, and they have to stop their work. </w:t>
            </w:r>
          </w:p>
        </w:tc>
        <w:tc>
          <w:tcPr>
            <w:tcW w:w="1554" w:type="pct"/>
            <w:tcBorders>
              <w:top w:val="single" w:sz="7" w:space="0" w:color="000000"/>
              <w:left w:val="single" w:sz="7" w:space="0" w:color="000000"/>
              <w:right w:val="single" w:sz="6" w:space="0" w:color="FFFFFF"/>
            </w:tcBorders>
          </w:tcPr>
          <w:p w14:paraId="5783B838" w14:textId="77777777" w:rsidR="0001341C" w:rsidRPr="00B20307" w:rsidRDefault="0001341C" w:rsidP="0001341C">
            <w:pPr>
              <w:spacing w:after="0" w:line="163" w:lineRule="exact"/>
              <w:rPr>
                <w:rFonts w:ascii="Arial" w:eastAsia="Times New Roman" w:hAnsi="Arial" w:cs="Times New Roman"/>
                <w:sz w:val="20"/>
                <w:szCs w:val="24"/>
              </w:rPr>
            </w:pPr>
          </w:p>
          <w:p w14:paraId="733F3400" w14:textId="77777777"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 w:val="20"/>
                <w:szCs w:val="24"/>
              </w:rPr>
            </w:pPr>
            <w:r w:rsidRPr="0001341C">
              <w:rPr>
                <w:rFonts w:ascii="Arial" w:hAnsi="Arial"/>
                <w:sz w:val="20"/>
                <w:szCs w:val="24"/>
              </w:rPr>
              <w:t xml:space="preserve">Improved participation by the pupils in the lesson. </w:t>
            </w:r>
          </w:p>
          <w:p w14:paraId="5ABAE746" w14:textId="300A1137"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 w:val="20"/>
                <w:szCs w:val="24"/>
              </w:rPr>
            </w:pPr>
            <w:r w:rsidRPr="0001341C">
              <w:rPr>
                <w:rFonts w:ascii="Arial" w:hAnsi="Arial"/>
                <w:sz w:val="20"/>
                <w:szCs w:val="24"/>
              </w:rPr>
              <w:t xml:space="preserve">While assessing the pupils work the learning objectives would become clear. </w:t>
            </w:r>
          </w:p>
          <w:p w14:paraId="4F474B42" w14:textId="23CAA324"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D1F1337" w14:textId="00568AEC" w:rsidR="0001341C" w:rsidRPr="005C34CD"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55EBC95" w14:textId="5ACAB66E" w:rsid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Cs w:val="24"/>
              </w:rPr>
            </w:pPr>
          </w:p>
          <w:p w14:paraId="2C3128EE" w14:textId="646B9824"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 w:val="20"/>
                <w:szCs w:val="24"/>
              </w:rPr>
            </w:pPr>
            <w:r w:rsidRPr="0001341C">
              <w:rPr>
                <w:rFonts w:ascii="Arial" w:hAnsi="Arial"/>
                <w:sz w:val="20"/>
                <w:szCs w:val="24"/>
              </w:rPr>
              <w:t xml:space="preserve">Allows for more questioning and an effective plenary. </w:t>
            </w:r>
          </w:p>
          <w:p w14:paraId="343A790F" w14:textId="4DAB2B9B"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 w:val="20"/>
                <w:szCs w:val="24"/>
              </w:rPr>
            </w:pPr>
          </w:p>
          <w:p w14:paraId="74FC075A" w14:textId="0DD15F1C"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Cs w:val="24"/>
              </w:rPr>
            </w:pPr>
            <w:r w:rsidRPr="0001341C">
              <w:rPr>
                <w:rFonts w:ascii="Arial" w:hAnsi="Arial"/>
                <w:sz w:val="20"/>
                <w:szCs w:val="24"/>
              </w:rPr>
              <w:t xml:space="preserve">Improves the content of the lesson. </w:t>
            </w:r>
          </w:p>
        </w:tc>
        <w:tc>
          <w:tcPr>
            <w:tcW w:w="715" w:type="pct"/>
            <w:tcBorders>
              <w:top w:val="single" w:sz="7" w:space="0" w:color="000000"/>
              <w:left w:val="single" w:sz="7" w:space="0" w:color="000000"/>
              <w:right w:val="single" w:sz="7" w:space="0" w:color="000000"/>
            </w:tcBorders>
          </w:tcPr>
          <w:p w14:paraId="03B3002F" w14:textId="77777777" w:rsidR="0001341C" w:rsidRPr="00B20307" w:rsidRDefault="0001341C" w:rsidP="0001341C">
            <w:pPr>
              <w:spacing w:after="0" w:line="163" w:lineRule="exact"/>
              <w:rPr>
                <w:rFonts w:ascii="Arial" w:eastAsia="Times New Roman" w:hAnsi="Arial" w:cs="Times New Roman"/>
                <w:sz w:val="20"/>
                <w:szCs w:val="24"/>
              </w:rPr>
            </w:pPr>
          </w:p>
          <w:p w14:paraId="051AC18D" w14:textId="349236BC"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01341C" w:rsidRPr="00B20307" w14:paraId="1BBA3934" w14:textId="77777777" w:rsidTr="0001341C">
        <w:trPr>
          <w:trHeight w:val="2302"/>
        </w:trPr>
        <w:tc>
          <w:tcPr>
            <w:tcW w:w="1150" w:type="pct"/>
            <w:tcBorders>
              <w:left w:val="single" w:sz="7" w:space="0" w:color="000000"/>
              <w:right w:val="single" w:sz="6" w:space="0" w:color="FFFFFF"/>
            </w:tcBorders>
          </w:tcPr>
          <w:p w14:paraId="02B4A48B" w14:textId="7AC50154" w:rsidR="0001341C" w:rsidRPr="0001341C" w:rsidRDefault="0001341C" w:rsidP="0001341C">
            <w:pPr>
              <w:spacing w:after="0" w:line="163" w:lineRule="exact"/>
              <w:rPr>
                <w:rFonts w:ascii="Arial" w:eastAsia="Times New Roman" w:hAnsi="Arial" w:cs="Times New Roman"/>
                <w:sz w:val="20"/>
                <w:szCs w:val="24"/>
              </w:rPr>
            </w:pPr>
          </w:p>
          <w:p w14:paraId="67192171" w14:textId="77777777"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r>
              <w:t xml:space="preserve">S3.2.1 </w:t>
            </w:r>
          </w:p>
          <w:p w14:paraId="4A24C7B1" w14:textId="50CACB9B"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pPr>
            <w:r>
              <w:t>Assessment strategies</w:t>
            </w:r>
          </w:p>
          <w:p w14:paraId="000DA167" w14:textId="025BA998" w:rsidR="0001341C"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Arial" w:hAnsi="Arial" w:cs="Arial"/>
                <w:spacing w:val="2"/>
                <w:sz w:val="19"/>
                <w:szCs w:val="19"/>
              </w:rPr>
            </w:pPr>
          </w:p>
          <w:p w14:paraId="25F5A690" w14:textId="5114574A"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4"/>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6"/>
                <w:sz w:val="19"/>
                <w:szCs w:val="19"/>
              </w:rPr>
              <w:t xml:space="preserve"> </w:t>
            </w:r>
            <w:r>
              <w:rPr>
                <w:rFonts w:ascii="Arial" w:eastAsia="Arial" w:hAnsi="Arial" w:cs="Arial"/>
                <w:spacing w:val="1"/>
                <w:w w:val="103"/>
                <w:sz w:val="19"/>
                <w:szCs w:val="19"/>
              </w:rPr>
              <w:t>r</w:t>
            </w:r>
            <w:r>
              <w:rPr>
                <w:rFonts w:ascii="Arial" w:eastAsia="Arial" w:hAnsi="Arial" w:cs="Arial"/>
                <w:spacing w:val="2"/>
                <w:w w:val="103"/>
                <w:sz w:val="19"/>
                <w:szCs w:val="19"/>
              </w:rPr>
              <w:t>espons</w:t>
            </w:r>
            <w:r>
              <w:rPr>
                <w:rFonts w:ascii="Arial" w:eastAsia="Arial" w:hAnsi="Arial" w:cs="Arial"/>
                <w:w w:val="103"/>
                <w:sz w:val="19"/>
                <w:szCs w:val="19"/>
              </w:rPr>
              <w:t xml:space="preserve">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10"/>
                <w:sz w:val="19"/>
                <w:szCs w:val="19"/>
              </w:rPr>
              <w:t xml:space="preserve"> </w:t>
            </w:r>
            <w:r>
              <w:rPr>
                <w:rFonts w:ascii="Arial" w:eastAsia="Arial" w:hAnsi="Arial" w:cs="Arial"/>
                <w:spacing w:val="2"/>
                <w:w w:val="103"/>
                <w:sz w:val="19"/>
                <w:szCs w:val="19"/>
              </w:rPr>
              <w:t>ques</w:t>
            </w:r>
            <w:r>
              <w:rPr>
                <w:rFonts w:ascii="Arial" w:eastAsia="Arial" w:hAnsi="Arial" w:cs="Arial"/>
                <w:spacing w:val="1"/>
                <w:w w:val="103"/>
                <w:sz w:val="19"/>
                <w:szCs w:val="19"/>
              </w:rPr>
              <w:t>ti</w:t>
            </w:r>
            <w:r>
              <w:rPr>
                <w:rFonts w:ascii="Arial" w:eastAsia="Arial" w:hAnsi="Arial" w:cs="Arial"/>
                <w:spacing w:val="2"/>
                <w:w w:val="103"/>
                <w:sz w:val="19"/>
                <w:szCs w:val="19"/>
              </w:rPr>
              <w:t>on</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g</w:t>
            </w:r>
          </w:p>
        </w:tc>
        <w:tc>
          <w:tcPr>
            <w:tcW w:w="1581" w:type="pct"/>
            <w:tcBorders>
              <w:left w:val="single" w:sz="7" w:space="0" w:color="000000"/>
              <w:right w:val="single" w:sz="6" w:space="0" w:color="FFFFFF"/>
            </w:tcBorders>
          </w:tcPr>
          <w:p w14:paraId="5C03BA5A" w14:textId="26A5E608" w:rsidR="0001341C" w:rsidRPr="00B20307" w:rsidRDefault="0001341C" w:rsidP="0001341C">
            <w:pPr>
              <w:spacing w:after="0" w:line="163" w:lineRule="exact"/>
              <w:rPr>
                <w:rFonts w:ascii="Arial" w:eastAsia="Times New Roman" w:hAnsi="Arial" w:cs="Times New Roman"/>
                <w:sz w:val="20"/>
                <w:szCs w:val="24"/>
              </w:rPr>
            </w:pPr>
          </w:p>
          <w:p w14:paraId="26364D95" w14:textId="3C56990A" w:rsidR="0001341C" w:rsidRPr="0001341C" w:rsidRDefault="0001341C" w:rsidP="0001341C">
            <w:pPr>
              <w:tabs>
                <w:tab w:val="left" w:pos="880"/>
              </w:tabs>
              <w:spacing w:line="253" w:lineRule="auto"/>
              <w:ind w:right="496"/>
              <w:rPr>
                <w:rFonts w:ascii="Arial" w:eastAsia="Arial" w:hAnsi="Arial" w:cs="Arial"/>
                <w:sz w:val="19"/>
                <w:szCs w:val="19"/>
              </w:rPr>
            </w:pPr>
            <w:r w:rsidRPr="0001341C">
              <w:rPr>
                <w:rFonts w:ascii="Arial" w:eastAsia="Arial" w:hAnsi="Arial" w:cs="Arial"/>
                <w:spacing w:val="2"/>
                <w:sz w:val="19"/>
                <w:szCs w:val="19"/>
              </w:rPr>
              <w:t>Obse</w:t>
            </w:r>
            <w:r w:rsidRPr="0001341C">
              <w:rPr>
                <w:rFonts w:ascii="Arial" w:eastAsia="Arial" w:hAnsi="Arial" w:cs="Arial"/>
                <w:spacing w:val="1"/>
                <w:sz w:val="19"/>
                <w:szCs w:val="19"/>
              </w:rPr>
              <w:t>r</w:t>
            </w:r>
            <w:r w:rsidRPr="0001341C">
              <w:rPr>
                <w:rFonts w:ascii="Arial" w:eastAsia="Arial" w:hAnsi="Arial" w:cs="Arial"/>
                <w:spacing w:val="2"/>
                <w:sz w:val="19"/>
                <w:szCs w:val="19"/>
              </w:rPr>
              <w:t>v</w:t>
            </w:r>
            <w:r w:rsidRPr="0001341C">
              <w:rPr>
                <w:rFonts w:ascii="Arial" w:eastAsia="Arial" w:hAnsi="Arial" w:cs="Arial"/>
                <w:sz w:val="19"/>
                <w:szCs w:val="19"/>
              </w:rPr>
              <w:t>e</w:t>
            </w:r>
            <w:r w:rsidRPr="0001341C">
              <w:rPr>
                <w:rFonts w:ascii="Arial" w:eastAsia="Arial" w:hAnsi="Arial" w:cs="Arial"/>
                <w:spacing w:val="27"/>
                <w:sz w:val="19"/>
                <w:szCs w:val="19"/>
              </w:rPr>
              <w:t xml:space="preserve"> </w:t>
            </w:r>
            <w:r w:rsidRPr="0001341C">
              <w:rPr>
                <w:rFonts w:ascii="Arial" w:eastAsia="Arial" w:hAnsi="Arial" w:cs="Arial"/>
                <w:spacing w:val="2"/>
                <w:sz w:val="19"/>
                <w:szCs w:val="19"/>
              </w:rPr>
              <w:t xml:space="preserve">my personal tutor or another history teacher in the department </w:t>
            </w:r>
            <w:r w:rsidRPr="0001341C">
              <w:rPr>
                <w:rFonts w:ascii="Arial" w:eastAsia="Arial" w:hAnsi="Arial" w:cs="Arial"/>
                <w:spacing w:val="1"/>
                <w:sz w:val="19"/>
                <w:szCs w:val="19"/>
              </w:rPr>
              <w:t>t</w:t>
            </w:r>
            <w:r w:rsidRPr="0001341C">
              <w:rPr>
                <w:rFonts w:ascii="Arial" w:eastAsia="Arial" w:hAnsi="Arial" w:cs="Arial"/>
                <w:sz w:val="19"/>
                <w:szCs w:val="19"/>
              </w:rPr>
              <w:t>o</w:t>
            </w:r>
            <w:r w:rsidRPr="0001341C">
              <w:rPr>
                <w:rFonts w:ascii="Arial" w:eastAsia="Arial" w:hAnsi="Arial" w:cs="Arial"/>
                <w:spacing w:val="9"/>
                <w:sz w:val="19"/>
                <w:szCs w:val="19"/>
              </w:rPr>
              <w:t xml:space="preserve"> </w:t>
            </w:r>
            <w:r w:rsidRPr="0001341C">
              <w:rPr>
                <w:rFonts w:ascii="Arial" w:eastAsia="Arial" w:hAnsi="Arial" w:cs="Arial"/>
                <w:spacing w:val="1"/>
                <w:sz w:val="19"/>
                <w:szCs w:val="19"/>
              </w:rPr>
              <w:t>r</w:t>
            </w:r>
            <w:r w:rsidRPr="0001341C">
              <w:rPr>
                <w:rFonts w:ascii="Arial" w:eastAsia="Arial" w:hAnsi="Arial" w:cs="Arial"/>
                <w:spacing w:val="2"/>
                <w:sz w:val="19"/>
                <w:szCs w:val="19"/>
              </w:rPr>
              <w:t>eco</w:t>
            </w:r>
            <w:r w:rsidRPr="0001341C">
              <w:rPr>
                <w:rFonts w:ascii="Arial" w:eastAsia="Arial" w:hAnsi="Arial" w:cs="Arial"/>
                <w:spacing w:val="1"/>
                <w:sz w:val="19"/>
                <w:szCs w:val="19"/>
              </w:rPr>
              <w:t>r</w:t>
            </w:r>
            <w:r w:rsidRPr="0001341C">
              <w:rPr>
                <w:rFonts w:ascii="Arial" w:eastAsia="Arial" w:hAnsi="Arial" w:cs="Arial"/>
                <w:sz w:val="19"/>
                <w:szCs w:val="19"/>
              </w:rPr>
              <w:t>d</w:t>
            </w:r>
            <w:r w:rsidRPr="0001341C">
              <w:rPr>
                <w:rFonts w:ascii="Arial" w:eastAsia="Arial" w:hAnsi="Arial" w:cs="Arial"/>
                <w:spacing w:val="20"/>
                <w:sz w:val="19"/>
                <w:szCs w:val="19"/>
              </w:rPr>
              <w:t xml:space="preserve"> </w:t>
            </w:r>
            <w:r w:rsidRPr="0001341C">
              <w:rPr>
                <w:rFonts w:ascii="Arial" w:eastAsia="Arial" w:hAnsi="Arial" w:cs="Arial"/>
                <w:spacing w:val="2"/>
                <w:sz w:val="19"/>
                <w:szCs w:val="19"/>
              </w:rPr>
              <w:t>an</w:t>
            </w:r>
            <w:r w:rsidRPr="0001341C">
              <w:rPr>
                <w:rFonts w:ascii="Arial" w:eastAsia="Arial" w:hAnsi="Arial" w:cs="Arial"/>
                <w:sz w:val="19"/>
                <w:szCs w:val="19"/>
              </w:rPr>
              <w:t>d</w:t>
            </w:r>
            <w:r w:rsidRPr="0001341C">
              <w:rPr>
                <w:rFonts w:ascii="Arial" w:eastAsia="Arial" w:hAnsi="Arial" w:cs="Arial"/>
                <w:spacing w:val="13"/>
                <w:sz w:val="19"/>
                <w:szCs w:val="19"/>
              </w:rPr>
              <w:t xml:space="preserve"> </w:t>
            </w:r>
            <w:r w:rsidRPr="0001341C">
              <w:rPr>
                <w:rFonts w:ascii="Arial" w:eastAsia="Arial" w:hAnsi="Arial" w:cs="Arial"/>
                <w:spacing w:val="2"/>
                <w:sz w:val="19"/>
                <w:szCs w:val="19"/>
              </w:rPr>
              <w:t>no</w:t>
            </w:r>
            <w:r w:rsidRPr="0001341C">
              <w:rPr>
                <w:rFonts w:ascii="Arial" w:eastAsia="Arial" w:hAnsi="Arial" w:cs="Arial"/>
                <w:spacing w:val="1"/>
                <w:sz w:val="19"/>
                <w:szCs w:val="19"/>
              </w:rPr>
              <w:t>t</w:t>
            </w:r>
            <w:r w:rsidRPr="0001341C">
              <w:rPr>
                <w:rFonts w:ascii="Arial" w:eastAsia="Arial" w:hAnsi="Arial" w:cs="Arial"/>
                <w:sz w:val="19"/>
                <w:szCs w:val="19"/>
              </w:rPr>
              <w:t>e</w:t>
            </w:r>
            <w:r w:rsidRPr="0001341C">
              <w:rPr>
                <w:rFonts w:ascii="Arial" w:eastAsia="Arial" w:hAnsi="Arial" w:cs="Arial"/>
                <w:spacing w:val="15"/>
                <w:sz w:val="19"/>
                <w:szCs w:val="19"/>
              </w:rPr>
              <w:t xml:space="preserve"> </w:t>
            </w:r>
            <w:r w:rsidRPr="0001341C">
              <w:rPr>
                <w:rFonts w:ascii="Arial" w:eastAsia="Arial" w:hAnsi="Arial" w:cs="Arial"/>
                <w:spacing w:val="2"/>
                <w:sz w:val="19"/>
                <w:szCs w:val="19"/>
              </w:rPr>
              <w:t>success</w:t>
            </w:r>
            <w:r w:rsidRPr="0001341C">
              <w:rPr>
                <w:rFonts w:ascii="Arial" w:eastAsia="Arial" w:hAnsi="Arial" w:cs="Arial"/>
                <w:spacing w:val="1"/>
                <w:sz w:val="19"/>
                <w:szCs w:val="19"/>
              </w:rPr>
              <w:t>f</w:t>
            </w:r>
            <w:r w:rsidRPr="0001341C">
              <w:rPr>
                <w:rFonts w:ascii="Arial" w:eastAsia="Arial" w:hAnsi="Arial" w:cs="Arial"/>
                <w:spacing w:val="2"/>
                <w:sz w:val="19"/>
                <w:szCs w:val="19"/>
              </w:rPr>
              <w:t>u</w:t>
            </w:r>
            <w:r w:rsidRPr="0001341C">
              <w:rPr>
                <w:rFonts w:ascii="Arial" w:eastAsia="Arial" w:hAnsi="Arial" w:cs="Arial"/>
                <w:sz w:val="19"/>
                <w:szCs w:val="19"/>
              </w:rPr>
              <w:t>l</w:t>
            </w:r>
            <w:r w:rsidRPr="0001341C">
              <w:rPr>
                <w:rFonts w:ascii="Arial" w:eastAsia="Arial" w:hAnsi="Arial" w:cs="Arial"/>
                <w:spacing w:val="30"/>
                <w:sz w:val="19"/>
                <w:szCs w:val="19"/>
              </w:rPr>
              <w:t xml:space="preserve"> </w:t>
            </w:r>
            <w:r w:rsidRPr="0001341C">
              <w:rPr>
                <w:rFonts w:ascii="Arial" w:eastAsia="Arial" w:hAnsi="Arial" w:cs="Arial"/>
                <w:spacing w:val="1"/>
                <w:w w:val="103"/>
                <w:sz w:val="19"/>
                <w:szCs w:val="19"/>
              </w:rPr>
              <w:t>t</w:t>
            </w:r>
            <w:r w:rsidRPr="0001341C">
              <w:rPr>
                <w:rFonts w:ascii="Arial" w:eastAsia="Arial" w:hAnsi="Arial" w:cs="Arial"/>
                <w:spacing w:val="2"/>
                <w:w w:val="103"/>
                <w:sz w:val="19"/>
                <w:szCs w:val="19"/>
              </w:rPr>
              <w:t>echn</w:t>
            </w:r>
            <w:r w:rsidRPr="0001341C">
              <w:rPr>
                <w:rFonts w:ascii="Arial" w:eastAsia="Arial" w:hAnsi="Arial" w:cs="Arial"/>
                <w:spacing w:val="1"/>
                <w:w w:val="103"/>
                <w:sz w:val="19"/>
                <w:szCs w:val="19"/>
              </w:rPr>
              <w:t>i</w:t>
            </w:r>
            <w:r w:rsidRPr="0001341C">
              <w:rPr>
                <w:rFonts w:ascii="Arial" w:eastAsia="Arial" w:hAnsi="Arial" w:cs="Arial"/>
                <w:spacing w:val="2"/>
                <w:w w:val="103"/>
                <w:sz w:val="19"/>
                <w:szCs w:val="19"/>
              </w:rPr>
              <w:t>que</w:t>
            </w:r>
            <w:r w:rsidRPr="0001341C">
              <w:rPr>
                <w:rFonts w:ascii="Arial" w:eastAsia="Arial" w:hAnsi="Arial" w:cs="Arial"/>
                <w:w w:val="103"/>
                <w:sz w:val="19"/>
                <w:szCs w:val="19"/>
              </w:rPr>
              <w:t xml:space="preserve">s. </w:t>
            </w:r>
          </w:p>
          <w:p w14:paraId="0C4B239A" w14:textId="5CE57533" w:rsidR="0001341C" w:rsidRPr="0001341C" w:rsidRDefault="0001341C" w:rsidP="0001341C">
            <w:pPr>
              <w:tabs>
                <w:tab w:val="left" w:pos="880"/>
              </w:tabs>
              <w:spacing w:line="253" w:lineRule="auto"/>
              <w:ind w:right="496"/>
              <w:rPr>
                <w:rFonts w:ascii="Arial" w:eastAsia="Arial" w:hAnsi="Arial" w:cs="Arial"/>
                <w:sz w:val="19"/>
                <w:szCs w:val="19"/>
              </w:rPr>
            </w:pPr>
            <w:r w:rsidRPr="0001341C">
              <w:rPr>
                <w:rFonts w:ascii="Arial" w:eastAsia="Arial" w:hAnsi="Arial" w:cs="Arial"/>
                <w:spacing w:val="2"/>
                <w:sz w:val="19"/>
                <w:szCs w:val="19"/>
              </w:rPr>
              <w:t xml:space="preserve">Plan questioning sessions and bring them to my personal tutor to look over and give feedback. </w:t>
            </w:r>
          </w:p>
          <w:p w14:paraId="39A16F96" w14:textId="6BD87F0E" w:rsidR="0001341C" w:rsidRPr="008B7BA8" w:rsidRDefault="0001341C" w:rsidP="0001341C">
            <w:pPr>
              <w:tabs>
                <w:tab w:val="left" w:pos="880"/>
              </w:tabs>
              <w:spacing w:after="0" w:line="253" w:lineRule="auto"/>
              <w:ind w:right="496"/>
              <w:rPr>
                <w:rFonts w:ascii="Arial" w:eastAsia="Arial" w:hAnsi="Arial" w:cs="Arial"/>
                <w:sz w:val="19"/>
                <w:szCs w:val="19"/>
              </w:rPr>
            </w:pPr>
          </w:p>
        </w:tc>
        <w:tc>
          <w:tcPr>
            <w:tcW w:w="1554" w:type="pct"/>
            <w:tcBorders>
              <w:left w:val="single" w:sz="7" w:space="0" w:color="000000"/>
              <w:right w:val="single" w:sz="6" w:space="0" w:color="FFFFFF"/>
            </w:tcBorders>
          </w:tcPr>
          <w:p w14:paraId="0142A084" w14:textId="77777777" w:rsidR="0001341C" w:rsidRPr="00B20307" w:rsidRDefault="0001341C" w:rsidP="0001341C">
            <w:pPr>
              <w:spacing w:after="0" w:line="163" w:lineRule="exact"/>
              <w:rPr>
                <w:rFonts w:ascii="Arial" w:eastAsia="Times New Roman" w:hAnsi="Arial" w:cs="Times New Roman"/>
                <w:sz w:val="20"/>
                <w:szCs w:val="24"/>
              </w:rPr>
            </w:pPr>
          </w:p>
          <w:p w14:paraId="2A237159" w14:textId="77777777"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 w:val="20"/>
                <w:szCs w:val="24"/>
              </w:rPr>
            </w:pPr>
            <w:r w:rsidRPr="0001341C">
              <w:rPr>
                <w:rFonts w:ascii="Arial" w:hAnsi="Arial"/>
                <w:sz w:val="20"/>
                <w:szCs w:val="24"/>
              </w:rPr>
              <w:t xml:space="preserve">Better participation by the pupils and they will get a deeper understanding of the topic. </w:t>
            </w:r>
          </w:p>
          <w:p w14:paraId="2CC03B99" w14:textId="377C5CD8" w:rsidR="0001341C" w:rsidRPr="0001341C" w:rsidRDefault="0001341C" w:rsidP="0001341C">
            <w:pPr>
              <w:tabs>
                <w:tab w:val="left" w:pos="-720"/>
                <w:tab w:val="left" w:pos="0"/>
                <w:tab w:val="left" w:pos="720"/>
                <w:tab w:val="left" w:pos="1440"/>
                <w:tab w:val="left" w:pos="2160"/>
                <w:tab w:val="left" w:pos="2880"/>
                <w:tab w:val="left" w:pos="3330"/>
                <w:tab w:val="left" w:pos="4320"/>
              </w:tabs>
              <w:spacing w:after="19"/>
              <w:rPr>
                <w:rFonts w:ascii="Arial" w:hAnsi="Arial"/>
                <w:szCs w:val="24"/>
              </w:rPr>
            </w:pPr>
            <w:r w:rsidRPr="0001341C">
              <w:rPr>
                <w:rFonts w:ascii="Arial" w:hAnsi="Arial"/>
                <w:sz w:val="20"/>
                <w:szCs w:val="24"/>
              </w:rPr>
              <w:t xml:space="preserve">The evidence I gain from looking the lesson by my personal tutor on how she/he conducts questions in a lesson. </w:t>
            </w:r>
          </w:p>
        </w:tc>
        <w:tc>
          <w:tcPr>
            <w:tcW w:w="715" w:type="pct"/>
            <w:tcBorders>
              <w:left w:val="single" w:sz="7" w:space="0" w:color="000000"/>
              <w:right w:val="single" w:sz="7" w:space="0" w:color="000000"/>
            </w:tcBorders>
          </w:tcPr>
          <w:p w14:paraId="65BB355F" w14:textId="77777777" w:rsidR="0001341C" w:rsidRPr="00B20307" w:rsidRDefault="0001341C" w:rsidP="0001341C">
            <w:pPr>
              <w:spacing w:after="0" w:line="163" w:lineRule="exact"/>
              <w:rPr>
                <w:rFonts w:ascii="Arial" w:eastAsia="Times New Roman" w:hAnsi="Arial" w:cs="Times New Roman"/>
                <w:sz w:val="20"/>
                <w:szCs w:val="24"/>
              </w:rPr>
            </w:pPr>
          </w:p>
          <w:p w14:paraId="59FB60B7" w14:textId="77777777"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01341C" w:rsidRPr="00B20307" w14:paraId="2EBD42A5" w14:textId="77777777" w:rsidTr="0001341C">
        <w:tc>
          <w:tcPr>
            <w:tcW w:w="1150" w:type="pct"/>
            <w:tcBorders>
              <w:left w:val="single" w:sz="7" w:space="0" w:color="000000"/>
              <w:right w:val="single" w:sz="6" w:space="0" w:color="FFFFFF"/>
            </w:tcBorders>
          </w:tcPr>
          <w:p w14:paraId="523148DF" w14:textId="684A8A95" w:rsidR="0001341C" w:rsidRPr="005C34CD" w:rsidRDefault="0001341C" w:rsidP="0001341C">
            <w:pPr>
              <w:spacing w:after="0" w:line="163" w:lineRule="exact"/>
              <w:rPr>
                <w:rFonts w:eastAsiaTheme="minorEastAsia"/>
              </w:rPr>
            </w:pPr>
            <w:r>
              <w:rPr>
                <w:rFonts w:ascii="Arial" w:eastAsia="Times New Roman" w:hAnsi="Arial" w:cs="Times New Roman"/>
                <w:noProof/>
                <w:sz w:val="20"/>
                <w:szCs w:val="24"/>
                <w:lang w:eastAsia="en-GB"/>
              </w:rPr>
              <mc:AlternateContent>
                <mc:Choice Requires="wps">
                  <w:drawing>
                    <wp:anchor distT="0" distB="0" distL="114300" distR="114300" simplePos="0" relativeHeight="251676672" behindDoc="0" locked="0" layoutInCell="1" allowOverlap="1" wp14:anchorId="69F08157" wp14:editId="3F15E2E3">
                      <wp:simplePos x="0" y="0"/>
                      <wp:positionH relativeFrom="column">
                        <wp:posOffset>-137160</wp:posOffset>
                      </wp:positionH>
                      <wp:positionV relativeFrom="paragraph">
                        <wp:posOffset>242569</wp:posOffset>
                      </wp:positionV>
                      <wp:extent cx="5438775" cy="28575"/>
                      <wp:effectExtent l="0" t="0" r="28575" b="28575"/>
                      <wp:wrapNone/>
                      <wp:docPr id="5" name="Straight Connector 5"/>
                      <wp:cNvGraphicFramePr/>
                      <a:graphic xmlns:a="http://schemas.openxmlformats.org/drawingml/2006/main">
                        <a:graphicData uri="http://schemas.microsoft.com/office/word/2010/wordprocessingShape">
                          <wps:wsp>
                            <wps:cNvCnPr/>
                            <wps:spPr>
                              <a:xfrm>
                                <a:off x="0" y="0"/>
                                <a:ext cx="5438775" cy="28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2ED8F43" id="Straight Connector 5"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19.1pt" to="417.45pt,2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" strokecolor="black [3200]" strokeweight=".5pt">
                      <v:stroke joinstyle="miter"/>
                    </v:line>
                  </w:pict>
                </mc:Fallback>
              </mc:AlternateContent>
            </w:r>
          </w:p>
        </w:tc>
        <w:tc>
          <w:tcPr>
            <w:tcW w:w="1581" w:type="pct"/>
            <w:tcBorders>
              <w:left w:val="single" w:sz="7" w:space="0" w:color="000000"/>
              <w:right w:val="single" w:sz="6" w:space="0" w:color="FFFFFF"/>
            </w:tcBorders>
          </w:tcPr>
          <w:p w14:paraId="47C569B4" w14:textId="77777777" w:rsidR="0001341C" w:rsidRPr="00B20307" w:rsidRDefault="0001341C" w:rsidP="0001341C">
            <w:pPr>
              <w:spacing w:after="0" w:line="163" w:lineRule="exact"/>
              <w:rPr>
                <w:rFonts w:ascii="Arial" w:eastAsia="Times New Roman" w:hAnsi="Arial" w:cs="Times New Roman"/>
                <w:sz w:val="20"/>
                <w:szCs w:val="24"/>
              </w:rPr>
            </w:pPr>
          </w:p>
          <w:p w14:paraId="7B74FE4C" w14:textId="77777777"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4" w:type="pct"/>
            <w:tcBorders>
              <w:left w:val="single" w:sz="7" w:space="0" w:color="000000"/>
              <w:right w:val="single" w:sz="6" w:space="0" w:color="FFFFFF"/>
            </w:tcBorders>
          </w:tcPr>
          <w:p w14:paraId="524C96A1" w14:textId="77777777"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715" w:type="pct"/>
            <w:tcBorders>
              <w:left w:val="single" w:sz="7" w:space="0" w:color="000000"/>
              <w:right w:val="single" w:sz="7" w:space="0" w:color="000000"/>
            </w:tcBorders>
          </w:tcPr>
          <w:p w14:paraId="5F3B836A" w14:textId="77777777" w:rsidR="0001341C" w:rsidRPr="00B20307" w:rsidRDefault="0001341C" w:rsidP="0001341C">
            <w:pPr>
              <w:spacing w:after="0" w:line="163" w:lineRule="exact"/>
              <w:rPr>
                <w:rFonts w:ascii="Arial" w:eastAsia="Times New Roman" w:hAnsi="Arial" w:cs="Times New Roman"/>
                <w:sz w:val="20"/>
                <w:szCs w:val="24"/>
              </w:rPr>
            </w:pPr>
          </w:p>
          <w:p w14:paraId="092D6D0D" w14:textId="77777777"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bl>
    <w:p w14:paraId="0702A3AC" w14:textId="0302BC58" w:rsidR="0001341C" w:rsidRPr="00B20307" w:rsidRDefault="0001341C" w:rsidP="0001341C">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p w14:paraId="53EED7B3" w14:textId="77777777" w:rsidR="0001341C" w:rsidRDefault="0001341C" w:rsidP="0001341C">
      <w:pPr>
        <w:spacing w:after="0" w:line="240" w:lineRule="auto"/>
      </w:pPr>
    </w:p>
    <w:p w14:paraId="6890A5F7" w14:textId="77777777" w:rsidR="0001341C" w:rsidRDefault="0001341C"/>
    <w:p w14:paraId="47D5AE25" w14:textId="67EBC148" w:rsidR="0001341C" w:rsidRDefault="0001341C"/>
    <w:p w14:paraId="269843FA" w14:textId="3A748CB0" w:rsidR="0001341C" w:rsidRDefault="0001341C"/>
    <w:p w14:paraId="2445FEA0" w14:textId="2C460CEE" w:rsidR="0001341C" w:rsidRDefault="0001341C"/>
    <w:p w14:paraId="166AC0E8" w14:textId="187751D6" w:rsidR="0001341C" w:rsidRDefault="0001341C"/>
    <w:p w14:paraId="348B3225" w14:textId="5B0F8025" w:rsidR="0001341C" w:rsidRDefault="0001341C"/>
    <w:p w14:paraId="7CB3E8F3" w14:textId="1CFCA67E" w:rsidR="0001341C" w:rsidRDefault="0001341C"/>
    <w:p w14:paraId="238BFF20" w14:textId="4CC72FD0" w:rsidR="0001341C" w:rsidRDefault="0001341C"/>
    <w:p w14:paraId="10821974" w14:textId="6A173747" w:rsidR="0001341C" w:rsidRDefault="0001341C"/>
    <w:p w14:paraId="17B08B38" w14:textId="6AD99073" w:rsidR="0001341C" w:rsidRDefault="0001341C"/>
    <w:p w14:paraId="378772F4" w14:textId="6251D920" w:rsidR="0001341C" w:rsidRDefault="0001341C"/>
    <w:p w14:paraId="79037C56" w14:textId="72B424D5" w:rsidR="0001341C" w:rsidRDefault="0001341C">
      <w:r>
        <w:rPr>
          <w:rFonts w:ascii="Arial" w:eastAsia="Times New Roman" w:hAnsi="Arial" w:cs="Times New Roman"/>
          <w:noProof/>
          <w:sz w:val="20"/>
          <w:szCs w:val="24"/>
          <w:lang w:eastAsia="en-GB"/>
        </w:rPr>
        <mc:AlternateContent>
          <mc:Choice Requires="wps">
            <w:drawing>
              <wp:anchor distT="0" distB="0" distL="114300" distR="114300" simplePos="0" relativeHeight="251674624" behindDoc="0" locked="0" layoutInCell="1" allowOverlap="1" wp14:anchorId="000337F1" wp14:editId="1A38AC56">
                <wp:simplePos x="0" y="0"/>
                <wp:positionH relativeFrom="column">
                  <wp:posOffset>-638174</wp:posOffset>
                </wp:positionH>
                <wp:positionV relativeFrom="paragraph">
                  <wp:posOffset>313054</wp:posOffset>
                </wp:positionV>
                <wp:extent cx="5372100" cy="9525"/>
                <wp:effectExtent l="0" t="0" r="19050" b="28575"/>
                <wp:wrapNone/>
                <wp:docPr id="6" name="Straight Connector 6"/>
                <wp:cNvGraphicFramePr/>
                <a:graphic xmlns:a="http://schemas.openxmlformats.org/drawingml/2006/main">
                  <a:graphicData uri="http://schemas.microsoft.com/office/word/2010/wordprocessingShape">
                    <wps:wsp>
                      <wps:cNvCnPr/>
                      <wps:spPr>
                        <a:xfrm>
                          <a:off x="0" y="0"/>
                          <a:ext cx="53721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3D01CEA" id="Straight Connector 6"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0.25pt,24.65pt" to="372.75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" strokecolor="black [3200]" strokeweight=".5pt">
                <v:stroke joinstyle="miter"/>
              </v:line>
            </w:pict>
          </mc:Fallback>
        </mc:AlternateContent>
      </w:r>
    </w:p>
    <w:p w14:paraId="61A2E6A6" w14:textId="41774CDD" w:rsidR="0001341C" w:rsidRDefault="0001341C"/>
    <w:p w14:paraId="18CC9CF8" w14:textId="7CAE9208" w:rsidR="0001341C" w:rsidRDefault="0001341C"/>
    <w:p w14:paraId="50254919" w14:textId="4172183A" w:rsidR="0001341C" w:rsidRDefault="0001341C"/>
    <w:p w14:paraId="5118423C" w14:textId="77777777" w:rsidR="0001341C" w:rsidRDefault="0001341C"/>
    <w:p w14:paraId="676A4285" w14:textId="7286C90C" w:rsidR="002033CC" w:rsidRDefault="002033CC"/>
    <w:p w14:paraId="37DBBE4E" w14:textId="04209460" w:rsidR="002033CC" w:rsidRDefault="002033CC"/>
    <w:p w14:paraId="70E8D8C6" w14:textId="2FD12316" w:rsidR="002033CC" w:rsidRDefault="002033CC"/>
    <w:p w14:paraId="053BBFEA" w14:textId="603E1AF8" w:rsidR="002033CC" w:rsidRDefault="002033CC"/>
    <w:p w14:paraId="499D8751" w14:textId="4FCDEFB2" w:rsidR="002033CC" w:rsidRDefault="002033CC"/>
    <w:p w14:paraId="7AA88F28" w14:textId="74082024" w:rsidR="002033CC" w:rsidRDefault="002033CC"/>
    <w:p w14:paraId="5F3B818A" w14:textId="77777777" w:rsidR="0001341C" w:rsidRDefault="0001341C" w:rsidP="002033CC">
      <w:pPr>
        <w:pStyle w:val="Heading1"/>
        <w:shd w:val="clear" w:color="auto" w:fill="FFFFFF"/>
        <w:spacing w:before="0"/>
        <w:rPr>
          <w:rFonts w:ascii="Arial" w:hAnsi="Arial" w:cs="Arial"/>
          <w:b/>
          <w:color w:val="000000" w:themeColor="text1"/>
          <w:sz w:val="24"/>
          <w:szCs w:val="24"/>
          <w:u w:val="single"/>
        </w:rPr>
      </w:pPr>
    </w:p>
    <w:p w14:paraId="64034EC1" w14:textId="77777777" w:rsidR="0001341C" w:rsidRDefault="0001341C" w:rsidP="002033CC">
      <w:pPr>
        <w:pStyle w:val="Heading1"/>
        <w:shd w:val="clear" w:color="auto" w:fill="FFFFFF"/>
        <w:spacing w:before="0"/>
        <w:rPr>
          <w:rFonts w:ascii="Arial" w:hAnsi="Arial" w:cs="Arial"/>
          <w:b/>
          <w:color w:val="000000" w:themeColor="text1"/>
          <w:sz w:val="24"/>
          <w:szCs w:val="24"/>
          <w:u w:val="single"/>
        </w:rPr>
      </w:pPr>
    </w:p>
    <w:p w14:paraId="76341DA6" w14:textId="77777777" w:rsidR="0001341C" w:rsidRDefault="0001341C" w:rsidP="002033CC">
      <w:pPr>
        <w:pStyle w:val="Heading1"/>
        <w:shd w:val="clear" w:color="auto" w:fill="FFFFFF"/>
        <w:spacing w:before="0"/>
        <w:rPr>
          <w:rFonts w:ascii="Arial" w:hAnsi="Arial" w:cs="Arial"/>
          <w:b/>
          <w:color w:val="000000" w:themeColor="text1"/>
          <w:sz w:val="24"/>
          <w:szCs w:val="24"/>
          <w:u w:val="single"/>
        </w:rPr>
      </w:pPr>
    </w:p>
    <w:p w14:paraId="1ADC4990" w14:textId="23866742" w:rsidR="002033CC" w:rsidRPr="00B47BCD" w:rsidRDefault="002033CC" w:rsidP="002033CC">
      <w:pPr>
        <w:pStyle w:val="Heading1"/>
        <w:shd w:val="clear" w:color="auto" w:fill="FFFFFF"/>
        <w:spacing w:before="0"/>
        <w:rPr>
          <w:rFonts w:ascii="Arial" w:hAnsi="Arial" w:cs="Arial"/>
          <w:b/>
          <w:color w:val="000000" w:themeColor="text1"/>
          <w:sz w:val="24"/>
          <w:szCs w:val="24"/>
          <w:u w:val="single"/>
        </w:rPr>
      </w:pPr>
      <w:r w:rsidRPr="00B47BCD">
        <w:rPr>
          <w:rFonts w:ascii="Arial" w:hAnsi="Arial" w:cs="Arial"/>
          <w:b/>
          <w:color w:val="000000" w:themeColor="text1"/>
          <w:sz w:val="24"/>
          <w:szCs w:val="24"/>
          <w:u w:val="single"/>
        </w:rPr>
        <w:t>Biblography</w:t>
      </w:r>
    </w:p>
    <w:p w14:paraId="0FFEE06C" w14:textId="77777777" w:rsidR="002033CC" w:rsidRDefault="002033CC" w:rsidP="002033CC">
      <w:pPr>
        <w:pStyle w:val="Heading1"/>
        <w:shd w:val="clear" w:color="auto" w:fill="FFFFFF"/>
        <w:spacing w:before="0"/>
        <w:rPr>
          <w:rFonts w:ascii="Arial" w:hAnsi="Arial" w:cs="Arial"/>
          <w:color w:val="000000" w:themeColor="text1"/>
          <w:sz w:val="24"/>
          <w:szCs w:val="24"/>
        </w:rPr>
      </w:pPr>
    </w:p>
    <w:p w14:paraId="3FF4512C" w14:textId="77777777" w:rsidR="002033CC" w:rsidRPr="002033CC" w:rsidRDefault="002033CC" w:rsidP="002033CC">
      <w:pPr>
        <w:pStyle w:val="Heading1"/>
        <w:shd w:val="clear" w:color="auto" w:fill="FFFFFF"/>
        <w:spacing w:before="0"/>
        <w:rPr>
          <w:rFonts w:ascii="Arial" w:hAnsi="Arial" w:cs="Arial"/>
          <w:color w:val="000000" w:themeColor="text1"/>
          <w:sz w:val="24"/>
          <w:szCs w:val="24"/>
        </w:rPr>
      </w:pPr>
      <w:r w:rsidRPr="002033CC">
        <w:rPr>
          <w:rFonts w:ascii="Arial" w:hAnsi="Arial" w:cs="Arial"/>
          <w:color w:val="000000" w:themeColor="text1"/>
          <w:sz w:val="24"/>
          <w:szCs w:val="24"/>
        </w:rPr>
        <w:t>Allison, S and Tharby, A (2015). Making every lesson count. Six principles to support great teaching and learning. Carmarthen: Crown House Publishing Ltd</w:t>
      </w:r>
    </w:p>
    <w:p w14:paraId="1ADAD8D5" w14:textId="77777777" w:rsidR="002033CC" w:rsidRPr="002033CC" w:rsidRDefault="002033CC" w:rsidP="002033CC">
      <w:pPr>
        <w:rPr>
          <w:rFonts w:ascii="Arial" w:hAnsi="Arial" w:cs="Arial"/>
          <w:sz w:val="24"/>
          <w:szCs w:val="24"/>
        </w:rPr>
      </w:pPr>
    </w:p>
    <w:p w14:paraId="58BD20AB" w14:textId="77777777" w:rsidR="002033CC" w:rsidRPr="002033CC" w:rsidRDefault="002033CC" w:rsidP="002033CC">
      <w:pPr>
        <w:rPr>
          <w:rFonts w:ascii="Arial" w:hAnsi="Arial" w:cs="Arial"/>
          <w:sz w:val="24"/>
          <w:szCs w:val="24"/>
        </w:rPr>
      </w:pPr>
      <w:r w:rsidRPr="002033CC">
        <w:rPr>
          <w:rFonts w:ascii="Arial" w:hAnsi="Arial" w:cs="Arial"/>
          <w:sz w:val="24"/>
          <w:szCs w:val="24"/>
        </w:rPr>
        <w:t>Brighton, C. M., Hertberg, H. L., Moon, T. R., Tomlinson, C, A., and Callahan C. M., (2005) The Feasibility of High-end Learning in a Diverse Middle School, The National Research Centre on the Gifted and Talented. [online] Available at:  http://files.eric.ed.gov/fulltext/ED505377.pdf (Accessed: 25 November 2018)</w:t>
      </w:r>
    </w:p>
    <w:p w14:paraId="6A9B3049" w14:textId="77777777" w:rsidR="002033CC" w:rsidRPr="002033CC" w:rsidRDefault="002033CC" w:rsidP="002033CC">
      <w:pPr>
        <w:rPr>
          <w:rFonts w:ascii="Arial" w:hAnsi="Arial" w:cs="Arial"/>
          <w:sz w:val="24"/>
          <w:szCs w:val="24"/>
        </w:rPr>
      </w:pPr>
    </w:p>
    <w:p w14:paraId="5E985D80" w14:textId="77777777" w:rsidR="002033CC" w:rsidRPr="002033CC" w:rsidRDefault="002033CC" w:rsidP="002033CC">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2033CC">
        <w:rPr>
          <w:rFonts w:ascii="Arial" w:eastAsia="Times New Roman" w:hAnsi="Arial" w:cs="Arial"/>
          <w:color w:val="000000" w:themeColor="text1"/>
          <w:sz w:val="24"/>
          <w:szCs w:val="24"/>
          <w:lang w:eastAsia="en-GB"/>
        </w:rPr>
        <w:t>CHILD, D., 1997. Learning Theory and Practice. Psychology and the Teacher. 6th edn. London: Cassel, pp. 112-151</w:t>
      </w:r>
    </w:p>
    <w:p w14:paraId="1647D071" w14:textId="77777777" w:rsidR="002033CC" w:rsidRPr="002033CC" w:rsidRDefault="002033CC" w:rsidP="002033CC">
      <w:pPr>
        <w:rPr>
          <w:rFonts w:ascii="Arial" w:hAnsi="Arial" w:cs="Arial"/>
          <w:color w:val="000000" w:themeColor="text1"/>
          <w:sz w:val="24"/>
          <w:szCs w:val="24"/>
        </w:rPr>
      </w:pPr>
    </w:p>
    <w:p w14:paraId="5C1449D4" w14:textId="77777777" w:rsidR="002033CC" w:rsidRPr="002033CC" w:rsidRDefault="002033CC" w:rsidP="002033CC">
      <w:pPr>
        <w:rPr>
          <w:rFonts w:ascii="Arial" w:hAnsi="Arial" w:cs="Arial"/>
          <w:color w:val="000000" w:themeColor="text1"/>
          <w:sz w:val="24"/>
          <w:szCs w:val="24"/>
        </w:rPr>
      </w:pPr>
      <w:r w:rsidRPr="002033CC">
        <w:rPr>
          <w:rFonts w:ascii="Arial" w:hAnsi="Arial" w:cs="Arial"/>
          <w:color w:val="000000" w:themeColor="text1"/>
          <w:sz w:val="24"/>
          <w:szCs w:val="24"/>
          <w:shd w:val="clear" w:color="auto" w:fill="FFFFFF"/>
        </w:rPr>
        <w:t>Dagar and Yadav. (2016). Constructivism: A Paradigm for Teaching and Learning. </w:t>
      </w:r>
      <w:r w:rsidRPr="002033CC">
        <w:rPr>
          <w:rFonts w:ascii="Arial" w:hAnsi="Arial" w:cs="Arial"/>
          <w:i/>
          <w:iCs/>
          <w:color w:val="000000" w:themeColor="text1"/>
          <w:sz w:val="24"/>
          <w:szCs w:val="24"/>
          <w:shd w:val="clear" w:color="auto" w:fill="FFFFFF"/>
        </w:rPr>
        <w:t>Arts and Social Sciences Journal</w:t>
      </w:r>
      <w:r w:rsidRPr="002033CC">
        <w:rPr>
          <w:rFonts w:ascii="Arial" w:hAnsi="Arial" w:cs="Arial"/>
          <w:color w:val="000000" w:themeColor="text1"/>
          <w:sz w:val="24"/>
          <w:szCs w:val="24"/>
          <w:shd w:val="clear" w:color="auto" w:fill="FFFFFF"/>
        </w:rPr>
        <w:t>, 7(4).</w:t>
      </w:r>
      <w:r w:rsidRPr="002033CC">
        <w:rPr>
          <w:rFonts w:ascii="Arial" w:hAnsi="Arial" w:cs="Arial"/>
          <w:color w:val="000000" w:themeColor="text1"/>
          <w:sz w:val="24"/>
          <w:szCs w:val="24"/>
        </w:rPr>
        <w:br/>
      </w:r>
    </w:p>
    <w:p w14:paraId="11612E7F" w14:textId="77777777" w:rsidR="002033CC" w:rsidRPr="002033CC" w:rsidRDefault="002033CC" w:rsidP="002033CC">
      <w:pPr>
        <w:rPr>
          <w:rFonts w:ascii="Arial" w:hAnsi="Arial" w:cs="Arial"/>
          <w:color w:val="000000" w:themeColor="text1"/>
          <w:sz w:val="24"/>
          <w:szCs w:val="24"/>
          <w:shd w:val="clear" w:color="auto" w:fill="FFFFFF"/>
        </w:rPr>
      </w:pPr>
      <w:r w:rsidRPr="002033CC">
        <w:rPr>
          <w:rFonts w:ascii="Arial" w:hAnsi="Arial" w:cs="Arial"/>
          <w:color w:val="000000" w:themeColor="text1"/>
          <w:sz w:val="24"/>
          <w:szCs w:val="24"/>
        </w:rPr>
        <w:t xml:space="preserve"> </w:t>
      </w:r>
      <w:r w:rsidRPr="002033CC">
        <w:rPr>
          <w:rFonts w:ascii="Arial" w:hAnsi="Arial" w:cs="Arial"/>
          <w:color w:val="000000" w:themeColor="text1"/>
          <w:sz w:val="24"/>
          <w:szCs w:val="24"/>
          <w:shd w:val="clear" w:color="auto" w:fill="FFFFFF"/>
        </w:rPr>
        <w:t>Donaldson, G. (2015). </w:t>
      </w:r>
      <w:r w:rsidRPr="002033CC">
        <w:rPr>
          <w:rFonts w:ascii="Arial" w:hAnsi="Arial" w:cs="Arial"/>
          <w:i/>
          <w:iCs/>
          <w:color w:val="000000" w:themeColor="text1"/>
          <w:sz w:val="24"/>
          <w:szCs w:val="24"/>
          <w:shd w:val="clear" w:color="auto" w:fill="FFFFFF"/>
        </w:rPr>
        <w:t>Successful Futures</w:t>
      </w:r>
      <w:r w:rsidRPr="002033CC">
        <w:rPr>
          <w:rFonts w:ascii="Arial" w:hAnsi="Arial" w:cs="Arial"/>
          <w:color w:val="000000" w:themeColor="text1"/>
          <w:sz w:val="24"/>
          <w:szCs w:val="24"/>
          <w:shd w:val="clear" w:color="auto" w:fill="FFFFFF"/>
        </w:rPr>
        <w:t>. London: Scarlet Design International, p.42.</w:t>
      </w:r>
    </w:p>
    <w:p w14:paraId="584187DD" w14:textId="77777777" w:rsidR="002033CC" w:rsidRPr="002033CC" w:rsidRDefault="002033CC" w:rsidP="002033CC">
      <w:pPr>
        <w:rPr>
          <w:rFonts w:ascii="Arial" w:hAnsi="Arial" w:cs="Arial"/>
          <w:color w:val="000000" w:themeColor="text1"/>
          <w:sz w:val="24"/>
          <w:szCs w:val="24"/>
          <w:shd w:val="clear" w:color="auto" w:fill="FFFFFF"/>
        </w:rPr>
      </w:pPr>
      <w:r w:rsidRPr="002033CC">
        <w:rPr>
          <w:rFonts w:ascii="Arial" w:hAnsi="Arial" w:cs="Arial"/>
          <w:color w:val="000000" w:themeColor="text1"/>
          <w:sz w:val="24"/>
          <w:szCs w:val="24"/>
          <w:shd w:val="clear" w:color="auto" w:fill="FFFFFF"/>
        </w:rPr>
        <w:t>Fautley, M. and Savage, J. (2008). </w:t>
      </w:r>
      <w:r w:rsidRPr="002033CC">
        <w:rPr>
          <w:rFonts w:ascii="Arial" w:hAnsi="Arial" w:cs="Arial"/>
          <w:i/>
          <w:iCs/>
          <w:color w:val="000000" w:themeColor="text1"/>
          <w:sz w:val="24"/>
          <w:szCs w:val="24"/>
          <w:shd w:val="clear" w:color="auto" w:fill="FFFFFF"/>
        </w:rPr>
        <w:t>Assessment for Learning and Teaching in Secondary Schools (Achieving QTS)</w:t>
      </w:r>
      <w:r w:rsidRPr="002033CC">
        <w:rPr>
          <w:rFonts w:ascii="Arial" w:hAnsi="Arial" w:cs="Arial"/>
          <w:color w:val="000000" w:themeColor="text1"/>
          <w:sz w:val="24"/>
          <w:szCs w:val="24"/>
          <w:shd w:val="clear" w:color="auto" w:fill="FFFFFF"/>
        </w:rPr>
        <w:t>. 1st ed. Glasgow: British Library, p.8.</w:t>
      </w:r>
    </w:p>
    <w:p w14:paraId="65061F4C" w14:textId="77777777" w:rsidR="002033CC" w:rsidRPr="002033CC" w:rsidRDefault="002033CC" w:rsidP="002033CC">
      <w:pPr>
        <w:rPr>
          <w:rFonts w:ascii="Arial" w:hAnsi="Arial" w:cs="Arial"/>
          <w:sz w:val="24"/>
          <w:szCs w:val="24"/>
        </w:rPr>
      </w:pPr>
      <w:r w:rsidRPr="002033CC">
        <w:rPr>
          <w:rFonts w:ascii="Arial" w:hAnsi="Arial" w:cs="Arial"/>
          <w:sz w:val="24"/>
          <w:szCs w:val="24"/>
        </w:rPr>
        <w:t xml:space="preserve">Filippone, Michele; </w:t>
      </w:r>
      <w:r w:rsidRPr="002033CC">
        <w:rPr>
          <w:rFonts w:ascii="Arial" w:hAnsi="Arial" w:cs="Arial"/>
          <w:i/>
          <w:sz w:val="24"/>
          <w:szCs w:val="24"/>
        </w:rPr>
        <w:t>Questioning at the Elementary Level</w:t>
      </w:r>
      <w:r w:rsidRPr="002033CC">
        <w:rPr>
          <w:rFonts w:ascii="Arial" w:hAnsi="Arial" w:cs="Arial"/>
          <w:sz w:val="24"/>
          <w:szCs w:val="24"/>
        </w:rPr>
        <w:t>, ERIC, 417431, Washington DC. 1998</w:t>
      </w:r>
    </w:p>
    <w:p w14:paraId="36EB83AC" w14:textId="77777777" w:rsidR="002033CC" w:rsidRPr="002033CC" w:rsidRDefault="002033CC" w:rsidP="002033CC">
      <w:pPr>
        <w:pStyle w:val="Heading1"/>
        <w:shd w:val="clear" w:color="auto" w:fill="FFFFFF"/>
        <w:spacing w:before="0"/>
        <w:rPr>
          <w:rFonts w:ascii="Arial" w:hAnsi="Arial" w:cs="Arial"/>
          <w:color w:val="000000" w:themeColor="text1"/>
          <w:spacing w:val="2"/>
          <w:sz w:val="24"/>
          <w:szCs w:val="24"/>
          <w:shd w:val="clear" w:color="auto" w:fill="FCFCFC"/>
        </w:rPr>
      </w:pPr>
      <w:r w:rsidRPr="002033CC">
        <w:rPr>
          <w:rFonts w:ascii="Arial" w:hAnsi="Arial" w:cs="Arial"/>
          <w:color w:val="000000" w:themeColor="text1"/>
          <w:spacing w:val="2"/>
          <w:sz w:val="24"/>
          <w:szCs w:val="24"/>
          <w:shd w:val="clear" w:color="auto" w:fill="FCFCFC"/>
        </w:rPr>
        <w:t>Gergen, K. J. (1999). </w:t>
      </w:r>
      <w:r w:rsidRPr="002033CC">
        <w:rPr>
          <w:rStyle w:val="Emphasis"/>
          <w:rFonts w:ascii="Arial" w:hAnsi="Arial" w:cs="Arial"/>
          <w:color w:val="000000" w:themeColor="text1"/>
          <w:spacing w:val="2"/>
          <w:sz w:val="24"/>
          <w:szCs w:val="24"/>
          <w:shd w:val="clear" w:color="auto" w:fill="FCFCFC"/>
        </w:rPr>
        <w:t>An invitation to social construction</w:t>
      </w:r>
      <w:r w:rsidRPr="002033CC">
        <w:rPr>
          <w:rFonts w:ascii="Arial" w:hAnsi="Arial" w:cs="Arial"/>
          <w:color w:val="000000" w:themeColor="text1"/>
          <w:spacing w:val="2"/>
          <w:sz w:val="24"/>
          <w:szCs w:val="24"/>
          <w:shd w:val="clear" w:color="auto" w:fill="FCFCFC"/>
        </w:rPr>
        <w:t>. 2nd ed. London: Sage.</w:t>
      </w:r>
    </w:p>
    <w:p w14:paraId="042727E4" w14:textId="77777777" w:rsidR="002033CC" w:rsidRPr="002033CC" w:rsidRDefault="002033CC" w:rsidP="002033CC">
      <w:pPr>
        <w:rPr>
          <w:rFonts w:ascii="Arial" w:hAnsi="Arial" w:cs="Arial"/>
          <w:sz w:val="24"/>
          <w:szCs w:val="24"/>
        </w:rPr>
      </w:pPr>
    </w:p>
    <w:p w14:paraId="6D321776" w14:textId="77777777" w:rsidR="002033CC" w:rsidRPr="002033CC" w:rsidRDefault="002033CC" w:rsidP="002033CC">
      <w:pPr>
        <w:rPr>
          <w:rFonts w:ascii="Arial" w:hAnsi="Arial" w:cs="Arial"/>
          <w:sz w:val="24"/>
          <w:szCs w:val="24"/>
        </w:rPr>
      </w:pPr>
      <w:r w:rsidRPr="002033CC">
        <w:rPr>
          <w:rFonts w:ascii="Arial" w:hAnsi="Arial" w:cs="Arial"/>
          <w:sz w:val="24"/>
          <w:szCs w:val="24"/>
        </w:rPr>
        <w:t>Hertberg-Davis, H., (2009) Myth 7: Differentiation in the Regular Classroom Is Equivalent to Gifted Programs and Is Sufficient Classroom Teachers Have the Time, the Skill, and the Will to Differentiate Adequately. Gifted Child Quarterly, 53 (4), pp. 251-253</w:t>
      </w:r>
    </w:p>
    <w:p w14:paraId="35BB0E91" w14:textId="77777777" w:rsidR="002033CC" w:rsidRPr="002033CC" w:rsidRDefault="002033CC" w:rsidP="002033CC">
      <w:pPr>
        <w:rPr>
          <w:rFonts w:ascii="Arial" w:hAnsi="Arial" w:cs="Arial"/>
          <w:color w:val="000000" w:themeColor="text1"/>
          <w:sz w:val="24"/>
          <w:szCs w:val="24"/>
        </w:rPr>
      </w:pPr>
    </w:p>
    <w:p w14:paraId="642A9E86" w14:textId="77777777" w:rsidR="002033CC" w:rsidRPr="002033CC" w:rsidRDefault="002033CC" w:rsidP="002033CC">
      <w:pPr>
        <w:rPr>
          <w:rFonts w:ascii="Arial" w:hAnsi="Arial" w:cs="Arial"/>
          <w:color w:val="000000" w:themeColor="text1"/>
          <w:sz w:val="24"/>
          <w:szCs w:val="24"/>
        </w:rPr>
      </w:pPr>
      <w:r w:rsidRPr="002033CC">
        <w:rPr>
          <w:rFonts w:ascii="Arial" w:hAnsi="Arial" w:cs="Arial"/>
          <w:color w:val="000000" w:themeColor="text1"/>
          <w:sz w:val="24"/>
          <w:szCs w:val="24"/>
        </w:rPr>
        <w:t>Husbands, C. (1996). What is history teaching? Language, ideas and learning about the past. Open University Press: Buckingham</w:t>
      </w:r>
    </w:p>
    <w:p w14:paraId="52107051" w14:textId="77777777" w:rsidR="002033CC" w:rsidRPr="002033CC" w:rsidRDefault="002033CC" w:rsidP="002033CC">
      <w:pPr>
        <w:rPr>
          <w:rFonts w:ascii="Arial" w:hAnsi="Arial" w:cs="Arial"/>
          <w:sz w:val="24"/>
          <w:szCs w:val="24"/>
        </w:rPr>
      </w:pPr>
      <w:r w:rsidRPr="002033CC">
        <w:rPr>
          <w:rFonts w:ascii="Arial" w:hAnsi="Arial" w:cs="Arial"/>
          <w:sz w:val="24"/>
          <w:szCs w:val="24"/>
        </w:rPr>
        <w:t xml:space="preserve">Jones, M.G.; T-zone, </w:t>
      </w:r>
      <w:r w:rsidRPr="002033CC">
        <w:rPr>
          <w:rFonts w:ascii="Arial" w:hAnsi="Arial" w:cs="Arial"/>
          <w:i/>
          <w:sz w:val="24"/>
          <w:szCs w:val="24"/>
        </w:rPr>
        <w:t>Target Students and Science Classroom Interactions</w:t>
      </w:r>
      <w:r w:rsidRPr="002033CC">
        <w:rPr>
          <w:rFonts w:ascii="Arial" w:hAnsi="Arial" w:cs="Arial"/>
          <w:sz w:val="24"/>
          <w:szCs w:val="24"/>
        </w:rPr>
        <w:t xml:space="preserve">, Journal for Research in Science Teaching, 27 (7) 1990. </w:t>
      </w:r>
    </w:p>
    <w:p w14:paraId="5BB1B402" w14:textId="77777777" w:rsidR="002033CC" w:rsidRPr="002033CC" w:rsidRDefault="002033CC" w:rsidP="002033CC">
      <w:pPr>
        <w:rPr>
          <w:rFonts w:ascii="Arial" w:hAnsi="Arial" w:cs="Arial"/>
          <w:color w:val="000000" w:themeColor="text1"/>
          <w:sz w:val="24"/>
          <w:szCs w:val="24"/>
          <w:shd w:val="clear" w:color="auto" w:fill="FFFFFF"/>
        </w:rPr>
      </w:pPr>
      <w:r w:rsidRPr="002033CC">
        <w:rPr>
          <w:rFonts w:ascii="Arial" w:hAnsi="Arial" w:cs="Arial"/>
          <w:color w:val="000000" w:themeColor="text1"/>
          <w:sz w:val="24"/>
          <w:szCs w:val="24"/>
          <w:shd w:val="clear" w:color="auto" w:fill="FFFFFF"/>
        </w:rPr>
        <w:lastRenderedPageBreak/>
        <w:t>Kirschner, P., Sweller, J. and Clark, R. (2006). Why Minimal Guidance During Instruction Does Not Work: An Analysis of the Failure of Constructivist, Discovery, Problem-Based, Experiential, and Inquiry-Based Teaching. </w:t>
      </w:r>
      <w:r w:rsidRPr="002033CC">
        <w:rPr>
          <w:rFonts w:ascii="Arial" w:hAnsi="Arial" w:cs="Arial"/>
          <w:i/>
          <w:iCs/>
          <w:color w:val="000000" w:themeColor="text1"/>
          <w:sz w:val="24"/>
          <w:szCs w:val="24"/>
          <w:shd w:val="clear" w:color="auto" w:fill="FFFFFF"/>
        </w:rPr>
        <w:t>Educational Psychologist</w:t>
      </w:r>
      <w:r w:rsidRPr="002033CC">
        <w:rPr>
          <w:rFonts w:ascii="Arial" w:hAnsi="Arial" w:cs="Arial"/>
          <w:color w:val="000000" w:themeColor="text1"/>
          <w:sz w:val="24"/>
          <w:szCs w:val="24"/>
          <w:shd w:val="clear" w:color="auto" w:fill="FFFFFF"/>
        </w:rPr>
        <w:t>, 41(2), pp.75-86.</w:t>
      </w:r>
    </w:p>
    <w:p w14:paraId="4B538FBC" w14:textId="77777777" w:rsidR="002033CC" w:rsidRPr="002033CC" w:rsidRDefault="002033CC" w:rsidP="002033CC">
      <w:pPr>
        <w:rPr>
          <w:rFonts w:ascii="Arial" w:hAnsi="Arial" w:cs="Arial"/>
          <w:color w:val="000000" w:themeColor="text1"/>
          <w:sz w:val="24"/>
          <w:szCs w:val="24"/>
        </w:rPr>
      </w:pPr>
      <w:r w:rsidRPr="002033CC">
        <w:rPr>
          <w:rFonts w:ascii="Arial" w:hAnsi="Arial" w:cs="Arial"/>
          <w:color w:val="000000" w:themeColor="text1"/>
          <w:sz w:val="24"/>
          <w:szCs w:val="24"/>
        </w:rPr>
        <w:t>Kitson, A., Husbands C. &amp; Steward, S. (2011). Teaching and Learning history 11-18: Understanding the past. Open University Press: Maidenhead</w:t>
      </w:r>
    </w:p>
    <w:p w14:paraId="5FBE056C" w14:textId="77777777" w:rsidR="002033CC" w:rsidRPr="002033CC" w:rsidRDefault="002033CC" w:rsidP="002033CC">
      <w:pPr>
        <w:rPr>
          <w:rFonts w:ascii="Arial" w:hAnsi="Arial" w:cs="Arial"/>
          <w:sz w:val="24"/>
          <w:szCs w:val="24"/>
        </w:rPr>
      </w:pPr>
      <w:r w:rsidRPr="002033CC">
        <w:rPr>
          <w:rFonts w:ascii="Arial" w:hAnsi="Arial" w:cs="Arial"/>
          <w:sz w:val="24"/>
          <w:szCs w:val="24"/>
        </w:rPr>
        <w:t>Konstantinou-Katzi, P., Tsolaki, E., Meletiou-Mavrotheris, M., and Koutselini, M., (2013) Differentiation of teaching and learning mathematics: an action research study in tertiary education. International Journal of Mathematical Education in Science and Technology, 44 (3), pp. 332-34</w:t>
      </w:r>
    </w:p>
    <w:p w14:paraId="17E2F02E" w14:textId="77777777" w:rsidR="002033CC" w:rsidRPr="002033CC" w:rsidRDefault="002033CC" w:rsidP="002033CC">
      <w:pPr>
        <w:rPr>
          <w:rFonts w:ascii="Arial" w:hAnsi="Arial" w:cs="Arial"/>
          <w:sz w:val="24"/>
          <w:szCs w:val="24"/>
        </w:rPr>
      </w:pPr>
      <w:r w:rsidRPr="002033CC">
        <w:rPr>
          <w:rFonts w:ascii="Arial" w:hAnsi="Arial" w:cs="Arial"/>
          <w:color w:val="000000"/>
          <w:sz w:val="24"/>
          <w:szCs w:val="24"/>
          <w:shd w:val="clear" w:color="auto" w:fill="FFFFFF"/>
        </w:rPr>
        <w:t>Mager, R. (1998). </w:t>
      </w:r>
      <w:r w:rsidRPr="002033CC">
        <w:rPr>
          <w:rFonts w:ascii="Arial" w:hAnsi="Arial" w:cs="Arial"/>
          <w:i/>
          <w:iCs/>
          <w:color w:val="000000"/>
          <w:sz w:val="24"/>
          <w:szCs w:val="24"/>
          <w:shd w:val="clear" w:color="auto" w:fill="FFFFFF"/>
        </w:rPr>
        <w:t>Preparing instructional objectives</w:t>
      </w:r>
      <w:r w:rsidRPr="002033CC">
        <w:rPr>
          <w:rFonts w:ascii="Arial" w:hAnsi="Arial" w:cs="Arial"/>
          <w:color w:val="000000"/>
          <w:sz w:val="24"/>
          <w:szCs w:val="24"/>
          <w:shd w:val="clear" w:color="auto" w:fill="FFFFFF"/>
        </w:rPr>
        <w:t>. 3rd ed. United States of America: Library of Congress, pp.43-48.</w:t>
      </w:r>
    </w:p>
    <w:p w14:paraId="7824D66C" w14:textId="77777777" w:rsidR="002033CC" w:rsidRPr="002033CC" w:rsidRDefault="002033CC" w:rsidP="002033CC">
      <w:pPr>
        <w:rPr>
          <w:rFonts w:ascii="Arial" w:hAnsi="Arial" w:cs="Arial"/>
          <w:sz w:val="24"/>
          <w:szCs w:val="24"/>
        </w:rPr>
      </w:pPr>
      <w:r w:rsidRPr="002033CC">
        <w:rPr>
          <w:rFonts w:ascii="Arial" w:hAnsi="Arial" w:cs="Arial"/>
          <w:sz w:val="24"/>
          <w:szCs w:val="24"/>
        </w:rPr>
        <w:t>Munro, J., (2012) Effective strategies for implementing differentiated instruction. [online] Available at: http://research.acer.edu.au/cgi/viewcontent.cgi?article=1144&amp;context=research_conference  (Accessed: 24 November 2018)</w:t>
      </w:r>
    </w:p>
    <w:p w14:paraId="3842D28A" w14:textId="77777777" w:rsidR="002033CC" w:rsidRPr="002033CC" w:rsidRDefault="002033CC" w:rsidP="002033CC">
      <w:pPr>
        <w:rPr>
          <w:rFonts w:ascii="Arial" w:hAnsi="Arial" w:cs="Arial"/>
          <w:color w:val="000000" w:themeColor="text1"/>
          <w:sz w:val="24"/>
          <w:szCs w:val="24"/>
          <w:shd w:val="clear" w:color="auto" w:fill="FFFFFF"/>
        </w:rPr>
      </w:pPr>
      <w:r w:rsidRPr="002033CC">
        <w:rPr>
          <w:rFonts w:ascii="Arial" w:hAnsi="Arial" w:cs="Arial"/>
          <w:color w:val="000000" w:themeColor="text1"/>
          <w:sz w:val="24"/>
          <w:szCs w:val="24"/>
          <w:shd w:val="clear" w:color="auto" w:fill="FFFFFF"/>
        </w:rPr>
        <w:t>Piaget, J. (1964). Part I: Cognitive development in children: Piaget development and learning. </w:t>
      </w:r>
      <w:r w:rsidRPr="002033CC">
        <w:rPr>
          <w:rFonts w:ascii="Arial" w:hAnsi="Arial" w:cs="Arial"/>
          <w:i/>
          <w:iCs/>
          <w:color w:val="000000" w:themeColor="text1"/>
          <w:sz w:val="24"/>
          <w:szCs w:val="24"/>
          <w:shd w:val="clear" w:color="auto" w:fill="FFFFFF"/>
        </w:rPr>
        <w:t>Journal of Research in Science Teaching</w:t>
      </w:r>
      <w:r w:rsidRPr="002033CC">
        <w:rPr>
          <w:rFonts w:ascii="Arial" w:hAnsi="Arial" w:cs="Arial"/>
          <w:color w:val="000000" w:themeColor="text1"/>
          <w:sz w:val="24"/>
          <w:szCs w:val="24"/>
          <w:shd w:val="clear" w:color="auto" w:fill="FFFFFF"/>
        </w:rPr>
        <w:t>, 2(3), pp.176-186.</w:t>
      </w:r>
    </w:p>
    <w:p w14:paraId="7693C1C9" w14:textId="77777777" w:rsidR="002033CC" w:rsidRPr="002033CC" w:rsidRDefault="002033CC" w:rsidP="002033CC">
      <w:pPr>
        <w:rPr>
          <w:rFonts w:ascii="Arial" w:hAnsi="Arial" w:cs="Arial"/>
          <w:color w:val="000000" w:themeColor="text1"/>
          <w:sz w:val="24"/>
          <w:szCs w:val="24"/>
          <w:shd w:val="clear" w:color="auto" w:fill="FFFFFF"/>
        </w:rPr>
      </w:pPr>
    </w:p>
    <w:p w14:paraId="1D7E2B11" w14:textId="77777777" w:rsidR="002033CC" w:rsidRPr="002033CC" w:rsidRDefault="002033CC" w:rsidP="002033CC">
      <w:pPr>
        <w:rPr>
          <w:rFonts w:ascii="Arial" w:hAnsi="Arial" w:cs="Arial"/>
          <w:color w:val="000000" w:themeColor="text1"/>
          <w:sz w:val="24"/>
          <w:szCs w:val="24"/>
          <w:shd w:val="clear" w:color="auto" w:fill="FFFFFF"/>
        </w:rPr>
      </w:pPr>
      <w:r w:rsidRPr="002033CC">
        <w:rPr>
          <w:rFonts w:ascii="Arial" w:hAnsi="Arial" w:cs="Arial"/>
          <w:color w:val="000000" w:themeColor="text1"/>
          <w:sz w:val="24"/>
          <w:szCs w:val="24"/>
          <w:shd w:val="clear" w:color="auto" w:fill="FFFFFF"/>
        </w:rPr>
        <w:t>Skinner, B. (2011). </w:t>
      </w:r>
      <w:r w:rsidRPr="002033CC">
        <w:rPr>
          <w:rFonts w:ascii="Arial" w:hAnsi="Arial" w:cs="Arial"/>
          <w:i/>
          <w:iCs/>
          <w:color w:val="000000" w:themeColor="text1"/>
          <w:sz w:val="24"/>
          <w:szCs w:val="24"/>
          <w:shd w:val="clear" w:color="auto" w:fill="FFFFFF"/>
        </w:rPr>
        <w:t>About Behaviorism</w:t>
      </w:r>
      <w:r w:rsidRPr="002033CC">
        <w:rPr>
          <w:rFonts w:ascii="Arial" w:hAnsi="Arial" w:cs="Arial"/>
          <w:color w:val="000000" w:themeColor="text1"/>
          <w:sz w:val="24"/>
          <w:szCs w:val="24"/>
          <w:shd w:val="clear" w:color="auto" w:fill="FFFFFF"/>
        </w:rPr>
        <w:t>. New York: Random House US.</w:t>
      </w:r>
    </w:p>
    <w:p w14:paraId="446A7405" w14:textId="77777777" w:rsidR="00213B17" w:rsidRDefault="002033CC" w:rsidP="002033CC">
      <w:pPr>
        <w:rPr>
          <w:rFonts w:ascii="Arial" w:hAnsi="Arial" w:cs="Arial"/>
          <w:color w:val="000000" w:themeColor="text1"/>
          <w:sz w:val="24"/>
          <w:szCs w:val="24"/>
        </w:rPr>
      </w:pPr>
      <w:r w:rsidRPr="002033CC">
        <w:rPr>
          <w:rFonts w:ascii="Arial" w:hAnsi="Arial" w:cs="Arial"/>
          <w:color w:val="000000" w:themeColor="text1"/>
          <w:sz w:val="24"/>
          <w:szCs w:val="24"/>
          <w:shd w:val="clear" w:color="auto" w:fill="FFFFFF"/>
        </w:rPr>
        <w:t>Skinner, B. and Epstein, R. (1982). </w:t>
      </w:r>
      <w:r w:rsidRPr="002033CC">
        <w:rPr>
          <w:rFonts w:ascii="Arial" w:hAnsi="Arial" w:cs="Arial"/>
          <w:i/>
          <w:iCs/>
          <w:color w:val="000000" w:themeColor="text1"/>
          <w:sz w:val="24"/>
          <w:szCs w:val="24"/>
          <w:shd w:val="clear" w:color="auto" w:fill="FFFFFF"/>
        </w:rPr>
        <w:t>Skinner for the classroom</w:t>
      </w:r>
      <w:r w:rsidRPr="002033CC">
        <w:rPr>
          <w:rFonts w:ascii="Arial" w:hAnsi="Arial" w:cs="Arial"/>
          <w:color w:val="000000" w:themeColor="text1"/>
          <w:sz w:val="24"/>
          <w:szCs w:val="24"/>
          <w:shd w:val="clear" w:color="auto" w:fill="FFFFFF"/>
        </w:rPr>
        <w:t>. Champaign, Ill.: Research Press.</w:t>
      </w:r>
      <w:r w:rsidRPr="002033CC">
        <w:rPr>
          <w:rFonts w:ascii="Arial" w:hAnsi="Arial" w:cs="Arial"/>
          <w:color w:val="000000" w:themeColor="text1"/>
          <w:sz w:val="24"/>
          <w:szCs w:val="24"/>
        </w:rPr>
        <w:br/>
        <w:t>Vygotsky, L.S. (1962).  Tho</w:t>
      </w:r>
    </w:p>
    <w:p w14:paraId="16F7F169" w14:textId="42F1BC75" w:rsidR="002033CC" w:rsidRPr="00213B17" w:rsidRDefault="002033CC" w:rsidP="002033CC">
      <w:pPr>
        <w:rPr>
          <w:rFonts w:ascii="Arial" w:hAnsi="Arial" w:cs="Arial"/>
          <w:color w:val="000000" w:themeColor="text1"/>
          <w:sz w:val="24"/>
          <w:szCs w:val="24"/>
          <w:shd w:val="clear" w:color="auto" w:fill="FFFFFF"/>
        </w:rPr>
      </w:pPr>
      <w:bookmarkStart w:id="1" w:name="_GoBack"/>
      <w:bookmarkEnd w:id="1"/>
      <w:r w:rsidRPr="002033CC">
        <w:rPr>
          <w:rFonts w:ascii="Arial" w:hAnsi="Arial" w:cs="Arial"/>
          <w:color w:val="000000" w:themeColor="text1"/>
          <w:sz w:val="24"/>
          <w:szCs w:val="24"/>
        </w:rPr>
        <w:t>ught and Language.  Cambridge, MA: MIT Press. (Original work published in 1934)</w:t>
      </w:r>
    </w:p>
    <w:p w14:paraId="40F50610" w14:textId="77777777" w:rsidR="002033CC" w:rsidRPr="002033CC" w:rsidRDefault="002033CC" w:rsidP="002033CC">
      <w:pPr>
        <w:rPr>
          <w:rFonts w:ascii="Arial" w:hAnsi="Arial" w:cs="Arial"/>
          <w:color w:val="000000" w:themeColor="text1"/>
          <w:sz w:val="24"/>
          <w:szCs w:val="24"/>
        </w:rPr>
      </w:pPr>
      <w:r w:rsidRPr="002033CC">
        <w:rPr>
          <w:rFonts w:ascii="Arial" w:hAnsi="Arial" w:cs="Arial"/>
          <w:color w:val="000000" w:themeColor="text1"/>
          <w:sz w:val="24"/>
          <w:szCs w:val="24"/>
        </w:rPr>
        <w:t>Vygotsky, L.S. (1978) Mind in Society:  The development of higher psychological processes.  Cambridge, MA:  Harvard University Press.</w:t>
      </w:r>
    </w:p>
    <w:p w14:paraId="12F66124" w14:textId="0B7310EA" w:rsidR="002033CC" w:rsidRPr="002033CC" w:rsidRDefault="002033CC" w:rsidP="002033CC">
      <w:pPr>
        <w:rPr>
          <w:rFonts w:ascii="Arial" w:hAnsi="Arial" w:cs="Arial"/>
          <w:sz w:val="24"/>
          <w:szCs w:val="24"/>
        </w:rPr>
      </w:pPr>
      <w:r w:rsidRPr="002033CC">
        <w:rPr>
          <w:rFonts w:ascii="Arial" w:hAnsi="Arial" w:cs="Arial"/>
          <w:color w:val="000000" w:themeColor="text1"/>
          <w:sz w:val="24"/>
          <w:szCs w:val="24"/>
          <w:shd w:val="clear" w:color="auto" w:fill="FFFFFF"/>
        </w:rPr>
        <w:t>Watson, J. (2001). Social constructivism in the classroom. </w:t>
      </w:r>
      <w:r w:rsidRPr="002033CC">
        <w:rPr>
          <w:rFonts w:ascii="Arial" w:hAnsi="Arial" w:cs="Arial"/>
          <w:i/>
          <w:iCs/>
          <w:color w:val="000000" w:themeColor="text1"/>
          <w:sz w:val="24"/>
          <w:szCs w:val="24"/>
          <w:shd w:val="clear" w:color="auto" w:fill="FFFFFF"/>
        </w:rPr>
        <w:t>Support for Learning</w:t>
      </w:r>
      <w:r w:rsidRPr="002033CC">
        <w:rPr>
          <w:rFonts w:ascii="Arial" w:hAnsi="Arial" w:cs="Arial"/>
          <w:color w:val="000000" w:themeColor="text1"/>
          <w:sz w:val="24"/>
          <w:szCs w:val="24"/>
          <w:shd w:val="clear" w:color="auto" w:fill="FFFFFF"/>
        </w:rPr>
        <w:t>, 16(3), pp.140-147.</w:t>
      </w:r>
    </w:p>
    <w:p w14:paraId="44616195" w14:textId="60572D55" w:rsidR="0001341C" w:rsidRPr="002033CC" w:rsidRDefault="002033CC" w:rsidP="002033CC">
      <w:pPr>
        <w:rPr>
          <w:rFonts w:ascii="Arial" w:hAnsi="Arial" w:cs="Arial"/>
          <w:color w:val="000000" w:themeColor="text1"/>
          <w:sz w:val="24"/>
          <w:szCs w:val="24"/>
          <w:shd w:val="clear" w:color="auto" w:fill="FFFFFF"/>
        </w:rPr>
      </w:pPr>
      <w:r w:rsidRPr="002033CC">
        <w:rPr>
          <w:rFonts w:ascii="Arial" w:hAnsi="Arial" w:cs="Arial"/>
          <w:color w:val="000000" w:themeColor="text1"/>
          <w:sz w:val="24"/>
          <w:szCs w:val="24"/>
          <w:shd w:val="clear" w:color="auto" w:fill="FFFFFF"/>
        </w:rPr>
        <w:t>Welsh Government (2013). ‘</w:t>
      </w:r>
      <w:r w:rsidRPr="002033CC">
        <w:rPr>
          <w:rFonts w:ascii="Arial" w:hAnsi="Arial" w:cs="Arial"/>
          <w:iCs/>
          <w:color w:val="000000" w:themeColor="text1"/>
          <w:sz w:val="24"/>
          <w:szCs w:val="24"/>
          <w:shd w:val="clear" w:color="auto" w:fill="FFFFFF"/>
        </w:rPr>
        <w:t>History in the national curriculum for Wales’</w:t>
      </w:r>
      <w:r w:rsidRPr="002033CC">
        <w:rPr>
          <w:rFonts w:ascii="Arial" w:hAnsi="Arial" w:cs="Arial"/>
          <w:color w:val="000000" w:themeColor="text1"/>
          <w:sz w:val="24"/>
          <w:szCs w:val="24"/>
          <w:shd w:val="clear" w:color="auto" w:fill="FFFFFF"/>
        </w:rPr>
        <w:t>.</w:t>
      </w:r>
      <w:r w:rsidRPr="002033CC">
        <w:rPr>
          <w:rFonts w:ascii="Arial" w:hAnsi="Arial" w:cs="Arial"/>
          <w:i/>
          <w:color w:val="000000" w:themeColor="text1"/>
          <w:sz w:val="24"/>
          <w:szCs w:val="24"/>
          <w:shd w:val="clear" w:color="auto" w:fill="FFFFFF"/>
        </w:rPr>
        <w:t>Learning Wales</w:t>
      </w:r>
      <w:r w:rsidRPr="002033CC">
        <w:rPr>
          <w:rFonts w:ascii="Arial" w:hAnsi="Arial" w:cs="Arial"/>
          <w:color w:val="000000" w:themeColor="text1"/>
          <w:sz w:val="24"/>
          <w:szCs w:val="24"/>
          <w:shd w:val="clear" w:color="auto" w:fill="FFFFFF"/>
        </w:rPr>
        <w:t xml:space="preserve">. Available at: http://learning.gov.wales/docs/learningwales/publications/130424-history-in-the-national-curriculum-for-wales-en-v2.pdf  (Assessed: 25 November 2018) </w:t>
      </w:r>
    </w:p>
    <w:p w14:paraId="4AEEDC41" w14:textId="77777777" w:rsidR="002033CC" w:rsidRPr="002033CC" w:rsidRDefault="002033CC" w:rsidP="002033CC">
      <w:pPr>
        <w:rPr>
          <w:rFonts w:ascii="Arial" w:hAnsi="Arial" w:cs="Arial"/>
          <w:color w:val="000000"/>
          <w:sz w:val="24"/>
          <w:szCs w:val="24"/>
          <w:shd w:val="clear" w:color="auto" w:fill="FFFFFF"/>
        </w:rPr>
      </w:pPr>
      <w:r w:rsidRPr="002033CC">
        <w:rPr>
          <w:rFonts w:ascii="Arial" w:hAnsi="Arial" w:cs="Arial"/>
          <w:sz w:val="24"/>
          <w:szCs w:val="24"/>
        </w:rPr>
        <w:t xml:space="preserve">Wragg, E. C; </w:t>
      </w:r>
      <w:r w:rsidRPr="002033CC">
        <w:rPr>
          <w:rFonts w:ascii="Arial" w:hAnsi="Arial" w:cs="Arial"/>
          <w:i/>
          <w:sz w:val="24"/>
          <w:szCs w:val="24"/>
        </w:rPr>
        <w:t>Questioning in the Secondary School</w:t>
      </w:r>
      <w:r w:rsidRPr="002033CC">
        <w:rPr>
          <w:rFonts w:ascii="Arial" w:hAnsi="Arial" w:cs="Arial"/>
          <w:sz w:val="24"/>
          <w:szCs w:val="24"/>
        </w:rPr>
        <w:t>, GBR: Routledge, London 2001</w:t>
      </w:r>
    </w:p>
    <w:p w14:paraId="48848600" w14:textId="77777777" w:rsidR="002033CC" w:rsidRPr="00B47BCD" w:rsidRDefault="002033CC" w:rsidP="002033CC">
      <w:pPr>
        <w:rPr>
          <w:rFonts w:ascii="Arial" w:hAnsi="Arial" w:cs="Arial"/>
          <w:color w:val="000000" w:themeColor="text1"/>
          <w:sz w:val="24"/>
          <w:szCs w:val="24"/>
          <w:shd w:val="clear" w:color="auto" w:fill="FFFFFF"/>
        </w:rPr>
      </w:pPr>
    </w:p>
    <w:p w14:paraId="1F15866B" w14:textId="77777777" w:rsidR="002033CC" w:rsidRDefault="002033CC" w:rsidP="002033CC"/>
    <w:p w14:paraId="3377ED6D" w14:textId="77777777" w:rsidR="002033CC" w:rsidRDefault="002033CC"/>
    <w:sectPr w:rsidR="002033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5170E"/>
    <w:multiLevelType w:val="hybridMultilevel"/>
    <w:tmpl w:val="1F9CEE58"/>
    <w:lvl w:ilvl="0" w:tplc="C4E2981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E737D9"/>
    <w:multiLevelType w:val="hybridMultilevel"/>
    <w:tmpl w:val="20E20A68"/>
    <w:lvl w:ilvl="0" w:tplc="9B3CB730">
      <w:start w:val="1"/>
      <w:numFmt w:val="lowerRoman"/>
      <w:lvlText w:val="(%1)"/>
      <w:lvlJc w:val="left"/>
      <w:pPr>
        <w:ind w:left="890" w:hanging="720"/>
      </w:pPr>
      <w:rPr>
        <w:rFonts w:hint="default"/>
      </w:rPr>
    </w:lvl>
    <w:lvl w:ilvl="1" w:tplc="08090019" w:tentative="1">
      <w:start w:val="1"/>
      <w:numFmt w:val="lowerLetter"/>
      <w:lvlText w:val="%2."/>
      <w:lvlJc w:val="left"/>
      <w:pPr>
        <w:ind w:left="1250" w:hanging="360"/>
      </w:pPr>
    </w:lvl>
    <w:lvl w:ilvl="2" w:tplc="0809001B" w:tentative="1">
      <w:start w:val="1"/>
      <w:numFmt w:val="lowerRoman"/>
      <w:lvlText w:val="%3."/>
      <w:lvlJc w:val="right"/>
      <w:pPr>
        <w:ind w:left="1970" w:hanging="180"/>
      </w:pPr>
    </w:lvl>
    <w:lvl w:ilvl="3" w:tplc="0809000F" w:tentative="1">
      <w:start w:val="1"/>
      <w:numFmt w:val="decimal"/>
      <w:lvlText w:val="%4."/>
      <w:lvlJc w:val="left"/>
      <w:pPr>
        <w:ind w:left="2690" w:hanging="360"/>
      </w:pPr>
    </w:lvl>
    <w:lvl w:ilvl="4" w:tplc="08090019" w:tentative="1">
      <w:start w:val="1"/>
      <w:numFmt w:val="lowerLetter"/>
      <w:lvlText w:val="%5."/>
      <w:lvlJc w:val="left"/>
      <w:pPr>
        <w:ind w:left="3410" w:hanging="360"/>
      </w:pPr>
    </w:lvl>
    <w:lvl w:ilvl="5" w:tplc="0809001B" w:tentative="1">
      <w:start w:val="1"/>
      <w:numFmt w:val="lowerRoman"/>
      <w:lvlText w:val="%6."/>
      <w:lvlJc w:val="right"/>
      <w:pPr>
        <w:ind w:left="4130" w:hanging="180"/>
      </w:pPr>
    </w:lvl>
    <w:lvl w:ilvl="6" w:tplc="0809000F" w:tentative="1">
      <w:start w:val="1"/>
      <w:numFmt w:val="decimal"/>
      <w:lvlText w:val="%7."/>
      <w:lvlJc w:val="left"/>
      <w:pPr>
        <w:ind w:left="4850" w:hanging="360"/>
      </w:pPr>
    </w:lvl>
    <w:lvl w:ilvl="7" w:tplc="08090019" w:tentative="1">
      <w:start w:val="1"/>
      <w:numFmt w:val="lowerLetter"/>
      <w:lvlText w:val="%8."/>
      <w:lvlJc w:val="left"/>
      <w:pPr>
        <w:ind w:left="5570" w:hanging="360"/>
      </w:pPr>
    </w:lvl>
    <w:lvl w:ilvl="8" w:tplc="0809001B" w:tentative="1">
      <w:start w:val="1"/>
      <w:numFmt w:val="lowerRoman"/>
      <w:lvlText w:val="%9."/>
      <w:lvlJc w:val="right"/>
      <w:pPr>
        <w:ind w:left="6290" w:hanging="180"/>
      </w:pPr>
    </w:lvl>
  </w:abstractNum>
  <w:abstractNum w:abstractNumId="3" w15:restartNumberingAfterBreak="0">
    <w:nsid w:val="2EC457B7"/>
    <w:multiLevelType w:val="hybridMultilevel"/>
    <w:tmpl w:val="DF6A87C8"/>
    <w:lvl w:ilvl="0" w:tplc="C5A2734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A455C7"/>
    <w:multiLevelType w:val="multilevel"/>
    <w:tmpl w:val="DB003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9342B3"/>
    <w:multiLevelType w:val="hybridMultilevel"/>
    <w:tmpl w:val="80A4B09E"/>
    <w:lvl w:ilvl="0" w:tplc="14460DA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46355A"/>
    <w:multiLevelType w:val="multilevel"/>
    <w:tmpl w:val="E9C4C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45557C"/>
    <w:multiLevelType w:val="hybridMultilevel"/>
    <w:tmpl w:val="34EA76C4"/>
    <w:lvl w:ilvl="0" w:tplc="A746CD8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F02151"/>
    <w:multiLevelType w:val="multilevel"/>
    <w:tmpl w:val="AF920D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0"/>
  </w:num>
  <w:num w:numId="3">
    <w:abstractNumId w:val="6"/>
  </w:num>
  <w:num w:numId="4">
    <w:abstractNumId w:val="4"/>
  </w:num>
  <w:num w:numId="5">
    <w:abstractNumId w:val="2"/>
  </w:num>
  <w:num w:numId="6">
    <w:abstractNumId w:val="5"/>
  </w:num>
  <w:num w:numId="7">
    <w:abstractNumId w:val="3"/>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3F76"/>
    <w:rsid w:val="000040FF"/>
    <w:rsid w:val="0001341C"/>
    <w:rsid w:val="00022113"/>
    <w:rsid w:val="000664A0"/>
    <w:rsid w:val="000C4174"/>
    <w:rsid w:val="00170099"/>
    <w:rsid w:val="00180A7D"/>
    <w:rsid w:val="001A3F6F"/>
    <w:rsid w:val="001C626C"/>
    <w:rsid w:val="002033CC"/>
    <w:rsid w:val="00213B17"/>
    <w:rsid w:val="00215969"/>
    <w:rsid w:val="002161CF"/>
    <w:rsid w:val="00225DBF"/>
    <w:rsid w:val="00230127"/>
    <w:rsid w:val="002B5C43"/>
    <w:rsid w:val="002C0AA4"/>
    <w:rsid w:val="00396975"/>
    <w:rsid w:val="00423B7F"/>
    <w:rsid w:val="004250A4"/>
    <w:rsid w:val="004506D0"/>
    <w:rsid w:val="004641E8"/>
    <w:rsid w:val="004E0388"/>
    <w:rsid w:val="005102F4"/>
    <w:rsid w:val="005E43BD"/>
    <w:rsid w:val="00606D80"/>
    <w:rsid w:val="00645474"/>
    <w:rsid w:val="006A0B2E"/>
    <w:rsid w:val="006A75DB"/>
    <w:rsid w:val="006B2095"/>
    <w:rsid w:val="006B7453"/>
    <w:rsid w:val="007064BE"/>
    <w:rsid w:val="007A5BBD"/>
    <w:rsid w:val="007A7017"/>
    <w:rsid w:val="007D0F18"/>
    <w:rsid w:val="008018AE"/>
    <w:rsid w:val="00813308"/>
    <w:rsid w:val="00822421"/>
    <w:rsid w:val="00884B7B"/>
    <w:rsid w:val="008942C2"/>
    <w:rsid w:val="0095294A"/>
    <w:rsid w:val="009A1D52"/>
    <w:rsid w:val="009D1BA3"/>
    <w:rsid w:val="009E3C98"/>
    <w:rsid w:val="00A505BA"/>
    <w:rsid w:val="00A51DE0"/>
    <w:rsid w:val="00A74B9E"/>
    <w:rsid w:val="00B47BCD"/>
    <w:rsid w:val="00B47CBA"/>
    <w:rsid w:val="00BA05E2"/>
    <w:rsid w:val="00BA7935"/>
    <w:rsid w:val="00BC7B47"/>
    <w:rsid w:val="00BD61E5"/>
    <w:rsid w:val="00BF6329"/>
    <w:rsid w:val="00CA1267"/>
    <w:rsid w:val="00CC0E24"/>
    <w:rsid w:val="00D517B0"/>
    <w:rsid w:val="00DD4F06"/>
    <w:rsid w:val="00E206AE"/>
    <w:rsid w:val="00E320B5"/>
    <w:rsid w:val="00E359CD"/>
    <w:rsid w:val="00E61CD7"/>
    <w:rsid w:val="00EC447F"/>
    <w:rsid w:val="00ED7A9B"/>
    <w:rsid w:val="00EF3D71"/>
    <w:rsid w:val="00F32AAD"/>
    <w:rsid w:val="00FB4FA0"/>
    <w:rsid w:val="00FC3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B820D"/>
  <w15:chartTrackingRefBased/>
  <w15:docId w15:val="{9BA67D56-1F30-4E07-9411-11AA1678F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B4FA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C3F7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B47BC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C3F76"/>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FB4FA0"/>
    <w:rPr>
      <w:rFonts w:asciiTheme="majorHAnsi" w:eastAsiaTheme="majorEastAsia" w:hAnsiTheme="majorHAnsi" w:cstheme="majorBidi"/>
      <w:color w:val="2F5496" w:themeColor="accent1" w:themeShade="BF"/>
      <w:sz w:val="32"/>
      <w:szCs w:val="32"/>
    </w:rPr>
  </w:style>
  <w:style w:type="character" w:customStyle="1" w:styleId="a-size-large">
    <w:name w:val="a-size-large"/>
    <w:basedOn w:val="DefaultParagraphFont"/>
    <w:rsid w:val="00FB4FA0"/>
  </w:style>
  <w:style w:type="character" w:customStyle="1" w:styleId="a-size-medium">
    <w:name w:val="a-size-medium"/>
    <w:basedOn w:val="DefaultParagraphFont"/>
    <w:rsid w:val="00FB4FA0"/>
  </w:style>
  <w:style w:type="character" w:customStyle="1" w:styleId="author">
    <w:name w:val="author"/>
    <w:basedOn w:val="DefaultParagraphFont"/>
    <w:rsid w:val="00FB4FA0"/>
  </w:style>
  <w:style w:type="character" w:styleId="Hyperlink">
    <w:name w:val="Hyperlink"/>
    <w:basedOn w:val="DefaultParagraphFont"/>
    <w:uiPriority w:val="99"/>
    <w:unhideWhenUsed/>
    <w:rsid w:val="00FB4FA0"/>
    <w:rPr>
      <w:color w:val="0000FF"/>
      <w:u w:val="single"/>
    </w:rPr>
  </w:style>
  <w:style w:type="character" w:customStyle="1" w:styleId="a-color-secondary">
    <w:name w:val="a-color-secondary"/>
    <w:basedOn w:val="DefaultParagraphFont"/>
    <w:rsid w:val="00FB4FA0"/>
  </w:style>
  <w:style w:type="character" w:customStyle="1" w:styleId="UnresolvedMention1">
    <w:name w:val="Unresolved Mention1"/>
    <w:basedOn w:val="DefaultParagraphFont"/>
    <w:uiPriority w:val="99"/>
    <w:semiHidden/>
    <w:unhideWhenUsed/>
    <w:rsid w:val="00A51DE0"/>
    <w:rPr>
      <w:color w:val="605E5C"/>
      <w:shd w:val="clear" w:color="auto" w:fill="E1DFDD"/>
    </w:rPr>
  </w:style>
  <w:style w:type="paragraph" w:styleId="NormalWeb">
    <w:name w:val="Normal (Web)"/>
    <w:basedOn w:val="Normal"/>
    <w:uiPriority w:val="99"/>
    <w:unhideWhenUsed/>
    <w:rsid w:val="00BC7B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suallyhidden">
    <w:name w:val="visuallyhidden"/>
    <w:basedOn w:val="DefaultParagraphFont"/>
    <w:rsid w:val="009D1BA3"/>
  </w:style>
  <w:style w:type="character" w:customStyle="1" w:styleId="info-type">
    <w:name w:val="info-type"/>
    <w:basedOn w:val="DefaultParagraphFont"/>
    <w:rsid w:val="009D1BA3"/>
  </w:style>
  <w:style w:type="character" w:styleId="Emphasis">
    <w:name w:val="Emphasis"/>
    <w:basedOn w:val="DefaultParagraphFont"/>
    <w:uiPriority w:val="20"/>
    <w:qFormat/>
    <w:rsid w:val="00BA05E2"/>
    <w:rPr>
      <w:i/>
      <w:iCs/>
    </w:rPr>
  </w:style>
  <w:style w:type="character" w:customStyle="1" w:styleId="Heading4Char">
    <w:name w:val="Heading 4 Char"/>
    <w:basedOn w:val="DefaultParagraphFont"/>
    <w:link w:val="Heading4"/>
    <w:uiPriority w:val="9"/>
    <w:semiHidden/>
    <w:rsid w:val="00B47BCD"/>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B47BC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47BCD"/>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47BCD"/>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164379">
      <w:bodyDiv w:val="1"/>
      <w:marLeft w:val="0"/>
      <w:marRight w:val="0"/>
      <w:marTop w:val="0"/>
      <w:marBottom w:val="0"/>
      <w:divBdr>
        <w:top w:val="none" w:sz="0" w:space="0" w:color="auto"/>
        <w:left w:val="none" w:sz="0" w:space="0" w:color="auto"/>
        <w:bottom w:val="none" w:sz="0" w:space="0" w:color="auto"/>
        <w:right w:val="none" w:sz="0" w:space="0" w:color="auto"/>
      </w:divBdr>
    </w:div>
    <w:div w:id="199167289">
      <w:bodyDiv w:val="1"/>
      <w:marLeft w:val="0"/>
      <w:marRight w:val="0"/>
      <w:marTop w:val="0"/>
      <w:marBottom w:val="0"/>
      <w:divBdr>
        <w:top w:val="none" w:sz="0" w:space="0" w:color="auto"/>
        <w:left w:val="none" w:sz="0" w:space="0" w:color="auto"/>
        <w:bottom w:val="none" w:sz="0" w:space="0" w:color="auto"/>
        <w:right w:val="none" w:sz="0" w:space="0" w:color="auto"/>
      </w:divBdr>
    </w:div>
    <w:div w:id="627206950">
      <w:bodyDiv w:val="1"/>
      <w:marLeft w:val="0"/>
      <w:marRight w:val="0"/>
      <w:marTop w:val="0"/>
      <w:marBottom w:val="0"/>
      <w:divBdr>
        <w:top w:val="none" w:sz="0" w:space="0" w:color="auto"/>
        <w:left w:val="none" w:sz="0" w:space="0" w:color="auto"/>
        <w:bottom w:val="none" w:sz="0" w:space="0" w:color="auto"/>
        <w:right w:val="none" w:sz="0" w:space="0" w:color="auto"/>
      </w:divBdr>
    </w:div>
    <w:div w:id="765808328">
      <w:bodyDiv w:val="1"/>
      <w:marLeft w:val="0"/>
      <w:marRight w:val="0"/>
      <w:marTop w:val="0"/>
      <w:marBottom w:val="0"/>
      <w:divBdr>
        <w:top w:val="none" w:sz="0" w:space="0" w:color="auto"/>
        <w:left w:val="none" w:sz="0" w:space="0" w:color="auto"/>
        <w:bottom w:val="none" w:sz="0" w:space="0" w:color="auto"/>
        <w:right w:val="none" w:sz="0" w:space="0" w:color="auto"/>
      </w:divBdr>
    </w:div>
    <w:div w:id="979724264">
      <w:bodyDiv w:val="1"/>
      <w:marLeft w:val="0"/>
      <w:marRight w:val="0"/>
      <w:marTop w:val="0"/>
      <w:marBottom w:val="0"/>
      <w:divBdr>
        <w:top w:val="none" w:sz="0" w:space="0" w:color="auto"/>
        <w:left w:val="none" w:sz="0" w:space="0" w:color="auto"/>
        <w:bottom w:val="none" w:sz="0" w:space="0" w:color="auto"/>
        <w:right w:val="none" w:sz="0" w:space="0" w:color="auto"/>
      </w:divBdr>
      <w:divsChild>
        <w:div w:id="1688556100">
          <w:marLeft w:val="0"/>
          <w:marRight w:val="0"/>
          <w:marTop w:val="0"/>
          <w:marBottom w:val="330"/>
          <w:divBdr>
            <w:top w:val="none" w:sz="0" w:space="0" w:color="auto"/>
            <w:left w:val="none" w:sz="0" w:space="0" w:color="auto"/>
            <w:bottom w:val="none" w:sz="0" w:space="0" w:color="auto"/>
            <w:right w:val="none" w:sz="0" w:space="0" w:color="auto"/>
          </w:divBdr>
        </w:div>
        <w:div w:id="426459352">
          <w:marLeft w:val="0"/>
          <w:marRight w:val="0"/>
          <w:marTop w:val="90"/>
          <w:marBottom w:val="330"/>
          <w:divBdr>
            <w:top w:val="none" w:sz="0" w:space="0" w:color="auto"/>
            <w:left w:val="none" w:sz="0" w:space="0" w:color="auto"/>
            <w:bottom w:val="none" w:sz="0" w:space="0" w:color="auto"/>
            <w:right w:val="none" w:sz="0" w:space="0" w:color="auto"/>
          </w:divBdr>
        </w:div>
      </w:divsChild>
    </w:div>
    <w:div w:id="993292142">
      <w:bodyDiv w:val="1"/>
      <w:marLeft w:val="0"/>
      <w:marRight w:val="0"/>
      <w:marTop w:val="0"/>
      <w:marBottom w:val="0"/>
      <w:divBdr>
        <w:top w:val="none" w:sz="0" w:space="0" w:color="auto"/>
        <w:left w:val="none" w:sz="0" w:space="0" w:color="auto"/>
        <w:bottom w:val="none" w:sz="0" w:space="0" w:color="auto"/>
        <w:right w:val="none" w:sz="0" w:space="0" w:color="auto"/>
      </w:divBdr>
    </w:div>
    <w:div w:id="1617559899">
      <w:bodyDiv w:val="1"/>
      <w:marLeft w:val="0"/>
      <w:marRight w:val="0"/>
      <w:marTop w:val="0"/>
      <w:marBottom w:val="0"/>
      <w:divBdr>
        <w:top w:val="none" w:sz="0" w:space="0" w:color="auto"/>
        <w:left w:val="none" w:sz="0" w:space="0" w:color="auto"/>
        <w:bottom w:val="none" w:sz="0" w:space="0" w:color="auto"/>
        <w:right w:val="none" w:sz="0" w:space="0" w:color="auto"/>
      </w:divBdr>
    </w:div>
    <w:div w:id="1733654210">
      <w:bodyDiv w:val="1"/>
      <w:marLeft w:val="0"/>
      <w:marRight w:val="0"/>
      <w:marTop w:val="0"/>
      <w:marBottom w:val="0"/>
      <w:divBdr>
        <w:top w:val="none" w:sz="0" w:space="0" w:color="auto"/>
        <w:left w:val="none" w:sz="0" w:space="0" w:color="auto"/>
        <w:bottom w:val="none" w:sz="0" w:space="0" w:color="auto"/>
        <w:right w:val="none" w:sz="0" w:space="0" w:color="auto"/>
      </w:divBdr>
    </w:div>
    <w:div w:id="2000692807">
      <w:bodyDiv w:val="1"/>
      <w:marLeft w:val="0"/>
      <w:marRight w:val="0"/>
      <w:marTop w:val="0"/>
      <w:marBottom w:val="0"/>
      <w:divBdr>
        <w:top w:val="none" w:sz="0" w:space="0" w:color="auto"/>
        <w:left w:val="none" w:sz="0" w:space="0" w:color="auto"/>
        <w:bottom w:val="none" w:sz="0" w:space="0" w:color="auto"/>
        <w:right w:val="none" w:sz="0" w:space="0" w:color="auto"/>
      </w:divBdr>
      <w:divsChild>
        <w:div w:id="1504970732">
          <w:marLeft w:val="0"/>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3825</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(1602190)</dc:creator>
  <cp:keywords/>
  <dc:description/>
  <cp:lastModifiedBy>Robert Jenkins</cp:lastModifiedBy>
  <cp:revision>6</cp:revision>
  <dcterms:created xsi:type="dcterms:W3CDTF">2018-11-26T21:10:00Z</dcterms:created>
  <dcterms:modified xsi:type="dcterms:W3CDTF">2018-11-26T21:16:00Z</dcterms:modified>
</cp:coreProperties>
</file>