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4542A" w14:textId="77777777" w:rsidR="005C2276" w:rsidRDefault="000360DA" w:rsidP="00515114">
      <w:pPr>
        <w:spacing w:after="200" w:line="360" w:lineRule="auto"/>
        <w:rPr>
          <w:rFonts w:ascii="Calibri" w:hAnsi="Calibri" w:cs="Arial"/>
          <w:color w:val="000000"/>
          <w:kern w:val="0"/>
          <w14:ligatures w14:val="none"/>
        </w:rPr>
      </w:pPr>
      <w:r>
        <w:rPr>
          <w:rFonts w:ascii="Calibri" w:hAnsi="Calibri" w:cs="Arial"/>
          <w:color w:val="000000"/>
          <w:kern w:val="0"/>
          <w14:ligatures w14:val="none"/>
        </w:rPr>
        <w:t>2327</w:t>
      </w:r>
      <w:r w:rsidR="005C2276">
        <w:rPr>
          <w:rFonts w:ascii="Calibri" w:hAnsi="Calibri" w:cs="Arial"/>
          <w:color w:val="000000"/>
          <w:kern w:val="0"/>
          <w14:ligatures w14:val="none"/>
        </w:rPr>
        <w:t>271</w:t>
      </w:r>
    </w:p>
    <w:p w14:paraId="365BA832" w14:textId="4EC8885E" w:rsidR="009C4E7B" w:rsidRDefault="00207C1D" w:rsidP="00515114">
      <w:pPr>
        <w:spacing w:after="200" w:line="360" w:lineRule="auto"/>
        <w:rPr>
          <w:rFonts w:ascii="Calibri" w:hAnsi="Calibri" w:cs="Arial"/>
          <w:color w:val="000000"/>
          <w:kern w:val="0"/>
          <w14:ligatures w14:val="none"/>
        </w:rPr>
      </w:pPr>
      <w:r>
        <w:rPr>
          <w:rFonts w:ascii="Calibri" w:hAnsi="Calibri" w:cs="Arial"/>
          <w:color w:val="000000"/>
          <w:kern w:val="0"/>
          <w14:ligatures w14:val="none"/>
        </w:rPr>
        <w:t>CertHe</w:t>
      </w:r>
      <w:r w:rsidR="00142675">
        <w:rPr>
          <w:rFonts w:ascii="Calibri" w:hAnsi="Calibri" w:cs="Arial"/>
          <w:color w:val="000000"/>
          <w:kern w:val="0"/>
          <w14:ligatures w14:val="none"/>
        </w:rPr>
        <w:t xml:space="preserve"> Hospitality and Hotel Management </w:t>
      </w:r>
    </w:p>
    <w:p w14:paraId="61FA69D9" w14:textId="540F532B" w:rsidR="0034718D" w:rsidRDefault="00D00C6C" w:rsidP="00515114">
      <w:pPr>
        <w:spacing w:after="200" w:line="360" w:lineRule="auto"/>
        <w:rPr>
          <w:rFonts w:ascii="Calibri" w:hAnsi="Calibri" w:cs="Arial"/>
          <w:color w:val="000000"/>
          <w:kern w:val="0"/>
          <w14:ligatures w14:val="none"/>
        </w:rPr>
      </w:pPr>
      <w:r>
        <w:rPr>
          <w:rFonts w:ascii="Calibri" w:hAnsi="Calibri" w:cs="Arial"/>
          <w:color w:val="000000"/>
          <w:kern w:val="0"/>
          <w14:ligatures w14:val="none"/>
        </w:rPr>
        <w:t>Person</w:t>
      </w:r>
      <w:r w:rsidR="00CD396E">
        <w:rPr>
          <w:rFonts w:ascii="Calibri" w:hAnsi="Calibri" w:cs="Arial"/>
          <w:color w:val="000000"/>
          <w:kern w:val="0"/>
          <w14:ligatures w14:val="none"/>
        </w:rPr>
        <w:t xml:space="preserve">nel Resourcing </w:t>
      </w:r>
      <w:r w:rsidR="006E3977">
        <w:rPr>
          <w:rFonts w:ascii="Calibri" w:hAnsi="Calibri" w:cs="Arial"/>
          <w:color w:val="000000"/>
          <w:kern w:val="0"/>
          <w14:ligatures w14:val="none"/>
        </w:rPr>
        <w:t xml:space="preserve">and </w:t>
      </w:r>
      <w:r w:rsidR="005C2276">
        <w:rPr>
          <w:rFonts w:ascii="Calibri" w:hAnsi="Calibri" w:cs="Arial"/>
          <w:color w:val="000000"/>
          <w:kern w:val="0"/>
          <w14:ligatures w14:val="none"/>
        </w:rPr>
        <w:t>Development</w:t>
      </w:r>
    </w:p>
    <w:p w14:paraId="57B438CF" w14:textId="77777777" w:rsidR="003857FB" w:rsidRDefault="003857FB" w:rsidP="00515114">
      <w:pPr>
        <w:spacing w:after="200" w:line="360" w:lineRule="auto"/>
        <w:rPr>
          <w:rFonts w:ascii="Calibri" w:hAnsi="Calibri" w:cs="Arial"/>
          <w:color w:val="000000"/>
          <w:kern w:val="0"/>
          <w14:ligatures w14:val="none"/>
        </w:rPr>
      </w:pPr>
    </w:p>
    <w:p w14:paraId="320E5703" w14:textId="1B92542E" w:rsidR="004629C6" w:rsidRPr="004629C6" w:rsidRDefault="004629C6" w:rsidP="00515114">
      <w:pPr>
        <w:spacing w:after="200" w:line="360" w:lineRule="auto"/>
        <w:rPr>
          <w:rFonts w:ascii="Calibri" w:hAnsi="Calibri" w:cs="Times New Roman"/>
          <w:kern w:val="0"/>
          <w14:ligatures w14:val="none"/>
        </w:rPr>
      </w:pPr>
      <w:r w:rsidRPr="004629C6">
        <w:rPr>
          <w:rFonts w:ascii="Calibri" w:hAnsi="Calibri" w:cs="Arial"/>
          <w:color w:val="000000"/>
          <w:kern w:val="0"/>
          <w14:ligatures w14:val="none"/>
        </w:rPr>
        <w:t xml:space="preserve">We are a well-known hospitality institution dedicated to giving our customers outstanding service and life-changing experiences. With our ideal location, opulent amenities, and committed staff, we hope to redefine the hospitality sector. We are looking for a creative and experienced hotel manager to drive our staff to excellence as we continue to grow our operations. We prioritise social responsibility, technical innovation, environmental sustainability, and legal compliance in addition to our commitment to providing outstanding hospitality experiences. We want to revolutionise the hotel sector by establishing new benchmarks for quality and sustainability. To guide our staff towards these objectives as we expand and change further, we are looking for a dynamic and capable hotel manager.  you will play a pivotal role in ensuring that our hotel operates in alignment with social, technological, environmental, and legal considerations. You will lead a team of passionate professionals to deliver outstanding guest experiences while upholding ethical practices and environmental stewardship. Furthermore, as a hotel manager, your responsibility is to develop and implement strategies to optimise occupancy rates, revenue, and profitability while maintaining high standards of service and guest satisfaction. Moreover, monitoring and managing budgets, expenses, and financial performance will also be a required responsibility for the role as well as identifying areas for cost savings and revenue enhancement. Furthermore, oversee the recruitment, training, and development of staff ensuring a skilled and motivated team capable of delivering exceptional service. In addition, it is essential to maintain effective communication with guest, addressing inquiries, concerns and feedback promptly and professionally. Also, it is necessary implementing and enforce hotel policies, procedures, and safety standards to ensure compliance with regulations and enhance the guest experience. Finally, collaborating with sales and marketing teams to develop promotional strategies and attract new business opportunities is also a required skill for this role. Moreover, you will utilise technology to enhance guest experiences, streamline operations, and improve efficiency, such as implementing mobile </w:t>
      </w:r>
      <w:r w:rsidRPr="004629C6">
        <w:rPr>
          <w:rFonts w:ascii="Calibri" w:hAnsi="Calibri" w:cs="Arial"/>
          <w:color w:val="000000"/>
          <w:kern w:val="0"/>
          <w14:ligatures w14:val="none"/>
        </w:rPr>
        <w:lastRenderedPageBreak/>
        <w:t>check-in systems, smart room technologies, and data analytics for personalised guest services. Your responsibility will also be creating and putting into action environmental sustainability plans that include trash management initiatives, energy-saving techniques, and eco-friendly hotel operations. Most importantly, making sure that all applicable laws, rules, and industry standards—such as those pertaining to labour, health and safety, and data protection—are followed. Finally, promote sustainability and responsible tourism practices by working together with industry partners, environmental organisations, and local government representatives.</w:t>
      </w:r>
    </w:p>
    <w:p w14:paraId="3AEB8DB3" w14:textId="4A901796" w:rsidR="004629C6" w:rsidRPr="004629C6" w:rsidRDefault="004629C6" w:rsidP="00781063">
      <w:pPr>
        <w:spacing w:after="200" w:line="360" w:lineRule="auto"/>
        <w:rPr>
          <w:rFonts w:ascii="Calibri" w:hAnsi="Calibri" w:cs="Times New Roman"/>
          <w:kern w:val="0"/>
          <w14:ligatures w14:val="none"/>
        </w:rPr>
      </w:pPr>
      <w:r w:rsidRPr="004629C6">
        <w:rPr>
          <w:rFonts w:ascii="Calibri" w:hAnsi="Calibri" w:cs="Arial"/>
          <w:color w:val="000000"/>
          <w:kern w:val="0"/>
          <w14:ligatures w14:val="none"/>
        </w:rPr>
        <w:t>To apply for this role, you are required to have a bachelor's degree in business administration, hospitality management, or a similar discipline (a master's degree is preferred). In addition, a minimum of five years of steadily increasing hotel management experience combined with a solid grasp of legal, social, technological, and environmental issues. Furthermore, shown leadership abilities with the capacity to uplift and encourage a diverse team toward shared objectives. Also, ability to use technology to improve visitor experiences and streamline hotel operations. Moreover, dedication to social responsibility and environmental sustainability, as well as experience putting ethical and green initiatives into action. Additionally, strong familiarity with the rules, laws, and industry standards that are pertinent to hotel operations. Finally, outstanding interpersonal, problem-solving, and communication skills.</w:t>
      </w:r>
      <w:r w:rsidR="00781063">
        <w:rPr>
          <w:rFonts w:ascii="Calibri" w:hAnsi="Calibri" w:cs="Times New Roman"/>
          <w:kern w:val="0"/>
          <w14:ligatures w14:val="none"/>
        </w:rPr>
        <w:t xml:space="preserve"> </w:t>
      </w:r>
      <w:r w:rsidRPr="004629C6">
        <w:rPr>
          <w:rFonts w:ascii="Calibri" w:hAnsi="Calibri" w:cs="Arial"/>
          <w:color w:val="000000"/>
          <w:kern w:val="0"/>
          <w14:ligatures w14:val="none"/>
        </w:rPr>
        <w:t>The benefits that will come with this position will be competitive pay with bonuses dependent on performance. Also, complete dental, vision, and health coverage. A plan for retirement savings with a company match. Additionally, paid holidays, sick days, and vacation time. Moreover, opportunities for professional development. As well as reduced prices for meals and hotel stays. Along with a supportive workplace with room for growth. We cordially encourage you to apply for the position of Hotel Manager if you have a strong passion for hospitality, social responsibility, technology, environmental sustainability, and legal compliance. To [contact email], please send your resume and cover letter detailing your educational background and relevant work experience. Kindly include the subject line "Hotel Manager Application." We appreciate the interest shown by all applicants, but we will only get in touch with those who are chosen for an interview.</w:t>
      </w:r>
    </w:p>
    <w:p w14:paraId="56B35C70" w14:textId="77777777" w:rsidR="002B70AF" w:rsidRDefault="00CF3BC9" w:rsidP="002B70AF">
      <w:pPr>
        <w:spacing w:after="200" w:line="360" w:lineRule="auto"/>
        <w:rPr>
          <w:rFonts w:ascii="Calibri" w:hAnsi="Calibri" w:cs="Arial"/>
          <w:color w:val="000000"/>
          <w:kern w:val="0"/>
          <w:shd w:val="clear" w:color="auto" w:fill="EDFAFF"/>
          <w14:ligatures w14:val="none"/>
        </w:rPr>
      </w:pPr>
      <w:r>
        <w:rPr>
          <w:rFonts w:ascii="Calibri" w:hAnsi="Calibri" w:cs="Arial"/>
          <w:color w:val="000000"/>
          <w:kern w:val="0"/>
          <w14:ligatures w14:val="none"/>
        </w:rPr>
        <w:t>The hiring of a new hotel management is an important step for Delta by Marriott in the fast paced and ruth</w:t>
      </w:r>
      <w:r w:rsidR="00781063">
        <w:rPr>
          <w:rFonts w:ascii="Calibri" w:hAnsi="Calibri" w:cs="Arial"/>
          <w:color w:val="000000"/>
          <w:kern w:val="0"/>
          <w14:ligatures w14:val="none"/>
        </w:rPr>
        <w:t xml:space="preserve">less hospitality sector. A </w:t>
      </w:r>
      <w:r w:rsidR="004629C6" w:rsidRPr="004629C6">
        <w:rPr>
          <w:rFonts w:ascii="Calibri" w:hAnsi="Calibri" w:cs="Arial"/>
          <w:color w:val="000000"/>
          <w:kern w:val="0"/>
          <w14:ligatures w14:val="none"/>
        </w:rPr>
        <w:t>well-</w:t>
      </w:r>
      <w:r w:rsidR="004E7F27" w:rsidRPr="004629C6">
        <w:rPr>
          <w:rFonts w:ascii="Calibri" w:hAnsi="Calibri" w:cs="Arial"/>
          <w:color w:val="000000"/>
          <w:kern w:val="0"/>
          <w14:ligatures w14:val="none"/>
        </w:rPr>
        <w:t>organised onboarding</w:t>
      </w:r>
      <w:r w:rsidR="004629C6" w:rsidRPr="004629C6">
        <w:rPr>
          <w:rFonts w:ascii="Calibri" w:hAnsi="Calibri" w:cs="Arial"/>
          <w:color w:val="000000"/>
          <w:kern w:val="0"/>
          <w14:ligatures w14:val="none"/>
        </w:rPr>
        <w:t xml:space="preserve"> procedure is crucial to a </w:t>
      </w:r>
      <w:r w:rsidR="004629C6" w:rsidRPr="004629C6">
        <w:rPr>
          <w:rFonts w:ascii="Calibri" w:hAnsi="Calibri" w:cs="Arial"/>
          <w:color w:val="000000"/>
          <w:kern w:val="0"/>
          <w14:ligatures w14:val="none"/>
        </w:rPr>
        <w:lastRenderedPageBreak/>
        <w:t xml:space="preserve">smooth integration and peak performance. After delving into the specifics of the recently hired hotel manager's onboarding process, this essay will strategically examine current development projects. Furthermore, a SWOT analysis will illuminate the advantages, disadvantages, possibilities, and threats related to this all-encompassing procedure. </w:t>
      </w:r>
    </w:p>
    <w:p w14:paraId="0B011E0B" w14:textId="44B4C0FB" w:rsidR="004629C6" w:rsidRPr="004629C6" w:rsidRDefault="00781063" w:rsidP="007601D4">
      <w:pPr>
        <w:spacing w:after="200" w:line="360" w:lineRule="auto"/>
        <w:rPr>
          <w:rFonts w:ascii="Calibri" w:hAnsi="Calibri" w:cs="Arial"/>
          <w:color w:val="000000"/>
          <w:kern w:val="0"/>
          <w:shd w:val="clear" w:color="auto" w:fill="EDFAFF"/>
          <w14:ligatures w14:val="none"/>
        </w:rPr>
      </w:pPr>
      <w:r>
        <w:rPr>
          <w:rFonts w:ascii="Calibri" w:hAnsi="Calibri" w:cs="Arial"/>
          <w:color w:val="000000"/>
          <w:kern w:val="0"/>
          <w14:ligatures w14:val="none"/>
        </w:rPr>
        <w:t xml:space="preserve">Careful planning and hearty welcome are the first steps in the onboarding process. The </w:t>
      </w:r>
      <w:r w:rsidRPr="004629C6">
        <w:rPr>
          <w:rFonts w:ascii="Calibri" w:hAnsi="Calibri" w:cs="Arial"/>
          <w:color w:val="000000"/>
          <w:kern w:val="0"/>
          <w14:ligatures w14:val="none"/>
        </w:rPr>
        <w:t>tone</w:t>
      </w:r>
      <w:r w:rsidR="004629C6" w:rsidRPr="004629C6">
        <w:rPr>
          <w:rFonts w:ascii="Calibri" w:hAnsi="Calibri" w:cs="Arial"/>
          <w:color w:val="000000"/>
          <w:kern w:val="0"/>
          <w14:ligatures w14:val="none"/>
        </w:rPr>
        <w:t xml:space="preserve"> for a successful beginning is set with an introduction email that has been thoughtfully written to incorporate important details about the hotel's background, principles, and expectations. Prior to physically taking on the position, the new manager receives a welcome package that includes comprehensive literature about the hotel's culture, mission, and organisational structure. Orientation is the second important phase in the onboarding process. The hotel's physical layout and operational aspects are thoroughly explained to the incoming manager during a full tour of the premises. To encourage early linkages and familiarity with the organisational structure, introductions to important team members and departments come next. This stage establishes the framework for an integrated and cooperative work environment. Training is the focus of the onboarding process's next phase. Hotel systems, rules, and procedures are just a few of the subjects covered in structured training sessions. A mentorship programme is launched, matching a new manager with an experienced team member who acts as a support system and mentor. In addition to facilitating a more seamless transfer, this tailored strategy quickens the manager's comprehension of the hotel's distinct dynamics. The fourth phase of onboarding involves integration into the team and wider organisational culture. In order to provide the new manager a chance to meet team members in a more relaxed environment, social gatherings are arranged. The mentor and HR follow up on a regular basis to make sure the manager is getting used to their new surroundings and knows their place in the </w:t>
      </w:r>
      <w:r w:rsidR="007601D4" w:rsidRPr="004629C6">
        <w:rPr>
          <w:rFonts w:ascii="Calibri" w:hAnsi="Calibri" w:cs="Arial"/>
          <w:color w:val="000000"/>
          <w:kern w:val="0"/>
          <w14:ligatures w14:val="none"/>
        </w:rPr>
        <w:t>organisation. During</w:t>
      </w:r>
      <w:r w:rsidR="004629C6" w:rsidRPr="004629C6">
        <w:rPr>
          <w:rFonts w:ascii="Calibri" w:hAnsi="Calibri" w:cs="Arial"/>
          <w:color w:val="000000"/>
          <w:kern w:val="0"/>
          <w14:ligatures w14:val="none"/>
        </w:rPr>
        <w:t xml:space="preserve"> the fifth step, performance expectations are made clear. The expectations for their role and key performance indicators are made plain to the new manager. Furthermore, the manager can concentrate on pressing matters because short-term objectives are established for the first month, offering a path to success.</w:t>
      </w:r>
      <w:r w:rsidR="007601D4">
        <w:rPr>
          <w:rFonts w:ascii="Calibri" w:hAnsi="Calibri" w:cs="Arial"/>
          <w:color w:val="000000"/>
          <w:kern w:val="0"/>
          <w:shd w:val="clear" w:color="auto" w:fill="EDFAFF"/>
          <w14:ligatures w14:val="none"/>
        </w:rPr>
        <w:t xml:space="preserve"> </w:t>
      </w:r>
      <w:r w:rsidR="004629C6" w:rsidRPr="004629C6">
        <w:rPr>
          <w:rFonts w:ascii="Calibri" w:hAnsi="Calibri" w:cs="Arial"/>
          <w:color w:val="000000"/>
          <w:kern w:val="0"/>
          <w14:ligatures w14:val="none"/>
        </w:rPr>
        <w:t xml:space="preserve">The sixth step, which emphasises the value of ongoing progress, consists of feedback and assessment. In order to address any queries or worries the new manager might have, regular feedback </w:t>
      </w:r>
      <w:r w:rsidR="004629C6" w:rsidRPr="004629C6">
        <w:rPr>
          <w:rFonts w:ascii="Calibri" w:hAnsi="Calibri" w:cs="Arial"/>
          <w:color w:val="000000"/>
          <w:kern w:val="0"/>
          <w14:ligatures w14:val="none"/>
        </w:rPr>
        <w:lastRenderedPageBreak/>
        <w:t>meetings are held. Concurrently, an assessment is conducted on the manager's advancement in adjusting to the position, pinpointing opportunities for improvement.</w:t>
      </w:r>
    </w:p>
    <w:p w14:paraId="44EA3A27" w14:textId="77777777" w:rsidR="004629C6" w:rsidRPr="004629C6" w:rsidRDefault="004629C6" w:rsidP="00515114">
      <w:pPr>
        <w:spacing w:after="0" w:line="360" w:lineRule="auto"/>
        <w:rPr>
          <w:rFonts w:ascii="Calibri" w:eastAsia="Times New Roman" w:hAnsi="Calibri" w:cs="Times New Roman"/>
          <w:kern w:val="0"/>
          <w14:ligatures w14:val="none"/>
        </w:rPr>
      </w:pPr>
    </w:p>
    <w:p w14:paraId="68C5BFCF" w14:textId="182A31EC" w:rsidR="004629C6" w:rsidRPr="004629C6" w:rsidRDefault="004629C6" w:rsidP="0006746C">
      <w:pPr>
        <w:spacing w:after="200" w:line="360" w:lineRule="auto"/>
        <w:rPr>
          <w:rFonts w:ascii="Calibri" w:hAnsi="Calibri" w:cs="Arial"/>
          <w:color w:val="000000"/>
          <w:kern w:val="0"/>
          <w14:ligatures w14:val="none"/>
        </w:rPr>
      </w:pPr>
      <w:r w:rsidRPr="004629C6">
        <w:rPr>
          <w:rFonts w:ascii="Calibri" w:hAnsi="Calibri" w:cs="Arial"/>
          <w:color w:val="000000"/>
          <w:kern w:val="0"/>
          <w14:ligatures w14:val="none"/>
        </w:rPr>
        <w:t xml:space="preserve">A follow-up phase, intended to guarantee continued assistance and development, is the last stage of the onboarding process. In response to needs identified, HR continues to </w:t>
      </w:r>
      <w:r w:rsidR="0006746C" w:rsidRPr="004629C6">
        <w:rPr>
          <w:rFonts w:ascii="Calibri" w:hAnsi="Calibri" w:cs="Arial"/>
          <w:color w:val="000000"/>
          <w:kern w:val="0"/>
          <w14:ligatures w14:val="none"/>
        </w:rPr>
        <w:t>b</w:t>
      </w:r>
      <w:r w:rsidR="0006746C">
        <w:rPr>
          <w:rFonts w:ascii="Calibri" w:hAnsi="Calibri" w:cs="Arial"/>
          <w:color w:val="000000"/>
          <w:kern w:val="0"/>
          <w14:ligatures w14:val="none"/>
        </w:rPr>
        <w:t xml:space="preserve">e </w:t>
      </w:r>
      <w:r w:rsidRPr="004629C6">
        <w:rPr>
          <w:rFonts w:ascii="Calibri" w:hAnsi="Calibri" w:cs="Arial"/>
          <w:color w:val="000000"/>
          <w:kern w:val="0"/>
          <w14:ligatures w14:val="none"/>
        </w:rPr>
        <w:t>actively involved by offering extra training sessions. As the new manager gets used to their new duties, mentoring plays a crucial role in providing ongoing assistance.</w:t>
      </w:r>
    </w:p>
    <w:p w14:paraId="79B705AA" w14:textId="361F418A" w:rsidR="004629C6" w:rsidRPr="004629C6" w:rsidRDefault="004629C6" w:rsidP="00CC15A2">
      <w:pPr>
        <w:spacing w:after="200" w:line="360" w:lineRule="auto"/>
        <w:rPr>
          <w:rFonts w:ascii="Calibri" w:hAnsi="Calibri" w:cs="Times New Roman"/>
          <w:kern w:val="0"/>
          <w14:ligatures w14:val="none"/>
        </w:rPr>
      </w:pPr>
      <w:r w:rsidRPr="004629C6">
        <w:rPr>
          <w:rFonts w:ascii="Calibri" w:hAnsi="Calibri" w:cs="Arial"/>
          <w:color w:val="000000"/>
          <w:kern w:val="0"/>
          <w14:ligatures w14:val="none"/>
        </w:rPr>
        <w:t>Strategies for employee growth and improvement are essential as the onboarding phase gives way to continuing development. These techniques' main component is training programmes, which guarantee that managers' abilities are always improved. Modules on new trends, excellent customer service, and managerial leadership are examples of ongoing training programmes.</w:t>
      </w:r>
      <w:r w:rsidR="00CC15A2">
        <w:rPr>
          <w:rFonts w:ascii="Calibri" w:hAnsi="Calibri" w:cs="Times New Roman"/>
          <w:kern w:val="0"/>
          <w14:ligatures w14:val="none"/>
        </w:rPr>
        <w:t xml:space="preserve"> </w:t>
      </w:r>
      <w:r w:rsidRPr="004629C6">
        <w:rPr>
          <w:rFonts w:ascii="Calibri" w:hAnsi="Calibri" w:cs="Arial"/>
          <w:color w:val="000000"/>
          <w:kern w:val="0"/>
          <w14:ligatures w14:val="none"/>
        </w:rPr>
        <w:t xml:space="preserve">The development approach </w:t>
      </w:r>
      <w:r w:rsidR="004E7F27" w:rsidRPr="004629C6">
        <w:rPr>
          <w:rFonts w:ascii="Calibri" w:hAnsi="Calibri" w:cs="Arial"/>
          <w:color w:val="000000"/>
          <w:kern w:val="0"/>
          <w14:ligatures w14:val="none"/>
        </w:rPr>
        <w:t>includes</w:t>
      </w:r>
      <w:r w:rsidRPr="004629C6">
        <w:rPr>
          <w:rFonts w:ascii="Calibri" w:hAnsi="Calibri" w:cs="Arial"/>
          <w:color w:val="000000"/>
          <w:kern w:val="0"/>
          <w14:ligatures w14:val="none"/>
        </w:rPr>
        <w:t xml:space="preserve"> performance reviews on a regular basis. These evaluations provide a chance to pinpoint areas in need of development and honour exceptional efforts. By creating a positive feedback loop, the manager is given the opportunity to take an active role in their own professional development.</w:t>
      </w:r>
      <w:r w:rsidR="00CC15A2">
        <w:rPr>
          <w:rFonts w:ascii="Calibri" w:hAnsi="Calibri" w:cs="Times New Roman"/>
          <w:kern w:val="0"/>
          <w14:ligatures w14:val="none"/>
        </w:rPr>
        <w:t xml:space="preserve"> </w:t>
      </w:r>
      <w:r w:rsidRPr="004629C6">
        <w:rPr>
          <w:rFonts w:ascii="Calibri" w:hAnsi="Calibri" w:cs="Arial"/>
          <w:color w:val="000000"/>
          <w:kern w:val="0"/>
          <w14:ligatures w14:val="none"/>
        </w:rPr>
        <w:t>One important tool for personal growth is professional networking. Exposure to the larger hospitality community can be fostered by encouraging the new manager to attend industry conferences, training, and networking events. Additionally, by providing internal networking opportunities inside the Marriott brand, Delta by Marriott may promote cooperation and mutual learning across its hotels.</w:t>
      </w:r>
    </w:p>
    <w:p w14:paraId="16E4C3CB" w14:textId="77777777" w:rsidR="004629C6" w:rsidRPr="004629C6" w:rsidRDefault="004629C6" w:rsidP="00515114">
      <w:pPr>
        <w:spacing w:after="200" w:line="360" w:lineRule="auto"/>
        <w:rPr>
          <w:rFonts w:ascii="Calibri" w:hAnsi="Calibri" w:cs="Times New Roman"/>
          <w:kern w:val="0"/>
          <w14:ligatures w14:val="none"/>
        </w:rPr>
      </w:pPr>
      <w:r w:rsidRPr="004629C6">
        <w:rPr>
          <w:rFonts w:ascii="Calibri" w:hAnsi="Calibri" w:cs="Arial"/>
          <w:color w:val="000000"/>
          <w:kern w:val="0"/>
          <w14:ligatures w14:val="none"/>
        </w:rPr>
        <w:t>Programmes for mentorship continue to be crucial to progress. The manager will always have someone to turn to for advice if a strong mentorship system is established. Making connections with influential people in the field for mentorship offers fresh viewpoints and insights that complete out the development process.</w:t>
      </w:r>
    </w:p>
    <w:p w14:paraId="61380BF3" w14:textId="77777777" w:rsidR="004629C6" w:rsidRPr="004629C6" w:rsidRDefault="004629C6" w:rsidP="00515114">
      <w:pPr>
        <w:spacing w:after="200" w:line="360" w:lineRule="auto"/>
        <w:rPr>
          <w:rFonts w:ascii="Calibri" w:hAnsi="Calibri" w:cs="Times New Roman"/>
          <w:kern w:val="0"/>
          <w14:ligatures w14:val="none"/>
        </w:rPr>
      </w:pPr>
      <w:r w:rsidRPr="004629C6">
        <w:rPr>
          <w:rFonts w:ascii="Calibri" w:hAnsi="Calibri" w:cs="Arial"/>
          <w:color w:val="000000"/>
          <w:kern w:val="0"/>
          <w14:ligatures w14:val="none"/>
        </w:rPr>
        <w:t xml:space="preserve">Upon conducting a SWOT analysis of this process, a number of important components emerge. Strong mentoring programmes, a thorough onboarding procedure, and access to Marriott's extensive global network and resources are its main advantages. These advantages provide a strong basis for the new manager's achievement.  Nonetheless, shortcomings like the possibility of information overload during onboarding and the lack of emphasis on customised growth plans call for attention. It's critical to strike a balance </w:t>
      </w:r>
      <w:r w:rsidRPr="004629C6">
        <w:rPr>
          <w:rFonts w:ascii="Calibri" w:hAnsi="Calibri" w:cs="Arial"/>
          <w:color w:val="000000"/>
          <w:kern w:val="0"/>
          <w14:ligatures w14:val="none"/>
        </w:rPr>
        <w:lastRenderedPageBreak/>
        <w:t>between the risk of overloading the new boss and the requirement for thorough information. Furthermore, developing strategies based on the demands of each individual guarantees a more efficient and customised growth experience.</w:t>
      </w:r>
    </w:p>
    <w:p w14:paraId="3E2F54E0" w14:textId="77777777" w:rsidR="004629C6" w:rsidRPr="004629C6" w:rsidRDefault="004629C6" w:rsidP="00515114">
      <w:pPr>
        <w:spacing w:after="0" w:line="360" w:lineRule="auto"/>
        <w:rPr>
          <w:rFonts w:ascii="Calibri" w:eastAsia="Times New Roman" w:hAnsi="Calibri" w:cs="Times New Roman"/>
          <w:kern w:val="0"/>
          <w14:ligatures w14:val="none"/>
        </w:rPr>
      </w:pPr>
    </w:p>
    <w:p w14:paraId="4E0F6D84" w14:textId="7E7E9DC8" w:rsidR="004629C6" w:rsidRPr="004629C6" w:rsidRDefault="004629C6" w:rsidP="00CC15A2">
      <w:pPr>
        <w:spacing w:after="200" w:line="360" w:lineRule="auto"/>
        <w:rPr>
          <w:rFonts w:ascii="Calibri" w:hAnsi="Calibri" w:cs="Times New Roman"/>
          <w:kern w:val="0"/>
          <w14:ligatures w14:val="none"/>
        </w:rPr>
      </w:pPr>
      <w:r w:rsidRPr="004629C6">
        <w:rPr>
          <w:rFonts w:ascii="Calibri" w:hAnsi="Calibri" w:cs="Arial"/>
          <w:color w:val="000000"/>
          <w:kern w:val="0"/>
          <w14:ligatures w14:val="none"/>
        </w:rPr>
        <w:t>Through Marriott's cross-property programmes, opportunities for advancement in collaborative learning arise. The Delta by Marriott is able to use a multitude of collective experience and insights by promoting information sharing and collaboration throughout its numerous properties. Furthermore, a modern approach to staff development is provided by using technology to create customised training courses.</w:t>
      </w:r>
      <w:r w:rsidR="00CC15A2">
        <w:rPr>
          <w:rFonts w:ascii="Calibri" w:hAnsi="Calibri" w:cs="Times New Roman"/>
          <w:kern w:val="0"/>
          <w14:ligatures w14:val="none"/>
        </w:rPr>
        <w:t xml:space="preserve"> </w:t>
      </w:r>
      <w:r w:rsidRPr="004629C6">
        <w:rPr>
          <w:rFonts w:ascii="Calibri" w:hAnsi="Calibri" w:cs="Arial"/>
          <w:color w:val="000000"/>
          <w:kern w:val="0"/>
          <w14:ligatures w14:val="none"/>
        </w:rPr>
        <w:t>However, dangers are approaching. Mentors are hard to come by in the hotel business due to high turnover. It becomes essential to make an effort to keep on board seasoned employees and foster a culture of mentoring. The requirement for flexibility and adaptability in development programmes is highlighted by external events like economic downturns that affect training expenditures.</w:t>
      </w:r>
    </w:p>
    <w:p w14:paraId="4E928EA4" w14:textId="77777777" w:rsidR="004629C6" w:rsidRPr="004629C6" w:rsidRDefault="004629C6" w:rsidP="00515114">
      <w:pPr>
        <w:spacing w:after="200" w:line="360" w:lineRule="auto"/>
        <w:rPr>
          <w:rFonts w:ascii="Calibri" w:hAnsi="Calibri" w:cs="Times New Roman"/>
          <w:kern w:val="0"/>
          <w14:ligatures w14:val="none"/>
        </w:rPr>
      </w:pPr>
      <w:r w:rsidRPr="004629C6">
        <w:rPr>
          <w:rFonts w:ascii="Calibri" w:hAnsi="Calibri" w:cs="Arial"/>
          <w:color w:val="000000"/>
          <w:kern w:val="0"/>
          <w14:ligatures w14:val="none"/>
        </w:rPr>
        <w:t>In summary, Delta by Marriott has complex and multifaceted onboarding procedures and ongoing development plans that are intended to support the new hotel manager's smooth integration and ongoing development. The hotel may establish a culture of excellence and innovation and create the foundation for long-term success in the fast-paced hospitality sector by leveraging its strengths, correcting its weaknesses, grasping opportunities, and managing threats.</w:t>
      </w:r>
    </w:p>
    <w:p w14:paraId="6777109A" w14:textId="77777777" w:rsidR="004629C6" w:rsidRPr="004629C6" w:rsidRDefault="004629C6" w:rsidP="00515114">
      <w:pPr>
        <w:spacing w:after="0" w:line="360" w:lineRule="auto"/>
        <w:rPr>
          <w:rFonts w:ascii="Calibri" w:eastAsia="Times New Roman" w:hAnsi="Calibri" w:cs="Times New Roman"/>
          <w:kern w:val="0"/>
          <w14:ligatures w14:val="none"/>
        </w:rPr>
      </w:pPr>
    </w:p>
    <w:p w14:paraId="698616A4" w14:textId="77777777" w:rsidR="00FB4558" w:rsidRPr="00A12167" w:rsidRDefault="00FB4558" w:rsidP="00515114">
      <w:pPr>
        <w:spacing w:line="360" w:lineRule="auto"/>
        <w:rPr>
          <w:rFonts w:ascii="Calibri" w:hAnsi="Calibri"/>
        </w:rPr>
      </w:pPr>
    </w:p>
    <w:p w14:paraId="4BA7742B" w14:textId="77777777" w:rsidR="00FB4558" w:rsidRPr="00A12167" w:rsidRDefault="00FB4558" w:rsidP="00515114">
      <w:pPr>
        <w:spacing w:line="360" w:lineRule="auto"/>
        <w:rPr>
          <w:rFonts w:ascii="Calibri" w:hAnsi="Calibri"/>
        </w:rPr>
      </w:pPr>
    </w:p>
    <w:p w14:paraId="6E8362E5" w14:textId="77777777" w:rsidR="00FB4558" w:rsidRPr="00A12167" w:rsidRDefault="00FB4558" w:rsidP="00515114">
      <w:pPr>
        <w:spacing w:line="360" w:lineRule="auto"/>
        <w:rPr>
          <w:rFonts w:ascii="Calibri" w:hAnsi="Calibri"/>
        </w:rPr>
      </w:pPr>
    </w:p>
    <w:p w14:paraId="5F28893C" w14:textId="77777777" w:rsidR="00FB4558" w:rsidRDefault="00FB4558" w:rsidP="00FB4558"/>
    <w:p w14:paraId="147F2BCD" w14:textId="77777777" w:rsidR="00FB4558" w:rsidRDefault="00FB4558" w:rsidP="00FB4558"/>
    <w:p w14:paraId="74EED26F" w14:textId="77777777" w:rsidR="00FB4558" w:rsidRDefault="00FB4558" w:rsidP="00FB4558"/>
    <w:p w14:paraId="26812B31" w14:textId="77777777" w:rsidR="00FB4558" w:rsidRDefault="00FB4558" w:rsidP="00FB4558"/>
    <w:p w14:paraId="563A643D" w14:textId="77777777" w:rsidR="00FB4558" w:rsidRDefault="00FB4558" w:rsidP="00FB4558"/>
    <w:p w14:paraId="093DA933" w14:textId="6A12DF95" w:rsidR="00FB4558" w:rsidRDefault="00FB4558"/>
    <w:sectPr w:rsidR="00FB45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9AA33" w14:textId="77777777" w:rsidR="00106068" w:rsidRDefault="00106068" w:rsidP="00781063">
      <w:pPr>
        <w:spacing w:after="0" w:line="240" w:lineRule="auto"/>
      </w:pPr>
      <w:r>
        <w:separator/>
      </w:r>
    </w:p>
  </w:endnote>
  <w:endnote w:type="continuationSeparator" w:id="0">
    <w:p w14:paraId="3C2E03AF" w14:textId="77777777" w:rsidR="00106068" w:rsidRDefault="00106068" w:rsidP="00781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FC946" w14:textId="77777777" w:rsidR="00106068" w:rsidRDefault="00106068" w:rsidP="00781063">
      <w:pPr>
        <w:spacing w:after="0" w:line="240" w:lineRule="auto"/>
      </w:pPr>
      <w:r>
        <w:separator/>
      </w:r>
    </w:p>
  </w:footnote>
  <w:footnote w:type="continuationSeparator" w:id="0">
    <w:p w14:paraId="6CDD41BE" w14:textId="77777777" w:rsidR="00106068" w:rsidRDefault="00106068" w:rsidP="007810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58"/>
    <w:rsid w:val="000360DA"/>
    <w:rsid w:val="0006746C"/>
    <w:rsid w:val="000E2949"/>
    <w:rsid w:val="00106068"/>
    <w:rsid w:val="00142675"/>
    <w:rsid w:val="001F4720"/>
    <w:rsid w:val="00207C1D"/>
    <w:rsid w:val="00253481"/>
    <w:rsid w:val="002B70AF"/>
    <w:rsid w:val="0034718D"/>
    <w:rsid w:val="003857FB"/>
    <w:rsid w:val="00414284"/>
    <w:rsid w:val="004629C6"/>
    <w:rsid w:val="004E7F27"/>
    <w:rsid w:val="00515114"/>
    <w:rsid w:val="00516BEE"/>
    <w:rsid w:val="005C2276"/>
    <w:rsid w:val="00663D64"/>
    <w:rsid w:val="006E3977"/>
    <w:rsid w:val="007601D4"/>
    <w:rsid w:val="00781063"/>
    <w:rsid w:val="008F4E62"/>
    <w:rsid w:val="009C4E7B"/>
    <w:rsid w:val="00A12167"/>
    <w:rsid w:val="00AA07D4"/>
    <w:rsid w:val="00B05298"/>
    <w:rsid w:val="00B963BD"/>
    <w:rsid w:val="00C21A26"/>
    <w:rsid w:val="00C62A5F"/>
    <w:rsid w:val="00CC15A2"/>
    <w:rsid w:val="00CD09B7"/>
    <w:rsid w:val="00CD396E"/>
    <w:rsid w:val="00CF3BC9"/>
    <w:rsid w:val="00D00C6C"/>
    <w:rsid w:val="00D52D0E"/>
    <w:rsid w:val="00D804ED"/>
    <w:rsid w:val="00FB4558"/>
    <w:rsid w:val="00FC24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77C77"/>
  <w15:chartTrackingRefBased/>
  <w15:docId w15:val="{C5FD1CEA-38FA-054E-9068-E8AD3F4D4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45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45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45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45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45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45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45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45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45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5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45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45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45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45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45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5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5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558"/>
    <w:rPr>
      <w:rFonts w:eastAsiaTheme="majorEastAsia" w:cstheme="majorBidi"/>
      <w:color w:val="272727" w:themeColor="text1" w:themeTint="D8"/>
    </w:rPr>
  </w:style>
  <w:style w:type="paragraph" w:styleId="Title">
    <w:name w:val="Title"/>
    <w:basedOn w:val="Normal"/>
    <w:next w:val="Normal"/>
    <w:link w:val="TitleChar"/>
    <w:uiPriority w:val="10"/>
    <w:qFormat/>
    <w:rsid w:val="00FB45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5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5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5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558"/>
    <w:pPr>
      <w:spacing w:before="160"/>
      <w:jc w:val="center"/>
    </w:pPr>
    <w:rPr>
      <w:i/>
      <w:iCs/>
      <w:color w:val="404040" w:themeColor="text1" w:themeTint="BF"/>
    </w:rPr>
  </w:style>
  <w:style w:type="character" w:customStyle="1" w:styleId="QuoteChar">
    <w:name w:val="Quote Char"/>
    <w:basedOn w:val="DefaultParagraphFont"/>
    <w:link w:val="Quote"/>
    <w:uiPriority w:val="29"/>
    <w:rsid w:val="00FB4558"/>
    <w:rPr>
      <w:i/>
      <w:iCs/>
      <w:color w:val="404040" w:themeColor="text1" w:themeTint="BF"/>
    </w:rPr>
  </w:style>
  <w:style w:type="paragraph" w:styleId="ListParagraph">
    <w:name w:val="List Paragraph"/>
    <w:basedOn w:val="Normal"/>
    <w:uiPriority w:val="34"/>
    <w:qFormat/>
    <w:rsid w:val="00FB4558"/>
    <w:pPr>
      <w:ind w:left="720"/>
      <w:contextualSpacing/>
    </w:pPr>
  </w:style>
  <w:style w:type="character" w:styleId="IntenseEmphasis">
    <w:name w:val="Intense Emphasis"/>
    <w:basedOn w:val="DefaultParagraphFont"/>
    <w:uiPriority w:val="21"/>
    <w:qFormat/>
    <w:rsid w:val="00FB4558"/>
    <w:rPr>
      <w:i/>
      <w:iCs/>
      <w:color w:val="0F4761" w:themeColor="accent1" w:themeShade="BF"/>
    </w:rPr>
  </w:style>
  <w:style w:type="paragraph" w:styleId="IntenseQuote">
    <w:name w:val="Intense Quote"/>
    <w:basedOn w:val="Normal"/>
    <w:next w:val="Normal"/>
    <w:link w:val="IntenseQuoteChar"/>
    <w:uiPriority w:val="30"/>
    <w:qFormat/>
    <w:rsid w:val="00FB45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4558"/>
    <w:rPr>
      <w:i/>
      <w:iCs/>
      <w:color w:val="0F4761" w:themeColor="accent1" w:themeShade="BF"/>
    </w:rPr>
  </w:style>
  <w:style w:type="character" w:styleId="IntenseReference">
    <w:name w:val="Intense Reference"/>
    <w:basedOn w:val="DefaultParagraphFont"/>
    <w:uiPriority w:val="32"/>
    <w:qFormat/>
    <w:rsid w:val="00FB4558"/>
    <w:rPr>
      <w:b/>
      <w:bCs/>
      <w:smallCaps/>
      <w:color w:val="0F4761" w:themeColor="accent1" w:themeShade="BF"/>
      <w:spacing w:val="5"/>
    </w:rPr>
  </w:style>
  <w:style w:type="paragraph" w:styleId="NormalWeb">
    <w:name w:val="Normal (Web)"/>
    <w:basedOn w:val="Normal"/>
    <w:uiPriority w:val="99"/>
    <w:semiHidden/>
    <w:unhideWhenUsed/>
    <w:rsid w:val="004629C6"/>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7810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063"/>
  </w:style>
  <w:style w:type="paragraph" w:styleId="Footer">
    <w:name w:val="footer"/>
    <w:basedOn w:val="Normal"/>
    <w:link w:val="FooterChar"/>
    <w:uiPriority w:val="99"/>
    <w:unhideWhenUsed/>
    <w:rsid w:val="007810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0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1732</Words>
  <Characters>9877</Characters>
  <Application>Microsoft Office Word</Application>
  <DocSecurity>0</DocSecurity>
  <Lines>82</Lines>
  <Paragraphs>23</Paragraphs>
  <ScaleCrop>false</ScaleCrop>
  <Company/>
  <LinksUpToDate>false</LinksUpToDate>
  <CharactersWithSpaces>11586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Bzioui - 683434</dc:creator>
  <cp:keywords/>
  <dc:description/>
  <cp:lastModifiedBy>Scott James</cp:lastModifiedBy>
  <cp:revision>2</cp:revision>
  <dcterms:created xsi:type="dcterms:W3CDTF">2024-03-05T07:51:00Z</dcterms:created>
  <dcterms:modified xsi:type="dcterms:W3CDTF">2024-03-05T07:51:00Z</dcterms:modified>
</cp:coreProperties>
</file>