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F249A" w14:textId="2CD412D0" w:rsidR="00084ED8" w:rsidRPr="00582159" w:rsidRDefault="00084ED8" w:rsidP="007E0C42">
      <w:pPr>
        <w:ind w:firstLine="720"/>
        <w:jc w:val="center"/>
        <w:rPr>
          <w:rFonts w:ascii="Arial" w:hAnsi="Arial" w:cs="Arial"/>
          <w:b/>
          <w:sz w:val="72"/>
          <w:szCs w:val="72"/>
        </w:rPr>
      </w:pPr>
      <w:r w:rsidRPr="00582159">
        <w:rPr>
          <w:rFonts w:ascii="Arial" w:hAnsi="Arial" w:cs="Arial"/>
          <w:b/>
          <w:sz w:val="72"/>
          <w:szCs w:val="72"/>
        </w:rPr>
        <w:t>Cybersecurity and Computer System Design</w:t>
      </w:r>
    </w:p>
    <w:p w14:paraId="4F40311F" w14:textId="77777777" w:rsidR="004545A5" w:rsidRPr="00582159" w:rsidRDefault="004545A5" w:rsidP="00084ED8">
      <w:pPr>
        <w:jc w:val="center"/>
        <w:rPr>
          <w:rFonts w:ascii="Arial" w:hAnsi="Arial" w:cs="Arial"/>
          <w:bCs/>
          <w:sz w:val="72"/>
          <w:szCs w:val="72"/>
        </w:rPr>
      </w:pPr>
    </w:p>
    <w:p w14:paraId="2FDCBF62" w14:textId="5240EAFF" w:rsidR="00084ED8" w:rsidRPr="00582159" w:rsidRDefault="00202558" w:rsidP="00084ED8">
      <w:pPr>
        <w:jc w:val="center"/>
        <w:rPr>
          <w:rFonts w:ascii="Arial" w:hAnsi="Arial" w:cs="Arial"/>
          <w:bCs/>
          <w:sz w:val="72"/>
          <w:szCs w:val="72"/>
        </w:rPr>
      </w:pPr>
      <w:r w:rsidRPr="00582159">
        <w:rPr>
          <w:rFonts w:ascii="Arial" w:hAnsi="Arial" w:cs="Arial"/>
          <w:bCs/>
          <w:sz w:val="72"/>
          <w:szCs w:val="72"/>
        </w:rPr>
        <w:t xml:space="preserve">L4 - </w:t>
      </w:r>
      <w:r w:rsidR="00084ED8" w:rsidRPr="00582159">
        <w:rPr>
          <w:rFonts w:ascii="Arial" w:hAnsi="Arial" w:cs="Arial"/>
          <w:bCs/>
          <w:sz w:val="72"/>
          <w:szCs w:val="72"/>
        </w:rPr>
        <w:t>Computer System Fundamentals</w:t>
      </w:r>
    </w:p>
    <w:p w14:paraId="02603FB0" w14:textId="5F01511D" w:rsidR="004545A5" w:rsidRPr="00582159" w:rsidRDefault="00202558" w:rsidP="004545A5">
      <w:pPr>
        <w:jc w:val="center"/>
        <w:rPr>
          <w:rFonts w:ascii="Arial" w:hAnsi="Arial" w:cs="Arial"/>
          <w:bCs/>
          <w:sz w:val="72"/>
          <w:szCs w:val="72"/>
        </w:rPr>
      </w:pPr>
      <w:r w:rsidRPr="00582159">
        <w:rPr>
          <w:rFonts w:ascii="Arial" w:hAnsi="Arial" w:cs="Arial"/>
          <w:bCs/>
          <w:sz w:val="72"/>
          <w:szCs w:val="72"/>
        </w:rPr>
        <w:t xml:space="preserve">Module Code - </w:t>
      </w:r>
      <w:r w:rsidR="004545A5" w:rsidRPr="00582159">
        <w:rPr>
          <w:rFonts w:ascii="Arial" w:hAnsi="Arial" w:cs="Arial"/>
          <w:bCs/>
          <w:sz w:val="72"/>
          <w:szCs w:val="72"/>
        </w:rPr>
        <w:t>ACCA4028</w:t>
      </w:r>
    </w:p>
    <w:p w14:paraId="48A7CF37" w14:textId="77777777" w:rsidR="00084ED8" w:rsidRPr="00582159" w:rsidRDefault="00084ED8" w:rsidP="00084ED8">
      <w:pPr>
        <w:jc w:val="center"/>
        <w:rPr>
          <w:rFonts w:ascii="Arial" w:hAnsi="Arial" w:cs="Arial"/>
          <w:bCs/>
          <w:sz w:val="72"/>
          <w:szCs w:val="72"/>
        </w:rPr>
      </w:pPr>
    </w:p>
    <w:p w14:paraId="740520C3" w14:textId="315921C7" w:rsidR="00084ED8" w:rsidRPr="00582159" w:rsidRDefault="00084ED8" w:rsidP="00084ED8">
      <w:pPr>
        <w:jc w:val="center"/>
        <w:rPr>
          <w:rFonts w:ascii="Arial" w:hAnsi="Arial" w:cs="Arial"/>
          <w:bCs/>
          <w:sz w:val="72"/>
          <w:szCs w:val="72"/>
        </w:rPr>
      </w:pPr>
      <w:r w:rsidRPr="00582159">
        <w:rPr>
          <w:rFonts w:ascii="Arial" w:hAnsi="Arial" w:cs="Arial"/>
          <w:bCs/>
          <w:sz w:val="72"/>
          <w:szCs w:val="72"/>
        </w:rPr>
        <w:t>BEng Electrical and Electronic Engineering</w:t>
      </w:r>
    </w:p>
    <w:p w14:paraId="72EC0E72" w14:textId="77777777" w:rsidR="004545A5" w:rsidRPr="00582159" w:rsidRDefault="004545A5" w:rsidP="00084ED8">
      <w:pPr>
        <w:jc w:val="center"/>
        <w:rPr>
          <w:rFonts w:ascii="Arial" w:hAnsi="Arial" w:cs="Arial"/>
          <w:bCs/>
          <w:sz w:val="72"/>
          <w:szCs w:val="72"/>
        </w:rPr>
      </w:pPr>
    </w:p>
    <w:p w14:paraId="70302182" w14:textId="3EF71CB2" w:rsidR="006B2C29" w:rsidRPr="00582159" w:rsidRDefault="006B2C29" w:rsidP="00084ED8">
      <w:pPr>
        <w:jc w:val="center"/>
        <w:rPr>
          <w:rFonts w:ascii="Arial" w:hAnsi="Arial" w:cs="Arial"/>
          <w:b/>
          <w:sz w:val="72"/>
          <w:szCs w:val="72"/>
        </w:rPr>
      </w:pPr>
      <w:r w:rsidRPr="00582159">
        <w:rPr>
          <w:rFonts w:ascii="Arial" w:hAnsi="Arial" w:cs="Arial"/>
          <w:b/>
          <w:sz w:val="72"/>
          <w:szCs w:val="72"/>
        </w:rPr>
        <w:t>Freddie Wilson</w:t>
      </w:r>
    </w:p>
    <w:p w14:paraId="19F9D193" w14:textId="4A629340" w:rsidR="006B2C29" w:rsidRPr="00582159" w:rsidRDefault="006B2C29" w:rsidP="00084ED8">
      <w:pPr>
        <w:jc w:val="center"/>
        <w:rPr>
          <w:rFonts w:ascii="Arial" w:hAnsi="Arial" w:cs="Arial"/>
          <w:b/>
          <w:sz w:val="72"/>
          <w:szCs w:val="72"/>
        </w:rPr>
      </w:pPr>
      <w:r w:rsidRPr="00582159">
        <w:rPr>
          <w:rFonts w:ascii="Arial" w:hAnsi="Arial" w:cs="Arial"/>
          <w:b/>
          <w:sz w:val="72"/>
          <w:szCs w:val="72"/>
        </w:rPr>
        <w:t>2413880</w:t>
      </w:r>
    </w:p>
    <w:p w14:paraId="6B6C9416" w14:textId="3F7A0568" w:rsidR="004545A5" w:rsidRPr="00582159" w:rsidRDefault="001D3397" w:rsidP="007D1EBA">
      <w:pPr>
        <w:rPr>
          <w:rFonts w:ascii="Arial" w:hAnsi="Arial" w:cs="Arial"/>
          <w:bCs/>
        </w:rPr>
      </w:pPr>
      <w:r w:rsidRPr="00582159">
        <w:rPr>
          <w:rFonts w:ascii="Arial" w:hAnsi="Arial" w:cs="Arial"/>
          <w:bCs/>
        </w:rPr>
        <w:br w:type="page"/>
      </w:r>
    </w:p>
    <w:sdt>
      <w:sdtPr>
        <w:rPr>
          <w:rFonts w:ascii="Arial" w:eastAsiaTheme="minorHAnsi" w:hAnsi="Arial" w:cs="Arial"/>
          <w:color w:val="auto"/>
          <w:kern w:val="2"/>
          <w:sz w:val="24"/>
          <w:szCs w:val="24"/>
          <w:lang w:eastAsia="en-US"/>
          <w14:ligatures w14:val="standardContextual"/>
        </w:rPr>
        <w:id w:val="664680173"/>
        <w:docPartObj>
          <w:docPartGallery w:val="Table of Contents"/>
          <w:docPartUnique/>
        </w:docPartObj>
      </w:sdtPr>
      <w:sdtEndPr>
        <w:rPr>
          <w:b/>
          <w:bCs/>
        </w:rPr>
      </w:sdtEndPr>
      <w:sdtContent>
        <w:p w14:paraId="56EA5A21" w14:textId="5B277565" w:rsidR="00BB7C3E" w:rsidRPr="00582159" w:rsidRDefault="00BB7C3E">
          <w:pPr>
            <w:pStyle w:val="TOCHeading"/>
            <w:rPr>
              <w:rFonts w:ascii="Arial" w:hAnsi="Arial" w:cs="Arial"/>
            </w:rPr>
          </w:pPr>
          <w:r w:rsidRPr="00582159">
            <w:rPr>
              <w:rFonts w:ascii="Arial" w:hAnsi="Arial" w:cs="Arial"/>
            </w:rPr>
            <w:t>Contents</w:t>
          </w:r>
        </w:p>
        <w:p w14:paraId="7AADDEA6" w14:textId="6334F52A" w:rsidR="00EB50BD" w:rsidRDefault="00BB7C3E">
          <w:pPr>
            <w:pStyle w:val="TOC1"/>
            <w:tabs>
              <w:tab w:val="right" w:leader="dot" w:pos="9016"/>
            </w:tabs>
            <w:rPr>
              <w:rFonts w:eastAsiaTheme="minorEastAsia"/>
              <w:noProof/>
              <w:lang w:eastAsia="en-GB"/>
            </w:rPr>
          </w:pPr>
          <w:r w:rsidRPr="00582159">
            <w:rPr>
              <w:rFonts w:ascii="Arial" w:hAnsi="Arial" w:cs="Arial"/>
            </w:rPr>
            <w:fldChar w:fldCharType="begin"/>
          </w:r>
          <w:r w:rsidRPr="00582159">
            <w:rPr>
              <w:rFonts w:ascii="Arial" w:hAnsi="Arial" w:cs="Arial"/>
            </w:rPr>
            <w:instrText xml:space="preserve"> TOC \o "1-3" \h \z \u </w:instrText>
          </w:r>
          <w:r w:rsidRPr="00582159">
            <w:rPr>
              <w:rFonts w:ascii="Arial" w:hAnsi="Arial" w:cs="Arial"/>
            </w:rPr>
            <w:fldChar w:fldCharType="separate"/>
          </w:r>
          <w:hyperlink w:anchor="_Toc196840127" w:history="1">
            <w:r w:rsidR="00EB50BD" w:rsidRPr="0043176F">
              <w:rPr>
                <w:rStyle w:val="Hyperlink"/>
                <w:rFonts w:ascii="Arial" w:hAnsi="Arial" w:cs="Arial"/>
                <w:noProof/>
              </w:rPr>
              <w:t>List of Figures</w:t>
            </w:r>
            <w:r w:rsidR="00EB50BD">
              <w:rPr>
                <w:noProof/>
                <w:webHidden/>
              </w:rPr>
              <w:tab/>
            </w:r>
            <w:r w:rsidR="00EB50BD">
              <w:rPr>
                <w:noProof/>
                <w:webHidden/>
              </w:rPr>
              <w:fldChar w:fldCharType="begin"/>
            </w:r>
            <w:r w:rsidR="00EB50BD">
              <w:rPr>
                <w:noProof/>
                <w:webHidden/>
              </w:rPr>
              <w:instrText xml:space="preserve"> PAGEREF _Toc196840127 \h </w:instrText>
            </w:r>
            <w:r w:rsidR="00EB50BD">
              <w:rPr>
                <w:noProof/>
                <w:webHidden/>
              </w:rPr>
            </w:r>
            <w:r w:rsidR="00EB50BD">
              <w:rPr>
                <w:noProof/>
                <w:webHidden/>
              </w:rPr>
              <w:fldChar w:fldCharType="separate"/>
            </w:r>
            <w:r w:rsidR="00EB50BD">
              <w:rPr>
                <w:noProof/>
                <w:webHidden/>
              </w:rPr>
              <w:t>4</w:t>
            </w:r>
            <w:r w:rsidR="00EB50BD">
              <w:rPr>
                <w:noProof/>
                <w:webHidden/>
              </w:rPr>
              <w:fldChar w:fldCharType="end"/>
            </w:r>
          </w:hyperlink>
        </w:p>
        <w:p w14:paraId="7B436F5A" w14:textId="75C6B96E" w:rsidR="00EB50BD" w:rsidRDefault="00EB50BD">
          <w:pPr>
            <w:pStyle w:val="TOC1"/>
            <w:tabs>
              <w:tab w:val="right" w:leader="dot" w:pos="9016"/>
            </w:tabs>
            <w:rPr>
              <w:rFonts w:eastAsiaTheme="minorEastAsia"/>
              <w:noProof/>
              <w:lang w:eastAsia="en-GB"/>
            </w:rPr>
          </w:pPr>
          <w:hyperlink w:anchor="_Toc196840128" w:history="1">
            <w:r w:rsidRPr="0043176F">
              <w:rPr>
                <w:rStyle w:val="Hyperlink"/>
                <w:rFonts w:ascii="Arial" w:hAnsi="Arial" w:cs="Arial"/>
                <w:noProof/>
              </w:rPr>
              <w:t>1.0 - Introduction</w:t>
            </w:r>
            <w:r>
              <w:rPr>
                <w:noProof/>
                <w:webHidden/>
              </w:rPr>
              <w:tab/>
            </w:r>
            <w:r>
              <w:rPr>
                <w:noProof/>
                <w:webHidden/>
              </w:rPr>
              <w:fldChar w:fldCharType="begin"/>
            </w:r>
            <w:r>
              <w:rPr>
                <w:noProof/>
                <w:webHidden/>
              </w:rPr>
              <w:instrText xml:space="preserve"> PAGEREF _Toc196840128 \h </w:instrText>
            </w:r>
            <w:r>
              <w:rPr>
                <w:noProof/>
                <w:webHidden/>
              </w:rPr>
            </w:r>
            <w:r>
              <w:rPr>
                <w:noProof/>
                <w:webHidden/>
              </w:rPr>
              <w:fldChar w:fldCharType="separate"/>
            </w:r>
            <w:r>
              <w:rPr>
                <w:noProof/>
                <w:webHidden/>
              </w:rPr>
              <w:t>5</w:t>
            </w:r>
            <w:r>
              <w:rPr>
                <w:noProof/>
                <w:webHidden/>
              </w:rPr>
              <w:fldChar w:fldCharType="end"/>
            </w:r>
          </w:hyperlink>
        </w:p>
        <w:p w14:paraId="6513C302" w14:textId="5EBCBD92" w:rsidR="00EB50BD" w:rsidRDefault="00EB50BD">
          <w:pPr>
            <w:pStyle w:val="TOC1"/>
            <w:tabs>
              <w:tab w:val="right" w:leader="dot" w:pos="9016"/>
            </w:tabs>
            <w:rPr>
              <w:rFonts w:eastAsiaTheme="minorEastAsia"/>
              <w:noProof/>
              <w:lang w:eastAsia="en-GB"/>
            </w:rPr>
          </w:pPr>
          <w:hyperlink w:anchor="_Toc196840129" w:history="1">
            <w:r w:rsidRPr="0043176F">
              <w:rPr>
                <w:rStyle w:val="Hyperlink"/>
                <w:rFonts w:ascii="Arial" w:hAnsi="Arial" w:cs="Arial"/>
                <w:noProof/>
              </w:rPr>
              <w:t>2.1 Task 1 - Design a Custom Desktop Computer</w:t>
            </w:r>
            <w:r>
              <w:rPr>
                <w:noProof/>
                <w:webHidden/>
              </w:rPr>
              <w:tab/>
            </w:r>
            <w:r>
              <w:rPr>
                <w:noProof/>
                <w:webHidden/>
              </w:rPr>
              <w:fldChar w:fldCharType="begin"/>
            </w:r>
            <w:r>
              <w:rPr>
                <w:noProof/>
                <w:webHidden/>
              </w:rPr>
              <w:instrText xml:space="preserve"> PAGEREF _Toc196840129 \h </w:instrText>
            </w:r>
            <w:r>
              <w:rPr>
                <w:noProof/>
                <w:webHidden/>
              </w:rPr>
            </w:r>
            <w:r>
              <w:rPr>
                <w:noProof/>
                <w:webHidden/>
              </w:rPr>
              <w:fldChar w:fldCharType="separate"/>
            </w:r>
            <w:r>
              <w:rPr>
                <w:noProof/>
                <w:webHidden/>
              </w:rPr>
              <w:t>5</w:t>
            </w:r>
            <w:r>
              <w:rPr>
                <w:noProof/>
                <w:webHidden/>
              </w:rPr>
              <w:fldChar w:fldCharType="end"/>
            </w:r>
          </w:hyperlink>
        </w:p>
        <w:p w14:paraId="422D128C" w14:textId="0FA2B172" w:rsidR="00EB50BD" w:rsidRDefault="00EB50BD">
          <w:pPr>
            <w:pStyle w:val="TOC2"/>
            <w:tabs>
              <w:tab w:val="right" w:leader="dot" w:pos="9016"/>
            </w:tabs>
            <w:rPr>
              <w:rFonts w:eastAsiaTheme="minorEastAsia"/>
              <w:noProof/>
              <w:lang w:eastAsia="en-GB"/>
            </w:rPr>
          </w:pPr>
          <w:hyperlink w:anchor="_Toc196840130" w:history="1">
            <w:r w:rsidRPr="0043176F">
              <w:rPr>
                <w:rStyle w:val="Hyperlink"/>
                <w:rFonts w:ascii="Arial" w:hAnsi="Arial" w:cs="Arial"/>
                <w:noProof/>
              </w:rPr>
              <w:t>2.2 - Shopping List</w:t>
            </w:r>
            <w:r>
              <w:rPr>
                <w:noProof/>
                <w:webHidden/>
              </w:rPr>
              <w:tab/>
            </w:r>
            <w:r>
              <w:rPr>
                <w:noProof/>
                <w:webHidden/>
              </w:rPr>
              <w:fldChar w:fldCharType="begin"/>
            </w:r>
            <w:r>
              <w:rPr>
                <w:noProof/>
                <w:webHidden/>
              </w:rPr>
              <w:instrText xml:space="preserve"> PAGEREF _Toc196840130 \h </w:instrText>
            </w:r>
            <w:r>
              <w:rPr>
                <w:noProof/>
                <w:webHidden/>
              </w:rPr>
            </w:r>
            <w:r>
              <w:rPr>
                <w:noProof/>
                <w:webHidden/>
              </w:rPr>
              <w:fldChar w:fldCharType="separate"/>
            </w:r>
            <w:r>
              <w:rPr>
                <w:noProof/>
                <w:webHidden/>
              </w:rPr>
              <w:t>5</w:t>
            </w:r>
            <w:r>
              <w:rPr>
                <w:noProof/>
                <w:webHidden/>
              </w:rPr>
              <w:fldChar w:fldCharType="end"/>
            </w:r>
          </w:hyperlink>
        </w:p>
        <w:p w14:paraId="562D5123" w14:textId="5C3BFF75" w:rsidR="00EB50BD" w:rsidRDefault="00EB50BD">
          <w:pPr>
            <w:pStyle w:val="TOC2"/>
            <w:tabs>
              <w:tab w:val="right" w:leader="dot" w:pos="9016"/>
            </w:tabs>
            <w:rPr>
              <w:rFonts w:eastAsiaTheme="minorEastAsia"/>
              <w:noProof/>
              <w:lang w:eastAsia="en-GB"/>
            </w:rPr>
          </w:pPr>
          <w:hyperlink w:anchor="_Toc196840131" w:history="1">
            <w:r w:rsidRPr="0043176F">
              <w:rPr>
                <w:rStyle w:val="Hyperlink"/>
                <w:rFonts w:ascii="Arial" w:hAnsi="Arial" w:cs="Arial"/>
                <w:noProof/>
              </w:rPr>
              <w:t>2.3 - Specification</w:t>
            </w:r>
            <w:r>
              <w:rPr>
                <w:noProof/>
                <w:webHidden/>
              </w:rPr>
              <w:tab/>
            </w:r>
            <w:r>
              <w:rPr>
                <w:noProof/>
                <w:webHidden/>
              </w:rPr>
              <w:fldChar w:fldCharType="begin"/>
            </w:r>
            <w:r>
              <w:rPr>
                <w:noProof/>
                <w:webHidden/>
              </w:rPr>
              <w:instrText xml:space="preserve"> PAGEREF _Toc196840131 \h </w:instrText>
            </w:r>
            <w:r>
              <w:rPr>
                <w:noProof/>
                <w:webHidden/>
              </w:rPr>
            </w:r>
            <w:r>
              <w:rPr>
                <w:noProof/>
                <w:webHidden/>
              </w:rPr>
              <w:fldChar w:fldCharType="separate"/>
            </w:r>
            <w:r>
              <w:rPr>
                <w:noProof/>
                <w:webHidden/>
              </w:rPr>
              <w:t>11</w:t>
            </w:r>
            <w:r>
              <w:rPr>
                <w:noProof/>
                <w:webHidden/>
              </w:rPr>
              <w:fldChar w:fldCharType="end"/>
            </w:r>
          </w:hyperlink>
        </w:p>
        <w:p w14:paraId="238E821C" w14:textId="43502A2C" w:rsidR="00EB50BD" w:rsidRDefault="00EB50BD">
          <w:pPr>
            <w:pStyle w:val="TOC3"/>
            <w:tabs>
              <w:tab w:val="right" w:leader="dot" w:pos="9016"/>
            </w:tabs>
            <w:rPr>
              <w:rFonts w:eastAsiaTheme="minorEastAsia"/>
              <w:noProof/>
              <w:lang w:eastAsia="en-GB"/>
            </w:rPr>
          </w:pPr>
          <w:hyperlink w:anchor="_Toc196840132" w:history="1">
            <w:r w:rsidRPr="0043176F">
              <w:rPr>
                <w:rStyle w:val="Hyperlink"/>
                <w:rFonts w:ascii="Arial" w:hAnsi="Arial" w:cs="Arial"/>
                <w:noProof/>
              </w:rPr>
              <w:t>2.3.1 - CPU</w:t>
            </w:r>
            <w:r>
              <w:rPr>
                <w:noProof/>
                <w:webHidden/>
              </w:rPr>
              <w:tab/>
            </w:r>
            <w:r>
              <w:rPr>
                <w:noProof/>
                <w:webHidden/>
              </w:rPr>
              <w:fldChar w:fldCharType="begin"/>
            </w:r>
            <w:r>
              <w:rPr>
                <w:noProof/>
                <w:webHidden/>
              </w:rPr>
              <w:instrText xml:space="preserve"> PAGEREF _Toc196840132 \h </w:instrText>
            </w:r>
            <w:r>
              <w:rPr>
                <w:noProof/>
                <w:webHidden/>
              </w:rPr>
            </w:r>
            <w:r>
              <w:rPr>
                <w:noProof/>
                <w:webHidden/>
              </w:rPr>
              <w:fldChar w:fldCharType="separate"/>
            </w:r>
            <w:r>
              <w:rPr>
                <w:noProof/>
                <w:webHidden/>
              </w:rPr>
              <w:t>11</w:t>
            </w:r>
            <w:r>
              <w:rPr>
                <w:noProof/>
                <w:webHidden/>
              </w:rPr>
              <w:fldChar w:fldCharType="end"/>
            </w:r>
          </w:hyperlink>
        </w:p>
        <w:p w14:paraId="2D223035" w14:textId="74B97B6E" w:rsidR="00EB50BD" w:rsidRDefault="00EB50BD">
          <w:pPr>
            <w:pStyle w:val="TOC3"/>
            <w:tabs>
              <w:tab w:val="right" w:leader="dot" w:pos="9016"/>
            </w:tabs>
            <w:rPr>
              <w:rFonts w:eastAsiaTheme="minorEastAsia"/>
              <w:noProof/>
              <w:lang w:eastAsia="en-GB"/>
            </w:rPr>
          </w:pPr>
          <w:hyperlink w:anchor="_Toc196840133" w:history="1">
            <w:r w:rsidRPr="0043176F">
              <w:rPr>
                <w:rStyle w:val="Hyperlink"/>
                <w:rFonts w:ascii="Arial" w:hAnsi="Arial" w:cs="Arial"/>
                <w:noProof/>
              </w:rPr>
              <w:t>2.3.2 – Motherboard</w:t>
            </w:r>
            <w:r>
              <w:rPr>
                <w:noProof/>
                <w:webHidden/>
              </w:rPr>
              <w:tab/>
            </w:r>
            <w:r>
              <w:rPr>
                <w:noProof/>
                <w:webHidden/>
              </w:rPr>
              <w:fldChar w:fldCharType="begin"/>
            </w:r>
            <w:r>
              <w:rPr>
                <w:noProof/>
                <w:webHidden/>
              </w:rPr>
              <w:instrText xml:space="preserve"> PAGEREF _Toc196840133 \h </w:instrText>
            </w:r>
            <w:r>
              <w:rPr>
                <w:noProof/>
                <w:webHidden/>
              </w:rPr>
            </w:r>
            <w:r>
              <w:rPr>
                <w:noProof/>
                <w:webHidden/>
              </w:rPr>
              <w:fldChar w:fldCharType="separate"/>
            </w:r>
            <w:r>
              <w:rPr>
                <w:noProof/>
                <w:webHidden/>
              </w:rPr>
              <w:t>11</w:t>
            </w:r>
            <w:r>
              <w:rPr>
                <w:noProof/>
                <w:webHidden/>
              </w:rPr>
              <w:fldChar w:fldCharType="end"/>
            </w:r>
          </w:hyperlink>
        </w:p>
        <w:p w14:paraId="13A03866" w14:textId="60D966F3" w:rsidR="00EB50BD" w:rsidRDefault="00EB50BD">
          <w:pPr>
            <w:pStyle w:val="TOC3"/>
            <w:tabs>
              <w:tab w:val="right" w:leader="dot" w:pos="9016"/>
            </w:tabs>
            <w:rPr>
              <w:rFonts w:eastAsiaTheme="minorEastAsia"/>
              <w:noProof/>
              <w:lang w:eastAsia="en-GB"/>
            </w:rPr>
          </w:pPr>
          <w:hyperlink w:anchor="_Toc196840134" w:history="1">
            <w:r w:rsidRPr="0043176F">
              <w:rPr>
                <w:rStyle w:val="Hyperlink"/>
                <w:rFonts w:ascii="Arial" w:hAnsi="Arial" w:cs="Arial"/>
                <w:noProof/>
              </w:rPr>
              <w:t>2.3.3 - RAM</w:t>
            </w:r>
            <w:r>
              <w:rPr>
                <w:noProof/>
                <w:webHidden/>
              </w:rPr>
              <w:tab/>
            </w:r>
            <w:r>
              <w:rPr>
                <w:noProof/>
                <w:webHidden/>
              </w:rPr>
              <w:fldChar w:fldCharType="begin"/>
            </w:r>
            <w:r>
              <w:rPr>
                <w:noProof/>
                <w:webHidden/>
              </w:rPr>
              <w:instrText xml:space="preserve"> PAGEREF _Toc196840134 \h </w:instrText>
            </w:r>
            <w:r>
              <w:rPr>
                <w:noProof/>
                <w:webHidden/>
              </w:rPr>
            </w:r>
            <w:r>
              <w:rPr>
                <w:noProof/>
                <w:webHidden/>
              </w:rPr>
              <w:fldChar w:fldCharType="separate"/>
            </w:r>
            <w:r>
              <w:rPr>
                <w:noProof/>
                <w:webHidden/>
              </w:rPr>
              <w:t>11</w:t>
            </w:r>
            <w:r>
              <w:rPr>
                <w:noProof/>
                <w:webHidden/>
              </w:rPr>
              <w:fldChar w:fldCharType="end"/>
            </w:r>
          </w:hyperlink>
        </w:p>
        <w:p w14:paraId="04A05E0D" w14:textId="79AF5D38" w:rsidR="00EB50BD" w:rsidRDefault="00EB50BD">
          <w:pPr>
            <w:pStyle w:val="TOC3"/>
            <w:tabs>
              <w:tab w:val="right" w:leader="dot" w:pos="9016"/>
            </w:tabs>
            <w:rPr>
              <w:rFonts w:eastAsiaTheme="minorEastAsia"/>
              <w:noProof/>
              <w:lang w:eastAsia="en-GB"/>
            </w:rPr>
          </w:pPr>
          <w:hyperlink w:anchor="_Toc196840135" w:history="1">
            <w:r w:rsidRPr="0043176F">
              <w:rPr>
                <w:rStyle w:val="Hyperlink"/>
                <w:rFonts w:ascii="Arial" w:hAnsi="Arial" w:cs="Arial"/>
                <w:noProof/>
              </w:rPr>
              <w:t>2.3.4 - Storage</w:t>
            </w:r>
            <w:r>
              <w:rPr>
                <w:noProof/>
                <w:webHidden/>
              </w:rPr>
              <w:tab/>
            </w:r>
            <w:r>
              <w:rPr>
                <w:noProof/>
                <w:webHidden/>
              </w:rPr>
              <w:fldChar w:fldCharType="begin"/>
            </w:r>
            <w:r>
              <w:rPr>
                <w:noProof/>
                <w:webHidden/>
              </w:rPr>
              <w:instrText xml:space="preserve"> PAGEREF _Toc196840135 \h </w:instrText>
            </w:r>
            <w:r>
              <w:rPr>
                <w:noProof/>
                <w:webHidden/>
              </w:rPr>
            </w:r>
            <w:r>
              <w:rPr>
                <w:noProof/>
                <w:webHidden/>
              </w:rPr>
              <w:fldChar w:fldCharType="separate"/>
            </w:r>
            <w:r>
              <w:rPr>
                <w:noProof/>
                <w:webHidden/>
              </w:rPr>
              <w:t>11</w:t>
            </w:r>
            <w:r>
              <w:rPr>
                <w:noProof/>
                <w:webHidden/>
              </w:rPr>
              <w:fldChar w:fldCharType="end"/>
            </w:r>
          </w:hyperlink>
        </w:p>
        <w:p w14:paraId="1744C6A8" w14:textId="3766746A" w:rsidR="00EB50BD" w:rsidRDefault="00EB50BD">
          <w:pPr>
            <w:pStyle w:val="TOC3"/>
            <w:tabs>
              <w:tab w:val="right" w:leader="dot" w:pos="9016"/>
            </w:tabs>
            <w:rPr>
              <w:rFonts w:eastAsiaTheme="minorEastAsia"/>
              <w:noProof/>
              <w:lang w:eastAsia="en-GB"/>
            </w:rPr>
          </w:pPr>
          <w:hyperlink w:anchor="_Toc196840136" w:history="1">
            <w:r w:rsidRPr="0043176F">
              <w:rPr>
                <w:rStyle w:val="Hyperlink"/>
                <w:rFonts w:ascii="Arial" w:hAnsi="Arial" w:cs="Arial"/>
                <w:noProof/>
              </w:rPr>
              <w:t>2.3.5 - Input/Output Ports</w:t>
            </w:r>
            <w:r>
              <w:rPr>
                <w:noProof/>
                <w:webHidden/>
              </w:rPr>
              <w:tab/>
            </w:r>
            <w:r>
              <w:rPr>
                <w:noProof/>
                <w:webHidden/>
              </w:rPr>
              <w:fldChar w:fldCharType="begin"/>
            </w:r>
            <w:r>
              <w:rPr>
                <w:noProof/>
                <w:webHidden/>
              </w:rPr>
              <w:instrText xml:space="preserve"> PAGEREF _Toc196840136 \h </w:instrText>
            </w:r>
            <w:r>
              <w:rPr>
                <w:noProof/>
                <w:webHidden/>
              </w:rPr>
            </w:r>
            <w:r>
              <w:rPr>
                <w:noProof/>
                <w:webHidden/>
              </w:rPr>
              <w:fldChar w:fldCharType="separate"/>
            </w:r>
            <w:r>
              <w:rPr>
                <w:noProof/>
                <w:webHidden/>
              </w:rPr>
              <w:t>11</w:t>
            </w:r>
            <w:r>
              <w:rPr>
                <w:noProof/>
                <w:webHidden/>
              </w:rPr>
              <w:fldChar w:fldCharType="end"/>
            </w:r>
          </w:hyperlink>
        </w:p>
        <w:p w14:paraId="4485DBC5" w14:textId="21F756D7" w:rsidR="00EB50BD" w:rsidRDefault="00EB50BD">
          <w:pPr>
            <w:pStyle w:val="TOC3"/>
            <w:tabs>
              <w:tab w:val="right" w:leader="dot" w:pos="9016"/>
            </w:tabs>
            <w:rPr>
              <w:rFonts w:eastAsiaTheme="minorEastAsia"/>
              <w:noProof/>
              <w:lang w:eastAsia="en-GB"/>
            </w:rPr>
          </w:pPr>
          <w:hyperlink w:anchor="_Toc196840137" w:history="1">
            <w:r w:rsidRPr="0043176F">
              <w:rPr>
                <w:rStyle w:val="Hyperlink"/>
                <w:rFonts w:ascii="Arial" w:hAnsi="Arial" w:cs="Arial"/>
                <w:noProof/>
              </w:rPr>
              <w:t>2.3.6 - Graphics Card</w:t>
            </w:r>
            <w:r>
              <w:rPr>
                <w:noProof/>
                <w:webHidden/>
              </w:rPr>
              <w:tab/>
            </w:r>
            <w:r>
              <w:rPr>
                <w:noProof/>
                <w:webHidden/>
              </w:rPr>
              <w:fldChar w:fldCharType="begin"/>
            </w:r>
            <w:r>
              <w:rPr>
                <w:noProof/>
                <w:webHidden/>
              </w:rPr>
              <w:instrText xml:space="preserve"> PAGEREF _Toc196840137 \h </w:instrText>
            </w:r>
            <w:r>
              <w:rPr>
                <w:noProof/>
                <w:webHidden/>
              </w:rPr>
            </w:r>
            <w:r>
              <w:rPr>
                <w:noProof/>
                <w:webHidden/>
              </w:rPr>
              <w:fldChar w:fldCharType="separate"/>
            </w:r>
            <w:r>
              <w:rPr>
                <w:noProof/>
                <w:webHidden/>
              </w:rPr>
              <w:t>11</w:t>
            </w:r>
            <w:r>
              <w:rPr>
                <w:noProof/>
                <w:webHidden/>
              </w:rPr>
              <w:fldChar w:fldCharType="end"/>
            </w:r>
          </w:hyperlink>
        </w:p>
        <w:p w14:paraId="5E4CEC02" w14:textId="590FFD0D" w:rsidR="00EB50BD" w:rsidRDefault="00EB50BD">
          <w:pPr>
            <w:pStyle w:val="TOC3"/>
            <w:tabs>
              <w:tab w:val="right" w:leader="dot" w:pos="9016"/>
            </w:tabs>
            <w:rPr>
              <w:rFonts w:eastAsiaTheme="minorEastAsia"/>
              <w:noProof/>
              <w:lang w:eastAsia="en-GB"/>
            </w:rPr>
          </w:pPr>
          <w:hyperlink w:anchor="_Toc196840138" w:history="1">
            <w:r w:rsidRPr="0043176F">
              <w:rPr>
                <w:rStyle w:val="Hyperlink"/>
                <w:rFonts w:ascii="Arial" w:hAnsi="Arial" w:cs="Arial"/>
                <w:noProof/>
              </w:rPr>
              <w:t>2.3.7 - Power Supply and Case</w:t>
            </w:r>
            <w:r>
              <w:rPr>
                <w:noProof/>
                <w:webHidden/>
              </w:rPr>
              <w:tab/>
            </w:r>
            <w:r>
              <w:rPr>
                <w:noProof/>
                <w:webHidden/>
              </w:rPr>
              <w:fldChar w:fldCharType="begin"/>
            </w:r>
            <w:r>
              <w:rPr>
                <w:noProof/>
                <w:webHidden/>
              </w:rPr>
              <w:instrText xml:space="preserve"> PAGEREF _Toc196840138 \h </w:instrText>
            </w:r>
            <w:r>
              <w:rPr>
                <w:noProof/>
                <w:webHidden/>
              </w:rPr>
            </w:r>
            <w:r>
              <w:rPr>
                <w:noProof/>
                <w:webHidden/>
              </w:rPr>
              <w:fldChar w:fldCharType="separate"/>
            </w:r>
            <w:r>
              <w:rPr>
                <w:noProof/>
                <w:webHidden/>
              </w:rPr>
              <w:t>12</w:t>
            </w:r>
            <w:r>
              <w:rPr>
                <w:noProof/>
                <w:webHidden/>
              </w:rPr>
              <w:fldChar w:fldCharType="end"/>
            </w:r>
          </w:hyperlink>
        </w:p>
        <w:p w14:paraId="4806E197" w14:textId="05311BC3" w:rsidR="00EB50BD" w:rsidRDefault="00EB50BD">
          <w:pPr>
            <w:pStyle w:val="TOC3"/>
            <w:tabs>
              <w:tab w:val="right" w:leader="dot" w:pos="9016"/>
            </w:tabs>
            <w:rPr>
              <w:rFonts w:eastAsiaTheme="minorEastAsia"/>
              <w:noProof/>
              <w:lang w:eastAsia="en-GB"/>
            </w:rPr>
          </w:pPr>
          <w:hyperlink w:anchor="_Toc196840139" w:history="1">
            <w:r w:rsidRPr="0043176F">
              <w:rPr>
                <w:rStyle w:val="Hyperlink"/>
                <w:rFonts w:ascii="Arial" w:hAnsi="Arial" w:cs="Arial"/>
                <w:noProof/>
              </w:rPr>
              <w:t>2.3.8 - Monitor, Webcam, Keyboard, and Mouse</w:t>
            </w:r>
            <w:r>
              <w:rPr>
                <w:noProof/>
                <w:webHidden/>
              </w:rPr>
              <w:tab/>
            </w:r>
            <w:r>
              <w:rPr>
                <w:noProof/>
                <w:webHidden/>
              </w:rPr>
              <w:fldChar w:fldCharType="begin"/>
            </w:r>
            <w:r>
              <w:rPr>
                <w:noProof/>
                <w:webHidden/>
              </w:rPr>
              <w:instrText xml:space="preserve"> PAGEREF _Toc196840139 \h </w:instrText>
            </w:r>
            <w:r>
              <w:rPr>
                <w:noProof/>
                <w:webHidden/>
              </w:rPr>
            </w:r>
            <w:r>
              <w:rPr>
                <w:noProof/>
                <w:webHidden/>
              </w:rPr>
              <w:fldChar w:fldCharType="separate"/>
            </w:r>
            <w:r>
              <w:rPr>
                <w:noProof/>
                <w:webHidden/>
              </w:rPr>
              <w:t>12</w:t>
            </w:r>
            <w:r>
              <w:rPr>
                <w:noProof/>
                <w:webHidden/>
              </w:rPr>
              <w:fldChar w:fldCharType="end"/>
            </w:r>
          </w:hyperlink>
        </w:p>
        <w:p w14:paraId="4B094807" w14:textId="77F8337B" w:rsidR="00EB50BD" w:rsidRDefault="00EB50BD">
          <w:pPr>
            <w:pStyle w:val="TOC3"/>
            <w:tabs>
              <w:tab w:val="right" w:leader="dot" w:pos="9016"/>
            </w:tabs>
            <w:rPr>
              <w:rFonts w:eastAsiaTheme="minorEastAsia"/>
              <w:noProof/>
              <w:lang w:eastAsia="en-GB"/>
            </w:rPr>
          </w:pPr>
          <w:hyperlink w:anchor="_Toc196840140" w:history="1">
            <w:r w:rsidRPr="0043176F">
              <w:rPr>
                <w:rStyle w:val="Hyperlink"/>
                <w:rFonts w:ascii="Arial" w:hAnsi="Arial" w:cs="Arial"/>
                <w:noProof/>
              </w:rPr>
              <w:t>2.3.9 - Network Connectivity</w:t>
            </w:r>
            <w:r>
              <w:rPr>
                <w:noProof/>
                <w:webHidden/>
              </w:rPr>
              <w:tab/>
            </w:r>
            <w:r>
              <w:rPr>
                <w:noProof/>
                <w:webHidden/>
              </w:rPr>
              <w:fldChar w:fldCharType="begin"/>
            </w:r>
            <w:r>
              <w:rPr>
                <w:noProof/>
                <w:webHidden/>
              </w:rPr>
              <w:instrText xml:space="preserve"> PAGEREF _Toc196840140 \h </w:instrText>
            </w:r>
            <w:r>
              <w:rPr>
                <w:noProof/>
                <w:webHidden/>
              </w:rPr>
            </w:r>
            <w:r>
              <w:rPr>
                <w:noProof/>
                <w:webHidden/>
              </w:rPr>
              <w:fldChar w:fldCharType="separate"/>
            </w:r>
            <w:r>
              <w:rPr>
                <w:noProof/>
                <w:webHidden/>
              </w:rPr>
              <w:t>12</w:t>
            </w:r>
            <w:r>
              <w:rPr>
                <w:noProof/>
                <w:webHidden/>
              </w:rPr>
              <w:fldChar w:fldCharType="end"/>
            </w:r>
          </w:hyperlink>
        </w:p>
        <w:p w14:paraId="3E1D1D25" w14:textId="43FAA0FF" w:rsidR="00EB50BD" w:rsidRDefault="00EB50BD">
          <w:pPr>
            <w:pStyle w:val="TOC3"/>
            <w:tabs>
              <w:tab w:val="right" w:leader="dot" w:pos="9016"/>
            </w:tabs>
            <w:rPr>
              <w:rFonts w:eastAsiaTheme="minorEastAsia"/>
              <w:noProof/>
              <w:lang w:eastAsia="en-GB"/>
            </w:rPr>
          </w:pPr>
          <w:hyperlink w:anchor="_Toc196840141" w:history="1">
            <w:r w:rsidRPr="0043176F">
              <w:rPr>
                <w:rStyle w:val="Hyperlink"/>
                <w:rFonts w:ascii="Arial" w:hAnsi="Arial" w:cs="Arial"/>
                <w:noProof/>
              </w:rPr>
              <w:t>2.3.10 - Software</w:t>
            </w:r>
            <w:r>
              <w:rPr>
                <w:noProof/>
                <w:webHidden/>
              </w:rPr>
              <w:tab/>
            </w:r>
            <w:r>
              <w:rPr>
                <w:noProof/>
                <w:webHidden/>
              </w:rPr>
              <w:fldChar w:fldCharType="begin"/>
            </w:r>
            <w:r>
              <w:rPr>
                <w:noProof/>
                <w:webHidden/>
              </w:rPr>
              <w:instrText xml:space="preserve"> PAGEREF _Toc196840141 \h </w:instrText>
            </w:r>
            <w:r>
              <w:rPr>
                <w:noProof/>
                <w:webHidden/>
              </w:rPr>
            </w:r>
            <w:r>
              <w:rPr>
                <w:noProof/>
                <w:webHidden/>
              </w:rPr>
              <w:fldChar w:fldCharType="separate"/>
            </w:r>
            <w:r>
              <w:rPr>
                <w:noProof/>
                <w:webHidden/>
              </w:rPr>
              <w:t>12</w:t>
            </w:r>
            <w:r>
              <w:rPr>
                <w:noProof/>
                <w:webHidden/>
              </w:rPr>
              <w:fldChar w:fldCharType="end"/>
            </w:r>
          </w:hyperlink>
        </w:p>
        <w:p w14:paraId="7DF3DDCB" w14:textId="2769EFCC" w:rsidR="00EB50BD" w:rsidRDefault="00EB50BD">
          <w:pPr>
            <w:pStyle w:val="TOC1"/>
            <w:tabs>
              <w:tab w:val="right" w:leader="dot" w:pos="9016"/>
            </w:tabs>
            <w:rPr>
              <w:rFonts w:eastAsiaTheme="minorEastAsia"/>
              <w:noProof/>
              <w:lang w:eastAsia="en-GB"/>
            </w:rPr>
          </w:pPr>
          <w:hyperlink w:anchor="_Toc196840142" w:history="1">
            <w:r w:rsidRPr="0043176F">
              <w:rPr>
                <w:rStyle w:val="Hyperlink"/>
                <w:rFonts w:ascii="Arial" w:hAnsi="Arial" w:cs="Arial"/>
                <w:bCs/>
                <w:noProof/>
              </w:rPr>
              <w:t>Task 2 3.1 – Evaluating Cybersecurity Risks</w:t>
            </w:r>
            <w:r>
              <w:rPr>
                <w:noProof/>
                <w:webHidden/>
              </w:rPr>
              <w:tab/>
            </w:r>
            <w:r>
              <w:rPr>
                <w:noProof/>
                <w:webHidden/>
              </w:rPr>
              <w:fldChar w:fldCharType="begin"/>
            </w:r>
            <w:r>
              <w:rPr>
                <w:noProof/>
                <w:webHidden/>
              </w:rPr>
              <w:instrText xml:space="preserve"> PAGEREF _Toc196840142 \h </w:instrText>
            </w:r>
            <w:r>
              <w:rPr>
                <w:noProof/>
                <w:webHidden/>
              </w:rPr>
            </w:r>
            <w:r>
              <w:rPr>
                <w:noProof/>
                <w:webHidden/>
              </w:rPr>
              <w:fldChar w:fldCharType="separate"/>
            </w:r>
            <w:r>
              <w:rPr>
                <w:noProof/>
                <w:webHidden/>
              </w:rPr>
              <w:t>13</w:t>
            </w:r>
            <w:r>
              <w:rPr>
                <w:noProof/>
                <w:webHidden/>
              </w:rPr>
              <w:fldChar w:fldCharType="end"/>
            </w:r>
          </w:hyperlink>
        </w:p>
        <w:p w14:paraId="0F90AE48" w14:textId="7C8A427E" w:rsidR="00EB50BD" w:rsidRDefault="00EB50BD">
          <w:pPr>
            <w:pStyle w:val="TOC2"/>
            <w:tabs>
              <w:tab w:val="right" w:leader="dot" w:pos="9016"/>
            </w:tabs>
            <w:rPr>
              <w:rFonts w:eastAsiaTheme="minorEastAsia"/>
              <w:noProof/>
              <w:lang w:eastAsia="en-GB"/>
            </w:rPr>
          </w:pPr>
          <w:hyperlink w:anchor="_Toc196840143" w:history="1">
            <w:r w:rsidRPr="0043176F">
              <w:rPr>
                <w:rStyle w:val="Hyperlink"/>
                <w:rFonts w:ascii="Arial" w:hAnsi="Arial" w:cs="Arial"/>
                <w:noProof/>
              </w:rPr>
              <w:t>3.2 – Identify and Evaluate Cybersecurity Risks</w:t>
            </w:r>
            <w:r>
              <w:rPr>
                <w:noProof/>
                <w:webHidden/>
              </w:rPr>
              <w:tab/>
            </w:r>
            <w:r>
              <w:rPr>
                <w:noProof/>
                <w:webHidden/>
              </w:rPr>
              <w:fldChar w:fldCharType="begin"/>
            </w:r>
            <w:r>
              <w:rPr>
                <w:noProof/>
                <w:webHidden/>
              </w:rPr>
              <w:instrText xml:space="preserve"> PAGEREF _Toc196840143 \h </w:instrText>
            </w:r>
            <w:r>
              <w:rPr>
                <w:noProof/>
                <w:webHidden/>
              </w:rPr>
            </w:r>
            <w:r>
              <w:rPr>
                <w:noProof/>
                <w:webHidden/>
              </w:rPr>
              <w:fldChar w:fldCharType="separate"/>
            </w:r>
            <w:r>
              <w:rPr>
                <w:noProof/>
                <w:webHidden/>
              </w:rPr>
              <w:t>13</w:t>
            </w:r>
            <w:r>
              <w:rPr>
                <w:noProof/>
                <w:webHidden/>
              </w:rPr>
              <w:fldChar w:fldCharType="end"/>
            </w:r>
          </w:hyperlink>
        </w:p>
        <w:p w14:paraId="3C7ACB9C" w14:textId="36570215" w:rsidR="00EB50BD" w:rsidRDefault="00EB50BD">
          <w:pPr>
            <w:pStyle w:val="TOC3"/>
            <w:tabs>
              <w:tab w:val="right" w:leader="dot" w:pos="9016"/>
            </w:tabs>
            <w:rPr>
              <w:rFonts w:eastAsiaTheme="minorEastAsia"/>
              <w:noProof/>
              <w:lang w:eastAsia="en-GB"/>
            </w:rPr>
          </w:pPr>
          <w:hyperlink w:anchor="_Toc196840144" w:history="1">
            <w:r w:rsidRPr="0043176F">
              <w:rPr>
                <w:rStyle w:val="Hyperlink"/>
                <w:rFonts w:ascii="Arial" w:hAnsi="Arial" w:cs="Arial"/>
                <w:noProof/>
              </w:rPr>
              <w:t>3.2.1 – Outdated Firewall</w:t>
            </w:r>
            <w:r>
              <w:rPr>
                <w:noProof/>
                <w:webHidden/>
              </w:rPr>
              <w:tab/>
            </w:r>
            <w:r>
              <w:rPr>
                <w:noProof/>
                <w:webHidden/>
              </w:rPr>
              <w:fldChar w:fldCharType="begin"/>
            </w:r>
            <w:r>
              <w:rPr>
                <w:noProof/>
                <w:webHidden/>
              </w:rPr>
              <w:instrText xml:space="preserve"> PAGEREF _Toc196840144 \h </w:instrText>
            </w:r>
            <w:r>
              <w:rPr>
                <w:noProof/>
                <w:webHidden/>
              </w:rPr>
            </w:r>
            <w:r>
              <w:rPr>
                <w:noProof/>
                <w:webHidden/>
              </w:rPr>
              <w:fldChar w:fldCharType="separate"/>
            </w:r>
            <w:r>
              <w:rPr>
                <w:noProof/>
                <w:webHidden/>
              </w:rPr>
              <w:t>13</w:t>
            </w:r>
            <w:r>
              <w:rPr>
                <w:noProof/>
                <w:webHidden/>
              </w:rPr>
              <w:fldChar w:fldCharType="end"/>
            </w:r>
          </w:hyperlink>
        </w:p>
        <w:p w14:paraId="4DE1F623" w14:textId="653E7BF0" w:rsidR="00EB50BD" w:rsidRDefault="00EB50BD">
          <w:pPr>
            <w:pStyle w:val="TOC3"/>
            <w:tabs>
              <w:tab w:val="right" w:leader="dot" w:pos="9016"/>
            </w:tabs>
            <w:rPr>
              <w:rFonts w:eastAsiaTheme="minorEastAsia"/>
              <w:noProof/>
              <w:lang w:eastAsia="en-GB"/>
            </w:rPr>
          </w:pPr>
          <w:hyperlink w:anchor="_Toc196840145" w:history="1">
            <w:r w:rsidRPr="0043176F">
              <w:rPr>
                <w:rStyle w:val="Hyperlink"/>
                <w:rFonts w:ascii="Arial" w:hAnsi="Arial" w:cs="Arial"/>
                <w:noProof/>
              </w:rPr>
              <w:t>3.2.2 – Outdated Firmware</w:t>
            </w:r>
            <w:r>
              <w:rPr>
                <w:noProof/>
                <w:webHidden/>
              </w:rPr>
              <w:tab/>
            </w:r>
            <w:r>
              <w:rPr>
                <w:noProof/>
                <w:webHidden/>
              </w:rPr>
              <w:fldChar w:fldCharType="begin"/>
            </w:r>
            <w:r>
              <w:rPr>
                <w:noProof/>
                <w:webHidden/>
              </w:rPr>
              <w:instrText xml:space="preserve"> PAGEREF _Toc196840145 \h </w:instrText>
            </w:r>
            <w:r>
              <w:rPr>
                <w:noProof/>
                <w:webHidden/>
              </w:rPr>
            </w:r>
            <w:r>
              <w:rPr>
                <w:noProof/>
                <w:webHidden/>
              </w:rPr>
              <w:fldChar w:fldCharType="separate"/>
            </w:r>
            <w:r>
              <w:rPr>
                <w:noProof/>
                <w:webHidden/>
              </w:rPr>
              <w:t>13</w:t>
            </w:r>
            <w:r>
              <w:rPr>
                <w:noProof/>
                <w:webHidden/>
              </w:rPr>
              <w:fldChar w:fldCharType="end"/>
            </w:r>
          </w:hyperlink>
        </w:p>
        <w:p w14:paraId="70AC8E14" w14:textId="0FA4B78C" w:rsidR="00EB50BD" w:rsidRDefault="00EB50BD">
          <w:pPr>
            <w:pStyle w:val="TOC3"/>
            <w:tabs>
              <w:tab w:val="right" w:leader="dot" w:pos="9016"/>
            </w:tabs>
            <w:rPr>
              <w:rFonts w:eastAsiaTheme="minorEastAsia"/>
              <w:noProof/>
              <w:lang w:eastAsia="en-GB"/>
            </w:rPr>
          </w:pPr>
          <w:hyperlink w:anchor="_Toc196840146" w:history="1">
            <w:r w:rsidRPr="0043176F">
              <w:rPr>
                <w:rStyle w:val="Hyperlink"/>
                <w:rFonts w:ascii="Arial" w:hAnsi="Arial" w:cs="Arial"/>
                <w:noProof/>
              </w:rPr>
              <w:t>3.2.3 – International Suppliers with Weak Protection</w:t>
            </w:r>
            <w:r>
              <w:rPr>
                <w:noProof/>
                <w:webHidden/>
              </w:rPr>
              <w:tab/>
            </w:r>
            <w:r>
              <w:rPr>
                <w:noProof/>
                <w:webHidden/>
              </w:rPr>
              <w:fldChar w:fldCharType="begin"/>
            </w:r>
            <w:r>
              <w:rPr>
                <w:noProof/>
                <w:webHidden/>
              </w:rPr>
              <w:instrText xml:space="preserve"> PAGEREF _Toc196840146 \h </w:instrText>
            </w:r>
            <w:r>
              <w:rPr>
                <w:noProof/>
                <w:webHidden/>
              </w:rPr>
            </w:r>
            <w:r>
              <w:rPr>
                <w:noProof/>
                <w:webHidden/>
              </w:rPr>
              <w:fldChar w:fldCharType="separate"/>
            </w:r>
            <w:r>
              <w:rPr>
                <w:noProof/>
                <w:webHidden/>
              </w:rPr>
              <w:t>13</w:t>
            </w:r>
            <w:r>
              <w:rPr>
                <w:noProof/>
                <w:webHidden/>
              </w:rPr>
              <w:fldChar w:fldCharType="end"/>
            </w:r>
          </w:hyperlink>
        </w:p>
        <w:p w14:paraId="26D38EA7" w14:textId="30D5C536" w:rsidR="00EB50BD" w:rsidRDefault="00EB50BD">
          <w:pPr>
            <w:pStyle w:val="TOC3"/>
            <w:tabs>
              <w:tab w:val="right" w:leader="dot" w:pos="9016"/>
            </w:tabs>
            <w:rPr>
              <w:rFonts w:eastAsiaTheme="minorEastAsia"/>
              <w:noProof/>
              <w:lang w:eastAsia="en-GB"/>
            </w:rPr>
          </w:pPr>
          <w:hyperlink w:anchor="_Toc196840147" w:history="1">
            <w:r w:rsidRPr="0043176F">
              <w:rPr>
                <w:rStyle w:val="Hyperlink"/>
                <w:rFonts w:ascii="Arial" w:hAnsi="Arial" w:cs="Arial"/>
                <w:noProof/>
              </w:rPr>
              <w:t>3.2.4 – Limited Employee Training</w:t>
            </w:r>
            <w:r>
              <w:rPr>
                <w:noProof/>
                <w:webHidden/>
              </w:rPr>
              <w:tab/>
            </w:r>
            <w:r>
              <w:rPr>
                <w:noProof/>
                <w:webHidden/>
              </w:rPr>
              <w:fldChar w:fldCharType="begin"/>
            </w:r>
            <w:r>
              <w:rPr>
                <w:noProof/>
                <w:webHidden/>
              </w:rPr>
              <w:instrText xml:space="preserve"> PAGEREF _Toc196840147 \h </w:instrText>
            </w:r>
            <w:r>
              <w:rPr>
                <w:noProof/>
                <w:webHidden/>
              </w:rPr>
            </w:r>
            <w:r>
              <w:rPr>
                <w:noProof/>
                <w:webHidden/>
              </w:rPr>
              <w:fldChar w:fldCharType="separate"/>
            </w:r>
            <w:r>
              <w:rPr>
                <w:noProof/>
                <w:webHidden/>
              </w:rPr>
              <w:t>13</w:t>
            </w:r>
            <w:r>
              <w:rPr>
                <w:noProof/>
                <w:webHidden/>
              </w:rPr>
              <w:fldChar w:fldCharType="end"/>
            </w:r>
          </w:hyperlink>
        </w:p>
        <w:p w14:paraId="1D145A09" w14:textId="22C89BC1" w:rsidR="00EB50BD" w:rsidRDefault="00EB50BD">
          <w:pPr>
            <w:pStyle w:val="TOC2"/>
            <w:tabs>
              <w:tab w:val="right" w:leader="dot" w:pos="9016"/>
            </w:tabs>
            <w:rPr>
              <w:rFonts w:eastAsiaTheme="minorEastAsia"/>
              <w:noProof/>
              <w:lang w:eastAsia="en-GB"/>
            </w:rPr>
          </w:pPr>
          <w:hyperlink w:anchor="_Toc196840148" w:history="1">
            <w:r w:rsidRPr="0043176F">
              <w:rPr>
                <w:rStyle w:val="Hyperlink"/>
                <w:rFonts w:ascii="Arial" w:hAnsi="Arial" w:cs="Arial"/>
                <w:noProof/>
              </w:rPr>
              <w:t>3.3 – Prioritising Risks</w:t>
            </w:r>
            <w:r>
              <w:rPr>
                <w:noProof/>
                <w:webHidden/>
              </w:rPr>
              <w:tab/>
            </w:r>
            <w:r>
              <w:rPr>
                <w:noProof/>
                <w:webHidden/>
              </w:rPr>
              <w:fldChar w:fldCharType="begin"/>
            </w:r>
            <w:r>
              <w:rPr>
                <w:noProof/>
                <w:webHidden/>
              </w:rPr>
              <w:instrText xml:space="preserve"> PAGEREF _Toc196840148 \h </w:instrText>
            </w:r>
            <w:r>
              <w:rPr>
                <w:noProof/>
                <w:webHidden/>
              </w:rPr>
            </w:r>
            <w:r>
              <w:rPr>
                <w:noProof/>
                <w:webHidden/>
              </w:rPr>
              <w:fldChar w:fldCharType="separate"/>
            </w:r>
            <w:r>
              <w:rPr>
                <w:noProof/>
                <w:webHidden/>
              </w:rPr>
              <w:t>14</w:t>
            </w:r>
            <w:r>
              <w:rPr>
                <w:noProof/>
                <w:webHidden/>
              </w:rPr>
              <w:fldChar w:fldCharType="end"/>
            </w:r>
          </w:hyperlink>
        </w:p>
        <w:p w14:paraId="30CEDC0B" w14:textId="638F4777" w:rsidR="00EB50BD" w:rsidRDefault="00EB50BD">
          <w:pPr>
            <w:pStyle w:val="TOC3"/>
            <w:tabs>
              <w:tab w:val="right" w:leader="dot" w:pos="9016"/>
            </w:tabs>
            <w:rPr>
              <w:rFonts w:eastAsiaTheme="minorEastAsia"/>
              <w:noProof/>
              <w:lang w:eastAsia="en-GB"/>
            </w:rPr>
          </w:pPr>
          <w:hyperlink w:anchor="_Toc196840149" w:history="1">
            <w:r w:rsidRPr="0043176F">
              <w:rPr>
                <w:rStyle w:val="Hyperlink"/>
                <w:rFonts w:ascii="Arial" w:hAnsi="Arial" w:cs="Arial"/>
                <w:noProof/>
              </w:rPr>
              <w:t>3.3.1 – Outdated Firewall Risks</w:t>
            </w:r>
            <w:r>
              <w:rPr>
                <w:noProof/>
                <w:webHidden/>
              </w:rPr>
              <w:tab/>
            </w:r>
            <w:r>
              <w:rPr>
                <w:noProof/>
                <w:webHidden/>
              </w:rPr>
              <w:fldChar w:fldCharType="begin"/>
            </w:r>
            <w:r>
              <w:rPr>
                <w:noProof/>
                <w:webHidden/>
              </w:rPr>
              <w:instrText xml:space="preserve"> PAGEREF _Toc196840149 \h </w:instrText>
            </w:r>
            <w:r>
              <w:rPr>
                <w:noProof/>
                <w:webHidden/>
              </w:rPr>
            </w:r>
            <w:r>
              <w:rPr>
                <w:noProof/>
                <w:webHidden/>
              </w:rPr>
              <w:fldChar w:fldCharType="separate"/>
            </w:r>
            <w:r>
              <w:rPr>
                <w:noProof/>
                <w:webHidden/>
              </w:rPr>
              <w:t>14</w:t>
            </w:r>
            <w:r>
              <w:rPr>
                <w:noProof/>
                <w:webHidden/>
              </w:rPr>
              <w:fldChar w:fldCharType="end"/>
            </w:r>
          </w:hyperlink>
        </w:p>
        <w:p w14:paraId="0ADC647F" w14:textId="7F02291F" w:rsidR="00EB50BD" w:rsidRDefault="00EB50BD">
          <w:pPr>
            <w:pStyle w:val="TOC3"/>
            <w:tabs>
              <w:tab w:val="right" w:leader="dot" w:pos="9016"/>
            </w:tabs>
            <w:rPr>
              <w:rFonts w:eastAsiaTheme="minorEastAsia"/>
              <w:noProof/>
              <w:lang w:eastAsia="en-GB"/>
            </w:rPr>
          </w:pPr>
          <w:hyperlink w:anchor="_Toc196840150" w:history="1">
            <w:r w:rsidRPr="0043176F">
              <w:rPr>
                <w:rStyle w:val="Hyperlink"/>
                <w:rFonts w:ascii="Arial" w:hAnsi="Arial" w:cs="Arial"/>
                <w:noProof/>
              </w:rPr>
              <w:t>3.3.2 – International Suppliers with Weak Protection Risks</w:t>
            </w:r>
            <w:r>
              <w:rPr>
                <w:noProof/>
                <w:webHidden/>
              </w:rPr>
              <w:tab/>
            </w:r>
            <w:r>
              <w:rPr>
                <w:noProof/>
                <w:webHidden/>
              </w:rPr>
              <w:fldChar w:fldCharType="begin"/>
            </w:r>
            <w:r>
              <w:rPr>
                <w:noProof/>
                <w:webHidden/>
              </w:rPr>
              <w:instrText xml:space="preserve"> PAGEREF _Toc196840150 \h </w:instrText>
            </w:r>
            <w:r>
              <w:rPr>
                <w:noProof/>
                <w:webHidden/>
              </w:rPr>
            </w:r>
            <w:r>
              <w:rPr>
                <w:noProof/>
                <w:webHidden/>
              </w:rPr>
              <w:fldChar w:fldCharType="separate"/>
            </w:r>
            <w:r>
              <w:rPr>
                <w:noProof/>
                <w:webHidden/>
              </w:rPr>
              <w:t>14</w:t>
            </w:r>
            <w:r>
              <w:rPr>
                <w:noProof/>
                <w:webHidden/>
              </w:rPr>
              <w:fldChar w:fldCharType="end"/>
            </w:r>
          </w:hyperlink>
        </w:p>
        <w:p w14:paraId="44080F17" w14:textId="351EB4AF" w:rsidR="00EB50BD" w:rsidRDefault="00EB50BD">
          <w:pPr>
            <w:pStyle w:val="TOC3"/>
            <w:tabs>
              <w:tab w:val="right" w:leader="dot" w:pos="9016"/>
            </w:tabs>
            <w:rPr>
              <w:rFonts w:eastAsiaTheme="minorEastAsia"/>
              <w:noProof/>
              <w:lang w:eastAsia="en-GB"/>
            </w:rPr>
          </w:pPr>
          <w:hyperlink w:anchor="_Toc196840151" w:history="1">
            <w:r w:rsidRPr="0043176F">
              <w:rPr>
                <w:rStyle w:val="Hyperlink"/>
                <w:rFonts w:ascii="Arial" w:hAnsi="Arial" w:cs="Arial"/>
                <w:noProof/>
              </w:rPr>
              <w:t>3.3.3 – Outdated Firmware Risks</w:t>
            </w:r>
            <w:r>
              <w:rPr>
                <w:noProof/>
                <w:webHidden/>
              </w:rPr>
              <w:tab/>
            </w:r>
            <w:r>
              <w:rPr>
                <w:noProof/>
                <w:webHidden/>
              </w:rPr>
              <w:fldChar w:fldCharType="begin"/>
            </w:r>
            <w:r>
              <w:rPr>
                <w:noProof/>
                <w:webHidden/>
              </w:rPr>
              <w:instrText xml:space="preserve"> PAGEREF _Toc196840151 \h </w:instrText>
            </w:r>
            <w:r>
              <w:rPr>
                <w:noProof/>
                <w:webHidden/>
              </w:rPr>
            </w:r>
            <w:r>
              <w:rPr>
                <w:noProof/>
                <w:webHidden/>
              </w:rPr>
              <w:fldChar w:fldCharType="separate"/>
            </w:r>
            <w:r>
              <w:rPr>
                <w:noProof/>
                <w:webHidden/>
              </w:rPr>
              <w:t>14</w:t>
            </w:r>
            <w:r>
              <w:rPr>
                <w:noProof/>
                <w:webHidden/>
              </w:rPr>
              <w:fldChar w:fldCharType="end"/>
            </w:r>
          </w:hyperlink>
        </w:p>
        <w:p w14:paraId="0437AC9E" w14:textId="0F244B7F" w:rsidR="00EB50BD" w:rsidRDefault="00EB50BD">
          <w:pPr>
            <w:pStyle w:val="TOC3"/>
            <w:tabs>
              <w:tab w:val="right" w:leader="dot" w:pos="9016"/>
            </w:tabs>
            <w:rPr>
              <w:rFonts w:eastAsiaTheme="minorEastAsia"/>
              <w:noProof/>
              <w:lang w:eastAsia="en-GB"/>
            </w:rPr>
          </w:pPr>
          <w:hyperlink w:anchor="_Toc196840152" w:history="1">
            <w:r w:rsidRPr="0043176F">
              <w:rPr>
                <w:rStyle w:val="Hyperlink"/>
                <w:rFonts w:ascii="Arial" w:hAnsi="Arial" w:cs="Arial"/>
                <w:noProof/>
              </w:rPr>
              <w:t>3.3.4 – Limited Employee Training Risks</w:t>
            </w:r>
            <w:r>
              <w:rPr>
                <w:noProof/>
                <w:webHidden/>
              </w:rPr>
              <w:tab/>
            </w:r>
            <w:r>
              <w:rPr>
                <w:noProof/>
                <w:webHidden/>
              </w:rPr>
              <w:fldChar w:fldCharType="begin"/>
            </w:r>
            <w:r>
              <w:rPr>
                <w:noProof/>
                <w:webHidden/>
              </w:rPr>
              <w:instrText xml:space="preserve"> PAGEREF _Toc196840152 \h </w:instrText>
            </w:r>
            <w:r>
              <w:rPr>
                <w:noProof/>
                <w:webHidden/>
              </w:rPr>
            </w:r>
            <w:r>
              <w:rPr>
                <w:noProof/>
                <w:webHidden/>
              </w:rPr>
              <w:fldChar w:fldCharType="separate"/>
            </w:r>
            <w:r>
              <w:rPr>
                <w:noProof/>
                <w:webHidden/>
              </w:rPr>
              <w:t>14</w:t>
            </w:r>
            <w:r>
              <w:rPr>
                <w:noProof/>
                <w:webHidden/>
              </w:rPr>
              <w:fldChar w:fldCharType="end"/>
            </w:r>
          </w:hyperlink>
        </w:p>
        <w:p w14:paraId="66E5D2E8" w14:textId="0A16AB0B" w:rsidR="00EB50BD" w:rsidRDefault="00EB50BD">
          <w:pPr>
            <w:pStyle w:val="TOC2"/>
            <w:tabs>
              <w:tab w:val="right" w:leader="dot" w:pos="9016"/>
            </w:tabs>
            <w:rPr>
              <w:rFonts w:eastAsiaTheme="minorEastAsia"/>
              <w:noProof/>
              <w:lang w:eastAsia="en-GB"/>
            </w:rPr>
          </w:pPr>
          <w:hyperlink w:anchor="_Toc196840153" w:history="1">
            <w:r w:rsidRPr="0043176F">
              <w:rPr>
                <w:rStyle w:val="Hyperlink"/>
                <w:rFonts w:ascii="Arial" w:hAnsi="Arial" w:cs="Arial"/>
                <w:noProof/>
              </w:rPr>
              <w:t>3.4 – Cybersecurity Strategy</w:t>
            </w:r>
            <w:r>
              <w:rPr>
                <w:noProof/>
                <w:webHidden/>
              </w:rPr>
              <w:tab/>
            </w:r>
            <w:r>
              <w:rPr>
                <w:noProof/>
                <w:webHidden/>
              </w:rPr>
              <w:fldChar w:fldCharType="begin"/>
            </w:r>
            <w:r>
              <w:rPr>
                <w:noProof/>
                <w:webHidden/>
              </w:rPr>
              <w:instrText xml:space="preserve"> PAGEREF _Toc196840153 \h </w:instrText>
            </w:r>
            <w:r>
              <w:rPr>
                <w:noProof/>
                <w:webHidden/>
              </w:rPr>
            </w:r>
            <w:r>
              <w:rPr>
                <w:noProof/>
                <w:webHidden/>
              </w:rPr>
              <w:fldChar w:fldCharType="separate"/>
            </w:r>
            <w:r>
              <w:rPr>
                <w:noProof/>
                <w:webHidden/>
              </w:rPr>
              <w:t>15</w:t>
            </w:r>
            <w:r>
              <w:rPr>
                <w:noProof/>
                <w:webHidden/>
              </w:rPr>
              <w:fldChar w:fldCharType="end"/>
            </w:r>
          </w:hyperlink>
        </w:p>
        <w:p w14:paraId="19D90040" w14:textId="64C8423A" w:rsidR="00EB50BD" w:rsidRDefault="00EB50BD">
          <w:pPr>
            <w:pStyle w:val="TOC3"/>
            <w:tabs>
              <w:tab w:val="right" w:leader="dot" w:pos="9016"/>
            </w:tabs>
            <w:rPr>
              <w:rFonts w:eastAsiaTheme="minorEastAsia"/>
              <w:noProof/>
              <w:lang w:eastAsia="en-GB"/>
            </w:rPr>
          </w:pPr>
          <w:hyperlink w:anchor="_Toc196840154" w:history="1">
            <w:r w:rsidRPr="0043176F">
              <w:rPr>
                <w:rStyle w:val="Hyperlink"/>
                <w:rFonts w:ascii="Arial" w:hAnsi="Arial" w:cs="Arial"/>
                <w:noProof/>
              </w:rPr>
              <w:t>3.4.1 – Outdated Firewall Strategy</w:t>
            </w:r>
            <w:r>
              <w:rPr>
                <w:noProof/>
                <w:webHidden/>
              </w:rPr>
              <w:tab/>
            </w:r>
            <w:r>
              <w:rPr>
                <w:noProof/>
                <w:webHidden/>
              </w:rPr>
              <w:fldChar w:fldCharType="begin"/>
            </w:r>
            <w:r>
              <w:rPr>
                <w:noProof/>
                <w:webHidden/>
              </w:rPr>
              <w:instrText xml:space="preserve"> PAGEREF _Toc196840154 \h </w:instrText>
            </w:r>
            <w:r>
              <w:rPr>
                <w:noProof/>
                <w:webHidden/>
              </w:rPr>
            </w:r>
            <w:r>
              <w:rPr>
                <w:noProof/>
                <w:webHidden/>
              </w:rPr>
              <w:fldChar w:fldCharType="separate"/>
            </w:r>
            <w:r>
              <w:rPr>
                <w:noProof/>
                <w:webHidden/>
              </w:rPr>
              <w:t>15</w:t>
            </w:r>
            <w:r>
              <w:rPr>
                <w:noProof/>
                <w:webHidden/>
              </w:rPr>
              <w:fldChar w:fldCharType="end"/>
            </w:r>
          </w:hyperlink>
        </w:p>
        <w:p w14:paraId="34EB554B" w14:textId="2C0A16BC" w:rsidR="00EB50BD" w:rsidRDefault="00EB50BD">
          <w:pPr>
            <w:pStyle w:val="TOC3"/>
            <w:tabs>
              <w:tab w:val="right" w:leader="dot" w:pos="9016"/>
            </w:tabs>
            <w:rPr>
              <w:rFonts w:eastAsiaTheme="minorEastAsia"/>
              <w:noProof/>
              <w:lang w:eastAsia="en-GB"/>
            </w:rPr>
          </w:pPr>
          <w:hyperlink w:anchor="_Toc196840155" w:history="1">
            <w:r w:rsidRPr="0043176F">
              <w:rPr>
                <w:rStyle w:val="Hyperlink"/>
                <w:rFonts w:ascii="Arial" w:hAnsi="Arial" w:cs="Arial"/>
                <w:noProof/>
              </w:rPr>
              <w:t>3.4.2 – Outdated Firmware Strategy</w:t>
            </w:r>
            <w:r>
              <w:rPr>
                <w:noProof/>
                <w:webHidden/>
              </w:rPr>
              <w:tab/>
            </w:r>
            <w:r>
              <w:rPr>
                <w:noProof/>
                <w:webHidden/>
              </w:rPr>
              <w:fldChar w:fldCharType="begin"/>
            </w:r>
            <w:r>
              <w:rPr>
                <w:noProof/>
                <w:webHidden/>
              </w:rPr>
              <w:instrText xml:space="preserve"> PAGEREF _Toc196840155 \h </w:instrText>
            </w:r>
            <w:r>
              <w:rPr>
                <w:noProof/>
                <w:webHidden/>
              </w:rPr>
            </w:r>
            <w:r>
              <w:rPr>
                <w:noProof/>
                <w:webHidden/>
              </w:rPr>
              <w:fldChar w:fldCharType="separate"/>
            </w:r>
            <w:r>
              <w:rPr>
                <w:noProof/>
                <w:webHidden/>
              </w:rPr>
              <w:t>15</w:t>
            </w:r>
            <w:r>
              <w:rPr>
                <w:noProof/>
                <w:webHidden/>
              </w:rPr>
              <w:fldChar w:fldCharType="end"/>
            </w:r>
          </w:hyperlink>
        </w:p>
        <w:p w14:paraId="4333E102" w14:textId="79975EB5" w:rsidR="00EB50BD" w:rsidRDefault="00EB50BD">
          <w:pPr>
            <w:pStyle w:val="TOC3"/>
            <w:tabs>
              <w:tab w:val="right" w:leader="dot" w:pos="9016"/>
            </w:tabs>
            <w:rPr>
              <w:rFonts w:eastAsiaTheme="minorEastAsia"/>
              <w:noProof/>
              <w:lang w:eastAsia="en-GB"/>
            </w:rPr>
          </w:pPr>
          <w:hyperlink w:anchor="_Toc196840156" w:history="1">
            <w:r w:rsidRPr="0043176F">
              <w:rPr>
                <w:rStyle w:val="Hyperlink"/>
                <w:rFonts w:ascii="Arial" w:hAnsi="Arial" w:cs="Arial"/>
                <w:noProof/>
              </w:rPr>
              <w:t>3.4.3 – International Suppliers with Weak Protection Strategy</w:t>
            </w:r>
            <w:r>
              <w:rPr>
                <w:noProof/>
                <w:webHidden/>
              </w:rPr>
              <w:tab/>
            </w:r>
            <w:r>
              <w:rPr>
                <w:noProof/>
                <w:webHidden/>
              </w:rPr>
              <w:fldChar w:fldCharType="begin"/>
            </w:r>
            <w:r>
              <w:rPr>
                <w:noProof/>
                <w:webHidden/>
              </w:rPr>
              <w:instrText xml:space="preserve"> PAGEREF _Toc196840156 \h </w:instrText>
            </w:r>
            <w:r>
              <w:rPr>
                <w:noProof/>
                <w:webHidden/>
              </w:rPr>
            </w:r>
            <w:r>
              <w:rPr>
                <w:noProof/>
                <w:webHidden/>
              </w:rPr>
              <w:fldChar w:fldCharType="separate"/>
            </w:r>
            <w:r>
              <w:rPr>
                <w:noProof/>
                <w:webHidden/>
              </w:rPr>
              <w:t>15</w:t>
            </w:r>
            <w:r>
              <w:rPr>
                <w:noProof/>
                <w:webHidden/>
              </w:rPr>
              <w:fldChar w:fldCharType="end"/>
            </w:r>
          </w:hyperlink>
        </w:p>
        <w:p w14:paraId="384BDD7F" w14:textId="42EE8EDD" w:rsidR="00EB50BD" w:rsidRDefault="00EB50BD">
          <w:pPr>
            <w:pStyle w:val="TOC3"/>
            <w:tabs>
              <w:tab w:val="right" w:leader="dot" w:pos="9016"/>
            </w:tabs>
            <w:rPr>
              <w:rFonts w:eastAsiaTheme="minorEastAsia"/>
              <w:noProof/>
              <w:lang w:eastAsia="en-GB"/>
            </w:rPr>
          </w:pPr>
          <w:hyperlink w:anchor="_Toc196840157" w:history="1">
            <w:r w:rsidRPr="0043176F">
              <w:rPr>
                <w:rStyle w:val="Hyperlink"/>
                <w:rFonts w:ascii="Arial" w:hAnsi="Arial" w:cs="Arial"/>
                <w:noProof/>
              </w:rPr>
              <w:t>3.4.4 – Limited Employee Training Strategy</w:t>
            </w:r>
            <w:r>
              <w:rPr>
                <w:noProof/>
                <w:webHidden/>
              </w:rPr>
              <w:tab/>
            </w:r>
            <w:r>
              <w:rPr>
                <w:noProof/>
                <w:webHidden/>
              </w:rPr>
              <w:fldChar w:fldCharType="begin"/>
            </w:r>
            <w:r>
              <w:rPr>
                <w:noProof/>
                <w:webHidden/>
              </w:rPr>
              <w:instrText xml:space="preserve"> PAGEREF _Toc196840157 \h </w:instrText>
            </w:r>
            <w:r>
              <w:rPr>
                <w:noProof/>
                <w:webHidden/>
              </w:rPr>
            </w:r>
            <w:r>
              <w:rPr>
                <w:noProof/>
                <w:webHidden/>
              </w:rPr>
              <w:fldChar w:fldCharType="separate"/>
            </w:r>
            <w:r>
              <w:rPr>
                <w:noProof/>
                <w:webHidden/>
              </w:rPr>
              <w:t>15</w:t>
            </w:r>
            <w:r>
              <w:rPr>
                <w:noProof/>
                <w:webHidden/>
              </w:rPr>
              <w:fldChar w:fldCharType="end"/>
            </w:r>
          </w:hyperlink>
        </w:p>
        <w:p w14:paraId="517D2DD3" w14:textId="4C05C1B6" w:rsidR="00EB50BD" w:rsidRDefault="00EB50BD">
          <w:pPr>
            <w:pStyle w:val="TOC2"/>
            <w:tabs>
              <w:tab w:val="right" w:leader="dot" w:pos="9016"/>
            </w:tabs>
            <w:rPr>
              <w:rFonts w:eastAsiaTheme="minorEastAsia"/>
              <w:noProof/>
              <w:lang w:eastAsia="en-GB"/>
            </w:rPr>
          </w:pPr>
          <w:hyperlink w:anchor="_Toc196840158" w:history="1">
            <w:r w:rsidRPr="0043176F">
              <w:rPr>
                <w:rStyle w:val="Hyperlink"/>
                <w:rFonts w:ascii="Arial" w:hAnsi="Arial" w:cs="Arial"/>
                <w:noProof/>
              </w:rPr>
              <w:t>3.5 – Incident Response Plan</w:t>
            </w:r>
            <w:r>
              <w:rPr>
                <w:noProof/>
                <w:webHidden/>
              </w:rPr>
              <w:tab/>
            </w:r>
            <w:r>
              <w:rPr>
                <w:noProof/>
                <w:webHidden/>
              </w:rPr>
              <w:fldChar w:fldCharType="begin"/>
            </w:r>
            <w:r>
              <w:rPr>
                <w:noProof/>
                <w:webHidden/>
              </w:rPr>
              <w:instrText xml:space="preserve"> PAGEREF _Toc196840158 \h </w:instrText>
            </w:r>
            <w:r>
              <w:rPr>
                <w:noProof/>
                <w:webHidden/>
              </w:rPr>
            </w:r>
            <w:r>
              <w:rPr>
                <w:noProof/>
                <w:webHidden/>
              </w:rPr>
              <w:fldChar w:fldCharType="separate"/>
            </w:r>
            <w:r>
              <w:rPr>
                <w:noProof/>
                <w:webHidden/>
              </w:rPr>
              <w:t>16</w:t>
            </w:r>
            <w:r>
              <w:rPr>
                <w:noProof/>
                <w:webHidden/>
              </w:rPr>
              <w:fldChar w:fldCharType="end"/>
            </w:r>
          </w:hyperlink>
        </w:p>
        <w:p w14:paraId="4A53C594" w14:textId="60D7B1C9" w:rsidR="00EB50BD" w:rsidRDefault="00EB50BD">
          <w:pPr>
            <w:pStyle w:val="TOC3"/>
            <w:tabs>
              <w:tab w:val="right" w:leader="dot" w:pos="9016"/>
            </w:tabs>
            <w:rPr>
              <w:rFonts w:eastAsiaTheme="minorEastAsia"/>
              <w:noProof/>
              <w:lang w:eastAsia="en-GB"/>
            </w:rPr>
          </w:pPr>
          <w:hyperlink w:anchor="_Toc196840159" w:history="1">
            <w:r w:rsidRPr="0043176F">
              <w:rPr>
                <w:rStyle w:val="Hyperlink"/>
                <w:rFonts w:ascii="Arial" w:hAnsi="Arial" w:cs="Arial"/>
                <w:noProof/>
              </w:rPr>
              <w:t>3.5.1 – Identify</w:t>
            </w:r>
            <w:r>
              <w:rPr>
                <w:noProof/>
                <w:webHidden/>
              </w:rPr>
              <w:tab/>
            </w:r>
            <w:r>
              <w:rPr>
                <w:noProof/>
                <w:webHidden/>
              </w:rPr>
              <w:fldChar w:fldCharType="begin"/>
            </w:r>
            <w:r>
              <w:rPr>
                <w:noProof/>
                <w:webHidden/>
              </w:rPr>
              <w:instrText xml:space="preserve"> PAGEREF _Toc196840159 \h </w:instrText>
            </w:r>
            <w:r>
              <w:rPr>
                <w:noProof/>
                <w:webHidden/>
              </w:rPr>
            </w:r>
            <w:r>
              <w:rPr>
                <w:noProof/>
                <w:webHidden/>
              </w:rPr>
              <w:fldChar w:fldCharType="separate"/>
            </w:r>
            <w:r>
              <w:rPr>
                <w:noProof/>
                <w:webHidden/>
              </w:rPr>
              <w:t>16</w:t>
            </w:r>
            <w:r>
              <w:rPr>
                <w:noProof/>
                <w:webHidden/>
              </w:rPr>
              <w:fldChar w:fldCharType="end"/>
            </w:r>
          </w:hyperlink>
        </w:p>
        <w:p w14:paraId="0ACF9503" w14:textId="7470BB4C" w:rsidR="00EB50BD" w:rsidRDefault="00EB50BD">
          <w:pPr>
            <w:pStyle w:val="TOC3"/>
            <w:tabs>
              <w:tab w:val="right" w:leader="dot" w:pos="9016"/>
            </w:tabs>
            <w:rPr>
              <w:rFonts w:eastAsiaTheme="minorEastAsia"/>
              <w:noProof/>
              <w:lang w:eastAsia="en-GB"/>
            </w:rPr>
          </w:pPr>
          <w:hyperlink w:anchor="_Toc196840160" w:history="1">
            <w:r w:rsidRPr="0043176F">
              <w:rPr>
                <w:rStyle w:val="Hyperlink"/>
                <w:rFonts w:ascii="Arial" w:hAnsi="Arial" w:cs="Arial"/>
                <w:noProof/>
              </w:rPr>
              <w:t>3.5.2 – Containment</w:t>
            </w:r>
            <w:r>
              <w:rPr>
                <w:noProof/>
                <w:webHidden/>
              </w:rPr>
              <w:tab/>
            </w:r>
            <w:r>
              <w:rPr>
                <w:noProof/>
                <w:webHidden/>
              </w:rPr>
              <w:fldChar w:fldCharType="begin"/>
            </w:r>
            <w:r>
              <w:rPr>
                <w:noProof/>
                <w:webHidden/>
              </w:rPr>
              <w:instrText xml:space="preserve"> PAGEREF _Toc196840160 \h </w:instrText>
            </w:r>
            <w:r>
              <w:rPr>
                <w:noProof/>
                <w:webHidden/>
              </w:rPr>
            </w:r>
            <w:r>
              <w:rPr>
                <w:noProof/>
                <w:webHidden/>
              </w:rPr>
              <w:fldChar w:fldCharType="separate"/>
            </w:r>
            <w:r>
              <w:rPr>
                <w:noProof/>
                <w:webHidden/>
              </w:rPr>
              <w:t>16</w:t>
            </w:r>
            <w:r>
              <w:rPr>
                <w:noProof/>
                <w:webHidden/>
              </w:rPr>
              <w:fldChar w:fldCharType="end"/>
            </w:r>
          </w:hyperlink>
        </w:p>
        <w:p w14:paraId="58944A30" w14:textId="563AC894" w:rsidR="00EB50BD" w:rsidRDefault="00EB50BD">
          <w:pPr>
            <w:pStyle w:val="TOC3"/>
            <w:tabs>
              <w:tab w:val="right" w:leader="dot" w:pos="9016"/>
            </w:tabs>
            <w:rPr>
              <w:rFonts w:eastAsiaTheme="minorEastAsia"/>
              <w:noProof/>
              <w:lang w:eastAsia="en-GB"/>
            </w:rPr>
          </w:pPr>
          <w:hyperlink w:anchor="_Toc196840161" w:history="1">
            <w:r w:rsidRPr="0043176F">
              <w:rPr>
                <w:rStyle w:val="Hyperlink"/>
                <w:rFonts w:ascii="Arial" w:hAnsi="Arial" w:cs="Arial"/>
                <w:noProof/>
              </w:rPr>
              <w:t>3.5.3 – Eradication &amp; Recovery</w:t>
            </w:r>
            <w:r>
              <w:rPr>
                <w:noProof/>
                <w:webHidden/>
              </w:rPr>
              <w:tab/>
            </w:r>
            <w:r>
              <w:rPr>
                <w:noProof/>
                <w:webHidden/>
              </w:rPr>
              <w:fldChar w:fldCharType="begin"/>
            </w:r>
            <w:r>
              <w:rPr>
                <w:noProof/>
                <w:webHidden/>
              </w:rPr>
              <w:instrText xml:space="preserve"> PAGEREF _Toc196840161 \h </w:instrText>
            </w:r>
            <w:r>
              <w:rPr>
                <w:noProof/>
                <w:webHidden/>
              </w:rPr>
            </w:r>
            <w:r>
              <w:rPr>
                <w:noProof/>
                <w:webHidden/>
              </w:rPr>
              <w:fldChar w:fldCharType="separate"/>
            </w:r>
            <w:r>
              <w:rPr>
                <w:noProof/>
                <w:webHidden/>
              </w:rPr>
              <w:t>16</w:t>
            </w:r>
            <w:r>
              <w:rPr>
                <w:noProof/>
                <w:webHidden/>
              </w:rPr>
              <w:fldChar w:fldCharType="end"/>
            </w:r>
          </w:hyperlink>
        </w:p>
        <w:p w14:paraId="4BEEF2D2" w14:textId="76BDFF7A" w:rsidR="00EB50BD" w:rsidRDefault="00EB50BD">
          <w:pPr>
            <w:pStyle w:val="TOC3"/>
            <w:tabs>
              <w:tab w:val="right" w:leader="dot" w:pos="9016"/>
            </w:tabs>
            <w:rPr>
              <w:rFonts w:eastAsiaTheme="minorEastAsia"/>
              <w:noProof/>
              <w:lang w:eastAsia="en-GB"/>
            </w:rPr>
          </w:pPr>
          <w:hyperlink w:anchor="_Toc196840162" w:history="1">
            <w:r w:rsidRPr="0043176F">
              <w:rPr>
                <w:rStyle w:val="Hyperlink"/>
                <w:rFonts w:ascii="Arial" w:hAnsi="Arial" w:cs="Arial"/>
                <w:noProof/>
              </w:rPr>
              <w:t>3.5.4 – Post Incident Activity</w:t>
            </w:r>
            <w:r>
              <w:rPr>
                <w:noProof/>
                <w:webHidden/>
              </w:rPr>
              <w:tab/>
            </w:r>
            <w:r>
              <w:rPr>
                <w:noProof/>
                <w:webHidden/>
              </w:rPr>
              <w:fldChar w:fldCharType="begin"/>
            </w:r>
            <w:r>
              <w:rPr>
                <w:noProof/>
                <w:webHidden/>
              </w:rPr>
              <w:instrText xml:space="preserve"> PAGEREF _Toc196840162 \h </w:instrText>
            </w:r>
            <w:r>
              <w:rPr>
                <w:noProof/>
                <w:webHidden/>
              </w:rPr>
            </w:r>
            <w:r>
              <w:rPr>
                <w:noProof/>
                <w:webHidden/>
              </w:rPr>
              <w:fldChar w:fldCharType="separate"/>
            </w:r>
            <w:r>
              <w:rPr>
                <w:noProof/>
                <w:webHidden/>
              </w:rPr>
              <w:t>16</w:t>
            </w:r>
            <w:r>
              <w:rPr>
                <w:noProof/>
                <w:webHidden/>
              </w:rPr>
              <w:fldChar w:fldCharType="end"/>
            </w:r>
          </w:hyperlink>
        </w:p>
        <w:p w14:paraId="28E644E5" w14:textId="153F4268" w:rsidR="00EB50BD" w:rsidRDefault="00EB50BD">
          <w:pPr>
            <w:pStyle w:val="TOC1"/>
            <w:tabs>
              <w:tab w:val="right" w:leader="dot" w:pos="9016"/>
            </w:tabs>
            <w:rPr>
              <w:rFonts w:eastAsiaTheme="minorEastAsia"/>
              <w:noProof/>
              <w:lang w:eastAsia="en-GB"/>
            </w:rPr>
          </w:pPr>
          <w:hyperlink w:anchor="_Toc196840163" w:history="1">
            <w:r w:rsidRPr="0043176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_Toc196840163 \h </w:instrText>
            </w:r>
            <w:r>
              <w:rPr>
                <w:noProof/>
                <w:webHidden/>
              </w:rPr>
            </w:r>
            <w:r>
              <w:rPr>
                <w:noProof/>
                <w:webHidden/>
              </w:rPr>
              <w:fldChar w:fldCharType="separate"/>
            </w:r>
            <w:r>
              <w:rPr>
                <w:noProof/>
                <w:webHidden/>
              </w:rPr>
              <w:t>17</w:t>
            </w:r>
            <w:r>
              <w:rPr>
                <w:noProof/>
                <w:webHidden/>
              </w:rPr>
              <w:fldChar w:fldCharType="end"/>
            </w:r>
          </w:hyperlink>
        </w:p>
        <w:p w14:paraId="24EDE088" w14:textId="56C8615C" w:rsidR="00EB50BD" w:rsidRDefault="00EB50BD">
          <w:pPr>
            <w:pStyle w:val="TOC1"/>
            <w:tabs>
              <w:tab w:val="right" w:leader="dot" w:pos="9016"/>
            </w:tabs>
            <w:rPr>
              <w:rFonts w:eastAsiaTheme="minorEastAsia"/>
              <w:noProof/>
              <w:lang w:eastAsia="en-GB"/>
            </w:rPr>
          </w:pPr>
          <w:hyperlink w:anchor="_Toc196840164" w:history="1">
            <w:r w:rsidRPr="0043176F">
              <w:rPr>
                <w:rStyle w:val="Hyperlink"/>
                <w:noProof/>
              </w:rPr>
              <w:t>Appendices</w:t>
            </w:r>
            <w:r>
              <w:rPr>
                <w:noProof/>
                <w:webHidden/>
              </w:rPr>
              <w:tab/>
            </w:r>
            <w:r>
              <w:rPr>
                <w:noProof/>
                <w:webHidden/>
              </w:rPr>
              <w:fldChar w:fldCharType="begin"/>
            </w:r>
            <w:r>
              <w:rPr>
                <w:noProof/>
                <w:webHidden/>
              </w:rPr>
              <w:instrText xml:space="preserve"> PAGEREF _Toc196840164 \h </w:instrText>
            </w:r>
            <w:r>
              <w:rPr>
                <w:noProof/>
                <w:webHidden/>
              </w:rPr>
            </w:r>
            <w:r>
              <w:rPr>
                <w:noProof/>
                <w:webHidden/>
              </w:rPr>
              <w:fldChar w:fldCharType="separate"/>
            </w:r>
            <w:r>
              <w:rPr>
                <w:noProof/>
                <w:webHidden/>
              </w:rPr>
              <w:t>20</w:t>
            </w:r>
            <w:r>
              <w:rPr>
                <w:noProof/>
                <w:webHidden/>
              </w:rPr>
              <w:fldChar w:fldCharType="end"/>
            </w:r>
          </w:hyperlink>
        </w:p>
        <w:p w14:paraId="54CB84FE" w14:textId="321305CD" w:rsidR="00EB50BD" w:rsidRDefault="00EB50BD">
          <w:pPr>
            <w:pStyle w:val="TOC2"/>
            <w:tabs>
              <w:tab w:val="right" w:leader="dot" w:pos="9016"/>
            </w:tabs>
            <w:rPr>
              <w:rFonts w:eastAsiaTheme="minorEastAsia"/>
              <w:noProof/>
              <w:lang w:eastAsia="en-GB"/>
            </w:rPr>
          </w:pPr>
          <w:hyperlink w:anchor="_Toc196840165" w:history="1">
            <w:r w:rsidRPr="0043176F">
              <w:rPr>
                <w:rStyle w:val="Hyperlink"/>
                <w:noProof/>
              </w:rPr>
              <w:t>Appendix A: Computer Components</w:t>
            </w:r>
            <w:r>
              <w:rPr>
                <w:noProof/>
                <w:webHidden/>
              </w:rPr>
              <w:tab/>
            </w:r>
            <w:r>
              <w:rPr>
                <w:noProof/>
                <w:webHidden/>
              </w:rPr>
              <w:fldChar w:fldCharType="begin"/>
            </w:r>
            <w:r>
              <w:rPr>
                <w:noProof/>
                <w:webHidden/>
              </w:rPr>
              <w:instrText xml:space="preserve"> PAGEREF _Toc196840165 \h </w:instrText>
            </w:r>
            <w:r>
              <w:rPr>
                <w:noProof/>
                <w:webHidden/>
              </w:rPr>
            </w:r>
            <w:r>
              <w:rPr>
                <w:noProof/>
                <w:webHidden/>
              </w:rPr>
              <w:fldChar w:fldCharType="separate"/>
            </w:r>
            <w:r>
              <w:rPr>
                <w:noProof/>
                <w:webHidden/>
              </w:rPr>
              <w:t>20</w:t>
            </w:r>
            <w:r>
              <w:rPr>
                <w:noProof/>
                <w:webHidden/>
              </w:rPr>
              <w:fldChar w:fldCharType="end"/>
            </w:r>
          </w:hyperlink>
        </w:p>
        <w:p w14:paraId="779081CC" w14:textId="1EB9D7F8" w:rsidR="00BB7C3E" w:rsidRPr="00582159" w:rsidRDefault="00BB7C3E">
          <w:pPr>
            <w:rPr>
              <w:rFonts w:ascii="Arial" w:hAnsi="Arial" w:cs="Arial"/>
            </w:rPr>
          </w:pPr>
          <w:r w:rsidRPr="00582159">
            <w:rPr>
              <w:rFonts w:ascii="Arial" w:hAnsi="Arial" w:cs="Arial"/>
              <w:b/>
              <w:bCs/>
            </w:rPr>
            <w:fldChar w:fldCharType="end"/>
          </w:r>
        </w:p>
      </w:sdtContent>
    </w:sdt>
    <w:p w14:paraId="0EF0AA31" w14:textId="77777777" w:rsidR="001D7C70" w:rsidRPr="00582159" w:rsidRDefault="001D7C70">
      <w:pPr>
        <w:rPr>
          <w:rFonts w:ascii="Arial" w:eastAsiaTheme="majorEastAsia" w:hAnsi="Arial" w:cs="Arial"/>
          <w:color w:val="0F4761" w:themeColor="accent1" w:themeShade="BF"/>
          <w:sz w:val="40"/>
          <w:szCs w:val="40"/>
        </w:rPr>
      </w:pPr>
      <w:r w:rsidRPr="00582159">
        <w:rPr>
          <w:rFonts w:ascii="Arial" w:hAnsi="Arial" w:cs="Arial"/>
        </w:rPr>
        <w:br w:type="page"/>
      </w:r>
    </w:p>
    <w:p w14:paraId="44E12088" w14:textId="0BA9DF85" w:rsidR="001D7C70" w:rsidRPr="00582159" w:rsidRDefault="001D7C70" w:rsidP="001D7C70">
      <w:pPr>
        <w:pStyle w:val="Heading1"/>
        <w:rPr>
          <w:rFonts w:ascii="Arial" w:hAnsi="Arial" w:cs="Arial"/>
        </w:rPr>
      </w:pPr>
      <w:bookmarkStart w:id="0" w:name="_Toc196840127"/>
      <w:r w:rsidRPr="00582159">
        <w:rPr>
          <w:rFonts w:ascii="Arial" w:hAnsi="Arial" w:cs="Arial"/>
        </w:rPr>
        <w:lastRenderedPageBreak/>
        <w:t>List of Figures</w:t>
      </w:r>
      <w:bookmarkEnd w:id="0"/>
    </w:p>
    <w:p w14:paraId="7A6A589B" w14:textId="2DEB4715" w:rsidR="00483C5C" w:rsidRDefault="001D7C70">
      <w:pPr>
        <w:pStyle w:val="TableofFigures"/>
        <w:tabs>
          <w:tab w:val="right" w:leader="dot" w:pos="9016"/>
        </w:tabs>
        <w:rPr>
          <w:rFonts w:eastAsiaTheme="minorEastAsia"/>
          <w:noProof/>
          <w:lang w:eastAsia="en-GB"/>
        </w:rPr>
      </w:pPr>
      <w:r w:rsidRPr="00582159">
        <w:rPr>
          <w:rFonts w:ascii="Arial" w:hAnsi="Arial" w:cs="Arial"/>
        </w:rPr>
        <w:fldChar w:fldCharType="begin"/>
      </w:r>
      <w:r w:rsidRPr="00582159">
        <w:rPr>
          <w:rFonts w:ascii="Arial" w:hAnsi="Arial" w:cs="Arial"/>
        </w:rPr>
        <w:instrText xml:space="preserve"> TOC \h \z \c "Figure" </w:instrText>
      </w:r>
      <w:r w:rsidRPr="00582159">
        <w:rPr>
          <w:rFonts w:ascii="Arial" w:hAnsi="Arial" w:cs="Arial"/>
        </w:rPr>
        <w:fldChar w:fldCharType="separate"/>
      </w:r>
      <w:hyperlink w:anchor="_Toc196295564" w:history="1">
        <w:r w:rsidR="00483C5C" w:rsidRPr="00850031">
          <w:rPr>
            <w:rStyle w:val="Hyperlink"/>
            <w:rFonts w:ascii="Arial" w:hAnsi="Arial" w:cs="Arial"/>
            <w:noProof/>
          </w:rPr>
          <w:t>Figure 1: Intel Core i7 CPU</w:t>
        </w:r>
        <w:r w:rsidR="00483C5C">
          <w:rPr>
            <w:noProof/>
            <w:webHidden/>
          </w:rPr>
          <w:tab/>
        </w:r>
        <w:r w:rsidR="00483C5C">
          <w:rPr>
            <w:noProof/>
            <w:webHidden/>
          </w:rPr>
          <w:fldChar w:fldCharType="begin"/>
        </w:r>
        <w:r w:rsidR="00483C5C">
          <w:rPr>
            <w:noProof/>
            <w:webHidden/>
          </w:rPr>
          <w:instrText xml:space="preserve"> PAGEREF _Toc196295564 \h </w:instrText>
        </w:r>
        <w:r w:rsidR="00483C5C">
          <w:rPr>
            <w:noProof/>
            <w:webHidden/>
          </w:rPr>
        </w:r>
        <w:r w:rsidR="00483C5C">
          <w:rPr>
            <w:noProof/>
            <w:webHidden/>
          </w:rPr>
          <w:fldChar w:fldCharType="separate"/>
        </w:r>
        <w:r w:rsidR="00483C5C">
          <w:rPr>
            <w:noProof/>
            <w:webHidden/>
          </w:rPr>
          <w:t>6</w:t>
        </w:r>
        <w:r w:rsidR="00483C5C">
          <w:rPr>
            <w:noProof/>
            <w:webHidden/>
          </w:rPr>
          <w:fldChar w:fldCharType="end"/>
        </w:r>
      </w:hyperlink>
    </w:p>
    <w:p w14:paraId="5CD62EB0" w14:textId="37ACDC04" w:rsidR="00483C5C" w:rsidRDefault="00483C5C">
      <w:pPr>
        <w:pStyle w:val="TableofFigures"/>
        <w:tabs>
          <w:tab w:val="right" w:leader="dot" w:pos="9016"/>
        </w:tabs>
        <w:rPr>
          <w:rFonts w:eastAsiaTheme="minorEastAsia"/>
          <w:noProof/>
          <w:lang w:eastAsia="en-GB"/>
        </w:rPr>
      </w:pPr>
      <w:hyperlink w:anchor="_Toc196295565" w:history="1">
        <w:r w:rsidRPr="00850031">
          <w:rPr>
            <w:rStyle w:val="Hyperlink"/>
            <w:rFonts w:ascii="Arial" w:hAnsi="Arial" w:cs="Arial"/>
            <w:noProof/>
          </w:rPr>
          <w:t>Figure 2: ASRock Motherboard</w:t>
        </w:r>
        <w:r>
          <w:rPr>
            <w:noProof/>
            <w:webHidden/>
          </w:rPr>
          <w:tab/>
        </w:r>
        <w:r>
          <w:rPr>
            <w:noProof/>
            <w:webHidden/>
          </w:rPr>
          <w:fldChar w:fldCharType="begin"/>
        </w:r>
        <w:r>
          <w:rPr>
            <w:noProof/>
            <w:webHidden/>
          </w:rPr>
          <w:instrText xml:space="preserve"> PAGEREF _Toc196295565 \h </w:instrText>
        </w:r>
        <w:r>
          <w:rPr>
            <w:noProof/>
            <w:webHidden/>
          </w:rPr>
        </w:r>
        <w:r>
          <w:rPr>
            <w:noProof/>
            <w:webHidden/>
          </w:rPr>
          <w:fldChar w:fldCharType="separate"/>
        </w:r>
        <w:r>
          <w:rPr>
            <w:noProof/>
            <w:webHidden/>
          </w:rPr>
          <w:t>6</w:t>
        </w:r>
        <w:r>
          <w:rPr>
            <w:noProof/>
            <w:webHidden/>
          </w:rPr>
          <w:fldChar w:fldCharType="end"/>
        </w:r>
      </w:hyperlink>
    </w:p>
    <w:p w14:paraId="1FCA03DC" w14:textId="20CC7B7C" w:rsidR="00483C5C" w:rsidRDefault="00483C5C">
      <w:pPr>
        <w:pStyle w:val="TableofFigures"/>
        <w:tabs>
          <w:tab w:val="right" w:leader="dot" w:pos="9016"/>
        </w:tabs>
        <w:rPr>
          <w:rFonts w:eastAsiaTheme="minorEastAsia"/>
          <w:noProof/>
          <w:lang w:eastAsia="en-GB"/>
        </w:rPr>
      </w:pPr>
      <w:hyperlink w:anchor="_Toc196295566" w:history="1">
        <w:r w:rsidRPr="00850031">
          <w:rPr>
            <w:rStyle w:val="Hyperlink"/>
            <w:rFonts w:ascii="Arial" w:hAnsi="Arial" w:cs="Arial"/>
            <w:noProof/>
          </w:rPr>
          <w:t>Figure 3: Lexar 16GB RAM</w:t>
        </w:r>
        <w:r>
          <w:rPr>
            <w:noProof/>
            <w:webHidden/>
          </w:rPr>
          <w:tab/>
        </w:r>
        <w:r>
          <w:rPr>
            <w:noProof/>
            <w:webHidden/>
          </w:rPr>
          <w:fldChar w:fldCharType="begin"/>
        </w:r>
        <w:r>
          <w:rPr>
            <w:noProof/>
            <w:webHidden/>
          </w:rPr>
          <w:instrText xml:space="preserve"> PAGEREF _Toc196295566 \h </w:instrText>
        </w:r>
        <w:r>
          <w:rPr>
            <w:noProof/>
            <w:webHidden/>
          </w:rPr>
        </w:r>
        <w:r>
          <w:rPr>
            <w:noProof/>
            <w:webHidden/>
          </w:rPr>
          <w:fldChar w:fldCharType="separate"/>
        </w:r>
        <w:r>
          <w:rPr>
            <w:noProof/>
            <w:webHidden/>
          </w:rPr>
          <w:t>7</w:t>
        </w:r>
        <w:r>
          <w:rPr>
            <w:noProof/>
            <w:webHidden/>
          </w:rPr>
          <w:fldChar w:fldCharType="end"/>
        </w:r>
      </w:hyperlink>
    </w:p>
    <w:p w14:paraId="2402D44F" w14:textId="58861A11" w:rsidR="00483C5C" w:rsidRDefault="00483C5C">
      <w:pPr>
        <w:pStyle w:val="TableofFigures"/>
        <w:tabs>
          <w:tab w:val="right" w:leader="dot" w:pos="9016"/>
        </w:tabs>
        <w:rPr>
          <w:rFonts w:eastAsiaTheme="minorEastAsia"/>
          <w:noProof/>
          <w:lang w:eastAsia="en-GB"/>
        </w:rPr>
      </w:pPr>
      <w:hyperlink w:anchor="_Toc196295567" w:history="1">
        <w:r w:rsidRPr="00850031">
          <w:rPr>
            <w:rStyle w:val="Hyperlink"/>
            <w:rFonts w:ascii="Arial" w:hAnsi="Arial" w:cs="Arial"/>
            <w:noProof/>
          </w:rPr>
          <w:t>Figure 4: 1TB SSD Storage</w:t>
        </w:r>
        <w:r>
          <w:rPr>
            <w:noProof/>
            <w:webHidden/>
          </w:rPr>
          <w:tab/>
        </w:r>
        <w:r>
          <w:rPr>
            <w:noProof/>
            <w:webHidden/>
          </w:rPr>
          <w:fldChar w:fldCharType="begin"/>
        </w:r>
        <w:r>
          <w:rPr>
            <w:noProof/>
            <w:webHidden/>
          </w:rPr>
          <w:instrText xml:space="preserve"> PAGEREF _Toc196295567 \h </w:instrText>
        </w:r>
        <w:r>
          <w:rPr>
            <w:noProof/>
            <w:webHidden/>
          </w:rPr>
        </w:r>
        <w:r>
          <w:rPr>
            <w:noProof/>
            <w:webHidden/>
          </w:rPr>
          <w:fldChar w:fldCharType="separate"/>
        </w:r>
        <w:r>
          <w:rPr>
            <w:noProof/>
            <w:webHidden/>
          </w:rPr>
          <w:t>7</w:t>
        </w:r>
        <w:r>
          <w:rPr>
            <w:noProof/>
            <w:webHidden/>
          </w:rPr>
          <w:fldChar w:fldCharType="end"/>
        </w:r>
      </w:hyperlink>
    </w:p>
    <w:p w14:paraId="1B9795D2" w14:textId="76F829E6" w:rsidR="00483C5C" w:rsidRDefault="00483C5C">
      <w:pPr>
        <w:pStyle w:val="TableofFigures"/>
        <w:tabs>
          <w:tab w:val="right" w:leader="dot" w:pos="9016"/>
        </w:tabs>
        <w:rPr>
          <w:rFonts w:eastAsiaTheme="minorEastAsia"/>
          <w:noProof/>
          <w:lang w:eastAsia="en-GB"/>
        </w:rPr>
      </w:pPr>
      <w:hyperlink w:anchor="_Toc196295568" w:history="1">
        <w:r w:rsidRPr="00850031">
          <w:rPr>
            <w:rStyle w:val="Hyperlink"/>
            <w:rFonts w:ascii="Arial" w:hAnsi="Arial" w:cs="Arial"/>
            <w:noProof/>
          </w:rPr>
          <w:t>Figure 5: ASUS 6GB VRAM GPU</w:t>
        </w:r>
        <w:r>
          <w:rPr>
            <w:noProof/>
            <w:webHidden/>
          </w:rPr>
          <w:tab/>
        </w:r>
        <w:r>
          <w:rPr>
            <w:noProof/>
            <w:webHidden/>
          </w:rPr>
          <w:fldChar w:fldCharType="begin"/>
        </w:r>
        <w:r>
          <w:rPr>
            <w:noProof/>
            <w:webHidden/>
          </w:rPr>
          <w:instrText xml:space="preserve"> PAGEREF _Toc196295568 \h </w:instrText>
        </w:r>
        <w:r>
          <w:rPr>
            <w:noProof/>
            <w:webHidden/>
          </w:rPr>
        </w:r>
        <w:r>
          <w:rPr>
            <w:noProof/>
            <w:webHidden/>
          </w:rPr>
          <w:fldChar w:fldCharType="separate"/>
        </w:r>
        <w:r>
          <w:rPr>
            <w:noProof/>
            <w:webHidden/>
          </w:rPr>
          <w:t>8</w:t>
        </w:r>
        <w:r>
          <w:rPr>
            <w:noProof/>
            <w:webHidden/>
          </w:rPr>
          <w:fldChar w:fldCharType="end"/>
        </w:r>
      </w:hyperlink>
    </w:p>
    <w:p w14:paraId="215B58D5" w14:textId="6D1A6B84" w:rsidR="00483C5C" w:rsidRDefault="00483C5C">
      <w:pPr>
        <w:pStyle w:val="TableofFigures"/>
        <w:tabs>
          <w:tab w:val="right" w:leader="dot" w:pos="9016"/>
        </w:tabs>
        <w:rPr>
          <w:rFonts w:eastAsiaTheme="minorEastAsia"/>
          <w:noProof/>
          <w:lang w:eastAsia="en-GB"/>
        </w:rPr>
      </w:pPr>
      <w:hyperlink w:anchor="_Toc196295569" w:history="1">
        <w:r w:rsidRPr="00850031">
          <w:rPr>
            <w:rStyle w:val="Hyperlink"/>
            <w:rFonts w:ascii="Arial" w:hAnsi="Arial" w:cs="Arial"/>
            <w:noProof/>
          </w:rPr>
          <w:t>Figure 6: Corsair 650W Power Supply</w:t>
        </w:r>
        <w:r>
          <w:rPr>
            <w:noProof/>
            <w:webHidden/>
          </w:rPr>
          <w:tab/>
        </w:r>
        <w:r>
          <w:rPr>
            <w:noProof/>
            <w:webHidden/>
          </w:rPr>
          <w:fldChar w:fldCharType="begin"/>
        </w:r>
        <w:r>
          <w:rPr>
            <w:noProof/>
            <w:webHidden/>
          </w:rPr>
          <w:instrText xml:space="preserve"> PAGEREF _Toc196295569 \h </w:instrText>
        </w:r>
        <w:r>
          <w:rPr>
            <w:noProof/>
            <w:webHidden/>
          </w:rPr>
        </w:r>
        <w:r>
          <w:rPr>
            <w:noProof/>
            <w:webHidden/>
          </w:rPr>
          <w:fldChar w:fldCharType="separate"/>
        </w:r>
        <w:r>
          <w:rPr>
            <w:noProof/>
            <w:webHidden/>
          </w:rPr>
          <w:t>8</w:t>
        </w:r>
        <w:r>
          <w:rPr>
            <w:noProof/>
            <w:webHidden/>
          </w:rPr>
          <w:fldChar w:fldCharType="end"/>
        </w:r>
      </w:hyperlink>
    </w:p>
    <w:p w14:paraId="486B980E" w14:textId="0C56EFBD" w:rsidR="00483C5C" w:rsidRDefault="00483C5C">
      <w:pPr>
        <w:pStyle w:val="TableofFigures"/>
        <w:tabs>
          <w:tab w:val="right" w:leader="dot" w:pos="9016"/>
        </w:tabs>
        <w:rPr>
          <w:rFonts w:eastAsiaTheme="minorEastAsia"/>
          <w:noProof/>
          <w:lang w:eastAsia="en-GB"/>
        </w:rPr>
      </w:pPr>
      <w:hyperlink w:anchor="_Toc196295570" w:history="1">
        <w:r w:rsidRPr="00850031">
          <w:rPr>
            <w:rStyle w:val="Hyperlink"/>
            <w:rFonts w:ascii="Arial" w:hAnsi="Arial" w:cs="Arial"/>
            <w:noProof/>
          </w:rPr>
          <w:t>Figure 7: PC Case</w:t>
        </w:r>
        <w:r>
          <w:rPr>
            <w:noProof/>
            <w:webHidden/>
          </w:rPr>
          <w:tab/>
        </w:r>
        <w:r>
          <w:rPr>
            <w:noProof/>
            <w:webHidden/>
          </w:rPr>
          <w:fldChar w:fldCharType="begin"/>
        </w:r>
        <w:r>
          <w:rPr>
            <w:noProof/>
            <w:webHidden/>
          </w:rPr>
          <w:instrText xml:space="preserve"> PAGEREF _Toc196295570 \h </w:instrText>
        </w:r>
        <w:r>
          <w:rPr>
            <w:noProof/>
            <w:webHidden/>
          </w:rPr>
        </w:r>
        <w:r>
          <w:rPr>
            <w:noProof/>
            <w:webHidden/>
          </w:rPr>
          <w:fldChar w:fldCharType="separate"/>
        </w:r>
        <w:r>
          <w:rPr>
            <w:noProof/>
            <w:webHidden/>
          </w:rPr>
          <w:t>9</w:t>
        </w:r>
        <w:r>
          <w:rPr>
            <w:noProof/>
            <w:webHidden/>
          </w:rPr>
          <w:fldChar w:fldCharType="end"/>
        </w:r>
      </w:hyperlink>
    </w:p>
    <w:p w14:paraId="62B51F29" w14:textId="35FE0A70" w:rsidR="00483C5C" w:rsidRDefault="00483C5C">
      <w:pPr>
        <w:pStyle w:val="TableofFigures"/>
        <w:tabs>
          <w:tab w:val="right" w:leader="dot" w:pos="9016"/>
        </w:tabs>
        <w:rPr>
          <w:rFonts w:eastAsiaTheme="minorEastAsia"/>
          <w:noProof/>
          <w:lang w:eastAsia="en-GB"/>
        </w:rPr>
      </w:pPr>
      <w:hyperlink w:anchor="_Toc196295571" w:history="1">
        <w:r w:rsidRPr="00850031">
          <w:rPr>
            <w:rStyle w:val="Hyperlink"/>
            <w:rFonts w:ascii="Arial" w:hAnsi="Arial" w:cs="Arial"/>
            <w:noProof/>
          </w:rPr>
          <w:t>Figure 8: Philips Monitor</w:t>
        </w:r>
        <w:r>
          <w:rPr>
            <w:noProof/>
            <w:webHidden/>
          </w:rPr>
          <w:tab/>
        </w:r>
        <w:r>
          <w:rPr>
            <w:noProof/>
            <w:webHidden/>
          </w:rPr>
          <w:fldChar w:fldCharType="begin"/>
        </w:r>
        <w:r>
          <w:rPr>
            <w:noProof/>
            <w:webHidden/>
          </w:rPr>
          <w:instrText xml:space="preserve"> PAGEREF _Toc196295571 \h </w:instrText>
        </w:r>
        <w:r>
          <w:rPr>
            <w:noProof/>
            <w:webHidden/>
          </w:rPr>
        </w:r>
        <w:r>
          <w:rPr>
            <w:noProof/>
            <w:webHidden/>
          </w:rPr>
          <w:fldChar w:fldCharType="separate"/>
        </w:r>
        <w:r>
          <w:rPr>
            <w:noProof/>
            <w:webHidden/>
          </w:rPr>
          <w:t>9</w:t>
        </w:r>
        <w:r>
          <w:rPr>
            <w:noProof/>
            <w:webHidden/>
          </w:rPr>
          <w:fldChar w:fldCharType="end"/>
        </w:r>
      </w:hyperlink>
    </w:p>
    <w:p w14:paraId="59794C13" w14:textId="5865723B" w:rsidR="00483C5C" w:rsidRDefault="00483C5C">
      <w:pPr>
        <w:pStyle w:val="TableofFigures"/>
        <w:tabs>
          <w:tab w:val="right" w:leader="dot" w:pos="9016"/>
        </w:tabs>
        <w:rPr>
          <w:rFonts w:eastAsiaTheme="minorEastAsia"/>
          <w:noProof/>
          <w:lang w:eastAsia="en-GB"/>
        </w:rPr>
      </w:pPr>
      <w:hyperlink w:anchor="_Toc196295572" w:history="1">
        <w:r w:rsidRPr="00850031">
          <w:rPr>
            <w:rStyle w:val="Hyperlink"/>
            <w:rFonts w:ascii="Arial" w:hAnsi="Arial" w:cs="Arial"/>
            <w:noProof/>
          </w:rPr>
          <w:t>Figure 9: Logitech Keyboard, Mouse &amp; Webcam</w:t>
        </w:r>
        <w:r>
          <w:rPr>
            <w:noProof/>
            <w:webHidden/>
          </w:rPr>
          <w:tab/>
        </w:r>
        <w:r>
          <w:rPr>
            <w:noProof/>
            <w:webHidden/>
          </w:rPr>
          <w:fldChar w:fldCharType="begin"/>
        </w:r>
        <w:r>
          <w:rPr>
            <w:noProof/>
            <w:webHidden/>
          </w:rPr>
          <w:instrText xml:space="preserve"> PAGEREF _Toc196295572 \h </w:instrText>
        </w:r>
        <w:r>
          <w:rPr>
            <w:noProof/>
            <w:webHidden/>
          </w:rPr>
        </w:r>
        <w:r>
          <w:rPr>
            <w:noProof/>
            <w:webHidden/>
          </w:rPr>
          <w:fldChar w:fldCharType="separate"/>
        </w:r>
        <w:r>
          <w:rPr>
            <w:noProof/>
            <w:webHidden/>
          </w:rPr>
          <w:t>10</w:t>
        </w:r>
        <w:r>
          <w:rPr>
            <w:noProof/>
            <w:webHidden/>
          </w:rPr>
          <w:fldChar w:fldCharType="end"/>
        </w:r>
      </w:hyperlink>
    </w:p>
    <w:p w14:paraId="1D684920" w14:textId="067D751C" w:rsidR="00483C5C" w:rsidRDefault="00483C5C">
      <w:pPr>
        <w:pStyle w:val="TableofFigures"/>
        <w:tabs>
          <w:tab w:val="right" w:leader="dot" w:pos="9016"/>
        </w:tabs>
        <w:rPr>
          <w:rFonts w:eastAsiaTheme="minorEastAsia"/>
          <w:noProof/>
          <w:lang w:eastAsia="en-GB"/>
        </w:rPr>
      </w:pPr>
      <w:hyperlink w:anchor="_Toc196295573" w:history="1">
        <w:r w:rsidRPr="00850031">
          <w:rPr>
            <w:rStyle w:val="Hyperlink"/>
            <w:rFonts w:ascii="Arial" w:hAnsi="Arial" w:cs="Arial"/>
            <w:noProof/>
          </w:rPr>
          <w:t>Figure 10: 2M Ethernet Cable</w:t>
        </w:r>
        <w:r>
          <w:rPr>
            <w:noProof/>
            <w:webHidden/>
          </w:rPr>
          <w:tab/>
        </w:r>
        <w:r>
          <w:rPr>
            <w:noProof/>
            <w:webHidden/>
          </w:rPr>
          <w:fldChar w:fldCharType="begin"/>
        </w:r>
        <w:r>
          <w:rPr>
            <w:noProof/>
            <w:webHidden/>
          </w:rPr>
          <w:instrText xml:space="preserve"> PAGEREF _Toc196295573 \h </w:instrText>
        </w:r>
        <w:r>
          <w:rPr>
            <w:noProof/>
            <w:webHidden/>
          </w:rPr>
        </w:r>
        <w:r>
          <w:rPr>
            <w:noProof/>
            <w:webHidden/>
          </w:rPr>
          <w:fldChar w:fldCharType="separate"/>
        </w:r>
        <w:r>
          <w:rPr>
            <w:noProof/>
            <w:webHidden/>
          </w:rPr>
          <w:t>10</w:t>
        </w:r>
        <w:r>
          <w:rPr>
            <w:noProof/>
            <w:webHidden/>
          </w:rPr>
          <w:fldChar w:fldCharType="end"/>
        </w:r>
      </w:hyperlink>
    </w:p>
    <w:p w14:paraId="28B29764" w14:textId="44CA0A65" w:rsidR="001D7C70" w:rsidRPr="00582159" w:rsidRDefault="001D7C70" w:rsidP="001D7C70">
      <w:pPr>
        <w:rPr>
          <w:rFonts w:ascii="Arial" w:hAnsi="Arial" w:cs="Arial"/>
        </w:rPr>
      </w:pPr>
      <w:r w:rsidRPr="00582159">
        <w:rPr>
          <w:rFonts w:ascii="Arial" w:hAnsi="Arial" w:cs="Arial"/>
        </w:rPr>
        <w:fldChar w:fldCharType="end"/>
      </w:r>
    </w:p>
    <w:p w14:paraId="5CA6F050" w14:textId="1AF1AF5C" w:rsidR="001D7C70" w:rsidRPr="00582159" w:rsidRDefault="001D7C70" w:rsidP="001D7C70">
      <w:pPr>
        <w:jc w:val="both"/>
        <w:rPr>
          <w:rFonts w:ascii="Arial" w:hAnsi="Arial" w:cs="Arial"/>
        </w:rPr>
      </w:pPr>
      <w:r w:rsidRPr="00582159">
        <w:rPr>
          <w:rFonts w:ascii="Arial" w:hAnsi="Arial" w:cs="Arial"/>
        </w:rPr>
        <w:br w:type="page"/>
      </w:r>
    </w:p>
    <w:p w14:paraId="3B916A1E" w14:textId="59A9A835" w:rsidR="00985B90" w:rsidRPr="00582159" w:rsidRDefault="002B1170" w:rsidP="004520CF">
      <w:pPr>
        <w:pStyle w:val="Heading1"/>
        <w:rPr>
          <w:rFonts w:ascii="Arial" w:hAnsi="Arial" w:cs="Arial"/>
        </w:rPr>
      </w:pPr>
      <w:bookmarkStart w:id="1" w:name="_Toc196840128"/>
      <w:r w:rsidRPr="00582159">
        <w:rPr>
          <w:rFonts w:ascii="Arial" w:hAnsi="Arial" w:cs="Arial"/>
        </w:rPr>
        <w:lastRenderedPageBreak/>
        <w:t xml:space="preserve">1.0 </w:t>
      </w:r>
      <w:r w:rsidR="001C2026" w:rsidRPr="00582159">
        <w:rPr>
          <w:rFonts w:ascii="Arial" w:hAnsi="Arial" w:cs="Arial"/>
        </w:rPr>
        <w:t xml:space="preserve">- </w:t>
      </w:r>
      <w:r w:rsidR="007D1EBA" w:rsidRPr="00582159">
        <w:rPr>
          <w:rFonts w:ascii="Arial" w:hAnsi="Arial" w:cs="Arial"/>
        </w:rPr>
        <w:t>Introduction</w:t>
      </w:r>
      <w:bookmarkEnd w:id="1"/>
      <w:r w:rsidR="00BB7C3E" w:rsidRPr="00582159">
        <w:rPr>
          <w:rFonts w:ascii="Arial" w:hAnsi="Arial" w:cs="Arial"/>
        </w:rPr>
        <w:t xml:space="preserve"> </w:t>
      </w:r>
    </w:p>
    <w:p w14:paraId="70A6F771" w14:textId="2B1830D4" w:rsidR="007B6F9F" w:rsidRPr="00582159" w:rsidRDefault="007B6F9F" w:rsidP="004545A5">
      <w:pPr>
        <w:rPr>
          <w:rFonts w:ascii="Arial" w:hAnsi="Arial" w:cs="Arial"/>
        </w:rPr>
      </w:pPr>
      <w:r w:rsidRPr="00582159">
        <w:rPr>
          <w:rFonts w:ascii="Arial" w:hAnsi="Arial" w:cs="Arial"/>
        </w:rPr>
        <w:t xml:space="preserve">This assignment involved creating a shopping list of computer components for an electrical engineer to build a reliable PC for remote work. The PC should handle daily software use, online meetings, and presentations, </w:t>
      </w:r>
      <w:r w:rsidR="001A2006" w:rsidRPr="00582159">
        <w:rPr>
          <w:rFonts w:ascii="Arial" w:hAnsi="Arial" w:cs="Arial"/>
        </w:rPr>
        <w:t>with a focus on speed and robust</w:t>
      </w:r>
      <w:r w:rsidRPr="00582159">
        <w:rPr>
          <w:rFonts w:ascii="Arial" w:hAnsi="Arial" w:cs="Arial"/>
        </w:rPr>
        <w:t xml:space="preserve"> cybersecurity to protect sensitive files.</w:t>
      </w:r>
    </w:p>
    <w:p w14:paraId="7AE49B29" w14:textId="43702063" w:rsidR="00BB7C3E" w:rsidRPr="00582159" w:rsidRDefault="002B1170" w:rsidP="00BB7C3E">
      <w:pPr>
        <w:pStyle w:val="Heading1"/>
        <w:rPr>
          <w:rFonts w:ascii="Arial" w:hAnsi="Arial" w:cs="Arial"/>
        </w:rPr>
      </w:pPr>
      <w:bookmarkStart w:id="2" w:name="_Toc196840129"/>
      <w:r w:rsidRPr="00582159">
        <w:rPr>
          <w:rFonts w:ascii="Arial" w:hAnsi="Arial" w:cs="Arial"/>
        </w:rPr>
        <w:t>2.</w:t>
      </w:r>
      <w:r w:rsidR="00B8027E" w:rsidRPr="00582159">
        <w:rPr>
          <w:rFonts w:ascii="Arial" w:hAnsi="Arial" w:cs="Arial"/>
        </w:rPr>
        <w:t>1</w:t>
      </w:r>
      <w:r w:rsidRPr="00582159">
        <w:rPr>
          <w:rFonts w:ascii="Arial" w:hAnsi="Arial" w:cs="Arial"/>
        </w:rPr>
        <w:t xml:space="preserve"> </w:t>
      </w:r>
      <w:r w:rsidR="00BB7C3E" w:rsidRPr="00582159">
        <w:rPr>
          <w:rFonts w:ascii="Arial" w:hAnsi="Arial" w:cs="Arial"/>
        </w:rPr>
        <w:t xml:space="preserve">Task 1 </w:t>
      </w:r>
      <w:r w:rsidRPr="00582159">
        <w:rPr>
          <w:rFonts w:ascii="Arial" w:hAnsi="Arial" w:cs="Arial"/>
        </w:rPr>
        <w:t>- Design a Custom Desktop Computer</w:t>
      </w:r>
      <w:bookmarkEnd w:id="2"/>
    </w:p>
    <w:p w14:paraId="05E5B225" w14:textId="28FD591B" w:rsidR="00BB7C3E" w:rsidRPr="00582159" w:rsidRDefault="002B1170" w:rsidP="00BB7C3E">
      <w:pPr>
        <w:pStyle w:val="Heading2"/>
        <w:rPr>
          <w:rFonts w:ascii="Arial" w:hAnsi="Arial" w:cs="Arial"/>
        </w:rPr>
      </w:pPr>
      <w:bookmarkStart w:id="3" w:name="_Toc196840130"/>
      <w:r w:rsidRPr="00582159">
        <w:rPr>
          <w:rFonts w:ascii="Arial" w:hAnsi="Arial" w:cs="Arial"/>
        </w:rPr>
        <w:t>2.</w:t>
      </w:r>
      <w:r w:rsidR="00B8027E" w:rsidRPr="00582159">
        <w:rPr>
          <w:rFonts w:ascii="Arial" w:hAnsi="Arial" w:cs="Arial"/>
        </w:rPr>
        <w:t>2</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Shopping List</w:t>
      </w:r>
      <w:bookmarkEnd w:id="3"/>
      <w:r w:rsidR="00985B90" w:rsidRPr="00582159">
        <w:rPr>
          <w:rFonts w:ascii="Arial" w:hAnsi="Arial" w:cs="Arial"/>
        </w:rPr>
        <w:t xml:space="preserve"> </w:t>
      </w:r>
    </w:p>
    <w:tbl>
      <w:tblPr>
        <w:tblStyle w:val="TableGrid"/>
        <w:tblW w:w="10632" w:type="dxa"/>
        <w:tblInd w:w="-572" w:type="dxa"/>
        <w:tblLook w:val="04A0" w:firstRow="1" w:lastRow="0" w:firstColumn="1" w:lastColumn="0" w:noHBand="0" w:noVBand="1"/>
      </w:tblPr>
      <w:tblGrid>
        <w:gridCol w:w="2127"/>
        <w:gridCol w:w="3543"/>
        <w:gridCol w:w="1276"/>
        <w:gridCol w:w="1985"/>
        <w:gridCol w:w="1701"/>
      </w:tblGrid>
      <w:tr w:rsidR="002C7C8F" w:rsidRPr="00582159" w14:paraId="53ABF12A" w14:textId="76A68A22" w:rsidTr="00A04FDC">
        <w:trPr>
          <w:trHeight w:val="285"/>
        </w:trPr>
        <w:tc>
          <w:tcPr>
            <w:tcW w:w="2127" w:type="dxa"/>
          </w:tcPr>
          <w:p w14:paraId="570E5478" w14:textId="68956C51" w:rsidR="002C7C8F" w:rsidRPr="00582159" w:rsidRDefault="002C7C8F" w:rsidP="00BB7C3E">
            <w:pPr>
              <w:rPr>
                <w:rFonts w:ascii="Arial" w:hAnsi="Arial" w:cs="Arial"/>
              </w:rPr>
            </w:pPr>
            <w:r w:rsidRPr="00582159">
              <w:rPr>
                <w:rFonts w:ascii="Arial" w:hAnsi="Arial" w:cs="Arial"/>
              </w:rPr>
              <w:t>Item</w:t>
            </w:r>
          </w:p>
        </w:tc>
        <w:tc>
          <w:tcPr>
            <w:tcW w:w="3543" w:type="dxa"/>
          </w:tcPr>
          <w:p w14:paraId="5BCB5EC0" w14:textId="46B0175A" w:rsidR="002C7C8F" w:rsidRPr="00582159" w:rsidRDefault="002C7C8F" w:rsidP="00BB7C3E">
            <w:pPr>
              <w:rPr>
                <w:rFonts w:ascii="Arial" w:hAnsi="Arial" w:cs="Arial"/>
              </w:rPr>
            </w:pPr>
            <w:r w:rsidRPr="00582159">
              <w:rPr>
                <w:rFonts w:ascii="Arial" w:hAnsi="Arial" w:cs="Arial"/>
              </w:rPr>
              <w:t xml:space="preserve">Product </w:t>
            </w:r>
          </w:p>
        </w:tc>
        <w:tc>
          <w:tcPr>
            <w:tcW w:w="1276" w:type="dxa"/>
          </w:tcPr>
          <w:p w14:paraId="23FEDFD1" w14:textId="17D85E5F" w:rsidR="002C7C8F" w:rsidRPr="00582159" w:rsidRDefault="002C7C8F" w:rsidP="00BB7C3E">
            <w:pPr>
              <w:rPr>
                <w:rFonts w:ascii="Arial" w:hAnsi="Arial" w:cs="Arial"/>
              </w:rPr>
            </w:pPr>
            <w:r w:rsidRPr="00582159">
              <w:rPr>
                <w:rFonts w:ascii="Arial" w:hAnsi="Arial" w:cs="Arial"/>
              </w:rPr>
              <w:t>Price (£)</w:t>
            </w:r>
          </w:p>
        </w:tc>
        <w:tc>
          <w:tcPr>
            <w:tcW w:w="1985" w:type="dxa"/>
          </w:tcPr>
          <w:p w14:paraId="03DD1644" w14:textId="4D2D52DC" w:rsidR="002C7C8F" w:rsidRPr="00582159" w:rsidRDefault="002C7C8F" w:rsidP="00BB7C3E">
            <w:pPr>
              <w:rPr>
                <w:rFonts w:ascii="Arial" w:hAnsi="Arial" w:cs="Arial"/>
              </w:rPr>
            </w:pPr>
            <w:r w:rsidRPr="00582159">
              <w:rPr>
                <w:rFonts w:ascii="Arial" w:hAnsi="Arial" w:cs="Arial"/>
              </w:rPr>
              <w:t>Image Reference</w:t>
            </w:r>
          </w:p>
        </w:tc>
        <w:tc>
          <w:tcPr>
            <w:tcW w:w="1701" w:type="dxa"/>
          </w:tcPr>
          <w:p w14:paraId="6E0E2C2A" w14:textId="45FE1085" w:rsidR="002C7C8F" w:rsidRPr="00582159" w:rsidRDefault="002C7C8F" w:rsidP="00BB7C3E">
            <w:pPr>
              <w:rPr>
                <w:rFonts w:ascii="Arial" w:hAnsi="Arial" w:cs="Arial"/>
              </w:rPr>
            </w:pPr>
            <w:r w:rsidRPr="00582159">
              <w:rPr>
                <w:rFonts w:ascii="Arial" w:hAnsi="Arial" w:cs="Arial"/>
              </w:rPr>
              <w:t>Total Cost (£)</w:t>
            </w:r>
          </w:p>
        </w:tc>
      </w:tr>
      <w:tr w:rsidR="002C7C8F" w:rsidRPr="00582159" w14:paraId="06BE66E2" w14:textId="30C1442A" w:rsidTr="00A04FDC">
        <w:trPr>
          <w:trHeight w:val="353"/>
        </w:trPr>
        <w:tc>
          <w:tcPr>
            <w:tcW w:w="2127" w:type="dxa"/>
          </w:tcPr>
          <w:p w14:paraId="064FB685" w14:textId="01FEF0BB" w:rsidR="002C7C8F" w:rsidRPr="00582159" w:rsidRDefault="002C7C8F" w:rsidP="00BB7C3E">
            <w:pPr>
              <w:rPr>
                <w:rFonts w:ascii="Arial" w:hAnsi="Arial" w:cs="Arial"/>
              </w:rPr>
            </w:pPr>
            <w:r w:rsidRPr="00582159">
              <w:rPr>
                <w:rFonts w:ascii="Arial" w:hAnsi="Arial" w:cs="Arial"/>
              </w:rPr>
              <w:t>CPU</w:t>
            </w:r>
          </w:p>
        </w:tc>
        <w:tc>
          <w:tcPr>
            <w:tcW w:w="3543" w:type="dxa"/>
          </w:tcPr>
          <w:p w14:paraId="3B19D320" w14:textId="5BCA8283" w:rsidR="002C7C8F" w:rsidRPr="00582159" w:rsidRDefault="002C7C8F" w:rsidP="00BB7C3E">
            <w:pPr>
              <w:rPr>
                <w:rFonts w:ascii="Arial" w:hAnsi="Arial" w:cs="Arial"/>
              </w:rPr>
            </w:pPr>
            <w:r w:rsidRPr="00582159">
              <w:rPr>
                <w:rFonts w:ascii="Arial" w:hAnsi="Arial" w:cs="Arial"/>
              </w:rPr>
              <w:t xml:space="preserve">Intel® Core™ i7-12700KF </w:t>
            </w:r>
          </w:p>
        </w:tc>
        <w:tc>
          <w:tcPr>
            <w:tcW w:w="1276" w:type="dxa"/>
          </w:tcPr>
          <w:p w14:paraId="68C53F0D" w14:textId="036031AD" w:rsidR="002C7C8F" w:rsidRPr="00582159" w:rsidRDefault="002C7C8F" w:rsidP="00BB7C3E">
            <w:pPr>
              <w:rPr>
                <w:rFonts w:ascii="Arial" w:hAnsi="Arial" w:cs="Arial"/>
              </w:rPr>
            </w:pPr>
            <w:r w:rsidRPr="00582159">
              <w:rPr>
                <w:rFonts w:ascii="Arial" w:hAnsi="Arial" w:cs="Arial"/>
              </w:rPr>
              <w:t>£214.98</w:t>
            </w:r>
          </w:p>
        </w:tc>
        <w:tc>
          <w:tcPr>
            <w:tcW w:w="1985" w:type="dxa"/>
          </w:tcPr>
          <w:p w14:paraId="7210BA0D" w14:textId="1C5E5AD2" w:rsidR="002C7C8F" w:rsidRPr="00582159" w:rsidRDefault="002C7C8F" w:rsidP="00BB7C3E">
            <w:pPr>
              <w:rPr>
                <w:rFonts w:ascii="Arial" w:hAnsi="Arial" w:cs="Arial"/>
              </w:rPr>
            </w:pPr>
            <w:r w:rsidRPr="00582159">
              <w:rPr>
                <w:rFonts w:ascii="Arial" w:hAnsi="Arial" w:cs="Arial"/>
              </w:rPr>
              <w:t>1</w:t>
            </w:r>
          </w:p>
        </w:tc>
        <w:tc>
          <w:tcPr>
            <w:tcW w:w="1701" w:type="dxa"/>
          </w:tcPr>
          <w:p w14:paraId="0160D14F" w14:textId="393D22DF" w:rsidR="002C7C8F" w:rsidRPr="00582159" w:rsidRDefault="002C7C8F" w:rsidP="00BB7C3E">
            <w:pPr>
              <w:rPr>
                <w:rFonts w:ascii="Arial" w:hAnsi="Arial" w:cs="Arial"/>
              </w:rPr>
            </w:pPr>
            <w:r w:rsidRPr="00582159">
              <w:rPr>
                <w:rFonts w:ascii="Arial" w:hAnsi="Arial" w:cs="Arial"/>
              </w:rPr>
              <w:t>£214.98</w:t>
            </w:r>
          </w:p>
        </w:tc>
      </w:tr>
      <w:tr w:rsidR="002C7C8F" w:rsidRPr="00582159" w14:paraId="4F4A0694" w14:textId="7A4A7333" w:rsidTr="00A04FDC">
        <w:trPr>
          <w:trHeight w:val="144"/>
        </w:trPr>
        <w:tc>
          <w:tcPr>
            <w:tcW w:w="2127" w:type="dxa"/>
          </w:tcPr>
          <w:p w14:paraId="59F6C343" w14:textId="0DDF43FD" w:rsidR="002C7C8F" w:rsidRPr="00582159" w:rsidRDefault="002C7C8F" w:rsidP="00BB7C3E">
            <w:pPr>
              <w:rPr>
                <w:rFonts w:ascii="Arial" w:hAnsi="Arial" w:cs="Arial"/>
              </w:rPr>
            </w:pPr>
            <w:r w:rsidRPr="00582159">
              <w:rPr>
                <w:rFonts w:ascii="Arial" w:hAnsi="Arial" w:cs="Arial"/>
              </w:rPr>
              <w:t>Motherboard</w:t>
            </w:r>
          </w:p>
        </w:tc>
        <w:tc>
          <w:tcPr>
            <w:tcW w:w="3543" w:type="dxa"/>
          </w:tcPr>
          <w:p w14:paraId="6AADC824" w14:textId="3DB10B1D" w:rsidR="002C7C8F" w:rsidRPr="00582159" w:rsidRDefault="002C7C8F" w:rsidP="00E630A7">
            <w:pPr>
              <w:rPr>
                <w:rFonts w:ascii="Arial" w:hAnsi="Arial" w:cs="Arial"/>
              </w:rPr>
            </w:pPr>
            <w:r w:rsidRPr="00582159">
              <w:rPr>
                <w:rFonts w:ascii="Arial" w:hAnsi="Arial" w:cs="Arial"/>
              </w:rPr>
              <w:t>ASRock B660M STEEL LEGEND</w:t>
            </w:r>
          </w:p>
        </w:tc>
        <w:tc>
          <w:tcPr>
            <w:tcW w:w="1276" w:type="dxa"/>
          </w:tcPr>
          <w:p w14:paraId="27E3EF03" w14:textId="25109ED5" w:rsidR="002C7C8F" w:rsidRPr="00582159" w:rsidRDefault="002C7C8F" w:rsidP="00BB7C3E">
            <w:pPr>
              <w:rPr>
                <w:rFonts w:ascii="Arial" w:hAnsi="Arial" w:cs="Arial"/>
              </w:rPr>
            </w:pPr>
            <w:r w:rsidRPr="00582159">
              <w:rPr>
                <w:rFonts w:ascii="Arial" w:hAnsi="Arial" w:cs="Arial"/>
              </w:rPr>
              <w:t>£201.67</w:t>
            </w:r>
          </w:p>
        </w:tc>
        <w:tc>
          <w:tcPr>
            <w:tcW w:w="1985" w:type="dxa"/>
          </w:tcPr>
          <w:p w14:paraId="6E550913" w14:textId="09AA24ED" w:rsidR="002C7C8F" w:rsidRPr="00582159" w:rsidRDefault="002C7C8F" w:rsidP="00BB7C3E">
            <w:pPr>
              <w:rPr>
                <w:rFonts w:ascii="Arial" w:hAnsi="Arial" w:cs="Arial"/>
              </w:rPr>
            </w:pPr>
            <w:r w:rsidRPr="00582159">
              <w:rPr>
                <w:rFonts w:ascii="Arial" w:hAnsi="Arial" w:cs="Arial"/>
              </w:rPr>
              <w:t>2</w:t>
            </w:r>
          </w:p>
        </w:tc>
        <w:tc>
          <w:tcPr>
            <w:tcW w:w="1701" w:type="dxa"/>
          </w:tcPr>
          <w:p w14:paraId="153271E1" w14:textId="160A1C79" w:rsidR="002C7C8F" w:rsidRPr="00582159" w:rsidRDefault="002C7C8F" w:rsidP="00BB7C3E">
            <w:pPr>
              <w:rPr>
                <w:rFonts w:ascii="Arial" w:hAnsi="Arial" w:cs="Arial"/>
              </w:rPr>
            </w:pPr>
            <w:r w:rsidRPr="00582159">
              <w:rPr>
                <w:rFonts w:ascii="Arial" w:hAnsi="Arial" w:cs="Arial"/>
              </w:rPr>
              <w:t>£416.65</w:t>
            </w:r>
          </w:p>
        </w:tc>
      </w:tr>
      <w:tr w:rsidR="002C7C8F" w:rsidRPr="00582159" w14:paraId="3083F1AC" w14:textId="4B47779D" w:rsidTr="00A04FDC">
        <w:trPr>
          <w:trHeight w:val="144"/>
        </w:trPr>
        <w:tc>
          <w:tcPr>
            <w:tcW w:w="2127" w:type="dxa"/>
          </w:tcPr>
          <w:p w14:paraId="517D9DC7" w14:textId="483318D2" w:rsidR="002C7C8F" w:rsidRPr="00582159" w:rsidRDefault="002C7C8F" w:rsidP="00BB7C3E">
            <w:pPr>
              <w:rPr>
                <w:rFonts w:ascii="Arial" w:hAnsi="Arial" w:cs="Arial"/>
              </w:rPr>
            </w:pPr>
            <w:r w:rsidRPr="00582159">
              <w:rPr>
                <w:rFonts w:ascii="Arial" w:hAnsi="Arial" w:cs="Arial"/>
              </w:rPr>
              <w:t>RAM</w:t>
            </w:r>
          </w:p>
        </w:tc>
        <w:tc>
          <w:tcPr>
            <w:tcW w:w="3543" w:type="dxa"/>
          </w:tcPr>
          <w:p w14:paraId="5B1AC58A" w14:textId="4C041E44" w:rsidR="002C7C8F" w:rsidRPr="00582159" w:rsidRDefault="002C7C8F" w:rsidP="00E630A7">
            <w:pPr>
              <w:rPr>
                <w:rFonts w:ascii="Arial" w:hAnsi="Arial" w:cs="Arial"/>
              </w:rPr>
            </w:pPr>
            <w:r w:rsidRPr="00582159">
              <w:rPr>
                <w:rFonts w:ascii="Arial" w:hAnsi="Arial" w:cs="Arial"/>
              </w:rPr>
              <w:t xml:space="preserve">Lexar UDIMM 16GB </w:t>
            </w:r>
          </w:p>
        </w:tc>
        <w:tc>
          <w:tcPr>
            <w:tcW w:w="1276" w:type="dxa"/>
          </w:tcPr>
          <w:p w14:paraId="2D192EB4" w14:textId="67B3A928" w:rsidR="002C7C8F" w:rsidRPr="00582159" w:rsidRDefault="002C7C8F" w:rsidP="00BB7C3E">
            <w:pPr>
              <w:rPr>
                <w:rFonts w:ascii="Arial" w:hAnsi="Arial" w:cs="Arial"/>
              </w:rPr>
            </w:pPr>
            <w:r w:rsidRPr="00582159">
              <w:rPr>
                <w:rFonts w:ascii="Arial" w:hAnsi="Arial" w:cs="Arial"/>
              </w:rPr>
              <w:t>£23.81</w:t>
            </w:r>
          </w:p>
        </w:tc>
        <w:tc>
          <w:tcPr>
            <w:tcW w:w="1985" w:type="dxa"/>
          </w:tcPr>
          <w:p w14:paraId="3A2174A0" w14:textId="36061507" w:rsidR="002C7C8F" w:rsidRPr="00582159" w:rsidRDefault="002C7C8F" w:rsidP="00BB7C3E">
            <w:pPr>
              <w:rPr>
                <w:rFonts w:ascii="Arial" w:hAnsi="Arial" w:cs="Arial"/>
              </w:rPr>
            </w:pPr>
            <w:r w:rsidRPr="00582159">
              <w:rPr>
                <w:rFonts w:ascii="Arial" w:hAnsi="Arial" w:cs="Arial"/>
              </w:rPr>
              <w:t>3</w:t>
            </w:r>
          </w:p>
        </w:tc>
        <w:tc>
          <w:tcPr>
            <w:tcW w:w="1701" w:type="dxa"/>
          </w:tcPr>
          <w:p w14:paraId="0FC4A8B1" w14:textId="480E88FC" w:rsidR="002C7C8F" w:rsidRPr="00582159" w:rsidRDefault="002C7C8F" w:rsidP="00BB7C3E">
            <w:pPr>
              <w:rPr>
                <w:rFonts w:ascii="Arial" w:hAnsi="Arial" w:cs="Arial"/>
              </w:rPr>
            </w:pPr>
            <w:r w:rsidRPr="00582159">
              <w:rPr>
                <w:rFonts w:ascii="Arial" w:hAnsi="Arial" w:cs="Arial"/>
              </w:rPr>
              <w:t>£440.46</w:t>
            </w:r>
          </w:p>
        </w:tc>
      </w:tr>
      <w:tr w:rsidR="002C7C8F" w:rsidRPr="00582159" w14:paraId="30F5FFFF" w14:textId="06883BF0" w:rsidTr="00A04FDC">
        <w:trPr>
          <w:trHeight w:val="144"/>
        </w:trPr>
        <w:tc>
          <w:tcPr>
            <w:tcW w:w="2127" w:type="dxa"/>
          </w:tcPr>
          <w:p w14:paraId="50DB1B44" w14:textId="1DA36176" w:rsidR="002C7C8F" w:rsidRPr="00582159" w:rsidRDefault="002C7C8F" w:rsidP="00BB7C3E">
            <w:pPr>
              <w:rPr>
                <w:rFonts w:ascii="Arial" w:hAnsi="Arial" w:cs="Arial"/>
              </w:rPr>
            </w:pPr>
            <w:r w:rsidRPr="00582159">
              <w:rPr>
                <w:rFonts w:ascii="Arial" w:hAnsi="Arial" w:cs="Arial"/>
              </w:rPr>
              <w:t>Storage</w:t>
            </w:r>
          </w:p>
        </w:tc>
        <w:tc>
          <w:tcPr>
            <w:tcW w:w="3543" w:type="dxa"/>
          </w:tcPr>
          <w:p w14:paraId="00B1D9FF" w14:textId="3CA713F0" w:rsidR="002C7C8F" w:rsidRPr="00582159" w:rsidRDefault="002C7C8F" w:rsidP="00BB7C3E">
            <w:pPr>
              <w:rPr>
                <w:rFonts w:ascii="Arial" w:hAnsi="Arial" w:cs="Arial"/>
              </w:rPr>
            </w:pPr>
            <w:r w:rsidRPr="00582159">
              <w:rPr>
                <w:rFonts w:ascii="Arial" w:hAnsi="Arial" w:cs="Arial"/>
              </w:rPr>
              <w:t xml:space="preserve">KingSpec 1TB SATA SSD </w:t>
            </w:r>
          </w:p>
        </w:tc>
        <w:tc>
          <w:tcPr>
            <w:tcW w:w="1276" w:type="dxa"/>
          </w:tcPr>
          <w:p w14:paraId="4204BA64" w14:textId="3B3B370B" w:rsidR="002C7C8F" w:rsidRPr="00582159" w:rsidRDefault="002C7C8F" w:rsidP="00BB7C3E">
            <w:pPr>
              <w:rPr>
                <w:rFonts w:ascii="Arial" w:hAnsi="Arial" w:cs="Arial"/>
              </w:rPr>
            </w:pPr>
            <w:r w:rsidRPr="00582159">
              <w:rPr>
                <w:rFonts w:ascii="Arial" w:hAnsi="Arial" w:cs="Arial"/>
              </w:rPr>
              <w:t>£43.69</w:t>
            </w:r>
          </w:p>
        </w:tc>
        <w:tc>
          <w:tcPr>
            <w:tcW w:w="1985" w:type="dxa"/>
          </w:tcPr>
          <w:p w14:paraId="4A6F755B" w14:textId="11DE746D" w:rsidR="002C7C8F" w:rsidRPr="00582159" w:rsidRDefault="002C7C8F" w:rsidP="00BB7C3E">
            <w:pPr>
              <w:rPr>
                <w:rFonts w:ascii="Arial" w:hAnsi="Arial" w:cs="Arial"/>
              </w:rPr>
            </w:pPr>
            <w:r w:rsidRPr="00582159">
              <w:rPr>
                <w:rFonts w:ascii="Arial" w:hAnsi="Arial" w:cs="Arial"/>
              </w:rPr>
              <w:t>4</w:t>
            </w:r>
          </w:p>
        </w:tc>
        <w:tc>
          <w:tcPr>
            <w:tcW w:w="1701" w:type="dxa"/>
          </w:tcPr>
          <w:p w14:paraId="33700B0E" w14:textId="35FA6E7F" w:rsidR="002C7C8F" w:rsidRPr="00582159" w:rsidRDefault="002C7C8F" w:rsidP="00BB7C3E">
            <w:pPr>
              <w:rPr>
                <w:rFonts w:ascii="Arial" w:hAnsi="Arial" w:cs="Arial"/>
              </w:rPr>
            </w:pPr>
            <w:r w:rsidRPr="00582159">
              <w:rPr>
                <w:rFonts w:ascii="Arial" w:hAnsi="Arial" w:cs="Arial"/>
              </w:rPr>
              <w:t>£484.15</w:t>
            </w:r>
          </w:p>
        </w:tc>
      </w:tr>
      <w:tr w:rsidR="002C7C8F" w:rsidRPr="00582159" w14:paraId="65B77C58" w14:textId="6C64D9A5" w:rsidTr="00A04FDC">
        <w:trPr>
          <w:trHeight w:val="144"/>
        </w:trPr>
        <w:tc>
          <w:tcPr>
            <w:tcW w:w="2127" w:type="dxa"/>
          </w:tcPr>
          <w:p w14:paraId="78E6B807" w14:textId="67950811" w:rsidR="002C7C8F" w:rsidRPr="00582159" w:rsidRDefault="002C7C8F" w:rsidP="00BB7C3E">
            <w:pPr>
              <w:rPr>
                <w:rFonts w:ascii="Arial" w:hAnsi="Arial" w:cs="Arial"/>
              </w:rPr>
            </w:pPr>
            <w:r w:rsidRPr="00582159">
              <w:rPr>
                <w:rFonts w:ascii="Arial" w:hAnsi="Arial" w:cs="Arial"/>
              </w:rPr>
              <w:t>GPU</w:t>
            </w:r>
          </w:p>
        </w:tc>
        <w:tc>
          <w:tcPr>
            <w:tcW w:w="3543" w:type="dxa"/>
          </w:tcPr>
          <w:p w14:paraId="462EE51F" w14:textId="7AF12DEB" w:rsidR="002C7C8F" w:rsidRPr="00582159" w:rsidRDefault="00121516" w:rsidP="00BB7C3E">
            <w:pPr>
              <w:rPr>
                <w:rFonts w:ascii="Arial" w:hAnsi="Arial" w:cs="Arial"/>
              </w:rPr>
            </w:pPr>
            <w:r w:rsidRPr="00582159">
              <w:rPr>
                <w:rFonts w:ascii="Arial" w:hAnsi="Arial" w:cs="Arial"/>
              </w:rPr>
              <w:t xml:space="preserve">ASUS GeForce RTX 3050 6 GB </w:t>
            </w:r>
          </w:p>
        </w:tc>
        <w:tc>
          <w:tcPr>
            <w:tcW w:w="1276" w:type="dxa"/>
          </w:tcPr>
          <w:p w14:paraId="1018A46A" w14:textId="4BA41842" w:rsidR="002C7C8F" w:rsidRPr="00582159" w:rsidRDefault="002C7C8F" w:rsidP="00BB7C3E">
            <w:pPr>
              <w:rPr>
                <w:rFonts w:ascii="Arial" w:hAnsi="Arial" w:cs="Arial"/>
              </w:rPr>
            </w:pPr>
            <w:r w:rsidRPr="00582159">
              <w:rPr>
                <w:rFonts w:ascii="Arial" w:hAnsi="Arial" w:cs="Arial"/>
              </w:rPr>
              <w:t>£</w:t>
            </w:r>
            <w:r w:rsidR="00121516" w:rsidRPr="00582159">
              <w:rPr>
                <w:rFonts w:ascii="Arial" w:hAnsi="Arial" w:cs="Arial"/>
              </w:rPr>
              <w:t>168.99</w:t>
            </w:r>
          </w:p>
        </w:tc>
        <w:tc>
          <w:tcPr>
            <w:tcW w:w="1985" w:type="dxa"/>
          </w:tcPr>
          <w:p w14:paraId="1C683B4B" w14:textId="09513A5C" w:rsidR="002C7C8F" w:rsidRPr="00582159" w:rsidRDefault="002C7C8F" w:rsidP="00BB7C3E">
            <w:pPr>
              <w:rPr>
                <w:rFonts w:ascii="Arial" w:hAnsi="Arial" w:cs="Arial"/>
              </w:rPr>
            </w:pPr>
            <w:r w:rsidRPr="00582159">
              <w:rPr>
                <w:rFonts w:ascii="Arial" w:hAnsi="Arial" w:cs="Arial"/>
              </w:rPr>
              <w:t>5</w:t>
            </w:r>
          </w:p>
        </w:tc>
        <w:tc>
          <w:tcPr>
            <w:tcW w:w="1701" w:type="dxa"/>
          </w:tcPr>
          <w:p w14:paraId="73FE8CAB" w14:textId="27BF1CB6" w:rsidR="002C7C8F" w:rsidRPr="00582159" w:rsidRDefault="00121516" w:rsidP="00BB7C3E">
            <w:pPr>
              <w:rPr>
                <w:rFonts w:ascii="Arial" w:hAnsi="Arial" w:cs="Arial"/>
              </w:rPr>
            </w:pPr>
            <w:r w:rsidRPr="00582159">
              <w:rPr>
                <w:rFonts w:ascii="Arial" w:hAnsi="Arial" w:cs="Arial"/>
              </w:rPr>
              <w:t>£653.14</w:t>
            </w:r>
          </w:p>
        </w:tc>
      </w:tr>
      <w:tr w:rsidR="002C7C8F" w:rsidRPr="00582159" w14:paraId="45E18485" w14:textId="07677489" w:rsidTr="00A04FDC">
        <w:trPr>
          <w:trHeight w:val="144"/>
        </w:trPr>
        <w:tc>
          <w:tcPr>
            <w:tcW w:w="2127" w:type="dxa"/>
          </w:tcPr>
          <w:p w14:paraId="1CC89D72" w14:textId="5741DB6C" w:rsidR="002C7C8F" w:rsidRPr="00582159" w:rsidRDefault="002C7C8F" w:rsidP="00BB7C3E">
            <w:pPr>
              <w:rPr>
                <w:rFonts w:ascii="Arial" w:hAnsi="Arial" w:cs="Arial"/>
              </w:rPr>
            </w:pPr>
            <w:r w:rsidRPr="00582159">
              <w:rPr>
                <w:rFonts w:ascii="Arial" w:hAnsi="Arial" w:cs="Arial"/>
              </w:rPr>
              <w:t>Power Supply</w:t>
            </w:r>
          </w:p>
        </w:tc>
        <w:tc>
          <w:tcPr>
            <w:tcW w:w="3543" w:type="dxa"/>
          </w:tcPr>
          <w:p w14:paraId="574CE957" w14:textId="7B417A4C" w:rsidR="002C7C8F" w:rsidRPr="00582159" w:rsidRDefault="002C7C8F" w:rsidP="00BB7C3E">
            <w:pPr>
              <w:rPr>
                <w:rFonts w:ascii="Arial" w:hAnsi="Arial" w:cs="Arial"/>
              </w:rPr>
            </w:pPr>
            <w:r w:rsidRPr="00582159">
              <w:rPr>
                <w:rFonts w:ascii="Arial" w:hAnsi="Arial" w:cs="Arial"/>
              </w:rPr>
              <w:t xml:space="preserve">CORSAIR RM650 80 PLUS Gold </w:t>
            </w:r>
          </w:p>
        </w:tc>
        <w:tc>
          <w:tcPr>
            <w:tcW w:w="1276" w:type="dxa"/>
          </w:tcPr>
          <w:p w14:paraId="3CA0A106" w14:textId="0A39FF88" w:rsidR="002C7C8F" w:rsidRPr="00582159" w:rsidRDefault="002C7C8F" w:rsidP="00BB7C3E">
            <w:pPr>
              <w:rPr>
                <w:rFonts w:ascii="Arial" w:hAnsi="Arial" w:cs="Arial"/>
              </w:rPr>
            </w:pPr>
            <w:r w:rsidRPr="00582159">
              <w:rPr>
                <w:rFonts w:ascii="Arial" w:hAnsi="Arial" w:cs="Arial"/>
              </w:rPr>
              <w:t>£74.99</w:t>
            </w:r>
          </w:p>
        </w:tc>
        <w:tc>
          <w:tcPr>
            <w:tcW w:w="1985" w:type="dxa"/>
          </w:tcPr>
          <w:p w14:paraId="794E24AA" w14:textId="72500DE5" w:rsidR="002C7C8F" w:rsidRPr="00582159" w:rsidRDefault="002C7C8F" w:rsidP="00BB7C3E">
            <w:pPr>
              <w:rPr>
                <w:rFonts w:ascii="Arial" w:hAnsi="Arial" w:cs="Arial"/>
              </w:rPr>
            </w:pPr>
            <w:r w:rsidRPr="00582159">
              <w:rPr>
                <w:rFonts w:ascii="Arial" w:hAnsi="Arial" w:cs="Arial"/>
              </w:rPr>
              <w:t>6</w:t>
            </w:r>
          </w:p>
        </w:tc>
        <w:tc>
          <w:tcPr>
            <w:tcW w:w="1701" w:type="dxa"/>
          </w:tcPr>
          <w:p w14:paraId="26EE5B5A" w14:textId="2A5C5D8D" w:rsidR="002C7C8F" w:rsidRPr="00582159" w:rsidRDefault="00121516" w:rsidP="00BB7C3E">
            <w:pPr>
              <w:rPr>
                <w:rFonts w:ascii="Arial" w:hAnsi="Arial" w:cs="Arial"/>
              </w:rPr>
            </w:pPr>
            <w:r w:rsidRPr="00582159">
              <w:rPr>
                <w:rFonts w:ascii="Arial" w:hAnsi="Arial" w:cs="Arial"/>
              </w:rPr>
              <w:t>£728.13</w:t>
            </w:r>
          </w:p>
        </w:tc>
      </w:tr>
      <w:tr w:rsidR="002C7C8F" w:rsidRPr="00582159" w14:paraId="7045A4D4" w14:textId="21334C49" w:rsidTr="00A04FDC">
        <w:trPr>
          <w:trHeight w:val="144"/>
        </w:trPr>
        <w:tc>
          <w:tcPr>
            <w:tcW w:w="2127" w:type="dxa"/>
          </w:tcPr>
          <w:p w14:paraId="1833690E" w14:textId="5A7FE6B1" w:rsidR="002C7C8F" w:rsidRPr="00582159" w:rsidRDefault="002C7C8F" w:rsidP="00BB7C3E">
            <w:pPr>
              <w:rPr>
                <w:rFonts w:ascii="Arial" w:hAnsi="Arial" w:cs="Arial"/>
              </w:rPr>
            </w:pPr>
            <w:r w:rsidRPr="00582159">
              <w:rPr>
                <w:rFonts w:ascii="Arial" w:hAnsi="Arial" w:cs="Arial"/>
              </w:rPr>
              <w:t>Case</w:t>
            </w:r>
          </w:p>
        </w:tc>
        <w:tc>
          <w:tcPr>
            <w:tcW w:w="3543" w:type="dxa"/>
          </w:tcPr>
          <w:p w14:paraId="0751F217" w14:textId="65FDB80A" w:rsidR="002C7C8F" w:rsidRPr="00582159" w:rsidRDefault="002C7C8F" w:rsidP="00BB7C3E">
            <w:pPr>
              <w:rPr>
                <w:rFonts w:ascii="Arial" w:hAnsi="Arial" w:cs="Arial"/>
              </w:rPr>
            </w:pPr>
            <w:r w:rsidRPr="00582159">
              <w:rPr>
                <w:rFonts w:ascii="Arial" w:hAnsi="Arial" w:cs="Arial"/>
              </w:rPr>
              <w:t xml:space="preserve">NZXT H5 Flow </w:t>
            </w:r>
          </w:p>
        </w:tc>
        <w:tc>
          <w:tcPr>
            <w:tcW w:w="1276" w:type="dxa"/>
          </w:tcPr>
          <w:p w14:paraId="6DC11214" w14:textId="4D74461A" w:rsidR="002C7C8F" w:rsidRPr="00582159" w:rsidRDefault="002C7C8F" w:rsidP="00BB7C3E">
            <w:pPr>
              <w:rPr>
                <w:rFonts w:ascii="Arial" w:hAnsi="Arial" w:cs="Arial"/>
              </w:rPr>
            </w:pPr>
            <w:r w:rsidRPr="00582159">
              <w:rPr>
                <w:rFonts w:ascii="Arial" w:hAnsi="Arial" w:cs="Arial"/>
              </w:rPr>
              <w:t>£79.99</w:t>
            </w:r>
          </w:p>
        </w:tc>
        <w:tc>
          <w:tcPr>
            <w:tcW w:w="1985" w:type="dxa"/>
          </w:tcPr>
          <w:p w14:paraId="22DF6C2C" w14:textId="0C6FB157" w:rsidR="002C7C8F" w:rsidRPr="00582159" w:rsidRDefault="002C7C8F" w:rsidP="00BB7C3E">
            <w:pPr>
              <w:rPr>
                <w:rFonts w:ascii="Arial" w:hAnsi="Arial" w:cs="Arial"/>
              </w:rPr>
            </w:pPr>
            <w:r w:rsidRPr="00582159">
              <w:rPr>
                <w:rFonts w:ascii="Arial" w:hAnsi="Arial" w:cs="Arial"/>
              </w:rPr>
              <w:t>7</w:t>
            </w:r>
          </w:p>
        </w:tc>
        <w:tc>
          <w:tcPr>
            <w:tcW w:w="1701" w:type="dxa"/>
          </w:tcPr>
          <w:p w14:paraId="48025606" w14:textId="74B13C3E" w:rsidR="002C7C8F" w:rsidRPr="00582159" w:rsidRDefault="00121516" w:rsidP="00BB7C3E">
            <w:pPr>
              <w:rPr>
                <w:rFonts w:ascii="Arial" w:hAnsi="Arial" w:cs="Arial"/>
              </w:rPr>
            </w:pPr>
            <w:r w:rsidRPr="00582159">
              <w:rPr>
                <w:rFonts w:ascii="Arial" w:hAnsi="Arial" w:cs="Arial"/>
              </w:rPr>
              <w:t>£808.12</w:t>
            </w:r>
          </w:p>
        </w:tc>
      </w:tr>
      <w:tr w:rsidR="002C7C8F" w:rsidRPr="00582159" w14:paraId="03ECADEE" w14:textId="1CAB054A" w:rsidTr="00A04FDC">
        <w:trPr>
          <w:trHeight w:val="144"/>
        </w:trPr>
        <w:tc>
          <w:tcPr>
            <w:tcW w:w="2127" w:type="dxa"/>
          </w:tcPr>
          <w:p w14:paraId="600B169F" w14:textId="4872838C" w:rsidR="002C7C8F" w:rsidRPr="00582159" w:rsidRDefault="002C7C8F" w:rsidP="00BB7C3E">
            <w:pPr>
              <w:rPr>
                <w:rFonts w:ascii="Arial" w:hAnsi="Arial" w:cs="Arial"/>
              </w:rPr>
            </w:pPr>
            <w:r w:rsidRPr="00582159">
              <w:rPr>
                <w:rFonts w:ascii="Arial" w:hAnsi="Arial" w:cs="Arial"/>
              </w:rPr>
              <w:t>Monitor</w:t>
            </w:r>
          </w:p>
        </w:tc>
        <w:tc>
          <w:tcPr>
            <w:tcW w:w="3543" w:type="dxa"/>
          </w:tcPr>
          <w:p w14:paraId="246FC05C" w14:textId="7DA77F52" w:rsidR="00D01227" w:rsidRPr="00582159" w:rsidRDefault="002C7C8F" w:rsidP="00BB7C3E">
            <w:pPr>
              <w:rPr>
                <w:rFonts w:ascii="Arial" w:hAnsi="Arial" w:cs="Arial"/>
              </w:rPr>
            </w:pPr>
            <w:r w:rsidRPr="00582159">
              <w:rPr>
                <w:rFonts w:ascii="Arial" w:hAnsi="Arial" w:cs="Arial"/>
              </w:rPr>
              <w:t xml:space="preserve">2 x PHILIPS 27E1N1100A </w:t>
            </w:r>
          </w:p>
        </w:tc>
        <w:tc>
          <w:tcPr>
            <w:tcW w:w="1276" w:type="dxa"/>
          </w:tcPr>
          <w:p w14:paraId="6E3340CB" w14:textId="59520BE5" w:rsidR="002C7C8F" w:rsidRPr="00582159" w:rsidRDefault="002C7C8F" w:rsidP="00BB7C3E">
            <w:pPr>
              <w:rPr>
                <w:rFonts w:ascii="Arial" w:hAnsi="Arial" w:cs="Arial"/>
              </w:rPr>
            </w:pPr>
            <w:r w:rsidRPr="00582159">
              <w:rPr>
                <w:rFonts w:ascii="Arial" w:hAnsi="Arial" w:cs="Arial"/>
              </w:rPr>
              <w:t>£7</w:t>
            </w:r>
            <w:r w:rsidR="00DC2C8A" w:rsidRPr="00582159">
              <w:rPr>
                <w:rFonts w:ascii="Arial" w:hAnsi="Arial" w:cs="Arial"/>
              </w:rPr>
              <w:t>7</w:t>
            </w:r>
            <w:r w:rsidRPr="00582159">
              <w:rPr>
                <w:rFonts w:ascii="Arial" w:hAnsi="Arial" w:cs="Arial"/>
              </w:rPr>
              <w:t>.</w:t>
            </w:r>
            <w:r w:rsidR="00DC2C8A" w:rsidRPr="00582159">
              <w:rPr>
                <w:rFonts w:ascii="Arial" w:hAnsi="Arial" w:cs="Arial"/>
              </w:rPr>
              <w:t>5</w:t>
            </w:r>
            <w:r w:rsidRPr="00582159">
              <w:rPr>
                <w:rFonts w:ascii="Arial" w:hAnsi="Arial" w:cs="Arial"/>
              </w:rPr>
              <w:t>7 x 2</w:t>
            </w:r>
          </w:p>
        </w:tc>
        <w:tc>
          <w:tcPr>
            <w:tcW w:w="1985" w:type="dxa"/>
          </w:tcPr>
          <w:p w14:paraId="3F498E81" w14:textId="10CA974B" w:rsidR="002C7C8F" w:rsidRPr="00582159" w:rsidRDefault="002C7C8F" w:rsidP="00BB7C3E">
            <w:pPr>
              <w:rPr>
                <w:rFonts w:ascii="Arial" w:hAnsi="Arial" w:cs="Arial"/>
              </w:rPr>
            </w:pPr>
            <w:r w:rsidRPr="00582159">
              <w:rPr>
                <w:rFonts w:ascii="Arial" w:hAnsi="Arial" w:cs="Arial"/>
              </w:rPr>
              <w:t>8</w:t>
            </w:r>
          </w:p>
        </w:tc>
        <w:tc>
          <w:tcPr>
            <w:tcW w:w="1701" w:type="dxa"/>
          </w:tcPr>
          <w:p w14:paraId="67F6AAF1" w14:textId="4085E779" w:rsidR="002C7C8F" w:rsidRPr="00582159" w:rsidRDefault="00DC2C8A" w:rsidP="00BB7C3E">
            <w:pPr>
              <w:rPr>
                <w:rFonts w:ascii="Arial" w:hAnsi="Arial" w:cs="Arial"/>
              </w:rPr>
            </w:pPr>
            <w:r w:rsidRPr="00582159">
              <w:rPr>
                <w:rFonts w:ascii="Arial" w:hAnsi="Arial" w:cs="Arial"/>
              </w:rPr>
              <w:t>£963.26</w:t>
            </w:r>
          </w:p>
        </w:tc>
      </w:tr>
      <w:tr w:rsidR="002C7C8F" w:rsidRPr="00582159" w14:paraId="55077994" w14:textId="7D08CF31" w:rsidTr="00A04FDC">
        <w:trPr>
          <w:trHeight w:val="144"/>
        </w:trPr>
        <w:tc>
          <w:tcPr>
            <w:tcW w:w="2127" w:type="dxa"/>
          </w:tcPr>
          <w:p w14:paraId="1BAAF4B5" w14:textId="369CC170" w:rsidR="002C7C8F" w:rsidRPr="00582159" w:rsidRDefault="002C7C8F" w:rsidP="00BB7C3E">
            <w:pPr>
              <w:rPr>
                <w:rFonts w:ascii="Arial" w:hAnsi="Arial" w:cs="Arial"/>
              </w:rPr>
            </w:pPr>
            <w:r w:rsidRPr="00582159">
              <w:rPr>
                <w:rFonts w:ascii="Arial" w:hAnsi="Arial" w:cs="Arial"/>
              </w:rPr>
              <w:t>Keyboard, Mouse, and Webcam</w:t>
            </w:r>
          </w:p>
        </w:tc>
        <w:tc>
          <w:tcPr>
            <w:tcW w:w="3543" w:type="dxa"/>
          </w:tcPr>
          <w:p w14:paraId="087A77E8" w14:textId="53A3FC75" w:rsidR="00D01227" w:rsidRPr="00582159" w:rsidRDefault="002C7C8F" w:rsidP="00BB7C3E">
            <w:pPr>
              <w:rPr>
                <w:rFonts w:ascii="Arial" w:hAnsi="Arial" w:cs="Arial"/>
              </w:rPr>
            </w:pPr>
            <w:r w:rsidRPr="00582159">
              <w:rPr>
                <w:rFonts w:ascii="Arial" w:hAnsi="Arial" w:cs="Arial"/>
              </w:rPr>
              <w:t>Logitech MK270 with C270 HD Webcam</w:t>
            </w:r>
          </w:p>
        </w:tc>
        <w:tc>
          <w:tcPr>
            <w:tcW w:w="1276" w:type="dxa"/>
          </w:tcPr>
          <w:p w14:paraId="5D56C2F1" w14:textId="58252BDD" w:rsidR="002C7C8F" w:rsidRPr="00582159" w:rsidRDefault="002C7C8F" w:rsidP="00BB7C3E">
            <w:pPr>
              <w:rPr>
                <w:rFonts w:ascii="Arial" w:hAnsi="Arial" w:cs="Arial"/>
              </w:rPr>
            </w:pPr>
            <w:r w:rsidRPr="00582159">
              <w:rPr>
                <w:rFonts w:ascii="Arial" w:hAnsi="Arial" w:cs="Arial"/>
              </w:rPr>
              <w:t>£38.92</w:t>
            </w:r>
          </w:p>
        </w:tc>
        <w:tc>
          <w:tcPr>
            <w:tcW w:w="1985" w:type="dxa"/>
          </w:tcPr>
          <w:p w14:paraId="64817236" w14:textId="672B3EE3" w:rsidR="002C7C8F" w:rsidRPr="00582159" w:rsidRDefault="002C7C8F" w:rsidP="00BB7C3E">
            <w:pPr>
              <w:rPr>
                <w:rFonts w:ascii="Arial" w:hAnsi="Arial" w:cs="Arial"/>
              </w:rPr>
            </w:pPr>
            <w:r w:rsidRPr="00582159">
              <w:rPr>
                <w:rFonts w:ascii="Arial" w:hAnsi="Arial" w:cs="Arial"/>
              </w:rPr>
              <w:t>9</w:t>
            </w:r>
          </w:p>
        </w:tc>
        <w:tc>
          <w:tcPr>
            <w:tcW w:w="1701" w:type="dxa"/>
          </w:tcPr>
          <w:p w14:paraId="56017D5D" w14:textId="2E9C8452" w:rsidR="002C7C8F" w:rsidRPr="00582159" w:rsidRDefault="00DC2C8A" w:rsidP="00BB7C3E">
            <w:pPr>
              <w:rPr>
                <w:rFonts w:ascii="Arial" w:hAnsi="Arial" w:cs="Arial"/>
              </w:rPr>
            </w:pPr>
            <w:r w:rsidRPr="00582159">
              <w:rPr>
                <w:rFonts w:ascii="Arial" w:hAnsi="Arial" w:cs="Arial"/>
              </w:rPr>
              <w:t>£1,002.18</w:t>
            </w:r>
          </w:p>
        </w:tc>
      </w:tr>
      <w:tr w:rsidR="002C7C8F" w:rsidRPr="00582159" w14:paraId="39AF7558" w14:textId="12334EA7" w:rsidTr="00A04FDC">
        <w:trPr>
          <w:trHeight w:val="636"/>
        </w:trPr>
        <w:tc>
          <w:tcPr>
            <w:tcW w:w="2127" w:type="dxa"/>
          </w:tcPr>
          <w:p w14:paraId="4E678568" w14:textId="715AC136" w:rsidR="002C7C8F" w:rsidRPr="00582159" w:rsidRDefault="002C7C8F" w:rsidP="00BB7C3E">
            <w:pPr>
              <w:rPr>
                <w:rFonts w:ascii="Arial" w:hAnsi="Arial" w:cs="Arial"/>
              </w:rPr>
            </w:pPr>
            <w:r w:rsidRPr="00582159">
              <w:rPr>
                <w:rFonts w:ascii="Arial" w:hAnsi="Arial" w:cs="Arial"/>
              </w:rPr>
              <w:t>Network Connectivity</w:t>
            </w:r>
          </w:p>
        </w:tc>
        <w:tc>
          <w:tcPr>
            <w:tcW w:w="3543" w:type="dxa"/>
          </w:tcPr>
          <w:p w14:paraId="7475BA40" w14:textId="75E04EE2" w:rsidR="002C7C8F" w:rsidRPr="00582159" w:rsidRDefault="002C7C8F" w:rsidP="00BB7C3E">
            <w:pPr>
              <w:rPr>
                <w:rFonts w:ascii="Arial" w:hAnsi="Arial" w:cs="Arial"/>
              </w:rPr>
            </w:pPr>
            <w:r w:rsidRPr="00582159">
              <w:rPr>
                <w:rFonts w:ascii="Arial" w:hAnsi="Arial" w:cs="Arial"/>
              </w:rPr>
              <w:t>UGREEN Ethernet Cable 2M</w:t>
            </w:r>
          </w:p>
        </w:tc>
        <w:tc>
          <w:tcPr>
            <w:tcW w:w="1276" w:type="dxa"/>
          </w:tcPr>
          <w:p w14:paraId="6377106D" w14:textId="0898DDA2" w:rsidR="002C7C8F" w:rsidRPr="00582159" w:rsidRDefault="002C7C8F" w:rsidP="00BB7C3E">
            <w:pPr>
              <w:rPr>
                <w:rFonts w:ascii="Arial" w:hAnsi="Arial" w:cs="Arial"/>
              </w:rPr>
            </w:pPr>
            <w:r w:rsidRPr="00582159">
              <w:rPr>
                <w:rFonts w:ascii="Arial" w:hAnsi="Arial" w:cs="Arial"/>
              </w:rPr>
              <w:t>£7.99</w:t>
            </w:r>
          </w:p>
        </w:tc>
        <w:tc>
          <w:tcPr>
            <w:tcW w:w="1985" w:type="dxa"/>
          </w:tcPr>
          <w:p w14:paraId="69BE0414" w14:textId="21FA7CEC" w:rsidR="002C7C8F" w:rsidRPr="00582159" w:rsidRDefault="002C7C8F" w:rsidP="00BB7C3E">
            <w:pPr>
              <w:rPr>
                <w:rFonts w:ascii="Arial" w:hAnsi="Arial" w:cs="Arial"/>
              </w:rPr>
            </w:pPr>
            <w:r w:rsidRPr="00582159">
              <w:rPr>
                <w:rFonts w:ascii="Arial" w:hAnsi="Arial" w:cs="Arial"/>
              </w:rPr>
              <w:t>10</w:t>
            </w:r>
          </w:p>
        </w:tc>
        <w:tc>
          <w:tcPr>
            <w:tcW w:w="1701" w:type="dxa"/>
          </w:tcPr>
          <w:p w14:paraId="555D056E" w14:textId="54C9736F" w:rsidR="002C7C8F" w:rsidRPr="00582159" w:rsidRDefault="00DC2C8A" w:rsidP="00BB7C3E">
            <w:pPr>
              <w:rPr>
                <w:rFonts w:ascii="Arial" w:hAnsi="Arial" w:cs="Arial"/>
              </w:rPr>
            </w:pPr>
            <w:r w:rsidRPr="00582159">
              <w:rPr>
                <w:rFonts w:ascii="Arial" w:hAnsi="Arial" w:cs="Arial"/>
              </w:rPr>
              <w:t>£1,010.17</w:t>
            </w:r>
          </w:p>
        </w:tc>
      </w:tr>
      <w:tr w:rsidR="002C7C8F" w:rsidRPr="00582159" w14:paraId="1663F0CE" w14:textId="6CA61F9B" w:rsidTr="00E05D83">
        <w:trPr>
          <w:trHeight w:val="515"/>
        </w:trPr>
        <w:tc>
          <w:tcPr>
            <w:tcW w:w="2127" w:type="dxa"/>
          </w:tcPr>
          <w:p w14:paraId="232563A2" w14:textId="21D0DD8E" w:rsidR="002C7C8F" w:rsidRPr="00582159" w:rsidRDefault="002C7C8F" w:rsidP="00BB7C3E">
            <w:pPr>
              <w:rPr>
                <w:rFonts w:ascii="Arial" w:hAnsi="Arial" w:cs="Arial"/>
              </w:rPr>
            </w:pPr>
            <w:r w:rsidRPr="00582159">
              <w:rPr>
                <w:rFonts w:ascii="Arial" w:hAnsi="Arial" w:cs="Arial"/>
              </w:rPr>
              <w:t>Software</w:t>
            </w:r>
          </w:p>
        </w:tc>
        <w:tc>
          <w:tcPr>
            <w:tcW w:w="3543" w:type="dxa"/>
          </w:tcPr>
          <w:p w14:paraId="4212840E" w14:textId="77777777" w:rsidR="002C7C8F" w:rsidRPr="00582159" w:rsidRDefault="002C7C8F" w:rsidP="00BB7C3E">
            <w:pPr>
              <w:rPr>
                <w:rFonts w:ascii="Arial" w:hAnsi="Arial" w:cs="Arial"/>
              </w:rPr>
            </w:pPr>
            <w:r w:rsidRPr="00582159">
              <w:rPr>
                <w:rFonts w:ascii="Arial" w:hAnsi="Arial" w:cs="Arial"/>
              </w:rPr>
              <w:t>Windows 11</w:t>
            </w:r>
          </w:p>
          <w:p w14:paraId="0356DC90" w14:textId="1B080543" w:rsidR="00D36954" w:rsidRPr="00582159" w:rsidRDefault="00D36954" w:rsidP="00BB7C3E">
            <w:pPr>
              <w:rPr>
                <w:rFonts w:ascii="Arial" w:hAnsi="Arial" w:cs="Arial"/>
              </w:rPr>
            </w:pPr>
            <w:r w:rsidRPr="00582159">
              <w:rPr>
                <w:rFonts w:ascii="Arial" w:hAnsi="Arial" w:cs="Arial"/>
              </w:rPr>
              <w:t>Microsoft Office</w:t>
            </w:r>
            <w:r w:rsidR="00C14F8D" w:rsidRPr="00582159">
              <w:rPr>
                <w:rFonts w:ascii="Arial" w:hAnsi="Arial" w:cs="Arial"/>
              </w:rPr>
              <w:t xml:space="preserve"> 365</w:t>
            </w:r>
          </w:p>
          <w:p w14:paraId="6C6BFCB7" w14:textId="3AD6B8F0" w:rsidR="00D36954" w:rsidRPr="00582159" w:rsidRDefault="00D36954" w:rsidP="00BB7C3E">
            <w:pPr>
              <w:rPr>
                <w:rFonts w:ascii="Arial" w:hAnsi="Arial" w:cs="Arial"/>
              </w:rPr>
            </w:pPr>
          </w:p>
        </w:tc>
        <w:tc>
          <w:tcPr>
            <w:tcW w:w="1276" w:type="dxa"/>
          </w:tcPr>
          <w:p w14:paraId="05CAE189" w14:textId="5CF794D7" w:rsidR="00425847" w:rsidRPr="00582159" w:rsidRDefault="00425847" w:rsidP="00BB7C3E">
            <w:pPr>
              <w:rPr>
                <w:rFonts w:ascii="Arial" w:hAnsi="Arial" w:cs="Arial"/>
              </w:rPr>
            </w:pPr>
          </w:p>
        </w:tc>
        <w:tc>
          <w:tcPr>
            <w:tcW w:w="1985" w:type="dxa"/>
          </w:tcPr>
          <w:p w14:paraId="533AEB5B" w14:textId="43CE509E" w:rsidR="002C7C8F" w:rsidRPr="00582159" w:rsidRDefault="002C7C8F" w:rsidP="00BB7C3E">
            <w:pPr>
              <w:rPr>
                <w:rFonts w:ascii="Arial" w:hAnsi="Arial" w:cs="Arial"/>
              </w:rPr>
            </w:pPr>
          </w:p>
        </w:tc>
        <w:tc>
          <w:tcPr>
            <w:tcW w:w="1701" w:type="dxa"/>
          </w:tcPr>
          <w:p w14:paraId="3C17648F" w14:textId="77777777" w:rsidR="002C7C8F" w:rsidRPr="00582159" w:rsidRDefault="002C7C8F" w:rsidP="00BB7C3E">
            <w:pPr>
              <w:rPr>
                <w:rFonts w:ascii="Arial" w:hAnsi="Arial" w:cs="Arial"/>
              </w:rPr>
            </w:pPr>
          </w:p>
        </w:tc>
      </w:tr>
    </w:tbl>
    <w:p w14:paraId="017C473A" w14:textId="62C8A9E0" w:rsidR="005407E7" w:rsidRPr="00582159" w:rsidRDefault="00A04FDC" w:rsidP="004545A5">
      <w:pPr>
        <w:rPr>
          <w:rFonts w:ascii="Arial" w:hAnsi="Arial" w:cs="Arial"/>
          <w:bCs/>
          <w:u w:val="single"/>
        </w:rPr>
      </w:pPr>
      <w:r w:rsidRPr="00582159">
        <w:rPr>
          <w:rFonts w:ascii="Arial" w:hAnsi="Arial" w:cs="Arial"/>
          <w:bCs/>
          <w:u w:val="single"/>
        </w:rPr>
        <w:br w:type="page"/>
      </w:r>
    </w:p>
    <w:p w14:paraId="6C7ABDED" w14:textId="777ABCB3" w:rsidR="00282CB0" w:rsidRPr="00582159" w:rsidRDefault="00282CB0" w:rsidP="004545A5">
      <w:pPr>
        <w:rPr>
          <w:rFonts w:ascii="Arial" w:hAnsi="Arial" w:cs="Arial"/>
          <w:bCs/>
          <w:u w:val="single"/>
        </w:rPr>
      </w:pPr>
      <w:r w:rsidRPr="00582159">
        <w:rPr>
          <w:rFonts w:ascii="Arial" w:hAnsi="Arial" w:cs="Arial"/>
          <w:bCs/>
          <w:u w:val="single"/>
        </w:rPr>
        <w:lastRenderedPageBreak/>
        <w:t>Image 1: CPU</w:t>
      </w:r>
    </w:p>
    <w:p w14:paraId="6C4335A5" w14:textId="77777777" w:rsidR="00282CB0" w:rsidRPr="00582159" w:rsidRDefault="00282CB0" w:rsidP="00681ACD">
      <w:pPr>
        <w:keepNext/>
        <w:rPr>
          <w:rFonts w:ascii="Arial" w:hAnsi="Arial" w:cs="Arial"/>
        </w:rPr>
      </w:pPr>
      <w:r w:rsidRPr="00582159">
        <w:rPr>
          <w:rFonts w:ascii="Arial" w:hAnsi="Arial" w:cs="Arial"/>
          <w:bCs/>
          <w:noProof/>
          <w:u w:val="single"/>
        </w:rPr>
        <w:drawing>
          <wp:inline distT="0" distB="0" distL="0" distR="0" wp14:anchorId="5E552A25" wp14:editId="418F7B91">
            <wp:extent cx="4924425" cy="2578242"/>
            <wp:effectExtent l="0" t="0" r="0" b="0"/>
            <wp:docPr id="279883343" name="Picture 1" descr="A computer screen shot of a blu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83343" name="Picture 1" descr="A computer screen shot of a blue box&#10;&#10;AI-generated content may be incorrect."/>
                    <pic:cNvPicPr/>
                  </pic:nvPicPr>
                  <pic:blipFill rotWithShape="1">
                    <a:blip r:embed="rId8"/>
                    <a:srcRect t="8400"/>
                    <a:stretch/>
                  </pic:blipFill>
                  <pic:spPr bwMode="auto">
                    <a:xfrm>
                      <a:off x="0" y="0"/>
                      <a:ext cx="4974330" cy="2604370"/>
                    </a:xfrm>
                    <a:prstGeom prst="rect">
                      <a:avLst/>
                    </a:prstGeom>
                    <a:ln>
                      <a:noFill/>
                    </a:ln>
                    <a:extLst>
                      <a:ext uri="{53640926-AAD7-44D8-BBD7-CCE9431645EC}">
                        <a14:shadowObscured xmlns:a14="http://schemas.microsoft.com/office/drawing/2010/main"/>
                      </a:ext>
                    </a:extLst>
                  </pic:spPr>
                </pic:pic>
              </a:graphicData>
            </a:graphic>
          </wp:inline>
        </w:drawing>
      </w:r>
    </w:p>
    <w:p w14:paraId="0ED5B11E" w14:textId="606C7870" w:rsidR="00282CB0" w:rsidRPr="00582159" w:rsidRDefault="00282CB0" w:rsidP="00282CB0">
      <w:pPr>
        <w:pStyle w:val="Caption"/>
        <w:rPr>
          <w:rFonts w:ascii="Arial" w:hAnsi="Arial" w:cs="Arial"/>
          <w:bCs/>
          <w:u w:val="single"/>
        </w:rPr>
      </w:pPr>
      <w:bookmarkStart w:id="4" w:name="_Toc196295564"/>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1</w:t>
      </w:r>
      <w:r w:rsidRPr="00582159">
        <w:rPr>
          <w:rFonts w:ascii="Arial" w:hAnsi="Arial" w:cs="Arial"/>
        </w:rPr>
        <w:fldChar w:fldCharType="end"/>
      </w:r>
      <w:r w:rsidRPr="00582159">
        <w:rPr>
          <w:rFonts w:ascii="Arial" w:hAnsi="Arial" w:cs="Arial"/>
        </w:rPr>
        <w:t>: Intel Core i7 CPU</w:t>
      </w:r>
      <w:bookmarkEnd w:id="4"/>
    </w:p>
    <w:p w14:paraId="0CAFF49E" w14:textId="657EA044" w:rsidR="00282CB0" w:rsidRPr="00582159" w:rsidRDefault="00282CB0" w:rsidP="004545A5">
      <w:pPr>
        <w:rPr>
          <w:rFonts w:ascii="Arial" w:hAnsi="Arial" w:cs="Arial"/>
          <w:bCs/>
          <w:u w:val="single"/>
        </w:rPr>
      </w:pPr>
      <w:r w:rsidRPr="00582159">
        <w:rPr>
          <w:rFonts w:ascii="Arial" w:hAnsi="Arial" w:cs="Arial"/>
          <w:bCs/>
          <w:u w:val="single"/>
        </w:rPr>
        <w:t>Image 2: Motherboard</w:t>
      </w:r>
    </w:p>
    <w:p w14:paraId="1558F7C4" w14:textId="77777777" w:rsidR="00681ACD" w:rsidRPr="00582159" w:rsidRDefault="00681ACD" w:rsidP="00681ACD">
      <w:pPr>
        <w:keepNext/>
        <w:rPr>
          <w:rFonts w:ascii="Arial" w:hAnsi="Arial" w:cs="Arial"/>
        </w:rPr>
      </w:pPr>
      <w:r w:rsidRPr="00582159">
        <w:rPr>
          <w:rFonts w:ascii="Arial" w:hAnsi="Arial" w:cs="Arial"/>
          <w:bCs/>
          <w:noProof/>
          <w:u w:val="single"/>
        </w:rPr>
        <w:drawing>
          <wp:inline distT="0" distB="0" distL="0" distR="0" wp14:anchorId="51522068" wp14:editId="1608A192">
            <wp:extent cx="4810125" cy="2486600"/>
            <wp:effectExtent l="0" t="0" r="0" b="9525"/>
            <wp:docPr id="1060267751" name="Picture 1" descr="A computer motherboard with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67751" name="Picture 1" descr="A computer motherboard with a logo&#10;&#10;AI-generated content may be incorrect."/>
                    <pic:cNvPicPr/>
                  </pic:nvPicPr>
                  <pic:blipFill>
                    <a:blip r:embed="rId9"/>
                    <a:stretch>
                      <a:fillRect/>
                    </a:stretch>
                  </pic:blipFill>
                  <pic:spPr>
                    <a:xfrm>
                      <a:off x="0" y="0"/>
                      <a:ext cx="4864704" cy="2514815"/>
                    </a:xfrm>
                    <a:prstGeom prst="rect">
                      <a:avLst/>
                    </a:prstGeom>
                  </pic:spPr>
                </pic:pic>
              </a:graphicData>
            </a:graphic>
          </wp:inline>
        </w:drawing>
      </w:r>
    </w:p>
    <w:p w14:paraId="1377989D" w14:textId="6DA9DA76" w:rsidR="006F484D" w:rsidRPr="00582159" w:rsidRDefault="00681ACD" w:rsidP="006F484D">
      <w:pPr>
        <w:pStyle w:val="Caption"/>
        <w:rPr>
          <w:rFonts w:ascii="Arial" w:hAnsi="Arial" w:cs="Arial"/>
          <w:bCs/>
          <w:u w:val="single"/>
        </w:rPr>
      </w:pPr>
      <w:bookmarkStart w:id="5" w:name="_Toc196295565"/>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2</w:t>
      </w:r>
      <w:r w:rsidRPr="00582159">
        <w:rPr>
          <w:rFonts w:ascii="Arial" w:hAnsi="Arial" w:cs="Arial"/>
        </w:rPr>
        <w:fldChar w:fldCharType="end"/>
      </w:r>
      <w:r w:rsidRPr="00582159">
        <w:rPr>
          <w:rFonts w:ascii="Arial" w:hAnsi="Arial" w:cs="Arial"/>
        </w:rPr>
        <w:t>: ASRock Motherboard</w:t>
      </w:r>
      <w:bookmarkEnd w:id="5"/>
      <w:r w:rsidR="006F484D" w:rsidRPr="00582159">
        <w:rPr>
          <w:rFonts w:ascii="Arial" w:hAnsi="Arial" w:cs="Arial"/>
          <w:bCs/>
          <w:u w:val="single"/>
        </w:rPr>
        <w:br w:type="page"/>
      </w:r>
    </w:p>
    <w:p w14:paraId="79DC0FE0" w14:textId="7F9F0B0B" w:rsidR="00282CB0" w:rsidRPr="00582159" w:rsidRDefault="00681ACD" w:rsidP="004545A5">
      <w:pPr>
        <w:rPr>
          <w:rFonts w:ascii="Arial" w:hAnsi="Arial" w:cs="Arial"/>
          <w:bCs/>
          <w:u w:val="single"/>
        </w:rPr>
      </w:pPr>
      <w:r w:rsidRPr="00582159">
        <w:rPr>
          <w:rFonts w:ascii="Arial" w:hAnsi="Arial" w:cs="Arial"/>
          <w:bCs/>
          <w:u w:val="single"/>
        </w:rPr>
        <w:lastRenderedPageBreak/>
        <w:t>Image 3: RAM</w:t>
      </w:r>
    </w:p>
    <w:p w14:paraId="1DAA3001" w14:textId="77777777" w:rsidR="00681ACD" w:rsidRPr="00582159" w:rsidRDefault="00681ACD" w:rsidP="00681ACD">
      <w:pPr>
        <w:keepNext/>
        <w:rPr>
          <w:rFonts w:ascii="Arial" w:hAnsi="Arial" w:cs="Arial"/>
        </w:rPr>
      </w:pPr>
      <w:r w:rsidRPr="00582159">
        <w:rPr>
          <w:rFonts w:ascii="Arial" w:hAnsi="Arial" w:cs="Arial"/>
          <w:bCs/>
          <w:noProof/>
          <w:u w:val="single"/>
        </w:rPr>
        <w:drawing>
          <wp:inline distT="0" distB="0" distL="0" distR="0" wp14:anchorId="1D9BDC28" wp14:editId="4928CB3E">
            <wp:extent cx="5731510" cy="2657475"/>
            <wp:effectExtent l="0" t="0" r="2540" b="9525"/>
            <wp:docPr id="279520040" name="Picture 1" descr="A computer chip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520040" name="Picture 1" descr="A computer chip on a white background&#10;&#10;AI-generated content may be incorrect."/>
                    <pic:cNvPicPr/>
                  </pic:nvPicPr>
                  <pic:blipFill>
                    <a:blip r:embed="rId10"/>
                    <a:stretch>
                      <a:fillRect/>
                    </a:stretch>
                  </pic:blipFill>
                  <pic:spPr>
                    <a:xfrm>
                      <a:off x="0" y="0"/>
                      <a:ext cx="5731510" cy="2657475"/>
                    </a:xfrm>
                    <a:prstGeom prst="rect">
                      <a:avLst/>
                    </a:prstGeom>
                  </pic:spPr>
                </pic:pic>
              </a:graphicData>
            </a:graphic>
          </wp:inline>
        </w:drawing>
      </w:r>
    </w:p>
    <w:p w14:paraId="65224877" w14:textId="45EB9068" w:rsidR="00681ACD" w:rsidRPr="00582159" w:rsidRDefault="00681ACD" w:rsidP="00681ACD">
      <w:pPr>
        <w:pStyle w:val="Caption"/>
        <w:rPr>
          <w:rFonts w:ascii="Arial" w:hAnsi="Arial" w:cs="Arial"/>
          <w:bCs/>
          <w:u w:val="single"/>
        </w:rPr>
      </w:pPr>
      <w:bookmarkStart w:id="6" w:name="_Toc196295566"/>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3</w:t>
      </w:r>
      <w:r w:rsidRPr="00582159">
        <w:rPr>
          <w:rFonts w:ascii="Arial" w:hAnsi="Arial" w:cs="Arial"/>
        </w:rPr>
        <w:fldChar w:fldCharType="end"/>
      </w:r>
      <w:r w:rsidRPr="00582159">
        <w:rPr>
          <w:rFonts w:ascii="Arial" w:hAnsi="Arial" w:cs="Arial"/>
        </w:rPr>
        <w:t>: Lexar 16GB RAM</w:t>
      </w:r>
      <w:bookmarkEnd w:id="6"/>
    </w:p>
    <w:p w14:paraId="6ED4A73C" w14:textId="4A3435CD" w:rsidR="00282CB0" w:rsidRPr="00582159" w:rsidRDefault="00681ACD" w:rsidP="004545A5">
      <w:pPr>
        <w:rPr>
          <w:rFonts w:ascii="Arial" w:hAnsi="Arial" w:cs="Arial"/>
          <w:bCs/>
          <w:u w:val="single"/>
        </w:rPr>
      </w:pPr>
      <w:r w:rsidRPr="00582159">
        <w:rPr>
          <w:rFonts w:ascii="Arial" w:hAnsi="Arial" w:cs="Arial"/>
          <w:bCs/>
          <w:u w:val="single"/>
        </w:rPr>
        <w:t>Image 4: Storage</w:t>
      </w:r>
    </w:p>
    <w:p w14:paraId="49F50388" w14:textId="77777777" w:rsidR="00681ACD" w:rsidRPr="00582159" w:rsidRDefault="00681ACD" w:rsidP="00681ACD">
      <w:pPr>
        <w:keepNext/>
        <w:rPr>
          <w:rFonts w:ascii="Arial" w:hAnsi="Arial" w:cs="Arial"/>
        </w:rPr>
      </w:pPr>
      <w:r w:rsidRPr="00582159">
        <w:rPr>
          <w:rFonts w:ascii="Arial" w:hAnsi="Arial" w:cs="Arial"/>
          <w:bCs/>
          <w:noProof/>
          <w:u w:val="single"/>
        </w:rPr>
        <w:drawing>
          <wp:inline distT="0" distB="0" distL="0" distR="0" wp14:anchorId="00F4FA2D" wp14:editId="3ED145FB">
            <wp:extent cx="5731510" cy="2577465"/>
            <wp:effectExtent l="0" t="0" r="2540" b="0"/>
            <wp:docPr id="869178990" name="Picture 1" descr="A close 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178990" name="Picture 1" descr="A close up of a computer&#10;&#10;AI-generated content may be incorrect."/>
                    <pic:cNvPicPr/>
                  </pic:nvPicPr>
                  <pic:blipFill>
                    <a:blip r:embed="rId11"/>
                    <a:stretch>
                      <a:fillRect/>
                    </a:stretch>
                  </pic:blipFill>
                  <pic:spPr>
                    <a:xfrm>
                      <a:off x="0" y="0"/>
                      <a:ext cx="5731510" cy="2577465"/>
                    </a:xfrm>
                    <a:prstGeom prst="rect">
                      <a:avLst/>
                    </a:prstGeom>
                  </pic:spPr>
                </pic:pic>
              </a:graphicData>
            </a:graphic>
          </wp:inline>
        </w:drawing>
      </w:r>
    </w:p>
    <w:p w14:paraId="499B7A98" w14:textId="11A0884F" w:rsidR="006F484D" w:rsidRPr="00582159" w:rsidRDefault="00681ACD" w:rsidP="006F484D">
      <w:pPr>
        <w:pStyle w:val="Caption"/>
        <w:rPr>
          <w:rFonts w:ascii="Arial" w:hAnsi="Arial" w:cs="Arial"/>
          <w:u w:val="single"/>
        </w:rPr>
      </w:pPr>
      <w:bookmarkStart w:id="7" w:name="_Toc196295567"/>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4</w:t>
      </w:r>
      <w:r w:rsidRPr="00582159">
        <w:rPr>
          <w:rFonts w:ascii="Arial" w:hAnsi="Arial" w:cs="Arial"/>
        </w:rPr>
        <w:fldChar w:fldCharType="end"/>
      </w:r>
      <w:r w:rsidRPr="00582159">
        <w:rPr>
          <w:rFonts w:ascii="Arial" w:hAnsi="Arial" w:cs="Arial"/>
        </w:rPr>
        <w:t>: 1TB SSD Storage</w:t>
      </w:r>
      <w:bookmarkEnd w:id="7"/>
    </w:p>
    <w:p w14:paraId="569A0475" w14:textId="77777777" w:rsidR="006F484D" w:rsidRPr="00582159" w:rsidRDefault="006F484D">
      <w:pPr>
        <w:rPr>
          <w:rFonts w:ascii="Arial" w:hAnsi="Arial" w:cs="Arial"/>
          <w:i/>
          <w:iCs/>
          <w:color w:val="0E2841" w:themeColor="text2"/>
          <w:sz w:val="18"/>
          <w:szCs w:val="18"/>
          <w:u w:val="single"/>
        </w:rPr>
      </w:pPr>
      <w:r w:rsidRPr="00582159">
        <w:rPr>
          <w:rFonts w:ascii="Arial" w:hAnsi="Arial" w:cs="Arial"/>
          <w:u w:val="single"/>
        </w:rPr>
        <w:br w:type="page"/>
      </w:r>
    </w:p>
    <w:p w14:paraId="615EEC6A" w14:textId="77777777" w:rsidR="00121516" w:rsidRPr="00582159" w:rsidRDefault="00121516" w:rsidP="006F484D">
      <w:pPr>
        <w:pStyle w:val="Caption"/>
        <w:rPr>
          <w:rFonts w:ascii="Arial" w:hAnsi="Arial" w:cs="Arial"/>
        </w:rPr>
      </w:pPr>
    </w:p>
    <w:p w14:paraId="59206FF2" w14:textId="01B1735C" w:rsidR="00681ACD" w:rsidRPr="00582159" w:rsidRDefault="00681ACD" w:rsidP="00681ACD">
      <w:pPr>
        <w:rPr>
          <w:rFonts w:ascii="Arial" w:hAnsi="Arial" w:cs="Arial"/>
          <w:u w:val="single"/>
        </w:rPr>
      </w:pPr>
      <w:r w:rsidRPr="00582159">
        <w:rPr>
          <w:rFonts w:ascii="Arial" w:hAnsi="Arial" w:cs="Arial"/>
          <w:u w:val="single"/>
        </w:rPr>
        <w:t>Image 5: GPU</w:t>
      </w:r>
    </w:p>
    <w:p w14:paraId="1BE31D27" w14:textId="77777777" w:rsidR="00121516" w:rsidRPr="00582159" w:rsidRDefault="00121516" w:rsidP="00121516">
      <w:pPr>
        <w:keepNext/>
        <w:rPr>
          <w:rFonts w:ascii="Arial" w:hAnsi="Arial" w:cs="Arial"/>
        </w:rPr>
      </w:pPr>
      <w:r w:rsidRPr="00582159">
        <w:rPr>
          <w:rFonts w:ascii="Arial" w:hAnsi="Arial" w:cs="Arial"/>
          <w:noProof/>
          <w:u w:val="single"/>
        </w:rPr>
        <w:drawing>
          <wp:inline distT="0" distB="0" distL="0" distR="0" wp14:anchorId="2FF04BBC" wp14:editId="037D0E5B">
            <wp:extent cx="5731510" cy="2724150"/>
            <wp:effectExtent l="0" t="0" r="2540" b="0"/>
            <wp:docPr id="2008783394" name="Picture 1" descr="A computer graphics card and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83394" name="Picture 1" descr="A computer graphics card and a box&#10;&#10;AI-generated content may be incorrect."/>
                    <pic:cNvPicPr/>
                  </pic:nvPicPr>
                  <pic:blipFill>
                    <a:blip r:embed="rId12"/>
                    <a:stretch>
                      <a:fillRect/>
                    </a:stretch>
                  </pic:blipFill>
                  <pic:spPr>
                    <a:xfrm>
                      <a:off x="0" y="0"/>
                      <a:ext cx="5731510" cy="2724150"/>
                    </a:xfrm>
                    <a:prstGeom prst="rect">
                      <a:avLst/>
                    </a:prstGeom>
                  </pic:spPr>
                </pic:pic>
              </a:graphicData>
            </a:graphic>
          </wp:inline>
        </w:drawing>
      </w:r>
    </w:p>
    <w:p w14:paraId="680EA6FD" w14:textId="72035156" w:rsidR="00681ACD" w:rsidRPr="00582159" w:rsidRDefault="00121516" w:rsidP="00121516">
      <w:pPr>
        <w:pStyle w:val="Caption"/>
        <w:rPr>
          <w:rFonts w:ascii="Arial" w:hAnsi="Arial" w:cs="Arial"/>
          <w:u w:val="single"/>
        </w:rPr>
      </w:pPr>
      <w:bookmarkStart w:id="8" w:name="_Toc196295568"/>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5</w:t>
      </w:r>
      <w:r w:rsidRPr="00582159">
        <w:rPr>
          <w:rFonts w:ascii="Arial" w:hAnsi="Arial" w:cs="Arial"/>
        </w:rPr>
        <w:fldChar w:fldCharType="end"/>
      </w:r>
      <w:r w:rsidRPr="00582159">
        <w:rPr>
          <w:rFonts w:ascii="Arial" w:hAnsi="Arial" w:cs="Arial"/>
        </w:rPr>
        <w:t>: ASUS 6GB VRAM GPU</w:t>
      </w:r>
      <w:bookmarkEnd w:id="8"/>
    </w:p>
    <w:p w14:paraId="3D6124F4" w14:textId="4998A5B4" w:rsidR="00282CB0" w:rsidRPr="00582159" w:rsidRDefault="00121516" w:rsidP="004545A5">
      <w:pPr>
        <w:rPr>
          <w:rFonts w:ascii="Arial" w:hAnsi="Arial" w:cs="Arial"/>
          <w:bCs/>
          <w:u w:val="single"/>
        </w:rPr>
      </w:pPr>
      <w:r w:rsidRPr="00582159">
        <w:rPr>
          <w:rFonts w:ascii="Arial" w:hAnsi="Arial" w:cs="Arial"/>
          <w:bCs/>
          <w:u w:val="single"/>
        </w:rPr>
        <w:t>Image 6: Power Supply</w:t>
      </w:r>
    </w:p>
    <w:p w14:paraId="027AD7B9" w14:textId="77777777" w:rsidR="00121516" w:rsidRPr="00582159" w:rsidRDefault="00121516" w:rsidP="00121516">
      <w:pPr>
        <w:keepNext/>
        <w:rPr>
          <w:rFonts w:ascii="Arial" w:hAnsi="Arial" w:cs="Arial"/>
        </w:rPr>
      </w:pPr>
      <w:r w:rsidRPr="00582159">
        <w:rPr>
          <w:rFonts w:ascii="Arial" w:hAnsi="Arial" w:cs="Arial"/>
          <w:bCs/>
          <w:noProof/>
          <w:u w:val="single"/>
        </w:rPr>
        <w:drawing>
          <wp:inline distT="0" distB="0" distL="0" distR="0" wp14:anchorId="6335FD82" wp14:editId="3D365CE8">
            <wp:extent cx="5731510" cy="3112770"/>
            <wp:effectExtent l="0" t="0" r="2540" b="0"/>
            <wp:docPr id="1974856476" name="Picture 1" descr="A black box with a 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56476" name="Picture 1" descr="A black box with a vent&#10;&#10;AI-generated content may be incorrect."/>
                    <pic:cNvPicPr/>
                  </pic:nvPicPr>
                  <pic:blipFill>
                    <a:blip r:embed="rId13"/>
                    <a:stretch>
                      <a:fillRect/>
                    </a:stretch>
                  </pic:blipFill>
                  <pic:spPr>
                    <a:xfrm>
                      <a:off x="0" y="0"/>
                      <a:ext cx="5731510" cy="3112770"/>
                    </a:xfrm>
                    <a:prstGeom prst="rect">
                      <a:avLst/>
                    </a:prstGeom>
                  </pic:spPr>
                </pic:pic>
              </a:graphicData>
            </a:graphic>
          </wp:inline>
        </w:drawing>
      </w:r>
    </w:p>
    <w:p w14:paraId="0F0E63BB" w14:textId="3E69A1F0" w:rsidR="006F484D" w:rsidRPr="00582159" w:rsidRDefault="00121516" w:rsidP="006F484D">
      <w:pPr>
        <w:pStyle w:val="Caption"/>
        <w:rPr>
          <w:rFonts w:ascii="Arial" w:hAnsi="Arial" w:cs="Arial"/>
        </w:rPr>
      </w:pPr>
      <w:bookmarkStart w:id="9" w:name="_Toc196295569"/>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6</w:t>
      </w:r>
      <w:r w:rsidRPr="00582159">
        <w:rPr>
          <w:rFonts w:ascii="Arial" w:hAnsi="Arial" w:cs="Arial"/>
        </w:rPr>
        <w:fldChar w:fldCharType="end"/>
      </w:r>
      <w:r w:rsidRPr="00582159">
        <w:rPr>
          <w:rFonts w:ascii="Arial" w:hAnsi="Arial" w:cs="Arial"/>
        </w:rPr>
        <w:t>: Corsair 650W Power Supply</w:t>
      </w:r>
      <w:bookmarkEnd w:id="9"/>
    </w:p>
    <w:p w14:paraId="2060D8CB" w14:textId="33FD84B6" w:rsidR="00121516" w:rsidRPr="00582159" w:rsidRDefault="00121516" w:rsidP="006F484D">
      <w:pPr>
        <w:rPr>
          <w:rFonts w:ascii="Arial" w:hAnsi="Arial" w:cs="Arial"/>
        </w:rPr>
      </w:pPr>
    </w:p>
    <w:p w14:paraId="526A5E49" w14:textId="77777777" w:rsidR="006F484D" w:rsidRPr="00582159" w:rsidRDefault="006F484D">
      <w:pPr>
        <w:rPr>
          <w:rFonts w:ascii="Arial" w:hAnsi="Arial" w:cs="Arial"/>
        </w:rPr>
      </w:pPr>
      <w:r w:rsidRPr="00582159">
        <w:rPr>
          <w:rFonts w:ascii="Arial" w:hAnsi="Arial" w:cs="Arial"/>
        </w:rPr>
        <w:br w:type="page"/>
      </w:r>
    </w:p>
    <w:p w14:paraId="44358B0E" w14:textId="106D7691" w:rsidR="00121516" w:rsidRPr="00582159" w:rsidRDefault="00121516" w:rsidP="00121516">
      <w:pPr>
        <w:rPr>
          <w:rFonts w:ascii="Arial" w:hAnsi="Arial" w:cs="Arial"/>
        </w:rPr>
      </w:pPr>
      <w:r w:rsidRPr="00582159">
        <w:rPr>
          <w:rFonts w:ascii="Arial" w:hAnsi="Arial" w:cs="Arial"/>
          <w:u w:val="single"/>
        </w:rPr>
        <w:lastRenderedPageBreak/>
        <w:t>Image 7: Case</w:t>
      </w:r>
    </w:p>
    <w:p w14:paraId="2A1ACA12" w14:textId="77777777" w:rsidR="00DC2C8A" w:rsidRPr="00582159" w:rsidRDefault="00DC2C8A" w:rsidP="00DC2C8A">
      <w:pPr>
        <w:keepNext/>
        <w:rPr>
          <w:rFonts w:ascii="Arial" w:hAnsi="Arial" w:cs="Arial"/>
        </w:rPr>
      </w:pPr>
      <w:r w:rsidRPr="00582159">
        <w:rPr>
          <w:rFonts w:ascii="Arial" w:hAnsi="Arial" w:cs="Arial"/>
          <w:noProof/>
          <w:u w:val="single"/>
        </w:rPr>
        <w:drawing>
          <wp:inline distT="0" distB="0" distL="0" distR="0" wp14:anchorId="4460EA2C" wp14:editId="2D384337">
            <wp:extent cx="5731510" cy="3144520"/>
            <wp:effectExtent l="0" t="0" r="2540" b="0"/>
            <wp:docPr id="617718838" name="Picture 1" descr="A black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18838" name="Picture 1" descr="A black rectangular object with a black background&#10;&#10;AI-generated content may be incorrect."/>
                    <pic:cNvPicPr/>
                  </pic:nvPicPr>
                  <pic:blipFill rotWithShape="1">
                    <a:blip r:embed="rId14"/>
                    <a:srcRect t="1197" b="-1"/>
                    <a:stretch/>
                  </pic:blipFill>
                  <pic:spPr bwMode="auto">
                    <a:xfrm>
                      <a:off x="0" y="0"/>
                      <a:ext cx="5731510" cy="3144520"/>
                    </a:xfrm>
                    <a:prstGeom prst="rect">
                      <a:avLst/>
                    </a:prstGeom>
                    <a:ln>
                      <a:noFill/>
                    </a:ln>
                    <a:extLst>
                      <a:ext uri="{53640926-AAD7-44D8-BBD7-CCE9431645EC}">
                        <a14:shadowObscured xmlns:a14="http://schemas.microsoft.com/office/drawing/2010/main"/>
                      </a:ext>
                    </a:extLst>
                  </pic:spPr>
                </pic:pic>
              </a:graphicData>
            </a:graphic>
          </wp:inline>
        </w:drawing>
      </w:r>
    </w:p>
    <w:p w14:paraId="78C4A4E8" w14:textId="640103AD" w:rsidR="00121516" w:rsidRPr="00582159" w:rsidRDefault="00DC2C8A" w:rsidP="00DC2C8A">
      <w:pPr>
        <w:pStyle w:val="Caption"/>
        <w:rPr>
          <w:rFonts w:ascii="Arial" w:hAnsi="Arial" w:cs="Arial"/>
        </w:rPr>
      </w:pPr>
      <w:bookmarkStart w:id="10" w:name="_Toc196295570"/>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7</w:t>
      </w:r>
      <w:r w:rsidRPr="00582159">
        <w:rPr>
          <w:rFonts w:ascii="Arial" w:hAnsi="Arial" w:cs="Arial"/>
        </w:rPr>
        <w:fldChar w:fldCharType="end"/>
      </w:r>
      <w:r w:rsidRPr="00582159">
        <w:rPr>
          <w:rFonts w:ascii="Arial" w:hAnsi="Arial" w:cs="Arial"/>
        </w:rPr>
        <w:t>: PC Case</w:t>
      </w:r>
      <w:bookmarkEnd w:id="10"/>
    </w:p>
    <w:p w14:paraId="53C4235A" w14:textId="568CE495" w:rsidR="00DC2C8A" w:rsidRPr="00582159" w:rsidRDefault="00DC2C8A" w:rsidP="00DC2C8A">
      <w:pPr>
        <w:rPr>
          <w:rFonts w:ascii="Arial" w:hAnsi="Arial" w:cs="Arial"/>
          <w:u w:val="single"/>
        </w:rPr>
      </w:pPr>
      <w:r w:rsidRPr="00582159">
        <w:rPr>
          <w:rFonts w:ascii="Arial" w:hAnsi="Arial" w:cs="Arial"/>
          <w:u w:val="single"/>
        </w:rPr>
        <w:t>Image 8: Monitors</w:t>
      </w:r>
    </w:p>
    <w:p w14:paraId="0D4D3925" w14:textId="77777777" w:rsidR="00DC2C8A" w:rsidRPr="00582159" w:rsidRDefault="00DC2C8A" w:rsidP="00DC2C8A">
      <w:pPr>
        <w:keepNext/>
        <w:rPr>
          <w:rFonts w:ascii="Arial" w:hAnsi="Arial" w:cs="Arial"/>
        </w:rPr>
      </w:pPr>
      <w:r w:rsidRPr="00582159">
        <w:rPr>
          <w:rFonts w:ascii="Arial" w:hAnsi="Arial" w:cs="Arial"/>
          <w:bCs/>
          <w:noProof/>
          <w:u w:val="single"/>
        </w:rPr>
        <w:drawing>
          <wp:inline distT="0" distB="0" distL="0" distR="0" wp14:anchorId="46E20A92" wp14:editId="096338DF">
            <wp:extent cx="5731510" cy="3238500"/>
            <wp:effectExtent l="0" t="0" r="2540" b="0"/>
            <wp:docPr id="204917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78585" name=""/>
                    <pic:cNvPicPr/>
                  </pic:nvPicPr>
                  <pic:blipFill rotWithShape="1">
                    <a:blip r:embed="rId15"/>
                    <a:srcRect t="-1" b="1506"/>
                    <a:stretch/>
                  </pic:blipFill>
                  <pic:spPr bwMode="auto">
                    <a:xfrm>
                      <a:off x="0" y="0"/>
                      <a:ext cx="5731510" cy="3238500"/>
                    </a:xfrm>
                    <a:prstGeom prst="rect">
                      <a:avLst/>
                    </a:prstGeom>
                    <a:ln>
                      <a:noFill/>
                    </a:ln>
                    <a:extLst>
                      <a:ext uri="{53640926-AAD7-44D8-BBD7-CCE9431645EC}">
                        <a14:shadowObscured xmlns:a14="http://schemas.microsoft.com/office/drawing/2010/main"/>
                      </a:ext>
                    </a:extLst>
                  </pic:spPr>
                </pic:pic>
              </a:graphicData>
            </a:graphic>
          </wp:inline>
        </w:drawing>
      </w:r>
    </w:p>
    <w:p w14:paraId="5B19C64A" w14:textId="78E625EA" w:rsidR="00282CB0" w:rsidRPr="00582159" w:rsidRDefault="00DC2C8A" w:rsidP="00DC2C8A">
      <w:pPr>
        <w:pStyle w:val="Caption"/>
        <w:rPr>
          <w:rFonts w:ascii="Arial" w:hAnsi="Arial" w:cs="Arial"/>
          <w:bCs/>
          <w:u w:val="single"/>
        </w:rPr>
      </w:pPr>
      <w:bookmarkStart w:id="11" w:name="_Toc196295571"/>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000433AF" w:rsidRPr="00582159">
        <w:rPr>
          <w:rFonts w:ascii="Arial" w:hAnsi="Arial" w:cs="Arial"/>
          <w:noProof/>
        </w:rPr>
        <w:t>8</w:t>
      </w:r>
      <w:r w:rsidRPr="00582159">
        <w:rPr>
          <w:rFonts w:ascii="Arial" w:hAnsi="Arial" w:cs="Arial"/>
        </w:rPr>
        <w:fldChar w:fldCharType="end"/>
      </w:r>
      <w:r w:rsidRPr="00582159">
        <w:rPr>
          <w:rFonts w:ascii="Arial" w:hAnsi="Arial" w:cs="Arial"/>
        </w:rPr>
        <w:t>: Philips Monitor</w:t>
      </w:r>
      <w:bookmarkEnd w:id="11"/>
    </w:p>
    <w:p w14:paraId="1B25DD41" w14:textId="77777777" w:rsidR="00282CB0" w:rsidRPr="00582159" w:rsidRDefault="00282CB0" w:rsidP="004545A5">
      <w:pPr>
        <w:rPr>
          <w:rFonts w:ascii="Arial" w:hAnsi="Arial" w:cs="Arial"/>
          <w:bCs/>
          <w:u w:val="single"/>
        </w:rPr>
      </w:pPr>
    </w:p>
    <w:p w14:paraId="425427BF" w14:textId="77777777" w:rsidR="00282CB0" w:rsidRPr="00582159" w:rsidRDefault="00282CB0" w:rsidP="004545A5">
      <w:pPr>
        <w:rPr>
          <w:rFonts w:ascii="Arial" w:hAnsi="Arial" w:cs="Arial"/>
          <w:bCs/>
          <w:u w:val="single"/>
        </w:rPr>
      </w:pPr>
    </w:p>
    <w:p w14:paraId="582C3C09" w14:textId="77777777" w:rsidR="006F484D" w:rsidRPr="00582159" w:rsidRDefault="006F484D">
      <w:pPr>
        <w:rPr>
          <w:rFonts w:ascii="Arial" w:hAnsi="Arial" w:cs="Arial"/>
          <w:bCs/>
          <w:u w:val="single"/>
        </w:rPr>
      </w:pPr>
      <w:r w:rsidRPr="00582159">
        <w:rPr>
          <w:rFonts w:ascii="Arial" w:hAnsi="Arial" w:cs="Arial"/>
          <w:bCs/>
          <w:u w:val="single"/>
        </w:rPr>
        <w:br w:type="page"/>
      </w:r>
    </w:p>
    <w:p w14:paraId="11A3853E" w14:textId="55AFE68B" w:rsidR="00282CB0" w:rsidRPr="00582159" w:rsidRDefault="000433AF" w:rsidP="004545A5">
      <w:pPr>
        <w:rPr>
          <w:rFonts w:ascii="Arial" w:hAnsi="Arial" w:cs="Arial"/>
          <w:bCs/>
          <w:u w:val="single"/>
        </w:rPr>
      </w:pPr>
      <w:r w:rsidRPr="00582159">
        <w:rPr>
          <w:rFonts w:ascii="Arial" w:hAnsi="Arial" w:cs="Arial"/>
          <w:bCs/>
          <w:u w:val="single"/>
        </w:rPr>
        <w:lastRenderedPageBreak/>
        <w:t>Image 9: Keyboard, Mouse</w:t>
      </w:r>
      <w:r w:rsidR="001402BA" w:rsidRPr="00582159">
        <w:rPr>
          <w:rFonts w:ascii="Arial" w:hAnsi="Arial" w:cs="Arial"/>
          <w:bCs/>
          <w:u w:val="single"/>
        </w:rPr>
        <w:t>,</w:t>
      </w:r>
      <w:r w:rsidRPr="00582159">
        <w:rPr>
          <w:rFonts w:ascii="Arial" w:hAnsi="Arial" w:cs="Arial"/>
          <w:bCs/>
          <w:u w:val="single"/>
        </w:rPr>
        <w:t xml:space="preserve"> &amp; Webcam</w:t>
      </w:r>
    </w:p>
    <w:p w14:paraId="40FCFB86" w14:textId="77777777" w:rsidR="000433AF" w:rsidRPr="00582159" w:rsidRDefault="000433AF" w:rsidP="000433AF">
      <w:pPr>
        <w:keepNext/>
        <w:rPr>
          <w:rFonts w:ascii="Arial" w:hAnsi="Arial" w:cs="Arial"/>
        </w:rPr>
      </w:pPr>
      <w:r w:rsidRPr="00582159">
        <w:rPr>
          <w:rFonts w:ascii="Arial" w:hAnsi="Arial" w:cs="Arial"/>
          <w:bCs/>
          <w:noProof/>
          <w:u w:val="single"/>
        </w:rPr>
        <w:drawing>
          <wp:inline distT="0" distB="0" distL="0" distR="0" wp14:anchorId="37F8104B" wp14:editId="27F93A9C">
            <wp:extent cx="5731510" cy="2978785"/>
            <wp:effectExtent l="0" t="0" r="2540" b="0"/>
            <wp:docPr id="42176888" name="Picture 1" descr="A computer mouse and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6888" name="Picture 1" descr="A computer mouse and keyboard&#10;&#10;AI-generated content may be incorrect."/>
                    <pic:cNvPicPr/>
                  </pic:nvPicPr>
                  <pic:blipFill>
                    <a:blip r:embed="rId16"/>
                    <a:stretch>
                      <a:fillRect/>
                    </a:stretch>
                  </pic:blipFill>
                  <pic:spPr>
                    <a:xfrm>
                      <a:off x="0" y="0"/>
                      <a:ext cx="5731510" cy="2978785"/>
                    </a:xfrm>
                    <a:prstGeom prst="rect">
                      <a:avLst/>
                    </a:prstGeom>
                  </pic:spPr>
                </pic:pic>
              </a:graphicData>
            </a:graphic>
          </wp:inline>
        </w:drawing>
      </w:r>
    </w:p>
    <w:p w14:paraId="049CDBDF" w14:textId="088642F7" w:rsidR="000433AF" w:rsidRPr="00582159" w:rsidRDefault="000433AF" w:rsidP="000433AF">
      <w:pPr>
        <w:pStyle w:val="Caption"/>
        <w:rPr>
          <w:rFonts w:ascii="Arial" w:hAnsi="Arial" w:cs="Arial"/>
        </w:rPr>
      </w:pPr>
      <w:bookmarkStart w:id="12" w:name="_Toc196295572"/>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Pr="00582159">
        <w:rPr>
          <w:rFonts w:ascii="Arial" w:hAnsi="Arial" w:cs="Arial"/>
          <w:noProof/>
        </w:rPr>
        <w:t>9</w:t>
      </w:r>
      <w:r w:rsidRPr="00582159">
        <w:rPr>
          <w:rFonts w:ascii="Arial" w:hAnsi="Arial" w:cs="Arial"/>
        </w:rPr>
        <w:fldChar w:fldCharType="end"/>
      </w:r>
      <w:r w:rsidRPr="00582159">
        <w:rPr>
          <w:rFonts w:ascii="Arial" w:hAnsi="Arial" w:cs="Arial"/>
        </w:rPr>
        <w:t>: Logitech Keyboard, Mouse &amp; Webcam</w:t>
      </w:r>
      <w:bookmarkEnd w:id="12"/>
    </w:p>
    <w:p w14:paraId="5BEFDF73" w14:textId="12DFF542" w:rsidR="000433AF" w:rsidRPr="00582159" w:rsidRDefault="000433AF" w:rsidP="000433AF">
      <w:pPr>
        <w:rPr>
          <w:rFonts w:ascii="Arial" w:hAnsi="Arial" w:cs="Arial"/>
          <w:u w:val="single"/>
        </w:rPr>
      </w:pPr>
      <w:r w:rsidRPr="00582159">
        <w:rPr>
          <w:rFonts w:ascii="Arial" w:hAnsi="Arial" w:cs="Arial"/>
          <w:u w:val="single"/>
        </w:rPr>
        <w:t>Image 10: Network Connectivity</w:t>
      </w:r>
    </w:p>
    <w:p w14:paraId="05AEB59B" w14:textId="77777777" w:rsidR="000433AF" w:rsidRPr="00582159" w:rsidRDefault="000433AF" w:rsidP="000433AF">
      <w:pPr>
        <w:keepNext/>
        <w:rPr>
          <w:rFonts w:ascii="Arial" w:hAnsi="Arial" w:cs="Arial"/>
        </w:rPr>
      </w:pPr>
      <w:r w:rsidRPr="00582159">
        <w:rPr>
          <w:rFonts w:ascii="Arial" w:hAnsi="Arial" w:cs="Arial"/>
          <w:noProof/>
          <w:u w:val="single"/>
        </w:rPr>
        <w:drawing>
          <wp:inline distT="0" distB="0" distL="0" distR="0" wp14:anchorId="58B1908B" wp14:editId="78D4816F">
            <wp:extent cx="5731510" cy="2507615"/>
            <wp:effectExtent l="0" t="0" r="2540" b="6985"/>
            <wp:docPr id="2030324921" name="Picture 1" descr="A close up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324921" name="Picture 1" descr="A close up of a cable&#10;&#10;AI-generated content may be incorrect."/>
                    <pic:cNvPicPr/>
                  </pic:nvPicPr>
                  <pic:blipFill>
                    <a:blip r:embed="rId17"/>
                    <a:stretch>
                      <a:fillRect/>
                    </a:stretch>
                  </pic:blipFill>
                  <pic:spPr>
                    <a:xfrm>
                      <a:off x="0" y="0"/>
                      <a:ext cx="5731510" cy="2507615"/>
                    </a:xfrm>
                    <a:prstGeom prst="rect">
                      <a:avLst/>
                    </a:prstGeom>
                  </pic:spPr>
                </pic:pic>
              </a:graphicData>
            </a:graphic>
          </wp:inline>
        </w:drawing>
      </w:r>
    </w:p>
    <w:p w14:paraId="44B9E62E" w14:textId="5721E54A" w:rsidR="000433AF" w:rsidRPr="00582159" w:rsidRDefault="000433AF" w:rsidP="000433AF">
      <w:pPr>
        <w:pStyle w:val="Caption"/>
        <w:rPr>
          <w:rFonts w:ascii="Arial" w:hAnsi="Arial" w:cs="Arial"/>
          <w:u w:val="single"/>
        </w:rPr>
      </w:pPr>
      <w:bookmarkStart w:id="13" w:name="_Toc196295573"/>
      <w:r w:rsidRPr="00582159">
        <w:rPr>
          <w:rFonts w:ascii="Arial" w:hAnsi="Arial" w:cs="Arial"/>
        </w:rPr>
        <w:t xml:space="preserve">Figure </w:t>
      </w:r>
      <w:r w:rsidRPr="00582159">
        <w:rPr>
          <w:rFonts w:ascii="Arial" w:hAnsi="Arial" w:cs="Arial"/>
        </w:rPr>
        <w:fldChar w:fldCharType="begin"/>
      </w:r>
      <w:r w:rsidRPr="00582159">
        <w:rPr>
          <w:rFonts w:ascii="Arial" w:hAnsi="Arial" w:cs="Arial"/>
        </w:rPr>
        <w:instrText xml:space="preserve"> SEQ Figure \* ARABIC </w:instrText>
      </w:r>
      <w:r w:rsidRPr="00582159">
        <w:rPr>
          <w:rFonts w:ascii="Arial" w:hAnsi="Arial" w:cs="Arial"/>
        </w:rPr>
        <w:fldChar w:fldCharType="separate"/>
      </w:r>
      <w:r w:rsidRPr="00582159">
        <w:rPr>
          <w:rFonts w:ascii="Arial" w:hAnsi="Arial" w:cs="Arial"/>
          <w:noProof/>
        </w:rPr>
        <w:t>10</w:t>
      </w:r>
      <w:r w:rsidRPr="00582159">
        <w:rPr>
          <w:rFonts w:ascii="Arial" w:hAnsi="Arial" w:cs="Arial"/>
        </w:rPr>
        <w:fldChar w:fldCharType="end"/>
      </w:r>
      <w:r w:rsidRPr="00582159">
        <w:rPr>
          <w:rFonts w:ascii="Arial" w:hAnsi="Arial" w:cs="Arial"/>
        </w:rPr>
        <w:t>: 2M Ethernet Cable</w:t>
      </w:r>
      <w:bookmarkEnd w:id="13"/>
    </w:p>
    <w:p w14:paraId="5AAE08D7" w14:textId="77777777" w:rsidR="00282CB0" w:rsidRPr="00582159" w:rsidRDefault="00282CB0" w:rsidP="004545A5">
      <w:pPr>
        <w:rPr>
          <w:rFonts w:ascii="Arial" w:hAnsi="Arial" w:cs="Arial"/>
          <w:bCs/>
          <w:u w:val="single"/>
        </w:rPr>
      </w:pPr>
    </w:p>
    <w:p w14:paraId="325AC7A2" w14:textId="77777777" w:rsidR="00282CB0" w:rsidRPr="00582159" w:rsidRDefault="00282CB0" w:rsidP="004545A5">
      <w:pPr>
        <w:rPr>
          <w:rFonts w:ascii="Arial" w:hAnsi="Arial" w:cs="Arial"/>
          <w:bCs/>
          <w:u w:val="single"/>
        </w:rPr>
      </w:pPr>
    </w:p>
    <w:p w14:paraId="322BC2D6" w14:textId="77777777" w:rsidR="006F484D" w:rsidRPr="00582159" w:rsidRDefault="006F484D">
      <w:pPr>
        <w:rPr>
          <w:rFonts w:ascii="Arial" w:eastAsiaTheme="majorEastAsia" w:hAnsi="Arial" w:cs="Arial"/>
          <w:color w:val="0F4761" w:themeColor="accent1" w:themeShade="BF"/>
          <w:sz w:val="32"/>
          <w:szCs w:val="32"/>
        </w:rPr>
      </w:pPr>
      <w:r w:rsidRPr="00582159">
        <w:rPr>
          <w:rFonts w:ascii="Arial" w:hAnsi="Arial" w:cs="Arial"/>
        </w:rPr>
        <w:br w:type="page"/>
      </w:r>
    </w:p>
    <w:p w14:paraId="6EE0439E" w14:textId="3408016F" w:rsidR="005407E7" w:rsidRPr="00582159" w:rsidRDefault="002B1170" w:rsidP="00301F9A">
      <w:pPr>
        <w:pStyle w:val="Heading2"/>
        <w:rPr>
          <w:rFonts w:ascii="Arial" w:hAnsi="Arial" w:cs="Arial"/>
        </w:rPr>
      </w:pPr>
      <w:bookmarkStart w:id="14" w:name="_Toc196840131"/>
      <w:r w:rsidRPr="00582159">
        <w:rPr>
          <w:rFonts w:ascii="Arial" w:hAnsi="Arial" w:cs="Arial"/>
        </w:rPr>
        <w:lastRenderedPageBreak/>
        <w:t>2.</w:t>
      </w:r>
      <w:r w:rsidR="00B8027E" w:rsidRPr="00582159">
        <w:rPr>
          <w:rFonts w:ascii="Arial" w:hAnsi="Arial" w:cs="Arial"/>
        </w:rPr>
        <w:t>3</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Specification</w:t>
      </w:r>
      <w:bookmarkEnd w:id="14"/>
      <w:r w:rsidR="00985B90" w:rsidRPr="00582159">
        <w:rPr>
          <w:rFonts w:ascii="Arial" w:hAnsi="Arial" w:cs="Arial"/>
        </w:rPr>
        <w:t xml:space="preserve"> </w:t>
      </w:r>
    </w:p>
    <w:p w14:paraId="39BC9806" w14:textId="4AE87180" w:rsidR="005407E7" w:rsidRPr="00582159" w:rsidRDefault="002B1170" w:rsidP="00BB7C3E">
      <w:pPr>
        <w:pStyle w:val="Heading3"/>
        <w:rPr>
          <w:rFonts w:ascii="Arial" w:hAnsi="Arial" w:cs="Arial"/>
        </w:rPr>
      </w:pPr>
      <w:bookmarkStart w:id="15" w:name="_Toc196840132"/>
      <w:r w:rsidRPr="00582159">
        <w:rPr>
          <w:rFonts w:ascii="Arial" w:hAnsi="Arial" w:cs="Arial"/>
        </w:rPr>
        <w:t>2.</w:t>
      </w:r>
      <w:r w:rsidR="00B8027E" w:rsidRPr="00582159">
        <w:rPr>
          <w:rFonts w:ascii="Arial" w:hAnsi="Arial" w:cs="Arial"/>
        </w:rPr>
        <w:t>3.1</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CPU</w:t>
      </w:r>
      <w:bookmarkEnd w:id="15"/>
      <w:r w:rsidR="005407E7" w:rsidRPr="00582159">
        <w:rPr>
          <w:rFonts w:ascii="Arial" w:hAnsi="Arial" w:cs="Arial"/>
        </w:rPr>
        <w:t xml:space="preserve"> </w:t>
      </w:r>
    </w:p>
    <w:p w14:paraId="1F9A5988" w14:textId="3463E124" w:rsidR="00E572F0" w:rsidRPr="00582159" w:rsidRDefault="00E572F0" w:rsidP="00E572F0">
      <w:pPr>
        <w:rPr>
          <w:rFonts w:ascii="Arial" w:hAnsi="Arial" w:cs="Arial"/>
        </w:rPr>
      </w:pPr>
      <w:r w:rsidRPr="00582159">
        <w:rPr>
          <w:rFonts w:ascii="Arial" w:hAnsi="Arial" w:cs="Arial"/>
        </w:rPr>
        <w:t xml:space="preserve">The CPU chosen is the </w:t>
      </w:r>
      <w:r w:rsidR="00FE63D9" w:rsidRPr="00582159">
        <w:rPr>
          <w:rFonts w:ascii="Arial" w:hAnsi="Arial" w:cs="Arial"/>
        </w:rPr>
        <w:t>Intel Core i7-12700KF Desktop Processor, offering a processing speed of 5.0 GHz, which exceeds</w:t>
      </w:r>
      <w:r w:rsidRPr="00582159">
        <w:rPr>
          <w:rFonts w:ascii="Arial" w:hAnsi="Arial" w:cs="Arial"/>
        </w:rPr>
        <w:t xml:space="preserve"> HP's Tech Takes' [1] recommended 4.0 GHz for professional use. With 12 cores, it efficiently handles heavy multitasking and simultaneous applications [2].</w:t>
      </w:r>
    </w:p>
    <w:p w14:paraId="1688D7EC" w14:textId="71CE9380" w:rsidR="002C7C8F" w:rsidRPr="00582159" w:rsidRDefault="00EF1AB1" w:rsidP="00EF1AB1">
      <w:pPr>
        <w:pStyle w:val="Heading3"/>
        <w:rPr>
          <w:rFonts w:ascii="Arial" w:hAnsi="Arial" w:cs="Arial"/>
        </w:rPr>
      </w:pPr>
      <w:bookmarkStart w:id="16" w:name="_Toc196840133"/>
      <w:r w:rsidRPr="00582159">
        <w:rPr>
          <w:rFonts w:ascii="Arial" w:hAnsi="Arial" w:cs="Arial"/>
        </w:rPr>
        <w:t>2.3.2 – Motherboard</w:t>
      </w:r>
      <w:bookmarkEnd w:id="16"/>
    </w:p>
    <w:p w14:paraId="6D2822C8" w14:textId="75459803" w:rsidR="00E572F0" w:rsidRPr="00582159" w:rsidRDefault="00E572F0" w:rsidP="00EF1AB1">
      <w:pPr>
        <w:rPr>
          <w:rFonts w:ascii="Arial" w:hAnsi="Arial" w:cs="Arial"/>
        </w:rPr>
      </w:pPr>
      <w:r w:rsidRPr="00582159">
        <w:rPr>
          <w:rFonts w:ascii="Arial" w:hAnsi="Arial" w:cs="Arial"/>
        </w:rPr>
        <w:t>An ASRock motherboard was selected for its compatibility and I/O ports. It features a compatible LGA socket for the CPU and various ports, including USB, HDMI, Ethernet, and audio jacks. The dual HDMI 2.1 ports support a dual-monitor setup, and its Micro ATX form factor ensures a compact design.</w:t>
      </w:r>
    </w:p>
    <w:p w14:paraId="7BCE211E" w14:textId="6FF1D243" w:rsidR="002B1170" w:rsidRPr="00582159" w:rsidRDefault="00125B50" w:rsidP="00BB7C3E">
      <w:pPr>
        <w:pStyle w:val="Heading3"/>
        <w:rPr>
          <w:rFonts w:ascii="Arial" w:hAnsi="Arial" w:cs="Arial"/>
        </w:rPr>
      </w:pPr>
      <w:bookmarkStart w:id="17" w:name="_Toc196840134"/>
      <w:r w:rsidRPr="00582159">
        <w:rPr>
          <w:rFonts w:ascii="Arial" w:hAnsi="Arial" w:cs="Arial"/>
        </w:rPr>
        <w:t>2.</w:t>
      </w:r>
      <w:r w:rsidR="00B8027E" w:rsidRPr="00582159">
        <w:rPr>
          <w:rFonts w:ascii="Arial" w:hAnsi="Arial" w:cs="Arial"/>
        </w:rPr>
        <w:t>3.</w:t>
      </w:r>
      <w:r w:rsidR="00EF1AB1" w:rsidRPr="00582159">
        <w:rPr>
          <w:rFonts w:ascii="Arial" w:hAnsi="Arial" w:cs="Arial"/>
        </w:rPr>
        <w:t>3</w:t>
      </w:r>
      <w:r w:rsidRPr="00582159">
        <w:rPr>
          <w:rFonts w:ascii="Arial" w:hAnsi="Arial" w:cs="Arial"/>
        </w:rPr>
        <w:t xml:space="preserve"> -</w:t>
      </w:r>
      <w:r w:rsidR="00105288" w:rsidRPr="00582159">
        <w:rPr>
          <w:rFonts w:ascii="Arial" w:hAnsi="Arial" w:cs="Arial"/>
        </w:rPr>
        <w:t xml:space="preserve"> </w:t>
      </w:r>
      <w:r w:rsidR="005407E7" w:rsidRPr="00582159">
        <w:rPr>
          <w:rFonts w:ascii="Arial" w:hAnsi="Arial" w:cs="Arial"/>
        </w:rPr>
        <w:t>R</w:t>
      </w:r>
      <w:r w:rsidR="00B0525F" w:rsidRPr="00582159">
        <w:rPr>
          <w:rFonts w:ascii="Arial" w:hAnsi="Arial" w:cs="Arial"/>
        </w:rPr>
        <w:t>AM</w:t>
      </w:r>
      <w:bookmarkEnd w:id="17"/>
      <w:r w:rsidR="00985B90" w:rsidRPr="00582159">
        <w:rPr>
          <w:rFonts w:ascii="Arial" w:hAnsi="Arial" w:cs="Arial"/>
        </w:rPr>
        <w:t xml:space="preserve"> </w:t>
      </w:r>
    </w:p>
    <w:p w14:paraId="73C05653" w14:textId="390A6DA2" w:rsidR="00E572F0" w:rsidRPr="00582159" w:rsidRDefault="00E572F0" w:rsidP="00B02D5B">
      <w:pPr>
        <w:rPr>
          <w:rFonts w:ascii="Arial" w:hAnsi="Arial" w:cs="Arial"/>
        </w:rPr>
      </w:pPr>
      <w:r w:rsidRPr="00582159">
        <w:rPr>
          <w:rFonts w:ascii="Arial" w:hAnsi="Arial" w:cs="Arial"/>
        </w:rPr>
        <w:t xml:space="preserve">For the electrical engineer's needs, 16GB of DDR4 RAM is ideal as it </w:t>
      </w:r>
      <w:r w:rsidR="005240EE">
        <w:rPr>
          <w:rFonts w:ascii="Arial" w:hAnsi="Arial" w:cs="Arial"/>
        </w:rPr>
        <w:t>balances</w:t>
      </w:r>
      <w:r w:rsidRPr="00582159">
        <w:rPr>
          <w:rFonts w:ascii="Arial" w:hAnsi="Arial" w:cs="Arial"/>
        </w:rPr>
        <w:t xml:space="preserve"> performance and cost. According to HP [</w:t>
      </w:r>
      <w:r w:rsidR="00FE63D9" w:rsidRPr="00582159">
        <w:rPr>
          <w:rFonts w:ascii="Arial" w:hAnsi="Arial" w:cs="Arial"/>
        </w:rPr>
        <w:t>3</w:t>
      </w:r>
      <w:r w:rsidRPr="00582159">
        <w:rPr>
          <w:rFonts w:ascii="Arial" w:hAnsi="Arial" w:cs="Arial"/>
        </w:rPr>
        <w:t xml:space="preserve">], 16GB is sufficient for multitasking and should easily handle the required software. DDR4 is chosen over DDR5 for its cost-effectiveness, with a maximum capacity of 128GB in the spare DIMM slots, </w:t>
      </w:r>
      <w:r w:rsidR="005240EE">
        <w:rPr>
          <w:rFonts w:ascii="Arial" w:hAnsi="Arial" w:cs="Arial"/>
        </w:rPr>
        <w:t xml:space="preserve">which is </w:t>
      </w:r>
      <w:r w:rsidRPr="00582159">
        <w:rPr>
          <w:rFonts w:ascii="Arial" w:hAnsi="Arial" w:cs="Arial"/>
        </w:rPr>
        <w:t>available for future upgrades.</w:t>
      </w:r>
    </w:p>
    <w:p w14:paraId="13F33DD8" w14:textId="74945BE7" w:rsidR="002B1170" w:rsidRPr="00582159" w:rsidRDefault="002B1170" w:rsidP="002B1170">
      <w:pPr>
        <w:pStyle w:val="Heading3"/>
        <w:rPr>
          <w:rFonts w:ascii="Arial" w:hAnsi="Arial" w:cs="Arial"/>
        </w:rPr>
      </w:pPr>
      <w:bookmarkStart w:id="18" w:name="_Toc196840135"/>
      <w:r w:rsidRPr="00582159">
        <w:rPr>
          <w:rFonts w:ascii="Arial" w:hAnsi="Arial" w:cs="Arial"/>
        </w:rPr>
        <w:t>2.</w:t>
      </w:r>
      <w:r w:rsidR="00B8027E" w:rsidRPr="00582159">
        <w:rPr>
          <w:rFonts w:ascii="Arial" w:hAnsi="Arial" w:cs="Arial"/>
        </w:rPr>
        <w:t>3.</w:t>
      </w:r>
      <w:r w:rsidR="00EF1AB1" w:rsidRPr="00582159">
        <w:rPr>
          <w:rFonts w:ascii="Arial" w:hAnsi="Arial" w:cs="Arial"/>
        </w:rPr>
        <w:t>4</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Storage</w:t>
      </w:r>
      <w:bookmarkEnd w:id="18"/>
      <w:r w:rsidR="00BB7C3E" w:rsidRPr="00582159">
        <w:rPr>
          <w:rFonts w:ascii="Arial" w:hAnsi="Arial" w:cs="Arial"/>
        </w:rPr>
        <w:t xml:space="preserve"> </w:t>
      </w:r>
    </w:p>
    <w:p w14:paraId="7D05285E" w14:textId="49E4E155" w:rsidR="001463CB" w:rsidRPr="00582159" w:rsidRDefault="00E572F0" w:rsidP="001463CB">
      <w:pPr>
        <w:rPr>
          <w:rFonts w:ascii="Arial" w:hAnsi="Arial" w:cs="Arial"/>
        </w:rPr>
      </w:pPr>
      <w:r w:rsidRPr="00582159">
        <w:rPr>
          <w:rFonts w:ascii="Arial" w:hAnsi="Arial" w:cs="Arial"/>
        </w:rPr>
        <w:t>A 1TB SSD is selected, offering ample storage at a minimal price difference compared to 512GB models. SSDs provide superior performance and efficiency [4] compared to HDDs, making them suitable for long-term use</w:t>
      </w:r>
      <w:r w:rsidR="002A633E" w:rsidRPr="00582159">
        <w:rPr>
          <w:rFonts w:ascii="Arial" w:hAnsi="Arial" w:cs="Arial"/>
        </w:rPr>
        <w:t>. Additionally, SSD was chosen over HDD due to its superior performance and lower energy usage</w:t>
      </w:r>
      <w:r w:rsidRPr="00582159">
        <w:rPr>
          <w:rFonts w:ascii="Arial" w:hAnsi="Arial" w:cs="Arial"/>
        </w:rPr>
        <w:t>.</w:t>
      </w:r>
    </w:p>
    <w:p w14:paraId="2075EF0B" w14:textId="7E26967D" w:rsidR="005407E7" w:rsidRPr="00582159" w:rsidRDefault="002B1170" w:rsidP="00BB7C3E">
      <w:pPr>
        <w:pStyle w:val="Heading3"/>
        <w:rPr>
          <w:rFonts w:ascii="Arial" w:hAnsi="Arial" w:cs="Arial"/>
        </w:rPr>
      </w:pPr>
      <w:bookmarkStart w:id="19" w:name="_Toc196840136"/>
      <w:r w:rsidRPr="00582159">
        <w:rPr>
          <w:rFonts w:ascii="Arial" w:hAnsi="Arial" w:cs="Arial"/>
        </w:rPr>
        <w:t>2.</w:t>
      </w:r>
      <w:r w:rsidR="00B8027E" w:rsidRPr="00582159">
        <w:rPr>
          <w:rFonts w:ascii="Arial" w:hAnsi="Arial" w:cs="Arial"/>
        </w:rPr>
        <w:t>3.</w:t>
      </w:r>
      <w:r w:rsidR="00EF1AB1" w:rsidRPr="00582159">
        <w:rPr>
          <w:rFonts w:ascii="Arial" w:hAnsi="Arial" w:cs="Arial"/>
        </w:rPr>
        <w:t>5</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Input/Output Ports</w:t>
      </w:r>
      <w:bookmarkEnd w:id="19"/>
      <w:r w:rsidR="00985B90" w:rsidRPr="00582159">
        <w:rPr>
          <w:rFonts w:ascii="Arial" w:hAnsi="Arial" w:cs="Arial"/>
        </w:rPr>
        <w:t xml:space="preserve"> </w:t>
      </w:r>
    </w:p>
    <w:p w14:paraId="23207CE4" w14:textId="634B763B" w:rsidR="00E572F0" w:rsidRPr="00582159" w:rsidRDefault="00E572F0" w:rsidP="00177FEC">
      <w:pPr>
        <w:rPr>
          <w:rFonts w:ascii="Arial" w:hAnsi="Arial" w:cs="Arial"/>
        </w:rPr>
      </w:pPr>
      <w:r w:rsidRPr="00582159">
        <w:rPr>
          <w:rFonts w:ascii="Arial" w:hAnsi="Arial" w:cs="Arial"/>
        </w:rPr>
        <w:t xml:space="preserve">The ASRock motherboard </w:t>
      </w:r>
      <w:r w:rsidR="00DE0B06" w:rsidRPr="00582159">
        <w:rPr>
          <w:rFonts w:ascii="Arial" w:hAnsi="Arial" w:cs="Arial"/>
        </w:rPr>
        <w:t>features six Type-A USB ports, one USB-C port, HDMI, and DisplayPort. At the same time, the GPU contains another HDMI port and three additional DisplayPort’s, supporting</w:t>
      </w:r>
      <w:r w:rsidRPr="00582159">
        <w:rPr>
          <w:rFonts w:ascii="Arial" w:hAnsi="Arial" w:cs="Arial"/>
        </w:rPr>
        <w:t xml:space="preserve"> dual-monitor setups. Additionally, it </w:t>
      </w:r>
      <w:r w:rsidR="00DE0B06" w:rsidRPr="00582159">
        <w:rPr>
          <w:rFonts w:ascii="Arial" w:hAnsi="Arial" w:cs="Arial"/>
        </w:rPr>
        <w:t>features a 2.5G RJ45 Ethernet port for wired network connectivity and multiple audio jacks to support</w:t>
      </w:r>
      <w:r w:rsidRPr="00582159">
        <w:rPr>
          <w:rFonts w:ascii="Arial" w:hAnsi="Arial" w:cs="Arial"/>
        </w:rPr>
        <w:t xml:space="preserve"> various devices.</w:t>
      </w:r>
    </w:p>
    <w:p w14:paraId="23CB47F8" w14:textId="4894BDC6" w:rsidR="00C169C0" w:rsidRPr="00582159" w:rsidRDefault="002B1170" w:rsidP="00C169C0">
      <w:pPr>
        <w:pStyle w:val="Heading3"/>
        <w:rPr>
          <w:rFonts w:ascii="Arial" w:hAnsi="Arial" w:cs="Arial"/>
        </w:rPr>
      </w:pPr>
      <w:bookmarkStart w:id="20" w:name="_Toc196840137"/>
      <w:r w:rsidRPr="00582159">
        <w:rPr>
          <w:rFonts w:ascii="Arial" w:hAnsi="Arial" w:cs="Arial"/>
        </w:rPr>
        <w:t>2.</w:t>
      </w:r>
      <w:r w:rsidR="00B8027E" w:rsidRPr="00582159">
        <w:rPr>
          <w:rFonts w:ascii="Arial" w:hAnsi="Arial" w:cs="Arial"/>
        </w:rPr>
        <w:t>3.</w:t>
      </w:r>
      <w:r w:rsidR="00EF1AB1" w:rsidRPr="00582159">
        <w:rPr>
          <w:rFonts w:ascii="Arial" w:hAnsi="Arial" w:cs="Arial"/>
        </w:rPr>
        <w:t>6</w:t>
      </w:r>
      <w:r w:rsidR="00906FF1" w:rsidRPr="00582159">
        <w:rPr>
          <w:rFonts w:ascii="Arial" w:hAnsi="Arial" w:cs="Arial"/>
        </w:rPr>
        <w:t xml:space="preserve"> - </w:t>
      </w:r>
      <w:r w:rsidR="005407E7" w:rsidRPr="00582159">
        <w:rPr>
          <w:rFonts w:ascii="Arial" w:hAnsi="Arial" w:cs="Arial"/>
        </w:rPr>
        <w:t>Graphics Card</w:t>
      </w:r>
      <w:bookmarkEnd w:id="20"/>
      <w:r w:rsidR="00985B90" w:rsidRPr="00582159">
        <w:rPr>
          <w:rFonts w:ascii="Arial" w:hAnsi="Arial" w:cs="Arial"/>
        </w:rPr>
        <w:t xml:space="preserve"> </w:t>
      </w:r>
    </w:p>
    <w:p w14:paraId="4718B34B" w14:textId="5FD418F3" w:rsidR="00E069D1" w:rsidRPr="00582159" w:rsidRDefault="0045726A">
      <w:pPr>
        <w:rPr>
          <w:rFonts w:ascii="Arial" w:hAnsi="Arial" w:cs="Arial"/>
        </w:rPr>
      </w:pPr>
      <w:r w:rsidRPr="00582159">
        <w:rPr>
          <w:rFonts w:ascii="Arial" w:hAnsi="Arial" w:cs="Arial"/>
        </w:rPr>
        <w:t>The selected GPU provides 6GB of VRAM</w:t>
      </w:r>
      <w:r w:rsidR="00E069D1" w:rsidRPr="00582159">
        <w:rPr>
          <w:rFonts w:ascii="Arial" w:hAnsi="Arial" w:cs="Arial"/>
        </w:rPr>
        <w:t>, which, according to Corsair’s website [</w:t>
      </w:r>
      <w:r w:rsidR="00FE63D9" w:rsidRPr="00582159">
        <w:rPr>
          <w:rFonts w:ascii="Arial" w:hAnsi="Arial" w:cs="Arial"/>
        </w:rPr>
        <w:t>5</w:t>
      </w:r>
      <w:r w:rsidR="00E069D1" w:rsidRPr="00582159">
        <w:rPr>
          <w:rFonts w:ascii="Arial" w:hAnsi="Arial" w:cs="Arial"/>
        </w:rPr>
        <w:t xml:space="preserve">], is the minimum requirement for 3D modelling, which an electrical engineer may need to do in the future. </w:t>
      </w:r>
      <w:r w:rsidR="00A7176D" w:rsidRPr="00582159">
        <w:rPr>
          <w:rFonts w:ascii="Arial" w:hAnsi="Arial" w:cs="Arial"/>
        </w:rPr>
        <w:t>This GPU should provide a good visual definition of 1080p to the dual-monitor setup. It also features a dual-fan cooling system and a compact, dual-slot form factor, ensuring optimal compatibility and performance.</w:t>
      </w:r>
    </w:p>
    <w:p w14:paraId="336C5AA3" w14:textId="77777777" w:rsidR="003B511C" w:rsidRPr="00582159" w:rsidRDefault="003B511C" w:rsidP="003B511C">
      <w:pPr>
        <w:rPr>
          <w:rFonts w:ascii="Arial" w:hAnsi="Arial" w:cs="Arial"/>
        </w:rPr>
      </w:pPr>
    </w:p>
    <w:p w14:paraId="599062ED" w14:textId="0C3FC853" w:rsidR="005407E7" w:rsidRPr="00582159" w:rsidRDefault="002B1170" w:rsidP="00BB7C3E">
      <w:pPr>
        <w:pStyle w:val="Heading3"/>
        <w:rPr>
          <w:rFonts w:ascii="Arial" w:hAnsi="Arial" w:cs="Arial"/>
        </w:rPr>
      </w:pPr>
      <w:bookmarkStart w:id="21" w:name="_Toc196840138"/>
      <w:r w:rsidRPr="00582159">
        <w:rPr>
          <w:rFonts w:ascii="Arial" w:hAnsi="Arial" w:cs="Arial"/>
        </w:rPr>
        <w:lastRenderedPageBreak/>
        <w:t>2.</w:t>
      </w:r>
      <w:r w:rsidR="00B8027E" w:rsidRPr="00582159">
        <w:rPr>
          <w:rFonts w:ascii="Arial" w:hAnsi="Arial" w:cs="Arial"/>
        </w:rPr>
        <w:t>3.</w:t>
      </w:r>
      <w:r w:rsidR="00EF1AB1" w:rsidRPr="00582159">
        <w:rPr>
          <w:rFonts w:ascii="Arial" w:hAnsi="Arial" w:cs="Arial"/>
        </w:rPr>
        <w:t>7</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Power Supply and Case</w:t>
      </w:r>
      <w:bookmarkEnd w:id="21"/>
      <w:r w:rsidR="00985B90" w:rsidRPr="00582159">
        <w:rPr>
          <w:rFonts w:ascii="Arial" w:hAnsi="Arial" w:cs="Arial"/>
        </w:rPr>
        <w:t xml:space="preserve"> </w:t>
      </w:r>
    </w:p>
    <w:p w14:paraId="2B9CA3DE" w14:textId="47382A85" w:rsidR="00DE0B06" w:rsidRPr="00582159" w:rsidRDefault="00DE0B06" w:rsidP="00BB3249">
      <w:pPr>
        <w:rPr>
          <w:rFonts w:ascii="Arial" w:hAnsi="Arial" w:cs="Arial"/>
        </w:rPr>
      </w:pPr>
      <w:r w:rsidRPr="00582159">
        <w:rPr>
          <w:rFonts w:ascii="Arial" w:hAnsi="Arial" w:cs="Arial"/>
        </w:rPr>
        <w:t xml:space="preserve">With a total component power consumption of approximately 425W, a 650W Corsair RM650 PSU is selected, operating at 65% capacity, which allows for headroom for future upgrades. The 80 Plus Gold certification ensures high energy efficiency </w:t>
      </w:r>
      <w:r w:rsidR="002B3DEA" w:rsidRPr="00582159">
        <w:rPr>
          <w:rFonts w:ascii="Arial" w:hAnsi="Arial" w:cs="Arial"/>
        </w:rPr>
        <w:t>and is expected to provide an efficiency of 87% at its maximum load. It can be 90% efficient or higher when running at 50% load, according to Dell [</w:t>
      </w:r>
      <w:r w:rsidR="00FE63D9" w:rsidRPr="00582159">
        <w:rPr>
          <w:rFonts w:ascii="Arial" w:hAnsi="Arial" w:cs="Arial"/>
        </w:rPr>
        <w:t>6</w:t>
      </w:r>
      <w:r w:rsidR="002B3DEA" w:rsidRPr="00582159">
        <w:rPr>
          <w:rFonts w:ascii="Arial" w:hAnsi="Arial" w:cs="Arial"/>
        </w:rPr>
        <w:t>]</w:t>
      </w:r>
      <w:r w:rsidRPr="00582159">
        <w:rPr>
          <w:rFonts w:ascii="Arial" w:hAnsi="Arial" w:cs="Arial"/>
        </w:rPr>
        <w:t>. A compact ATX case featuring high airflow and a black-tempered glass design</w:t>
      </w:r>
      <w:r w:rsidR="002B3DEA" w:rsidRPr="00582159">
        <w:rPr>
          <w:rFonts w:ascii="Arial" w:hAnsi="Arial" w:cs="Arial"/>
        </w:rPr>
        <w:t xml:space="preserve"> was </w:t>
      </w:r>
      <w:r w:rsidR="00B73C61">
        <w:rPr>
          <w:rFonts w:ascii="Arial" w:hAnsi="Arial" w:cs="Arial"/>
        </w:rPr>
        <w:t>chosen, supporting</w:t>
      </w:r>
      <w:r w:rsidRPr="00582159">
        <w:rPr>
          <w:rFonts w:ascii="Arial" w:hAnsi="Arial" w:cs="Arial"/>
        </w:rPr>
        <w:t xml:space="preserve"> optimal airflow cooling and aesthetic</w:t>
      </w:r>
      <w:r w:rsidR="009935DF">
        <w:rPr>
          <w:rFonts w:ascii="Arial" w:hAnsi="Arial" w:cs="Arial"/>
        </w:rPr>
        <w:t>s</w:t>
      </w:r>
      <w:r w:rsidRPr="00582159">
        <w:rPr>
          <w:rFonts w:ascii="Arial" w:hAnsi="Arial" w:cs="Arial"/>
        </w:rPr>
        <w:t>.</w:t>
      </w:r>
    </w:p>
    <w:p w14:paraId="41890FFE" w14:textId="1E39EE60" w:rsidR="00985B90" w:rsidRPr="00582159" w:rsidRDefault="002B1170" w:rsidP="00BB7C3E">
      <w:pPr>
        <w:pStyle w:val="Heading3"/>
        <w:rPr>
          <w:rFonts w:ascii="Arial" w:hAnsi="Arial" w:cs="Arial"/>
        </w:rPr>
      </w:pPr>
      <w:bookmarkStart w:id="22" w:name="_Toc196840139"/>
      <w:r w:rsidRPr="00582159">
        <w:rPr>
          <w:rFonts w:ascii="Arial" w:hAnsi="Arial" w:cs="Arial"/>
        </w:rPr>
        <w:t>2.</w:t>
      </w:r>
      <w:r w:rsidR="00B8027E" w:rsidRPr="00582159">
        <w:rPr>
          <w:rFonts w:ascii="Arial" w:hAnsi="Arial" w:cs="Arial"/>
        </w:rPr>
        <w:t>3.</w:t>
      </w:r>
      <w:r w:rsidR="00EF1AB1" w:rsidRPr="00582159">
        <w:rPr>
          <w:rFonts w:ascii="Arial" w:hAnsi="Arial" w:cs="Arial"/>
        </w:rPr>
        <w:t>8</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Monitor, Webcam, Keyboard, and Mouse</w:t>
      </w:r>
      <w:bookmarkEnd w:id="22"/>
      <w:r w:rsidR="00985B90" w:rsidRPr="00582159">
        <w:rPr>
          <w:rFonts w:ascii="Arial" w:hAnsi="Arial" w:cs="Arial"/>
        </w:rPr>
        <w:t xml:space="preserve"> </w:t>
      </w:r>
    </w:p>
    <w:p w14:paraId="40A4B06D" w14:textId="5F821690" w:rsidR="002B3DEA" w:rsidRPr="00582159" w:rsidRDefault="002B3DEA" w:rsidP="00EC70F0">
      <w:pPr>
        <w:rPr>
          <w:rFonts w:ascii="Arial" w:hAnsi="Arial" w:cs="Arial"/>
        </w:rPr>
      </w:pPr>
      <w:r w:rsidRPr="00582159">
        <w:rPr>
          <w:rFonts w:ascii="Arial" w:hAnsi="Arial" w:cs="Arial"/>
        </w:rPr>
        <w:t>A dual-monitor setup with 27” screens is selected for multitasking</w:t>
      </w:r>
      <w:r w:rsidR="00130A65" w:rsidRPr="00582159">
        <w:rPr>
          <w:rFonts w:ascii="Arial" w:hAnsi="Arial" w:cs="Arial"/>
        </w:rPr>
        <w:t>. For example, during online Microsoft Teams meetings and screen sharing, or while running simulations on software such as SolidWorks, it is common to have multiple cable schedules or spreadsheets open simultaneously for reference.</w:t>
      </w:r>
      <w:r w:rsidRPr="00582159">
        <w:rPr>
          <w:rFonts w:ascii="Arial" w:hAnsi="Arial" w:cs="Arial"/>
        </w:rPr>
        <w:t xml:space="preserve"> </w:t>
      </w:r>
      <w:r w:rsidR="00130A65" w:rsidRPr="00582159">
        <w:rPr>
          <w:rFonts w:ascii="Arial" w:hAnsi="Arial" w:cs="Arial"/>
        </w:rPr>
        <w:t>They provide</w:t>
      </w:r>
      <w:r w:rsidRPr="00582159">
        <w:rPr>
          <w:rFonts w:ascii="Arial" w:hAnsi="Arial" w:cs="Arial"/>
        </w:rPr>
        <w:t xml:space="preserve"> full HD resolution and a 100Hz refresh rate, which should be ideal for general office use [</w:t>
      </w:r>
      <w:r w:rsidR="00FE63D9" w:rsidRPr="00582159">
        <w:rPr>
          <w:rFonts w:ascii="Arial" w:hAnsi="Arial" w:cs="Arial"/>
        </w:rPr>
        <w:t>7</w:t>
      </w:r>
      <w:r w:rsidRPr="00582159">
        <w:rPr>
          <w:rFonts w:ascii="Arial" w:hAnsi="Arial" w:cs="Arial"/>
        </w:rPr>
        <w:t xml:space="preserve">]. A </w:t>
      </w:r>
      <w:r w:rsidR="00130A65" w:rsidRPr="00582159">
        <w:rPr>
          <w:rFonts w:ascii="Arial" w:hAnsi="Arial" w:cs="Arial"/>
        </w:rPr>
        <w:t xml:space="preserve">wireless </w:t>
      </w:r>
      <w:r w:rsidRPr="00582159">
        <w:rPr>
          <w:rFonts w:ascii="Arial" w:hAnsi="Arial" w:cs="Arial"/>
        </w:rPr>
        <w:t>Logitech keyboard and mouse bundle reduces costs while meeting functional needs, including an HD webcam for professional meetings.</w:t>
      </w:r>
    </w:p>
    <w:p w14:paraId="4BD52C33" w14:textId="0BEE444B" w:rsidR="005407E7" w:rsidRPr="00582159" w:rsidRDefault="002B1170" w:rsidP="00BB7C3E">
      <w:pPr>
        <w:pStyle w:val="Heading3"/>
        <w:rPr>
          <w:rFonts w:ascii="Arial" w:hAnsi="Arial" w:cs="Arial"/>
        </w:rPr>
      </w:pPr>
      <w:bookmarkStart w:id="23" w:name="_Toc196840140"/>
      <w:r w:rsidRPr="00582159">
        <w:rPr>
          <w:rFonts w:ascii="Arial" w:hAnsi="Arial" w:cs="Arial"/>
        </w:rPr>
        <w:t>2.</w:t>
      </w:r>
      <w:r w:rsidR="00B8027E" w:rsidRPr="00582159">
        <w:rPr>
          <w:rFonts w:ascii="Arial" w:hAnsi="Arial" w:cs="Arial"/>
        </w:rPr>
        <w:t>3.</w:t>
      </w:r>
      <w:r w:rsidR="00EF1AB1" w:rsidRPr="00582159">
        <w:rPr>
          <w:rFonts w:ascii="Arial" w:hAnsi="Arial" w:cs="Arial"/>
        </w:rPr>
        <w:t>9</w:t>
      </w:r>
      <w:r w:rsidRPr="00582159">
        <w:rPr>
          <w:rFonts w:ascii="Arial" w:hAnsi="Arial" w:cs="Arial"/>
        </w:rPr>
        <w:t xml:space="preserve"> </w:t>
      </w:r>
      <w:r w:rsidR="00906FF1" w:rsidRPr="00582159">
        <w:rPr>
          <w:rFonts w:ascii="Arial" w:hAnsi="Arial" w:cs="Arial"/>
        </w:rPr>
        <w:t xml:space="preserve">- </w:t>
      </w:r>
      <w:r w:rsidR="005407E7" w:rsidRPr="00582159">
        <w:rPr>
          <w:rFonts w:ascii="Arial" w:hAnsi="Arial" w:cs="Arial"/>
        </w:rPr>
        <w:t>Network Connectivity</w:t>
      </w:r>
      <w:bookmarkEnd w:id="23"/>
      <w:r w:rsidR="00985B90" w:rsidRPr="00582159">
        <w:rPr>
          <w:rFonts w:ascii="Arial" w:hAnsi="Arial" w:cs="Arial"/>
        </w:rPr>
        <w:t xml:space="preserve"> </w:t>
      </w:r>
    </w:p>
    <w:p w14:paraId="4B3895A5" w14:textId="343E41B0" w:rsidR="00A2427E" w:rsidRPr="00582159" w:rsidRDefault="00A2427E" w:rsidP="00A2427E">
      <w:pPr>
        <w:rPr>
          <w:rFonts w:ascii="Arial" w:hAnsi="Arial" w:cs="Arial"/>
        </w:rPr>
      </w:pPr>
      <w:r w:rsidRPr="00582159">
        <w:rPr>
          <w:rFonts w:ascii="Arial" w:hAnsi="Arial" w:cs="Arial"/>
        </w:rPr>
        <w:t xml:space="preserve">The PC will utilise a wired </w:t>
      </w:r>
      <w:r w:rsidR="00453F21">
        <w:rPr>
          <w:rFonts w:ascii="Arial" w:hAnsi="Arial" w:cs="Arial"/>
        </w:rPr>
        <w:t xml:space="preserve">Cat 8 </w:t>
      </w:r>
      <w:r w:rsidRPr="00582159">
        <w:rPr>
          <w:rFonts w:ascii="Arial" w:hAnsi="Arial" w:cs="Arial"/>
        </w:rPr>
        <w:t xml:space="preserve">ethernet connection </w:t>
      </w:r>
      <w:r w:rsidR="00105467" w:rsidRPr="00582159">
        <w:rPr>
          <w:rFonts w:ascii="Arial" w:hAnsi="Arial" w:cs="Arial"/>
        </w:rPr>
        <w:t xml:space="preserve">at home to provide a </w:t>
      </w:r>
      <w:r w:rsidR="00FE63D9" w:rsidRPr="00582159">
        <w:rPr>
          <w:rFonts w:ascii="Arial" w:hAnsi="Arial" w:cs="Arial"/>
        </w:rPr>
        <w:t xml:space="preserve">more </w:t>
      </w:r>
      <w:r w:rsidR="00105467" w:rsidRPr="00582159">
        <w:rPr>
          <w:rFonts w:ascii="Arial" w:hAnsi="Arial" w:cs="Arial"/>
        </w:rPr>
        <w:t>stable and reliable internet connectio</w:t>
      </w:r>
      <w:r w:rsidR="00130A65" w:rsidRPr="00582159">
        <w:rPr>
          <w:rFonts w:ascii="Arial" w:hAnsi="Arial" w:cs="Arial"/>
        </w:rPr>
        <w:t>n</w:t>
      </w:r>
      <w:r w:rsidR="00FE63D9" w:rsidRPr="00582159">
        <w:rPr>
          <w:rFonts w:ascii="Arial" w:hAnsi="Arial" w:cs="Arial"/>
        </w:rPr>
        <w:t xml:space="preserve"> than wireless [8]</w:t>
      </w:r>
      <w:r w:rsidR="00105467" w:rsidRPr="00582159">
        <w:rPr>
          <w:rFonts w:ascii="Arial" w:hAnsi="Arial" w:cs="Arial"/>
        </w:rPr>
        <w:t xml:space="preserve">. This is important as applications, online meetings, or presentations crashing or buffering is unprofessional and will make the engineers' time less effectual. </w:t>
      </w:r>
      <w:r w:rsidRPr="00582159">
        <w:rPr>
          <w:rFonts w:ascii="Arial" w:hAnsi="Arial" w:cs="Arial"/>
        </w:rPr>
        <w:t xml:space="preserve"> </w:t>
      </w:r>
      <w:r w:rsidR="008262AE" w:rsidRPr="00582159">
        <w:rPr>
          <w:rFonts w:ascii="Arial" w:hAnsi="Arial" w:cs="Arial"/>
        </w:rPr>
        <w:t>To</w:t>
      </w:r>
      <w:r w:rsidR="00105467" w:rsidRPr="00582159">
        <w:rPr>
          <w:rFonts w:ascii="Arial" w:hAnsi="Arial" w:cs="Arial"/>
        </w:rPr>
        <w:t xml:space="preserve"> access the business's documents on a server, a VPN </w:t>
      </w:r>
      <w:r w:rsidR="008262AE" w:rsidRPr="00582159">
        <w:rPr>
          <w:rFonts w:ascii="Arial" w:hAnsi="Arial" w:cs="Arial"/>
        </w:rPr>
        <w:t xml:space="preserve">will </w:t>
      </w:r>
      <w:r w:rsidR="00105467" w:rsidRPr="00582159">
        <w:rPr>
          <w:rFonts w:ascii="Arial" w:hAnsi="Arial" w:cs="Arial"/>
        </w:rPr>
        <w:t>be implemented to securely connect to the company’s Local Area Network (LAN)</w:t>
      </w:r>
      <w:r w:rsidR="008262AE" w:rsidRPr="00582159">
        <w:rPr>
          <w:rFonts w:ascii="Arial" w:hAnsi="Arial" w:cs="Arial"/>
        </w:rPr>
        <w:t>, ensuring that potentially sensitive data is not compromised [</w:t>
      </w:r>
      <w:r w:rsidR="00FE63D9" w:rsidRPr="00582159">
        <w:rPr>
          <w:rFonts w:ascii="Arial" w:hAnsi="Arial" w:cs="Arial"/>
        </w:rPr>
        <w:t>9</w:t>
      </w:r>
      <w:r w:rsidR="008262AE" w:rsidRPr="00582159">
        <w:rPr>
          <w:rFonts w:ascii="Arial" w:hAnsi="Arial" w:cs="Arial"/>
        </w:rPr>
        <w:t xml:space="preserve">]. </w:t>
      </w:r>
    </w:p>
    <w:p w14:paraId="34A18F61" w14:textId="11A0A485" w:rsidR="005407E7" w:rsidRPr="00582159" w:rsidRDefault="002B1170" w:rsidP="00BB7C3E">
      <w:pPr>
        <w:pStyle w:val="Heading3"/>
        <w:rPr>
          <w:rFonts w:ascii="Arial" w:hAnsi="Arial" w:cs="Arial"/>
        </w:rPr>
      </w:pPr>
      <w:bookmarkStart w:id="24" w:name="_Toc196840141"/>
      <w:r w:rsidRPr="00582159">
        <w:rPr>
          <w:rFonts w:ascii="Arial" w:hAnsi="Arial" w:cs="Arial"/>
        </w:rPr>
        <w:t>2.</w:t>
      </w:r>
      <w:r w:rsidR="00B8027E" w:rsidRPr="00582159">
        <w:rPr>
          <w:rFonts w:ascii="Arial" w:hAnsi="Arial" w:cs="Arial"/>
        </w:rPr>
        <w:t>3.</w:t>
      </w:r>
      <w:r w:rsidR="00EF1AB1" w:rsidRPr="00582159">
        <w:rPr>
          <w:rFonts w:ascii="Arial" w:hAnsi="Arial" w:cs="Arial"/>
        </w:rPr>
        <w:t>10</w:t>
      </w:r>
      <w:r w:rsidR="00906FF1" w:rsidRPr="00582159">
        <w:rPr>
          <w:rFonts w:ascii="Arial" w:hAnsi="Arial" w:cs="Arial"/>
        </w:rPr>
        <w:t xml:space="preserve"> -</w:t>
      </w:r>
      <w:r w:rsidRPr="00582159">
        <w:rPr>
          <w:rFonts w:ascii="Arial" w:hAnsi="Arial" w:cs="Arial"/>
        </w:rPr>
        <w:t xml:space="preserve"> </w:t>
      </w:r>
      <w:r w:rsidR="005407E7" w:rsidRPr="00582159">
        <w:rPr>
          <w:rFonts w:ascii="Arial" w:hAnsi="Arial" w:cs="Arial"/>
        </w:rPr>
        <w:t>Software</w:t>
      </w:r>
      <w:bookmarkEnd w:id="24"/>
      <w:r w:rsidR="00BB7C3E" w:rsidRPr="00582159">
        <w:rPr>
          <w:rFonts w:ascii="Arial" w:hAnsi="Arial" w:cs="Arial"/>
        </w:rPr>
        <w:t xml:space="preserve"> </w:t>
      </w:r>
    </w:p>
    <w:p w14:paraId="026ACA2D" w14:textId="2BF29145" w:rsidR="00BB7C3E" w:rsidRPr="00582159" w:rsidRDefault="00444A6C" w:rsidP="004545A5">
      <w:pPr>
        <w:rPr>
          <w:rFonts w:ascii="Arial" w:hAnsi="Arial" w:cs="Arial"/>
          <w:bCs/>
        </w:rPr>
      </w:pPr>
      <w:r w:rsidRPr="00582159">
        <w:rPr>
          <w:rFonts w:ascii="Arial" w:hAnsi="Arial" w:cs="Arial"/>
          <w:bCs/>
        </w:rPr>
        <w:t xml:space="preserve">The computer will run the Windows 11 operating system, enabling the engineer to access all required software and applications. </w:t>
      </w:r>
      <w:r w:rsidR="00DB2F51" w:rsidRPr="00582159">
        <w:rPr>
          <w:rFonts w:ascii="Arial" w:hAnsi="Arial" w:cs="Arial"/>
          <w:bCs/>
        </w:rPr>
        <w:t xml:space="preserve">Firstly, the SolidWorks Electrical website states that it </w:t>
      </w:r>
      <w:r w:rsidR="00E30745" w:rsidRPr="00582159">
        <w:rPr>
          <w:rFonts w:ascii="Arial" w:hAnsi="Arial" w:cs="Arial"/>
          <w:bCs/>
        </w:rPr>
        <w:t>can</w:t>
      </w:r>
      <w:r w:rsidR="00DB2F51" w:rsidRPr="00582159">
        <w:rPr>
          <w:rFonts w:ascii="Arial" w:hAnsi="Arial" w:cs="Arial"/>
          <w:bCs/>
        </w:rPr>
        <w:t xml:space="preserve"> </w:t>
      </w:r>
      <w:r w:rsidR="00E30745" w:rsidRPr="00582159">
        <w:rPr>
          <w:rFonts w:ascii="Arial" w:hAnsi="Arial" w:cs="Arial"/>
          <w:bCs/>
        </w:rPr>
        <w:t xml:space="preserve">run </w:t>
      </w:r>
      <w:r w:rsidR="00DB2F51" w:rsidRPr="00582159">
        <w:rPr>
          <w:rFonts w:ascii="Arial" w:hAnsi="Arial" w:cs="Arial"/>
          <w:bCs/>
        </w:rPr>
        <w:t>on Windows 11</w:t>
      </w:r>
      <w:r w:rsidR="00E30745" w:rsidRPr="00582159">
        <w:rPr>
          <w:rFonts w:ascii="Arial" w:hAnsi="Arial" w:cs="Arial"/>
          <w:bCs/>
        </w:rPr>
        <w:t>, with a recommended RAM of 16 GB and</w:t>
      </w:r>
      <w:r w:rsidR="00DB2F51" w:rsidRPr="00582159">
        <w:rPr>
          <w:rFonts w:ascii="Arial" w:hAnsi="Arial" w:cs="Arial"/>
          <w:bCs/>
        </w:rPr>
        <w:t xml:space="preserve"> SSD storage</w:t>
      </w:r>
      <w:r w:rsidR="00DB2F51" w:rsidRPr="00582159">
        <w:rPr>
          <w:rFonts w:ascii="Arial" w:hAnsi="Arial" w:cs="Arial"/>
        </w:rPr>
        <w:t xml:space="preserve"> [</w:t>
      </w:r>
      <w:r w:rsidR="00FE63D9" w:rsidRPr="00582159">
        <w:rPr>
          <w:rFonts w:ascii="Arial" w:hAnsi="Arial" w:cs="Arial"/>
        </w:rPr>
        <w:t>10</w:t>
      </w:r>
      <w:r w:rsidR="00DB2F51" w:rsidRPr="00582159">
        <w:rPr>
          <w:rFonts w:ascii="Arial" w:hAnsi="Arial" w:cs="Arial"/>
        </w:rPr>
        <w:t>]</w:t>
      </w:r>
      <w:r w:rsidR="00C14F8D" w:rsidRPr="00582159">
        <w:rPr>
          <w:rFonts w:ascii="Arial" w:hAnsi="Arial" w:cs="Arial"/>
        </w:rPr>
        <w:t>, a</w:t>
      </w:r>
      <w:r w:rsidR="00C14F8D" w:rsidRPr="00582159">
        <w:rPr>
          <w:rFonts w:ascii="Arial" w:hAnsi="Arial" w:cs="Arial"/>
          <w:bCs/>
        </w:rPr>
        <w:t>ll of which the PC has. Furthermore, SolidWorks is the most demanding application among LabView and PSpice</w:t>
      </w:r>
      <w:r w:rsidR="00F06C16" w:rsidRPr="00582159">
        <w:rPr>
          <w:rFonts w:ascii="Arial" w:hAnsi="Arial" w:cs="Arial"/>
          <w:bCs/>
        </w:rPr>
        <w:t xml:space="preserve">, so </w:t>
      </w:r>
      <w:r w:rsidR="00C14F8D" w:rsidRPr="00582159">
        <w:rPr>
          <w:rFonts w:ascii="Arial" w:hAnsi="Arial" w:cs="Arial"/>
          <w:bCs/>
        </w:rPr>
        <w:t xml:space="preserve">the PC will </w:t>
      </w:r>
      <w:r w:rsidR="005240EE">
        <w:rPr>
          <w:rFonts w:ascii="Arial" w:hAnsi="Arial" w:cs="Arial"/>
          <w:bCs/>
        </w:rPr>
        <w:t>easily handle the other software</w:t>
      </w:r>
      <w:r w:rsidR="00C14F8D" w:rsidRPr="00582159">
        <w:rPr>
          <w:rFonts w:ascii="Arial" w:hAnsi="Arial" w:cs="Arial"/>
          <w:bCs/>
        </w:rPr>
        <w:t xml:space="preserve">. Next, the PC easily meets the system requirements of Microsoft Office 365 software </w:t>
      </w:r>
      <w:r w:rsidR="00C14F8D" w:rsidRPr="00582159">
        <w:rPr>
          <w:rFonts w:ascii="Arial" w:hAnsi="Arial" w:cs="Arial"/>
        </w:rPr>
        <w:t>[</w:t>
      </w:r>
      <w:r w:rsidR="00FE63D9" w:rsidRPr="00582159">
        <w:rPr>
          <w:rFonts w:ascii="Arial" w:hAnsi="Arial" w:cs="Arial"/>
        </w:rPr>
        <w:t>11</w:t>
      </w:r>
      <w:r w:rsidR="00C14F8D" w:rsidRPr="00582159">
        <w:rPr>
          <w:rFonts w:ascii="Arial" w:hAnsi="Arial" w:cs="Arial"/>
        </w:rPr>
        <w:t>]</w:t>
      </w:r>
      <w:r w:rsidR="00C14F8D" w:rsidRPr="00582159">
        <w:rPr>
          <w:rFonts w:ascii="Arial" w:hAnsi="Arial" w:cs="Arial"/>
          <w:bCs/>
        </w:rPr>
        <w:t xml:space="preserve"> and </w:t>
      </w:r>
      <w:r w:rsidR="005240EE">
        <w:rPr>
          <w:rFonts w:ascii="Arial" w:hAnsi="Arial" w:cs="Arial"/>
          <w:bCs/>
        </w:rPr>
        <w:t>can</w:t>
      </w:r>
      <w:r w:rsidR="00C14F8D" w:rsidRPr="00582159">
        <w:rPr>
          <w:rFonts w:ascii="Arial" w:hAnsi="Arial" w:cs="Arial"/>
          <w:bCs/>
        </w:rPr>
        <w:t xml:space="preserve"> handle </w:t>
      </w:r>
      <w:r w:rsidR="00731296" w:rsidRPr="00582159">
        <w:rPr>
          <w:rFonts w:ascii="Arial" w:hAnsi="Arial" w:cs="Arial"/>
          <w:bCs/>
        </w:rPr>
        <w:t>tasks such as report writing, budget preparation, and online meetings</w:t>
      </w:r>
      <w:r w:rsidR="00C14F8D" w:rsidRPr="00582159">
        <w:rPr>
          <w:rFonts w:ascii="Arial" w:hAnsi="Arial" w:cs="Arial"/>
          <w:bCs/>
        </w:rPr>
        <w:t xml:space="preserve">, as required. </w:t>
      </w:r>
      <w:r w:rsidR="00D66942" w:rsidRPr="00582159">
        <w:rPr>
          <w:rFonts w:ascii="Arial" w:hAnsi="Arial" w:cs="Arial"/>
          <w:bCs/>
        </w:rPr>
        <w:t xml:space="preserve">For security software, Windows 11 is pre-equipped with Windows Security, which </w:t>
      </w:r>
      <w:r w:rsidR="00A831F4" w:rsidRPr="00582159">
        <w:rPr>
          <w:rFonts w:ascii="Arial" w:hAnsi="Arial" w:cs="Arial"/>
          <w:bCs/>
        </w:rPr>
        <w:t>serves as the default antivirus and firewall [</w:t>
      </w:r>
      <w:r w:rsidR="00FE63D9" w:rsidRPr="00582159">
        <w:rPr>
          <w:rFonts w:ascii="Arial" w:hAnsi="Arial" w:cs="Arial"/>
          <w:bCs/>
        </w:rPr>
        <w:t>12</w:t>
      </w:r>
      <w:r w:rsidR="00A831F4" w:rsidRPr="00582159">
        <w:rPr>
          <w:rFonts w:ascii="Arial" w:hAnsi="Arial" w:cs="Arial"/>
          <w:bCs/>
        </w:rPr>
        <w:t>], providing</w:t>
      </w:r>
      <w:r w:rsidR="00A831F4" w:rsidRPr="00582159">
        <w:rPr>
          <w:rFonts w:ascii="Arial" w:hAnsi="Arial" w:cs="Arial"/>
        </w:rPr>
        <w:t xml:space="preserve"> sufficient protection against potential cybersecurity attacks</w:t>
      </w:r>
      <w:r w:rsidR="00D66942" w:rsidRPr="00582159">
        <w:rPr>
          <w:rFonts w:ascii="Arial" w:hAnsi="Arial" w:cs="Arial"/>
        </w:rPr>
        <w:t xml:space="preserve">. </w:t>
      </w:r>
    </w:p>
    <w:p w14:paraId="13F4CD70" w14:textId="77777777" w:rsidR="006F484D" w:rsidRPr="00582159" w:rsidRDefault="006F484D">
      <w:pPr>
        <w:rPr>
          <w:rFonts w:ascii="Arial" w:eastAsiaTheme="majorEastAsia" w:hAnsi="Arial" w:cs="Arial"/>
          <w:bCs/>
          <w:color w:val="0F4761" w:themeColor="accent1" w:themeShade="BF"/>
          <w:sz w:val="40"/>
          <w:szCs w:val="40"/>
        </w:rPr>
      </w:pPr>
      <w:r w:rsidRPr="00582159">
        <w:rPr>
          <w:rFonts w:ascii="Arial" w:hAnsi="Arial" w:cs="Arial"/>
          <w:bCs/>
        </w:rPr>
        <w:br w:type="page"/>
      </w:r>
    </w:p>
    <w:p w14:paraId="4453D5FA" w14:textId="41762A5E" w:rsidR="00BB7C3E" w:rsidRPr="00582159" w:rsidRDefault="00BB7C3E" w:rsidP="00BB7C3E">
      <w:pPr>
        <w:pStyle w:val="Heading1"/>
        <w:rPr>
          <w:rFonts w:ascii="Arial" w:hAnsi="Arial" w:cs="Arial"/>
          <w:bCs/>
        </w:rPr>
      </w:pPr>
      <w:bookmarkStart w:id="25" w:name="_Toc196840142"/>
      <w:r w:rsidRPr="00582159">
        <w:rPr>
          <w:rFonts w:ascii="Arial" w:hAnsi="Arial" w:cs="Arial"/>
          <w:bCs/>
        </w:rPr>
        <w:lastRenderedPageBreak/>
        <w:t>Task 2 3.</w:t>
      </w:r>
      <w:r w:rsidR="007E39D3">
        <w:rPr>
          <w:rFonts w:ascii="Arial" w:hAnsi="Arial" w:cs="Arial"/>
          <w:bCs/>
        </w:rPr>
        <w:t>1</w:t>
      </w:r>
      <w:r w:rsidR="00AB4112" w:rsidRPr="00582159">
        <w:rPr>
          <w:rFonts w:ascii="Arial" w:hAnsi="Arial" w:cs="Arial"/>
          <w:bCs/>
        </w:rPr>
        <w:t xml:space="preserve"> – Evaluating Cybersecurity Risks</w:t>
      </w:r>
      <w:bookmarkEnd w:id="25"/>
    </w:p>
    <w:p w14:paraId="120CCF24" w14:textId="5DECF0DD" w:rsidR="0053107B" w:rsidRPr="00453F21" w:rsidRDefault="00453F21" w:rsidP="00453F21">
      <w:pPr>
        <w:pStyle w:val="Heading2"/>
        <w:rPr>
          <w:rFonts w:ascii="Arial" w:hAnsi="Arial" w:cs="Arial"/>
        </w:rPr>
      </w:pPr>
      <w:bookmarkStart w:id="26" w:name="_Toc196840143"/>
      <w:r w:rsidRPr="00453F21">
        <w:rPr>
          <w:rFonts w:ascii="Arial" w:hAnsi="Arial" w:cs="Arial"/>
        </w:rPr>
        <w:t>3.2 – Identify and Evaluate Cybersecurity Risks</w:t>
      </w:r>
      <w:bookmarkEnd w:id="26"/>
    </w:p>
    <w:p w14:paraId="0ABBD192" w14:textId="12E0CC8E" w:rsidR="00453F21" w:rsidRPr="00453F21" w:rsidRDefault="00453F21" w:rsidP="00453F21">
      <w:pPr>
        <w:pStyle w:val="Heading3"/>
        <w:rPr>
          <w:rFonts w:ascii="Arial" w:hAnsi="Arial" w:cs="Arial"/>
        </w:rPr>
      </w:pPr>
      <w:bookmarkStart w:id="27" w:name="_Toc196840144"/>
      <w:r w:rsidRPr="00453F21">
        <w:rPr>
          <w:rFonts w:ascii="Arial" w:hAnsi="Arial" w:cs="Arial"/>
        </w:rPr>
        <w:t>3.2.1 – Outdated Firewall</w:t>
      </w:r>
      <w:bookmarkEnd w:id="27"/>
    </w:p>
    <w:p w14:paraId="7C7053DC" w14:textId="09AFC025" w:rsidR="00C77507" w:rsidRPr="004F665F" w:rsidRDefault="00C77507" w:rsidP="004F665F">
      <w:pPr>
        <w:rPr>
          <w:rFonts w:ascii="Arial" w:hAnsi="Arial" w:cs="Arial"/>
        </w:rPr>
      </w:pPr>
      <w:r w:rsidRPr="004F665F">
        <w:rPr>
          <w:rFonts w:ascii="Arial" w:hAnsi="Arial" w:cs="Arial"/>
        </w:rPr>
        <w:t xml:space="preserve">If the business network is compromised, unauthorised access to sensitive data could lead to data breaches, </w:t>
      </w:r>
      <w:r w:rsidR="007701E8" w:rsidRPr="004F665F">
        <w:rPr>
          <w:rFonts w:ascii="Arial" w:hAnsi="Arial" w:cs="Arial"/>
        </w:rPr>
        <w:t>exposing confidential employee and customer information, impacting the company's reputation, and violating</w:t>
      </w:r>
      <w:r w:rsidRPr="004F665F">
        <w:rPr>
          <w:rFonts w:ascii="Arial" w:hAnsi="Arial" w:cs="Arial"/>
        </w:rPr>
        <w:t xml:space="preserve"> GDPR. The company's proprietary design theft could also result in a drastic competitive disadvantage. The effects of these risks range from decreased employee trust and productivity to loss of customers and regulatory fines or lawsuits [13], which could devastate a business.</w:t>
      </w:r>
    </w:p>
    <w:p w14:paraId="1F97BB02" w14:textId="1035D671" w:rsidR="005240EE" w:rsidRDefault="005240EE" w:rsidP="005240EE">
      <w:pPr>
        <w:pStyle w:val="Heading3"/>
        <w:rPr>
          <w:rFonts w:ascii="Arial" w:hAnsi="Arial" w:cs="Arial"/>
        </w:rPr>
      </w:pPr>
      <w:bookmarkStart w:id="28" w:name="_Toc196840145"/>
      <w:r w:rsidRPr="005240EE">
        <w:rPr>
          <w:rFonts w:ascii="Arial" w:hAnsi="Arial" w:cs="Arial"/>
        </w:rPr>
        <w:t>3.2.2 – Outdated Firmware</w:t>
      </w:r>
      <w:bookmarkEnd w:id="28"/>
    </w:p>
    <w:p w14:paraId="61B15F87" w14:textId="51887BC7" w:rsidR="00C77507" w:rsidRPr="004F665F" w:rsidRDefault="00C77507" w:rsidP="004F665F">
      <w:pPr>
        <w:rPr>
          <w:rFonts w:ascii="Arial" w:hAnsi="Arial" w:cs="Arial"/>
        </w:rPr>
      </w:pPr>
      <w:r w:rsidRPr="004F665F">
        <w:rPr>
          <w:rFonts w:ascii="Arial" w:hAnsi="Arial" w:cs="Arial"/>
        </w:rPr>
        <w:t xml:space="preserve">Outdated firmware can be an easy target for hackers due to outdated security and a lack of intrusion detection and monitoring. Additionally, default passwords can often be found online, such as the password for a Siemens’ SCADA system, which </w:t>
      </w:r>
      <w:r w:rsidR="003B62CF" w:rsidRPr="004F665F">
        <w:rPr>
          <w:rFonts w:ascii="Arial" w:hAnsi="Arial" w:cs="Arial"/>
        </w:rPr>
        <w:t>was</w:t>
      </w:r>
      <w:r w:rsidRPr="004F665F">
        <w:rPr>
          <w:rFonts w:ascii="Arial" w:hAnsi="Arial" w:cs="Arial"/>
        </w:rPr>
        <w:t xml:space="preserve"> publicly available</w:t>
      </w:r>
      <w:r w:rsidR="003B62CF" w:rsidRPr="004F665F">
        <w:rPr>
          <w:rFonts w:ascii="Arial" w:hAnsi="Arial" w:cs="Arial"/>
        </w:rPr>
        <w:t xml:space="preserve"> for years</w:t>
      </w:r>
      <w:r w:rsidRPr="004F665F">
        <w:rPr>
          <w:rFonts w:ascii="Arial" w:hAnsi="Arial" w:cs="Arial"/>
        </w:rPr>
        <w:t xml:space="preserve"> [14]. Compromised firmware</w:t>
      </w:r>
      <w:r w:rsidR="007701E8" w:rsidRPr="004F665F">
        <w:rPr>
          <w:rFonts w:ascii="Arial" w:hAnsi="Arial" w:cs="Arial"/>
        </w:rPr>
        <w:t>,</w:t>
      </w:r>
      <w:r w:rsidRPr="004F665F">
        <w:rPr>
          <w:rFonts w:ascii="Arial" w:hAnsi="Arial" w:cs="Arial"/>
        </w:rPr>
        <w:t xml:space="preserve"> such as emergency shutdown valves, trip alarms, and other instrumentation could be disabled, impacting plant integrity and employee safety.</w:t>
      </w:r>
    </w:p>
    <w:p w14:paraId="0F4CAFBC" w14:textId="06861A73" w:rsidR="007E39D3" w:rsidRDefault="005240EE" w:rsidP="007E39D3">
      <w:pPr>
        <w:pStyle w:val="Heading3"/>
        <w:rPr>
          <w:rFonts w:ascii="Arial" w:hAnsi="Arial" w:cs="Arial"/>
        </w:rPr>
      </w:pPr>
      <w:bookmarkStart w:id="29" w:name="_Toc196840146"/>
      <w:r w:rsidRPr="005240EE">
        <w:rPr>
          <w:rFonts w:ascii="Arial" w:hAnsi="Arial" w:cs="Arial"/>
        </w:rPr>
        <w:t xml:space="preserve">3.2.3 </w:t>
      </w:r>
      <w:r>
        <w:rPr>
          <w:rFonts w:ascii="Arial" w:hAnsi="Arial" w:cs="Arial"/>
        </w:rPr>
        <w:t>–</w:t>
      </w:r>
      <w:r w:rsidRPr="005240EE">
        <w:rPr>
          <w:rFonts w:ascii="Arial" w:hAnsi="Arial" w:cs="Arial"/>
        </w:rPr>
        <w:t xml:space="preserve"> </w:t>
      </w:r>
      <w:r>
        <w:rPr>
          <w:rFonts w:ascii="Arial" w:hAnsi="Arial" w:cs="Arial"/>
        </w:rPr>
        <w:t xml:space="preserve">International Suppliers </w:t>
      </w:r>
      <w:r w:rsidR="007E39D3">
        <w:rPr>
          <w:rFonts w:ascii="Arial" w:hAnsi="Arial" w:cs="Arial"/>
        </w:rPr>
        <w:t>w</w:t>
      </w:r>
      <w:r>
        <w:rPr>
          <w:rFonts w:ascii="Arial" w:hAnsi="Arial" w:cs="Arial"/>
        </w:rPr>
        <w:t xml:space="preserve">ith </w:t>
      </w:r>
      <w:r w:rsidR="007E39D3">
        <w:rPr>
          <w:rFonts w:ascii="Arial" w:hAnsi="Arial" w:cs="Arial"/>
        </w:rPr>
        <w:t>W</w:t>
      </w:r>
      <w:r>
        <w:rPr>
          <w:rFonts w:ascii="Arial" w:hAnsi="Arial" w:cs="Arial"/>
        </w:rPr>
        <w:t>eak</w:t>
      </w:r>
      <w:r w:rsidR="007E39D3">
        <w:rPr>
          <w:rFonts w:ascii="Arial" w:hAnsi="Arial" w:cs="Arial"/>
        </w:rPr>
        <w:t xml:space="preserve"> Protection</w:t>
      </w:r>
      <w:bookmarkEnd w:id="29"/>
    </w:p>
    <w:p w14:paraId="0DF11E57" w14:textId="12D32B88" w:rsidR="00C77507" w:rsidRPr="004F665F" w:rsidRDefault="00C77507" w:rsidP="004F665F">
      <w:pPr>
        <w:rPr>
          <w:rFonts w:ascii="Arial" w:hAnsi="Arial" w:cs="Arial"/>
        </w:rPr>
      </w:pPr>
      <w:r w:rsidRPr="004F665F">
        <w:rPr>
          <w:rFonts w:ascii="Arial" w:hAnsi="Arial" w:cs="Arial"/>
        </w:rPr>
        <w:t>International third-party suppliers may have inadequate security measures, which can often introduce breaches [15] and cause significant operational interference, such as DDoS attacks and production downtime, deliberate equipment damage,</w:t>
      </w:r>
      <w:r w:rsidR="00AE4765" w:rsidRPr="004F665F">
        <w:rPr>
          <w:rFonts w:ascii="Arial" w:hAnsi="Arial" w:cs="Arial"/>
        </w:rPr>
        <w:t xml:space="preserve"> including every product using the components,</w:t>
      </w:r>
      <w:r w:rsidRPr="004F665F">
        <w:rPr>
          <w:rFonts w:ascii="Arial" w:hAnsi="Arial" w:cs="Arial"/>
        </w:rPr>
        <w:t xml:space="preserve"> safety risks, and malware spread, which could </w:t>
      </w:r>
      <w:r w:rsidR="003B62CF" w:rsidRPr="004F665F">
        <w:rPr>
          <w:rFonts w:ascii="Arial" w:hAnsi="Arial" w:cs="Arial"/>
        </w:rPr>
        <w:t xml:space="preserve">also </w:t>
      </w:r>
      <w:r w:rsidRPr="004F665F">
        <w:rPr>
          <w:rFonts w:ascii="Arial" w:hAnsi="Arial" w:cs="Arial"/>
        </w:rPr>
        <w:t>be leveraged by the perpetrator for financial gain. These can result in serious plant integrity issues,</w:t>
      </w:r>
      <w:r w:rsidR="00C40728" w:rsidRPr="004F665F">
        <w:rPr>
          <w:rFonts w:ascii="Arial" w:hAnsi="Arial" w:cs="Arial"/>
        </w:rPr>
        <w:t xml:space="preserve"> a compromised supply chain,</w:t>
      </w:r>
      <w:r w:rsidRPr="004F665F">
        <w:rPr>
          <w:rFonts w:ascii="Arial" w:hAnsi="Arial" w:cs="Arial"/>
        </w:rPr>
        <w:t xml:space="preserve"> endangering workers and violating health and safety regulations. </w:t>
      </w:r>
    </w:p>
    <w:p w14:paraId="499B78DB" w14:textId="5FACAFF9" w:rsidR="00C77507" w:rsidRPr="00C77507" w:rsidRDefault="007E39D3" w:rsidP="00C77507">
      <w:pPr>
        <w:pStyle w:val="Heading3"/>
        <w:rPr>
          <w:rFonts w:ascii="Arial" w:hAnsi="Arial" w:cs="Arial"/>
        </w:rPr>
      </w:pPr>
      <w:bookmarkStart w:id="30" w:name="_Toc196840147"/>
      <w:r>
        <w:rPr>
          <w:rFonts w:ascii="Arial" w:hAnsi="Arial" w:cs="Arial"/>
        </w:rPr>
        <w:t>3.2.4 – Limited Employee Training</w:t>
      </w:r>
      <w:bookmarkEnd w:id="30"/>
      <w:r w:rsidR="005240EE">
        <w:rPr>
          <w:rFonts w:ascii="Arial" w:hAnsi="Arial" w:cs="Arial"/>
        </w:rPr>
        <w:t xml:space="preserve"> </w:t>
      </w:r>
    </w:p>
    <w:p w14:paraId="6E49B3E2" w14:textId="6C7856F4" w:rsidR="008A4B8C" w:rsidRPr="004F665F" w:rsidRDefault="00C77507" w:rsidP="004F665F">
      <w:pPr>
        <w:rPr>
          <w:rFonts w:ascii="Arial" w:hAnsi="Arial" w:cs="Arial"/>
        </w:rPr>
      </w:pPr>
      <w:r w:rsidRPr="004F665F">
        <w:rPr>
          <w:rFonts w:ascii="Arial" w:hAnsi="Arial" w:cs="Arial"/>
        </w:rPr>
        <w:t>Phishing and other social engineering attacks on businesses can have numerous effects, from monetary and information theft to a damaged reputation, employee identity theft, and disruptions to operations and production [16]. Untrained employees will click on nefarious links or even give out sensitive data such as emails and passwords without realising it, potentially exposing the business and its employees.</w:t>
      </w:r>
    </w:p>
    <w:p w14:paraId="43B4F6C8" w14:textId="5D7A14F7" w:rsidR="001F3264" w:rsidRDefault="001F3264">
      <w:r>
        <w:br w:type="page"/>
      </w:r>
    </w:p>
    <w:p w14:paraId="1D4F1A8C" w14:textId="5D7A14F7" w:rsidR="007E39D3" w:rsidRPr="003568F0" w:rsidRDefault="007E39D3" w:rsidP="007E39D3">
      <w:pPr>
        <w:pStyle w:val="Heading2"/>
        <w:rPr>
          <w:rFonts w:ascii="Arial" w:hAnsi="Arial" w:cs="Arial"/>
        </w:rPr>
      </w:pPr>
      <w:bookmarkStart w:id="31" w:name="_Toc196840148"/>
      <w:r w:rsidRPr="003568F0">
        <w:rPr>
          <w:rFonts w:ascii="Arial" w:hAnsi="Arial" w:cs="Arial"/>
        </w:rPr>
        <w:lastRenderedPageBreak/>
        <w:t>3.</w:t>
      </w:r>
      <w:r w:rsidR="008A4B8C" w:rsidRPr="003568F0">
        <w:rPr>
          <w:rFonts w:ascii="Arial" w:hAnsi="Arial" w:cs="Arial"/>
        </w:rPr>
        <w:t>3</w:t>
      </w:r>
      <w:r w:rsidRPr="003568F0">
        <w:rPr>
          <w:rFonts w:ascii="Arial" w:hAnsi="Arial" w:cs="Arial"/>
        </w:rPr>
        <w:t xml:space="preserve"> – Prioritising Risks</w:t>
      </w:r>
      <w:bookmarkEnd w:id="31"/>
    </w:p>
    <w:p w14:paraId="350E3E09" w14:textId="6DCDC54B" w:rsidR="008A4B8C" w:rsidRDefault="00095AD7" w:rsidP="00095AD7">
      <w:pPr>
        <w:pStyle w:val="Heading3"/>
        <w:rPr>
          <w:rFonts w:ascii="Arial" w:hAnsi="Arial" w:cs="Arial"/>
        </w:rPr>
      </w:pPr>
      <w:bookmarkStart w:id="32" w:name="_Toc196840149"/>
      <w:r w:rsidRPr="00095AD7">
        <w:rPr>
          <w:rFonts w:ascii="Arial" w:hAnsi="Arial" w:cs="Arial"/>
        </w:rPr>
        <w:t>3.3.1 – Outdated Firewall</w:t>
      </w:r>
      <w:r w:rsidR="004F665F">
        <w:rPr>
          <w:rFonts w:ascii="Arial" w:hAnsi="Arial" w:cs="Arial"/>
        </w:rPr>
        <w:t xml:space="preserve"> Risks</w:t>
      </w:r>
      <w:bookmarkEnd w:id="32"/>
    </w:p>
    <w:p w14:paraId="45017CDE" w14:textId="0C6B3D0E" w:rsidR="005E07E2" w:rsidRPr="004F665F" w:rsidRDefault="005E07E2" w:rsidP="004F665F">
      <w:pPr>
        <w:rPr>
          <w:rFonts w:ascii="Arial" w:hAnsi="Arial" w:cs="Arial"/>
        </w:rPr>
      </w:pPr>
      <w:r w:rsidRPr="004F665F">
        <w:rPr>
          <w:rFonts w:ascii="Arial" w:hAnsi="Arial" w:cs="Arial"/>
        </w:rPr>
        <w:t xml:space="preserve">An outdated firewall is the most critical risk from the audit due to its high severity and likelihood of being compromised in the event of an attack. This is the highest priority because the entire network will be affected. Due to the nature of the business and industry, this means client and employee data breaches, ransomware installed on OT and IT systems, and GDPR fines. These impacts will </w:t>
      </w:r>
      <w:r w:rsidR="00AE4765" w:rsidRPr="004F665F">
        <w:rPr>
          <w:rFonts w:ascii="Arial" w:hAnsi="Arial" w:cs="Arial"/>
        </w:rPr>
        <w:t>harm</w:t>
      </w:r>
      <w:r w:rsidRPr="004F665F">
        <w:rPr>
          <w:rFonts w:ascii="Arial" w:hAnsi="Arial" w:cs="Arial"/>
        </w:rPr>
        <w:t xml:space="preserve"> customer and employee trust and relations, and prolonged operational problems and fines could cause the company to shut down.</w:t>
      </w:r>
    </w:p>
    <w:p w14:paraId="0079D7DC" w14:textId="527C10D3" w:rsidR="004959AE" w:rsidRDefault="004959AE" w:rsidP="004959AE">
      <w:pPr>
        <w:pStyle w:val="Heading3"/>
        <w:rPr>
          <w:rFonts w:ascii="Arial" w:hAnsi="Arial" w:cs="Arial"/>
        </w:rPr>
      </w:pPr>
      <w:bookmarkStart w:id="33" w:name="_Toc196840150"/>
      <w:r w:rsidRPr="00F36199">
        <w:rPr>
          <w:rFonts w:ascii="Arial" w:hAnsi="Arial" w:cs="Arial"/>
        </w:rPr>
        <w:t>3.3.</w:t>
      </w:r>
      <w:r>
        <w:rPr>
          <w:rFonts w:ascii="Arial" w:hAnsi="Arial" w:cs="Arial"/>
        </w:rPr>
        <w:t>2</w:t>
      </w:r>
      <w:r w:rsidRPr="00F36199">
        <w:rPr>
          <w:rFonts w:ascii="Arial" w:hAnsi="Arial" w:cs="Arial"/>
        </w:rPr>
        <w:t xml:space="preserve"> – International Suppliers with Weak Protection</w:t>
      </w:r>
      <w:r w:rsidR="004F665F">
        <w:rPr>
          <w:rFonts w:ascii="Arial" w:hAnsi="Arial" w:cs="Arial"/>
        </w:rPr>
        <w:t xml:space="preserve"> Risks</w:t>
      </w:r>
      <w:bookmarkEnd w:id="33"/>
    </w:p>
    <w:p w14:paraId="3A739DCF" w14:textId="1DBCD9FC" w:rsidR="004959AE" w:rsidRPr="004F665F" w:rsidRDefault="004959AE" w:rsidP="004F665F">
      <w:pPr>
        <w:rPr>
          <w:rFonts w:ascii="Arial" w:hAnsi="Arial" w:cs="Arial"/>
        </w:rPr>
      </w:pPr>
      <w:r w:rsidRPr="004F665F">
        <w:rPr>
          <w:rFonts w:ascii="Arial" w:hAnsi="Arial" w:cs="Arial"/>
        </w:rPr>
        <w:t xml:space="preserve">The </w:t>
      </w:r>
      <w:r w:rsidR="00AE4765" w:rsidRPr="004F665F">
        <w:rPr>
          <w:rFonts w:ascii="Arial" w:hAnsi="Arial" w:cs="Arial"/>
        </w:rPr>
        <w:t xml:space="preserve">second </w:t>
      </w:r>
      <w:r w:rsidRPr="004F665F">
        <w:rPr>
          <w:rFonts w:ascii="Arial" w:hAnsi="Arial" w:cs="Arial"/>
        </w:rPr>
        <w:t xml:space="preserve">most significant risk to the business is that it can also affect the integrity of the manufacturing processes, such as outdated firmware. </w:t>
      </w:r>
      <w:r w:rsidR="008C0376" w:rsidRPr="004F665F">
        <w:rPr>
          <w:rFonts w:ascii="Arial" w:hAnsi="Arial" w:cs="Arial"/>
        </w:rPr>
        <w:t>However, it poses a larger risk to the supply chain</w:t>
      </w:r>
      <w:r w:rsidR="00F0005E" w:rsidRPr="004F665F">
        <w:rPr>
          <w:rFonts w:ascii="Arial" w:hAnsi="Arial" w:cs="Arial"/>
        </w:rPr>
        <w:t xml:space="preserve"> and end-users</w:t>
      </w:r>
      <w:r w:rsidR="008C0376" w:rsidRPr="004F665F">
        <w:rPr>
          <w:rFonts w:ascii="Arial" w:hAnsi="Arial" w:cs="Arial"/>
        </w:rPr>
        <w:t xml:space="preserve">, resulting in unauthorised software modifications, compromised </w:t>
      </w:r>
      <w:r w:rsidR="00C40728" w:rsidRPr="004F665F">
        <w:rPr>
          <w:rFonts w:ascii="Arial" w:hAnsi="Arial" w:cs="Arial"/>
        </w:rPr>
        <w:t xml:space="preserve">media devices, and access to data and confidential information [17]. For example, the SolarWinds Orion supply chain attack </w:t>
      </w:r>
      <w:r w:rsidR="00792B0D" w:rsidRPr="004F665F">
        <w:rPr>
          <w:rFonts w:ascii="Arial" w:hAnsi="Arial" w:cs="Arial"/>
        </w:rPr>
        <w:t>affected 18,000 companies [18].</w:t>
      </w:r>
    </w:p>
    <w:p w14:paraId="15771249" w14:textId="615B03E8" w:rsidR="001F21A2" w:rsidRDefault="001F21A2" w:rsidP="001F21A2">
      <w:pPr>
        <w:pStyle w:val="Heading3"/>
        <w:rPr>
          <w:rFonts w:ascii="Arial" w:hAnsi="Arial" w:cs="Arial"/>
        </w:rPr>
      </w:pPr>
      <w:bookmarkStart w:id="34" w:name="_Toc196840151"/>
      <w:r w:rsidRPr="001F21A2">
        <w:rPr>
          <w:rFonts w:ascii="Arial" w:hAnsi="Arial" w:cs="Arial"/>
        </w:rPr>
        <w:t>3.3.</w:t>
      </w:r>
      <w:r w:rsidR="004959AE">
        <w:rPr>
          <w:rFonts w:ascii="Arial" w:hAnsi="Arial" w:cs="Arial"/>
        </w:rPr>
        <w:t>3</w:t>
      </w:r>
      <w:r w:rsidRPr="001F21A2">
        <w:rPr>
          <w:rFonts w:ascii="Arial" w:hAnsi="Arial" w:cs="Arial"/>
        </w:rPr>
        <w:t xml:space="preserve"> – Outdated Firmware</w:t>
      </w:r>
      <w:r w:rsidR="004F665F">
        <w:rPr>
          <w:rFonts w:ascii="Arial" w:hAnsi="Arial" w:cs="Arial"/>
        </w:rPr>
        <w:t xml:space="preserve"> Risks</w:t>
      </w:r>
      <w:bookmarkEnd w:id="34"/>
    </w:p>
    <w:p w14:paraId="41D3C2D4" w14:textId="19DE6C75" w:rsidR="0073703E" w:rsidRPr="004959AE" w:rsidRDefault="001F21A2" w:rsidP="005E07E2">
      <w:pPr>
        <w:rPr>
          <w:rFonts w:ascii="Arial" w:hAnsi="Arial" w:cs="Arial"/>
        </w:rPr>
      </w:pPr>
      <w:r w:rsidRPr="00F36199">
        <w:rPr>
          <w:rFonts w:ascii="Arial" w:hAnsi="Arial" w:cs="Arial"/>
        </w:rPr>
        <w:t xml:space="preserve">Outdated firmware on the production line is the </w:t>
      </w:r>
      <w:r w:rsidR="00AE4765">
        <w:rPr>
          <w:rFonts w:ascii="Arial" w:hAnsi="Arial" w:cs="Arial"/>
        </w:rPr>
        <w:t>third</w:t>
      </w:r>
      <w:r w:rsidRPr="00F36199">
        <w:rPr>
          <w:rFonts w:ascii="Arial" w:hAnsi="Arial" w:cs="Arial"/>
        </w:rPr>
        <w:t xml:space="preserve"> most important risk to prioritise since the severity of an attack could be extremely high</w:t>
      </w:r>
      <w:r w:rsidR="005E07E2">
        <w:rPr>
          <w:rFonts w:ascii="Arial" w:hAnsi="Arial" w:cs="Arial"/>
        </w:rPr>
        <w:t>. H</w:t>
      </w:r>
      <w:r w:rsidR="005E07E2" w:rsidRPr="00F36199">
        <w:rPr>
          <w:rFonts w:ascii="Arial" w:hAnsi="Arial" w:cs="Arial"/>
        </w:rPr>
        <w:t>owever,</w:t>
      </w:r>
      <w:r w:rsidRPr="00F36199">
        <w:rPr>
          <w:rFonts w:ascii="Arial" w:hAnsi="Arial" w:cs="Arial"/>
        </w:rPr>
        <w:t xml:space="preserve"> it is not as likely to occur as an outdated firewall. </w:t>
      </w:r>
      <w:r w:rsidR="00F36199" w:rsidRPr="00F36199">
        <w:rPr>
          <w:rFonts w:ascii="Arial" w:hAnsi="Arial" w:cs="Arial"/>
        </w:rPr>
        <w:t xml:space="preserve">If devices used in the </w:t>
      </w:r>
      <w:r w:rsidR="006C3916" w:rsidRPr="00F36199">
        <w:rPr>
          <w:rFonts w:ascii="Arial" w:hAnsi="Arial" w:cs="Arial"/>
        </w:rPr>
        <w:t xml:space="preserve">manufacturing process </w:t>
      </w:r>
      <w:r w:rsidR="00F36199" w:rsidRPr="00F36199">
        <w:rPr>
          <w:rFonts w:ascii="Arial" w:hAnsi="Arial" w:cs="Arial"/>
        </w:rPr>
        <w:t xml:space="preserve">are </w:t>
      </w:r>
      <w:r w:rsidR="006C3916" w:rsidRPr="00F36199">
        <w:rPr>
          <w:rFonts w:ascii="Arial" w:hAnsi="Arial" w:cs="Arial"/>
        </w:rPr>
        <w:t>compromised, serious consequences</w:t>
      </w:r>
      <w:r w:rsidR="005E07E2">
        <w:rPr>
          <w:rFonts w:ascii="Arial" w:hAnsi="Arial" w:cs="Arial"/>
        </w:rPr>
        <w:t xml:space="preserve">, </w:t>
      </w:r>
      <w:r w:rsidR="006C3916" w:rsidRPr="00F36199">
        <w:rPr>
          <w:rFonts w:ascii="Arial" w:hAnsi="Arial" w:cs="Arial"/>
        </w:rPr>
        <w:t>such as equipment overheating or over</w:t>
      </w:r>
      <w:r w:rsidR="005E07E2">
        <w:rPr>
          <w:rFonts w:ascii="Arial" w:hAnsi="Arial" w:cs="Arial"/>
        </w:rPr>
        <w:t>-</w:t>
      </w:r>
      <w:r w:rsidR="006C3916" w:rsidRPr="00F36199">
        <w:rPr>
          <w:rFonts w:ascii="Arial" w:hAnsi="Arial" w:cs="Arial"/>
        </w:rPr>
        <w:t xml:space="preserve">pressuring, could put personnel in danger </w:t>
      </w:r>
      <w:r w:rsidR="008F6866" w:rsidRPr="00F36199">
        <w:rPr>
          <w:rFonts w:ascii="Arial" w:hAnsi="Arial" w:cs="Arial"/>
        </w:rPr>
        <w:t>and</w:t>
      </w:r>
      <w:r w:rsidR="006C3916" w:rsidRPr="00F36199">
        <w:rPr>
          <w:rFonts w:ascii="Arial" w:hAnsi="Arial" w:cs="Arial"/>
        </w:rPr>
        <w:t xml:space="preserve"> be used as a way into the network to access customer data. </w:t>
      </w:r>
      <w:r w:rsidR="00F36199" w:rsidRPr="00F36199">
        <w:rPr>
          <w:rFonts w:ascii="Arial" w:hAnsi="Arial" w:cs="Arial"/>
        </w:rPr>
        <w:t xml:space="preserve">Depending on how hazardous the process is, damage could range from explosions to equipment being taken offline, </w:t>
      </w:r>
      <w:r w:rsidR="00D46325">
        <w:rPr>
          <w:rFonts w:ascii="Arial" w:hAnsi="Arial" w:cs="Arial"/>
        </w:rPr>
        <w:t>a</w:t>
      </w:r>
      <w:r w:rsidR="00F36199" w:rsidRPr="00F36199">
        <w:rPr>
          <w:rFonts w:ascii="Arial" w:hAnsi="Arial" w:cs="Arial"/>
        </w:rPr>
        <w:t>ffecting employees and the downstream business.</w:t>
      </w:r>
    </w:p>
    <w:p w14:paraId="5F17A6ED" w14:textId="6E021AF6" w:rsidR="0073703E" w:rsidRPr="0073703E" w:rsidRDefault="0073703E" w:rsidP="0073703E">
      <w:pPr>
        <w:pStyle w:val="Heading3"/>
        <w:rPr>
          <w:rFonts w:ascii="Arial" w:hAnsi="Arial" w:cs="Arial"/>
        </w:rPr>
      </w:pPr>
      <w:bookmarkStart w:id="35" w:name="_Toc196840152"/>
      <w:r w:rsidRPr="0073703E">
        <w:rPr>
          <w:rFonts w:ascii="Arial" w:hAnsi="Arial" w:cs="Arial"/>
        </w:rPr>
        <w:t>3.3.4 – Limited Employee Training</w:t>
      </w:r>
      <w:r w:rsidR="004F665F">
        <w:rPr>
          <w:rFonts w:ascii="Arial" w:hAnsi="Arial" w:cs="Arial"/>
        </w:rPr>
        <w:t xml:space="preserve"> Risks</w:t>
      </w:r>
      <w:bookmarkEnd w:id="35"/>
    </w:p>
    <w:p w14:paraId="0D7F2445" w14:textId="484FBF1B" w:rsidR="0073703E" w:rsidRPr="00E35894" w:rsidRDefault="00BF40F8" w:rsidP="00F0005E">
      <w:pPr>
        <w:rPr>
          <w:rFonts w:ascii="Arial" w:hAnsi="Arial" w:cs="Arial"/>
        </w:rPr>
      </w:pPr>
      <w:r>
        <w:rPr>
          <w:rFonts w:ascii="Arial" w:hAnsi="Arial" w:cs="Arial"/>
        </w:rPr>
        <w:t xml:space="preserve">The final risk that the company needs to address is the limited training of its employees. This is because the severity of a potential attack is relatively low. Moreover, such attacks can be easily detected, which improves the chances of recovering from or preventing an incident. However, the likelihood of occurrence is high due to the prevalence of phishing emails and other scams in business. </w:t>
      </w:r>
    </w:p>
    <w:p w14:paraId="06E8F3CF" w14:textId="77777777" w:rsidR="00F36199" w:rsidRPr="00F36199" w:rsidRDefault="00F36199" w:rsidP="00F36199"/>
    <w:p w14:paraId="05FA62F7" w14:textId="77777777" w:rsidR="00F36199" w:rsidRPr="00F36199" w:rsidRDefault="00F36199" w:rsidP="00F36199"/>
    <w:p w14:paraId="0E6F4B27" w14:textId="25115B74" w:rsidR="001F3264" w:rsidRPr="00E35894" w:rsidRDefault="001F3264"/>
    <w:p w14:paraId="3EC59321" w14:textId="3979D5A0" w:rsidR="00E35894" w:rsidRDefault="00E35894">
      <w:pPr>
        <w:rPr>
          <w:rFonts w:ascii="Arial" w:eastAsiaTheme="majorEastAsia" w:hAnsi="Arial" w:cs="Arial"/>
          <w:color w:val="0F4761" w:themeColor="accent1" w:themeShade="BF"/>
          <w:sz w:val="32"/>
          <w:szCs w:val="32"/>
        </w:rPr>
      </w:pPr>
      <w:r>
        <w:rPr>
          <w:rFonts w:ascii="Arial" w:hAnsi="Arial" w:cs="Arial"/>
        </w:rPr>
        <w:br w:type="page"/>
      </w:r>
    </w:p>
    <w:p w14:paraId="2B04C4C2" w14:textId="3979D5A0" w:rsidR="008A4B8C" w:rsidRDefault="008A4B8C" w:rsidP="008A4B8C">
      <w:pPr>
        <w:pStyle w:val="Heading2"/>
        <w:rPr>
          <w:rFonts w:ascii="Arial" w:hAnsi="Arial" w:cs="Arial"/>
        </w:rPr>
      </w:pPr>
      <w:bookmarkStart w:id="36" w:name="_Toc196840153"/>
      <w:r w:rsidRPr="003568F0">
        <w:rPr>
          <w:rFonts w:ascii="Arial" w:hAnsi="Arial" w:cs="Arial"/>
        </w:rPr>
        <w:lastRenderedPageBreak/>
        <w:t>3.4 –</w:t>
      </w:r>
      <w:r w:rsidR="00E35894">
        <w:rPr>
          <w:rFonts w:ascii="Arial" w:hAnsi="Arial" w:cs="Arial"/>
        </w:rPr>
        <w:t xml:space="preserve"> </w:t>
      </w:r>
      <w:r w:rsidRPr="003568F0">
        <w:rPr>
          <w:rFonts w:ascii="Arial" w:hAnsi="Arial" w:cs="Arial"/>
        </w:rPr>
        <w:t>Cybersecurity Strategy</w:t>
      </w:r>
      <w:bookmarkEnd w:id="36"/>
    </w:p>
    <w:p w14:paraId="28A18F48" w14:textId="4D658E62" w:rsidR="00606F99" w:rsidRPr="00606F99" w:rsidRDefault="00606F99" w:rsidP="00606F99">
      <w:pPr>
        <w:pStyle w:val="Heading3"/>
        <w:rPr>
          <w:rFonts w:ascii="Arial" w:hAnsi="Arial" w:cs="Arial"/>
        </w:rPr>
      </w:pPr>
      <w:bookmarkStart w:id="37" w:name="_Toc196840154"/>
      <w:r w:rsidRPr="00606F99">
        <w:rPr>
          <w:rFonts w:ascii="Arial" w:hAnsi="Arial" w:cs="Arial"/>
        </w:rPr>
        <w:t>3.4.1 – Outdated Firewall</w:t>
      </w:r>
      <w:r w:rsidR="004F665F">
        <w:rPr>
          <w:rFonts w:ascii="Arial" w:hAnsi="Arial" w:cs="Arial"/>
        </w:rPr>
        <w:t xml:space="preserve"> Strategy</w:t>
      </w:r>
      <w:bookmarkEnd w:id="37"/>
    </w:p>
    <w:p w14:paraId="610A5107" w14:textId="602C85DD" w:rsidR="007E39D3" w:rsidRPr="004F665F" w:rsidRDefault="0018427A" w:rsidP="004F665F">
      <w:pPr>
        <w:rPr>
          <w:rFonts w:ascii="Arial" w:hAnsi="Arial" w:cs="Arial"/>
        </w:rPr>
      </w:pPr>
      <w:r>
        <w:rPr>
          <w:rFonts w:ascii="Arial" w:hAnsi="Arial" w:cs="Arial"/>
        </w:rPr>
        <w:t>The outdated firewall</w:t>
      </w:r>
      <w:r w:rsidR="001E27AD" w:rsidRPr="004F665F">
        <w:rPr>
          <w:rFonts w:ascii="Arial" w:hAnsi="Arial" w:cs="Arial"/>
        </w:rPr>
        <w:t xml:space="preserve"> should be </w:t>
      </w:r>
      <w:r w:rsidR="00BA0100" w:rsidRPr="004F665F">
        <w:rPr>
          <w:rFonts w:ascii="Arial" w:hAnsi="Arial" w:cs="Arial"/>
        </w:rPr>
        <w:t>reconfigured,</w:t>
      </w:r>
      <w:r w:rsidR="001E27AD" w:rsidRPr="004F665F">
        <w:rPr>
          <w:rFonts w:ascii="Arial" w:hAnsi="Arial" w:cs="Arial"/>
        </w:rPr>
        <w:t xml:space="preserve"> regularly updated</w:t>
      </w:r>
      <w:r w:rsidR="00BF1AA2" w:rsidRPr="004F665F">
        <w:rPr>
          <w:rFonts w:ascii="Arial" w:hAnsi="Arial" w:cs="Arial"/>
        </w:rPr>
        <w:t>, and enhanced. Additionally, IP access should be limited to only the necessary users within the company [19]</w:t>
      </w:r>
      <w:r w:rsidR="00BA0100" w:rsidRPr="004F665F">
        <w:rPr>
          <w:rFonts w:ascii="Arial" w:hAnsi="Arial" w:cs="Arial"/>
        </w:rPr>
        <w:t xml:space="preserve">. </w:t>
      </w:r>
      <w:r w:rsidR="00BF1AA2" w:rsidRPr="004F665F">
        <w:rPr>
          <w:rFonts w:ascii="Arial" w:hAnsi="Arial" w:cs="Arial"/>
        </w:rPr>
        <w:t xml:space="preserve">The business would also benefit from implementing </w:t>
      </w:r>
      <w:r w:rsidR="009C6570" w:rsidRPr="004F665F">
        <w:rPr>
          <w:rFonts w:ascii="Arial" w:hAnsi="Arial" w:cs="Arial"/>
        </w:rPr>
        <w:t xml:space="preserve">a </w:t>
      </w:r>
      <w:r w:rsidR="00BA1D14">
        <w:rPr>
          <w:rFonts w:ascii="Arial" w:hAnsi="Arial" w:cs="Arial"/>
        </w:rPr>
        <w:t>next-gen firewall (NGFW)</w:t>
      </w:r>
      <w:r w:rsidR="009C6570" w:rsidRPr="004F665F">
        <w:rPr>
          <w:rFonts w:ascii="Arial" w:hAnsi="Arial" w:cs="Arial"/>
        </w:rPr>
        <w:t xml:space="preserve"> </w:t>
      </w:r>
      <w:r w:rsidR="00606F99" w:rsidRPr="004F665F">
        <w:rPr>
          <w:rFonts w:ascii="Arial" w:hAnsi="Arial" w:cs="Arial"/>
        </w:rPr>
        <w:t>with</w:t>
      </w:r>
      <w:r w:rsidR="009C6570" w:rsidRPr="004F665F">
        <w:rPr>
          <w:rFonts w:ascii="Arial" w:hAnsi="Arial" w:cs="Arial"/>
        </w:rPr>
        <w:t xml:space="preserve"> an </w:t>
      </w:r>
      <w:r w:rsidR="00BA1D14">
        <w:rPr>
          <w:rFonts w:ascii="Arial" w:hAnsi="Arial" w:cs="Arial"/>
        </w:rPr>
        <w:t>intrusion detection system (</w:t>
      </w:r>
      <w:r w:rsidR="009C6570" w:rsidRPr="004F665F">
        <w:rPr>
          <w:rFonts w:ascii="Arial" w:hAnsi="Arial" w:cs="Arial"/>
        </w:rPr>
        <w:t>IDS</w:t>
      </w:r>
      <w:r w:rsidR="00BA1D14">
        <w:rPr>
          <w:rFonts w:ascii="Arial" w:hAnsi="Arial" w:cs="Arial"/>
        </w:rPr>
        <w:t>)</w:t>
      </w:r>
      <w:r w:rsidR="009C6570" w:rsidRPr="004F665F">
        <w:rPr>
          <w:rFonts w:ascii="Arial" w:hAnsi="Arial" w:cs="Arial"/>
        </w:rPr>
        <w:t xml:space="preserve"> [20]. These changes would prevent unauthorised access to the company's network. </w:t>
      </w:r>
    </w:p>
    <w:p w14:paraId="67442CB8" w14:textId="02941836" w:rsidR="00606F99" w:rsidRDefault="00606F99" w:rsidP="00606F99">
      <w:pPr>
        <w:pStyle w:val="Heading3"/>
        <w:rPr>
          <w:rFonts w:ascii="Arial" w:hAnsi="Arial" w:cs="Arial"/>
        </w:rPr>
      </w:pPr>
      <w:bookmarkStart w:id="38" w:name="_Toc196840155"/>
      <w:r w:rsidRPr="00606F99">
        <w:rPr>
          <w:rFonts w:ascii="Arial" w:hAnsi="Arial" w:cs="Arial"/>
        </w:rPr>
        <w:t>3.4.2 – Outdated Firmware</w:t>
      </w:r>
      <w:r w:rsidR="004F665F">
        <w:rPr>
          <w:rFonts w:ascii="Arial" w:hAnsi="Arial" w:cs="Arial"/>
        </w:rPr>
        <w:t xml:space="preserve"> Strategy</w:t>
      </w:r>
      <w:bookmarkEnd w:id="38"/>
    </w:p>
    <w:p w14:paraId="5824B6BE" w14:textId="77FA691F" w:rsidR="00606F99" w:rsidRPr="004F665F" w:rsidRDefault="00CA5A39" w:rsidP="004F665F">
      <w:pPr>
        <w:rPr>
          <w:rFonts w:ascii="Arial" w:hAnsi="Arial" w:cs="Arial"/>
        </w:rPr>
      </w:pPr>
      <w:r>
        <w:rPr>
          <w:rFonts w:ascii="Arial" w:hAnsi="Arial" w:cs="Arial"/>
        </w:rPr>
        <w:t>All</w:t>
      </w:r>
      <w:r w:rsidR="008136E0">
        <w:rPr>
          <w:rFonts w:ascii="Arial" w:hAnsi="Arial" w:cs="Arial"/>
        </w:rPr>
        <w:t xml:space="preserve"> devices should be updated with new, unique passwords immediately. Additionally, a maintenance schedule should be implemented for outdated firmware to replace the equipment with new, secure versions. This will prevent hackers from gaining access to the system by guessing passwords and reduce the risks associated with outdated firmware and its vulnerabilities. </w:t>
      </w:r>
    </w:p>
    <w:p w14:paraId="09407C01" w14:textId="20764177" w:rsidR="00E54034" w:rsidRPr="00E54034" w:rsidRDefault="00E54034" w:rsidP="00E54034">
      <w:pPr>
        <w:pStyle w:val="Heading3"/>
        <w:rPr>
          <w:rFonts w:ascii="Arial" w:hAnsi="Arial" w:cs="Arial"/>
        </w:rPr>
      </w:pPr>
      <w:bookmarkStart w:id="39" w:name="_Toc196840156"/>
      <w:r w:rsidRPr="00E54034">
        <w:rPr>
          <w:rFonts w:ascii="Arial" w:hAnsi="Arial" w:cs="Arial"/>
        </w:rPr>
        <w:t>3.4.3 – International Suppliers with Weak Protection</w:t>
      </w:r>
      <w:r w:rsidR="004F665F">
        <w:rPr>
          <w:rFonts w:ascii="Arial" w:hAnsi="Arial" w:cs="Arial"/>
        </w:rPr>
        <w:t xml:space="preserve"> Strategy</w:t>
      </w:r>
      <w:bookmarkEnd w:id="39"/>
    </w:p>
    <w:p w14:paraId="285755E8" w14:textId="4D7F164E" w:rsidR="00420059" w:rsidRDefault="0040694A">
      <w:pPr>
        <w:rPr>
          <w:rFonts w:ascii="Arial" w:hAnsi="Arial" w:cs="Arial"/>
        </w:rPr>
      </w:pPr>
      <w:r>
        <w:rPr>
          <w:rFonts w:ascii="Arial" w:hAnsi="Arial" w:cs="Arial"/>
        </w:rPr>
        <w:t>When sourcing</w:t>
      </w:r>
      <w:r w:rsidR="00C32CB3">
        <w:rPr>
          <w:rFonts w:ascii="Arial" w:hAnsi="Arial" w:cs="Arial"/>
        </w:rPr>
        <w:t xml:space="preserve"> from third-party vendors, </w:t>
      </w:r>
      <w:r>
        <w:rPr>
          <w:rFonts w:ascii="Arial" w:hAnsi="Arial" w:cs="Arial"/>
        </w:rPr>
        <w:t>they</w:t>
      </w:r>
      <w:r w:rsidR="00C32CB3">
        <w:rPr>
          <w:rFonts w:ascii="Arial" w:hAnsi="Arial" w:cs="Arial"/>
        </w:rPr>
        <w:t xml:space="preserve"> should introduce a checklist system to evaluate </w:t>
      </w:r>
      <w:r w:rsidR="00DB3094">
        <w:rPr>
          <w:rFonts w:ascii="Arial" w:hAnsi="Arial" w:cs="Arial"/>
        </w:rPr>
        <w:t>their</w:t>
      </w:r>
      <w:r w:rsidR="00C32CB3">
        <w:rPr>
          <w:rFonts w:ascii="Arial" w:hAnsi="Arial" w:cs="Arial"/>
        </w:rPr>
        <w:t xml:space="preserve"> cybersecurity practices and assess the potential for introducing vulnerabilities into </w:t>
      </w:r>
      <w:r w:rsidR="00DB3094">
        <w:rPr>
          <w:rFonts w:ascii="Arial" w:hAnsi="Arial" w:cs="Arial"/>
        </w:rPr>
        <w:t>their</w:t>
      </w:r>
      <w:r w:rsidR="00C32CB3">
        <w:rPr>
          <w:rFonts w:ascii="Arial" w:hAnsi="Arial" w:cs="Arial"/>
        </w:rPr>
        <w:t xml:space="preserve"> processes.</w:t>
      </w:r>
      <w:r w:rsidR="004F665F">
        <w:rPr>
          <w:rFonts w:ascii="Arial" w:hAnsi="Arial" w:cs="Arial"/>
        </w:rPr>
        <w:t xml:space="preserve"> This checklist can be based on ISO 27001</w:t>
      </w:r>
      <w:r w:rsidR="007A3F60">
        <w:rPr>
          <w:rFonts w:ascii="Arial" w:hAnsi="Arial" w:cs="Arial"/>
        </w:rPr>
        <w:t xml:space="preserve"> </w:t>
      </w:r>
      <w:r w:rsidR="007A3F60" w:rsidRPr="004F665F">
        <w:rPr>
          <w:rFonts w:ascii="Arial" w:hAnsi="Arial" w:cs="Arial"/>
        </w:rPr>
        <w:t>[2</w:t>
      </w:r>
      <w:r w:rsidR="007A3F60">
        <w:rPr>
          <w:rFonts w:ascii="Arial" w:hAnsi="Arial" w:cs="Arial"/>
        </w:rPr>
        <w:t>1</w:t>
      </w:r>
      <w:r w:rsidR="007A3F60" w:rsidRPr="004F665F">
        <w:rPr>
          <w:rFonts w:ascii="Arial" w:hAnsi="Arial" w:cs="Arial"/>
        </w:rPr>
        <w:t>]</w:t>
      </w:r>
      <w:r w:rsidR="004F665F">
        <w:rPr>
          <w:rFonts w:ascii="Arial" w:hAnsi="Arial" w:cs="Arial"/>
        </w:rPr>
        <w:t>, and vendors must be required to be compliant. Introducing this system</w:t>
      </w:r>
      <w:r w:rsidR="00420059">
        <w:rPr>
          <w:rFonts w:ascii="Arial" w:hAnsi="Arial" w:cs="Arial"/>
        </w:rPr>
        <w:t xml:space="preserve"> will reduce potential vulnerabilities and backdoors in the business network and secure the manufacturing process from unauthorised control. </w:t>
      </w:r>
    </w:p>
    <w:p w14:paraId="6100E3F1" w14:textId="77777777" w:rsidR="00420059" w:rsidRDefault="00420059" w:rsidP="00420059">
      <w:pPr>
        <w:pStyle w:val="Heading3"/>
        <w:rPr>
          <w:rFonts w:ascii="Arial" w:hAnsi="Arial" w:cs="Arial"/>
        </w:rPr>
      </w:pPr>
      <w:bookmarkStart w:id="40" w:name="_Toc196840157"/>
      <w:r w:rsidRPr="00420059">
        <w:rPr>
          <w:rFonts w:ascii="Arial" w:hAnsi="Arial" w:cs="Arial"/>
        </w:rPr>
        <w:t>3.4.4 – Limited Employee Training Strategy</w:t>
      </w:r>
      <w:bookmarkEnd w:id="40"/>
    </w:p>
    <w:p w14:paraId="178BD540" w14:textId="3B180F5B" w:rsidR="00C644B2" w:rsidRDefault="00420059" w:rsidP="00420059">
      <w:pPr>
        <w:rPr>
          <w:rFonts w:ascii="Arial" w:hAnsi="Arial" w:cs="Arial"/>
        </w:rPr>
      </w:pPr>
      <w:r>
        <w:rPr>
          <w:rFonts w:ascii="Arial" w:hAnsi="Arial" w:cs="Arial"/>
        </w:rPr>
        <w:t xml:space="preserve">For the business to improve the awareness and training of its employees, </w:t>
      </w:r>
      <w:r w:rsidR="007A3F60">
        <w:rPr>
          <w:rFonts w:ascii="Arial" w:hAnsi="Arial" w:cs="Arial"/>
        </w:rPr>
        <w:t xml:space="preserve">the National Cyber Security Centre (NCSC) </w:t>
      </w:r>
      <w:r w:rsidR="007A3F60" w:rsidRPr="004F665F">
        <w:rPr>
          <w:rFonts w:ascii="Arial" w:hAnsi="Arial" w:cs="Arial"/>
        </w:rPr>
        <w:t>[2</w:t>
      </w:r>
      <w:r w:rsidR="007A3F60">
        <w:rPr>
          <w:rFonts w:ascii="Arial" w:hAnsi="Arial" w:cs="Arial"/>
        </w:rPr>
        <w:t>2</w:t>
      </w:r>
      <w:r w:rsidR="007A3F60" w:rsidRPr="004F665F">
        <w:rPr>
          <w:rFonts w:ascii="Arial" w:hAnsi="Arial" w:cs="Arial"/>
        </w:rPr>
        <w:t>]</w:t>
      </w:r>
      <w:r w:rsidR="007A3F60">
        <w:rPr>
          <w:rFonts w:ascii="Arial" w:hAnsi="Arial" w:cs="Arial"/>
        </w:rPr>
        <w:t xml:space="preserve"> recommends introducing</w:t>
      </w:r>
      <w:r>
        <w:rPr>
          <w:rFonts w:ascii="Arial" w:hAnsi="Arial" w:cs="Arial"/>
        </w:rPr>
        <w:t xml:space="preserve"> </w:t>
      </w:r>
      <w:r w:rsidR="007A3F60">
        <w:rPr>
          <w:rFonts w:ascii="Arial" w:hAnsi="Arial" w:cs="Arial"/>
        </w:rPr>
        <w:t xml:space="preserve">measures such </w:t>
      </w:r>
      <w:r>
        <w:rPr>
          <w:rFonts w:ascii="Arial" w:hAnsi="Arial" w:cs="Arial"/>
        </w:rPr>
        <w:t>a</w:t>
      </w:r>
      <w:r w:rsidR="007A3F60">
        <w:rPr>
          <w:rFonts w:ascii="Arial" w:hAnsi="Arial" w:cs="Arial"/>
        </w:rPr>
        <w:t>s</w:t>
      </w:r>
      <w:r>
        <w:rPr>
          <w:rFonts w:ascii="Arial" w:hAnsi="Arial" w:cs="Arial"/>
        </w:rPr>
        <w:t xml:space="preserve"> company-wide training to identify phishing and social engineering attacks and the correct reporting procedure. Additionally, dummy links and emails can be </w:t>
      </w:r>
      <w:r w:rsidR="000D1FD9">
        <w:rPr>
          <w:rFonts w:ascii="Arial" w:hAnsi="Arial" w:cs="Arial"/>
        </w:rPr>
        <w:t>utilised</w:t>
      </w:r>
      <w:r>
        <w:rPr>
          <w:rFonts w:ascii="Arial" w:hAnsi="Arial" w:cs="Arial"/>
        </w:rPr>
        <w:t xml:space="preserve"> after the course to ensure continued vigilance and awareness.</w:t>
      </w:r>
      <w:r w:rsidR="00C644B2">
        <w:rPr>
          <w:rFonts w:ascii="Arial" w:hAnsi="Arial" w:cs="Arial"/>
        </w:rPr>
        <w:t xml:space="preserve"> This training will reduce the risk of a successful</w:t>
      </w:r>
      <w:r w:rsidR="000D1FD9">
        <w:rPr>
          <w:rFonts w:ascii="Arial" w:hAnsi="Arial" w:cs="Arial"/>
        </w:rPr>
        <w:t xml:space="preserve"> </w:t>
      </w:r>
      <w:r w:rsidR="00C644B2">
        <w:rPr>
          <w:rFonts w:ascii="Arial" w:hAnsi="Arial" w:cs="Arial"/>
        </w:rPr>
        <w:t>attack on the business and help employees spot and report potential threats early.</w:t>
      </w:r>
    </w:p>
    <w:p w14:paraId="4BAB61DD" w14:textId="77777777" w:rsidR="00C644B2" w:rsidRDefault="00C644B2">
      <w:pPr>
        <w:rPr>
          <w:rFonts w:ascii="Arial" w:hAnsi="Arial" w:cs="Arial"/>
        </w:rPr>
      </w:pPr>
      <w:r>
        <w:rPr>
          <w:rFonts w:ascii="Arial" w:hAnsi="Arial" w:cs="Arial"/>
        </w:rPr>
        <w:br w:type="page"/>
      </w:r>
    </w:p>
    <w:p w14:paraId="5FADC1FD" w14:textId="3F2A0FC2" w:rsidR="007E39D3" w:rsidRDefault="007E39D3" w:rsidP="00C644B2">
      <w:pPr>
        <w:pStyle w:val="Heading2"/>
        <w:rPr>
          <w:rFonts w:ascii="Arial" w:hAnsi="Arial" w:cs="Arial"/>
        </w:rPr>
      </w:pPr>
      <w:bookmarkStart w:id="41" w:name="_Toc196840158"/>
      <w:r w:rsidRPr="00C644B2">
        <w:rPr>
          <w:rFonts w:ascii="Arial" w:hAnsi="Arial" w:cs="Arial"/>
        </w:rPr>
        <w:lastRenderedPageBreak/>
        <w:t>3.5 – Incident Response Plan</w:t>
      </w:r>
      <w:bookmarkEnd w:id="41"/>
    </w:p>
    <w:p w14:paraId="57C6EF43" w14:textId="65451DBA" w:rsidR="007E39D3" w:rsidRDefault="00037479" w:rsidP="00037479">
      <w:pPr>
        <w:pStyle w:val="Heading3"/>
        <w:rPr>
          <w:rFonts w:ascii="Arial" w:hAnsi="Arial" w:cs="Arial"/>
        </w:rPr>
      </w:pPr>
      <w:bookmarkStart w:id="42" w:name="_Toc196840159"/>
      <w:r w:rsidRPr="00037479">
        <w:rPr>
          <w:rFonts w:ascii="Arial" w:hAnsi="Arial" w:cs="Arial"/>
        </w:rPr>
        <w:t xml:space="preserve">3.5.1 </w:t>
      </w:r>
      <w:r>
        <w:rPr>
          <w:rFonts w:ascii="Arial" w:hAnsi="Arial" w:cs="Arial"/>
        </w:rPr>
        <w:t>–</w:t>
      </w:r>
      <w:r w:rsidRPr="00037479">
        <w:rPr>
          <w:rFonts w:ascii="Arial" w:hAnsi="Arial" w:cs="Arial"/>
        </w:rPr>
        <w:t xml:space="preserve"> Identify</w:t>
      </w:r>
      <w:bookmarkEnd w:id="42"/>
    </w:p>
    <w:p w14:paraId="7698A693" w14:textId="09F30A35" w:rsidR="007E39D3" w:rsidRDefault="00407EB2" w:rsidP="007E39D3">
      <w:pPr>
        <w:rPr>
          <w:rFonts w:ascii="Arial" w:hAnsi="Arial" w:cs="Arial"/>
        </w:rPr>
      </w:pPr>
      <w:r>
        <w:rPr>
          <w:rFonts w:ascii="Arial" w:hAnsi="Arial" w:cs="Arial"/>
        </w:rPr>
        <w:t xml:space="preserve">According to the NIST Cybersecurity Framework [23], the first step of an incident response plan is </w:t>
      </w:r>
      <w:r w:rsidR="00066165">
        <w:rPr>
          <w:rFonts w:ascii="Arial" w:hAnsi="Arial" w:cs="Arial"/>
        </w:rPr>
        <w:t>identifying threats. This entails monitoring all systems for suspicious activity through the implementation of an IDS, which will enable the business to respond more timely</w:t>
      </w:r>
      <w:r>
        <w:rPr>
          <w:rFonts w:ascii="Arial" w:hAnsi="Arial" w:cs="Arial"/>
        </w:rPr>
        <w:t xml:space="preserve"> and thereby enhance the likelihood of preventing a catastrophe [24]. </w:t>
      </w:r>
    </w:p>
    <w:p w14:paraId="62D38FF7" w14:textId="520E25A9" w:rsidR="00E22571" w:rsidRDefault="00E22571" w:rsidP="00E22571">
      <w:pPr>
        <w:pStyle w:val="Heading3"/>
        <w:rPr>
          <w:rFonts w:ascii="Arial" w:hAnsi="Arial" w:cs="Arial"/>
        </w:rPr>
      </w:pPr>
      <w:bookmarkStart w:id="43" w:name="_Toc196840160"/>
      <w:r w:rsidRPr="00E22571">
        <w:rPr>
          <w:rFonts w:ascii="Arial" w:hAnsi="Arial" w:cs="Arial"/>
        </w:rPr>
        <w:t xml:space="preserve">3.5.2 </w:t>
      </w:r>
      <w:r>
        <w:rPr>
          <w:rFonts w:ascii="Arial" w:hAnsi="Arial" w:cs="Arial"/>
        </w:rPr>
        <w:t>–</w:t>
      </w:r>
      <w:r w:rsidRPr="00E22571">
        <w:rPr>
          <w:rFonts w:ascii="Arial" w:hAnsi="Arial" w:cs="Arial"/>
        </w:rPr>
        <w:t xml:space="preserve"> Containment</w:t>
      </w:r>
      <w:bookmarkEnd w:id="43"/>
    </w:p>
    <w:p w14:paraId="51B4ECE6" w14:textId="5505D0B7" w:rsidR="00E22571" w:rsidRPr="00E11606" w:rsidRDefault="00C56AB7" w:rsidP="00E22571">
      <w:pPr>
        <w:rPr>
          <w:rFonts w:ascii="Arial" w:hAnsi="Arial" w:cs="Arial"/>
        </w:rPr>
      </w:pPr>
      <w:r>
        <w:rPr>
          <w:rFonts w:ascii="Arial" w:hAnsi="Arial" w:cs="Arial"/>
        </w:rPr>
        <w:t xml:space="preserve">To contain a cyber-attack and limit potential damage, companies should isolate any compromised systems from the business network. If employee accounts have been breached due to a phishing attack, </w:t>
      </w:r>
      <w:r w:rsidR="00066165">
        <w:rPr>
          <w:rFonts w:ascii="Arial" w:hAnsi="Arial" w:cs="Arial"/>
        </w:rPr>
        <w:t>they</w:t>
      </w:r>
      <w:r>
        <w:rPr>
          <w:rFonts w:ascii="Arial" w:hAnsi="Arial" w:cs="Arial"/>
        </w:rPr>
        <w:t xml:space="preserve"> should be disabled to prevent further system access. Additionally, the business should report the incident immediately to the NSCS, </w:t>
      </w:r>
      <w:r w:rsidR="00066165">
        <w:rPr>
          <w:rFonts w:ascii="Arial" w:hAnsi="Arial" w:cs="Arial"/>
        </w:rPr>
        <w:t>which</w:t>
      </w:r>
      <w:r>
        <w:rPr>
          <w:rFonts w:ascii="Arial" w:hAnsi="Arial" w:cs="Arial"/>
        </w:rPr>
        <w:t xml:space="preserve"> can provide guidance and support [25]. </w:t>
      </w:r>
    </w:p>
    <w:p w14:paraId="6FE3B81C" w14:textId="6F295236" w:rsidR="00E11606" w:rsidRPr="00E11606" w:rsidRDefault="00E11606" w:rsidP="00E11606">
      <w:pPr>
        <w:pStyle w:val="Heading3"/>
        <w:rPr>
          <w:rFonts w:ascii="Arial" w:hAnsi="Arial" w:cs="Arial"/>
        </w:rPr>
      </w:pPr>
      <w:bookmarkStart w:id="44" w:name="_Toc196840161"/>
      <w:r w:rsidRPr="00E11606">
        <w:rPr>
          <w:rFonts w:ascii="Arial" w:hAnsi="Arial" w:cs="Arial"/>
        </w:rPr>
        <w:t>3.5.</w:t>
      </w:r>
      <w:r w:rsidR="0029549D">
        <w:rPr>
          <w:rFonts w:ascii="Arial" w:hAnsi="Arial" w:cs="Arial"/>
        </w:rPr>
        <w:t>3</w:t>
      </w:r>
      <w:r w:rsidRPr="00E11606">
        <w:rPr>
          <w:rFonts w:ascii="Arial" w:hAnsi="Arial" w:cs="Arial"/>
        </w:rPr>
        <w:t xml:space="preserve"> – Eradication</w:t>
      </w:r>
      <w:r w:rsidR="0029549D">
        <w:rPr>
          <w:rFonts w:ascii="Arial" w:hAnsi="Arial" w:cs="Arial"/>
        </w:rPr>
        <w:t xml:space="preserve"> &amp; Recovery</w:t>
      </w:r>
      <w:bookmarkEnd w:id="44"/>
    </w:p>
    <w:p w14:paraId="4A1E586B" w14:textId="3C8ABE67" w:rsidR="0029549D" w:rsidRPr="0029549D" w:rsidRDefault="00066165" w:rsidP="00E22571">
      <w:pPr>
        <w:rPr>
          <w:rFonts w:ascii="Arial" w:hAnsi="Arial" w:cs="Arial"/>
        </w:rPr>
      </w:pPr>
      <w:r>
        <w:rPr>
          <w:rFonts w:ascii="Arial" w:hAnsi="Arial" w:cs="Arial"/>
        </w:rPr>
        <w:t>T</w:t>
      </w:r>
      <w:r w:rsidR="00C56AB7">
        <w:rPr>
          <w:rFonts w:ascii="Arial" w:hAnsi="Arial" w:cs="Arial"/>
        </w:rPr>
        <w:t>he next stage is to eradicate. As recommended by NIST, this includes deleting and removing all components of the incident that were affected, such as malware, and addressing any vulnerabilities. The business should then attempt to restore system operation by updating systems from a safe backup. Finally, undergo a comprehensive audit to ensure no threats remain [23].</w:t>
      </w:r>
    </w:p>
    <w:p w14:paraId="06A4E272" w14:textId="74005B40" w:rsidR="00E11606" w:rsidRDefault="0029549D" w:rsidP="0029549D">
      <w:pPr>
        <w:pStyle w:val="Heading3"/>
        <w:rPr>
          <w:rFonts w:ascii="Arial" w:hAnsi="Arial" w:cs="Arial"/>
        </w:rPr>
      </w:pPr>
      <w:bookmarkStart w:id="45" w:name="_Toc196840162"/>
      <w:r w:rsidRPr="0029549D">
        <w:rPr>
          <w:rFonts w:ascii="Arial" w:hAnsi="Arial" w:cs="Arial"/>
        </w:rPr>
        <w:t>3.5.4 – Post Incident Activity</w:t>
      </w:r>
      <w:bookmarkEnd w:id="45"/>
    </w:p>
    <w:p w14:paraId="314051FF" w14:textId="53A1AFFE" w:rsidR="0029549D" w:rsidRPr="002A2318" w:rsidRDefault="00C56AB7" w:rsidP="0029549D">
      <w:pPr>
        <w:rPr>
          <w:rFonts w:ascii="Arial" w:hAnsi="Arial" w:cs="Arial"/>
        </w:rPr>
      </w:pPr>
      <w:r>
        <w:rPr>
          <w:rFonts w:ascii="Arial" w:hAnsi="Arial" w:cs="Arial"/>
        </w:rPr>
        <w:t xml:space="preserve">Following the complete defense against the cyber-attack, the business should hold meetings to review how the incident was handled and discuss the overall process to update the company’s policies and employee training standards to strengthen the future integrity of its cybersecurity [23]. </w:t>
      </w:r>
    </w:p>
    <w:p w14:paraId="51B29FB7" w14:textId="77777777" w:rsidR="0053107B" w:rsidRDefault="0053107B" w:rsidP="0053107B"/>
    <w:p w14:paraId="6874B3CE" w14:textId="77777777" w:rsidR="00022CDD" w:rsidRDefault="00022CDD" w:rsidP="0053107B"/>
    <w:p w14:paraId="314DF3F1" w14:textId="77777777" w:rsidR="00022CDD" w:rsidRDefault="00022CDD" w:rsidP="0053107B"/>
    <w:p w14:paraId="4E7E0745" w14:textId="77777777" w:rsidR="00022CDD" w:rsidRDefault="00022CDD" w:rsidP="0053107B"/>
    <w:p w14:paraId="48D1E557" w14:textId="77777777" w:rsidR="00022CDD" w:rsidRDefault="00022CDD" w:rsidP="0053107B"/>
    <w:p w14:paraId="4ADE3686" w14:textId="77777777" w:rsidR="00022CDD" w:rsidRDefault="00022CDD" w:rsidP="0053107B"/>
    <w:p w14:paraId="2D85CC07" w14:textId="5CBDC0CE" w:rsidR="006F484D" w:rsidRDefault="006F484D">
      <w:pPr>
        <w:rPr>
          <w:rFonts w:asciiTheme="majorHAnsi" w:eastAsiaTheme="majorEastAsia" w:hAnsiTheme="majorHAnsi" w:cstheme="majorBidi"/>
          <w:color w:val="0F4761" w:themeColor="accent1" w:themeShade="BF"/>
          <w:sz w:val="40"/>
          <w:szCs w:val="40"/>
        </w:rPr>
      </w:pPr>
    </w:p>
    <w:p w14:paraId="4AD665EA" w14:textId="40960997" w:rsidR="007146E7" w:rsidRPr="007146E7" w:rsidRDefault="008D00EA" w:rsidP="007146E7">
      <w:pPr>
        <w:pStyle w:val="Heading1"/>
        <w:rPr>
          <w:rFonts w:ascii="Arial" w:hAnsi="Arial" w:cs="Arial"/>
        </w:rPr>
      </w:pPr>
      <w:bookmarkStart w:id="46" w:name="_Toc196840163"/>
      <w:r>
        <w:rPr>
          <w:rFonts w:ascii="Arial" w:hAnsi="Arial" w:cs="Arial"/>
        </w:rPr>
        <w:lastRenderedPageBreak/>
        <w:t>References</w:t>
      </w:r>
      <w:bookmarkEnd w:id="46"/>
    </w:p>
    <w:p w14:paraId="7C51DB5B" w14:textId="17BAFA37" w:rsidR="007146E7" w:rsidRPr="007146E7" w:rsidRDefault="007146E7" w:rsidP="007146E7">
      <w:pPr>
        <w:rPr>
          <w:rFonts w:ascii="Arial" w:hAnsi="Arial" w:cs="Arial"/>
        </w:rPr>
      </w:pPr>
      <w:r w:rsidRPr="007146E7">
        <w:rPr>
          <w:rFonts w:ascii="Arial" w:hAnsi="Arial" w:cs="Arial"/>
        </w:rPr>
        <w:t>[1]</w:t>
      </w:r>
      <w:r>
        <w:rPr>
          <w:rFonts w:ascii="Arial" w:hAnsi="Arial" w:cs="Arial"/>
        </w:rPr>
        <w:t xml:space="preserve"> </w:t>
      </w:r>
      <w:r w:rsidRPr="007146E7">
        <w:rPr>
          <w:rFonts w:ascii="Arial" w:hAnsi="Arial" w:cs="Arial"/>
        </w:rPr>
        <w:t xml:space="preserve">S. Sirois, “What is Processor Speed and Why Does It Matter?,” </w:t>
      </w:r>
      <w:r w:rsidRPr="007146E7">
        <w:rPr>
          <w:rFonts w:ascii="Arial" w:hAnsi="Arial" w:cs="Arial"/>
          <w:i/>
          <w:iCs/>
        </w:rPr>
        <w:t>www.hp.com</w:t>
      </w:r>
      <w:r w:rsidRPr="007146E7">
        <w:rPr>
          <w:rFonts w:ascii="Arial" w:hAnsi="Arial" w:cs="Arial"/>
        </w:rPr>
        <w:t>, Dec. 18, 2018. https://www.hp.com/us-en/shop/tech-takes/what-is-processor-speed (accessed Mar. 18, 2025).</w:t>
      </w:r>
    </w:p>
    <w:p w14:paraId="58BBDC92" w14:textId="48530ABB" w:rsidR="007146E7" w:rsidRPr="007146E7" w:rsidRDefault="007146E7" w:rsidP="007146E7">
      <w:pPr>
        <w:rPr>
          <w:rFonts w:ascii="Arial" w:hAnsi="Arial" w:cs="Arial"/>
        </w:rPr>
      </w:pPr>
      <w:r w:rsidRPr="007146E7">
        <w:rPr>
          <w:rFonts w:ascii="Arial" w:hAnsi="Arial" w:cs="Arial"/>
        </w:rPr>
        <w:t>[2]</w:t>
      </w:r>
      <w:r>
        <w:rPr>
          <w:rFonts w:ascii="Arial" w:hAnsi="Arial" w:cs="Arial"/>
        </w:rPr>
        <w:t xml:space="preserve"> </w:t>
      </w:r>
      <w:r w:rsidRPr="007146E7">
        <w:rPr>
          <w:rFonts w:ascii="Arial" w:hAnsi="Arial" w:cs="Arial"/>
        </w:rPr>
        <w:t xml:space="preserve">D. Horowitz, “CPU Cores: How Many Do I Need?,” </w:t>
      </w:r>
      <w:r w:rsidRPr="007146E7">
        <w:rPr>
          <w:rFonts w:ascii="Arial" w:hAnsi="Arial" w:cs="Arial"/>
          <w:i/>
          <w:iCs/>
        </w:rPr>
        <w:t>Hp.com</w:t>
      </w:r>
      <w:r w:rsidRPr="007146E7">
        <w:rPr>
          <w:rFonts w:ascii="Arial" w:hAnsi="Arial" w:cs="Arial"/>
        </w:rPr>
        <w:t>, Aug. 24, 2020. https://www.hp.com/us-en/shop/tech-takes/cpu-cores-how-many-do-i-need (accessed Mar. 19, 2025).</w:t>
      </w:r>
    </w:p>
    <w:p w14:paraId="202E4D95" w14:textId="4C7EAF7C" w:rsidR="007146E7" w:rsidRPr="007146E7" w:rsidRDefault="007146E7" w:rsidP="007146E7">
      <w:pPr>
        <w:rPr>
          <w:rFonts w:ascii="Arial" w:hAnsi="Arial" w:cs="Arial"/>
        </w:rPr>
      </w:pPr>
      <w:r w:rsidRPr="007146E7">
        <w:rPr>
          <w:rFonts w:ascii="Arial" w:hAnsi="Arial" w:cs="Arial"/>
        </w:rPr>
        <w:t>[3]</w:t>
      </w:r>
      <w:r>
        <w:rPr>
          <w:rFonts w:ascii="Arial" w:hAnsi="Arial" w:cs="Arial"/>
        </w:rPr>
        <w:t xml:space="preserve"> </w:t>
      </w:r>
      <w:r w:rsidRPr="007146E7">
        <w:rPr>
          <w:rFonts w:ascii="Arial" w:hAnsi="Arial" w:cs="Arial"/>
        </w:rPr>
        <w:t xml:space="preserve">S. Whaley, “How Much Ram Do I Need in My Laptop? | HP® Tech Takes,” </w:t>
      </w:r>
      <w:r w:rsidRPr="007146E7">
        <w:rPr>
          <w:rFonts w:ascii="Arial" w:hAnsi="Arial" w:cs="Arial"/>
          <w:i/>
          <w:iCs/>
        </w:rPr>
        <w:t>www.hp.com</w:t>
      </w:r>
      <w:r w:rsidRPr="007146E7">
        <w:rPr>
          <w:rFonts w:ascii="Arial" w:hAnsi="Arial" w:cs="Arial"/>
        </w:rPr>
        <w:t>, Nov. 21, 2018. https://www.hp.com/us-en/shop/tech-takes/how-much-ram-do-i-need-in-laptop (accessed Mar. 19, 2025).</w:t>
      </w:r>
    </w:p>
    <w:p w14:paraId="14D81568" w14:textId="2BB7BD58" w:rsidR="007146E7" w:rsidRPr="007146E7" w:rsidRDefault="007146E7" w:rsidP="007146E7">
      <w:pPr>
        <w:rPr>
          <w:rFonts w:ascii="Arial" w:hAnsi="Arial" w:cs="Arial"/>
        </w:rPr>
      </w:pPr>
      <w:r w:rsidRPr="007146E7">
        <w:rPr>
          <w:rFonts w:ascii="Arial" w:hAnsi="Arial" w:cs="Arial"/>
        </w:rPr>
        <w:t>[4]</w:t>
      </w:r>
      <w:r>
        <w:rPr>
          <w:rFonts w:ascii="Arial" w:hAnsi="Arial" w:cs="Arial"/>
        </w:rPr>
        <w:t xml:space="preserve"> </w:t>
      </w:r>
      <w:r w:rsidRPr="007146E7">
        <w:rPr>
          <w:rFonts w:ascii="Arial" w:hAnsi="Arial" w:cs="Arial"/>
        </w:rPr>
        <w:t xml:space="preserve">“SSD vs HDD: Which is best for you?,” </w:t>
      </w:r>
      <w:r w:rsidRPr="007146E7">
        <w:rPr>
          <w:rFonts w:ascii="Arial" w:hAnsi="Arial" w:cs="Arial"/>
          <w:i/>
          <w:iCs/>
        </w:rPr>
        <w:t>Crucial</w:t>
      </w:r>
      <w:r w:rsidRPr="007146E7">
        <w:rPr>
          <w:rFonts w:ascii="Arial" w:hAnsi="Arial" w:cs="Arial"/>
        </w:rPr>
        <w:t>, 2025. https://uk.crucial.com/articles/about-ssd/ssd-vs-hdd (accessed Mar. 25, 2025).</w:t>
      </w:r>
    </w:p>
    <w:p w14:paraId="3B228C32" w14:textId="3D95BE1E" w:rsidR="007146E7" w:rsidRPr="007146E7" w:rsidRDefault="007146E7" w:rsidP="007146E7">
      <w:pPr>
        <w:rPr>
          <w:rFonts w:ascii="Arial" w:hAnsi="Arial" w:cs="Arial"/>
        </w:rPr>
      </w:pPr>
      <w:r w:rsidRPr="007146E7">
        <w:rPr>
          <w:rFonts w:ascii="Arial" w:hAnsi="Arial" w:cs="Arial"/>
        </w:rPr>
        <w:t>[5]</w:t>
      </w:r>
      <w:r>
        <w:rPr>
          <w:rFonts w:ascii="Arial" w:hAnsi="Arial" w:cs="Arial"/>
        </w:rPr>
        <w:t xml:space="preserve"> </w:t>
      </w:r>
      <w:r w:rsidRPr="007146E7">
        <w:rPr>
          <w:rFonts w:ascii="Arial" w:hAnsi="Arial" w:cs="Arial"/>
        </w:rPr>
        <w:t xml:space="preserve">Corsair Gaming, “PC Acronyms Explained: RAM vs VRAM,” </w:t>
      </w:r>
      <w:r w:rsidRPr="007146E7">
        <w:rPr>
          <w:rFonts w:ascii="Arial" w:hAnsi="Arial" w:cs="Arial"/>
          <w:i/>
          <w:iCs/>
        </w:rPr>
        <w:t>Corsair.com</w:t>
      </w:r>
      <w:r w:rsidRPr="007146E7">
        <w:rPr>
          <w:rFonts w:ascii="Arial" w:hAnsi="Arial" w:cs="Arial"/>
        </w:rPr>
        <w:t>, Aug. 13, 2024. https://www.corsair.com/uk/en/explorer/gamer/gaming-pcs/how-much-vram-is-enough/?srsltid=AfmBOorE1q43Hy05mupbxdZ1QZZJtO_wLoRB9M6D9gLU_IelQ3hI0oTy (accessed Apr. 04, 2025).</w:t>
      </w:r>
    </w:p>
    <w:p w14:paraId="5961A304" w14:textId="191DDA00" w:rsidR="007146E7" w:rsidRPr="007146E7" w:rsidRDefault="007146E7" w:rsidP="007146E7">
      <w:pPr>
        <w:rPr>
          <w:rFonts w:ascii="Arial" w:hAnsi="Arial" w:cs="Arial"/>
        </w:rPr>
      </w:pPr>
      <w:r w:rsidRPr="007146E7">
        <w:rPr>
          <w:rFonts w:ascii="Arial" w:hAnsi="Arial" w:cs="Arial"/>
        </w:rPr>
        <w:t>[6]</w:t>
      </w:r>
      <w:r>
        <w:rPr>
          <w:rFonts w:ascii="Arial" w:hAnsi="Arial" w:cs="Arial"/>
        </w:rPr>
        <w:t xml:space="preserve"> </w:t>
      </w:r>
      <w:r w:rsidRPr="007146E7">
        <w:rPr>
          <w:rFonts w:ascii="Arial" w:hAnsi="Arial" w:cs="Arial"/>
        </w:rPr>
        <w:t xml:space="preserve">Dell, “80 Plus/Gold/90 Percent Efficiency Dell Power Supply Information,” </w:t>
      </w:r>
      <w:r w:rsidRPr="007146E7">
        <w:rPr>
          <w:rFonts w:ascii="Arial" w:hAnsi="Arial" w:cs="Arial"/>
          <w:i/>
          <w:iCs/>
        </w:rPr>
        <w:t>Dell.com</w:t>
      </w:r>
      <w:r w:rsidRPr="007146E7">
        <w:rPr>
          <w:rFonts w:ascii="Arial" w:hAnsi="Arial" w:cs="Arial"/>
        </w:rPr>
        <w:t>, Aug. 30, 2024. https://www.dell.com/support/kbdoc/en-uk/000135152/the-80-plus-gold-90-efficiency-dell-power-supply#:~:text=The%20energy%2Defficiency%20sticker%20on,90%25%20efficient%20at%20all%20loads. (accessed Mar. 26, 2025).</w:t>
      </w:r>
    </w:p>
    <w:p w14:paraId="52961CAB" w14:textId="221B6D82" w:rsidR="007146E7" w:rsidRPr="007146E7" w:rsidRDefault="007146E7" w:rsidP="007146E7">
      <w:pPr>
        <w:rPr>
          <w:rFonts w:ascii="Arial" w:hAnsi="Arial" w:cs="Arial"/>
        </w:rPr>
      </w:pPr>
      <w:r w:rsidRPr="007146E7">
        <w:rPr>
          <w:rFonts w:ascii="Arial" w:hAnsi="Arial" w:cs="Arial"/>
        </w:rPr>
        <w:t>[7]</w:t>
      </w:r>
      <w:r>
        <w:rPr>
          <w:rFonts w:ascii="Arial" w:hAnsi="Arial" w:cs="Arial"/>
        </w:rPr>
        <w:t xml:space="preserve"> </w:t>
      </w:r>
      <w:r w:rsidRPr="007146E7">
        <w:rPr>
          <w:rFonts w:ascii="Arial" w:hAnsi="Arial" w:cs="Arial"/>
        </w:rPr>
        <w:t xml:space="preserve">L. Knerl, “Monitor Screen Sizes: The Ultimate Guide to Choosing the Right Computer Display,” </w:t>
      </w:r>
      <w:r w:rsidRPr="007146E7">
        <w:rPr>
          <w:rFonts w:ascii="Arial" w:hAnsi="Arial" w:cs="Arial"/>
          <w:i/>
          <w:iCs/>
        </w:rPr>
        <w:t>Hp.com</w:t>
      </w:r>
      <w:r w:rsidRPr="007146E7">
        <w:rPr>
          <w:rFonts w:ascii="Arial" w:hAnsi="Arial" w:cs="Arial"/>
        </w:rPr>
        <w:t>, Aug. 16, 2024. https://www.hp.com/us-en/shop/tech-takes/what-are-typical-monitor-sizes (accessed Mar. 26, 2025).</w:t>
      </w:r>
    </w:p>
    <w:p w14:paraId="400DB8FC" w14:textId="4C9827E9" w:rsidR="007146E7" w:rsidRPr="007146E7" w:rsidRDefault="007146E7" w:rsidP="007146E7">
      <w:pPr>
        <w:rPr>
          <w:rFonts w:ascii="Arial" w:hAnsi="Arial" w:cs="Arial"/>
        </w:rPr>
      </w:pPr>
      <w:r w:rsidRPr="007146E7">
        <w:rPr>
          <w:rFonts w:ascii="Arial" w:hAnsi="Arial" w:cs="Arial"/>
        </w:rPr>
        <w:t>[8]</w:t>
      </w:r>
      <w:r>
        <w:rPr>
          <w:rFonts w:ascii="Arial" w:hAnsi="Arial" w:cs="Arial"/>
        </w:rPr>
        <w:t xml:space="preserve"> </w:t>
      </w:r>
      <w:r w:rsidRPr="007146E7">
        <w:rPr>
          <w:rFonts w:ascii="Arial" w:hAnsi="Arial" w:cs="Arial"/>
        </w:rPr>
        <w:t xml:space="preserve">M. Welling, “Wi-Fi vs Ethernet Networks for Business,” </w:t>
      </w:r>
      <w:r w:rsidRPr="007146E7">
        <w:rPr>
          <w:rFonts w:ascii="Arial" w:hAnsi="Arial" w:cs="Arial"/>
          <w:i/>
          <w:iCs/>
        </w:rPr>
        <w:t>Marco</w:t>
      </w:r>
      <w:r w:rsidRPr="007146E7">
        <w:rPr>
          <w:rFonts w:ascii="Arial" w:hAnsi="Arial" w:cs="Arial"/>
        </w:rPr>
        <w:t>, Dec. 11, 2023. https://www.marconet.com/blog/wifi-vs-ethernet-and-wired-vs-wireless-networks-what-you-should-know-for-business (accessed Apr. 08, 2025).</w:t>
      </w:r>
    </w:p>
    <w:p w14:paraId="30CF46A4" w14:textId="6411AE2D" w:rsidR="007146E7" w:rsidRPr="007146E7" w:rsidRDefault="007146E7" w:rsidP="007146E7">
      <w:pPr>
        <w:rPr>
          <w:rFonts w:ascii="Arial" w:hAnsi="Arial" w:cs="Arial"/>
        </w:rPr>
      </w:pPr>
      <w:r w:rsidRPr="007146E7">
        <w:rPr>
          <w:rFonts w:ascii="Arial" w:hAnsi="Arial" w:cs="Arial"/>
        </w:rPr>
        <w:t>[9]</w:t>
      </w:r>
      <w:r>
        <w:rPr>
          <w:rFonts w:ascii="Arial" w:hAnsi="Arial" w:cs="Arial"/>
        </w:rPr>
        <w:t xml:space="preserve"> </w:t>
      </w:r>
      <w:r w:rsidRPr="007146E7">
        <w:rPr>
          <w:rFonts w:ascii="Arial" w:hAnsi="Arial" w:cs="Arial"/>
        </w:rPr>
        <w:t xml:space="preserve">H. Abie, “An Overview of Firewall Technologies,” </w:t>
      </w:r>
      <w:r w:rsidRPr="007146E7">
        <w:rPr>
          <w:rFonts w:ascii="Arial" w:hAnsi="Arial" w:cs="Arial"/>
          <w:i/>
          <w:iCs/>
        </w:rPr>
        <w:t>Telektronikk</w:t>
      </w:r>
      <w:r w:rsidRPr="007146E7">
        <w:rPr>
          <w:rFonts w:ascii="Arial" w:hAnsi="Arial" w:cs="Arial"/>
        </w:rPr>
        <w:t>, vol. 96, no. 3, p. 5, Jan. 2000, Accessed: Apr. 10, 2025. [Online]. Available: https://www.academia.edu</w:t>
      </w:r>
    </w:p>
    <w:p w14:paraId="18CB2F7F" w14:textId="0306399F" w:rsidR="007146E7" w:rsidRPr="007146E7" w:rsidRDefault="007146E7" w:rsidP="007146E7">
      <w:pPr>
        <w:rPr>
          <w:rFonts w:ascii="Arial" w:hAnsi="Arial" w:cs="Arial"/>
        </w:rPr>
      </w:pPr>
      <w:r w:rsidRPr="007146E7">
        <w:rPr>
          <w:rFonts w:ascii="Arial" w:hAnsi="Arial" w:cs="Arial"/>
        </w:rPr>
        <w:t>[10]</w:t>
      </w:r>
      <w:r>
        <w:rPr>
          <w:rFonts w:ascii="Arial" w:hAnsi="Arial" w:cs="Arial"/>
        </w:rPr>
        <w:t xml:space="preserve"> </w:t>
      </w:r>
      <w:r w:rsidRPr="007146E7">
        <w:rPr>
          <w:rFonts w:ascii="Arial" w:hAnsi="Arial" w:cs="Arial"/>
          <w:i/>
          <w:iCs/>
        </w:rPr>
        <w:t>SOLIDWORKS</w:t>
      </w:r>
      <w:r w:rsidRPr="007146E7">
        <w:rPr>
          <w:rFonts w:ascii="Arial" w:hAnsi="Arial" w:cs="Arial"/>
        </w:rPr>
        <w:t>, Feb. 26, 2020. https://www.solidworks.com/support/system-requirements (accessed Mar. 26, 2025).</w:t>
      </w:r>
    </w:p>
    <w:p w14:paraId="7A880F27" w14:textId="77777777" w:rsidR="008D00EA" w:rsidRDefault="007146E7" w:rsidP="007146E7">
      <w:pPr>
        <w:rPr>
          <w:rFonts w:ascii="Arial" w:hAnsi="Arial" w:cs="Arial"/>
        </w:rPr>
      </w:pPr>
      <w:r w:rsidRPr="007146E7">
        <w:rPr>
          <w:rFonts w:ascii="Arial" w:hAnsi="Arial" w:cs="Arial"/>
        </w:rPr>
        <w:t>[11]</w:t>
      </w:r>
      <w:r>
        <w:rPr>
          <w:rFonts w:ascii="Arial" w:hAnsi="Arial" w:cs="Arial"/>
        </w:rPr>
        <w:t xml:space="preserve"> </w:t>
      </w:r>
      <w:r w:rsidRPr="007146E7">
        <w:rPr>
          <w:rFonts w:ascii="Arial" w:hAnsi="Arial" w:cs="Arial"/>
        </w:rPr>
        <w:t xml:space="preserve">“System requirements for Microsoft 365 for home use - Microsoft Support,” </w:t>
      </w:r>
      <w:r w:rsidRPr="007146E7">
        <w:rPr>
          <w:rFonts w:ascii="Arial" w:hAnsi="Arial" w:cs="Arial"/>
          <w:i/>
          <w:iCs/>
        </w:rPr>
        <w:t>Microsoft.com</w:t>
      </w:r>
      <w:r w:rsidRPr="007146E7">
        <w:rPr>
          <w:rFonts w:ascii="Arial" w:hAnsi="Arial" w:cs="Arial"/>
        </w:rPr>
        <w:t>, 2025. https://support.microsoft.com/en-gb/topic/system-requirements-for-microsoft-365-for-home-use-cf5ca69c-71cf-4d99-a394-12ec8ce9e9fc (accessed Mar. 26, 2025).</w:t>
      </w:r>
    </w:p>
    <w:p w14:paraId="1499FC78" w14:textId="77777777" w:rsidR="008D00EA" w:rsidRDefault="008D00EA">
      <w:pPr>
        <w:rPr>
          <w:rFonts w:ascii="Arial" w:hAnsi="Arial" w:cs="Arial"/>
        </w:rPr>
      </w:pPr>
      <w:r>
        <w:rPr>
          <w:rFonts w:ascii="Arial" w:hAnsi="Arial" w:cs="Arial"/>
        </w:rPr>
        <w:br w:type="page"/>
      </w:r>
    </w:p>
    <w:p w14:paraId="0DD4A55F" w14:textId="50BA429A" w:rsidR="007146E7" w:rsidRPr="007146E7" w:rsidRDefault="007146E7" w:rsidP="007146E7">
      <w:pPr>
        <w:rPr>
          <w:rFonts w:ascii="Arial" w:hAnsi="Arial" w:cs="Arial"/>
        </w:rPr>
      </w:pPr>
      <w:r w:rsidRPr="007146E7">
        <w:rPr>
          <w:rFonts w:ascii="Arial" w:hAnsi="Arial" w:cs="Arial"/>
        </w:rPr>
        <w:lastRenderedPageBreak/>
        <w:t>[12]</w:t>
      </w:r>
      <w:r>
        <w:rPr>
          <w:rFonts w:ascii="Arial" w:hAnsi="Arial" w:cs="Arial"/>
        </w:rPr>
        <w:t xml:space="preserve"> </w:t>
      </w:r>
      <w:r w:rsidRPr="007146E7">
        <w:rPr>
          <w:rFonts w:ascii="Arial" w:hAnsi="Arial" w:cs="Arial"/>
        </w:rPr>
        <w:t xml:space="preserve">Microsoft, “Microsoft Windows,” </w:t>
      </w:r>
      <w:r w:rsidRPr="007146E7">
        <w:rPr>
          <w:rFonts w:ascii="Arial" w:hAnsi="Arial" w:cs="Arial"/>
          <w:i/>
          <w:iCs/>
        </w:rPr>
        <w:t>Windows</w:t>
      </w:r>
      <w:r w:rsidRPr="007146E7">
        <w:rPr>
          <w:rFonts w:ascii="Arial" w:hAnsi="Arial" w:cs="Arial"/>
        </w:rPr>
        <w:t>, 2025. https://www.microsoft.com/en-gb/windows/comprehensive-security?r=1 (accessed Apr. 08, 2025).</w:t>
      </w:r>
    </w:p>
    <w:p w14:paraId="67E01FB8" w14:textId="201B2743" w:rsidR="007146E7" w:rsidRPr="007146E7" w:rsidRDefault="007146E7" w:rsidP="007146E7">
      <w:pPr>
        <w:rPr>
          <w:rFonts w:ascii="Arial" w:hAnsi="Arial" w:cs="Arial"/>
        </w:rPr>
      </w:pPr>
      <w:r w:rsidRPr="007146E7">
        <w:rPr>
          <w:rFonts w:ascii="Arial" w:hAnsi="Arial" w:cs="Arial"/>
        </w:rPr>
        <w:t>[13]</w:t>
      </w:r>
      <w:r>
        <w:rPr>
          <w:rFonts w:ascii="Arial" w:hAnsi="Arial" w:cs="Arial"/>
        </w:rPr>
        <w:t xml:space="preserve"> </w:t>
      </w:r>
      <w:r w:rsidRPr="007146E7">
        <w:rPr>
          <w:rFonts w:ascii="Arial" w:hAnsi="Arial" w:cs="Arial"/>
        </w:rPr>
        <w:t xml:space="preserve">Z. Anzalone, “10 Business Impacts of a Data Breach,” </w:t>
      </w:r>
      <w:r w:rsidRPr="007146E7">
        <w:rPr>
          <w:rFonts w:ascii="Arial" w:hAnsi="Arial" w:cs="Arial"/>
          <w:i/>
          <w:iCs/>
        </w:rPr>
        <w:t>Tetherview.com</w:t>
      </w:r>
      <w:r w:rsidRPr="007146E7">
        <w:rPr>
          <w:rFonts w:ascii="Arial" w:hAnsi="Arial" w:cs="Arial"/>
        </w:rPr>
        <w:t>, Mar. 2024. https://tetherview.com/blog/the-devastating-business-impacts-of-a-cyber-breach? (accessed Apr. 11, 2025).</w:t>
      </w:r>
    </w:p>
    <w:p w14:paraId="222C420E" w14:textId="42405152" w:rsidR="007146E7" w:rsidRPr="007146E7" w:rsidRDefault="007146E7" w:rsidP="007146E7">
      <w:pPr>
        <w:rPr>
          <w:rFonts w:ascii="Arial" w:hAnsi="Arial" w:cs="Arial"/>
        </w:rPr>
      </w:pPr>
      <w:r w:rsidRPr="007146E7">
        <w:rPr>
          <w:rFonts w:ascii="Arial" w:hAnsi="Arial" w:cs="Arial"/>
        </w:rPr>
        <w:t>[14]</w:t>
      </w:r>
      <w:r>
        <w:rPr>
          <w:rFonts w:ascii="Arial" w:hAnsi="Arial" w:cs="Arial"/>
        </w:rPr>
        <w:t xml:space="preserve"> </w:t>
      </w:r>
      <w:r w:rsidRPr="007146E7">
        <w:rPr>
          <w:rFonts w:ascii="Arial" w:hAnsi="Arial" w:cs="Arial"/>
        </w:rPr>
        <w:t xml:space="preserve">K. Zetter, “SCADA System’s Hard-Coded Password Circulated Online for Years,” </w:t>
      </w:r>
      <w:r w:rsidRPr="007146E7">
        <w:rPr>
          <w:rFonts w:ascii="Arial" w:hAnsi="Arial" w:cs="Arial"/>
          <w:i/>
          <w:iCs/>
        </w:rPr>
        <w:t>WIRED</w:t>
      </w:r>
      <w:r w:rsidRPr="007146E7">
        <w:rPr>
          <w:rFonts w:ascii="Arial" w:hAnsi="Arial" w:cs="Arial"/>
        </w:rPr>
        <w:t>, Jul. 19, 2010. https://www.wired.com/2010/07/siemens-scada/ (accessed Apr. 11, 2025).</w:t>
      </w:r>
    </w:p>
    <w:p w14:paraId="648BAE38" w14:textId="3EC6888A" w:rsidR="007146E7" w:rsidRPr="007146E7" w:rsidRDefault="007146E7" w:rsidP="007146E7">
      <w:pPr>
        <w:rPr>
          <w:rFonts w:ascii="Arial" w:hAnsi="Arial" w:cs="Arial"/>
        </w:rPr>
      </w:pPr>
      <w:r w:rsidRPr="007146E7">
        <w:rPr>
          <w:rFonts w:ascii="Arial" w:hAnsi="Arial" w:cs="Arial"/>
        </w:rPr>
        <w:t>[15]</w:t>
      </w:r>
      <w:r>
        <w:rPr>
          <w:rFonts w:ascii="Arial" w:hAnsi="Arial" w:cs="Arial"/>
        </w:rPr>
        <w:t xml:space="preserve"> </w:t>
      </w:r>
      <w:r w:rsidRPr="007146E7">
        <w:rPr>
          <w:rFonts w:ascii="Arial" w:hAnsi="Arial" w:cs="Arial"/>
        </w:rPr>
        <w:t xml:space="preserve">M. Chukwube, “‘Third-Party Vendors: The Weak Link in Supply Chain Security?,’” </w:t>
      </w:r>
      <w:r w:rsidRPr="007146E7">
        <w:rPr>
          <w:rFonts w:ascii="Arial" w:hAnsi="Arial" w:cs="Arial"/>
          <w:i/>
          <w:iCs/>
        </w:rPr>
        <w:t>RSA Conference</w:t>
      </w:r>
      <w:r w:rsidRPr="007146E7">
        <w:rPr>
          <w:rFonts w:ascii="Arial" w:hAnsi="Arial" w:cs="Arial"/>
        </w:rPr>
        <w:t>, 2025. https://www.rsaconference.com/library/blog/third-party-vendors-the-weak-link-in-supply-chain-security? (accessed Apr. 11, 2025).</w:t>
      </w:r>
    </w:p>
    <w:p w14:paraId="7FB3179E" w14:textId="4AC14DCB" w:rsidR="007146E7" w:rsidRPr="007146E7" w:rsidRDefault="007146E7" w:rsidP="007146E7">
      <w:pPr>
        <w:rPr>
          <w:rFonts w:ascii="Arial" w:hAnsi="Arial" w:cs="Arial"/>
        </w:rPr>
      </w:pPr>
      <w:r w:rsidRPr="007146E7">
        <w:rPr>
          <w:rFonts w:ascii="Arial" w:hAnsi="Arial" w:cs="Arial"/>
        </w:rPr>
        <w:t>[16]</w:t>
      </w:r>
      <w:r>
        <w:rPr>
          <w:rFonts w:ascii="Arial" w:hAnsi="Arial" w:cs="Arial"/>
        </w:rPr>
        <w:t xml:space="preserve"> </w:t>
      </w:r>
      <w:r w:rsidRPr="007146E7">
        <w:rPr>
          <w:rFonts w:ascii="Arial" w:hAnsi="Arial" w:cs="Arial"/>
        </w:rPr>
        <w:t xml:space="preserve">CybSafe, “The ripple effect: How one phishing attack can cause disaster across your organization,” </w:t>
      </w:r>
      <w:r w:rsidRPr="007146E7">
        <w:rPr>
          <w:rFonts w:ascii="Arial" w:hAnsi="Arial" w:cs="Arial"/>
          <w:i/>
          <w:iCs/>
        </w:rPr>
        <w:t>CybSafe</w:t>
      </w:r>
      <w:r w:rsidRPr="007146E7">
        <w:rPr>
          <w:rFonts w:ascii="Arial" w:hAnsi="Arial" w:cs="Arial"/>
        </w:rPr>
        <w:t>, Jul. 03, 2023. https://www.cybsafe.com/blog/how-can-phishing-affect-a-business/? (accessed Apr. 11, 2025).</w:t>
      </w:r>
    </w:p>
    <w:p w14:paraId="0CBFD914" w14:textId="7073EFD3" w:rsidR="007146E7" w:rsidRPr="007146E7" w:rsidRDefault="007146E7" w:rsidP="007146E7">
      <w:pPr>
        <w:rPr>
          <w:rFonts w:ascii="Arial" w:hAnsi="Arial" w:cs="Arial"/>
        </w:rPr>
      </w:pPr>
      <w:r w:rsidRPr="007146E7">
        <w:rPr>
          <w:rFonts w:ascii="Arial" w:hAnsi="Arial" w:cs="Arial"/>
        </w:rPr>
        <w:t>[17]</w:t>
      </w:r>
      <w:r>
        <w:rPr>
          <w:rFonts w:ascii="Arial" w:hAnsi="Arial" w:cs="Arial"/>
        </w:rPr>
        <w:t xml:space="preserve"> </w:t>
      </w:r>
      <w:r w:rsidRPr="007146E7">
        <w:rPr>
          <w:rFonts w:ascii="Arial" w:hAnsi="Arial" w:cs="Arial"/>
        </w:rPr>
        <w:t xml:space="preserve">Y. Gutman, “Hiding Among Friends | How To Beat The New Breed of Supply Chain Attacks,” </w:t>
      </w:r>
      <w:r w:rsidRPr="007146E7">
        <w:rPr>
          <w:rFonts w:ascii="Arial" w:hAnsi="Arial" w:cs="Arial"/>
          <w:i/>
          <w:iCs/>
        </w:rPr>
        <w:t>SentinelOne</w:t>
      </w:r>
      <w:r w:rsidRPr="007146E7">
        <w:rPr>
          <w:rFonts w:ascii="Arial" w:hAnsi="Arial" w:cs="Arial"/>
        </w:rPr>
        <w:t>, Mar. 10, 2021. https://www.sentinelone.com/blog/hiding-among-friends-how-to-beat-the-new-breed-of-supply-chain-attacks/?gad_source=1&amp;gbraid=0AAAAABuXKtdOMATQsCyd3NNntA5cABkmt&amp;gclid=Cj0KCQjw_JzABhC2ARIsAPe3ynpHGFxZOgCe9F4TAMl8JxevCW9DTJ7_K5j-KAaQ3HbSjFOM2IKonFAaAmh2EALw_wcB (accessed Apr. 22, 2025).</w:t>
      </w:r>
    </w:p>
    <w:p w14:paraId="4EF48EA8" w14:textId="182C43B1" w:rsidR="007146E7" w:rsidRPr="007146E7" w:rsidRDefault="007146E7" w:rsidP="007146E7">
      <w:pPr>
        <w:rPr>
          <w:rFonts w:ascii="Arial" w:hAnsi="Arial" w:cs="Arial"/>
        </w:rPr>
      </w:pPr>
      <w:r w:rsidRPr="007146E7">
        <w:rPr>
          <w:rFonts w:ascii="Arial" w:hAnsi="Arial" w:cs="Arial"/>
        </w:rPr>
        <w:t>[18]</w:t>
      </w:r>
      <w:r>
        <w:rPr>
          <w:rFonts w:ascii="Arial" w:hAnsi="Arial" w:cs="Arial"/>
        </w:rPr>
        <w:t xml:space="preserve"> </w:t>
      </w:r>
      <w:r w:rsidRPr="007146E7">
        <w:rPr>
          <w:rFonts w:ascii="Arial" w:hAnsi="Arial" w:cs="Arial"/>
        </w:rPr>
        <w:t xml:space="preserve">“Supply Chain Attacks: Impact, Examples, and 6 Preventive Measures,” </w:t>
      </w:r>
      <w:r w:rsidRPr="007146E7">
        <w:rPr>
          <w:rFonts w:ascii="Arial" w:hAnsi="Arial" w:cs="Arial"/>
          <w:i/>
          <w:iCs/>
        </w:rPr>
        <w:t>HackerOne</w:t>
      </w:r>
      <w:r w:rsidRPr="007146E7">
        <w:rPr>
          <w:rFonts w:ascii="Arial" w:hAnsi="Arial" w:cs="Arial"/>
        </w:rPr>
        <w:t>, 2023. https://www.hackerone.com/knowledge-center/supply-chain-attacks-impact-examples-and-6-preventive-measures? (accessed Apr. 22, 2025).</w:t>
      </w:r>
    </w:p>
    <w:p w14:paraId="1820DB2E" w14:textId="6B1E0E59" w:rsidR="007146E7" w:rsidRPr="007146E7" w:rsidRDefault="007146E7" w:rsidP="007146E7">
      <w:pPr>
        <w:rPr>
          <w:rFonts w:ascii="Arial" w:hAnsi="Arial" w:cs="Arial"/>
        </w:rPr>
      </w:pPr>
      <w:r w:rsidRPr="007146E7">
        <w:rPr>
          <w:rFonts w:ascii="Arial" w:hAnsi="Arial" w:cs="Arial"/>
        </w:rPr>
        <w:t>[19]</w:t>
      </w:r>
      <w:r>
        <w:rPr>
          <w:rFonts w:ascii="Arial" w:hAnsi="Arial" w:cs="Arial"/>
        </w:rPr>
        <w:t xml:space="preserve"> </w:t>
      </w:r>
      <w:r w:rsidRPr="007146E7">
        <w:rPr>
          <w:rFonts w:ascii="Arial" w:hAnsi="Arial" w:cs="Arial"/>
        </w:rPr>
        <w:t xml:space="preserve">“Key Firewall Best Practices,” </w:t>
      </w:r>
      <w:r w:rsidRPr="007146E7">
        <w:rPr>
          <w:rFonts w:ascii="Arial" w:hAnsi="Arial" w:cs="Arial"/>
          <w:i/>
          <w:iCs/>
        </w:rPr>
        <w:t>Palo Alto Networks</w:t>
      </w:r>
      <w:r w:rsidRPr="007146E7">
        <w:rPr>
          <w:rFonts w:ascii="Arial" w:hAnsi="Arial" w:cs="Arial"/>
        </w:rPr>
        <w:t>, 2015. https://www.paloaltonetworks.co.uk/cyberpedia/firewall-best-practices (accessed Apr. 23, 2025).</w:t>
      </w:r>
    </w:p>
    <w:p w14:paraId="743FB6F5" w14:textId="316215E9" w:rsidR="007146E7" w:rsidRPr="007146E7" w:rsidRDefault="007146E7" w:rsidP="007146E7">
      <w:pPr>
        <w:rPr>
          <w:rFonts w:ascii="Arial" w:hAnsi="Arial" w:cs="Arial"/>
        </w:rPr>
      </w:pPr>
      <w:r w:rsidRPr="007146E7">
        <w:rPr>
          <w:rFonts w:ascii="Arial" w:hAnsi="Arial" w:cs="Arial"/>
        </w:rPr>
        <w:t>[20]</w:t>
      </w:r>
      <w:r>
        <w:rPr>
          <w:rFonts w:ascii="Arial" w:hAnsi="Arial" w:cs="Arial"/>
        </w:rPr>
        <w:t xml:space="preserve"> </w:t>
      </w:r>
      <w:r w:rsidRPr="007146E7">
        <w:rPr>
          <w:rFonts w:ascii="Arial" w:hAnsi="Arial" w:cs="Arial"/>
        </w:rPr>
        <w:t xml:space="preserve">“What is a next-generation firewall (NGFW)?,” </w:t>
      </w:r>
      <w:r w:rsidRPr="007146E7">
        <w:rPr>
          <w:rFonts w:ascii="Arial" w:hAnsi="Arial" w:cs="Arial"/>
          <w:i/>
          <w:iCs/>
        </w:rPr>
        <w:t>Cloudflare.com</w:t>
      </w:r>
      <w:r w:rsidRPr="007146E7">
        <w:rPr>
          <w:rFonts w:ascii="Arial" w:hAnsi="Arial" w:cs="Arial"/>
        </w:rPr>
        <w:t>, 2025. https://www.cloudflare.com/en-gb/learning/security/what-is-next-generation-firewall-ngfw/ (accessed Apr. 23, 2025).</w:t>
      </w:r>
    </w:p>
    <w:p w14:paraId="755093D4" w14:textId="425D0404" w:rsidR="007146E7" w:rsidRPr="007146E7" w:rsidRDefault="007146E7" w:rsidP="007146E7">
      <w:pPr>
        <w:rPr>
          <w:rFonts w:ascii="Arial" w:hAnsi="Arial" w:cs="Arial"/>
        </w:rPr>
      </w:pPr>
      <w:r w:rsidRPr="007146E7">
        <w:rPr>
          <w:rFonts w:ascii="Arial" w:hAnsi="Arial" w:cs="Arial"/>
        </w:rPr>
        <w:t>[21]</w:t>
      </w:r>
      <w:r>
        <w:rPr>
          <w:rFonts w:ascii="Arial" w:hAnsi="Arial" w:cs="Arial"/>
        </w:rPr>
        <w:t xml:space="preserve"> </w:t>
      </w:r>
      <w:r w:rsidRPr="007146E7">
        <w:rPr>
          <w:rFonts w:ascii="Arial" w:hAnsi="Arial" w:cs="Arial"/>
        </w:rPr>
        <w:t xml:space="preserve">Z. Team, “ISO 27001 Firewall Security Audit Checklist,” </w:t>
      </w:r>
      <w:r w:rsidRPr="007146E7">
        <w:rPr>
          <w:rFonts w:ascii="Arial" w:hAnsi="Arial" w:cs="Arial"/>
          <w:i/>
          <w:iCs/>
        </w:rPr>
        <w:t>ZenGRC</w:t>
      </w:r>
      <w:r w:rsidRPr="007146E7">
        <w:rPr>
          <w:rFonts w:ascii="Arial" w:hAnsi="Arial" w:cs="Arial"/>
        </w:rPr>
        <w:t>, Aug. 27, 2020. https://www.zengrc.com/blog/iso-27001-firewall-security-audit-checklist/ (accessed Apr. 23, 2025).</w:t>
      </w:r>
    </w:p>
    <w:p w14:paraId="668944D8" w14:textId="685247EB" w:rsidR="007146E7" w:rsidRPr="007146E7" w:rsidRDefault="007146E7" w:rsidP="007146E7">
      <w:pPr>
        <w:rPr>
          <w:rFonts w:ascii="Arial" w:hAnsi="Arial" w:cs="Arial"/>
        </w:rPr>
      </w:pPr>
      <w:r w:rsidRPr="007146E7">
        <w:rPr>
          <w:rFonts w:ascii="Arial" w:hAnsi="Arial" w:cs="Arial"/>
        </w:rPr>
        <w:t>[22]</w:t>
      </w:r>
      <w:r>
        <w:rPr>
          <w:rFonts w:ascii="Arial" w:hAnsi="Arial" w:cs="Arial"/>
        </w:rPr>
        <w:t xml:space="preserve"> </w:t>
      </w:r>
      <w:r w:rsidRPr="007146E7">
        <w:rPr>
          <w:rFonts w:ascii="Arial" w:hAnsi="Arial" w:cs="Arial"/>
        </w:rPr>
        <w:t xml:space="preserve">“Phishing attacks: defending your organisation,” </w:t>
      </w:r>
      <w:r w:rsidRPr="007146E7">
        <w:rPr>
          <w:rFonts w:ascii="Arial" w:hAnsi="Arial" w:cs="Arial"/>
          <w:i/>
          <w:iCs/>
        </w:rPr>
        <w:t>Ncsc.gov.uk</w:t>
      </w:r>
      <w:r w:rsidRPr="007146E7">
        <w:rPr>
          <w:rFonts w:ascii="Arial" w:hAnsi="Arial" w:cs="Arial"/>
        </w:rPr>
        <w:t>, 2025. https://www.ncsc.gov.uk/guidance/phishing#section_5 (accessed Apr. 23, 2025).</w:t>
      </w:r>
    </w:p>
    <w:p w14:paraId="7D762726" w14:textId="689CA3BA" w:rsidR="008D00EA" w:rsidRDefault="007146E7">
      <w:pPr>
        <w:rPr>
          <w:rFonts w:ascii="Arial" w:hAnsi="Arial" w:cs="Arial"/>
        </w:rPr>
      </w:pPr>
      <w:r w:rsidRPr="007146E7">
        <w:rPr>
          <w:rFonts w:ascii="Arial" w:hAnsi="Arial" w:cs="Arial"/>
        </w:rPr>
        <w:t>[23]</w:t>
      </w:r>
      <w:r>
        <w:rPr>
          <w:rFonts w:ascii="Arial" w:hAnsi="Arial" w:cs="Arial"/>
        </w:rPr>
        <w:t xml:space="preserve"> </w:t>
      </w:r>
      <w:r w:rsidRPr="007146E7">
        <w:rPr>
          <w:rFonts w:ascii="Arial" w:hAnsi="Arial" w:cs="Arial"/>
        </w:rPr>
        <w:t>Nelson, Rekhi, Souppaya, Scarfone, and Contact, “NIST Special Publication 800 NIST SP 800-61r3,” 2025.</w:t>
      </w:r>
    </w:p>
    <w:p w14:paraId="24689EF4" w14:textId="3A4829BE" w:rsidR="007146E7" w:rsidRPr="007146E7" w:rsidRDefault="007146E7" w:rsidP="007146E7">
      <w:pPr>
        <w:rPr>
          <w:rFonts w:ascii="Arial" w:hAnsi="Arial" w:cs="Arial"/>
        </w:rPr>
      </w:pPr>
      <w:r w:rsidRPr="007146E7">
        <w:rPr>
          <w:rFonts w:ascii="Arial" w:hAnsi="Arial" w:cs="Arial"/>
        </w:rPr>
        <w:lastRenderedPageBreak/>
        <w:t>[24]</w:t>
      </w:r>
      <w:r>
        <w:rPr>
          <w:rFonts w:ascii="Arial" w:hAnsi="Arial" w:cs="Arial"/>
        </w:rPr>
        <w:t xml:space="preserve"> </w:t>
      </w:r>
      <w:r w:rsidRPr="007146E7">
        <w:rPr>
          <w:rFonts w:ascii="Arial" w:hAnsi="Arial" w:cs="Arial"/>
        </w:rPr>
        <w:t xml:space="preserve">DataGuard Insights, “How intrusion detection systems help identify cyber threats in real-time,” </w:t>
      </w:r>
      <w:r w:rsidRPr="007146E7">
        <w:rPr>
          <w:rFonts w:ascii="Arial" w:hAnsi="Arial" w:cs="Arial"/>
          <w:i/>
          <w:iCs/>
        </w:rPr>
        <w:t>Dataguard.com</w:t>
      </w:r>
      <w:r w:rsidRPr="007146E7">
        <w:rPr>
          <w:rFonts w:ascii="Arial" w:hAnsi="Arial" w:cs="Arial"/>
        </w:rPr>
        <w:t>, Oct. 10, 2024. https://www.dataguard.com/blog/how-intrusion-detection-systems-help-identify-cyber-threats/ (accessed Apr. 27, 2025).</w:t>
      </w:r>
    </w:p>
    <w:p w14:paraId="09714C3A" w14:textId="7B68724D" w:rsidR="00022CDD" w:rsidRPr="007146E7" w:rsidRDefault="007146E7" w:rsidP="00022CDD">
      <w:pPr>
        <w:rPr>
          <w:rFonts w:ascii="Arial" w:hAnsi="Arial" w:cs="Arial"/>
        </w:rPr>
      </w:pPr>
      <w:r w:rsidRPr="007146E7">
        <w:rPr>
          <w:rFonts w:ascii="Arial" w:hAnsi="Arial" w:cs="Arial"/>
        </w:rPr>
        <w:t>[25]</w:t>
      </w:r>
      <w:r>
        <w:rPr>
          <w:rFonts w:ascii="Arial" w:hAnsi="Arial" w:cs="Arial"/>
        </w:rPr>
        <w:t xml:space="preserve"> </w:t>
      </w:r>
      <w:r w:rsidRPr="007146E7">
        <w:rPr>
          <w:rFonts w:ascii="Arial" w:hAnsi="Arial" w:cs="Arial"/>
        </w:rPr>
        <w:t xml:space="preserve">“Incident management,” </w:t>
      </w:r>
      <w:r w:rsidRPr="007146E7">
        <w:rPr>
          <w:rFonts w:ascii="Arial" w:hAnsi="Arial" w:cs="Arial"/>
          <w:i/>
          <w:iCs/>
        </w:rPr>
        <w:t>Ncsc.gov.uk</w:t>
      </w:r>
      <w:r w:rsidRPr="007146E7">
        <w:rPr>
          <w:rFonts w:ascii="Arial" w:hAnsi="Arial" w:cs="Arial"/>
        </w:rPr>
        <w:t>, 2025. https://www.ncsc.gov.uk/section/about-ncsc/incident-management (accessed Apr. 27, 2025).</w:t>
      </w:r>
    </w:p>
    <w:p w14:paraId="030716F8" w14:textId="77777777" w:rsidR="007146E7" w:rsidRDefault="007146E7">
      <w:pPr>
        <w:rPr>
          <w:rFonts w:asciiTheme="majorHAnsi" w:eastAsiaTheme="majorEastAsia" w:hAnsiTheme="majorHAnsi" w:cstheme="majorBidi"/>
          <w:color w:val="0F4761" w:themeColor="accent1" w:themeShade="BF"/>
          <w:sz w:val="40"/>
          <w:szCs w:val="40"/>
        </w:rPr>
      </w:pPr>
      <w:r>
        <w:br w:type="page"/>
      </w:r>
    </w:p>
    <w:p w14:paraId="531BBA59" w14:textId="035F8893" w:rsidR="00AE76BE" w:rsidRDefault="00AE76BE" w:rsidP="00AE76BE">
      <w:pPr>
        <w:pStyle w:val="Heading1"/>
      </w:pPr>
      <w:bookmarkStart w:id="47" w:name="_Toc196840164"/>
      <w:r>
        <w:lastRenderedPageBreak/>
        <w:t>Appendices</w:t>
      </w:r>
      <w:bookmarkEnd w:id="47"/>
    </w:p>
    <w:p w14:paraId="601DC00F" w14:textId="02C8240D" w:rsidR="00022CDD" w:rsidRDefault="00022CDD" w:rsidP="00AE76BE">
      <w:pPr>
        <w:pStyle w:val="Heading2"/>
      </w:pPr>
      <w:bookmarkStart w:id="48" w:name="_Toc196840165"/>
      <w:r>
        <w:t>Appendix</w:t>
      </w:r>
      <w:r w:rsidR="00B57BFD">
        <w:t xml:space="preserve"> A: Computer Components</w:t>
      </w:r>
      <w:bookmarkEnd w:id="48"/>
    </w:p>
    <w:p w14:paraId="436CC2AE" w14:textId="77777777" w:rsidR="000169BE" w:rsidRDefault="000169BE" w:rsidP="00B57BFD">
      <w:pPr>
        <w:pStyle w:val="ListParagraph"/>
        <w:numPr>
          <w:ilvl w:val="0"/>
          <w:numId w:val="1"/>
        </w:numPr>
      </w:pPr>
      <w:r w:rsidRPr="00117DE9">
        <w:t>Intel® Core™ i7-12700KF Desktop Processor 12 (8P+4E) Cores up to 5.0 GHz Unlocked LGA1700 600 Series Chipset 125W</w:t>
      </w:r>
      <w:r>
        <w:t xml:space="preserve"> </w:t>
      </w:r>
      <w:r w:rsidR="00B57BFD">
        <w:t xml:space="preserve"> </w:t>
      </w:r>
    </w:p>
    <w:p w14:paraId="3C2A0A8A" w14:textId="22D842B1" w:rsidR="00A12DA5" w:rsidRDefault="000169BE" w:rsidP="000169BE">
      <w:pPr>
        <w:pStyle w:val="ListParagraph"/>
      </w:pPr>
      <w:hyperlink r:id="rId18" w:history="1">
        <w:r w:rsidRPr="009579A3">
          <w:rPr>
            <w:rStyle w:val="Hyperlink"/>
          </w:rPr>
          <w:t>https://www.amazon.co.uk/Intel-i7-12700KF-3-60-5-00GHz-without-K%C3%BChler/dp/B09GYJJ1PT?th=1</w:t>
        </w:r>
      </w:hyperlink>
    </w:p>
    <w:p w14:paraId="1DB2DD50" w14:textId="2249E863" w:rsidR="00B57BFD" w:rsidRDefault="000169BE" w:rsidP="00B57BFD">
      <w:pPr>
        <w:pStyle w:val="ListParagraph"/>
        <w:numPr>
          <w:ilvl w:val="0"/>
          <w:numId w:val="1"/>
        </w:numPr>
      </w:pPr>
      <w:r w:rsidRPr="002C095D">
        <w:t>ASRock B660M STEEL LEGEND</w:t>
      </w:r>
      <w:r>
        <w:t xml:space="preserve"> Motherboard</w:t>
      </w:r>
      <w:r w:rsidRPr="002C095D">
        <w:t>, Intel B660, 1700, Micro ATX, 4 DDR4, HDMI, DP, PCIe5, 2.5G LAN, RGB, 2x M.2</w:t>
      </w:r>
      <w:r>
        <w:t xml:space="preserve"> </w:t>
      </w:r>
      <w:hyperlink r:id="rId19" w:history="1">
        <w:r w:rsidRPr="009579A3">
          <w:rPr>
            <w:rStyle w:val="Hyperlink"/>
          </w:rPr>
          <w:t>https://www.amazon.co.uk/ASRock-B660M-STEEL-LEGEND-SOCKET/dp/B09QFSBR8X</w:t>
        </w:r>
      </w:hyperlink>
    </w:p>
    <w:p w14:paraId="5EF0BFB6" w14:textId="1F508763" w:rsidR="000169BE" w:rsidRDefault="000169BE" w:rsidP="00B57BFD">
      <w:pPr>
        <w:pStyle w:val="ListParagraph"/>
        <w:numPr>
          <w:ilvl w:val="0"/>
          <w:numId w:val="1"/>
        </w:numPr>
      </w:pPr>
      <w:r w:rsidRPr="00E630A7">
        <w:t>Lexar UDIMM 16GB DDR4 RAM 3200 MHz, 288-Pin DDR4 U-DIMM Desktop Memory</w:t>
      </w:r>
      <w:r>
        <w:t xml:space="preserve"> </w:t>
      </w:r>
    </w:p>
    <w:p w14:paraId="5913C226" w14:textId="77777777" w:rsidR="000169BE" w:rsidRDefault="000169BE" w:rsidP="000169BE">
      <w:pPr>
        <w:pStyle w:val="ListParagraph"/>
      </w:pPr>
      <w:hyperlink r:id="rId20" w:history="1">
        <w:r w:rsidRPr="009579A3">
          <w:rPr>
            <w:rStyle w:val="Hyperlink"/>
          </w:rPr>
          <w:t>https://www.amazon.co.uk/Lexar-288-Pin-High-Performance-Computer-LD4AU016G-B3200ASST/dp/B0C7Z279CP</w:t>
        </w:r>
      </w:hyperlink>
    </w:p>
    <w:p w14:paraId="13E484E8" w14:textId="682173CE" w:rsidR="000169BE" w:rsidRDefault="000169BE" w:rsidP="000169BE">
      <w:pPr>
        <w:pStyle w:val="ListParagraph"/>
        <w:numPr>
          <w:ilvl w:val="0"/>
          <w:numId w:val="1"/>
        </w:numPr>
      </w:pPr>
      <w:r w:rsidRPr="00E630A7">
        <w:t>KingSpec 1TB SATA SSD 3D NAND Flash, 2.5 Inch SATA 3 Internal Solid State Drive </w:t>
      </w:r>
    </w:p>
    <w:p w14:paraId="09863EF9" w14:textId="56706BA6" w:rsidR="000169BE" w:rsidRDefault="000169BE" w:rsidP="00F12544">
      <w:pPr>
        <w:pStyle w:val="ListParagraph"/>
      </w:pPr>
      <w:hyperlink r:id="rId21" w:history="1">
        <w:r w:rsidRPr="009579A3">
          <w:rPr>
            <w:rStyle w:val="Hyperlink"/>
          </w:rPr>
          <w:t>https://www.amazon.co.uk/KingSpec-1TB-SSD-Internal-Computer/dp/B0BKPWQVHV?th=1</w:t>
        </w:r>
      </w:hyperlink>
    </w:p>
    <w:p w14:paraId="4A0DF42D" w14:textId="756C4A6F" w:rsidR="000169BE" w:rsidRDefault="000169BE" w:rsidP="00B57BFD">
      <w:pPr>
        <w:pStyle w:val="ListParagraph"/>
        <w:numPr>
          <w:ilvl w:val="0"/>
          <w:numId w:val="1"/>
        </w:numPr>
      </w:pPr>
      <w:r w:rsidRPr="00121516">
        <w:t>ASUS GeForce RTX 3050 6 GB GDDR6 Dual OC Graphics Card</w:t>
      </w:r>
      <w:r>
        <w:t xml:space="preserve"> </w:t>
      </w:r>
    </w:p>
    <w:p w14:paraId="3E564624" w14:textId="77777777" w:rsidR="00F12544" w:rsidRDefault="00F12544" w:rsidP="00F12544">
      <w:pPr>
        <w:pStyle w:val="ListParagraph"/>
      </w:pPr>
      <w:hyperlink r:id="rId22" w:history="1">
        <w:r w:rsidRPr="009579A3">
          <w:rPr>
            <w:rStyle w:val="Hyperlink"/>
          </w:rPr>
          <w:t>https://www.amazon.co.uk/ASUS-GeForce-3050-Gaming-Graphics/dp/B086ZSQZZ7?th=1</w:t>
        </w:r>
      </w:hyperlink>
    </w:p>
    <w:p w14:paraId="1491B810" w14:textId="75689633" w:rsidR="000169BE" w:rsidRDefault="000169BE" w:rsidP="00F12544">
      <w:pPr>
        <w:pStyle w:val="ListParagraph"/>
        <w:numPr>
          <w:ilvl w:val="0"/>
          <w:numId w:val="1"/>
        </w:numPr>
      </w:pPr>
      <w:r w:rsidRPr="00A07C8E">
        <w:t>CORSAIR RM650 80 PLUS Gold Fully Modular Low-Noise ATX 650 Watt Power Supply</w:t>
      </w:r>
    </w:p>
    <w:p w14:paraId="54A8C9D5" w14:textId="77777777" w:rsidR="00F12544" w:rsidRDefault="00F12544" w:rsidP="00F12544">
      <w:pPr>
        <w:pStyle w:val="ListParagraph"/>
      </w:pPr>
      <w:hyperlink r:id="rId23" w:history="1">
        <w:r w:rsidRPr="009579A3">
          <w:rPr>
            <w:rStyle w:val="Hyperlink"/>
          </w:rPr>
          <w:t>https://www.amazon.co.uk/CORSAIR-RM650-Modular-Low-Noise-Supply/dp/B0CJRXYGY9?th=1</w:t>
        </w:r>
      </w:hyperlink>
    </w:p>
    <w:p w14:paraId="73DC914F" w14:textId="6D644818" w:rsidR="000169BE" w:rsidRDefault="000169BE" w:rsidP="00F12544">
      <w:pPr>
        <w:pStyle w:val="ListParagraph"/>
        <w:numPr>
          <w:ilvl w:val="0"/>
          <w:numId w:val="1"/>
        </w:numPr>
      </w:pPr>
      <w:r w:rsidRPr="00BD7C40">
        <w:t xml:space="preserve">NZXT H5 Flow - Compact ATX Mid-Tower PC Gaming Case - High Airflow - 2 x 120mm Fans Included - 360mm Front &amp; 240mm Top Radiator Support - Cable Management System - Tempered Glass </w:t>
      </w:r>
      <w:r>
        <w:t>–</w:t>
      </w:r>
      <w:r w:rsidRPr="00BD7C40">
        <w:t xml:space="preserve"> Black</w:t>
      </w:r>
      <w:r>
        <w:t xml:space="preserve"> </w:t>
      </w:r>
    </w:p>
    <w:p w14:paraId="1C673148" w14:textId="0B878554" w:rsidR="00661E1E" w:rsidRDefault="00661E1E" w:rsidP="00661E1E">
      <w:pPr>
        <w:pStyle w:val="ListParagraph"/>
      </w:pPr>
      <w:hyperlink r:id="rId24" w:history="1">
        <w:r w:rsidRPr="009579A3">
          <w:rPr>
            <w:rStyle w:val="Hyperlink"/>
          </w:rPr>
          <w:t>https://www.amazon.co.uk/NZXT-H5-Flow-Mid-Tower-Management/dp/B0D2MK6NML?th=1</w:t>
        </w:r>
      </w:hyperlink>
    </w:p>
    <w:p w14:paraId="336B348F" w14:textId="3CB2273A" w:rsidR="000169BE" w:rsidRDefault="000169BE" w:rsidP="00B57BFD">
      <w:pPr>
        <w:pStyle w:val="ListParagraph"/>
        <w:numPr>
          <w:ilvl w:val="0"/>
          <w:numId w:val="1"/>
        </w:numPr>
      </w:pPr>
      <w:r w:rsidRPr="003A44C2">
        <w:t>PHILIPS 27E1N1100A - 27 Inch FHD Monitor, 100Hz, IPS, 4ms, Speakers, LowBlue mode, FlickerFree (1920 x 1080, 250 cd/m², VGA/HDMI 1.4)</w:t>
      </w:r>
    </w:p>
    <w:p w14:paraId="18463031" w14:textId="77777777" w:rsidR="00661E1E" w:rsidRDefault="00661E1E" w:rsidP="00661E1E">
      <w:pPr>
        <w:pStyle w:val="ListParagraph"/>
      </w:pPr>
      <w:hyperlink r:id="rId25" w:history="1">
        <w:r w:rsidRPr="009579A3">
          <w:rPr>
            <w:rStyle w:val="Hyperlink"/>
          </w:rPr>
          <w:t>https://www.amazon.co.uk/PHILIPS-27E1N1100A-Speakers-managment-FlickerFree/dp/B0CX9CVS9Q</w:t>
        </w:r>
      </w:hyperlink>
    </w:p>
    <w:p w14:paraId="50DB0157" w14:textId="6A245EF6" w:rsidR="000169BE" w:rsidRDefault="000169BE" w:rsidP="00661E1E">
      <w:pPr>
        <w:pStyle w:val="ListParagraph"/>
        <w:numPr>
          <w:ilvl w:val="0"/>
          <w:numId w:val="1"/>
        </w:numPr>
      </w:pPr>
      <w:r w:rsidRPr="003A44C2">
        <w:t>Logitech MK270 Wireless Keyboard and Mouse Combo for Windows, Black with C270 HD Webcam</w:t>
      </w:r>
    </w:p>
    <w:p w14:paraId="3BE15554" w14:textId="77777777" w:rsidR="00661E1E" w:rsidRDefault="00661E1E" w:rsidP="00661E1E">
      <w:pPr>
        <w:pStyle w:val="ListParagraph"/>
      </w:pPr>
      <w:hyperlink r:id="rId26" w:history="1">
        <w:r w:rsidRPr="009579A3">
          <w:rPr>
            <w:rStyle w:val="Hyperlink"/>
          </w:rPr>
          <w:t>https://www.amazon.co.uk/Logitech-Wireless-Keyboard-Windows-Webcam/dp/B07YZYCFQZ</w:t>
        </w:r>
      </w:hyperlink>
    </w:p>
    <w:p w14:paraId="3EFAE693" w14:textId="77777777" w:rsidR="00EE285E" w:rsidRDefault="000169BE" w:rsidP="00EE285E">
      <w:pPr>
        <w:pStyle w:val="ListParagraph"/>
        <w:numPr>
          <w:ilvl w:val="0"/>
          <w:numId w:val="1"/>
        </w:numPr>
      </w:pPr>
      <w:r w:rsidRPr="00BD7C40">
        <w:lastRenderedPageBreak/>
        <w:t>UGREEN Ethernet Cable 2M, Cat 8 Internet Cable Flat High-Speed 40Gbps 2000Mhz Network Cable, Gigabit Braided RJ45 LAN Cable Patch Cord</w:t>
      </w:r>
    </w:p>
    <w:p w14:paraId="7168D3EA" w14:textId="3EDA1094" w:rsidR="00A12DA5" w:rsidRDefault="00EE285E" w:rsidP="00EE285E">
      <w:pPr>
        <w:pStyle w:val="ListParagraph"/>
      </w:pPr>
      <w:hyperlink r:id="rId27" w:history="1">
        <w:r w:rsidRPr="00F8547A">
          <w:rPr>
            <w:rStyle w:val="Hyperlink"/>
          </w:rPr>
          <w:t>https://www.amazon.co.uk/UGREEN-Ethernet-Braided-Extender-Raspberry/dp/B0875VL1CJ?ie=UTF8&amp;tag=&amp;hvadid=719417706386&amp;hvpos=&amp;hvexid=&amp;hvnetw=g&amp;hvrand=9572361055750035543&amp;hvpone=&amp;hvptwo=&amp;hvqmt=&amp;hvdev=c&amp;ref=&amp;adgrpid=170683664338&amp;hvdvcmdl=&amp;hvlocint=&amp;hvlocphy=1007434&amp;hvtargid=dsa-1463395464853&amp;hydadcr=&amp;mcid=&amp;gad_source=1&amp;th=1</w:t>
        </w:r>
      </w:hyperlink>
    </w:p>
    <w:p w14:paraId="24D3E1B2" w14:textId="77777777" w:rsidR="00EE285E" w:rsidRPr="00A12DA5" w:rsidRDefault="00EE285E" w:rsidP="00EE285E">
      <w:pPr>
        <w:ind w:left="720"/>
      </w:pPr>
    </w:p>
    <w:p w14:paraId="111FE87D" w14:textId="77777777" w:rsidR="00022CDD" w:rsidRPr="00022CDD" w:rsidRDefault="00022CDD" w:rsidP="00022CDD"/>
    <w:sectPr w:rsidR="00022CDD" w:rsidRPr="00022CD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C37DA" w14:textId="77777777" w:rsidR="0072215F" w:rsidRDefault="0072215F" w:rsidP="00335F59">
      <w:pPr>
        <w:spacing w:after="0" w:line="240" w:lineRule="auto"/>
      </w:pPr>
      <w:r>
        <w:separator/>
      </w:r>
    </w:p>
  </w:endnote>
  <w:endnote w:type="continuationSeparator" w:id="0">
    <w:p w14:paraId="3F582312" w14:textId="77777777" w:rsidR="0072215F" w:rsidRDefault="0072215F" w:rsidP="00335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3508048"/>
      <w:docPartObj>
        <w:docPartGallery w:val="Page Numbers (Bottom of Page)"/>
        <w:docPartUnique/>
      </w:docPartObj>
    </w:sdtPr>
    <w:sdtEndPr>
      <w:rPr>
        <w:noProof/>
      </w:rPr>
    </w:sdtEndPr>
    <w:sdtContent>
      <w:p w14:paraId="79394B12" w14:textId="317630DC" w:rsidR="001D7C70" w:rsidRDefault="001D7C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BEBD4" w14:textId="77777777" w:rsidR="001D7C70" w:rsidRDefault="001D7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B76F3" w14:textId="77777777" w:rsidR="0072215F" w:rsidRDefault="0072215F" w:rsidP="00335F59">
      <w:pPr>
        <w:spacing w:after="0" w:line="240" w:lineRule="auto"/>
      </w:pPr>
      <w:r>
        <w:separator/>
      </w:r>
    </w:p>
  </w:footnote>
  <w:footnote w:type="continuationSeparator" w:id="0">
    <w:p w14:paraId="0E1F8ED8" w14:textId="77777777" w:rsidR="0072215F" w:rsidRDefault="0072215F" w:rsidP="00335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120F56"/>
    <w:multiLevelType w:val="hybridMultilevel"/>
    <w:tmpl w:val="3C74A86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C4D32D1"/>
    <w:multiLevelType w:val="hybridMultilevel"/>
    <w:tmpl w:val="3C74A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869125">
    <w:abstractNumId w:val="1"/>
  </w:num>
  <w:num w:numId="2" w16cid:durableId="267005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84B"/>
    <w:rsid w:val="00011E39"/>
    <w:rsid w:val="0001476D"/>
    <w:rsid w:val="000169BE"/>
    <w:rsid w:val="00022CDD"/>
    <w:rsid w:val="00037479"/>
    <w:rsid w:val="000433AF"/>
    <w:rsid w:val="00066165"/>
    <w:rsid w:val="00084ED8"/>
    <w:rsid w:val="00086BD8"/>
    <w:rsid w:val="00095AD7"/>
    <w:rsid w:val="000D1FD9"/>
    <w:rsid w:val="000F084F"/>
    <w:rsid w:val="00105288"/>
    <w:rsid w:val="00105467"/>
    <w:rsid w:val="00117DE9"/>
    <w:rsid w:val="00121516"/>
    <w:rsid w:val="00125B50"/>
    <w:rsid w:val="00130A65"/>
    <w:rsid w:val="00130F51"/>
    <w:rsid w:val="001341AC"/>
    <w:rsid w:val="001402BA"/>
    <w:rsid w:val="001463CB"/>
    <w:rsid w:val="0015327A"/>
    <w:rsid w:val="00167FF4"/>
    <w:rsid w:val="00174CDE"/>
    <w:rsid w:val="00177FEC"/>
    <w:rsid w:val="0018427A"/>
    <w:rsid w:val="001925A7"/>
    <w:rsid w:val="001A2006"/>
    <w:rsid w:val="001A49FF"/>
    <w:rsid w:val="001A4F11"/>
    <w:rsid w:val="001B3D56"/>
    <w:rsid w:val="001B795E"/>
    <w:rsid w:val="001C2026"/>
    <w:rsid w:val="001C43CF"/>
    <w:rsid w:val="001C5C5B"/>
    <w:rsid w:val="001C76E0"/>
    <w:rsid w:val="001D3397"/>
    <w:rsid w:val="001D7C70"/>
    <w:rsid w:val="001E27AD"/>
    <w:rsid w:val="001F21A2"/>
    <w:rsid w:val="001F3264"/>
    <w:rsid w:val="00201F2A"/>
    <w:rsid w:val="00202558"/>
    <w:rsid w:val="00213C4B"/>
    <w:rsid w:val="00215CB4"/>
    <w:rsid w:val="002565A1"/>
    <w:rsid w:val="00270C59"/>
    <w:rsid w:val="00282CB0"/>
    <w:rsid w:val="00283158"/>
    <w:rsid w:val="002874CA"/>
    <w:rsid w:val="0029549D"/>
    <w:rsid w:val="002A2318"/>
    <w:rsid w:val="002A273A"/>
    <w:rsid w:val="002A633E"/>
    <w:rsid w:val="002B1170"/>
    <w:rsid w:val="002B3DEA"/>
    <w:rsid w:val="002C095D"/>
    <w:rsid w:val="002C7C8F"/>
    <w:rsid w:val="002D6C41"/>
    <w:rsid w:val="002E26CB"/>
    <w:rsid w:val="002E7037"/>
    <w:rsid w:val="00301F9A"/>
    <w:rsid w:val="00314963"/>
    <w:rsid w:val="003166E5"/>
    <w:rsid w:val="0032113C"/>
    <w:rsid w:val="003256C9"/>
    <w:rsid w:val="00335F59"/>
    <w:rsid w:val="003462A2"/>
    <w:rsid w:val="003500E3"/>
    <w:rsid w:val="003568F0"/>
    <w:rsid w:val="0036302D"/>
    <w:rsid w:val="00370244"/>
    <w:rsid w:val="00373149"/>
    <w:rsid w:val="0039084B"/>
    <w:rsid w:val="00392CAF"/>
    <w:rsid w:val="003A44C2"/>
    <w:rsid w:val="003A4F86"/>
    <w:rsid w:val="003A63C4"/>
    <w:rsid w:val="003B511C"/>
    <w:rsid w:val="003B62CF"/>
    <w:rsid w:val="003E0EB0"/>
    <w:rsid w:val="003E1742"/>
    <w:rsid w:val="003F0A7F"/>
    <w:rsid w:val="004022CE"/>
    <w:rsid w:val="0040694A"/>
    <w:rsid w:val="00407EB2"/>
    <w:rsid w:val="00413109"/>
    <w:rsid w:val="00420059"/>
    <w:rsid w:val="00425847"/>
    <w:rsid w:val="00431B4D"/>
    <w:rsid w:val="004404ED"/>
    <w:rsid w:val="00444A6C"/>
    <w:rsid w:val="004520CF"/>
    <w:rsid w:val="00453F21"/>
    <w:rsid w:val="004545A5"/>
    <w:rsid w:val="0045726A"/>
    <w:rsid w:val="00483C5C"/>
    <w:rsid w:val="004959AE"/>
    <w:rsid w:val="004A0DC8"/>
    <w:rsid w:val="004D69C6"/>
    <w:rsid w:val="004F08A2"/>
    <w:rsid w:val="004F1A13"/>
    <w:rsid w:val="004F665F"/>
    <w:rsid w:val="00507C82"/>
    <w:rsid w:val="005100AC"/>
    <w:rsid w:val="00523056"/>
    <w:rsid w:val="005240EE"/>
    <w:rsid w:val="0053107B"/>
    <w:rsid w:val="005407E7"/>
    <w:rsid w:val="00541999"/>
    <w:rsid w:val="005505FF"/>
    <w:rsid w:val="005747D4"/>
    <w:rsid w:val="00582159"/>
    <w:rsid w:val="005A7159"/>
    <w:rsid w:val="005C7376"/>
    <w:rsid w:val="005E07E2"/>
    <w:rsid w:val="005E78B0"/>
    <w:rsid w:val="005F315C"/>
    <w:rsid w:val="00606F99"/>
    <w:rsid w:val="00610057"/>
    <w:rsid w:val="00630385"/>
    <w:rsid w:val="00632E58"/>
    <w:rsid w:val="006506FC"/>
    <w:rsid w:val="00660C0F"/>
    <w:rsid w:val="00661E1E"/>
    <w:rsid w:val="00681ACD"/>
    <w:rsid w:val="00695249"/>
    <w:rsid w:val="00696EBA"/>
    <w:rsid w:val="006B2C29"/>
    <w:rsid w:val="006B4412"/>
    <w:rsid w:val="006C3916"/>
    <w:rsid w:val="006E5C80"/>
    <w:rsid w:val="006F4259"/>
    <w:rsid w:val="006F484D"/>
    <w:rsid w:val="007146E7"/>
    <w:rsid w:val="0071713B"/>
    <w:rsid w:val="0072215F"/>
    <w:rsid w:val="007225A6"/>
    <w:rsid w:val="00731296"/>
    <w:rsid w:val="007314D5"/>
    <w:rsid w:val="0073703E"/>
    <w:rsid w:val="00760810"/>
    <w:rsid w:val="007701E8"/>
    <w:rsid w:val="007826AD"/>
    <w:rsid w:val="00792B0D"/>
    <w:rsid w:val="007A3F60"/>
    <w:rsid w:val="007B6F9F"/>
    <w:rsid w:val="007D1EBA"/>
    <w:rsid w:val="007E0C42"/>
    <w:rsid w:val="007E39D3"/>
    <w:rsid w:val="008136E0"/>
    <w:rsid w:val="008262AE"/>
    <w:rsid w:val="00826345"/>
    <w:rsid w:val="00861B55"/>
    <w:rsid w:val="00865158"/>
    <w:rsid w:val="00867966"/>
    <w:rsid w:val="00883F7A"/>
    <w:rsid w:val="0088546B"/>
    <w:rsid w:val="00896B5C"/>
    <w:rsid w:val="008A4B8C"/>
    <w:rsid w:val="008B0F92"/>
    <w:rsid w:val="008C0376"/>
    <w:rsid w:val="008D00EA"/>
    <w:rsid w:val="008E58D4"/>
    <w:rsid w:val="008F25BE"/>
    <w:rsid w:val="008F6866"/>
    <w:rsid w:val="00906FF1"/>
    <w:rsid w:val="00942902"/>
    <w:rsid w:val="009452BA"/>
    <w:rsid w:val="00961B60"/>
    <w:rsid w:val="00972FEB"/>
    <w:rsid w:val="00985A84"/>
    <w:rsid w:val="00985B90"/>
    <w:rsid w:val="009935DF"/>
    <w:rsid w:val="009A584A"/>
    <w:rsid w:val="009B3593"/>
    <w:rsid w:val="009B5908"/>
    <w:rsid w:val="009C6570"/>
    <w:rsid w:val="00A04FDC"/>
    <w:rsid w:val="00A0626F"/>
    <w:rsid w:val="00A07C8E"/>
    <w:rsid w:val="00A12DA5"/>
    <w:rsid w:val="00A2427E"/>
    <w:rsid w:val="00A7176D"/>
    <w:rsid w:val="00A77956"/>
    <w:rsid w:val="00A821D0"/>
    <w:rsid w:val="00A831F4"/>
    <w:rsid w:val="00AA1AD3"/>
    <w:rsid w:val="00AA31FC"/>
    <w:rsid w:val="00AA3653"/>
    <w:rsid w:val="00AA7946"/>
    <w:rsid w:val="00AB33F5"/>
    <w:rsid w:val="00AB4112"/>
    <w:rsid w:val="00AC5961"/>
    <w:rsid w:val="00AD24A7"/>
    <w:rsid w:val="00AD41A7"/>
    <w:rsid w:val="00AE4765"/>
    <w:rsid w:val="00AE76BE"/>
    <w:rsid w:val="00B02D5B"/>
    <w:rsid w:val="00B0525F"/>
    <w:rsid w:val="00B060A6"/>
    <w:rsid w:val="00B077F0"/>
    <w:rsid w:val="00B13278"/>
    <w:rsid w:val="00B4745E"/>
    <w:rsid w:val="00B55B31"/>
    <w:rsid w:val="00B57BFD"/>
    <w:rsid w:val="00B71BCB"/>
    <w:rsid w:val="00B73C61"/>
    <w:rsid w:val="00B8027E"/>
    <w:rsid w:val="00B935CA"/>
    <w:rsid w:val="00BA0100"/>
    <w:rsid w:val="00BA1D14"/>
    <w:rsid w:val="00BB2EBC"/>
    <w:rsid w:val="00BB3249"/>
    <w:rsid w:val="00BB7C3E"/>
    <w:rsid w:val="00BC17B6"/>
    <w:rsid w:val="00BD7C40"/>
    <w:rsid w:val="00BF1AA2"/>
    <w:rsid w:val="00BF40F8"/>
    <w:rsid w:val="00C07984"/>
    <w:rsid w:val="00C14F8D"/>
    <w:rsid w:val="00C169C0"/>
    <w:rsid w:val="00C32CB3"/>
    <w:rsid w:val="00C40728"/>
    <w:rsid w:val="00C56AB7"/>
    <w:rsid w:val="00C644B2"/>
    <w:rsid w:val="00C64B73"/>
    <w:rsid w:val="00C77507"/>
    <w:rsid w:val="00C84AF5"/>
    <w:rsid w:val="00C917B5"/>
    <w:rsid w:val="00CA5A39"/>
    <w:rsid w:val="00D01227"/>
    <w:rsid w:val="00D25D0A"/>
    <w:rsid w:val="00D36954"/>
    <w:rsid w:val="00D451C1"/>
    <w:rsid w:val="00D46325"/>
    <w:rsid w:val="00D61A05"/>
    <w:rsid w:val="00D66942"/>
    <w:rsid w:val="00D67368"/>
    <w:rsid w:val="00DA0AEA"/>
    <w:rsid w:val="00DA6676"/>
    <w:rsid w:val="00DB2F51"/>
    <w:rsid w:val="00DB3094"/>
    <w:rsid w:val="00DC2C8A"/>
    <w:rsid w:val="00DE0B06"/>
    <w:rsid w:val="00E026E5"/>
    <w:rsid w:val="00E05D83"/>
    <w:rsid w:val="00E0602B"/>
    <w:rsid w:val="00E069D1"/>
    <w:rsid w:val="00E110AC"/>
    <w:rsid w:val="00E11606"/>
    <w:rsid w:val="00E22571"/>
    <w:rsid w:val="00E30745"/>
    <w:rsid w:val="00E35894"/>
    <w:rsid w:val="00E54034"/>
    <w:rsid w:val="00E572F0"/>
    <w:rsid w:val="00E630A7"/>
    <w:rsid w:val="00E75F42"/>
    <w:rsid w:val="00E831C4"/>
    <w:rsid w:val="00E846DE"/>
    <w:rsid w:val="00EB50BD"/>
    <w:rsid w:val="00EC70F0"/>
    <w:rsid w:val="00EE285E"/>
    <w:rsid w:val="00EF1AB1"/>
    <w:rsid w:val="00F0005E"/>
    <w:rsid w:val="00F06C16"/>
    <w:rsid w:val="00F12544"/>
    <w:rsid w:val="00F2259A"/>
    <w:rsid w:val="00F36199"/>
    <w:rsid w:val="00F44C67"/>
    <w:rsid w:val="00F510D4"/>
    <w:rsid w:val="00F54480"/>
    <w:rsid w:val="00F73D9F"/>
    <w:rsid w:val="00F84805"/>
    <w:rsid w:val="00F97404"/>
    <w:rsid w:val="00FC2FA6"/>
    <w:rsid w:val="00FE5FE0"/>
    <w:rsid w:val="00FE63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AE5E0A"/>
  <w15:chartTrackingRefBased/>
  <w15:docId w15:val="{E3BC0756-ACB3-4A2B-AFE1-23143A21C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8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08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08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0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0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0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0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0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0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0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0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0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0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0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0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0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084B"/>
    <w:rPr>
      <w:rFonts w:eastAsiaTheme="majorEastAsia" w:cstheme="majorBidi"/>
      <w:color w:val="272727" w:themeColor="text1" w:themeTint="D8"/>
    </w:rPr>
  </w:style>
  <w:style w:type="paragraph" w:styleId="Title">
    <w:name w:val="Title"/>
    <w:basedOn w:val="Normal"/>
    <w:next w:val="Normal"/>
    <w:link w:val="TitleChar"/>
    <w:uiPriority w:val="10"/>
    <w:qFormat/>
    <w:rsid w:val="00390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84B"/>
    <w:pPr>
      <w:spacing w:before="160"/>
      <w:jc w:val="center"/>
    </w:pPr>
    <w:rPr>
      <w:i/>
      <w:iCs/>
      <w:color w:val="404040" w:themeColor="text1" w:themeTint="BF"/>
    </w:rPr>
  </w:style>
  <w:style w:type="character" w:customStyle="1" w:styleId="QuoteChar">
    <w:name w:val="Quote Char"/>
    <w:basedOn w:val="DefaultParagraphFont"/>
    <w:link w:val="Quote"/>
    <w:uiPriority w:val="29"/>
    <w:rsid w:val="0039084B"/>
    <w:rPr>
      <w:i/>
      <w:iCs/>
      <w:color w:val="404040" w:themeColor="text1" w:themeTint="BF"/>
    </w:rPr>
  </w:style>
  <w:style w:type="paragraph" w:styleId="ListParagraph">
    <w:name w:val="List Paragraph"/>
    <w:basedOn w:val="Normal"/>
    <w:uiPriority w:val="34"/>
    <w:qFormat/>
    <w:rsid w:val="0039084B"/>
    <w:pPr>
      <w:ind w:left="720"/>
      <w:contextualSpacing/>
    </w:pPr>
  </w:style>
  <w:style w:type="character" w:styleId="IntenseEmphasis">
    <w:name w:val="Intense Emphasis"/>
    <w:basedOn w:val="DefaultParagraphFont"/>
    <w:uiPriority w:val="21"/>
    <w:qFormat/>
    <w:rsid w:val="0039084B"/>
    <w:rPr>
      <w:i/>
      <w:iCs/>
      <w:color w:val="0F4761" w:themeColor="accent1" w:themeShade="BF"/>
    </w:rPr>
  </w:style>
  <w:style w:type="paragraph" w:styleId="IntenseQuote">
    <w:name w:val="Intense Quote"/>
    <w:basedOn w:val="Normal"/>
    <w:next w:val="Normal"/>
    <w:link w:val="IntenseQuoteChar"/>
    <w:uiPriority w:val="30"/>
    <w:qFormat/>
    <w:rsid w:val="00390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084B"/>
    <w:rPr>
      <w:i/>
      <w:iCs/>
      <w:color w:val="0F4761" w:themeColor="accent1" w:themeShade="BF"/>
    </w:rPr>
  </w:style>
  <w:style w:type="character" w:styleId="IntenseReference">
    <w:name w:val="Intense Reference"/>
    <w:basedOn w:val="DefaultParagraphFont"/>
    <w:uiPriority w:val="32"/>
    <w:qFormat/>
    <w:rsid w:val="0039084B"/>
    <w:rPr>
      <w:b/>
      <w:bCs/>
      <w:smallCaps/>
      <w:color w:val="0F4761" w:themeColor="accent1" w:themeShade="BF"/>
      <w:spacing w:val="5"/>
    </w:rPr>
  </w:style>
  <w:style w:type="paragraph" w:styleId="TOCHeading">
    <w:name w:val="TOC Heading"/>
    <w:basedOn w:val="Heading1"/>
    <w:next w:val="Normal"/>
    <w:uiPriority w:val="39"/>
    <w:unhideWhenUsed/>
    <w:qFormat/>
    <w:rsid w:val="005407E7"/>
    <w:pPr>
      <w:spacing w:before="240" w:after="0" w:line="259" w:lineRule="auto"/>
      <w:outlineLvl w:val="9"/>
    </w:pPr>
    <w:rPr>
      <w:kern w:val="0"/>
      <w:sz w:val="32"/>
      <w:szCs w:val="32"/>
      <w:lang w:eastAsia="zh-CN"/>
      <w14:ligatures w14:val="none"/>
    </w:rPr>
  </w:style>
  <w:style w:type="paragraph" w:styleId="TOC2">
    <w:name w:val="toc 2"/>
    <w:basedOn w:val="Normal"/>
    <w:next w:val="Normal"/>
    <w:autoRedefine/>
    <w:uiPriority w:val="39"/>
    <w:unhideWhenUsed/>
    <w:rsid w:val="005407E7"/>
    <w:pPr>
      <w:spacing w:after="100"/>
      <w:ind w:left="240"/>
    </w:pPr>
  </w:style>
  <w:style w:type="character" w:styleId="Hyperlink">
    <w:name w:val="Hyperlink"/>
    <w:basedOn w:val="DefaultParagraphFont"/>
    <w:uiPriority w:val="99"/>
    <w:unhideWhenUsed/>
    <w:rsid w:val="005407E7"/>
    <w:rPr>
      <w:color w:val="467886" w:themeColor="hyperlink"/>
      <w:u w:val="single"/>
    </w:rPr>
  </w:style>
  <w:style w:type="paragraph" w:styleId="TOC1">
    <w:name w:val="toc 1"/>
    <w:basedOn w:val="Normal"/>
    <w:next w:val="Normal"/>
    <w:autoRedefine/>
    <w:uiPriority w:val="39"/>
    <w:unhideWhenUsed/>
    <w:rsid w:val="004520CF"/>
    <w:pPr>
      <w:spacing w:after="100"/>
    </w:pPr>
  </w:style>
  <w:style w:type="table" w:styleId="TableGrid">
    <w:name w:val="Table Grid"/>
    <w:basedOn w:val="TableNormal"/>
    <w:uiPriority w:val="39"/>
    <w:rsid w:val="00BB7C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B7C3E"/>
    <w:pPr>
      <w:spacing w:after="100"/>
      <w:ind w:left="480"/>
    </w:pPr>
  </w:style>
  <w:style w:type="paragraph" w:styleId="Bibliography">
    <w:name w:val="Bibliography"/>
    <w:basedOn w:val="Normal"/>
    <w:next w:val="Normal"/>
    <w:uiPriority w:val="37"/>
    <w:unhideWhenUsed/>
    <w:rsid w:val="0053107B"/>
  </w:style>
  <w:style w:type="paragraph" w:styleId="EndnoteText">
    <w:name w:val="endnote text"/>
    <w:basedOn w:val="Normal"/>
    <w:link w:val="EndnoteTextChar"/>
    <w:uiPriority w:val="99"/>
    <w:semiHidden/>
    <w:unhideWhenUsed/>
    <w:rsid w:val="00335F5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35F59"/>
    <w:rPr>
      <w:sz w:val="20"/>
      <w:szCs w:val="20"/>
    </w:rPr>
  </w:style>
  <w:style w:type="character" w:styleId="EndnoteReference">
    <w:name w:val="endnote reference"/>
    <w:basedOn w:val="DefaultParagraphFont"/>
    <w:uiPriority w:val="99"/>
    <w:semiHidden/>
    <w:unhideWhenUsed/>
    <w:rsid w:val="00335F59"/>
    <w:rPr>
      <w:vertAlign w:val="superscript"/>
    </w:rPr>
  </w:style>
  <w:style w:type="paragraph" w:styleId="Caption">
    <w:name w:val="caption"/>
    <w:basedOn w:val="Normal"/>
    <w:next w:val="Normal"/>
    <w:uiPriority w:val="35"/>
    <w:unhideWhenUsed/>
    <w:qFormat/>
    <w:rsid w:val="00282CB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D7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C70"/>
  </w:style>
  <w:style w:type="paragraph" w:styleId="Footer">
    <w:name w:val="footer"/>
    <w:basedOn w:val="Normal"/>
    <w:link w:val="FooterChar"/>
    <w:uiPriority w:val="99"/>
    <w:unhideWhenUsed/>
    <w:rsid w:val="001D7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C70"/>
  </w:style>
  <w:style w:type="paragraph" w:styleId="TableofFigures">
    <w:name w:val="table of figures"/>
    <w:basedOn w:val="Normal"/>
    <w:next w:val="Normal"/>
    <w:uiPriority w:val="99"/>
    <w:unhideWhenUsed/>
    <w:rsid w:val="001D7C70"/>
    <w:pPr>
      <w:spacing w:after="0"/>
    </w:pPr>
  </w:style>
  <w:style w:type="character" w:styleId="UnresolvedMention">
    <w:name w:val="Unresolved Mention"/>
    <w:basedOn w:val="DefaultParagraphFont"/>
    <w:uiPriority w:val="99"/>
    <w:semiHidden/>
    <w:unhideWhenUsed/>
    <w:rsid w:val="00A12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959">
      <w:bodyDiv w:val="1"/>
      <w:marLeft w:val="0"/>
      <w:marRight w:val="0"/>
      <w:marTop w:val="0"/>
      <w:marBottom w:val="0"/>
      <w:divBdr>
        <w:top w:val="none" w:sz="0" w:space="0" w:color="auto"/>
        <w:left w:val="none" w:sz="0" w:space="0" w:color="auto"/>
        <w:bottom w:val="none" w:sz="0" w:space="0" w:color="auto"/>
        <w:right w:val="none" w:sz="0" w:space="0" w:color="auto"/>
      </w:divBdr>
    </w:div>
    <w:div w:id="282077315">
      <w:bodyDiv w:val="1"/>
      <w:marLeft w:val="0"/>
      <w:marRight w:val="0"/>
      <w:marTop w:val="0"/>
      <w:marBottom w:val="0"/>
      <w:divBdr>
        <w:top w:val="none" w:sz="0" w:space="0" w:color="auto"/>
        <w:left w:val="none" w:sz="0" w:space="0" w:color="auto"/>
        <w:bottom w:val="none" w:sz="0" w:space="0" w:color="auto"/>
        <w:right w:val="none" w:sz="0" w:space="0" w:color="auto"/>
      </w:divBdr>
    </w:div>
    <w:div w:id="300965155">
      <w:bodyDiv w:val="1"/>
      <w:marLeft w:val="0"/>
      <w:marRight w:val="0"/>
      <w:marTop w:val="0"/>
      <w:marBottom w:val="0"/>
      <w:divBdr>
        <w:top w:val="none" w:sz="0" w:space="0" w:color="auto"/>
        <w:left w:val="none" w:sz="0" w:space="0" w:color="auto"/>
        <w:bottom w:val="none" w:sz="0" w:space="0" w:color="auto"/>
        <w:right w:val="none" w:sz="0" w:space="0" w:color="auto"/>
      </w:divBdr>
    </w:div>
    <w:div w:id="364915603">
      <w:bodyDiv w:val="1"/>
      <w:marLeft w:val="0"/>
      <w:marRight w:val="0"/>
      <w:marTop w:val="0"/>
      <w:marBottom w:val="0"/>
      <w:divBdr>
        <w:top w:val="none" w:sz="0" w:space="0" w:color="auto"/>
        <w:left w:val="none" w:sz="0" w:space="0" w:color="auto"/>
        <w:bottom w:val="none" w:sz="0" w:space="0" w:color="auto"/>
        <w:right w:val="none" w:sz="0" w:space="0" w:color="auto"/>
      </w:divBdr>
    </w:div>
    <w:div w:id="482042391">
      <w:bodyDiv w:val="1"/>
      <w:marLeft w:val="0"/>
      <w:marRight w:val="0"/>
      <w:marTop w:val="0"/>
      <w:marBottom w:val="0"/>
      <w:divBdr>
        <w:top w:val="none" w:sz="0" w:space="0" w:color="auto"/>
        <w:left w:val="none" w:sz="0" w:space="0" w:color="auto"/>
        <w:bottom w:val="none" w:sz="0" w:space="0" w:color="auto"/>
        <w:right w:val="none" w:sz="0" w:space="0" w:color="auto"/>
      </w:divBdr>
    </w:div>
    <w:div w:id="599222836">
      <w:bodyDiv w:val="1"/>
      <w:marLeft w:val="0"/>
      <w:marRight w:val="0"/>
      <w:marTop w:val="0"/>
      <w:marBottom w:val="0"/>
      <w:divBdr>
        <w:top w:val="none" w:sz="0" w:space="0" w:color="auto"/>
        <w:left w:val="none" w:sz="0" w:space="0" w:color="auto"/>
        <w:bottom w:val="none" w:sz="0" w:space="0" w:color="auto"/>
        <w:right w:val="none" w:sz="0" w:space="0" w:color="auto"/>
      </w:divBdr>
    </w:div>
    <w:div w:id="750197310">
      <w:bodyDiv w:val="1"/>
      <w:marLeft w:val="0"/>
      <w:marRight w:val="0"/>
      <w:marTop w:val="0"/>
      <w:marBottom w:val="0"/>
      <w:divBdr>
        <w:top w:val="none" w:sz="0" w:space="0" w:color="auto"/>
        <w:left w:val="none" w:sz="0" w:space="0" w:color="auto"/>
        <w:bottom w:val="none" w:sz="0" w:space="0" w:color="auto"/>
        <w:right w:val="none" w:sz="0" w:space="0" w:color="auto"/>
      </w:divBdr>
    </w:div>
    <w:div w:id="786432720">
      <w:bodyDiv w:val="1"/>
      <w:marLeft w:val="0"/>
      <w:marRight w:val="0"/>
      <w:marTop w:val="0"/>
      <w:marBottom w:val="0"/>
      <w:divBdr>
        <w:top w:val="none" w:sz="0" w:space="0" w:color="auto"/>
        <w:left w:val="none" w:sz="0" w:space="0" w:color="auto"/>
        <w:bottom w:val="none" w:sz="0" w:space="0" w:color="auto"/>
        <w:right w:val="none" w:sz="0" w:space="0" w:color="auto"/>
      </w:divBdr>
    </w:div>
    <w:div w:id="867110239">
      <w:bodyDiv w:val="1"/>
      <w:marLeft w:val="0"/>
      <w:marRight w:val="0"/>
      <w:marTop w:val="0"/>
      <w:marBottom w:val="0"/>
      <w:divBdr>
        <w:top w:val="none" w:sz="0" w:space="0" w:color="auto"/>
        <w:left w:val="none" w:sz="0" w:space="0" w:color="auto"/>
        <w:bottom w:val="none" w:sz="0" w:space="0" w:color="auto"/>
        <w:right w:val="none" w:sz="0" w:space="0" w:color="auto"/>
      </w:divBdr>
    </w:div>
    <w:div w:id="883297992">
      <w:bodyDiv w:val="1"/>
      <w:marLeft w:val="0"/>
      <w:marRight w:val="0"/>
      <w:marTop w:val="0"/>
      <w:marBottom w:val="0"/>
      <w:divBdr>
        <w:top w:val="none" w:sz="0" w:space="0" w:color="auto"/>
        <w:left w:val="none" w:sz="0" w:space="0" w:color="auto"/>
        <w:bottom w:val="none" w:sz="0" w:space="0" w:color="auto"/>
        <w:right w:val="none" w:sz="0" w:space="0" w:color="auto"/>
      </w:divBdr>
    </w:div>
    <w:div w:id="903688254">
      <w:bodyDiv w:val="1"/>
      <w:marLeft w:val="0"/>
      <w:marRight w:val="0"/>
      <w:marTop w:val="0"/>
      <w:marBottom w:val="0"/>
      <w:divBdr>
        <w:top w:val="none" w:sz="0" w:space="0" w:color="auto"/>
        <w:left w:val="none" w:sz="0" w:space="0" w:color="auto"/>
        <w:bottom w:val="none" w:sz="0" w:space="0" w:color="auto"/>
        <w:right w:val="none" w:sz="0" w:space="0" w:color="auto"/>
      </w:divBdr>
    </w:div>
    <w:div w:id="961304144">
      <w:bodyDiv w:val="1"/>
      <w:marLeft w:val="0"/>
      <w:marRight w:val="0"/>
      <w:marTop w:val="0"/>
      <w:marBottom w:val="0"/>
      <w:divBdr>
        <w:top w:val="none" w:sz="0" w:space="0" w:color="auto"/>
        <w:left w:val="none" w:sz="0" w:space="0" w:color="auto"/>
        <w:bottom w:val="none" w:sz="0" w:space="0" w:color="auto"/>
        <w:right w:val="none" w:sz="0" w:space="0" w:color="auto"/>
      </w:divBdr>
      <w:divsChild>
        <w:div w:id="915552108">
          <w:marLeft w:val="0"/>
          <w:marRight w:val="0"/>
          <w:marTop w:val="0"/>
          <w:marBottom w:val="0"/>
          <w:divBdr>
            <w:top w:val="none" w:sz="0" w:space="0" w:color="auto"/>
            <w:left w:val="none" w:sz="0" w:space="0" w:color="auto"/>
            <w:bottom w:val="none" w:sz="0" w:space="0" w:color="auto"/>
            <w:right w:val="none" w:sz="0" w:space="0" w:color="auto"/>
          </w:divBdr>
          <w:divsChild>
            <w:div w:id="1270694893">
              <w:marLeft w:val="0"/>
              <w:marRight w:val="0"/>
              <w:marTop w:val="0"/>
              <w:marBottom w:val="0"/>
              <w:divBdr>
                <w:top w:val="none" w:sz="0" w:space="0" w:color="auto"/>
                <w:left w:val="none" w:sz="0" w:space="0" w:color="auto"/>
                <w:bottom w:val="none" w:sz="0" w:space="0" w:color="auto"/>
                <w:right w:val="none" w:sz="0" w:space="0" w:color="auto"/>
              </w:divBdr>
            </w:div>
            <w:div w:id="1685589714">
              <w:marLeft w:val="0"/>
              <w:marRight w:val="0"/>
              <w:marTop w:val="0"/>
              <w:marBottom w:val="0"/>
              <w:divBdr>
                <w:top w:val="none" w:sz="0" w:space="0" w:color="auto"/>
                <w:left w:val="none" w:sz="0" w:space="0" w:color="auto"/>
                <w:bottom w:val="none" w:sz="0" w:space="0" w:color="auto"/>
                <w:right w:val="none" w:sz="0" w:space="0" w:color="auto"/>
              </w:divBdr>
            </w:div>
            <w:div w:id="751510767">
              <w:marLeft w:val="0"/>
              <w:marRight w:val="0"/>
              <w:marTop w:val="0"/>
              <w:marBottom w:val="0"/>
              <w:divBdr>
                <w:top w:val="none" w:sz="0" w:space="0" w:color="auto"/>
                <w:left w:val="none" w:sz="0" w:space="0" w:color="auto"/>
                <w:bottom w:val="none" w:sz="0" w:space="0" w:color="auto"/>
                <w:right w:val="none" w:sz="0" w:space="0" w:color="auto"/>
              </w:divBdr>
            </w:div>
            <w:div w:id="1693066641">
              <w:marLeft w:val="0"/>
              <w:marRight w:val="0"/>
              <w:marTop w:val="0"/>
              <w:marBottom w:val="0"/>
              <w:divBdr>
                <w:top w:val="none" w:sz="0" w:space="0" w:color="auto"/>
                <w:left w:val="none" w:sz="0" w:space="0" w:color="auto"/>
                <w:bottom w:val="none" w:sz="0" w:space="0" w:color="auto"/>
                <w:right w:val="none" w:sz="0" w:space="0" w:color="auto"/>
              </w:divBdr>
            </w:div>
            <w:div w:id="861627854">
              <w:marLeft w:val="0"/>
              <w:marRight w:val="0"/>
              <w:marTop w:val="0"/>
              <w:marBottom w:val="0"/>
              <w:divBdr>
                <w:top w:val="none" w:sz="0" w:space="0" w:color="auto"/>
                <w:left w:val="none" w:sz="0" w:space="0" w:color="auto"/>
                <w:bottom w:val="none" w:sz="0" w:space="0" w:color="auto"/>
                <w:right w:val="none" w:sz="0" w:space="0" w:color="auto"/>
              </w:divBdr>
            </w:div>
            <w:div w:id="624695713">
              <w:marLeft w:val="0"/>
              <w:marRight w:val="0"/>
              <w:marTop w:val="0"/>
              <w:marBottom w:val="0"/>
              <w:divBdr>
                <w:top w:val="none" w:sz="0" w:space="0" w:color="auto"/>
                <w:left w:val="none" w:sz="0" w:space="0" w:color="auto"/>
                <w:bottom w:val="none" w:sz="0" w:space="0" w:color="auto"/>
                <w:right w:val="none" w:sz="0" w:space="0" w:color="auto"/>
              </w:divBdr>
            </w:div>
            <w:div w:id="1137604804">
              <w:marLeft w:val="0"/>
              <w:marRight w:val="0"/>
              <w:marTop w:val="0"/>
              <w:marBottom w:val="0"/>
              <w:divBdr>
                <w:top w:val="none" w:sz="0" w:space="0" w:color="auto"/>
                <w:left w:val="none" w:sz="0" w:space="0" w:color="auto"/>
                <w:bottom w:val="none" w:sz="0" w:space="0" w:color="auto"/>
                <w:right w:val="none" w:sz="0" w:space="0" w:color="auto"/>
              </w:divBdr>
            </w:div>
            <w:div w:id="668826256">
              <w:marLeft w:val="0"/>
              <w:marRight w:val="0"/>
              <w:marTop w:val="0"/>
              <w:marBottom w:val="0"/>
              <w:divBdr>
                <w:top w:val="none" w:sz="0" w:space="0" w:color="auto"/>
                <w:left w:val="none" w:sz="0" w:space="0" w:color="auto"/>
                <w:bottom w:val="none" w:sz="0" w:space="0" w:color="auto"/>
                <w:right w:val="none" w:sz="0" w:space="0" w:color="auto"/>
              </w:divBdr>
            </w:div>
            <w:div w:id="123934219">
              <w:marLeft w:val="0"/>
              <w:marRight w:val="0"/>
              <w:marTop w:val="0"/>
              <w:marBottom w:val="0"/>
              <w:divBdr>
                <w:top w:val="none" w:sz="0" w:space="0" w:color="auto"/>
                <w:left w:val="none" w:sz="0" w:space="0" w:color="auto"/>
                <w:bottom w:val="none" w:sz="0" w:space="0" w:color="auto"/>
                <w:right w:val="none" w:sz="0" w:space="0" w:color="auto"/>
              </w:divBdr>
            </w:div>
            <w:div w:id="949699639">
              <w:marLeft w:val="0"/>
              <w:marRight w:val="0"/>
              <w:marTop w:val="0"/>
              <w:marBottom w:val="0"/>
              <w:divBdr>
                <w:top w:val="none" w:sz="0" w:space="0" w:color="auto"/>
                <w:left w:val="none" w:sz="0" w:space="0" w:color="auto"/>
                <w:bottom w:val="none" w:sz="0" w:space="0" w:color="auto"/>
                <w:right w:val="none" w:sz="0" w:space="0" w:color="auto"/>
              </w:divBdr>
            </w:div>
            <w:div w:id="460464792">
              <w:marLeft w:val="0"/>
              <w:marRight w:val="0"/>
              <w:marTop w:val="0"/>
              <w:marBottom w:val="0"/>
              <w:divBdr>
                <w:top w:val="none" w:sz="0" w:space="0" w:color="auto"/>
                <w:left w:val="none" w:sz="0" w:space="0" w:color="auto"/>
                <w:bottom w:val="none" w:sz="0" w:space="0" w:color="auto"/>
                <w:right w:val="none" w:sz="0" w:space="0" w:color="auto"/>
              </w:divBdr>
            </w:div>
            <w:div w:id="679509186">
              <w:marLeft w:val="0"/>
              <w:marRight w:val="0"/>
              <w:marTop w:val="0"/>
              <w:marBottom w:val="0"/>
              <w:divBdr>
                <w:top w:val="none" w:sz="0" w:space="0" w:color="auto"/>
                <w:left w:val="none" w:sz="0" w:space="0" w:color="auto"/>
                <w:bottom w:val="none" w:sz="0" w:space="0" w:color="auto"/>
                <w:right w:val="none" w:sz="0" w:space="0" w:color="auto"/>
              </w:divBdr>
            </w:div>
            <w:div w:id="1001347077">
              <w:marLeft w:val="0"/>
              <w:marRight w:val="0"/>
              <w:marTop w:val="0"/>
              <w:marBottom w:val="0"/>
              <w:divBdr>
                <w:top w:val="none" w:sz="0" w:space="0" w:color="auto"/>
                <w:left w:val="none" w:sz="0" w:space="0" w:color="auto"/>
                <w:bottom w:val="none" w:sz="0" w:space="0" w:color="auto"/>
                <w:right w:val="none" w:sz="0" w:space="0" w:color="auto"/>
              </w:divBdr>
            </w:div>
            <w:div w:id="1274946531">
              <w:marLeft w:val="0"/>
              <w:marRight w:val="0"/>
              <w:marTop w:val="0"/>
              <w:marBottom w:val="0"/>
              <w:divBdr>
                <w:top w:val="none" w:sz="0" w:space="0" w:color="auto"/>
                <w:left w:val="none" w:sz="0" w:space="0" w:color="auto"/>
                <w:bottom w:val="none" w:sz="0" w:space="0" w:color="auto"/>
                <w:right w:val="none" w:sz="0" w:space="0" w:color="auto"/>
              </w:divBdr>
            </w:div>
            <w:div w:id="1065225020">
              <w:marLeft w:val="0"/>
              <w:marRight w:val="0"/>
              <w:marTop w:val="0"/>
              <w:marBottom w:val="0"/>
              <w:divBdr>
                <w:top w:val="none" w:sz="0" w:space="0" w:color="auto"/>
                <w:left w:val="none" w:sz="0" w:space="0" w:color="auto"/>
                <w:bottom w:val="none" w:sz="0" w:space="0" w:color="auto"/>
                <w:right w:val="none" w:sz="0" w:space="0" w:color="auto"/>
              </w:divBdr>
            </w:div>
            <w:div w:id="433020183">
              <w:marLeft w:val="0"/>
              <w:marRight w:val="0"/>
              <w:marTop w:val="0"/>
              <w:marBottom w:val="0"/>
              <w:divBdr>
                <w:top w:val="none" w:sz="0" w:space="0" w:color="auto"/>
                <w:left w:val="none" w:sz="0" w:space="0" w:color="auto"/>
                <w:bottom w:val="none" w:sz="0" w:space="0" w:color="auto"/>
                <w:right w:val="none" w:sz="0" w:space="0" w:color="auto"/>
              </w:divBdr>
            </w:div>
            <w:div w:id="1768621460">
              <w:marLeft w:val="0"/>
              <w:marRight w:val="0"/>
              <w:marTop w:val="0"/>
              <w:marBottom w:val="0"/>
              <w:divBdr>
                <w:top w:val="none" w:sz="0" w:space="0" w:color="auto"/>
                <w:left w:val="none" w:sz="0" w:space="0" w:color="auto"/>
                <w:bottom w:val="none" w:sz="0" w:space="0" w:color="auto"/>
                <w:right w:val="none" w:sz="0" w:space="0" w:color="auto"/>
              </w:divBdr>
            </w:div>
            <w:div w:id="8219015">
              <w:marLeft w:val="0"/>
              <w:marRight w:val="0"/>
              <w:marTop w:val="0"/>
              <w:marBottom w:val="0"/>
              <w:divBdr>
                <w:top w:val="none" w:sz="0" w:space="0" w:color="auto"/>
                <w:left w:val="none" w:sz="0" w:space="0" w:color="auto"/>
                <w:bottom w:val="none" w:sz="0" w:space="0" w:color="auto"/>
                <w:right w:val="none" w:sz="0" w:space="0" w:color="auto"/>
              </w:divBdr>
            </w:div>
            <w:div w:id="389810062">
              <w:marLeft w:val="0"/>
              <w:marRight w:val="0"/>
              <w:marTop w:val="0"/>
              <w:marBottom w:val="0"/>
              <w:divBdr>
                <w:top w:val="none" w:sz="0" w:space="0" w:color="auto"/>
                <w:left w:val="none" w:sz="0" w:space="0" w:color="auto"/>
                <w:bottom w:val="none" w:sz="0" w:space="0" w:color="auto"/>
                <w:right w:val="none" w:sz="0" w:space="0" w:color="auto"/>
              </w:divBdr>
            </w:div>
            <w:div w:id="1244605453">
              <w:marLeft w:val="0"/>
              <w:marRight w:val="0"/>
              <w:marTop w:val="0"/>
              <w:marBottom w:val="0"/>
              <w:divBdr>
                <w:top w:val="none" w:sz="0" w:space="0" w:color="auto"/>
                <w:left w:val="none" w:sz="0" w:space="0" w:color="auto"/>
                <w:bottom w:val="none" w:sz="0" w:space="0" w:color="auto"/>
                <w:right w:val="none" w:sz="0" w:space="0" w:color="auto"/>
              </w:divBdr>
            </w:div>
            <w:div w:id="2073308525">
              <w:marLeft w:val="0"/>
              <w:marRight w:val="0"/>
              <w:marTop w:val="0"/>
              <w:marBottom w:val="0"/>
              <w:divBdr>
                <w:top w:val="none" w:sz="0" w:space="0" w:color="auto"/>
                <w:left w:val="none" w:sz="0" w:space="0" w:color="auto"/>
                <w:bottom w:val="none" w:sz="0" w:space="0" w:color="auto"/>
                <w:right w:val="none" w:sz="0" w:space="0" w:color="auto"/>
              </w:divBdr>
            </w:div>
            <w:div w:id="1054045691">
              <w:marLeft w:val="0"/>
              <w:marRight w:val="0"/>
              <w:marTop w:val="0"/>
              <w:marBottom w:val="0"/>
              <w:divBdr>
                <w:top w:val="none" w:sz="0" w:space="0" w:color="auto"/>
                <w:left w:val="none" w:sz="0" w:space="0" w:color="auto"/>
                <w:bottom w:val="none" w:sz="0" w:space="0" w:color="auto"/>
                <w:right w:val="none" w:sz="0" w:space="0" w:color="auto"/>
              </w:divBdr>
            </w:div>
            <w:div w:id="1541893452">
              <w:marLeft w:val="0"/>
              <w:marRight w:val="0"/>
              <w:marTop w:val="0"/>
              <w:marBottom w:val="0"/>
              <w:divBdr>
                <w:top w:val="none" w:sz="0" w:space="0" w:color="auto"/>
                <w:left w:val="none" w:sz="0" w:space="0" w:color="auto"/>
                <w:bottom w:val="none" w:sz="0" w:space="0" w:color="auto"/>
                <w:right w:val="none" w:sz="0" w:space="0" w:color="auto"/>
              </w:divBdr>
            </w:div>
            <w:div w:id="702823278">
              <w:marLeft w:val="0"/>
              <w:marRight w:val="0"/>
              <w:marTop w:val="0"/>
              <w:marBottom w:val="0"/>
              <w:divBdr>
                <w:top w:val="none" w:sz="0" w:space="0" w:color="auto"/>
                <w:left w:val="none" w:sz="0" w:space="0" w:color="auto"/>
                <w:bottom w:val="none" w:sz="0" w:space="0" w:color="auto"/>
                <w:right w:val="none" w:sz="0" w:space="0" w:color="auto"/>
              </w:divBdr>
            </w:div>
            <w:div w:id="1941373952">
              <w:marLeft w:val="0"/>
              <w:marRight w:val="0"/>
              <w:marTop w:val="0"/>
              <w:marBottom w:val="0"/>
              <w:divBdr>
                <w:top w:val="none" w:sz="0" w:space="0" w:color="auto"/>
                <w:left w:val="none" w:sz="0" w:space="0" w:color="auto"/>
                <w:bottom w:val="none" w:sz="0" w:space="0" w:color="auto"/>
                <w:right w:val="none" w:sz="0" w:space="0" w:color="auto"/>
              </w:divBdr>
            </w:div>
            <w:div w:id="2010205630">
              <w:marLeft w:val="0"/>
              <w:marRight w:val="0"/>
              <w:marTop w:val="0"/>
              <w:marBottom w:val="0"/>
              <w:divBdr>
                <w:top w:val="none" w:sz="0" w:space="0" w:color="auto"/>
                <w:left w:val="none" w:sz="0" w:space="0" w:color="auto"/>
                <w:bottom w:val="none" w:sz="0" w:space="0" w:color="auto"/>
                <w:right w:val="none" w:sz="0" w:space="0" w:color="auto"/>
              </w:divBdr>
            </w:div>
            <w:div w:id="466362058">
              <w:marLeft w:val="0"/>
              <w:marRight w:val="0"/>
              <w:marTop w:val="0"/>
              <w:marBottom w:val="0"/>
              <w:divBdr>
                <w:top w:val="none" w:sz="0" w:space="0" w:color="auto"/>
                <w:left w:val="none" w:sz="0" w:space="0" w:color="auto"/>
                <w:bottom w:val="none" w:sz="0" w:space="0" w:color="auto"/>
                <w:right w:val="none" w:sz="0" w:space="0" w:color="auto"/>
              </w:divBdr>
            </w:div>
            <w:div w:id="1039160576">
              <w:marLeft w:val="0"/>
              <w:marRight w:val="0"/>
              <w:marTop w:val="0"/>
              <w:marBottom w:val="0"/>
              <w:divBdr>
                <w:top w:val="none" w:sz="0" w:space="0" w:color="auto"/>
                <w:left w:val="none" w:sz="0" w:space="0" w:color="auto"/>
                <w:bottom w:val="none" w:sz="0" w:space="0" w:color="auto"/>
                <w:right w:val="none" w:sz="0" w:space="0" w:color="auto"/>
              </w:divBdr>
            </w:div>
            <w:div w:id="90515161">
              <w:marLeft w:val="0"/>
              <w:marRight w:val="0"/>
              <w:marTop w:val="0"/>
              <w:marBottom w:val="0"/>
              <w:divBdr>
                <w:top w:val="none" w:sz="0" w:space="0" w:color="auto"/>
                <w:left w:val="none" w:sz="0" w:space="0" w:color="auto"/>
                <w:bottom w:val="none" w:sz="0" w:space="0" w:color="auto"/>
                <w:right w:val="none" w:sz="0" w:space="0" w:color="auto"/>
              </w:divBdr>
            </w:div>
            <w:div w:id="1487941473">
              <w:marLeft w:val="0"/>
              <w:marRight w:val="0"/>
              <w:marTop w:val="0"/>
              <w:marBottom w:val="0"/>
              <w:divBdr>
                <w:top w:val="none" w:sz="0" w:space="0" w:color="auto"/>
                <w:left w:val="none" w:sz="0" w:space="0" w:color="auto"/>
                <w:bottom w:val="none" w:sz="0" w:space="0" w:color="auto"/>
                <w:right w:val="none" w:sz="0" w:space="0" w:color="auto"/>
              </w:divBdr>
            </w:div>
            <w:div w:id="539169380">
              <w:marLeft w:val="0"/>
              <w:marRight w:val="0"/>
              <w:marTop w:val="0"/>
              <w:marBottom w:val="0"/>
              <w:divBdr>
                <w:top w:val="none" w:sz="0" w:space="0" w:color="auto"/>
                <w:left w:val="none" w:sz="0" w:space="0" w:color="auto"/>
                <w:bottom w:val="none" w:sz="0" w:space="0" w:color="auto"/>
                <w:right w:val="none" w:sz="0" w:space="0" w:color="auto"/>
              </w:divBdr>
            </w:div>
            <w:div w:id="224875826">
              <w:marLeft w:val="0"/>
              <w:marRight w:val="0"/>
              <w:marTop w:val="0"/>
              <w:marBottom w:val="0"/>
              <w:divBdr>
                <w:top w:val="none" w:sz="0" w:space="0" w:color="auto"/>
                <w:left w:val="none" w:sz="0" w:space="0" w:color="auto"/>
                <w:bottom w:val="none" w:sz="0" w:space="0" w:color="auto"/>
                <w:right w:val="none" w:sz="0" w:space="0" w:color="auto"/>
              </w:divBdr>
            </w:div>
            <w:div w:id="99422835">
              <w:marLeft w:val="0"/>
              <w:marRight w:val="0"/>
              <w:marTop w:val="0"/>
              <w:marBottom w:val="0"/>
              <w:divBdr>
                <w:top w:val="none" w:sz="0" w:space="0" w:color="auto"/>
                <w:left w:val="none" w:sz="0" w:space="0" w:color="auto"/>
                <w:bottom w:val="none" w:sz="0" w:space="0" w:color="auto"/>
                <w:right w:val="none" w:sz="0" w:space="0" w:color="auto"/>
              </w:divBdr>
            </w:div>
            <w:div w:id="1647398529">
              <w:marLeft w:val="0"/>
              <w:marRight w:val="0"/>
              <w:marTop w:val="0"/>
              <w:marBottom w:val="0"/>
              <w:divBdr>
                <w:top w:val="none" w:sz="0" w:space="0" w:color="auto"/>
                <w:left w:val="none" w:sz="0" w:space="0" w:color="auto"/>
                <w:bottom w:val="none" w:sz="0" w:space="0" w:color="auto"/>
                <w:right w:val="none" w:sz="0" w:space="0" w:color="auto"/>
              </w:divBdr>
            </w:div>
            <w:div w:id="1518344357">
              <w:marLeft w:val="0"/>
              <w:marRight w:val="0"/>
              <w:marTop w:val="0"/>
              <w:marBottom w:val="0"/>
              <w:divBdr>
                <w:top w:val="none" w:sz="0" w:space="0" w:color="auto"/>
                <w:left w:val="none" w:sz="0" w:space="0" w:color="auto"/>
                <w:bottom w:val="none" w:sz="0" w:space="0" w:color="auto"/>
                <w:right w:val="none" w:sz="0" w:space="0" w:color="auto"/>
              </w:divBdr>
            </w:div>
            <w:div w:id="1920479070">
              <w:marLeft w:val="0"/>
              <w:marRight w:val="0"/>
              <w:marTop w:val="0"/>
              <w:marBottom w:val="0"/>
              <w:divBdr>
                <w:top w:val="none" w:sz="0" w:space="0" w:color="auto"/>
                <w:left w:val="none" w:sz="0" w:space="0" w:color="auto"/>
                <w:bottom w:val="none" w:sz="0" w:space="0" w:color="auto"/>
                <w:right w:val="none" w:sz="0" w:space="0" w:color="auto"/>
              </w:divBdr>
            </w:div>
            <w:div w:id="995494482">
              <w:marLeft w:val="0"/>
              <w:marRight w:val="0"/>
              <w:marTop w:val="0"/>
              <w:marBottom w:val="0"/>
              <w:divBdr>
                <w:top w:val="none" w:sz="0" w:space="0" w:color="auto"/>
                <w:left w:val="none" w:sz="0" w:space="0" w:color="auto"/>
                <w:bottom w:val="none" w:sz="0" w:space="0" w:color="auto"/>
                <w:right w:val="none" w:sz="0" w:space="0" w:color="auto"/>
              </w:divBdr>
            </w:div>
            <w:div w:id="1676764854">
              <w:marLeft w:val="0"/>
              <w:marRight w:val="0"/>
              <w:marTop w:val="0"/>
              <w:marBottom w:val="0"/>
              <w:divBdr>
                <w:top w:val="none" w:sz="0" w:space="0" w:color="auto"/>
                <w:left w:val="none" w:sz="0" w:space="0" w:color="auto"/>
                <w:bottom w:val="none" w:sz="0" w:space="0" w:color="auto"/>
                <w:right w:val="none" w:sz="0" w:space="0" w:color="auto"/>
              </w:divBdr>
            </w:div>
            <w:div w:id="2138910620">
              <w:marLeft w:val="0"/>
              <w:marRight w:val="0"/>
              <w:marTop w:val="0"/>
              <w:marBottom w:val="0"/>
              <w:divBdr>
                <w:top w:val="none" w:sz="0" w:space="0" w:color="auto"/>
                <w:left w:val="none" w:sz="0" w:space="0" w:color="auto"/>
                <w:bottom w:val="none" w:sz="0" w:space="0" w:color="auto"/>
                <w:right w:val="none" w:sz="0" w:space="0" w:color="auto"/>
              </w:divBdr>
            </w:div>
            <w:div w:id="226573790">
              <w:marLeft w:val="0"/>
              <w:marRight w:val="0"/>
              <w:marTop w:val="0"/>
              <w:marBottom w:val="0"/>
              <w:divBdr>
                <w:top w:val="none" w:sz="0" w:space="0" w:color="auto"/>
                <w:left w:val="none" w:sz="0" w:space="0" w:color="auto"/>
                <w:bottom w:val="none" w:sz="0" w:space="0" w:color="auto"/>
                <w:right w:val="none" w:sz="0" w:space="0" w:color="auto"/>
              </w:divBdr>
            </w:div>
            <w:div w:id="2087914268">
              <w:marLeft w:val="0"/>
              <w:marRight w:val="0"/>
              <w:marTop w:val="0"/>
              <w:marBottom w:val="0"/>
              <w:divBdr>
                <w:top w:val="none" w:sz="0" w:space="0" w:color="auto"/>
                <w:left w:val="none" w:sz="0" w:space="0" w:color="auto"/>
                <w:bottom w:val="none" w:sz="0" w:space="0" w:color="auto"/>
                <w:right w:val="none" w:sz="0" w:space="0" w:color="auto"/>
              </w:divBdr>
            </w:div>
            <w:div w:id="1131947017">
              <w:marLeft w:val="0"/>
              <w:marRight w:val="0"/>
              <w:marTop w:val="0"/>
              <w:marBottom w:val="0"/>
              <w:divBdr>
                <w:top w:val="none" w:sz="0" w:space="0" w:color="auto"/>
                <w:left w:val="none" w:sz="0" w:space="0" w:color="auto"/>
                <w:bottom w:val="none" w:sz="0" w:space="0" w:color="auto"/>
                <w:right w:val="none" w:sz="0" w:space="0" w:color="auto"/>
              </w:divBdr>
            </w:div>
            <w:div w:id="217666011">
              <w:marLeft w:val="0"/>
              <w:marRight w:val="0"/>
              <w:marTop w:val="0"/>
              <w:marBottom w:val="0"/>
              <w:divBdr>
                <w:top w:val="none" w:sz="0" w:space="0" w:color="auto"/>
                <w:left w:val="none" w:sz="0" w:space="0" w:color="auto"/>
                <w:bottom w:val="none" w:sz="0" w:space="0" w:color="auto"/>
                <w:right w:val="none" w:sz="0" w:space="0" w:color="auto"/>
              </w:divBdr>
            </w:div>
            <w:div w:id="1655796154">
              <w:marLeft w:val="0"/>
              <w:marRight w:val="0"/>
              <w:marTop w:val="0"/>
              <w:marBottom w:val="0"/>
              <w:divBdr>
                <w:top w:val="none" w:sz="0" w:space="0" w:color="auto"/>
                <w:left w:val="none" w:sz="0" w:space="0" w:color="auto"/>
                <w:bottom w:val="none" w:sz="0" w:space="0" w:color="auto"/>
                <w:right w:val="none" w:sz="0" w:space="0" w:color="auto"/>
              </w:divBdr>
            </w:div>
            <w:div w:id="595941492">
              <w:marLeft w:val="0"/>
              <w:marRight w:val="0"/>
              <w:marTop w:val="0"/>
              <w:marBottom w:val="0"/>
              <w:divBdr>
                <w:top w:val="none" w:sz="0" w:space="0" w:color="auto"/>
                <w:left w:val="none" w:sz="0" w:space="0" w:color="auto"/>
                <w:bottom w:val="none" w:sz="0" w:space="0" w:color="auto"/>
                <w:right w:val="none" w:sz="0" w:space="0" w:color="auto"/>
              </w:divBdr>
            </w:div>
            <w:div w:id="1786537514">
              <w:marLeft w:val="0"/>
              <w:marRight w:val="0"/>
              <w:marTop w:val="0"/>
              <w:marBottom w:val="0"/>
              <w:divBdr>
                <w:top w:val="none" w:sz="0" w:space="0" w:color="auto"/>
                <w:left w:val="none" w:sz="0" w:space="0" w:color="auto"/>
                <w:bottom w:val="none" w:sz="0" w:space="0" w:color="auto"/>
                <w:right w:val="none" w:sz="0" w:space="0" w:color="auto"/>
              </w:divBdr>
            </w:div>
            <w:div w:id="189027793">
              <w:marLeft w:val="0"/>
              <w:marRight w:val="0"/>
              <w:marTop w:val="0"/>
              <w:marBottom w:val="0"/>
              <w:divBdr>
                <w:top w:val="none" w:sz="0" w:space="0" w:color="auto"/>
                <w:left w:val="none" w:sz="0" w:space="0" w:color="auto"/>
                <w:bottom w:val="none" w:sz="0" w:space="0" w:color="auto"/>
                <w:right w:val="none" w:sz="0" w:space="0" w:color="auto"/>
              </w:divBdr>
            </w:div>
            <w:div w:id="1672247764">
              <w:marLeft w:val="0"/>
              <w:marRight w:val="0"/>
              <w:marTop w:val="0"/>
              <w:marBottom w:val="0"/>
              <w:divBdr>
                <w:top w:val="none" w:sz="0" w:space="0" w:color="auto"/>
                <w:left w:val="none" w:sz="0" w:space="0" w:color="auto"/>
                <w:bottom w:val="none" w:sz="0" w:space="0" w:color="auto"/>
                <w:right w:val="none" w:sz="0" w:space="0" w:color="auto"/>
              </w:divBdr>
            </w:div>
            <w:div w:id="1949658087">
              <w:marLeft w:val="0"/>
              <w:marRight w:val="0"/>
              <w:marTop w:val="0"/>
              <w:marBottom w:val="0"/>
              <w:divBdr>
                <w:top w:val="none" w:sz="0" w:space="0" w:color="auto"/>
                <w:left w:val="none" w:sz="0" w:space="0" w:color="auto"/>
                <w:bottom w:val="none" w:sz="0" w:space="0" w:color="auto"/>
                <w:right w:val="none" w:sz="0" w:space="0" w:color="auto"/>
              </w:divBdr>
            </w:div>
            <w:div w:id="35219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783321">
      <w:bodyDiv w:val="1"/>
      <w:marLeft w:val="0"/>
      <w:marRight w:val="0"/>
      <w:marTop w:val="0"/>
      <w:marBottom w:val="0"/>
      <w:divBdr>
        <w:top w:val="none" w:sz="0" w:space="0" w:color="auto"/>
        <w:left w:val="none" w:sz="0" w:space="0" w:color="auto"/>
        <w:bottom w:val="none" w:sz="0" w:space="0" w:color="auto"/>
        <w:right w:val="none" w:sz="0" w:space="0" w:color="auto"/>
      </w:divBdr>
    </w:div>
    <w:div w:id="1028332528">
      <w:bodyDiv w:val="1"/>
      <w:marLeft w:val="0"/>
      <w:marRight w:val="0"/>
      <w:marTop w:val="0"/>
      <w:marBottom w:val="0"/>
      <w:divBdr>
        <w:top w:val="none" w:sz="0" w:space="0" w:color="auto"/>
        <w:left w:val="none" w:sz="0" w:space="0" w:color="auto"/>
        <w:bottom w:val="none" w:sz="0" w:space="0" w:color="auto"/>
        <w:right w:val="none" w:sz="0" w:space="0" w:color="auto"/>
      </w:divBdr>
    </w:div>
    <w:div w:id="1039159773">
      <w:bodyDiv w:val="1"/>
      <w:marLeft w:val="0"/>
      <w:marRight w:val="0"/>
      <w:marTop w:val="0"/>
      <w:marBottom w:val="0"/>
      <w:divBdr>
        <w:top w:val="none" w:sz="0" w:space="0" w:color="auto"/>
        <w:left w:val="none" w:sz="0" w:space="0" w:color="auto"/>
        <w:bottom w:val="none" w:sz="0" w:space="0" w:color="auto"/>
        <w:right w:val="none" w:sz="0" w:space="0" w:color="auto"/>
      </w:divBdr>
    </w:div>
    <w:div w:id="1066338300">
      <w:bodyDiv w:val="1"/>
      <w:marLeft w:val="0"/>
      <w:marRight w:val="0"/>
      <w:marTop w:val="0"/>
      <w:marBottom w:val="0"/>
      <w:divBdr>
        <w:top w:val="none" w:sz="0" w:space="0" w:color="auto"/>
        <w:left w:val="none" w:sz="0" w:space="0" w:color="auto"/>
        <w:bottom w:val="none" w:sz="0" w:space="0" w:color="auto"/>
        <w:right w:val="none" w:sz="0" w:space="0" w:color="auto"/>
      </w:divBdr>
    </w:div>
    <w:div w:id="1089737337">
      <w:bodyDiv w:val="1"/>
      <w:marLeft w:val="0"/>
      <w:marRight w:val="0"/>
      <w:marTop w:val="0"/>
      <w:marBottom w:val="0"/>
      <w:divBdr>
        <w:top w:val="none" w:sz="0" w:space="0" w:color="auto"/>
        <w:left w:val="none" w:sz="0" w:space="0" w:color="auto"/>
        <w:bottom w:val="none" w:sz="0" w:space="0" w:color="auto"/>
        <w:right w:val="none" w:sz="0" w:space="0" w:color="auto"/>
      </w:divBdr>
    </w:div>
    <w:div w:id="1172527444">
      <w:bodyDiv w:val="1"/>
      <w:marLeft w:val="0"/>
      <w:marRight w:val="0"/>
      <w:marTop w:val="0"/>
      <w:marBottom w:val="0"/>
      <w:divBdr>
        <w:top w:val="none" w:sz="0" w:space="0" w:color="auto"/>
        <w:left w:val="none" w:sz="0" w:space="0" w:color="auto"/>
        <w:bottom w:val="none" w:sz="0" w:space="0" w:color="auto"/>
        <w:right w:val="none" w:sz="0" w:space="0" w:color="auto"/>
      </w:divBdr>
    </w:div>
    <w:div w:id="1182089938">
      <w:bodyDiv w:val="1"/>
      <w:marLeft w:val="0"/>
      <w:marRight w:val="0"/>
      <w:marTop w:val="0"/>
      <w:marBottom w:val="0"/>
      <w:divBdr>
        <w:top w:val="none" w:sz="0" w:space="0" w:color="auto"/>
        <w:left w:val="none" w:sz="0" w:space="0" w:color="auto"/>
        <w:bottom w:val="none" w:sz="0" w:space="0" w:color="auto"/>
        <w:right w:val="none" w:sz="0" w:space="0" w:color="auto"/>
      </w:divBdr>
      <w:divsChild>
        <w:div w:id="6368241">
          <w:marLeft w:val="0"/>
          <w:marRight w:val="0"/>
          <w:marTop w:val="0"/>
          <w:marBottom w:val="0"/>
          <w:divBdr>
            <w:top w:val="none" w:sz="0" w:space="0" w:color="auto"/>
            <w:left w:val="none" w:sz="0" w:space="0" w:color="auto"/>
            <w:bottom w:val="none" w:sz="0" w:space="0" w:color="auto"/>
            <w:right w:val="none" w:sz="0" w:space="0" w:color="auto"/>
          </w:divBdr>
          <w:divsChild>
            <w:div w:id="784539512">
              <w:marLeft w:val="0"/>
              <w:marRight w:val="0"/>
              <w:marTop w:val="0"/>
              <w:marBottom w:val="0"/>
              <w:divBdr>
                <w:top w:val="none" w:sz="0" w:space="0" w:color="auto"/>
                <w:left w:val="none" w:sz="0" w:space="0" w:color="auto"/>
                <w:bottom w:val="none" w:sz="0" w:space="0" w:color="auto"/>
                <w:right w:val="none" w:sz="0" w:space="0" w:color="auto"/>
              </w:divBdr>
            </w:div>
            <w:div w:id="1117606109">
              <w:marLeft w:val="0"/>
              <w:marRight w:val="0"/>
              <w:marTop w:val="0"/>
              <w:marBottom w:val="0"/>
              <w:divBdr>
                <w:top w:val="none" w:sz="0" w:space="0" w:color="auto"/>
                <w:left w:val="none" w:sz="0" w:space="0" w:color="auto"/>
                <w:bottom w:val="none" w:sz="0" w:space="0" w:color="auto"/>
                <w:right w:val="none" w:sz="0" w:space="0" w:color="auto"/>
              </w:divBdr>
            </w:div>
            <w:div w:id="1202547569">
              <w:marLeft w:val="0"/>
              <w:marRight w:val="0"/>
              <w:marTop w:val="0"/>
              <w:marBottom w:val="0"/>
              <w:divBdr>
                <w:top w:val="none" w:sz="0" w:space="0" w:color="auto"/>
                <w:left w:val="none" w:sz="0" w:space="0" w:color="auto"/>
                <w:bottom w:val="none" w:sz="0" w:space="0" w:color="auto"/>
                <w:right w:val="none" w:sz="0" w:space="0" w:color="auto"/>
              </w:divBdr>
            </w:div>
            <w:div w:id="1799688903">
              <w:marLeft w:val="0"/>
              <w:marRight w:val="0"/>
              <w:marTop w:val="0"/>
              <w:marBottom w:val="0"/>
              <w:divBdr>
                <w:top w:val="none" w:sz="0" w:space="0" w:color="auto"/>
                <w:left w:val="none" w:sz="0" w:space="0" w:color="auto"/>
                <w:bottom w:val="none" w:sz="0" w:space="0" w:color="auto"/>
                <w:right w:val="none" w:sz="0" w:space="0" w:color="auto"/>
              </w:divBdr>
            </w:div>
            <w:div w:id="1668633649">
              <w:marLeft w:val="0"/>
              <w:marRight w:val="0"/>
              <w:marTop w:val="0"/>
              <w:marBottom w:val="0"/>
              <w:divBdr>
                <w:top w:val="none" w:sz="0" w:space="0" w:color="auto"/>
                <w:left w:val="none" w:sz="0" w:space="0" w:color="auto"/>
                <w:bottom w:val="none" w:sz="0" w:space="0" w:color="auto"/>
                <w:right w:val="none" w:sz="0" w:space="0" w:color="auto"/>
              </w:divBdr>
            </w:div>
            <w:div w:id="1872913642">
              <w:marLeft w:val="0"/>
              <w:marRight w:val="0"/>
              <w:marTop w:val="0"/>
              <w:marBottom w:val="0"/>
              <w:divBdr>
                <w:top w:val="none" w:sz="0" w:space="0" w:color="auto"/>
                <w:left w:val="none" w:sz="0" w:space="0" w:color="auto"/>
                <w:bottom w:val="none" w:sz="0" w:space="0" w:color="auto"/>
                <w:right w:val="none" w:sz="0" w:space="0" w:color="auto"/>
              </w:divBdr>
            </w:div>
            <w:div w:id="382022173">
              <w:marLeft w:val="0"/>
              <w:marRight w:val="0"/>
              <w:marTop w:val="0"/>
              <w:marBottom w:val="0"/>
              <w:divBdr>
                <w:top w:val="none" w:sz="0" w:space="0" w:color="auto"/>
                <w:left w:val="none" w:sz="0" w:space="0" w:color="auto"/>
                <w:bottom w:val="none" w:sz="0" w:space="0" w:color="auto"/>
                <w:right w:val="none" w:sz="0" w:space="0" w:color="auto"/>
              </w:divBdr>
            </w:div>
            <w:div w:id="366957281">
              <w:marLeft w:val="0"/>
              <w:marRight w:val="0"/>
              <w:marTop w:val="0"/>
              <w:marBottom w:val="0"/>
              <w:divBdr>
                <w:top w:val="none" w:sz="0" w:space="0" w:color="auto"/>
                <w:left w:val="none" w:sz="0" w:space="0" w:color="auto"/>
                <w:bottom w:val="none" w:sz="0" w:space="0" w:color="auto"/>
                <w:right w:val="none" w:sz="0" w:space="0" w:color="auto"/>
              </w:divBdr>
            </w:div>
            <w:div w:id="632447698">
              <w:marLeft w:val="0"/>
              <w:marRight w:val="0"/>
              <w:marTop w:val="0"/>
              <w:marBottom w:val="0"/>
              <w:divBdr>
                <w:top w:val="none" w:sz="0" w:space="0" w:color="auto"/>
                <w:left w:val="none" w:sz="0" w:space="0" w:color="auto"/>
                <w:bottom w:val="none" w:sz="0" w:space="0" w:color="auto"/>
                <w:right w:val="none" w:sz="0" w:space="0" w:color="auto"/>
              </w:divBdr>
            </w:div>
            <w:div w:id="727925436">
              <w:marLeft w:val="0"/>
              <w:marRight w:val="0"/>
              <w:marTop w:val="0"/>
              <w:marBottom w:val="0"/>
              <w:divBdr>
                <w:top w:val="none" w:sz="0" w:space="0" w:color="auto"/>
                <w:left w:val="none" w:sz="0" w:space="0" w:color="auto"/>
                <w:bottom w:val="none" w:sz="0" w:space="0" w:color="auto"/>
                <w:right w:val="none" w:sz="0" w:space="0" w:color="auto"/>
              </w:divBdr>
            </w:div>
            <w:div w:id="825169239">
              <w:marLeft w:val="0"/>
              <w:marRight w:val="0"/>
              <w:marTop w:val="0"/>
              <w:marBottom w:val="0"/>
              <w:divBdr>
                <w:top w:val="none" w:sz="0" w:space="0" w:color="auto"/>
                <w:left w:val="none" w:sz="0" w:space="0" w:color="auto"/>
                <w:bottom w:val="none" w:sz="0" w:space="0" w:color="auto"/>
                <w:right w:val="none" w:sz="0" w:space="0" w:color="auto"/>
              </w:divBdr>
            </w:div>
            <w:div w:id="680932031">
              <w:marLeft w:val="0"/>
              <w:marRight w:val="0"/>
              <w:marTop w:val="0"/>
              <w:marBottom w:val="0"/>
              <w:divBdr>
                <w:top w:val="none" w:sz="0" w:space="0" w:color="auto"/>
                <w:left w:val="none" w:sz="0" w:space="0" w:color="auto"/>
                <w:bottom w:val="none" w:sz="0" w:space="0" w:color="auto"/>
                <w:right w:val="none" w:sz="0" w:space="0" w:color="auto"/>
              </w:divBdr>
            </w:div>
            <w:div w:id="1856193618">
              <w:marLeft w:val="0"/>
              <w:marRight w:val="0"/>
              <w:marTop w:val="0"/>
              <w:marBottom w:val="0"/>
              <w:divBdr>
                <w:top w:val="none" w:sz="0" w:space="0" w:color="auto"/>
                <w:left w:val="none" w:sz="0" w:space="0" w:color="auto"/>
                <w:bottom w:val="none" w:sz="0" w:space="0" w:color="auto"/>
                <w:right w:val="none" w:sz="0" w:space="0" w:color="auto"/>
              </w:divBdr>
            </w:div>
            <w:div w:id="665941351">
              <w:marLeft w:val="0"/>
              <w:marRight w:val="0"/>
              <w:marTop w:val="0"/>
              <w:marBottom w:val="0"/>
              <w:divBdr>
                <w:top w:val="none" w:sz="0" w:space="0" w:color="auto"/>
                <w:left w:val="none" w:sz="0" w:space="0" w:color="auto"/>
                <w:bottom w:val="none" w:sz="0" w:space="0" w:color="auto"/>
                <w:right w:val="none" w:sz="0" w:space="0" w:color="auto"/>
              </w:divBdr>
            </w:div>
            <w:div w:id="534584419">
              <w:marLeft w:val="0"/>
              <w:marRight w:val="0"/>
              <w:marTop w:val="0"/>
              <w:marBottom w:val="0"/>
              <w:divBdr>
                <w:top w:val="none" w:sz="0" w:space="0" w:color="auto"/>
                <w:left w:val="none" w:sz="0" w:space="0" w:color="auto"/>
                <w:bottom w:val="none" w:sz="0" w:space="0" w:color="auto"/>
                <w:right w:val="none" w:sz="0" w:space="0" w:color="auto"/>
              </w:divBdr>
            </w:div>
            <w:div w:id="164789299">
              <w:marLeft w:val="0"/>
              <w:marRight w:val="0"/>
              <w:marTop w:val="0"/>
              <w:marBottom w:val="0"/>
              <w:divBdr>
                <w:top w:val="none" w:sz="0" w:space="0" w:color="auto"/>
                <w:left w:val="none" w:sz="0" w:space="0" w:color="auto"/>
                <w:bottom w:val="none" w:sz="0" w:space="0" w:color="auto"/>
                <w:right w:val="none" w:sz="0" w:space="0" w:color="auto"/>
              </w:divBdr>
            </w:div>
            <w:div w:id="1535343598">
              <w:marLeft w:val="0"/>
              <w:marRight w:val="0"/>
              <w:marTop w:val="0"/>
              <w:marBottom w:val="0"/>
              <w:divBdr>
                <w:top w:val="none" w:sz="0" w:space="0" w:color="auto"/>
                <w:left w:val="none" w:sz="0" w:space="0" w:color="auto"/>
                <w:bottom w:val="none" w:sz="0" w:space="0" w:color="auto"/>
                <w:right w:val="none" w:sz="0" w:space="0" w:color="auto"/>
              </w:divBdr>
            </w:div>
            <w:div w:id="277614594">
              <w:marLeft w:val="0"/>
              <w:marRight w:val="0"/>
              <w:marTop w:val="0"/>
              <w:marBottom w:val="0"/>
              <w:divBdr>
                <w:top w:val="none" w:sz="0" w:space="0" w:color="auto"/>
                <w:left w:val="none" w:sz="0" w:space="0" w:color="auto"/>
                <w:bottom w:val="none" w:sz="0" w:space="0" w:color="auto"/>
                <w:right w:val="none" w:sz="0" w:space="0" w:color="auto"/>
              </w:divBdr>
            </w:div>
            <w:div w:id="534271231">
              <w:marLeft w:val="0"/>
              <w:marRight w:val="0"/>
              <w:marTop w:val="0"/>
              <w:marBottom w:val="0"/>
              <w:divBdr>
                <w:top w:val="none" w:sz="0" w:space="0" w:color="auto"/>
                <w:left w:val="none" w:sz="0" w:space="0" w:color="auto"/>
                <w:bottom w:val="none" w:sz="0" w:space="0" w:color="auto"/>
                <w:right w:val="none" w:sz="0" w:space="0" w:color="auto"/>
              </w:divBdr>
            </w:div>
            <w:div w:id="1636989924">
              <w:marLeft w:val="0"/>
              <w:marRight w:val="0"/>
              <w:marTop w:val="0"/>
              <w:marBottom w:val="0"/>
              <w:divBdr>
                <w:top w:val="none" w:sz="0" w:space="0" w:color="auto"/>
                <w:left w:val="none" w:sz="0" w:space="0" w:color="auto"/>
                <w:bottom w:val="none" w:sz="0" w:space="0" w:color="auto"/>
                <w:right w:val="none" w:sz="0" w:space="0" w:color="auto"/>
              </w:divBdr>
            </w:div>
            <w:div w:id="138159887">
              <w:marLeft w:val="0"/>
              <w:marRight w:val="0"/>
              <w:marTop w:val="0"/>
              <w:marBottom w:val="0"/>
              <w:divBdr>
                <w:top w:val="none" w:sz="0" w:space="0" w:color="auto"/>
                <w:left w:val="none" w:sz="0" w:space="0" w:color="auto"/>
                <w:bottom w:val="none" w:sz="0" w:space="0" w:color="auto"/>
                <w:right w:val="none" w:sz="0" w:space="0" w:color="auto"/>
              </w:divBdr>
            </w:div>
            <w:div w:id="2054692666">
              <w:marLeft w:val="0"/>
              <w:marRight w:val="0"/>
              <w:marTop w:val="0"/>
              <w:marBottom w:val="0"/>
              <w:divBdr>
                <w:top w:val="none" w:sz="0" w:space="0" w:color="auto"/>
                <w:left w:val="none" w:sz="0" w:space="0" w:color="auto"/>
                <w:bottom w:val="none" w:sz="0" w:space="0" w:color="auto"/>
                <w:right w:val="none" w:sz="0" w:space="0" w:color="auto"/>
              </w:divBdr>
            </w:div>
            <w:div w:id="249126371">
              <w:marLeft w:val="0"/>
              <w:marRight w:val="0"/>
              <w:marTop w:val="0"/>
              <w:marBottom w:val="0"/>
              <w:divBdr>
                <w:top w:val="none" w:sz="0" w:space="0" w:color="auto"/>
                <w:left w:val="none" w:sz="0" w:space="0" w:color="auto"/>
                <w:bottom w:val="none" w:sz="0" w:space="0" w:color="auto"/>
                <w:right w:val="none" w:sz="0" w:space="0" w:color="auto"/>
              </w:divBdr>
            </w:div>
            <w:div w:id="1677927969">
              <w:marLeft w:val="0"/>
              <w:marRight w:val="0"/>
              <w:marTop w:val="0"/>
              <w:marBottom w:val="0"/>
              <w:divBdr>
                <w:top w:val="none" w:sz="0" w:space="0" w:color="auto"/>
                <w:left w:val="none" w:sz="0" w:space="0" w:color="auto"/>
                <w:bottom w:val="none" w:sz="0" w:space="0" w:color="auto"/>
                <w:right w:val="none" w:sz="0" w:space="0" w:color="auto"/>
              </w:divBdr>
            </w:div>
            <w:div w:id="1287079770">
              <w:marLeft w:val="0"/>
              <w:marRight w:val="0"/>
              <w:marTop w:val="0"/>
              <w:marBottom w:val="0"/>
              <w:divBdr>
                <w:top w:val="none" w:sz="0" w:space="0" w:color="auto"/>
                <w:left w:val="none" w:sz="0" w:space="0" w:color="auto"/>
                <w:bottom w:val="none" w:sz="0" w:space="0" w:color="auto"/>
                <w:right w:val="none" w:sz="0" w:space="0" w:color="auto"/>
              </w:divBdr>
            </w:div>
            <w:div w:id="1641231893">
              <w:marLeft w:val="0"/>
              <w:marRight w:val="0"/>
              <w:marTop w:val="0"/>
              <w:marBottom w:val="0"/>
              <w:divBdr>
                <w:top w:val="none" w:sz="0" w:space="0" w:color="auto"/>
                <w:left w:val="none" w:sz="0" w:space="0" w:color="auto"/>
                <w:bottom w:val="none" w:sz="0" w:space="0" w:color="auto"/>
                <w:right w:val="none" w:sz="0" w:space="0" w:color="auto"/>
              </w:divBdr>
            </w:div>
            <w:div w:id="1328632415">
              <w:marLeft w:val="0"/>
              <w:marRight w:val="0"/>
              <w:marTop w:val="0"/>
              <w:marBottom w:val="0"/>
              <w:divBdr>
                <w:top w:val="none" w:sz="0" w:space="0" w:color="auto"/>
                <w:left w:val="none" w:sz="0" w:space="0" w:color="auto"/>
                <w:bottom w:val="none" w:sz="0" w:space="0" w:color="auto"/>
                <w:right w:val="none" w:sz="0" w:space="0" w:color="auto"/>
              </w:divBdr>
            </w:div>
            <w:div w:id="840656618">
              <w:marLeft w:val="0"/>
              <w:marRight w:val="0"/>
              <w:marTop w:val="0"/>
              <w:marBottom w:val="0"/>
              <w:divBdr>
                <w:top w:val="none" w:sz="0" w:space="0" w:color="auto"/>
                <w:left w:val="none" w:sz="0" w:space="0" w:color="auto"/>
                <w:bottom w:val="none" w:sz="0" w:space="0" w:color="auto"/>
                <w:right w:val="none" w:sz="0" w:space="0" w:color="auto"/>
              </w:divBdr>
            </w:div>
            <w:div w:id="993608550">
              <w:marLeft w:val="0"/>
              <w:marRight w:val="0"/>
              <w:marTop w:val="0"/>
              <w:marBottom w:val="0"/>
              <w:divBdr>
                <w:top w:val="none" w:sz="0" w:space="0" w:color="auto"/>
                <w:left w:val="none" w:sz="0" w:space="0" w:color="auto"/>
                <w:bottom w:val="none" w:sz="0" w:space="0" w:color="auto"/>
                <w:right w:val="none" w:sz="0" w:space="0" w:color="auto"/>
              </w:divBdr>
            </w:div>
            <w:div w:id="938754891">
              <w:marLeft w:val="0"/>
              <w:marRight w:val="0"/>
              <w:marTop w:val="0"/>
              <w:marBottom w:val="0"/>
              <w:divBdr>
                <w:top w:val="none" w:sz="0" w:space="0" w:color="auto"/>
                <w:left w:val="none" w:sz="0" w:space="0" w:color="auto"/>
                <w:bottom w:val="none" w:sz="0" w:space="0" w:color="auto"/>
                <w:right w:val="none" w:sz="0" w:space="0" w:color="auto"/>
              </w:divBdr>
            </w:div>
            <w:div w:id="603223622">
              <w:marLeft w:val="0"/>
              <w:marRight w:val="0"/>
              <w:marTop w:val="0"/>
              <w:marBottom w:val="0"/>
              <w:divBdr>
                <w:top w:val="none" w:sz="0" w:space="0" w:color="auto"/>
                <w:left w:val="none" w:sz="0" w:space="0" w:color="auto"/>
                <w:bottom w:val="none" w:sz="0" w:space="0" w:color="auto"/>
                <w:right w:val="none" w:sz="0" w:space="0" w:color="auto"/>
              </w:divBdr>
            </w:div>
            <w:div w:id="15470576">
              <w:marLeft w:val="0"/>
              <w:marRight w:val="0"/>
              <w:marTop w:val="0"/>
              <w:marBottom w:val="0"/>
              <w:divBdr>
                <w:top w:val="none" w:sz="0" w:space="0" w:color="auto"/>
                <w:left w:val="none" w:sz="0" w:space="0" w:color="auto"/>
                <w:bottom w:val="none" w:sz="0" w:space="0" w:color="auto"/>
                <w:right w:val="none" w:sz="0" w:space="0" w:color="auto"/>
              </w:divBdr>
            </w:div>
            <w:div w:id="78909103">
              <w:marLeft w:val="0"/>
              <w:marRight w:val="0"/>
              <w:marTop w:val="0"/>
              <w:marBottom w:val="0"/>
              <w:divBdr>
                <w:top w:val="none" w:sz="0" w:space="0" w:color="auto"/>
                <w:left w:val="none" w:sz="0" w:space="0" w:color="auto"/>
                <w:bottom w:val="none" w:sz="0" w:space="0" w:color="auto"/>
                <w:right w:val="none" w:sz="0" w:space="0" w:color="auto"/>
              </w:divBdr>
            </w:div>
            <w:div w:id="1765222441">
              <w:marLeft w:val="0"/>
              <w:marRight w:val="0"/>
              <w:marTop w:val="0"/>
              <w:marBottom w:val="0"/>
              <w:divBdr>
                <w:top w:val="none" w:sz="0" w:space="0" w:color="auto"/>
                <w:left w:val="none" w:sz="0" w:space="0" w:color="auto"/>
                <w:bottom w:val="none" w:sz="0" w:space="0" w:color="auto"/>
                <w:right w:val="none" w:sz="0" w:space="0" w:color="auto"/>
              </w:divBdr>
            </w:div>
            <w:div w:id="1039206548">
              <w:marLeft w:val="0"/>
              <w:marRight w:val="0"/>
              <w:marTop w:val="0"/>
              <w:marBottom w:val="0"/>
              <w:divBdr>
                <w:top w:val="none" w:sz="0" w:space="0" w:color="auto"/>
                <w:left w:val="none" w:sz="0" w:space="0" w:color="auto"/>
                <w:bottom w:val="none" w:sz="0" w:space="0" w:color="auto"/>
                <w:right w:val="none" w:sz="0" w:space="0" w:color="auto"/>
              </w:divBdr>
            </w:div>
            <w:div w:id="663435568">
              <w:marLeft w:val="0"/>
              <w:marRight w:val="0"/>
              <w:marTop w:val="0"/>
              <w:marBottom w:val="0"/>
              <w:divBdr>
                <w:top w:val="none" w:sz="0" w:space="0" w:color="auto"/>
                <w:left w:val="none" w:sz="0" w:space="0" w:color="auto"/>
                <w:bottom w:val="none" w:sz="0" w:space="0" w:color="auto"/>
                <w:right w:val="none" w:sz="0" w:space="0" w:color="auto"/>
              </w:divBdr>
            </w:div>
            <w:div w:id="103616223">
              <w:marLeft w:val="0"/>
              <w:marRight w:val="0"/>
              <w:marTop w:val="0"/>
              <w:marBottom w:val="0"/>
              <w:divBdr>
                <w:top w:val="none" w:sz="0" w:space="0" w:color="auto"/>
                <w:left w:val="none" w:sz="0" w:space="0" w:color="auto"/>
                <w:bottom w:val="none" w:sz="0" w:space="0" w:color="auto"/>
                <w:right w:val="none" w:sz="0" w:space="0" w:color="auto"/>
              </w:divBdr>
            </w:div>
            <w:div w:id="2108113023">
              <w:marLeft w:val="0"/>
              <w:marRight w:val="0"/>
              <w:marTop w:val="0"/>
              <w:marBottom w:val="0"/>
              <w:divBdr>
                <w:top w:val="none" w:sz="0" w:space="0" w:color="auto"/>
                <w:left w:val="none" w:sz="0" w:space="0" w:color="auto"/>
                <w:bottom w:val="none" w:sz="0" w:space="0" w:color="auto"/>
                <w:right w:val="none" w:sz="0" w:space="0" w:color="auto"/>
              </w:divBdr>
            </w:div>
            <w:div w:id="1626691061">
              <w:marLeft w:val="0"/>
              <w:marRight w:val="0"/>
              <w:marTop w:val="0"/>
              <w:marBottom w:val="0"/>
              <w:divBdr>
                <w:top w:val="none" w:sz="0" w:space="0" w:color="auto"/>
                <w:left w:val="none" w:sz="0" w:space="0" w:color="auto"/>
                <w:bottom w:val="none" w:sz="0" w:space="0" w:color="auto"/>
                <w:right w:val="none" w:sz="0" w:space="0" w:color="auto"/>
              </w:divBdr>
            </w:div>
            <w:div w:id="882866911">
              <w:marLeft w:val="0"/>
              <w:marRight w:val="0"/>
              <w:marTop w:val="0"/>
              <w:marBottom w:val="0"/>
              <w:divBdr>
                <w:top w:val="none" w:sz="0" w:space="0" w:color="auto"/>
                <w:left w:val="none" w:sz="0" w:space="0" w:color="auto"/>
                <w:bottom w:val="none" w:sz="0" w:space="0" w:color="auto"/>
                <w:right w:val="none" w:sz="0" w:space="0" w:color="auto"/>
              </w:divBdr>
            </w:div>
            <w:div w:id="2079982985">
              <w:marLeft w:val="0"/>
              <w:marRight w:val="0"/>
              <w:marTop w:val="0"/>
              <w:marBottom w:val="0"/>
              <w:divBdr>
                <w:top w:val="none" w:sz="0" w:space="0" w:color="auto"/>
                <w:left w:val="none" w:sz="0" w:space="0" w:color="auto"/>
                <w:bottom w:val="none" w:sz="0" w:space="0" w:color="auto"/>
                <w:right w:val="none" w:sz="0" w:space="0" w:color="auto"/>
              </w:divBdr>
            </w:div>
            <w:div w:id="1764835318">
              <w:marLeft w:val="0"/>
              <w:marRight w:val="0"/>
              <w:marTop w:val="0"/>
              <w:marBottom w:val="0"/>
              <w:divBdr>
                <w:top w:val="none" w:sz="0" w:space="0" w:color="auto"/>
                <w:left w:val="none" w:sz="0" w:space="0" w:color="auto"/>
                <w:bottom w:val="none" w:sz="0" w:space="0" w:color="auto"/>
                <w:right w:val="none" w:sz="0" w:space="0" w:color="auto"/>
              </w:divBdr>
            </w:div>
            <w:div w:id="1689138221">
              <w:marLeft w:val="0"/>
              <w:marRight w:val="0"/>
              <w:marTop w:val="0"/>
              <w:marBottom w:val="0"/>
              <w:divBdr>
                <w:top w:val="none" w:sz="0" w:space="0" w:color="auto"/>
                <w:left w:val="none" w:sz="0" w:space="0" w:color="auto"/>
                <w:bottom w:val="none" w:sz="0" w:space="0" w:color="auto"/>
                <w:right w:val="none" w:sz="0" w:space="0" w:color="auto"/>
              </w:divBdr>
            </w:div>
            <w:div w:id="889995072">
              <w:marLeft w:val="0"/>
              <w:marRight w:val="0"/>
              <w:marTop w:val="0"/>
              <w:marBottom w:val="0"/>
              <w:divBdr>
                <w:top w:val="none" w:sz="0" w:space="0" w:color="auto"/>
                <w:left w:val="none" w:sz="0" w:space="0" w:color="auto"/>
                <w:bottom w:val="none" w:sz="0" w:space="0" w:color="auto"/>
                <w:right w:val="none" w:sz="0" w:space="0" w:color="auto"/>
              </w:divBdr>
            </w:div>
            <w:div w:id="526792199">
              <w:marLeft w:val="0"/>
              <w:marRight w:val="0"/>
              <w:marTop w:val="0"/>
              <w:marBottom w:val="0"/>
              <w:divBdr>
                <w:top w:val="none" w:sz="0" w:space="0" w:color="auto"/>
                <w:left w:val="none" w:sz="0" w:space="0" w:color="auto"/>
                <w:bottom w:val="none" w:sz="0" w:space="0" w:color="auto"/>
                <w:right w:val="none" w:sz="0" w:space="0" w:color="auto"/>
              </w:divBdr>
            </w:div>
            <w:div w:id="841703250">
              <w:marLeft w:val="0"/>
              <w:marRight w:val="0"/>
              <w:marTop w:val="0"/>
              <w:marBottom w:val="0"/>
              <w:divBdr>
                <w:top w:val="none" w:sz="0" w:space="0" w:color="auto"/>
                <w:left w:val="none" w:sz="0" w:space="0" w:color="auto"/>
                <w:bottom w:val="none" w:sz="0" w:space="0" w:color="auto"/>
                <w:right w:val="none" w:sz="0" w:space="0" w:color="auto"/>
              </w:divBdr>
            </w:div>
            <w:div w:id="1844275291">
              <w:marLeft w:val="0"/>
              <w:marRight w:val="0"/>
              <w:marTop w:val="0"/>
              <w:marBottom w:val="0"/>
              <w:divBdr>
                <w:top w:val="none" w:sz="0" w:space="0" w:color="auto"/>
                <w:left w:val="none" w:sz="0" w:space="0" w:color="auto"/>
                <w:bottom w:val="none" w:sz="0" w:space="0" w:color="auto"/>
                <w:right w:val="none" w:sz="0" w:space="0" w:color="auto"/>
              </w:divBdr>
            </w:div>
            <w:div w:id="162548790">
              <w:marLeft w:val="0"/>
              <w:marRight w:val="0"/>
              <w:marTop w:val="0"/>
              <w:marBottom w:val="0"/>
              <w:divBdr>
                <w:top w:val="none" w:sz="0" w:space="0" w:color="auto"/>
                <w:left w:val="none" w:sz="0" w:space="0" w:color="auto"/>
                <w:bottom w:val="none" w:sz="0" w:space="0" w:color="auto"/>
                <w:right w:val="none" w:sz="0" w:space="0" w:color="auto"/>
              </w:divBdr>
            </w:div>
            <w:div w:id="1674527555">
              <w:marLeft w:val="0"/>
              <w:marRight w:val="0"/>
              <w:marTop w:val="0"/>
              <w:marBottom w:val="0"/>
              <w:divBdr>
                <w:top w:val="none" w:sz="0" w:space="0" w:color="auto"/>
                <w:left w:val="none" w:sz="0" w:space="0" w:color="auto"/>
                <w:bottom w:val="none" w:sz="0" w:space="0" w:color="auto"/>
                <w:right w:val="none" w:sz="0" w:space="0" w:color="auto"/>
              </w:divBdr>
            </w:div>
            <w:div w:id="195566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682939">
      <w:bodyDiv w:val="1"/>
      <w:marLeft w:val="0"/>
      <w:marRight w:val="0"/>
      <w:marTop w:val="0"/>
      <w:marBottom w:val="0"/>
      <w:divBdr>
        <w:top w:val="none" w:sz="0" w:space="0" w:color="auto"/>
        <w:left w:val="none" w:sz="0" w:space="0" w:color="auto"/>
        <w:bottom w:val="none" w:sz="0" w:space="0" w:color="auto"/>
        <w:right w:val="none" w:sz="0" w:space="0" w:color="auto"/>
      </w:divBdr>
    </w:div>
    <w:div w:id="1457989511">
      <w:bodyDiv w:val="1"/>
      <w:marLeft w:val="0"/>
      <w:marRight w:val="0"/>
      <w:marTop w:val="0"/>
      <w:marBottom w:val="0"/>
      <w:divBdr>
        <w:top w:val="none" w:sz="0" w:space="0" w:color="auto"/>
        <w:left w:val="none" w:sz="0" w:space="0" w:color="auto"/>
        <w:bottom w:val="none" w:sz="0" w:space="0" w:color="auto"/>
        <w:right w:val="none" w:sz="0" w:space="0" w:color="auto"/>
      </w:divBdr>
    </w:div>
    <w:div w:id="1736658787">
      <w:bodyDiv w:val="1"/>
      <w:marLeft w:val="0"/>
      <w:marRight w:val="0"/>
      <w:marTop w:val="0"/>
      <w:marBottom w:val="0"/>
      <w:divBdr>
        <w:top w:val="none" w:sz="0" w:space="0" w:color="auto"/>
        <w:left w:val="none" w:sz="0" w:space="0" w:color="auto"/>
        <w:bottom w:val="none" w:sz="0" w:space="0" w:color="auto"/>
        <w:right w:val="none" w:sz="0" w:space="0" w:color="auto"/>
      </w:divBdr>
    </w:div>
    <w:div w:id="1830753397">
      <w:bodyDiv w:val="1"/>
      <w:marLeft w:val="0"/>
      <w:marRight w:val="0"/>
      <w:marTop w:val="0"/>
      <w:marBottom w:val="0"/>
      <w:divBdr>
        <w:top w:val="none" w:sz="0" w:space="0" w:color="auto"/>
        <w:left w:val="none" w:sz="0" w:space="0" w:color="auto"/>
        <w:bottom w:val="none" w:sz="0" w:space="0" w:color="auto"/>
        <w:right w:val="none" w:sz="0" w:space="0" w:color="auto"/>
      </w:divBdr>
    </w:div>
    <w:div w:id="1862548580">
      <w:bodyDiv w:val="1"/>
      <w:marLeft w:val="0"/>
      <w:marRight w:val="0"/>
      <w:marTop w:val="0"/>
      <w:marBottom w:val="0"/>
      <w:divBdr>
        <w:top w:val="none" w:sz="0" w:space="0" w:color="auto"/>
        <w:left w:val="none" w:sz="0" w:space="0" w:color="auto"/>
        <w:bottom w:val="none" w:sz="0" w:space="0" w:color="auto"/>
        <w:right w:val="none" w:sz="0" w:space="0" w:color="auto"/>
      </w:divBdr>
    </w:div>
    <w:div w:id="1872064172">
      <w:bodyDiv w:val="1"/>
      <w:marLeft w:val="0"/>
      <w:marRight w:val="0"/>
      <w:marTop w:val="0"/>
      <w:marBottom w:val="0"/>
      <w:divBdr>
        <w:top w:val="none" w:sz="0" w:space="0" w:color="auto"/>
        <w:left w:val="none" w:sz="0" w:space="0" w:color="auto"/>
        <w:bottom w:val="none" w:sz="0" w:space="0" w:color="auto"/>
        <w:right w:val="none" w:sz="0" w:space="0" w:color="auto"/>
      </w:divBdr>
    </w:div>
    <w:div w:id="1913735734">
      <w:bodyDiv w:val="1"/>
      <w:marLeft w:val="0"/>
      <w:marRight w:val="0"/>
      <w:marTop w:val="0"/>
      <w:marBottom w:val="0"/>
      <w:divBdr>
        <w:top w:val="none" w:sz="0" w:space="0" w:color="auto"/>
        <w:left w:val="none" w:sz="0" w:space="0" w:color="auto"/>
        <w:bottom w:val="none" w:sz="0" w:space="0" w:color="auto"/>
        <w:right w:val="none" w:sz="0" w:space="0" w:color="auto"/>
      </w:divBdr>
    </w:div>
    <w:div w:id="2051298822">
      <w:bodyDiv w:val="1"/>
      <w:marLeft w:val="0"/>
      <w:marRight w:val="0"/>
      <w:marTop w:val="0"/>
      <w:marBottom w:val="0"/>
      <w:divBdr>
        <w:top w:val="none" w:sz="0" w:space="0" w:color="auto"/>
        <w:left w:val="none" w:sz="0" w:space="0" w:color="auto"/>
        <w:bottom w:val="none" w:sz="0" w:space="0" w:color="auto"/>
        <w:right w:val="none" w:sz="0" w:space="0" w:color="auto"/>
      </w:divBdr>
    </w:div>
    <w:div w:id="2058385929">
      <w:bodyDiv w:val="1"/>
      <w:marLeft w:val="0"/>
      <w:marRight w:val="0"/>
      <w:marTop w:val="0"/>
      <w:marBottom w:val="0"/>
      <w:divBdr>
        <w:top w:val="none" w:sz="0" w:space="0" w:color="auto"/>
        <w:left w:val="none" w:sz="0" w:space="0" w:color="auto"/>
        <w:bottom w:val="none" w:sz="0" w:space="0" w:color="auto"/>
        <w:right w:val="none" w:sz="0" w:space="0" w:color="auto"/>
      </w:divBdr>
    </w:div>
    <w:div w:id="2113282529">
      <w:bodyDiv w:val="1"/>
      <w:marLeft w:val="0"/>
      <w:marRight w:val="0"/>
      <w:marTop w:val="0"/>
      <w:marBottom w:val="0"/>
      <w:divBdr>
        <w:top w:val="none" w:sz="0" w:space="0" w:color="auto"/>
        <w:left w:val="none" w:sz="0" w:space="0" w:color="auto"/>
        <w:bottom w:val="none" w:sz="0" w:space="0" w:color="auto"/>
        <w:right w:val="none" w:sz="0" w:space="0" w:color="auto"/>
      </w:divBdr>
    </w:div>
    <w:div w:id="212962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mazon.co.uk/Intel-i7-12700KF-3-60-5-00GHz-without-K%C3%BChler/dp/B09GYJJ1PT?th=1" TargetMode="External"/><Relationship Id="rId26" Type="http://schemas.openxmlformats.org/officeDocument/2006/relationships/hyperlink" Target="https://www.amazon.co.uk/Logitech-Wireless-Keyboard-Windows-Webcam/dp/B07YZYCFQZ" TargetMode="External"/><Relationship Id="rId3" Type="http://schemas.openxmlformats.org/officeDocument/2006/relationships/styles" Target="styles.xml"/><Relationship Id="rId21" Type="http://schemas.openxmlformats.org/officeDocument/2006/relationships/hyperlink" Target="https://www.amazon.co.uk/KingSpec-1TB-SSD-Internal-Computer/dp/B0BKPWQVHV?th=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mazon.co.uk/PHILIPS-27E1N1100A-Speakers-managment-FlickerFree/dp/B0CX9CVS9Q"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mazon.co.uk/Lexar-288-Pin-High-Performance-Computer-LD4AU016G-B3200ASST/dp/B0C7Z279C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mazon.co.uk/NZXT-H5-Flow-Mid-Tower-Management/dp/B0D2MK6NML?th=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mazon.co.uk/CORSAIR-RM650-Modular-Low-Noise-Supply/dp/B0CJRXYGY9?th=1"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amazon.co.uk/ASRock-B660M-STEEL-LEGEND-SOCKET/dp/B09QFSBR8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mazon.co.uk/ASUS-GeForce-3050-Gaming-Graphics/dp/B086ZSQZZ7?th=1" TargetMode="External"/><Relationship Id="rId27" Type="http://schemas.openxmlformats.org/officeDocument/2006/relationships/hyperlink" Target="https://www.amazon.co.uk/UGREEN-Ethernet-Braided-Extender-Raspberry/dp/B0875VL1CJ?ie=UTF8&amp;tag=&amp;hvadid=719417706386&amp;hvpos=&amp;hvexid=&amp;hvnetw=g&amp;hvrand=9572361055750035543&amp;hvpone=&amp;hvptwo=&amp;hvqmt=&amp;hvdev=c&amp;ref=&amp;adgrpid=170683664338&amp;hvdvcmdl=&amp;hvlocint=&amp;hvlocphy=1007434&amp;hvtargid=dsa-1463395464853&amp;hydadcr=&amp;mcid=&amp;gad_source=1&amp;th=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SWh18</b:Tag>
    <b:SourceType>InternetSite</b:SourceType>
    <b:Guid>{41BC161E-E33B-4276-9ED7-E26A52851D24}</b:Guid>
    <b:Author>
      <b:Author>
        <b:NameList>
          <b:Person>
            <b:Last>Whaley</b:Last>
            <b:First>S.</b:First>
          </b:Person>
        </b:NameList>
      </b:Author>
    </b:Author>
    <b:Title>How Much RAM Do I Need for My Laptop?</b:Title>
    <b:ProductionCompany>HP® Tech Takes</b:ProductionCompany>
    <b:Year>2018</b:Year>
    <b:Month>Nov</b:Month>
    <b:Day>21</b:Day>
    <b:YearAccessed>2025</b:YearAccessed>
    <b:MonthAccessed>Mar</b:MonthAccessed>
    <b:DayAccessed>18</b:DayAccessed>
    <b:URL>https://www.hp.com/us-en/shop/tech-takes/how-much-ram-do-i-need-in-laptop</b:URL>
    <b:RefOrder>1</b:RefOrder>
  </b:Source>
</b:Sources>
</file>

<file path=customXml/itemProps1.xml><?xml version="1.0" encoding="utf-8"?>
<ds:datastoreItem xmlns:ds="http://schemas.openxmlformats.org/officeDocument/2006/customXml" ds:itemID="{08236B41-4A6C-4C54-9D65-239AABE44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21</Pages>
  <Words>3036</Words>
  <Characters>19690</Characters>
  <Application>Microsoft Office Word</Application>
  <DocSecurity>0</DocSecurity>
  <Lines>513</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Wilson (2413880)</dc:creator>
  <cp:keywords/>
  <dc:description/>
  <cp:lastModifiedBy>Freddie Wilson</cp:lastModifiedBy>
  <cp:revision>18</cp:revision>
  <dcterms:created xsi:type="dcterms:W3CDTF">2025-04-29T15:59:00Z</dcterms:created>
  <dcterms:modified xsi:type="dcterms:W3CDTF">2025-04-29T16:28:00Z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e7258a0b-1e55-4bf0-b17d-d5ac3f7706ab</vt:lpwstr>
  </property>
</Properties>
</file>