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3A27B" w14:textId="77777777" w:rsidR="009B76D6" w:rsidRDefault="009B76D6" w:rsidP="00F4439B">
      <w:pPr>
        <w:spacing w:line="360" w:lineRule="auto"/>
        <w:rPr>
          <w:b/>
          <w:bCs/>
        </w:rPr>
      </w:pPr>
    </w:p>
    <w:p w14:paraId="3A3B2A3E" w14:textId="2E244B25" w:rsidR="00F4439B" w:rsidRPr="00F4439B" w:rsidRDefault="00F4439B" w:rsidP="00F4439B">
      <w:pPr>
        <w:spacing w:line="360" w:lineRule="auto"/>
        <w:rPr>
          <w:rFonts w:asciiTheme="majorHAnsi" w:hAnsiTheme="majorHAnsi" w:cstheme="majorHAnsi"/>
          <w:b/>
          <w:bCs/>
          <w:sz w:val="24"/>
          <w:szCs w:val="24"/>
        </w:rPr>
      </w:pPr>
      <w:r w:rsidRPr="00F4439B">
        <w:rPr>
          <w:rFonts w:asciiTheme="majorHAnsi" w:hAnsiTheme="majorHAnsi" w:cstheme="majorHAnsi"/>
          <w:b/>
          <w:bCs/>
          <w:sz w:val="24"/>
          <w:szCs w:val="24"/>
        </w:rPr>
        <w:t>Introduction</w:t>
      </w:r>
    </w:p>
    <w:p w14:paraId="5267A105" w14:textId="384E2749" w:rsidR="00F4439B" w:rsidRPr="00F4439B" w:rsidRDefault="00F4439B" w:rsidP="00F4439B">
      <w:pPr>
        <w:spacing w:line="360" w:lineRule="auto"/>
        <w:rPr>
          <w:rFonts w:asciiTheme="majorHAnsi" w:hAnsiTheme="majorHAnsi" w:cstheme="majorHAnsi"/>
          <w:sz w:val="24"/>
          <w:szCs w:val="24"/>
        </w:rPr>
      </w:pPr>
      <w:r>
        <w:rPr>
          <w:rFonts w:asciiTheme="majorHAnsi" w:hAnsiTheme="majorHAnsi" w:cstheme="majorHAnsi"/>
          <w:sz w:val="24"/>
          <w:szCs w:val="24"/>
        </w:rPr>
        <w:t>Although not legally binding</w:t>
      </w:r>
      <w:r w:rsidR="003F7B62">
        <w:rPr>
          <w:rFonts w:asciiTheme="majorHAnsi" w:hAnsiTheme="majorHAnsi" w:cstheme="majorHAnsi"/>
          <w:sz w:val="24"/>
          <w:szCs w:val="24"/>
        </w:rPr>
        <w:t xml:space="preserve"> the principles enshrined in the Universal Declaration of Human Rights (1948)</w:t>
      </w:r>
      <w:r>
        <w:rPr>
          <w:rFonts w:asciiTheme="majorHAnsi" w:hAnsiTheme="majorHAnsi" w:cstheme="majorHAnsi"/>
          <w:sz w:val="24"/>
          <w:szCs w:val="24"/>
        </w:rPr>
        <w:t>, is in reality a privilege</w:t>
      </w:r>
      <w:r w:rsidR="003633AE">
        <w:rPr>
          <w:rFonts w:asciiTheme="majorHAnsi" w:hAnsiTheme="majorHAnsi" w:cstheme="majorHAnsi"/>
          <w:sz w:val="24"/>
          <w:szCs w:val="24"/>
        </w:rPr>
        <w:t xml:space="preserve"> </w:t>
      </w:r>
      <w:r>
        <w:rPr>
          <w:rFonts w:asciiTheme="majorHAnsi" w:hAnsiTheme="majorHAnsi" w:cstheme="majorHAnsi"/>
          <w:sz w:val="24"/>
          <w:szCs w:val="24"/>
        </w:rPr>
        <w:t xml:space="preserve">restricted to those in the protected global north and a </w:t>
      </w:r>
      <w:r w:rsidRPr="00F4439B">
        <w:rPr>
          <w:rFonts w:asciiTheme="majorHAnsi" w:hAnsiTheme="majorHAnsi" w:cstheme="majorHAnsi"/>
          <w:i/>
          <w:iCs/>
          <w:sz w:val="24"/>
          <w:szCs w:val="24"/>
        </w:rPr>
        <w:t>“humanitarian myth”</w:t>
      </w:r>
      <w:r>
        <w:rPr>
          <w:rFonts w:asciiTheme="majorHAnsi" w:hAnsiTheme="majorHAnsi" w:cstheme="majorHAnsi"/>
          <w:sz w:val="24"/>
          <w:szCs w:val="24"/>
        </w:rPr>
        <w:t xml:space="preserve"> for the </w:t>
      </w:r>
      <w:r w:rsidRPr="00F4439B">
        <w:rPr>
          <w:rFonts w:asciiTheme="majorHAnsi" w:hAnsiTheme="majorHAnsi" w:cstheme="majorHAnsi"/>
          <w:i/>
          <w:iCs/>
          <w:sz w:val="24"/>
          <w:szCs w:val="24"/>
        </w:rPr>
        <w:t>“undesirables”</w:t>
      </w:r>
      <w:r>
        <w:rPr>
          <w:rFonts w:asciiTheme="majorHAnsi" w:hAnsiTheme="majorHAnsi" w:cstheme="majorHAnsi"/>
          <w:sz w:val="24"/>
          <w:szCs w:val="24"/>
        </w:rPr>
        <w:t xml:space="preserve"> (Agier, 2011</w:t>
      </w:r>
      <w:r w:rsidR="003C7AFD">
        <w:rPr>
          <w:rFonts w:asciiTheme="majorHAnsi" w:hAnsiTheme="majorHAnsi" w:cstheme="majorHAnsi"/>
          <w:sz w:val="24"/>
          <w:szCs w:val="24"/>
        </w:rPr>
        <w:t>, pp.1-9)</w:t>
      </w:r>
      <w:r>
        <w:rPr>
          <w:rFonts w:asciiTheme="majorHAnsi" w:hAnsiTheme="majorHAnsi" w:cstheme="majorHAnsi"/>
          <w:sz w:val="24"/>
          <w:szCs w:val="24"/>
        </w:rPr>
        <w:t xml:space="preserve"> of the global south</w:t>
      </w:r>
      <w:r w:rsidR="003C7AFD">
        <w:rPr>
          <w:rFonts w:asciiTheme="majorHAnsi" w:hAnsiTheme="majorHAnsi" w:cstheme="majorHAnsi"/>
          <w:sz w:val="24"/>
          <w:szCs w:val="24"/>
        </w:rPr>
        <w:t>, borders no longer purely geographical</w:t>
      </w:r>
      <w:r w:rsidR="003A7983">
        <w:rPr>
          <w:rFonts w:asciiTheme="majorHAnsi" w:hAnsiTheme="majorHAnsi" w:cstheme="majorHAnsi"/>
          <w:sz w:val="24"/>
          <w:szCs w:val="24"/>
        </w:rPr>
        <w:t>,</w:t>
      </w:r>
      <w:r w:rsidR="003C7AFD">
        <w:rPr>
          <w:rFonts w:asciiTheme="majorHAnsi" w:hAnsiTheme="majorHAnsi" w:cstheme="majorHAnsi"/>
          <w:sz w:val="24"/>
          <w:szCs w:val="24"/>
        </w:rPr>
        <w:t xml:space="preserve"> but wherever refugees are separated or contained (2011, p.50).</w:t>
      </w:r>
      <w:r>
        <w:rPr>
          <w:rFonts w:asciiTheme="majorHAnsi" w:hAnsiTheme="majorHAnsi" w:cstheme="majorHAnsi"/>
          <w:sz w:val="24"/>
          <w:szCs w:val="24"/>
        </w:rPr>
        <w:t xml:space="preserve">  Routine violations of these principles </w:t>
      </w:r>
      <w:r w:rsidR="003C7AFD">
        <w:rPr>
          <w:rFonts w:asciiTheme="majorHAnsi" w:hAnsiTheme="majorHAnsi" w:cstheme="majorHAnsi"/>
          <w:sz w:val="24"/>
          <w:szCs w:val="24"/>
        </w:rPr>
        <w:t xml:space="preserve">are enacted </w:t>
      </w:r>
      <w:r w:rsidR="003E502B">
        <w:rPr>
          <w:rFonts w:asciiTheme="majorHAnsi" w:hAnsiTheme="majorHAnsi" w:cstheme="majorHAnsi"/>
          <w:sz w:val="24"/>
          <w:szCs w:val="24"/>
        </w:rPr>
        <w:t>at European borders</w:t>
      </w:r>
      <w:r>
        <w:rPr>
          <w:rFonts w:asciiTheme="majorHAnsi" w:hAnsiTheme="majorHAnsi" w:cstheme="majorHAnsi"/>
          <w:sz w:val="24"/>
          <w:szCs w:val="24"/>
        </w:rPr>
        <w:t>, starting with the refusal of European visas for non-wealthy individuals from the global south.  Taking Gellners (1983) main argument, that nation states are not an inherent part of human culture or inevitable and that political borders are inextricably entwined with the economic interests of industrialised societies, this research</w:t>
      </w:r>
      <w:r w:rsidR="004B4A46">
        <w:rPr>
          <w:rFonts w:asciiTheme="majorHAnsi" w:hAnsiTheme="majorHAnsi" w:cstheme="majorHAnsi"/>
          <w:sz w:val="24"/>
          <w:szCs w:val="24"/>
        </w:rPr>
        <w:t xml:space="preserve"> will</w:t>
      </w:r>
      <w:r>
        <w:rPr>
          <w:rFonts w:asciiTheme="majorHAnsi" w:hAnsiTheme="majorHAnsi" w:cstheme="majorHAnsi"/>
          <w:sz w:val="24"/>
          <w:szCs w:val="24"/>
        </w:rPr>
        <w:t xml:space="preserve"> problematise borders, recognising that current understandings are not static or inevitable</w:t>
      </w:r>
      <w:r w:rsidR="003C7AFD">
        <w:rPr>
          <w:rFonts w:asciiTheme="majorHAnsi" w:hAnsiTheme="majorHAnsi" w:cstheme="majorHAnsi"/>
          <w:sz w:val="24"/>
          <w:szCs w:val="24"/>
        </w:rPr>
        <w:t xml:space="preserve">, </w:t>
      </w:r>
      <w:r>
        <w:rPr>
          <w:rFonts w:asciiTheme="majorHAnsi" w:hAnsiTheme="majorHAnsi" w:cstheme="majorHAnsi"/>
          <w:sz w:val="24"/>
          <w:szCs w:val="24"/>
        </w:rPr>
        <w:t>refram</w:t>
      </w:r>
      <w:r w:rsidR="003A7983">
        <w:rPr>
          <w:rFonts w:asciiTheme="majorHAnsi" w:hAnsiTheme="majorHAnsi" w:cstheme="majorHAnsi"/>
          <w:sz w:val="24"/>
          <w:szCs w:val="24"/>
        </w:rPr>
        <w:t xml:space="preserve">ing </w:t>
      </w:r>
      <w:r>
        <w:rPr>
          <w:rFonts w:asciiTheme="majorHAnsi" w:hAnsiTheme="majorHAnsi" w:cstheme="majorHAnsi"/>
          <w:sz w:val="24"/>
          <w:szCs w:val="24"/>
        </w:rPr>
        <w:t>the</w:t>
      </w:r>
      <w:r w:rsidR="00F035BA">
        <w:rPr>
          <w:rFonts w:asciiTheme="majorHAnsi" w:hAnsiTheme="majorHAnsi" w:cstheme="majorHAnsi"/>
          <w:sz w:val="24"/>
          <w:szCs w:val="24"/>
        </w:rPr>
        <w:t xml:space="preserve"> </w:t>
      </w:r>
      <w:r>
        <w:rPr>
          <w:rFonts w:asciiTheme="majorHAnsi" w:hAnsiTheme="majorHAnsi" w:cstheme="majorHAnsi"/>
          <w:sz w:val="24"/>
          <w:szCs w:val="24"/>
        </w:rPr>
        <w:t>“refugee crisis” as a border crisis. Considerable research has been carried out in the field of Border Studies</w:t>
      </w:r>
      <w:r w:rsidR="009746FD">
        <w:rPr>
          <w:rFonts w:asciiTheme="majorHAnsi" w:hAnsiTheme="majorHAnsi" w:cstheme="majorHAnsi"/>
          <w:sz w:val="24"/>
          <w:szCs w:val="24"/>
        </w:rPr>
        <w:t>.  A</w:t>
      </w:r>
      <w:r>
        <w:rPr>
          <w:rFonts w:asciiTheme="majorHAnsi" w:hAnsiTheme="majorHAnsi" w:cstheme="majorHAnsi"/>
          <w:sz w:val="24"/>
          <w:szCs w:val="24"/>
        </w:rPr>
        <w:t xml:space="preserve"> brief glimpse </w:t>
      </w:r>
      <w:r w:rsidR="00DD0C5D">
        <w:rPr>
          <w:rFonts w:asciiTheme="majorHAnsi" w:hAnsiTheme="majorHAnsi" w:cstheme="majorHAnsi"/>
          <w:sz w:val="24"/>
          <w:szCs w:val="24"/>
        </w:rPr>
        <w:t>suggests</w:t>
      </w:r>
      <w:r>
        <w:rPr>
          <w:rFonts w:asciiTheme="majorHAnsi" w:hAnsiTheme="majorHAnsi" w:cstheme="majorHAnsi"/>
          <w:sz w:val="24"/>
          <w:szCs w:val="24"/>
        </w:rPr>
        <w:t xml:space="preserve"> a disturbing lack of collaborative or refugee perspective</w:t>
      </w:r>
      <w:r w:rsidR="004C3BE0">
        <w:rPr>
          <w:rFonts w:asciiTheme="majorHAnsi" w:hAnsiTheme="majorHAnsi" w:cstheme="majorHAnsi"/>
          <w:sz w:val="24"/>
          <w:szCs w:val="24"/>
        </w:rPr>
        <w:t xml:space="preserve">s </w:t>
      </w:r>
      <w:r>
        <w:rPr>
          <w:rFonts w:asciiTheme="majorHAnsi" w:hAnsiTheme="majorHAnsi" w:cstheme="majorHAnsi"/>
          <w:sz w:val="24"/>
          <w:szCs w:val="24"/>
        </w:rPr>
        <w:t xml:space="preserve">within academic papers, despite emphatic advocacy and calls for hopeful change. This research </w:t>
      </w:r>
      <w:r w:rsidR="002B4A28">
        <w:rPr>
          <w:rFonts w:asciiTheme="majorHAnsi" w:hAnsiTheme="majorHAnsi" w:cstheme="majorHAnsi"/>
          <w:sz w:val="24"/>
          <w:szCs w:val="24"/>
        </w:rPr>
        <w:t>will ask</w:t>
      </w:r>
      <w:r>
        <w:rPr>
          <w:rFonts w:asciiTheme="majorHAnsi" w:hAnsiTheme="majorHAnsi" w:cstheme="majorHAnsi"/>
          <w:sz w:val="24"/>
          <w:szCs w:val="24"/>
        </w:rPr>
        <w:t xml:space="preserve"> if academic knowledge production perpetuates exclusion</w:t>
      </w:r>
      <w:r w:rsidR="002B4A28">
        <w:rPr>
          <w:rFonts w:asciiTheme="majorHAnsi" w:hAnsiTheme="majorHAnsi" w:cstheme="majorHAnsi"/>
          <w:sz w:val="24"/>
          <w:szCs w:val="24"/>
        </w:rPr>
        <w:t>,</w:t>
      </w:r>
      <w:r>
        <w:rPr>
          <w:rFonts w:asciiTheme="majorHAnsi" w:hAnsiTheme="majorHAnsi" w:cstheme="majorHAnsi"/>
          <w:sz w:val="24"/>
          <w:szCs w:val="24"/>
        </w:rPr>
        <w:t xml:space="preserve"> reproducing</w:t>
      </w:r>
      <w:r w:rsidR="003C7AFD">
        <w:rPr>
          <w:rFonts w:asciiTheme="majorHAnsi" w:hAnsiTheme="majorHAnsi" w:cstheme="majorHAnsi"/>
          <w:sz w:val="24"/>
          <w:szCs w:val="24"/>
        </w:rPr>
        <w:t xml:space="preserve"> binary perceptions of refugees and</w:t>
      </w:r>
      <w:r>
        <w:rPr>
          <w:rFonts w:asciiTheme="majorHAnsi" w:hAnsiTheme="majorHAnsi" w:cstheme="majorHAnsi"/>
          <w:sz w:val="24"/>
          <w:szCs w:val="24"/>
        </w:rPr>
        <w:t xml:space="preserve"> political borders </w:t>
      </w:r>
      <w:r w:rsidR="004C3BE0">
        <w:rPr>
          <w:rFonts w:asciiTheme="majorHAnsi" w:hAnsiTheme="majorHAnsi" w:cstheme="majorHAnsi"/>
          <w:sz w:val="24"/>
          <w:szCs w:val="24"/>
        </w:rPr>
        <w:t>with</w:t>
      </w:r>
      <w:r>
        <w:rPr>
          <w:rFonts w:asciiTheme="majorHAnsi" w:hAnsiTheme="majorHAnsi" w:cstheme="majorHAnsi"/>
          <w:sz w:val="24"/>
          <w:szCs w:val="24"/>
        </w:rPr>
        <w:t>in academia</w:t>
      </w:r>
      <w:r w:rsidR="00C378B6">
        <w:rPr>
          <w:rFonts w:asciiTheme="majorHAnsi" w:hAnsiTheme="majorHAnsi" w:cstheme="majorHAnsi"/>
          <w:sz w:val="24"/>
          <w:szCs w:val="24"/>
        </w:rPr>
        <w:t>.</w:t>
      </w:r>
      <w:r>
        <w:rPr>
          <w:rFonts w:asciiTheme="majorHAnsi" w:hAnsiTheme="majorHAnsi" w:cstheme="majorHAnsi"/>
          <w:sz w:val="24"/>
          <w:szCs w:val="24"/>
        </w:rPr>
        <w:t xml:space="preserve"> </w:t>
      </w:r>
    </w:p>
    <w:p w14:paraId="53B8C642" w14:textId="77777777" w:rsidR="00881CF6" w:rsidRDefault="00881CF6" w:rsidP="00F4439B">
      <w:pPr>
        <w:spacing w:line="360" w:lineRule="auto"/>
        <w:rPr>
          <w:rFonts w:asciiTheme="majorHAnsi" w:hAnsiTheme="majorHAnsi" w:cstheme="majorHAnsi"/>
          <w:b/>
          <w:bCs/>
          <w:sz w:val="24"/>
          <w:szCs w:val="24"/>
        </w:rPr>
      </w:pPr>
    </w:p>
    <w:p w14:paraId="23A78F56" w14:textId="4E3EA124" w:rsidR="00F4439B" w:rsidRPr="00F4439B" w:rsidRDefault="00F4439B" w:rsidP="00F4439B">
      <w:pPr>
        <w:spacing w:line="360" w:lineRule="auto"/>
        <w:rPr>
          <w:rFonts w:asciiTheme="majorHAnsi" w:hAnsiTheme="majorHAnsi" w:cstheme="majorHAnsi"/>
          <w:b/>
          <w:bCs/>
          <w:sz w:val="24"/>
          <w:szCs w:val="24"/>
        </w:rPr>
      </w:pPr>
      <w:r w:rsidRPr="00F4439B">
        <w:rPr>
          <w:rFonts w:asciiTheme="majorHAnsi" w:hAnsiTheme="majorHAnsi" w:cstheme="majorHAnsi"/>
          <w:b/>
          <w:bCs/>
          <w:sz w:val="24"/>
          <w:szCs w:val="24"/>
        </w:rPr>
        <w:t>Rationale</w:t>
      </w:r>
    </w:p>
    <w:p w14:paraId="6E329601" w14:textId="1213F606" w:rsidR="00F4439B" w:rsidRPr="00F4439B" w:rsidRDefault="00F4439B" w:rsidP="00F4439B">
      <w:pPr>
        <w:spacing w:line="360" w:lineRule="auto"/>
        <w:rPr>
          <w:rFonts w:asciiTheme="majorHAnsi" w:hAnsiTheme="majorHAnsi" w:cstheme="majorHAnsi"/>
          <w:sz w:val="24"/>
          <w:szCs w:val="24"/>
        </w:rPr>
      </w:pPr>
      <w:r w:rsidRPr="00F4439B">
        <w:rPr>
          <w:rFonts w:asciiTheme="majorHAnsi" w:hAnsiTheme="majorHAnsi" w:cstheme="majorHAnsi"/>
          <w:i/>
          <w:iCs/>
          <w:sz w:val="24"/>
          <w:szCs w:val="24"/>
        </w:rPr>
        <w:t xml:space="preserve">“The Jungle on a Sunday.  Its full of volunteers.  Full of kind hello with Pity! Pity! Sundays in the Jungle: Pity. Sundays outside the Jungle: Hatred” </w:t>
      </w:r>
      <w:r w:rsidR="00E013A6">
        <w:rPr>
          <w:rFonts w:asciiTheme="majorHAnsi" w:hAnsiTheme="majorHAnsi" w:cstheme="majorHAnsi"/>
          <w:sz w:val="24"/>
          <w:szCs w:val="24"/>
        </w:rPr>
        <w:t>- Ali from Iran (</w:t>
      </w:r>
      <w:r w:rsidRPr="00F4439B">
        <w:rPr>
          <w:rFonts w:asciiTheme="majorHAnsi" w:hAnsiTheme="majorHAnsi" w:cstheme="majorHAnsi"/>
          <w:sz w:val="24"/>
          <w:szCs w:val="24"/>
        </w:rPr>
        <w:t>Godin et al, 2017</w:t>
      </w:r>
      <w:r w:rsidR="00DD0C5D">
        <w:rPr>
          <w:rFonts w:asciiTheme="majorHAnsi" w:hAnsiTheme="majorHAnsi" w:cstheme="majorHAnsi"/>
          <w:sz w:val="24"/>
          <w:szCs w:val="24"/>
        </w:rPr>
        <w:t xml:space="preserve"> p.</w:t>
      </w:r>
      <w:r w:rsidR="00E013A6">
        <w:rPr>
          <w:rFonts w:asciiTheme="majorHAnsi" w:hAnsiTheme="majorHAnsi" w:cstheme="majorHAnsi"/>
          <w:sz w:val="24"/>
          <w:szCs w:val="24"/>
        </w:rPr>
        <w:t>128</w:t>
      </w:r>
      <w:r w:rsidRPr="00F4439B">
        <w:rPr>
          <w:rFonts w:asciiTheme="majorHAnsi" w:hAnsiTheme="majorHAnsi" w:cstheme="majorHAnsi"/>
          <w:sz w:val="24"/>
          <w:szCs w:val="24"/>
        </w:rPr>
        <w:t>)</w:t>
      </w:r>
    </w:p>
    <w:p w14:paraId="5F6AB24B" w14:textId="1CB3E4F1" w:rsidR="00F4439B" w:rsidRPr="00F4439B" w:rsidRDefault="004D46DA" w:rsidP="00F4439B">
      <w:pPr>
        <w:spacing w:line="360" w:lineRule="auto"/>
        <w:rPr>
          <w:rFonts w:asciiTheme="majorHAnsi" w:hAnsiTheme="majorHAnsi" w:cstheme="majorHAnsi"/>
          <w:sz w:val="24"/>
          <w:szCs w:val="24"/>
        </w:rPr>
      </w:pPr>
      <w:r>
        <w:rPr>
          <w:rFonts w:asciiTheme="majorHAnsi" w:hAnsiTheme="majorHAnsi" w:cstheme="majorHAnsi"/>
          <w:sz w:val="24"/>
          <w:szCs w:val="24"/>
        </w:rPr>
        <w:t>Prolific quantities</w:t>
      </w:r>
      <w:r w:rsidR="00F4439B" w:rsidRPr="00F4439B">
        <w:rPr>
          <w:rFonts w:asciiTheme="majorHAnsi" w:hAnsiTheme="majorHAnsi" w:cstheme="majorHAnsi"/>
          <w:sz w:val="24"/>
          <w:szCs w:val="24"/>
        </w:rPr>
        <w:t xml:space="preserve"> of academic research </w:t>
      </w:r>
      <w:r w:rsidR="008E5470">
        <w:rPr>
          <w:rFonts w:asciiTheme="majorHAnsi" w:hAnsiTheme="majorHAnsi" w:cstheme="majorHAnsi"/>
          <w:sz w:val="24"/>
          <w:szCs w:val="24"/>
        </w:rPr>
        <w:t>are</w:t>
      </w:r>
      <w:r w:rsidR="00467941">
        <w:rPr>
          <w:rFonts w:asciiTheme="majorHAnsi" w:hAnsiTheme="majorHAnsi" w:cstheme="majorHAnsi"/>
          <w:sz w:val="24"/>
          <w:szCs w:val="24"/>
        </w:rPr>
        <w:t xml:space="preserve"> </w:t>
      </w:r>
      <w:r w:rsidR="00F4439B" w:rsidRPr="00F4439B">
        <w:rPr>
          <w:rFonts w:asciiTheme="majorHAnsi" w:hAnsiTheme="majorHAnsi" w:cstheme="majorHAnsi"/>
          <w:sz w:val="24"/>
          <w:szCs w:val="24"/>
        </w:rPr>
        <w:t xml:space="preserve">dedicated to the study of forced human migration and state borders as sites of struggle. </w:t>
      </w:r>
      <w:r w:rsidR="009E01A1">
        <w:rPr>
          <w:rFonts w:asciiTheme="majorHAnsi" w:hAnsiTheme="majorHAnsi" w:cstheme="majorHAnsi"/>
          <w:sz w:val="24"/>
          <w:szCs w:val="24"/>
        </w:rPr>
        <w:t>Considerable</w:t>
      </w:r>
      <w:r w:rsidR="00F4439B" w:rsidRPr="00F4439B">
        <w:rPr>
          <w:rFonts w:asciiTheme="majorHAnsi" w:hAnsiTheme="majorHAnsi" w:cstheme="majorHAnsi"/>
          <w:sz w:val="24"/>
          <w:szCs w:val="24"/>
        </w:rPr>
        <w:t xml:space="preserve"> research highlights globalized violations of human rights and </w:t>
      </w:r>
      <w:r w:rsidR="00D554AB">
        <w:rPr>
          <w:rFonts w:asciiTheme="majorHAnsi" w:hAnsiTheme="majorHAnsi" w:cstheme="majorHAnsi"/>
          <w:sz w:val="24"/>
          <w:szCs w:val="24"/>
        </w:rPr>
        <w:t xml:space="preserve">the </w:t>
      </w:r>
      <w:r w:rsidR="00F4439B" w:rsidRPr="00F4439B">
        <w:rPr>
          <w:rFonts w:asciiTheme="majorHAnsi" w:hAnsiTheme="majorHAnsi" w:cstheme="majorHAnsi"/>
          <w:sz w:val="24"/>
          <w:szCs w:val="24"/>
        </w:rPr>
        <w:t>efforts</w:t>
      </w:r>
      <w:r w:rsidR="00822F44">
        <w:rPr>
          <w:rFonts w:asciiTheme="majorHAnsi" w:hAnsiTheme="majorHAnsi" w:cstheme="majorHAnsi"/>
          <w:sz w:val="24"/>
          <w:szCs w:val="24"/>
        </w:rPr>
        <w:t xml:space="preserve"> </w:t>
      </w:r>
      <w:r w:rsidR="0098470C">
        <w:rPr>
          <w:rFonts w:asciiTheme="majorHAnsi" w:hAnsiTheme="majorHAnsi" w:cstheme="majorHAnsi"/>
          <w:sz w:val="24"/>
          <w:szCs w:val="24"/>
        </w:rPr>
        <w:t xml:space="preserve">of </w:t>
      </w:r>
      <w:r w:rsidR="00822F44">
        <w:rPr>
          <w:rFonts w:asciiTheme="majorHAnsi" w:hAnsiTheme="majorHAnsi" w:cstheme="majorHAnsi"/>
          <w:sz w:val="24"/>
          <w:szCs w:val="24"/>
        </w:rPr>
        <w:t xml:space="preserve">nation states or </w:t>
      </w:r>
      <w:r w:rsidR="00822F44" w:rsidRPr="0098470C">
        <w:rPr>
          <w:rFonts w:asciiTheme="majorHAnsi" w:hAnsiTheme="majorHAnsi" w:cstheme="majorHAnsi"/>
          <w:i/>
          <w:iCs/>
          <w:sz w:val="24"/>
          <w:szCs w:val="24"/>
        </w:rPr>
        <w:t>“humanitarian governments”</w:t>
      </w:r>
      <w:r w:rsidR="00F4439B" w:rsidRPr="00F4439B">
        <w:rPr>
          <w:rFonts w:asciiTheme="majorHAnsi" w:hAnsiTheme="majorHAnsi" w:cstheme="majorHAnsi"/>
          <w:sz w:val="24"/>
          <w:szCs w:val="24"/>
        </w:rPr>
        <w:t xml:space="preserve"> directed towards containment </w:t>
      </w:r>
      <w:r w:rsidR="00822F44">
        <w:rPr>
          <w:rFonts w:asciiTheme="majorHAnsi" w:hAnsiTheme="majorHAnsi" w:cstheme="majorHAnsi"/>
          <w:sz w:val="24"/>
          <w:szCs w:val="24"/>
        </w:rPr>
        <w:t xml:space="preserve">or control and exclusion </w:t>
      </w:r>
      <w:r w:rsidR="0035390E">
        <w:rPr>
          <w:rFonts w:asciiTheme="majorHAnsi" w:hAnsiTheme="majorHAnsi" w:cstheme="majorHAnsi"/>
          <w:sz w:val="24"/>
          <w:szCs w:val="24"/>
        </w:rPr>
        <w:t xml:space="preserve">in camps and at </w:t>
      </w:r>
      <w:r w:rsidR="00F4439B" w:rsidRPr="00F4439B">
        <w:rPr>
          <w:rFonts w:asciiTheme="majorHAnsi" w:hAnsiTheme="majorHAnsi" w:cstheme="majorHAnsi"/>
          <w:sz w:val="24"/>
          <w:szCs w:val="24"/>
        </w:rPr>
        <w:t>borders</w:t>
      </w:r>
      <w:r w:rsidR="00822F44">
        <w:rPr>
          <w:rFonts w:asciiTheme="majorHAnsi" w:hAnsiTheme="majorHAnsi" w:cstheme="majorHAnsi"/>
          <w:sz w:val="24"/>
          <w:szCs w:val="24"/>
        </w:rPr>
        <w:t xml:space="preserve">, </w:t>
      </w:r>
      <w:r w:rsidR="00F4439B" w:rsidRPr="00F4439B">
        <w:rPr>
          <w:rFonts w:asciiTheme="majorHAnsi" w:hAnsiTheme="majorHAnsi" w:cstheme="majorHAnsi"/>
          <w:sz w:val="24"/>
          <w:szCs w:val="24"/>
        </w:rPr>
        <w:t>of the growing and invisible migrant population, produced through neo</w:t>
      </w:r>
      <w:r w:rsidR="0035390E">
        <w:rPr>
          <w:rFonts w:asciiTheme="majorHAnsi" w:hAnsiTheme="majorHAnsi" w:cstheme="majorHAnsi"/>
          <w:sz w:val="24"/>
          <w:szCs w:val="24"/>
        </w:rPr>
        <w:t>-</w:t>
      </w:r>
      <w:r w:rsidR="00F4439B" w:rsidRPr="00F4439B">
        <w:rPr>
          <w:rFonts w:asciiTheme="majorHAnsi" w:hAnsiTheme="majorHAnsi" w:cstheme="majorHAnsi"/>
          <w:sz w:val="24"/>
          <w:szCs w:val="24"/>
        </w:rPr>
        <w:t>colonialism, exploitation of the global south and protection of the global north (Agier, 2011) (Boyle, 2017) (B</w:t>
      </w:r>
      <w:r w:rsidR="003A7983">
        <w:rPr>
          <w:rFonts w:asciiTheme="majorHAnsi" w:hAnsiTheme="majorHAnsi" w:cstheme="majorHAnsi"/>
          <w:sz w:val="24"/>
          <w:szCs w:val="24"/>
        </w:rPr>
        <w:t>r</w:t>
      </w:r>
      <w:r w:rsidR="00F4439B" w:rsidRPr="00F4439B">
        <w:rPr>
          <w:rFonts w:asciiTheme="majorHAnsi" w:hAnsiTheme="majorHAnsi" w:cstheme="majorHAnsi"/>
          <w:sz w:val="24"/>
          <w:szCs w:val="24"/>
        </w:rPr>
        <w:t xml:space="preserve">ambilla and </w:t>
      </w:r>
      <w:r w:rsidR="00F4439B" w:rsidRPr="00F4439B">
        <w:rPr>
          <w:rFonts w:asciiTheme="majorHAnsi" w:hAnsiTheme="majorHAnsi" w:cstheme="majorHAnsi"/>
          <w:sz w:val="24"/>
          <w:szCs w:val="24"/>
        </w:rPr>
        <w:lastRenderedPageBreak/>
        <w:t xml:space="preserve">Jones, 2020). In the words of </w:t>
      </w:r>
      <w:r w:rsidR="000B62E1">
        <w:rPr>
          <w:rFonts w:asciiTheme="majorHAnsi" w:hAnsiTheme="majorHAnsi" w:cstheme="majorHAnsi"/>
          <w:sz w:val="24"/>
          <w:szCs w:val="24"/>
        </w:rPr>
        <w:t xml:space="preserve">Jungle Resident </w:t>
      </w:r>
      <w:r w:rsidR="00E013A6">
        <w:rPr>
          <w:rFonts w:asciiTheme="majorHAnsi" w:hAnsiTheme="majorHAnsi" w:cstheme="majorHAnsi"/>
          <w:sz w:val="24"/>
          <w:szCs w:val="24"/>
        </w:rPr>
        <w:t>Ali</w:t>
      </w:r>
      <w:r w:rsidR="003A7983">
        <w:rPr>
          <w:rFonts w:asciiTheme="majorHAnsi" w:hAnsiTheme="majorHAnsi" w:cstheme="majorHAnsi"/>
          <w:sz w:val="24"/>
          <w:szCs w:val="24"/>
        </w:rPr>
        <w:t>,</w:t>
      </w:r>
      <w:r w:rsidR="000B62E1">
        <w:rPr>
          <w:rFonts w:asciiTheme="majorHAnsi" w:hAnsiTheme="majorHAnsi" w:cstheme="majorHAnsi"/>
          <w:sz w:val="24"/>
          <w:szCs w:val="24"/>
        </w:rPr>
        <w:t xml:space="preserve"> </w:t>
      </w:r>
      <w:r w:rsidR="00F4439B" w:rsidRPr="00F4439B">
        <w:rPr>
          <w:rFonts w:asciiTheme="majorHAnsi" w:hAnsiTheme="majorHAnsi" w:cstheme="majorHAnsi"/>
          <w:i/>
          <w:iCs/>
          <w:sz w:val="24"/>
          <w:szCs w:val="24"/>
        </w:rPr>
        <w:t xml:space="preserve">“the third world exists because there is a first world” </w:t>
      </w:r>
      <w:r w:rsidR="000B62E1">
        <w:rPr>
          <w:rFonts w:asciiTheme="majorHAnsi" w:hAnsiTheme="majorHAnsi" w:cstheme="majorHAnsi"/>
          <w:sz w:val="24"/>
          <w:szCs w:val="24"/>
        </w:rPr>
        <w:t>(</w:t>
      </w:r>
      <w:r w:rsidR="00F4439B" w:rsidRPr="00F4439B">
        <w:rPr>
          <w:rFonts w:asciiTheme="majorHAnsi" w:hAnsiTheme="majorHAnsi" w:cstheme="majorHAnsi"/>
          <w:sz w:val="24"/>
          <w:szCs w:val="24"/>
        </w:rPr>
        <w:t>Godin et al, 2017, p. 259).  Perpetuating th</w:t>
      </w:r>
      <w:r w:rsidR="00F16FC6">
        <w:rPr>
          <w:rFonts w:asciiTheme="majorHAnsi" w:hAnsiTheme="majorHAnsi" w:cstheme="majorHAnsi"/>
          <w:sz w:val="24"/>
          <w:szCs w:val="24"/>
        </w:rPr>
        <w:t>is</w:t>
      </w:r>
      <w:r w:rsidR="00F4439B" w:rsidRPr="00F4439B">
        <w:rPr>
          <w:rFonts w:asciiTheme="majorHAnsi" w:hAnsiTheme="majorHAnsi" w:cstheme="majorHAnsi"/>
          <w:sz w:val="24"/>
          <w:szCs w:val="24"/>
        </w:rPr>
        <w:t xml:space="preserve"> situation is</w:t>
      </w:r>
      <w:r w:rsidR="00210615">
        <w:rPr>
          <w:rFonts w:asciiTheme="majorHAnsi" w:hAnsiTheme="majorHAnsi" w:cstheme="majorHAnsi"/>
          <w:sz w:val="24"/>
          <w:szCs w:val="24"/>
        </w:rPr>
        <w:t xml:space="preserve"> widespread</w:t>
      </w:r>
      <w:r w:rsidR="00F4439B">
        <w:rPr>
          <w:rFonts w:asciiTheme="majorHAnsi" w:hAnsiTheme="majorHAnsi" w:cstheme="majorHAnsi"/>
          <w:sz w:val="24"/>
          <w:szCs w:val="24"/>
        </w:rPr>
        <w:t xml:space="preserve"> invisibility</w:t>
      </w:r>
      <w:r w:rsidR="003A7983">
        <w:rPr>
          <w:rFonts w:asciiTheme="majorHAnsi" w:hAnsiTheme="majorHAnsi" w:cstheme="majorHAnsi"/>
          <w:sz w:val="24"/>
          <w:szCs w:val="24"/>
        </w:rPr>
        <w:t xml:space="preserve"> and</w:t>
      </w:r>
      <w:r w:rsidR="00F4439B" w:rsidRPr="00F4439B">
        <w:rPr>
          <w:rFonts w:asciiTheme="majorHAnsi" w:hAnsiTheme="majorHAnsi" w:cstheme="majorHAnsi"/>
          <w:sz w:val="24"/>
          <w:szCs w:val="24"/>
        </w:rPr>
        <w:t xml:space="preserve"> the quashing or concealment of refugee resilience and agency, alongside binary perceptions of refugees as pitiable</w:t>
      </w:r>
      <w:r w:rsidR="003A7983">
        <w:rPr>
          <w:rFonts w:asciiTheme="majorHAnsi" w:hAnsiTheme="majorHAnsi" w:cstheme="majorHAnsi"/>
          <w:sz w:val="24"/>
          <w:szCs w:val="24"/>
        </w:rPr>
        <w:t xml:space="preserve">, </w:t>
      </w:r>
      <w:r w:rsidR="00F4439B" w:rsidRPr="00F4439B">
        <w:rPr>
          <w:rFonts w:asciiTheme="majorHAnsi" w:hAnsiTheme="majorHAnsi" w:cstheme="majorHAnsi"/>
          <w:sz w:val="24"/>
          <w:szCs w:val="24"/>
        </w:rPr>
        <w:t xml:space="preserve">in need of rescue or as threats in need of management.  This is widely acknowledged within academic research.  Paradoxically whilst academia calls for change, advocating for recognition of </w:t>
      </w:r>
      <w:r w:rsidR="00F4439B">
        <w:rPr>
          <w:rFonts w:asciiTheme="majorHAnsi" w:hAnsiTheme="majorHAnsi" w:cstheme="majorHAnsi"/>
          <w:sz w:val="24"/>
          <w:szCs w:val="24"/>
        </w:rPr>
        <w:t xml:space="preserve">migrants as </w:t>
      </w:r>
      <w:r w:rsidR="00F4439B" w:rsidRPr="00F4439B">
        <w:rPr>
          <w:rFonts w:asciiTheme="majorHAnsi" w:hAnsiTheme="majorHAnsi" w:cstheme="majorHAnsi"/>
          <w:sz w:val="24"/>
          <w:szCs w:val="24"/>
        </w:rPr>
        <w:t>diverse human beings with agency</w:t>
      </w:r>
      <w:r w:rsidR="00F4439B">
        <w:rPr>
          <w:rFonts w:asciiTheme="majorHAnsi" w:hAnsiTheme="majorHAnsi" w:cstheme="majorHAnsi"/>
          <w:sz w:val="24"/>
          <w:szCs w:val="24"/>
        </w:rPr>
        <w:t xml:space="preserve"> and a multiplicity of identities</w:t>
      </w:r>
      <w:r w:rsidR="00F4439B" w:rsidRPr="00F4439B">
        <w:rPr>
          <w:rFonts w:asciiTheme="majorHAnsi" w:hAnsiTheme="majorHAnsi" w:cstheme="majorHAnsi"/>
          <w:sz w:val="24"/>
          <w:szCs w:val="24"/>
        </w:rPr>
        <w:t>,</w:t>
      </w:r>
      <w:r w:rsidR="00733630">
        <w:rPr>
          <w:rFonts w:asciiTheme="majorHAnsi" w:hAnsiTheme="majorHAnsi" w:cstheme="majorHAnsi"/>
          <w:sz w:val="24"/>
          <w:szCs w:val="24"/>
        </w:rPr>
        <w:t xml:space="preserve"> </w:t>
      </w:r>
      <w:r w:rsidR="00F4439B" w:rsidRPr="00F4439B">
        <w:rPr>
          <w:rFonts w:asciiTheme="majorHAnsi" w:hAnsiTheme="majorHAnsi" w:cstheme="majorHAnsi"/>
          <w:sz w:val="24"/>
          <w:szCs w:val="24"/>
        </w:rPr>
        <w:t>research seems to act as a vehicle for advoca</w:t>
      </w:r>
      <w:r w:rsidR="00733630">
        <w:rPr>
          <w:rFonts w:asciiTheme="majorHAnsi" w:hAnsiTheme="majorHAnsi" w:cstheme="majorHAnsi"/>
          <w:sz w:val="24"/>
          <w:szCs w:val="24"/>
        </w:rPr>
        <w:t>tes,</w:t>
      </w:r>
      <w:r w:rsidR="00F4439B" w:rsidRPr="00F4439B">
        <w:rPr>
          <w:rFonts w:asciiTheme="majorHAnsi" w:hAnsiTheme="majorHAnsi" w:cstheme="majorHAnsi"/>
          <w:sz w:val="24"/>
          <w:szCs w:val="24"/>
        </w:rPr>
        <w:t xml:space="preserve"> </w:t>
      </w:r>
      <w:r w:rsidR="00F4439B">
        <w:rPr>
          <w:rFonts w:asciiTheme="majorHAnsi" w:hAnsiTheme="majorHAnsi" w:cstheme="majorHAnsi"/>
          <w:sz w:val="24"/>
          <w:szCs w:val="24"/>
        </w:rPr>
        <w:t>con</w:t>
      </w:r>
      <w:r w:rsidR="006959D5">
        <w:rPr>
          <w:rFonts w:asciiTheme="majorHAnsi" w:hAnsiTheme="majorHAnsi" w:cstheme="majorHAnsi"/>
          <w:sz w:val="24"/>
          <w:szCs w:val="24"/>
        </w:rPr>
        <w:t>s</w:t>
      </w:r>
      <w:r w:rsidR="00F4439B">
        <w:rPr>
          <w:rFonts w:asciiTheme="majorHAnsi" w:hAnsiTheme="majorHAnsi" w:cstheme="majorHAnsi"/>
          <w:sz w:val="24"/>
          <w:szCs w:val="24"/>
        </w:rPr>
        <w:t>t</w:t>
      </w:r>
      <w:r w:rsidR="006959D5">
        <w:rPr>
          <w:rFonts w:asciiTheme="majorHAnsi" w:hAnsiTheme="majorHAnsi" w:cstheme="majorHAnsi"/>
          <w:sz w:val="24"/>
          <w:szCs w:val="24"/>
        </w:rPr>
        <w:t>r</w:t>
      </w:r>
      <w:r w:rsidR="00F4439B">
        <w:rPr>
          <w:rFonts w:asciiTheme="majorHAnsi" w:hAnsiTheme="majorHAnsi" w:cstheme="majorHAnsi"/>
          <w:sz w:val="24"/>
          <w:szCs w:val="24"/>
        </w:rPr>
        <w:t xml:space="preserve">aining </w:t>
      </w:r>
      <w:r w:rsidR="00F4439B" w:rsidRPr="00F4439B">
        <w:rPr>
          <w:rFonts w:asciiTheme="majorHAnsi" w:hAnsiTheme="majorHAnsi" w:cstheme="majorHAnsi"/>
          <w:sz w:val="24"/>
          <w:szCs w:val="24"/>
        </w:rPr>
        <w:t>rather than elevating</w:t>
      </w:r>
      <w:r w:rsidR="00CF1A9A">
        <w:rPr>
          <w:rFonts w:asciiTheme="majorHAnsi" w:hAnsiTheme="majorHAnsi" w:cstheme="majorHAnsi"/>
          <w:sz w:val="24"/>
          <w:szCs w:val="24"/>
        </w:rPr>
        <w:t xml:space="preserve"> </w:t>
      </w:r>
      <w:r w:rsidR="00C50367">
        <w:rPr>
          <w:rFonts w:asciiTheme="majorHAnsi" w:hAnsiTheme="majorHAnsi" w:cstheme="majorHAnsi"/>
          <w:sz w:val="24"/>
          <w:szCs w:val="24"/>
        </w:rPr>
        <w:t>the voices of ref</w:t>
      </w:r>
      <w:r w:rsidR="009911B7">
        <w:rPr>
          <w:rFonts w:asciiTheme="majorHAnsi" w:hAnsiTheme="majorHAnsi" w:cstheme="majorHAnsi"/>
          <w:sz w:val="24"/>
          <w:szCs w:val="24"/>
        </w:rPr>
        <w:t>ugees</w:t>
      </w:r>
      <w:r w:rsidR="00F4439B" w:rsidRPr="00F4439B">
        <w:rPr>
          <w:rFonts w:asciiTheme="majorHAnsi" w:hAnsiTheme="majorHAnsi" w:cstheme="majorHAnsi"/>
          <w:sz w:val="24"/>
          <w:szCs w:val="24"/>
        </w:rPr>
        <w:t xml:space="preserve"> or facilitating</w:t>
      </w:r>
      <w:r w:rsidR="00E83308">
        <w:rPr>
          <w:rFonts w:asciiTheme="majorHAnsi" w:hAnsiTheme="majorHAnsi" w:cstheme="majorHAnsi"/>
          <w:sz w:val="24"/>
          <w:szCs w:val="24"/>
        </w:rPr>
        <w:t xml:space="preserve"> </w:t>
      </w:r>
      <w:r w:rsidR="00F4439B" w:rsidRPr="00F4439B">
        <w:rPr>
          <w:rFonts w:asciiTheme="majorHAnsi" w:hAnsiTheme="majorHAnsi" w:cstheme="majorHAnsi"/>
          <w:sz w:val="24"/>
          <w:szCs w:val="24"/>
        </w:rPr>
        <w:t>agency</w:t>
      </w:r>
      <w:r w:rsidR="004C662A">
        <w:rPr>
          <w:rFonts w:asciiTheme="majorHAnsi" w:hAnsiTheme="majorHAnsi" w:cstheme="majorHAnsi"/>
          <w:sz w:val="24"/>
          <w:szCs w:val="24"/>
        </w:rPr>
        <w:t>, potentially perpetu</w:t>
      </w:r>
      <w:r w:rsidR="009A42E4">
        <w:rPr>
          <w:rFonts w:asciiTheme="majorHAnsi" w:hAnsiTheme="majorHAnsi" w:cstheme="majorHAnsi"/>
          <w:sz w:val="24"/>
          <w:szCs w:val="24"/>
        </w:rPr>
        <w:t>ating</w:t>
      </w:r>
      <w:r w:rsidR="002645B3">
        <w:rPr>
          <w:rFonts w:asciiTheme="majorHAnsi" w:hAnsiTheme="majorHAnsi" w:cstheme="majorHAnsi"/>
          <w:sz w:val="24"/>
          <w:szCs w:val="24"/>
        </w:rPr>
        <w:t xml:space="preserve"> current power dynamics.</w:t>
      </w:r>
      <w:r w:rsidR="009A42E4">
        <w:rPr>
          <w:rFonts w:asciiTheme="majorHAnsi" w:hAnsiTheme="majorHAnsi" w:cstheme="majorHAnsi"/>
          <w:sz w:val="24"/>
          <w:szCs w:val="24"/>
        </w:rPr>
        <w:t xml:space="preserve"> A</w:t>
      </w:r>
      <w:r w:rsidR="00F4439B" w:rsidRPr="00F4439B">
        <w:rPr>
          <w:rFonts w:asciiTheme="majorHAnsi" w:hAnsiTheme="majorHAnsi" w:cstheme="majorHAnsi"/>
          <w:sz w:val="24"/>
          <w:szCs w:val="24"/>
        </w:rPr>
        <w:t xml:space="preserve">cross </w:t>
      </w:r>
      <w:r w:rsidR="001A7659">
        <w:rPr>
          <w:rFonts w:asciiTheme="majorHAnsi" w:hAnsiTheme="majorHAnsi" w:cstheme="majorHAnsi"/>
          <w:sz w:val="24"/>
          <w:szCs w:val="24"/>
        </w:rPr>
        <w:t>disciplines</w:t>
      </w:r>
      <w:r w:rsidR="000B62E1">
        <w:rPr>
          <w:rFonts w:asciiTheme="majorHAnsi" w:hAnsiTheme="majorHAnsi" w:cstheme="majorHAnsi"/>
          <w:sz w:val="24"/>
          <w:szCs w:val="24"/>
        </w:rPr>
        <w:t xml:space="preserve"> in </w:t>
      </w:r>
      <w:r w:rsidR="00F4439B" w:rsidRPr="00F4439B">
        <w:rPr>
          <w:rFonts w:asciiTheme="majorHAnsi" w:hAnsiTheme="majorHAnsi" w:cstheme="majorHAnsi"/>
          <w:sz w:val="24"/>
          <w:szCs w:val="24"/>
        </w:rPr>
        <w:t>research</w:t>
      </w:r>
      <w:r w:rsidR="00F4439B">
        <w:rPr>
          <w:rFonts w:asciiTheme="majorHAnsi" w:hAnsiTheme="majorHAnsi" w:cstheme="majorHAnsi"/>
          <w:sz w:val="24"/>
          <w:szCs w:val="24"/>
        </w:rPr>
        <w:t xml:space="preserve"> </w:t>
      </w:r>
      <w:r w:rsidR="00F4439B" w:rsidRPr="00F4439B">
        <w:rPr>
          <w:rFonts w:asciiTheme="majorHAnsi" w:hAnsiTheme="majorHAnsi" w:cstheme="majorHAnsi"/>
          <w:sz w:val="24"/>
          <w:szCs w:val="24"/>
        </w:rPr>
        <w:t xml:space="preserve">aimed at highlighting refugee circumstances, </w:t>
      </w:r>
      <w:r w:rsidR="00E83308">
        <w:rPr>
          <w:rFonts w:asciiTheme="majorHAnsi" w:hAnsiTheme="majorHAnsi" w:cstheme="majorHAnsi"/>
          <w:sz w:val="24"/>
          <w:szCs w:val="24"/>
        </w:rPr>
        <w:t xml:space="preserve">migrant </w:t>
      </w:r>
      <w:r w:rsidR="00F4439B" w:rsidRPr="00F4439B">
        <w:rPr>
          <w:rFonts w:asciiTheme="majorHAnsi" w:hAnsiTheme="majorHAnsi" w:cstheme="majorHAnsi"/>
          <w:sz w:val="24"/>
          <w:szCs w:val="24"/>
        </w:rPr>
        <w:t xml:space="preserve">voice and agency is concealed by academic </w:t>
      </w:r>
      <w:r w:rsidR="00F4439B">
        <w:rPr>
          <w:rFonts w:asciiTheme="majorHAnsi" w:hAnsiTheme="majorHAnsi" w:cstheme="majorHAnsi"/>
          <w:sz w:val="24"/>
          <w:szCs w:val="24"/>
        </w:rPr>
        <w:t xml:space="preserve">observations and </w:t>
      </w:r>
      <w:r w:rsidR="00F4439B" w:rsidRPr="00F4439B">
        <w:rPr>
          <w:rFonts w:asciiTheme="majorHAnsi" w:hAnsiTheme="majorHAnsi" w:cstheme="majorHAnsi"/>
          <w:sz w:val="24"/>
          <w:szCs w:val="24"/>
        </w:rPr>
        <w:t>analysis, abstract</w:t>
      </w:r>
      <w:r w:rsidR="00F4439B">
        <w:rPr>
          <w:rFonts w:asciiTheme="majorHAnsi" w:hAnsiTheme="majorHAnsi" w:cstheme="majorHAnsi"/>
          <w:sz w:val="24"/>
          <w:szCs w:val="24"/>
        </w:rPr>
        <w:t xml:space="preserve">ing </w:t>
      </w:r>
      <w:r w:rsidR="00F4439B" w:rsidRPr="00F4439B">
        <w:rPr>
          <w:rFonts w:asciiTheme="majorHAnsi" w:hAnsiTheme="majorHAnsi" w:cstheme="majorHAnsi"/>
          <w:sz w:val="24"/>
          <w:szCs w:val="24"/>
        </w:rPr>
        <w:t>discourse from lived human experience and</w:t>
      </w:r>
      <w:r w:rsidR="00F4439B">
        <w:rPr>
          <w:rFonts w:asciiTheme="majorHAnsi" w:hAnsiTheme="majorHAnsi" w:cstheme="majorHAnsi"/>
          <w:sz w:val="24"/>
          <w:szCs w:val="24"/>
        </w:rPr>
        <w:t xml:space="preserve"> refugee perspectives</w:t>
      </w:r>
      <w:r w:rsidR="009746FD">
        <w:rPr>
          <w:rFonts w:asciiTheme="majorHAnsi" w:hAnsiTheme="majorHAnsi" w:cstheme="majorHAnsi"/>
          <w:sz w:val="24"/>
          <w:szCs w:val="24"/>
        </w:rPr>
        <w:t xml:space="preserve">; </w:t>
      </w:r>
      <w:r w:rsidR="00F4439B">
        <w:rPr>
          <w:rFonts w:asciiTheme="majorHAnsi" w:hAnsiTheme="majorHAnsi" w:cstheme="majorHAnsi"/>
          <w:sz w:val="24"/>
          <w:szCs w:val="24"/>
        </w:rPr>
        <w:t xml:space="preserve">the </w:t>
      </w:r>
      <w:r w:rsidR="00F4439B" w:rsidRPr="00F4439B">
        <w:rPr>
          <w:rFonts w:asciiTheme="majorHAnsi" w:hAnsiTheme="majorHAnsi" w:cstheme="majorHAnsi"/>
          <w:sz w:val="24"/>
          <w:szCs w:val="24"/>
        </w:rPr>
        <w:t>conversation contained, constrained and led by “experts”</w:t>
      </w:r>
      <w:r w:rsidR="00890EC9">
        <w:rPr>
          <w:rFonts w:asciiTheme="majorHAnsi" w:hAnsiTheme="majorHAnsi" w:cstheme="majorHAnsi"/>
          <w:sz w:val="24"/>
          <w:szCs w:val="24"/>
        </w:rPr>
        <w:t xml:space="preserve"> of the academy</w:t>
      </w:r>
      <w:r w:rsidR="000B62E1">
        <w:rPr>
          <w:rFonts w:asciiTheme="majorHAnsi" w:hAnsiTheme="majorHAnsi" w:cstheme="majorHAnsi"/>
          <w:sz w:val="24"/>
          <w:szCs w:val="24"/>
        </w:rPr>
        <w:t>,</w:t>
      </w:r>
      <w:r w:rsidR="00F4439B">
        <w:rPr>
          <w:rFonts w:asciiTheme="majorHAnsi" w:hAnsiTheme="majorHAnsi" w:cstheme="majorHAnsi"/>
          <w:sz w:val="24"/>
          <w:szCs w:val="24"/>
        </w:rPr>
        <w:t xml:space="preserve"> predominantly based in the global north.  </w:t>
      </w:r>
      <w:r w:rsidR="00F4439B" w:rsidRPr="00F4439B">
        <w:rPr>
          <w:rFonts w:asciiTheme="majorHAnsi" w:hAnsiTheme="majorHAnsi" w:cstheme="majorHAnsi"/>
          <w:sz w:val="24"/>
          <w:szCs w:val="24"/>
        </w:rPr>
        <w:t>If academia, aspiring towards a politics of hope,</w:t>
      </w:r>
      <w:r w:rsidR="00F4439B">
        <w:rPr>
          <w:rFonts w:asciiTheme="majorHAnsi" w:hAnsiTheme="majorHAnsi" w:cstheme="majorHAnsi"/>
          <w:sz w:val="24"/>
          <w:szCs w:val="24"/>
        </w:rPr>
        <w:t xml:space="preserve"> is unable to e</w:t>
      </w:r>
      <w:r w:rsidR="00614EFB">
        <w:rPr>
          <w:rFonts w:asciiTheme="majorHAnsi" w:hAnsiTheme="majorHAnsi" w:cstheme="majorHAnsi"/>
          <w:sz w:val="24"/>
          <w:szCs w:val="24"/>
        </w:rPr>
        <w:t>xpand</w:t>
      </w:r>
      <w:r w:rsidR="00F4439B">
        <w:rPr>
          <w:rFonts w:asciiTheme="majorHAnsi" w:hAnsiTheme="majorHAnsi" w:cstheme="majorHAnsi"/>
          <w:sz w:val="24"/>
          <w:szCs w:val="24"/>
        </w:rPr>
        <w:t xml:space="preserve"> </w:t>
      </w:r>
      <w:r w:rsidR="00437597">
        <w:rPr>
          <w:rFonts w:asciiTheme="majorHAnsi" w:hAnsiTheme="majorHAnsi" w:cstheme="majorHAnsi"/>
          <w:sz w:val="24"/>
          <w:szCs w:val="24"/>
        </w:rPr>
        <w:t>and re-imagine</w:t>
      </w:r>
      <w:r w:rsidR="00F4439B">
        <w:rPr>
          <w:rFonts w:asciiTheme="majorHAnsi" w:hAnsiTheme="majorHAnsi" w:cstheme="majorHAnsi"/>
          <w:sz w:val="24"/>
          <w:szCs w:val="24"/>
        </w:rPr>
        <w:t xml:space="preserve"> </w:t>
      </w:r>
      <w:r w:rsidR="000B62E1">
        <w:rPr>
          <w:rFonts w:asciiTheme="majorHAnsi" w:hAnsiTheme="majorHAnsi" w:cstheme="majorHAnsi"/>
          <w:sz w:val="24"/>
          <w:szCs w:val="24"/>
        </w:rPr>
        <w:t xml:space="preserve">the </w:t>
      </w:r>
      <w:r w:rsidR="00F4439B">
        <w:rPr>
          <w:rFonts w:asciiTheme="majorHAnsi" w:hAnsiTheme="majorHAnsi" w:cstheme="majorHAnsi"/>
          <w:sz w:val="24"/>
          <w:szCs w:val="24"/>
        </w:rPr>
        <w:t>borders of knowledge production</w:t>
      </w:r>
      <w:r w:rsidR="00834176">
        <w:rPr>
          <w:rFonts w:asciiTheme="majorHAnsi" w:hAnsiTheme="majorHAnsi" w:cstheme="majorHAnsi"/>
          <w:sz w:val="24"/>
          <w:szCs w:val="24"/>
        </w:rPr>
        <w:t>,</w:t>
      </w:r>
      <w:r w:rsidR="000275B6">
        <w:rPr>
          <w:rFonts w:asciiTheme="majorHAnsi" w:hAnsiTheme="majorHAnsi" w:cstheme="majorHAnsi"/>
          <w:sz w:val="24"/>
          <w:szCs w:val="24"/>
        </w:rPr>
        <w:t xml:space="preserve"> by</w:t>
      </w:r>
      <w:r w:rsidR="00F4439B">
        <w:rPr>
          <w:rFonts w:asciiTheme="majorHAnsi" w:hAnsiTheme="majorHAnsi" w:cstheme="majorHAnsi"/>
          <w:sz w:val="24"/>
          <w:szCs w:val="24"/>
        </w:rPr>
        <w:t xml:space="preserve"> providing a model</w:t>
      </w:r>
      <w:r w:rsidR="000275B6">
        <w:rPr>
          <w:rFonts w:asciiTheme="majorHAnsi" w:hAnsiTheme="majorHAnsi" w:cstheme="majorHAnsi"/>
          <w:sz w:val="24"/>
          <w:szCs w:val="24"/>
        </w:rPr>
        <w:t xml:space="preserve"> academically legitimizing the</w:t>
      </w:r>
      <w:r w:rsidR="00F4439B" w:rsidRPr="00F4439B">
        <w:rPr>
          <w:rFonts w:asciiTheme="majorHAnsi" w:hAnsiTheme="majorHAnsi" w:cstheme="majorHAnsi"/>
          <w:sz w:val="24"/>
          <w:szCs w:val="24"/>
        </w:rPr>
        <w:t xml:space="preserve"> voices and thoughts of the marginalised</w:t>
      </w:r>
      <w:r w:rsidR="00A03AE3">
        <w:rPr>
          <w:rFonts w:asciiTheme="majorHAnsi" w:hAnsiTheme="majorHAnsi" w:cstheme="majorHAnsi"/>
          <w:sz w:val="24"/>
          <w:szCs w:val="24"/>
        </w:rPr>
        <w:t>,</w:t>
      </w:r>
      <w:r w:rsidR="00614EFB">
        <w:rPr>
          <w:rFonts w:asciiTheme="majorHAnsi" w:hAnsiTheme="majorHAnsi" w:cstheme="majorHAnsi"/>
          <w:sz w:val="24"/>
          <w:szCs w:val="24"/>
        </w:rPr>
        <w:t xml:space="preserve"> </w:t>
      </w:r>
      <w:r w:rsidR="00842961">
        <w:rPr>
          <w:rFonts w:asciiTheme="majorHAnsi" w:hAnsiTheme="majorHAnsi" w:cstheme="majorHAnsi"/>
          <w:sz w:val="24"/>
          <w:szCs w:val="24"/>
        </w:rPr>
        <w:t>rather than</w:t>
      </w:r>
      <w:r w:rsidR="00614EFB">
        <w:rPr>
          <w:rFonts w:asciiTheme="majorHAnsi" w:hAnsiTheme="majorHAnsi" w:cstheme="majorHAnsi"/>
          <w:sz w:val="24"/>
          <w:szCs w:val="24"/>
        </w:rPr>
        <w:t xml:space="preserve"> </w:t>
      </w:r>
      <w:r w:rsidR="00F4439B">
        <w:rPr>
          <w:rFonts w:asciiTheme="majorHAnsi" w:hAnsiTheme="majorHAnsi" w:cstheme="majorHAnsi"/>
          <w:sz w:val="24"/>
          <w:szCs w:val="24"/>
        </w:rPr>
        <w:t xml:space="preserve">advocating for </w:t>
      </w:r>
      <w:r w:rsidR="00834176">
        <w:rPr>
          <w:rFonts w:asciiTheme="majorHAnsi" w:hAnsiTheme="majorHAnsi" w:cstheme="majorHAnsi"/>
          <w:sz w:val="24"/>
          <w:szCs w:val="24"/>
        </w:rPr>
        <w:t xml:space="preserve">those </w:t>
      </w:r>
      <w:r w:rsidR="00F4439B">
        <w:rPr>
          <w:rFonts w:asciiTheme="majorHAnsi" w:hAnsiTheme="majorHAnsi" w:cstheme="majorHAnsi"/>
          <w:sz w:val="24"/>
          <w:szCs w:val="24"/>
        </w:rPr>
        <w:t>in need of rescue,</w:t>
      </w:r>
      <w:r w:rsidR="00F4439B" w:rsidRPr="00F4439B">
        <w:rPr>
          <w:rFonts w:asciiTheme="majorHAnsi" w:hAnsiTheme="majorHAnsi" w:cstheme="majorHAnsi"/>
          <w:sz w:val="24"/>
          <w:szCs w:val="24"/>
        </w:rPr>
        <w:t xml:space="preserve"> what hope is there for physical bodies of migrants to be politically legitimized, by </w:t>
      </w:r>
      <w:r w:rsidR="00F4439B">
        <w:rPr>
          <w:rFonts w:asciiTheme="majorHAnsi" w:hAnsiTheme="majorHAnsi" w:cstheme="majorHAnsi"/>
          <w:sz w:val="24"/>
          <w:szCs w:val="24"/>
        </w:rPr>
        <w:t xml:space="preserve">governments of </w:t>
      </w:r>
      <w:r w:rsidR="00F4439B" w:rsidRPr="00F4439B">
        <w:rPr>
          <w:rFonts w:asciiTheme="majorHAnsi" w:hAnsiTheme="majorHAnsi" w:cstheme="majorHAnsi"/>
          <w:sz w:val="24"/>
          <w:szCs w:val="24"/>
        </w:rPr>
        <w:t xml:space="preserve">protected nation states </w:t>
      </w:r>
      <w:r w:rsidR="00F4439B">
        <w:rPr>
          <w:rFonts w:asciiTheme="majorHAnsi" w:hAnsiTheme="majorHAnsi" w:cstheme="majorHAnsi"/>
          <w:sz w:val="24"/>
          <w:szCs w:val="24"/>
        </w:rPr>
        <w:t>in</w:t>
      </w:r>
      <w:r w:rsidR="00F4439B" w:rsidRPr="00F4439B">
        <w:rPr>
          <w:rFonts w:asciiTheme="majorHAnsi" w:hAnsiTheme="majorHAnsi" w:cstheme="majorHAnsi"/>
          <w:sz w:val="24"/>
          <w:szCs w:val="24"/>
        </w:rPr>
        <w:t xml:space="preserve"> the global north</w:t>
      </w:r>
      <w:r w:rsidR="00F4439B">
        <w:rPr>
          <w:rFonts w:asciiTheme="majorHAnsi" w:hAnsiTheme="majorHAnsi" w:cstheme="majorHAnsi"/>
          <w:sz w:val="24"/>
          <w:szCs w:val="24"/>
        </w:rPr>
        <w:t>?</w:t>
      </w:r>
    </w:p>
    <w:p w14:paraId="21385DC5" w14:textId="77777777" w:rsidR="00F4439B" w:rsidRDefault="00F4439B" w:rsidP="00F4439B">
      <w:pPr>
        <w:spacing w:line="360" w:lineRule="auto"/>
        <w:rPr>
          <w:rFonts w:asciiTheme="majorHAnsi" w:hAnsiTheme="majorHAnsi" w:cstheme="majorHAnsi"/>
          <w:b/>
          <w:bCs/>
          <w:sz w:val="24"/>
          <w:szCs w:val="24"/>
        </w:rPr>
      </w:pPr>
    </w:p>
    <w:p w14:paraId="2259B54A" w14:textId="77777777" w:rsidR="00F4439B" w:rsidRDefault="00F4439B" w:rsidP="00F4439B">
      <w:pPr>
        <w:spacing w:line="360" w:lineRule="auto"/>
        <w:rPr>
          <w:rFonts w:asciiTheme="majorHAnsi" w:hAnsiTheme="majorHAnsi" w:cstheme="majorHAnsi"/>
          <w:b/>
          <w:bCs/>
          <w:sz w:val="24"/>
          <w:szCs w:val="24"/>
        </w:rPr>
      </w:pPr>
      <w:r w:rsidRPr="00F4439B">
        <w:rPr>
          <w:rFonts w:asciiTheme="majorHAnsi" w:hAnsiTheme="majorHAnsi" w:cstheme="majorHAnsi"/>
          <w:b/>
          <w:bCs/>
          <w:sz w:val="24"/>
          <w:szCs w:val="24"/>
        </w:rPr>
        <w:t xml:space="preserve">Aims and Objectives </w:t>
      </w:r>
    </w:p>
    <w:p w14:paraId="6BCC97AD" w14:textId="0B535DC4" w:rsidR="00F4439B" w:rsidRDefault="00F4439B" w:rsidP="00F4439B">
      <w:pPr>
        <w:spacing w:line="360" w:lineRule="auto"/>
        <w:rPr>
          <w:rFonts w:asciiTheme="majorHAnsi" w:hAnsiTheme="majorHAnsi" w:cstheme="majorHAnsi"/>
          <w:sz w:val="24"/>
          <w:szCs w:val="24"/>
        </w:rPr>
      </w:pPr>
      <w:r w:rsidRPr="00F4439B">
        <w:rPr>
          <w:rFonts w:asciiTheme="majorHAnsi" w:hAnsiTheme="majorHAnsi" w:cstheme="majorHAnsi"/>
          <w:sz w:val="24"/>
          <w:szCs w:val="24"/>
        </w:rPr>
        <w:t>This research seeks</w:t>
      </w:r>
      <w:r>
        <w:rPr>
          <w:rFonts w:asciiTheme="majorHAnsi" w:hAnsiTheme="majorHAnsi" w:cstheme="majorHAnsi"/>
          <w:sz w:val="24"/>
          <w:szCs w:val="24"/>
        </w:rPr>
        <w:t xml:space="preserve"> </w:t>
      </w:r>
      <w:r w:rsidRPr="00F4439B">
        <w:rPr>
          <w:rFonts w:asciiTheme="majorHAnsi" w:hAnsiTheme="majorHAnsi" w:cstheme="majorHAnsi"/>
          <w:sz w:val="24"/>
          <w:szCs w:val="24"/>
        </w:rPr>
        <w:t>to build on Agiers (2011</w:t>
      </w:r>
      <w:r w:rsidR="001A4F96">
        <w:rPr>
          <w:rFonts w:asciiTheme="majorHAnsi" w:hAnsiTheme="majorHAnsi" w:cstheme="majorHAnsi"/>
          <w:sz w:val="24"/>
          <w:szCs w:val="24"/>
        </w:rPr>
        <w:t>, p.216</w:t>
      </w:r>
      <w:r w:rsidRPr="00F4439B">
        <w:rPr>
          <w:rFonts w:asciiTheme="majorHAnsi" w:hAnsiTheme="majorHAnsi" w:cstheme="majorHAnsi"/>
          <w:sz w:val="24"/>
          <w:szCs w:val="24"/>
        </w:rPr>
        <w:t>) call for the world to gaze upon itself from the margins</w:t>
      </w:r>
      <w:r w:rsidR="003A7983">
        <w:rPr>
          <w:rFonts w:asciiTheme="majorHAnsi" w:hAnsiTheme="majorHAnsi" w:cstheme="majorHAnsi"/>
          <w:sz w:val="24"/>
          <w:szCs w:val="24"/>
        </w:rPr>
        <w:t xml:space="preserve">, </w:t>
      </w:r>
      <w:r w:rsidRPr="00F4439B">
        <w:rPr>
          <w:rFonts w:asciiTheme="majorHAnsi" w:hAnsiTheme="majorHAnsi" w:cstheme="majorHAnsi"/>
          <w:sz w:val="24"/>
          <w:szCs w:val="24"/>
        </w:rPr>
        <w:t>respond</w:t>
      </w:r>
      <w:r w:rsidR="003A7983">
        <w:rPr>
          <w:rFonts w:asciiTheme="majorHAnsi" w:hAnsiTheme="majorHAnsi" w:cstheme="majorHAnsi"/>
          <w:sz w:val="24"/>
          <w:szCs w:val="24"/>
        </w:rPr>
        <w:t>ing</w:t>
      </w:r>
      <w:r w:rsidRPr="00F4439B">
        <w:rPr>
          <w:rFonts w:asciiTheme="majorHAnsi" w:hAnsiTheme="majorHAnsi" w:cstheme="majorHAnsi"/>
          <w:sz w:val="24"/>
          <w:szCs w:val="24"/>
        </w:rPr>
        <w:t xml:space="preserve"> to B</w:t>
      </w:r>
      <w:r w:rsidR="009746FD">
        <w:rPr>
          <w:rFonts w:asciiTheme="majorHAnsi" w:hAnsiTheme="majorHAnsi" w:cstheme="majorHAnsi"/>
          <w:sz w:val="24"/>
          <w:szCs w:val="24"/>
        </w:rPr>
        <w:t>r</w:t>
      </w:r>
      <w:r w:rsidRPr="00F4439B">
        <w:rPr>
          <w:rFonts w:asciiTheme="majorHAnsi" w:hAnsiTheme="majorHAnsi" w:cstheme="majorHAnsi"/>
          <w:sz w:val="24"/>
          <w:szCs w:val="24"/>
        </w:rPr>
        <w:t>ambilla</w:t>
      </w:r>
      <w:r w:rsidR="004728E8">
        <w:rPr>
          <w:rFonts w:asciiTheme="majorHAnsi" w:hAnsiTheme="majorHAnsi" w:cstheme="majorHAnsi"/>
          <w:sz w:val="24"/>
          <w:szCs w:val="24"/>
        </w:rPr>
        <w:t xml:space="preserve"> and Jones</w:t>
      </w:r>
      <w:r w:rsidRPr="00F4439B">
        <w:rPr>
          <w:rFonts w:asciiTheme="majorHAnsi" w:hAnsiTheme="majorHAnsi" w:cstheme="majorHAnsi"/>
          <w:sz w:val="24"/>
          <w:szCs w:val="24"/>
        </w:rPr>
        <w:t>’ (2020</w:t>
      </w:r>
      <w:r w:rsidR="001A4F96">
        <w:rPr>
          <w:rFonts w:asciiTheme="majorHAnsi" w:hAnsiTheme="majorHAnsi" w:cstheme="majorHAnsi"/>
          <w:sz w:val="24"/>
          <w:szCs w:val="24"/>
        </w:rPr>
        <w:t>, pp.</w:t>
      </w:r>
      <w:r w:rsidR="009746FD">
        <w:rPr>
          <w:rFonts w:asciiTheme="majorHAnsi" w:hAnsiTheme="majorHAnsi" w:cstheme="majorHAnsi"/>
          <w:sz w:val="24"/>
          <w:szCs w:val="24"/>
        </w:rPr>
        <w:t>287-305</w:t>
      </w:r>
      <w:r w:rsidRPr="00F4439B">
        <w:rPr>
          <w:rFonts w:asciiTheme="majorHAnsi" w:hAnsiTheme="majorHAnsi" w:cstheme="majorHAnsi"/>
          <w:sz w:val="24"/>
          <w:szCs w:val="24"/>
        </w:rPr>
        <w:t xml:space="preserve">) call for multi-disciplinary, applied, committed and engaged research fostering re-imagining of borders as </w:t>
      </w:r>
      <w:r w:rsidRPr="00F4439B">
        <w:rPr>
          <w:rFonts w:asciiTheme="majorHAnsi" w:hAnsiTheme="majorHAnsi" w:cstheme="majorHAnsi"/>
          <w:i/>
          <w:iCs/>
          <w:sz w:val="24"/>
          <w:szCs w:val="24"/>
        </w:rPr>
        <w:t>“borderscapes”</w:t>
      </w:r>
      <w:r w:rsidR="000B62E1">
        <w:rPr>
          <w:rFonts w:asciiTheme="majorHAnsi" w:hAnsiTheme="majorHAnsi" w:cstheme="majorHAnsi"/>
          <w:i/>
          <w:iCs/>
          <w:sz w:val="24"/>
          <w:szCs w:val="24"/>
        </w:rPr>
        <w:t>,</w:t>
      </w:r>
      <w:r w:rsidRPr="00F4439B">
        <w:rPr>
          <w:rFonts w:asciiTheme="majorHAnsi" w:hAnsiTheme="majorHAnsi" w:cstheme="majorHAnsi"/>
          <w:sz w:val="24"/>
          <w:szCs w:val="24"/>
        </w:rPr>
        <w:t xml:space="preserve"> created and experienced by human beings, rather than </w:t>
      </w:r>
      <w:r w:rsidRPr="00F4439B">
        <w:rPr>
          <w:rFonts w:asciiTheme="majorHAnsi" w:hAnsiTheme="majorHAnsi" w:cstheme="majorHAnsi"/>
          <w:i/>
          <w:iCs/>
          <w:sz w:val="24"/>
          <w:szCs w:val="24"/>
        </w:rPr>
        <w:t>“static, line-based, state-centric”</w:t>
      </w:r>
      <w:r w:rsidRPr="00F4439B">
        <w:rPr>
          <w:rFonts w:asciiTheme="majorHAnsi" w:hAnsiTheme="majorHAnsi" w:cstheme="majorHAnsi"/>
          <w:sz w:val="24"/>
          <w:szCs w:val="24"/>
        </w:rPr>
        <w:t xml:space="preserve"> drawings</w:t>
      </w:r>
      <w:r w:rsidR="00C8692E">
        <w:rPr>
          <w:rFonts w:asciiTheme="majorHAnsi" w:hAnsiTheme="majorHAnsi" w:cstheme="majorHAnsi"/>
          <w:sz w:val="24"/>
          <w:szCs w:val="24"/>
        </w:rPr>
        <w:t>,</w:t>
      </w:r>
      <w:r w:rsidRPr="00F4439B">
        <w:rPr>
          <w:rFonts w:asciiTheme="majorHAnsi" w:hAnsiTheme="majorHAnsi" w:cstheme="majorHAnsi"/>
          <w:i/>
          <w:iCs/>
          <w:sz w:val="24"/>
          <w:szCs w:val="24"/>
        </w:rPr>
        <w:t xml:space="preserve"> </w:t>
      </w:r>
      <w:r w:rsidRPr="00F4439B">
        <w:rPr>
          <w:rFonts w:asciiTheme="majorHAnsi" w:hAnsiTheme="majorHAnsi" w:cstheme="majorHAnsi"/>
          <w:sz w:val="24"/>
          <w:szCs w:val="24"/>
        </w:rPr>
        <w:t>generating global apartheid.  The irony of prolific</w:t>
      </w:r>
      <w:r w:rsidR="00C26027">
        <w:rPr>
          <w:rFonts w:asciiTheme="majorHAnsi" w:hAnsiTheme="majorHAnsi" w:cstheme="majorHAnsi"/>
          <w:sz w:val="24"/>
          <w:szCs w:val="24"/>
        </w:rPr>
        <w:t xml:space="preserve"> </w:t>
      </w:r>
      <w:r w:rsidRPr="00F4439B">
        <w:rPr>
          <w:rFonts w:asciiTheme="majorHAnsi" w:hAnsiTheme="majorHAnsi" w:cstheme="majorHAnsi"/>
          <w:sz w:val="24"/>
          <w:szCs w:val="24"/>
        </w:rPr>
        <w:t xml:space="preserve">research calling for greater inclusion, whilst excluding the voices of those at the margins, cannot be ignored, </w:t>
      </w:r>
      <w:r>
        <w:rPr>
          <w:rFonts w:asciiTheme="majorHAnsi" w:hAnsiTheme="majorHAnsi" w:cstheme="majorHAnsi"/>
          <w:sz w:val="24"/>
          <w:szCs w:val="24"/>
        </w:rPr>
        <w:t xml:space="preserve">with </w:t>
      </w:r>
      <w:r w:rsidR="00B24B0F">
        <w:rPr>
          <w:rFonts w:asciiTheme="majorHAnsi" w:hAnsiTheme="majorHAnsi" w:cstheme="majorHAnsi"/>
          <w:sz w:val="24"/>
          <w:szCs w:val="24"/>
        </w:rPr>
        <w:t xml:space="preserve">binary perceptions and </w:t>
      </w:r>
      <w:r>
        <w:rPr>
          <w:rFonts w:asciiTheme="majorHAnsi" w:hAnsiTheme="majorHAnsi" w:cstheme="majorHAnsi"/>
          <w:sz w:val="24"/>
          <w:szCs w:val="24"/>
        </w:rPr>
        <w:t xml:space="preserve">migrant </w:t>
      </w:r>
      <w:r w:rsidRPr="00F4439B">
        <w:rPr>
          <w:rFonts w:asciiTheme="majorHAnsi" w:hAnsiTheme="majorHAnsi" w:cstheme="majorHAnsi"/>
          <w:sz w:val="24"/>
          <w:szCs w:val="24"/>
        </w:rPr>
        <w:t>invisibility</w:t>
      </w:r>
      <w:r>
        <w:rPr>
          <w:rFonts w:asciiTheme="majorHAnsi" w:hAnsiTheme="majorHAnsi" w:cstheme="majorHAnsi"/>
          <w:sz w:val="24"/>
          <w:szCs w:val="24"/>
        </w:rPr>
        <w:t xml:space="preserve"> </w:t>
      </w:r>
      <w:r w:rsidRPr="00F4439B">
        <w:rPr>
          <w:rFonts w:asciiTheme="majorHAnsi" w:hAnsiTheme="majorHAnsi" w:cstheme="majorHAnsi"/>
          <w:sz w:val="24"/>
          <w:szCs w:val="24"/>
        </w:rPr>
        <w:t>reproduc</w:t>
      </w:r>
      <w:r w:rsidR="00FC5FB6">
        <w:rPr>
          <w:rFonts w:asciiTheme="majorHAnsi" w:hAnsiTheme="majorHAnsi" w:cstheme="majorHAnsi"/>
          <w:sz w:val="24"/>
          <w:szCs w:val="24"/>
        </w:rPr>
        <w:t xml:space="preserve">ing control and political borders </w:t>
      </w:r>
      <w:r>
        <w:rPr>
          <w:rFonts w:asciiTheme="majorHAnsi" w:hAnsiTheme="majorHAnsi" w:cstheme="majorHAnsi"/>
          <w:sz w:val="24"/>
          <w:szCs w:val="24"/>
        </w:rPr>
        <w:t>in</w:t>
      </w:r>
      <w:r w:rsidRPr="00F4439B">
        <w:rPr>
          <w:rFonts w:asciiTheme="majorHAnsi" w:hAnsiTheme="majorHAnsi" w:cstheme="majorHAnsi"/>
          <w:sz w:val="24"/>
          <w:szCs w:val="24"/>
        </w:rPr>
        <w:t xml:space="preserve"> academic discourse.  I </w:t>
      </w:r>
      <w:r w:rsidR="005E2FAD">
        <w:rPr>
          <w:rFonts w:asciiTheme="majorHAnsi" w:hAnsiTheme="majorHAnsi" w:cstheme="majorHAnsi"/>
          <w:sz w:val="24"/>
          <w:szCs w:val="24"/>
        </w:rPr>
        <w:t>strive</w:t>
      </w:r>
      <w:r w:rsidR="00842961">
        <w:rPr>
          <w:rFonts w:asciiTheme="majorHAnsi" w:hAnsiTheme="majorHAnsi" w:cstheme="majorHAnsi"/>
          <w:sz w:val="24"/>
          <w:szCs w:val="24"/>
        </w:rPr>
        <w:t xml:space="preserve"> </w:t>
      </w:r>
      <w:r w:rsidRPr="00F4439B">
        <w:rPr>
          <w:rFonts w:asciiTheme="majorHAnsi" w:hAnsiTheme="majorHAnsi" w:cstheme="majorHAnsi"/>
          <w:sz w:val="24"/>
          <w:szCs w:val="24"/>
        </w:rPr>
        <w:t xml:space="preserve">for a critical </w:t>
      </w:r>
      <w:r w:rsidR="00842961">
        <w:rPr>
          <w:rFonts w:asciiTheme="majorHAnsi" w:hAnsiTheme="majorHAnsi" w:cstheme="majorHAnsi"/>
          <w:sz w:val="24"/>
          <w:szCs w:val="24"/>
        </w:rPr>
        <w:t>anthro</w:t>
      </w:r>
      <w:r w:rsidR="00F727E9">
        <w:rPr>
          <w:rFonts w:asciiTheme="majorHAnsi" w:hAnsiTheme="majorHAnsi" w:cstheme="majorHAnsi"/>
          <w:sz w:val="24"/>
          <w:szCs w:val="24"/>
        </w:rPr>
        <w:t>pological ap</w:t>
      </w:r>
      <w:r w:rsidRPr="00F4439B">
        <w:rPr>
          <w:rFonts w:asciiTheme="majorHAnsi" w:hAnsiTheme="majorHAnsi" w:cstheme="majorHAnsi"/>
          <w:sz w:val="24"/>
          <w:szCs w:val="24"/>
        </w:rPr>
        <w:t>proach,</w:t>
      </w:r>
      <w:r>
        <w:rPr>
          <w:rFonts w:asciiTheme="majorHAnsi" w:hAnsiTheme="majorHAnsi" w:cstheme="majorHAnsi"/>
          <w:sz w:val="24"/>
          <w:szCs w:val="24"/>
        </w:rPr>
        <w:t xml:space="preserve"> </w:t>
      </w:r>
      <w:r w:rsidRPr="00F4439B">
        <w:rPr>
          <w:rFonts w:asciiTheme="majorHAnsi" w:hAnsiTheme="majorHAnsi" w:cstheme="majorHAnsi"/>
          <w:sz w:val="24"/>
          <w:szCs w:val="24"/>
        </w:rPr>
        <w:t xml:space="preserve">attempting to gaze upon academia from the margins, questioning </w:t>
      </w:r>
      <w:r>
        <w:rPr>
          <w:rFonts w:asciiTheme="majorHAnsi" w:hAnsiTheme="majorHAnsi" w:cstheme="majorHAnsi"/>
          <w:sz w:val="24"/>
          <w:szCs w:val="24"/>
        </w:rPr>
        <w:t xml:space="preserve">the academic </w:t>
      </w:r>
      <w:r w:rsidRPr="00F4439B">
        <w:rPr>
          <w:rFonts w:asciiTheme="majorHAnsi" w:hAnsiTheme="majorHAnsi" w:cstheme="majorHAnsi"/>
          <w:sz w:val="24"/>
          <w:szCs w:val="24"/>
        </w:rPr>
        <w:t xml:space="preserve">legitimacy </w:t>
      </w:r>
      <w:r>
        <w:rPr>
          <w:rFonts w:asciiTheme="majorHAnsi" w:hAnsiTheme="majorHAnsi" w:cstheme="majorHAnsi"/>
          <w:sz w:val="24"/>
          <w:szCs w:val="24"/>
        </w:rPr>
        <w:t xml:space="preserve">of </w:t>
      </w:r>
      <w:r w:rsidR="000B62E1">
        <w:rPr>
          <w:rFonts w:asciiTheme="majorHAnsi" w:hAnsiTheme="majorHAnsi" w:cstheme="majorHAnsi"/>
          <w:sz w:val="24"/>
          <w:szCs w:val="24"/>
        </w:rPr>
        <w:t xml:space="preserve">excluding </w:t>
      </w:r>
      <w:r w:rsidRPr="00F4439B">
        <w:rPr>
          <w:rFonts w:asciiTheme="majorHAnsi" w:hAnsiTheme="majorHAnsi" w:cstheme="majorHAnsi"/>
          <w:sz w:val="24"/>
          <w:szCs w:val="24"/>
        </w:rPr>
        <w:t>refugee voices</w:t>
      </w:r>
      <w:r w:rsidR="000B62E1">
        <w:rPr>
          <w:rFonts w:asciiTheme="majorHAnsi" w:hAnsiTheme="majorHAnsi" w:cstheme="majorHAnsi"/>
          <w:sz w:val="24"/>
          <w:szCs w:val="24"/>
        </w:rPr>
        <w:t xml:space="preserve">, </w:t>
      </w:r>
      <w:r>
        <w:rPr>
          <w:rFonts w:asciiTheme="majorHAnsi" w:hAnsiTheme="majorHAnsi" w:cstheme="majorHAnsi"/>
          <w:sz w:val="24"/>
          <w:szCs w:val="24"/>
        </w:rPr>
        <w:lastRenderedPageBreak/>
        <w:t xml:space="preserve">lived experience </w:t>
      </w:r>
      <w:r w:rsidR="000B62E1">
        <w:rPr>
          <w:rFonts w:asciiTheme="majorHAnsi" w:hAnsiTheme="majorHAnsi" w:cstheme="majorHAnsi"/>
          <w:sz w:val="24"/>
          <w:szCs w:val="24"/>
        </w:rPr>
        <w:t>and</w:t>
      </w:r>
      <w:r>
        <w:rPr>
          <w:rFonts w:asciiTheme="majorHAnsi" w:hAnsiTheme="majorHAnsi" w:cstheme="majorHAnsi"/>
          <w:sz w:val="24"/>
          <w:szCs w:val="24"/>
        </w:rPr>
        <w:t xml:space="preserve"> perspectives of borderscape</w:t>
      </w:r>
      <w:r w:rsidR="008D2858">
        <w:rPr>
          <w:rFonts w:asciiTheme="majorHAnsi" w:hAnsiTheme="majorHAnsi" w:cstheme="majorHAnsi"/>
          <w:sz w:val="24"/>
          <w:szCs w:val="24"/>
        </w:rPr>
        <w:t>s</w:t>
      </w:r>
      <w:r w:rsidR="000B62E1">
        <w:rPr>
          <w:rFonts w:asciiTheme="majorHAnsi" w:hAnsiTheme="majorHAnsi" w:cstheme="majorHAnsi"/>
          <w:sz w:val="24"/>
          <w:szCs w:val="24"/>
        </w:rPr>
        <w:t>,</w:t>
      </w:r>
      <w:r w:rsidR="003A7983">
        <w:rPr>
          <w:rFonts w:asciiTheme="majorHAnsi" w:hAnsiTheme="majorHAnsi" w:cstheme="majorHAnsi"/>
          <w:sz w:val="24"/>
          <w:szCs w:val="24"/>
        </w:rPr>
        <w:t xml:space="preserve"> whilst</w:t>
      </w:r>
      <w:r w:rsidR="000B62E1">
        <w:rPr>
          <w:rFonts w:asciiTheme="majorHAnsi" w:hAnsiTheme="majorHAnsi" w:cstheme="majorHAnsi"/>
          <w:sz w:val="24"/>
          <w:szCs w:val="24"/>
        </w:rPr>
        <w:t xml:space="preserve"> privileging</w:t>
      </w:r>
      <w:r w:rsidRPr="00F4439B">
        <w:rPr>
          <w:rFonts w:asciiTheme="majorHAnsi" w:hAnsiTheme="majorHAnsi" w:cstheme="majorHAnsi"/>
          <w:sz w:val="24"/>
          <w:szCs w:val="24"/>
        </w:rPr>
        <w:t xml:space="preserve"> academic</w:t>
      </w:r>
      <w:r>
        <w:rPr>
          <w:rFonts w:asciiTheme="majorHAnsi" w:hAnsiTheme="majorHAnsi" w:cstheme="majorHAnsi"/>
          <w:sz w:val="24"/>
          <w:szCs w:val="24"/>
        </w:rPr>
        <w:t xml:space="preserve"> observations</w:t>
      </w:r>
      <w:r w:rsidRPr="00F4439B">
        <w:rPr>
          <w:rFonts w:asciiTheme="majorHAnsi" w:hAnsiTheme="majorHAnsi" w:cstheme="majorHAnsi"/>
          <w:sz w:val="24"/>
          <w:szCs w:val="24"/>
        </w:rPr>
        <w:t xml:space="preserve"> </w:t>
      </w:r>
      <w:r>
        <w:rPr>
          <w:rFonts w:asciiTheme="majorHAnsi" w:hAnsiTheme="majorHAnsi" w:cstheme="majorHAnsi"/>
          <w:sz w:val="24"/>
          <w:szCs w:val="24"/>
        </w:rPr>
        <w:t xml:space="preserve">and analysis. </w:t>
      </w:r>
      <w:r w:rsidRPr="00F4439B">
        <w:rPr>
          <w:rFonts w:asciiTheme="majorHAnsi" w:hAnsiTheme="majorHAnsi" w:cstheme="majorHAnsi"/>
          <w:sz w:val="24"/>
          <w:szCs w:val="24"/>
        </w:rPr>
        <w:t>Godin et al (2017, p.4)</w:t>
      </w:r>
      <w:r>
        <w:rPr>
          <w:rFonts w:asciiTheme="majorHAnsi" w:hAnsiTheme="majorHAnsi" w:cstheme="majorHAnsi"/>
          <w:sz w:val="24"/>
          <w:szCs w:val="24"/>
        </w:rPr>
        <w:t xml:space="preserve"> </w:t>
      </w:r>
      <w:r w:rsidRPr="00F4439B">
        <w:rPr>
          <w:rFonts w:asciiTheme="majorHAnsi" w:hAnsiTheme="majorHAnsi" w:cstheme="majorHAnsi"/>
          <w:sz w:val="24"/>
          <w:szCs w:val="24"/>
        </w:rPr>
        <w:t xml:space="preserve">highlight </w:t>
      </w:r>
      <w:r w:rsidRPr="00F4439B">
        <w:rPr>
          <w:rFonts w:asciiTheme="majorHAnsi" w:hAnsiTheme="majorHAnsi" w:cstheme="majorHAnsi"/>
          <w:i/>
          <w:iCs/>
          <w:sz w:val="24"/>
          <w:szCs w:val="24"/>
        </w:rPr>
        <w:t>“</w:t>
      </w:r>
      <w:r>
        <w:rPr>
          <w:rFonts w:asciiTheme="majorHAnsi" w:hAnsiTheme="majorHAnsi" w:cstheme="majorHAnsi"/>
          <w:i/>
          <w:iCs/>
          <w:sz w:val="24"/>
          <w:szCs w:val="24"/>
        </w:rPr>
        <w:t>s</w:t>
      </w:r>
      <w:r w:rsidRPr="00F4439B">
        <w:rPr>
          <w:rFonts w:asciiTheme="majorHAnsi" w:hAnsiTheme="majorHAnsi" w:cstheme="majorHAnsi"/>
          <w:i/>
          <w:iCs/>
          <w:sz w:val="24"/>
          <w:szCs w:val="24"/>
        </w:rPr>
        <w:t xml:space="preserve">evere” </w:t>
      </w:r>
      <w:r w:rsidRPr="00F4439B">
        <w:rPr>
          <w:rFonts w:asciiTheme="majorHAnsi" w:hAnsiTheme="majorHAnsi" w:cstheme="majorHAnsi"/>
          <w:sz w:val="24"/>
          <w:szCs w:val="24"/>
        </w:rPr>
        <w:t>lack of refugee representation in higher education.</w:t>
      </w:r>
      <w:r>
        <w:rPr>
          <w:rFonts w:asciiTheme="majorHAnsi" w:hAnsiTheme="majorHAnsi" w:cstheme="majorHAnsi"/>
          <w:sz w:val="24"/>
          <w:szCs w:val="24"/>
        </w:rPr>
        <w:t xml:space="preserve"> </w:t>
      </w:r>
      <w:r w:rsidRPr="00F4439B">
        <w:rPr>
          <w:rFonts w:asciiTheme="majorHAnsi" w:hAnsiTheme="majorHAnsi" w:cstheme="majorHAnsi"/>
          <w:sz w:val="24"/>
          <w:szCs w:val="24"/>
        </w:rPr>
        <w:t xml:space="preserve"> </w:t>
      </w:r>
      <w:r w:rsidR="00DE236A">
        <w:rPr>
          <w:rFonts w:asciiTheme="majorHAnsi" w:hAnsiTheme="majorHAnsi" w:cstheme="majorHAnsi"/>
          <w:sz w:val="24"/>
          <w:szCs w:val="24"/>
        </w:rPr>
        <w:t>Despi</w:t>
      </w:r>
      <w:r w:rsidR="00E013A6">
        <w:rPr>
          <w:rFonts w:asciiTheme="majorHAnsi" w:hAnsiTheme="majorHAnsi" w:cstheme="majorHAnsi"/>
          <w:sz w:val="24"/>
          <w:szCs w:val="24"/>
        </w:rPr>
        <w:t>te</w:t>
      </w:r>
      <w:r w:rsidRPr="00F4439B">
        <w:rPr>
          <w:rFonts w:asciiTheme="majorHAnsi" w:hAnsiTheme="majorHAnsi" w:cstheme="majorHAnsi"/>
          <w:sz w:val="24"/>
          <w:szCs w:val="24"/>
        </w:rPr>
        <w:t xml:space="preserve"> numerous practical barriers </w:t>
      </w:r>
      <w:r w:rsidR="00005D8F">
        <w:rPr>
          <w:rFonts w:asciiTheme="majorHAnsi" w:hAnsiTheme="majorHAnsi" w:cstheme="majorHAnsi"/>
          <w:sz w:val="24"/>
          <w:szCs w:val="24"/>
        </w:rPr>
        <w:t>to</w:t>
      </w:r>
      <w:r w:rsidR="00667D3A">
        <w:rPr>
          <w:rFonts w:asciiTheme="majorHAnsi" w:hAnsiTheme="majorHAnsi" w:cstheme="majorHAnsi"/>
          <w:sz w:val="24"/>
          <w:szCs w:val="24"/>
        </w:rPr>
        <w:t xml:space="preserve"> </w:t>
      </w:r>
      <w:r w:rsidR="00005D8F">
        <w:rPr>
          <w:rFonts w:asciiTheme="majorHAnsi" w:hAnsiTheme="majorHAnsi" w:cstheme="majorHAnsi"/>
          <w:sz w:val="24"/>
          <w:szCs w:val="24"/>
        </w:rPr>
        <w:t>academic</w:t>
      </w:r>
      <w:r w:rsidRPr="00F4439B">
        <w:rPr>
          <w:rFonts w:asciiTheme="majorHAnsi" w:hAnsiTheme="majorHAnsi" w:cstheme="majorHAnsi"/>
          <w:sz w:val="24"/>
          <w:szCs w:val="24"/>
        </w:rPr>
        <w:t xml:space="preserve"> inclusion </w:t>
      </w:r>
      <w:r>
        <w:rPr>
          <w:rFonts w:asciiTheme="majorHAnsi" w:hAnsiTheme="majorHAnsi" w:cstheme="majorHAnsi"/>
          <w:sz w:val="24"/>
          <w:szCs w:val="24"/>
        </w:rPr>
        <w:t xml:space="preserve">of </w:t>
      </w:r>
      <w:r w:rsidRPr="00F4439B">
        <w:rPr>
          <w:rFonts w:asciiTheme="majorHAnsi" w:hAnsiTheme="majorHAnsi" w:cstheme="majorHAnsi"/>
          <w:sz w:val="24"/>
          <w:szCs w:val="24"/>
        </w:rPr>
        <w:t>people on the move</w:t>
      </w:r>
      <w:r w:rsidR="00DE236A">
        <w:rPr>
          <w:rFonts w:asciiTheme="majorHAnsi" w:hAnsiTheme="majorHAnsi" w:cstheme="majorHAnsi"/>
          <w:sz w:val="24"/>
          <w:szCs w:val="24"/>
        </w:rPr>
        <w:t>,</w:t>
      </w:r>
      <w:r w:rsidRPr="00F4439B">
        <w:rPr>
          <w:rFonts w:asciiTheme="majorHAnsi" w:hAnsiTheme="majorHAnsi" w:cstheme="majorHAnsi"/>
          <w:sz w:val="24"/>
          <w:szCs w:val="24"/>
        </w:rPr>
        <w:t xml:space="preserve"> </w:t>
      </w:r>
      <w:r>
        <w:rPr>
          <w:rFonts w:asciiTheme="majorHAnsi" w:hAnsiTheme="majorHAnsi" w:cstheme="majorHAnsi"/>
          <w:sz w:val="24"/>
          <w:szCs w:val="24"/>
        </w:rPr>
        <w:t xml:space="preserve">recent </w:t>
      </w:r>
      <w:r w:rsidR="00005D8F">
        <w:rPr>
          <w:rFonts w:asciiTheme="majorHAnsi" w:hAnsiTheme="majorHAnsi" w:cstheme="majorHAnsi"/>
          <w:sz w:val="24"/>
          <w:szCs w:val="24"/>
        </w:rPr>
        <w:t xml:space="preserve">offerings of </w:t>
      </w:r>
      <w:r>
        <w:rPr>
          <w:rFonts w:asciiTheme="majorHAnsi" w:hAnsiTheme="majorHAnsi" w:cstheme="majorHAnsi"/>
          <w:sz w:val="24"/>
          <w:szCs w:val="24"/>
        </w:rPr>
        <w:t xml:space="preserve">participatory </w:t>
      </w:r>
      <w:r w:rsidRPr="00F4439B">
        <w:rPr>
          <w:rFonts w:asciiTheme="majorHAnsi" w:hAnsiTheme="majorHAnsi" w:cstheme="majorHAnsi"/>
          <w:sz w:val="24"/>
          <w:szCs w:val="24"/>
        </w:rPr>
        <w:t>research</w:t>
      </w:r>
      <w:r w:rsidR="000B62E1">
        <w:rPr>
          <w:rFonts w:asciiTheme="majorHAnsi" w:hAnsiTheme="majorHAnsi" w:cstheme="majorHAnsi"/>
          <w:sz w:val="24"/>
          <w:szCs w:val="24"/>
        </w:rPr>
        <w:t>,</w:t>
      </w:r>
      <w:r w:rsidRPr="00F4439B">
        <w:rPr>
          <w:rFonts w:asciiTheme="majorHAnsi" w:hAnsiTheme="majorHAnsi" w:cstheme="majorHAnsi"/>
          <w:sz w:val="24"/>
          <w:szCs w:val="24"/>
        </w:rPr>
        <w:t xml:space="preserve"> advocating for equitable treatment of people </w:t>
      </w:r>
      <w:r>
        <w:rPr>
          <w:rFonts w:asciiTheme="majorHAnsi" w:hAnsiTheme="majorHAnsi" w:cstheme="majorHAnsi"/>
          <w:sz w:val="24"/>
          <w:szCs w:val="24"/>
        </w:rPr>
        <w:t>at the Anglo-French border in Calais</w:t>
      </w:r>
      <w:r w:rsidR="004E7FE1">
        <w:rPr>
          <w:rFonts w:asciiTheme="majorHAnsi" w:hAnsiTheme="majorHAnsi" w:cstheme="majorHAnsi"/>
          <w:sz w:val="24"/>
          <w:szCs w:val="24"/>
        </w:rPr>
        <w:t xml:space="preserve"> </w:t>
      </w:r>
      <w:r w:rsidR="00DE236A">
        <w:rPr>
          <w:rFonts w:asciiTheme="majorHAnsi" w:hAnsiTheme="majorHAnsi" w:cstheme="majorHAnsi"/>
          <w:sz w:val="24"/>
          <w:szCs w:val="24"/>
        </w:rPr>
        <w:t xml:space="preserve">are </w:t>
      </w:r>
      <w:r>
        <w:rPr>
          <w:rFonts w:asciiTheme="majorHAnsi" w:hAnsiTheme="majorHAnsi" w:cstheme="majorHAnsi"/>
          <w:sz w:val="24"/>
          <w:szCs w:val="24"/>
        </w:rPr>
        <w:t>prolifi</w:t>
      </w:r>
      <w:r w:rsidR="008666FE">
        <w:rPr>
          <w:rFonts w:asciiTheme="majorHAnsi" w:hAnsiTheme="majorHAnsi" w:cstheme="majorHAnsi"/>
          <w:sz w:val="24"/>
          <w:szCs w:val="24"/>
        </w:rPr>
        <w:t>c</w:t>
      </w:r>
      <w:r w:rsidR="00005D8F">
        <w:rPr>
          <w:rFonts w:asciiTheme="majorHAnsi" w:hAnsiTheme="majorHAnsi" w:cstheme="majorHAnsi"/>
          <w:sz w:val="24"/>
          <w:szCs w:val="24"/>
        </w:rPr>
        <w:t>, providing</w:t>
      </w:r>
      <w:r>
        <w:rPr>
          <w:rFonts w:asciiTheme="majorHAnsi" w:hAnsiTheme="majorHAnsi" w:cstheme="majorHAnsi"/>
          <w:sz w:val="24"/>
          <w:szCs w:val="24"/>
        </w:rPr>
        <w:t xml:space="preserve"> diverse academic observations and analysis</w:t>
      </w:r>
      <w:r w:rsidR="003A7983">
        <w:rPr>
          <w:rFonts w:asciiTheme="majorHAnsi" w:hAnsiTheme="majorHAnsi" w:cstheme="majorHAnsi"/>
          <w:sz w:val="24"/>
          <w:szCs w:val="24"/>
        </w:rPr>
        <w:t xml:space="preserve"> with </w:t>
      </w:r>
      <w:r>
        <w:rPr>
          <w:rFonts w:asciiTheme="majorHAnsi" w:hAnsiTheme="majorHAnsi" w:cstheme="majorHAnsi"/>
          <w:sz w:val="24"/>
          <w:szCs w:val="24"/>
        </w:rPr>
        <w:t xml:space="preserve">little in the way of refugee </w:t>
      </w:r>
      <w:r w:rsidR="0009591A">
        <w:rPr>
          <w:rFonts w:asciiTheme="majorHAnsi" w:hAnsiTheme="majorHAnsi" w:cstheme="majorHAnsi"/>
          <w:sz w:val="24"/>
          <w:szCs w:val="24"/>
        </w:rPr>
        <w:t xml:space="preserve">voice or </w:t>
      </w:r>
      <w:r>
        <w:rPr>
          <w:rFonts w:asciiTheme="majorHAnsi" w:hAnsiTheme="majorHAnsi" w:cstheme="majorHAnsi"/>
          <w:sz w:val="24"/>
          <w:szCs w:val="24"/>
        </w:rPr>
        <w:t xml:space="preserve">perspective. </w:t>
      </w:r>
      <w:r w:rsidRPr="00F4439B">
        <w:rPr>
          <w:rFonts w:asciiTheme="majorHAnsi" w:hAnsiTheme="majorHAnsi" w:cstheme="majorHAnsi"/>
          <w:sz w:val="24"/>
          <w:szCs w:val="24"/>
        </w:rPr>
        <w:t xml:space="preserve"> </w:t>
      </w:r>
      <w:r w:rsidR="0009591A">
        <w:rPr>
          <w:rFonts w:asciiTheme="majorHAnsi" w:hAnsiTheme="majorHAnsi" w:cstheme="majorHAnsi"/>
          <w:sz w:val="24"/>
          <w:szCs w:val="24"/>
        </w:rPr>
        <w:t>I</w:t>
      </w:r>
      <w:r w:rsidR="00915A55">
        <w:rPr>
          <w:rFonts w:asciiTheme="majorHAnsi" w:hAnsiTheme="majorHAnsi" w:cstheme="majorHAnsi"/>
          <w:sz w:val="24"/>
          <w:szCs w:val="24"/>
        </w:rPr>
        <w:t>f</w:t>
      </w:r>
      <w:r>
        <w:rPr>
          <w:rFonts w:asciiTheme="majorHAnsi" w:hAnsiTheme="majorHAnsi" w:cstheme="majorHAnsi"/>
          <w:sz w:val="24"/>
          <w:szCs w:val="24"/>
        </w:rPr>
        <w:t xml:space="preserve"> refugees </w:t>
      </w:r>
      <w:r w:rsidRPr="00F4439B">
        <w:rPr>
          <w:rFonts w:asciiTheme="majorHAnsi" w:hAnsiTheme="majorHAnsi" w:cstheme="majorHAnsi"/>
          <w:sz w:val="24"/>
          <w:szCs w:val="24"/>
        </w:rPr>
        <w:t>are unable to c</w:t>
      </w:r>
      <w:r>
        <w:rPr>
          <w:rFonts w:asciiTheme="majorHAnsi" w:hAnsiTheme="majorHAnsi" w:cstheme="majorHAnsi"/>
          <w:sz w:val="24"/>
          <w:szCs w:val="24"/>
        </w:rPr>
        <w:t xml:space="preserve">ross </w:t>
      </w:r>
      <w:r w:rsidR="0009591A">
        <w:rPr>
          <w:rFonts w:asciiTheme="majorHAnsi" w:hAnsiTheme="majorHAnsi" w:cstheme="majorHAnsi"/>
          <w:sz w:val="24"/>
          <w:szCs w:val="24"/>
        </w:rPr>
        <w:t xml:space="preserve">political barriers to </w:t>
      </w:r>
      <w:r>
        <w:rPr>
          <w:rFonts w:asciiTheme="majorHAnsi" w:hAnsiTheme="majorHAnsi" w:cstheme="majorHAnsi"/>
          <w:sz w:val="24"/>
          <w:szCs w:val="24"/>
        </w:rPr>
        <w:t>academi</w:t>
      </w:r>
      <w:r w:rsidR="0009591A">
        <w:rPr>
          <w:rFonts w:asciiTheme="majorHAnsi" w:hAnsiTheme="majorHAnsi" w:cstheme="majorHAnsi"/>
          <w:sz w:val="24"/>
          <w:szCs w:val="24"/>
        </w:rPr>
        <w:t>a</w:t>
      </w:r>
      <w:r w:rsidR="003A7983">
        <w:rPr>
          <w:rFonts w:asciiTheme="majorHAnsi" w:hAnsiTheme="majorHAnsi" w:cstheme="majorHAnsi"/>
          <w:sz w:val="24"/>
          <w:szCs w:val="24"/>
        </w:rPr>
        <w:t xml:space="preserve">, maybe </w:t>
      </w:r>
      <w:r w:rsidRPr="00F4439B">
        <w:rPr>
          <w:rFonts w:asciiTheme="majorHAnsi" w:hAnsiTheme="majorHAnsi" w:cstheme="majorHAnsi"/>
          <w:sz w:val="24"/>
          <w:szCs w:val="24"/>
        </w:rPr>
        <w:t xml:space="preserve">it is </w:t>
      </w:r>
      <w:r w:rsidR="002659B8">
        <w:rPr>
          <w:rFonts w:asciiTheme="majorHAnsi" w:hAnsiTheme="majorHAnsi" w:cstheme="majorHAnsi"/>
          <w:sz w:val="24"/>
          <w:szCs w:val="24"/>
        </w:rPr>
        <w:t>necessary</w:t>
      </w:r>
      <w:r w:rsidRPr="00F4439B">
        <w:rPr>
          <w:rFonts w:asciiTheme="majorHAnsi" w:hAnsiTheme="majorHAnsi" w:cstheme="majorHAnsi"/>
          <w:sz w:val="24"/>
          <w:szCs w:val="24"/>
        </w:rPr>
        <w:t xml:space="preserve"> for </w:t>
      </w:r>
      <w:r w:rsidR="00C73857">
        <w:rPr>
          <w:rFonts w:asciiTheme="majorHAnsi" w:hAnsiTheme="majorHAnsi" w:cstheme="majorHAnsi"/>
          <w:sz w:val="24"/>
          <w:szCs w:val="24"/>
        </w:rPr>
        <w:t>acad</w:t>
      </w:r>
      <w:r w:rsidR="00502F2E">
        <w:rPr>
          <w:rFonts w:asciiTheme="majorHAnsi" w:hAnsiTheme="majorHAnsi" w:cstheme="majorHAnsi"/>
          <w:sz w:val="24"/>
          <w:szCs w:val="24"/>
        </w:rPr>
        <w:t xml:space="preserve">emia to re-imagine its borders and </w:t>
      </w:r>
      <w:r>
        <w:rPr>
          <w:rFonts w:asciiTheme="majorHAnsi" w:hAnsiTheme="majorHAnsi" w:cstheme="majorHAnsi"/>
          <w:sz w:val="24"/>
          <w:szCs w:val="24"/>
        </w:rPr>
        <w:t>methods of knowledge producti</w:t>
      </w:r>
      <w:r w:rsidR="00502F2E">
        <w:rPr>
          <w:rFonts w:asciiTheme="majorHAnsi" w:hAnsiTheme="majorHAnsi" w:cstheme="majorHAnsi"/>
          <w:sz w:val="24"/>
          <w:szCs w:val="24"/>
        </w:rPr>
        <w:t>on</w:t>
      </w:r>
      <w:r w:rsidR="002659B8">
        <w:rPr>
          <w:rFonts w:asciiTheme="majorHAnsi" w:hAnsiTheme="majorHAnsi" w:cstheme="majorHAnsi"/>
          <w:sz w:val="24"/>
          <w:szCs w:val="24"/>
        </w:rPr>
        <w:t>,</w:t>
      </w:r>
      <w:r w:rsidR="00502F2E">
        <w:rPr>
          <w:rFonts w:asciiTheme="majorHAnsi" w:hAnsiTheme="majorHAnsi" w:cstheme="majorHAnsi"/>
          <w:sz w:val="24"/>
          <w:szCs w:val="24"/>
        </w:rPr>
        <w:t xml:space="preserve"> </w:t>
      </w:r>
      <w:r w:rsidR="00384BC0">
        <w:rPr>
          <w:rFonts w:asciiTheme="majorHAnsi" w:hAnsiTheme="majorHAnsi" w:cstheme="majorHAnsi"/>
          <w:sz w:val="24"/>
          <w:szCs w:val="24"/>
        </w:rPr>
        <w:t xml:space="preserve">disrupting systemic power dynamics, </w:t>
      </w:r>
      <w:r w:rsidR="00502F2E">
        <w:rPr>
          <w:rFonts w:asciiTheme="majorHAnsi" w:hAnsiTheme="majorHAnsi" w:cstheme="majorHAnsi"/>
          <w:sz w:val="24"/>
          <w:szCs w:val="24"/>
        </w:rPr>
        <w:t xml:space="preserve">to </w:t>
      </w:r>
      <w:r>
        <w:rPr>
          <w:rFonts w:asciiTheme="majorHAnsi" w:hAnsiTheme="majorHAnsi" w:cstheme="majorHAnsi"/>
          <w:sz w:val="24"/>
          <w:szCs w:val="24"/>
        </w:rPr>
        <w:t>design collaborative research with refugee</w:t>
      </w:r>
      <w:r w:rsidR="002659B8">
        <w:rPr>
          <w:rFonts w:asciiTheme="majorHAnsi" w:hAnsiTheme="majorHAnsi" w:cstheme="majorHAnsi"/>
          <w:sz w:val="24"/>
          <w:szCs w:val="24"/>
        </w:rPr>
        <w:t>s,</w:t>
      </w:r>
      <w:r w:rsidR="00384BC0">
        <w:rPr>
          <w:rFonts w:asciiTheme="majorHAnsi" w:hAnsiTheme="majorHAnsi" w:cstheme="majorHAnsi"/>
          <w:sz w:val="24"/>
          <w:szCs w:val="24"/>
        </w:rPr>
        <w:t xml:space="preserve"> </w:t>
      </w:r>
      <w:r>
        <w:rPr>
          <w:rFonts w:asciiTheme="majorHAnsi" w:hAnsiTheme="majorHAnsi" w:cstheme="majorHAnsi"/>
          <w:sz w:val="24"/>
          <w:szCs w:val="24"/>
        </w:rPr>
        <w:t xml:space="preserve">seeking them </w:t>
      </w:r>
      <w:r w:rsidRPr="00F4439B">
        <w:rPr>
          <w:rFonts w:asciiTheme="majorHAnsi" w:hAnsiTheme="majorHAnsi" w:cstheme="majorHAnsi"/>
          <w:sz w:val="24"/>
          <w:szCs w:val="24"/>
        </w:rPr>
        <w:t>not as objects of research, but as human beings to engage</w:t>
      </w:r>
      <w:r>
        <w:rPr>
          <w:rFonts w:asciiTheme="majorHAnsi" w:hAnsiTheme="majorHAnsi" w:cstheme="majorHAnsi"/>
          <w:sz w:val="24"/>
          <w:szCs w:val="24"/>
        </w:rPr>
        <w:t xml:space="preserve"> </w:t>
      </w:r>
      <w:r w:rsidRPr="00F4439B">
        <w:rPr>
          <w:rFonts w:asciiTheme="majorHAnsi" w:hAnsiTheme="majorHAnsi" w:cstheme="majorHAnsi"/>
          <w:sz w:val="24"/>
          <w:szCs w:val="24"/>
        </w:rPr>
        <w:t>in dialogue</w:t>
      </w:r>
      <w:r w:rsidR="00145CF2">
        <w:rPr>
          <w:rFonts w:asciiTheme="majorHAnsi" w:hAnsiTheme="majorHAnsi" w:cstheme="majorHAnsi"/>
          <w:sz w:val="24"/>
          <w:szCs w:val="24"/>
        </w:rPr>
        <w:t>,</w:t>
      </w:r>
      <w:r w:rsidRPr="00F4439B">
        <w:rPr>
          <w:rFonts w:asciiTheme="majorHAnsi" w:hAnsiTheme="majorHAnsi" w:cstheme="majorHAnsi"/>
          <w:sz w:val="24"/>
          <w:szCs w:val="24"/>
        </w:rPr>
        <w:t xml:space="preserve"> </w:t>
      </w:r>
      <w:r>
        <w:rPr>
          <w:rFonts w:asciiTheme="majorHAnsi" w:hAnsiTheme="majorHAnsi" w:cstheme="majorHAnsi"/>
          <w:sz w:val="24"/>
          <w:szCs w:val="24"/>
        </w:rPr>
        <w:t>working towards shared</w:t>
      </w:r>
      <w:r w:rsidRPr="00F4439B">
        <w:rPr>
          <w:rFonts w:asciiTheme="majorHAnsi" w:hAnsiTheme="majorHAnsi" w:cstheme="majorHAnsi"/>
          <w:sz w:val="24"/>
          <w:szCs w:val="24"/>
        </w:rPr>
        <w:t xml:space="preserve"> understanding</w:t>
      </w:r>
      <w:r>
        <w:rPr>
          <w:rFonts w:asciiTheme="majorHAnsi" w:hAnsiTheme="majorHAnsi" w:cstheme="majorHAnsi"/>
          <w:sz w:val="24"/>
          <w:szCs w:val="24"/>
        </w:rPr>
        <w:t>s</w:t>
      </w:r>
      <w:r w:rsidRPr="00F4439B">
        <w:rPr>
          <w:rFonts w:asciiTheme="majorHAnsi" w:hAnsiTheme="majorHAnsi" w:cstheme="majorHAnsi"/>
          <w:sz w:val="24"/>
          <w:szCs w:val="24"/>
        </w:rPr>
        <w:t xml:space="preserve"> </w:t>
      </w:r>
      <w:r>
        <w:rPr>
          <w:rFonts w:asciiTheme="majorHAnsi" w:hAnsiTheme="majorHAnsi" w:cstheme="majorHAnsi"/>
          <w:sz w:val="24"/>
          <w:szCs w:val="24"/>
        </w:rPr>
        <w:t xml:space="preserve">of </w:t>
      </w:r>
      <w:r w:rsidRPr="00F4439B">
        <w:rPr>
          <w:rFonts w:asciiTheme="majorHAnsi" w:hAnsiTheme="majorHAnsi" w:cstheme="majorHAnsi"/>
          <w:sz w:val="24"/>
          <w:szCs w:val="24"/>
        </w:rPr>
        <w:t>state borders</w:t>
      </w:r>
      <w:r>
        <w:rPr>
          <w:rFonts w:asciiTheme="majorHAnsi" w:hAnsiTheme="majorHAnsi" w:cstheme="majorHAnsi"/>
          <w:sz w:val="24"/>
          <w:szCs w:val="24"/>
        </w:rPr>
        <w:t xml:space="preserve"> and </w:t>
      </w:r>
      <w:r w:rsidRPr="00F4439B">
        <w:rPr>
          <w:rFonts w:asciiTheme="majorHAnsi" w:hAnsiTheme="majorHAnsi" w:cstheme="majorHAnsi"/>
          <w:sz w:val="24"/>
          <w:szCs w:val="24"/>
        </w:rPr>
        <w:t>legitimising lived knowledge</w:t>
      </w:r>
      <w:r w:rsidR="00DE236A">
        <w:rPr>
          <w:rFonts w:asciiTheme="majorHAnsi" w:hAnsiTheme="majorHAnsi" w:cstheme="majorHAnsi"/>
          <w:sz w:val="24"/>
          <w:szCs w:val="24"/>
        </w:rPr>
        <w:t>?</w:t>
      </w:r>
      <w:r>
        <w:rPr>
          <w:rFonts w:asciiTheme="majorHAnsi" w:hAnsiTheme="majorHAnsi" w:cstheme="majorHAnsi"/>
          <w:sz w:val="24"/>
          <w:szCs w:val="24"/>
        </w:rPr>
        <w:t xml:space="preserve"> </w:t>
      </w:r>
      <w:r w:rsidRPr="00F4439B">
        <w:rPr>
          <w:rFonts w:asciiTheme="majorHAnsi" w:hAnsiTheme="majorHAnsi" w:cstheme="majorHAnsi"/>
          <w:sz w:val="24"/>
          <w:szCs w:val="24"/>
        </w:rPr>
        <w:t xml:space="preserve">Aspiring to </w:t>
      </w:r>
      <w:r>
        <w:rPr>
          <w:rFonts w:asciiTheme="majorHAnsi" w:hAnsiTheme="majorHAnsi" w:cstheme="majorHAnsi"/>
          <w:sz w:val="24"/>
          <w:szCs w:val="24"/>
        </w:rPr>
        <w:t>contribute</w:t>
      </w:r>
      <w:r w:rsidRPr="00F4439B">
        <w:rPr>
          <w:rFonts w:asciiTheme="majorHAnsi" w:hAnsiTheme="majorHAnsi" w:cstheme="majorHAnsi"/>
          <w:sz w:val="24"/>
          <w:szCs w:val="24"/>
        </w:rPr>
        <w:t xml:space="preserve"> towards the reduction of global apartheid, I </w:t>
      </w:r>
      <w:r>
        <w:rPr>
          <w:rFonts w:asciiTheme="majorHAnsi" w:hAnsiTheme="majorHAnsi" w:cstheme="majorHAnsi"/>
          <w:sz w:val="24"/>
          <w:szCs w:val="24"/>
        </w:rPr>
        <w:t>seek</w:t>
      </w:r>
      <w:r w:rsidRPr="00F4439B">
        <w:rPr>
          <w:rFonts w:asciiTheme="majorHAnsi" w:hAnsiTheme="majorHAnsi" w:cstheme="majorHAnsi"/>
          <w:sz w:val="24"/>
          <w:szCs w:val="24"/>
        </w:rPr>
        <w:t xml:space="preserve"> to</w:t>
      </w:r>
      <w:r w:rsidR="0071746F">
        <w:rPr>
          <w:rFonts w:asciiTheme="majorHAnsi" w:hAnsiTheme="majorHAnsi" w:cstheme="majorHAnsi"/>
          <w:sz w:val="24"/>
          <w:szCs w:val="24"/>
        </w:rPr>
        <w:t xml:space="preserve"> </w:t>
      </w:r>
      <w:r w:rsidR="00FE3F5A">
        <w:rPr>
          <w:rFonts w:asciiTheme="majorHAnsi" w:hAnsiTheme="majorHAnsi" w:cstheme="majorHAnsi"/>
          <w:sz w:val="24"/>
          <w:szCs w:val="24"/>
        </w:rPr>
        <w:t>participate in</w:t>
      </w:r>
      <w:r>
        <w:rPr>
          <w:rFonts w:asciiTheme="majorHAnsi" w:hAnsiTheme="majorHAnsi" w:cstheme="majorHAnsi"/>
          <w:sz w:val="24"/>
          <w:szCs w:val="24"/>
        </w:rPr>
        <w:t xml:space="preserve"> </w:t>
      </w:r>
      <w:r w:rsidRPr="00F4439B">
        <w:rPr>
          <w:rFonts w:asciiTheme="majorHAnsi" w:hAnsiTheme="majorHAnsi" w:cstheme="majorHAnsi"/>
          <w:sz w:val="24"/>
          <w:szCs w:val="24"/>
        </w:rPr>
        <w:t xml:space="preserve">academic </w:t>
      </w:r>
      <w:r>
        <w:rPr>
          <w:rFonts w:asciiTheme="majorHAnsi" w:hAnsiTheme="majorHAnsi" w:cstheme="majorHAnsi"/>
          <w:sz w:val="24"/>
          <w:szCs w:val="24"/>
        </w:rPr>
        <w:t>d</w:t>
      </w:r>
      <w:r w:rsidR="00DE236A">
        <w:rPr>
          <w:rFonts w:asciiTheme="majorHAnsi" w:hAnsiTheme="majorHAnsi" w:cstheme="majorHAnsi"/>
          <w:sz w:val="24"/>
          <w:szCs w:val="24"/>
        </w:rPr>
        <w:t>ialogue</w:t>
      </w:r>
      <w:r w:rsidR="0071746F">
        <w:rPr>
          <w:rFonts w:asciiTheme="majorHAnsi" w:hAnsiTheme="majorHAnsi" w:cstheme="majorHAnsi"/>
          <w:sz w:val="24"/>
          <w:szCs w:val="24"/>
        </w:rPr>
        <w:t>,</w:t>
      </w:r>
      <w:r>
        <w:rPr>
          <w:rFonts w:asciiTheme="majorHAnsi" w:hAnsiTheme="majorHAnsi" w:cstheme="majorHAnsi"/>
          <w:sz w:val="24"/>
          <w:szCs w:val="24"/>
        </w:rPr>
        <w:t xml:space="preserve"> </w:t>
      </w:r>
      <w:r w:rsidR="00451238">
        <w:rPr>
          <w:rFonts w:asciiTheme="majorHAnsi" w:hAnsiTheme="majorHAnsi" w:cstheme="majorHAnsi"/>
          <w:sz w:val="24"/>
          <w:szCs w:val="24"/>
        </w:rPr>
        <w:t>calling for</w:t>
      </w:r>
      <w:r w:rsidRPr="00F4439B">
        <w:rPr>
          <w:rFonts w:asciiTheme="majorHAnsi" w:hAnsiTheme="majorHAnsi" w:cstheme="majorHAnsi"/>
          <w:sz w:val="24"/>
          <w:szCs w:val="24"/>
        </w:rPr>
        <w:t xml:space="preserve"> greater inclusion of refugee</w:t>
      </w:r>
      <w:r>
        <w:rPr>
          <w:rFonts w:asciiTheme="majorHAnsi" w:hAnsiTheme="majorHAnsi" w:cstheme="majorHAnsi"/>
          <w:sz w:val="24"/>
          <w:szCs w:val="24"/>
        </w:rPr>
        <w:t xml:space="preserve"> </w:t>
      </w:r>
      <w:r w:rsidRPr="00F4439B">
        <w:rPr>
          <w:rFonts w:asciiTheme="majorHAnsi" w:hAnsiTheme="majorHAnsi" w:cstheme="majorHAnsi"/>
          <w:sz w:val="24"/>
          <w:szCs w:val="24"/>
        </w:rPr>
        <w:t>perspectives</w:t>
      </w:r>
      <w:r w:rsidR="00717E96">
        <w:rPr>
          <w:rFonts w:asciiTheme="majorHAnsi" w:hAnsiTheme="majorHAnsi" w:cstheme="majorHAnsi"/>
          <w:sz w:val="24"/>
          <w:szCs w:val="24"/>
        </w:rPr>
        <w:t>,</w:t>
      </w:r>
      <w:r w:rsidR="00884C36">
        <w:rPr>
          <w:rFonts w:asciiTheme="majorHAnsi" w:hAnsiTheme="majorHAnsi" w:cstheme="majorHAnsi"/>
          <w:sz w:val="24"/>
          <w:szCs w:val="24"/>
        </w:rPr>
        <w:t xml:space="preserve"> facilitat</w:t>
      </w:r>
      <w:r w:rsidR="00DE236A">
        <w:rPr>
          <w:rFonts w:asciiTheme="majorHAnsi" w:hAnsiTheme="majorHAnsi" w:cstheme="majorHAnsi"/>
          <w:sz w:val="24"/>
          <w:szCs w:val="24"/>
        </w:rPr>
        <w:t>ing</w:t>
      </w:r>
      <w:r w:rsidRPr="00F4439B">
        <w:rPr>
          <w:rFonts w:asciiTheme="majorHAnsi" w:hAnsiTheme="majorHAnsi" w:cstheme="majorHAnsi"/>
          <w:sz w:val="24"/>
          <w:szCs w:val="24"/>
        </w:rPr>
        <w:t xml:space="preserve"> layered </w:t>
      </w:r>
      <w:r>
        <w:rPr>
          <w:rFonts w:asciiTheme="majorHAnsi" w:hAnsiTheme="majorHAnsi" w:cstheme="majorHAnsi"/>
          <w:sz w:val="24"/>
          <w:szCs w:val="24"/>
        </w:rPr>
        <w:t xml:space="preserve">and shared </w:t>
      </w:r>
      <w:r w:rsidRPr="00F4439B">
        <w:rPr>
          <w:rFonts w:asciiTheme="majorHAnsi" w:hAnsiTheme="majorHAnsi" w:cstheme="majorHAnsi"/>
          <w:sz w:val="24"/>
          <w:szCs w:val="24"/>
        </w:rPr>
        <w:t>understanding</w:t>
      </w:r>
      <w:r w:rsidR="00DE236A">
        <w:rPr>
          <w:rFonts w:asciiTheme="majorHAnsi" w:hAnsiTheme="majorHAnsi" w:cstheme="majorHAnsi"/>
          <w:sz w:val="24"/>
          <w:szCs w:val="24"/>
        </w:rPr>
        <w:t>s</w:t>
      </w:r>
      <w:r w:rsidRPr="00F4439B">
        <w:rPr>
          <w:rFonts w:asciiTheme="majorHAnsi" w:hAnsiTheme="majorHAnsi" w:cstheme="majorHAnsi"/>
          <w:sz w:val="24"/>
          <w:szCs w:val="24"/>
        </w:rPr>
        <w:t xml:space="preserve"> of borderscapes.</w:t>
      </w:r>
    </w:p>
    <w:p w14:paraId="761DBD25" w14:textId="77777777" w:rsidR="00956634" w:rsidRDefault="00956634" w:rsidP="00F4439B">
      <w:pPr>
        <w:spacing w:line="360" w:lineRule="auto"/>
        <w:rPr>
          <w:rFonts w:asciiTheme="majorHAnsi" w:hAnsiTheme="majorHAnsi" w:cstheme="majorHAnsi"/>
          <w:b/>
          <w:bCs/>
          <w:sz w:val="24"/>
          <w:szCs w:val="24"/>
        </w:rPr>
      </w:pPr>
    </w:p>
    <w:p w14:paraId="652D7097" w14:textId="15CD0AA3" w:rsidR="00F4439B" w:rsidRDefault="00F4439B" w:rsidP="00F4439B">
      <w:pPr>
        <w:spacing w:line="360" w:lineRule="auto"/>
        <w:rPr>
          <w:rFonts w:asciiTheme="majorHAnsi" w:hAnsiTheme="majorHAnsi" w:cstheme="majorHAnsi"/>
          <w:b/>
          <w:bCs/>
          <w:sz w:val="24"/>
          <w:szCs w:val="24"/>
        </w:rPr>
      </w:pPr>
      <w:r w:rsidRPr="00F4439B">
        <w:rPr>
          <w:rFonts w:asciiTheme="majorHAnsi" w:hAnsiTheme="majorHAnsi" w:cstheme="majorHAnsi"/>
          <w:b/>
          <w:bCs/>
          <w:sz w:val="24"/>
          <w:szCs w:val="24"/>
        </w:rPr>
        <w:t>Methodology</w:t>
      </w:r>
    </w:p>
    <w:p w14:paraId="1330F4AC" w14:textId="56BD82EE" w:rsidR="00F4439B" w:rsidRDefault="00F4439B" w:rsidP="00BC3C14">
      <w:pPr>
        <w:spacing w:line="360" w:lineRule="auto"/>
        <w:ind w:left="720"/>
        <w:rPr>
          <w:rFonts w:asciiTheme="majorHAnsi" w:hAnsiTheme="majorHAnsi" w:cstheme="majorHAnsi"/>
          <w:sz w:val="24"/>
          <w:szCs w:val="24"/>
        </w:rPr>
      </w:pPr>
      <w:r w:rsidRPr="00F4439B">
        <w:rPr>
          <w:rFonts w:asciiTheme="majorHAnsi" w:hAnsiTheme="majorHAnsi" w:cstheme="majorHAnsi"/>
          <w:i/>
          <w:iCs/>
          <w:sz w:val="24"/>
          <w:szCs w:val="24"/>
        </w:rPr>
        <w:t>“The real political task in a society such as ours is to criticize the workings of institutions that appear to be neutral and independent</w:t>
      </w:r>
      <w:r w:rsidR="000378DF">
        <w:rPr>
          <w:rFonts w:asciiTheme="majorHAnsi" w:hAnsiTheme="majorHAnsi" w:cstheme="majorHAnsi"/>
          <w:i/>
          <w:iCs/>
          <w:sz w:val="24"/>
          <w:szCs w:val="24"/>
        </w:rPr>
        <w:t xml:space="preserve"> … </w:t>
      </w:r>
      <w:r>
        <w:rPr>
          <w:rFonts w:asciiTheme="majorHAnsi" w:hAnsiTheme="majorHAnsi" w:cstheme="majorHAnsi"/>
          <w:i/>
          <w:iCs/>
          <w:sz w:val="24"/>
          <w:szCs w:val="24"/>
        </w:rPr>
        <w:t xml:space="preserve">in such a manner that the political violence that has always exercised itself obscurely through them will be unmasked” </w:t>
      </w:r>
      <w:r>
        <w:rPr>
          <w:rFonts w:asciiTheme="majorHAnsi" w:hAnsiTheme="majorHAnsi" w:cstheme="majorHAnsi"/>
          <w:sz w:val="24"/>
          <w:szCs w:val="24"/>
        </w:rPr>
        <w:t>(Foucault, cited by Madison, 2012</w:t>
      </w:r>
      <w:r w:rsidR="00D720CA">
        <w:rPr>
          <w:rFonts w:asciiTheme="majorHAnsi" w:hAnsiTheme="majorHAnsi" w:cstheme="majorHAnsi"/>
          <w:sz w:val="24"/>
          <w:szCs w:val="24"/>
        </w:rPr>
        <w:t>,</w:t>
      </w:r>
      <w:r w:rsidR="0060554A">
        <w:rPr>
          <w:rFonts w:asciiTheme="majorHAnsi" w:hAnsiTheme="majorHAnsi" w:cstheme="majorHAnsi"/>
          <w:sz w:val="24"/>
          <w:szCs w:val="24"/>
        </w:rPr>
        <w:t>p.1</w:t>
      </w:r>
      <w:r>
        <w:rPr>
          <w:rFonts w:asciiTheme="majorHAnsi" w:hAnsiTheme="majorHAnsi" w:cstheme="majorHAnsi"/>
          <w:sz w:val="24"/>
          <w:szCs w:val="24"/>
        </w:rPr>
        <w:t>)</w:t>
      </w:r>
    </w:p>
    <w:p w14:paraId="5BB9F946" w14:textId="12677343" w:rsidR="00F4439B" w:rsidRPr="00532AED" w:rsidRDefault="004F7C58" w:rsidP="00F4439B">
      <w:pPr>
        <w:spacing w:line="360" w:lineRule="auto"/>
        <w:rPr>
          <w:rFonts w:asciiTheme="majorHAnsi" w:hAnsiTheme="majorHAnsi" w:cstheme="majorHAnsi"/>
          <w:b/>
          <w:bCs/>
          <w:sz w:val="24"/>
          <w:szCs w:val="24"/>
        </w:rPr>
      </w:pPr>
      <w:r>
        <w:rPr>
          <w:rFonts w:asciiTheme="majorHAnsi" w:hAnsiTheme="majorHAnsi" w:cstheme="majorHAnsi"/>
          <w:sz w:val="24"/>
          <w:szCs w:val="24"/>
        </w:rPr>
        <w:t xml:space="preserve">A critical </w:t>
      </w:r>
      <w:r w:rsidR="008D4726">
        <w:rPr>
          <w:rFonts w:asciiTheme="majorHAnsi" w:hAnsiTheme="majorHAnsi" w:cstheme="majorHAnsi"/>
          <w:sz w:val="24"/>
          <w:szCs w:val="24"/>
        </w:rPr>
        <w:t xml:space="preserve">anthropological </w:t>
      </w:r>
      <w:r w:rsidR="00856B07">
        <w:rPr>
          <w:rFonts w:asciiTheme="majorHAnsi" w:hAnsiTheme="majorHAnsi" w:cstheme="majorHAnsi"/>
          <w:sz w:val="24"/>
          <w:szCs w:val="24"/>
        </w:rPr>
        <w:t xml:space="preserve">approach is inherently </w:t>
      </w:r>
      <w:r>
        <w:rPr>
          <w:rFonts w:asciiTheme="majorHAnsi" w:hAnsiTheme="majorHAnsi" w:cstheme="majorHAnsi"/>
          <w:sz w:val="24"/>
          <w:szCs w:val="24"/>
        </w:rPr>
        <w:t>political</w:t>
      </w:r>
      <w:r w:rsidR="00856B07">
        <w:rPr>
          <w:rFonts w:asciiTheme="majorHAnsi" w:hAnsiTheme="majorHAnsi" w:cstheme="majorHAnsi"/>
          <w:sz w:val="24"/>
          <w:szCs w:val="24"/>
        </w:rPr>
        <w:t>, making no pretence of neutrality or disconnected objectivity,</w:t>
      </w:r>
      <w:r w:rsidR="005024CC">
        <w:rPr>
          <w:rFonts w:asciiTheme="majorHAnsi" w:hAnsiTheme="majorHAnsi" w:cstheme="majorHAnsi"/>
          <w:sz w:val="24"/>
          <w:szCs w:val="24"/>
        </w:rPr>
        <w:t xml:space="preserve"> striving </w:t>
      </w:r>
      <w:r w:rsidR="00856B07">
        <w:rPr>
          <w:rFonts w:asciiTheme="majorHAnsi" w:hAnsiTheme="majorHAnsi" w:cstheme="majorHAnsi"/>
          <w:sz w:val="24"/>
          <w:szCs w:val="24"/>
        </w:rPr>
        <w:t xml:space="preserve">instead </w:t>
      </w:r>
      <w:r w:rsidR="005024CC">
        <w:rPr>
          <w:rFonts w:asciiTheme="majorHAnsi" w:hAnsiTheme="majorHAnsi" w:cstheme="majorHAnsi"/>
          <w:sz w:val="24"/>
          <w:szCs w:val="24"/>
        </w:rPr>
        <w:t>to disrupt power dynamics</w:t>
      </w:r>
      <w:r w:rsidR="00856B07">
        <w:rPr>
          <w:rFonts w:asciiTheme="majorHAnsi" w:hAnsiTheme="majorHAnsi" w:cstheme="majorHAnsi"/>
          <w:sz w:val="24"/>
          <w:szCs w:val="24"/>
        </w:rPr>
        <w:t xml:space="preserve"> in the interest of reducing social inequalities.</w:t>
      </w:r>
      <w:r w:rsidR="00D32124">
        <w:rPr>
          <w:rFonts w:asciiTheme="majorHAnsi" w:hAnsiTheme="majorHAnsi" w:cstheme="majorHAnsi"/>
          <w:sz w:val="24"/>
          <w:szCs w:val="24"/>
        </w:rPr>
        <w:t xml:space="preserve">  Madison (2012, p.4) asks </w:t>
      </w:r>
      <w:r w:rsidR="00D32124" w:rsidRPr="00CF22B5">
        <w:rPr>
          <w:rFonts w:asciiTheme="majorHAnsi" w:hAnsiTheme="majorHAnsi" w:cstheme="majorHAnsi"/>
          <w:i/>
          <w:iCs/>
          <w:sz w:val="24"/>
          <w:szCs w:val="24"/>
        </w:rPr>
        <w:t>“</w:t>
      </w:r>
      <w:r w:rsidR="001C0A5D" w:rsidRPr="00CF22B5">
        <w:rPr>
          <w:rFonts w:asciiTheme="majorHAnsi" w:hAnsiTheme="majorHAnsi" w:cstheme="majorHAnsi"/>
          <w:i/>
          <w:iCs/>
          <w:sz w:val="24"/>
          <w:szCs w:val="24"/>
        </w:rPr>
        <w:t>Through what intervention will</w:t>
      </w:r>
      <w:r w:rsidR="00CF22B5" w:rsidRPr="00CF22B5">
        <w:rPr>
          <w:rFonts w:asciiTheme="majorHAnsi" w:hAnsiTheme="majorHAnsi" w:cstheme="majorHAnsi"/>
          <w:i/>
          <w:iCs/>
          <w:sz w:val="24"/>
          <w:szCs w:val="24"/>
        </w:rPr>
        <w:t xml:space="preserve"> our work make the greatest contribution to equity, freedom and justice?”</w:t>
      </w:r>
      <w:r w:rsidR="00EB3FD1">
        <w:rPr>
          <w:rFonts w:asciiTheme="majorHAnsi" w:hAnsiTheme="majorHAnsi" w:cstheme="majorHAnsi"/>
          <w:i/>
          <w:iCs/>
          <w:sz w:val="24"/>
          <w:szCs w:val="24"/>
        </w:rPr>
        <w:t xml:space="preserve"> </w:t>
      </w:r>
      <w:r w:rsidR="0095267D">
        <w:rPr>
          <w:rFonts w:asciiTheme="majorHAnsi" w:hAnsiTheme="majorHAnsi" w:cstheme="majorHAnsi"/>
          <w:i/>
          <w:iCs/>
          <w:sz w:val="24"/>
          <w:szCs w:val="24"/>
        </w:rPr>
        <w:t xml:space="preserve"> </w:t>
      </w:r>
      <w:r w:rsidR="0095267D">
        <w:rPr>
          <w:rFonts w:asciiTheme="majorHAnsi" w:hAnsiTheme="majorHAnsi" w:cstheme="majorHAnsi"/>
          <w:sz w:val="24"/>
          <w:szCs w:val="24"/>
        </w:rPr>
        <w:t>Defining</w:t>
      </w:r>
      <w:r w:rsidR="00EB3FD1">
        <w:rPr>
          <w:rFonts w:asciiTheme="majorHAnsi" w:hAnsiTheme="majorHAnsi" w:cstheme="majorHAnsi"/>
          <w:sz w:val="24"/>
          <w:szCs w:val="24"/>
        </w:rPr>
        <w:t xml:space="preserve"> academia as the field</w:t>
      </w:r>
      <w:r w:rsidR="00460B3E">
        <w:rPr>
          <w:rFonts w:asciiTheme="majorHAnsi" w:hAnsiTheme="majorHAnsi" w:cstheme="majorHAnsi"/>
          <w:sz w:val="24"/>
          <w:szCs w:val="24"/>
        </w:rPr>
        <w:t>,</w:t>
      </w:r>
      <w:r w:rsidR="00532AED">
        <w:rPr>
          <w:rFonts w:asciiTheme="majorHAnsi" w:hAnsiTheme="majorHAnsi" w:cstheme="majorHAnsi"/>
          <w:sz w:val="24"/>
          <w:szCs w:val="24"/>
        </w:rPr>
        <w:t xml:space="preserve"> this research proposes to </w:t>
      </w:r>
      <w:r w:rsidR="00460B3E">
        <w:rPr>
          <w:rFonts w:asciiTheme="majorHAnsi" w:hAnsiTheme="majorHAnsi" w:cstheme="majorHAnsi"/>
          <w:sz w:val="24"/>
          <w:szCs w:val="24"/>
        </w:rPr>
        <w:t>intervene</w:t>
      </w:r>
      <w:r w:rsidR="0086153C">
        <w:rPr>
          <w:rFonts w:asciiTheme="majorHAnsi" w:hAnsiTheme="majorHAnsi" w:cstheme="majorHAnsi"/>
          <w:sz w:val="24"/>
          <w:szCs w:val="24"/>
        </w:rPr>
        <w:t xml:space="preserve"> against global apartheid</w:t>
      </w:r>
      <w:r w:rsidR="00C37028">
        <w:rPr>
          <w:rFonts w:asciiTheme="majorHAnsi" w:hAnsiTheme="majorHAnsi" w:cstheme="majorHAnsi"/>
          <w:sz w:val="24"/>
          <w:szCs w:val="24"/>
        </w:rPr>
        <w:t xml:space="preserve"> and </w:t>
      </w:r>
      <w:r w:rsidR="00460B3E">
        <w:rPr>
          <w:rFonts w:asciiTheme="majorHAnsi" w:hAnsiTheme="majorHAnsi" w:cstheme="majorHAnsi"/>
          <w:sz w:val="24"/>
          <w:szCs w:val="24"/>
        </w:rPr>
        <w:t>following in the footsteps of critical ethnographers</w:t>
      </w:r>
      <w:r w:rsidR="005809E5">
        <w:rPr>
          <w:rFonts w:asciiTheme="majorHAnsi" w:hAnsiTheme="majorHAnsi" w:cstheme="majorHAnsi"/>
          <w:sz w:val="24"/>
          <w:szCs w:val="24"/>
        </w:rPr>
        <w:t>,</w:t>
      </w:r>
      <w:r w:rsidR="00D85C89">
        <w:rPr>
          <w:rFonts w:asciiTheme="majorHAnsi" w:hAnsiTheme="majorHAnsi" w:cstheme="majorHAnsi"/>
          <w:sz w:val="24"/>
          <w:szCs w:val="24"/>
        </w:rPr>
        <w:t xml:space="preserve"> </w:t>
      </w:r>
      <w:r w:rsidR="005B6DE9">
        <w:rPr>
          <w:rFonts w:asciiTheme="majorHAnsi" w:hAnsiTheme="majorHAnsi" w:cstheme="majorHAnsi"/>
          <w:sz w:val="24"/>
          <w:szCs w:val="24"/>
        </w:rPr>
        <w:t>seek</w:t>
      </w:r>
      <w:r w:rsidR="000B62E1">
        <w:rPr>
          <w:rFonts w:asciiTheme="majorHAnsi" w:hAnsiTheme="majorHAnsi" w:cstheme="majorHAnsi"/>
          <w:sz w:val="24"/>
          <w:szCs w:val="24"/>
        </w:rPr>
        <w:t>s</w:t>
      </w:r>
      <w:r w:rsidR="005B6DE9">
        <w:rPr>
          <w:rFonts w:asciiTheme="majorHAnsi" w:hAnsiTheme="majorHAnsi" w:cstheme="majorHAnsi"/>
          <w:sz w:val="24"/>
          <w:szCs w:val="24"/>
        </w:rPr>
        <w:t xml:space="preserve"> to </w:t>
      </w:r>
      <w:r w:rsidR="00C37028">
        <w:rPr>
          <w:rFonts w:asciiTheme="majorHAnsi" w:hAnsiTheme="majorHAnsi" w:cstheme="majorHAnsi"/>
          <w:sz w:val="24"/>
          <w:szCs w:val="24"/>
        </w:rPr>
        <w:t>understand</w:t>
      </w:r>
      <w:r w:rsidR="005B6DE9">
        <w:rPr>
          <w:rFonts w:asciiTheme="majorHAnsi" w:hAnsiTheme="majorHAnsi" w:cstheme="majorHAnsi"/>
          <w:sz w:val="24"/>
          <w:szCs w:val="24"/>
        </w:rPr>
        <w:t xml:space="preserve"> the extent to which refugee perspectives are excluded</w:t>
      </w:r>
      <w:r w:rsidR="00CC2C90">
        <w:rPr>
          <w:rFonts w:asciiTheme="majorHAnsi" w:hAnsiTheme="majorHAnsi" w:cstheme="majorHAnsi"/>
          <w:sz w:val="24"/>
          <w:szCs w:val="24"/>
        </w:rPr>
        <w:t xml:space="preserve"> and power dynamics</w:t>
      </w:r>
      <w:r w:rsidR="009B03EF">
        <w:rPr>
          <w:rFonts w:asciiTheme="majorHAnsi" w:hAnsiTheme="majorHAnsi" w:cstheme="majorHAnsi"/>
          <w:sz w:val="24"/>
          <w:szCs w:val="24"/>
        </w:rPr>
        <w:t xml:space="preserve"> </w:t>
      </w:r>
      <w:r w:rsidR="00CC2C90">
        <w:rPr>
          <w:rFonts w:asciiTheme="majorHAnsi" w:hAnsiTheme="majorHAnsi" w:cstheme="majorHAnsi"/>
          <w:sz w:val="24"/>
          <w:szCs w:val="24"/>
        </w:rPr>
        <w:t>reproduced,</w:t>
      </w:r>
      <w:r w:rsidR="00E95C87">
        <w:rPr>
          <w:rFonts w:asciiTheme="majorHAnsi" w:hAnsiTheme="majorHAnsi" w:cstheme="majorHAnsi"/>
          <w:sz w:val="24"/>
          <w:szCs w:val="24"/>
        </w:rPr>
        <w:t xml:space="preserve"> whilst </w:t>
      </w:r>
      <w:r w:rsidR="00D85C89">
        <w:rPr>
          <w:rFonts w:asciiTheme="majorHAnsi" w:hAnsiTheme="majorHAnsi" w:cstheme="majorHAnsi"/>
          <w:sz w:val="24"/>
          <w:szCs w:val="24"/>
        </w:rPr>
        <w:t>point</w:t>
      </w:r>
      <w:r w:rsidR="00E95C87">
        <w:rPr>
          <w:rFonts w:asciiTheme="majorHAnsi" w:hAnsiTheme="majorHAnsi" w:cstheme="majorHAnsi"/>
          <w:sz w:val="24"/>
          <w:szCs w:val="24"/>
        </w:rPr>
        <w:t>ing</w:t>
      </w:r>
      <w:r w:rsidR="005B6DE9">
        <w:rPr>
          <w:rFonts w:asciiTheme="majorHAnsi" w:hAnsiTheme="majorHAnsi" w:cstheme="majorHAnsi"/>
          <w:sz w:val="24"/>
          <w:szCs w:val="24"/>
        </w:rPr>
        <w:t xml:space="preserve"> to </w:t>
      </w:r>
      <w:r w:rsidR="00267222">
        <w:rPr>
          <w:rFonts w:asciiTheme="majorHAnsi" w:hAnsiTheme="majorHAnsi" w:cstheme="majorHAnsi"/>
          <w:sz w:val="24"/>
          <w:szCs w:val="24"/>
        </w:rPr>
        <w:t xml:space="preserve">emerging, </w:t>
      </w:r>
      <w:r w:rsidR="00267222">
        <w:rPr>
          <w:rFonts w:asciiTheme="majorHAnsi" w:hAnsiTheme="majorHAnsi" w:cstheme="majorHAnsi"/>
          <w:sz w:val="24"/>
          <w:szCs w:val="24"/>
        </w:rPr>
        <w:lastRenderedPageBreak/>
        <w:t xml:space="preserve">creative and collaborative anthropological methods </w:t>
      </w:r>
      <w:r w:rsidR="00E95C87">
        <w:rPr>
          <w:rFonts w:asciiTheme="majorHAnsi" w:hAnsiTheme="majorHAnsi" w:cstheme="majorHAnsi"/>
          <w:sz w:val="24"/>
          <w:szCs w:val="24"/>
        </w:rPr>
        <w:t>which</w:t>
      </w:r>
      <w:r w:rsidR="005809E5">
        <w:rPr>
          <w:rFonts w:asciiTheme="majorHAnsi" w:hAnsiTheme="majorHAnsi" w:cstheme="majorHAnsi"/>
          <w:sz w:val="24"/>
          <w:szCs w:val="24"/>
        </w:rPr>
        <w:t xml:space="preserve"> might </w:t>
      </w:r>
      <w:r w:rsidR="000C3822">
        <w:rPr>
          <w:rFonts w:asciiTheme="majorHAnsi" w:hAnsiTheme="majorHAnsi" w:cstheme="majorHAnsi"/>
          <w:sz w:val="24"/>
          <w:szCs w:val="24"/>
        </w:rPr>
        <w:t>be use</w:t>
      </w:r>
      <w:r w:rsidR="005750B1">
        <w:rPr>
          <w:rFonts w:asciiTheme="majorHAnsi" w:hAnsiTheme="majorHAnsi" w:cstheme="majorHAnsi"/>
          <w:sz w:val="24"/>
          <w:szCs w:val="24"/>
        </w:rPr>
        <w:t>d to</w:t>
      </w:r>
      <w:r w:rsidR="000C3822">
        <w:rPr>
          <w:rFonts w:asciiTheme="majorHAnsi" w:hAnsiTheme="majorHAnsi" w:cstheme="majorHAnsi"/>
          <w:sz w:val="24"/>
          <w:szCs w:val="24"/>
        </w:rPr>
        <w:t xml:space="preserve"> promote equal freedom of movement across borders, both academic and geographical.</w:t>
      </w:r>
    </w:p>
    <w:p w14:paraId="06D5AC46" w14:textId="77777777" w:rsidR="00881CF6" w:rsidRDefault="00881CF6" w:rsidP="00F4439B">
      <w:pPr>
        <w:spacing w:line="360" w:lineRule="auto"/>
        <w:rPr>
          <w:rFonts w:asciiTheme="majorHAnsi" w:hAnsiTheme="majorHAnsi" w:cstheme="majorHAnsi"/>
          <w:b/>
          <w:bCs/>
          <w:sz w:val="24"/>
          <w:szCs w:val="24"/>
        </w:rPr>
      </w:pPr>
    </w:p>
    <w:p w14:paraId="769D49B2" w14:textId="09AB2C78" w:rsidR="00F4439B" w:rsidRDefault="00F4439B" w:rsidP="00F4439B">
      <w:pPr>
        <w:spacing w:line="360" w:lineRule="auto"/>
        <w:rPr>
          <w:rFonts w:asciiTheme="majorHAnsi" w:hAnsiTheme="majorHAnsi" w:cstheme="majorHAnsi"/>
          <w:b/>
          <w:bCs/>
          <w:sz w:val="24"/>
          <w:szCs w:val="24"/>
        </w:rPr>
      </w:pPr>
      <w:r w:rsidRPr="00F4439B">
        <w:rPr>
          <w:rFonts w:asciiTheme="majorHAnsi" w:hAnsiTheme="majorHAnsi" w:cstheme="majorHAnsi"/>
          <w:b/>
          <w:bCs/>
          <w:sz w:val="24"/>
          <w:szCs w:val="24"/>
        </w:rPr>
        <w:t>Anticipated results</w:t>
      </w:r>
    </w:p>
    <w:p w14:paraId="1E1A8244" w14:textId="410D4ADA" w:rsidR="009F667F" w:rsidRPr="00E34E6F" w:rsidRDefault="009A5BA9" w:rsidP="00F4439B">
      <w:pPr>
        <w:spacing w:line="360" w:lineRule="auto"/>
        <w:rPr>
          <w:rFonts w:asciiTheme="majorHAnsi" w:hAnsiTheme="majorHAnsi" w:cstheme="majorHAnsi"/>
          <w:sz w:val="24"/>
          <w:szCs w:val="24"/>
        </w:rPr>
      </w:pPr>
      <w:r>
        <w:rPr>
          <w:rFonts w:asciiTheme="majorHAnsi" w:hAnsiTheme="majorHAnsi" w:cstheme="majorHAnsi"/>
          <w:b/>
          <w:bCs/>
          <w:sz w:val="24"/>
          <w:szCs w:val="24"/>
        </w:rPr>
        <w:t xml:space="preserve"> </w:t>
      </w:r>
      <w:r w:rsidR="00E34E6F">
        <w:rPr>
          <w:rFonts w:asciiTheme="majorHAnsi" w:hAnsiTheme="majorHAnsi" w:cstheme="majorHAnsi"/>
          <w:sz w:val="24"/>
          <w:szCs w:val="24"/>
        </w:rPr>
        <w:t xml:space="preserve">This </w:t>
      </w:r>
      <w:r w:rsidR="00242529">
        <w:rPr>
          <w:rFonts w:asciiTheme="majorHAnsi" w:hAnsiTheme="majorHAnsi" w:cstheme="majorHAnsi"/>
          <w:sz w:val="24"/>
          <w:szCs w:val="24"/>
        </w:rPr>
        <w:t>work</w:t>
      </w:r>
      <w:r w:rsidR="00E34E6F">
        <w:rPr>
          <w:rFonts w:asciiTheme="majorHAnsi" w:hAnsiTheme="majorHAnsi" w:cstheme="majorHAnsi"/>
          <w:sz w:val="24"/>
          <w:szCs w:val="24"/>
        </w:rPr>
        <w:t xml:space="preserve"> may co</w:t>
      </w:r>
      <w:r w:rsidR="003E59A8">
        <w:rPr>
          <w:rFonts w:asciiTheme="majorHAnsi" w:hAnsiTheme="majorHAnsi" w:cstheme="majorHAnsi"/>
          <w:sz w:val="24"/>
          <w:szCs w:val="24"/>
        </w:rPr>
        <w:t xml:space="preserve">nfirm a gap in </w:t>
      </w:r>
      <w:r w:rsidR="00254AB9">
        <w:rPr>
          <w:rFonts w:asciiTheme="majorHAnsi" w:hAnsiTheme="majorHAnsi" w:cstheme="majorHAnsi"/>
          <w:sz w:val="24"/>
          <w:szCs w:val="24"/>
        </w:rPr>
        <w:t xml:space="preserve">the research and </w:t>
      </w:r>
      <w:r w:rsidR="004E1E1C">
        <w:rPr>
          <w:rFonts w:asciiTheme="majorHAnsi" w:hAnsiTheme="majorHAnsi" w:cstheme="majorHAnsi"/>
          <w:sz w:val="24"/>
          <w:szCs w:val="24"/>
        </w:rPr>
        <w:t>a “border crisis” in</w:t>
      </w:r>
      <w:r w:rsidR="006235B4">
        <w:rPr>
          <w:rFonts w:asciiTheme="majorHAnsi" w:hAnsiTheme="majorHAnsi" w:cstheme="majorHAnsi"/>
          <w:sz w:val="24"/>
          <w:szCs w:val="24"/>
        </w:rPr>
        <w:t xml:space="preserve"> </w:t>
      </w:r>
      <w:r w:rsidR="00254AB9">
        <w:rPr>
          <w:rFonts w:asciiTheme="majorHAnsi" w:hAnsiTheme="majorHAnsi" w:cstheme="majorHAnsi"/>
          <w:sz w:val="24"/>
          <w:szCs w:val="24"/>
        </w:rPr>
        <w:t xml:space="preserve">academia, </w:t>
      </w:r>
      <w:r w:rsidR="009B03EF">
        <w:rPr>
          <w:rFonts w:asciiTheme="majorHAnsi" w:hAnsiTheme="majorHAnsi" w:cstheme="majorHAnsi"/>
          <w:sz w:val="24"/>
          <w:szCs w:val="24"/>
        </w:rPr>
        <w:t>con</w:t>
      </w:r>
      <w:r w:rsidR="009746FD">
        <w:rPr>
          <w:rFonts w:asciiTheme="majorHAnsi" w:hAnsiTheme="majorHAnsi" w:cstheme="majorHAnsi"/>
          <w:sz w:val="24"/>
          <w:szCs w:val="24"/>
        </w:rPr>
        <w:t>t</w:t>
      </w:r>
      <w:r w:rsidR="009B03EF">
        <w:rPr>
          <w:rFonts w:asciiTheme="majorHAnsi" w:hAnsiTheme="majorHAnsi" w:cstheme="majorHAnsi"/>
          <w:sz w:val="24"/>
          <w:szCs w:val="24"/>
        </w:rPr>
        <w:t xml:space="preserve">ributing to the reproduction of </w:t>
      </w:r>
      <w:r w:rsidR="00254AB9">
        <w:rPr>
          <w:rFonts w:asciiTheme="majorHAnsi" w:hAnsiTheme="majorHAnsi" w:cstheme="majorHAnsi"/>
          <w:sz w:val="24"/>
          <w:szCs w:val="24"/>
        </w:rPr>
        <w:t>political borders</w:t>
      </w:r>
      <w:r w:rsidR="002B5F78">
        <w:rPr>
          <w:rFonts w:asciiTheme="majorHAnsi" w:hAnsiTheme="majorHAnsi" w:cstheme="majorHAnsi"/>
          <w:sz w:val="24"/>
          <w:szCs w:val="24"/>
        </w:rPr>
        <w:t xml:space="preserve"> and power dynamics. </w:t>
      </w:r>
      <w:r w:rsidR="0084458F">
        <w:rPr>
          <w:rFonts w:asciiTheme="majorHAnsi" w:hAnsiTheme="majorHAnsi" w:cstheme="majorHAnsi"/>
          <w:sz w:val="24"/>
          <w:szCs w:val="24"/>
        </w:rPr>
        <w:t xml:space="preserve"> A</w:t>
      </w:r>
      <w:r w:rsidR="00E3293B">
        <w:rPr>
          <w:rFonts w:asciiTheme="majorHAnsi" w:hAnsiTheme="majorHAnsi" w:cstheme="majorHAnsi"/>
          <w:sz w:val="24"/>
          <w:szCs w:val="24"/>
        </w:rPr>
        <w:t>lternat</w:t>
      </w:r>
      <w:r w:rsidR="003E5432">
        <w:rPr>
          <w:rFonts w:asciiTheme="majorHAnsi" w:hAnsiTheme="majorHAnsi" w:cstheme="majorHAnsi"/>
          <w:sz w:val="24"/>
          <w:szCs w:val="24"/>
        </w:rPr>
        <w:t>ively</w:t>
      </w:r>
      <w:r w:rsidR="009B76D6">
        <w:rPr>
          <w:rFonts w:asciiTheme="majorHAnsi" w:hAnsiTheme="majorHAnsi" w:cstheme="majorHAnsi"/>
          <w:sz w:val="24"/>
          <w:szCs w:val="24"/>
        </w:rPr>
        <w:t>,</w:t>
      </w:r>
      <w:r w:rsidR="002B5F78">
        <w:rPr>
          <w:rFonts w:asciiTheme="majorHAnsi" w:hAnsiTheme="majorHAnsi" w:cstheme="majorHAnsi"/>
          <w:sz w:val="24"/>
          <w:szCs w:val="24"/>
        </w:rPr>
        <w:t xml:space="preserve"> </w:t>
      </w:r>
      <w:r w:rsidR="0084458F">
        <w:rPr>
          <w:rFonts w:asciiTheme="majorHAnsi" w:hAnsiTheme="majorHAnsi" w:cstheme="majorHAnsi"/>
          <w:sz w:val="24"/>
          <w:szCs w:val="24"/>
        </w:rPr>
        <w:t xml:space="preserve">wider exploration may reveal </w:t>
      </w:r>
      <w:r w:rsidR="00DE73B6">
        <w:rPr>
          <w:rFonts w:asciiTheme="majorHAnsi" w:hAnsiTheme="majorHAnsi" w:cstheme="majorHAnsi"/>
          <w:sz w:val="24"/>
          <w:szCs w:val="24"/>
        </w:rPr>
        <w:t>extensive work</w:t>
      </w:r>
      <w:r w:rsidR="00E3293B">
        <w:rPr>
          <w:rFonts w:asciiTheme="majorHAnsi" w:hAnsiTheme="majorHAnsi" w:cstheme="majorHAnsi"/>
          <w:sz w:val="24"/>
          <w:szCs w:val="24"/>
        </w:rPr>
        <w:t xml:space="preserve"> in this area.</w:t>
      </w:r>
      <w:r w:rsidR="00DE73B6">
        <w:rPr>
          <w:rFonts w:asciiTheme="majorHAnsi" w:hAnsiTheme="majorHAnsi" w:cstheme="majorHAnsi"/>
          <w:sz w:val="24"/>
          <w:szCs w:val="24"/>
        </w:rPr>
        <w:t xml:space="preserve"> </w:t>
      </w:r>
    </w:p>
    <w:p w14:paraId="5E53AE8A" w14:textId="77777777" w:rsidR="00F4439B" w:rsidRPr="00F4439B" w:rsidRDefault="00F4439B" w:rsidP="00F4439B">
      <w:pPr>
        <w:spacing w:line="360" w:lineRule="auto"/>
        <w:rPr>
          <w:rFonts w:asciiTheme="majorHAnsi" w:hAnsiTheme="majorHAnsi" w:cstheme="majorHAnsi"/>
          <w:sz w:val="24"/>
          <w:szCs w:val="24"/>
        </w:rPr>
      </w:pPr>
    </w:p>
    <w:p w14:paraId="730D9649" w14:textId="77777777" w:rsidR="00F4439B" w:rsidRPr="00F4439B" w:rsidRDefault="00F4439B" w:rsidP="00F4439B">
      <w:pPr>
        <w:spacing w:line="360" w:lineRule="auto"/>
        <w:rPr>
          <w:rFonts w:asciiTheme="majorHAnsi" w:hAnsiTheme="majorHAnsi" w:cstheme="majorHAnsi"/>
          <w:sz w:val="24"/>
          <w:szCs w:val="24"/>
        </w:rPr>
      </w:pPr>
    </w:p>
    <w:p w14:paraId="45262082" w14:textId="77777777" w:rsidR="00F4439B" w:rsidRPr="00F4439B" w:rsidRDefault="00F4439B" w:rsidP="00F4439B">
      <w:pPr>
        <w:spacing w:line="360" w:lineRule="auto"/>
        <w:rPr>
          <w:rFonts w:asciiTheme="majorHAnsi" w:hAnsiTheme="majorHAnsi" w:cstheme="majorHAnsi"/>
          <w:sz w:val="24"/>
          <w:szCs w:val="24"/>
        </w:rPr>
      </w:pPr>
    </w:p>
    <w:p w14:paraId="152EC581" w14:textId="77777777" w:rsidR="00F4439B" w:rsidRPr="00F4439B" w:rsidRDefault="00F4439B" w:rsidP="00F4439B">
      <w:pPr>
        <w:spacing w:line="360" w:lineRule="auto"/>
        <w:rPr>
          <w:rFonts w:asciiTheme="majorHAnsi" w:hAnsiTheme="majorHAnsi" w:cstheme="majorHAnsi"/>
          <w:sz w:val="24"/>
          <w:szCs w:val="24"/>
        </w:rPr>
      </w:pPr>
    </w:p>
    <w:p w14:paraId="5AB4B4AC" w14:textId="77777777" w:rsidR="00F4439B" w:rsidRPr="00F4439B" w:rsidRDefault="00F4439B" w:rsidP="00F4439B">
      <w:pPr>
        <w:spacing w:line="360" w:lineRule="auto"/>
        <w:rPr>
          <w:rFonts w:asciiTheme="majorHAnsi" w:hAnsiTheme="majorHAnsi" w:cstheme="majorHAnsi"/>
          <w:sz w:val="24"/>
          <w:szCs w:val="24"/>
        </w:rPr>
      </w:pPr>
    </w:p>
    <w:p w14:paraId="24558B68" w14:textId="77777777" w:rsidR="00F4439B" w:rsidRPr="00F4439B" w:rsidRDefault="00F4439B" w:rsidP="00F4439B">
      <w:pPr>
        <w:spacing w:line="360" w:lineRule="auto"/>
        <w:rPr>
          <w:rFonts w:asciiTheme="majorHAnsi" w:hAnsiTheme="majorHAnsi" w:cstheme="majorHAnsi"/>
          <w:sz w:val="24"/>
          <w:szCs w:val="24"/>
        </w:rPr>
      </w:pPr>
    </w:p>
    <w:p w14:paraId="3CB0B220" w14:textId="77777777" w:rsidR="00F4439B" w:rsidRPr="00F4439B" w:rsidRDefault="00F4439B" w:rsidP="00F4439B">
      <w:pPr>
        <w:spacing w:line="360" w:lineRule="auto"/>
        <w:rPr>
          <w:rFonts w:asciiTheme="majorHAnsi" w:hAnsiTheme="majorHAnsi" w:cstheme="majorHAnsi"/>
          <w:sz w:val="24"/>
          <w:szCs w:val="24"/>
        </w:rPr>
      </w:pPr>
    </w:p>
    <w:p w14:paraId="7A0E86DC" w14:textId="1A589D5C" w:rsidR="00F4439B" w:rsidRPr="00F4439B" w:rsidRDefault="00F4439B" w:rsidP="00F4439B">
      <w:pPr>
        <w:spacing w:line="360" w:lineRule="auto"/>
        <w:rPr>
          <w:rFonts w:asciiTheme="majorHAnsi" w:hAnsiTheme="majorHAnsi" w:cstheme="majorHAnsi"/>
          <w:sz w:val="24"/>
          <w:szCs w:val="24"/>
        </w:rPr>
      </w:pPr>
    </w:p>
    <w:p w14:paraId="3E4080A9" w14:textId="27987472" w:rsidR="00F4439B" w:rsidRPr="00F4439B" w:rsidRDefault="00F4439B" w:rsidP="00F4439B">
      <w:pPr>
        <w:spacing w:line="360" w:lineRule="auto"/>
        <w:rPr>
          <w:rFonts w:asciiTheme="majorHAnsi" w:hAnsiTheme="majorHAnsi" w:cstheme="majorHAnsi"/>
          <w:sz w:val="24"/>
          <w:szCs w:val="24"/>
        </w:rPr>
      </w:pPr>
    </w:p>
    <w:sectPr w:rsidR="00F4439B" w:rsidRPr="00F4439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E795B" w14:textId="77777777" w:rsidR="00823324" w:rsidRDefault="00823324" w:rsidP="00F4439B">
      <w:pPr>
        <w:spacing w:after="0" w:line="240" w:lineRule="auto"/>
      </w:pPr>
      <w:r>
        <w:separator/>
      </w:r>
    </w:p>
  </w:endnote>
  <w:endnote w:type="continuationSeparator" w:id="0">
    <w:p w14:paraId="69A27B87" w14:textId="77777777" w:rsidR="00823324" w:rsidRDefault="00823324" w:rsidP="00F44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875AF" w14:textId="77777777" w:rsidR="00F4439B" w:rsidRDefault="00F443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329190"/>
      <w:docPartObj>
        <w:docPartGallery w:val="Page Numbers (Bottom of Page)"/>
        <w:docPartUnique/>
      </w:docPartObj>
    </w:sdtPr>
    <w:sdtEndPr>
      <w:rPr>
        <w:noProof/>
      </w:rPr>
    </w:sdtEndPr>
    <w:sdtContent>
      <w:p w14:paraId="60174301" w14:textId="7D3401C2" w:rsidR="00BF2A29" w:rsidRDefault="00BF2A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8FDDDF" w14:textId="77777777" w:rsidR="00F4439B" w:rsidRDefault="00F443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F85B6C" w14:textId="77777777" w:rsidR="00F4439B" w:rsidRDefault="00F44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5FF39" w14:textId="77777777" w:rsidR="00823324" w:rsidRDefault="00823324" w:rsidP="00F4439B">
      <w:pPr>
        <w:spacing w:after="0" w:line="240" w:lineRule="auto"/>
      </w:pPr>
      <w:r>
        <w:separator/>
      </w:r>
    </w:p>
  </w:footnote>
  <w:footnote w:type="continuationSeparator" w:id="0">
    <w:p w14:paraId="721146EB" w14:textId="77777777" w:rsidR="00823324" w:rsidRDefault="00823324" w:rsidP="00F443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29341B" w14:textId="77777777" w:rsidR="00F4439B" w:rsidRDefault="00F443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D80903" w14:textId="111C0A0A" w:rsidR="00F4439B" w:rsidRDefault="00F4439B">
    <w:pPr>
      <w:pStyle w:val="Header"/>
    </w:pPr>
    <w:r>
      <w:t>Kalindi Black</w:t>
    </w:r>
    <w:r>
      <w:tab/>
    </w:r>
    <w:r>
      <w:tab/>
      <w:t>1704111</w:t>
    </w:r>
  </w:p>
  <w:p w14:paraId="7BB9CBF7" w14:textId="2159B9C7" w:rsidR="00F4439B" w:rsidRDefault="00F4439B">
    <w:pPr>
      <w:pStyle w:val="Header"/>
    </w:pPr>
    <w:r>
      <w:t>Contemporary Issues in Comparative Politics</w:t>
    </w:r>
    <w:r>
      <w:tab/>
    </w:r>
    <w:r>
      <w:tab/>
      <w:t>HPAN6003</w:t>
    </w:r>
  </w:p>
  <w:p w14:paraId="0A38D0E0" w14:textId="2D814250" w:rsidR="00F4439B" w:rsidRDefault="00465E7C">
    <w:pPr>
      <w:pStyle w:val="Header"/>
    </w:pPr>
    <w:r>
      <w:t xml:space="preserve">Word Count: </w:t>
    </w:r>
    <w:r w:rsidR="00EF1E35">
      <w:t>1002</w:t>
    </w:r>
  </w:p>
  <w:p w14:paraId="0B698708" w14:textId="6A6DF87F" w:rsidR="00465E7C" w:rsidRDefault="00465E7C">
    <w:pPr>
      <w:pStyle w:val="Header"/>
    </w:pPr>
  </w:p>
  <w:p w14:paraId="17E321FD" w14:textId="77777777" w:rsidR="00465E7C" w:rsidRDefault="00465E7C">
    <w:pPr>
      <w:pStyle w:val="Header"/>
    </w:pPr>
  </w:p>
  <w:p w14:paraId="0361A84D" w14:textId="6370814F" w:rsidR="00F4439B" w:rsidRPr="00F4439B" w:rsidRDefault="00F4439B" w:rsidP="00F4439B">
    <w:pPr>
      <w:pStyle w:val="Header"/>
      <w:jc w:val="center"/>
      <w:rPr>
        <w:b/>
        <w:bCs/>
        <w:sz w:val="28"/>
        <w:szCs w:val="28"/>
      </w:rPr>
    </w:pPr>
    <w:r w:rsidRPr="00F4439B">
      <w:rPr>
        <w:b/>
        <w:bCs/>
        <w:sz w:val="28"/>
        <w:szCs w:val="28"/>
      </w:rPr>
      <w:t xml:space="preserve">“Kind Hello </w:t>
    </w:r>
    <w:r w:rsidR="00B209C4">
      <w:rPr>
        <w:b/>
        <w:bCs/>
        <w:sz w:val="28"/>
        <w:szCs w:val="28"/>
      </w:rPr>
      <w:t>F</w:t>
    </w:r>
    <w:r w:rsidRPr="00F4439B">
      <w:rPr>
        <w:b/>
        <w:bCs/>
        <w:sz w:val="28"/>
        <w:szCs w:val="28"/>
      </w:rPr>
      <w:t>ull of Pity”: Is there a border crisis within academia?</w:t>
    </w:r>
  </w:p>
  <w:p w14:paraId="562223B9" w14:textId="77777777" w:rsidR="00F4439B" w:rsidRDefault="00F443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A44ED" w14:textId="77777777" w:rsidR="00F4439B" w:rsidRDefault="00F443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83"/>
    <w:rsid w:val="00005D8F"/>
    <w:rsid w:val="000104CF"/>
    <w:rsid w:val="000275B6"/>
    <w:rsid w:val="000378DF"/>
    <w:rsid w:val="00053041"/>
    <w:rsid w:val="0005547B"/>
    <w:rsid w:val="00063F1C"/>
    <w:rsid w:val="0009591A"/>
    <w:rsid w:val="000B59B4"/>
    <w:rsid w:val="000B62E1"/>
    <w:rsid w:val="000C34EB"/>
    <w:rsid w:val="000C3822"/>
    <w:rsid w:val="000C4462"/>
    <w:rsid w:val="000F76AB"/>
    <w:rsid w:val="00136E07"/>
    <w:rsid w:val="00145CF2"/>
    <w:rsid w:val="00196CDA"/>
    <w:rsid w:val="001A4F96"/>
    <w:rsid w:val="001A7659"/>
    <w:rsid w:val="001C0A5D"/>
    <w:rsid w:val="001D376D"/>
    <w:rsid w:val="001F7555"/>
    <w:rsid w:val="00210615"/>
    <w:rsid w:val="002115D4"/>
    <w:rsid w:val="00242529"/>
    <w:rsid w:val="00254AB9"/>
    <w:rsid w:val="002645B3"/>
    <w:rsid w:val="002659B8"/>
    <w:rsid w:val="00267222"/>
    <w:rsid w:val="00287E85"/>
    <w:rsid w:val="002B4A28"/>
    <w:rsid w:val="002B5F78"/>
    <w:rsid w:val="00341463"/>
    <w:rsid w:val="0035390E"/>
    <w:rsid w:val="003633AE"/>
    <w:rsid w:val="00384BC0"/>
    <w:rsid w:val="003A7983"/>
    <w:rsid w:val="003C7AFD"/>
    <w:rsid w:val="003E502B"/>
    <w:rsid w:val="003E5432"/>
    <w:rsid w:val="003E59A8"/>
    <w:rsid w:val="003F7B62"/>
    <w:rsid w:val="00437597"/>
    <w:rsid w:val="00447C38"/>
    <w:rsid w:val="00451238"/>
    <w:rsid w:val="0045498B"/>
    <w:rsid w:val="00460B3E"/>
    <w:rsid w:val="00465E7C"/>
    <w:rsid w:val="00467941"/>
    <w:rsid w:val="004728E8"/>
    <w:rsid w:val="004B4A46"/>
    <w:rsid w:val="004C3BE0"/>
    <w:rsid w:val="004C662A"/>
    <w:rsid w:val="004D46DA"/>
    <w:rsid w:val="004E1E1C"/>
    <w:rsid w:val="004E7FE1"/>
    <w:rsid w:val="004F7C58"/>
    <w:rsid w:val="005024CC"/>
    <w:rsid w:val="00502F2E"/>
    <w:rsid w:val="00532AED"/>
    <w:rsid w:val="00554B13"/>
    <w:rsid w:val="005750B1"/>
    <w:rsid w:val="00575161"/>
    <w:rsid w:val="005809E5"/>
    <w:rsid w:val="005B1E9D"/>
    <w:rsid w:val="005B6DE9"/>
    <w:rsid w:val="005E2FAD"/>
    <w:rsid w:val="0060554A"/>
    <w:rsid w:val="00614EFB"/>
    <w:rsid w:val="006235B4"/>
    <w:rsid w:val="00643F33"/>
    <w:rsid w:val="0065340D"/>
    <w:rsid w:val="00661577"/>
    <w:rsid w:val="00667D3A"/>
    <w:rsid w:val="0067285F"/>
    <w:rsid w:val="006959D5"/>
    <w:rsid w:val="006A08A0"/>
    <w:rsid w:val="00714A12"/>
    <w:rsid w:val="0071746F"/>
    <w:rsid w:val="00717E96"/>
    <w:rsid w:val="00733630"/>
    <w:rsid w:val="0073430F"/>
    <w:rsid w:val="00746129"/>
    <w:rsid w:val="0075197B"/>
    <w:rsid w:val="007E1883"/>
    <w:rsid w:val="008147FF"/>
    <w:rsid w:val="00822F44"/>
    <w:rsid w:val="00823324"/>
    <w:rsid w:val="00834176"/>
    <w:rsid w:val="0083531C"/>
    <w:rsid w:val="00842961"/>
    <w:rsid w:val="0084458F"/>
    <w:rsid w:val="00856B07"/>
    <w:rsid w:val="0086153C"/>
    <w:rsid w:val="008666FE"/>
    <w:rsid w:val="00881CF6"/>
    <w:rsid w:val="00884C36"/>
    <w:rsid w:val="00890EC9"/>
    <w:rsid w:val="008D2858"/>
    <w:rsid w:val="008D4726"/>
    <w:rsid w:val="008E5470"/>
    <w:rsid w:val="0091438F"/>
    <w:rsid w:val="00915A55"/>
    <w:rsid w:val="0095267D"/>
    <w:rsid w:val="00956634"/>
    <w:rsid w:val="00962A5F"/>
    <w:rsid w:val="009746FD"/>
    <w:rsid w:val="0098470C"/>
    <w:rsid w:val="009911B7"/>
    <w:rsid w:val="00997300"/>
    <w:rsid w:val="009A0F62"/>
    <w:rsid w:val="009A42E4"/>
    <w:rsid w:val="009A5BA9"/>
    <w:rsid w:val="009B03EF"/>
    <w:rsid w:val="009B76D6"/>
    <w:rsid w:val="009C2BAF"/>
    <w:rsid w:val="009E01A1"/>
    <w:rsid w:val="009F4DDF"/>
    <w:rsid w:val="009F667F"/>
    <w:rsid w:val="00A03AE3"/>
    <w:rsid w:val="00A132F0"/>
    <w:rsid w:val="00A4712A"/>
    <w:rsid w:val="00A629AC"/>
    <w:rsid w:val="00A72FE8"/>
    <w:rsid w:val="00A73531"/>
    <w:rsid w:val="00A92692"/>
    <w:rsid w:val="00AC34FB"/>
    <w:rsid w:val="00AD48A5"/>
    <w:rsid w:val="00AE52D2"/>
    <w:rsid w:val="00B10F15"/>
    <w:rsid w:val="00B142CE"/>
    <w:rsid w:val="00B209C4"/>
    <w:rsid w:val="00B24B0F"/>
    <w:rsid w:val="00B42CC1"/>
    <w:rsid w:val="00B51595"/>
    <w:rsid w:val="00BC3C14"/>
    <w:rsid w:val="00BE7034"/>
    <w:rsid w:val="00BF0FA0"/>
    <w:rsid w:val="00BF2A29"/>
    <w:rsid w:val="00C26027"/>
    <w:rsid w:val="00C37028"/>
    <w:rsid w:val="00C378B6"/>
    <w:rsid w:val="00C50367"/>
    <w:rsid w:val="00C73857"/>
    <w:rsid w:val="00C8692E"/>
    <w:rsid w:val="00CC2C90"/>
    <w:rsid w:val="00CC7B84"/>
    <w:rsid w:val="00CF1A9A"/>
    <w:rsid w:val="00CF22B5"/>
    <w:rsid w:val="00D308E0"/>
    <w:rsid w:val="00D32124"/>
    <w:rsid w:val="00D35C5A"/>
    <w:rsid w:val="00D536EE"/>
    <w:rsid w:val="00D554AB"/>
    <w:rsid w:val="00D62643"/>
    <w:rsid w:val="00D720CA"/>
    <w:rsid w:val="00D85C89"/>
    <w:rsid w:val="00D86ECC"/>
    <w:rsid w:val="00DC4FF1"/>
    <w:rsid w:val="00DD0C5D"/>
    <w:rsid w:val="00DE236A"/>
    <w:rsid w:val="00DE73B6"/>
    <w:rsid w:val="00E013A6"/>
    <w:rsid w:val="00E03518"/>
    <w:rsid w:val="00E3293B"/>
    <w:rsid w:val="00E34E6F"/>
    <w:rsid w:val="00E83308"/>
    <w:rsid w:val="00E95C87"/>
    <w:rsid w:val="00EA03DE"/>
    <w:rsid w:val="00EB3FD1"/>
    <w:rsid w:val="00ED7EAC"/>
    <w:rsid w:val="00EF1E35"/>
    <w:rsid w:val="00F035BA"/>
    <w:rsid w:val="00F16FC6"/>
    <w:rsid w:val="00F4439B"/>
    <w:rsid w:val="00F66C41"/>
    <w:rsid w:val="00F727E9"/>
    <w:rsid w:val="00FC5FB6"/>
    <w:rsid w:val="00FE3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4D4963"/>
  <w15:chartTrackingRefBased/>
  <w15:docId w15:val="{1694DA1A-2700-4DF8-9F17-465A4C41F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kal">
    <w:name w:val="kal"/>
    <w:basedOn w:val="Normal"/>
    <w:link w:val="kalChar"/>
    <w:autoRedefine/>
    <w:qFormat/>
    <w:rsid w:val="00DC4FF1"/>
    <w:pPr>
      <w:spacing w:line="360" w:lineRule="auto"/>
    </w:pPr>
    <w:rPr>
      <w:sz w:val="24"/>
      <w:szCs w:val="24"/>
    </w:rPr>
  </w:style>
  <w:style w:type="character" w:customStyle="1" w:styleId="kalChar">
    <w:name w:val="kal Char"/>
    <w:basedOn w:val="DefaultParagraphFont"/>
    <w:link w:val="kal"/>
    <w:rsid w:val="00DC4FF1"/>
    <w:rPr>
      <w:sz w:val="24"/>
      <w:szCs w:val="24"/>
    </w:rPr>
  </w:style>
  <w:style w:type="paragraph" w:styleId="Header">
    <w:name w:val="header"/>
    <w:basedOn w:val="Normal"/>
    <w:link w:val="HeaderChar"/>
    <w:uiPriority w:val="99"/>
    <w:unhideWhenUsed/>
    <w:rsid w:val="00F44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39B"/>
  </w:style>
  <w:style w:type="paragraph" w:styleId="Footer">
    <w:name w:val="footer"/>
    <w:basedOn w:val="Normal"/>
    <w:link w:val="FooterChar"/>
    <w:uiPriority w:val="99"/>
    <w:unhideWhenUsed/>
    <w:rsid w:val="00F44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4</Pages>
  <Words>1045</Words>
  <Characters>5959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kalindi black</dc:creator>
  <cp:keywords/>
  <dc:description/>
  <cp:lastModifiedBy>kalindi black</cp:lastModifiedBy>
  <cp:revision>6</cp:revision>
  <dcterms:created xsi:type="dcterms:W3CDTF">2020-06-17T19:46:00Z</dcterms:created>
  <dcterms:modified xsi:type="dcterms:W3CDTF">2020-06-18T13:16:00Z</dcterms:modified>
</cp:coreProperties>
</file>