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6D53E" w14:textId="77777777" w:rsidR="00871B9F" w:rsidRDefault="00871B9F" w:rsidP="00871B9F">
      <w:pPr>
        <w:jc w:val="center"/>
        <w:rPr>
          <w:b/>
          <w:bCs/>
          <w:color w:val="000000" w:themeColor="text1"/>
          <w:sz w:val="32"/>
          <w:szCs w:val="32"/>
        </w:rPr>
      </w:pPr>
    </w:p>
    <w:p w14:paraId="5ECD9825" w14:textId="77777777" w:rsidR="00871B9F" w:rsidRDefault="00871B9F" w:rsidP="00871B9F">
      <w:pPr>
        <w:jc w:val="center"/>
        <w:rPr>
          <w:b/>
          <w:bCs/>
          <w:color w:val="000000" w:themeColor="text1"/>
          <w:sz w:val="32"/>
          <w:szCs w:val="32"/>
        </w:rPr>
      </w:pPr>
    </w:p>
    <w:p w14:paraId="5084B57E" w14:textId="77777777" w:rsidR="00871B9F" w:rsidRDefault="00871B9F" w:rsidP="00871B9F">
      <w:pPr>
        <w:jc w:val="center"/>
        <w:rPr>
          <w:b/>
          <w:bCs/>
          <w:color w:val="000000" w:themeColor="text1"/>
          <w:sz w:val="32"/>
          <w:szCs w:val="32"/>
        </w:rPr>
      </w:pPr>
    </w:p>
    <w:p w14:paraId="6C1D3837" w14:textId="77777777" w:rsidR="00871B9F" w:rsidRDefault="00871B9F" w:rsidP="00871B9F">
      <w:pPr>
        <w:jc w:val="center"/>
        <w:rPr>
          <w:b/>
          <w:bCs/>
          <w:color w:val="000000" w:themeColor="text1"/>
          <w:sz w:val="32"/>
          <w:szCs w:val="32"/>
        </w:rPr>
      </w:pPr>
    </w:p>
    <w:p w14:paraId="60A391B2" w14:textId="0E339664" w:rsidR="00871B9F" w:rsidRDefault="00871B9F" w:rsidP="00871B9F">
      <w:pPr>
        <w:jc w:val="center"/>
        <w:rPr>
          <w:b/>
          <w:bCs/>
          <w:color w:val="000000" w:themeColor="text1"/>
          <w:sz w:val="32"/>
          <w:szCs w:val="32"/>
        </w:rPr>
      </w:pPr>
      <w:r w:rsidRPr="00871B9F">
        <w:rPr>
          <w:b/>
          <w:bCs/>
          <w:color w:val="000000" w:themeColor="text1"/>
          <w:sz w:val="32"/>
          <w:szCs w:val="32"/>
        </w:rPr>
        <w:t>Exploring the Global Impact of Design &amp; Technology in Contemporary Society</w:t>
      </w:r>
    </w:p>
    <w:p w14:paraId="47DD2742" w14:textId="77777777" w:rsidR="00871B9F" w:rsidRDefault="00871B9F" w:rsidP="00871B9F">
      <w:pPr>
        <w:jc w:val="center"/>
        <w:rPr>
          <w:b/>
          <w:bCs/>
          <w:color w:val="000000" w:themeColor="text1"/>
          <w:sz w:val="32"/>
          <w:szCs w:val="32"/>
        </w:rPr>
      </w:pPr>
    </w:p>
    <w:p w14:paraId="2077EE3E" w14:textId="5AC526A3" w:rsidR="00871B9F" w:rsidRDefault="00871B9F" w:rsidP="00871B9F">
      <w:pPr>
        <w:jc w:val="center"/>
        <w:rPr>
          <w:b/>
          <w:bCs/>
          <w:color w:val="000000" w:themeColor="text1"/>
          <w:sz w:val="32"/>
          <w:szCs w:val="32"/>
        </w:rPr>
      </w:pPr>
      <w:r>
        <w:rPr>
          <w:noProof/>
        </w:rPr>
        <w:drawing>
          <wp:inline distT="0" distB="0" distL="0" distR="0" wp14:anchorId="586817AD" wp14:editId="2C6132B2">
            <wp:extent cx="2994025" cy="1794819"/>
            <wp:effectExtent l="0" t="0" r="0" b="0"/>
            <wp:docPr id="732511760" name="Picture 38"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3749" cy="1800648"/>
                    </a:xfrm>
                    <a:prstGeom prst="rect">
                      <a:avLst/>
                    </a:prstGeom>
                    <a:noFill/>
                    <a:ln>
                      <a:noFill/>
                    </a:ln>
                  </pic:spPr>
                </pic:pic>
              </a:graphicData>
            </a:graphic>
          </wp:inline>
        </w:drawing>
      </w:r>
    </w:p>
    <w:p w14:paraId="5394BAD9" w14:textId="68490E45" w:rsidR="00871B9F" w:rsidRDefault="00871B9F" w:rsidP="00871B9F">
      <w:pPr>
        <w:jc w:val="center"/>
        <w:rPr>
          <w:b/>
          <w:bCs/>
          <w:color w:val="000000" w:themeColor="text1"/>
          <w:sz w:val="32"/>
          <w:szCs w:val="32"/>
        </w:rPr>
      </w:pPr>
    </w:p>
    <w:p w14:paraId="6B91032D" w14:textId="1B3861D5" w:rsidR="00D2388E" w:rsidRDefault="00D2388E" w:rsidP="00871B9F">
      <w:pPr>
        <w:spacing w:line="240" w:lineRule="auto"/>
        <w:rPr>
          <w:rFonts w:eastAsia="Times New Roman" w:cs="Times New Roman"/>
          <w:b/>
          <w:bCs/>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Student N</w:t>
      </w:r>
      <w:r>
        <w:rPr>
          <w:rFonts w:eastAsia="Times New Roman" w:cs="Times New Roman"/>
          <w:b/>
          <w:bCs/>
          <w:color w:val="000000" w:themeColor="text1"/>
          <w:kern w:val="0"/>
          <w:sz w:val="24"/>
          <w:szCs w:val="24"/>
          <w:lang w:eastAsia="en-GB"/>
          <w14:ligatures w14:val="none"/>
        </w:rPr>
        <w:t xml:space="preserve">ame: </w:t>
      </w:r>
      <w:r w:rsidRPr="00D2388E">
        <w:rPr>
          <w:rFonts w:eastAsia="Times New Roman" w:cs="Times New Roman"/>
          <w:color w:val="000000" w:themeColor="text1"/>
          <w:kern w:val="0"/>
          <w:sz w:val="24"/>
          <w:szCs w:val="24"/>
          <w:lang w:eastAsia="en-GB"/>
          <w14:ligatures w14:val="none"/>
        </w:rPr>
        <w:t>Zartasha Khan</w:t>
      </w:r>
    </w:p>
    <w:p w14:paraId="7E19329A" w14:textId="1A207E11" w:rsidR="00871B9F" w:rsidRPr="00BC62E0"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Student Number</w:t>
      </w:r>
      <w:r w:rsidRPr="00BC62E0">
        <w:rPr>
          <w:rFonts w:eastAsia="Times New Roman" w:cs="Times New Roman"/>
          <w:color w:val="000000" w:themeColor="text1"/>
          <w:kern w:val="0"/>
          <w:sz w:val="24"/>
          <w:szCs w:val="24"/>
          <w:lang w:eastAsia="en-GB"/>
          <w14:ligatures w14:val="none"/>
        </w:rPr>
        <w:t>: 2404837</w:t>
      </w:r>
    </w:p>
    <w:p w14:paraId="27B72F17" w14:textId="77777777"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 xml:space="preserve">Course title: </w:t>
      </w:r>
      <w:r w:rsidRPr="00BC62E0">
        <w:rPr>
          <w:rFonts w:eastAsia="Times New Roman" w:cs="Times New Roman"/>
          <w:color w:val="000000" w:themeColor="text1"/>
          <w:kern w:val="0"/>
          <w:sz w:val="24"/>
          <w:szCs w:val="24"/>
          <w:lang w:eastAsia="en-GB"/>
          <w14:ligatures w14:val="none"/>
        </w:rPr>
        <w:t>MA Graphic Design &amp; Contemporary</w:t>
      </w:r>
    </w:p>
    <w:p w14:paraId="3996439F" w14:textId="39BC5EAA"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Word count</w:t>
      </w:r>
      <w:r w:rsidRPr="006A059E">
        <w:rPr>
          <w:rFonts w:eastAsia="Times New Roman" w:cs="Times New Roman"/>
          <w:color w:val="000000" w:themeColor="text1"/>
          <w:kern w:val="0"/>
          <w:sz w:val="24"/>
          <w:szCs w:val="24"/>
          <w:lang w:eastAsia="en-GB"/>
          <w14:ligatures w14:val="none"/>
        </w:rPr>
        <w:t>: 13</w:t>
      </w:r>
      <w:r>
        <w:rPr>
          <w:rFonts w:eastAsia="Times New Roman" w:cs="Times New Roman"/>
          <w:color w:val="000000" w:themeColor="text1"/>
          <w:kern w:val="0"/>
          <w:sz w:val="24"/>
          <w:szCs w:val="24"/>
          <w:lang w:eastAsia="en-GB"/>
          <w14:ligatures w14:val="none"/>
        </w:rPr>
        <w:t>8</w:t>
      </w:r>
      <w:r w:rsidR="00B17826">
        <w:rPr>
          <w:rFonts w:eastAsia="Times New Roman" w:cs="Times New Roman"/>
          <w:color w:val="000000" w:themeColor="text1"/>
          <w:kern w:val="0"/>
          <w:sz w:val="24"/>
          <w:szCs w:val="24"/>
          <w:lang w:eastAsia="en-GB"/>
          <w14:ligatures w14:val="none"/>
        </w:rPr>
        <w:t>1</w:t>
      </w:r>
      <w:r w:rsidRPr="006A059E">
        <w:rPr>
          <w:rFonts w:eastAsia="Times New Roman" w:cs="Times New Roman"/>
          <w:color w:val="000000" w:themeColor="text1"/>
          <w:kern w:val="0"/>
          <w:sz w:val="24"/>
          <w:szCs w:val="24"/>
          <w:lang w:eastAsia="en-GB"/>
          <w14:ligatures w14:val="none"/>
        </w:rPr>
        <w:t>3</w:t>
      </w:r>
    </w:p>
    <w:p w14:paraId="54AD026D" w14:textId="20A2897D" w:rsidR="00871B9F"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Lecturer's name</w:t>
      </w:r>
      <w:r w:rsidRPr="006A059E">
        <w:rPr>
          <w:rFonts w:eastAsia="Times New Roman" w:cs="Times New Roman"/>
          <w:color w:val="000000" w:themeColor="text1"/>
          <w:kern w:val="0"/>
          <w:sz w:val="24"/>
          <w:szCs w:val="24"/>
          <w:lang w:eastAsia="en-GB"/>
          <w14:ligatures w14:val="none"/>
        </w:rPr>
        <w:t>: Gavin Kirby</w:t>
      </w:r>
    </w:p>
    <w:p w14:paraId="567C187E" w14:textId="77777777" w:rsidR="00871B9F" w:rsidRDefault="00871B9F" w:rsidP="00871B9F">
      <w:pPr>
        <w:spacing w:line="240" w:lineRule="auto"/>
        <w:rPr>
          <w:rFonts w:eastAsia="Times New Roman" w:cs="Times New Roman"/>
          <w:color w:val="000000" w:themeColor="text1"/>
          <w:kern w:val="0"/>
          <w:sz w:val="24"/>
          <w:szCs w:val="24"/>
          <w:lang w:eastAsia="en-GB"/>
          <w14:ligatures w14:val="none"/>
        </w:rPr>
      </w:pPr>
    </w:p>
    <w:p w14:paraId="19EFF010" w14:textId="77777777"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p>
    <w:p w14:paraId="2EC2A933" w14:textId="77777777" w:rsidR="00871B9F" w:rsidRDefault="00871B9F" w:rsidP="00871B9F">
      <w:pPr>
        <w:rPr>
          <w:rFonts w:eastAsia="Times New Roman" w:cs="Times New Roman"/>
          <w:b/>
          <w:bCs/>
          <w:color w:val="000000" w:themeColor="text1"/>
          <w:kern w:val="0"/>
          <w:sz w:val="24"/>
          <w:szCs w:val="24"/>
          <w:lang w:eastAsia="en-GB"/>
          <w14:ligatures w14:val="none"/>
        </w:rPr>
      </w:pPr>
    </w:p>
    <w:p w14:paraId="00FEDCF6" w14:textId="7A4B1DC9" w:rsidR="00871B9F" w:rsidRPr="006A059E" w:rsidRDefault="00871B9F" w:rsidP="00871B9F">
      <w:pPr>
        <w:rPr>
          <w:rFonts w:eastAsia="Times New Roman" w:cs="Times New Roman"/>
          <w:color w:val="000000" w:themeColor="text1"/>
          <w:kern w:val="0"/>
          <w:sz w:val="24"/>
          <w:szCs w:val="24"/>
          <w:lang w:eastAsia="en-GB"/>
          <w14:ligatures w14:val="none"/>
        </w:rPr>
      </w:pPr>
      <w:r w:rsidRPr="006A059E">
        <w:rPr>
          <w:rFonts w:eastAsia="Times New Roman" w:cs="Times New Roman"/>
          <w:color w:val="000000" w:themeColor="text1"/>
          <w:kern w:val="0"/>
          <w:sz w:val="24"/>
          <w:szCs w:val="24"/>
          <w:lang w:eastAsia="en-GB"/>
          <w14:ligatures w14:val="none"/>
        </w:rPr>
        <w:t>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14:paraId="708374F9" w14:textId="77777777" w:rsidR="00871B9F" w:rsidRDefault="00871B9F" w:rsidP="00F9546B">
      <w:pPr>
        <w:pStyle w:val="TOCHeading"/>
        <w:rPr>
          <w:rFonts w:asciiTheme="minorHAnsi" w:eastAsiaTheme="minorHAnsi" w:hAnsiTheme="minorHAnsi" w:cstheme="minorBidi"/>
          <w:color w:val="auto"/>
          <w:kern w:val="2"/>
          <w:sz w:val="22"/>
          <w:szCs w:val="22"/>
          <w:lang w:val="en-GB"/>
          <w14:ligatures w14:val="standardContextual"/>
        </w:rPr>
      </w:pPr>
    </w:p>
    <w:p w14:paraId="013305B7" w14:textId="77777777" w:rsidR="00871B9F" w:rsidRDefault="00871B9F" w:rsidP="00871B9F"/>
    <w:p w14:paraId="4638407E" w14:textId="77777777" w:rsidR="00871B9F" w:rsidRDefault="00871B9F" w:rsidP="00871B9F"/>
    <w:sdt>
      <w:sdtPr>
        <w:rPr>
          <w:rFonts w:asciiTheme="minorHAnsi" w:eastAsiaTheme="minorHAnsi" w:hAnsiTheme="minorHAnsi" w:cstheme="minorBidi"/>
          <w:color w:val="auto"/>
          <w:kern w:val="2"/>
          <w:sz w:val="22"/>
          <w:szCs w:val="22"/>
          <w:lang w:val="en-GB"/>
          <w14:ligatures w14:val="standardContextual"/>
        </w:rPr>
        <w:id w:val="582724244"/>
        <w:docPartObj>
          <w:docPartGallery w:val="Table of Contents"/>
          <w:docPartUnique/>
        </w:docPartObj>
      </w:sdtPr>
      <w:sdtEndPr>
        <w:rPr>
          <w:b/>
          <w:bCs/>
          <w:noProof/>
        </w:rPr>
      </w:sdtEndPr>
      <w:sdtContent>
        <w:p w14:paraId="50489EA7" w14:textId="5BC6B10F" w:rsidR="00715505" w:rsidRPr="00871B9F" w:rsidRDefault="00715505" w:rsidP="00F9546B">
          <w:pPr>
            <w:pStyle w:val="TOCHeading"/>
            <w:rPr>
              <w:color w:val="000000" w:themeColor="text1"/>
              <w:sz w:val="28"/>
              <w:szCs w:val="28"/>
            </w:rPr>
          </w:pPr>
          <w:r w:rsidRPr="00871B9F">
            <w:rPr>
              <w:color w:val="000000" w:themeColor="text1"/>
            </w:rPr>
            <w:t xml:space="preserve">Table of </w:t>
          </w:r>
          <w:r w:rsidRPr="00871B9F">
            <w:rPr>
              <w:color w:val="000000" w:themeColor="text1"/>
              <w:sz w:val="28"/>
              <w:szCs w:val="28"/>
            </w:rPr>
            <w:t>Contents</w:t>
          </w:r>
        </w:p>
        <w:p w14:paraId="3C667102" w14:textId="47DAEAEE" w:rsidR="005F41F3" w:rsidRDefault="007155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613735" w:history="1">
            <w:r w:rsidR="005F41F3" w:rsidRPr="00EE27F8">
              <w:rPr>
                <w:rStyle w:val="Hyperlink"/>
                <w:noProof/>
              </w:rPr>
              <w:t>Summary of Topic:</w:t>
            </w:r>
            <w:r w:rsidR="005F41F3">
              <w:rPr>
                <w:noProof/>
                <w:webHidden/>
              </w:rPr>
              <w:tab/>
            </w:r>
            <w:r w:rsidR="005F41F3">
              <w:rPr>
                <w:noProof/>
                <w:webHidden/>
              </w:rPr>
              <w:fldChar w:fldCharType="begin"/>
            </w:r>
            <w:r w:rsidR="005F41F3">
              <w:rPr>
                <w:noProof/>
                <w:webHidden/>
              </w:rPr>
              <w:instrText xml:space="preserve"> PAGEREF _Toc218613735 \h </w:instrText>
            </w:r>
            <w:r w:rsidR="005F41F3">
              <w:rPr>
                <w:noProof/>
                <w:webHidden/>
              </w:rPr>
            </w:r>
            <w:r w:rsidR="005F41F3">
              <w:rPr>
                <w:noProof/>
                <w:webHidden/>
              </w:rPr>
              <w:fldChar w:fldCharType="separate"/>
            </w:r>
            <w:r w:rsidR="005F41F3">
              <w:rPr>
                <w:noProof/>
                <w:webHidden/>
              </w:rPr>
              <w:t>1</w:t>
            </w:r>
            <w:r w:rsidR="005F41F3">
              <w:rPr>
                <w:noProof/>
                <w:webHidden/>
              </w:rPr>
              <w:fldChar w:fldCharType="end"/>
            </w:r>
          </w:hyperlink>
        </w:p>
        <w:p w14:paraId="410A31FE" w14:textId="4DC63739" w:rsidR="005F41F3" w:rsidRDefault="005F41F3">
          <w:pPr>
            <w:pStyle w:val="TOC1"/>
            <w:tabs>
              <w:tab w:val="right" w:leader="dot" w:pos="9016"/>
            </w:tabs>
            <w:rPr>
              <w:rFonts w:eastAsiaTheme="minorEastAsia"/>
              <w:noProof/>
              <w:sz w:val="24"/>
              <w:szCs w:val="24"/>
              <w:lang w:eastAsia="en-GB"/>
            </w:rPr>
          </w:pPr>
          <w:hyperlink w:anchor="_Toc218613736" w:history="1">
            <w:r w:rsidRPr="00EE27F8">
              <w:rPr>
                <w:rStyle w:val="Hyperlink"/>
                <w:noProof/>
              </w:rPr>
              <w:t>Introduction:</w:t>
            </w:r>
            <w:r>
              <w:rPr>
                <w:noProof/>
                <w:webHidden/>
              </w:rPr>
              <w:tab/>
            </w:r>
            <w:r>
              <w:rPr>
                <w:noProof/>
                <w:webHidden/>
              </w:rPr>
              <w:fldChar w:fldCharType="begin"/>
            </w:r>
            <w:r>
              <w:rPr>
                <w:noProof/>
                <w:webHidden/>
              </w:rPr>
              <w:instrText xml:space="preserve"> PAGEREF _Toc218613736 \h </w:instrText>
            </w:r>
            <w:r>
              <w:rPr>
                <w:noProof/>
                <w:webHidden/>
              </w:rPr>
            </w:r>
            <w:r>
              <w:rPr>
                <w:noProof/>
                <w:webHidden/>
              </w:rPr>
              <w:fldChar w:fldCharType="separate"/>
            </w:r>
            <w:r>
              <w:rPr>
                <w:noProof/>
                <w:webHidden/>
              </w:rPr>
              <w:t>2</w:t>
            </w:r>
            <w:r>
              <w:rPr>
                <w:noProof/>
                <w:webHidden/>
              </w:rPr>
              <w:fldChar w:fldCharType="end"/>
            </w:r>
          </w:hyperlink>
        </w:p>
        <w:p w14:paraId="3F2CB610" w14:textId="10851DD1" w:rsidR="005F41F3" w:rsidRDefault="005F41F3">
          <w:pPr>
            <w:pStyle w:val="TOC1"/>
            <w:tabs>
              <w:tab w:val="right" w:leader="dot" w:pos="9016"/>
            </w:tabs>
            <w:rPr>
              <w:rFonts w:eastAsiaTheme="minorEastAsia"/>
              <w:noProof/>
              <w:sz w:val="24"/>
              <w:szCs w:val="24"/>
              <w:lang w:eastAsia="en-GB"/>
            </w:rPr>
          </w:pPr>
          <w:hyperlink w:anchor="_Toc218613737" w:history="1">
            <w:r w:rsidRPr="00EE27F8">
              <w:rPr>
                <w:rStyle w:val="Hyperlink"/>
                <w:noProof/>
              </w:rPr>
              <w:t>Chapter: 1</w:t>
            </w:r>
            <w:r>
              <w:rPr>
                <w:noProof/>
                <w:webHidden/>
              </w:rPr>
              <w:tab/>
            </w:r>
            <w:r>
              <w:rPr>
                <w:noProof/>
                <w:webHidden/>
              </w:rPr>
              <w:fldChar w:fldCharType="begin"/>
            </w:r>
            <w:r>
              <w:rPr>
                <w:noProof/>
                <w:webHidden/>
              </w:rPr>
              <w:instrText xml:space="preserve"> PAGEREF _Toc218613737 \h </w:instrText>
            </w:r>
            <w:r>
              <w:rPr>
                <w:noProof/>
                <w:webHidden/>
              </w:rPr>
            </w:r>
            <w:r>
              <w:rPr>
                <w:noProof/>
                <w:webHidden/>
              </w:rPr>
              <w:fldChar w:fldCharType="separate"/>
            </w:r>
            <w:r>
              <w:rPr>
                <w:noProof/>
                <w:webHidden/>
              </w:rPr>
              <w:t>4</w:t>
            </w:r>
            <w:r>
              <w:rPr>
                <w:noProof/>
                <w:webHidden/>
              </w:rPr>
              <w:fldChar w:fldCharType="end"/>
            </w:r>
          </w:hyperlink>
        </w:p>
        <w:p w14:paraId="31516705" w14:textId="6654651D" w:rsidR="005F41F3" w:rsidRDefault="005F41F3">
          <w:pPr>
            <w:pStyle w:val="TOC1"/>
            <w:tabs>
              <w:tab w:val="right" w:leader="dot" w:pos="9016"/>
            </w:tabs>
            <w:rPr>
              <w:rFonts w:eastAsiaTheme="minorEastAsia"/>
              <w:noProof/>
              <w:sz w:val="24"/>
              <w:szCs w:val="24"/>
              <w:lang w:eastAsia="en-GB"/>
            </w:rPr>
          </w:pPr>
          <w:hyperlink w:anchor="_Toc218613738" w:history="1">
            <w:r w:rsidRPr="00EE27F8">
              <w:rPr>
                <w:rStyle w:val="Hyperlink"/>
                <w:noProof/>
              </w:rPr>
              <w:t>Chapter 2</w:t>
            </w:r>
            <w:r>
              <w:rPr>
                <w:noProof/>
                <w:webHidden/>
              </w:rPr>
              <w:tab/>
            </w:r>
            <w:r>
              <w:rPr>
                <w:noProof/>
                <w:webHidden/>
              </w:rPr>
              <w:fldChar w:fldCharType="begin"/>
            </w:r>
            <w:r>
              <w:rPr>
                <w:noProof/>
                <w:webHidden/>
              </w:rPr>
              <w:instrText xml:space="preserve"> PAGEREF _Toc218613738 \h </w:instrText>
            </w:r>
            <w:r>
              <w:rPr>
                <w:noProof/>
                <w:webHidden/>
              </w:rPr>
            </w:r>
            <w:r>
              <w:rPr>
                <w:noProof/>
                <w:webHidden/>
              </w:rPr>
              <w:fldChar w:fldCharType="separate"/>
            </w:r>
            <w:r>
              <w:rPr>
                <w:noProof/>
                <w:webHidden/>
              </w:rPr>
              <w:t>14</w:t>
            </w:r>
            <w:r>
              <w:rPr>
                <w:noProof/>
                <w:webHidden/>
              </w:rPr>
              <w:fldChar w:fldCharType="end"/>
            </w:r>
          </w:hyperlink>
        </w:p>
        <w:p w14:paraId="1AE9F12D" w14:textId="7FEE07CB" w:rsidR="005F41F3" w:rsidRDefault="005F41F3">
          <w:pPr>
            <w:pStyle w:val="TOC1"/>
            <w:tabs>
              <w:tab w:val="right" w:leader="dot" w:pos="9016"/>
            </w:tabs>
            <w:rPr>
              <w:rFonts w:eastAsiaTheme="minorEastAsia"/>
              <w:noProof/>
              <w:sz w:val="24"/>
              <w:szCs w:val="24"/>
              <w:lang w:eastAsia="en-GB"/>
            </w:rPr>
          </w:pPr>
          <w:hyperlink w:anchor="_Toc218613739" w:history="1">
            <w:r w:rsidRPr="00EE27F8">
              <w:rPr>
                <w:rStyle w:val="Hyperlink"/>
                <w:noProof/>
              </w:rPr>
              <w:t>Chapter 3</w:t>
            </w:r>
            <w:r>
              <w:rPr>
                <w:noProof/>
                <w:webHidden/>
              </w:rPr>
              <w:tab/>
            </w:r>
            <w:r>
              <w:rPr>
                <w:noProof/>
                <w:webHidden/>
              </w:rPr>
              <w:fldChar w:fldCharType="begin"/>
            </w:r>
            <w:r>
              <w:rPr>
                <w:noProof/>
                <w:webHidden/>
              </w:rPr>
              <w:instrText xml:space="preserve"> PAGEREF _Toc218613739 \h </w:instrText>
            </w:r>
            <w:r>
              <w:rPr>
                <w:noProof/>
                <w:webHidden/>
              </w:rPr>
            </w:r>
            <w:r>
              <w:rPr>
                <w:noProof/>
                <w:webHidden/>
              </w:rPr>
              <w:fldChar w:fldCharType="separate"/>
            </w:r>
            <w:r>
              <w:rPr>
                <w:noProof/>
                <w:webHidden/>
              </w:rPr>
              <w:t>26</w:t>
            </w:r>
            <w:r>
              <w:rPr>
                <w:noProof/>
                <w:webHidden/>
              </w:rPr>
              <w:fldChar w:fldCharType="end"/>
            </w:r>
          </w:hyperlink>
        </w:p>
        <w:p w14:paraId="1BD61455" w14:textId="512CC281" w:rsidR="005F41F3" w:rsidRDefault="005F41F3">
          <w:pPr>
            <w:pStyle w:val="TOC1"/>
            <w:tabs>
              <w:tab w:val="right" w:leader="dot" w:pos="9016"/>
            </w:tabs>
            <w:rPr>
              <w:rFonts w:eastAsiaTheme="minorEastAsia"/>
              <w:noProof/>
              <w:sz w:val="24"/>
              <w:szCs w:val="24"/>
              <w:lang w:eastAsia="en-GB"/>
            </w:rPr>
          </w:pPr>
          <w:hyperlink w:anchor="_Toc218613740" w:history="1">
            <w:r w:rsidRPr="00EE27F8">
              <w:rPr>
                <w:rStyle w:val="Hyperlink"/>
                <w:noProof/>
              </w:rPr>
              <w:t>Conclusion:</w:t>
            </w:r>
            <w:r>
              <w:rPr>
                <w:noProof/>
                <w:webHidden/>
              </w:rPr>
              <w:tab/>
            </w:r>
            <w:r>
              <w:rPr>
                <w:noProof/>
                <w:webHidden/>
              </w:rPr>
              <w:fldChar w:fldCharType="begin"/>
            </w:r>
            <w:r>
              <w:rPr>
                <w:noProof/>
                <w:webHidden/>
              </w:rPr>
              <w:instrText xml:space="preserve"> PAGEREF _Toc218613740 \h </w:instrText>
            </w:r>
            <w:r>
              <w:rPr>
                <w:noProof/>
                <w:webHidden/>
              </w:rPr>
            </w:r>
            <w:r>
              <w:rPr>
                <w:noProof/>
                <w:webHidden/>
              </w:rPr>
              <w:fldChar w:fldCharType="separate"/>
            </w:r>
            <w:r>
              <w:rPr>
                <w:noProof/>
                <w:webHidden/>
              </w:rPr>
              <w:t>43</w:t>
            </w:r>
            <w:r>
              <w:rPr>
                <w:noProof/>
                <w:webHidden/>
              </w:rPr>
              <w:fldChar w:fldCharType="end"/>
            </w:r>
          </w:hyperlink>
        </w:p>
        <w:p w14:paraId="7ED6B134" w14:textId="43F65CF3" w:rsidR="005F41F3" w:rsidRDefault="005F41F3">
          <w:pPr>
            <w:pStyle w:val="TOC1"/>
            <w:tabs>
              <w:tab w:val="right" w:leader="dot" w:pos="9016"/>
            </w:tabs>
            <w:rPr>
              <w:rFonts w:eastAsiaTheme="minorEastAsia"/>
              <w:noProof/>
              <w:sz w:val="24"/>
              <w:szCs w:val="24"/>
              <w:lang w:eastAsia="en-GB"/>
            </w:rPr>
          </w:pPr>
          <w:hyperlink w:anchor="_Toc218613741" w:history="1">
            <w:r w:rsidRPr="00EE27F8">
              <w:rPr>
                <w:rStyle w:val="Hyperlink"/>
                <w:noProof/>
              </w:rPr>
              <w:t>Bibliography</w:t>
            </w:r>
            <w:r>
              <w:rPr>
                <w:noProof/>
                <w:webHidden/>
              </w:rPr>
              <w:tab/>
            </w:r>
            <w:r>
              <w:rPr>
                <w:noProof/>
                <w:webHidden/>
              </w:rPr>
              <w:fldChar w:fldCharType="begin"/>
            </w:r>
            <w:r>
              <w:rPr>
                <w:noProof/>
                <w:webHidden/>
              </w:rPr>
              <w:instrText xml:space="preserve"> PAGEREF _Toc218613741 \h </w:instrText>
            </w:r>
            <w:r>
              <w:rPr>
                <w:noProof/>
                <w:webHidden/>
              </w:rPr>
            </w:r>
            <w:r>
              <w:rPr>
                <w:noProof/>
                <w:webHidden/>
              </w:rPr>
              <w:fldChar w:fldCharType="separate"/>
            </w:r>
            <w:r>
              <w:rPr>
                <w:noProof/>
                <w:webHidden/>
              </w:rPr>
              <w:t>46</w:t>
            </w:r>
            <w:r>
              <w:rPr>
                <w:noProof/>
                <w:webHidden/>
              </w:rPr>
              <w:fldChar w:fldCharType="end"/>
            </w:r>
          </w:hyperlink>
        </w:p>
        <w:p w14:paraId="0D591E2A" w14:textId="2C38B9CA" w:rsidR="005F41F3" w:rsidRDefault="005F41F3">
          <w:pPr>
            <w:pStyle w:val="TOC2"/>
            <w:tabs>
              <w:tab w:val="right" w:leader="dot" w:pos="9016"/>
            </w:tabs>
            <w:rPr>
              <w:rFonts w:eastAsiaTheme="minorEastAsia"/>
              <w:noProof/>
              <w:sz w:val="24"/>
              <w:szCs w:val="24"/>
              <w:lang w:eastAsia="en-GB"/>
            </w:rPr>
          </w:pPr>
          <w:hyperlink w:anchor="_Toc218613742" w:history="1">
            <w:r w:rsidRPr="00EE27F8">
              <w:rPr>
                <w:rStyle w:val="Hyperlink"/>
                <w:noProof/>
              </w:rPr>
              <w:t>Books</w:t>
            </w:r>
            <w:r>
              <w:rPr>
                <w:noProof/>
                <w:webHidden/>
              </w:rPr>
              <w:tab/>
            </w:r>
            <w:r>
              <w:rPr>
                <w:noProof/>
                <w:webHidden/>
              </w:rPr>
              <w:fldChar w:fldCharType="begin"/>
            </w:r>
            <w:r>
              <w:rPr>
                <w:noProof/>
                <w:webHidden/>
              </w:rPr>
              <w:instrText xml:space="preserve"> PAGEREF _Toc218613742 \h </w:instrText>
            </w:r>
            <w:r>
              <w:rPr>
                <w:noProof/>
                <w:webHidden/>
              </w:rPr>
            </w:r>
            <w:r>
              <w:rPr>
                <w:noProof/>
                <w:webHidden/>
              </w:rPr>
              <w:fldChar w:fldCharType="separate"/>
            </w:r>
            <w:r>
              <w:rPr>
                <w:noProof/>
                <w:webHidden/>
              </w:rPr>
              <w:t>46</w:t>
            </w:r>
            <w:r>
              <w:rPr>
                <w:noProof/>
                <w:webHidden/>
              </w:rPr>
              <w:fldChar w:fldCharType="end"/>
            </w:r>
          </w:hyperlink>
        </w:p>
        <w:p w14:paraId="2EE6F7EB" w14:textId="001904A7" w:rsidR="005F41F3" w:rsidRDefault="005F41F3">
          <w:pPr>
            <w:pStyle w:val="TOC2"/>
            <w:tabs>
              <w:tab w:val="right" w:leader="dot" w:pos="9016"/>
            </w:tabs>
            <w:rPr>
              <w:rFonts w:eastAsiaTheme="minorEastAsia"/>
              <w:noProof/>
              <w:sz w:val="24"/>
              <w:szCs w:val="24"/>
              <w:lang w:eastAsia="en-GB"/>
            </w:rPr>
          </w:pPr>
          <w:hyperlink w:anchor="_Toc218613743" w:history="1">
            <w:r w:rsidRPr="00EE27F8">
              <w:rPr>
                <w:rStyle w:val="Hyperlink"/>
                <w:noProof/>
              </w:rPr>
              <w:t>Journal Articles &amp; Academic Papers</w:t>
            </w:r>
            <w:r>
              <w:rPr>
                <w:noProof/>
                <w:webHidden/>
              </w:rPr>
              <w:tab/>
            </w:r>
            <w:r>
              <w:rPr>
                <w:noProof/>
                <w:webHidden/>
              </w:rPr>
              <w:fldChar w:fldCharType="begin"/>
            </w:r>
            <w:r>
              <w:rPr>
                <w:noProof/>
                <w:webHidden/>
              </w:rPr>
              <w:instrText xml:space="preserve"> PAGEREF _Toc218613743 \h </w:instrText>
            </w:r>
            <w:r>
              <w:rPr>
                <w:noProof/>
                <w:webHidden/>
              </w:rPr>
            </w:r>
            <w:r>
              <w:rPr>
                <w:noProof/>
                <w:webHidden/>
              </w:rPr>
              <w:fldChar w:fldCharType="separate"/>
            </w:r>
            <w:r>
              <w:rPr>
                <w:noProof/>
                <w:webHidden/>
              </w:rPr>
              <w:t>46</w:t>
            </w:r>
            <w:r>
              <w:rPr>
                <w:noProof/>
                <w:webHidden/>
              </w:rPr>
              <w:fldChar w:fldCharType="end"/>
            </w:r>
          </w:hyperlink>
        </w:p>
        <w:p w14:paraId="6DC1B0DC" w14:textId="164C1207" w:rsidR="005F41F3" w:rsidRDefault="005F41F3">
          <w:pPr>
            <w:pStyle w:val="TOC2"/>
            <w:tabs>
              <w:tab w:val="right" w:leader="dot" w:pos="9016"/>
            </w:tabs>
            <w:rPr>
              <w:rFonts w:eastAsiaTheme="minorEastAsia"/>
              <w:noProof/>
              <w:sz w:val="24"/>
              <w:szCs w:val="24"/>
              <w:lang w:eastAsia="en-GB"/>
            </w:rPr>
          </w:pPr>
          <w:hyperlink w:anchor="_Toc218613744" w:history="1">
            <w:r w:rsidRPr="00EE27F8">
              <w:rPr>
                <w:rStyle w:val="Hyperlink"/>
                <w:noProof/>
              </w:rPr>
              <w:t>Government, Legal &amp; Policy Documents</w:t>
            </w:r>
            <w:r>
              <w:rPr>
                <w:noProof/>
                <w:webHidden/>
              </w:rPr>
              <w:tab/>
            </w:r>
            <w:r>
              <w:rPr>
                <w:noProof/>
                <w:webHidden/>
              </w:rPr>
              <w:fldChar w:fldCharType="begin"/>
            </w:r>
            <w:r>
              <w:rPr>
                <w:noProof/>
                <w:webHidden/>
              </w:rPr>
              <w:instrText xml:space="preserve"> PAGEREF _Toc218613744 \h </w:instrText>
            </w:r>
            <w:r>
              <w:rPr>
                <w:noProof/>
                <w:webHidden/>
              </w:rPr>
            </w:r>
            <w:r>
              <w:rPr>
                <w:noProof/>
                <w:webHidden/>
              </w:rPr>
              <w:fldChar w:fldCharType="separate"/>
            </w:r>
            <w:r>
              <w:rPr>
                <w:noProof/>
                <w:webHidden/>
              </w:rPr>
              <w:t>47</w:t>
            </w:r>
            <w:r>
              <w:rPr>
                <w:noProof/>
                <w:webHidden/>
              </w:rPr>
              <w:fldChar w:fldCharType="end"/>
            </w:r>
          </w:hyperlink>
        </w:p>
        <w:p w14:paraId="3AAAD47E" w14:textId="12AA5254" w:rsidR="005F41F3" w:rsidRDefault="005F41F3">
          <w:pPr>
            <w:pStyle w:val="TOC2"/>
            <w:tabs>
              <w:tab w:val="right" w:leader="dot" w:pos="9016"/>
            </w:tabs>
            <w:rPr>
              <w:rFonts w:eastAsiaTheme="minorEastAsia"/>
              <w:noProof/>
              <w:sz w:val="24"/>
              <w:szCs w:val="24"/>
              <w:lang w:eastAsia="en-GB"/>
            </w:rPr>
          </w:pPr>
          <w:hyperlink w:anchor="_Toc218613745" w:history="1">
            <w:r w:rsidRPr="00EE27F8">
              <w:rPr>
                <w:rStyle w:val="Hyperlink"/>
                <w:noProof/>
              </w:rPr>
              <w:t>Reports, Research &amp; Think Tanks</w:t>
            </w:r>
            <w:r>
              <w:rPr>
                <w:noProof/>
                <w:webHidden/>
              </w:rPr>
              <w:tab/>
            </w:r>
            <w:r>
              <w:rPr>
                <w:noProof/>
                <w:webHidden/>
              </w:rPr>
              <w:fldChar w:fldCharType="begin"/>
            </w:r>
            <w:r>
              <w:rPr>
                <w:noProof/>
                <w:webHidden/>
              </w:rPr>
              <w:instrText xml:space="preserve"> PAGEREF _Toc218613745 \h </w:instrText>
            </w:r>
            <w:r>
              <w:rPr>
                <w:noProof/>
                <w:webHidden/>
              </w:rPr>
            </w:r>
            <w:r>
              <w:rPr>
                <w:noProof/>
                <w:webHidden/>
              </w:rPr>
              <w:fldChar w:fldCharType="separate"/>
            </w:r>
            <w:r>
              <w:rPr>
                <w:noProof/>
                <w:webHidden/>
              </w:rPr>
              <w:t>47</w:t>
            </w:r>
            <w:r>
              <w:rPr>
                <w:noProof/>
                <w:webHidden/>
              </w:rPr>
              <w:fldChar w:fldCharType="end"/>
            </w:r>
          </w:hyperlink>
        </w:p>
        <w:p w14:paraId="46A6C741" w14:textId="489F4765" w:rsidR="005F41F3" w:rsidRDefault="005F41F3">
          <w:pPr>
            <w:pStyle w:val="TOC2"/>
            <w:tabs>
              <w:tab w:val="right" w:leader="dot" w:pos="9016"/>
            </w:tabs>
            <w:rPr>
              <w:rFonts w:eastAsiaTheme="minorEastAsia"/>
              <w:noProof/>
              <w:sz w:val="24"/>
              <w:szCs w:val="24"/>
              <w:lang w:eastAsia="en-GB"/>
            </w:rPr>
          </w:pPr>
          <w:hyperlink w:anchor="_Toc218613746" w:history="1">
            <w:r w:rsidRPr="00EE27F8">
              <w:rPr>
                <w:rStyle w:val="Hyperlink"/>
                <w:noProof/>
              </w:rPr>
              <w:t>News &amp; Media Articles</w:t>
            </w:r>
            <w:r>
              <w:rPr>
                <w:noProof/>
                <w:webHidden/>
              </w:rPr>
              <w:tab/>
            </w:r>
            <w:r>
              <w:rPr>
                <w:noProof/>
                <w:webHidden/>
              </w:rPr>
              <w:fldChar w:fldCharType="begin"/>
            </w:r>
            <w:r>
              <w:rPr>
                <w:noProof/>
                <w:webHidden/>
              </w:rPr>
              <w:instrText xml:space="preserve"> PAGEREF _Toc218613746 \h </w:instrText>
            </w:r>
            <w:r>
              <w:rPr>
                <w:noProof/>
                <w:webHidden/>
              </w:rPr>
            </w:r>
            <w:r>
              <w:rPr>
                <w:noProof/>
                <w:webHidden/>
              </w:rPr>
              <w:fldChar w:fldCharType="separate"/>
            </w:r>
            <w:r>
              <w:rPr>
                <w:noProof/>
                <w:webHidden/>
              </w:rPr>
              <w:t>47</w:t>
            </w:r>
            <w:r>
              <w:rPr>
                <w:noProof/>
                <w:webHidden/>
              </w:rPr>
              <w:fldChar w:fldCharType="end"/>
            </w:r>
          </w:hyperlink>
        </w:p>
        <w:p w14:paraId="0736EE85" w14:textId="2F72D1FF" w:rsidR="005F41F3" w:rsidRDefault="005F41F3">
          <w:pPr>
            <w:pStyle w:val="TOC2"/>
            <w:tabs>
              <w:tab w:val="right" w:leader="dot" w:pos="9016"/>
            </w:tabs>
            <w:rPr>
              <w:rFonts w:eastAsiaTheme="minorEastAsia"/>
              <w:noProof/>
              <w:sz w:val="24"/>
              <w:szCs w:val="24"/>
              <w:lang w:eastAsia="en-GB"/>
            </w:rPr>
          </w:pPr>
          <w:hyperlink w:anchor="_Toc218613747" w:history="1">
            <w:r w:rsidRPr="00EE27F8">
              <w:rPr>
                <w:rStyle w:val="Hyperlink"/>
                <w:noProof/>
              </w:rPr>
              <w:t>Websites, Online Articles &amp; Industry Commentary</w:t>
            </w:r>
            <w:r>
              <w:rPr>
                <w:noProof/>
                <w:webHidden/>
              </w:rPr>
              <w:tab/>
            </w:r>
            <w:r>
              <w:rPr>
                <w:noProof/>
                <w:webHidden/>
              </w:rPr>
              <w:fldChar w:fldCharType="begin"/>
            </w:r>
            <w:r>
              <w:rPr>
                <w:noProof/>
                <w:webHidden/>
              </w:rPr>
              <w:instrText xml:space="preserve"> PAGEREF _Toc218613747 \h </w:instrText>
            </w:r>
            <w:r>
              <w:rPr>
                <w:noProof/>
                <w:webHidden/>
              </w:rPr>
            </w:r>
            <w:r>
              <w:rPr>
                <w:noProof/>
                <w:webHidden/>
              </w:rPr>
              <w:fldChar w:fldCharType="separate"/>
            </w:r>
            <w:r>
              <w:rPr>
                <w:noProof/>
                <w:webHidden/>
              </w:rPr>
              <w:t>48</w:t>
            </w:r>
            <w:r>
              <w:rPr>
                <w:noProof/>
                <w:webHidden/>
              </w:rPr>
              <w:fldChar w:fldCharType="end"/>
            </w:r>
          </w:hyperlink>
        </w:p>
        <w:p w14:paraId="616918FD" w14:textId="02CD2209" w:rsidR="005F41F3" w:rsidRDefault="005F41F3">
          <w:pPr>
            <w:pStyle w:val="TOC2"/>
            <w:tabs>
              <w:tab w:val="right" w:leader="dot" w:pos="9016"/>
            </w:tabs>
            <w:rPr>
              <w:rFonts w:eastAsiaTheme="minorEastAsia"/>
              <w:noProof/>
              <w:sz w:val="24"/>
              <w:szCs w:val="24"/>
              <w:lang w:eastAsia="en-GB"/>
            </w:rPr>
          </w:pPr>
          <w:hyperlink w:anchor="_Toc218613748" w:history="1">
            <w:r w:rsidRPr="00EE27F8">
              <w:rPr>
                <w:rStyle w:val="Hyperlink"/>
                <w:noProof/>
              </w:rPr>
              <w:t>Corporate Campaigns &amp; Brand Communications</w:t>
            </w:r>
            <w:r>
              <w:rPr>
                <w:noProof/>
                <w:webHidden/>
              </w:rPr>
              <w:tab/>
            </w:r>
            <w:r>
              <w:rPr>
                <w:noProof/>
                <w:webHidden/>
              </w:rPr>
              <w:fldChar w:fldCharType="begin"/>
            </w:r>
            <w:r>
              <w:rPr>
                <w:noProof/>
                <w:webHidden/>
              </w:rPr>
              <w:instrText xml:space="preserve"> PAGEREF _Toc218613748 \h </w:instrText>
            </w:r>
            <w:r>
              <w:rPr>
                <w:noProof/>
                <w:webHidden/>
              </w:rPr>
            </w:r>
            <w:r>
              <w:rPr>
                <w:noProof/>
                <w:webHidden/>
              </w:rPr>
              <w:fldChar w:fldCharType="separate"/>
            </w:r>
            <w:r>
              <w:rPr>
                <w:noProof/>
                <w:webHidden/>
              </w:rPr>
              <w:t>49</w:t>
            </w:r>
            <w:r>
              <w:rPr>
                <w:noProof/>
                <w:webHidden/>
              </w:rPr>
              <w:fldChar w:fldCharType="end"/>
            </w:r>
          </w:hyperlink>
        </w:p>
        <w:p w14:paraId="0CFB4011" w14:textId="17F0965A" w:rsidR="00715505" w:rsidRPr="006A059E" w:rsidRDefault="00715505">
          <w:pPr>
            <w:rPr>
              <w:sz w:val="24"/>
              <w:szCs w:val="24"/>
            </w:rPr>
          </w:pPr>
          <w:r>
            <w:rPr>
              <w:b/>
              <w:bCs/>
              <w:noProof/>
            </w:rPr>
            <w:fldChar w:fldCharType="end"/>
          </w:r>
        </w:p>
      </w:sdtContent>
    </w:sdt>
    <w:p w14:paraId="443AF2CB" w14:textId="77777777" w:rsidR="005F41F3" w:rsidRDefault="005F41F3" w:rsidP="006A059E">
      <w:pPr>
        <w:spacing w:after="0" w:line="240" w:lineRule="auto"/>
        <w:rPr>
          <w:b/>
          <w:bCs/>
          <w:color w:val="000000" w:themeColor="text1"/>
          <w:sz w:val="24"/>
          <w:szCs w:val="24"/>
        </w:rPr>
        <w:sectPr w:rsidR="005F41F3">
          <w:footerReference w:type="default" r:id="rId9"/>
          <w:pgSz w:w="11906" w:h="16838"/>
          <w:pgMar w:top="1440" w:right="1440" w:bottom="1440" w:left="1440" w:header="708" w:footer="708" w:gutter="0"/>
          <w:cols w:space="708"/>
          <w:docGrid w:linePitch="360"/>
        </w:sectPr>
      </w:pPr>
    </w:p>
    <w:p w14:paraId="2DB8C166" w14:textId="2DC35E45" w:rsidR="006A059E" w:rsidRPr="006A059E" w:rsidRDefault="006A059E" w:rsidP="007216CE">
      <w:pPr>
        <w:pStyle w:val="Heading1"/>
      </w:pPr>
      <w:bookmarkStart w:id="0" w:name="_Toc218613735"/>
      <w:r w:rsidRPr="006A059E">
        <w:lastRenderedPageBreak/>
        <w:t>Summary of Topic:</w:t>
      </w:r>
      <w:bookmarkEnd w:id="0"/>
      <w:r w:rsidRPr="006A059E">
        <w:t xml:space="preserve"> </w:t>
      </w:r>
    </w:p>
    <w:p w14:paraId="61A4BFF1" w14:textId="054786A5" w:rsidR="006A059E" w:rsidRPr="006A059E" w:rsidRDefault="006A059E" w:rsidP="00CB7524">
      <w:pPr>
        <w:spacing w:after="0" w:line="240" w:lineRule="auto"/>
        <w:jc w:val="both"/>
        <w:rPr>
          <w:color w:val="000000" w:themeColor="text1"/>
          <w:sz w:val="24"/>
          <w:szCs w:val="24"/>
        </w:rPr>
      </w:pPr>
      <w:r w:rsidRPr="006A059E">
        <w:rPr>
          <w:color w:val="000000" w:themeColor="text1"/>
          <w:sz w:val="24"/>
          <w:szCs w:val="24"/>
        </w:rPr>
        <w:t>This thesis explores graphic design as a powerful force shaping how individuals and societies think, behave, and understand the world. Tracing design from ancient visual systems to digital interfaces and artificial intelligence, it reveals how visual communication influences perception, identity, power, and ethics. Through historical, personal, and societal perspectives, the study challenges the idea of design as merely aesthetic, presenting it instead as an active agent that shapes culture, decision-making, and modern life in profound and often invisible ways.</w:t>
      </w:r>
    </w:p>
    <w:p w14:paraId="2F6AC29D" w14:textId="77777777" w:rsidR="006A059E" w:rsidRPr="00F9546B" w:rsidRDefault="006A059E" w:rsidP="00F9546B">
      <w:pPr>
        <w:rPr>
          <w:rFonts w:eastAsia="Times New Roman" w:cs="Times New Roman"/>
          <w:color w:val="000000" w:themeColor="text1"/>
          <w:kern w:val="0"/>
          <w:lang w:eastAsia="en-GB"/>
          <w14:ligatures w14:val="none"/>
        </w:rPr>
      </w:pPr>
    </w:p>
    <w:p w14:paraId="2F625DA3" w14:textId="77777777" w:rsidR="00715505" w:rsidRDefault="00715505" w:rsidP="00715505"/>
    <w:p w14:paraId="7B606A0D" w14:textId="77777777" w:rsidR="00715505" w:rsidRDefault="00715505" w:rsidP="00715505"/>
    <w:p w14:paraId="0EBDAE27" w14:textId="77777777" w:rsidR="00715505" w:rsidRDefault="00715505" w:rsidP="00715505"/>
    <w:p w14:paraId="1EF4CA43" w14:textId="77777777" w:rsidR="00D346F0" w:rsidRDefault="00D346F0" w:rsidP="00715505"/>
    <w:p w14:paraId="10BD1BFF" w14:textId="77777777" w:rsidR="00D346F0" w:rsidRDefault="00D346F0" w:rsidP="00715505"/>
    <w:p w14:paraId="72BDD34E" w14:textId="77777777" w:rsidR="00D346F0" w:rsidRDefault="00D346F0" w:rsidP="00715505"/>
    <w:p w14:paraId="46A653E5" w14:textId="77777777" w:rsidR="00D346F0" w:rsidRDefault="00D346F0" w:rsidP="00715505"/>
    <w:p w14:paraId="2E92F602" w14:textId="77777777" w:rsidR="00D346F0" w:rsidRDefault="00D346F0" w:rsidP="00715505"/>
    <w:p w14:paraId="1ADCD461" w14:textId="77777777" w:rsidR="00715505" w:rsidRDefault="00715505" w:rsidP="00715505"/>
    <w:p w14:paraId="4224C430" w14:textId="77777777" w:rsidR="00715505" w:rsidRDefault="00715505" w:rsidP="00715505"/>
    <w:p w14:paraId="3AE58C11" w14:textId="77777777" w:rsidR="00715505" w:rsidRDefault="00715505" w:rsidP="00715505"/>
    <w:p w14:paraId="1DE82147" w14:textId="77777777" w:rsidR="00715505" w:rsidRDefault="00715505" w:rsidP="00715505"/>
    <w:p w14:paraId="3B2D8D26" w14:textId="77777777" w:rsidR="00715505" w:rsidRDefault="00715505" w:rsidP="00715505"/>
    <w:p w14:paraId="45228778" w14:textId="77777777" w:rsidR="00715505" w:rsidRDefault="00715505" w:rsidP="00715505"/>
    <w:p w14:paraId="1F520854" w14:textId="77777777" w:rsidR="00715505" w:rsidRDefault="00715505" w:rsidP="00715505"/>
    <w:p w14:paraId="7EAE2107" w14:textId="77777777" w:rsidR="00715505" w:rsidRDefault="00715505" w:rsidP="00715505"/>
    <w:p w14:paraId="3BD4244A" w14:textId="77777777" w:rsidR="00715505" w:rsidRDefault="00715505" w:rsidP="00715505"/>
    <w:p w14:paraId="37F6F3E0" w14:textId="77777777" w:rsidR="00715505" w:rsidRDefault="00715505" w:rsidP="00715505"/>
    <w:p w14:paraId="3950A5CF" w14:textId="77777777" w:rsidR="00715505" w:rsidRDefault="00715505" w:rsidP="00715505"/>
    <w:p w14:paraId="3A138638" w14:textId="77777777" w:rsidR="00715505" w:rsidRDefault="00715505" w:rsidP="00715505"/>
    <w:p w14:paraId="5591377D" w14:textId="77777777" w:rsidR="00715505" w:rsidRDefault="00715505" w:rsidP="00715505"/>
    <w:p w14:paraId="6B7666F6" w14:textId="77777777" w:rsidR="00715505" w:rsidRDefault="00715505" w:rsidP="00715505"/>
    <w:p w14:paraId="7A971E93" w14:textId="7012AC4F" w:rsidR="00CF0D15" w:rsidRPr="00434B98" w:rsidRDefault="00CF0D15" w:rsidP="00F9546B">
      <w:pPr>
        <w:pStyle w:val="Heading1"/>
      </w:pPr>
      <w:bookmarkStart w:id="1" w:name="_Toc218613736"/>
      <w:r w:rsidRPr="00434B98">
        <w:lastRenderedPageBreak/>
        <w:t>Introduction:</w:t>
      </w:r>
      <w:bookmarkEnd w:id="1"/>
    </w:p>
    <w:p w14:paraId="73BACA5A" w14:textId="15570CD3" w:rsidR="00536BED" w:rsidRPr="00434B98" w:rsidRDefault="00536BED" w:rsidP="00536BED">
      <w:pPr>
        <w:jc w:val="both"/>
        <w:rPr>
          <w:color w:val="000000" w:themeColor="text1"/>
          <w:sz w:val="24"/>
          <w:szCs w:val="24"/>
        </w:rPr>
      </w:pPr>
      <w:r w:rsidRPr="00434B98">
        <w:rPr>
          <w:color w:val="000000" w:themeColor="text1"/>
          <w:sz w:val="24"/>
          <w:szCs w:val="24"/>
        </w:rPr>
        <w:t>Design has always been a fundamental part of human civilisation, shaping how ideas are communicated, knowledge is recorded, and values are reinforced. From ancient visual systems carved into stone, painted on walls, or woven into textiles, to today’s digital interfaces, algorithms, and artificial intelligence, design has consistently acted as a medium through which societies express power, belief, identity, and intention. While the tools and technologies used to create design have changed dramatically over time, the underlying purpose of design, to communicate meaning and influence perception, has remained largely the same. In contemporary society, however, the scale, speed, and reach of graphic design and visual communication have expanded to an unprecedented degree, making their impact more powerful and more complex than ever before.</w:t>
      </w:r>
    </w:p>
    <w:p w14:paraId="5FF1DCA6" w14:textId="79F00397" w:rsidR="00536BED" w:rsidRPr="00434B98" w:rsidRDefault="00536BED" w:rsidP="00536BED">
      <w:pPr>
        <w:jc w:val="both"/>
        <w:rPr>
          <w:color w:val="000000" w:themeColor="text1"/>
          <w:sz w:val="24"/>
          <w:szCs w:val="24"/>
        </w:rPr>
      </w:pPr>
      <w:r w:rsidRPr="00434B98">
        <w:rPr>
          <w:color w:val="000000" w:themeColor="text1"/>
          <w:sz w:val="24"/>
          <w:szCs w:val="24"/>
        </w:rPr>
        <w:t>In today’s technology-driven world, individuals are surrounded by visuals from the moment they wake up until they fall asleep. Screens, interfaces, advertisements, icons, social media feeds, and digital environments mediate how people learn, work, consume, socialise, and even understand themselves. Graphic design is no longer confined to posters, books, or branding; it is embedded within user interfaces, virtual realities, political campaigns, algorithms, and artificial intelligence systems that actively shape behaviour and decision-making. As a result, design now operates not only as a creative discipline but also as a social, cultural, political, and ethical force. This thesis investigates how graphic design and visual communication influence both individual lives and society as a whole, questioning the extent to which design; particularly when combined with modern technology; shapes perception, behaviour, power structures, and collective understanding.</w:t>
      </w:r>
    </w:p>
    <w:p w14:paraId="1BA8D49D" w14:textId="792618AA" w:rsidR="00536BED" w:rsidRPr="00434B98" w:rsidRDefault="00536BED" w:rsidP="00536BED">
      <w:pPr>
        <w:jc w:val="both"/>
        <w:rPr>
          <w:color w:val="000000" w:themeColor="text1"/>
          <w:sz w:val="24"/>
          <w:szCs w:val="24"/>
        </w:rPr>
      </w:pPr>
      <w:r w:rsidRPr="00434B98">
        <w:rPr>
          <w:color w:val="000000" w:themeColor="text1"/>
          <w:sz w:val="24"/>
          <w:szCs w:val="24"/>
        </w:rPr>
        <w:t xml:space="preserve">The thesis is structured into three chapters, each examining design from a different but interconnected perspective. Chapter One establishes a conceptual and historical foundation by exploring the evolution of design and its relationship with technology, power, and communication. It traces how design has functioned across different historical periods as a tool for </w:t>
      </w:r>
      <w:r w:rsidR="00F8700E" w:rsidRPr="00434B98">
        <w:rPr>
          <w:color w:val="000000" w:themeColor="text1"/>
          <w:sz w:val="24"/>
          <w:szCs w:val="24"/>
        </w:rPr>
        <w:t>meaning making</w:t>
      </w:r>
      <w:r w:rsidRPr="00434B98">
        <w:rPr>
          <w:color w:val="000000" w:themeColor="text1"/>
          <w:sz w:val="24"/>
          <w:szCs w:val="24"/>
        </w:rPr>
        <w:t xml:space="preserve"> and control, and how modern technologies have transformed both the practice and reach of design. This chapter also introduces the idea that technology and design may now occupy a “God-like” position in contemporary society</w:t>
      </w:r>
      <w:r w:rsidR="00F8700E" w:rsidRPr="00434B98">
        <w:rPr>
          <w:color w:val="000000" w:themeColor="text1"/>
          <w:sz w:val="24"/>
          <w:szCs w:val="24"/>
        </w:rPr>
        <w:t xml:space="preserve"> by </w:t>
      </w:r>
      <w:r w:rsidRPr="00434B98">
        <w:rPr>
          <w:color w:val="000000" w:themeColor="text1"/>
          <w:sz w:val="24"/>
          <w:szCs w:val="24"/>
        </w:rPr>
        <w:t>appearing all-knowing, influential, and deeply embedded in everyday life.</w:t>
      </w:r>
    </w:p>
    <w:p w14:paraId="36F149E7" w14:textId="77777777" w:rsidR="00536BED" w:rsidRPr="00434B98" w:rsidRDefault="00536BED" w:rsidP="00536BED">
      <w:pPr>
        <w:jc w:val="both"/>
        <w:rPr>
          <w:color w:val="000000" w:themeColor="text1"/>
          <w:sz w:val="24"/>
          <w:szCs w:val="24"/>
        </w:rPr>
      </w:pPr>
      <w:r w:rsidRPr="00434B98">
        <w:rPr>
          <w:color w:val="000000" w:themeColor="text1"/>
          <w:sz w:val="24"/>
          <w:szCs w:val="24"/>
        </w:rPr>
        <w:t>Chapter Two shifts the focus to the individual, examining how graphic design and visual communication influence personal perception, behaviour, learning, and identity. It explores the impact of visuals from early childhood through adulthood, including educational media, virtual reality, social media interfaces, semiotics, and branding. This chapter highlights both the positive and negative effects of visual communication, showing how design can support learning, creativity, and self-expression, while also contributing to anxiety, unrealistic expectations, manipulation, and dependency. By analysing everyday interactions with visual systems, the chapter demonstrates how deeply design shapes individual experience, often in subtle and unnoticed ways.</w:t>
      </w:r>
    </w:p>
    <w:p w14:paraId="61ACE59A" w14:textId="77777777" w:rsidR="00536BED" w:rsidRPr="00434B98" w:rsidRDefault="00536BED" w:rsidP="00536BED">
      <w:pPr>
        <w:jc w:val="both"/>
        <w:rPr>
          <w:color w:val="000000" w:themeColor="text1"/>
          <w:sz w:val="24"/>
          <w:szCs w:val="24"/>
        </w:rPr>
      </w:pPr>
      <w:r w:rsidRPr="00434B98">
        <w:rPr>
          <w:color w:val="000000" w:themeColor="text1"/>
          <w:sz w:val="24"/>
          <w:szCs w:val="24"/>
        </w:rPr>
        <w:lastRenderedPageBreak/>
        <w:t>Chapter Three expands this discussion to a societal level, examining how graphic design and visual communication influence culture, politics, environmental awareness, ethics, and social behaviour. It explores the role of design in consumerism, sustainability, political messaging, activism, and global cultural exchange, while also addressing the challenges introduced by artificial intelligence, automation, and digital saturation. This chapter critically reflects on issues such as economic inequality, cultural homogenisation, authorship, and ethical responsibility, arguing that design does not simply reflect society but actively participates in shaping it.</w:t>
      </w:r>
    </w:p>
    <w:p w14:paraId="40F1381C" w14:textId="458D1A5C" w:rsidR="00536BED" w:rsidRPr="00434B98" w:rsidRDefault="00536BED" w:rsidP="00536BED">
      <w:pPr>
        <w:jc w:val="both"/>
        <w:rPr>
          <w:color w:val="000000" w:themeColor="text1"/>
          <w:sz w:val="24"/>
          <w:szCs w:val="24"/>
        </w:rPr>
      </w:pPr>
      <w:r w:rsidRPr="00434B98">
        <w:rPr>
          <w:color w:val="000000" w:themeColor="text1"/>
          <w:sz w:val="24"/>
          <w:szCs w:val="24"/>
        </w:rPr>
        <w:t>Together, these three chapters build a comprehensive understanding of graphic design as a powerful force within modern life. Rather than treating design as a purely aesthetic or technical practice, this thesis positions visual communication as a central influence on how individuals and societies perceive reality, construct meaning, and respond to the world around them.</w:t>
      </w:r>
    </w:p>
    <w:p w14:paraId="54791AAF" w14:textId="77777777" w:rsidR="00ED62B0" w:rsidRPr="00434B98" w:rsidRDefault="00ED62B0" w:rsidP="00CF0D15">
      <w:pPr>
        <w:rPr>
          <w:b/>
          <w:bCs/>
          <w:color w:val="000000" w:themeColor="text1"/>
          <w:sz w:val="24"/>
          <w:szCs w:val="24"/>
        </w:rPr>
      </w:pPr>
    </w:p>
    <w:p w14:paraId="5258ADE9" w14:textId="77777777" w:rsidR="00CF0D15" w:rsidRPr="00434B98" w:rsidRDefault="00CF0D15" w:rsidP="002C028B">
      <w:pPr>
        <w:jc w:val="center"/>
        <w:rPr>
          <w:b/>
          <w:bCs/>
          <w:color w:val="000000" w:themeColor="text1"/>
          <w:sz w:val="24"/>
          <w:szCs w:val="24"/>
        </w:rPr>
      </w:pPr>
    </w:p>
    <w:p w14:paraId="7179B7DA" w14:textId="77777777" w:rsidR="00106EF6" w:rsidRPr="00434B98" w:rsidRDefault="00106EF6" w:rsidP="002C028B">
      <w:pPr>
        <w:jc w:val="center"/>
        <w:rPr>
          <w:b/>
          <w:bCs/>
          <w:color w:val="000000" w:themeColor="text1"/>
          <w:sz w:val="24"/>
          <w:szCs w:val="24"/>
        </w:rPr>
      </w:pPr>
    </w:p>
    <w:p w14:paraId="3BE1357F" w14:textId="77777777" w:rsidR="00106EF6" w:rsidRPr="00434B98" w:rsidRDefault="00106EF6" w:rsidP="002C028B">
      <w:pPr>
        <w:jc w:val="center"/>
        <w:rPr>
          <w:b/>
          <w:bCs/>
          <w:color w:val="000000" w:themeColor="text1"/>
          <w:sz w:val="24"/>
          <w:szCs w:val="24"/>
        </w:rPr>
      </w:pPr>
    </w:p>
    <w:p w14:paraId="00BF696C" w14:textId="77777777" w:rsidR="00106EF6" w:rsidRPr="00434B98" w:rsidRDefault="00106EF6" w:rsidP="002C028B">
      <w:pPr>
        <w:jc w:val="center"/>
        <w:rPr>
          <w:b/>
          <w:bCs/>
          <w:color w:val="000000" w:themeColor="text1"/>
          <w:sz w:val="24"/>
          <w:szCs w:val="24"/>
        </w:rPr>
      </w:pPr>
    </w:p>
    <w:p w14:paraId="7DDAED73" w14:textId="77777777" w:rsidR="00106EF6" w:rsidRPr="00434B98" w:rsidRDefault="00106EF6" w:rsidP="002C028B">
      <w:pPr>
        <w:jc w:val="center"/>
        <w:rPr>
          <w:b/>
          <w:bCs/>
          <w:color w:val="000000" w:themeColor="text1"/>
          <w:sz w:val="24"/>
          <w:szCs w:val="24"/>
        </w:rPr>
      </w:pPr>
    </w:p>
    <w:p w14:paraId="34490FE7" w14:textId="77777777" w:rsidR="00106EF6" w:rsidRPr="00434B98" w:rsidRDefault="00106EF6" w:rsidP="002C028B">
      <w:pPr>
        <w:jc w:val="center"/>
        <w:rPr>
          <w:b/>
          <w:bCs/>
          <w:color w:val="000000" w:themeColor="text1"/>
          <w:sz w:val="24"/>
          <w:szCs w:val="24"/>
        </w:rPr>
      </w:pPr>
    </w:p>
    <w:p w14:paraId="311838FA" w14:textId="77777777" w:rsidR="00106EF6" w:rsidRPr="00434B98" w:rsidRDefault="00106EF6" w:rsidP="002C028B">
      <w:pPr>
        <w:jc w:val="center"/>
        <w:rPr>
          <w:b/>
          <w:bCs/>
          <w:color w:val="000000" w:themeColor="text1"/>
          <w:sz w:val="24"/>
          <w:szCs w:val="24"/>
        </w:rPr>
      </w:pPr>
    </w:p>
    <w:p w14:paraId="251A2193" w14:textId="77777777" w:rsidR="00106EF6" w:rsidRPr="00434B98" w:rsidRDefault="00106EF6" w:rsidP="002C028B">
      <w:pPr>
        <w:jc w:val="center"/>
        <w:rPr>
          <w:b/>
          <w:bCs/>
          <w:color w:val="000000" w:themeColor="text1"/>
          <w:sz w:val="24"/>
          <w:szCs w:val="24"/>
        </w:rPr>
      </w:pPr>
    </w:p>
    <w:p w14:paraId="2CBE5C94" w14:textId="77777777" w:rsidR="00106EF6" w:rsidRPr="00434B98" w:rsidRDefault="00106EF6" w:rsidP="002C028B">
      <w:pPr>
        <w:jc w:val="center"/>
        <w:rPr>
          <w:b/>
          <w:bCs/>
          <w:color w:val="000000" w:themeColor="text1"/>
          <w:sz w:val="24"/>
          <w:szCs w:val="24"/>
        </w:rPr>
      </w:pPr>
    </w:p>
    <w:p w14:paraId="48C7F3BE" w14:textId="77777777" w:rsidR="00106EF6" w:rsidRPr="00434B98" w:rsidRDefault="00106EF6" w:rsidP="006A059E">
      <w:pPr>
        <w:rPr>
          <w:b/>
          <w:bCs/>
          <w:color w:val="000000" w:themeColor="text1"/>
          <w:sz w:val="24"/>
          <w:szCs w:val="24"/>
        </w:rPr>
      </w:pPr>
    </w:p>
    <w:p w14:paraId="2CFAD6DD" w14:textId="77777777" w:rsidR="00106EF6" w:rsidRDefault="00106EF6" w:rsidP="002C028B">
      <w:pPr>
        <w:jc w:val="center"/>
        <w:rPr>
          <w:b/>
          <w:bCs/>
          <w:color w:val="000000" w:themeColor="text1"/>
          <w:sz w:val="24"/>
          <w:szCs w:val="24"/>
        </w:rPr>
      </w:pPr>
    </w:p>
    <w:p w14:paraId="0FC1473B" w14:textId="77777777" w:rsidR="00C328D7" w:rsidRDefault="00C328D7" w:rsidP="002C028B">
      <w:pPr>
        <w:jc w:val="center"/>
        <w:rPr>
          <w:b/>
          <w:bCs/>
          <w:color w:val="000000" w:themeColor="text1"/>
          <w:sz w:val="24"/>
          <w:szCs w:val="24"/>
        </w:rPr>
      </w:pPr>
    </w:p>
    <w:p w14:paraId="4AACDE0F" w14:textId="77777777" w:rsidR="00C328D7" w:rsidRDefault="00C328D7" w:rsidP="002C028B">
      <w:pPr>
        <w:jc w:val="center"/>
        <w:rPr>
          <w:b/>
          <w:bCs/>
          <w:color w:val="000000" w:themeColor="text1"/>
          <w:sz w:val="24"/>
          <w:szCs w:val="24"/>
        </w:rPr>
      </w:pPr>
    </w:p>
    <w:p w14:paraId="7790147A" w14:textId="77777777" w:rsidR="00C328D7" w:rsidRDefault="00C328D7" w:rsidP="002C028B">
      <w:pPr>
        <w:jc w:val="center"/>
        <w:rPr>
          <w:b/>
          <w:bCs/>
          <w:color w:val="000000" w:themeColor="text1"/>
          <w:sz w:val="24"/>
          <w:szCs w:val="24"/>
        </w:rPr>
      </w:pPr>
    </w:p>
    <w:p w14:paraId="3823279D" w14:textId="77777777" w:rsidR="00C328D7" w:rsidRDefault="00C328D7" w:rsidP="002C028B">
      <w:pPr>
        <w:jc w:val="center"/>
        <w:rPr>
          <w:b/>
          <w:bCs/>
          <w:color w:val="000000" w:themeColor="text1"/>
          <w:sz w:val="24"/>
          <w:szCs w:val="24"/>
        </w:rPr>
      </w:pPr>
    </w:p>
    <w:p w14:paraId="7E4E5CC8" w14:textId="77777777" w:rsidR="00C328D7" w:rsidRDefault="00C328D7" w:rsidP="002C028B">
      <w:pPr>
        <w:jc w:val="center"/>
        <w:rPr>
          <w:b/>
          <w:bCs/>
          <w:color w:val="000000" w:themeColor="text1"/>
          <w:sz w:val="24"/>
          <w:szCs w:val="24"/>
        </w:rPr>
      </w:pPr>
    </w:p>
    <w:p w14:paraId="0EB74DC4" w14:textId="77777777" w:rsidR="00C328D7" w:rsidRDefault="00C328D7" w:rsidP="002C028B">
      <w:pPr>
        <w:jc w:val="center"/>
        <w:rPr>
          <w:b/>
          <w:bCs/>
          <w:color w:val="000000" w:themeColor="text1"/>
          <w:sz w:val="24"/>
          <w:szCs w:val="24"/>
        </w:rPr>
      </w:pPr>
    </w:p>
    <w:p w14:paraId="3ABA7207" w14:textId="77777777" w:rsidR="00C328D7" w:rsidRPr="00434B98" w:rsidRDefault="00C328D7" w:rsidP="002C028B">
      <w:pPr>
        <w:jc w:val="center"/>
        <w:rPr>
          <w:b/>
          <w:bCs/>
          <w:color w:val="000000" w:themeColor="text1"/>
          <w:sz w:val="24"/>
          <w:szCs w:val="24"/>
        </w:rPr>
      </w:pPr>
    </w:p>
    <w:p w14:paraId="35F9C876" w14:textId="23D341FC" w:rsidR="002C028B" w:rsidRPr="00434B98" w:rsidRDefault="002C028B" w:rsidP="00F9546B">
      <w:pPr>
        <w:pStyle w:val="Heading1"/>
      </w:pPr>
      <w:bookmarkStart w:id="2" w:name="_Toc218613737"/>
      <w:r w:rsidRPr="00434B98">
        <w:lastRenderedPageBreak/>
        <w:t>Chapter: 1</w:t>
      </w:r>
      <w:bookmarkEnd w:id="2"/>
    </w:p>
    <w:p w14:paraId="777110FC" w14:textId="5950D10F" w:rsidR="008A2AA3" w:rsidRPr="00434B98" w:rsidRDefault="00F27034" w:rsidP="002C028B">
      <w:pPr>
        <w:rPr>
          <w:b/>
          <w:bCs/>
          <w:color w:val="000000" w:themeColor="text1"/>
          <w:sz w:val="24"/>
          <w:szCs w:val="24"/>
        </w:rPr>
      </w:pPr>
      <w:r>
        <w:rPr>
          <w:b/>
          <w:bCs/>
          <w:color w:val="000000" w:themeColor="text1"/>
          <w:sz w:val="24"/>
          <w:szCs w:val="24"/>
        </w:rPr>
        <w:t xml:space="preserve">Usage of </w:t>
      </w:r>
      <w:r w:rsidR="00C20723">
        <w:rPr>
          <w:b/>
          <w:bCs/>
          <w:color w:val="000000" w:themeColor="text1"/>
          <w:sz w:val="24"/>
          <w:szCs w:val="24"/>
        </w:rPr>
        <w:t>D</w:t>
      </w:r>
      <w:r>
        <w:rPr>
          <w:b/>
          <w:bCs/>
          <w:color w:val="000000" w:themeColor="text1"/>
          <w:sz w:val="24"/>
          <w:szCs w:val="24"/>
        </w:rPr>
        <w:t xml:space="preserve">esign and Technology </w:t>
      </w:r>
    </w:p>
    <w:p w14:paraId="5BF6A0D7" w14:textId="77777777" w:rsidR="00277935" w:rsidRPr="00434B98" w:rsidRDefault="00277935" w:rsidP="00277935">
      <w:pPr>
        <w:jc w:val="both"/>
        <w:rPr>
          <w:color w:val="000000" w:themeColor="text1"/>
          <w:sz w:val="24"/>
          <w:szCs w:val="24"/>
        </w:rPr>
      </w:pPr>
      <w:r w:rsidRPr="00434B98">
        <w:rPr>
          <w:color w:val="000000" w:themeColor="text1"/>
          <w:sz w:val="24"/>
          <w:szCs w:val="24"/>
        </w:rPr>
        <w:t xml:space="preserve">A conventional view of design sees it as the creation of objects using specific tools and materials for aesthetic, functional, or symbolic purposes. However, looking at historical examples reveals that design also served as a powerful form of visual communication shaped by social hierarchy and control. In ancient Mesopotamia, the detailed stone reliefs and cylinder seals were not simply artistic expressions; they were tools used by rulers, priests, and elites to record events, assert authority, and communicate sanctioned narratives. Similarly, Egyptian tomb paintings which were rich with religious symbolism and created using natural pigments like ochre and malachite were used to function as visual messages reinforcing beliefs about the afterlife and validating the divine status of pharaohs </w:t>
      </w:r>
      <w:r w:rsidRPr="00434B98">
        <w:rPr>
          <w:color w:val="000000" w:themeColor="text1"/>
        </w:rPr>
        <w:t xml:space="preserve">(Benzel </w:t>
      </w:r>
      <w:r w:rsidRPr="00434B98">
        <w:rPr>
          <w:i/>
          <w:iCs/>
          <w:color w:val="000000" w:themeColor="text1"/>
        </w:rPr>
        <w:t>et al.</w:t>
      </w:r>
      <w:r w:rsidRPr="00434B98">
        <w:rPr>
          <w:color w:val="000000" w:themeColor="text1"/>
        </w:rPr>
        <w:t>, n.d.)</w:t>
      </w:r>
      <w:r w:rsidRPr="00434B98">
        <w:rPr>
          <w:color w:val="000000" w:themeColor="text1"/>
          <w:sz w:val="24"/>
          <w:szCs w:val="24"/>
        </w:rPr>
        <w:t>.</w:t>
      </w:r>
    </w:p>
    <w:p w14:paraId="370AD3F3"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0288" behindDoc="0" locked="0" layoutInCell="1" allowOverlap="1" wp14:anchorId="5DC8D250" wp14:editId="7C393AD3">
                <wp:simplePos x="0" y="0"/>
                <wp:positionH relativeFrom="column">
                  <wp:posOffset>2940050</wp:posOffset>
                </wp:positionH>
                <wp:positionV relativeFrom="paragraph">
                  <wp:posOffset>2994025</wp:posOffset>
                </wp:positionV>
                <wp:extent cx="3067227" cy="495300"/>
                <wp:effectExtent l="0" t="0" r="0" b="0"/>
                <wp:wrapNone/>
                <wp:docPr id="349158288" name="Text Box 1"/>
                <wp:cNvGraphicFramePr/>
                <a:graphic xmlns:a="http://schemas.openxmlformats.org/drawingml/2006/main">
                  <a:graphicData uri="http://schemas.microsoft.com/office/word/2010/wordprocessingShape">
                    <wps:wsp>
                      <wps:cNvSpPr txBox="1"/>
                      <wps:spPr>
                        <a:xfrm>
                          <a:off x="0" y="0"/>
                          <a:ext cx="3067227" cy="495300"/>
                        </a:xfrm>
                        <a:prstGeom prst="rect">
                          <a:avLst/>
                        </a:prstGeom>
                        <a:noFill/>
                        <a:ln w="6350">
                          <a:noFill/>
                        </a:ln>
                      </wps:spPr>
                      <wps:txbx>
                        <w:txbxContent>
                          <w:p w14:paraId="5305FFBB" w14:textId="77777777" w:rsidR="00994278" w:rsidRPr="00E53B5C" w:rsidRDefault="00994278" w:rsidP="00994278">
                            <w:r w:rsidRPr="00E53B5C">
                              <w:rPr>
                                <w:color w:val="000000" w:themeColor="text1"/>
                              </w:rPr>
                              <w:t xml:space="preserve">Fig: 2 </w:t>
                            </w:r>
                            <w:r w:rsidRPr="00E53B5C">
                              <w:rPr>
                                <w:i/>
                                <w:iCs/>
                                <w:color w:val="000000" w:themeColor="text1"/>
                              </w:rPr>
                              <w:t xml:space="preserve">Plaque of carpenter carving a chair leg Mesopotamia </w:t>
                            </w:r>
                            <w:r w:rsidRPr="00500C6E">
                              <w:t xml:space="preserve">(Benzel </w:t>
                            </w:r>
                            <w:r w:rsidRPr="00500C6E">
                              <w:rPr>
                                <w:i/>
                                <w:iCs/>
                              </w:rPr>
                              <w:t>et al.</w:t>
                            </w:r>
                            <w:r w:rsidRPr="00500C6E">
                              <w:t>, n.d.)</w:t>
                            </w:r>
                          </w:p>
                          <w:p w14:paraId="3998ADDC" w14:textId="1FD1E9E0" w:rsidR="008A2AA3" w:rsidRPr="00E53B5C" w:rsidRDefault="008A2AA3" w:rsidP="008A2A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C8D250" id="_x0000_t202" coordsize="21600,21600" o:spt="202" path="m,l,21600r21600,l21600,xe">
                <v:stroke joinstyle="miter"/>
                <v:path gradientshapeok="t" o:connecttype="rect"/>
              </v:shapetype>
              <v:shape id="Text Box 1" o:spid="_x0000_s1026" type="#_x0000_t202" style="position:absolute;left:0;text-align:left;margin-left:231.5pt;margin-top:235.75pt;width:241.5pt;height: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9UoFwIAACw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F4OU5n89FoTglH3+R+Ok4jrsn1tbHOfxNQk2Dk1CItES12&#10;3DiPFTH0HBKKaVhXSkVqlCZNTmfjaRofXDz4Qml8eO01WL7dtf0AOyhOOJeFjnJn+LrC4hvm/Cuz&#10;yDGOgrr1L7hIBVgEeouSEuyvv92HeIQevZQ0qJmcup8HZgUl6rtGUu6Hk0kQWTxMpvMRHuytZ3fr&#10;0Yf6EVCWQ/whhkczxHt1NqWF+h3lvQpV0cU0x9o59Wfz0XdKxu/BxWoVg1BWhvmN3hoeUgc4A7Rv&#10;7TuzpsffI3PPcFYXyz7Q0MV2RKwOHmQVOQoAd6j2uKMkI3X99wmavz3HqOsnX/4GAAD//wMAUEsD&#10;BBQABgAIAAAAIQAe3HQC4wAAAAsBAAAPAAAAZHJzL2Rvd25yZXYueG1sTI9BT8MwDIXvSPyHyEjc&#10;WLrRlq00naZKExKCw8Yu3NLGaysapzTZVvj1mBPcbL+n5+/l68n24oyj7xwpmM8iEEi1Mx01Cg5v&#10;27slCB80Gd07QgVf6GFdXF/lOjPuQjs870MjOIR8phW0IQyZlL5u0Wo/cwMSa0c3Wh14HRtpRn3h&#10;cNvLRRSl0uqO+EOrByxbrD/2J6vgudy+6l21sMvvvnx6OW6Gz8N7otTtzbR5BBFwCn9m+MVndCiY&#10;qXInMl70CuL0nrsEHh7mCQh2rOKUL5WCJF4lIItc/u9Q/AAAAP//AwBQSwECLQAUAAYACAAAACEA&#10;toM4kv4AAADhAQAAEwAAAAAAAAAAAAAAAAAAAAAAW0NvbnRlbnRfVHlwZXNdLnhtbFBLAQItABQA&#10;BgAIAAAAIQA4/SH/1gAAAJQBAAALAAAAAAAAAAAAAAAAAC8BAABfcmVscy8ucmVsc1BLAQItABQA&#10;BgAIAAAAIQDaZ9UoFwIAACwEAAAOAAAAAAAAAAAAAAAAAC4CAABkcnMvZTJvRG9jLnhtbFBLAQIt&#10;ABQABgAIAAAAIQAe3HQC4wAAAAsBAAAPAAAAAAAAAAAAAAAAAHEEAABkcnMvZG93bnJldi54bWxQ&#10;SwUGAAAAAAQABADzAAAAgQUAAAAA&#10;" filled="f" stroked="f" strokeweight=".5pt">
                <v:textbox>
                  <w:txbxContent>
                    <w:p w14:paraId="5305FFBB" w14:textId="77777777" w:rsidR="00994278" w:rsidRPr="00E53B5C" w:rsidRDefault="00994278" w:rsidP="00994278">
                      <w:r w:rsidRPr="00E53B5C">
                        <w:rPr>
                          <w:color w:val="000000" w:themeColor="text1"/>
                        </w:rPr>
                        <w:t xml:space="preserve">Fig: 2 </w:t>
                      </w:r>
                      <w:r w:rsidRPr="00E53B5C">
                        <w:rPr>
                          <w:i/>
                          <w:iCs/>
                          <w:color w:val="000000" w:themeColor="text1"/>
                        </w:rPr>
                        <w:t xml:space="preserve">Plaque of carpenter carving a chair leg Mesopotamia </w:t>
                      </w:r>
                      <w:r w:rsidRPr="00500C6E">
                        <w:t xml:space="preserve">(Benzel </w:t>
                      </w:r>
                      <w:r w:rsidRPr="00500C6E">
                        <w:rPr>
                          <w:i/>
                          <w:iCs/>
                        </w:rPr>
                        <w:t>et al.</w:t>
                      </w:r>
                      <w:r w:rsidRPr="00500C6E">
                        <w:t>, n.d.)</w:t>
                      </w:r>
                    </w:p>
                    <w:p w14:paraId="3998ADDC" w14:textId="1FD1E9E0" w:rsidR="008A2AA3" w:rsidRPr="00E53B5C" w:rsidRDefault="008A2AA3" w:rsidP="008A2AA3"/>
                  </w:txbxContent>
                </v:textbox>
              </v:shape>
            </w:pict>
          </mc:Fallback>
        </mc:AlternateContent>
      </w:r>
      <w:r w:rsidRPr="00434B98">
        <w:rPr>
          <w:noProof/>
          <w:color w:val="000000" w:themeColor="text1"/>
          <w:sz w:val="24"/>
          <w:szCs w:val="24"/>
        </w:rPr>
        <w:drawing>
          <wp:inline distT="0" distB="0" distL="0" distR="0" wp14:anchorId="3A92A2D8" wp14:editId="267E0B6B">
            <wp:extent cx="2475547" cy="2870522"/>
            <wp:effectExtent l="0" t="0" r="1270" b="6350"/>
            <wp:docPr id="1453979251" name="Picture 1" descr="A stone with a person and dogs engrave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79251" name="Picture 1" descr="A stone with a person and dogs engraved on it&#10;&#10;AI-generated content may be incorrect."/>
                    <pic:cNvPicPr/>
                  </pic:nvPicPr>
                  <pic:blipFill>
                    <a:blip r:embed="rId10"/>
                    <a:stretch>
                      <a:fillRect/>
                    </a:stretch>
                  </pic:blipFill>
                  <pic:spPr>
                    <a:xfrm>
                      <a:off x="0" y="0"/>
                      <a:ext cx="2483141" cy="2879328"/>
                    </a:xfrm>
                    <a:prstGeom prst="rect">
                      <a:avLst/>
                    </a:prstGeom>
                  </pic:spPr>
                </pic:pic>
              </a:graphicData>
            </a:graphic>
          </wp:inline>
        </w:drawing>
      </w:r>
      <w:r w:rsidRPr="00434B98">
        <w:rPr>
          <w:color w:val="000000" w:themeColor="text1"/>
          <w:sz w:val="24"/>
          <w:szCs w:val="24"/>
        </w:rPr>
        <w:tab/>
        <w:t xml:space="preserve"> </w:t>
      </w:r>
      <w:r w:rsidRPr="00434B98">
        <w:rPr>
          <w:noProof/>
          <w:color w:val="000000" w:themeColor="text1"/>
          <w:sz w:val="24"/>
          <w:szCs w:val="24"/>
        </w:rPr>
        <w:drawing>
          <wp:inline distT="0" distB="0" distL="0" distR="0" wp14:anchorId="4C88BE45" wp14:editId="34F831F6">
            <wp:extent cx="2630805" cy="2869429"/>
            <wp:effectExtent l="0" t="0" r="0" b="7620"/>
            <wp:docPr id="203770947" name="Picture 1" descr="A stone carv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0947" name="Picture 1" descr="A stone carving of a person&#10;&#10;AI-generated content may be incorrect."/>
                    <pic:cNvPicPr/>
                  </pic:nvPicPr>
                  <pic:blipFill>
                    <a:blip r:embed="rId11"/>
                    <a:stretch>
                      <a:fillRect/>
                    </a:stretch>
                  </pic:blipFill>
                  <pic:spPr>
                    <a:xfrm>
                      <a:off x="0" y="0"/>
                      <a:ext cx="2725140" cy="2972321"/>
                    </a:xfrm>
                    <a:prstGeom prst="rect">
                      <a:avLst/>
                    </a:prstGeom>
                  </pic:spPr>
                </pic:pic>
              </a:graphicData>
            </a:graphic>
          </wp:inline>
        </w:drawing>
      </w:r>
      <w:r w:rsidRPr="00434B98">
        <w:rPr>
          <w:color w:val="000000" w:themeColor="text1"/>
          <w:sz w:val="24"/>
          <w:szCs w:val="24"/>
        </w:rPr>
        <w:t xml:space="preserve"> </w:t>
      </w:r>
    </w:p>
    <w:p w14:paraId="3571CFC5"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1312" behindDoc="0" locked="0" layoutInCell="1" allowOverlap="1" wp14:anchorId="30A17C7D" wp14:editId="164FECAC">
                <wp:simplePos x="0" y="0"/>
                <wp:positionH relativeFrom="margin">
                  <wp:posOffset>140677</wp:posOffset>
                </wp:positionH>
                <wp:positionV relativeFrom="paragraph">
                  <wp:posOffset>4738</wp:posOffset>
                </wp:positionV>
                <wp:extent cx="2679065" cy="555674"/>
                <wp:effectExtent l="0" t="0" r="0" b="0"/>
                <wp:wrapNone/>
                <wp:docPr id="1857977005" name="Text Box 1"/>
                <wp:cNvGraphicFramePr/>
                <a:graphic xmlns:a="http://schemas.openxmlformats.org/drawingml/2006/main">
                  <a:graphicData uri="http://schemas.microsoft.com/office/word/2010/wordprocessingShape">
                    <wps:wsp>
                      <wps:cNvSpPr txBox="1"/>
                      <wps:spPr>
                        <a:xfrm>
                          <a:off x="0" y="0"/>
                          <a:ext cx="2679065" cy="555674"/>
                        </a:xfrm>
                        <a:prstGeom prst="rect">
                          <a:avLst/>
                        </a:prstGeom>
                        <a:noFill/>
                        <a:ln w="6350">
                          <a:noFill/>
                        </a:ln>
                      </wps:spPr>
                      <wps:txbx>
                        <w:txbxContent>
                          <w:p w14:paraId="55423D19" w14:textId="77777777" w:rsidR="00696A40" w:rsidRPr="00136186" w:rsidRDefault="00696A40" w:rsidP="00696A40">
                            <w:pPr>
                              <w:rPr>
                                <w:sz w:val="24"/>
                                <w:szCs w:val="24"/>
                              </w:rPr>
                            </w:pPr>
                            <w:r w:rsidRPr="00136186">
                              <w:rPr>
                                <w:color w:val="000000" w:themeColor="text1"/>
                                <w:sz w:val="24"/>
                                <w:szCs w:val="24"/>
                              </w:rPr>
                              <w:t xml:space="preserve">Fig: 1 </w:t>
                            </w:r>
                            <w:r w:rsidRPr="00136186">
                              <w:rPr>
                                <w:i/>
                                <w:iCs/>
                                <w:color w:val="000000" w:themeColor="text1"/>
                                <w:sz w:val="24"/>
                                <w:szCs w:val="24"/>
                              </w:rPr>
                              <w:t>Representation of a demon</w:t>
                            </w:r>
                            <w:r>
                              <w:rPr>
                                <w:i/>
                                <w:iCs/>
                                <w:color w:val="000000" w:themeColor="text1"/>
                                <w:sz w:val="24"/>
                                <w:szCs w:val="24"/>
                              </w:rPr>
                              <w:t xml:space="preserve"> </w:t>
                            </w:r>
                            <w:r w:rsidRPr="00500C6E">
                              <w:t xml:space="preserve">(Benzel </w:t>
                            </w:r>
                            <w:r w:rsidRPr="00500C6E">
                              <w:rPr>
                                <w:i/>
                                <w:iCs/>
                              </w:rPr>
                              <w:t>et al.</w:t>
                            </w:r>
                            <w:r w:rsidRPr="00500C6E">
                              <w:t>, n.d.)</w:t>
                            </w:r>
                          </w:p>
                          <w:p w14:paraId="48826E23" w14:textId="637D340A" w:rsidR="008A2AA3" w:rsidRPr="00136186" w:rsidRDefault="008A2AA3" w:rsidP="008A2AA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17C7D" id="_x0000_s1027" type="#_x0000_t202" style="position:absolute;left:0;text-align:left;margin-left:11.1pt;margin-top:.35pt;width:210.95pt;height:43.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bIEGgIAADMEAAAOAAAAZHJzL2Uyb0RvYy54bWysU02P2jAQvVfqf7B8LwmUQDcirOiuqCqh&#10;3ZXYas/GsUkkx+PahoT++o6d8KFtT1UvzoxnMh/vPS/uu0aRo7CuBl3Q8SilRGgOZa33Bf3xuv70&#10;hRLnmS6ZAi0KehKO3i8/fli0JhcTqECVwhIsol3emoJW3ps8SRyvRMPcCIzQGJRgG+bRtfuktKzF&#10;6o1KJmk6S1qwpbHAhXN4+9gH6TLWl1Jw/yylE56oguJsPp42nrtwJssFy/eWmarmwxjsH6ZoWK2x&#10;6aXUI/OMHGz9R6mm5hYcSD/i0CQgZc1F3AG3GafvttlWzIi4C4LjzAUm9//K8qfj1rxY4ruv0CGB&#10;AZDWuNzhZdink7YJX5yUYBwhPF1gE50nHC8ns/ldOsso4RjLsmw2n4YyyfVvY53/JqAhwSioRVoi&#10;Wuy4cb5PPaeEZhrWtVKRGqVJW9DZ5yyNP1wiWFxp7HGdNVi+23WkLm/22EF5wvUs9Mw7w9c1zrBh&#10;zr8wi1TjRihf/4yHVIC9YLAoqcD++tt9yEcGMEpJi9IpqPt5YFZQor5r5OZuPJ0GrUVnms0n6Njb&#10;yO42og/NA6A6x/hQDI9myPfqbEoLzRuqfBW6Yohpjr0L6s/mg+8Fja+Ei9UqJqG6DPMbvTU8lA6o&#10;BoRfuzdmzUCDRwKf4Cwylr9jo8/t+VgdPMg6UhVw7lEd4EdlRrKHVxSkf+vHrOtbX/4GAAD//wMA&#10;UEsDBBQABgAIAAAAIQCMTC7Q3QAAAAYBAAAPAAAAZHJzL2Rvd25yZXYueG1sTI7BTsMwEETvSPyD&#10;tUjcqFMrQBSyqapIFRKCQ0sv3DbxNomI7RC7beDrMSd6HM3ozStWsxnEiSffO4uwXCQg2DZO97ZF&#10;2L9v7jIQPpDVNDjLCN/sYVVeXxWUa3e2Wz7tQisixPqcELoQxlxK33RsyC/cyDZ2BzcZCjFOrdQT&#10;nSPcDFIlyYM01Nv40NHIVcfN5+5oEF6qzRtta2Wyn6F6fj2sx6/9xz3i7c28fgIReA7/Y/jTj+pQ&#10;RqfaHa32YkBQSsUlwiOI2KZpugRRI2SZAlkW8lK//AUAAP//AwBQSwECLQAUAAYACAAAACEAtoM4&#10;kv4AAADhAQAAEwAAAAAAAAAAAAAAAAAAAAAAW0NvbnRlbnRfVHlwZXNdLnhtbFBLAQItABQABgAI&#10;AAAAIQA4/SH/1gAAAJQBAAALAAAAAAAAAAAAAAAAAC8BAABfcmVscy8ucmVsc1BLAQItABQABgAI&#10;AAAAIQBG8bIEGgIAADMEAAAOAAAAAAAAAAAAAAAAAC4CAABkcnMvZTJvRG9jLnhtbFBLAQItABQA&#10;BgAIAAAAIQCMTC7Q3QAAAAYBAAAPAAAAAAAAAAAAAAAAAHQEAABkcnMvZG93bnJldi54bWxQSwUG&#10;AAAAAAQABADzAAAAfgUAAAAA&#10;" filled="f" stroked="f" strokeweight=".5pt">
                <v:textbox>
                  <w:txbxContent>
                    <w:p w14:paraId="55423D19" w14:textId="77777777" w:rsidR="00696A40" w:rsidRPr="00136186" w:rsidRDefault="00696A40" w:rsidP="00696A40">
                      <w:pPr>
                        <w:rPr>
                          <w:sz w:val="24"/>
                          <w:szCs w:val="24"/>
                        </w:rPr>
                      </w:pPr>
                      <w:r w:rsidRPr="00136186">
                        <w:rPr>
                          <w:color w:val="000000" w:themeColor="text1"/>
                          <w:sz w:val="24"/>
                          <w:szCs w:val="24"/>
                        </w:rPr>
                        <w:t xml:space="preserve">Fig: 1 </w:t>
                      </w:r>
                      <w:r w:rsidRPr="00136186">
                        <w:rPr>
                          <w:i/>
                          <w:iCs/>
                          <w:color w:val="000000" w:themeColor="text1"/>
                          <w:sz w:val="24"/>
                          <w:szCs w:val="24"/>
                        </w:rPr>
                        <w:t>Representation of a demon</w:t>
                      </w:r>
                      <w:r>
                        <w:rPr>
                          <w:i/>
                          <w:iCs/>
                          <w:color w:val="000000" w:themeColor="text1"/>
                          <w:sz w:val="24"/>
                          <w:szCs w:val="24"/>
                        </w:rPr>
                        <w:t xml:space="preserve"> </w:t>
                      </w:r>
                      <w:r w:rsidRPr="00500C6E">
                        <w:t xml:space="preserve">(Benzel </w:t>
                      </w:r>
                      <w:r w:rsidRPr="00500C6E">
                        <w:rPr>
                          <w:i/>
                          <w:iCs/>
                        </w:rPr>
                        <w:t>et al.</w:t>
                      </w:r>
                      <w:r w:rsidRPr="00500C6E">
                        <w:t>, n.d.)</w:t>
                      </w:r>
                    </w:p>
                    <w:p w14:paraId="48826E23" w14:textId="637D340A" w:rsidR="008A2AA3" w:rsidRPr="00136186" w:rsidRDefault="008A2AA3" w:rsidP="008A2AA3">
                      <w:pPr>
                        <w:rPr>
                          <w:sz w:val="24"/>
                          <w:szCs w:val="24"/>
                        </w:rPr>
                      </w:pPr>
                    </w:p>
                  </w:txbxContent>
                </v:textbox>
                <w10:wrap anchorx="margin"/>
              </v:shape>
            </w:pict>
          </mc:Fallback>
        </mc:AlternateContent>
      </w:r>
    </w:p>
    <w:p w14:paraId="6A3C7EC6" w14:textId="77777777" w:rsidR="008A2AA3" w:rsidRPr="00434B98" w:rsidRDefault="008A2AA3" w:rsidP="008A2AA3">
      <w:pPr>
        <w:jc w:val="both"/>
        <w:rPr>
          <w:color w:val="000000" w:themeColor="text1"/>
          <w:sz w:val="24"/>
          <w:szCs w:val="24"/>
        </w:rPr>
      </w:pPr>
      <w:r w:rsidRPr="00434B98">
        <w:rPr>
          <w:color w:val="000000" w:themeColor="text1"/>
          <w:sz w:val="24"/>
          <w:szCs w:val="24"/>
        </w:rPr>
        <w:t xml:space="preserve"> </w:t>
      </w:r>
    </w:p>
    <w:p w14:paraId="69808687" w14:textId="77777777" w:rsidR="00384702" w:rsidRPr="00434B98" w:rsidRDefault="00384702" w:rsidP="00384702">
      <w:pPr>
        <w:jc w:val="both"/>
        <w:rPr>
          <w:color w:val="000000" w:themeColor="text1"/>
          <w:sz w:val="24"/>
          <w:szCs w:val="24"/>
        </w:rPr>
      </w:pPr>
      <w:r w:rsidRPr="00434B98">
        <w:rPr>
          <w:color w:val="000000" w:themeColor="text1"/>
          <w:sz w:val="24"/>
          <w:szCs w:val="24"/>
        </w:rPr>
        <w:t xml:space="preserve">Metalworking and textile design in early societies also expressed cultural order, identity, and ritual significance, yet these practices were accessible only to skilled artisans supported by those in positions of power. Even large-scale environmental designs, such as the raised fields and terrace patterns near Lake Titicaca, can be understood as intentional acts of communication, organising land in ways that reflected social structure, cosmology, and collective identity </w:t>
      </w:r>
      <w:r w:rsidRPr="00434B98">
        <w:rPr>
          <w:color w:val="000000" w:themeColor="text1"/>
        </w:rPr>
        <w:t xml:space="preserve">(Benzel </w:t>
      </w:r>
      <w:r w:rsidRPr="00434B98">
        <w:rPr>
          <w:i/>
          <w:iCs/>
          <w:color w:val="000000" w:themeColor="text1"/>
        </w:rPr>
        <w:t>et al.</w:t>
      </w:r>
      <w:r w:rsidRPr="00434B98">
        <w:rPr>
          <w:color w:val="000000" w:themeColor="text1"/>
        </w:rPr>
        <w:t>, n.d.)</w:t>
      </w:r>
      <w:r w:rsidRPr="00434B98">
        <w:rPr>
          <w:color w:val="000000" w:themeColor="text1"/>
          <w:sz w:val="24"/>
          <w:szCs w:val="24"/>
        </w:rPr>
        <w:t>.</w:t>
      </w:r>
    </w:p>
    <w:p w14:paraId="5F01E92D"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62336" behindDoc="0" locked="0" layoutInCell="1" allowOverlap="1" wp14:anchorId="1176E0C1" wp14:editId="4B3609FA">
                <wp:simplePos x="0" y="0"/>
                <wp:positionH relativeFrom="margin">
                  <wp:posOffset>583809</wp:posOffset>
                </wp:positionH>
                <wp:positionV relativeFrom="paragraph">
                  <wp:posOffset>2616591</wp:posOffset>
                </wp:positionV>
                <wp:extent cx="4670474" cy="514350"/>
                <wp:effectExtent l="0" t="0" r="0" b="0"/>
                <wp:wrapNone/>
                <wp:docPr id="1528686772" name="Text Box 1"/>
                <wp:cNvGraphicFramePr/>
                <a:graphic xmlns:a="http://schemas.openxmlformats.org/drawingml/2006/main">
                  <a:graphicData uri="http://schemas.microsoft.com/office/word/2010/wordprocessingShape">
                    <wps:wsp>
                      <wps:cNvSpPr txBox="1"/>
                      <wps:spPr>
                        <a:xfrm>
                          <a:off x="0" y="0"/>
                          <a:ext cx="4670474" cy="514350"/>
                        </a:xfrm>
                        <a:prstGeom prst="rect">
                          <a:avLst/>
                        </a:prstGeom>
                        <a:noFill/>
                        <a:ln w="6350">
                          <a:noFill/>
                        </a:ln>
                      </wps:spPr>
                      <wps:txbx>
                        <w:txbxContent>
                          <w:p w14:paraId="5494861B" w14:textId="77777777" w:rsidR="00994278" w:rsidRPr="005B621E" w:rsidRDefault="00994278" w:rsidP="00994278">
                            <w:pPr>
                              <w:jc w:val="center"/>
                            </w:pPr>
                            <w:r w:rsidRPr="005B621E">
                              <w:rPr>
                                <w:color w:val="000000" w:themeColor="text1"/>
                              </w:rPr>
                              <w:t xml:space="preserve">Fig: 3 </w:t>
                            </w:r>
                            <w:r w:rsidRPr="005B621E">
                              <w:rPr>
                                <w:i/>
                                <w:iCs/>
                                <w:color w:val="000000" w:themeColor="text1"/>
                              </w:rPr>
                              <w:t xml:space="preserve">The starry night sky in Ancient Egyptian Tomb </w:t>
                            </w:r>
                            <w:r w:rsidRPr="00500C6E">
                              <w:t xml:space="preserve">(Benzel </w:t>
                            </w:r>
                            <w:r w:rsidRPr="00500C6E">
                              <w:rPr>
                                <w:i/>
                                <w:iCs/>
                              </w:rPr>
                              <w:t>et al.</w:t>
                            </w:r>
                            <w:r w:rsidRPr="00500C6E">
                              <w:t>, n.d.)</w:t>
                            </w:r>
                          </w:p>
                          <w:p w14:paraId="6B6A74B0" w14:textId="34665340" w:rsidR="008A2AA3" w:rsidRPr="005B621E" w:rsidRDefault="008A2AA3" w:rsidP="008A2AA3">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6E0C1" id="_x0000_s1028" type="#_x0000_t202" style="position:absolute;left:0;text-align:left;margin-left:45.95pt;margin-top:206.05pt;width:367.75pt;height:4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T4sGgIAADMEAAAOAAAAZHJzL2Uyb0RvYy54bWysU02P2yAQvVfqf0DcGyepk7RWnFW6q1SV&#10;ot2VstWeCYYYCTMUSOz013fA+eq2p6oXGJhhPt57zO+6RpODcF6BKeloMKREGA6VMruSfn9ZffhE&#10;iQ/MVEyDESU9Ck/vFu/fzVtbiDHUoCvhCCYxvmhtSesQbJFlnteiYX4AVhh0SnANC3h0u6xyrMXs&#10;jc7Gw+E0a8FV1gEX3uPtQ++ki5RfSsHDk5ReBKJLir2FtLq0buOaLeas2Dlma8VPbbB/6KJhymDR&#10;S6oHFhjZO/VHqkZxBx5kGHBoMpBScZFmwGlGwzfTbGpmRZoFwfH2ApP/f2n542Fjnx0J3RfokMAI&#10;SGt94fEyztNJ18QdOyXoRwiPF9hEFwjHy3w6G+aznBKOvsko/zhJuGbX19b58FVAQ6JRUoe0JLTY&#10;Ye0DVsTQc0gsZmCltE7UaEPakk5jyt88+EIbfHjtNVqh23ZEVSUdn+fYQnXE8Rz0zHvLVwp7WDMf&#10;nplDqnEilG94wkVqwFpwsiipwf38232MRwbQS0mL0imp/7FnTlCivxnk5vMoz6PW0iGfzMZ4cLee&#10;7a3H7Jt7QHWO8KNYnswYH/TZlA6aV1T5MlZFFzMca5c0nM370AsafwkXy2UKQnVZFtZmY3lMHbGL&#10;CL90r8zZEw0BCXyEs8hY8YaNPrZHfbkPIFWiKuLco3qCH5WZGDz9oij923OKuv71xS8AAAD//wMA&#10;UEsDBBQABgAIAAAAIQAChVEv4gAAAAoBAAAPAAAAZHJzL2Rvd25yZXYueG1sTI/BTsMwDIbvSLxD&#10;ZCRuLE0Z0Jam01RpQkJw2NiFW9pkbUXilCbbCk+POcHR9qff31+uZmfZyUxh8ChBLBJgBluvB+wk&#10;7N82NxmwEBVqZT0aCV8mwKq6vChVof0Zt+a0ix2jEAyFktDHOBach7Y3ToWFHw3S7eAnpyKNU8f1&#10;pM4U7ixPk+SeOzUgfejVaOretB+7o5PwXG9e1bZJXfZt66eXw3r83L/fSXl9Na8fgUUzxz8YfvVJ&#10;HSpyavwRdWBWQi5yIiUsRSqAEZClD0tgDW3yWwG8Kvn/CtUPAAAA//8DAFBLAQItABQABgAIAAAA&#10;IQC2gziS/gAAAOEBAAATAAAAAAAAAAAAAAAAAAAAAABbQ29udGVudF9UeXBlc10ueG1sUEsBAi0A&#10;FAAGAAgAAAAhADj9If/WAAAAlAEAAAsAAAAAAAAAAAAAAAAALwEAAF9yZWxzLy5yZWxzUEsBAi0A&#10;FAAGAAgAAAAhAOfdPiwaAgAAMwQAAA4AAAAAAAAAAAAAAAAALgIAAGRycy9lMm9Eb2MueG1sUEsB&#10;Ai0AFAAGAAgAAAAhAAKFUS/iAAAACgEAAA8AAAAAAAAAAAAAAAAAdAQAAGRycy9kb3ducmV2Lnht&#10;bFBLBQYAAAAABAAEAPMAAACDBQAAAAA=&#10;" filled="f" stroked="f" strokeweight=".5pt">
                <v:textbox>
                  <w:txbxContent>
                    <w:p w14:paraId="5494861B" w14:textId="77777777" w:rsidR="00994278" w:rsidRPr="005B621E" w:rsidRDefault="00994278" w:rsidP="00994278">
                      <w:pPr>
                        <w:jc w:val="center"/>
                      </w:pPr>
                      <w:r w:rsidRPr="005B621E">
                        <w:rPr>
                          <w:color w:val="000000" w:themeColor="text1"/>
                        </w:rPr>
                        <w:t xml:space="preserve">Fig: 3 </w:t>
                      </w:r>
                      <w:r w:rsidRPr="005B621E">
                        <w:rPr>
                          <w:i/>
                          <w:iCs/>
                          <w:color w:val="000000" w:themeColor="text1"/>
                        </w:rPr>
                        <w:t xml:space="preserve">The starry night sky in Ancient Egyptian Tomb </w:t>
                      </w:r>
                      <w:r w:rsidRPr="00500C6E">
                        <w:t xml:space="preserve">(Benzel </w:t>
                      </w:r>
                      <w:r w:rsidRPr="00500C6E">
                        <w:rPr>
                          <w:i/>
                          <w:iCs/>
                        </w:rPr>
                        <w:t>et al.</w:t>
                      </w:r>
                      <w:r w:rsidRPr="00500C6E">
                        <w:t>, n.d.)</w:t>
                      </w:r>
                    </w:p>
                    <w:p w14:paraId="6B6A74B0" w14:textId="34665340" w:rsidR="008A2AA3" w:rsidRPr="005B621E" w:rsidRDefault="008A2AA3" w:rsidP="008A2AA3">
                      <w:pPr>
                        <w:jc w:val="center"/>
                      </w:pPr>
                    </w:p>
                  </w:txbxContent>
                </v:textbox>
                <w10:wrap anchorx="margin"/>
              </v:shape>
            </w:pict>
          </mc:Fallback>
        </mc:AlternateContent>
      </w:r>
      <w:r w:rsidRPr="00434B98">
        <w:rPr>
          <w:noProof/>
          <w:color w:val="000000" w:themeColor="text1"/>
        </w:rPr>
        <w:drawing>
          <wp:inline distT="0" distB="0" distL="0" distR="0" wp14:anchorId="3ECBE9F6" wp14:editId="2FDB5AB5">
            <wp:extent cx="3420319" cy="2565429"/>
            <wp:effectExtent l="0" t="0" r="8890" b="6350"/>
            <wp:docPr id="1557596026" name="Picture 2" descr="The Starry Night Sky in Ancient Egyptian Tombs and Temples – Discoveries  Egyptian Im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rry Night Sky in Ancient Egyptian Tombs and Temples – Discoveries  Egyptian Impor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31269" cy="2573642"/>
                    </a:xfrm>
                    <a:prstGeom prst="rect">
                      <a:avLst/>
                    </a:prstGeom>
                    <a:noFill/>
                    <a:ln>
                      <a:noFill/>
                    </a:ln>
                  </pic:spPr>
                </pic:pic>
              </a:graphicData>
            </a:graphic>
          </wp:inline>
        </w:drawing>
      </w:r>
    </w:p>
    <w:p w14:paraId="675B4281" w14:textId="77777777" w:rsidR="008A2AA3" w:rsidRPr="00434B98" w:rsidRDefault="008A2AA3" w:rsidP="008A2AA3">
      <w:pPr>
        <w:jc w:val="center"/>
        <w:rPr>
          <w:color w:val="000000" w:themeColor="text1"/>
          <w:sz w:val="24"/>
          <w:szCs w:val="24"/>
        </w:rPr>
      </w:pPr>
    </w:p>
    <w:p w14:paraId="680A8072" w14:textId="77777777" w:rsidR="003370EE" w:rsidRPr="00434B98" w:rsidRDefault="003370EE" w:rsidP="003370EE">
      <w:pPr>
        <w:jc w:val="both"/>
        <w:rPr>
          <w:color w:val="000000" w:themeColor="text1"/>
          <w:sz w:val="24"/>
          <w:szCs w:val="24"/>
        </w:rPr>
      </w:pPr>
      <w:r w:rsidRPr="00434B98">
        <w:rPr>
          <w:color w:val="000000" w:themeColor="text1"/>
          <w:sz w:val="24"/>
          <w:szCs w:val="24"/>
        </w:rPr>
        <w:t xml:space="preserve">Design also extended to textiles, with civilizations such as the Indus Valley and the Near East weaving wool, linen, and cotton into intricate patterns, often incorporating geometric motifs or symbolic imagery to convey meaning. Perhaps most impressively, design in ancient societies was not limited to portable objects or buildings; it also encompassed large-scale manipulation of the natural landscape. Near Lake Titicaca, for instance, ancient communities created extensive networks of raised fields and terraces arranged in patterns so precise that they form visible textures or even zoomorphic shapes, with ponds representing the eyes of giant animal figures </w:t>
      </w:r>
      <w:r w:rsidRPr="00434B98">
        <w:rPr>
          <w:color w:val="000000" w:themeColor="text1"/>
        </w:rPr>
        <w:t>(Sparavigna, 2025)</w:t>
      </w:r>
      <w:r w:rsidRPr="00434B98">
        <w:rPr>
          <w:color w:val="000000" w:themeColor="text1"/>
          <w:sz w:val="24"/>
          <w:szCs w:val="24"/>
        </w:rPr>
        <w:t xml:space="preserve">. </w:t>
      </w:r>
    </w:p>
    <w:p w14:paraId="75EE794A" w14:textId="77777777" w:rsidR="003370EE" w:rsidRPr="00434B98" w:rsidRDefault="003370EE" w:rsidP="003370EE">
      <w:pPr>
        <w:jc w:val="both"/>
        <w:rPr>
          <w:color w:val="000000" w:themeColor="text1"/>
          <w:sz w:val="24"/>
          <w:szCs w:val="24"/>
        </w:rPr>
      </w:pPr>
      <w:r w:rsidRPr="00434B98">
        <w:rPr>
          <w:color w:val="000000" w:themeColor="text1"/>
          <w:sz w:val="24"/>
          <w:szCs w:val="24"/>
        </w:rPr>
        <w:t xml:space="preserve">Across these examples, a common pattern emerges as it was those with resources and authority who determined what was worth recording, preserving, and displaying. This echoes later historical moments, such as the Catholic Church’s dominance over literacy and knowledge production in medieval Europe, where visual communication, manuscripts, iconography, and architectural design was shaped to uphold institutional power </w:t>
      </w:r>
      <w:r w:rsidRPr="00434B98">
        <w:rPr>
          <w:color w:val="000000" w:themeColor="text1"/>
        </w:rPr>
        <w:t>(Sparavigna, 2025)</w:t>
      </w:r>
      <w:r w:rsidRPr="00434B98">
        <w:rPr>
          <w:color w:val="000000" w:themeColor="text1"/>
          <w:sz w:val="24"/>
          <w:szCs w:val="24"/>
        </w:rPr>
        <w:t xml:space="preserve">. Understanding this dynamic invites a comparison with the present. If design historically functioned as a controlled channel of communication, shaped by those who held cultural or political influence. It is worth questioning how today’s technologies and design systems driven by global corporations and algorithmic platforms may similarly shape what we see, know, and believe. </w:t>
      </w:r>
    </w:p>
    <w:p w14:paraId="2791365A"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Basically, the underlying idea behind design remains the same in modern times: it is still about creating and communicating through a chosen medium using specific tools. While the </w:t>
      </w:r>
      <w:r w:rsidRPr="00434B98">
        <w:rPr>
          <w:b/>
          <w:bCs/>
          <w:color w:val="000000" w:themeColor="text1"/>
          <w:sz w:val="24"/>
          <w:szCs w:val="24"/>
        </w:rPr>
        <w:t>concept of design</w:t>
      </w:r>
      <w:r w:rsidRPr="00434B98">
        <w:rPr>
          <w:color w:val="000000" w:themeColor="text1"/>
          <w:sz w:val="24"/>
          <w:szCs w:val="24"/>
        </w:rPr>
        <w:t xml:space="preserve"> has not fundamentally changed from its historical roots, the way it is executed has evolved dramatically. In the past, people relied on organic materials and simple tools such as chisels, pigments, clay, textiles, or even the landscape itself to communicate ideas, record information, or express cultural values. Today, these tools have been transformed into </w:t>
      </w:r>
      <w:r w:rsidRPr="00434B98">
        <w:rPr>
          <w:b/>
          <w:bCs/>
          <w:color w:val="000000" w:themeColor="text1"/>
          <w:sz w:val="24"/>
          <w:szCs w:val="24"/>
        </w:rPr>
        <w:t>advanced and rigorous technologies</w:t>
      </w:r>
      <w:r w:rsidRPr="00434B98">
        <w:rPr>
          <w:color w:val="000000" w:themeColor="text1"/>
          <w:sz w:val="24"/>
          <w:szCs w:val="24"/>
        </w:rPr>
        <w:t xml:space="preserve">, including digital platforms like Adobe Creative Suite, CAD software, AI design tools, and productivity applications such as Microsoft Office. Historically, design served practical and cultural purposes, such as mapping territories, planning and naming cities, creating ceremonial </w:t>
      </w:r>
      <w:r w:rsidRPr="00434B98">
        <w:rPr>
          <w:color w:val="000000" w:themeColor="text1"/>
          <w:sz w:val="24"/>
          <w:szCs w:val="24"/>
        </w:rPr>
        <w:lastRenderedPageBreak/>
        <w:t xml:space="preserve">or religious artifacts, or codifying rules and laws, majorly done by the people in authority. In the modern era, design has however become more pervasive, influencing virtually every sector of society, from product development and architecture to marketing, entertainment, and public policy. It can be used by everyone despite of race, class or authority. It is now not only a medium for aesthetic expression but also a critical tool for problem-solving, communication, and shaping the way individuals interact with the world around them </w:t>
      </w:r>
      <w:r w:rsidRPr="00434B98">
        <w:rPr>
          <w:color w:val="000000" w:themeColor="text1"/>
        </w:rPr>
        <w:t>(Banach, Army and Ryan, 2009)</w:t>
      </w:r>
      <w:r w:rsidRPr="00434B98">
        <w:rPr>
          <w:color w:val="000000" w:themeColor="text1"/>
          <w:sz w:val="24"/>
          <w:szCs w:val="24"/>
        </w:rPr>
        <w:t xml:space="preserve">. </w:t>
      </w:r>
    </w:p>
    <w:p w14:paraId="08DEF570"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With the emerge of modern design, it is important to understand the concept of technology to be able to link these two domains. Design can be misunderstood as a type of technology but in reality, design and technology are two entirely different sectors with some possible dependence on each other. </w:t>
      </w:r>
    </w:p>
    <w:p w14:paraId="6C7A7BE3"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In </w:t>
      </w:r>
      <w:r w:rsidRPr="00434B98">
        <w:rPr>
          <w:i/>
          <w:iCs/>
          <w:color w:val="000000" w:themeColor="text1"/>
          <w:sz w:val="24"/>
          <w:szCs w:val="24"/>
        </w:rPr>
        <w:t>The Meaning of the Twentieth Century</w:t>
      </w:r>
      <w:r w:rsidRPr="00434B98">
        <w:rPr>
          <w:color w:val="000000" w:themeColor="text1"/>
          <w:sz w:val="24"/>
          <w:szCs w:val="24"/>
        </w:rPr>
        <w:t xml:space="preserve">, </w:t>
      </w:r>
      <w:r w:rsidRPr="00434B98">
        <w:rPr>
          <w:b/>
          <w:bCs/>
          <w:color w:val="000000" w:themeColor="text1"/>
          <w:sz w:val="24"/>
          <w:szCs w:val="24"/>
        </w:rPr>
        <w:t>technology</w:t>
      </w:r>
      <w:r w:rsidRPr="00434B98">
        <w:rPr>
          <w:color w:val="000000" w:themeColor="text1"/>
          <w:sz w:val="24"/>
          <w:szCs w:val="24"/>
        </w:rPr>
        <w:t xml:space="preserve"> is portrayed as a dominant force that has reshaped modern life through the growing power of scientific thinking, the expansion of global communications, and the high efficiency of industrial societies </w:t>
      </w:r>
      <w:r w:rsidRPr="00434B98">
        <w:rPr>
          <w:color w:val="000000" w:themeColor="text1"/>
        </w:rPr>
        <w:t>(Boulding, 2021)</w:t>
      </w:r>
      <w:r w:rsidRPr="00434B98">
        <w:rPr>
          <w:color w:val="000000" w:themeColor="text1"/>
          <w:sz w:val="24"/>
          <w:szCs w:val="24"/>
        </w:rPr>
        <w:t>.</w:t>
      </w:r>
    </w:p>
    <w:p w14:paraId="31EFA821"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In </w:t>
      </w:r>
      <w:r w:rsidRPr="00434B98">
        <w:rPr>
          <w:i/>
          <w:iCs/>
          <w:color w:val="000000" w:themeColor="text1"/>
          <w:sz w:val="24"/>
          <w:szCs w:val="24"/>
        </w:rPr>
        <w:t>The Truth of the Technological World</w:t>
      </w:r>
      <w:r w:rsidRPr="00434B98">
        <w:rPr>
          <w:color w:val="000000" w:themeColor="text1"/>
          <w:sz w:val="24"/>
          <w:szCs w:val="24"/>
        </w:rPr>
        <w:t xml:space="preserve"> by Friedrich A. Kittler,</w:t>
      </w:r>
      <w:r w:rsidRPr="00434B98">
        <w:rPr>
          <w:i/>
          <w:iCs/>
          <w:color w:val="000000" w:themeColor="text1"/>
          <w:sz w:val="24"/>
          <w:szCs w:val="24"/>
        </w:rPr>
        <w:t xml:space="preserve"> </w:t>
      </w:r>
      <w:r w:rsidRPr="00434B98">
        <w:rPr>
          <w:b/>
          <w:bCs/>
          <w:color w:val="000000" w:themeColor="text1"/>
          <w:sz w:val="24"/>
          <w:szCs w:val="24"/>
        </w:rPr>
        <w:t>technology</w:t>
      </w:r>
      <w:r w:rsidRPr="00434B98">
        <w:rPr>
          <w:color w:val="000000" w:themeColor="text1"/>
          <w:sz w:val="24"/>
          <w:szCs w:val="24"/>
        </w:rPr>
        <w:t xml:space="preserve"> is not merely seen as tools or machines but as a fundamental force that shapes human existence and understanding. Kittler's work challenges traditional views by suggesting that technology's influence extends beyond its practical applications, affecting the very way we perceive and interact with the world </w:t>
      </w:r>
      <w:r w:rsidRPr="00434B98">
        <w:rPr>
          <w:color w:val="000000" w:themeColor="text1"/>
        </w:rPr>
        <w:t>(Kittler, 2023)</w:t>
      </w:r>
      <w:r w:rsidRPr="00434B98">
        <w:rPr>
          <w:color w:val="000000" w:themeColor="text1"/>
          <w:sz w:val="24"/>
          <w:szCs w:val="24"/>
        </w:rPr>
        <w:t xml:space="preserve">. </w:t>
      </w:r>
    </w:p>
    <w:p w14:paraId="19074ACE" w14:textId="77777777" w:rsidR="00BB76D6" w:rsidRPr="00434B98" w:rsidRDefault="00BB76D6" w:rsidP="00BB76D6">
      <w:pPr>
        <w:jc w:val="both"/>
        <w:rPr>
          <w:color w:val="000000" w:themeColor="text1"/>
          <w:sz w:val="24"/>
          <w:szCs w:val="24"/>
        </w:rPr>
      </w:pPr>
      <w:r w:rsidRPr="00434B98">
        <w:rPr>
          <w:color w:val="000000" w:themeColor="text1"/>
          <w:sz w:val="24"/>
          <w:szCs w:val="24"/>
        </w:rPr>
        <w:t xml:space="preserve">Technology does not only consist of newly introduced software, artificial intelligence, or hardware devices; it also represents the advancement of approaches and capabilities to address problems more effectively. It is not merely a set of tools, but a framework for extending human potential, improving efficiency, and enabling new ways of thinking and creating. As the world becomes increasingly interconnected, intelligent, and dependent on technology, understanding its concepts, applications, and implications becomes inevitable. Modern technology shapes how we communicate, design, produce, and interact with our environment and it also determines how messages are delivered to target audiences. Through personalised algorithms, immersive interfaces, and carefully crafted visual languages, technology influences what people see, how they interpret information, and which ideas capture their attention. The colours, typography, icons, and motion graphics used across digital platforms are not neutral; they guide emotions, establish trust, and subtly shape user behaviour. As these technological systems become more persuasive and embedded in everyday life, it becomes essential to analyse the evolving relationship between design and technology, and how this relationship impacts perception, behaviour, and the world at large </w:t>
      </w:r>
      <w:r w:rsidRPr="00434B98">
        <w:rPr>
          <w:color w:val="000000" w:themeColor="text1"/>
        </w:rPr>
        <w:t>(Boulding, 2021)</w:t>
      </w:r>
      <w:r w:rsidRPr="00434B98">
        <w:rPr>
          <w:color w:val="000000" w:themeColor="text1"/>
          <w:sz w:val="24"/>
          <w:szCs w:val="24"/>
        </w:rPr>
        <w:t>.</w:t>
      </w:r>
    </w:p>
    <w:p w14:paraId="47CD7E0D" w14:textId="77777777" w:rsidR="00BB76D6" w:rsidRPr="00434B98" w:rsidRDefault="00BB76D6" w:rsidP="00BB76D6">
      <w:pPr>
        <w:jc w:val="both"/>
        <w:rPr>
          <w:color w:val="000000" w:themeColor="text1"/>
          <w:sz w:val="24"/>
          <w:szCs w:val="24"/>
        </w:rPr>
      </w:pPr>
      <w:r w:rsidRPr="00434B98">
        <w:rPr>
          <w:color w:val="000000" w:themeColor="text1"/>
          <w:sz w:val="24"/>
          <w:szCs w:val="24"/>
        </w:rPr>
        <w:t xml:space="preserve">At present, modern technology is more deeply embedded in design than ever before, and together, these two forces are transforming the way the world functions. In the following chapters, a detailed analysis will explore the effects of design and technology on various aspects of human life, including social, economic, and cultural dimensions. At this stage, however, a thought-provoking question arises: are technology and design, individually or </w:t>
      </w:r>
      <w:r w:rsidRPr="00434B98">
        <w:rPr>
          <w:color w:val="000000" w:themeColor="text1"/>
          <w:sz w:val="24"/>
          <w:szCs w:val="24"/>
        </w:rPr>
        <w:lastRenderedPageBreak/>
        <w:t>collectively, assuming a role akin to that of a “God”? To approach this question, it is first necessary to discuss the concept of God.</w:t>
      </w:r>
    </w:p>
    <w:p w14:paraId="23236877" w14:textId="77777777" w:rsidR="00371C27" w:rsidRPr="00434B98" w:rsidRDefault="00371C27" w:rsidP="00371C27">
      <w:pPr>
        <w:jc w:val="both"/>
        <w:rPr>
          <w:color w:val="000000" w:themeColor="text1"/>
          <w:sz w:val="24"/>
          <w:szCs w:val="24"/>
        </w:rPr>
      </w:pPr>
      <w:r w:rsidRPr="00434B98">
        <w:rPr>
          <w:color w:val="000000" w:themeColor="text1"/>
          <w:sz w:val="24"/>
          <w:szCs w:val="24"/>
        </w:rPr>
        <w:t xml:space="preserve">God is someone who is beyond this world but somehow actively involved within it. God is a personal being who can be known through experience, revelation, and reason rather than just an abstract force. Also, God knows all the truths and grounds human knowledge. God is someone involved in creation and history. God is often described as omnipotent and benevolent, but the existence of suffering, evil, and moral atrocities in the world makes such a God seem either cruel or ineffective. Many historical and cultural beliefs about God are irrational or geographically and culturally contingent (Abraham and Aquino, 2017). God, as traditionally conceived (an all-powerful, all-knowing, morally perfect being), has no compelling evidence supporting existence, and there is no reason to wish such a being were true, as God is an unproven and largely unnecessary hypothesis </w:t>
      </w:r>
      <w:r w:rsidRPr="00434B98">
        <w:rPr>
          <w:color w:val="000000" w:themeColor="text1"/>
        </w:rPr>
        <w:t>(Russell, 1952)</w:t>
      </w:r>
      <w:r w:rsidRPr="00434B98">
        <w:rPr>
          <w:color w:val="000000" w:themeColor="text1"/>
          <w:sz w:val="24"/>
          <w:szCs w:val="24"/>
        </w:rPr>
        <w:t>.</w:t>
      </w:r>
    </w:p>
    <w:p w14:paraId="414D0533" w14:textId="77777777" w:rsidR="005F2202" w:rsidRPr="00434B98" w:rsidRDefault="005F2202" w:rsidP="005F2202">
      <w:pPr>
        <w:jc w:val="both"/>
        <w:rPr>
          <w:color w:val="000000" w:themeColor="text1"/>
          <w:sz w:val="24"/>
          <w:szCs w:val="24"/>
        </w:rPr>
      </w:pPr>
      <w:r w:rsidRPr="00434B98">
        <w:rPr>
          <w:color w:val="000000" w:themeColor="text1"/>
          <w:sz w:val="24"/>
          <w:szCs w:val="24"/>
        </w:rPr>
        <w:t>An overlapping concept regarding God, design, and technology is the influence and controlling power. Just as God is perceived to know everything, modern technologies particularly those controlled by big tech companies play similar role. These monitor, record, and analyse vast amounts of personal data. Every click, location, search, and interaction contributes to an enormous pool of information, giving these technologies detailed insight into human behaviour and preferences. In this sense, technology can be seen as all-knowing, shaping choices, perceptions, and even behaviour across society. Is technology the God of today?</w:t>
      </w:r>
    </w:p>
    <w:p w14:paraId="42CD5549" w14:textId="77777777" w:rsidR="005F2202" w:rsidRPr="00434B98" w:rsidRDefault="005F2202" w:rsidP="005F2202">
      <w:pPr>
        <w:jc w:val="both"/>
        <w:rPr>
          <w:color w:val="000000" w:themeColor="text1"/>
          <w:sz w:val="24"/>
          <w:szCs w:val="24"/>
        </w:rPr>
      </w:pPr>
      <w:r w:rsidRPr="00434B98">
        <w:rPr>
          <w:color w:val="000000" w:themeColor="text1"/>
          <w:sz w:val="24"/>
          <w:szCs w:val="24"/>
        </w:rPr>
        <w:t xml:space="preserve">Design, visual communication and modern technologies have power to manipulate concepts, ideas and communications. Manipulation is when someone secretly influences another person’s decisions without them fully realizing it. Unlike persuasion, which tries to convince openly, or coercion, which forces a choice, manipulation works by subtly changing how decisions are made while still making it seem like the person has a choice. It often takes advantage of </w:t>
      </w:r>
      <w:r w:rsidRPr="00434B98">
        <w:rPr>
          <w:b/>
          <w:bCs/>
          <w:color w:val="000000" w:themeColor="text1"/>
          <w:sz w:val="24"/>
          <w:szCs w:val="24"/>
        </w:rPr>
        <w:t>mental shortcuts, biases, or emotions</w:t>
      </w:r>
      <w:r w:rsidRPr="00434B98">
        <w:rPr>
          <w:color w:val="000000" w:themeColor="text1"/>
          <w:sz w:val="24"/>
          <w:szCs w:val="24"/>
        </w:rPr>
        <w:t xml:space="preserve"> to guide someone toward a certain outcome without them noticing. In this way, manipulation is about shaping how people think or feel rather than directly controlling them </w:t>
      </w:r>
      <w:r w:rsidRPr="00434B98">
        <w:rPr>
          <w:color w:val="000000" w:themeColor="text1"/>
        </w:rPr>
        <w:t>(Kittler, 2023)</w:t>
      </w:r>
      <w:r w:rsidRPr="00434B98">
        <w:rPr>
          <w:color w:val="000000" w:themeColor="text1"/>
          <w:sz w:val="24"/>
          <w:szCs w:val="24"/>
        </w:rPr>
        <w:t>.</w:t>
      </w:r>
    </w:p>
    <w:p w14:paraId="406BE474" w14:textId="77777777" w:rsidR="000F1A6C" w:rsidRPr="00434B98" w:rsidRDefault="000F1A6C" w:rsidP="000F1A6C">
      <w:pPr>
        <w:jc w:val="both"/>
        <w:rPr>
          <w:color w:val="000000" w:themeColor="text1"/>
          <w:sz w:val="24"/>
          <w:szCs w:val="24"/>
        </w:rPr>
      </w:pPr>
      <w:r w:rsidRPr="00434B98">
        <w:rPr>
          <w:color w:val="000000" w:themeColor="text1"/>
          <w:sz w:val="24"/>
          <w:szCs w:val="24"/>
        </w:rPr>
        <w:t xml:space="preserve">In the digital world, manipulation can be even more subtle and “hidden.” Digital technologies make it easier by collecting vast amounts of data, monitoring behaviour, and creating personalized interfaces that detect vulnerabilities and guide decisions. For example, targeted ads can take advantage of emotionally vulnerable teenagers, while app designs for gig workers e.g. Uber driver, use reminders, incentives, and gamification to influence behaviour. Political campaigns have also used these techniques, employing psychographic profiling and microtargeting, as seen in the Cambridge Analytica case, to influence voting decisions </w:t>
      </w:r>
      <w:r w:rsidRPr="00434B98">
        <w:rPr>
          <w:color w:val="000000" w:themeColor="text1"/>
        </w:rPr>
        <w:t>(Susser, Roessler and Nissenbaum, 2019).</w:t>
      </w:r>
      <w:r w:rsidRPr="00434B98">
        <w:rPr>
          <w:color w:val="000000" w:themeColor="text1"/>
          <w:sz w:val="24"/>
          <w:szCs w:val="24"/>
        </w:rPr>
        <w:t xml:space="preserve"> </w:t>
      </w:r>
    </w:p>
    <w:p w14:paraId="0628117B" w14:textId="77777777" w:rsidR="000F1A6C" w:rsidRPr="00434B98" w:rsidRDefault="000F1A6C" w:rsidP="000F1A6C">
      <w:pPr>
        <w:jc w:val="both"/>
        <w:rPr>
          <w:color w:val="000000" w:themeColor="text1"/>
          <w:sz w:val="24"/>
          <w:szCs w:val="24"/>
        </w:rPr>
      </w:pPr>
      <w:r w:rsidRPr="00434B98">
        <w:rPr>
          <w:color w:val="000000" w:themeColor="text1"/>
          <w:sz w:val="24"/>
          <w:szCs w:val="24"/>
        </w:rPr>
        <w:t xml:space="preserve">The growing use of artificial intelligence in politics presents several important challenges, particularly regarding how public perception can be shaped or distorted. One major concern is the use of technologies like deepfakes, which can generate highly convincing but false representations of political figures, potentially misleading the public. For </w:t>
      </w:r>
      <w:r w:rsidRPr="00434B98">
        <w:rPr>
          <w:color w:val="000000" w:themeColor="text1"/>
          <w:sz w:val="24"/>
          <w:szCs w:val="24"/>
        </w:rPr>
        <w:lastRenderedPageBreak/>
        <w:t xml:space="preserve">example, AI-generated images falsely depicted former President Trump alongside Jeffrey Epstein and underage girls on flights to Epstein’s island. While these images were part of conspiracy theories and were later debunked, they not only aimed to cast Trump negatively but also contributed to a broader erosion of trust in news and information </w:t>
      </w:r>
      <w:r w:rsidRPr="00434B98">
        <w:rPr>
          <w:color w:val="000000" w:themeColor="text1"/>
        </w:rPr>
        <w:t>(Ferran, Gallagher and Parkinson, 2019)</w:t>
      </w:r>
      <w:r w:rsidRPr="00434B98">
        <w:rPr>
          <w:color w:val="000000" w:themeColor="text1"/>
          <w:sz w:val="24"/>
          <w:szCs w:val="24"/>
        </w:rPr>
        <w:t>. Such manipulations enable narratives like Trump’s repeated claim that “all news is fake,” creating a climate in which people may doubt credible reporting altogether a digital-age parallel to the fable of the Boy Who Cried Wolf. Another issue is data-driven profiling and targeted messaging during election campaigns, which can subtly influence how people think and vote by exploiting personal information and behavioural patterns. These developments raise critical questions about truth, trust, and the integrity of democratic processes. In response, both technical solutions and regulatory measures are being explored to mitigate these risks and protect the public from manipulation (</w:t>
      </w:r>
      <w:r w:rsidRPr="00434B98">
        <w:rPr>
          <w:color w:val="000000" w:themeColor="text1"/>
        </w:rPr>
        <w:t>Newschecker.in, 2025)</w:t>
      </w:r>
      <w:r w:rsidRPr="00434B98">
        <w:rPr>
          <w:color w:val="000000" w:themeColor="text1"/>
          <w:sz w:val="24"/>
          <w:szCs w:val="24"/>
        </w:rPr>
        <w:t>.</w:t>
      </w:r>
    </w:p>
    <w:p w14:paraId="0FFC22AC" w14:textId="77777777" w:rsidR="008A2AA3" w:rsidRPr="00434B98" w:rsidRDefault="008A2AA3" w:rsidP="008A2AA3">
      <w:pPr>
        <w:jc w:val="both"/>
        <w:rPr>
          <w:color w:val="000000" w:themeColor="text1"/>
          <w:sz w:val="24"/>
          <w:szCs w:val="24"/>
        </w:rPr>
      </w:pPr>
    </w:p>
    <w:p w14:paraId="56CAC86C"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8480" behindDoc="0" locked="0" layoutInCell="1" allowOverlap="1" wp14:anchorId="0D33B184" wp14:editId="711EDB14">
                <wp:simplePos x="0" y="0"/>
                <wp:positionH relativeFrom="margin">
                  <wp:posOffset>724486</wp:posOffset>
                </wp:positionH>
                <wp:positionV relativeFrom="paragraph">
                  <wp:posOffset>2564130</wp:posOffset>
                </wp:positionV>
                <wp:extent cx="4192172" cy="330200"/>
                <wp:effectExtent l="0" t="0" r="0" b="0"/>
                <wp:wrapNone/>
                <wp:docPr id="553130630" name="Text Box 1"/>
                <wp:cNvGraphicFramePr/>
                <a:graphic xmlns:a="http://schemas.openxmlformats.org/drawingml/2006/main">
                  <a:graphicData uri="http://schemas.microsoft.com/office/word/2010/wordprocessingShape">
                    <wps:wsp>
                      <wps:cNvSpPr txBox="1"/>
                      <wps:spPr>
                        <a:xfrm>
                          <a:off x="0" y="0"/>
                          <a:ext cx="4192172" cy="330200"/>
                        </a:xfrm>
                        <a:prstGeom prst="rect">
                          <a:avLst/>
                        </a:prstGeom>
                        <a:noFill/>
                        <a:ln w="6350">
                          <a:noFill/>
                        </a:ln>
                      </wps:spPr>
                      <wps:txbx>
                        <w:txbxContent>
                          <w:p w14:paraId="14FB3144" w14:textId="77777777" w:rsidR="00386866" w:rsidRPr="00305A17" w:rsidRDefault="00386866" w:rsidP="00386866">
                            <w:pPr>
                              <w:jc w:val="center"/>
                              <w:rPr>
                                <w:sz w:val="24"/>
                                <w:szCs w:val="24"/>
                              </w:rPr>
                            </w:pPr>
                            <w:r w:rsidRPr="00305A17">
                              <w:rPr>
                                <w:color w:val="000000" w:themeColor="text1"/>
                                <w:sz w:val="24"/>
                                <w:szCs w:val="24"/>
                              </w:rPr>
                              <w:t xml:space="preserve">Fig: </w:t>
                            </w:r>
                            <w:r>
                              <w:rPr>
                                <w:color w:val="000000" w:themeColor="text1"/>
                                <w:sz w:val="24"/>
                                <w:szCs w:val="24"/>
                              </w:rPr>
                              <w:t>4</w:t>
                            </w:r>
                            <w:r w:rsidRPr="00305A17">
                              <w:rPr>
                                <w:color w:val="000000" w:themeColor="text1"/>
                                <w:sz w:val="24"/>
                                <w:szCs w:val="24"/>
                              </w:rPr>
                              <w:t xml:space="preserve"> </w:t>
                            </w:r>
                            <w:r w:rsidRPr="00305A17">
                              <w:rPr>
                                <w:i/>
                                <w:iCs/>
                                <w:color w:val="000000" w:themeColor="text1"/>
                                <w:sz w:val="24"/>
                                <w:szCs w:val="24"/>
                              </w:rPr>
                              <w:t xml:space="preserve">AI Created Pictures of Trump </w:t>
                            </w:r>
                            <w:r>
                              <w:rPr>
                                <w:sz w:val="24"/>
                                <w:szCs w:val="24"/>
                              </w:rPr>
                              <w:t>(</w:t>
                            </w:r>
                            <w:r w:rsidRPr="00500C6E">
                              <w:t>Newschecker.in, 2025)</w:t>
                            </w:r>
                          </w:p>
                          <w:p w14:paraId="47F94BEF" w14:textId="04A04EC9" w:rsidR="008A2AA3" w:rsidRPr="00305A17" w:rsidRDefault="008A2AA3" w:rsidP="008A2AA3">
                            <w:pPr>
                              <w:jc w:val="cente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3B184" id="_x0000_s1029" type="#_x0000_t202" style="position:absolute;left:0;text-align:left;margin-left:57.05pt;margin-top:201.9pt;width:330.1pt;height:2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usGgIAADMEAAAOAAAAZHJzL2Uyb0RvYy54bWysU8lu2zAQvRfoPxC815JsZxMsB24CFwWC&#10;JIBT5ExTpCWA5LAkbcn9+g4pb0h7KnqhZjijWd57nN33WpGdcL4FU9FilFMiDIe6NZuK/nhbfrml&#10;xAdmaqbAiIruhaf388+fZp0txRgaULVwBIsYX3a2ok0ItswyzxuhmR+BFQaDEpxmAV23yWrHOqyu&#10;VTbO8+usA1dbB1x4j7ePQ5DOU30pBQ8vUnoRiKoozhbS6dK5jmc2n7Fy45htWn4Yg/3DFJq1Bpue&#10;Sj2ywMjWtX+U0i134EGGEQedgZQtF2kH3KbIP2yzapgVaRcEx9sTTP7/leXPu5V9dST0X6FHAiMg&#10;nfWlx8u4Ty+djl+clGAcIdyfYBN9IBwvp8XduLgZU8IxNpnkyEssk53/ts6HbwI0iUZFHdKS0GK7&#10;Jx+G1GNKbGZg2SqVqFGGdBW9nlzl6YdTBIsrgz3Os0Yr9OuetDVOcdxjDfUe13MwMO8tX7Y4wxPz&#10;4ZU5pBo3QvmGFzykAuwFB4uSBtyvv93HfGQAo5R0KJ2K+p9b5gQl6rtBbu6K6TRqLTnTq5sxOu4y&#10;sr6MmK1+AFRngQ/F8mTG/KCOpnSg31Hli9gVQ8xw7F3RcDQfwiBofCVcLBYpCdVlWXgyK8tj6Yhq&#10;RPitf2fOHmgISOAzHEXGyg9sDLkDH4ttANkmqiLOA6oH+FGZiezDK4rSv/RT1vmtz38DAAD//wMA&#10;UEsDBBQABgAIAAAAIQCppUaq4gAAAAsBAAAPAAAAZHJzL2Rvd25yZXYueG1sTI/NTsMwEITvSLyD&#10;tUjcqJM2oVEap6oiVUgIDi29cNvEbhLVPyF228DTs5zKcWY/zc4U68lodlGj750VEM8iYMo2Tva2&#10;FXD42D5lwHxAK1E7qwR8Kw/r8v6uwFy6q92pyz60jEKsz1FAF8KQc+6bThn0MzcoS7ejGw0GkmPL&#10;5YhXCjeaz6PomRvsLX3ocFBVp5rT/mwEvFbbd9zVc5P96Orl7bgZvg6fqRCPD9NmBSyoKdxg+KtP&#10;1aGkTrU7W+mZJh0nMaECkmhBG4hYLpMFsJqcNM2AlwX/v6H8BQAA//8DAFBLAQItABQABgAIAAAA&#10;IQC2gziS/gAAAOEBAAATAAAAAAAAAAAAAAAAAAAAAABbQ29udGVudF9UeXBlc10ueG1sUEsBAi0A&#10;FAAGAAgAAAAhADj9If/WAAAAlAEAAAsAAAAAAAAAAAAAAAAALwEAAF9yZWxzLy5yZWxzUEsBAi0A&#10;FAAGAAgAAAAhAH+G66waAgAAMwQAAA4AAAAAAAAAAAAAAAAALgIAAGRycy9lMm9Eb2MueG1sUEsB&#10;Ai0AFAAGAAgAAAAhAKmlRqriAAAACwEAAA8AAAAAAAAAAAAAAAAAdAQAAGRycy9kb3ducmV2Lnht&#10;bFBLBQYAAAAABAAEAPMAAACDBQAAAAA=&#10;" filled="f" stroked="f" strokeweight=".5pt">
                <v:textbox>
                  <w:txbxContent>
                    <w:p w14:paraId="14FB3144" w14:textId="77777777" w:rsidR="00386866" w:rsidRPr="00305A17" w:rsidRDefault="00386866" w:rsidP="00386866">
                      <w:pPr>
                        <w:jc w:val="center"/>
                        <w:rPr>
                          <w:sz w:val="24"/>
                          <w:szCs w:val="24"/>
                        </w:rPr>
                      </w:pPr>
                      <w:r w:rsidRPr="00305A17">
                        <w:rPr>
                          <w:color w:val="000000" w:themeColor="text1"/>
                          <w:sz w:val="24"/>
                          <w:szCs w:val="24"/>
                        </w:rPr>
                        <w:t xml:space="preserve">Fig: </w:t>
                      </w:r>
                      <w:r>
                        <w:rPr>
                          <w:color w:val="000000" w:themeColor="text1"/>
                          <w:sz w:val="24"/>
                          <w:szCs w:val="24"/>
                        </w:rPr>
                        <w:t>4</w:t>
                      </w:r>
                      <w:r w:rsidRPr="00305A17">
                        <w:rPr>
                          <w:color w:val="000000" w:themeColor="text1"/>
                          <w:sz w:val="24"/>
                          <w:szCs w:val="24"/>
                        </w:rPr>
                        <w:t xml:space="preserve"> </w:t>
                      </w:r>
                      <w:r w:rsidRPr="00305A17">
                        <w:rPr>
                          <w:i/>
                          <w:iCs/>
                          <w:color w:val="000000" w:themeColor="text1"/>
                          <w:sz w:val="24"/>
                          <w:szCs w:val="24"/>
                        </w:rPr>
                        <w:t xml:space="preserve">AI Created Pictures of Trump </w:t>
                      </w:r>
                      <w:r>
                        <w:rPr>
                          <w:sz w:val="24"/>
                          <w:szCs w:val="24"/>
                        </w:rPr>
                        <w:t>(</w:t>
                      </w:r>
                      <w:r w:rsidRPr="00500C6E">
                        <w:t>Newschecker.in, 2025)</w:t>
                      </w:r>
                    </w:p>
                    <w:p w14:paraId="47F94BEF" w14:textId="04A04EC9" w:rsidR="008A2AA3" w:rsidRPr="00305A17" w:rsidRDefault="008A2AA3" w:rsidP="008A2AA3">
                      <w:pPr>
                        <w:jc w:val="center"/>
                        <w:rPr>
                          <w:sz w:val="24"/>
                          <w:szCs w:val="24"/>
                        </w:rPr>
                      </w:pPr>
                    </w:p>
                  </w:txbxContent>
                </v:textbox>
                <w10:wrap anchorx="margin"/>
              </v:shape>
            </w:pict>
          </mc:Fallback>
        </mc:AlternateContent>
      </w:r>
      <w:r w:rsidRPr="00434B98">
        <w:rPr>
          <w:noProof/>
          <w:color w:val="000000" w:themeColor="text1"/>
        </w:rPr>
        <w:drawing>
          <wp:inline distT="0" distB="0" distL="0" distR="0" wp14:anchorId="5F382C94" wp14:editId="09131597">
            <wp:extent cx="4037427" cy="2492590"/>
            <wp:effectExtent l="0" t="0" r="1270" b="3175"/>
            <wp:docPr id="512071848" name="Picture 4" descr="A collage of people on an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71848" name="Picture 4" descr="A collage of people on an airplane&#10;&#10;AI-generated content may be incorrect."/>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45812" cy="2497766"/>
                    </a:xfrm>
                    <a:prstGeom prst="rect">
                      <a:avLst/>
                    </a:prstGeom>
                    <a:noFill/>
                  </pic:spPr>
                </pic:pic>
              </a:graphicData>
            </a:graphic>
          </wp:inline>
        </w:drawing>
      </w:r>
    </w:p>
    <w:p w14:paraId="3C77A9F5" w14:textId="77777777" w:rsidR="008A2AA3" w:rsidRPr="00434B98" w:rsidRDefault="008A2AA3" w:rsidP="008A2AA3">
      <w:pPr>
        <w:jc w:val="both"/>
        <w:rPr>
          <w:color w:val="000000" w:themeColor="text1"/>
          <w:sz w:val="24"/>
          <w:szCs w:val="24"/>
        </w:rPr>
      </w:pPr>
    </w:p>
    <w:p w14:paraId="3FBE9A98" w14:textId="77777777" w:rsidR="00A5304C" w:rsidRPr="00434B98" w:rsidRDefault="00A5304C" w:rsidP="00A5304C">
      <w:pPr>
        <w:jc w:val="both"/>
        <w:rPr>
          <w:color w:val="000000" w:themeColor="text1"/>
          <w:sz w:val="24"/>
          <w:szCs w:val="24"/>
        </w:rPr>
      </w:pPr>
      <w:bookmarkStart w:id="3" w:name="_Hlk217928970"/>
      <w:r w:rsidRPr="00434B98">
        <w:rPr>
          <w:color w:val="000000" w:themeColor="text1"/>
          <w:sz w:val="24"/>
          <w:szCs w:val="24"/>
        </w:rPr>
        <w:t xml:space="preserve">Graphic design today is closely intertwined with modern digital platforms and technologies, which allow designers to work with greater speed, flexibility and creativity. Adobe tools such as Photoshop, Illustrator and InDesign continue to be at the core of professional practice, while a wide range of newer platforms has expanded the design landscape (Adobe.com, 2025). </w:t>
      </w:r>
    </w:p>
    <w:p w14:paraId="0E3D8E6B"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Figma, Canva and Procreate have changed how designers collaborate and create on the go. At the same time, technologies like Adobe Firefly, Midjourney and other AI-based tools are becoming part of everyday design workflows, helping with idea generation and reducing repetitive tasks. Software from major companies such as Microsoft, including PowerPoint, Publisher and Designer, also plays an important role in visual communication across workplaces and industries. With all these modern technologies working together, design now influences more areas of life than ever before. It shapes political messaging, drives economic communication, defines social media content and </w:t>
      </w:r>
      <w:r w:rsidRPr="00434B98">
        <w:rPr>
          <w:color w:val="000000" w:themeColor="text1"/>
          <w:sz w:val="24"/>
          <w:szCs w:val="24"/>
        </w:rPr>
        <w:lastRenderedPageBreak/>
        <w:t xml:space="preserve">even affects every day social interactions. Design is truly everywhere, and its influence continues to grow (Li et al., 2024). Figure 4 represents some examples of how design can be used to convey political messages to the targeted audience. </w:t>
      </w:r>
    </w:p>
    <w:p w14:paraId="6A8D5724" w14:textId="77777777" w:rsidR="00A5304C" w:rsidRPr="00434B98" w:rsidRDefault="00A5304C" w:rsidP="00A5304C">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2576" behindDoc="0" locked="0" layoutInCell="1" allowOverlap="1" wp14:anchorId="36AA5B36" wp14:editId="4079F2F8">
                <wp:simplePos x="0" y="0"/>
                <wp:positionH relativeFrom="margin">
                  <wp:posOffset>850900</wp:posOffset>
                </wp:positionH>
                <wp:positionV relativeFrom="paragraph">
                  <wp:posOffset>2335530</wp:posOffset>
                </wp:positionV>
                <wp:extent cx="4051300" cy="336550"/>
                <wp:effectExtent l="0" t="0" r="0" b="6350"/>
                <wp:wrapNone/>
                <wp:docPr id="1780590693" name="Text Box 1"/>
                <wp:cNvGraphicFramePr/>
                <a:graphic xmlns:a="http://schemas.openxmlformats.org/drawingml/2006/main">
                  <a:graphicData uri="http://schemas.microsoft.com/office/word/2010/wordprocessingShape">
                    <wps:wsp>
                      <wps:cNvSpPr txBox="1"/>
                      <wps:spPr>
                        <a:xfrm>
                          <a:off x="0" y="0"/>
                          <a:ext cx="4051300" cy="336550"/>
                        </a:xfrm>
                        <a:prstGeom prst="rect">
                          <a:avLst/>
                        </a:prstGeom>
                        <a:noFill/>
                        <a:ln w="6350">
                          <a:noFill/>
                        </a:ln>
                      </wps:spPr>
                      <wps:txbx>
                        <w:txbxContent>
                          <w:p w14:paraId="552F39CD" w14:textId="77777777" w:rsidR="00A5304C" w:rsidRPr="00136186" w:rsidRDefault="00A5304C" w:rsidP="00A5304C">
                            <w:pPr>
                              <w:rPr>
                                <w:sz w:val="24"/>
                                <w:szCs w:val="24"/>
                              </w:rPr>
                            </w:pPr>
                            <w:r w:rsidRPr="00136186">
                              <w:rPr>
                                <w:color w:val="000000" w:themeColor="text1"/>
                                <w:sz w:val="24"/>
                                <w:szCs w:val="24"/>
                              </w:rPr>
                              <w:t xml:space="preserve">Fig: </w:t>
                            </w:r>
                            <w:r>
                              <w:rPr>
                                <w:color w:val="000000" w:themeColor="text1"/>
                                <w:sz w:val="24"/>
                                <w:szCs w:val="24"/>
                              </w:rPr>
                              <w:t>5</w:t>
                            </w:r>
                            <w:r w:rsidRPr="00136186">
                              <w:rPr>
                                <w:color w:val="000000" w:themeColor="text1"/>
                                <w:sz w:val="24"/>
                                <w:szCs w:val="24"/>
                              </w:rPr>
                              <w:t xml:space="preserve"> </w:t>
                            </w:r>
                            <w:r w:rsidRPr="00136186">
                              <w:rPr>
                                <w:i/>
                                <w:iCs/>
                                <w:color w:val="000000" w:themeColor="text1"/>
                                <w:sz w:val="24"/>
                                <w:szCs w:val="24"/>
                              </w:rPr>
                              <w:t>Representation</w:t>
                            </w:r>
                            <w:r w:rsidRPr="00136186">
                              <w:rPr>
                                <w:color w:val="000000" w:themeColor="text1"/>
                                <w:sz w:val="24"/>
                                <w:szCs w:val="24"/>
                              </w:rPr>
                              <w:t xml:space="preserve"> of </w:t>
                            </w:r>
                            <w:r w:rsidRPr="00136186">
                              <w:rPr>
                                <w:i/>
                                <w:iCs/>
                                <w:color w:val="000000" w:themeColor="text1"/>
                                <w:sz w:val="24"/>
                                <w:szCs w:val="24"/>
                              </w:rPr>
                              <w:t>Politics Using Design</w:t>
                            </w:r>
                            <w:r w:rsidRPr="00191086">
                              <w:t xml:space="preserve"> </w:t>
                            </w:r>
                            <w:r w:rsidRPr="00191086">
                              <w:rPr>
                                <w:i/>
                                <w:iCs/>
                                <w:color w:val="000000" w:themeColor="text1"/>
                                <w:sz w:val="24"/>
                                <w:szCs w:val="24"/>
                              </w:rPr>
                              <w:t>(Marín,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A5B36" id="_x0000_s1030" type="#_x0000_t202" style="position:absolute;left:0;text-align:left;margin-left:67pt;margin-top:183.9pt;width:319pt;height:26.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f3GAIAADMEAAAOAAAAZHJzL2Uyb0RvYy54bWysU9uO2yAQfa/Uf0C8N3auba04q3RXqSpF&#10;uytlq30mGGIkzFAgsdOv74Bz67ZPVV9gYIa5nHOY33WNJgfhvAJT0uEgp0QYDpUyu5J+f1l9+ESJ&#10;D8xUTIMRJT0KT+8W79/NW1uIEdSgK+EIJjG+aG1J6xBskWWe16JhfgBWGHRKcA0LeHS7rHKsxeyN&#10;zkZ5PstacJV1wIX3ePvQO+ki5ZdS8PAkpReB6JJibyGtLq3buGaLOSt2jtla8VMb7B+6aJgyWPSS&#10;6oEFRvZO/ZGqUdyBBxkGHJoMpFRcpBlwmmH+ZppNzaxIsyA43l5g8v8vLX88bOyzI6H7Ah0SGAFp&#10;rS88XsZ5OumauGOnBP0I4fECm+gC4Xg5yafDcY4ujr7xeDadJlyz62vrfPgqoCHRKKlDWhJa7LD2&#10;ASti6DkkFjOwUlonarQhbUlnY0z5mwdfaIMPr71GK3TbjqgKWzrPsYXqiOM56Jn3lq8U9rBmPjwz&#10;h1Rj2yjf8ISL1IC14GRRUoP7+bf7GI8MoJeSFqVTUv9jz5ygRH8zyM3n4WQStZYOk+nHER7crWd7&#10;6zH75h5QnUP8KJYnM8YHfTalg+YVVb6MVdHFDMfaJQ1n8z70gsZfwsVymYJQXZaFtdlYHlNH7CLC&#10;L90rc/ZEQ0ACH+EsMla8YaOP7VFf7gNIlaiKOPeonuBHZSYGT78oSv/2nKKuf33xCwAA//8DAFBL&#10;AwQUAAYACAAAACEA0Ff0ouIAAAALAQAADwAAAGRycy9kb3ducmV2LnhtbEyPwU7DMBBE70j8g7VI&#10;3KhDWpooxKmqSBUSKoeWXrht4m0SEdshdtvQr2c5wXFmR7Pz8tVkenGm0XfOKnicRSDI1k53tlFw&#10;eN88pCB8QKuxd5YUfJOHVXF7k2Om3cXu6LwPjeAS6zNU0IYwZFL6uiWDfuYGsnw7utFgYDk2Uo94&#10;4XLTyziKltJgZ/lDiwOVLdWf+5NR8Fpu3nBXxSa99uXL9rgevg4fT0rd303rZxCBpvAXht/5PB0K&#10;3lS5k9Ve9KznC2YJCubLhBk4kSQxO5WCRRylIItc/mcofgAAAP//AwBQSwECLQAUAAYACAAAACEA&#10;toM4kv4AAADhAQAAEwAAAAAAAAAAAAAAAAAAAAAAW0NvbnRlbnRfVHlwZXNdLnhtbFBLAQItABQA&#10;BgAIAAAAIQA4/SH/1gAAAJQBAAALAAAAAAAAAAAAAAAAAC8BAABfcmVscy8ucmVsc1BLAQItABQA&#10;BgAIAAAAIQCPc9f3GAIAADMEAAAOAAAAAAAAAAAAAAAAAC4CAABkcnMvZTJvRG9jLnhtbFBLAQIt&#10;ABQABgAIAAAAIQDQV/Si4gAAAAsBAAAPAAAAAAAAAAAAAAAAAHIEAABkcnMvZG93bnJldi54bWxQ&#10;SwUGAAAAAAQABADzAAAAgQUAAAAA&#10;" filled="f" stroked="f" strokeweight=".5pt">
                <v:textbox>
                  <w:txbxContent>
                    <w:p w14:paraId="552F39CD" w14:textId="77777777" w:rsidR="00A5304C" w:rsidRPr="00136186" w:rsidRDefault="00A5304C" w:rsidP="00A5304C">
                      <w:pPr>
                        <w:rPr>
                          <w:sz w:val="24"/>
                          <w:szCs w:val="24"/>
                        </w:rPr>
                      </w:pPr>
                      <w:r w:rsidRPr="00136186">
                        <w:rPr>
                          <w:color w:val="000000" w:themeColor="text1"/>
                          <w:sz w:val="24"/>
                          <w:szCs w:val="24"/>
                        </w:rPr>
                        <w:t xml:space="preserve">Fig: </w:t>
                      </w:r>
                      <w:r>
                        <w:rPr>
                          <w:color w:val="000000" w:themeColor="text1"/>
                          <w:sz w:val="24"/>
                          <w:szCs w:val="24"/>
                        </w:rPr>
                        <w:t>5</w:t>
                      </w:r>
                      <w:r w:rsidRPr="00136186">
                        <w:rPr>
                          <w:color w:val="000000" w:themeColor="text1"/>
                          <w:sz w:val="24"/>
                          <w:szCs w:val="24"/>
                        </w:rPr>
                        <w:t xml:space="preserve"> </w:t>
                      </w:r>
                      <w:r w:rsidRPr="00136186">
                        <w:rPr>
                          <w:i/>
                          <w:iCs/>
                          <w:color w:val="000000" w:themeColor="text1"/>
                          <w:sz w:val="24"/>
                          <w:szCs w:val="24"/>
                        </w:rPr>
                        <w:t>Representation</w:t>
                      </w:r>
                      <w:r w:rsidRPr="00136186">
                        <w:rPr>
                          <w:color w:val="000000" w:themeColor="text1"/>
                          <w:sz w:val="24"/>
                          <w:szCs w:val="24"/>
                        </w:rPr>
                        <w:t xml:space="preserve"> of </w:t>
                      </w:r>
                      <w:r w:rsidRPr="00136186">
                        <w:rPr>
                          <w:i/>
                          <w:iCs/>
                          <w:color w:val="000000" w:themeColor="text1"/>
                          <w:sz w:val="24"/>
                          <w:szCs w:val="24"/>
                        </w:rPr>
                        <w:t>Politics Using Design</w:t>
                      </w:r>
                      <w:r w:rsidRPr="00191086">
                        <w:t xml:space="preserve"> </w:t>
                      </w:r>
                      <w:r w:rsidRPr="00191086">
                        <w:rPr>
                          <w:i/>
                          <w:iCs/>
                          <w:color w:val="000000" w:themeColor="text1"/>
                          <w:sz w:val="24"/>
                          <w:szCs w:val="24"/>
                        </w:rPr>
                        <w:t>(Marín, 2025)</w:t>
                      </w:r>
                    </w:p>
                  </w:txbxContent>
                </v:textbox>
                <w10:wrap anchorx="margin"/>
              </v:shape>
            </w:pict>
          </mc:Fallback>
        </mc:AlternateContent>
      </w:r>
      <w:r w:rsidRPr="00434B98">
        <w:rPr>
          <w:noProof/>
          <w:color w:val="000000" w:themeColor="text1"/>
          <w:sz w:val="24"/>
          <w:szCs w:val="24"/>
          <w:highlight w:val="cyan"/>
        </w:rPr>
        <w:drawing>
          <wp:inline distT="0" distB="0" distL="0" distR="0" wp14:anchorId="216AF175" wp14:editId="1EBDD56C">
            <wp:extent cx="4002258" cy="2251214"/>
            <wp:effectExtent l="0" t="0" r="0" b="0"/>
            <wp:docPr id="822584242" name="Picture 4" descr="A collection of posters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84242" name="Picture 4" descr="A collection of posters on a white board&#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010217" cy="2255691"/>
                    </a:xfrm>
                    <a:prstGeom prst="rect">
                      <a:avLst/>
                    </a:prstGeom>
                    <a:noFill/>
                    <a:ln>
                      <a:noFill/>
                    </a:ln>
                  </pic:spPr>
                </pic:pic>
              </a:graphicData>
            </a:graphic>
          </wp:inline>
        </w:drawing>
      </w:r>
    </w:p>
    <w:p w14:paraId="4B54E9BA" w14:textId="77777777" w:rsidR="00A5304C" w:rsidRPr="00434B98" w:rsidRDefault="00A5304C" w:rsidP="00A5304C">
      <w:pPr>
        <w:jc w:val="center"/>
        <w:rPr>
          <w:color w:val="000000" w:themeColor="text1"/>
          <w:sz w:val="24"/>
          <w:szCs w:val="24"/>
        </w:rPr>
      </w:pPr>
    </w:p>
    <w:p w14:paraId="139762C2" w14:textId="77777777" w:rsidR="00A5304C" w:rsidRPr="00434B98" w:rsidRDefault="00A5304C" w:rsidP="00A5304C">
      <w:pPr>
        <w:jc w:val="both"/>
        <w:rPr>
          <w:color w:val="000000" w:themeColor="text1"/>
          <w:sz w:val="24"/>
          <w:szCs w:val="24"/>
        </w:rPr>
      </w:pPr>
      <w:r w:rsidRPr="00434B98">
        <w:rPr>
          <w:color w:val="000000" w:themeColor="text1"/>
          <w:sz w:val="24"/>
          <w:szCs w:val="24"/>
        </w:rPr>
        <w:t>Design tasks that were once performed entirely by hand are now increasingly automated or semi-automated through AI-augmented tools. This shifts what designers spend their time on from routine layout and asset creation to strategy, oversight, and creative direction and alters the skills required. For example, using Adobe Firefly or other generative AI tools, designers can create assets such as textures, image backgrounds, or patterns via text prompts rather than building everything from scratch. Similarly, Canva’s AI-powered design automation and Figma’s generative design features can automate initial layouts and compositions. While these tools free up time and make design more accessible, simply having access to them does not make someone a designer just as owning a hammer does not make someone a carpenter (Adobe.com, 2025).</w:t>
      </w:r>
    </w:p>
    <w:p w14:paraId="31B46C51" w14:textId="77777777" w:rsidR="00A5304C" w:rsidRPr="00434B98" w:rsidRDefault="00A5304C" w:rsidP="00A5304C">
      <w:pPr>
        <w:jc w:val="both"/>
        <w:rPr>
          <w:color w:val="000000" w:themeColor="text1"/>
          <w:sz w:val="24"/>
          <w:szCs w:val="24"/>
        </w:rPr>
      </w:pPr>
      <w:r w:rsidRPr="00434B98">
        <w:rPr>
          <w:color w:val="000000" w:themeColor="text1"/>
          <w:sz w:val="24"/>
          <w:szCs w:val="24"/>
        </w:rPr>
        <w:t>Professional designers are distinguished not by their ability to use tools, but by their capacity for critical thinking, problem solving, ethical judgment, storytelling, and human-centred creativity. AI can produce content, but it cannot replace the insight, experience, and intention that shape meaningful and effective design. The accessibility of AI-powered tools democratizes certain aspects of design but also intensifies competition, challenging designers to redefine their value beyond aesthetics toward strategy, ethics, and the human impact of their work (Crawford, 2025). In a broader sense, technology increasingly offers substitutes for creative and human-made work, positioning itself as an indispensable force so pervasive and powerful that it risks becoming a “god” for contemporary generations. Moreover, the God-like advancement of technology in this era has led to a significant development that is transformation of economic opportunities, particularly through the rise of freelancing and digital entrepreneurship as new avenues for generating income.</w:t>
      </w:r>
    </w:p>
    <w:p w14:paraId="71AC2FF9"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Freelancing is becoming more of a technology-based design business where people from almost all professional backgrounds are working irrespective of their design skills. This pauses a threat to the integrity and worth of design. Question can be asked that can there </w:t>
      </w:r>
      <w:r w:rsidRPr="00434B98">
        <w:rPr>
          <w:color w:val="000000" w:themeColor="text1"/>
          <w:sz w:val="24"/>
          <w:szCs w:val="24"/>
        </w:rPr>
        <w:lastRenderedPageBreak/>
        <w:t xml:space="preserve">be something like the painting of ‘Mona Liza’, in the era of freelancing? Probably not because the designers are selling their work for a little fortune just to be compete many others that are not even designers but just use AI. </w:t>
      </w:r>
    </w:p>
    <w:p w14:paraId="75B94769"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With more designers working freelance rather than inside full-time roles, competition has increased, and many designers specialise on niche services (e.g. UI animation, UX writing, motion graphics). Freelancers must differentiate themselves through strong portfolios, rapid turnaround times, or specialised boutique skills. Since clients can source talent globally, UK-based freelancers now compete on an international stage, where cost, quality, and expertise are constantly compared. A 2025 freelance designer report (e.g. from platforms like Upwork / Fiverr) showing growth in remote design projects, more clients hiring one-off contractors rather than in-house. Freelancers adapt by offering packaged services or subscriptions (e.g. ongoing UI maintenance) rather than one-off jobs. The government proposes reforms such as streamlined design protections, clearer legal guidance, and improved access to justice, including a small claims track for design disputes. These changes aim to empower freelancers and micro-businesses to protect their work more easily, fostering innovation and helping them compete globally </w:t>
      </w:r>
      <w:r w:rsidRPr="00434B98">
        <w:rPr>
          <w:color w:val="000000" w:themeColor="text1"/>
        </w:rPr>
        <w:t>(UK Government, 2025; Upwork, 2025)</w:t>
      </w:r>
      <w:r w:rsidRPr="00434B98">
        <w:rPr>
          <w:color w:val="000000" w:themeColor="text1"/>
          <w:sz w:val="24"/>
          <w:szCs w:val="24"/>
        </w:rPr>
        <w:t>. However, competing effectively in this global freelance market is not only about skills and portfolios access to affordable, but advanced design tools also plays a crucial role in enabling innovation and sustaining competitiveness.</w:t>
      </w:r>
    </w:p>
    <w:p w14:paraId="5FF56CF8"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With freelancing and other visual arts platforms, the designers face some restrictions. It seems like God is not available to all but to those who can afford everything. For instance, software costs strongly affect design practice. High software costs have traditionally limited access to advanced design tools, constraining experimentation and innovation, particularly for students, freelancers, and small design studios. Designers forced to rely on a narrow set of affordable or outdated programs may struggle to explore alternative workflows or emerging technologies, reducing creative flexibility. However, the rise of AI-powered design platforms is beginning to shift this dynamic by offering built-in design intelligence at lower costs. These platforms lower barriers to entry, enabling beginner designers and small businesses to access sophisticated tools, experiment more freely, and adopt innovative practices without being restricted by expensive software suites </w:t>
      </w:r>
      <w:r w:rsidRPr="00434B98">
        <w:rPr>
          <w:color w:val="000000" w:themeColor="text1"/>
        </w:rPr>
        <w:t>(CADD Centre, 2025)</w:t>
      </w:r>
      <w:r w:rsidRPr="00434B98">
        <w:rPr>
          <w:color w:val="000000" w:themeColor="text1"/>
          <w:sz w:val="24"/>
          <w:szCs w:val="24"/>
        </w:rPr>
        <w:t xml:space="preserve">. </w:t>
      </w:r>
    </w:p>
    <w:p w14:paraId="65626099" w14:textId="77777777" w:rsidR="00A5304C" w:rsidRPr="00434B98" w:rsidRDefault="00A5304C" w:rsidP="00A5304C">
      <w:pPr>
        <w:jc w:val="both"/>
        <w:rPr>
          <w:color w:val="000000" w:themeColor="text1"/>
          <w:sz w:val="24"/>
          <w:szCs w:val="24"/>
        </w:rPr>
      </w:pPr>
      <w:r w:rsidRPr="00434B98">
        <w:rPr>
          <w:color w:val="000000" w:themeColor="text1"/>
          <w:sz w:val="24"/>
          <w:szCs w:val="24"/>
        </w:rPr>
        <w:t>Following is the table chart having a short statical description of influence of economic AI labour and software costs on design practice (McKinsey &amp; Company, 2025; Grow by Design, 2025; WATC, 2025).</w:t>
      </w:r>
    </w:p>
    <w:p w14:paraId="0A20CD1D"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Table:1 </w:t>
      </w:r>
      <w:r w:rsidRPr="00434B98">
        <w:rPr>
          <w:i/>
          <w:iCs/>
          <w:color w:val="000000" w:themeColor="text1"/>
          <w:sz w:val="24"/>
          <w:szCs w:val="24"/>
        </w:rPr>
        <w:t>Impact of AI on design in terms of economy</w:t>
      </w:r>
    </w:p>
    <w:tbl>
      <w:tblPr>
        <w:tblStyle w:val="TableGrid"/>
        <w:tblW w:w="0" w:type="auto"/>
        <w:jc w:val="center"/>
        <w:tblLook w:val="04A0" w:firstRow="1" w:lastRow="0" w:firstColumn="1" w:lastColumn="0" w:noHBand="0" w:noVBand="1"/>
      </w:tblPr>
      <w:tblGrid>
        <w:gridCol w:w="3993"/>
        <w:gridCol w:w="3993"/>
      </w:tblGrid>
      <w:tr w:rsidR="00434B98" w:rsidRPr="00434B98" w14:paraId="149276B4" w14:textId="77777777" w:rsidTr="00D102C5">
        <w:trPr>
          <w:trHeight w:val="235"/>
          <w:jc w:val="center"/>
        </w:trPr>
        <w:tc>
          <w:tcPr>
            <w:tcW w:w="3993" w:type="dxa"/>
          </w:tcPr>
          <w:p w14:paraId="27698ADB" w14:textId="77777777" w:rsidR="00A5304C" w:rsidRPr="00434B98" w:rsidRDefault="00A5304C" w:rsidP="00D102C5">
            <w:pPr>
              <w:jc w:val="center"/>
              <w:rPr>
                <w:b/>
                <w:bCs/>
                <w:color w:val="000000" w:themeColor="text1"/>
                <w:sz w:val="24"/>
                <w:szCs w:val="24"/>
              </w:rPr>
            </w:pPr>
            <w:r w:rsidRPr="00434B98">
              <w:rPr>
                <w:b/>
                <w:bCs/>
                <w:color w:val="000000" w:themeColor="text1"/>
                <w:sz w:val="24"/>
                <w:szCs w:val="24"/>
              </w:rPr>
              <w:t>Metric</w:t>
            </w:r>
          </w:p>
        </w:tc>
        <w:tc>
          <w:tcPr>
            <w:tcW w:w="3993" w:type="dxa"/>
          </w:tcPr>
          <w:p w14:paraId="1700CBAD" w14:textId="77777777" w:rsidR="00A5304C" w:rsidRPr="00434B98" w:rsidRDefault="00A5304C" w:rsidP="00D102C5">
            <w:pPr>
              <w:jc w:val="center"/>
              <w:rPr>
                <w:b/>
                <w:bCs/>
                <w:color w:val="000000" w:themeColor="text1"/>
                <w:sz w:val="24"/>
                <w:szCs w:val="24"/>
              </w:rPr>
            </w:pPr>
            <w:r w:rsidRPr="00434B98">
              <w:rPr>
                <w:b/>
                <w:bCs/>
                <w:color w:val="000000" w:themeColor="text1"/>
                <w:sz w:val="24"/>
                <w:szCs w:val="24"/>
              </w:rPr>
              <w:t>Value</w:t>
            </w:r>
          </w:p>
        </w:tc>
      </w:tr>
      <w:tr w:rsidR="00434B98" w:rsidRPr="00434B98" w14:paraId="11ECAF7D" w14:textId="77777777" w:rsidTr="00D102C5">
        <w:trPr>
          <w:trHeight w:val="478"/>
          <w:jc w:val="center"/>
        </w:trPr>
        <w:tc>
          <w:tcPr>
            <w:tcW w:w="3993" w:type="dxa"/>
          </w:tcPr>
          <w:p w14:paraId="51E09C79" w14:textId="77777777" w:rsidR="00A5304C" w:rsidRPr="00434B98" w:rsidRDefault="00A5304C" w:rsidP="00D102C5">
            <w:pPr>
              <w:rPr>
                <w:color w:val="000000" w:themeColor="text1"/>
                <w:sz w:val="24"/>
                <w:szCs w:val="24"/>
              </w:rPr>
            </w:pPr>
            <w:r w:rsidRPr="00434B98">
              <w:rPr>
                <w:color w:val="000000" w:themeColor="text1"/>
                <w:sz w:val="24"/>
                <w:szCs w:val="24"/>
              </w:rPr>
              <w:t>AI-driven productivity potential</w:t>
            </w:r>
          </w:p>
        </w:tc>
        <w:tc>
          <w:tcPr>
            <w:tcW w:w="3993" w:type="dxa"/>
          </w:tcPr>
          <w:p w14:paraId="30DFB9EE" w14:textId="77777777" w:rsidR="00A5304C" w:rsidRPr="00434B98" w:rsidRDefault="00A5304C" w:rsidP="00D102C5">
            <w:pPr>
              <w:jc w:val="center"/>
              <w:rPr>
                <w:color w:val="000000" w:themeColor="text1"/>
                <w:sz w:val="24"/>
                <w:szCs w:val="24"/>
              </w:rPr>
            </w:pPr>
            <w:r w:rsidRPr="00434B98">
              <w:rPr>
                <w:color w:val="000000" w:themeColor="text1"/>
                <w:sz w:val="24"/>
                <w:szCs w:val="24"/>
              </w:rPr>
              <w:t>$4.4 trillion globally</w:t>
            </w:r>
          </w:p>
        </w:tc>
      </w:tr>
      <w:tr w:rsidR="00434B98" w:rsidRPr="00434B98" w14:paraId="46FAF78B" w14:textId="77777777" w:rsidTr="00D102C5">
        <w:trPr>
          <w:trHeight w:val="470"/>
          <w:jc w:val="center"/>
        </w:trPr>
        <w:tc>
          <w:tcPr>
            <w:tcW w:w="3993" w:type="dxa"/>
          </w:tcPr>
          <w:p w14:paraId="40150196" w14:textId="77777777" w:rsidR="00A5304C" w:rsidRPr="00434B98" w:rsidRDefault="00A5304C" w:rsidP="00D102C5">
            <w:pPr>
              <w:rPr>
                <w:color w:val="000000" w:themeColor="text1"/>
                <w:sz w:val="24"/>
                <w:szCs w:val="24"/>
              </w:rPr>
            </w:pPr>
            <w:r w:rsidRPr="00434B98">
              <w:rPr>
                <w:color w:val="000000" w:themeColor="text1"/>
                <w:sz w:val="24"/>
                <w:szCs w:val="24"/>
              </w:rPr>
              <w:t>% of companies using AI in design</w:t>
            </w:r>
          </w:p>
        </w:tc>
        <w:tc>
          <w:tcPr>
            <w:tcW w:w="3993" w:type="dxa"/>
          </w:tcPr>
          <w:p w14:paraId="00EAB3A8" w14:textId="77777777" w:rsidR="00A5304C" w:rsidRPr="00434B98" w:rsidRDefault="00A5304C" w:rsidP="00D102C5">
            <w:pPr>
              <w:jc w:val="center"/>
              <w:rPr>
                <w:color w:val="000000" w:themeColor="text1"/>
                <w:sz w:val="24"/>
                <w:szCs w:val="24"/>
              </w:rPr>
            </w:pPr>
            <w:r w:rsidRPr="00434B98">
              <w:rPr>
                <w:color w:val="000000" w:themeColor="text1"/>
                <w:sz w:val="24"/>
                <w:szCs w:val="24"/>
              </w:rPr>
              <w:t>78% (2025)</w:t>
            </w:r>
          </w:p>
        </w:tc>
      </w:tr>
      <w:tr w:rsidR="00A5304C" w:rsidRPr="00434B98" w14:paraId="699A28BE" w14:textId="77777777" w:rsidTr="00D102C5">
        <w:trPr>
          <w:trHeight w:val="478"/>
          <w:jc w:val="center"/>
        </w:trPr>
        <w:tc>
          <w:tcPr>
            <w:tcW w:w="3993" w:type="dxa"/>
          </w:tcPr>
          <w:p w14:paraId="24F75C3A" w14:textId="77777777" w:rsidR="00A5304C" w:rsidRPr="00434B98" w:rsidRDefault="00A5304C" w:rsidP="00D102C5">
            <w:pPr>
              <w:rPr>
                <w:color w:val="000000" w:themeColor="text1"/>
                <w:sz w:val="24"/>
                <w:szCs w:val="24"/>
              </w:rPr>
            </w:pPr>
            <w:r w:rsidRPr="00434B98">
              <w:rPr>
                <w:color w:val="000000" w:themeColor="text1"/>
                <w:sz w:val="24"/>
                <w:szCs w:val="24"/>
              </w:rPr>
              <w:lastRenderedPageBreak/>
              <w:t>Freelance design roles impacted by AI</w:t>
            </w:r>
          </w:p>
        </w:tc>
        <w:tc>
          <w:tcPr>
            <w:tcW w:w="3993" w:type="dxa"/>
          </w:tcPr>
          <w:p w14:paraId="4099DC03" w14:textId="77777777" w:rsidR="00A5304C" w:rsidRPr="00434B98" w:rsidRDefault="00A5304C" w:rsidP="00D102C5">
            <w:pPr>
              <w:jc w:val="center"/>
              <w:rPr>
                <w:color w:val="000000" w:themeColor="text1"/>
                <w:sz w:val="24"/>
                <w:szCs w:val="24"/>
              </w:rPr>
            </w:pPr>
            <w:r w:rsidRPr="00434B98">
              <w:rPr>
                <w:color w:val="000000" w:themeColor="text1"/>
                <w:sz w:val="24"/>
                <w:szCs w:val="24"/>
              </w:rPr>
              <w:t>42% (Q2 2025)</w:t>
            </w:r>
          </w:p>
        </w:tc>
      </w:tr>
    </w:tbl>
    <w:p w14:paraId="5A19F011" w14:textId="77777777" w:rsidR="00A5304C" w:rsidRPr="00434B98" w:rsidRDefault="00A5304C" w:rsidP="00A5304C">
      <w:pPr>
        <w:jc w:val="both"/>
        <w:rPr>
          <w:b/>
          <w:bCs/>
          <w:color w:val="000000" w:themeColor="text1"/>
          <w:sz w:val="24"/>
          <w:szCs w:val="24"/>
        </w:rPr>
      </w:pPr>
    </w:p>
    <w:p w14:paraId="301B9D5C"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While freelancing continues to shape contemporary design practice, social media has emerged as another major technological platform exerting a versatile and far-reaching influence on visual design and digital communication. Social media has transformed design practice by making trends faster, inspiration more global, and aesthetics platform-specific though not without drawbacks. Designers now adapt quickly social-catching styles like minimalism, brutalism, or Y2K nostalgia, using bold typography, vibrant colours, and dynamic compositions to grab attention. At the same time, social media offers access to diverse, global visual cultures, turning platforms into collaborative spaces were remix culture and instant feedback fuel creativity. Each platform shapes its own aesthetic like Instagram favours polished, curated visuals; TikTok embraces raw, playful experimentation; and Pinterest highlights aspirational, lifestyle-driven design. While this encourages innovation, it also risks homogenization pressure to follow popular trends can lead to fixed work, sidelining niche or culturally specific expressions in favour of broad appeal </w:t>
      </w:r>
      <w:r w:rsidRPr="00434B98">
        <w:rPr>
          <w:color w:val="000000" w:themeColor="text1"/>
        </w:rPr>
        <w:t>(Phillips, 2024)</w:t>
      </w:r>
      <w:r w:rsidRPr="00434B98">
        <w:rPr>
          <w:color w:val="000000" w:themeColor="text1"/>
          <w:sz w:val="24"/>
          <w:szCs w:val="24"/>
        </w:rPr>
        <w:t xml:space="preserve">. </w:t>
      </w:r>
    </w:p>
    <w:p w14:paraId="2E709C74" w14:textId="50D2A085" w:rsidR="00A5304C" w:rsidRPr="00434B98" w:rsidRDefault="00E81E26" w:rsidP="00A5304C">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3600" behindDoc="0" locked="0" layoutInCell="1" allowOverlap="1" wp14:anchorId="4343423D" wp14:editId="3E5A98FA">
                <wp:simplePos x="0" y="0"/>
                <wp:positionH relativeFrom="margin">
                  <wp:posOffset>730250</wp:posOffset>
                </wp:positionH>
                <wp:positionV relativeFrom="paragraph">
                  <wp:posOffset>1698837</wp:posOffset>
                </wp:positionV>
                <wp:extent cx="4235450" cy="298450"/>
                <wp:effectExtent l="0" t="0" r="0" b="6350"/>
                <wp:wrapNone/>
                <wp:docPr id="882455809" name="Text Box 1"/>
                <wp:cNvGraphicFramePr/>
                <a:graphic xmlns:a="http://schemas.openxmlformats.org/drawingml/2006/main">
                  <a:graphicData uri="http://schemas.microsoft.com/office/word/2010/wordprocessingShape">
                    <wps:wsp>
                      <wps:cNvSpPr txBox="1"/>
                      <wps:spPr>
                        <a:xfrm>
                          <a:off x="0" y="0"/>
                          <a:ext cx="4235450" cy="298450"/>
                        </a:xfrm>
                        <a:prstGeom prst="rect">
                          <a:avLst/>
                        </a:prstGeom>
                        <a:noFill/>
                        <a:ln w="6350">
                          <a:noFill/>
                        </a:ln>
                      </wps:spPr>
                      <wps:txbx>
                        <w:txbxContent>
                          <w:p w14:paraId="0FC947D7" w14:textId="77777777" w:rsidR="00A5304C" w:rsidRPr="00305A17" w:rsidRDefault="00A5304C" w:rsidP="00A5304C">
                            <w:pPr>
                              <w:jc w:val="center"/>
                              <w:rPr>
                                <w:sz w:val="24"/>
                                <w:szCs w:val="24"/>
                              </w:rPr>
                            </w:pPr>
                            <w:r w:rsidRPr="00305A17">
                              <w:rPr>
                                <w:color w:val="000000" w:themeColor="text1"/>
                                <w:sz w:val="24"/>
                                <w:szCs w:val="24"/>
                              </w:rPr>
                              <w:t xml:space="preserve">Fig: 6 </w:t>
                            </w:r>
                            <w:r w:rsidRPr="00305A17">
                              <w:rPr>
                                <w:i/>
                                <w:iCs/>
                                <w:color w:val="000000" w:themeColor="text1"/>
                                <w:sz w:val="24"/>
                                <w:szCs w:val="24"/>
                              </w:rPr>
                              <w:t>Bold Graphics in Social Media Platforms</w:t>
                            </w:r>
                            <w:r>
                              <w:rPr>
                                <w:i/>
                                <w:iCs/>
                                <w:color w:val="000000" w:themeColor="text1"/>
                                <w:sz w:val="24"/>
                                <w:szCs w:val="24"/>
                              </w:rPr>
                              <w:t xml:space="preserve"> </w:t>
                            </w:r>
                            <w:r w:rsidRPr="00500C6E">
                              <w:rPr>
                                <w:color w:val="000000" w:themeColor="text1"/>
                                <w:sz w:val="24"/>
                                <w:szCs w:val="24"/>
                              </w:rPr>
                              <w:t>(Phillips, 2024)</w:t>
                            </w:r>
                            <w:r w:rsidRPr="00305A17">
                              <w:rPr>
                                <w:i/>
                                <w:iCs/>
                                <w:color w:val="000000" w:themeColor="text1"/>
                                <w:sz w:val="24"/>
                                <w:szCs w:val="24"/>
                              </w:rPr>
                              <w:t xml:space="preserve"> </w:t>
                            </w:r>
                            <w:r w:rsidRPr="00305A17">
                              <w:rPr>
                                <w:color w:val="000000" w:themeColor="text1"/>
                                <w:sz w:val="24"/>
                                <w:szCs w:val="24"/>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3423D" id="_x0000_s1031" type="#_x0000_t202" style="position:absolute;left:0;text-align:left;margin-left:57.5pt;margin-top:133.75pt;width:333.5pt;height:23.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eyaGQIAADMEAAAOAAAAZHJzL2Uyb0RvYy54bWysU01v2zAMvQ/YfxB0X5ykSdcacYqsRYYB&#10;RVsgHXpWZCkWIImapMTOfv0oOV/rdhp2kUmRfiTfo2Z3ndFkJ3xQYCs6GgwpEZZDreymot9fl59u&#10;KAmR2ZppsKKiexHo3fzjh1nrSjGGBnQtPEEQG8rWVbSJ0ZVFEXgjDAsDcMJiUII3LKLrN0XtWYvo&#10;Rhfj4fC6aMHXzgMXIeDtQx+k84wvpeDxWcogItEVxd5iPn0+1+ks5jNWbjxzjeKHNtg/dGGYslj0&#10;BPXAIiNbr/6AMop7CCDjgIMpQErFRZ4BpxkN302zapgTeRYkJ7gTTeH/wfKn3cq9eBK7L9ChgImQ&#10;1oUy4GWap5PepC92SjCOFO5PtIkuEo6Xk/HVdDLFEMfY+PYm2QhTnP92PsSvAgxJRkU9ypLZYrvH&#10;EPvUY0oqZmGptM7SaEvail5fIeRvEQTXFmuce01W7NYdUXVFp8c51lDvcTwPvfLB8aXCHh5ZiC/M&#10;o9TYNq5vfMZDasBacLAoacD//Nt9ykcFMEpJi6tT0fBjy7ygRH+zqM3taDJJu5adyfTzGB1/GVlf&#10;RuzW3ANu5wgfiuPZTPlRH03pwbzhli9SVQwxy7F2RePRvI/9QuMr4WKxyEm4XY7FR7tyPEEn7hLD&#10;r90b8+4gQ0QBn+C4ZKx8p0af27O+2EaQKkuVeO5ZPdCPm5nFPryitPqXfs46v/X5LwAAAP//AwBQ&#10;SwMEFAAGAAgAAAAhAGiL+sfiAAAACwEAAA8AAABkcnMvZG93bnJldi54bWxMj0FPg0AQhe8m/ofN&#10;mHizCygtQZamIWlMjB5ae/E2sFsgsrPIblv01zue9PjevLz5XrGe7SDOZvK9IwXxIgJhqHG6p1bB&#10;4W17l4HwAUnj4Mgo+DIe1uX1VYG5dhfamfM+tIJLyOeooAthzKX0TWcs+oUbDfHt6CaLgeXUSj3h&#10;hcvtIJMoWkqLPfGHDkdTdab52J+sgudq+4q7OrHZ91A9vRw34+fhPVXq9mbePIIIZg5/YfjFZ3Qo&#10;mal2J9JeDKzjlLcEBclylYLgxCpL2KkV3McPKciykP83lD8AAAD//wMAUEsBAi0AFAAGAAgAAAAh&#10;ALaDOJL+AAAA4QEAABMAAAAAAAAAAAAAAAAAAAAAAFtDb250ZW50X1R5cGVzXS54bWxQSwECLQAU&#10;AAYACAAAACEAOP0h/9YAAACUAQAACwAAAAAAAAAAAAAAAAAvAQAAX3JlbHMvLnJlbHNQSwECLQAU&#10;AAYACAAAACEA0DnsmhkCAAAzBAAADgAAAAAAAAAAAAAAAAAuAgAAZHJzL2Uyb0RvYy54bWxQSwEC&#10;LQAUAAYACAAAACEAaIv6x+IAAAALAQAADwAAAAAAAAAAAAAAAABzBAAAZHJzL2Rvd25yZXYueG1s&#10;UEsFBgAAAAAEAAQA8wAAAIIFAAAAAA==&#10;" filled="f" stroked="f" strokeweight=".5pt">
                <v:textbox>
                  <w:txbxContent>
                    <w:p w14:paraId="0FC947D7" w14:textId="77777777" w:rsidR="00A5304C" w:rsidRPr="00305A17" w:rsidRDefault="00A5304C" w:rsidP="00A5304C">
                      <w:pPr>
                        <w:jc w:val="center"/>
                        <w:rPr>
                          <w:sz w:val="24"/>
                          <w:szCs w:val="24"/>
                        </w:rPr>
                      </w:pPr>
                      <w:r w:rsidRPr="00305A17">
                        <w:rPr>
                          <w:color w:val="000000" w:themeColor="text1"/>
                          <w:sz w:val="24"/>
                          <w:szCs w:val="24"/>
                        </w:rPr>
                        <w:t xml:space="preserve">Fig: 6 </w:t>
                      </w:r>
                      <w:r w:rsidRPr="00305A17">
                        <w:rPr>
                          <w:i/>
                          <w:iCs/>
                          <w:color w:val="000000" w:themeColor="text1"/>
                          <w:sz w:val="24"/>
                          <w:szCs w:val="24"/>
                        </w:rPr>
                        <w:t>Bold Graphics in Social Media Platforms</w:t>
                      </w:r>
                      <w:r>
                        <w:rPr>
                          <w:i/>
                          <w:iCs/>
                          <w:color w:val="000000" w:themeColor="text1"/>
                          <w:sz w:val="24"/>
                          <w:szCs w:val="24"/>
                        </w:rPr>
                        <w:t xml:space="preserve"> </w:t>
                      </w:r>
                      <w:r w:rsidRPr="00500C6E">
                        <w:rPr>
                          <w:color w:val="000000" w:themeColor="text1"/>
                          <w:sz w:val="24"/>
                          <w:szCs w:val="24"/>
                        </w:rPr>
                        <w:t>(Phillips, 2024)</w:t>
                      </w:r>
                      <w:r w:rsidRPr="00305A17">
                        <w:rPr>
                          <w:i/>
                          <w:iCs/>
                          <w:color w:val="000000" w:themeColor="text1"/>
                          <w:sz w:val="24"/>
                          <w:szCs w:val="24"/>
                        </w:rPr>
                        <w:t xml:space="preserve"> </w:t>
                      </w:r>
                      <w:r w:rsidRPr="00305A17">
                        <w:rPr>
                          <w:color w:val="000000" w:themeColor="text1"/>
                          <w:sz w:val="24"/>
                          <w:szCs w:val="24"/>
                        </w:rPr>
                        <w:t>[25]</w:t>
                      </w:r>
                    </w:p>
                  </w:txbxContent>
                </v:textbox>
                <w10:wrap anchorx="margin"/>
              </v:shape>
            </w:pict>
          </mc:Fallback>
        </mc:AlternateContent>
      </w:r>
      <w:r w:rsidR="00A5304C" w:rsidRPr="00434B98">
        <w:rPr>
          <w:noProof/>
          <w:color w:val="000000" w:themeColor="text1"/>
        </w:rPr>
        <w:drawing>
          <wp:inline distT="0" distB="0" distL="0" distR="0" wp14:anchorId="73B14162" wp14:editId="41A1136D">
            <wp:extent cx="2942370" cy="1682750"/>
            <wp:effectExtent l="0" t="0" r="0" b="0"/>
            <wp:docPr id="203103067" name="Picture 2" descr="The Impact of Social Media on Design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Social Media on Design Trend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66702" cy="1696666"/>
                    </a:xfrm>
                    <a:prstGeom prst="rect">
                      <a:avLst/>
                    </a:prstGeom>
                    <a:noFill/>
                    <a:ln>
                      <a:noFill/>
                    </a:ln>
                  </pic:spPr>
                </pic:pic>
              </a:graphicData>
            </a:graphic>
          </wp:inline>
        </w:drawing>
      </w:r>
    </w:p>
    <w:p w14:paraId="312ED34D" w14:textId="0EB50021" w:rsidR="00A5304C" w:rsidRPr="00434B98" w:rsidRDefault="00A5304C" w:rsidP="00A5304C">
      <w:pPr>
        <w:jc w:val="center"/>
        <w:rPr>
          <w:color w:val="000000" w:themeColor="text1"/>
          <w:sz w:val="24"/>
          <w:szCs w:val="24"/>
        </w:rPr>
      </w:pPr>
    </w:p>
    <w:p w14:paraId="6C6CFD8C" w14:textId="77777777" w:rsidR="00A5304C" w:rsidRPr="00434B98" w:rsidRDefault="00A5304C" w:rsidP="00A5304C">
      <w:pPr>
        <w:jc w:val="both"/>
        <w:rPr>
          <w:b/>
          <w:bCs/>
          <w:color w:val="000000" w:themeColor="text1"/>
          <w:sz w:val="32"/>
          <w:szCs w:val="32"/>
          <w:u w:val="single"/>
        </w:rPr>
      </w:pPr>
      <w:r w:rsidRPr="00434B98">
        <w:rPr>
          <w:color w:val="000000" w:themeColor="text1"/>
          <w:sz w:val="24"/>
          <w:szCs w:val="24"/>
        </w:rPr>
        <w:t>Beyond platform-driven aesthetic shifts, designers are now experiencing a deeper technological transformation, most notably through the increasing integration of artificial intelligence. Artificial Intelligence (AI) has become an influential tool in modern design practice, transforming how designers create, iterate, and deliver visual and functional solutions. It automates repetitive and time-consuming tasks such as layout generation, image retouching, and colour matching, allowing designers to focus more on the creative and strategic aspects of their work. AI-powered systems can also enhance the ideation process by generating design concepts based on text prompts or analysing user data to propose personalized and targeted solutions that improve user experience. Additionally, explainable AI models support ethical and human-cantered design practices by making their decision-making processes more transparent, enabling designers to align technological outputs with artistic intent and social responsibility. Sustainability is another dimension, with AI optimising material choices, energy-use and design efficiency to reduce waste and environmental impact (</w:t>
      </w:r>
      <w:proofErr w:type="spellStart"/>
      <w:r w:rsidRPr="00434B98">
        <w:rPr>
          <w:color w:val="000000" w:themeColor="text1"/>
          <w:sz w:val="24"/>
          <w:szCs w:val="24"/>
        </w:rPr>
        <w:t>Baeyaert</w:t>
      </w:r>
      <w:proofErr w:type="spellEnd"/>
      <w:r w:rsidRPr="00434B98">
        <w:rPr>
          <w:color w:val="000000" w:themeColor="text1"/>
          <w:sz w:val="24"/>
          <w:szCs w:val="24"/>
        </w:rPr>
        <w:t xml:space="preserve">, 2025).  </w:t>
      </w:r>
    </w:p>
    <w:p w14:paraId="2C47D620" w14:textId="77777777" w:rsidR="00A5304C" w:rsidRPr="00434B98" w:rsidRDefault="00A5304C" w:rsidP="00A5304C">
      <w:pPr>
        <w:jc w:val="both"/>
        <w:rPr>
          <w:color w:val="000000" w:themeColor="text1"/>
          <w:sz w:val="24"/>
          <w:szCs w:val="24"/>
        </w:rPr>
      </w:pPr>
      <w:r w:rsidRPr="00434B98">
        <w:rPr>
          <w:color w:val="000000" w:themeColor="text1"/>
          <w:sz w:val="24"/>
          <w:szCs w:val="24"/>
        </w:rPr>
        <w:lastRenderedPageBreak/>
        <w:t xml:space="preserve">However, despite these advantages, the integration of AI in design practice also presents notable challenges. One major concern is the potential loss of human creativity and originality, as overreliance on algorithmic suggestions can lead to homogenized designs that lack emotional depth or cultural nuance. AI tools also raise ethical issues related to authorship, as it becomes difficult to determine who owns the rights to AI-generated content. Furthermore, biases embedded in AI training data can inadvertently perpetuate stereotypes or exclude marginalized groups, compromising inclusivity rather than enhancing it. Finally, the growing dependence on AI technologies may reduce the value placed on traditional design skills, causing a disconnect between human craftsmanship and digital efficiency. Therefore, while AI offers immense potential to enhance design processes, its use must be balanced with critical human oversight, creativity, and ethical consideration. The following paper discusses how generative AI systems, while productive, can lead to standardized outputs that lack the emotional and cultural richness typically infused by human designers. The authors emphasize how training data biases can result in outputs that reinforce stereotypes or marginalize certain groups, undermining the goal of inclusive design </w:t>
      </w:r>
      <w:r w:rsidRPr="00434B98">
        <w:rPr>
          <w:color w:val="000000" w:themeColor="text1"/>
          <w:sz w:val="28"/>
          <w:szCs w:val="28"/>
        </w:rPr>
        <w:t>(</w:t>
      </w:r>
      <w:r w:rsidRPr="00434B98">
        <w:rPr>
          <w:color w:val="000000" w:themeColor="text1"/>
          <w:sz w:val="24"/>
          <w:szCs w:val="24"/>
        </w:rPr>
        <w:t xml:space="preserve">Crawford, 2025). </w:t>
      </w:r>
    </w:p>
    <w:p w14:paraId="5AEE639D"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Beyond supporting freelance work and providing a platform for digital expression, technology has redefined the nature of visual design itself. The once controlled, expert-driven act of creation has evolved into a dynamic process shaped by data, collaboration, automation, and user participation. For instance, campaigns like Coca-Cola’s “Create Real Magic” show that AI can enrich design by merging creativity, technology, and emotional resonance. Yet, this evolution also demands critical reflection which means designers must balance innovation with authenticity, inclusivity, and ethical responsibility. Ultimately, technology doesn’t replace the designer it redefines what it means to design in a connected, co-creative world (Coca-Cola, 2023). </w:t>
      </w:r>
    </w:p>
    <w:p w14:paraId="06705DA6" w14:textId="77777777" w:rsidR="00A5304C" w:rsidRPr="00434B98" w:rsidRDefault="00A5304C" w:rsidP="00A5304C">
      <w:pPr>
        <w:jc w:val="center"/>
        <w:rPr>
          <w:color w:val="000000" w:themeColor="text1"/>
          <w:sz w:val="24"/>
          <w:szCs w:val="24"/>
          <w:highlight w:val="green"/>
        </w:rPr>
      </w:pPr>
      <w:r w:rsidRPr="00434B98">
        <w:rPr>
          <w:noProof/>
          <w:color w:val="000000" w:themeColor="text1"/>
          <w:highlight w:val="green"/>
        </w:rPr>
        <w:drawing>
          <wp:inline distT="0" distB="0" distL="0" distR="0" wp14:anchorId="68DA059B" wp14:editId="6676197E">
            <wp:extent cx="3244850" cy="1948806"/>
            <wp:effectExtent l="0" t="0" r="0" b="0"/>
            <wp:docPr id="2100941551" name="Picture 1" descr="Coca-Cola and OpenAI 'Create Real Magic' | Design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and OpenAI 'Create Real Magic' | DesignRush"/>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7727" cy="1968551"/>
                    </a:xfrm>
                    <a:prstGeom prst="rect">
                      <a:avLst/>
                    </a:prstGeom>
                    <a:noFill/>
                    <a:ln>
                      <a:noFill/>
                    </a:ln>
                  </pic:spPr>
                </pic:pic>
              </a:graphicData>
            </a:graphic>
          </wp:inline>
        </w:drawing>
      </w:r>
    </w:p>
    <w:p w14:paraId="1FC55417" w14:textId="77777777" w:rsidR="00A5304C" w:rsidRPr="00434B98" w:rsidRDefault="00A5304C" w:rsidP="00A5304C">
      <w:pPr>
        <w:jc w:val="center"/>
        <w:rPr>
          <w:color w:val="000000" w:themeColor="text1"/>
          <w:sz w:val="24"/>
          <w:szCs w:val="24"/>
          <w:highlight w:val="green"/>
        </w:rPr>
      </w:pPr>
      <w:r w:rsidRPr="00434B98">
        <w:rPr>
          <w:noProof/>
          <w:color w:val="000000" w:themeColor="text1"/>
          <w:sz w:val="24"/>
          <w:szCs w:val="24"/>
        </w:rPr>
        <mc:AlternateContent>
          <mc:Choice Requires="wps">
            <w:drawing>
              <wp:anchor distT="0" distB="0" distL="114300" distR="114300" simplePos="0" relativeHeight="251674624" behindDoc="0" locked="0" layoutInCell="1" allowOverlap="1" wp14:anchorId="571E67CD" wp14:editId="44810EFF">
                <wp:simplePos x="0" y="0"/>
                <wp:positionH relativeFrom="margin">
                  <wp:posOffset>996950</wp:posOffset>
                </wp:positionH>
                <wp:positionV relativeFrom="paragraph">
                  <wp:posOffset>6350</wp:posOffset>
                </wp:positionV>
                <wp:extent cx="3759200" cy="292100"/>
                <wp:effectExtent l="0" t="0" r="0" b="0"/>
                <wp:wrapNone/>
                <wp:docPr id="761581346" name="Text Box 1"/>
                <wp:cNvGraphicFramePr/>
                <a:graphic xmlns:a="http://schemas.openxmlformats.org/drawingml/2006/main">
                  <a:graphicData uri="http://schemas.microsoft.com/office/word/2010/wordprocessingShape">
                    <wps:wsp>
                      <wps:cNvSpPr txBox="1"/>
                      <wps:spPr>
                        <a:xfrm>
                          <a:off x="0" y="0"/>
                          <a:ext cx="3759200" cy="292100"/>
                        </a:xfrm>
                        <a:prstGeom prst="rect">
                          <a:avLst/>
                        </a:prstGeom>
                        <a:noFill/>
                        <a:ln w="6350">
                          <a:noFill/>
                        </a:ln>
                      </wps:spPr>
                      <wps:txbx>
                        <w:txbxContent>
                          <w:p w14:paraId="37D5B8D4" w14:textId="77777777" w:rsidR="00A5304C" w:rsidRPr="00305A17" w:rsidRDefault="00A5304C" w:rsidP="00A5304C">
                            <w:pPr>
                              <w:jc w:val="center"/>
                              <w:rPr>
                                <w:sz w:val="24"/>
                                <w:szCs w:val="24"/>
                              </w:rPr>
                            </w:pPr>
                            <w:r w:rsidRPr="00305A17">
                              <w:rPr>
                                <w:color w:val="000000" w:themeColor="text1"/>
                                <w:sz w:val="24"/>
                                <w:szCs w:val="24"/>
                              </w:rPr>
                              <w:t xml:space="preserve">Fig: 7 </w:t>
                            </w:r>
                            <w:r w:rsidRPr="00305A17">
                              <w:rPr>
                                <w:i/>
                                <w:iCs/>
                                <w:color w:val="000000" w:themeColor="text1"/>
                                <w:sz w:val="24"/>
                                <w:szCs w:val="24"/>
                              </w:rPr>
                              <w:t xml:space="preserve">Create Magic Campaign </w:t>
                            </w:r>
                            <w:r w:rsidRPr="00500C6E">
                              <w:rPr>
                                <w:sz w:val="24"/>
                                <w:szCs w:val="24"/>
                              </w:rPr>
                              <w:t>(Coca-Cola,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E67CD" id="_x0000_s1032" type="#_x0000_t202" style="position:absolute;left:0;text-align:left;margin-left:78.5pt;margin-top:.5pt;width:296pt;height:23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dBwGgIAADMEAAAOAAAAZHJzL2Uyb0RvYy54bWysU01vGyEQvVfqf0Dc6107dhKvvI7cRK4q&#10;WUkkp8oZs+BdCRgK2Lvur+/A+ktpT1UvMDDDfLz3mD10WpG9cL4BU9LhIKdEGA5VY7Yl/fG2/HJP&#10;iQ/MVEyBESU9CE8f5p8/zVpbiBHUoCrhCCYxvmhtSesQbJFlntdCMz8AKww6JTjNAh7dNqscazG7&#10;Vtkoz2+zFlxlHXDhPd4+9U46T/mlFDy8SOlFIKqk2FtIq0vrJq7ZfMaKrWO2bvixDfYPXWjWGCx6&#10;TvXEAiM71/yRSjfcgQcZBhx0BlI2XKQZcJph/mGadc2sSLMgON6eYfL/Ly1/3q/tqyOh+wodEhgB&#10;aa0vPF7GeTrpdNyxU4J+hPBwhk10gXC8vLmbTJELSjj6RtPREG1Mk11eW+fDNwGaRKOkDmlJaLH9&#10;yoc+9BQSixlYNkolapQhbUlvbyZ5enD2YHJlsMal12iFbtORpsIHpzk2UB1wPAc9897yZYM9rJgP&#10;r8wh1dg2yje84CIVYC04WpTU4H797T7GIwPopaRF6ZTU/9wxJyhR3w1yMx2Ox1Fr6TCe3I3w4K49&#10;m2uP2elHQHUO8aNYnswYH9TJlA70O6p8EauiixmOtUsaTuZj6AWNv4SLxSIFobosCyuztjymjqhG&#10;hN+6d+bskYaABD7DSWSs+MBGH9vzsdgFkE2iKuLco3qEH5WZyD7+oij963OKuvz1+W8AAAD//wMA&#10;UEsDBBQABgAIAAAAIQBVaRIr3QAAAAgBAAAPAAAAZHJzL2Rvd25yZXYueG1sTE9BTsNADLwj8YeV&#10;kbjRDVVLS8imqiJVSAgOLb1wc7JuEpH1huy2Dbwecyonz3is8Uy2Gl2nTjSE1rOB+0kCirjytuXa&#10;wP59c7cEFSKyxc4zGfimAKv8+irD1Pozb+m0i7USEw4pGmhi7FOtQ9WQwzDxPbFoBz84jEKHWtsB&#10;z2LuOj1NkgftsGX50GBPRUPV5+7oDLwUmzfcllO3/OmK59fDuv/af8yNub0Z10+gIo3xcgx/8SU6&#10;5JKp9Ee2QXXC5wvpEgXIEH0xexRQGpjJXueZ/l8g/wUAAP//AwBQSwECLQAUAAYACAAAACEAtoM4&#10;kv4AAADhAQAAEwAAAAAAAAAAAAAAAAAAAAAAW0NvbnRlbnRfVHlwZXNdLnhtbFBLAQItABQABgAI&#10;AAAAIQA4/SH/1gAAAJQBAAALAAAAAAAAAAAAAAAAAC8BAABfcmVscy8ucmVsc1BLAQItABQABgAI&#10;AAAAIQCb9dBwGgIAADMEAAAOAAAAAAAAAAAAAAAAAC4CAABkcnMvZTJvRG9jLnhtbFBLAQItABQA&#10;BgAIAAAAIQBVaRIr3QAAAAgBAAAPAAAAAAAAAAAAAAAAAHQEAABkcnMvZG93bnJldi54bWxQSwUG&#10;AAAAAAQABADzAAAAfgUAAAAA&#10;" filled="f" stroked="f" strokeweight=".5pt">
                <v:textbox>
                  <w:txbxContent>
                    <w:p w14:paraId="37D5B8D4" w14:textId="77777777" w:rsidR="00A5304C" w:rsidRPr="00305A17" w:rsidRDefault="00A5304C" w:rsidP="00A5304C">
                      <w:pPr>
                        <w:jc w:val="center"/>
                        <w:rPr>
                          <w:sz w:val="24"/>
                          <w:szCs w:val="24"/>
                        </w:rPr>
                      </w:pPr>
                      <w:r w:rsidRPr="00305A17">
                        <w:rPr>
                          <w:color w:val="000000" w:themeColor="text1"/>
                          <w:sz w:val="24"/>
                          <w:szCs w:val="24"/>
                        </w:rPr>
                        <w:t xml:space="preserve">Fig: 7 </w:t>
                      </w:r>
                      <w:r w:rsidRPr="00305A17">
                        <w:rPr>
                          <w:i/>
                          <w:iCs/>
                          <w:color w:val="000000" w:themeColor="text1"/>
                          <w:sz w:val="24"/>
                          <w:szCs w:val="24"/>
                        </w:rPr>
                        <w:t xml:space="preserve">Create Magic Campaign </w:t>
                      </w:r>
                      <w:r w:rsidRPr="00500C6E">
                        <w:rPr>
                          <w:sz w:val="24"/>
                          <w:szCs w:val="24"/>
                        </w:rPr>
                        <w:t>(Coca-Cola, 2023)</w:t>
                      </w:r>
                    </w:p>
                  </w:txbxContent>
                </v:textbox>
                <w10:wrap anchorx="margin"/>
              </v:shape>
            </w:pict>
          </mc:Fallback>
        </mc:AlternateContent>
      </w:r>
    </w:p>
    <w:p w14:paraId="7037C554" w14:textId="77777777" w:rsidR="00A5304C" w:rsidRPr="00434B98" w:rsidRDefault="00A5304C" w:rsidP="00A5304C">
      <w:pPr>
        <w:jc w:val="both"/>
        <w:rPr>
          <w:color w:val="000000" w:themeColor="text1"/>
          <w:sz w:val="24"/>
          <w:szCs w:val="24"/>
        </w:rPr>
      </w:pPr>
      <w:r w:rsidRPr="00434B98">
        <w:rPr>
          <w:color w:val="000000" w:themeColor="text1"/>
          <w:sz w:val="24"/>
          <w:szCs w:val="24"/>
        </w:rPr>
        <w:t>Likewise, Nike’s personalized AI fitness ad campaign demonstrates technology’s impact on design practice by showing how generative AI enables designers to create dynamic, user-specific content. Instead of producing a single static ad, designers now work with AI tools that generate and adapt visuals, messaging, and video sequences in real time based on individual user behaviour and preferences. This shifts design from a one-size-</w:t>
      </w:r>
      <w:r w:rsidRPr="00434B98">
        <w:rPr>
          <w:color w:val="000000" w:themeColor="text1"/>
          <w:sz w:val="24"/>
          <w:szCs w:val="24"/>
        </w:rPr>
        <w:lastRenderedPageBreak/>
        <w:t>fits-all approach to a responsive, data-driven practice, where technology actively shapes and personalizes the user experience (Schulz, 2024).</w:t>
      </w:r>
    </w:p>
    <w:p w14:paraId="269A1297" w14:textId="77777777" w:rsidR="00A5304C" w:rsidRPr="00434B98" w:rsidRDefault="00A5304C" w:rsidP="00A5304C">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5648" behindDoc="0" locked="0" layoutInCell="1" allowOverlap="1" wp14:anchorId="26291937" wp14:editId="11B91EE3">
                <wp:simplePos x="0" y="0"/>
                <wp:positionH relativeFrom="margin">
                  <wp:posOffset>1047750</wp:posOffset>
                </wp:positionH>
                <wp:positionV relativeFrom="paragraph">
                  <wp:posOffset>2038350</wp:posOffset>
                </wp:positionV>
                <wp:extent cx="3714750" cy="279400"/>
                <wp:effectExtent l="0" t="0" r="0" b="6350"/>
                <wp:wrapNone/>
                <wp:docPr id="779564620" name="Text Box 1"/>
                <wp:cNvGraphicFramePr/>
                <a:graphic xmlns:a="http://schemas.openxmlformats.org/drawingml/2006/main">
                  <a:graphicData uri="http://schemas.microsoft.com/office/word/2010/wordprocessingShape">
                    <wps:wsp>
                      <wps:cNvSpPr txBox="1"/>
                      <wps:spPr>
                        <a:xfrm>
                          <a:off x="0" y="0"/>
                          <a:ext cx="3714750" cy="279400"/>
                        </a:xfrm>
                        <a:prstGeom prst="rect">
                          <a:avLst/>
                        </a:prstGeom>
                        <a:noFill/>
                        <a:ln w="6350">
                          <a:noFill/>
                        </a:ln>
                      </wps:spPr>
                      <wps:txbx>
                        <w:txbxContent>
                          <w:p w14:paraId="1D207FEC" w14:textId="77777777" w:rsidR="00A5304C" w:rsidRPr="00571433" w:rsidRDefault="00A5304C" w:rsidP="00A5304C">
                            <w:pPr>
                              <w:jc w:val="center"/>
                              <w:rPr>
                                <w:sz w:val="24"/>
                                <w:szCs w:val="24"/>
                              </w:rPr>
                            </w:pPr>
                            <w:r w:rsidRPr="00571433">
                              <w:rPr>
                                <w:color w:val="000000" w:themeColor="text1"/>
                                <w:sz w:val="24"/>
                                <w:szCs w:val="24"/>
                              </w:rPr>
                              <w:t xml:space="preserve">Fig: 8 </w:t>
                            </w:r>
                            <w:r w:rsidRPr="00571433">
                              <w:rPr>
                                <w:i/>
                                <w:iCs/>
                                <w:color w:val="000000" w:themeColor="text1"/>
                                <w:sz w:val="24"/>
                                <w:szCs w:val="24"/>
                              </w:rPr>
                              <w:t>Nike Reinventing Air Campaign</w:t>
                            </w:r>
                            <w:r w:rsidRPr="00AE11BE">
                              <w:rPr>
                                <w:i/>
                                <w:iCs/>
                                <w:color w:val="000000" w:themeColor="text1"/>
                                <w:sz w:val="28"/>
                                <w:szCs w:val="28"/>
                              </w:rPr>
                              <w:t xml:space="preserve"> </w:t>
                            </w:r>
                            <w:r w:rsidRPr="00500C6E">
                              <w:rPr>
                                <w:sz w:val="24"/>
                                <w:szCs w:val="24"/>
                              </w:rPr>
                              <w:t>(Schulz,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91937" id="_x0000_s1033" type="#_x0000_t202" style="position:absolute;left:0;text-align:left;margin-left:82.5pt;margin-top:160.5pt;width:292.5pt;height: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OdsGgIAADMEAAAOAAAAZHJzL2Uyb0RvYy54bWysU01vGyEQvVfqf0Dc67UdJ25WXkduIleV&#10;oiSSU+WMWfAiAUMBe9f99R1YfzXtqeoFBmaYj/ces7vOaLITPiiwFR0NhpQIy6FWdlPR76/LT58p&#10;CZHZmmmwoqJ7Eejd/OOHWetKMYYGdC08wSQ2lK2raBOjK4si8EYYFgbghEWnBG9YxKPfFLVnLWY3&#10;uhgPhzdFC752HrgIAW8feied5/xSCh6fpQwiEl1R7C3m1ed1ndZiPmPlxjPXKH5og/1DF4Ypi0VP&#10;qR5YZGTr1R+pjOIeAsg44GAKkFJxkWfAaUbDd9OsGuZEngXBCe4EU/h/afnTbuVePIndF+iQwARI&#10;60IZ8DLN00lv0o6dEvQjhPsTbKKLhOPl1XQ0mV6ji6NvPL2dDDOuxfm18yF+FWBIMirqkZaMFts9&#10;hogVMfQYkopZWCqtMzXakraiN1eY/jcPvtAWH557TVbs1h1RdUWnxznWUO9xPA8988HxpcIeHlmI&#10;L8wj1dg2yjc+4yI1YC04WJQ04H/+7T7FIwPopaRF6VQ0/NgyLyjR3yxyczuaTJLW8mFyPR3jwV96&#10;1pceuzX3gOoc4UdxPJspPuqjKT2YN1T5IlVFF7Mca1c0Hs372AsafwkXi0UOQnU5Fh/tyvGUOmGX&#10;EH7t3ph3BxoiEvgER5Gx8h0bfWyP+mIbQapMVcK5R/UAPyozM3j4RUn6l+ccdf7r818AAAD//wMA&#10;UEsDBBQABgAIAAAAIQB1BR1N3wAAAAsBAAAPAAAAZHJzL2Rvd25yZXYueG1sTE9BTsMwELwj8Qdr&#10;kbhRp0EpVYhTVZEqJASHll64OfE2ibDXIXbbwOvZnuhtZmc0O1OsJmfFCcfQe1IwnyUgkBpvemoV&#10;7D82D0sQIWoy2npCBT8YYFXe3hQ6N/5MWzztYis4hEKuFXQxDrmUoenQ6TDzAxJrBz86HZmOrTSj&#10;PnO4szJNkoV0uif+0OkBqw6br93RKXitNu96W6du+Wurl7fDevjef2ZK3d9N62cQEaf4b4ZLfa4O&#10;JXeq/ZFMEJb5IuMtUcFjOmfAjqcsYVDz5SLJspDXG8o/AAAA//8DAFBLAQItABQABgAIAAAAIQC2&#10;gziS/gAAAOEBAAATAAAAAAAAAAAAAAAAAAAAAABbQ29udGVudF9UeXBlc10ueG1sUEsBAi0AFAAG&#10;AAgAAAAhADj9If/WAAAAlAEAAAsAAAAAAAAAAAAAAAAALwEAAF9yZWxzLy5yZWxzUEsBAi0AFAAG&#10;AAgAAAAhAJKs52waAgAAMwQAAA4AAAAAAAAAAAAAAAAALgIAAGRycy9lMm9Eb2MueG1sUEsBAi0A&#10;FAAGAAgAAAAhAHUFHU3fAAAACwEAAA8AAAAAAAAAAAAAAAAAdAQAAGRycy9kb3ducmV2LnhtbFBL&#10;BQYAAAAABAAEAPMAAACABQAAAAA=&#10;" filled="f" stroked="f" strokeweight=".5pt">
                <v:textbox>
                  <w:txbxContent>
                    <w:p w14:paraId="1D207FEC" w14:textId="77777777" w:rsidR="00A5304C" w:rsidRPr="00571433" w:rsidRDefault="00A5304C" w:rsidP="00A5304C">
                      <w:pPr>
                        <w:jc w:val="center"/>
                        <w:rPr>
                          <w:sz w:val="24"/>
                          <w:szCs w:val="24"/>
                        </w:rPr>
                      </w:pPr>
                      <w:r w:rsidRPr="00571433">
                        <w:rPr>
                          <w:color w:val="000000" w:themeColor="text1"/>
                          <w:sz w:val="24"/>
                          <w:szCs w:val="24"/>
                        </w:rPr>
                        <w:t xml:space="preserve">Fig: 8 </w:t>
                      </w:r>
                      <w:r w:rsidRPr="00571433">
                        <w:rPr>
                          <w:i/>
                          <w:iCs/>
                          <w:color w:val="000000" w:themeColor="text1"/>
                          <w:sz w:val="24"/>
                          <w:szCs w:val="24"/>
                        </w:rPr>
                        <w:t>Nike Reinventing Air Campaign</w:t>
                      </w:r>
                      <w:r w:rsidRPr="00AE11BE">
                        <w:rPr>
                          <w:i/>
                          <w:iCs/>
                          <w:color w:val="000000" w:themeColor="text1"/>
                          <w:sz w:val="28"/>
                          <w:szCs w:val="28"/>
                        </w:rPr>
                        <w:t xml:space="preserve"> </w:t>
                      </w:r>
                      <w:r w:rsidRPr="00500C6E">
                        <w:rPr>
                          <w:sz w:val="24"/>
                          <w:szCs w:val="24"/>
                        </w:rPr>
                        <w:t>(Schulz, 2024)</w:t>
                      </w:r>
                    </w:p>
                  </w:txbxContent>
                </v:textbox>
                <w10:wrap anchorx="margin"/>
              </v:shape>
            </w:pict>
          </mc:Fallback>
        </mc:AlternateContent>
      </w:r>
      <w:r w:rsidRPr="00434B98">
        <w:rPr>
          <w:noProof/>
          <w:color w:val="000000" w:themeColor="text1"/>
        </w:rPr>
        <w:drawing>
          <wp:inline distT="0" distB="0" distL="0" distR="0" wp14:anchorId="05E29E05" wp14:editId="61D4D817">
            <wp:extent cx="1320701" cy="1981200"/>
            <wp:effectExtent l="0" t="0" r="0" b="0"/>
            <wp:docPr id="1498917399" name="Picture 2" descr="Image may contain Serena Williams Gabby Williams Adult Person Accessories Glasses Clothing Footwear and Sh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Serena Williams Gabby Williams Adult Person Accessories Glasses Clothing Footwear and Sho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28727" cy="1993240"/>
                    </a:xfrm>
                    <a:prstGeom prst="rect">
                      <a:avLst/>
                    </a:prstGeom>
                    <a:noFill/>
                    <a:ln>
                      <a:noFill/>
                    </a:ln>
                  </pic:spPr>
                </pic:pic>
              </a:graphicData>
            </a:graphic>
          </wp:inline>
        </w:drawing>
      </w:r>
    </w:p>
    <w:p w14:paraId="7FC7F40F" w14:textId="77777777" w:rsidR="00A5304C" w:rsidRPr="00434B98" w:rsidRDefault="00A5304C" w:rsidP="00A5304C">
      <w:pPr>
        <w:tabs>
          <w:tab w:val="left" w:pos="1560"/>
        </w:tabs>
        <w:jc w:val="both"/>
        <w:rPr>
          <w:color w:val="000000" w:themeColor="text1"/>
          <w:sz w:val="24"/>
          <w:szCs w:val="24"/>
        </w:rPr>
      </w:pPr>
    </w:p>
    <w:p w14:paraId="34EACF0C" w14:textId="77777777" w:rsidR="00A5304C" w:rsidRPr="00434B98" w:rsidRDefault="00A5304C" w:rsidP="00A5304C">
      <w:pPr>
        <w:tabs>
          <w:tab w:val="left" w:pos="1560"/>
        </w:tabs>
        <w:jc w:val="both"/>
        <w:rPr>
          <w:color w:val="000000" w:themeColor="text1"/>
          <w:sz w:val="24"/>
          <w:szCs w:val="24"/>
        </w:rPr>
      </w:pPr>
      <w:r w:rsidRPr="00434B98">
        <w:rPr>
          <w:color w:val="000000" w:themeColor="text1"/>
          <w:sz w:val="24"/>
          <w:szCs w:val="24"/>
        </w:rPr>
        <w:t xml:space="preserve">Moreover, technology has amplified the power of digital communication, allowing a single advertisement to reach and influence audiences worldwide. For example, the heartwarming ad traces LEGO’s journey from a small Danish carpentry workshop founded by Ole Kirk Christiansen in 1932 to becoming a global icon in creative play. Through engaging animation and storytelling, it highlights key milestones such as the invention of the LEGO brick in 1958 and the brand’s commitment to quality, imagination, and learning through play. The film emphasizes the company’s resilience through challenges like fires and financial struggles, while portraying the family legacy passed down through generations. By blending nostalgic visuals with emotional narrative, LEGO not only honours its heritage but also reinforces its mission to inspire and develop the builders of tomorrow (Emperado, 2025). This powerful and impactful advertisement highlights the role of technology in design practice, demonstrating how innovative tools and digital strategies can transform creative ideas into widely visible and influential outcomes. </w:t>
      </w:r>
    </w:p>
    <w:p w14:paraId="2F15D2E8" w14:textId="77777777" w:rsidR="00A5304C" w:rsidRPr="00434B98" w:rsidRDefault="00A5304C" w:rsidP="00A5304C">
      <w:pPr>
        <w:tabs>
          <w:tab w:val="left" w:pos="1560"/>
        </w:tabs>
        <w:jc w:val="center"/>
        <w:rPr>
          <w:color w:val="000000" w:themeColor="text1"/>
          <w:sz w:val="24"/>
          <w:szCs w:val="24"/>
        </w:rPr>
      </w:pPr>
      <w:r w:rsidRPr="00434B98">
        <w:rPr>
          <w:noProof/>
          <w:color w:val="000000" w:themeColor="text1"/>
          <w:sz w:val="24"/>
          <w:szCs w:val="24"/>
        </w:rPr>
        <w:drawing>
          <wp:inline distT="0" distB="0" distL="0" distR="0" wp14:anchorId="3D72E5FD" wp14:editId="7BEDE982">
            <wp:extent cx="3441700" cy="2019030"/>
            <wp:effectExtent l="0" t="0" r="6350" b="635"/>
            <wp:docPr id="204454148" name="Picture 1" descr="A cartoon of two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4148" name="Picture 1" descr="A cartoon of two people in a room&#10;&#10;AI-generated content may be incorrect."/>
                    <pic:cNvPicPr/>
                  </pic:nvPicPr>
                  <pic:blipFill rotWithShape="1">
                    <a:blip r:embed="rId18" cstate="print">
                      <a:extLst>
                        <a:ext uri="{28A0092B-C50C-407E-A947-70E740481C1C}">
                          <a14:useLocalDpi xmlns:a14="http://schemas.microsoft.com/office/drawing/2010/main" val="0"/>
                        </a:ext>
                      </a:extLst>
                    </a:blip>
                    <a:srcRect t="2081" r="2675" b="15214"/>
                    <a:stretch>
                      <a:fillRect/>
                    </a:stretch>
                  </pic:blipFill>
                  <pic:spPr bwMode="auto">
                    <a:xfrm>
                      <a:off x="0" y="0"/>
                      <a:ext cx="3459009" cy="2029184"/>
                    </a:xfrm>
                    <a:prstGeom prst="rect">
                      <a:avLst/>
                    </a:prstGeom>
                    <a:ln>
                      <a:noFill/>
                    </a:ln>
                    <a:extLst>
                      <a:ext uri="{53640926-AAD7-44D8-BBD7-CCE9431645EC}">
                        <a14:shadowObscured xmlns:a14="http://schemas.microsoft.com/office/drawing/2010/main"/>
                      </a:ext>
                    </a:extLst>
                  </pic:spPr>
                </pic:pic>
              </a:graphicData>
            </a:graphic>
          </wp:inline>
        </w:drawing>
      </w:r>
    </w:p>
    <w:p w14:paraId="7348D60F" w14:textId="77777777" w:rsidR="00A5304C" w:rsidRPr="00434B98" w:rsidRDefault="00A5304C" w:rsidP="00A5304C">
      <w:pPr>
        <w:tabs>
          <w:tab w:val="left" w:pos="1560"/>
        </w:tabs>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6672" behindDoc="0" locked="0" layoutInCell="1" allowOverlap="1" wp14:anchorId="71240ED1" wp14:editId="0F596C07">
                <wp:simplePos x="0" y="0"/>
                <wp:positionH relativeFrom="margin">
                  <wp:posOffset>850900</wp:posOffset>
                </wp:positionH>
                <wp:positionV relativeFrom="paragraph">
                  <wp:posOffset>8255</wp:posOffset>
                </wp:positionV>
                <wp:extent cx="4165600" cy="279400"/>
                <wp:effectExtent l="0" t="0" r="0" b="6350"/>
                <wp:wrapNone/>
                <wp:docPr id="1335444250" name="Text Box 1"/>
                <wp:cNvGraphicFramePr/>
                <a:graphic xmlns:a="http://schemas.openxmlformats.org/drawingml/2006/main">
                  <a:graphicData uri="http://schemas.microsoft.com/office/word/2010/wordprocessingShape">
                    <wps:wsp>
                      <wps:cNvSpPr txBox="1"/>
                      <wps:spPr>
                        <a:xfrm>
                          <a:off x="0" y="0"/>
                          <a:ext cx="4165600" cy="279400"/>
                        </a:xfrm>
                        <a:prstGeom prst="rect">
                          <a:avLst/>
                        </a:prstGeom>
                        <a:noFill/>
                        <a:ln w="6350">
                          <a:noFill/>
                        </a:ln>
                      </wps:spPr>
                      <wps:txbx>
                        <w:txbxContent>
                          <w:p w14:paraId="02D85196" w14:textId="77777777" w:rsidR="00A5304C" w:rsidRPr="00571433" w:rsidRDefault="00A5304C" w:rsidP="00A5304C">
                            <w:pPr>
                              <w:jc w:val="center"/>
                              <w:rPr>
                                <w:sz w:val="24"/>
                                <w:szCs w:val="24"/>
                              </w:rPr>
                            </w:pPr>
                            <w:r w:rsidRPr="00571433">
                              <w:rPr>
                                <w:color w:val="000000" w:themeColor="text1"/>
                                <w:sz w:val="24"/>
                                <w:szCs w:val="24"/>
                              </w:rPr>
                              <w:t>Fig:</w:t>
                            </w:r>
                            <w:r>
                              <w:rPr>
                                <w:color w:val="000000" w:themeColor="text1"/>
                                <w:sz w:val="24"/>
                                <w:szCs w:val="24"/>
                              </w:rPr>
                              <w:t xml:space="preserve">9 </w:t>
                            </w:r>
                            <w:r w:rsidRPr="00571433">
                              <w:rPr>
                                <w:i/>
                                <w:iCs/>
                                <w:color w:val="000000" w:themeColor="text1"/>
                                <w:sz w:val="24"/>
                                <w:szCs w:val="24"/>
                              </w:rPr>
                              <w:t>Lego Emotional Advertisement</w:t>
                            </w:r>
                            <w:r>
                              <w:rPr>
                                <w:color w:val="000000" w:themeColor="text1"/>
                                <w:sz w:val="24"/>
                                <w:szCs w:val="24"/>
                              </w:rPr>
                              <w:t xml:space="preserve"> </w:t>
                            </w:r>
                            <w:r w:rsidRPr="00500C6E">
                              <w:rPr>
                                <w:sz w:val="24"/>
                                <w:szCs w:val="24"/>
                              </w:rPr>
                              <w:t>(Emperado,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40ED1" id="_x0000_s1034" type="#_x0000_t202" style="position:absolute;left:0;text-align:left;margin-left:67pt;margin-top:.65pt;width:328pt;height:2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lSBGwIAADMEAAAOAAAAZHJzL2Uyb0RvYy54bWysU8tu2zAQvBfoPxC815Jd20kEy4GbwEUB&#10;IwngBDnTFGkRoLgsSVtyv75Lyi+kPRW9ULvc1T5mhrP7rtFkL5xXYEo6HOSUCMOhUmZb0rfX5Zdb&#10;SnxgpmIajCjpQXh6P//8adbaQoygBl0JR7CI8UVrS1qHYIss87wWDfMDsMJgUIJrWEDXbbPKsRar&#10;Nzob5fk0a8FV1gEX3uPtYx+k81RfSsHDs5ReBKJLirOFdLp0buKZzWes2Dpma8WPY7B/mKJhymDT&#10;c6lHFhjZOfVHqUZxBx5kGHBoMpBScZF2wG2G+Ydt1jWzIu2C4Hh7hsn/v7L8ab+2L46E7ht0SGAE&#10;pLW+8HgZ9+mka+IXJyUYRwgPZ9hEFwjHy/FwOpnmGOIYG93cjdHGMtnlb+t8+C6gIdEoqUNaElps&#10;v/KhTz2lxGYGlkrrRI02pC3p9OskTz+cI1hcG+xxmTVaodt0RFUlvT3tsYHqgOs56Jn3li8VzrBi&#10;Prwwh1Tj2Cjf8IyH1IC94GhRUoP79bf7mI8MYJSSFqVTUv9zx5ygRP8wyM3dcDyOWkvOeHIzQsdd&#10;RzbXEbNrHgDVOcSHYnkyY37QJ1M6aN5R5YvYFUPMcOxd0nAyH0IvaHwlXCwWKQnVZVlYmbXlsXRE&#10;NSL82r0zZ480BCTwCU4iY8UHNvrcno/FLoBUiaqIc4/qEX5UZiL7+Iqi9K/9lHV56/PfAAAA//8D&#10;AFBLAwQUAAYACAAAACEAoDwrsd8AAAAIAQAADwAAAGRycy9kb3ducmV2LnhtbEyPzU7DMBCE70i8&#10;g7VI3KhDf6ANcaoqUoWE6KGll96ceJtE2OsQu23g6dme4LafZjQ7ky0HZ8UZ+9B6UvA4SkAgVd60&#10;VCvYf6wf5iBC1GS09YQKvjHAMr+9yXRq/IW2eN7FWnAIhVQraGLsUilD1aDTYeQ7JNaOvnc6Mva1&#10;NL2+cLizcpwkT9LplvhDozssGqw+dyen4K1Yb/S2HLv5jy1e34+r7mt/mCl1fzesXkBEHOKfGa71&#10;uTrk3Kn0JzJBWObJlLfE6wGC9edFwlwqmM4mIPNM/h+Q/wIAAP//AwBQSwECLQAUAAYACAAAACEA&#10;toM4kv4AAADhAQAAEwAAAAAAAAAAAAAAAAAAAAAAW0NvbnRlbnRfVHlwZXNdLnhtbFBLAQItABQA&#10;BgAIAAAAIQA4/SH/1gAAAJQBAAALAAAAAAAAAAAAAAAAAC8BAABfcmVscy8ucmVsc1BLAQItABQA&#10;BgAIAAAAIQD5SlSBGwIAADMEAAAOAAAAAAAAAAAAAAAAAC4CAABkcnMvZTJvRG9jLnhtbFBLAQIt&#10;ABQABgAIAAAAIQCgPCux3wAAAAgBAAAPAAAAAAAAAAAAAAAAAHUEAABkcnMvZG93bnJldi54bWxQ&#10;SwUGAAAAAAQABADzAAAAgQUAAAAA&#10;" filled="f" stroked="f" strokeweight=".5pt">
                <v:textbox>
                  <w:txbxContent>
                    <w:p w14:paraId="02D85196" w14:textId="77777777" w:rsidR="00A5304C" w:rsidRPr="00571433" w:rsidRDefault="00A5304C" w:rsidP="00A5304C">
                      <w:pPr>
                        <w:jc w:val="center"/>
                        <w:rPr>
                          <w:sz w:val="24"/>
                          <w:szCs w:val="24"/>
                        </w:rPr>
                      </w:pPr>
                      <w:r w:rsidRPr="00571433">
                        <w:rPr>
                          <w:color w:val="000000" w:themeColor="text1"/>
                          <w:sz w:val="24"/>
                          <w:szCs w:val="24"/>
                        </w:rPr>
                        <w:t>Fig:</w:t>
                      </w:r>
                      <w:r>
                        <w:rPr>
                          <w:color w:val="000000" w:themeColor="text1"/>
                          <w:sz w:val="24"/>
                          <w:szCs w:val="24"/>
                        </w:rPr>
                        <w:t xml:space="preserve">9 </w:t>
                      </w:r>
                      <w:r w:rsidRPr="00571433">
                        <w:rPr>
                          <w:i/>
                          <w:iCs/>
                          <w:color w:val="000000" w:themeColor="text1"/>
                          <w:sz w:val="24"/>
                          <w:szCs w:val="24"/>
                        </w:rPr>
                        <w:t>Lego Emotional Advertisement</w:t>
                      </w:r>
                      <w:r>
                        <w:rPr>
                          <w:color w:val="000000" w:themeColor="text1"/>
                          <w:sz w:val="24"/>
                          <w:szCs w:val="24"/>
                        </w:rPr>
                        <w:t xml:space="preserve"> </w:t>
                      </w:r>
                      <w:r w:rsidRPr="00500C6E">
                        <w:rPr>
                          <w:sz w:val="24"/>
                          <w:szCs w:val="24"/>
                        </w:rPr>
                        <w:t>(Emperado, 2025)</w:t>
                      </w:r>
                    </w:p>
                  </w:txbxContent>
                </v:textbox>
                <w10:wrap anchorx="margin"/>
              </v:shape>
            </w:pict>
          </mc:Fallback>
        </mc:AlternateContent>
      </w:r>
    </w:p>
    <w:p w14:paraId="274900A4" w14:textId="6C4D236A" w:rsidR="00A5304C" w:rsidRPr="00434B98" w:rsidRDefault="00A5304C" w:rsidP="00C328D7">
      <w:pPr>
        <w:tabs>
          <w:tab w:val="left" w:pos="1560"/>
        </w:tabs>
        <w:jc w:val="both"/>
        <w:rPr>
          <w:color w:val="000000" w:themeColor="text1"/>
          <w:sz w:val="24"/>
          <w:szCs w:val="24"/>
        </w:rPr>
      </w:pPr>
      <w:r w:rsidRPr="00434B98">
        <w:rPr>
          <w:color w:val="000000" w:themeColor="text1"/>
          <w:sz w:val="24"/>
          <w:szCs w:val="24"/>
        </w:rPr>
        <w:t xml:space="preserve">In the above, the usage of design has been discussed. With the increasing technological design development, the need to know its impact on individuals is becoming more </w:t>
      </w:r>
      <w:r w:rsidRPr="00434B98">
        <w:rPr>
          <w:color w:val="000000" w:themeColor="text1"/>
          <w:sz w:val="24"/>
          <w:szCs w:val="24"/>
        </w:rPr>
        <w:lastRenderedPageBreak/>
        <w:t xml:space="preserve">important. In the next chapter, the influence of graphic design and visual communication on an individual’s behaviour, growth, decisions will be discussed in detail. </w:t>
      </w:r>
    </w:p>
    <w:p w14:paraId="6D44B28B" w14:textId="38213077" w:rsidR="00D57361" w:rsidRPr="00434B98" w:rsidRDefault="00D57361" w:rsidP="00F9546B">
      <w:pPr>
        <w:pStyle w:val="Heading1"/>
      </w:pPr>
      <w:bookmarkStart w:id="4" w:name="_Toc218613738"/>
      <w:r w:rsidRPr="00434B98">
        <w:t>Chapter 2</w:t>
      </w:r>
      <w:bookmarkEnd w:id="4"/>
    </w:p>
    <w:p w14:paraId="5861AFFD" w14:textId="72E47EE1" w:rsidR="003B241F" w:rsidRPr="00434B98" w:rsidRDefault="003B241F" w:rsidP="003B241F">
      <w:pPr>
        <w:jc w:val="both"/>
        <w:rPr>
          <w:b/>
          <w:bCs/>
          <w:color w:val="000000" w:themeColor="text1"/>
          <w:sz w:val="24"/>
          <w:szCs w:val="24"/>
        </w:rPr>
      </w:pPr>
      <w:r w:rsidRPr="00434B98">
        <w:rPr>
          <w:b/>
          <w:bCs/>
          <w:color w:val="000000" w:themeColor="text1"/>
          <w:sz w:val="24"/>
          <w:szCs w:val="24"/>
        </w:rPr>
        <w:t xml:space="preserve">Impact </w:t>
      </w:r>
      <w:r w:rsidR="00B14038">
        <w:rPr>
          <w:b/>
          <w:bCs/>
          <w:color w:val="000000" w:themeColor="text1"/>
          <w:sz w:val="24"/>
          <w:szCs w:val="24"/>
        </w:rPr>
        <w:t>o</w:t>
      </w:r>
      <w:r w:rsidR="00B14038" w:rsidRPr="00434B98">
        <w:rPr>
          <w:b/>
          <w:bCs/>
          <w:color w:val="000000" w:themeColor="text1"/>
          <w:sz w:val="24"/>
          <w:szCs w:val="24"/>
        </w:rPr>
        <w:t xml:space="preserve">f Design </w:t>
      </w:r>
      <w:r w:rsidR="00B14038">
        <w:rPr>
          <w:b/>
          <w:bCs/>
          <w:color w:val="000000" w:themeColor="text1"/>
          <w:sz w:val="24"/>
          <w:szCs w:val="24"/>
        </w:rPr>
        <w:t>and Technology o</w:t>
      </w:r>
      <w:r w:rsidR="00B14038" w:rsidRPr="00434B98">
        <w:rPr>
          <w:b/>
          <w:bCs/>
          <w:color w:val="000000" w:themeColor="text1"/>
          <w:sz w:val="24"/>
          <w:szCs w:val="24"/>
        </w:rPr>
        <w:t xml:space="preserve">n </w:t>
      </w:r>
      <w:r w:rsidR="00B14038">
        <w:rPr>
          <w:b/>
          <w:bCs/>
          <w:color w:val="000000" w:themeColor="text1"/>
          <w:sz w:val="24"/>
          <w:szCs w:val="24"/>
        </w:rPr>
        <w:t>an Individual</w:t>
      </w:r>
      <w:r w:rsidR="00B14038" w:rsidRPr="00434B98">
        <w:rPr>
          <w:b/>
          <w:bCs/>
          <w:color w:val="000000" w:themeColor="text1"/>
          <w:sz w:val="24"/>
          <w:szCs w:val="24"/>
        </w:rPr>
        <w:t>:</w:t>
      </w:r>
    </w:p>
    <w:p w14:paraId="5C5073C2" w14:textId="77777777" w:rsidR="00B06CA2" w:rsidRPr="00434B98" w:rsidRDefault="00B06CA2" w:rsidP="00B06CA2">
      <w:pPr>
        <w:jc w:val="both"/>
        <w:rPr>
          <w:color w:val="000000" w:themeColor="text1"/>
          <w:sz w:val="24"/>
          <w:szCs w:val="24"/>
        </w:rPr>
      </w:pPr>
      <w:r w:rsidRPr="00434B98">
        <w:rPr>
          <w:color w:val="000000" w:themeColor="text1"/>
          <w:sz w:val="24"/>
          <w:szCs w:val="24"/>
        </w:rPr>
        <w:t>Graphic design and visual communication profoundly shape individuals’ lives in today’s technological era. Visual design influences how we perceive, interpret, and interact with the world around us. From immersive virtual reality experiences, early-stage learning, social media interfaces, and brand identities to digital advertising, visual communication guides our attention, shapes our emotions, and subtly affects our choices. Design simplifies complex information through semiotics, intuitive layouts, icons, and visuals, making technology more accessible, engaging, and user-friendly. It also reshape cultural narratives, what we value, aspire to, or believe through imagery, symbolism, and storytelling. In a world saturated with screens, graphic design not only enhances aesthetic appeal but also plays a critical role in directing behaviour, building trust, and constructing meaning in daily digital interactions (Kuang, 2024; MIT News, 2014). The above-mentioned ways of how graphic design and visual communication influence an individual will be discussed briefly in below.</w:t>
      </w:r>
    </w:p>
    <w:p w14:paraId="2690E30F" w14:textId="77777777" w:rsidR="006A2DE1" w:rsidRPr="00434B98" w:rsidRDefault="006A2DE1" w:rsidP="006A2DE1">
      <w:pPr>
        <w:jc w:val="both"/>
        <w:rPr>
          <w:color w:val="000000" w:themeColor="text1"/>
          <w:sz w:val="24"/>
          <w:szCs w:val="24"/>
        </w:rPr>
      </w:pPr>
      <w:r w:rsidRPr="00434B98">
        <w:rPr>
          <w:color w:val="000000" w:themeColor="text1"/>
          <w:sz w:val="24"/>
          <w:szCs w:val="24"/>
        </w:rPr>
        <w:t xml:space="preserve">Visual communication plays a crucial role in shaping perception and understanding from early ages of a person’s life, and this influence becomes even more powerful in today’s technological era where children encounter digital visuals before they can even read. Interactive screens, apps, and online platforms surround them with colour, symbols, motion graphics, and interface design that teach them how to navigate the world and form emotional associations like recognizing bright colours as playful or interpreting red as danger. In addition, modern visual cartoons and digital storytelling expose children to imaginative worlds where characters, shapes, and narratives encourage them to pretend, role-play, and experiment with new ideas. This kind of visual stimulation sharpens their minds by nurturing creativity, problem-solving, and innovative thinking. Studies have proved that from apps like Duolingo Kids and </w:t>
      </w:r>
      <w:proofErr w:type="spellStart"/>
      <w:r w:rsidRPr="00434B98">
        <w:rPr>
          <w:color w:val="000000" w:themeColor="text1"/>
          <w:sz w:val="24"/>
          <w:szCs w:val="24"/>
        </w:rPr>
        <w:t>ABCmouse</w:t>
      </w:r>
      <w:proofErr w:type="spellEnd"/>
      <w:r w:rsidRPr="00434B98">
        <w:rPr>
          <w:color w:val="000000" w:themeColor="text1"/>
          <w:sz w:val="24"/>
          <w:szCs w:val="24"/>
        </w:rPr>
        <w:t xml:space="preserve"> to cartoons like Peppa Pig and </w:t>
      </w:r>
      <w:proofErr w:type="spellStart"/>
      <w:r w:rsidRPr="00434B98">
        <w:rPr>
          <w:color w:val="000000" w:themeColor="text1"/>
          <w:sz w:val="24"/>
          <w:szCs w:val="24"/>
        </w:rPr>
        <w:t>CoComelon</w:t>
      </w:r>
      <w:proofErr w:type="spellEnd"/>
      <w:r w:rsidRPr="00434B98">
        <w:rPr>
          <w:color w:val="000000" w:themeColor="text1"/>
          <w:sz w:val="24"/>
          <w:szCs w:val="24"/>
        </w:rPr>
        <w:t xml:space="preserve">, and immersive platforms like Minecraft Education, graphic design and digital visuals are powerful tools that shape how a child perceives, learns, and creates in today’s technological era (Bang and Lee, 2021; Leeds Beckett University, 2023.; Fitie, 2025). </w:t>
      </w:r>
    </w:p>
    <w:p w14:paraId="456D490D" w14:textId="77777777" w:rsidR="006A2DE1" w:rsidRPr="00434B98" w:rsidRDefault="006A2DE1" w:rsidP="006A2DE1">
      <w:pPr>
        <w:jc w:val="both"/>
        <w:rPr>
          <w:color w:val="000000" w:themeColor="text1"/>
          <w:sz w:val="24"/>
          <w:szCs w:val="24"/>
        </w:rPr>
      </w:pPr>
      <w:r w:rsidRPr="00434B98">
        <w:rPr>
          <w:color w:val="000000" w:themeColor="text1"/>
          <w:sz w:val="24"/>
          <w:szCs w:val="24"/>
        </w:rPr>
        <w:t xml:space="preserve">As visuals and graphics helps little ones to build knowledge since the very beginning of their lives, similarly, design and motion graphics have a powerful influence on people’s lives through the use of virtual reality. This technology dissolves the boundaries between physical and digital spaces, creating fully immersive, computer-generated environments. By engaging multiple senses at once, VR enables individuals to experience design in a deeply interactive and transformative ways. For a person, this can make virtual scenarios feel convincingly real, triggering authentic emotional responses for example excitement, fear etc that mirror experiences in the physical world. A key theory for this is the </w:t>
      </w:r>
      <w:r w:rsidRPr="00434B98">
        <w:rPr>
          <w:b/>
          <w:bCs/>
          <w:color w:val="000000" w:themeColor="text1"/>
          <w:sz w:val="24"/>
          <w:szCs w:val="24"/>
        </w:rPr>
        <w:t>sense of presence</w:t>
      </w:r>
      <w:r w:rsidRPr="00434B98">
        <w:rPr>
          <w:color w:val="000000" w:themeColor="text1"/>
          <w:sz w:val="24"/>
          <w:szCs w:val="24"/>
        </w:rPr>
        <w:t xml:space="preserve"> (also called </w:t>
      </w:r>
      <w:r w:rsidRPr="00434B98">
        <w:rPr>
          <w:b/>
          <w:bCs/>
          <w:color w:val="000000" w:themeColor="text1"/>
          <w:sz w:val="24"/>
          <w:szCs w:val="24"/>
        </w:rPr>
        <w:t>telepresence</w:t>
      </w:r>
      <w:r w:rsidRPr="00434B98">
        <w:rPr>
          <w:color w:val="000000" w:themeColor="text1"/>
          <w:sz w:val="24"/>
          <w:szCs w:val="24"/>
        </w:rPr>
        <w:t xml:space="preserve">) refers to the psychological state in which a person </w:t>
      </w:r>
      <w:r w:rsidRPr="00434B98">
        <w:rPr>
          <w:color w:val="000000" w:themeColor="text1"/>
          <w:sz w:val="24"/>
          <w:szCs w:val="24"/>
        </w:rPr>
        <w:lastRenderedPageBreak/>
        <w:t xml:space="preserve">perceives themselves as existing within a virtual environment, rather than in the physical world around them (Wearable Technology Life, 2025). </w:t>
      </w:r>
    </w:p>
    <w:p w14:paraId="0C985BFB" w14:textId="77777777" w:rsidR="006A2DE1" w:rsidRPr="00434B98" w:rsidRDefault="006A2DE1" w:rsidP="006A2DE1">
      <w:pPr>
        <w:jc w:val="both"/>
        <w:rPr>
          <w:color w:val="000000" w:themeColor="text1"/>
          <w:sz w:val="24"/>
          <w:szCs w:val="24"/>
        </w:rPr>
      </w:pPr>
      <w:r w:rsidRPr="00434B98">
        <w:rPr>
          <w:color w:val="000000" w:themeColor="text1"/>
          <w:sz w:val="24"/>
          <w:szCs w:val="24"/>
        </w:rPr>
        <w:t xml:space="preserve">It has been experienced by many individuals that VR now a days plays a beneficial role in many fields of life as it aids learners to experience history, science, or geography directly. For example, students can walk through ancient Rome or dive into the ocean to study marine life. This immersive approach makes knowledge stick better than traditional textbooks. Similarly, Patients with phobias or PTSD can use VR exposure therapy in a controlled environment Surgeons and medical students practice operations in VR, reducing mistakes in real surgeries. Moreover, it has been used in retail industries, where consumers can get an experience of using the product virtually (Wearable Technology Life, 2025). </w:t>
      </w:r>
    </w:p>
    <w:p w14:paraId="13163107" w14:textId="0DA6198E" w:rsidR="00D57361" w:rsidRPr="00434B98" w:rsidRDefault="00B14B2A" w:rsidP="00B14B2A">
      <w:pPr>
        <w:jc w:val="center"/>
        <w:rPr>
          <w:noProof/>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1792" behindDoc="0" locked="0" layoutInCell="1" allowOverlap="1" wp14:anchorId="5376F6A5" wp14:editId="2EEFFCA4">
                <wp:simplePos x="0" y="0"/>
                <wp:positionH relativeFrom="margin">
                  <wp:align>right</wp:align>
                </wp:positionH>
                <wp:positionV relativeFrom="paragraph">
                  <wp:posOffset>1095375</wp:posOffset>
                </wp:positionV>
                <wp:extent cx="5753100" cy="330200"/>
                <wp:effectExtent l="0" t="0" r="0" b="0"/>
                <wp:wrapNone/>
                <wp:docPr id="38351729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31C8C3A" w14:textId="77EC9E90" w:rsidR="00B14B2A" w:rsidRPr="001E0951" w:rsidRDefault="00B14B2A" w:rsidP="00B14B2A">
                            <w:pPr>
                              <w:jc w:val="both"/>
                              <w:rPr>
                                <w:sz w:val="24"/>
                                <w:szCs w:val="24"/>
                              </w:rPr>
                            </w:pPr>
                            <w:r w:rsidRPr="00571433">
                              <w:rPr>
                                <w:color w:val="000000" w:themeColor="text1"/>
                                <w:sz w:val="24"/>
                                <w:szCs w:val="24"/>
                              </w:rPr>
                              <w:t xml:space="preserve">Fig: </w:t>
                            </w:r>
                            <w:r>
                              <w:rPr>
                                <w:color w:val="000000" w:themeColor="text1"/>
                                <w:sz w:val="24"/>
                                <w:szCs w:val="24"/>
                              </w:rPr>
                              <w:t xml:space="preserve">10 (a, b, c) </w:t>
                            </w:r>
                            <w:r w:rsidRPr="00571433">
                              <w:rPr>
                                <w:color w:val="000000" w:themeColor="text1"/>
                                <w:sz w:val="24"/>
                                <w:szCs w:val="24"/>
                              </w:rPr>
                              <w:t>Use</w:t>
                            </w:r>
                            <w:r>
                              <w:rPr>
                                <w:i/>
                                <w:iCs/>
                                <w:color w:val="000000" w:themeColor="text1"/>
                                <w:sz w:val="24"/>
                                <w:szCs w:val="24"/>
                              </w:rPr>
                              <w:t xml:space="preserve"> of Digital Communication via VR</w:t>
                            </w:r>
                            <w:r w:rsidRPr="00AE11BE">
                              <w:rPr>
                                <w:i/>
                                <w:iCs/>
                                <w:color w:val="000000" w:themeColor="text1"/>
                                <w:sz w:val="28"/>
                                <w:szCs w:val="28"/>
                              </w:rPr>
                              <w:t xml:space="preserve"> </w:t>
                            </w:r>
                            <w:r w:rsidRPr="00E30657">
                              <w:rPr>
                                <w:sz w:val="24"/>
                                <w:szCs w:val="24"/>
                              </w:rPr>
                              <w:t xml:space="preserve">(Wearable Technology Life, </w:t>
                            </w:r>
                            <w:r>
                              <w:rPr>
                                <w:sz w:val="24"/>
                                <w:szCs w:val="24"/>
                              </w:rPr>
                              <w:t>2025</w:t>
                            </w:r>
                            <w:r w:rsidRPr="00E30657">
                              <w:rPr>
                                <w:sz w:val="24"/>
                                <w:szCs w:val="24"/>
                              </w:rPr>
                              <w:t>)</w:t>
                            </w:r>
                            <w:r w:rsidRPr="001E0951">
                              <w:rPr>
                                <w:sz w:val="24"/>
                                <w:szCs w:val="24"/>
                              </w:rPr>
                              <w:t xml:space="preserve"> </w:t>
                            </w:r>
                          </w:p>
                          <w:p w14:paraId="6CBC8E4F" w14:textId="793C4723" w:rsidR="00B14B2A" w:rsidRPr="00571433" w:rsidRDefault="00B14B2A" w:rsidP="00B14B2A">
                            <w:pPr>
                              <w:jc w:val="center"/>
                              <w:rPr>
                                <w:sz w:val="24"/>
                                <w:szCs w:val="24"/>
                              </w:rPr>
                            </w:pPr>
                          </w:p>
                          <w:p w14:paraId="0746E0FA" w14:textId="77777777" w:rsidR="00B14B2A" w:rsidRDefault="00B14B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6F6A5" id="Text Box 14" o:spid="_x0000_s1035" type="#_x0000_t202" style="position:absolute;left:0;text-align:left;margin-left:401.8pt;margin-top:86.25pt;width:453pt;height:26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DsaGQIAADM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qqT3pz02UB1wPQc9897yZYMzrJgP&#10;r8wh1Tg2yje84CEVYC84WpTU4H797T7mIwMYpaRF6ZTU/9wxJyhR3w1ycz+cTKLWkjOZ3o7QcdeR&#10;zXXE7PQjoDqH+FAsT2bMD+pkSgf6HVW+iF0xxAzH3iUNJ/Mx9ILGV8LFYpGSUF2WhZVZWx5LR1Qj&#10;wm/dO3P2SENAAp/hJDJWfGCjz+35WOwCyCZRFXHuUT3Cj8pMZB9fUZT+tZ+yLm99/hsAAP//AwBQ&#10;SwMEFAAGAAgAAAAhAGmK67HfAAAACAEAAA8AAABkcnMvZG93bnJldi54bWxMj8FOwzAQRO9I/IO1&#10;SNyog0VKCXGqKlKFhMqhpRdum3ibRMR2iN028PVsT3DcmdHsm3w52V6caAyddxruZwkIcrU3nWs0&#10;7N/XdwsQIaIz2HtHGr4pwLK4vsoxM/7stnTaxUZwiQsZamhjHDIpQ92SxTDzAzn2Dn60GPkcG2lG&#10;PHO57aVKkrm02Dn+0OJAZUv15+5oNbyW6zfcVsoufvryZXNYDV/7j1Tr25tp9Qwi0hT/wnDBZ3Qo&#10;mKnyR2eC6DXwkMjqo0pBsP2UzFmpNCj1kIIscvl/QPELAAD//wMAUEsBAi0AFAAGAAgAAAAhALaD&#10;OJL+AAAA4QEAABMAAAAAAAAAAAAAAAAAAAAAAFtDb250ZW50X1R5cGVzXS54bWxQSwECLQAUAAYA&#10;CAAAACEAOP0h/9YAAACUAQAACwAAAAAAAAAAAAAAAAAvAQAAX3JlbHMvLnJlbHNQSwECLQAUAAYA&#10;CAAAACEAe5A7GhkCAAAzBAAADgAAAAAAAAAAAAAAAAAuAgAAZHJzL2Uyb0RvYy54bWxQSwECLQAU&#10;AAYACAAAACEAaYrrsd8AAAAIAQAADwAAAAAAAAAAAAAAAABzBAAAZHJzL2Rvd25yZXYueG1sUEsF&#10;BgAAAAAEAAQA8wAAAH8FAAAAAA==&#10;" filled="f" stroked="f" strokeweight=".5pt">
                <v:textbox>
                  <w:txbxContent>
                    <w:p w14:paraId="031C8C3A" w14:textId="77EC9E90" w:rsidR="00B14B2A" w:rsidRPr="001E0951" w:rsidRDefault="00B14B2A" w:rsidP="00B14B2A">
                      <w:pPr>
                        <w:jc w:val="both"/>
                        <w:rPr>
                          <w:sz w:val="24"/>
                          <w:szCs w:val="24"/>
                        </w:rPr>
                      </w:pPr>
                      <w:r w:rsidRPr="00571433">
                        <w:rPr>
                          <w:color w:val="000000" w:themeColor="text1"/>
                          <w:sz w:val="24"/>
                          <w:szCs w:val="24"/>
                        </w:rPr>
                        <w:t xml:space="preserve">Fig: </w:t>
                      </w:r>
                      <w:r>
                        <w:rPr>
                          <w:color w:val="000000" w:themeColor="text1"/>
                          <w:sz w:val="24"/>
                          <w:szCs w:val="24"/>
                        </w:rPr>
                        <w:t xml:space="preserve">10 (a, b, c) </w:t>
                      </w:r>
                      <w:r w:rsidRPr="00571433">
                        <w:rPr>
                          <w:color w:val="000000" w:themeColor="text1"/>
                          <w:sz w:val="24"/>
                          <w:szCs w:val="24"/>
                        </w:rPr>
                        <w:t>Use</w:t>
                      </w:r>
                      <w:r>
                        <w:rPr>
                          <w:i/>
                          <w:iCs/>
                          <w:color w:val="000000" w:themeColor="text1"/>
                          <w:sz w:val="24"/>
                          <w:szCs w:val="24"/>
                        </w:rPr>
                        <w:t xml:space="preserve"> of Digital Communication via VR</w:t>
                      </w:r>
                      <w:r w:rsidRPr="00AE11BE">
                        <w:rPr>
                          <w:i/>
                          <w:iCs/>
                          <w:color w:val="000000" w:themeColor="text1"/>
                          <w:sz w:val="28"/>
                          <w:szCs w:val="28"/>
                        </w:rPr>
                        <w:t xml:space="preserve"> </w:t>
                      </w:r>
                      <w:r w:rsidRPr="00E30657">
                        <w:rPr>
                          <w:sz w:val="24"/>
                          <w:szCs w:val="24"/>
                        </w:rPr>
                        <w:t xml:space="preserve">(Wearable Technology Life, </w:t>
                      </w:r>
                      <w:r>
                        <w:rPr>
                          <w:sz w:val="24"/>
                          <w:szCs w:val="24"/>
                        </w:rPr>
                        <w:t>2025</w:t>
                      </w:r>
                      <w:r w:rsidRPr="00E30657">
                        <w:rPr>
                          <w:sz w:val="24"/>
                          <w:szCs w:val="24"/>
                        </w:rPr>
                        <w:t>)</w:t>
                      </w:r>
                      <w:r w:rsidRPr="001E0951">
                        <w:rPr>
                          <w:sz w:val="24"/>
                          <w:szCs w:val="24"/>
                        </w:rPr>
                        <w:t xml:space="preserve"> </w:t>
                      </w:r>
                    </w:p>
                    <w:p w14:paraId="6CBC8E4F" w14:textId="793C4723" w:rsidR="00B14B2A" w:rsidRPr="00571433" w:rsidRDefault="00B14B2A" w:rsidP="00B14B2A">
                      <w:pPr>
                        <w:jc w:val="center"/>
                        <w:rPr>
                          <w:sz w:val="24"/>
                          <w:szCs w:val="24"/>
                        </w:rPr>
                      </w:pPr>
                    </w:p>
                    <w:p w14:paraId="0746E0FA" w14:textId="77777777" w:rsidR="00B14B2A" w:rsidRDefault="00B14B2A"/>
                  </w:txbxContent>
                </v:textbox>
                <w10:wrap anchorx="margin"/>
              </v:shape>
            </w:pict>
          </mc:Fallback>
        </mc:AlternateContent>
      </w:r>
      <w:r w:rsidR="00D57361" w:rsidRPr="00434B98">
        <w:rPr>
          <w:noProof/>
          <w:color w:val="000000" w:themeColor="text1"/>
          <w:sz w:val="24"/>
          <w:szCs w:val="24"/>
        </w:rPr>
        <w:drawing>
          <wp:inline distT="0" distB="0" distL="0" distR="0" wp14:anchorId="39CFF800" wp14:editId="3868857F">
            <wp:extent cx="1807845" cy="1123902"/>
            <wp:effectExtent l="0" t="0" r="1905" b="635"/>
            <wp:docPr id="151075184" name="Picture 2" descr="A person wearing a mask and glo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5184" name="Picture 2" descr="A person wearing a mask and gloves&#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12071" b="-2514"/>
                    <a:stretch>
                      <a:fillRect/>
                    </a:stretch>
                  </pic:blipFill>
                  <pic:spPr bwMode="auto">
                    <a:xfrm>
                      <a:off x="0" y="0"/>
                      <a:ext cx="1850635" cy="1150504"/>
                    </a:xfrm>
                    <a:prstGeom prst="rect">
                      <a:avLst/>
                    </a:prstGeom>
                    <a:noFill/>
                    <a:ln>
                      <a:noFill/>
                    </a:ln>
                    <a:extLst>
                      <a:ext uri="{53640926-AAD7-44D8-BBD7-CCE9431645EC}">
                        <a14:shadowObscured xmlns:a14="http://schemas.microsoft.com/office/drawing/2010/main"/>
                      </a:ext>
                    </a:extLst>
                  </pic:spPr>
                </pic:pic>
              </a:graphicData>
            </a:graphic>
          </wp:inline>
        </w:drawing>
      </w:r>
      <w:r w:rsidRPr="00434B98">
        <w:rPr>
          <w:noProof/>
          <w:color w:val="000000" w:themeColor="text1"/>
          <w:sz w:val="24"/>
          <w:szCs w:val="24"/>
        </w:rPr>
        <w:tab/>
        <w:t xml:space="preserve">  </w:t>
      </w:r>
      <w:r w:rsidR="00D57361" w:rsidRPr="00434B98">
        <w:rPr>
          <w:noProof/>
          <w:color w:val="000000" w:themeColor="text1"/>
          <w:sz w:val="24"/>
          <w:szCs w:val="24"/>
        </w:rPr>
        <w:drawing>
          <wp:inline distT="0" distB="0" distL="0" distR="0" wp14:anchorId="4C3924BE" wp14:editId="47BBE809">
            <wp:extent cx="1715361" cy="1106170"/>
            <wp:effectExtent l="0" t="0" r="0" b="0"/>
            <wp:docPr id="2143090484" name="Picture 3" descr="VR use in class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R use in classroom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775580" cy="1145003"/>
                    </a:xfrm>
                    <a:prstGeom prst="rect">
                      <a:avLst/>
                    </a:prstGeom>
                    <a:noFill/>
                    <a:ln>
                      <a:noFill/>
                    </a:ln>
                  </pic:spPr>
                </pic:pic>
              </a:graphicData>
            </a:graphic>
          </wp:inline>
        </w:drawing>
      </w:r>
      <w:r w:rsidRPr="00434B98">
        <w:rPr>
          <w:noProof/>
          <w:color w:val="000000" w:themeColor="text1"/>
          <w:sz w:val="24"/>
          <w:szCs w:val="24"/>
        </w:rPr>
        <w:tab/>
        <w:t xml:space="preserve"> </w:t>
      </w:r>
      <w:r w:rsidR="00D57361" w:rsidRPr="00434B98">
        <w:rPr>
          <w:noProof/>
          <w:color w:val="000000" w:themeColor="text1"/>
          <w:sz w:val="24"/>
          <w:szCs w:val="24"/>
        </w:rPr>
        <w:drawing>
          <wp:inline distT="0" distB="0" distL="0" distR="0" wp14:anchorId="0337D6A5" wp14:editId="10323828">
            <wp:extent cx="1678532" cy="1119021"/>
            <wp:effectExtent l="0" t="0" r="0" b="5080"/>
            <wp:docPr id="1659933038" name="Picture 5" descr="A person wearing virtual reality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33038" name="Picture 5" descr="A person wearing virtual reality goggl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89263" cy="1126175"/>
                    </a:xfrm>
                    <a:prstGeom prst="rect">
                      <a:avLst/>
                    </a:prstGeom>
                    <a:noFill/>
                  </pic:spPr>
                </pic:pic>
              </a:graphicData>
            </a:graphic>
          </wp:inline>
        </w:drawing>
      </w:r>
    </w:p>
    <w:p w14:paraId="60776B1B" w14:textId="77777777" w:rsidR="00B14B2A" w:rsidRPr="00434B98" w:rsidRDefault="00B14B2A" w:rsidP="00D57361">
      <w:pPr>
        <w:jc w:val="both"/>
        <w:rPr>
          <w:color w:val="000000" w:themeColor="text1"/>
          <w:sz w:val="24"/>
          <w:szCs w:val="24"/>
        </w:rPr>
      </w:pPr>
    </w:p>
    <w:p w14:paraId="7A989FE9" w14:textId="77777777" w:rsidR="00994AD0" w:rsidRPr="00434B98" w:rsidRDefault="00994AD0" w:rsidP="00994AD0">
      <w:pPr>
        <w:jc w:val="both"/>
        <w:rPr>
          <w:color w:val="000000" w:themeColor="text1"/>
          <w:sz w:val="24"/>
          <w:szCs w:val="24"/>
        </w:rPr>
      </w:pPr>
      <w:r w:rsidRPr="00434B98">
        <w:rPr>
          <w:color w:val="000000" w:themeColor="text1"/>
          <w:sz w:val="24"/>
          <w:szCs w:val="24"/>
        </w:rPr>
        <w:t xml:space="preserve">Feeling fully present in virtual reality can make experiences more immersive, but it can also have some serious negative effects on health, emotional and mental wellbeing of an individual. Users may suffer from </w:t>
      </w:r>
      <w:r w:rsidRPr="00434B98">
        <w:rPr>
          <w:b/>
          <w:bCs/>
          <w:color w:val="000000" w:themeColor="text1"/>
          <w:sz w:val="24"/>
          <w:szCs w:val="24"/>
        </w:rPr>
        <w:t>cybersickness</w:t>
      </w:r>
      <w:r w:rsidRPr="00434B98">
        <w:rPr>
          <w:color w:val="000000" w:themeColor="text1"/>
          <w:sz w:val="24"/>
          <w:szCs w:val="24"/>
        </w:rPr>
        <w:t xml:space="preserve">, similar to motion sickness, or experience intense emotions like fear or anxiety that linger afterward. Also, spending too much time in VR can reduce face-to-face interactions, weakening real-world relationships though VR helps in socializing to some extent, but it cannot replace guanine human connections (Disadvantages of Virtual Reality, n.d.). </w:t>
      </w:r>
    </w:p>
    <w:p w14:paraId="4C3BB9D6" w14:textId="12AB5472" w:rsidR="00994AD0" w:rsidRPr="00434B98" w:rsidRDefault="00994AD0" w:rsidP="00994AD0">
      <w:pPr>
        <w:jc w:val="both"/>
        <w:rPr>
          <w:color w:val="000000" w:themeColor="text1"/>
          <w:sz w:val="24"/>
          <w:szCs w:val="24"/>
        </w:rPr>
      </w:pPr>
      <w:r w:rsidRPr="00434B98">
        <w:rPr>
          <w:color w:val="000000" w:themeColor="text1"/>
          <w:sz w:val="24"/>
          <w:szCs w:val="24"/>
        </w:rPr>
        <w:t xml:space="preserve">In extreme cases, VR can blur the line between reality and simulation, causing confusion. Being absorbed in VR may also reduce awareness of the real world, leading to accidents or social disruptions. While presence enhances VR, it needs careful management to avoid these risks. For example, The </w:t>
      </w:r>
      <w:r w:rsidRPr="00434B98">
        <w:rPr>
          <w:b/>
          <w:bCs/>
          <w:color w:val="000000" w:themeColor="text1"/>
          <w:sz w:val="24"/>
          <w:szCs w:val="24"/>
        </w:rPr>
        <w:t xml:space="preserve">Matrix (1999) by Wachowski </w:t>
      </w:r>
      <w:proofErr w:type="gramStart"/>
      <w:r w:rsidRPr="00434B98">
        <w:rPr>
          <w:b/>
          <w:bCs/>
          <w:color w:val="000000" w:themeColor="text1"/>
          <w:sz w:val="24"/>
          <w:szCs w:val="24"/>
        </w:rPr>
        <w:t xml:space="preserve">Brothers </w:t>
      </w:r>
      <w:r w:rsidRPr="00434B98">
        <w:rPr>
          <w:color w:val="000000" w:themeColor="text1"/>
          <w:sz w:val="24"/>
          <w:szCs w:val="24"/>
        </w:rPr>
        <w:t>,</w:t>
      </w:r>
      <w:proofErr w:type="gramEnd"/>
      <w:r w:rsidRPr="00434B98">
        <w:rPr>
          <w:color w:val="000000" w:themeColor="text1"/>
          <w:sz w:val="24"/>
          <w:szCs w:val="24"/>
        </w:rPr>
        <w:t xml:space="preserve"> is perhaps the most iconic film exploring blurred boundaries between reality and simulation. In the movie, characters unknowingly live inside a computer-generated world, which raises profound questions about perception, control, and the nature of reality itself. This concept directly echoes concerns about virtual reality (VR), where a strong sense of presence can make simulated environments feel convincingly real, sometimes leading to confusion between the virtual and physical worlds. The film’s portrayal of humans trapped in a digital construct highlight both the attraction and the dangers of immersive technologies like VR</w:t>
      </w:r>
      <w:r w:rsidR="00CC529D" w:rsidRPr="00434B98">
        <w:rPr>
          <w:color w:val="000000" w:themeColor="text1"/>
          <w:sz w:val="24"/>
          <w:szCs w:val="24"/>
        </w:rPr>
        <w:t xml:space="preserve"> </w:t>
      </w:r>
      <w:r w:rsidR="00080135" w:rsidRPr="00434B98">
        <w:rPr>
          <w:color w:val="000000" w:themeColor="text1"/>
          <w:sz w:val="24"/>
          <w:szCs w:val="24"/>
        </w:rPr>
        <w:t>(Irwin, 2002)</w:t>
      </w:r>
      <w:r w:rsidRPr="00434B98">
        <w:rPr>
          <w:color w:val="000000" w:themeColor="text1"/>
          <w:sz w:val="24"/>
          <w:szCs w:val="24"/>
        </w:rPr>
        <w:t xml:space="preserve">. </w:t>
      </w:r>
    </w:p>
    <w:p w14:paraId="74F48847" w14:textId="234F4E78" w:rsidR="00D57361" w:rsidRPr="00434B98" w:rsidRDefault="00CC529D" w:rsidP="00A140F7">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83840" behindDoc="0" locked="0" layoutInCell="1" allowOverlap="1" wp14:anchorId="605D44D5" wp14:editId="3482091E">
                <wp:simplePos x="0" y="0"/>
                <wp:positionH relativeFrom="margin">
                  <wp:align>left</wp:align>
                </wp:positionH>
                <wp:positionV relativeFrom="paragraph">
                  <wp:posOffset>2087880</wp:posOffset>
                </wp:positionV>
                <wp:extent cx="5753100" cy="330200"/>
                <wp:effectExtent l="0" t="0" r="0" b="0"/>
                <wp:wrapNone/>
                <wp:docPr id="1929821703"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A6AFBF0" w14:textId="03F41396" w:rsidR="00CC529D" w:rsidRPr="00421E34" w:rsidRDefault="00CC529D" w:rsidP="003B37A3">
                            <w:pPr>
                              <w:jc w:val="center"/>
                              <w:rPr>
                                <w:sz w:val="24"/>
                                <w:szCs w:val="24"/>
                              </w:rPr>
                            </w:pPr>
                            <w:r w:rsidRPr="00571433">
                              <w:rPr>
                                <w:color w:val="000000" w:themeColor="text1"/>
                                <w:sz w:val="24"/>
                                <w:szCs w:val="24"/>
                              </w:rPr>
                              <w:t xml:space="preserve">Fig: </w:t>
                            </w:r>
                            <w:r>
                              <w:rPr>
                                <w:color w:val="000000" w:themeColor="text1"/>
                                <w:sz w:val="24"/>
                                <w:szCs w:val="24"/>
                              </w:rPr>
                              <w:t xml:space="preserve">11 </w:t>
                            </w:r>
                            <w:r w:rsidR="00421E34" w:rsidRPr="00421E34">
                              <w:rPr>
                                <w:i/>
                                <w:iCs/>
                                <w:color w:val="000000" w:themeColor="text1"/>
                                <w:sz w:val="24"/>
                                <w:szCs w:val="24"/>
                              </w:rPr>
                              <w:t>The Iconic image used as the Matrix Title Image</w:t>
                            </w:r>
                            <w:r w:rsidR="00421E34">
                              <w:rPr>
                                <w:i/>
                                <w:iCs/>
                                <w:color w:val="000000" w:themeColor="text1"/>
                                <w:sz w:val="24"/>
                                <w:szCs w:val="24"/>
                              </w:rPr>
                              <w:t xml:space="preserve"> </w:t>
                            </w:r>
                            <w:r w:rsidR="00421E34">
                              <w:rPr>
                                <w:color w:val="000000" w:themeColor="text1"/>
                                <w:sz w:val="24"/>
                                <w:szCs w:val="24"/>
                              </w:rPr>
                              <w:t>(Clover, 2004)</w:t>
                            </w:r>
                          </w:p>
                          <w:p w14:paraId="454FEB32" w14:textId="77777777" w:rsidR="00CC529D" w:rsidRPr="00571433" w:rsidRDefault="00CC529D" w:rsidP="00CC529D">
                            <w:pPr>
                              <w:jc w:val="center"/>
                              <w:rPr>
                                <w:sz w:val="24"/>
                                <w:szCs w:val="24"/>
                              </w:rPr>
                            </w:pPr>
                          </w:p>
                          <w:p w14:paraId="25FEC22B" w14:textId="77777777" w:rsidR="00CC529D" w:rsidRDefault="00CC529D" w:rsidP="00CC52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D44D5" id="_x0000_s1036" type="#_x0000_t202" style="position:absolute;left:0;text-align:left;margin-left:0;margin-top:164.4pt;width:453pt;height:26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VqOGAIAADQEAAAOAAAAZHJzL2Uyb0RvYy54bWysU8lu2zAQvRfoPxC815K3pBUsB24CFwWM&#10;JIBT5ExTpEWA4rAkbcn9+g4pb0h7CnKhhvNGs73H2V3XaLIXziswJR0OckqE4VApsy3pr5fll6+U&#10;+MBMxTQYUdKD8PRu/vnTrLWFGEENuhKOYBLji9aWtA7BFlnmeS0a5gdghUFQgmtYwKvbZpVjLWZv&#10;dDbK85usBVdZB1x4j96HHqTzlF9KwcOTlF4EokuKvYV0unRu4pnNZ6zYOmZrxY9tsHd00TBlsOg5&#10;1QMLjOyc+idVo7gDDzIMODQZSKm4SDPgNMP8zTTrmlmRZsHleHtek/+4tPxxv7bPjoTuO3RIYFxI&#10;a33h0Rnn6aRr4hc7JYjjCg/ntYkuEI7O6e10PMwR4oiNxznyEtNkl7+t8+GHgIZEo6QOaUnbYvuV&#10;D33oKSQWM7BUWidqtCFtSW/G0zz9cEYwuTZY49JrtEK36YiqcI7UQXRtoDrgfA566r3lS4VNrJgP&#10;z8wh19g36jc84SE1YDE4WpTU4P78zx/jkQJEKWlROyX1v3fMCUr0T4PkfBtOJlFs6TKZ3o7w4q6R&#10;zTVids09oDyH+FIsT2aMD/pkSgfNK8p8EasixAzH2iUNJ/M+9IrGZ8LFYpGCUF6WhZVZWx5Tx7XG&#10;Fb90r8zZIw8BGXyEk8pY8YaOPrYnZLELIFXi6rLV4/5Rmont4zOK2r++p6jLY5//BQAA//8DAFBL&#10;AwQUAAYACAAAACEAincTcd4AAAAIAQAADwAAAGRycy9kb3ducmV2LnhtbEyPzU7DMBCE70i8g7VI&#10;3KhDEJUJcaoqUoWE4NDSC7dNvE0i/BNitw08PcsJjjszmp2vXM3OihNNcQhew+0iA0G+DWbwnYb9&#10;2+ZGgYgJvUEbPGn4ogir6vKixMKEs9/SaZc6wSU+FqihT2kspIxtTw7jIozk2TuEyWHic+qkmfDM&#10;5c7KPMuW0uHg+UOPI9U9tR+7o9PwXG9ecdvkTn3b+unlsB4/9+/3Wl9fzetHEInm9BeG3/k8HSre&#10;1ISjN1FYDQySNNzligHYfsiWrDSsqEyBrEr5H6D6AQAA//8DAFBLAQItABQABgAIAAAAIQC2gziS&#10;/gAAAOEBAAATAAAAAAAAAAAAAAAAAAAAAABbQ29udGVudF9UeXBlc10ueG1sUEsBAi0AFAAGAAgA&#10;AAAhADj9If/WAAAAlAEAAAsAAAAAAAAAAAAAAAAALwEAAF9yZWxzLy5yZWxzUEsBAi0AFAAGAAgA&#10;AAAhAJy1Wo4YAgAANAQAAA4AAAAAAAAAAAAAAAAALgIAAGRycy9lMm9Eb2MueG1sUEsBAi0AFAAG&#10;AAgAAAAhAIp3E3HeAAAACAEAAA8AAAAAAAAAAAAAAAAAcgQAAGRycy9kb3ducmV2LnhtbFBLBQYA&#10;AAAABAAEAPMAAAB9BQAAAAA=&#10;" filled="f" stroked="f" strokeweight=".5pt">
                <v:textbox>
                  <w:txbxContent>
                    <w:p w14:paraId="0A6AFBF0" w14:textId="03F41396" w:rsidR="00CC529D" w:rsidRPr="00421E34" w:rsidRDefault="00CC529D" w:rsidP="003B37A3">
                      <w:pPr>
                        <w:jc w:val="center"/>
                        <w:rPr>
                          <w:sz w:val="24"/>
                          <w:szCs w:val="24"/>
                        </w:rPr>
                      </w:pPr>
                      <w:r w:rsidRPr="00571433">
                        <w:rPr>
                          <w:color w:val="000000" w:themeColor="text1"/>
                          <w:sz w:val="24"/>
                          <w:szCs w:val="24"/>
                        </w:rPr>
                        <w:t xml:space="preserve">Fig: </w:t>
                      </w:r>
                      <w:r>
                        <w:rPr>
                          <w:color w:val="000000" w:themeColor="text1"/>
                          <w:sz w:val="24"/>
                          <w:szCs w:val="24"/>
                        </w:rPr>
                        <w:t xml:space="preserve">11 </w:t>
                      </w:r>
                      <w:r w:rsidR="00421E34" w:rsidRPr="00421E34">
                        <w:rPr>
                          <w:i/>
                          <w:iCs/>
                          <w:color w:val="000000" w:themeColor="text1"/>
                          <w:sz w:val="24"/>
                          <w:szCs w:val="24"/>
                        </w:rPr>
                        <w:t>The Iconic image used as the Matrix Title Image</w:t>
                      </w:r>
                      <w:r w:rsidR="00421E34">
                        <w:rPr>
                          <w:i/>
                          <w:iCs/>
                          <w:color w:val="000000" w:themeColor="text1"/>
                          <w:sz w:val="24"/>
                          <w:szCs w:val="24"/>
                        </w:rPr>
                        <w:t xml:space="preserve"> </w:t>
                      </w:r>
                      <w:r w:rsidR="00421E34">
                        <w:rPr>
                          <w:color w:val="000000" w:themeColor="text1"/>
                          <w:sz w:val="24"/>
                          <w:szCs w:val="24"/>
                        </w:rPr>
                        <w:t>(Clover, 2004)</w:t>
                      </w:r>
                    </w:p>
                    <w:p w14:paraId="454FEB32" w14:textId="77777777" w:rsidR="00CC529D" w:rsidRPr="00571433" w:rsidRDefault="00CC529D" w:rsidP="00CC529D">
                      <w:pPr>
                        <w:jc w:val="center"/>
                        <w:rPr>
                          <w:sz w:val="24"/>
                          <w:szCs w:val="24"/>
                        </w:rPr>
                      </w:pPr>
                    </w:p>
                    <w:p w14:paraId="25FEC22B" w14:textId="77777777" w:rsidR="00CC529D" w:rsidRDefault="00CC529D" w:rsidP="00CC529D"/>
                  </w:txbxContent>
                </v:textbox>
                <w10:wrap anchorx="margin"/>
              </v:shape>
            </w:pict>
          </mc:Fallback>
        </mc:AlternateContent>
      </w:r>
      <w:r w:rsidR="00D57361" w:rsidRPr="00434B98">
        <w:rPr>
          <w:noProof/>
          <w:color w:val="000000" w:themeColor="text1"/>
          <w:sz w:val="24"/>
          <w:szCs w:val="24"/>
        </w:rPr>
        <w:drawing>
          <wp:inline distT="0" distB="0" distL="0" distR="0" wp14:anchorId="71A1238F" wp14:editId="4D6BF4F4">
            <wp:extent cx="4991100" cy="2041562"/>
            <wp:effectExtent l="0" t="0" r="0" b="0"/>
            <wp:docPr id="558346436" name="Picture 1" descr="The Matrix (1999) Review - Cinematic Diver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trix (1999) Review - Cinematic Diversion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996936" cy="2043949"/>
                    </a:xfrm>
                    <a:prstGeom prst="rect">
                      <a:avLst/>
                    </a:prstGeom>
                    <a:noFill/>
                    <a:ln>
                      <a:noFill/>
                    </a:ln>
                  </pic:spPr>
                </pic:pic>
              </a:graphicData>
            </a:graphic>
          </wp:inline>
        </w:drawing>
      </w:r>
    </w:p>
    <w:p w14:paraId="34CF292A" w14:textId="0A9C254A" w:rsidR="00CC529D" w:rsidRPr="00434B98" w:rsidRDefault="00CC529D" w:rsidP="00A140F7">
      <w:pPr>
        <w:jc w:val="center"/>
        <w:rPr>
          <w:color w:val="000000" w:themeColor="text1"/>
          <w:sz w:val="24"/>
          <w:szCs w:val="24"/>
        </w:rPr>
      </w:pPr>
    </w:p>
    <w:p w14:paraId="641CFF68" w14:textId="77777777" w:rsidR="00D57361" w:rsidRPr="00434B98" w:rsidRDefault="00D57361" w:rsidP="00D57361">
      <w:pPr>
        <w:jc w:val="both"/>
        <w:rPr>
          <w:color w:val="000000" w:themeColor="text1"/>
          <w:sz w:val="24"/>
          <w:szCs w:val="24"/>
        </w:rPr>
      </w:pPr>
      <w:r w:rsidRPr="00434B98">
        <w:rPr>
          <w:color w:val="000000" w:themeColor="text1"/>
          <w:sz w:val="24"/>
          <w:szCs w:val="24"/>
        </w:rPr>
        <w:t>So, the balance is required while using VR, as it should be used as complement not a replacement for real world.</w:t>
      </w:r>
    </w:p>
    <w:p w14:paraId="2D611EC0" w14:textId="77777777" w:rsidR="007520B6" w:rsidRPr="00434B98" w:rsidRDefault="007520B6" w:rsidP="007520B6">
      <w:pPr>
        <w:jc w:val="both"/>
        <w:rPr>
          <w:color w:val="000000" w:themeColor="text1"/>
          <w:sz w:val="24"/>
          <w:szCs w:val="24"/>
        </w:rPr>
      </w:pPr>
      <w:r w:rsidRPr="00434B98">
        <w:rPr>
          <w:color w:val="000000" w:themeColor="text1"/>
          <w:sz w:val="24"/>
          <w:szCs w:val="24"/>
        </w:rPr>
        <w:t xml:space="preserve">Besides being helpful in early ages, visual design also has a powerful impact on how individuals experience and interact with social media interfaces. A well-designed interface guides users smoothly through content by using clear layouts, readable typography, and intuitive icons. Colours, contrast, and visual hierarchy influence what users notice first, how long they stay engaged, and how they emotionally respond to what they see. Visual design also shapes users’ sense of trust and safety, consistent interfaces feel more credible, while cluttered or poorly structured ones can create confusion or stress. On a deeper level, visual design affects self-expression and identity for instance filters, templates, and aesthetic trends influence how people present themselves and how they interpret others. Ultimately, visual design doesn’t just make social media look appealing but also it shapes behaviour, emotions, communication patterns, and even the social norms people follow online. For example, platforms like Facebook, Instagram, YouTube, and TikTok remain the most used from 2024 to 2025 and their dominant usage is majorly because of how effectively they use visual design to shape user experience (UX) (Meta Platforms, 2025). Designer are making the platforms more user friendly and accessible. </w:t>
      </w:r>
    </w:p>
    <w:p w14:paraId="01E577CE" w14:textId="77777777" w:rsidR="007520B6" w:rsidRPr="00434B98" w:rsidRDefault="007520B6" w:rsidP="007520B6">
      <w:pPr>
        <w:jc w:val="both"/>
        <w:rPr>
          <w:color w:val="000000" w:themeColor="text1"/>
          <w:sz w:val="24"/>
          <w:szCs w:val="24"/>
        </w:rPr>
      </w:pPr>
      <w:r w:rsidRPr="00434B98">
        <w:rPr>
          <w:i/>
          <w:iCs/>
          <w:color w:val="000000" w:themeColor="text1"/>
          <w:sz w:val="24"/>
          <w:szCs w:val="24"/>
        </w:rPr>
        <w:t xml:space="preserve">‘’Don’t Make Me Think, Revisited’’ </w:t>
      </w:r>
      <w:r w:rsidRPr="00434B98">
        <w:rPr>
          <w:color w:val="000000" w:themeColor="text1"/>
          <w:sz w:val="24"/>
          <w:szCs w:val="24"/>
        </w:rPr>
        <w:t xml:space="preserve">by Steve Krug is a foundational book on usability that argues that good design should be so clear and intuitive that users don’t have to stop and think about how to use a product. Krug emphasises principles such as simplicity, visual hierarchy, clear navigation, and obvious affordances, showing how small design decisions can significantly affect user experience. The book is important for designers because it shifts the focus from how a design looks to how it works in real life, encouraging designers to prioritise user needs, reduce cognitive load, and test designs with real users (Krug, 2014). By advocating for common sense and practical usability over complex theory, it helps designers create interfaces that feel effortless, accessible, and user centred. Krug’s principle is highly relevant to social media layout and interface design, where users expect instant understanding and frictionless interaction. As when </w:t>
      </w:r>
      <w:r w:rsidRPr="00434B98">
        <w:rPr>
          <w:color w:val="000000" w:themeColor="text1"/>
          <w:sz w:val="24"/>
          <w:szCs w:val="24"/>
        </w:rPr>
        <w:lastRenderedPageBreak/>
        <w:t>layouts are intuitive, users can focus on content rather than figuring out how to interact with the platform, reinforcing habitual use and rapid consumption (Krug, 2014).</w:t>
      </w:r>
    </w:p>
    <w:p w14:paraId="5B31DB52" w14:textId="77777777" w:rsidR="007520B6" w:rsidRPr="00434B98" w:rsidRDefault="007520B6" w:rsidP="007520B6">
      <w:pPr>
        <w:jc w:val="both"/>
        <w:rPr>
          <w:color w:val="000000" w:themeColor="text1"/>
          <w:sz w:val="24"/>
          <w:szCs w:val="24"/>
        </w:rPr>
      </w:pPr>
      <w:r w:rsidRPr="00434B98">
        <w:rPr>
          <w:color w:val="000000" w:themeColor="text1"/>
          <w:sz w:val="24"/>
          <w:szCs w:val="24"/>
        </w:rPr>
        <w:t>Moreover, features such as Stories, Reels, and short-form videos thrive because they use compelling visual interfaces that encourage quick creation, editing, and sharing and colour-psychologies, thumbnail designs and layouts plays their part in user friendly experiences. Ultimately, the global success of these platforms is not only due to their functionality but also the power of their visual communication and accessible design layouts (</w:t>
      </w:r>
      <w:proofErr w:type="spellStart"/>
      <w:r w:rsidRPr="00434B98">
        <w:rPr>
          <w:color w:val="000000" w:themeColor="text1"/>
          <w:sz w:val="24"/>
          <w:szCs w:val="24"/>
        </w:rPr>
        <w:t>Rodsevich</w:t>
      </w:r>
      <w:proofErr w:type="spellEnd"/>
      <w:r w:rsidRPr="00434B98">
        <w:rPr>
          <w:color w:val="000000" w:themeColor="text1"/>
          <w:sz w:val="24"/>
          <w:szCs w:val="24"/>
        </w:rPr>
        <w:t xml:space="preserve">, 2025). </w:t>
      </w:r>
    </w:p>
    <w:p w14:paraId="6CF1F6FE" w14:textId="3B610234" w:rsidR="00D57361" w:rsidRPr="00434B98" w:rsidRDefault="0071054D" w:rsidP="0071054D">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5888" behindDoc="0" locked="0" layoutInCell="1" allowOverlap="1" wp14:anchorId="3C033DAD" wp14:editId="139E5405">
                <wp:simplePos x="0" y="0"/>
                <wp:positionH relativeFrom="margin">
                  <wp:align>left</wp:align>
                </wp:positionH>
                <wp:positionV relativeFrom="paragraph">
                  <wp:posOffset>1910080</wp:posOffset>
                </wp:positionV>
                <wp:extent cx="5753100" cy="330200"/>
                <wp:effectExtent l="0" t="0" r="0" b="0"/>
                <wp:wrapNone/>
                <wp:docPr id="63117124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4B488BD8" w14:textId="3EAF54D6" w:rsidR="004F43D1" w:rsidRPr="00571433" w:rsidRDefault="004F43D1" w:rsidP="004F43D1">
                            <w:pPr>
                              <w:jc w:val="center"/>
                              <w:rPr>
                                <w:sz w:val="24"/>
                                <w:szCs w:val="24"/>
                              </w:rPr>
                            </w:pPr>
                            <w:r w:rsidRPr="00571433">
                              <w:rPr>
                                <w:color w:val="000000" w:themeColor="text1"/>
                                <w:sz w:val="24"/>
                                <w:szCs w:val="24"/>
                              </w:rPr>
                              <w:t xml:space="preserve">Fig: </w:t>
                            </w:r>
                            <w:r>
                              <w:rPr>
                                <w:color w:val="000000" w:themeColor="text1"/>
                                <w:sz w:val="24"/>
                                <w:szCs w:val="24"/>
                              </w:rPr>
                              <w:t>12</w:t>
                            </w:r>
                            <w:r>
                              <w:rPr>
                                <w:i/>
                                <w:iCs/>
                                <w:color w:val="000000" w:themeColor="text1"/>
                                <w:sz w:val="24"/>
                                <w:szCs w:val="24"/>
                              </w:rPr>
                              <w:t xml:space="preserve"> Top Social Media Usage Statistics </w:t>
                            </w:r>
                            <w:r w:rsidRPr="00766094">
                              <w:rPr>
                                <w:sz w:val="24"/>
                                <w:szCs w:val="24"/>
                              </w:rPr>
                              <w:t>(</w:t>
                            </w:r>
                            <w:r w:rsidRPr="00766094">
                              <w:rPr>
                                <w:sz w:val="24"/>
                                <w:szCs w:val="24"/>
                              </w:rPr>
                              <w:t>Rodsevich, 2025)</w:t>
                            </w:r>
                          </w:p>
                          <w:p w14:paraId="3929CB17" w14:textId="77777777" w:rsidR="004F43D1" w:rsidRDefault="004F43D1" w:rsidP="004F43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33DAD" id="_x0000_s1037" type="#_x0000_t202" style="position:absolute;left:0;text-align:left;margin-left:0;margin-top:150.4pt;width:453pt;height:26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xVbGQ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zjvMgGqgPu56Cn3lu+VDjEivnw&#10;zBxyjXOjfsMTHlIDNoOjRUkN7s//7mM+UoBRSlrUTkn97x1zghL90yA534aTSRRbcibT2xE67jqy&#10;uY6YXXMPKM8hvhTLkxnzgz6Z0kHzijJfxK4YYoZj75KGk3kfekXjM+FisUhJKC/LwsqsLY+lI6wR&#10;4pfulTl75CEgg49wUhkr3tDR5/aELHYBpEpcRaB7VI/4ozQT28dnFLV/7aesy2Of/wUAAP//AwBQ&#10;SwMEFAAGAAgAAAAhAJFifznfAAAACAEAAA8AAABkcnMvZG93bnJldi54bWxMj8FOwzAQRO9I/IO1&#10;SNyo3aBWIcSpqkgVEoJDSy/cNrGbRI3XIXbbwNeznOhxZ0az8/LV5HpxtmPoPGmYzxQIS7U3HTUa&#10;9h+bhxREiEgGe09Ww7cNsCpub3LMjL/Q1p53sRFcQiFDDW2MQyZlqFvrMMz8YIm9gx8dRj7HRpoR&#10;L1zuepkotZQOO+IPLQ62bG193J2chtdy847bKnHpT1++vB3Ww9f+c6H1/d20fgYR7RT/w/A3n6dD&#10;wZsqfyITRK+BQaKGR6UYgO0ntWSlYmWRpCCLXF4DFL8AAAD//wMAUEsBAi0AFAAGAAgAAAAhALaD&#10;OJL+AAAA4QEAABMAAAAAAAAAAAAAAAAAAAAAAFtDb250ZW50X1R5cGVzXS54bWxQSwECLQAUAAYA&#10;CAAAACEAOP0h/9YAAACUAQAACwAAAAAAAAAAAAAAAAAvAQAAX3JlbHMvLnJlbHNQSwECLQAUAAYA&#10;CAAAACEA4wcVWxkCAAA0BAAADgAAAAAAAAAAAAAAAAAuAgAAZHJzL2Uyb0RvYy54bWxQSwECLQAU&#10;AAYACAAAACEAkWJ/Od8AAAAIAQAADwAAAAAAAAAAAAAAAABzBAAAZHJzL2Rvd25yZXYueG1sUEsF&#10;BgAAAAAEAAQA8wAAAH8FAAAAAA==&#10;" filled="f" stroked="f" strokeweight=".5pt">
                <v:textbox>
                  <w:txbxContent>
                    <w:p w14:paraId="4B488BD8" w14:textId="3EAF54D6" w:rsidR="004F43D1" w:rsidRPr="00571433" w:rsidRDefault="004F43D1" w:rsidP="004F43D1">
                      <w:pPr>
                        <w:jc w:val="center"/>
                        <w:rPr>
                          <w:sz w:val="24"/>
                          <w:szCs w:val="24"/>
                        </w:rPr>
                      </w:pPr>
                      <w:r w:rsidRPr="00571433">
                        <w:rPr>
                          <w:color w:val="000000" w:themeColor="text1"/>
                          <w:sz w:val="24"/>
                          <w:szCs w:val="24"/>
                        </w:rPr>
                        <w:t xml:space="preserve">Fig: </w:t>
                      </w:r>
                      <w:r>
                        <w:rPr>
                          <w:color w:val="000000" w:themeColor="text1"/>
                          <w:sz w:val="24"/>
                          <w:szCs w:val="24"/>
                        </w:rPr>
                        <w:t>12</w:t>
                      </w:r>
                      <w:r>
                        <w:rPr>
                          <w:i/>
                          <w:iCs/>
                          <w:color w:val="000000" w:themeColor="text1"/>
                          <w:sz w:val="24"/>
                          <w:szCs w:val="24"/>
                        </w:rPr>
                        <w:t xml:space="preserve"> Top Social Media Usage Statistics </w:t>
                      </w:r>
                      <w:r w:rsidRPr="00766094">
                        <w:rPr>
                          <w:sz w:val="24"/>
                          <w:szCs w:val="24"/>
                        </w:rPr>
                        <w:t>(</w:t>
                      </w:r>
                      <w:r w:rsidRPr="00766094">
                        <w:rPr>
                          <w:sz w:val="24"/>
                          <w:szCs w:val="24"/>
                        </w:rPr>
                        <w:t>Rodsevich, 2025)</w:t>
                      </w:r>
                    </w:p>
                    <w:p w14:paraId="3929CB17" w14:textId="77777777" w:rsidR="004F43D1" w:rsidRDefault="004F43D1" w:rsidP="004F43D1"/>
                  </w:txbxContent>
                </v:textbox>
                <w10:wrap anchorx="margin"/>
              </v:shape>
            </w:pict>
          </mc:Fallback>
        </mc:AlternateContent>
      </w:r>
      <w:r w:rsidR="00D57361" w:rsidRPr="00434B98">
        <w:rPr>
          <w:color w:val="000000" w:themeColor="text1"/>
          <w:sz w:val="24"/>
          <w:szCs w:val="24"/>
        </w:rPr>
        <w:br/>
      </w:r>
      <w:r w:rsidR="00D57361" w:rsidRPr="00434B98">
        <w:rPr>
          <w:noProof/>
          <w:color w:val="000000" w:themeColor="text1"/>
          <w:sz w:val="24"/>
          <w:szCs w:val="24"/>
        </w:rPr>
        <w:drawing>
          <wp:inline distT="0" distB="0" distL="0" distR="0" wp14:anchorId="5A64679B" wp14:editId="58E78EF5">
            <wp:extent cx="3263556" cy="1708070"/>
            <wp:effectExtent l="0" t="0" r="0" b="6985"/>
            <wp:docPr id="339418738" name="Picture 2" descr="Top Social Media Usage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p Social Media Usage Statistic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73088" cy="1713059"/>
                    </a:xfrm>
                    <a:prstGeom prst="rect">
                      <a:avLst/>
                    </a:prstGeom>
                    <a:noFill/>
                    <a:ln>
                      <a:noFill/>
                    </a:ln>
                  </pic:spPr>
                </pic:pic>
              </a:graphicData>
            </a:graphic>
          </wp:inline>
        </w:drawing>
      </w:r>
    </w:p>
    <w:p w14:paraId="5A3990D0" w14:textId="0C8DEA45" w:rsidR="004F43D1" w:rsidRPr="00434B98" w:rsidRDefault="004F43D1" w:rsidP="00D57361">
      <w:pPr>
        <w:jc w:val="both"/>
        <w:rPr>
          <w:color w:val="000000" w:themeColor="text1"/>
          <w:sz w:val="24"/>
          <w:szCs w:val="24"/>
        </w:rPr>
      </w:pPr>
    </w:p>
    <w:p w14:paraId="7B73D7F4"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Visual designs on social media have several positive effects, enhancing the overall communication and learning experience for users. They help create meaningful connections by transcending language barriers, allowing people from diverse cultures to share emotions, ideas, and experiences through imagery and video. These platforms also encourage creativity by offering accessible tools for photography, graphic design, and video editing, enabling users to experiment, express themselves artistically, and develop unique visual styles. In the given article the social impact of visuals and use of imagery on a user has been explain briefly (Sun, 2025). </w:t>
      </w:r>
    </w:p>
    <w:p w14:paraId="2630A8EC"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On the other hand, using graphics and visuals on social media also have their drawbacks, one of them is the constant stream of highly edited, curated visuals on social media now amplified by AI-generated advertisements can create distorted expectations of beauty, lifestyle, and success. While these technologies offer convenience and open new avenues for creativity and progress, they also shape our perceptions in subtle ways, often prompting unhealthy comparisons and feelings of inadequacy or anxiety. In today’s technological age, it has become essential to remain mindful and maintain control over the tools that influence how we see ourselves, others, and the world around us (A Place of HOPE, 2024). Secondly, visuals on social media can become harmful when it highlights exclusion, bias, or inappropriate exposure for different groups. For younger users, overly mature imagery, unrealistic beauty filters, and attention-grabbing interface patterns can negatively influence mental health and self-image. For instance, Augmented Reality (AR) filters on Instagram and TikTok that erase imperfections, whiten teeth, and reshape facial features which often led to cause depression and anxiety (Park </w:t>
      </w:r>
      <w:r w:rsidRPr="00434B98">
        <w:rPr>
          <w:i/>
          <w:iCs/>
          <w:color w:val="000000" w:themeColor="text1"/>
          <w:sz w:val="24"/>
          <w:szCs w:val="24"/>
        </w:rPr>
        <w:lastRenderedPageBreak/>
        <w:t>et al.</w:t>
      </w:r>
      <w:r w:rsidRPr="00434B98">
        <w:rPr>
          <w:color w:val="000000" w:themeColor="text1"/>
          <w:sz w:val="24"/>
          <w:szCs w:val="24"/>
        </w:rPr>
        <w:t xml:space="preserve">, 2023). Moreover, gender-related risks arise through hyper-gendered advertising, sexualized depictions, and design choices that exclude or misrepresent gender-diverse individuals. Research indicates that algorithms tend to boost sexualized posts featuring women, while content from gender-diverse creators is often overlooked or inaccurately categorized. This increases gender-based attention and marginalization (Park </w:t>
      </w:r>
      <w:r w:rsidRPr="00434B98">
        <w:rPr>
          <w:i/>
          <w:iCs/>
          <w:color w:val="000000" w:themeColor="text1"/>
          <w:sz w:val="24"/>
          <w:szCs w:val="24"/>
        </w:rPr>
        <w:t>et al.</w:t>
      </w:r>
      <w:r w:rsidRPr="00434B98">
        <w:rPr>
          <w:color w:val="000000" w:themeColor="text1"/>
          <w:sz w:val="24"/>
          <w:szCs w:val="24"/>
        </w:rPr>
        <w:t xml:space="preserve">, 2023). </w:t>
      </w:r>
    </w:p>
    <w:p w14:paraId="33CD342F"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However, many brands, organizations and influencers are promoting body positivity to overcome this negative impact of social media visuals for instance, dove-self-esteem campaign. This project reflects how technology and social media have become dominant forces shaping identity, perception, and value a modern-day “God” that dictates ideals of beauty and worth. Platforms like Instagram and TikTok act as temples of visual culture, where algorithmic design and digital aesthetics influence how young people view themselves and others. Within this context, Dove’s campaigns represent an act of counter-design intentionally using visual communication, typography, photography, and narrative design to challenge the worship of perfection that technology perpetuates. As a design practice, this approach demonstrates how ethical branding and socially responsive design can intervene in the psychological consequences of a technology-driven culture, reclaiming digital space for authenticity and self-acceptance (Dove, 2023). </w:t>
      </w:r>
    </w:p>
    <w:p w14:paraId="4793D551" w14:textId="4BB94AEE" w:rsidR="00D57361" w:rsidRPr="00434B98" w:rsidRDefault="00D5067F" w:rsidP="009D0992">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7936" behindDoc="0" locked="0" layoutInCell="1" allowOverlap="1" wp14:anchorId="1CB93A34" wp14:editId="1E7C65ED">
                <wp:simplePos x="0" y="0"/>
                <wp:positionH relativeFrom="margin">
                  <wp:align>left</wp:align>
                </wp:positionH>
                <wp:positionV relativeFrom="paragraph">
                  <wp:posOffset>2015490</wp:posOffset>
                </wp:positionV>
                <wp:extent cx="5753100" cy="330200"/>
                <wp:effectExtent l="0" t="0" r="0" b="0"/>
                <wp:wrapNone/>
                <wp:docPr id="672787865"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72325928" w14:textId="07D6C708" w:rsidR="009D0992" w:rsidRDefault="009D0992" w:rsidP="009D0992">
                            <w:pPr>
                              <w:jc w:val="center"/>
                            </w:pPr>
                            <w:r w:rsidRPr="00571433">
                              <w:rPr>
                                <w:color w:val="000000" w:themeColor="text1"/>
                                <w:sz w:val="24"/>
                                <w:szCs w:val="24"/>
                              </w:rPr>
                              <w:t xml:space="preserve">Fig: </w:t>
                            </w:r>
                            <w:r>
                              <w:rPr>
                                <w:color w:val="000000" w:themeColor="text1"/>
                                <w:sz w:val="24"/>
                                <w:szCs w:val="24"/>
                              </w:rPr>
                              <w:t>13</w:t>
                            </w:r>
                            <w:r>
                              <w:rPr>
                                <w:i/>
                                <w:iCs/>
                                <w:color w:val="000000" w:themeColor="text1"/>
                                <w:sz w:val="24"/>
                                <w:szCs w:val="24"/>
                              </w:rPr>
                              <w:t xml:space="preserve"> Toxic Influence Campaign by Dove </w:t>
                            </w:r>
                            <w:r w:rsidRPr="00FE666F">
                              <w:rPr>
                                <w:sz w:val="24"/>
                                <w:szCs w:val="24"/>
                              </w:rPr>
                              <w:t>(Dove,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93A34" id="_x0000_s1038" type="#_x0000_t202" style="position:absolute;left:0;text-align:left;margin-left:0;margin-top:158.7pt;width:453pt;height:26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7T/GgIAADQEAAAOAAAAZHJzL2Uyb0RvYy54bWysU8lu2zAQvRfoPxC815K3pBUsB24CFwWM&#10;JIBT5ExTpCWA5LAkbcn9+g4pb0h7CnKhZjijWd57nN11WpG9cL4BU9LhIKdEGA5VY7Yl/fWy/PKV&#10;Eh+YqZgCI0p6EJ7ezT9/mrW2ECOoQVXCESxifNHaktYh2CLLPK+FZn4AVhgMSnCaBXTdNqsca7G6&#10;Vtkoz2+yFlxlHXDhPd4+9EE6T/WlFDw8SelFIKqkOFtIp0vnJp7ZfMaKrWO2bvhxDPaOKTRrDDY9&#10;l3pggZGda/4ppRvuwIMMAw46AykbLtIOuM0wf7PNumZWpF0QHG/PMPmPK8sf92v77EjovkOHBEZA&#10;WusLj5dxn046Hb84KcE4Qng4wya6QDheTm+n42GOIY6x8ThHXmKZ7PK3dT78EKBJNErqkJaEFtuv&#10;fOhTTymxmYFlo1SiRhnSlvRmPM3TD+cIFlcGe1xmjVboNh1pKtxjdFpkA9UB93PQU+8tXzY4xIr5&#10;8Mwcco1zo37DEx5SATaDo0VJDe7P/+5jPlKAUUpa1E5J/e8dc4IS9dMgOd+Gk0kUW3Im09sROu46&#10;srmOmJ2+B5TnEF+K5cmM+UGdTOlAv6LMF7Erhpjh2Luk4WTeh17R+Ey4WCxSEsrLsrAya8tj6Qhr&#10;hPile2XOHnkIyOAjnFTGijd09Lk9IYtdANkkriLQPapH/FGaie3jM4rav/ZT1uWxz/8CAAD//wMA&#10;UEsDBBQABgAIAAAAIQApZv564AAAAAgBAAAPAAAAZHJzL2Rvd25yZXYueG1sTI9PT8JAEMXvJn6H&#10;zZh4ky2IFWq3hDQhJkYOIBdv0+7QNu6f2l2g+ukdT3qc917e/F6+Gq0RZxpC552C6SQBQa72unON&#10;gsPb5m4BIkR0Go13pOCLAqyK66scM+0vbkfnfWwEl7iQoYI2xj6TMtQtWQwT35Nj7+gHi5HPoZF6&#10;wAuXWyNnSZJKi53jDy32VLZUf+xPVsFLudnirprZxbcpn1+P6/7z8P6g1O3NuH4CEWmMf2H4xWd0&#10;KJip8iengzAKeEhUcD99nINge5mkrFSspMs5yCKX/wcUPwAAAP//AwBQSwECLQAUAAYACAAAACEA&#10;toM4kv4AAADhAQAAEwAAAAAAAAAAAAAAAAAAAAAAW0NvbnRlbnRfVHlwZXNdLnhtbFBLAQItABQA&#10;BgAIAAAAIQA4/SH/1gAAAJQBAAALAAAAAAAAAAAAAAAAAC8BAABfcmVscy8ucmVsc1BLAQItABQA&#10;BgAIAAAAIQAj17T/GgIAADQEAAAOAAAAAAAAAAAAAAAAAC4CAABkcnMvZTJvRG9jLnhtbFBLAQIt&#10;ABQABgAIAAAAIQApZv564AAAAAgBAAAPAAAAAAAAAAAAAAAAAHQEAABkcnMvZG93bnJldi54bWxQ&#10;SwUGAAAAAAQABADzAAAAgQUAAAAA&#10;" filled="f" stroked="f" strokeweight=".5pt">
                <v:textbox>
                  <w:txbxContent>
                    <w:p w14:paraId="72325928" w14:textId="07D6C708" w:rsidR="009D0992" w:rsidRDefault="009D0992" w:rsidP="009D0992">
                      <w:pPr>
                        <w:jc w:val="center"/>
                      </w:pPr>
                      <w:r w:rsidRPr="00571433">
                        <w:rPr>
                          <w:color w:val="000000" w:themeColor="text1"/>
                          <w:sz w:val="24"/>
                          <w:szCs w:val="24"/>
                        </w:rPr>
                        <w:t xml:space="preserve">Fig: </w:t>
                      </w:r>
                      <w:r>
                        <w:rPr>
                          <w:color w:val="000000" w:themeColor="text1"/>
                          <w:sz w:val="24"/>
                          <w:szCs w:val="24"/>
                        </w:rPr>
                        <w:t>13</w:t>
                      </w:r>
                      <w:r>
                        <w:rPr>
                          <w:i/>
                          <w:iCs/>
                          <w:color w:val="000000" w:themeColor="text1"/>
                          <w:sz w:val="24"/>
                          <w:szCs w:val="24"/>
                        </w:rPr>
                        <w:t xml:space="preserve"> Toxic Influence Campaign by Dove </w:t>
                      </w:r>
                      <w:r w:rsidRPr="00FE666F">
                        <w:rPr>
                          <w:sz w:val="24"/>
                          <w:szCs w:val="24"/>
                        </w:rPr>
                        <w:t>(Dove, 2023)</w:t>
                      </w:r>
                    </w:p>
                  </w:txbxContent>
                </v:textbox>
                <w10:wrap anchorx="margin"/>
              </v:shape>
            </w:pict>
          </mc:Fallback>
        </mc:AlternateContent>
      </w:r>
      <w:r w:rsidR="00D57361" w:rsidRPr="00434B98">
        <w:rPr>
          <w:noProof/>
          <w:color w:val="000000" w:themeColor="text1"/>
          <w:sz w:val="24"/>
          <w:szCs w:val="24"/>
        </w:rPr>
        <w:drawing>
          <wp:inline distT="0" distB="0" distL="0" distR="0" wp14:anchorId="46642B30" wp14:editId="0BD9B6A5">
            <wp:extent cx="2678612" cy="2007843"/>
            <wp:effectExtent l="0" t="0" r="7620" b="0"/>
            <wp:docPr id="1457346382" name="Picture 1" descr="A person hugging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346382" name="Picture 1" descr="A person hugging another person&#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683978" cy="2011865"/>
                    </a:xfrm>
                    <a:prstGeom prst="rect">
                      <a:avLst/>
                    </a:prstGeom>
                    <a:noFill/>
                    <a:ln>
                      <a:noFill/>
                    </a:ln>
                  </pic:spPr>
                </pic:pic>
              </a:graphicData>
            </a:graphic>
          </wp:inline>
        </w:drawing>
      </w:r>
    </w:p>
    <w:p w14:paraId="644C11B2" w14:textId="15E9F71A" w:rsidR="009D0992" w:rsidRPr="00434B98" w:rsidRDefault="009D0992" w:rsidP="00D57361">
      <w:pPr>
        <w:jc w:val="both"/>
        <w:rPr>
          <w:color w:val="000000" w:themeColor="text1"/>
          <w:sz w:val="24"/>
          <w:szCs w:val="24"/>
        </w:rPr>
      </w:pPr>
    </w:p>
    <w:p w14:paraId="2F52D5C6" w14:textId="26EBFD46" w:rsidR="00D57361" w:rsidRPr="00434B98" w:rsidRDefault="00077BC3" w:rsidP="00D57361">
      <w:pPr>
        <w:jc w:val="both"/>
        <w:rPr>
          <w:b/>
          <w:bCs/>
          <w:color w:val="000000" w:themeColor="text1"/>
          <w:sz w:val="24"/>
          <w:szCs w:val="24"/>
        </w:rPr>
      </w:pPr>
      <w:r w:rsidRPr="00434B98">
        <w:rPr>
          <w:color w:val="000000" w:themeColor="text1"/>
          <w:sz w:val="24"/>
          <w:szCs w:val="24"/>
        </w:rPr>
        <w:t>Similarly, governments are concerned about young teenagers’ safety and protection all around the world, they consider social media as a threat. Recently, Australia introduced a world</w:t>
      </w:r>
      <w:r w:rsidRPr="00434B98">
        <w:rPr>
          <w:rFonts w:ascii="Cambria Math" w:hAnsi="Cambria Math" w:cs="Cambria Math"/>
          <w:color w:val="000000" w:themeColor="text1"/>
          <w:sz w:val="24"/>
          <w:szCs w:val="24"/>
        </w:rPr>
        <w:t>‑</w:t>
      </w:r>
      <w:r w:rsidRPr="00434B98">
        <w:rPr>
          <w:color w:val="000000" w:themeColor="text1"/>
          <w:sz w:val="24"/>
          <w:szCs w:val="24"/>
        </w:rPr>
        <w:t>first ban on social media for anyone under 16 to protect young people from online harms such as cyberbullying, grooming, exposure to harmful content, and mental</w:t>
      </w:r>
      <w:r w:rsidRPr="00434B98">
        <w:rPr>
          <w:rFonts w:ascii="Cambria Math" w:hAnsi="Cambria Math" w:cs="Cambria Math"/>
          <w:color w:val="000000" w:themeColor="text1"/>
          <w:sz w:val="24"/>
          <w:szCs w:val="24"/>
        </w:rPr>
        <w:t>‑</w:t>
      </w:r>
      <w:r w:rsidRPr="00434B98">
        <w:rPr>
          <w:color w:val="000000" w:themeColor="text1"/>
          <w:sz w:val="24"/>
          <w:szCs w:val="24"/>
        </w:rPr>
        <w:t>health impacts. Lawmakers argued that major platforms were failing to keep children safe, so the government required companies like TikTok, Instagram, YouTube, Snapchat, Facebook, Reddit and others to remove existing under</w:t>
      </w:r>
      <w:r w:rsidRPr="00434B98">
        <w:rPr>
          <w:rFonts w:ascii="Cambria Math" w:hAnsi="Cambria Math" w:cs="Cambria Math"/>
          <w:color w:val="000000" w:themeColor="text1"/>
          <w:sz w:val="24"/>
          <w:szCs w:val="24"/>
        </w:rPr>
        <w:t>‑</w:t>
      </w:r>
      <w:r w:rsidRPr="00434B98">
        <w:rPr>
          <w:color w:val="000000" w:themeColor="text1"/>
          <w:sz w:val="24"/>
          <w:szCs w:val="24"/>
        </w:rPr>
        <w:t>16 accounts and block new ones. The law was passed in 2024 and officially came into effect on 10 December 2025, forcing platforms to use age</w:t>
      </w:r>
      <w:r w:rsidRPr="00434B98">
        <w:rPr>
          <w:rFonts w:ascii="Cambria Math" w:hAnsi="Cambria Math" w:cs="Cambria Math"/>
          <w:color w:val="000000" w:themeColor="text1"/>
          <w:sz w:val="24"/>
          <w:szCs w:val="24"/>
        </w:rPr>
        <w:t>‑</w:t>
      </w:r>
      <w:r w:rsidRPr="00434B98">
        <w:rPr>
          <w:color w:val="000000" w:themeColor="text1"/>
          <w:sz w:val="24"/>
          <w:szCs w:val="24"/>
        </w:rPr>
        <w:t xml:space="preserve">verification tools or face fines of up to $50 million (Taylor, 2025). </w:t>
      </w:r>
    </w:p>
    <w:p w14:paraId="6CA15B37" w14:textId="77777777" w:rsidR="00A944C3" w:rsidRPr="00434B98" w:rsidRDefault="00A944C3" w:rsidP="00A944C3">
      <w:pPr>
        <w:jc w:val="both"/>
        <w:rPr>
          <w:color w:val="000000" w:themeColor="text1"/>
          <w:sz w:val="24"/>
          <w:szCs w:val="24"/>
        </w:rPr>
      </w:pPr>
      <w:r w:rsidRPr="00434B98">
        <w:rPr>
          <w:color w:val="000000" w:themeColor="text1"/>
          <w:sz w:val="24"/>
          <w:szCs w:val="24"/>
        </w:rPr>
        <w:t xml:space="preserve">Another way in which graphic design and visual communication influence individuals in daily life is through signs and symbols. Semiotics, the study of these signs and symbols </w:t>
      </w:r>
      <w:r w:rsidRPr="00434B98">
        <w:rPr>
          <w:color w:val="000000" w:themeColor="text1"/>
          <w:sz w:val="24"/>
          <w:szCs w:val="24"/>
        </w:rPr>
        <w:lastRenderedPageBreak/>
        <w:t>plays a crucial role in shaping how people interact in today’s technology-driven world. Every digital platform is built on semiotic systems for example, emojis and hashtags convey emotions and ideas, while interface icons guide user behaviour (The Design Girl, n.d.).</w:t>
      </w:r>
    </w:p>
    <w:p w14:paraId="05352F97" w14:textId="77777777" w:rsidR="00A944C3" w:rsidRPr="00434B98" w:rsidRDefault="00A944C3" w:rsidP="00A944C3">
      <w:pPr>
        <w:jc w:val="both"/>
        <w:rPr>
          <w:color w:val="000000" w:themeColor="text1"/>
          <w:sz w:val="24"/>
          <w:szCs w:val="24"/>
        </w:rPr>
      </w:pPr>
      <w:r w:rsidRPr="00434B98">
        <w:rPr>
          <w:color w:val="000000" w:themeColor="text1"/>
          <w:sz w:val="24"/>
          <w:szCs w:val="24"/>
        </w:rPr>
        <w:t>With the advancement in technology famous tech driven brands like Apple has been turning products into lifestyle symbols that shape users’ habits and mindsets. Since, decades Apple has made a strong reputation of its logo in the market by which it has gained millions loyal users. Moreover, through sleek advertising and seamless device integration like instantly sharing data between iPhones and MacBooks Apple not only showcases innovation but also makes everyday life simpler, reinforcing its image as a design-driven, user-focused brand. Over the years apple has been campaigning to build customers’ confidence for the devices.</w:t>
      </w:r>
    </w:p>
    <w:p w14:paraId="1D295168" w14:textId="07C690E2" w:rsidR="006A4CAA" w:rsidRPr="00434B98" w:rsidRDefault="00A944C3" w:rsidP="006A4CAA">
      <w:pPr>
        <w:jc w:val="both"/>
        <w:rPr>
          <w:color w:val="000000" w:themeColor="text1"/>
          <w:sz w:val="24"/>
          <w:szCs w:val="24"/>
        </w:rPr>
      </w:pPr>
      <w:r w:rsidRPr="00434B98">
        <w:rPr>
          <w:color w:val="000000" w:themeColor="text1"/>
          <w:sz w:val="24"/>
          <w:szCs w:val="24"/>
        </w:rPr>
        <w:t>Apple’s “Get a Mac” campaign became one of the most iconic tech advertising series of the 2000s. Each ad featured two characters: Mac, casual and youthful, and PC, formal and outdated. The ads humorously highlighted the differences between Apple’s sleek, user-friendly design and Microsoft’s clunky, problem-prone PCs. This personification strategy made Apple products feel modern, approachable, and aspirational, while positioning PCs as old-fashioned and complicated. The campaign ran for several years, producing over 60 commercials, and is widely credited with boosting Apple’s brand image and sales during that era (Apple, 2006).</w:t>
      </w:r>
      <w:r w:rsidR="00D57361" w:rsidRPr="00434B98">
        <w:rPr>
          <w:color w:val="000000" w:themeColor="text1"/>
          <w:sz w:val="24"/>
          <w:szCs w:val="24"/>
        </w:rPr>
        <w:t xml:space="preserve"> </w:t>
      </w:r>
    </w:p>
    <w:p w14:paraId="02CD1BAF" w14:textId="61079C26" w:rsidR="00D57361" w:rsidRPr="00434B98" w:rsidRDefault="00D5067F" w:rsidP="00783A01">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9984" behindDoc="0" locked="0" layoutInCell="1" allowOverlap="1" wp14:anchorId="31A57A77" wp14:editId="28879A3F">
                <wp:simplePos x="0" y="0"/>
                <wp:positionH relativeFrom="margin">
                  <wp:align>right</wp:align>
                </wp:positionH>
                <wp:positionV relativeFrom="paragraph">
                  <wp:posOffset>2107565</wp:posOffset>
                </wp:positionV>
                <wp:extent cx="5753100" cy="330200"/>
                <wp:effectExtent l="0" t="0" r="0" b="0"/>
                <wp:wrapNone/>
                <wp:docPr id="1673975491"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567631E2" w14:textId="67B0E64C" w:rsidR="00D5067F" w:rsidRDefault="00D5067F" w:rsidP="00D5067F">
                            <w:pPr>
                              <w:jc w:val="center"/>
                            </w:pPr>
                            <w:r w:rsidRPr="00571433">
                              <w:rPr>
                                <w:color w:val="000000" w:themeColor="text1"/>
                                <w:sz w:val="24"/>
                                <w:szCs w:val="24"/>
                              </w:rPr>
                              <w:t xml:space="preserve">Fig: </w:t>
                            </w:r>
                            <w:r>
                              <w:rPr>
                                <w:color w:val="000000" w:themeColor="text1"/>
                                <w:sz w:val="24"/>
                                <w:szCs w:val="24"/>
                              </w:rPr>
                              <w:t>14</w:t>
                            </w:r>
                            <w:r>
                              <w:rPr>
                                <w:i/>
                                <w:iCs/>
                                <w:color w:val="000000" w:themeColor="text1"/>
                                <w:sz w:val="24"/>
                                <w:szCs w:val="24"/>
                              </w:rPr>
                              <w:t xml:space="preserve"> Comparison Between Modern and </w:t>
                            </w:r>
                            <w:r w:rsidR="00783A01">
                              <w:rPr>
                                <w:i/>
                                <w:iCs/>
                                <w:color w:val="000000" w:themeColor="text1"/>
                                <w:sz w:val="24"/>
                                <w:szCs w:val="24"/>
                              </w:rPr>
                              <w:t>Outdated (</w:t>
                            </w:r>
                            <w:r w:rsidRPr="004C15B2">
                              <w:rPr>
                                <w:sz w:val="24"/>
                                <w:szCs w:val="24"/>
                              </w:rPr>
                              <w:t>Apple,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57A77" id="_x0000_s1039" type="#_x0000_t202" style="position:absolute;left:0;text-align:left;margin-left:401.8pt;margin-top:165.95pt;width:453pt;height:26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sq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fFpkA9UB93PQU+8tXyocYsV8&#10;eGYOuca5Ub/hCQ+pAZvB0aKkBvfnf/cxHynAKCUtaqek/veOOUGJ/mmQnG/DySSKLTmT6e0IHXcd&#10;2VxHzK65B5TnEF+K5cmM+UGfTOmgeUWZL2JXDDHDsXdJw8m8D72i8ZlwsVikJJSXZWFl1pbH0hHW&#10;CPFL98qcPfIQkMFHOKmMFW/o6HN7Qha7AFIlriLQPapH/FGaie3jM4rav/ZT1uWxz/8CAAD//wMA&#10;UEsDBBQABgAIAAAAIQDaocj94AAAAAgBAAAPAAAAZHJzL2Rvd25yZXYueG1sTI/BTsMwEETvSP0H&#10;aytxo04bUSUhTlVFqpAQHFp64baJ3SQiXofYbQNfz3Kix50Zzb7JN5PtxcWMvnOkYLmIQBiqne6o&#10;UXB83z0kIHxA0tg7Mgq+jYdNMbvLMdPuSntzOYRGcAn5DBW0IQyZlL5ujUW/cIMh9k5utBj4HBup&#10;R7xyue3lKorW0mJH/KHFwZStqT8PZ6vgpdy94b5a2eSnL59fT9vh6/jxqNT9fNo+gQhmCv9h+MNn&#10;dCiYqXJn0l70CnhIUBDHyxQE22m0ZqViJYlTkEUubwcUvwAAAP//AwBQSwECLQAUAAYACAAAACEA&#10;toM4kv4AAADhAQAAEwAAAAAAAAAAAAAAAAAAAAAAW0NvbnRlbnRfVHlwZXNdLnhtbFBLAQItABQA&#10;BgAIAAAAIQA4/SH/1gAAAJQBAAALAAAAAAAAAAAAAAAAAC8BAABfcmVscy8ucmVsc1BLAQItABQA&#10;BgAIAAAAIQBcZfsqGgIAADQEAAAOAAAAAAAAAAAAAAAAAC4CAABkcnMvZTJvRG9jLnhtbFBLAQIt&#10;ABQABgAIAAAAIQDaocj94AAAAAgBAAAPAAAAAAAAAAAAAAAAAHQEAABkcnMvZG93bnJldi54bWxQ&#10;SwUGAAAAAAQABADzAAAAgQUAAAAA&#10;" filled="f" stroked="f" strokeweight=".5pt">
                <v:textbox>
                  <w:txbxContent>
                    <w:p w14:paraId="567631E2" w14:textId="67B0E64C" w:rsidR="00D5067F" w:rsidRDefault="00D5067F" w:rsidP="00D5067F">
                      <w:pPr>
                        <w:jc w:val="center"/>
                      </w:pPr>
                      <w:r w:rsidRPr="00571433">
                        <w:rPr>
                          <w:color w:val="000000" w:themeColor="text1"/>
                          <w:sz w:val="24"/>
                          <w:szCs w:val="24"/>
                        </w:rPr>
                        <w:t xml:space="preserve">Fig: </w:t>
                      </w:r>
                      <w:r>
                        <w:rPr>
                          <w:color w:val="000000" w:themeColor="text1"/>
                          <w:sz w:val="24"/>
                          <w:szCs w:val="24"/>
                        </w:rPr>
                        <w:t>14</w:t>
                      </w:r>
                      <w:r>
                        <w:rPr>
                          <w:i/>
                          <w:iCs/>
                          <w:color w:val="000000" w:themeColor="text1"/>
                          <w:sz w:val="24"/>
                          <w:szCs w:val="24"/>
                        </w:rPr>
                        <w:t xml:space="preserve"> Comparison Between Modern and </w:t>
                      </w:r>
                      <w:r w:rsidR="00783A01">
                        <w:rPr>
                          <w:i/>
                          <w:iCs/>
                          <w:color w:val="000000" w:themeColor="text1"/>
                          <w:sz w:val="24"/>
                          <w:szCs w:val="24"/>
                        </w:rPr>
                        <w:t>Outdated (</w:t>
                      </w:r>
                      <w:r w:rsidRPr="004C15B2">
                        <w:rPr>
                          <w:sz w:val="24"/>
                          <w:szCs w:val="24"/>
                        </w:rPr>
                        <w:t>Apple, 2006)</w:t>
                      </w:r>
                    </w:p>
                  </w:txbxContent>
                </v:textbox>
                <w10:wrap anchorx="margin"/>
              </v:shape>
            </w:pict>
          </mc:Fallback>
        </mc:AlternateContent>
      </w:r>
      <w:r w:rsidR="00D57361" w:rsidRPr="00434B98">
        <w:rPr>
          <w:noProof/>
          <w:color w:val="000000" w:themeColor="text1"/>
          <w:sz w:val="24"/>
          <w:szCs w:val="24"/>
        </w:rPr>
        <w:drawing>
          <wp:inline distT="0" distB="0" distL="0" distR="0" wp14:anchorId="3A408220" wp14:editId="1495AF1F">
            <wp:extent cx="3721544" cy="2093729"/>
            <wp:effectExtent l="0" t="0" r="0" b="1905"/>
            <wp:docPr id="820170584" name="Picture 9" descr="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re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33633" cy="2100530"/>
                    </a:xfrm>
                    <a:prstGeom prst="rect">
                      <a:avLst/>
                    </a:prstGeom>
                    <a:noFill/>
                    <a:ln>
                      <a:noFill/>
                    </a:ln>
                  </pic:spPr>
                </pic:pic>
              </a:graphicData>
            </a:graphic>
          </wp:inline>
        </w:drawing>
      </w:r>
    </w:p>
    <w:p w14:paraId="11ABB605" w14:textId="0FC2DD56" w:rsidR="00D57361" w:rsidRPr="00434B98" w:rsidRDefault="00D57361" w:rsidP="00D57361">
      <w:pPr>
        <w:jc w:val="both"/>
        <w:rPr>
          <w:color w:val="000000" w:themeColor="text1"/>
          <w:sz w:val="24"/>
          <w:szCs w:val="24"/>
        </w:rPr>
      </w:pPr>
    </w:p>
    <w:p w14:paraId="00023427" w14:textId="5004BE5B" w:rsidR="00F00F7A" w:rsidRPr="00434B98" w:rsidRDefault="00F00F7A" w:rsidP="00F00F7A">
      <w:pPr>
        <w:jc w:val="both"/>
        <w:rPr>
          <w:color w:val="000000" w:themeColor="text1"/>
          <w:sz w:val="24"/>
          <w:szCs w:val="24"/>
        </w:rPr>
      </w:pPr>
      <w:r w:rsidRPr="00434B98">
        <w:rPr>
          <w:color w:val="000000" w:themeColor="text1"/>
          <w:sz w:val="24"/>
          <w:szCs w:val="24"/>
        </w:rPr>
        <w:t xml:space="preserve">In everyday life, semiotics appears in the small symbols we constantly engage with. The like button on social media tells us when others approve of our posts, shaping how we feel about ourselves. A blue checkmark signals trust and authority, while emojis help us express emotions quickly without words. Notification badges create urgency and pull us back into apps, and shopping cart or padlock icons reassure us when making online purchases. Even in games, achievement badges symbolize progress and status. All of these signs influence our choices, emotions, and interactions, showing how semiotics quietly but powerfully structures our digital routines. Brands also rely on semiotics for </w:t>
      </w:r>
      <w:r w:rsidRPr="00434B98">
        <w:rPr>
          <w:color w:val="000000" w:themeColor="text1"/>
          <w:sz w:val="24"/>
          <w:szCs w:val="24"/>
        </w:rPr>
        <w:lastRenderedPageBreak/>
        <w:t xml:space="preserve">marketing and advertising, using symbols as trademarks that build brand loyalty (The Design Girl, 2025). </w:t>
      </w:r>
    </w:p>
    <w:p w14:paraId="6F976514" w14:textId="77777777" w:rsidR="00F00F7A" w:rsidRPr="00434B98" w:rsidRDefault="00F00F7A" w:rsidP="00F00F7A">
      <w:pPr>
        <w:jc w:val="both"/>
        <w:rPr>
          <w:color w:val="000000" w:themeColor="text1"/>
          <w:sz w:val="24"/>
          <w:szCs w:val="24"/>
        </w:rPr>
      </w:pPr>
    </w:p>
    <w:p w14:paraId="1E0D90DA" w14:textId="77777777" w:rsidR="00F00F7A" w:rsidRPr="00434B98" w:rsidRDefault="00F00F7A" w:rsidP="00F00F7A">
      <w:pPr>
        <w:jc w:val="both"/>
        <w:rPr>
          <w:color w:val="000000" w:themeColor="text1"/>
          <w:sz w:val="24"/>
          <w:szCs w:val="24"/>
        </w:rPr>
      </w:pPr>
    </w:p>
    <w:p w14:paraId="610F96E2" w14:textId="618C23E7" w:rsidR="00D57361" w:rsidRPr="00434B98" w:rsidRDefault="00C17120" w:rsidP="007361C2">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2032" behindDoc="0" locked="0" layoutInCell="1" allowOverlap="1" wp14:anchorId="48179E6E" wp14:editId="491CC402">
                <wp:simplePos x="0" y="0"/>
                <wp:positionH relativeFrom="margin">
                  <wp:posOffset>12700</wp:posOffset>
                </wp:positionH>
                <wp:positionV relativeFrom="paragraph">
                  <wp:posOffset>2604135</wp:posOffset>
                </wp:positionV>
                <wp:extent cx="5753100" cy="330200"/>
                <wp:effectExtent l="0" t="0" r="0" b="0"/>
                <wp:wrapNone/>
                <wp:docPr id="24737661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11622E3F" w14:textId="1654E803" w:rsidR="007361C2" w:rsidRDefault="007361C2" w:rsidP="007361C2">
                            <w:pPr>
                              <w:jc w:val="center"/>
                            </w:pPr>
                            <w:r w:rsidRPr="00571433">
                              <w:rPr>
                                <w:color w:val="000000" w:themeColor="text1"/>
                                <w:sz w:val="24"/>
                                <w:szCs w:val="24"/>
                              </w:rPr>
                              <w:t xml:space="preserve">Fig: </w:t>
                            </w:r>
                            <w:r>
                              <w:rPr>
                                <w:color w:val="000000" w:themeColor="text1"/>
                                <w:sz w:val="24"/>
                                <w:szCs w:val="24"/>
                              </w:rPr>
                              <w:t>15</w:t>
                            </w:r>
                            <w:r>
                              <w:rPr>
                                <w:i/>
                                <w:iCs/>
                                <w:color w:val="000000" w:themeColor="text1"/>
                                <w:sz w:val="24"/>
                                <w:szCs w:val="24"/>
                              </w:rPr>
                              <w:t xml:space="preserve"> Brands using Semiotics to Communicate </w:t>
                            </w:r>
                            <w:r w:rsidRPr="00130E9F">
                              <w:rPr>
                                <w:sz w:val="24"/>
                                <w:szCs w:val="24"/>
                              </w:rPr>
                              <w:t>(The Design Girl, 2025</w:t>
                            </w:r>
                            <w:r w:rsidR="002E553F">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79E6E" id="_x0000_s1040" type="#_x0000_t202" style="position:absolute;left:0;text-align:left;margin-left:1pt;margin-top:205.05pt;width:453pt;height:2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IZt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clpkA9UB93PQU+8tXyocYsV8&#10;eGYOuca5Ub/hCQ+pAZvB0aKkBvfnf/cxHynAKCUtaqek/veOOUGJ/mmQnG/DySSKLTmT6e0IHXcd&#10;2VxHzK65B5TnEF+K5cmM+UGfTOmgeUWZL2JXDDHDsXdJw8m8D72i8ZlwsVikJJSXZWFl1pbH0hHW&#10;CPFL98qcPfIQkMFHOKmMFW/o6HN7Qha7AFIlriLQPapH/FGaie3jM4rav/ZT1uWxz/8CAAD//wMA&#10;UEsDBBQABgAIAAAAIQA9hi+v4AAAAAkBAAAPAAAAZHJzL2Rvd25yZXYueG1sTI/BTsMwEETvSPyD&#10;tUjcqJ0IqhDiVFWkCgnBoaUXbk68TSLidYjdNvD1LCd63JnR7JtiNbtBnHAKvScNyUKBQGq87anV&#10;sH/f3GUgQjRkzeAJNXxjgFV5fVWY3PozbfG0i63gEgq50dDFOOZShqZDZ8LCj0jsHfzkTORzaqWd&#10;zJnL3SBTpZbSmZ74Q2dGrDpsPndHp+Gl2ryZbZ267Geonl8P6/Fr//Gg9e3NvH4CEXGO/2H4w2d0&#10;KJmp9keyQQwaUl4SNdwnKgHB/qPKWKlZWaYJyLKQlwvKXwAAAP//AwBQSwECLQAUAAYACAAAACEA&#10;toM4kv4AAADhAQAAEwAAAAAAAAAAAAAAAAAAAAAAW0NvbnRlbnRfVHlwZXNdLnhtbFBLAQItABQA&#10;BgAIAAAAIQA4/SH/1gAAAJQBAAALAAAAAAAAAAAAAAAAAC8BAABfcmVscy8ucmVsc1BLAQItABQA&#10;BgAIAAAAIQDicIZtGgIAADQEAAAOAAAAAAAAAAAAAAAAAC4CAABkcnMvZTJvRG9jLnhtbFBLAQIt&#10;ABQABgAIAAAAIQA9hi+v4AAAAAkBAAAPAAAAAAAAAAAAAAAAAHQEAABkcnMvZG93bnJldi54bWxQ&#10;SwUGAAAAAAQABADzAAAAgQUAAAAA&#10;" filled="f" stroked="f" strokeweight=".5pt">
                <v:textbox>
                  <w:txbxContent>
                    <w:p w14:paraId="11622E3F" w14:textId="1654E803" w:rsidR="007361C2" w:rsidRDefault="007361C2" w:rsidP="007361C2">
                      <w:pPr>
                        <w:jc w:val="center"/>
                      </w:pPr>
                      <w:r w:rsidRPr="00571433">
                        <w:rPr>
                          <w:color w:val="000000" w:themeColor="text1"/>
                          <w:sz w:val="24"/>
                          <w:szCs w:val="24"/>
                        </w:rPr>
                        <w:t xml:space="preserve">Fig: </w:t>
                      </w:r>
                      <w:r>
                        <w:rPr>
                          <w:color w:val="000000" w:themeColor="text1"/>
                          <w:sz w:val="24"/>
                          <w:szCs w:val="24"/>
                        </w:rPr>
                        <w:t>15</w:t>
                      </w:r>
                      <w:r>
                        <w:rPr>
                          <w:i/>
                          <w:iCs/>
                          <w:color w:val="000000" w:themeColor="text1"/>
                          <w:sz w:val="24"/>
                          <w:szCs w:val="24"/>
                        </w:rPr>
                        <w:t xml:space="preserve"> Brands using Semiotics to Communicate </w:t>
                      </w:r>
                      <w:r w:rsidRPr="00130E9F">
                        <w:rPr>
                          <w:sz w:val="24"/>
                          <w:szCs w:val="24"/>
                        </w:rPr>
                        <w:t>(The Design Girl, 2025</w:t>
                      </w:r>
                      <w:r w:rsidR="002E553F">
                        <w:rPr>
                          <w:sz w:val="24"/>
                          <w:szCs w:val="24"/>
                        </w:rPr>
                        <w:t>)</w:t>
                      </w:r>
                    </w:p>
                  </w:txbxContent>
                </v:textbox>
                <w10:wrap anchorx="margin"/>
              </v:shape>
            </w:pict>
          </mc:Fallback>
        </mc:AlternateContent>
      </w:r>
      <w:r w:rsidR="00D57361" w:rsidRPr="00434B98">
        <w:rPr>
          <w:noProof/>
          <w:color w:val="000000" w:themeColor="text1"/>
          <w:sz w:val="24"/>
          <w:szCs w:val="24"/>
        </w:rPr>
        <w:drawing>
          <wp:inline distT="0" distB="0" distL="0" distR="0" wp14:anchorId="6B29B871" wp14:editId="3A95B38C">
            <wp:extent cx="4622269" cy="2602523"/>
            <wp:effectExtent l="0" t="0" r="6985" b="7620"/>
            <wp:docPr id="620018736"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18736" name="Picture 1" descr="A close-up of a logo&#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30914" cy="2607391"/>
                    </a:xfrm>
                    <a:prstGeom prst="rect">
                      <a:avLst/>
                    </a:prstGeom>
                    <a:noFill/>
                    <a:ln>
                      <a:noFill/>
                    </a:ln>
                  </pic:spPr>
                </pic:pic>
              </a:graphicData>
            </a:graphic>
          </wp:inline>
        </w:drawing>
      </w:r>
    </w:p>
    <w:p w14:paraId="4FABEAF9" w14:textId="7C9454F5" w:rsidR="007361C2" w:rsidRPr="00434B98" w:rsidRDefault="007361C2" w:rsidP="00D57361">
      <w:pPr>
        <w:jc w:val="both"/>
        <w:rPr>
          <w:color w:val="000000" w:themeColor="text1"/>
          <w:sz w:val="24"/>
          <w:szCs w:val="24"/>
        </w:rPr>
      </w:pPr>
    </w:p>
    <w:p w14:paraId="5A32831C" w14:textId="77777777" w:rsidR="002D334F" w:rsidRPr="00434B98" w:rsidRDefault="002D334F" w:rsidP="002D334F">
      <w:pPr>
        <w:jc w:val="both"/>
        <w:rPr>
          <w:color w:val="000000" w:themeColor="text1"/>
          <w:sz w:val="24"/>
          <w:szCs w:val="24"/>
        </w:rPr>
      </w:pPr>
      <w:r w:rsidRPr="00434B98">
        <w:rPr>
          <w:color w:val="000000" w:themeColor="text1"/>
          <w:sz w:val="24"/>
          <w:szCs w:val="24"/>
        </w:rPr>
        <w:t xml:space="preserve">While semiotics is often discussed in relation to everyday digital interactions and brand communication, its role extends beyond symbolic representation into the ethical dimensions of contemporary design practice. As consumer awareness and loyalty increase, brands are ever more required to communicate ethical values through design decisions shaped by technological advancement. This shift reflects how semiotics operates not only through visible symbols, but also through the </w:t>
      </w:r>
      <w:r w:rsidRPr="00434B98">
        <w:rPr>
          <w:b/>
          <w:bCs/>
          <w:color w:val="000000" w:themeColor="text1"/>
          <w:sz w:val="24"/>
          <w:szCs w:val="24"/>
        </w:rPr>
        <w:t>material, functional, and experiential qualities of products</w:t>
      </w:r>
      <w:r w:rsidRPr="00434B98">
        <w:rPr>
          <w:color w:val="000000" w:themeColor="text1"/>
          <w:sz w:val="24"/>
          <w:szCs w:val="24"/>
        </w:rPr>
        <w:t>, which act as signifiers of ethical intent. Technological innovation has significantly influenced design practices, enabling ethical considerations such as sustainability, transparency, and inclusivity to be embedded within products themselves. Fairphone provides a clear example of this approach, where modular construction, repairability, and responsible material sourcing function as semiotic indicators of fair labour and environmental responsibility. In this context, meaning is not communicated through marketing symbolism alone, but through the physical structure and lifecycle of the product, allowing consumers to interpret ethical values through use and interaction (European Circular Economy Stakeholder Platform, n.d.).</w:t>
      </w:r>
    </w:p>
    <w:p w14:paraId="5EDCB4C4" w14:textId="77777777" w:rsidR="002D334F" w:rsidRPr="00434B98" w:rsidRDefault="002D334F" w:rsidP="002D334F">
      <w:pPr>
        <w:jc w:val="both"/>
        <w:rPr>
          <w:color w:val="000000" w:themeColor="text1"/>
          <w:sz w:val="24"/>
          <w:szCs w:val="24"/>
        </w:rPr>
      </w:pPr>
      <w:r w:rsidRPr="00434B98">
        <w:rPr>
          <w:color w:val="000000" w:themeColor="text1"/>
          <w:sz w:val="24"/>
          <w:szCs w:val="24"/>
        </w:rPr>
        <w:t xml:space="preserve">Furthermore, graphic design and visual communication play a critical role in mediating ethical information for consumers. Design strategies that address environmental impact, inclusivity, and accessibility translate complex ethical concerns into clear and interpretable cues that support informed decision-making. Inclusive packaging solutions, such as tactile features for visually impaired users, expand semiotics beyond visual communication into sensory experience. This demonstrates a shift in semiotic </w:t>
      </w:r>
      <w:r w:rsidRPr="00434B98">
        <w:rPr>
          <w:color w:val="000000" w:themeColor="text1"/>
          <w:sz w:val="24"/>
          <w:szCs w:val="24"/>
        </w:rPr>
        <w:lastRenderedPageBreak/>
        <w:t xml:space="preserve">application from reinforcing brand identity to actively shaping ethical awareness and responsible consumption within contemporary design (Herbal Essences, 2025). </w:t>
      </w:r>
    </w:p>
    <w:p w14:paraId="7323044E" w14:textId="330EBEA3" w:rsidR="00D57361" w:rsidRPr="00434B98" w:rsidRDefault="007B0565" w:rsidP="007B0565">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4080" behindDoc="0" locked="0" layoutInCell="1" allowOverlap="1" wp14:anchorId="025158B5" wp14:editId="57B44CC1">
                <wp:simplePos x="0" y="0"/>
                <wp:positionH relativeFrom="margin">
                  <wp:align>left</wp:align>
                </wp:positionH>
                <wp:positionV relativeFrom="paragraph">
                  <wp:posOffset>2437765</wp:posOffset>
                </wp:positionV>
                <wp:extent cx="5753100" cy="330200"/>
                <wp:effectExtent l="0" t="0" r="0" b="0"/>
                <wp:wrapNone/>
                <wp:docPr id="726853503"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3D07D8E" w14:textId="75907E09" w:rsidR="007B0565" w:rsidRDefault="007B0565" w:rsidP="007B0565">
                            <w:pPr>
                              <w:jc w:val="center"/>
                            </w:pPr>
                            <w:r w:rsidRPr="00571433">
                              <w:rPr>
                                <w:color w:val="000000" w:themeColor="text1"/>
                                <w:sz w:val="24"/>
                                <w:szCs w:val="24"/>
                              </w:rPr>
                              <w:t xml:space="preserve">Fig: </w:t>
                            </w:r>
                            <w:r>
                              <w:rPr>
                                <w:color w:val="000000" w:themeColor="text1"/>
                                <w:sz w:val="24"/>
                                <w:szCs w:val="24"/>
                              </w:rPr>
                              <w:t>16</w:t>
                            </w:r>
                            <w:r>
                              <w:rPr>
                                <w:i/>
                                <w:iCs/>
                                <w:color w:val="000000" w:themeColor="text1"/>
                                <w:sz w:val="24"/>
                                <w:szCs w:val="24"/>
                              </w:rPr>
                              <w:t xml:space="preserve"> Inclusive Design </w:t>
                            </w:r>
                            <w:r w:rsidRPr="00F51449">
                              <w:rPr>
                                <w:sz w:val="24"/>
                                <w:szCs w:val="24"/>
                              </w:rPr>
                              <w:t>(Herbal Essences,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158B5" id="_x0000_s1041" type="#_x0000_t202" style="position:absolute;left:0;text-align:left;margin-left:0;margin-top:191.95pt;width:453pt;height:26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sm4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elpkA9UB93PQU+8tXyocYsV8&#10;eGYOuca5Ub/hCQ+pAZvB0aKkBvfnf/cxHynAKCUtaqek/veOOUGJ/mmQnG/DySSKLTmT6e0IHXcd&#10;2VxHzK65B5TnEF+K5cmM+UGfTOmgeUWZL2JXDDHDsXdJw8m8D72i8ZlwsVikJJSXZWFl1pbH0hHW&#10;CPFL98qcPfIQkMFHOKmMFW/o6HN7Qha7AFIlriLQPapH/FGaie3jM4rav/ZT1uWxz/8CAAD//wMA&#10;UEsDBBQABgAIAAAAIQAvP/5I4QAAAAgBAAAPAAAAZHJzL2Rvd25yZXYueG1sTI/BTsMwEETvSPyD&#10;tUjcqENDqyTEqapIFRIqh5ZeuG3ibRIR2yF228DXsz3BcXZWM2/y1WR6cabRd84qeJxFIMjWTne2&#10;UXB43zwkIHxAq7F3lhR8k4dVcXuTY6bdxe7ovA+N4BDrM1TQhjBkUvq6JYN+5gay7B3daDCwHBup&#10;R7xwuOnlPIqW0mBnuaHFgcqW6s/9ySh4LTdvuKvmJvnpy5ftcT18HT4WSt3fTetnEIGm8PcMV3xG&#10;h4KZKney2oteAQ8JCuIkTkGwnUZLvlQKnuJFCrLI5f8BxS8AAAD//wMAUEsBAi0AFAAGAAgAAAAh&#10;ALaDOJL+AAAA4QEAABMAAAAAAAAAAAAAAAAAAAAAAFtDb250ZW50X1R5cGVzXS54bWxQSwECLQAU&#10;AAYACAAAACEAOP0h/9YAAACUAQAACwAAAAAAAAAAAAAAAAAvAQAAX3JlbHMvLnJlbHNQSwECLQAU&#10;AAYACAAAACEAncLJuBoCAAA0BAAADgAAAAAAAAAAAAAAAAAuAgAAZHJzL2Uyb0RvYy54bWxQSwEC&#10;LQAUAAYACAAAACEALz/+SOEAAAAIAQAADwAAAAAAAAAAAAAAAAB0BAAAZHJzL2Rvd25yZXYueG1s&#10;UEsFBgAAAAAEAAQA8wAAAIIFAAAAAA==&#10;" filled="f" stroked="f" strokeweight=".5pt">
                <v:textbox>
                  <w:txbxContent>
                    <w:p w14:paraId="03D07D8E" w14:textId="75907E09" w:rsidR="007B0565" w:rsidRDefault="007B0565" w:rsidP="007B0565">
                      <w:pPr>
                        <w:jc w:val="center"/>
                      </w:pPr>
                      <w:r w:rsidRPr="00571433">
                        <w:rPr>
                          <w:color w:val="000000" w:themeColor="text1"/>
                          <w:sz w:val="24"/>
                          <w:szCs w:val="24"/>
                        </w:rPr>
                        <w:t xml:space="preserve">Fig: </w:t>
                      </w:r>
                      <w:r>
                        <w:rPr>
                          <w:color w:val="000000" w:themeColor="text1"/>
                          <w:sz w:val="24"/>
                          <w:szCs w:val="24"/>
                        </w:rPr>
                        <w:t>16</w:t>
                      </w:r>
                      <w:r>
                        <w:rPr>
                          <w:i/>
                          <w:iCs/>
                          <w:color w:val="000000" w:themeColor="text1"/>
                          <w:sz w:val="24"/>
                          <w:szCs w:val="24"/>
                        </w:rPr>
                        <w:t xml:space="preserve"> Inclusive Design </w:t>
                      </w:r>
                      <w:r w:rsidRPr="00F51449">
                        <w:rPr>
                          <w:sz w:val="24"/>
                          <w:szCs w:val="24"/>
                        </w:rPr>
                        <w:t>(Herbal Essences, 2025)</w:t>
                      </w:r>
                    </w:p>
                  </w:txbxContent>
                </v:textbox>
                <w10:wrap anchorx="margin"/>
              </v:shape>
            </w:pict>
          </mc:Fallback>
        </mc:AlternateContent>
      </w:r>
      <w:r w:rsidR="00D57361" w:rsidRPr="00434B98">
        <w:rPr>
          <w:noProof/>
          <w:color w:val="000000" w:themeColor="text1"/>
          <w:sz w:val="24"/>
          <w:szCs w:val="24"/>
        </w:rPr>
        <w:drawing>
          <wp:inline distT="0" distB="0" distL="0" distR="0" wp14:anchorId="1C15DC4D" wp14:editId="0DB132AB">
            <wp:extent cx="2212127" cy="2461376"/>
            <wp:effectExtent l="0" t="0" r="0" b="0"/>
            <wp:docPr id="1906244535" name="Picture 1" descr="Making beauty more inclusive | Herbal Essences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ing beauty more inclusive | Herbal Essences U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238293" cy="2490490"/>
                    </a:xfrm>
                    <a:prstGeom prst="rect">
                      <a:avLst/>
                    </a:prstGeom>
                    <a:noFill/>
                    <a:ln>
                      <a:noFill/>
                    </a:ln>
                  </pic:spPr>
                </pic:pic>
              </a:graphicData>
            </a:graphic>
          </wp:inline>
        </w:drawing>
      </w:r>
    </w:p>
    <w:p w14:paraId="74BFF96B" w14:textId="7D800362" w:rsidR="007B0565" w:rsidRPr="00434B98" w:rsidRDefault="007B0565" w:rsidP="00D57361">
      <w:pPr>
        <w:jc w:val="both"/>
        <w:rPr>
          <w:color w:val="000000" w:themeColor="text1"/>
          <w:sz w:val="24"/>
          <w:szCs w:val="24"/>
        </w:rPr>
      </w:pPr>
    </w:p>
    <w:p w14:paraId="2B0FC227" w14:textId="77777777" w:rsidR="00F2349E" w:rsidRPr="00434B98" w:rsidRDefault="00F2349E" w:rsidP="00F2349E">
      <w:pPr>
        <w:jc w:val="both"/>
        <w:rPr>
          <w:b/>
          <w:bCs/>
          <w:color w:val="000000" w:themeColor="text1"/>
          <w:sz w:val="24"/>
          <w:szCs w:val="24"/>
        </w:rPr>
      </w:pPr>
      <w:r w:rsidRPr="00434B98">
        <w:rPr>
          <w:color w:val="000000" w:themeColor="text1"/>
          <w:sz w:val="24"/>
          <w:szCs w:val="24"/>
        </w:rPr>
        <w:t>Even in previous decades, people depended on signs in public spaces, from toilet symbols to airport directions in order to navigate everyday life. With advancing technology, these symbols have become more interactive and informative. For example, instead of a paper menu, scanning a QR code gives instant access to digital menus, allergen information, or payment options. At airports, QR codes on boarding passes replace physical tickets and guide passengers seamlessly through gates. In the present century, symbols are no longer just representations; they have become interactive gateways to information (</w:t>
      </w:r>
      <w:proofErr w:type="spellStart"/>
      <w:r w:rsidRPr="00434B98">
        <w:rPr>
          <w:color w:val="000000" w:themeColor="text1"/>
          <w:sz w:val="24"/>
          <w:szCs w:val="24"/>
        </w:rPr>
        <w:t>GTech</w:t>
      </w:r>
      <w:proofErr w:type="spellEnd"/>
      <w:r w:rsidRPr="00434B98">
        <w:rPr>
          <w:color w:val="000000" w:themeColor="text1"/>
          <w:sz w:val="24"/>
          <w:szCs w:val="24"/>
        </w:rPr>
        <w:t xml:space="preserve"> Booster, 2025). </w:t>
      </w:r>
    </w:p>
    <w:p w14:paraId="16981947" w14:textId="77777777" w:rsidR="00F2349E" w:rsidRPr="00434B98" w:rsidRDefault="00F2349E" w:rsidP="00F2349E">
      <w:pPr>
        <w:jc w:val="both"/>
        <w:rPr>
          <w:color w:val="000000" w:themeColor="text1"/>
          <w:sz w:val="24"/>
          <w:szCs w:val="24"/>
        </w:rPr>
      </w:pPr>
      <w:r w:rsidRPr="00434B98">
        <w:rPr>
          <w:color w:val="000000" w:themeColor="text1"/>
          <w:sz w:val="24"/>
          <w:szCs w:val="24"/>
        </w:rPr>
        <w:t xml:space="preserve">As semiotics plays a strong role in creating and maintain brand loyalty, it is right to say that graphic design and visual communication is very important in shaping both brand identity and brand loyalty by translating a brand’s values into a consistent and recognizable visual language. A well-cited study from MIT found that people can recognize images in as little as 13 milliseconds, and other cognitive science research suggests that brand-related visual impressions can be formed in 50 milliseconds or less (MIT News, 2014). So, through elements such as logos, colour palettes, typography, and imagery, graphic design creates the first impression and communicates the brand’s personality, helping target audience distinguish it from competitors. Effective visual communication reinforces this identity across all touchpoints that are digital platforms, packaging, advertising, and user experiences building emotional resonance and trust. When customers repeatedly encounter cohesive, high-quality visuals, they develop familiarity and positive associations, which ultimately strengthen their loyalty. In this way, design becomes more than aesthetics; it becomes a strategic tool that shapes how audiences perceive, remember, and remain attached to a brand and it will not be wrong to say that brand becomes lifestyle for the users. Throughout history, many brands have competed for attention, and in numerous cases, consumers have shown strong loyalty, remaining devoted to their preferred brands over time (MIT News, 2014; The Design Girl, </w:t>
      </w:r>
      <w:r w:rsidRPr="00434B98">
        <w:rPr>
          <w:color w:val="000000" w:themeColor="text1"/>
          <w:sz w:val="24"/>
          <w:szCs w:val="24"/>
        </w:rPr>
        <w:lastRenderedPageBreak/>
        <w:t>2025). Examples below will be showing some famous brands and their branding to gain consumer loyalty either by direct advertisements or by comparisons with market competitors.</w:t>
      </w:r>
    </w:p>
    <w:p w14:paraId="640E7ABA" w14:textId="77777777" w:rsidR="00F2349E" w:rsidRPr="00434B98" w:rsidRDefault="00F2349E" w:rsidP="00F2349E">
      <w:pPr>
        <w:jc w:val="both"/>
        <w:rPr>
          <w:color w:val="000000" w:themeColor="text1"/>
          <w:sz w:val="24"/>
          <w:szCs w:val="24"/>
        </w:rPr>
      </w:pPr>
      <w:r w:rsidRPr="00434B98">
        <w:rPr>
          <w:color w:val="000000" w:themeColor="text1"/>
          <w:sz w:val="24"/>
          <w:szCs w:val="24"/>
        </w:rPr>
        <w:t xml:space="preserve">PepsiCo and Coca-Cola have continuously invested in marketing campaigns, product innovations, and emotional storytelling to position themselves as cultural icons in the beverage industry. The “Pepsi Generation” campaign launched in 1980’s targeted young consumers seeking a fun, energetic brand, using celebrity endorsements like Michael J. Fox, Madonna, and Tina Turner, successfully linking Pepsi with youth and excitement. this campaign positioned Pepsi as the drink of youth, directly challenging Coca-Cola’s traditional image (PepsiCo, 1984; </w:t>
      </w:r>
      <w:proofErr w:type="spellStart"/>
      <w:r w:rsidRPr="00434B98">
        <w:rPr>
          <w:color w:val="000000" w:themeColor="text1"/>
          <w:sz w:val="24"/>
          <w:szCs w:val="24"/>
        </w:rPr>
        <w:t>Brandvertising</w:t>
      </w:r>
      <w:proofErr w:type="spellEnd"/>
      <w:r w:rsidRPr="00434B98">
        <w:rPr>
          <w:color w:val="000000" w:themeColor="text1"/>
          <w:sz w:val="24"/>
          <w:szCs w:val="24"/>
        </w:rPr>
        <w:t>, 2020).</w:t>
      </w:r>
    </w:p>
    <w:p w14:paraId="1A872BC8" w14:textId="77777777" w:rsidR="00F2349E" w:rsidRPr="00434B98" w:rsidRDefault="00F2349E" w:rsidP="00F2349E">
      <w:pPr>
        <w:jc w:val="both"/>
        <w:rPr>
          <w:color w:val="000000" w:themeColor="text1"/>
          <w:sz w:val="24"/>
          <w:szCs w:val="24"/>
        </w:rPr>
      </w:pPr>
      <w:r w:rsidRPr="00434B98">
        <w:rPr>
          <w:color w:val="000000" w:themeColor="text1"/>
          <w:sz w:val="24"/>
          <w:szCs w:val="24"/>
        </w:rPr>
        <w:t>Coca cola maintains its customer trust and relation by campaigns like “Share a Coke” (2011–present) that features Coca-Cola bottles printed with people’s names, creating a sense of personal connection and fun. By encouraging people to find and share bottles with their own name, a family member or a friend’s, the campaign made the brand feel more relatable and interactive (Coca-Cola, 2011).</w:t>
      </w:r>
    </w:p>
    <w:p w14:paraId="4EA754F2" w14:textId="77777777" w:rsidR="00F2349E" w:rsidRPr="00434B98" w:rsidRDefault="00F2349E" w:rsidP="00F2349E">
      <w:pPr>
        <w:jc w:val="both"/>
        <w:rPr>
          <w:color w:val="000000" w:themeColor="text1"/>
          <w:sz w:val="24"/>
          <w:szCs w:val="24"/>
        </w:rPr>
      </w:pPr>
      <w:r w:rsidRPr="00434B98">
        <w:rPr>
          <w:color w:val="000000" w:themeColor="text1"/>
          <w:sz w:val="24"/>
          <w:szCs w:val="24"/>
        </w:rPr>
        <w:t xml:space="preserve">Launched in February 2020, the campaign showed a Whopper slowly developing a </w:t>
      </w:r>
      <w:proofErr w:type="spellStart"/>
      <w:r w:rsidRPr="00434B98">
        <w:rPr>
          <w:color w:val="000000" w:themeColor="text1"/>
          <w:sz w:val="24"/>
          <w:szCs w:val="24"/>
        </w:rPr>
        <w:t>mold</w:t>
      </w:r>
      <w:proofErr w:type="spellEnd"/>
      <w:r w:rsidRPr="00434B98">
        <w:rPr>
          <w:color w:val="000000" w:themeColor="text1"/>
          <w:sz w:val="24"/>
          <w:szCs w:val="24"/>
        </w:rPr>
        <w:t xml:space="preserve"> through time-lapse videos and photos this bold move that went against the usual idea of making fast food look perfect. With the tagline “The beauty of no artificial preservatives,” Burger King highlighted the natural ingredients in its burger. This was also a clear challenge to competitors like McDonald’s, whose products are often criticized for containing preservatives and appearing unchanged even after long periods. By embracing imperfection, Burger King positioned itself as the more transparent and “real” option in the fast-food market (</w:t>
      </w:r>
      <w:proofErr w:type="spellStart"/>
      <w:r w:rsidRPr="00434B98">
        <w:rPr>
          <w:color w:val="000000" w:themeColor="text1"/>
          <w:sz w:val="24"/>
          <w:szCs w:val="24"/>
        </w:rPr>
        <w:t>Brandvertising</w:t>
      </w:r>
      <w:proofErr w:type="spellEnd"/>
      <w:r w:rsidRPr="00434B98">
        <w:rPr>
          <w:color w:val="000000" w:themeColor="text1"/>
          <w:sz w:val="24"/>
          <w:szCs w:val="24"/>
        </w:rPr>
        <w:t xml:space="preserve">, 2020).  </w:t>
      </w:r>
    </w:p>
    <w:p w14:paraId="1525CB98" w14:textId="29C60E59" w:rsidR="00D57361" w:rsidRPr="00434B98" w:rsidRDefault="00556373" w:rsidP="0055637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6128" behindDoc="0" locked="0" layoutInCell="1" allowOverlap="1" wp14:anchorId="2C5EAEBD" wp14:editId="5B1E5141">
                <wp:simplePos x="0" y="0"/>
                <wp:positionH relativeFrom="margin">
                  <wp:posOffset>95250</wp:posOffset>
                </wp:positionH>
                <wp:positionV relativeFrom="paragraph">
                  <wp:posOffset>2392045</wp:posOffset>
                </wp:positionV>
                <wp:extent cx="5753100" cy="330200"/>
                <wp:effectExtent l="0" t="0" r="0" b="0"/>
                <wp:wrapNone/>
                <wp:docPr id="479233567"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717EDA79" w14:textId="2A781954" w:rsidR="007B0565" w:rsidRDefault="007B0565" w:rsidP="007B0565">
                            <w:pPr>
                              <w:jc w:val="center"/>
                            </w:pPr>
                            <w:r w:rsidRPr="00571433">
                              <w:rPr>
                                <w:color w:val="000000" w:themeColor="text1"/>
                                <w:sz w:val="24"/>
                                <w:szCs w:val="24"/>
                              </w:rPr>
                              <w:t xml:space="preserve">Fig: </w:t>
                            </w:r>
                            <w:r>
                              <w:rPr>
                                <w:color w:val="000000" w:themeColor="text1"/>
                                <w:sz w:val="24"/>
                                <w:szCs w:val="24"/>
                              </w:rPr>
                              <w:t>17</w:t>
                            </w:r>
                            <w:r>
                              <w:rPr>
                                <w:i/>
                                <w:iCs/>
                                <w:color w:val="000000" w:themeColor="text1"/>
                                <w:sz w:val="24"/>
                                <w:szCs w:val="24"/>
                              </w:rPr>
                              <w:t xml:space="preserve"> </w:t>
                            </w:r>
                            <w:r w:rsidR="00556373">
                              <w:rPr>
                                <w:i/>
                                <w:iCs/>
                                <w:color w:val="000000" w:themeColor="text1"/>
                                <w:sz w:val="24"/>
                                <w:szCs w:val="24"/>
                              </w:rPr>
                              <w:t>Visual Communication to Challenge the Competitors</w:t>
                            </w:r>
                            <w:r>
                              <w:rPr>
                                <w:i/>
                                <w:iCs/>
                                <w:color w:val="000000" w:themeColor="text1"/>
                                <w:sz w:val="24"/>
                                <w:szCs w:val="24"/>
                              </w:rPr>
                              <w:t xml:space="preserve"> </w:t>
                            </w:r>
                            <w:r w:rsidR="00556373" w:rsidRPr="005D4503">
                              <w:rPr>
                                <w:sz w:val="24"/>
                                <w:szCs w:val="24"/>
                              </w:rPr>
                              <w:t>(</w:t>
                            </w:r>
                            <w:r w:rsidR="00556373" w:rsidRPr="005D4503">
                              <w:rPr>
                                <w:sz w:val="24"/>
                                <w:szCs w:val="24"/>
                              </w:rPr>
                              <w:t>Brandvertising,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EAEBD" id="_x0000_s1042" type="#_x0000_t202" style="position:absolute;left:0;text-align:left;margin-left:7.5pt;margin-top:188.35pt;width:453pt;height:2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mgcGgIAADQEAAAOAAAAZHJzL2Uyb0RvYy54bWysU8lu2zAQvRfoPxC815LXtILlwE3gooCR&#10;BHCKnGmKtASQHJakLblf3yHlDWlPRS/UDGc0y3uP8/tOK3IQzjdgSjoc5JQIw6FqzK6kP15Xnz5T&#10;4gMzFVNgREmPwtP7xccP89YWYgQ1qEo4gkWML1pb0joEW2SZ57XQzA/ACoNBCU6zgK7bZZVjLVbX&#10;Khvl+SxrwVXWARfe4+1jH6SLVF9KwcOzlF4EokqKs4V0unRu45kt5qzYOWbrhp/GYP8whWaNwaaX&#10;Uo8sMLJ3zR+ldMMdeJBhwEFnIGXDRdoBtxnm77bZ1MyKtAuC4+0FJv//yvKnw8a+OBK6r9AhgRGQ&#10;1vrC42Xcp5NOxy9OSjCOEB4vsIkuEI6X07vpeJhjiGNsPM6Rl1gmu/5tnQ/fBGgSjZI6pCWhxQ5r&#10;H/rUc0psZmDVKJWoUYa0JZ2Np3n64RLB4spgj+us0QrdtiNNhXvMzotsoTrifg566r3lqwaHWDMf&#10;XphDrnFu1G94xkMqwGZwsiipwf36233MRwowSkmL2imp/7lnTlCivhsk58twMoliS85kejdCx91G&#10;trcRs9cPgPIc4kuxPJkxP6izKR3oN5T5MnbFEDMce5c0nM2H0CsanwkXy2VKQnlZFtZmY3ksHWGN&#10;EL92b8zZEw8BGXyCs8pY8Y6OPrcnZLkPIJvEVQS6R/WEP0ozsX16RlH7t37Kuj72xW8AAAD//wMA&#10;UEsDBBQABgAIAAAAIQBWHUZR4gAAAAoBAAAPAAAAZHJzL2Rvd25yZXYueG1sTI/BTsMwEETvSPyD&#10;tUjcqNNAmxDiVFWkCgnRQ0sv3Daxm0TE6xC7beDrWU5wnNnR7Jt8NdlenM3oO0cK5rMIhKHa6Y4a&#10;BYe3zV0Kwgckjb0jo+DLeFgV11c5ZtpdaGfO+9AILiGfoYI2hCGT0tetsehnbjDEt6MbLQaWYyP1&#10;iBcut72Mo2gpLXbEH1ocTNma+mN/sgpeys0Wd1Vs0+++fH49rofPw/tCqdubaf0EIpgp/IXhF5/R&#10;oWCmyp1Ie9GzXvCUoOA+WSYgOPAYz9mpFDzEaQKyyOX/CcUPAAAA//8DAFBLAQItABQABgAIAAAA&#10;IQC2gziS/gAAAOEBAAATAAAAAAAAAAAAAAAAAAAAAABbQ29udGVudF9UeXBlc10ueG1sUEsBAi0A&#10;FAAGAAgAAAAhADj9If/WAAAAlAEAAAsAAAAAAAAAAAAAAAAALwEAAF9yZWxzLy5yZWxzUEsBAi0A&#10;FAAGAAgAAAAhAF0SaBwaAgAANAQAAA4AAAAAAAAAAAAAAAAALgIAAGRycy9lMm9Eb2MueG1sUEsB&#10;Ai0AFAAGAAgAAAAhAFYdRlHiAAAACgEAAA8AAAAAAAAAAAAAAAAAdAQAAGRycy9kb3ducmV2Lnht&#10;bFBLBQYAAAAABAAEAPMAAACDBQAAAAA=&#10;" filled="f" stroked="f" strokeweight=".5pt">
                <v:textbox>
                  <w:txbxContent>
                    <w:p w14:paraId="717EDA79" w14:textId="2A781954" w:rsidR="007B0565" w:rsidRDefault="007B0565" w:rsidP="007B0565">
                      <w:pPr>
                        <w:jc w:val="center"/>
                      </w:pPr>
                      <w:r w:rsidRPr="00571433">
                        <w:rPr>
                          <w:color w:val="000000" w:themeColor="text1"/>
                          <w:sz w:val="24"/>
                          <w:szCs w:val="24"/>
                        </w:rPr>
                        <w:t xml:space="preserve">Fig: </w:t>
                      </w:r>
                      <w:r>
                        <w:rPr>
                          <w:color w:val="000000" w:themeColor="text1"/>
                          <w:sz w:val="24"/>
                          <w:szCs w:val="24"/>
                        </w:rPr>
                        <w:t>17</w:t>
                      </w:r>
                      <w:r>
                        <w:rPr>
                          <w:i/>
                          <w:iCs/>
                          <w:color w:val="000000" w:themeColor="text1"/>
                          <w:sz w:val="24"/>
                          <w:szCs w:val="24"/>
                        </w:rPr>
                        <w:t xml:space="preserve"> </w:t>
                      </w:r>
                      <w:r w:rsidR="00556373">
                        <w:rPr>
                          <w:i/>
                          <w:iCs/>
                          <w:color w:val="000000" w:themeColor="text1"/>
                          <w:sz w:val="24"/>
                          <w:szCs w:val="24"/>
                        </w:rPr>
                        <w:t>Visual Communication to Challenge the Competitors</w:t>
                      </w:r>
                      <w:r>
                        <w:rPr>
                          <w:i/>
                          <w:iCs/>
                          <w:color w:val="000000" w:themeColor="text1"/>
                          <w:sz w:val="24"/>
                          <w:szCs w:val="24"/>
                        </w:rPr>
                        <w:t xml:space="preserve"> </w:t>
                      </w:r>
                      <w:r w:rsidR="00556373" w:rsidRPr="005D4503">
                        <w:rPr>
                          <w:sz w:val="24"/>
                          <w:szCs w:val="24"/>
                        </w:rPr>
                        <w:t>(</w:t>
                      </w:r>
                      <w:r w:rsidR="00556373" w:rsidRPr="005D4503">
                        <w:rPr>
                          <w:sz w:val="24"/>
                          <w:szCs w:val="24"/>
                        </w:rPr>
                        <w:t>Brandvertising, 2020)</w:t>
                      </w:r>
                    </w:p>
                  </w:txbxContent>
                </v:textbox>
                <w10:wrap anchorx="margin"/>
              </v:shape>
            </w:pict>
          </mc:Fallback>
        </mc:AlternateContent>
      </w:r>
      <w:r w:rsidR="00D57361" w:rsidRPr="00434B98">
        <w:rPr>
          <w:noProof/>
          <w:color w:val="000000" w:themeColor="text1"/>
          <w:sz w:val="24"/>
          <w:szCs w:val="24"/>
        </w:rPr>
        <w:drawing>
          <wp:inline distT="0" distB="0" distL="0" distR="0" wp14:anchorId="61F1828A" wp14:editId="0929DFB9">
            <wp:extent cx="1602483" cy="2403178"/>
            <wp:effectExtent l="0" t="0" r="0" b="0"/>
            <wp:docPr id="976708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650287" cy="2474868"/>
                    </a:xfrm>
                    <a:prstGeom prst="rect">
                      <a:avLst/>
                    </a:prstGeom>
                    <a:noFill/>
                  </pic:spPr>
                </pic:pic>
              </a:graphicData>
            </a:graphic>
          </wp:inline>
        </w:drawing>
      </w:r>
      <w:r w:rsidR="00D57361" w:rsidRPr="00434B98">
        <w:rPr>
          <w:noProof/>
          <w:color w:val="000000" w:themeColor="text1"/>
          <w:sz w:val="24"/>
          <w:szCs w:val="24"/>
        </w:rPr>
        <w:drawing>
          <wp:inline distT="0" distB="0" distL="0" distR="0" wp14:anchorId="26786BCA" wp14:editId="74CBE4F8">
            <wp:extent cx="1606681" cy="2409478"/>
            <wp:effectExtent l="0" t="0" r="0" b="0"/>
            <wp:docPr id="37075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96685" cy="2544454"/>
                    </a:xfrm>
                    <a:prstGeom prst="rect">
                      <a:avLst/>
                    </a:prstGeom>
                    <a:noFill/>
                  </pic:spPr>
                </pic:pic>
              </a:graphicData>
            </a:graphic>
          </wp:inline>
        </w:drawing>
      </w:r>
    </w:p>
    <w:p w14:paraId="519F90B2" w14:textId="11C410D2" w:rsidR="007B0565" w:rsidRPr="00434B98" w:rsidRDefault="007B0565" w:rsidP="00D57361">
      <w:pPr>
        <w:jc w:val="both"/>
        <w:rPr>
          <w:color w:val="000000" w:themeColor="text1"/>
          <w:sz w:val="24"/>
          <w:szCs w:val="24"/>
        </w:rPr>
      </w:pPr>
    </w:p>
    <w:p w14:paraId="39DC8DF8" w14:textId="77777777" w:rsidR="00C43F56" w:rsidRPr="00434B98" w:rsidRDefault="00C43F56" w:rsidP="00C43F56">
      <w:pPr>
        <w:jc w:val="both"/>
        <w:rPr>
          <w:color w:val="000000" w:themeColor="text1"/>
          <w:sz w:val="24"/>
          <w:szCs w:val="24"/>
        </w:rPr>
      </w:pPr>
      <w:r w:rsidRPr="00434B98">
        <w:rPr>
          <w:color w:val="000000" w:themeColor="text1"/>
          <w:sz w:val="24"/>
          <w:szCs w:val="24"/>
        </w:rPr>
        <w:t xml:space="preserve">While Burger King is known for bold campaigns that directly mock competitors, McDonald’s takes a different approach by highlighting its strengths indirectly. It emphasizes its global reach with slogans like “billions served,” showcases iconic products such as the Big Mac and Happy Meal, and promotes a family-friendly image. </w:t>
      </w:r>
      <w:r w:rsidRPr="00434B98">
        <w:rPr>
          <w:color w:val="000000" w:themeColor="text1"/>
          <w:sz w:val="24"/>
          <w:szCs w:val="24"/>
        </w:rPr>
        <w:lastRenderedPageBreak/>
        <w:t xml:space="preserve">Instead of attacking rivals, McDonald’s focuses on familiarity, trust, and widespread popularity to reinforce its position as a leader in the fast-food industry.  However, in </w:t>
      </w:r>
      <w:r w:rsidRPr="00434B98">
        <w:rPr>
          <w:b/>
          <w:bCs/>
          <w:color w:val="000000" w:themeColor="text1"/>
          <w:sz w:val="24"/>
          <w:szCs w:val="24"/>
        </w:rPr>
        <w:t>2015</w:t>
      </w:r>
      <w:r w:rsidRPr="00434B98">
        <w:rPr>
          <w:color w:val="000000" w:themeColor="text1"/>
          <w:sz w:val="24"/>
          <w:szCs w:val="24"/>
        </w:rPr>
        <w:t xml:space="preserve">, McDonald’s shifted its brand vision from </w:t>
      </w:r>
      <w:r w:rsidRPr="00434B98">
        <w:rPr>
          <w:b/>
          <w:bCs/>
          <w:i/>
          <w:iCs/>
          <w:color w:val="000000" w:themeColor="text1"/>
          <w:sz w:val="24"/>
          <w:szCs w:val="24"/>
        </w:rPr>
        <w:t>“Billions Served”</w:t>
      </w:r>
      <w:r w:rsidRPr="00434B98">
        <w:rPr>
          <w:color w:val="000000" w:themeColor="text1"/>
          <w:sz w:val="24"/>
          <w:szCs w:val="24"/>
        </w:rPr>
        <w:t xml:space="preserve"> to </w:t>
      </w:r>
      <w:r w:rsidRPr="00434B98">
        <w:rPr>
          <w:b/>
          <w:bCs/>
          <w:i/>
          <w:iCs/>
          <w:color w:val="000000" w:themeColor="text1"/>
          <w:sz w:val="24"/>
          <w:szCs w:val="24"/>
        </w:rPr>
        <w:t>“Billions Heard”</w:t>
      </w:r>
      <w:r w:rsidRPr="00434B98">
        <w:rPr>
          <w:color w:val="000000" w:themeColor="text1"/>
          <w:sz w:val="24"/>
          <w:szCs w:val="24"/>
        </w:rPr>
        <w:t>, aiming to focus more on customer connection and positivity rather than just volume (McDonald’s USA, 2015).</w:t>
      </w:r>
    </w:p>
    <w:p w14:paraId="5D3F4848" w14:textId="77777777" w:rsidR="00C43F56" w:rsidRPr="00434B98" w:rsidRDefault="00C43F56" w:rsidP="00C43F56">
      <w:pPr>
        <w:jc w:val="both"/>
        <w:rPr>
          <w:color w:val="000000" w:themeColor="text1"/>
          <w:sz w:val="24"/>
          <w:szCs w:val="24"/>
        </w:rPr>
      </w:pPr>
      <w:r w:rsidRPr="00434B98">
        <w:rPr>
          <w:color w:val="000000" w:themeColor="text1"/>
          <w:sz w:val="24"/>
          <w:szCs w:val="24"/>
        </w:rPr>
        <w:t xml:space="preserve">Nike’s advertising builds brand loyalty by inspiring consumers through powerful storytelling and emotional connection. The iconic Just Do It campaign, first launched in 1988, positioned Nike not just as a sportswear company but as a symbol of determination and achievement. By featuring athletes overcoming challenges and pushing boundaries, Nike created a universal message that resonates across cultures and generations. This approach makes customers feel part of a larger movement, strengthening loyalty beyond the product itself. Recently, Nike reintroduced the slogan to a new generation with the </w:t>
      </w:r>
      <w:r w:rsidRPr="00434B98">
        <w:rPr>
          <w:b/>
          <w:bCs/>
          <w:color w:val="000000" w:themeColor="text1"/>
          <w:sz w:val="24"/>
          <w:szCs w:val="24"/>
        </w:rPr>
        <w:t>Why Do It?</w:t>
      </w:r>
      <w:r w:rsidRPr="00434B98">
        <w:rPr>
          <w:color w:val="000000" w:themeColor="text1"/>
          <w:sz w:val="24"/>
          <w:szCs w:val="24"/>
        </w:rPr>
        <w:t xml:space="preserve"> campaign, reframing greatness as a choice and empowering young athlete to carry the legacy forward (Nike, 1988; Nike, 2023).</w:t>
      </w:r>
    </w:p>
    <w:p w14:paraId="0CA81478" w14:textId="61853092" w:rsidR="00D57361" w:rsidRPr="00434B98" w:rsidRDefault="00556373" w:rsidP="0055637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8176" behindDoc="0" locked="0" layoutInCell="1" allowOverlap="1" wp14:anchorId="5C49AD5F" wp14:editId="4DA5488D">
                <wp:simplePos x="0" y="0"/>
                <wp:positionH relativeFrom="margin">
                  <wp:align>left</wp:align>
                </wp:positionH>
                <wp:positionV relativeFrom="paragraph">
                  <wp:posOffset>2357120</wp:posOffset>
                </wp:positionV>
                <wp:extent cx="5753100" cy="330200"/>
                <wp:effectExtent l="0" t="0" r="0" b="0"/>
                <wp:wrapNone/>
                <wp:docPr id="1292668194"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2ABD78DD" w14:textId="29668C32" w:rsidR="00556373" w:rsidRDefault="00556373" w:rsidP="00556373">
                            <w:pPr>
                              <w:jc w:val="center"/>
                            </w:pPr>
                            <w:r w:rsidRPr="00571433">
                              <w:rPr>
                                <w:color w:val="000000" w:themeColor="text1"/>
                                <w:sz w:val="24"/>
                                <w:szCs w:val="24"/>
                              </w:rPr>
                              <w:t xml:space="preserve">Fig: </w:t>
                            </w:r>
                            <w:r>
                              <w:rPr>
                                <w:color w:val="000000" w:themeColor="text1"/>
                                <w:sz w:val="24"/>
                                <w:szCs w:val="24"/>
                              </w:rPr>
                              <w:t>18</w:t>
                            </w:r>
                            <w:r>
                              <w:rPr>
                                <w:i/>
                                <w:iCs/>
                                <w:color w:val="000000" w:themeColor="text1"/>
                                <w:sz w:val="24"/>
                                <w:szCs w:val="24"/>
                              </w:rPr>
                              <w:t xml:space="preserve"> The Why Do It? Campaign </w:t>
                            </w:r>
                            <w:r w:rsidRPr="00F50FF8">
                              <w:rPr>
                                <w:sz w:val="24"/>
                                <w:szCs w:val="24"/>
                              </w:rPr>
                              <w:t>(Nike, 1988; Nike,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9AD5F" id="_x0000_s1043" type="#_x0000_t202" style="position:absolute;left:0;text-align:left;margin-left:0;margin-top:185.6pt;width:453pt;height:26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fJGgIAADQEAAAOAAAAZHJzL2Uyb0RvYy54bWysU8lu2zAQvRfoPxC815K3uBUsB24CFwWM&#10;JIBT5ExTpCWA5LAkbcn9+g4pb0h7KnqhZjijWd57nN93WpGDcL4BU9LhIKdEGA5VY3Yl/fG6+vSZ&#10;Eh+YqZgCI0p6FJ7eLz5+mLe2ECOoQVXCESxifNHaktYh2CLLPK+FZn4AVhgMSnCaBXTdLqsca7G6&#10;Vtkoz++yFlxlHXDhPd4+9kG6SPWlFDw8S+lFIKqkOFtIp0vnNp7ZYs6KnWO2bvhpDPYPU2jWGGx6&#10;KfXIAiN71/xRSjfcgQcZBhx0BlI2XKQdcJth/m6bTc2sSLsgON5eYPL/ryx/OmzsiyOh+wodEhgB&#10;aa0vPF7GfTrpdPzipATjCOHxApvoAuF4OZ1Nx8McQxxj43GOvMQy2fVv63z4JkCTaJTUIS0JLXZY&#10;+9CnnlNiMwOrRqlEjTKkLendeJqnHy4RLK4M9rjOGq3QbTvSVLjH7LzIFqoj7uegp95bvmpwiDXz&#10;4YU55BrnRv2GZzykAmwGJ4uSGtyvv93HfKQAo5S0qJ2S+p975gQl6rtBcr4MJ5MotuRMprMROu42&#10;sr2NmL1+AJTnEF+K5cmM+UGdTelAv6HMl7Erhpjh2Luk4Ww+hF7R+Ey4WC5TEsrLsrA2G8tj6Qhr&#10;hPi1e2POnngIyOATnFXGind09Lk9Ict9ANkkriLQPaon/FGaie3TM4rav/VT1vWxL34DAAD//wMA&#10;UEsDBBQABgAIAAAAIQBGtkKU4AAAAAgBAAAPAAAAZHJzL2Rvd25yZXYueG1sTI/BTsMwEETvSPyD&#10;tUjcqFMXSgnZVFWkCqmCQ0sv3Jx4m0TE6xC7bejXY05wnJ3VzJtsOdpOnGjwrWOE6SQBQVw503KN&#10;sH9f3y1A+KDZ6M4xIXyTh2V+fZXp1Lgzb+m0C7WIIexTjdCE0KdS+qohq/3E9cTRO7jB6hDlUEsz&#10;6HMMt51USTKXVrccGxrdU9FQ9bk7WoRNsX7T21LZxaUrXl4Pq/5r//GAeHszrp5BBBrD3zP84kd0&#10;yCNT6Y5svOgQ4pCAMHucKhDRfkrm8VIi3KuZApln8v+A/AcAAP//AwBQSwECLQAUAAYACAAAACEA&#10;toM4kv4AAADhAQAAEwAAAAAAAAAAAAAAAAAAAAAAW0NvbnRlbnRfVHlwZXNdLnhtbFBLAQItABQA&#10;BgAIAAAAIQA4/SH/1gAAAJQBAAALAAAAAAAAAAAAAAAAAC8BAABfcmVscy8ucmVsc1BLAQItABQA&#10;BgAIAAAAIQAioCfJGgIAADQEAAAOAAAAAAAAAAAAAAAAAC4CAABkcnMvZTJvRG9jLnhtbFBLAQIt&#10;ABQABgAIAAAAIQBGtkKU4AAAAAgBAAAPAAAAAAAAAAAAAAAAAHQEAABkcnMvZG93bnJldi54bWxQ&#10;SwUGAAAAAAQABADzAAAAgQUAAAAA&#10;" filled="f" stroked="f" strokeweight=".5pt">
                <v:textbox>
                  <w:txbxContent>
                    <w:p w14:paraId="2ABD78DD" w14:textId="29668C32" w:rsidR="00556373" w:rsidRDefault="00556373" w:rsidP="00556373">
                      <w:pPr>
                        <w:jc w:val="center"/>
                      </w:pPr>
                      <w:r w:rsidRPr="00571433">
                        <w:rPr>
                          <w:color w:val="000000" w:themeColor="text1"/>
                          <w:sz w:val="24"/>
                          <w:szCs w:val="24"/>
                        </w:rPr>
                        <w:t xml:space="preserve">Fig: </w:t>
                      </w:r>
                      <w:r>
                        <w:rPr>
                          <w:color w:val="000000" w:themeColor="text1"/>
                          <w:sz w:val="24"/>
                          <w:szCs w:val="24"/>
                        </w:rPr>
                        <w:t>18</w:t>
                      </w:r>
                      <w:r>
                        <w:rPr>
                          <w:i/>
                          <w:iCs/>
                          <w:color w:val="000000" w:themeColor="text1"/>
                          <w:sz w:val="24"/>
                          <w:szCs w:val="24"/>
                        </w:rPr>
                        <w:t xml:space="preserve"> The Why Do It? Campaign </w:t>
                      </w:r>
                      <w:r w:rsidRPr="00F50FF8">
                        <w:rPr>
                          <w:sz w:val="24"/>
                          <w:szCs w:val="24"/>
                        </w:rPr>
                        <w:t>(Nike, 1988; Nike, 2023)</w:t>
                      </w:r>
                    </w:p>
                  </w:txbxContent>
                </v:textbox>
                <w10:wrap anchorx="margin"/>
              </v:shape>
            </w:pict>
          </mc:Fallback>
        </mc:AlternateContent>
      </w:r>
      <w:r w:rsidR="00D57361" w:rsidRPr="00434B98">
        <w:rPr>
          <w:noProof/>
          <w:color w:val="000000" w:themeColor="text1"/>
          <w:sz w:val="24"/>
          <w:szCs w:val="24"/>
        </w:rPr>
        <w:drawing>
          <wp:inline distT="0" distB="0" distL="0" distR="0" wp14:anchorId="4D1BEDF6" wp14:editId="4384D78D">
            <wp:extent cx="1925716" cy="2407144"/>
            <wp:effectExtent l="0" t="0" r="0" b="0"/>
            <wp:docPr id="1960125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988536" cy="2485669"/>
                    </a:xfrm>
                    <a:prstGeom prst="rect">
                      <a:avLst/>
                    </a:prstGeom>
                    <a:noFill/>
                  </pic:spPr>
                </pic:pic>
              </a:graphicData>
            </a:graphic>
          </wp:inline>
        </w:drawing>
      </w:r>
    </w:p>
    <w:p w14:paraId="24C66EE4" w14:textId="0D21B764" w:rsidR="00556373" w:rsidRPr="00434B98" w:rsidRDefault="00556373" w:rsidP="00D57361">
      <w:pPr>
        <w:jc w:val="both"/>
        <w:rPr>
          <w:color w:val="000000" w:themeColor="text1"/>
          <w:sz w:val="24"/>
          <w:szCs w:val="24"/>
        </w:rPr>
      </w:pPr>
    </w:p>
    <w:p w14:paraId="0193890F" w14:textId="77777777" w:rsidR="00E818D3" w:rsidRPr="00434B98" w:rsidRDefault="00E818D3" w:rsidP="00E818D3">
      <w:pPr>
        <w:jc w:val="both"/>
        <w:rPr>
          <w:color w:val="000000" w:themeColor="text1"/>
          <w:sz w:val="24"/>
          <w:szCs w:val="24"/>
        </w:rPr>
      </w:pPr>
      <w:r w:rsidRPr="00434B98">
        <w:rPr>
          <w:color w:val="000000" w:themeColor="text1"/>
          <w:sz w:val="24"/>
          <w:szCs w:val="24"/>
        </w:rPr>
        <w:t xml:space="preserve">Similarly, Adidas has built strong brand loyalty by blending visual storytelling with advanced technology in its campaigns. Through striking graphics and bold imagery, such as the Impossible is Nothing series, Adidas inspires consumers by showcasing athletes overcoming challenges in visually powerful ways. At the same time, the brand integrates technology into its marketing, using digital platforms like </w:t>
      </w:r>
      <w:proofErr w:type="spellStart"/>
      <w:r w:rsidRPr="00434B98">
        <w:rPr>
          <w:color w:val="000000" w:themeColor="text1"/>
          <w:sz w:val="24"/>
          <w:szCs w:val="24"/>
        </w:rPr>
        <w:t>adiClub</w:t>
      </w:r>
      <w:proofErr w:type="spellEnd"/>
      <w:r w:rsidRPr="00434B98">
        <w:rPr>
          <w:color w:val="000000" w:themeColor="text1"/>
          <w:sz w:val="24"/>
          <w:szCs w:val="24"/>
        </w:rPr>
        <w:t xml:space="preserve">, AR try-ons, and personalized shopping apps to create immersive and interactive experiences (Adidas, 2021). </w:t>
      </w:r>
    </w:p>
    <w:p w14:paraId="13FDBADA" w14:textId="77777777" w:rsidR="00E818D3" w:rsidRPr="00434B98" w:rsidRDefault="00E818D3" w:rsidP="00E818D3">
      <w:pPr>
        <w:jc w:val="both"/>
        <w:rPr>
          <w:color w:val="000000" w:themeColor="text1"/>
          <w:sz w:val="24"/>
          <w:szCs w:val="24"/>
        </w:rPr>
      </w:pPr>
      <w:r w:rsidRPr="00434B98">
        <w:rPr>
          <w:b/>
          <w:bCs/>
          <w:color w:val="000000" w:themeColor="text1"/>
          <w:sz w:val="24"/>
          <w:szCs w:val="24"/>
        </w:rPr>
        <w:t>Shot on iPhone (2015- present),</w:t>
      </w:r>
      <w:r w:rsidRPr="00434B98">
        <w:rPr>
          <w:color w:val="000000" w:themeColor="text1"/>
          <w:sz w:val="24"/>
          <w:szCs w:val="24"/>
        </w:rPr>
        <w:t xml:space="preserve"> iPhone has been celebrated for putting everyday users in the spotlight, highlighting their photos and videos with stunning clarity. It positioned the device not just as a phone, but as a powerful tool for creativity and self-expression, enabling people to capture, share, and celebrate their lives in visually compelling ways. By framing the iPhone as an essential part of a creative lifestyle, Apple empowered users to tell their stories, turning ordinary moments into extraordinary experiences (Apple, 2015). </w:t>
      </w:r>
    </w:p>
    <w:p w14:paraId="058AF184" w14:textId="77777777" w:rsidR="00AC6C5E" w:rsidRPr="00434B98" w:rsidRDefault="00AC6C5E" w:rsidP="00CD35F9">
      <w:pPr>
        <w:jc w:val="both"/>
        <w:rPr>
          <w:color w:val="000000" w:themeColor="text1"/>
          <w:sz w:val="24"/>
          <w:szCs w:val="24"/>
        </w:rPr>
      </w:pPr>
      <w:r w:rsidRPr="00434B98">
        <w:rPr>
          <w:color w:val="000000" w:themeColor="text1"/>
          <w:sz w:val="24"/>
          <w:szCs w:val="24"/>
        </w:rPr>
        <w:lastRenderedPageBreak/>
        <w:t xml:space="preserve">Moreover, Apple has marketed the Apple Watch not just as a piece of technology but as a wellness lifestyle companion. Advertising campaigns emphasize fitness tracking, heart health monitoring, and connectivity features that encourage users to move more, sit less, and stay motivated in their daily routines. Recent ads, such as the “Quit Quitting” campaign, frame the Apple Watch as a motivational partner that helps people stick to their fitness resolutions, portraying it as a device that supports healthier habits and proactive living rather than simply telling time (Apple, 2024). </w:t>
      </w:r>
    </w:p>
    <w:p w14:paraId="7ED7EFB4" w14:textId="23D638AA" w:rsidR="00D57361" w:rsidRPr="00434B98" w:rsidRDefault="00CC7855" w:rsidP="00D57361">
      <w:pPr>
        <w:ind w:left="360"/>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00224" behindDoc="0" locked="0" layoutInCell="1" allowOverlap="1" wp14:anchorId="30EBD7AC" wp14:editId="3686264F">
                <wp:simplePos x="0" y="0"/>
                <wp:positionH relativeFrom="margin">
                  <wp:posOffset>0</wp:posOffset>
                </wp:positionH>
                <wp:positionV relativeFrom="paragraph">
                  <wp:posOffset>2109470</wp:posOffset>
                </wp:positionV>
                <wp:extent cx="5753100" cy="330200"/>
                <wp:effectExtent l="0" t="0" r="0" b="0"/>
                <wp:wrapNone/>
                <wp:docPr id="202301676"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D711256" w14:textId="11C64042" w:rsidR="00886C28" w:rsidRDefault="00886C28" w:rsidP="00886C28">
                            <w:pPr>
                              <w:jc w:val="center"/>
                            </w:pPr>
                            <w:r w:rsidRPr="00571433">
                              <w:rPr>
                                <w:color w:val="000000" w:themeColor="text1"/>
                                <w:sz w:val="24"/>
                                <w:szCs w:val="24"/>
                              </w:rPr>
                              <w:t xml:space="preserve">Fig: </w:t>
                            </w:r>
                            <w:r>
                              <w:rPr>
                                <w:color w:val="000000" w:themeColor="text1"/>
                                <w:sz w:val="24"/>
                                <w:szCs w:val="24"/>
                              </w:rPr>
                              <w:t>1</w:t>
                            </w:r>
                            <w:r w:rsidR="00560891">
                              <w:rPr>
                                <w:color w:val="000000" w:themeColor="text1"/>
                                <w:sz w:val="24"/>
                                <w:szCs w:val="24"/>
                              </w:rPr>
                              <w:t>9</w:t>
                            </w:r>
                            <w:r>
                              <w:rPr>
                                <w:i/>
                                <w:iCs/>
                                <w:color w:val="000000" w:themeColor="text1"/>
                                <w:sz w:val="24"/>
                                <w:szCs w:val="24"/>
                              </w:rPr>
                              <w:t xml:space="preserve"> The Quit Quitting Campaign </w:t>
                            </w:r>
                            <w:r w:rsidRPr="00D96449">
                              <w:rPr>
                                <w:sz w:val="24"/>
                                <w:szCs w:val="24"/>
                              </w:rPr>
                              <w:t>(Apple, 2024</w:t>
                            </w:r>
                            <w:r>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BD7AC" id="_x0000_s1044" type="#_x0000_t202" style="position:absolute;left:0;text-align:left;margin-left:0;margin-top:166.1pt;width:453pt;height:26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ZKSGgIAADQ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Cve4Oy2ygeqA+znoqfeWLxscYsV8&#10;eGUOuca5Ub/hBQ+pAJvB0aKkBvfrb/cxHynAKCUtaqek/ueOOUGJ+m6QnPvhZBLFlpzJ9HaEjruO&#10;bK4jZqcfAeU5xJdieTJjflAnUzrQ7yjzReyKIWY49i5pOJmPoVc0PhMuFouUhPKyLKzM2vJYOsIa&#10;IX7r3pmzRx4CMvgMJ5Wx4gMdfW5PyGIXQDaJqwh0j+oRf5RmYvv4jKL2r/2UdXns898AAAD//wMA&#10;UEsDBBQABgAIAAAAIQAcDlR93wAAAAgBAAAPAAAAZHJzL2Rvd25yZXYueG1sTI+9TsNAEIR7JN7h&#10;tEh05IwDkTE+R5GlCAmFIiEN3dq3sS3ux/guicnTs1RQ7sxo9ptiOVkjTjSG3jsF97MEBLnG6961&#10;Cvbv67sMRIjoNBrvSME3BViW11cF5tqf3ZZOu9gKLnEhRwVdjEMuZWg6shhmfiDH3sGPFiOfYyv1&#10;iGcut0amSbKQFnvHHzocqOqo+dwdrYLXav2G2zq12cVUL5vDavjafzwqdXszrZ5BRJriXxh+8Rkd&#10;Smaq/dHpIIwCHhIVzOdpCoLtp2TBSs1K9pCCLAv5f0D5AwAA//8DAFBLAQItABQABgAIAAAAIQC2&#10;gziS/gAAAOEBAAATAAAAAAAAAAAAAAAAAAAAAABbQ29udGVudF9UeXBlc10ueG1sUEsBAi0AFAAG&#10;AAgAAAAhADj9If/WAAAAlAEAAAsAAAAAAAAAAAAAAAAALwEAAF9yZWxzLy5yZWxzUEsBAi0AFAAG&#10;AAgAAAAhACE5kpIaAgAANAQAAA4AAAAAAAAAAAAAAAAALgIAAGRycy9lMm9Eb2MueG1sUEsBAi0A&#10;FAAGAAgAAAAhABwOVH3fAAAACAEAAA8AAAAAAAAAAAAAAAAAdAQAAGRycy9kb3ducmV2LnhtbFBL&#10;BQYAAAAABAAEAPMAAACABQAAAAA=&#10;" filled="f" stroked="f" strokeweight=".5pt">
                <v:textbox>
                  <w:txbxContent>
                    <w:p w14:paraId="0D711256" w14:textId="11C64042" w:rsidR="00886C28" w:rsidRDefault="00886C28" w:rsidP="00886C28">
                      <w:pPr>
                        <w:jc w:val="center"/>
                      </w:pPr>
                      <w:r w:rsidRPr="00571433">
                        <w:rPr>
                          <w:color w:val="000000" w:themeColor="text1"/>
                          <w:sz w:val="24"/>
                          <w:szCs w:val="24"/>
                        </w:rPr>
                        <w:t xml:space="preserve">Fig: </w:t>
                      </w:r>
                      <w:r>
                        <w:rPr>
                          <w:color w:val="000000" w:themeColor="text1"/>
                          <w:sz w:val="24"/>
                          <w:szCs w:val="24"/>
                        </w:rPr>
                        <w:t>1</w:t>
                      </w:r>
                      <w:r w:rsidR="00560891">
                        <w:rPr>
                          <w:color w:val="000000" w:themeColor="text1"/>
                          <w:sz w:val="24"/>
                          <w:szCs w:val="24"/>
                        </w:rPr>
                        <w:t>9</w:t>
                      </w:r>
                      <w:r>
                        <w:rPr>
                          <w:i/>
                          <w:iCs/>
                          <w:color w:val="000000" w:themeColor="text1"/>
                          <w:sz w:val="24"/>
                          <w:szCs w:val="24"/>
                        </w:rPr>
                        <w:t xml:space="preserve"> The Quit Quitting Campaign </w:t>
                      </w:r>
                      <w:r w:rsidRPr="00D96449">
                        <w:rPr>
                          <w:sz w:val="24"/>
                          <w:szCs w:val="24"/>
                        </w:rPr>
                        <w:t>(Apple, 2024</w:t>
                      </w:r>
                      <w:r>
                        <w:rPr>
                          <w:sz w:val="24"/>
                          <w:szCs w:val="24"/>
                        </w:rPr>
                        <w:t>)</w:t>
                      </w:r>
                    </w:p>
                  </w:txbxContent>
                </v:textbox>
                <w10:wrap anchorx="margin"/>
              </v:shape>
            </w:pict>
          </mc:Fallback>
        </mc:AlternateContent>
      </w:r>
      <w:r w:rsidR="00D57361" w:rsidRPr="00434B98">
        <w:rPr>
          <w:noProof/>
          <w:color w:val="000000" w:themeColor="text1"/>
          <w:sz w:val="24"/>
          <w:szCs w:val="24"/>
        </w:rPr>
        <w:drawing>
          <wp:inline distT="0" distB="0" distL="0" distR="0" wp14:anchorId="45546882" wp14:editId="523A0F47">
            <wp:extent cx="3465768" cy="2114435"/>
            <wp:effectExtent l="0" t="0" r="1905" b="635"/>
            <wp:docPr id="14742117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505816" cy="2138868"/>
                    </a:xfrm>
                    <a:prstGeom prst="rect">
                      <a:avLst/>
                    </a:prstGeom>
                    <a:noFill/>
                  </pic:spPr>
                </pic:pic>
              </a:graphicData>
            </a:graphic>
          </wp:inline>
        </w:drawing>
      </w:r>
    </w:p>
    <w:p w14:paraId="16FB844C" w14:textId="088650CB" w:rsidR="00886C28" w:rsidRPr="00434B98" w:rsidRDefault="00886C28" w:rsidP="00D57361">
      <w:pPr>
        <w:ind w:left="360"/>
        <w:jc w:val="center"/>
        <w:rPr>
          <w:color w:val="000000" w:themeColor="text1"/>
          <w:sz w:val="24"/>
          <w:szCs w:val="24"/>
        </w:rPr>
      </w:pPr>
    </w:p>
    <w:bookmarkEnd w:id="3"/>
    <w:p w14:paraId="31536E75" w14:textId="77777777" w:rsidR="00CD35F9" w:rsidRPr="00434B98" w:rsidRDefault="00CD35F9" w:rsidP="00CD35F9">
      <w:pPr>
        <w:jc w:val="both"/>
        <w:rPr>
          <w:color w:val="000000" w:themeColor="text1"/>
          <w:sz w:val="24"/>
          <w:szCs w:val="24"/>
        </w:rPr>
      </w:pPr>
      <w:r w:rsidRPr="00434B98">
        <w:rPr>
          <w:color w:val="000000" w:themeColor="text1"/>
          <w:sz w:val="24"/>
          <w:szCs w:val="24"/>
        </w:rPr>
        <w:t xml:space="preserve">Another biggest influence of design and power of visual communication on people’s life is the global dominance of certain cultures. For example, American-led events such as Halloween and Black Friday are now celebrated internationally, largely due to the global reach of Western digital platforms and their strong visual branding. In contrast, despite the cultural richness of events such as the Chinese New Year, their global adoption remains limited, partly because Chinese social media platforms operate within restricted digital ecosystems. This imbalance underscores how visibility, design, and platform accessibility play a crucial role in determining which cultures gain global influence. It clearly demonstrates that graphic design and visual communication are not neutral tools; rather, they actively shape cultural narratives and influence societal behaviour on a global scale. (will be further discussed in next chapter) (Kuang, 2024). </w:t>
      </w:r>
    </w:p>
    <w:p w14:paraId="68C1410A" w14:textId="77777777" w:rsidR="00CD35F9" w:rsidRPr="00434B98" w:rsidRDefault="00CD35F9" w:rsidP="00CD35F9">
      <w:pPr>
        <w:jc w:val="both"/>
        <w:rPr>
          <w:color w:val="000000" w:themeColor="text1"/>
        </w:rPr>
      </w:pPr>
      <w:r w:rsidRPr="00434B98">
        <w:rPr>
          <w:color w:val="000000" w:themeColor="text1"/>
          <w:sz w:val="24"/>
          <w:szCs w:val="24"/>
        </w:rPr>
        <w:t xml:space="preserve">Moreover, the influence of graphic design and visual communication extends beyond consumer behaviour to psychological and societal impacts. Past digital phenomena such as the so-called “Blue Whale” challenge demonstrate how visually driven online content can have harmful consequences, particularly among vulnerable individuals, by encouraging self-destructive behaviour. Similarly, highly immersive and visually engaging digital games such as PUBG have raised concerns regarding addiction among young people, leading to restrictions or bans in certain countries. These examples highlight that graphic content does not merely inform or entertain but can shape behaviour, emotions, and decision-making at both individual and societal levels (Garon, 2017), </w:t>
      </w:r>
      <w:r w:rsidRPr="00434B98">
        <w:rPr>
          <w:i/>
          <w:iCs/>
          <w:color w:val="000000" w:themeColor="text1"/>
        </w:rPr>
        <w:t>(Mamun and Griffiths, 2019)</w:t>
      </w:r>
      <w:r w:rsidRPr="00434B98">
        <w:rPr>
          <w:color w:val="000000" w:themeColor="text1"/>
          <w:sz w:val="24"/>
          <w:szCs w:val="24"/>
        </w:rPr>
        <w:t>.</w:t>
      </w:r>
    </w:p>
    <w:p w14:paraId="58E901DC" w14:textId="77777777" w:rsidR="00CD35F9" w:rsidRPr="00434B98" w:rsidRDefault="00CD35F9" w:rsidP="00CD35F9">
      <w:pPr>
        <w:jc w:val="both"/>
        <w:rPr>
          <w:color w:val="000000" w:themeColor="text1"/>
          <w:sz w:val="24"/>
          <w:szCs w:val="24"/>
        </w:rPr>
      </w:pPr>
      <w:r w:rsidRPr="00434B98">
        <w:rPr>
          <w:color w:val="000000" w:themeColor="text1"/>
          <w:sz w:val="24"/>
          <w:szCs w:val="24"/>
        </w:rPr>
        <w:lastRenderedPageBreak/>
        <w:t>The above examples clearly demonstrate the influence of graphic design and visual communication on individuals. However, they also reveal that this influence extends beyond personal experience and contributes to broader societal effects. Through digital media, visual narratives, and global platforms, graphic communication has the power to shape collective behaviours, cultural norms, and social values. These wider implications highlight that visual communication operates at a societal level, affecting communities and cultures as a whole. The following chapter will examine this broader impact in greater depth, focusing on how graphic design influences society on a larger and more systemic scale.</w:t>
      </w:r>
    </w:p>
    <w:p w14:paraId="67D8579F" w14:textId="77777777" w:rsidR="00CC7855" w:rsidRPr="00434B98" w:rsidRDefault="00CC7855" w:rsidP="00CD35F9">
      <w:pPr>
        <w:jc w:val="both"/>
        <w:rPr>
          <w:color w:val="000000" w:themeColor="text1"/>
          <w:sz w:val="24"/>
          <w:szCs w:val="24"/>
        </w:rPr>
      </w:pPr>
    </w:p>
    <w:p w14:paraId="1F1E1F42" w14:textId="77777777" w:rsidR="00CC7855" w:rsidRPr="00434B98" w:rsidRDefault="00CC7855" w:rsidP="00CD35F9">
      <w:pPr>
        <w:jc w:val="both"/>
        <w:rPr>
          <w:color w:val="000000" w:themeColor="text1"/>
          <w:sz w:val="24"/>
          <w:szCs w:val="24"/>
        </w:rPr>
      </w:pPr>
    </w:p>
    <w:p w14:paraId="19F89DCC" w14:textId="77777777" w:rsidR="00CC7855" w:rsidRPr="00434B98" w:rsidRDefault="00CC7855" w:rsidP="00CD35F9">
      <w:pPr>
        <w:jc w:val="both"/>
        <w:rPr>
          <w:color w:val="000000" w:themeColor="text1"/>
          <w:sz w:val="24"/>
          <w:szCs w:val="24"/>
        </w:rPr>
      </w:pPr>
    </w:p>
    <w:p w14:paraId="7B188C6F" w14:textId="77777777" w:rsidR="00CC7855" w:rsidRPr="00434B98" w:rsidRDefault="00CC7855" w:rsidP="00CD35F9">
      <w:pPr>
        <w:jc w:val="both"/>
        <w:rPr>
          <w:color w:val="000000" w:themeColor="text1"/>
          <w:sz w:val="24"/>
          <w:szCs w:val="24"/>
        </w:rPr>
      </w:pPr>
    </w:p>
    <w:p w14:paraId="1442566A" w14:textId="77777777" w:rsidR="00CC7855" w:rsidRPr="00434B98" w:rsidRDefault="00CC7855" w:rsidP="00CD35F9">
      <w:pPr>
        <w:jc w:val="both"/>
        <w:rPr>
          <w:color w:val="000000" w:themeColor="text1"/>
          <w:sz w:val="24"/>
          <w:szCs w:val="24"/>
        </w:rPr>
      </w:pPr>
    </w:p>
    <w:p w14:paraId="3F4EB052" w14:textId="77777777" w:rsidR="00CC7855" w:rsidRPr="00434B98" w:rsidRDefault="00CC7855" w:rsidP="00CD35F9">
      <w:pPr>
        <w:jc w:val="both"/>
        <w:rPr>
          <w:color w:val="000000" w:themeColor="text1"/>
          <w:sz w:val="24"/>
          <w:szCs w:val="24"/>
        </w:rPr>
      </w:pPr>
    </w:p>
    <w:p w14:paraId="4BCC122D" w14:textId="77777777" w:rsidR="00CC7855" w:rsidRPr="00434B98" w:rsidRDefault="00CC7855" w:rsidP="00CD35F9">
      <w:pPr>
        <w:jc w:val="both"/>
        <w:rPr>
          <w:color w:val="000000" w:themeColor="text1"/>
          <w:sz w:val="24"/>
          <w:szCs w:val="24"/>
        </w:rPr>
      </w:pPr>
    </w:p>
    <w:p w14:paraId="755A50B1" w14:textId="77777777" w:rsidR="00CC7855" w:rsidRPr="00434B98" w:rsidRDefault="00CC7855" w:rsidP="00CD35F9">
      <w:pPr>
        <w:jc w:val="both"/>
        <w:rPr>
          <w:color w:val="000000" w:themeColor="text1"/>
          <w:sz w:val="24"/>
          <w:szCs w:val="24"/>
        </w:rPr>
      </w:pPr>
    </w:p>
    <w:p w14:paraId="558139D2" w14:textId="77777777" w:rsidR="00CC7855" w:rsidRPr="00434B98" w:rsidRDefault="00CC7855" w:rsidP="00CD35F9">
      <w:pPr>
        <w:jc w:val="both"/>
        <w:rPr>
          <w:color w:val="000000" w:themeColor="text1"/>
          <w:sz w:val="24"/>
          <w:szCs w:val="24"/>
        </w:rPr>
      </w:pPr>
    </w:p>
    <w:p w14:paraId="1DA8FCC2" w14:textId="77777777" w:rsidR="00CC7855" w:rsidRPr="00434B98" w:rsidRDefault="00CC7855" w:rsidP="00CD35F9">
      <w:pPr>
        <w:jc w:val="both"/>
        <w:rPr>
          <w:color w:val="000000" w:themeColor="text1"/>
          <w:sz w:val="24"/>
          <w:szCs w:val="24"/>
        </w:rPr>
      </w:pPr>
    </w:p>
    <w:p w14:paraId="40580125" w14:textId="77777777" w:rsidR="00CC7855" w:rsidRPr="00434B98" w:rsidRDefault="00CC7855" w:rsidP="00CD35F9">
      <w:pPr>
        <w:jc w:val="both"/>
        <w:rPr>
          <w:color w:val="000000" w:themeColor="text1"/>
          <w:sz w:val="24"/>
          <w:szCs w:val="24"/>
        </w:rPr>
      </w:pPr>
    </w:p>
    <w:p w14:paraId="66892D9F" w14:textId="77777777" w:rsidR="00CC7855" w:rsidRPr="00434B98" w:rsidRDefault="00CC7855" w:rsidP="00CD35F9">
      <w:pPr>
        <w:jc w:val="both"/>
        <w:rPr>
          <w:color w:val="000000" w:themeColor="text1"/>
          <w:sz w:val="24"/>
          <w:szCs w:val="24"/>
        </w:rPr>
      </w:pPr>
    </w:p>
    <w:p w14:paraId="4867A1B2" w14:textId="77777777" w:rsidR="00CC7855" w:rsidRPr="00434B98" w:rsidRDefault="00CC7855" w:rsidP="00CD35F9">
      <w:pPr>
        <w:jc w:val="both"/>
        <w:rPr>
          <w:color w:val="000000" w:themeColor="text1"/>
          <w:sz w:val="24"/>
          <w:szCs w:val="24"/>
        </w:rPr>
      </w:pPr>
    </w:p>
    <w:p w14:paraId="539C9AE0" w14:textId="77777777" w:rsidR="00CC7855" w:rsidRPr="00434B98" w:rsidRDefault="00CC7855" w:rsidP="00CD35F9">
      <w:pPr>
        <w:jc w:val="both"/>
        <w:rPr>
          <w:color w:val="000000" w:themeColor="text1"/>
          <w:sz w:val="24"/>
          <w:szCs w:val="24"/>
        </w:rPr>
      </w:pPr>
    </w:p>
    <w:p w14:paraId="09A00B77" w14:textId="77777777" w:rsidR="00CC7855" w:rsidRPr="00434B98" w:rsidRDefault="00CC7855" w:rsidP="00CD35F9">
      <w:pPr>
        <w:jc w:val="both"/>
        <w:rPr>
          <w:color w:val="000000" w:themeColor="text1"/>
          <w:sz w:val="24"/>
          <w:szCs w:val="24"/>
        </w:rPr>
      </w:pPr>
    </w:p>
    <w:p w14:paraId="6964FA5B" w14:textId="77777777" w:rsidR="00CC7855" w:rsidRPr="00434B98" w:rsidRDefault="00CC7855" w:rsidP="00CD35F9">
      <w:pPr>
        <w:jc w:val="both"/>
        <w:rPr>
          <w:color w:val="000000" w:themeColor="text1"/>
          <w:sz w:val="24"/>
          <w:szCs w:val="24"/>
        </w:rPr>
      </w:pPr>
    </w:p>
    <w:p w14:paraId="369D4D61" w14:textId="77777777" w:rsidR="00CC7855" w:rsidRPr="00434B98" w:rsidRDefault="00CC7855" w:rsidP="00CD35F9">
      <w:pPr>
        <w:jc w:val="both"/>
        <w:rPr>
          <w:color w:val="000000" w:themeColor="text1"/>
          <w:sz w:val="24"/>
          <w:szCs w:val="24"/>
        </w:rPr>
      </w:pPr>
    </w:p>
    <w:p w14:paraId="7C00B212" w14:textId="77777777" w:rsidR="00CC7855" w:rsidRPr="00434B98" w:rsidRDefault="00CC7855" w:rsidP="00CD35F9">
      <w:pPr>
        <w:jc w:val="both"/>
        <w:rPr>
          <w:color w:val="000000" w:themeColor="text1"/>
          <w:sz w:val="24"/>
          <w:szCs w:val="24"/>
        </w:rPr>
      </w:pPr>
    </w:p>
    <w:p w14:paraId="720AF918" w14:textId="77777777" w:rsidR="00CC7855" w:rsidRPr="00434B98" w:rsidRDefault="00CC7855" w:rsidP="00CD35F9">
      <w:pPr>
        <w:jc w:val="both"/>
        <w:rPr>
          <w:color w:val="000000" w:themeColor="text1"/>
          <w:sz w:val="24"/>
          <w:szCs w:val="24"/>
        </w:rPr>
      </w:pPr>
    </w:p>
    <w:p w14:paraId="52D2418D" w14:textId="77777777" w:rsidR="00CC7855" w:rsidRPr="00434B98" w:rsidRDefault="00CC7855" w:rsidP="00CD35F9">
      <w:pPr>
        <w:jc w:val="both"/>
        <w:rPr>
          <w:color w:val="000000" w:themeColor="text1"/>
          <w:sz w:val="24"/>
          <w:szCs w:val="24"/>
        </w:rPr>
      </w:pPr>
    </w:p>
    <w:p w14:paraId="436D7BF5" w14:textId="77777777" w:rsidR="00CC7855" w:rsidRPr="00434B98" w:rsidRDefault="00CC7855" w:rsidP="00CD35F9">
      <w:pPr>
        <w:jc w:val="both"/>
        <w:rPr>
          <w:color w:val="000000" w:themeColor="text1"/>
          <w:sz w:val="24"/>
          <w:szCs w:val="24"/>
        </w:rPr>
      </w:pPr>
    </w:p>
    <w:p w14:paraId="5FFD0287" w14:textId="77777777" w:rsidR="00CC7855" w:rsidRPr="00434B98" w:rsidRDefault="00CC7855" w:rsidP="00CD35F9">
      <w:pPr>
        <w:jc w:val="both"/>
        <w:rPr>
          <w:color w:val="000000" w:themeColor="text1"/>
          <w:sz w:val="24"/>
          <w:szCs w:val="24"/>
        </w:rPr>
      </w:pPr>
    </w:p>
    <w:p w14:paraId="09BAF2B1" w14:textId="77777777" w:rsidR="00CC7855" w:rsidRPr="00434B98" w:rsidRDefault="00CC7855" w:rsidP="00CD35F9">
      <w:pPr>
        <w:jc w:val="both"/>
        <w:rPr>
          <w:color w:val="000000" w:themeColor="text1"/>
          <w:sz w:val="24"/>
          <w:szCs w:val="24"/>
        </w:rPr>
      </w:pPr>
    </w:p>
    <w:p w14:paraId="0485961C" w14:textId="77777777" w:rsidR="00CC7855" w:rsidRPr="00434B98" w:rsidRDefault="00CC7855" w:rsidP="00CD35F9">
      <w:pPr>
        <w:jc w:val="both"/>
        <w:rPr>
          <w:color w:val="000000" w:themeColor="text1"/>
          <w:sz w:val="24"/>
          <w:szCs w:val="24"/>
        </w:rPr>
      </w:pPr>
    </w:p>
    <w:p w14:paraId="0B0CB047" w14:textId="77777777" w:rsidR="00CC7855" w:rsidRPr="00434B98" w:rsidRDefault="00CC7855" w:rsidP="00CD35F9">
      <w:pPr>
        <w:jc w:val="both"/>
        <w:rPr>
          <w:color w:val="000000" w:themeColor="text1"/>
          <w:sz w:val="24"/>
          <w:szCs w:val="24"/>
        </w:rPr>
      </w:pPr>
    </w:p>
    <w:p w14:paraId="7D4EC825" w14:textId="77777777" w:rsidR="000A3488" w:rsidRPr="00434B98" w:rsidRDefault="000A3488" w:rsidP="00A135A8">
      <w:pPr>
        <w:jc w:val="center"/>
        <w:rPr>
          <w:b/>
          <w:bCs/>
          <w:color w:val="000000" w:themeColor="text1"/>
          <w:sz w:val="24"/>
          <w:szCs w:val="24"/>
        </w:rPr>
      </w:pPr>
    </w:p>
    <w:p w14:paraId="20328C70" w14:textId="7A67DB23" w:rsidR="00A135A8" w:rsidRDefault="00A135A8" w:rsidP="00F9546B">
      <w:pPr>
        <w:pStyle w:val="Heading1"/>
      </w:pPr>
      <w:bookmarkStart w:id="5" w:name="_Toc218613739"/>
      <w:r w:rsidRPr="00434B98">
        <w:t>Chapter 3</w:t>
      </w:r>
      <w:bookmarkEnd w:id="5"/>
    </w:p>
    <w:p w14:paraId="32183FCC" w14:textId="08A2ADB8" w:rsidR="00096EEC" w:rsidRPr="00434B98" w:rsidRDefault="00096EEC" w:rsidP="00096EEC">
      <w:pPr>
        <w:jc w:val="both"/>
        <w:rPr>
          <w:b/>
          <w:bCs/>
          <w:color w:val="000000" w:themeColor="text1"/>
          <w:sz w:val="24"/>
          <w:szCs w:val="24"/>
        </w:rPr>
      </w:pPr>
      <w:r w:rsidRPr="00434B98">
        <w:rPr>
          <w:b/>
          <w:bCs/>
          <w:color w:val="000000" w:themeColor="text1"/>
          <w:sz w:val="24"/>
          <w:szCs w:val="24"/>
        </w:rPr>
        <w:t xml:space="preserve">Impact of </w:t>
      </w:r>
      <w:r w:rsidR="005345E6">
        <w:rPr>
          <w:b/>
          <w:bCs/>
          <w:color w:val="000000" w:themeColor="text1"/>
          <w:sz w:val="24"/>
          <w:szCs w:val="24"/>
        </w:rPr>
        <w:t>D</w:t>
      </w:r>
      <w:r w:rsidRPr="00434B98">
        <w:rPr>
          <w:b/>
          <w:bCs/>
          <w:color w:val="000000" w:themeColor="text1"/>
          <w:sz w:val="24"/>
          <w:szCs w:val="24"/>
        </w:rPr>
        <w:t xml:space="preserve">esign </w:t>
      </w:r>
      <w:r>
        <w:rPr>
          <w:b/>
          <w:bCs/>
          <w:color w:val="000000" w:themeColor="text1"/>
          <w:sz w:val="24"/>
          <w:szCs w:val="24"/>
        </w:rPr>
        <w:t xml:space="preserve">and </w:t>
      </w:r>
      <w:r w:rsidR="005345E6">
        <w:rPr>
          <w:b/>
          <w:bCs/>
          <w:color w:val="000000" w:themeColor="text1"/>
          <w:sz w:val="24"/>
          <w:szCs w:val="24"/>
        </w:rPr>
        <w:t>T</w:t>
      </w:r>
      <w:r>
        <w:rPr>
          <w:b/>
          <w:bCs/>
          <w:color w:val="000000" w:themeColor="text1"/>
          <w:sz w:val="24"/>
          <w:szCs w:val="24"/>
        </w:rPr>
        <w:t xml:space="preserve">echnology </w:t>
      </w:r>
      <w:r w:rsidRPr="00434B98">
        <w:rPr>
          <w:b/>
          <w:bCs/>
          <w:color w:val="000000" w:themeColor="text1"/>
          <w:sz w:val="24"/>
          <w:szCs w:val="24"/>
        </w:rPr>
        <w:t xml:space="preserve">on </w:t>
      </w:r>
      <w:r w:rsidR="005345E6">
        <w:rPr>
          <w:b/>
          <w:bCs/>
          <w:color w:val="000000" w:themeColor="text1"/>
          <w:sz w:val="24"/>
          <w:szCs w:val="24"/>
        </w:rPr>
        <w:t>So</w:t>
      </w:r>
      <w:r>
        <w:rPr>
          <w:b/>
          <w:bCs/>
          <w:color w:val="000000" w:themeColor="text1"/>
          <w:sz w:val="24"/>
          <w:szCs w:val="24"/>
        </w:rPr>
        <w:t>ciety</w:t>
      </w:r>
      <w:r w:rsidRPr="00434B98">
        <w:rPr>
          <w:b/>
          <w:bCs/>
          <w:color w:val="000000" w:themeColor="text1"/>
          <w:sz w:val="24"/>
          <w:szCs w:val="24"/>
        </w:rPr>
        <w:t>:</w:t>
      </w:r>
    </w:p>
    <w:p w14:paraId="4E426008"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Graphic design and visual communication play a critical role in shaping how societies understand, interpret, and respond to the world around them. Far beyond aesthetic function, design operates as a powerful communicative force that influences environmental sustainability, </w:t>
      </w:r>
      <w:r w:rsidRPr="00434B98">
        <w:rPr>
          <w:b/>
          <w:bCs/>
          <w:color w:val="000000" w:themeColor="text1"/>
          <w:sz w:val="24"/>
          <w:szCs w:val="24"/>
        </w:rPr>
        <w:t>political discourse,</w:t>
      </w:r>
      <w:r w:rsidRPr="00434B98">
        <w:rPr>
          <w:color w:val="000000" w:themeColor="text1"/>
          <w:sz w:val="24"/>
          <w:szCs w:val="24"/>
        </w:rPr>
        <w:t xml:space="preserve"> </w:t>
      </w:r>
      <w:r w:rsidRPr="00434B98">
        <w:rPr>
          <w:b/>
          <w:bCs/>
          <w:color w:val="000000" w:themeColor="text1"/>
          <w:sz w:val="24"/>
          <w:szCs w:val="24"/>
        </w:rPr>
        <w:t>social behaviour</w:t>
      </w:r>
      <w:r w:rsidRPr="00434B98">
        <w:rPr>
          <w:color w:val="000000" w:themeColor="text1"/>
          <w:sz w:val="24"/>
          <w:szCs w:val="24"/>
        </w:rPr>
        <w:t xml:space="preserve"> and cultural identity. Through symbols, images, typography, and visual narratives, graphic design mediates information, frames ideologies, and constructs meaning across both physical and digital spaces. In an era defined by rapid technological advancement and constant visual exposure, design has the capacity to inform, persuade, mobilise, and challenge audiences at scale. This chapter explores the multifaceted impact of graphic design and visual communication on society as a whole, examining how visual practices contribute to political engagement, social norms, environmental responsibility, and cultural expression, while also considering the ethical responsibilities designers hold within these influential systems of communication.</w:t>
      </w:r>
      <w:bookmarkStart w:id="6" w:name="_Hlk215390622"/>
    </w:p>
    <w:p w14:paraId="636AE759" w14:textId="77777777" w:rsidR="00A135A8" w:rsidRPr="00434B98" w:rsidRDefault="00A135A8" w:rsidP="00A135A8">
      <w:pPr>
        <w:jc w:val="both"/>
        <w:rPr>
          <w:color w:val="000000" w:themeColor="text1"/>
          <w:sz w:val="24"/>
          <w:szCs w:val="24"/>
        </w:rPr>
      </w:pPr>
      <w:r w:rsidRPr="00434B98">
        <w:rPr>
          <w:color w:val="000000" w:themeColor="text1"/>
          <w:sz w:val="24"/>
          <w:szCs w:val="24"/>
        </w:rPr>
        <w:t>Technological design has made a strong influence on the societies and the way they are developing. For instance, advertising and visual communication during festive seasons have increasingly influenced people across the globe, encouraging shared forms of celebration. In previous decades, festivals such as Christmas or Halloween were largely absent in regions such as Asia. However, today in the digital world, these events are widely observed despite differences in religion, race, or ethnicity due. This shift demonstrates how global media, branding, and visual culture contribute to the mixing of traditions and the emergence of hybrid cultural practices. Such cultural blending can be beneficial for society, as it promotes social stability, mutual understanding, and more open-minded attitudes, fostering a sense of global connection and peaceful coexistence (</w:t>
      </w:r>
      <w:proofErr w:type="spellStart"/>
      <w:r w:rsidRPr="00434B98">
        <w:rPr>
          <w:color w:val="000000" w:themeColor="text1"/>
          <w:sz w:val="24"/>
          <w:szCs w:val="24"/>
        </w:rPr>
        <w:t>TableCheck</w:t>
      </w:r>
      <w:proofErr w:type="spellEnd"/>
      <w:r w:rsidRPr="00434B98">
        <w:rPr>
          <w:color w:val="000000" w:themeColor="text1"/>
          <w:sz w:val="24"/>
          <w:szCs w:val="24"/>
        </w:rPr>
        <w:t xml:space="preserve">, 2023). </w:t>
      </w:r>
    </w:p>
    <w:p w14:paraId="173A365F" w14:textId="0577AAF3" w:rsidR="00A135A8" w:rsidRPr="00434B98" w:rsidRDefault="004A1962" w:rsidP="00434B98">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702272" behindDoc="0" locked="0" layoutInCell="1" allowOverlap="1" wp14:anchorId="06A9E989" wp14:editId="27F89864">
                <wp:simplePos x="0" y="0"/>
                <wp:positionH relativeFrom="margin">
                  <wp:posOffset>0</wp:posOffset>
                </wp:positionH>
                <wp:positionV relativeFrom="paragraph">
                  <wp:posOffset>2324947</wp:posOffset>
                </wp:positionV>
                <wp:extent cx="5753100" cy="330200"/>
                <wp:effectExtent l="0" t="0" r="0" b="0"/>
                <wp:wrapNone/>
                <wp:docPr id="776217476"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6356E025" w14:textId="74C41034" w:rsidR="00434B98" w:rsidRDefault="00434B98" w:rsidP="00434B98">
                            <w:pPr>
                              <w:jc w:val="center"/>
                            </w:pPr>
                            <w:r w:rsidRPr="00571433">
                              <w:rPr>
                                <w:color w:val="000000" w:themeColor="text1"/>
                                <w:sz w:val="24"/>
                                <w:szCs w:val="24"/>
                              </w:rPr>
                              <w:t xml:space="preserve">Fig: </w:t>
                            </w:r>
                            <w:r>
                              <w:rPr>
                                <w:color w:val="000000" w:themeColor="text1"/>
                                <w:sz w:val="24"/>
                                <w:szCs w:val="24"/>
                              </w:rPr>
                              <w:t>20</w:t>
                            </w:r>
                            <w:r>
                              <w:rPr>
                                <w:i/>
                                <w:iCs/>
                                <w:color w:val="000000" w:themeColor="text1"/>
                                <w:sz w:val="24"/>
                                <w:szCs w:val="24"/>
                              </w:rPr>
                              <w:t xml:space="preserve"> Christmas Celebration in Asia </w:t>
                            </w:r>
                            <w:r w:rsidRPr="009512B8">
                              <w:rPr>
                                <w:sz w:val="24"/>
                                <w:szCs w:val="24"/>
                              </w:rPr>
                              <w:t>(</w:t>
                            </w:r>
                            <w:r w:rsidRPr="009512B8">
                              <w:rPr>
                                <w:sz w:val="24"/>
                                <w:szCs w:val="24"/>
                              </w:rPr>
                              <w:t>TableCheck,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9E989" id="_x0000_s1045" type="#_x0000_t202" style="position:absolute;left:0;text-align:left;margin-left:0;margin-top:183.05pt;width:453pt;height:26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91HGgIAADQ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Cve4Py2ygeqA+znoqfeWLxscYsV8&#10;eGUOuca5Ub/hBQ+pAJvB0aKkBvfrb/cxHynAKCUtaqek/ueOOUGJ+m6QnPvhZBLFlpzJ9HaEjruO&#10;bK4jZqcfAeU5xJdieTJjflAnUzrQ7yjzReyKIWY49i5pOJmPoVc0PhMuFouUhPKyLKzM2vJYOsIa&#10;IX7r3pmzRx4CMvgMJ5Wx4gMdfW5PyGIXQDaJqwh0j+oRf5RmYvv4jKL2r/2UdXns898AAAD//wMA&#10;UEsDBBQABgAIAAAAIQCR4Mh84AAAAAgBAAAPAAAAZHJzL2Rvd25yZXYueG1sTI/BTsMwEETvSPyD&#10;tUjcqJMCUQjZVFWkCgnBoaUXbk7sJhH2OsRuG/h6lhMcZ2c186Zczc6Kk5nC4AkhXSQgDLVeD9Qh&#10;7N82NzmIEBVpZT0ZhC8TYFVdXpSq0P5MW3PaxU5wCIVCIfQxjoWUoe2NU2HhR0PsHfzkVGQ5dVJP&#10;6szhzsplkmTSqYG4oVejqXvTfuyODuG53ryqbbN0+betn14O6/Fz/36PeH01rx9BRDPHv2f4xWd0&#10;qJip8UfSQVgEHhIRbrMsBcH2Q5LxpUG4S/MUZFXK/wOqHwAAAP//AwBQSwECLQAUAAYACAAAACEA&#10;toM4kv4AAADhAQAAEwAAAAAAAAAAAAAAAAAAAAAAW0NvbnRlbnRfVHlwZXNdLnhtbFBLAQItABQA&#10;BgAIAAAAIQA4/SH/1gAAAJQBAAALAAAAAAAAAAAAAAAAAC8BAABfcmVscy8ucmVsc1BLAQItABQA&#10;BgAIAAAAIQBei91HGgIAADQEAAAOAAAAAAAAAAAAAAAAAC4CAABkcnMvZTJvRG9jLnhtbFBLAQIt&#10;ABQABgAIAAAAIQCR4Mh84AAAAAgBAAAPAAAAAAAAAAAAAAAAAHQEAABkcnMvZG93bnJldi54bWxQ&#10;SwUGAAAAAAQABADzAAAAgQUAAAAA&#10;" filled="f" stroked="f" strokeweight=".5pt">
                <v:textbox>
                  <w:txbxContent>
                    <w:p w14:paraId="6356E025" w14:textId="74C41034" w:rsidR="00434B98" w:rsidRDefault="00434B98" w:rsidP="00434B98">
                      <w:pPr>
                        <w:jc w:val="center"/>
                      </w:pPr>
                      <w:r w:rsidRPr="00571433">
                        <w:rPr>
                          <w:color w:val="000000" w:themeColor="text1"/>
                          <w:sz w:val="24"/>
                          <w:szCs w:val="24"/>
                        </w:rPr>
                        <w:t xml:space="preserve">Fig: </w:t>
                      </w:r>
                      <w:r>
                        <w:rPr>
                          <w:color w:val="000000" w:themeColor="text1"/>
                          <w:sz w:val="24"/>
                          <w:szCs w:val="24"/>
                        </w:rPr>
                        <w:t>20</w:t>
                      </w:r>
                      <w:r>
                        <w:rPr>
                          <w:i/>
                          <w:iCs/>
                          <w:color w:val="000000" w:themeColor="text1"/>
                          <w:sz w:val="24"/>
                          <w:szCs w:val="24"/>
                        </w:rPr>
                        <w:t xml:space="preserve"> Christmas Celebration in Asia </w:t>
                      </w:r>
                      <w:r w:rsidRPr="009512B8">
                        <w:rPr>
                          <w:sz w:val="24"/>
                          <w:szCs w:val="24"/>
                        </w:rPr>
                        <w:t>(</w:t>
                      </w:r>
                      <w:r w:rsidRPr="009512B8">
                        <w:rPr>
                          <w:sz w:val="24"/>
                          <w:szCs w:val="24"/>
                        </w:rPr>
                        <w:t>TableCheck, 2023)</w:t>
                      </w:r>
                    </w:p>
                  </w:txbxContent>
                </v:textbox>
                <w10:wrap anchorx="margin"/>
              </v:shape>
            </w:pict>
          </mc:Fallback>
        </mc:AlternateContent>
      </w:r>
      <w:r w:rsidR="00A135A8" w:rsidRPr="00434B98">
        <w:rPr>
          <w:noProof/>
          <w:color w:val="000000" w:themeColor="text1"/>
        </w:rPr>
        <w:drawing>
          <wp:inline distT="0" distB="0" distL="0" distR="0" wp14:anchorId="709D3C40" wp14:editId="467BC086">
            <wp:extent cx="4343924" cy="2328855"/>
            <wp:effectExtent l="0" t="0" r="0" b="0"/>
            <wp:docPr id="939299088" name="Picture 6" descr="A street in Xi'an China decorated for Christ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treet in Xi'an China decorated for Christmas"/>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351246" cy="2332781"/>
                    </a:xfrm>
                    <a:prstGeom prst="rect">
                      <a:avLst/>
                    </a:prstGeom>
                    <a:noFill/>
                    <a:ln>
                      <a:noFill/>
                    </a:ln>
                  </pic:spPr>
                </pic:pic>
              </a:graphicData>
            </a:graphic>
          </wp:inline>
        </w:drawing>
      </w:r>
    </w:p>
    <w:p w14:paraId="7D027BDE" w14:textId="3CCFA848" w:rsidR="00434B98" w:rsidRPr="00434B98" w:rsidRDefault="00434B98" w:rsidP="00A135A8">
      <w:pPr>
        <w:jc w:val="both"/>
        <w:rPr>
          <w:color w:val="000000" w:themeColor="text1"/>
          <w:sz w:val="24"/>
          <w:szCs w:val="24"/>
        </w:rPr>
      </w:pPr>
    </w:p>
    <w:p w14:paraId="2F44A9B6"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On the other hand, as discussed in the previous chapter, design and advertising significantly increase consumer demand during peak periods of the year, such as Christmas, Halloween, and Black Friday. These seasonal spikes are heavily influenced by American social media platforms and advertising strategies. Their impact extends beyond individual consumers to a much broader societal scale. Each year, excessive consumption during events like Christmas and Halloween generates large amounts of waste, posing a serious threat to environmental sustainability. This overconsumption is largely driven by intensive advertising and promotional campaigns that rely on visually appealing designs, persuasive graphics, and emotionally engaging imagery to encourage unnecessary purchasing (Good </w:t>
      </w:r>
      <w:proofErr w:type="gramStart"/>
      <w:r w:rsidRPr="00434B98">
        <w:rPr>
          <w:color w:val="000000" w:themeColor="text1"/>
          <w:sz w:val="24"/>
          <w:szCs w:val="24"/>
        </w:rPr>
        <w:t>On</w:t>
      </w:r>
      <w:proofErr w:type="gramEnd"/>
      <w:r w:rsidRPr="00434B98">
        <w:rPr>
          <w:color w:val="000000" w:themeColor="text1"/>
          <w:sz w:val="24"/>
          <w:szCs w:val="24"/>
        </w:rPr>
        <w:t xml:space="preserve"> You, 2024). Even people who care deeply about sustainability tend to overconsume during Christmas. Studies show that festive marketing and social norms override environmental values, leading to more advertising, more buying, more packaging, and more waste repeatedly every year (King’s College London, 2023). </w:t>
      </w:r>
    </w:p>
    <w:p w14:paraId="782F84BA"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From UK and US data suggests that hundreds of thousands of tonnes of Halloween-related waste are generated worldwide each year (Geographical, 2023). </w:t>
      </w:r>
    </w:p>
    <w:p w14:paraId="5203DD10" w14:textId="585A92F3" w:rsidR="00A135A8" w:rsidRDefault="002C4CAD" w:rsidP="005867C6">
      <w:pPr>
        <w:jc w:val="cente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05344" behindDoc="0" locked="0" layoutInCell="1" allowOverlap="1" wp14:anchorId="2397067D" wp14:editId="12F0D35D">
                <wp:simplePos x="0" y="0"/>
                <wp:positionH relativeFrom="column">
                  <wp:posOffset>2987040</wp:posOffset>
                </wp:positionH>
                <wp:positionV relativeFrom="paragraph">
                  <wp:posOffset>1363345</wp:posOffset>
                </wp:positionV>
                <wp:extent cx="2377440" cy="596054"/>
                <wp:effectExtent l="0" t="0" r="0" b="0"/>
                <wp:wrapNone/>
                <wp:docPr id="1913919714" name="Text Box 24"/>
                <wp:cNvGraphicFramePr/>
                <a:graphic xmlns:a="http://schemas.openxmlformats.org/drawingml/2006/main">
                  <a:graphicData uri="http://schemas.microsoft.com/office/word/2010/wordprocessingShape">
                    <wps:wsp>
                      <wps:cNvSpPr txBox="1"/>
                      <wps:spPr>
                        <a:xfrm>
                          <a:off x="0" y="0"/>
                          <a:ext cx="2377440" cy="596054"/>
                        </a:xfrm>
                        <a:prstGeom prst="rect">
                          <a:avLst/>
                        </a:prstGeom>
                        <a:noFill/>
                        <a:ln w="6350">
                          <a:noFill/>
                        </a:ln>
                      </wps:spPr>
                      <wps:txbx>
                        <w:txbxContent>
                          <w:p w14:paraId="7AC90CA3" w14:textId="77777777" w:rsidR="005867C6" w:rsidRDefault="005867C6" w:rsidP="005867C6">
                            <w:pPr>
                              <w:jc w:val="center"/>
                            </w:pPr>
                            <w:r>
                              <w:rPr>
                                <w:sz w:val="24"/>
                                <w:szCs w:val="24"/>
                              </w:rPr>
                              <w:t xml:space="preserve">(b) </w:t>
                            </w:r>
                            <w:r>
                              <w:rPr>
                                <w:i/>
                                <w:iCs/>
                                <w:color w:val="000000" w:themeColor="text1"/>
                                <w:sz w:val="24"/>
                                <w:szCs w:val="24"/>
                              </w:rPr>
                              <w:t xml:space="preserve">Christmas Overconsumption </w:t>
                            </w:r>
                            <w:r w:rsidRPr="00434B98">
                              <w:rPr>
                                <w:color w:val="000000" w:themeColor="text1"/>
                                <w:sz w:val="24"/>
                                <w:szCs w:val="24"/>
                              </w:rPr>
                              <w:t>(King’s College London, 2023).</w:t>
                            </w:r>
                          </w:p>
                          <w:p w14:paraId="4466987D" w14:textId="77777777" w:rsidR="005867C6" w:rsidRDefault="005867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97067D" id="Text Box 24" o:spid="_x0000_s1046" type="#_x0000_t202" style="position:absolute;left:0;text-align:left;margin-left:235.2pt;margin-top:107.35pt;width:187.2pt;height:46.9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rJRGQIAADQEAAAOAAAAZHJzL2Uyb0RvYy54bWysU8tu2zAQvBfoPxC815Id20kEy4GbwEUB&#10;IwngFDnTFGkRoLgsSVtyv75Lyi+kPRW9UMud1T5mlrOHrtFkL5xXYEo6HOSUCMOhUmZb0h9vyy93&#10;lPjATMU0GFHSg/D0Yf7506y1hRhBDboSjmAS44vWlrQOwRZZ5nktGuYHYIVBUIJrWMCr22aVYy1m&#10;b3Q2yvNp1oKrrAMuvEfvUw/SecovpeDhRUovAtElxd5COl06N/HM5jNWbB2zteLHNtg/dNEwZbDo&#10;OdUTC4zsnPojVaO4Aw8yDDg0GUipuEgz4DTD/MM065pZkWZBcrw90+T/X1r+vF/bV0dC9xU6FDAS&#10;0lpfeHTGeTrpmvjFTgniSOHhTJvoAuHoHN3c3o7HCHHEJvfTfDKOabLL39b58E1AQ6JRUoeyJLbY&#10;fuVDH3oKicUMLJXWSRptSFvS6c0kTz+cEUyuDda49Bqt0G06oipsKSkbXRuoDjifg156b/lSYRMr&#10;5sMrc6g19o37G17wkBqwGBwtSmpwv/7mj/EoAaKUtLg7JfU/d8wJSvR3g+LcDxMdIV3Gk1vshrhr&#10;ZHONmF3zCLieQ3wpliczxgd9MqWD5h3XfBGrIsQMx9olDSfzMfQbjc+Ei8UiBeF6WRZWZm15TB1p&#10;jRS/de/M2aMOARV8htOWseKDHH1sL8hiF0CqpNWF1SP/uJpJ7eMzirt/fU9Rl8c+/w0AAP//AwBQ&#10;SwMEFAAGAAgAAAAhALRi8ObjAAAACwEAAA8AAABkcnMvZG93bnJldi54bWxMj8FOwzAQRO9I/IO1&#10;SNyo3WDaKI1TVZEqJASHll64ObGbRI3XIXbbwNeznOC42qeZN/l6cj272DF0HhXMZwKYxdqbDhsF&#10;h/ftQwosRI1G9x6tgi8bYF3c3uQ6M/6KO3vZx4ZRCIZMK2hjHDLOQ91ap8PMDxbpd/Sj05HOseFm&#10;1FcKdz1PhFhwpzukhlYPtmxtfdqfnYKXcvumd1Xi0u++fH49bobPw8eTUvd302YFLNop/sHwq0/q&#10;UJBT5c9oAusVyKWQhCpI5nIJjIhUShpTKXgU6QJ4kfP/G4ofAAAA//8DAFBLAQItABQABgAIAAAA&#10;IQC2gziS/gAAAOEBAAATAAAAAAAAAAAAAAAAAAAAAABbQ29udGVudF9UeXBlc10ueG1sUEsBAi0A&#10;FAAGAAgAAAAhADj9If/WAAAAlAEAAAsAAAAAAAAAAAAAAAAALwEAAF9yZWxzLy5yZWxzUEsBAi0A&#10;FAAGAAgAAAAhAPuWslEZAgAANAQAAA4AAAAAAAAAAAAAAAAALgIAAGRycy9lMm9Eb2MueG1sUEsB&#10;Ai0AFAAGAAgAAAAhALRi8ObjAAAACwEAAA8AAAAAAAAAAAAAAAAAcwQAAGRycy9kb3ducmV2Lnht&#10;bFBLBQYAAAAABAAEAPMAAACDBQAAAAA=&#10;" filled="f" stroked="f" strokeweight=".5pt">
                <v:textbox>
                  <w:txbxContent>
                    <w:p w14:paraId="7AC90CA3" w14:textId="77777777" w:rsidR="005867C6" w:rsidRDefault="005867C6" w:rsidP="005867C6">
                      <w:pPr>
                        <w:jc w:val="center"/>
                      </w:pPr>
                      <w:r>
                        <w:rPr>
                          <w:sz w:val="24"/>
                          <w:szCs w:val="24"/>
                        </w:rPr>
                        <w:t xml:space="preserve">(b) </w:t>
                      </w:r>
                      <w:r>
                        <w:rPr>
                          <w:i/>
                          <w:iCs/>
                          <w:color w:val="000000" w:themeColor="text1"/>
                          <w:sz w:val="24"/>
                          <w:szCs w:val="24"/>
                        </w:rPr>
                        <w:t xml:space="preserve">Christmas Overconsumption </w:t>
                      </w:r>
                      <w:r w:rsidRPr="00434B98">
                        <w:rPr>
                          <w:color w:val="000000" w:themeColor="text1"/>
                          <w:sz w:val="24"/>
                          <w:szCs w:val="24"/>
                        </w:rPr>
                        <w:t>(King’s College London, 2023).</w:t>
                      </w:r>
                    </w:p>
                    <w:p w14:paraId="4466987D" w14:textId="77777777" w:rsidR="005867C6" w:rsidRDefault="005867C6"/>
                  </w:txbxContent>
                </v:textbox>
              </v:shape>
            </w:pict>
          </mc:Fallback>
        </mc:AlternateContent>
      </w:r>
      <w:r w:rsidRPr="00434B98">
        <w:rPr>
          <w:noProof/>
          <w:color w:val="000000" w:themeColor="text1"/>
          <w:sz w:val="24"/>
          <w:szCs w:val="24"/>
        </w:rPr>
        <mc:AlternateContent>
          <mc:Choice Requires="wps">
            <w:drawing>
              <wp:anchor distT="0" distB="0" distL="114300" distR="114300" simplePos="0" relativeHeight="251704320" behindDoc="0" locked="0" layoutInCell="1" allowOverlap="1" wp14:anchorId="6F9A931D" wp14:editId="44AFF1CD">
                <wp:simplePos x="0" y="0"/>
                <wp:positionH relativeFrom="margin">
                  <wp:posOffset>148802</wp:posOffset>
                </wp:positionH>
                <wp:positionV relativeFrom="paragraph">
                  <wp:posOffset>1397000</wp:posOffset>
                </wp:positionV>
                <wp:extent cx="2336800" cy="562187"/>
                <wp:effectExtent l="0" t="0" r="0" b="0"/>
                <wp:wrapNone/>
                <wp:docPr id="973195634" name="Text Box 14"/>
                <wp:cNvGraphicFramePr/>
                <a:graphic xmlns:a="http://schemas.openxmlformats.org/drawingml/2006/main">
                  <a:graphicData uri="http://schemas.microsoft.com/office/word/2010/wordprocessingShape">
                    <wps:wsp>
                      <wps:cNvSpPr txBox="1"/>
                      <wps:spPr>
                        <a:xfrm>
                          <a:off x="0" y="0"/>
                          <a:ext cx="2336800" cy="562187"/>
                        </a:xfrm>
                        <a:prstGeom prst="rect">
                          <a:avLst/>
                        </a:prstGeom>
                        <a:noFill/>
                        <a:ln w="6350">
                          <a:noFill/>
                        </a:ln>
                      </wps:spPr>
                      <wps:txbx>
                        <w:txbxContent>
                          <w:p w14:paraId="59D012C3" w14:textId="25E57F06" w:rsidR="005867C6" w:rsidRDefault="005867C6" w:rsidP="005867C6">
                            <w:pPr>
                              <w:jc w:val="center"/>
                            </w:pPr>
                            <w:r w:rsidRPr="00571433">
                              <w:rPr>
                                <w:color w:val="000000" w:themeColor="text1"/>
                                <w:sz w:val="24"/>
                                <w:szCs w:val="24"/>
                              </w:rPr>
                              <w:t xml:space="preserve">Fig: </w:t>
                            </w:r>
                            <w:r>
                              <w:rPr>
                                <w:color w:val="000000" w:themeColor="text1"/>
                                <w:sz w:val="24"/>
                                <w:szCs w:val="24"/>
                              </w:rPr>
                              <w:t>21 (a)</w:t>
                            </w:r>
                            <w:r>
                              <w:rPr>
                                <w:i/>
                                <w:iCs/>
                                <w:color w:val="000000" w:themeColor="text1"/>
                                <w:sz w:val="24"/>
                                <w:szCs w:val="24"/>
                              </w:rPr>
                              <w:t xml:space="preserve"> Halloween Footprint (</w:t>
                            </w:r>
                            <w:r w:rsidRPr="00434B98">
                              <w:rPr>
                                <w:color w:val="000000" w:themeColor="text1"/>
                                <w:sz w:val="24"/>
                                <w:szCs w:val="24"/>
                              </w:rPr>
                              <w:t>Geographical, 2023</w:t>
                            </w:r>
                            <w:r w:rsidRPr="009512B8">
                              <w:rPr>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A931D" id="_x0000_s1047" type="#_x0000_t202" style="position:absolute;left:0;text-align:left;margin-left:11.7pt;margin-top:110pt;width:184pt;height:44.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oijGwIAADQ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6PxeDZPMcQxNp2NhvO7UCa5/m2s898E1CQYObVIS0SL&#10;HTfOd6nnlNBMw7pSKlKjNGlyOhtP0/jDJYLFlcYe11mD5dtdS6oCR7ossoPihPtZ6Kh3hq8rHGLD&#10;nH9lFrnGuVG//gUPqQCbQW9RUoL99bf7kI8UYJSSBrWTU/fzwKygRH3XSM79cDIJYovOZHo3Qsfe&#10;Rna3EX2oHwHlOcSXYng0Q75XZ1NaqN9R5qvQFUNMc+ydU382H32naHwmXKxWMQnlZZjf6K3hoXSA&#10;NUD81r4za3oePDL4DGeVsewDHV1uR8jq4EFWkasAdIdqjz9KM7LdP6Og/Vs/Zl0f+/I3AAAA//8D&#10;AFBLAwQUAAYACAAAACEAscSH1eAAAAAKAQAADwAAAGRycy9kb3ducmV2LnhtbEyPTUvDQBCG74L/&#10;YRnBm900tRJjNqUEiiB6aO3F2yQ7TYL7EbPbNvrrHU/1NF8v7/tMsZqsEScaQ++dgvksAUGu8bp3&#10;rYL9++YuAxEiOo3GO1LwTQFW5fVVgbn2Z7el0y62gk1cyFFBF+OQSxmajiyGmR/I8e3gR4uRx7GV&#10;esQzm1sj0yR5kBZ7xwkdDlR11HzujlbBS7V5w22d2uzHVM+vh/Xwtf9YKnV7M62fQESa4kUMf/iM&#10;DiUz1f7odBBGQbq4ZyVXjgHBgsXjnDc1N0m2BFkW8v8L5S8AAAD//wMAUEsBAi0AFAAGAAgAAAAh&#10;ALaDOJL+AAAA4QEAABMAAAAAAAAAAAAAAAAAAAAAAFtDb250ZW50X1R5cGVzXS54bWxQSwECLQAU&#10;AAYACAAAACEAOP0h/9YAAACUAQAACwAAAAAAAAAAAAAAAAAvAQAAX3JlbHMvLnJlbHNQSwECLQAU&#10;AAYACAAAACEAfCqIoxsCAAA0BAAADgAAAAAAAAAAAAAAAAAuAgAAZHJzL2Uyb0RvYy54bWxQSwEC&#10;LQAUAAYACAAAACEAscSH1eAAAAAKAQAADwAAAAAAAAAAAAAAAAB1BAAAZHJzL2Rvd25yZXYueG1s&#10;UEsFBgAAAAAEAAQA8wAAAIIFAAAAAA==&#10;" filled="f" stroked="f" strokeweight=".5pt">
                <v:textbox>
                  <w:txbxContent>
                    <w:p w14:paraId="59D012C3" w14:textId="25E57F06" w:rsidR="005867C6" w:rsidRDefault="005867C6" w:rsidP="005867C6">
                      <w:pPr>
                        <w:jc w:val="center"/>
                      </w:pPr>
                      <w:r w:rsidRPr="00571433">
                        <w:rPr>
                          <w:color w:val="000000" w:themeColor="text1"/>
                          <w:sz w:val="24"/>
                          <w:szCs w:val="24"/>
                        </w:rPr>
                        <w:t xml:space="preserve">Fig: </w:t>
                      </w:r>
                      <w:r>
                        <w:rPr>
                          <w:color w:val="000000" w:themeColor="text1"/>
                          <w:sz w:val="24"/>
                          <w:szCs w:val="24"/>
                        </w:rPr>
                        <w:t>21 (a)</w:t>
                      </w:r>
                      <w:r>
                        <w:rPr>
                          <w:i/>
                          <w:iCs/>
                          <w:color w:val="000000" w:themeColor="text1"/>
                          <w:sz w:val="24"/>
                          <w:szCs w:val="24"/>
                        </w:rPr>
                        <w:t xml:space="preserve"> Halloween Footprint (</w:t>
                      </w:r>
                      <w:r w:rsidRPr="00434B98">
                        <w:rPr>
                          <w:color w:val="000000" w:themeColor="text1"/>
                          <w:sz w:val="24"/>
                          <w:szCs w:val="24"/>
                        </w:rPr>
                        <w:t>Geographical, 2023</w:t>
                      </w:r>
                      <w:r w:rsidRPr="009512B8">
                        <w:rPr>
                          <w:sz w:val="24"/>
                          <w:szCs w:val="24"/>
                        </w:rPr>
                        <w:t>)</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0DC5B59F" wp14:editId="74D55D24">
            <wp:extent cx="2027027" cy="1351951"/>
            <wp:effectExtent l="0" t="0" r="0" b="635"/>
            <wp:docPr id="786336268" name="Picture 2" descr="Halloween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loween pumpkins"/>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040693" cy="1361066"/>
                    </a:xfrm>
                    <a:prstGeom prst="rect">
                      <a:avLst/>
                    </a:prstGeom>
                    <a:noFill/>
                    <a:ln>
                      <a:noFill/>
                    </a:ln>
                  </pic:spPr>
                </pic:pic>
              </a:graphicData>
            </a:graphic>
          </wp:inline>
        </w:drawing>
      </w:r>
      <w:r w:rsidR="005867C6">
        <w:rPr>
          <w:color w:val="000000" w:themeColor="text1"/>
          <w:sz w:val="24"/>
          <w:szCs w:val="24"/>
        </w:rPr>
        <w:tab/>
      </w:r>
      <w:r w:rsidR="005867C6">
        <w:rPr>
          <w:color w:val="000000" w:themeColor="text1"/>
          <w:sz w:val="24"/>
          <w:szCs w:val="24"/>
        </w:rPr>
        <w:tab/>
      </w:r>
      <w:r w:rsidR="00A135A8" w:rsidRPr="00434B98">
        <w:rPr>
          <w:noProof/>
          <w:color w:val="000000" w:themeColor="text1"/>
        </w:rPr>
        <w:drawing>
          <wp:inline distT="0" distB="0" distL="0" distR="0" wp14:anchorId="386319C0" wp14:editId="4CDFB556">
            <wp:extent cx="2389727" cy="1349219"/>
            <wp:effectExtent l="0" t="0" r="0" b="3810"/>
            <wp:docPr id="493622409" name="Picture 5" descr="London bus travels through Oxford Cir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ondon bus travels through Oxford Circus"/>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403825" cy="1357179"/>
                    </a:xfrm>
                    <a:prstGeom prst="rect">
                      <a:avLst/>
                    </a:prstGeom>
                    <a:noFill/>
                    <a:ln>
                      <a:noFill/>
                    </a:ln>
                  </pic:spPr>
                </pic:pic>
              </a:graphicData>
            </a:graphic>
          </wp:inline>
        </w:drawing>
      </w:r>
    </w:p>
    <w:p w14:paraId="4044783A" w14:textId="647B5580" w:rsidR="005867C6" w:rsidRDefault="005867C6" w:rsidP="00A135A8">
      <w:pPr>
        <w:jc w:val="both"/>
        <w:rPr>
          <w:color w:val="000000" w:themeColor="text1"/>
          <w:sz w:val="24"/>
          <w:szCs w:val="24"/>
        </w:rPr>
      </w:pPr>
    </w:p>
    <w:p w14:paraId="78A7B30A" w14:textId="77777777" w:rsidR="002C4CAD" w:rsidRDefault="002C4CAD" w:rsidP="00A135A8">
      <w:pPr>
        <w:jc w:val="both"/>
        <w:rPr>
          <w:color w:val="000000" w:themeColor="text1"/>
          <w:sz w:val="24"/>
          <w:szCs w:val="24"/>
        </w:rPr>
      </w:pPr>
    </w:p>
    <w:p w14:paraId="794494A3" w14:textId="25C4596F" w:rsidR="00A135A8" w:rsidRPr="00434B98" w:rsidRDefault="00A135A8" w:rsidP="00A135A8">
      <w:pPr>
        <w:jc w:val="both"/>
        <w:rPr>
          <w:color w:val="000000" w:themeColor="text1"/>
          <w:sz w:val="24"/>
          <w:szCs w:val="24"/>
        </w:rPr>
      </w:pPr>
      <w:r w:rsidRPr="00434B98">
        <w:rPr>
          <w:color w:val="000000" w:themeColor="text1"/>
          <w:sz w:val="24"/>
          <w:szCs w:val="24"/>
        </w:rPr>
        <w:t xml:space="preserve">Advertisements and visual communications to promote events is not only restricted to environment effects but it also hides the larger economic systems that support these </w:t>
      </w:r>
      <w:r w:rsidRPr="00434B98">
        <w:rPr>
          <w:color w:val="000000" w:themeColor="text1"/>
          <w:sz w:val="24"/>
          <w:szCs w:val="24"/>
        </w:rPr>
        <w:lastRenderedPageBreak/>
        <w:t>technologies. As the world is using more digital design than ever before because of AI platforms, it does not come without side effects on economy and environment. Every AI-generated design relies on data storage, computing power, and energy-intensive data centres, all of which come with financial and environmental costs. For example, t</w:t>
      </w:r>
      <w:r w:rsidRPr="00434B98">
        <w:rPr>
          <w:color w:val="000000" w:themeColor="text1"/>
        </w:rPr>
        <w:t xml:space="preserve">he global supply of RAM and ROM is dominated by just a few semiconductor giants, most notably </w:t>
      </w:r>
      <w:r w:rsidRPr="00434B98">
        <w:rPr>
          <w:b/>
          <w:bCs/>
          <w:color w:val="000000" w:themeColor="text1"/>
        </w:rPr>
        <w:t>Samsung</w:t>
      </w:r>
      <w:r w:rsidRPr="00434B98">
        <w:rPr>
          <w:color w:val="000000" w:themeColor="text1"/>
        </w:rPr>
        <w:t xml:space="preserve">, </w:t>
      </w:r>
      <w:r w:rsidRPr="00434B98">
        <w:rPr>
          <w:b/>
          <w:bCs/>
          <w:color w:val="000000" w:themeColor="text1"/>
        </w:rPr>
        <w:t>SK Hynix</w:t>
      </w:r>
      <w:r w:rsidRPr="00434B98">
        <w:rPr>
          <w:color w:val="000000" w:themeColor="text1"/>
        </w:rPr>
        <w:t xml:space="preserve">, and </w:t>
      </w:r>
      <w:r w:rsidRPr="00434B98">
        <w:rPr>
          <w:b/>
          <w:bCs/>
          <w:color w:val="000000" w:themeColor="text1"/>
        </w:rPr>
        <w:t>Micron</w:t>
      </w:r>
      <w:r w:rsidRPr="00434B98">
        <w:rPr>
          <w:color w:val="000000" w:themeColor="text1"/>
        </w:rPr>
        <w:t xml:space="preserve">, which collectively produce the vast majority of the world’s DRAM chips (Hindy, 2025). With so few firms controlling such a critical component, any surge in demand or disruption in their production lines quickly drives prices upward. </w:t>
      </w:r>
      <w:r w:rsidRPr="00434B98">
        <w:rPr>
          <w:color w:val="000000" w:themeColor="text1"/>
          <w:sz w:val="24"/>
          <w:szCs w:val="24"/>
        </w:rPr>
        <w:t xml:space="preserve">These costs are easier to absorb in economically developed countries with strong digital infrastructure, while many developing or third-world countries face limited access due to higher energy prices and fewer technological resources. As a result, although AI appears to democratise graphic design, it can also reinforce economic inequality, where access to advanced design tools depends more on a country’s economic position than on individual creativity or need. This raises important questions about how the growing role of AI in graphic design shapes society and who truly benefits from its widespread use (either the hardware producers, the consumer or AI firms?). </w:t>
      </w:r>
    </w:p>
    <w:p w14:paraId="57072BA6" w14:textId="41B24095" w:rsidR="00A135A8" w:rsidRPr="00434B98" w:rsidRDefault="00A135A8" w:rsidP="00A135A8">
      <w:pPr>
        <w:jc w:val="both"/>
        <w:rPr>
          <w:color w:val="000000" w:themeColor="text1"/>
          <w:sz w:val="24"/>
          <w:szCs w:val="24"/>
        </w:rPr>
      </w:pPr>
      <w:r w:rsidRPr="00434B98">
        <w:rPr>
          <w:color w:val="000000" w:themeColor="text1"/>
          <w:sz w:val="24"/>
          <w:szCs w:val="24"/>
        </w:rPr>
        <w:t xml:space="preserve">Above discussion, shows that society today is deeply intertwined with technological design, and the numbers make that dependence impossible to ignore. Global private investment in generative AI nearly doubled in the past year alone, showing how central AI-driven tools are to business operations, product development, and everyday life. In the UK, the AI ecosystem has grown to more than 5,800 companies that is 85 % increase in just two years (GOV.UK, 2024). But this rapid integration also highlights a potential over-dependence: when core digital infrastructure fails, the effects ripple widely. </w:t>
      </w:r>
    </w:p>
    <w:p w14:paraId="492251A7"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For example, the October 2025 AWS outage starkly revealed how deeply society depends on cloud infrastructure and how disruptive its failure can be. It also proved, how fragile digital experiences can be when cloud infrastructure collapses. For UX, product, and service designers, this event underscores the need to build resilience into every layer of the user journey. Even the most intuitive interfaces become useless if the backend fails. During the outage, services like Zoom, Slack, Canva, and countless others went dark. Users weren’t just inconvenienced they were confused, frustrated, and left without alternatives. This highlights a critical design responsibility: anticipate failure states and design for graceful degradation. Designers should give priority to offline capabilities wherever feasible, particularly for critical tasks. They should also provide clear, empathetic error messages that help users navigate interruptions, along with fallback experiences that preserve trust and usability when connectivity is unavailable. In addition, designers need strong system awareness, recognising how reliance on cloud services influences and shapes the overall user experience (Windows Forum, 2025). </w:t>
      </w:r>
    </w:p>
    <w:p w14:paraId="44A33F0C" w14:textId="5BB69919" w:rsidR="00A135A8" w:rsidRPr="00434B98" w:rsidRDefault="00A135A8" w:rsidP="00A135A8">
      <w:pPr>
        <w:jc w:val="both"/>
        <w:rPr>
          <w:color w:val="000000" w:themeColor="text1"/>
          <w:sz w:val="24"/>
          <w:szCs w:val="24"/>
        </w:rPr>
      </w:pPr>
      <w:r w:rsidRPr="00434B98">
        <w:rPr>
          <w:color w:val="000000" w:themeColor="text1"/>
          <w:sz w:val="24"/>
          <w:szCs w:val="24"/>
        </w:rPr>
        <w:t xml:space="preserve">Apart from the environmental and economically impact, digital design and visuals influence the social and cultural aspects of societies. Today, with aid of digital design it became very easy to collaborate across the globe. Tools like Miro, Notion, and GitHub, enabling diverse, cross-border perspectives to shape projects in real time. Generative AI, including ChatGPT, Midjourney, and Runway, acts as a creative partner, helping artists </w:t>
      </w:r>
      <w:r w:rsidRPr="00434B98">
        <w:rPr>
          <w:color w:val="000000" w:themeColor="text1"/>
          <w:sz w:val="24"/>
          <w:szCs w:val="24"/>
        </w:rPr>
        <w:lastRenderedPageBreak/>
        <w:t>brainstorm, prototype, and iterate more quickly, making creativity a more fluid and exploratory process. Moreover, online platforms and virtual seminars have increased inclusion, allowing multicultural creatives to participate, share ideas, and collaborate without geographical constraints, enriching the global creative ecosystem. For instance, Boss Morris has developed a distinctive collaborative project that blends wearable art with traditional folk dance, reimagining Cotswold Morris for contemporary audiences. Their work brings together costume design, music, choreography, and community participation to create performances that feel both ancient and avant</w:t>
      </w:r>
      <w:r w:rsidRPr="00434B98">
        <w:rPr>
          <w:rFonts w:ascii="Cambria Math" w:hAnsi="Cambria Math" w:cs="Cambria Math"/>
          <w:color w:val="000000" w:themeColor="text1"/>
          <w:sz w:val="24"/>
          <w:szCs w:val="24"/>
        </w:rPr>
        <w:t>‑</w:t>
      </w:r>
      <w:r w:rsidRPr="00434B98">
        <w:rPr>
          <w:color w:val="000000" w:themeColor="text1"/>
          <w:sz w:val="24"/>
          <w:szCs w:val="24"/>
        </w:rPr>
        <w:t>garde. Through their Boss Folk Arts programme, they explore how folklore, creativity, and modern artistic expression can coexist, offering workshops, talks, and creative projects that highlight the evolution of folk culture</w:t>
      </w:r>
      <w:r w:rsidR="00006764">
        <w:rPr>
          <w:color w:val="000000" w:themeColor="text1"/>
          <w:sz w:val="24"/>
          <w:szCs w:val="24"/>
        </w:rPr>
        <w:t xml:space="preserve"> (Boss Morris, </w:t>
      </w:r>
      <w:r w:rsidR="00173A7A">
        <w:rPr>
          <w:color w:val="000000" w:themeColor="text1"/>
          <w:sz w:val="24"/>
          <w:szCs w:val="24"/>
        </w:rPr>
        <w:t>n.d.</w:t>
      </w:r>
      <w:r w:rsidR="00006764">
        <w:rPr>
          <w:color w:val="000000" w:themeColor="text1"/>
          <w:sz w:val="24"/>
          <w:szCs w:val="24"/>
        </w:rPr>
        <w:t>)</w:t>
      </w:r>
      <w:r w:rsidRPr="00434B98">
        <w:rPr>
          <w:color w:val="000000" w:themeColor="text1"/>
          <w:sz w:val="24"/>
          <w:szCs w:val="24"/>
        </w:rPr>
        <w:t xml:space="preserve">. </w:t>
      </w:r>
    </w:p>
    <w:p w14:paraId="45B67EDC" w14:textId="2A51DDDC" w:rsidR="00A135A8" w:rsidRDefault="00933C70" w:rsidP="00933C70">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07392" behindDoc="0" locked="0" layoutInCell="1" allowOverlap="1" wp14:anchorId="45637288" wp14:editId="06E3C5FE">
                <wp:simplePos x="0" y="0"/>
                <wp:positionH relativeFrom="margin">
                  <wp:posOffset>1063413</wp:posOffset>
                </wp:positionH>
                <wp:positionV relativeFrom="paragraph">
                  <wp:posOffset>2736427</wp:posOffset>
                </wp:positionV>
                <wp:extent cx="3636857" cy="352214"/>
                <wp:effectExtent l="0" t="0" r="0" b="0"/>
                <wp:wrapNone/>
                <wp:docPr id="1674443672" name="Text Box 14"/>
                <wp:cNvGraphicFramePr/>
                <a:graphic xmlns:a="http://schemas.openxmlformats.org/drawingml/2006/main">
                  <a:graphicData uri="http://schemas.microsoft.com/office/word/2010/wordprocessingShape">
                    <wps:wsp>
                      <wps:cNvSpPr txBox="1"/>
                      <wps:spPr>
                        <a:xfrm>
                          <a:off x="0" y="0"/>
                          <a:ext cx="3636857" cy="352214"/>
                        </a:xfrm>
                        <a:prstGeom prst="rect">
                          <a:avLst/>
                        </a:prstGeom>
                        <a:noFill/>
                        <a:ln w="6350">
                          <a:noFill/>
                        </a:ln>
                      </wps:spPr>
                      <wps:txbx>
                        <w:txbxContent>
                          <w:p w14:paraId="65BE2C9B" w14:textId="025B010C" w:rsidR="00933C70" w:rsidRDefault="00933C70" w:rsidP="00933C70">
                            <w:pPr>
                              <w:jc w:val="center"/>
                            </w:pPr>
                            <w:r w:rsidRPr="00571433">
                              <w:rPr>
                                <w:color w:val="000000" w:themeColor="text1"/>
                                <w:sz w:val="24"/>
                                <w:szCs w:val="24"/>
                              </w:rPr>
                              <w:t xml:space="preserve">Fig: </w:t>
                            </w:r>
                            <w:r w:rsidR="00432E46">
                              <w:rPr>
                                <w:color w:val="000000" w:themeColor="text1"/>
                                <w:sz w:val="24"/>
                                <w:szCs w:val="24"/>
                              </w:rPr>
                              <w:t xml:space="preserve">22 </w:t>
                            </w:r>
                            <w:r w:rsidR="00432E46">
                              <w:rPr>
                                <w:i/>
                                <w:iCs/>
                                <w:color w:val="000000" w:themeColor="text1"/>
                                <w:sz w:val="24"/>
                                <w:szCs w:val="24"/>
                              </w:rPr>
                              <w:t>Boss</w:t>
                            </w:r>
                            <w:r w:rsidR="0096420E">
                              <w:rPr>
                                <w:i/>
                                <w:iCs/>
                                <w:color w:val="000000" w:themeColor="text1"/>
                                <w:sz w:val="24"/>
                                <w:szCs w:val="24"/>
                              </w:rPr>
                              <w:t xml:space="preserve"> Morris Folk Dance</w:t>
                            </w:r>
                            <w:r>
                              <w:rPr>
                                <w:i/>
                                <w:iCs/>
                                <w:color w:val="000000" w:themeColor="text1"/>
                                <w:sz w:val="24"/>
                                <w:szCs w:val="24"/>
                              </w:rPr>
                              <w:t xml:space="preserve"> (</w:t>
                            </w:r>
                            <w:r w:rsidR="005A3F94">
                              <w:rPr>
                                <w:color w:val="000000" w:themeColor="text1"/>
                                <w:sz w:val="24"/>
                                <w:szCs w:val="24"/>
                              </w:rPr>
                              <w:t xml:space="preserve">Boss Morris, </w:t>
                            </w:r>
                            <w:r w:rsidR="00173A7A">
                              <w:rPr>
                                <w:color w:val="000000" w:themeColor="text1"/>
                                <w:sz w:val="24"/>
                                <w:szCs w:val="24"/>
                              </w:rPr>
                              <w:t>n.d.</w:t>
                            </w:r>
                            <w:r w:rsidR="005A3F94">
                              <w:rPr>
                                <w:color w:val="000000" w:themeColor="text1"/>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37288" id="_x0000_s1048" type="#_x0000_t202" style="position:absolute;left:0;text-align:left;margin-left:83.75pt;margin-top:215.45pt;width:286.35pt;height:27.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o6HQIAADQEAAAOAAAAZHJzL2Uyb0RvYy54bWysU8lu2zAQvRfoPxC817LlJYlgOXATuCgQ&#10;JAGcImeaIi0CFIclaUvu13dIeUPaU9ELNcMZzfLe4/y+azTZC+cVmJKOBkNKhOFQKbMt6Y+31Zdb&#10;SnxgpmIajCjpQXh6v/j8ad7aQuRQg66EI1jE+KK1Ja1DsEWWeV6LhvkBWGEwKME1LKDrtlnlWIvV&#10;G53lw+Esa8FV1gEX3uPtYx+ki1RfSsHDi5ReBKJLirOFdLp0buKZLeas2Dpma8WPY7B/mKJhymDT&#10;c6lHFhjZOfVHqUZxBx5kGHBoMpBScZF2wG1Gww/brGtmRdoFwfH2DJP/f2X5835tXx0J3VfokMAI&#10;SGt94fEy7tNJ18QvTkowjhAezrCJLhCOl+PZeHY7vaGEY2w8zfPRJJbJLn9b58M3AQ2JRkkd0pLQ&#10;YvsnH/rUU0psZmCltE7UaEPaks7G02H64RzB4tpgj8us0QrdpiOqKmmenxbZQHXA/Rz01HvLVwqH&#10;eGI+vDKHXONKqN/wgofUgM3gaFFSg/v1t/uYjxRglJIWtVNS/3PHnKBEfzdIzt1oMoliS85kepOj&#10;464jm+uI2TUPgPIc4UuxPJkxP+iTKR007yjzZeyKIWY49i5pOJkPoVc0PhMulsuUhPKyLDyZteWx&#10;dIQ1QvzWvTNnjzwEZPAZTipjxQc6+tyekOUugFSJqwh0j+oRf5RmYvv4jKL2r/2UdXnsi98AAAD/&#10;/wMAUEsDBBQABgAIAAAAIQC2NMdu4gAAAAsBAAAPAAAAZHJzL2Rvd25yZXYueG1sTI/BTsMwDIbv&#10;SLxDZCRuLKF0Xdc1naZKExJih41duKWN11Y0SWmyrfD0mBMcf/vT78/5ejI9u+DoO2clPM4EMLS1&#10;051tJBzftg8pMB+U1ap3FiV8oYd1cXuTq0y7q93j5RAaRiXWZ0pCG8KQce7rFo3yMzegpd3JjUYF&#10;imPD9aiuVG56HgmRcKM6SxdaNWDZYv1xOBsJL+V2p/ZVZNLvvnx+PW2Gz+P7XMr7u2mzAhZwCn8w&#10;/OqTOhTkVLmz1Z71lJPFnFAJ8ZNYAiNiEYsIWEWTNImBFzn//0PxAwAA//8DAFBLAQItABQABgAI&#10;AAAAIQC2gziS/gAAAOEBAAATAAAAAAAAAAAAAAAAAAAAAABbQ29udGVudF9UeXBlc10ueG1sUEsB&#10;Ai0AFAAGAAgAAAAhADj9If/WAAAAlAEAAAsAAAAAAAAAAAAAAAAALwEAAF9yZWxzLy5yZWxzUEsB&#10;Ai0AFAAGAAgAAAAhAKD7mjodAgAANAQAAA4AAAAAAAAAAAAAAAAALgIAAGRycy9lMm9Eb2MueG1s&#10;UEsBAi0AFAAGAAgAAAAhALY0x27iAAAACwEAAA8AAAAAAAAAAAAAAAAAdwQAAGRycy9kb3ducmV2&#10;LnhtbFBLBQYAAAAABAAEAPMAAACGBQAAAAA=&#10;" filled="f" stroked="f" strokeweight=".5pt">
                <v:textbox>
                  <w:txbxContent>
                    <w:p w14:paraId="65BE2C9B" w14:textId="025B010C" w:rsidR="00933C70" w:rsidRDefault="00933C70" w:rsidP="00933C70">
                      <w:pPr>
                        <w:jc w:val="center"/>
                      </w:pPr>
                      <w:r w:rsidRPr="00571433">
                        <w:rPr>
                          <w:color w:val="000000" w:themeColor="text1"/>
                          <w:sz w:val="24"/>
                          <w:szCs w:val="24"/>
                        </w:rPr>
                        <w:t xml:space="preserve">Fig: </w:t>
                      </w:r>
                      <w:r w:rsidR="00432E46">
                        <w:rPr>
                          <w:color w:val="000000" w:themeColor="text1"/>
                          <w:sz w:val="24"/>
                          <w:szCs w:val="24"/>
                        </w:rPr>
                        <w:t xml:space="preserve">22 </w:t>
                      </w:r>
                      <w:r w:rsidR="00432E46">
                        <w:rPr>
                          <w:i/>
                          <w:iCs/>
                          <w:color w:val="000000" w:themeColor="text1"/>
                          <w:sz w:val="24"/>
                          <w:szCs w:val="24"/>
                        </w:rPr>
                        <w:t>Boss</w:t>
                      </w:r>
                      <w:r w:rsidR="0096420E">
                        <w:rPr>
                          <w:i/>
                          <w:iCs/>
                          <w:color w:val="000000" w:themeColor="text1"/>
                          <w:sz w:val="24"/>
                          <w:szCs w:val="24"/>
                        </w:rPr>
                        <w:t xml:space="preserve"> Morris Folk Dance</w:t>
                      </w:r>
                      <w:r>
                        <w:rPr>
                          <w:i/>
                          <w:iCs/>
                          <w:color w:val="000000" w:themeColor="text1"/>
                          <w:sz w:val="24"/>
                          <w:szCs w:val="24"/>
                        </w:rPr>
                        <w:t xml:space="preserve"> (</w:t>
                      </w:r>
                      <w:r w:rsidR="005A3F94">
                        <w:rPr>
                          <w:color w:val="000000" w:themeColor="text1"/>
                          <w:sz w:val="24"/>
                          <w:szCs w:val="24"/>
                        </w:rPr>
                        <w:t xml:space="preserve">Boss Morris, </w:t>
                      </w:r>
                      <w:r w:rsidR="00173A7A">
                        <w:rPr>
                          <w:color w:val="000000" w:themeColor="text1"/>
                          <w:sz w:val="24"/>
                          <w:szCs w:val="24"/>
                        </w:rPr>
                        <w:t>n.d.</w:t>
                      </w:r>
                      <w:r w:rsidR="005A3F94">
                        <w:rPr>
                          <w:color w:val="000000" w:themeColor="text1"/>
                          <w:sz w:val="24"/>
                          <w:szCs w:val="24"/>
                        </w:rPr>
                        <w:t>)</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3D3C953C" wp14:editId="5835F557">
            <wp:extent cx="3663994" cy="2714252"/>
            <wp:effectExtent l="0" t="0" r="0" b="0"/>
            <wp:docPr id="1161079894" name="Picture 4" descr="A collage of different clothing&#10;&#10;Description automatically generated">
              <a:extLst xmlns:a="http://schemas.openxmlformats.org/drawingml/2006/main">
                <a:ext uri="{FF2B5EF4-FFF2-40B4-BE49-F238E27FC236}">
                  <a16:creationId xmlns:a16="http://schemas.microsoft.com/office/drawing/2014/main" id="{70CC393E-94C2-9459-78D2-6944DCF7E5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ollage of different clothing&#10;&#10;Description automatically generated">
                      <a:extLst>
                        <a:ext uri="{FF2B5EF4-FFF2-40B4-BE49-F238E27FC236}">
                          <a16:creationId xmlns:a16="http://schemas.microsoft.com/office/drawing/2014/main" id="{70CC393E-94C2-9459-78D2-6944DCF7E54E}"/>
                        </a:ext>
                      </a:extLst>
                    </pic:cNvPr>
                    <pic:cNvPicPr>
                      <a:picLocks noChangeAspect="1"/>
                    </pic:cNvPicPr>
                  </pic:nvPicPr>
                  <pic:blipFill>
                    <a:blip r:embed="rId35">
                      <a:extLst>
                        <a:ext uri="{28A0092B-C50C-407E-A947-70E740481C1C}">
                          <a14:useLocalDpi xmlns:a14="http://schemas.microsoft.com/office/drawing/2010/main" val="0"/>
                        </a:ext>
                      </a:extLst>
                    </a:blip>
                    <a:srcRect t="27559" r="9092" b="5742"/>
                    <a:stretch/>
                  </pic:blipFill>
                  <pic:spPr>
                    <a:xfrm>
                      <a:off x="0" y="0"/>
                      <a:ext cx="3691897" cy="2734922"/>
                    </a:xfrm>
                    <a:prstGeom prst="rect">
                      <a:avLst/>
                    </a:prstGeom>
                  </pic:spPr>
                </pic:pic>
              </a:graphicData>
            </a:graphic>
          </wp:inline>
        </w:drawing>
      </w:r>
    </w:p>
    <w:p w14:paraId="40725F96" w14:textId="0BB7EED3" w:rsidR="00933C70" w:rsidRPr="00434B98" w:rsidRDefault="00933C70" w:rsidP="00933C70">
      <w:pPr>
        <w:jc w:val="center"/>
        <w:rPr>
          <w:color w:val="000000" w:themeColor="text1"/>
          <w:sz w:val="24"/>
          <w:szCs w:val="24"/>
        </w:rPr>
      </w:pPr>
    </w:p>
    <w:p w14:paraId="052D8D0D" w14:textId="1B193A56" w:rsidR="00A135A8" w:rsidRPr="00434B98" w:rsidRDefault="00A135A8" w:rsidP="00A135A8">
      <w:pPr>
        <w:jc w:val="both"/>
        <w:rPr>
          <w:color w:val="000000" w:themeColor="text1"/>
          <w:sz w:val="24"/>
          <w:szCs w:val="24"/>
        </w:rPr>
      </w:pPr>
      <w:r w:rsidRPr="00434B98">
        <w:rPr>
          <w:color w:val="000000" w:themeColor="text1"/>
          <w:sz w:val="24"/>
          <w:szCs w:val="24"/>
        </w:rPr>
        <w:t xml:space="preserve">Another example of creative global collaboration is </w:t>
      </w:r>
      <w:r w:rsidRPr="00434B98">
        <w:rPr>
          <w:b/>
          <w:bCs/>
          <w:color w:val="000000" w:themeColor="text1"/>
          <w:sz w:val="24"/>
          <w:szCs w:val="24"/>
        </w:rPr>
        <w:t xml:space="preserve">The Noun </w:t>
      </w:r>
      <w:r w:rsidR="000C3F96" w:rsidRPr="00434B98">
        <w:rPr>
          <w:b/>
          <w:bCs/>
          <w:color w:val="000000" w:themeColor="text1"/>
          <w:sz w:val="24"/>
          <w:szCs w:val="24"/>
        </w:rPr>
        <w:t xml:space="preserve">Project </w:t>
      </w:r>
      <w:r w:rsidR="000C3F96" w:rsidRPr="00434B98">
        <w:rPr>
          <w:color w:val="000000" w:themeColor="text1"/>
          <w:sz w:val="24"/>
          <w:szCs w:val="24"/>
        </w:rPr>
        <w:t>that</w:t>
      </w:r>
      <w:r w:rsidRPr="00434B98">
        <w:rPr>
          <w:color w:val="000000" w:themeColor="text1"/>
          <w:sz w:val="24"/>
          <w:szCs w:val="24"/>
        </w:rPr>
        <w:t xml:space="preserve"> is a massive, open</w:t>
      </w:r>
      <w:r w:rsidRPr="00434B98">
        <w:rPr>
          <w:rFonts w:ascii="Cambria Math" w:hAnsi="Cambria Math" w:cs="Cambria Math"/>
          <w:color w:val="000000" w:themeColor="text1"/>
          <w:sz w:val="24"/>
          <w:szCs w:val="24"/>
        </w:rPr>
        <w:t>‑</w:t>
      </w:r>
      <w:r w:rsidRPr="00434B98">
        <w:rPr>
          <w:color w:val="000000" w:themeColor="text1"/>
          <w:sz w:val="24"/>
          <w:szCs w:val="24"/>
        </w:rPr>
        <w:t>source icon library created by designers from over 120 countries. Designers contribute symbols that reflect their own cultural perspectives, making the visual language more inclusive and globally representative</w:t>
      </w:r>
      <w:r w:rsidR="000C3F96" w:rsidRPr="00434B98">
        <w:rPr>
          <w:color w:val="000000" w:themeColor="text1"/>
          <w:sz w:val="24"/>
          <w:szCs w:val="24"/>
        </w:rPr>
        <w:t xml:space="preserve"> (Noun Project, n.d.)</w:t>
      </w:r>
      <w:r w:rsidRPr="00434B98">
        <w:rPr>
          <w:color w:val="000000" w:themeColor="text1"/>
          <w:sz w:val="24"/>
          <w:szCs w:val="24"/>
        </w:rPr>
        <w:t xml:space="preserve">. </w:t>
      </w:r>
    </w:p>
    <w:p w14:paraId="234FDEFD" w14:textId="3581FB20" w:rsidR="00432E46" w:rsidRDefault="00432E46" w:rsidP="00A135A8">
      <w:pPr>
        <w:jc w:val="both"/>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709440" behindDoc="0" locked="0" layoutInCell="1" allowOverlap="1" wp14:anchorId="568BC9D3" wp14:editId="656D2668">
                <wp:simplePos x="0" y="0"/>
                <wp:positionH relativeFrom="margin">
                  <wp:align>right</wp:align>
                </wp:positionH>
                <wp:positionV relativeFrom="paragraph">
                  <wp:posOffset>2532168</wp:posOffset>
                </wp:positionV>
                <wp:extent cx="5731510" cy="352214"/>
                <wp:effectExtent l="0" t="0" r="0" b="0"/>
                <wp:wrapNone/>
                <wp:docPr id="774817611" name="Text Box 14"/>
                <wp:cNvGraphicFramePr/>
                <a:graphic xmlns:a="http://schemas.openxmlformats.org/drawingml/2006/main">
                  <a:graphicData uri="http://schemas.microsoft.com/office/word/2010/wordprocessingShape">
                    <wps:wsp>
                      <wps:cNvSpPr txBox="1"/>
                      <wps:spPr>
                        <a:xfrm>
                          <a:off x="0" y="0"/>
                          <a:ext cx="5731510" cy="352214"/>
                        </a:xfrm>
                        <a:prstGeom prst="rect">
                          <a:avLst/>
                        </a:prstGeom>
                        <a:noFill/>
                        <a:ln w="6350">
                          <a:noFill/>
                        </a:ln>
                      </wps:spPr>
                      <wps:txbx>
                        <w:txbxContent>
                          <w:p w14:paraId="4A2A4B41" w14:textId="07450B5B" w:rsidR="00432E46" w:rsidRDefault="00432E46" w:rsidP="00432E46">
                            <w:pPr>
                              <w:jc w:val="center"/>
                            </w:pPr>
                            <w:r w:rsidRPr="00571433">
                              <w:rPr>
                                <w:color w:val="000000" w:themeColor="text1"/>
                                <w:sz w:val="24"/>
                                <w:szCs w:val="24"/>
                              </w:rPr>
                              <w:t xml:space="preserve">Fig: </w:t>
                            </w:r>
                            <w:r>
                              <w:rPr>
                                <w:color w:val="000000" w:themeColor="text1"/>
                                <w:sz w:val="24"/>
                                <w:szCs w:val="24"/>
                              </w:rPr>
                              <w:t xml:space="preserve">23 </w:t>
                            </w:r>
                            <w:r>
                              <w:rPr>
                                <w:i/>
                                <w:iCs/>
                                <w:color w:val="000000" w:themeColor="text1"/>
                                <w:sz w:val="24"/>
                                <w:szCs w:val="24"/>
                              </w:rPr>
                              <w:t xml:space="preserve">The Noun Project </w:t>
                            </w:r>
                            <w:r w:rsidR="009D273A">
                              <w:rPr>
                                <w:i/>
                                <w:iCs/>
                                <w:color w:val="000000" w:themeColor="text1"/>
                                <w:sz w:val="24"/>
                                <w:szCs w:val="24"/>
                              </w:rPr>
                              <w:t>(</w:t>
                            </w:r>
                            <w:r w:rsidRPr="00434B98">
                              <w:rPr>
                                <w:color w:val="000000" w:themeColor="text1"/>
                                <w:sz w:val="24"/>
                                <w:szCs w:val="24"/>
                              </w:rPr>
                              <w:t>Noun Project, n.d.</w:t>
                            </w:r>
                            <w:r w:rsidR="009D273A">
                              <w:rPr>
                                <w:color w:val="000000" w:themeColor="text1"/>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BC9D3" id="_x0000_s1049" type="#_x0000_t202" style="position:absolute;left:0;text-align:left;margin-left:400.1pt;margin-top:199.4pt;width:451.3pt;height:27.75pt;z-index:251709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X/jHAIAADQEAAAOAAAAZHJzL2Uyb0RvYy54bWysU8tu2zAQvBfoPxC817JkO2kFy4GbwEWB&#10;IAngFDnTFGkRoLgsSVtyv75Lyi+kPRW9ULvc1T5mhvO7vtVkL5xXYCqaj8aUCMOhVmZb0R+vq0+f&#10;KfGBmZppMKKiB+Hp3eLjh3lnS1FAA7oWjmAR48vOVrQJwZZZ5nkjWuZHYIXBoATXsoCu22a1Yx1W&#10;b3VWjMc3WQeutg648B5vH4YgXaT6UgoenqX0IhBdUZwtpNOlcxPPbDFn5dYx2yh+HIP9wxQtUwab&#10;nks9sMDIzqk/SrWKO/Agw4hDm4GUiou0A26Tj99ts26YFWkXBMfbM0z+/5XlT/u1fXEk9F+hRwIj&#10;IJ31pcfLuE8vXRu/OCnBOEJ4OMMm+kA4Xs5uJ/ksxxDH2GRWFPk0lskuf1vnwzcBLYlGRR3SktBi&#10;+0cfhtRTSmxmYKW0TtRoQ7qK3kxm4/TDOYLFtcEel1mjFfpNT1Rd0WJyWmQD9QH3czBQ7y1fKRzi&#10;kfnwwhxyjXOjfsMzHlIDNoOjRUkD7tff7mM+UoBRSjrUTkX9zx1zghL93SA5X/LpNIotOdPZbYGO&#10;u45sriNm194DyjPHl2J5MmN+0CdTOmjfUObL2BVDzHDsXdFwMu/DoGh8JlwslykJ5WVZeDRry2Pp&#10;CGuE+LV/Y84eeQjI4BOcVMbKd3QMuQMhy10AqRJXEegB1SP+KM3E9vEZRe1f+ynr8tgXvwEAAP//&#10;AwBQSwMEFAAGAAgAAAAhAAOQk8DhAAAACAEAAA8AAABkcnMvZG93bnJldi54bWxMj8tOwzAQRfdI&#10;/IM1SOyo0/ShNMSpqkgVEoJFSzfsJvE0iRrbIXbbwNczrMpydEf3npOtR9OJCw2+dVbBdBKBIFs5&#10;3dpaweFj+5SA8AGtxs5ZUvBNHtb5/V2GqXZXu6PLPtSCS6xPUUETQp9K6auGDPqJ68lydnSDwcDn&#10;UEs94JXLTSfjKFpKg63lhQZ7KhqqTvuzUfBabN9xV8Ym+emKl7fjpv86fC6UenwYN88gAo3h9gx/&#10;+IwOOTOV7my1F50CFgkKZquEBTheRfESRKlgvpjPQOaZ/C+Q/wIAAP//AwBQSwECLQAUAAYACAAA&#10;ACEAtoM4kv4AAADhAQAAEwAAAAAAAAAAAAAAAAAAAAAAW0NvbnRlbnRfVHlwZXNdLnhtbFBLAQIt&#10;ABQABgAIAAAAIQA4/SH/1gAAAJQBAAALAAAAAAAAAAAAAAAAAC8BAABfcmVscy8ucmVsc1BLAQIt&#10;ABQABgAIAAAAIQAEgX/jHAIAADQEAAAOAAAAAAAAAAAAAAAAAC4CAABkcnMvZTJvRG9jLnhtbFBL&#10;AQItABQABgAIAAAAIQADkJPA4QAAAAgBAAAPAAAAAAAAAAAAAAAAAHYEAABkcnMvZG93bnJldi54&#10;bWxQSwUGAAAAAAQABADzAAAAhAUAAAAA&#10;" filled="f" stroked="f" strokeweight=".5pt">
                <v:textbox>
                  <w:txbxContent>
                    <w:p w14:paraId="4A2A4B41" w14:textId="07450B5B" w:rsidR="00432E46" w:rsidRDefault="00432E46" w:rsidP="00432E46">
                      <w:pPr>
                        <w:jc w:val="center"/>
                      </w:pPr>
                      <w:r w:rsidRPr="00571433">
                        <w:rPr>
                          <w:color w:val="000000" w:themeColor="text1"/>
                          <w:sz w:val="24"/>
                          <w:szCs w:val="24"/>
                        </w:rPr>
                        <w:t xml:space="preserve">Fig: </w:t>
                      </w:r>
                      <w:r>
                        <w:rPr>
                          <w:color w:val="000000" w:themeColor="text1"/>
                          <w:sz w:val="24"/>
                          <w:szCs w:val="24"/>
                        </w:rPr>
                        <w:t xml:space="preserve">23 </w:t>
                      </w:r>
                      <w:r>
                        <w:rPr>
                          <w:i/>
                          <w:iCs/>
                          <w:color w:val="000000" w:themeColor="text1"/>
                          <w:sz w:val="24"/>
                          <w:szCs w:val="24"/>
                        </w:rPr>
                        <w:t xml:space="preserve">The Noun Project </w:t>
                      </w:r>
                      <w:r w:rsidR="009D273A">
                        <w:rPr>
                          <w:i/>
                          <w:iCs/>
                          <w:color w:val="000000" w:themeColor="text1"/>
                          <w:sz w:val="24"/>
                          <w:szCs w:val="24"/>
                        </w:rPr>
                        <w:t>(</w:t>
                      </w:r>
                      <w:r w:rsidRPr="00434B98">
                        <w:rPr>
                          <w:color w:val="000000" w:themeColor="text1"/>
                          <w:sz w:val="24"/>
                          <w:szCs w:val="24"/>
                        </w:rPr>
                        <w:t>Noun Project, n.d.</w:t>
                      </w:r>
                      <w:r w:rsidR="009D273A">
                        <w:rPr>
                          <w:color w:val="000000" w:themeColor="text1"/>
                          <w:sz w:val="24"/>
                          <w:szCs w:val="24"/>
                        </w:rPr>
                        <w:t>)</w:t>
                      </w:r>
                      <w:r>
                        <w:rPr>
                          <w:sz w:val="24"/>
                          <w:szCs w:val="24"/>
                        </w:rPr>
                        <w:tab/>
                      </w:r>
                    </w:p>
                  </w:txbxContent>
                </v:textbox>
                <w10:wrap anchorx="margin"/>
              </v:shape>
            </w:pict>
          </mc:Fallback>
        </mc:AlternateContent>
      </w:r>
      <w:r w:rsidR="00A135A8" w:rsidRPr="00434B98">
        <w:rPr>
          <w:noProof/>
          <w:color w:val="000000" w:themeColor="text1"/>
          <w:sz w:val="24"/>
          <w:szCs w:val="24"/>
        </w:rPr>
        <w:drawing>
          <wp:anchor distT="0" distB="0" distL="114300" distR="114300" simplePos="0" relativeHeight="251670528" behindDoc="0" locked="0" layoutInCell="1" allowOverlap="1" wp14:anchorId="2911DC94" wp14:editId="5D41F5B3">
            <wp:simplePos x="914400" y="2621706"/>
            <wp:positionH relativeFrom="column">
              <wp:align>left</wp:align>
            </wp:positionH>
            <wp:positionV relativeFrom="paragraph">
              <wp:align>top</wp:align>
            </wp:positionV>
            <wp:extent cx="5731510" cy="2530475"/>
            <wp:effectExtent l="0" t="0" r="2540" b="3175"/>
            <wp:wrapSquare wrapText="bothSides"/>
            <wp:docPr id="155475772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57726" name="Picture 7" descr="A screenshot of a computer&#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anchor>
        </w:drawing>
      </w:r>
      <w:r w:rsidR="00A135A8" w:rsidRPr="00434B98">
        <w:rPr>
          <w:color w:val="000000" w:themeColor="text1"/>
          <w:sz w:val="24"/>
          <w:szCs w:val="24"/>
        </w:rPr>
        <w:br w:type="textWrapping" w:clear="all"/>
      </w:r>
    </w:p>
    <w:p w14:paraId="3F88D801" w14:textId="2D29452F" w:rsidR="00A135A8" w:rsidRPr="00434B98" w:rsidRDefault="00A135A8" w:rsidP="00A135A8">
      <w:pPr>
        <w:jc w:val="both"/>
        <w:rPr>
          <w:color w:val="000000" w:themeColor="text1"/>
          <w:sz w:val="24"/>
          <w:szCs w:val="24"/>
        </w:rPr>
      </w:pPr>
      <w:r w:rsidRPr="00434B98">
        <w:rPr>
          <w:color w:val="000000" w:themeColor="text1"/>
          <w:sz w:val="24"/>
          <w:szCs w:val="24"/>
        </w:rPr>
        <w:t xml:space="preserve">On the other hand, technology’s influence on digital creativity also presents significant </w:t>
      </w:r>
      <w:r w:rsidRPr="00434B98">
        <w:rPr>
          <w:b/>
          <w:bCs/>
          <w:color w:val="000000" w:themeColor="text1"/>
          <w:sz w:val="24"/>
          <w:szCs w:val="24"/>
        </w:rPr>
        <w:t xml:space="preserve">challenges </w:t>
      </w:r>
      <w:r w:rsidRPr="00434B98">
        <w:rPr>
          <w:color w:val="000000" w:themeColor="text1"/>
          <w:sz w:val="24"/>
          <w:szCs w:val="24"/>
        </w:rPr>
        <w:t>to society. Algorithms that prioritize engagement over originality often push creators toward trend-chasing rather than risk-taking, fostering conformity at the expense of innovation. The rise of AI-generated content raises complex intellectual property dilemmas, particularly when models are trained on existing works without consent, blurring the lines of ownership. Meanwhile, viral platforms can overshadow local or indigenous art forms, contributing to cultural flattening and homogenization of global creative output. Additionally, over-reliance on templates and automation risks diluting essential creative skills, such as drawing, composition, and storytelling nuance, potentially weakening the depth and authenticity of creative practice.   Forbes contributor Hamilton Mann discusses the phenomenon of “AI-</w:t>
      </w:r>
      <w:proofErr w:type="spellStart"/>
      <w:r w:rsidRPr="00434B98">
        <w:rPr>
          <w:color w:val="000000" w:themeColor="text1"/>
          <w:sz w:val="24"/>
          <w:szCs w:val="24"/>
        </w:rPr>
        <w:t>formization</w:t>
      </w:r>
      <w:proofErr w:type="spellEnd"/>
      <w:r w:rsidRPr="00434B98">
        <w:rPr>
          <w:color w:val="000000" w:themeColor="text1"/>
          <w:sz w:val="24"/>
          <w:szCs w:val="24"/>
        </w:rPr>
        <w:t xml:space="preserve">,” where algorithms drive uniformity in artistic expression, potentially eroding cultural richness (Mann, 2024). </w:t>
      </w:r>
    </w:p>
    <w:p w14:paraId="7FD3859C" w14:textId="3728639B" w:rsidR="00A135A8" w:rsidRDefault="00FF165D" w:rsidP="00FF165D">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11488" behindDoc="0" locked="0" layoutInCell="1" allowOverlap="1" wp14:anchorId="5F577453" wp14:editId="2381FAF7">
                <wp:simplePos x="0" y="0"/>
                <wp:positionH relativeFrom="margin">
                  <wp:align>right</wp:align>
                </wp:positionH>
                <wp:positionV relativeFrom="paragraph">
                  <wp:posOffset>1645497</wp:posOffset>
                </wp:positionV>
                <wp:extent cx="5731510" cy="352214"/>
                <wp:effectExtent l="0" t="0" r="0" b="0"/>
                <wp:wrapNone/>
                <wp:docPr id="2053459609" name="Text Box 14"/>
                <wp:cNvGraphicFramePr/>
                <a:graphic xmlns:a="http://schemas.openxmlformats.org/drawingml/2006/main">
                  <a:graphicData uri="http://schemas.microsoft.com/office/word/2010/wordprocessingShape">
                    <wps:wsp>
                      <wps:cNvSpPr txBox="1"/>
                      <wps:spPr>
                        <a:xfrm>
                          <a:off x="0" y="0"/>
                          <a:ext cx="5731510" cy="352214"/>
                        </a:xfrm>
                        <a:prstGeom prst="rect">
                          <a:avLst/>
                        </a:prstGeom>
                        <a:noFill/>
                        <a:ln w="6350">
                          <a:noFill/>
                        </a:ln>
                      </wps:spPr>
                      <wps:txbx>
                        <w:txbxContent>
                          <w:p w14:paraId="5CB3280E" w14:textId="3D1B0354" w:rsidR="00FF165D" w:rsidRDefault="00FF165D" w:rsidP="00FF165D">
                            <w:pPr>
                              <w:jc w:val="center"/>
                            </w:pPr>
                            <w:r w:rsidRPr="00571433">
                              <w:rPr>
                                <w:color w:val="000000" w:themeColor="text1"/>
                                <w:sz w:val="24"/>
                                <w:szCs w:val="24"/>
                              </w:rPr>
                              <w:t xml:space="preserve">Fig: </w:t>
                            </w:r>
                            <w:r>
                              <w:rPr>
                                <w:color w:val="000000" w:themeColor="text1"/>
                                <w:sz w:val="24"/>
                                <w:szCs w:val="24"/>
                              </w:rPr>
                              <w:t xml:space="preserve">24 </w:t>
                            </w:r>
                            <w:r>
                              <w:rPr>
                                <w:i/>
                                <w:iCs/>
                                <w:color w:val="000000" w:themeColor="text1"/>
                                <w:sz w:val="24"/>
                                <w:szCs w:val="24"/>
                              </w:rPr>
                              <w:t xml:space="preserve">The Collaboration Between Human and Machine </w:t>
                            </w:r>
                            <w:r w:rsidRPr="00434B98">
                              <w:rPr>
                                <w:color w:val="000000" w:themeColor="text1"/>
                                <w:sz w:val="24"/>
                                <w:szCs w:val="24"/>
                              </w:rPr>
                              <w:t>(Mann, 2024)</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77453" id="_x0000_s1050" type="#_x0000_t202" style="position:absolute;left:0;text-align:left;margin-left:400.1pt;margin-top:129.55pt;width:451.3pt;height:27.75pt;z-index:2517114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AKkGgIAADQEAAAOAAAAZHJzL2Uyb0RvYy54bWysU8tu2zAQvBfoPxC817JkO2kFy4GbwEWB&#10;IAngFDnTFGkRoLgsSVtyv75Lyi+kPRW9UMud1b5mOL/rW032wnkFpqL5aEyJMBxqZbYV/fG6+vSZ&#10;Eh+YqZkGIyp6EJ7eLT5+mHe2FAU0oGvhCCYxvuxsRZsQbJllnjeiZX4EVhgEJbiWBby6bVY71mH2&#10;VmfFeHyTdeBq64AL79H7MIB0kfJLKXh4ltKLQHRFsbeQTpfOTTyzxZyVW8dso/ixDfYPXbRMGSx6&#10;TvXAAiM7p/5I1SruwIMMIw5tBlIqLtIMOE0+fjfNumFWpFlwOd6e1+T/X1r+tF/bF0dC/xV6JDAu&#10;pLO+9OiM8/TStfGLnRLEcYWH89pEHwhH5+x2ks9yhDhik1lR5NOYJrv8bZ0P3wS0JBoVdUhL2hbb&#10;P/owhJ5CYjEDK6V1okYb0lX0ZjIbpx/OCCbXBmtceo1W6Dc9UXVFi9RBdG2gPuB8DgbqveUrhU08&#10;Mh9emEOusW/Ub3jGQ2rAYnC0KGnA/fqbP8YjBYhS0qF2Kup/7pgTlOjvBsn5kk+nUWzpMp3dFnhx&#10;18jmGjG79h5Qnjm+FMuTGeODPpnSQfuGMl/Gqggxw7F2RcPJvA+DovGZcLFcpiCUl2Xh0awtj6nj&#10;WuOKX/s35uyRh4AMPsFJZax8R8cQOxCy3AWQKnF12epx/yjNxPbxGUXtX99T1OWxL34DAAD//wMA&#10;UEsDBBQABgAIAAAAIQDojS0P4QAAAAgBAAAPAAAAZHJzL2Rvd25yZXYueG1sTI9BS8NAFITvgv9h&#10;eYI3u0m0oY15KSVQBKmH1l68vWS3STD7Nma3bfTXuz3pcZhh5pt8NZlenPXoOssI8SwCobm2quMG&#10;4fC+eViAcJ5YUW9ZI3xrB6vi9ianTNkL7/R57xsRSthlhNB6P2RSurrVhtzMDpqDd7SjIR/k2Eg1&#10;0iWUm14mUZRKQx2HhZYGXba6/tyfDMJruXmjXZWYxU9fvmyP6+Hr8DFHvL+b1s8gvJ78Xxiu+AEd&#10;isBU2RMrJ3qEcMQjJPNlDCLYyyhJQVQIj/FTCrLI5f8DxS8AAAD//wMAUEsBAi0AFAAGAAgAAAAh&#10;ALaDOJL+AAAA4QEAABMAAAAAAAAAAAAAAAAAAAAAAFtDb250ZW50X1R5cGVzXS54bWxQSwECLQAU&#10;AAYACAAAACEAOP0h/9YAAACUAQAACwAAAAAAAAAAAAAAAAAvAQAAX3JlbHMvLnJlbHNQSwECLQAU&#10;AAYACAAAACEAupQCpBoCAAA0BAAADgAAAAAAAAAAAAAAAAAuAgAAZHJzL2Uyb0RvYy54bWxQSwEC&#10;LQAUAAYACAAAACEA6I0tD+EAAAAIAQAADwAAAAAAAAAAAAAAAAB0BAAAZHJzL2Rvd25yZXYueG1s&#10;UEsFBgAAAAAEAAQA8wAAAIIFAAAAAA==&#10;" filled="f" stroked="f" strokeweight=".5pt">
                <v:textbox>
                  <w:txbxContent>
                    <w:p w14:paraId="5CB3280E" w14:textId="3D1B0354" w:rsidR="00FF165D" w:rsidRDefault="00FF165D" w:rsidP="00FF165D">
                      <w:pPr>
                        <w:jc w:val="center"/>
                      </w:pPr>
                      <w:r w:rsidRPr="00571433">
                        <w:rPr>
                          <w:color w:val="000000" w:themeColor="text1"/>
                          <w:sz w:val="24"/>
                          <w:szCs w:val="24"/>
                        </w:rPr>
                        <w:t xml:space="preserve">Fig: </w:t>
                      </w:r>
                      <w:r>
                        <w:rPr>
                          <w:color w:val="000000" w:themeColor="text1"/>
                          <w:sz w:val="24"/>
                          <w:szCs w:val="24"/>
                        </w:rPr>
                        <w:t xml:space="preserve">24 </w:t>
                      </w:r>
                      <w:r>
                        <w:rPr>
                          <w:i/>
                          <w:iCs/>
                          <w:color w:val="000000" w:themeColor="text1"/>
                          <w:sz w:val="24"/>
                          <w:szCs w:val="24"/>
                        </w:rPr>
                        <w:t xml:space="preserve">The Collaboration Between Human and Machine </w:t>
                      </w:r>
                      <w:r w:rsidRPr="00434B98">
                        <w:rPr>
                          <w:color w:val="000000" w:themeColor="text1"/>
                          <w:sz w:val="24"/>
                          <w:szCs w:val="24"/>
                        </w:rPr>
                        <w:t>(Mann, 2024)</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3AB5A5DD" wp14:editId="65A8DC89">
            <wp:extent cx="2193281" cy="1613980"/>
            <wp:effectExtent l="0" t="0" r="0" b="5715"/>
            <wp:docPr id="632063206" name="Picture 1" descr="Fulgurance comes from no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lgurance comes from no machine."/>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246623" cy="1653233"/>
                    </a:xfrm>
                    <a:prstGeom prst="rect">
                      <a:avLst/>
                    </a:prstGeom>
                    <a:noFill/>
                    <a:ln>
                      <a:noFill/>
                    </a:ln>
                  </pic:spPr>
                </pic:pic>
              </a:graphicData>
            </a:graphic>
          </wp:inline>
        </w:drawing>
      </w:r>
    </w:p>
    <w:p w14:paraId="0B3072DC" w14:textId="77DB67C2" w:rsidR="00FF165D" w:rsidRPr="00434B98" w:rsidRDefault="00FF165D" w:rsidP="00A135A8">
      <w:pPr>
        <w:jc w:val="both"/>
        <w:rPr>
          <w:color w:val="000000" w:themeColor="text1"/>
          <w:sz w:val="24"/>
          <w:szCs w:val="24"/>
        </w:rPr>
      </w:pPr>
    </w:p>
    <w:p w14:paraId="70B9BD69" w14:textId="77777777" w:rsidR="00A135A8" w:rsidRPr="00434B98" w:rsidRDefault="00A135A8" w:rsidP="00A135A8">
      <w:pPr>
        <w:jc w:val="both"/>
        <w:rPr>
          <w:color w:val="000000" w:themeColor="text1"/>
          <w:sz w:val="24"/>
          <w:szCs w:val="24"/>
        </w:rPr>
      </w:pPr>
      <w:r w:rsidRPr="00434B98">
        <w:rPr>
          <w:color w:val="000000" w:themeColor="text1"/>
          <w:sz w:val="24"/>
          <w:szCs w:val="24"/>
        </w:rPr>
        <w:t>A recent example of this is the global trend of Ghibli</w:t>
      </w:r>
      <w:r w:rsidRPr="00434B98">
        <w:rPr>
          <w:rFonts w:ascii="Cambria Math" w:hAnsi="Cambria Math" w:cs="Cambria Math"/>
          <w:color w:val="000000" w:themeColor="text1"/>
          <w:sz w:val="24"/>
          <w:szCs w:val="24"/>
        </w:rPr>
        <w:t>‑</w:t>
      </w:r>
      <w:r w:rsidRPr="00434B98">
        <w:rPr>
          <w:color w:val="000000" w:themeColor="text1"/>
          <w:sz w:val="24"/>
          <w:szCs w:val="24"/>
        </w:rPr>
        <w:t>style digital illustrations</w:t>
      </w:r>
      <w:r w:rsidRPr="00434B98">
        <w:rPr>
          <w:rFonts w:ascii="Aptos" w:hAnsi="Aptos" w:cs="Aptos"/>
          <w:color w:val="000000" w:themeColor="text1"/>
          <w:sz w:val="24"/>
          <w:szCs w:val="24"/>
        </w:rPr>
        <w:t xml:space="preserve"> </w:t>
      </w:r>
      <w:r w:rsidRPr="00434B98">
        <w:rPr>
          <w:color w:val="000000" w:themeColor="text1"/>
          <w:sz w:val="24"/>
          <w:szCs w:val="24"/>
        </w:rPr>
        <w:t>especially when amplified by algorithms and AI tools</w:t>
      </w:r>
      <w:r w:rsidRPr="00434B98">
        <w:rPr>
          <w:rFonts w:ascii="Aptos" w:hAnsi="Aptos" w:cs="Aptos"/>
          <w:color w:val="000000" w:themeColor="text1"/>
          <w:sz w:val="24"/>
          <w:szCs w:val="24"/>
        </w:rPr>
        <w:t xml:space="preserve">. This </w:t>
      </w:r>
      <w:r w:rsidRPr="00434B98">
        <w:rPr>
          <w:color w:val="000000" w:themeColor="text1"/>
          <w:sz w:val="24"/>
          <w:szCs w:val="24"/>
        </w:rPr>
        <w:t>demonstrates how a single aesthetic can become homogenized, raising questions about originality, ownership, and cultural diversity. As social media platforms increasingly reward recognisable, high</w:t>
      </w:r>
      <w:r w:rsidRPr="00434B98">
        <w:rPr>
          <w:rFonts w:ascii="Cambria Math" w:hAnsi="Cambria Math" w:cs="Cambria Math"/>
          <w:color w:val="000000" w:themeColor="text1"/>
          <w:sz w:val="24"/>
          <w:szCs w:val="24"/>
        </w:rPr>
        <w:t>‑</w:t>
      </w:r>
      <w:r w:rsidRPr="00434B98">
        <w:rPr>
          <w:color w:val="000000" w:themeColor="text1"/>
          <w:sz w:val="24"/>
          <w:szCs w:val="24"/>
        </w:rPr>
        <w:t xml:space="preserve">engagement visuals, their recommendation systems push creators toward replicating the same nostalgic, painterly look rather than experimenting with new forms. This algorithmic </w:t>
      </w:r>
      <w:r w:rsidRPr="00434B98">
        <w:rPr>
          <w:color w:val="000000" w:themeColor="text1"/>
          <w:sz w:val="24"/>
          <w:szCs w:val="24"/>
        </w:rPr>
        <w:lastRenderedPageBreak/>
        <w:t>reinforcement not only accelerates the spread of a single dominant style across regions but also sidelines local artistic traditions that struggle to compete with globally trending aesthetics. At the same time, AI models trained on copyrighted works without consent blur the boundaries of authorship, further complicating debates around creative ownership. Together, these forces illustrate how platform</w:t>
      </w:r>
      <w:r w:rsidRPr="00434B98">
        <w:rPr>
          <w:rFonts w:ascii="Cambria Math" w:hAnsi="Cambria Math" w:cs="Cambria Math"/>
          <w:color w:val="000000" w:themeColor="text1"/>
          <w:sz w:val="24"/>
          <w:szCs w:val="24"/>
        </w:rPr>
        <w:t>‑</w:t>
      </w:r>
      <w:r w:rsidRPr="00434B98">
        <w:rPr>
          <w:color w:val="000000" w:themeColor="text1"/>
          <w:sz w:val="24"/>
          <w:szCs w:val="24"/>
        </w:rPr>
        <w:t>driven trends and automated tools can narrow the diversity of global digital art, encouraging conformity at the expense of innovation and cultural specificity (</w:t>
      </w:r>
      <w:proofErr w:type="spellStart"/>
      <w:r w:rsidRPr="00434B98">
        <w:rPr>
          <w:color w:val="000000" w:themeColor="text1"/>
          <w:sz w:val="24"/>
          <w:szCs w:val="24"/>
        </w:rPr>
        <w:t>Goonetillake</w:t>
      </w:r>
      <w:proofErr w:type="spellEnd"/>
      <w:r w:rsidRPr="00434B98">
        <w:rPr>
          <w:color w:val="000000" w:themeColor="text1"/>
          <w:sz w:val="24"/>
          <w:szCs w:val="24"/>
        </w:rPr>
        <w:t xml:space="preserve">, 2025) </w:t>
      </w:r>
    </w:p>
    <w:p w14:paraId="20A45C35" w14:textId="50DE45CC" w:rsidR="00A135A8" w:rsidRPr="00434B98" w:rsidRDefault="004F0712" w:rsidP="004F0712">
      <w:pPr>
        <w:jc w:val="center"/>
        <w:rPr>
          <w:noProof/>
          <w:color w:val="000000" w:themeColor="text1"/>
        </w:rPr>
      </w:pPr>
      <w:r w:rsidRPr="00434B98">
        <w:rPr>
          <w:noProof/>
          <w:color w:val="000000" w:themeColor="text1"/>
          <w:sz w:val="24"/>
          <w:szCs w:val="24"/>
        </w:rPr>
        <mc:AlternateContent>
          <mc:Choice Requires="wps">
            <w:drawing>
              <wp:anchor distT="0" distB="0" distL="114300" distR="114300" simplePos="0" relativeHeight="251677696" behindDoc="0" locked="0" layoutInCell="1" allowOverlap="1" wp14:anchorId="420BA45A" wp14:editId="10405679">
                <wp:simplePos x="0" y="0"/>
                <wp:positionH relativeFrom="margin">
                  <wp:posOffset>447040</wp:posOffset>
                </wp:positionH>
                <wp:positionV relativeFrom="paragraph">
                  <wp:posOffset>2754630</wp:posOffset>
                </wp:positionV>
                <wp:extent cx="4808855" cy="650240"/>
                <wp:effectExtent l="0" t="0" r="0" b="0"/>
                <wp:wrapNone/>
                <wp:docPr id="1767363009" name="Text Box 10"/>
                <wp:cNvGraphicFramePr/>
                <a:graphic xmlns:a="http://schemas.openxmlformats.org/drawingml/2006/main">
                  <a:graphicData uri="http://schemas.microsoft.com/office/word/2010/wordprocessingShape">
                    <wps:wsp>
                      <wps:cNvSpPr txBox="1"/>
                      <wps:spPr>
                        <a:xfrm>
                          <a:off x="0" y="0"/>
                          <a:ext cx="4808855" cy="650240"/>
                        </a:xfrm>
                        <a:prstGeom prst="rect">
                          <a:avLst/>
                        </a:prstGeom>
                        <a:noFill/>
                        <a:ln w="6350">
                          <a:noFill/>
                        </a:ln>
                      </wps:spPr>
                      <wps:txbx>
                        <w:txbxContent>
                          <w:p w14:paraId="62D0A1E8" w14:textId="70C634DB" w:rsidR="004F0712" w:rsidRPr="009216E9" w:rsidRDefault="00AB60AF">
                            <w:pPr>
                              <w:rPr>
                                <w:sz w:val="24"/>
                                <w:szCs w:val="24"/>
                              </w:rPr>
                            </w:pPr>
                            <w:r w:rsidRPr="009216E9">
                              <w:rPr>
                                <w:color w:val="000000" w:themeColor="text1"/>
                                <w:sz w:val="24"/>
                                <w:szCs w:val="24"/>
                              </w:rPr>
                              <w:t>Fig: 2</w:t>
                            </w:r>
                            <w:r w:rsidR="005E58EC" w:rsidRPr="009216E9">
                              <w:rPr>
                                <w:color w:val="000000" w:themeColor="text1"/>
                                <w:sz w:val="24"/>
                                <w:szCs w:val="24"/>
                              </w:rPr>
                              <w:t>5</w:t>
                            </w:r>
                            <w:r w:rsidRPr="009216E9">
                              <w:rPr>
                                <w:color w:val="000000" w:themeColor="text1"/>
                                <w:sz w:val="24"/>
                                <w:szCs w:val="24"/>
                              </w:rPr>
                              <w:t xml:space="preserve"> </w:t>
                            </w:r>
                            <w:r w:rsidR="004F0712" w:rsidRPr="009216E9">
                              <w:rPr>
                                <w:i/>
                                <w:iCs/>
                                <w:sz w:val="24"/>
                                <w:szCs w:val="24"/>
                              </w:rPr>
                              <w:t xml:space="preserve">Spirited Away (2023) – the hand drawn studio showing Ghibli style </w:t>
                            </w:r>
                            <w:r w:rsidR="00474E1E" w:rsidRPr="009216E9">
                              <w:rPr>
                                <w:i/>
                                <w:iCs/>
                                <w:sz w:val="24"/>
                                <w:szCs w:val="24"/>
                              </w:rPr>
                              <w:t>illustration</w:t>
                            </w:r>
                            <w:r w:rsidR="004F0712" w:rsidRPr="009216E9">
                              <w:rPr>
                                <w:i/>
                                <w:iCs/>
                                <w:sz w:val="24"/>
                                <w:szCs w:val="24"/>
                              </w:rPr>
                              <w:t xml:space="preserve"> </w:t>
                            </w:r>
                            <w:r w:rsidR="004F0712" w:rsidRPr="009216E9">
                              <w:rPr>
                                <w:sz w:val="24"/>
                                <w:szCs w:val="24"/>
                              </w:rPr>
                              <w:t>(</w:t>
                            </w:r>
                            <w:r w:rsidR="004F0712" w:rsidRPr="009216E9">
                              <w:rPr>
                                <w:sz w:val="24"/>
                                <w:szCs w:val="24"/>
                              </w:rPr>
                              <w:t>Goonetillake,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BA45A" id="Text Box 10" o:spid="_x0000_s1051" type="#_x0000_t202" style="position:absolute;left:0;text-align:left;margin-left:35.2pt;margin-top:216.9pt;width:378.65pt;height:51.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iyHHAIAADQEAAAOAAAAZHJzL2Uyb0RvYy54bWysU01vGyEQvVfqf0Dc61273tRZeR25iVxV&#10;ipJITpUzZsG7EjAUsHfdX9+B9ZfSnqpeYGCG+XjvMb/rtSJ74XwLpqLjUU6JMBzq1mwr+uN19WlG&#10;iQ/M1EyBERU9CE/vFh8/zDtbigk0oGrhCCYxvuxsRZsQbJllnjdCMz8CKww6JTjNAh7dNqsd6zC7&#10;Vtkkz2+yDlxtHXDhPd4+DE66SPmlFDw8S+lFIKqi2FtIq0vrJq7ZYs7KrWO2afmxDfYPXWjWGix6&#10;TvXAAiM71/6RSrfcgQcZRhx0BlK2XKQZcJpx/m6adcOsSLMgON6eYfL/Ly1/2q/tiyOh/wo9EhgB&#10;6awvPV7GeXrpdNyxU4J+hPBwhk30gXC8nM7y2awoKOHouynyyTThml1eW+fDNwGaRKOiDmlJaLH9&#10;ow9YEUNPIbGYgVWrVKJGGdJh0s9Fnh6cPfhCGXx46TVaod/0pK0rOilOg2ygPuB8DgbqveWrFpt4&#10;ZD68MIdc40io3/CMi1SAxeBoUdKA+/W3+xiPFKCXkg61U1H/c8ecoER9N0jO7XiKEJCQDtPiywQP&#10;7tqzufaYnb4HlOcYf4rlyYzxQZ1M6UC/ocyXsSq6mOFYu6LhZN6HQdH4TbhYLlMQysuy8GjWlsfU&#10;EdYI8Wv/xpw98hCQwSc4qYyV7+gYYgdClrsAsk1cRaAHVI/4ozQThcdvFLV/fU5Rl8+++A0AAP//&#10;AwBQSwMEFAAGAAgAAAAhAAHKkv7iAAAACgEAAA8AAABkcnMvZG93bnJldi54bWxMj8FOwzAQRO9I&#10;/IO1SNyo06RtohCnqiJVSAgOLb1w28RuEtVeh9htA1+POZXjap9m3hTryWh2UaPrLQmYzyJgihor&#10;e2oFHD62Txkw55EkaktKwLdysC7v7wrMpb3STl32vmUhhFyOAjrvh5xz13TKoJvZQVH4He1o0Idz&#10;bLkc8RrCjeZxFK24wZ5CQ4eDqjrVnPZnI+C12r7jro5N9qOrl7fjZvg6fC6FeHyYNs/AvJr8DYY/&#10;/aAOZXCq7ZmkY1pAGi0CKWCRJGFCALI4TYHVApbJKgZeFvz/hPIXAAD//wMAUEsBAi0AFAAGAAgA&#10;AAAhALaDOJL+AAAA4QEAABMAAAAAAAAAAAAAAAAAAAAAAFtDb250ZW50X1R5cGVzXS54bWxQSwEC&#10;LQAUAAYACAAAACEAOP0h/9YAAACUAQAACwAAAAAAAAAAAAAAAAAvAQAAX3JlbHMvLnJlbHNQSwEC&#10;LQAUAAYACAAAACEA6yIshxwCAAA0BAAADgAAAAAAAAAAAAAAAAAuAgAAZHJzL2Uyb0RvYy54bWxQ&#10;SwECLQAUAAYACAAAACEAAcqS/uIAAAAKAQAADwAAAAAAAAAAAAAAAAB2BAAAZHJzL2Rvd25yZXYu&#10;eG1sUEsFBgAAAAAEAAQA8wAAAIUFAAAAAA==&#10;" filled="f" stroked="f" strokeweight=".5pt">
                <v:textbox>
                  <w:txbxContent>
                    <w:p w14:paraId="62D0A1E8" w14:textId="70C634DB" w:rsidR="004F0712" w:rsidRPr="009216E9" w:rsidRDefault="00AB60AF">
                      <w:pPr>
                        <w:rPr>
                          <w:sz w:val="24"/>
                          <w:szCs w:val="24"/>
                        </w:rPr>
                      </w:pPr>
                      <w:r w:rsidRPr="009216E9">
                        <w:rPr>
                          <w:color w:val="000000" w:themeColor="text1"/>
                          <w:sz w:val="24"/>
                          <w:szCs w:val="24"/>
                        </w:rPr>
                        <w:t>Fig: 2</w:t>
                      </w:r>
                      <w:r w:rsidR="005E58EC" w:rsidRPr="009216E9">
                        <w:rPr>
                          <w:color w:val="000000" w:themeColor="text1"/>
                          <w:sz w:val="24"/>
                          <w:szCs w:val="24"/>
                        </w:rPr>
                        <w:t>5</w:t>
                      </w:r>
                      <w:r w:rsidRPr="009216E9">
                        <w:rPr>
                          <w:color w:val="000000" w:themeColor="text1"/>
                          <w:sz w:val="24"/>
                          <w:szCs w:val="24"/>
                        </w:rPr>
                        <w:t xml:space="preserve"> </w:t>
                      </w:r>
                      <w:r w:rsidR="004F0712" w:rsidRPr="009216E9">
                        <w:rPr>
                          <w:i/>
                          <w:iCs/>
                          <w:sz w:val="24"/>
                          <w:szCs w:val="24"/>
                        </w:rPr>
                        <w:t xml:space="preserve">Spirited Away (2023) – the hand drawn studio showing Ghibli style </w:t>
                      </w:r>
                      <w:r w:rsidR="00474E1E" w:rsidRPr="009216E9">
                        <w:rPr>
                          <w:i/>
                          <w:iCs/>
                          <w:sz w:val="24"/>
                          <w:szCs w:val="24"/>
                        </w:rPr>
                        <w:t>illustration</w:t>
                      </w:r>
                      <w:r w:rsidR="004F0712" w:rsidRPr="009216E9">
                        <w:rPr>
                          <w:i/>
                          <w:iCs/>
                          <w:sz w:val="24"/>
                          <w:szCs w:val="24"/>
                        </w:rPr>
                        <w:t xml:space="preserve"> </w:t>
                      </w:r>
                      <w:r w:rsidR="004F0712" w:rsidRPr="009216E9">
                        <w:rPr>
                          <w:sz w:val="24"/>
                          <w:szCs w:val="24"/>
                        </w:rPr>
                        <w:t>(</w:t>
                      </w:r>
                      <w:r w:rsidR="004F0712" w:rsidRPr="009216E9">
                        <w:rPr>
                          <w:sz w:val="24"/>
                          <w:szCs w:val="24"/>
                        </w:rPr>
                        <w:t>Goonetillake, 2025)</w:t>
                      </w:r>
                    </w:p>
                  </w:txbxContent>
                </v:textbox>
                <w10:wrap anchorx="margin"/>
              </v:shape>
            </w:pict>
          </mc:Fallback>
        </mc:AlternateContent>
      </w:r>
      <w:r w:rsidR="00A135A8" w:rsidRPr="00434B98">
        <w:rPr>
          <w:noProof/>
          <w:color w:val="000000" w:themeColor="text1"/>
          <w:sz w:val="24"/>
          <w:szCs w:val="24"/>
        </w:rPr>
        <w:drawing>
          <wp:inline distT="0" distB="0" distL="0" distR="0" wp14:anchorId="1A215807" wp14:editId="35903B3B">
            <wp:extent cx="4842688" cy="2722872"/>
            <wp:effectExtent l="0" t="0" r="0" b="1905"/>
            <wp:docPr id="804491813" name="Picture 2" descr="A still from a Studio Ghibli animated film showing a young girl in traditional Japanese 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till from a Studio Ghibli animated film showing a young girl in traditional Japanese dres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54747" cy="2729653"/>
                    </a:xfrm>
                    <a:prstGeom prst="rect">
                      <a:avLst/>
                    </a:prstGeom>
                    <a:noFill/>
                    <a:ln>
                      <a:noFill/>
                    </a:ln>
                  </pic:spPr>
                </pic:pic>
              </a:graphicData>
            </a:graphic>
          </wp:inline>
        </w:drawing>
      </w:r>
    </w:p>
    <w:p w14:paraId="201440D9" w14:textId="2280BC7F" w:rsidR="004F0712" w:rsidRDefault="004F0712" w:rsidP="00A135A8">
      <w:pPr>
        <w:jc w:val="both"/>
        <w:rPr>
          <w:color w:val="000000" w:themeColor="text1"/>
          <w:sz w:val="24"/>
          <w:szCs w:val="24"/>
        </w:rPr>
      </w:pPr>
    </w:p>
    <w:p w14:paraId="5C7228DB" w14:textId="4339BF96" w:rsidR="00A135A8" w:rsidRPr="00434B98" w:rsidRDefault="00A135A8" w:rsidP="00A135A8">
      <w:pPr>
        <w:jc w:val="both"/>
        <w:rPr>
          <w:color w:val="000000" w:themeColor="text1"/>
          <w:sz w:val="24"/>
          <w:szCs w:val="24"/>
        </w:rPr>
      </w:pPr>
      <w:r w:rsidRPr="00434B98">
        <w:rPr>
          <w:color w:val="000000" w:themeColor="text1"/>
          <w:sz w:val="24"/>
          <w:szCs w:val="24"/>
        </w:rPr>
        <w:t>Above examples shows that AI has become a powerful tool that shapes creativity and ownership, but it gives blurred authorship as AI tools (like image, text, and design generators) can produce creative work without direct human authorship, making it unclear who owns the copyright: the user, developer, or AI itself. Moreover, there is legal uncertainty as traditional copyright laws are designed for human creators. AI-generated works challenge these laws, creating ambiguity in licensing, commercial use, and protection (Reuters, 2023). So, the need of policies and legal framework is necessary today, to create copyright laws specially for Ai generated work all around the world in following the copyright laws of UK &amp; USA has been discussed.</w:t>
      </w:r>
    </w:p>
    <w:p w14:paraId="22963DF7" w14:textId="77777777" w:rsidR="00A135A8" w:rsidRPr="00434B98" w:rsidRDefault="00A135A8" w:rsidP="00A135A8">
      <w:pPr>
        <w:jc w:val="both"/>
        <w:rPr>
          <w:color w:val="000000" w:themeColor="text1"/>
          <w:sz w:val="24"/>
          <w:szCs w:val="24"/>
        </w:rPr>
      </w:pPr>
      <w:r w:rsidRPr="00434B98">
        <w:rPr>
          <w:color w:val="000000" w:themeColor="text1"/>
          <w:sz w:val="24"/>
          <w:szCs w:val="24"/>
        </w:rPr>
        <w:t>Under UK copyright law, even works created entirely by artificial intelligence can receive legal protection, even if there is no direct human creator. This is different from many other countries where AI-generated works are not recognized under copyright. In the UK, the law identifies the “author” of an AI-generated work as the person or organization that made the necessary arrangements for the creation for example, the developer, the company, or the individual who used the AI tool to produce the work. These works are protected for 50 years from the date of creation, giving the designated author exclusive rights to control how the work is used, shared, or reproduced (GOV.UK, 2023).</w:t>
      </w:r>
      <w:r w:rsidRPr="00434B98">
        <w:rPr>
          <w:color w:val="000000" w:themeColor="text1"/>
        </w:rPr>
        <w:t xml:space="preserve"> On the other hand, u</w:t>
      </w:r>
      <w:r w:rsidRPr="00434B98">
        <w:rPr>
          <w:color w:val="000000" w:themeColor="text1"/>
          <w:sz w:val="24"/>
          <w:szCs w:val="24"/>
        </w:rPr>
        <w:t xml:space="preserve">nder U.S. copyright law, works created entirely by artificial intelligence cannot be copyrighted unless there is clear and meaningful human involvement in their creation. The U.S. Copyright Office has made it clear that copyright protection only applies to </w:t>
      </w:r>
      <w:r w:rsidRPr="00434B98">
        <w:rPr>
          <w:color w:val="000000" w:themeColor="text1"/>
          <w:sz w:val="24"/>
          <w:szCs w:val="24"/>
        </w:rPr>
        <w:lastRenderedPageBreak/>
        <w:t xml:space="preserve">works that include “human authorship.” This means that if an AI system independently generates an image, text, or music piece without significant human creative input, it is not eligible for copyright protection. However, if a person uses AI as a tool by guiding its output, making creative choices, or editing the results the human-created portions can be protected. In short, in the U.S., copyright belongs to the human who contributes creative input, not to the AI itself or its developer (United States Copyright Office, 2023).   </w:t>
      </w:r>
      <w:r w:rsidRPr="00434B98">
        <w:rPr>
          <w:color w:val="000000" w:themeColor="text1"/>
        </w:rPr>
        <w:t>T</w:t>
      </w:r>
      <w:r w:rsidRPr="00434B98">
        <w:rPr>
          <w:color w:val="000000" w:themeColor="text1"/>
          <w:sz w:val="24"/>
          <w:szCs w:val="24"/>
        </w:rPr>
        <w:t xml:space="preserve">his comparison shows the discrepancy in law regarding digital design and ai tools across countries. It means, the work protected in one region can be vulnerable to plagiarism legally in another. The world has not come to a standardized solution for AI digital design yet. </w:t>
      </w:r>
    </w:p>
    <w:p w14:paraId="78D3EF7D" w14:textId="77777777" w:rsidR="00A135A8" w:rsidRPr="00434B98" w:rsidRDefault="00A135A8" w:rsidP="00A135A8">
      <w:pPr>
        <w:spacing w:line="240" w:lineRule="auto"/>
        <w:jc w:val="both"/>
        <w:rPr>
          <w:b/>
          <w:bCs/>
          <w:color w:val="000000" w:themeColor="text1"/>
          <w:sz w:val="24"/>
          <w:szCs w:val="24"/>
        </w:rPr>
      </w:pPr>
      <w:r w:rsidRPr="00434B98">
        <w:rPr>
          <w:color w:val="000000" w:themeColor="text1"/>
          <w:sz w:val="24"/>
          <w:szCs w:val="24"/>
        </w:rPr>
        <w:t>This inconsistency in legal approaches to AI-assisted digital design has consequences that extend beyond copyright ownership. With countries such as the UK and the United States operating under different copyright frameworks, the protection of digital work is uneven across borders. As a result, in times of global conflict or political tension, some nations are able to adopt and utilise AI design tools more freely and effectively than others. This imbalance allows certain states to shape narratives, spread messages, and influence public perception at a much faster scale, while others remain constrained by stricter legal or ethical limitations. Apart from having power influence, digital design and visuals do have a positive and impactful part on the society. Since centuries graphic design and visuals have been helping nations to communicate awareness and messages in times of peace and war. Throughout World War I, nations including Britain, France, Germany, Russia, and the United States commissioned artists, designers, and visual creators to develop posters, advertisements, illustrated leaflets, and photographic series aimed at shaping public opinion and boosting morale. During periods of conflict, technological advancements in design, particularly in printing and visual communication, have profoundly shaped public perception and collective understanding. Designers harnessed these tools to create wartime posters and illustrations that transcended age, gender, and class. Far from being mere artistic expressions, these visuals functioned as strategic social instruments crafted to educate, reassure, and mobilize citizens. Through accessible visual storytelling, designers translated complex political and emotional narratives into compelling imagery, demonstrating how design technologies can unify societies and influence public sentiment during times of upheaval. Few examples are given in the following:</w:t>
      </w:r>
    </w:p>
    <w:p w14:paraId="7597888A" w14:textId="23AF7970" w:rsidR="00A135A8" w:rsidRPr="00434B98" w:rsidRDefault="00A135A8" w:rsidP="00A135A8">
      <w:pPr>
        <w:jc w:val="both"/>
        <w:rPr>
          <w:color w:val="000000" w:themeColor="text1"/>
        </w:rPr>
      </w:pPr>
      <w:r w:rsidRPr="00434B98">
        <w:rPr>
          <w:color w:val="000000" w:themeColor="text1"/>
          <w:sz w:val="24"/>
          <w:szCs w:val="24"/>
        </w:rPr>
        <w:t xml:space="preserve">Imperial War Museums Collection Features works by Paul Nash, C.R.W. </w:t>
      </w:r>
      <w:proofErr w:type="spellStart"/>
      <w:r w:rsidRPr="00434B98">
        <w:rPr>
          <w:color w:val="000000" w:themeColor="text1"/>
          <w:sz w:val="24"/>
          <w:szCs w:val="24"/>
        </w:rPr>
        <w:t>Nevinson</w:t>
      </w:r>
      <w:proofErr w:type="spellEnd"/>
      <w:r w:rsidRPr="00434B98">
        <w:rPr>
          <w:color w:val="000000" w:themeColor="text1"/>
          <w:sz w:val="24"/>
          <w:szCs w:val="24"/>
        </w:rPr>
        <w:t xml:space="preserve">, John Singer Sargent, and Sir William Orpen from WWI and WWII (Imperial War Museums, </w:t>
      </w:r>
      <w:proofErr w:type="spellStart"/>
      <w:r w:rsidRPr="00434B98">
        <w:rPr>
          <w:color w:val="000000" w:themeColor="text1"/>
          <w:sz w:val="24"/>
          <w:szCs w:val="24"/>
        </w:rPr>
        <w:t>n.d</w:t>
      </w:r>
      <w:proofErr w:type="spellEnd"/>
      <w:r w:rsidRPr="00434B98">
        <w:rPr>
          <w:color w:val="000000" w:themeColor="text1"/>
          <w:sz w:val="24"/>
          <w:szCs w:val="24"/>
        </w:rPr>
        <w:t xml:space="preserve">). </w:t>
      </w:r>
    </w:p>
    <w:p w14:paraId="515E1955" w14:textId="2F26C0AC" w:rsidR="00A135A8" w:rsidRDefault="0059624D" w:rsidP="00A135A8">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713536" behindDoc="0" locked="0" layoutInCell="1" allowOverlap="1" wp14:anchorId="568261D9" wp14:editId="7CBA426C">
                <wp:simplePos x="0" y="0"/>
                <wp:positionH relativeFrom="margin">
                  <wp:align>center</wp:align>
                </wp:positionH>
                <wp:positionV relativeFrom="paragraph">
                  <wp:posOffset>3044614</wp:posOffset>
                </wp:positionV>
                <wp:extent cx="2729653" cy="589280"/>
                <wp:effectExtent l="0" t="0" r="0" b="1270"/>
                <wp:wrapNone/>
                <wp:docPr id="188124574" name="Text Box 10"/>
                <wp:cNvGraphicFramePr/>
                <a:graphic xmlns:a="http://schemas.openxmlformats.org/drawingml/2006/main">
                  <a:graphicData uri="http://schemas.microsoft.com/office/word/2010/wordprocessingShape">
                    <wps:wsp>
                      <wps:cNvSpPr txBox="1"/>
                      <wps:spPr>
                        <a:xfrm>
                          <a:off x="0" y="0"/>
                          <a:ext cx="2729653" cy="589280"/>
                        </a:xfrm>
                        <a:prstGeom prst="rect">
                          <a:avLst/>
                        </a:prstGeom>
                        <a:noFill/>
                        <a:ln w="6350">
                          <a:noFill/>
                        </a:ln>
                      </wps:spPr>
                      <wps:txbx>
                        <w:txbxContent>
                          <w:p w14:paraId="39D63798" w14:textId="72E65672" w:rsidR="00316C09" w:rsidRPr="00AB60AF" w:rsidRDefault="00316C09" w:rsidP="005E58EC">
                            <w:pPr>
                              <w:jc w:val="both"/>
                              <w:rPr>
                                <w:sz w:val="24"/>
                                <w:szCs w:val="24"/>
                              </w:rPr>
                            </w:pPr>
                            <w:r w:rsidRPr="009216E9">
                              <w:rPr>
                                <w:color w:val="000000" w:themeColor="text1"/>
                                <w:sz w:val="24"/>
                                <w:szCs w:val="24"/>
                              </w:rPr>
                              <w:t>Fig: 2</w:t>
                            </w:r>
                            <w:r w:rsidR="005E58EC" w:rsidRPr="009216E9">
                              <w:rPr>
                                <w:color w:val="000000" w:themeColor="text1"/>
                                <w:sz w:val="24"/>
                                <w:szCs w:val="24"/>
                              </w:rPr>
                              <w:t>6</w:t>
                            </w:r>
                            <w:r w:rsidRPr="00AB60AF">
                              <w:rPr>
                                <w:color w:val="000000" w:themeColor="text1"/>
                                <w:sz w:val="28"/>
                                <w:szCs w:val="28"/>
                              </w:rPr>
                              <w:t xml:space="preserve"> </w:t>
                            </w:r>
                            <w:r>
                              <w:rPr>
                                <w:i/>
                                <w:iCs/>
                                <w:sz w:val="24"/>
                                <w:szCs w:val="24"/>
                              </w:rPr>
                              <w:t xml:space="preserve">World War Representation </w:t>
                            </w:r>
                            <w:r w:rsidR="0059624D">
                              <w:rPr>
                                <w:i/>
                                <w:iCs/>
                                <w:sz w:val="24"/>
                                <w:szCs w:val="24"/>
                              </w:rPr>
                              <w:t>Painting</w:t>
                            </w:r>
                            <w:r w:rsidR="0059624D" w:rsidRPr="00434B98">
                              <w:rPr>
                                <w:color w:val="000000" w:themeColor="text1"/>
                                <w:sz w:val="24"/>
                                <w:szCs w:val="24"/>
                              </w:rPr>
                              <w:t xml:space="preserve"> (</w:t>
                            </w:r>
                            <w:r w:rsidRPr="00434B98">
                              <w:rPr>
                                <w:color w:val="000000" w:themeColor="text1"/>
                                <w:sz w:val="24"/>
                                <w:szCs w:val="24"/>
                              </w:rPr>
                              <w:t xml:space="preserve">Imperial War Museums, </w:t>
                            </w:r>
                            <w:r w:rsidRPr="00434B98">
                              <w:rPr>
                                <w:color w:val="000000" w:themeColor="text1"/>
                                <w:sz w:val="24"/>
                                <w:szCs w:val="24"/>
                              </w:rPr>
                              <w:t xml:space="preserve">n.d).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261D9" id="_x0000_s1052" type="#_x0000_t202" style="position:absolute;left:0;text-align:left;margin-left:0;margin-top:239.75pt;width:214.95pt;height:46.4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cn5HQIAADQEAAAOAAAAZHJzL2Uyb0RvYy54bWysU02P2yAQvVfqf0DcGzveJJtYcVbprlJV&#10;inZXylZ7JhhiS5ihQGKnv74Dzpe2PVW9wMAM8/HeY/7QNYochHU16IIOByklQnMoa70r6I+31Zcp&#10;Jc4zXTIFWhT0KBx9WHz+NG9NLjKoQJXCEkyiXd6aglbemzxJHK9Ew9wAjNDolGAb5vFod0lpWYvZ&#10;G5VkaTpJWrClscCFc3j71DvpIuaXUnD/IqUTnqiCYm8+rjau27AmiznLd5aZquanNtg/dNGwWmPR&#10;S6on5hnZ2/qPVE3NLTiQfsChSUDKmos4A04zTD9Ms6mYEXEWBMeZC0zu/6Xlz4eNebXEd1+hQwID&#10;IK1xucPLME8nbRN27JSgHyE8XmATnSccL7P7bDYZ31HC0TeezrJpxDW5vjbW+W8CGhKMglqkJaLF&#10;DmvnsSKGnkNCMQ2rWqlIjdKkLejkbpzGBxcPvlAaH157DZbvth2pS2xpch5kC+UR57PQU+8MX9XY&#10;xJo5/8osco0joX79Cy5SARaDk0VJBfbX3+5DPFKAXkpa1E5B3c89s4IS9V0jObPhaBTEFg+j8X2G&#10;B3vr2d569L55BJTnEH+K4dEM8V6dTWmheUeZL0NVdDHNsXZB/dl89L2i8ZtwsVzGIJSXYX6tN4aH&#10;1AHWAPFb986sOfHgkcFnOKuM5R/o6GN7QpZ7D7KOXAWge1RP+KM0I4WnbxS0f3uOUdfPvvgNAAD/&#10;/wMAUEsDBBQABgAIAAAAIQBEnISv4QAAAAgBAAAPAAAAZHJzL2Rvd25yZXYueG1sTI9BT4NAFITv&#10;Jv6HzTPxZhex2II8moakMTH20NqLt4V9BSL7Ftlti/5615MeJzOZ+SZfTaYXZxpdZxnhfhaBIK6t&#10;7rhBOLxt7pYgnFesVW+ZEL7Iwaq4vspVpu2Fd3Te+0aEEnaZQmi9HzIpXd2SUW5mB+LgHe1olA9y&#10;bKQe1SWUm17GUfQojeo4LLRqoLKl+mN/Mggv5WardlVslt99+fx6XA+fh/cE8fZmWj+B8DT5vzD8&#10;4gd0KAJTZU+snegRwhGPMF+kCYhgz+M0BVEhJIv4AWSRy/8Hih8AAAD//wMAUEsBAi0AFAAGAAgA&#10;AAAhALaDOJL+AAAA4QEAABMAAAAAAAAAAAAAAAAAAAAAAFtDb250ZW50X1R5cGVzXS54bWxQSwEC&#10;LQAUAAYACAAAACEAOP0h/9YAAACUAQAACwAAAAAAAAAAAAAAAAAvAQAAX3JlbHMvLnJlbHNQSwEC&#10;LQAUAAYACAAAACEAC0nJ+R0CAAA0BAAADgAAAAAAAAAAAAAAAAAuAgAAZHJzL2Uyb0RvYy54bWxQ&#10;SwECLQAUAAYACAAAACEARJyEr+EAAAAIAQAADwAAAAAAAAAAAAAAAAB3BAAAZHJzL2Rvd25yZXYu&#10;eG1sUEsFBgAAAAAEAAQA8wAAAIUFAAAAAA==&#10;" filled="f" stroked="f" strokeweight=".5pt">
                <v:textbox>
                  <w:txbxContent>
                    <w:p w14:paraId="39D63798" w14:textId="72E65672" w:rsidR="00316C09" w:rsidRPr="00AB60AF" w:rsidRDefault="00316C09" w:rsidP="005E58EC">
                      <w:pPr>
                        <w:jc w:val="both"/>
                        <w:rPr>
                          <w:sz w:val="24"/>
                          <w:szCs w:val="24"/>
                        </w:rPr>
                      </w:pPr>
                      <w:r w:rsidRPr="009216E9">
                        <w:rPr>
                          <w:color w:val="000000" w:themeColor="text1"/>
                          <w:sz w:val="24"/>
                          <w:szCs w:val="24"/>
                        </w:rPr>
                        <w:t>Fig: 2</w:t>
                      </w:r>
                      <w:r w:rsidR="005E58EC" w:rsidRPr="009216E9">
                        <w:rPr>
                          <w:color w:val="000000" w:themeColor="text1"/>
                          <w:sz w:val="24"/>
                          <w:szCs w:val="24"/>
                        </w:rPr>
                        <w:t>6</w:t>
                      </w:r>
                      <w:r w:rsidRPr="00AB60AF">
                        <w:rPr>
                          <w:color w:val="000000" w:themeColor="text1"/>
                          <w:sz w:val="28"/>
                          <w:szCs w:val="28"/>
                        </w:rPr>
                        <w:t xml:space="preserve"> </w:t>
                      </w:r>
                      <w:r>
                        <w:rPr>
                          <w:i/>
                          <w:iCs/>
                          <w:sz w:val="24"/>
                          <w:szCs w:val="24"/>
                        </w:rPr>
                        <w:t xml:space="preserve">World War Representation </w:t>
                      </w:r>
                      <w:r w:rsidR="0059624D">
                        <w:rPr>
                          <w:i/>
                          <w:iCs/>
                          <w:sz w:val="24"/>
                          <w:szCs w:val="24"/>
                        </w:rPr>
                        <w:t>Painting</w:t>
                      </w:r>
                      <w:r w:rsidR="0059624D" w:rsidRPr="00434B98">
                        <w:rPr>
                          <w:color w:val="000000" w:themeColor="text1"/>
                          <w:sz w:val="24"/>
                          <w:szCs w:val="24"/>
                        </w:rPr>
                        <w:t xml:space="preserve"> (</w:t>
                      </w:r>
                      <w:r w:rsidRPr="00434B98">
                        <w:rPr>
                          <w:color w:val="000000" w:themeColor="text1"/>
                          <w:sz w:val="24"/>
                          <w:szCs w:val="24"/>
                        </w:rPr>
                        <w:t xml:space="preserve">Imperial War Museums, </w:t>
                      </w:r>
                      <w:r w:rsidRPr="00434B98">
                        <w:rPr>
                          <w:color w:val="000000" w:themeColor="text1"/>
                          <w:sz w:val="24"/>
                          <w:szCs w:val="24"/>
                        </w:rPr>
                        <w:t xml:space="preserve">n.d). </w:t>
                      </w:r>
                    </w:p>
                  </w:txbxContent>
                </v:textbox>
                <w10:wrap anchorx="margin"/>
              </v:shape>
            </w:pict>
          </mc:Fallback>
        </mc:AlternateContent>
      </w:r>
      <w:r w:rsidR="00A135A8" w:rsidRPr="00434B98">
        <w:rPr>
          <w:noProof/>
          <w:color w:val="000000" w:themeColor="text1"/>
          <w:sz w:val="24"/>
          <w:szCs w:val="24"/>
        </w:rPr>
        <w:drawing>
          <wp:inline distT="0" distB="0" distL="0" distR="0" wp14:anchorId="16935F5A" wp14:editId="32E383BF">
            <wp:extent cx="2451629" cy="3095665"/>
            <wp:effectExtent l="0" t="0" r="6350" b="0"/>
            <wp:docPr id="168375764" name="Picture 1" descr="A handwritten letter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5764" name="Picture 1" descr="A handwritten letter to a person&#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484194" cy="3136785"/>
                    </a:xfrm>
                    <a:prstGeom prst="rect">
                      <a:avLst/>
                    </a:prstGeom>
                    <a:noFill/>
                    <a:ln>
                      <a:noFill/>
                    </a:ln>
                  </pic:spPr>
                </pic:pic>
              </a:graphicData>
            </a:graphic>
          </wp:inline>
        </w:drawing>
      </w:r>
    </w:p>
    <w:p w14:paraId="6AB2161C" w14:textId="33C1DC22" w:rsidR="00316C09" w:rsidRDefault="00316C09" w:rsidP="00A135A8">
      <w:pPr>
        <w:jc w:val="center"/>
        <w:rPr>
          <w:color w:val="000000" w:themeColor="text1"/>
          <w:sz w:val="24"/>
          <w:szCs w:val="24"/>
        </w:rPr>
      </w:pPr>
    </w:p>
    <w:p w14:paraId="7556FACC" w14:textId="77777777" w:rsidR="005E58EC" w:rsidRDefault="005E58EC" w:rsidP="00A135A8">
      <w:pPr>
        <w:jc w:val="both"/>
        <w:rPr>
          <w:color w:val="000000" w:themeColor="text1"/>
          <w:sz w:val="24"/>
          <w:szCs w:val="24"/>
        </w:rPr>
      </w:pPr>
    </w:p>
    <w:p w14:paraId="21FEADD1" w14:textId="55AD5306" w:rsidR="00A135A8" w:rsidRPr="00434B98" w:rsidRDefault="00A135A8" w:rsidP="00A135A8">
      <w:pPr>
        <w:jc w:val="both"/>
        <w:rPr>
          <w:color w:val="000000" w:themeColor="text1"/>
          <w:sz w:val="24"/>
          <w:szCs w:val="24"/>
        </w:rPr>
      </w:pPr>
      <w:r w:rsidRPr="00434B98">
        <w:rPr>
          <w:color w:val="000000" w:themeColor="text1"/>
          <w:sz w:val="24"/>
          <w:szCs w:val="24"/>
        </w:rPr>
        <w:t>Art Rewards – The Art of Propaganda explores how visual storytelling in wartime continues to influence modern design (</w:t>
      </w:r>
      <w:proofErr w:type="spellStart"/>
      <w:r w:rsidRPr="00434B98">
        <w:rPr>
          <w:color w:val="000000" w:themeColor="text1"/>
          <w:sz w:val="24"/>
          <w:szCs w:val="24"/>
        </w:rPr>
        <w:t>ArtRewards</w:t>
      </w:r>
      <w:proofErr w:type="spellEnd"/>
      <w:r w:rsidRPr="00434B98">
        <w:rPr>
          <w:color w:val="000000" w:themeColor="text1"/>
          <w:sz w:val="24"/>
          <w:szCs w:val="24"/>
        </w:rPr>
        <w:t xml:space="preserve">, 2025). </w:t>
      </w:r>
    </w:p>
    <w:p w14:paraId="425EFFE5" w14:textId="37F5649B" w:rsidR="00A135A8" w:rsidRDefault="001B340C" w:rsidP="00A135A8">
      <w:pPr>
        <w:jc w:val="center"/>
        <w:rPr>
          <w:b/>
          <w:bCs/>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15584" behindDoc="0" locked="0" layoutInCell="1" allowOverlap="1" wp14:anchorId="5A56511D" wp14:editId="5FAE924E">
                <wp:simplePos x="0" y="0"/>
                <wp:positionH relativeFrom="margin">
                  <wp:posOffset>1097280</wp:posOffset>
                </wp:positionH>
                <wp:positionV relativeFrom="paragraph">
                  <wp:posOffset>2138680</wp:posOffset>
                </wp:positionV>
                <wp:extent cx="3522133" cy="325120"/>
                <wp:effectExtent l="0" t="0" r="0" b="0"/>
                <wp:wrapNone/>
                <wp:docPr id="480309545" name="Text Box 10"/>
                <wp:cNvGraphicFramePr/>
                <a:graphic xmlns:a="http://schemas.openxmlformats.org/drawingml/2006/main">
                  <a:graphicData uri="http://schemas.microsoft.com/office/word/2010/wordprocessingShape">
                    <wps:wsp>
                      <wps:cNvSpPr txBox="1"/>
                      <wps:spPr>
                        <a:xfrm>
                          <a:off x="0" y="0"/>
                          <a:ext cx="3522133" cy="325120"/>
                        </a:xfrm>
                        <a:prstGeom prst="rect">
                          <a:avLst/>
                        </a:prstGeom>
                        <a:noFill/>
                        <a:ln w="6350">
                          <a:noFill/>
                        </a:ln>
                      </wps:spPr>
                      <wps:txbx>
                        <w:txbxContent>
                          <w:p w14:paraId="65652131" w14:textId="743E5F24" w:rsidR="001B340C" w:rsidRPr="00AB60AF" w:rsidRDefault="001B340C" w:rsidP="001B340C">
                            <w:pPr>
                              <w:jc w:val="center"/>
                              <w:rPr>
                                <w:sz w:val="24"/>
                                <w:szCs w:val="24"/>
                              </w:rPr>
                            </w:pPr>
                            <w:r w:rsidRPr="009216E9">
                              <w:rPr>
                                <w:color w:val="000000" w:themeColor="text1"/>
                                <w:sz w:val="24"/>
                                <w:szCs w:val="24"/>
                              </w:rPr>
                              <w:t>Fig: 27</w:t>
                            </w:r>
                            <w:r w:rsidRPr="00AB60AF">
                              <w:rPr>
                                <w:color w:val="000000" w:themeColor="text1"/>
                                <w:sz w:val="28"/>
                                <w:szCs w:val="28"/>
                              </w:rPr>
                              <w:t xml:space="preserve"> </w:t>
                            </w:r>
                            <w:r>
                              <w:rPr>
                                <w:i/>
                                <w:iCs/>
                                <w:sz w:val="24"/>
                                <w:szCs w:val="24"/>
                              </w:rPr>
                              <w:t xml:space="preserve">The Art of </w:t>
                            </w:r>
                            <w:r w:rsidR="00027E5E">
                              <w:rPr>
                                <w:i/>
                                <w:iCs/>
                                <w:sz w:val="24"/>
                                <w:szCs w:val="24"/>
                              </w:rPr>
                              <w:t>Propaganda</w:t>
                            </w:r>
                            <w:r>
                              <w:rPr>
                                <w:i/>
                                <w:iCs/>
                                <w:sz w:val="24"/>
                                <w:szCs w:val="24"/>
                              </w:rPr>
                              <w:t xml:space="preserve"> </w:t>
                            </w:r>
                            <w:r w:rsidRPr="00434B98">
                              <w:rPr>
                                <w:color w:val="000000" w:themeColor="text1"/>
                                <w:sz w:val="24"/>
                                <w:szCs w:val="24"/>
                              </w:rPr>
                              <w:t>(</w:t>
                            </w:r>
                            <w:r w:rsidRPr="00434B98">
                              <w:rPr>
                                <w:color w:val="000000" w:themeColor="text1"/>
                                <w:sz w:val="24"/>
                                <w:szCs w:val="24"/>
                              </w:rPr>
                              <w:t>ArtRewards,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6511D" id="_x0000_s1053" type="#_x0000_t202" style="position:absolute;left:0;text-align:left;margin-left:86.4pt;margin-top:168.4pt;width:277.35pt;height:25.6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eTHQIAADQEAAAOAAAAZHJzL2Uyb0RvYy54bWysU01vGyEQvVfqf0Dc6/Wu7aRdeR25iVxV&#10;ipJITpUzZsGLxDIUsHfdX9+B9ZfSnqpeYGCG+XjvMb/rW032wnkFpqL5aEyJMBxqZbYV/fG6+vSZ&#10;Eh+YqZkGIyp6EJ7eLT5+mHe2FAU0oGvhCCYxvuxsRZsQbJllnjeiZX4EVhh0SnAtC3h026x2rMPs&#10;rc6K8fgm68DV1gEX3uPtw+Cki5RfSsHDs5ReBKIrir2FtLq0buKaLeas3DpmG8WPbbB/6KJlymDR&#10;c6oHFhjZOfVHqlZxBx5kGHFoM5BScZFmwGny8btp1g2zIs2C4Hh7hsn/v7T8ab+2L46E/iv0SGAE&#10;pLO+9HgZ5+mla+OOnRL0I4SHM2yiD4Tj5WRWFPlkQglH36SY5UXCNbu8ts6HbwJaEo2KOqQlocX2&#10;jz5gRQw9hcRiBlZK60SNNqSr6M1kNk4Pzh58oQ0+vPQardBveqLqiha3p0E2UB9wPgcD9d7ylcIm&#10;HpkPL8wh1zgS6jc84yI1YDE4WpQ04H797T7GIwXopaRD7VTU/9wxJyjR3w2S8yWfTqPY0mE6u0U8&#10;iLv2bK49ZtfeA8ozx59ieTJjfNAnUzpo31Dmy1gVXcxwrF3RcDLvw6Bo/CZcLJcpCOVlWXg0a8tj&#10;6ghrhPi1f2POHnkIyOATnFTGynd0DLEDIctdAKkSVxHoAdUj/ijNROHxG0XtX59T1OWzL34DAAD/&#10;/wMAUEsDBBQABgAIAAAAIQDD99Nc4gAAAAsBAAAPAAAAZHJzL2Rvd25yZXYueG1sTI9BT8MwDIXv&#10;SPyHyJO4sXSdtlal6TRVmpAQHDZ24ZY2XlvROKXJtsKvx5zYzc9+ev5evplsLy44+s6RgsU8AoFU&#10;O9NRo+D4vntMQfigyejeESr4Rg+b4v4u15lxV9rj5RAawSHkM62gDWHIpPR1i1b7uRuQ+HZyo9WB&#10;5dhIM+orh9texlG0llZ3xB9aPWDZYv15OFsFL+XuTe+r2KY/ffn8etoOX8ePlVIPs2n7BCLgFP7N&#10;8IfP6FAwU+XOZLzoWScxowcFy+WaB3YkcbICUfEmTSOQRS5vOxS/AAAA//8DAFBLAQItABQABgAI&#10;AAAAIQC2gziS/gAAAOEBAAATAAAAAAAAAAAAAAAAAAAAAABbQ29udGVudF9UeXBlc10ueG1sUEsB&#10;Ai0AFAAGAAgAAAAhADj9If/WAAAAlAEAAAsAAAAAAAAAAAAAAAAALwEAAF9yZWxzLy5yZWxzUEsB&#10;Ai0AFAAGAAgAAAAhAMT5F5MdAgAANAQAAA4AAAAAAAAAAAAAAAAALgIAAGRycy9lMm9Eb2MueG1s&#10;UEsBAi0AFAAGAAgAAAAhAMP301ziAAAACwEAAA8AAAAAAAAAAAAAAAAAdwQAAGRycy9kb3ducmV2&#10;LnhtbFBLBQYAAAAABAAEAPMAAACGBQAAAAA=&#10;" filled="f" stroked="f" strokeweight=".5pt">
                <v:textbox>
                  <w:txbxContent>
                    <w:p w14:paraId="65652131" w14:textId="743E5F24" w:rsidR="001B340C" w:rsidRPr="00AB60AF" w:rsidRDefault="001B340C" w:rsidP="001B340C">
                      <w:pPr>
                        <w:jc w:val="center"/>
                        <w:rPr>
                          <w:sz w:val="24"/>
                          <w:szCs w:val="24"/>
                        </w:rPr>
                      </w:pPr>
                      <w:r w:rsidRPr="009216E9">
                        <w:rPr>
                          <w:color w:val="000000" w:themeColor="text1"/>
                          <w:sz w:val="24"/>
                          <w:szCs w:val="24"/>
                        </w:rPr>
                        <w:t>Fig: 27</w:t>
                      </w:r>
                      <w:r w:rsidRPr="00AB60AF">
                        <w:rPr>
                          <w:color w:val="000000" w:themeColor="text1"/>
                          <w:sz w:val="28"/>
                          <w:szCs w:val="28"/>
                        </w:rPr>
                        <w:t xml:space="preserve"> </w:t>
                      </w:r>
                      <w:r>
                        <w:rPr>
                          <w:i/>
                          <w:iCs/>
                          <w:sz w:val="24"/>
                          <w:szCs w:val="24"/>
                        </w:rPr>
                        <w:t xml:space="preserve">The Art of </w:t>
                      </w:r>
                      <w:r w:rsidR="00027E5E">
                        <w:rPr>
                          <w:i/>
                          <w:iCs/>
                          <w:sz w:val="24"/>
                          <w:szCs w:val="24"/>
                        </w:rPr>
                        <w:t>Propaganda</w:t>
                      </w:r>
                      <w:r>
                        <w:rPr>
                          <w:i/>
                          <w:iCs/>
                          <w:sz w:val="24"/>
                          <w:szCs w:val="24"/>
                        </w:rPr>
                        <w:t xml:space="preserve"> </w:t>
                      </w:r>
                      <w:r w:rsidRPr="00434B98">
                        <w:rPr>
                          <w:color w:val="000000" w:themeColor="text1"/>
                          <w:sz w:val="24"/>
                          <w:szCs w:val="24"/>
                        </w:rPr>
                        <w:t>(</w:t>
                      </w:r>
                      <w:r w:rsidRPr="00434B98">
                        <w:rPr>
                          <w:color w:val="000000" w:themeColor="text1"/>
                          <w:sz w:val="24"/>
                          <w:szCs w:val="24"/>
                        </w:rPr>
                        <w:t>ArtRewards, 2025).</w:t>
                      </w:r>
                    </w:p>
                  </w:txbxContent>
                </v:textbox>
                <w10:wrap anchorx="margin"/>
              </v:shape>
            </w:pict>
          </mc:Fallback>
        </mc:AlternateContent>
      </w:r>
      <w:r w:rsidR="00A135A8" w:rsidRPr="00434B98">
        <w:rPr>
          <w:noProof/>
          <w:color w:val="000000" w:themeColor="text1"/>
        </w:rPr>
        <w:drawing>
          <wp:inline distT="0" distB="0" distL="0" distR="0" wp14:anchorId="3E7871B1" wp14:editId="3E13E528">
            <wp:extent cx="1964266" cy="2163836"/>
            <wp:effectExtent l="0" t="0" r="0" b="8255"/>
            <wp:docPr id="73861834" name="Picture 2" descr="A person in a military uniform pointing his fi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1834" name="Picture 2" descr="A person in a military uniform pointing his fing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983442" cy="2184961"/>
                    </a:xfrm>
                    <a:prstGeom prst="rect">
                      <a:avLst/>
                    </a:prstGeom>
                    <a:noFill/>
                    <a:ln>
                      <a:noFill/>
                    </a:ln>
                  </pic:spPr>
                </pic:pic>
              </a:graphicData>
            </a:graphic>
          </wp:inline>
        </w:drawing>
      </w:r>
    </w:p>
    <w:p w14:paraId="20E752ED" w14:textId="76A52124" w:rsidR="001B340C" w:rsidRPr="00434B98" w:rsidRDefault="001B340C" w:rsidP="00A135A8">
      <w:pPr>
        <w:jc w:val="center"/>
        <w:rPr>
          <w:b/>
          <w:bCs/>
          <w:color w:val="000000" w:themeColor="text1"/>
          <w:sz w:val="24"/>
          <w:szCs w:val="24"/>
        </w:rPr>
      </w:pPr>
    </w:p>
    <w:p w14:paraId="518BCD48"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The trend of spreading awareness via art and design has been continued in this modern era. Today designers and illustrators all around the globe are seeking help of visual storytelling to draw attention to the humanitarian crisis for instance in Gaza. Through evocative imagery such as olive branches, destroyed homes, and children surrounded by rubble they aim to evoke empathy and foster a sense of global unity. Shared widely across digital platforms like Instagram and X (formerly Twitter), these works function as powerful expressions of visual activism. Infographics simplify complex issues, from ceasefire negotiations to casualty figures, making them accessible to broader audiences. Meanwhile, campaigns using hashtags like #FreePalestine and #StandWithIsrael employ </w:t>
      </w:r>
      <w:r w:rsidRPr="00434B98">
        <w:rPr>
          <w:color w:val="000000" w:themeColor="text1"/>
          <w:sz w:val="24"/>
          <w:szCs w:val="24"/>
        </w:rPr>
        <w:lastRenderedPageBreak/>
        <w:t>impactful typography and cohesive visuals to mobilize support and amplify awareness. This convergence of art and advocacy turns social media into an influential arena for education, empathy, and collective action.</w:t>
      </w:r>
    </w:p>
    <w:p w14:paraId="7B4F1BDE"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Furthermore, in this digital age social media has become a powerful battleground for shaping public opinion during conflicts, and the Israel-Gaza war is no exception. News outlets like </w:t>
      </w:r>
      <w:r w:rsidRPr="00434B98">
        <w:rPr>
          <w:b/>
          <w:bCs/>
          <w:color w:val="000000" w:themeColor="text1"/>
          <w:sz w:val="24"/>
          <w:szCs w:val="24"/>
        </w:rPr>
        <w:t>POLITICO</w:t>
      </w:r>
      <w:r w:rsidRPr="00434B98">
        <w:rPr>
          <w:color w:val="000000" w:themeColor="text1"/>
          <w:sz w:val="24"/>
          <w:szCs w:val="24"/>
        </w:rPr>
        <w:t xml:space="preserve"> have reported on how Israel’s Foreign Ministry has launched paid campaigns across platforms such as Instagram and X (formerly Twitter), using emotionally charged visuals and targeted messaging to influence global audiences. These efforts are part of a broader strategy to counter criticism, justify military actions, and rally international support. Through coordinated influencer outreach and graphic content, Israel’s digital activism underscores the growing role of visual media in modern geopolitical discourse (POLITICO, 2023).</w:t>
      </w:r>
    </w:p>
    <w:p w14:paraId="24ED1640" w14:textId="6B825DA3" w:rsidR="00A135A8" w:rsidRPr="00434B98" w:rsidRDefault="00852194" w:rsidP="00852194">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678720" behindDoc="0" locked="0" layoutInCell="1" allowOverlap="1" wp14:anchorId="6487755E" wp14:editId="3DA04AFE">
                <wp:simplePos x="0" y="0"/>
                <wp:positionH relativeFrom="margin">
                  <wp:posOffset>162560</wp:posOffset>
                </wp:positionH>
                <wp:positionV relativeFrom="paragraph">
                  <wp:posOffset>2349500</wp:posOffset>
                </wp:positionV>
                <wp:extent cx="5662507" cy="584200"/>
                <wp:effectExtent l="0" t="0" r="0" b="6350"/>
                <wp:wrapNone/>
                <wp:docPr id="938689351" name="Text Box 11"/>
                <wp:cNvGraphicFramePr/>
                <a:graphic xmlns:a="http://schemas.openxmlformats.org/drawingml/2006/main">
                  <a:graphicData uri="http://schemas.microsoft.com/office/word/2010/wordprocessingShape">
                    <wps:wsp>
                      <wps:cNvSpPr txBox="1"/>
                      <wps:spPr>
                        <a:xfrm>
                          <a:off x="0" y="0"/>
                          <a:ext cx="5662507" cy="584200"/>
                        </a:xfrm>
                        <a:prstGeom prst="rect">
                          <a:avLst/>
                        </a:prstGeom>
                        <a:noFill/>
                        <a:ln w="6350">
                          <a:noFill/>
                        </a:ln>
                      </wps:spPr>
                      <wps:txbx>
                        <w:txbxContent>
                          <w:p w14:paraId="38D9EF6A" w14:textId="1AE5DDE5" w:rsidR="00852194" w:rsidRPr="009216E9" w:rsidRDefault="00C12DE1">
                            <w:pPr>
                              <w:rPr>
                                <w:color w:val="000000" w:themeColor="text1"/>
                                <w:sz w:val="24"/>
                                <w:szCs w:val="24"/>
                              </w:rPr>
                            </w:pPr>
                            <w:r w:rsidRPr="00C12DE1">
                              <w:rPr>
                                <w:color w:val="000000" w:themeColor="text1"/>
                                <w:sz w:val="24"/>
                                <w:szCs w:val="24"/>
                              </w:rPr>
                              <w:t>Fig: 28</w:t>
                            </w:r>
                            <w:r w:rsidRPr="00AB60AF">
                              <w:rPr>
                                <w:color w:val="000000" w:themeColor="text1"/>
                                <w:sz w:val="28"/>
                                <w:szCs w:val="28"/>
                              </w:rPr>
                              <w:t xml:space="preserve"> </w:t>
                            </w:r>
                            <w:r w:rsidR="00852194" w:rsidRPr="009216E9">
                              <w:rPr>
                                <w:i/>
                                <w:iCs/>
                                <w:color w:val="000000" w:themeColor="text1"/>
                                <w:sz w:val="24"/>
                                <w:szCs w:val="24"/>
                              </w:rPr>
                              <w:t>Image showing a cyclist passing by the posters of victims of Hamas-Israel war in central Paris</w:t>
                            </w:r>
                            <w:r w:rsidR="00852194" w:rsidRPr="009216E9">
                              <w:rPr>
                                <w:color w:val="000000" w:themeColor="text1"/>
                                <w:sz w:val="24"/>
                                <w:szCs w:val="24"/>
                              </w:rPr>
                              <w:t xml:space="preserve"> (Ridley,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87755E" id="Text Box 11" o:spid="_x0000_s1054" type="#_x0000_t202" style="position:absolute;left:0;text-align:left;margin-left:12.8pt;margin-top:185pt;width:445.85pt;height:46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ITGHAIAADQEAAAOAAAAZHJzL2Uyb0RvYy54bWysU02P2jAQvVfqf7B8LwkUWBoRVnRXVJXQ&#10;7kpstWfj2CSS7XFtQ0J/fccOX9r2VPXizHgm8/He8/y+04ochPMNmJIOBzklwnCoGrMr6Y/X1acZ&#10;JT4wUzEFRpT0KDy9X3z8MG9tIUZQg6qEI1jE+KK1Ja1DsEWWeV4LzfwArDAYlOA0C+i6XVY51mJ1&#10;rbJRnk+zFlxlHXDhPd4+9kG6SPWlFDw8S+lFIKqkOFtIp0vnNp7ZYs6KnWO2bvhpDPYPU2jWGGx6&#10;KfXIAiN71/xRSjfcgQcZBhx0BlI2XKQdcJth/m6bTc2sSLsgON5eYPL/ryx/OmzsiyOh+wodEhgB&#10;aa0vPF7GfTrpdPzipATjCOHxApvoAuF4OZlOR5P8jhKOsclsjLzEMtn1b+t8+CZAk2iU1CEtCS12&#10;WPvQp55TYjMDq0apRI0ypC3p9PMkTz9cIlhcGexxnTVaodt2pKlKOpqdF9lCdcT9HPTUe8tXDQ6x&#10;Zj68MIdc40qo3/CMh1SAzeBkUVKD+/W3+5iPFGCUkha1U1L/c8+coER9N0jOl+F4HMWWnPHkboSO&#10;u41sbyNmrx8A5TnEl2J5MmN+UGdTOtBvKPNl7IohZjj2Lmk4mw+hVzQ+Ey6Wy5SE8rIsrM3G8lg6&#10;whohfu3emLMnHgIy+ARnlbHiHR19bk/Ich9ANomrCHSP6gl/lGZi+/SMovZv/ZR1feyL3wAAAP//&#10;AwBQSwMEFAAGAAgAAAAhAGDDfrviAAAACgEAAA8AAABkcnMvZG93bnJldi54bWxMj01PwkAURfcm&#10;/ofJM3EnMxQpWPtKSBNiYnQBsnE37TzaxvmonQEqv95hpcuXd3LvuflqNJqdaPCdswjTiQBGtnaq&#10;sw3C/mPzsATmg7RKamcJ4Yc8rIrbm1xmyp3tlk670LAYYn0mEdoQ+oxzX7dkpJ+4nmz8HdxgZIjn&#10;0HA1yHMMN5onQqTcyM7Ghlb2VLZUf+2OBuG13LzLbZWY5UWXL2+Hdf+9/5wj3t+N62dggcbwB8NV&#10;P6pDEZ0qd7TKM42QzNNIIswWIm6KwNN0MQNWITymiQBe5Pz/hOIXAAD//wMAUEsBAi0AFAAGAAgA&#10;AAAhALaDOJL+AAAA4QEAABMAAAAAAAAAAAAAAAAAAAAAAFtDb250ZW50X1R5cGVzXS54bWxQSwEC&#10;LQAUAAYACAAAACEAOP0h/9YAAACUAQAACwAAAAAAAAAAAAAAAAAvAQAAX3JlbHMvLnJlbHNQSwEC&#10;LQAUAAYACAAAACEAsJiExhwCAAA0BAAADgAAAAAAAAAAAAAAAAAuAgAAZHJzL2Uyb0RvYy54bWxQ&#10;SwECLQAUAAYACAAAACEAYMN+u+IAAAAKAQAADwAAAAAAAAAAAAAAAAB2BAAAZHJzL2Rvd25yZXYu&#10;eG1sUEsFBgAAAAAEAAQA8wAAAIUFAAAAAA==&#10;" filled="f" stroked="f" strokeweight=".5pt">
                <v:textbox>
                  <w:txbxContent>
                    <w:p w14:paraId="38D9EF6A" w14:textId="1AE5DDE5" w:rsidR="00852194" w:rsidRPr="009216E9" w:rsidRDefault="00C12DE1">
                      <w:pPr>
                        <w:rPr>
                          <w:color w:val="000000" w:themeColor="text1"/>
                          <w:sz w:val="24"/>
                          <w:szCs w:val="24"/>
                        </w:rPr>
                      </w:pPr>
                      <w:r w:rsidRPr="00C12DE1">
                        <w:rPr>
                          <w:color w:val="000000" w:themeColor="text1"/>
                          <w:sz w:val="24"/>
                          <w:szCs w:val="24"/>
                        </w:rPr>
                        <w:t>Fig: 28</w:t>
                      </w:r>
                      <w:r w:rsidRPr="00AB60AF">
                        <w:rPr>
                          <w:color w:val="000000" w:themeColor="text1"/>
                          <w:sz w:val="28"/>
                          <w:szCs w:val="28"/>
                        </w:rPr>
                        <w:t xml:space="preserve"> </w:t>
                      </w:r>
                      <w:r w:rsidR="00852194" w:rsidRPr="009216E9">
                        <w:rPr>
                          <w:i/>
                          <w:iCs/>
                          <w:color w:val="000000" w:themeColor="text1"/>
                          <w:sz w:val="24"/>
                          <w:szCs w:val="24"/>
                        </w:rPr>
                        <w:t>Image showing a cyclist passing by the posters of victims of Hamas-Israel war in central Paris</w:t>
                      </w:r>
                      <w:r w:rsidR="00852194" w:rsidRPr="009216E9">
                        <w:rPr>
                          <w:color w:val="000000" w:themeColor="text1"/>
                          <w:sz w:val="24"/>
                          <w:szCs w:val="24"/>
                        </w:rPr>
                        <w:t xml:space="preserve"> (Ridley, 2023)</w:t>
                      </w:r>
                    </w:p>
                  </w:txbxContent>
                </v:textbox>
                <w10:wrap anchorx="margin"/>
              </v:shape>
            </w:pict>
          </mc:Fallback>
        </mc:AlternateContent>
      </w:r>
      <w:r w:rsidR="00A135A8" w:rsidRPr="00434B98">
        <w:rPr>
          <w:noProof/>
          <w:color w:val="000000" w:themeColor="text1"/>
        </w:rPr>
        <w:drawing>
          <wp:inline distT="0" distB="0" distL="0" distR="0" wp14:anchorId="16BD99D7" wp14:editId="06E24E53">
            <wp:extent cx="3411166" cy="2274741"/>
            <wp:effectExtent l="0" t="0" r="0" b="0"/>
            <wp:docPr id="1061248970" name="Picture 6" descr="A person riding a bicycle with poster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48970" name="Picture 6" descr="A person riding a bicycle with posters on the wall&#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418729" cy="2279785"/>
                    </a:xfrm>
                    <a:prstGeom prst="rect">
                      <a:avLst/>
                    </a:prstGeom>
                    <a:noFill/>
                    <a:ln>
                      <a:noFill/>
                    </a:ln>
                  </pic:spPr>
                </pic:pic>
              </a:graphicData>
            </a:graphic>
          </wp:inline>
        </w:drawing>
      </w:r>
    </w:p>
    <w:p w14:paraId="346D819C" w14:textId="77777777" w:rsidR="00852194" w:rsidRPr="00434B98" w:rsidRDefault="00852194" w:rsidP="00A135A8">
      <w:pPr>
        <w:jc w:val="both"/>
        <w:rPr>
          <w:color w:val="000000" w:themeColor="text1"/>
          <w:sz w:val="24"/>
          <w:szCs w:val="24"/>
        </w:rPr>
      </w:pPr>
    </w:p>
    <w:p w14:paraId="15CCDFEB" w14:textId="77777777" w:rsidR="00852194" w:rsidRPr="00434B98" w:rsidRDefault="00852194" w:rsidP="00A135A8">
      <w:pPr>
        <w:jc w:val="both"/>
        <w:rPr>
          <w:color w:val="000000" w:themeColor="text1"/>
          <w:sz w:val="24"/>
          <w:szCs w:val="24"/>
        </w:rPr>
      </w:pPr>
    </w:p>
    <w:p w14:paraId="367B5FCE" w14:textId="68120168" w:rsidR="00A135A8" w:rsidRPr="00434B98" w:rsidRDefault="00A135A8" w:rsidP="00A135A8">
      <w:pPr>
        <w:jc w:val="both"/>
        <w:rPr>
          <w:color w:val="000000" w:themeColor="text1"/>
          <w:sz w:val="24"/>
          <w:szCs w:val="24"/>
        </w:rPr>
      </w:pPr>
      <w:r w:rsidRPr="00434B98">
        <w:rPr>
          <w:color w:val="000000" w:themeColor="text1"/>
          <w:sz w:val="24"/>
          <w:szCs w:val="24"/>
        </w:rPr>
        <w:t>Youth on both sides of the Israel-Gaza conflict have turned to Instagram as a powerful platform for visual resistance and storytelling.</w:t>
      </w:r>
    </w:p>
    <w:p w14:paraId="36173169" w14:textId="77777777" w:rsidR="00A135A8" w:rsidRPr="00434B98" w:rsidRDefault="00A135A8" w:rsidP="00A135A8">
      <w:pPr>
        <w:jc w:val="both"/>
        <w:rPr>
          <w:color w:val="000000" w:themeColor="text1"/>
          <w:sz w:val="24"/>
          <w:szCs w:val="24"/>
        </w:rPr>
      </w:pPr>
      <w:r w:rsidRPr="00434B98">
        <w:rPr>
          <w:color w:val="000000" w:themeColor="text1"/>
          <w:sz w:val="24"/>
          <w:szCs w:val="24"/>
        </w:rPr>
        <w:t>Through curated feeds and viral hashtags, Instagram has evolved into a digital canvas where young people shape public discourse and challenge dominant narratives from both sides of the conflict. Artists like Mohammad Sabaaneh use Instagram to share symbolic illustrations, including crescent moons and rubble scenes, as tools of resistance and education for society (</w:t>
      </w:r>
      <w:proofErr w:type="spellStart"/>
      <w:r w:rsidRPr="00434B98">
        <w:rPr>
          <w:color w:val="000000" w:themeColor="text1"/>
          <w:sz w:val="24"/>
          <w:szCs w:val="24"/>
        </w:rPr>
        <w:t>Mazowita</w:t>
      </w:r>
      <w:proofErr w:type="spellEnd"/>
      <w:r w:rsidRPr="00434B98">
        <w:rPr>
          <w:color w:val="000000" w:themeColor="text1"/>
          <w:sz w:val="24"/>
          <w:szCs w:val="24"/>
        </w:rPr>
        <w:t xml:space="preserve">, 2024). </w:t>
      </w:r>
    </w:p>
    <w:p w14:paraId="32CF5F3D" w14:textId="6CE1A002" w:rsidR="00A135A8" w:rsidRPr="00434B98" w:rsidRDefault="00A8707D" w:rsidP="00A135A8">
      <w:pPr>
        <w:jc w:val="center"/>
        <w:rPr>
          <w:b/>
          <w:bCs/>
          <w:color w:val="000000" w:themeColor="text1"/>
          <w:sz w:val="24"/>
          <w:szCs w:val="24"/>
        </w:rPr>
      </w:pPr>
      <w:r w:rsidRPr="00434B98">
        <w:rPr>
          <w:noProof/>
          <w:color w:val="000000" w:themeColor="text1"/>
        </w:rPr>
        <w:lastRenderedPageBreak/>
        <mc:AlternateContent>
          <mc:Choice Requires="wps">
            <w:drawing>
              <wp:anchor distT="0" distB="0" distL="114300" distR="114300" simplePos="0" relativeHeight="251679744" behindDoc="0" locked="0" layoutInCell="1" allowOverlap="1" wp14:anchorId="26C44F2F" wp14:editId="32F192D3">
                <wp:simplePos x="0" y="0"/>
                <wp:positionH relativeFrom="column">
                  <wp:posOffset>584200</wp:posOffset>
                </wp:positionH>
                <wp:positionV relativeFrom="paragraph">
                  <wp:posOffset>2840355</wp:posOffset>
                </wp:positionV>
                <wp:extent cx="4578350" cy="342900"/>
                <wp:effectExtent l="0" t="0" r="0" b="0"/>
                <wp:wrapNone/>
                <wp:docPr id="1994278179"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3C7BBF88" w14:textId="36D956BD" w:rsidR="00A8707D" w:rsidRPr="003A6509" w:rsidRDefault="003A6509" w:rsidP="00A8707D">
                            <w:pPr>
                              <w:jc w:val="center"/>
                              <w:rPr>
                                <w:color w:val="000000" w:themeColor="text1"/>
                                <w:sz w:val="24"/>
                                <w:szCs w:val="24"/>
                              </w:rPr>
                            </w:pPr>
                            <w:r>
                              <w:rPr>
                                <w:color w:val="000000" w:themeColor="text1"/>
                                <w:sz w:val="24"/>
                                <w:szCs w:val="24"/>
                              </w:rPr>
                              <w:t>Fig: 2</w:t>
                            </w:r>
                            <w:r w:rsidR="00DC3D2F">
                              <w:rPr>
                                <w:color w:val="000000" w:themeColor="text1"/>
                                <w:sz w:val="24"/>
                                <w:szCs w:val="24"/>
                              </w:rPr>
                              <w:t>9</w:t>
                            </w:r>
                            <w:r>
                              <w:rPr>
                                <w:color w:val="000000" w:themeColor="text1"/>
                                <w:sz w:val="24"/>
                                <w:szCs w:val="24"/>
                              </w:rPr>
                              <w:t xml:space="preserve"> </w:t>
                            </w:r>
                            <w:r w:rsidR="00A8707D" w:rsidRPr="003A6509">
                              <w:rPr>
                                <w:i/>
                                <w:iCs/>
                                <w:color w:val="000000" w:themeColor="text1"/>
                                <w:sz w:val="24"/>
                                <w:szCs w:val="24"/>
                              </w:rPr>
                              <w:t>Palestine War Awareness Posters</w:t>
                            </w:r>
                            <w:r w:rsidR="00A8707D" w:rsidRPr="003A6509">
                              <w:rPr>
                                <w:color w:val="000000" w:themeColor="text1"/>
                                <w:sz w:val="24"/>
                                <w:szCs w:val="24"/>
                              </w:rPr>
                              <w:t xml:space="preserve"> </w:t>
                            </w:r>
                            <w:r w:rsidR="00A8707D" w:rsidRPr="00963B3C">
                              <w:rPr>
                                <w:color w:val="000000" w:themeColor="text1"/>
                                <w:sz w:val="24"/>
                                <w:szCs w:val="24"/>
                              </w:rPr>
                              <w:t>(</w:t>
                            </w:r>
                            <w:r w:rsidR="00A8707D" w:rsidRPr="00963B3C">
                              <w:rPr>
                                <w:color w:val="000000" w:themeColor="text1"/>
                                <w:sz w:val="24"/>
                                <w:szCs w:val="24"/>
                              </w:rPr>
                              <w:t>Mazowita, 2024)</w:t>
                            </w:r>
                            <w:r w:rsidR="00A8707D"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44F2F" id="Text Box 12" o:spid="_x0000_s1055" type="#_x0000_t202" style="position:absolute;left:0;text-align:left;margin-left:46pt;margin-top:223.65pt;width:360.5pt;height:2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FULGQIAADQEAAAOAAAAZHJzL2Uyb0RvYy54bWysU01vGyEQvVfqf0Dc67UdJ41XXkduIleV&#10;oiSSU+WMWfAiAUMBe9f99R1YfzXtqeoFBmaYj/ces7vOaLITPiiwFR0NhpQIy6FWdlPR76/LT7eU&#10;hMhszTRYUdG9CPRu/vHDrHWlGEMDuhaeYBIbytZVtInRlUUReCMMCwNwwqJTgjcs4tFvitqzFrMb&#10;XYyHw5uiBV87D1yEgLcPvZPOc34pBY/PUgYRia4o9hbz6vO6Tmsxn7Fy45lrFD+0wf6hC8OUxaKn&#10;VA8sMrL16o9URnEPAWQccDAFSKm4yDPgNKPhu2lWDXMiz4LgBHeCKfy/tPxpt3IvnsTuC3RIYAKk&#10;daEMeJnm6aQ3acdOCfoRwv0JNtFFwvFycv359uoaXRx9V5PxdJhxLc6vnQ/xqwBDklFRj7RktNju&#10;MUSsiKHHkFTMwlJpnanRlrQVvUnpf/PgC23x4bnXZMVu3RFVV3Q8PQ6yhnqP83noqQ+OLxU28chC&#10;fGEeuca+Ub/xGRepAYvBwaKkAf/zb/cpHilALyUtaqei4ceWeUGJ/maRnOloMkliywdEZ4wHf+lZ&#10;X3rs1twDynOEP8XxbKb4qI+m9GDeUOaLVBVdzHKsXdF4NO9jr2j8JlwsFjkI5eVYfLQrx1PqBF6C&#10;+LV7Y94deIjI4BMcVcbKd3T0sT3si20EqTJXCege1QP+KM1M4eEbJe1fnnPU+bPPfwEAAP//AwBQ&#10;SwMEFAAGAAgAAAAhAFb1qgbiAAAACgEAAA8AAABkcnMvZG93bnJldi54bWxMj0tPwzAQhO9I/Adr&#10;kbhR59FCGrKpqkgVEqKHll56c2I3ifAjxG4b+PUsJzjOzmj2m2I1Gc0uavS9swjxLAKmbONkb1uE&#10;w/vmIQPmg7BSaGcVwpfysCpvbwqRS3e1O3XZh5ZRifW5QOhCGHLOfdMpI/zMDcqSd3KjEYHk2HI5&#10;iiuVG82TKHrkRvSWPnRiUFWnmo/92SC8Vput2NWJyb519fJ2Wg+fh+MC8f5uWj8DC2oKf2H4xSd0&#10;KImpdmcrPdMIy4SmBIT5/CkFRoEsTulSIyyiOAVeFvz/hPIHAAD//wMAUEsBAi0AFAAGAAgAAAAh&#10;ALaDOJL+AAAA4QEAABMAAAAAAAAAAAAAAAAAAAAAAFtDb250ZW50X1R5cGVzXS54bWxQSwECLQAU&#10;AAYACAAAACEAOP0h/9YAAACUAQAACwAAAAAAAAAAAAAAAAAvAQAAX3JlbHMvLnJlbHNQSwECLQAU&#10;AAYACAAAACEAnLhVCxkCAAA0BAAADgAAAAAAAAAAAAAAAAAuAgAAZHJzL2Uyb0RvYy54bWxQSwEC&#10;LQAUAAYACAAAACEAVvWqBuIAAAAKAQAADwAAAAAAAAAAAAAAAABzBAAAZHJzL2Rvd25yZXYueG1s&#10;UEsFBgAAAAAEAAQA8wAAAIIFAAAAAA==&#10;" filled="f" stroked="f" strokeweight=".5pt">
                <v:textbox>
                  <w:txbxContent>
                    <w:p w14:paraId="3C7BBF88" w14:textId="36D956BD" w:rsidR="00A8707D" w:rsidRPr="003A6509" w:rsidRDefault="003A6509" w:rsidP="00A8707D">
                      <w:pPr>
                        <w:jc w:val="center"/>
                        <w:rPr>
                          <w:color w:val="000000" w:themeColor="text1"/>
                          <w:sz w:val="24"/>
                          <w:szCs w:val="24"/>
                        </w:rPr>
                      </w:pPr>
                      <w:r>
                        <w:rPr>
                          <w:color w:val="000000" w:themeColor="text1"/>
                          <w:sz w:val="24"/>
                          <w:szCs w:val="24"/>
                        </w:rPr>
                        <w:t>Fig: 2</w:t>
                      </w:r>
                      <w:r w:rsidR="00DC3D2F">
                        <w:rPr>
                          <w:color w:val="000000" w:themeColor="text1"/>
                          <w:sz w:val="24"/>
                          <w:szCs w:val="24"/>
                        </w:rPr>
                        <w:t>9</w:t>
                      </w:r>
                      <w:r>
                        <w:rPr>
                          <w:color w:val="000000" w:themeColor="text1"/>
                          <w:sz w:val="24"/>
                          <w:szCs w:val="24"/>
                        </w:rPr>
                        <w:t xml:space="preserve"> </w:t>
                      </w:r>
                      <w:r w:rsidR="00A8707D" w:rsidRPr="003A6509">
                        <w:rPr>
                          <w:i/>
                          <w:iCs/>
                          <w:color w:val="000000" w:themeColor="text1"/>
                          <w:sz w:val="24"/>
                          <w:szCs w:val="24"/>
                        </w:rPr>
                        <w:t>Palestine War Awareness Posters</w:t>
                      </w:r>
                      <w:r w:rsidR="00A8707D" w:rsidRPr="003A6509">
                        <w:rPr>
                          <w:color w:val="000000" w:themeColor="text1"/>
                          <w:sz w:val="24"/>
                          <w:szCs w:val="24"/>
                        </w:rPr>
                        <w:t xml:space="preserve"> </w:t>
                      </w:r>
                      <w:r w:rsidR="00A8707D" w:rsidRPr="00963B3C">
                        <w:rPr>
                          <w:color w:val="000000" w:themeColor="text1"/>
                          <w:sz w:val="24"/>
                          <w:szCs w:val="24"/>
                        </w:rPr>
                        <w:t>(</w:t>
                      </w:r>
                      <w:r w:rsidR="00A8707D" w:rsidRPr="00963B3C">
                        <w:rPr>
                          <w:color w:val="000000" w:themeColor="text1"/>
                          <w:sz w:val="24"/>
                          <w:szCs w:val="24"/>
                        </w:rPr>
                        <w:t>Mazowita, 2024)</w:t>
                      </w:r>
                      <w:r w:rsidR="00A8707D"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3450D7D" wp14:editId="2B234650">
            <wp:extent cx="4584789" cy="2840984"/>
            <wp:effectExtent l="0" t="0" r="6350" b="0"/>
            <wp:docPr id="1602999676" name="Picture 3" descr="A cartoon of bullets on a broken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99676" name="Picture 3" descr="A cartoon of bullets on a broken stone&#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614285" cy="2859261"/>
                    </a:xfrm>
                    <a:prstGeom prst="rect">
                      <a:avLst/>
                    </a:prstGeom>
                    <a:noFill/>
                    <a:ln>
                      <a:noFill/>
                    </a:ln>
                  </pic:spPr>
                </pic:pic>
              </a:graphicData>
            </a:graphic>
          </wp:inline>
        </w:drawing>
      </w:r>
    </w:p>
    <w:p w14:paraId="474B80B1" w14:textId="77777777" w:rsidR="00A8707D" w:rsidRPr="00434B98" w:rsidRDefault="00A8707D" w:rsidP="00A135A8">
      <w:pPr>
        <w:jc w:val="center"/>
        <w:rPr>
          <w:b/>
          <w:bCs/>
          <w:color w:val="000000" w:themeColor="text1"/>
          <w:sz w:val="24"/>
          <w:szCs w:val="24"/>
        </w:rPr>
      </w:pPr>
    </w:p>
    <w:p w14:paraId="588575AF"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The Art Newspaper highlights how artists like Khaled Hussein create haunting sculptures and paintings amid severe shortages, using art to chronicle the war’s impact </w:t>
      </w:r>
      <w:r w:rsidRPr="00434B98">
        <w:rPr>
          <w:color w:val="000000" w:themeColor="text1"/>
        </w:rPr>
        <w:t>(</w:t>
      </w:r>
      <w:proofErr w:type="spellStart"/>
      <w:r w:rsidRPr="00434B98">
        <w:rPr>
          <w:color w:val="000000" w:themeColor="text1"/>
        </w:rPr>
        <w:t>Geranpayeh</w:t>
      </w:r>
      <w:proofErr w:type="spellEnd"/>
      <w:r w:rsidRPr="00434B98">
        <w:rPr>
          <w:color w:val="000000" w:themeColor="text1"/>
        </w:rPr>
        <w:t>, 2025)</w:t>
      </w:r>
      <w:r w:rsidRPr="00434B98">
        <w:rPr>
          <w:color w:val="000000" w:themeColor="text1"/>
          <w:sz w:val="24"/>
          <w:szCs w:val="24"/>
        </w:rPr>
        <w:t>.</w:t>
      </w:r>
    </w:p>
    <w:p w14:paraId="1300A234" w14:textId="77777777" w:rsidR="00A135A8" w:rsidRPr="00434B98" w:rsidRDefault="00A135A8" w:rsidP="00A135A8">
      <w:pPr>
        <w:jc w:val="center"/>
        <w:rPr>
          <w:color w:val="000000" w:themeColor="text1"/>
          <w:sz w:val="24"/>
          <w:szCs w:val="24"/>
        </w:rPr>
      </w:pPr>
      <w:r w:rsidRPr="00434B98">
        <w:rPr>
          <w:noProof/>
          <w:color w:val="000000" w:themeColor="text1"/>
        </w:rPr>
        <w:drawing>
          <wp:inline distT="0" distB="0" distL="0" distR="0" wp14:anchorId="034D23A3" wp14:editId="415CDD03">
            <wp:extent cx="2774252" cy="2967004"/>
            <wp:effectExtent l="0" t="0" r="7620" b="5080"/>
            <wp:docPr id="749743035" name="Picture 5" descr="A haunting sculpture of the bodies two toddlers, photographed among ruins, by artist Khaled Hussein Courtesy of the ar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haunting sculpture of the bodies two toddlers, photographed among ruins, by artist Khaled Hussein Courtesy of the artist"/>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l="1235" t="16677" r="-1235" b="3088"/>
                    <a:stretch>
                      <a:fillRect/>
                    </a:stretch>
                  </pic:blipFill>
                  <pic:spPr bwMode="auto">
                    <a:xfrm>
                      <a:off x="0" y="0"/>
                      <a:ext cx="2810266" cy="3005521"/>
                    </a:xfrm>
                    <a:prstGeom prst="rect">
                      <a:avLst/>
                    </a:prstGeom>
                    <a:noFill/>
                    <a:ln>
                      <a:noFill/>
                    </a:ln>
                    <a:extLst>
                      <a:ext uri="{53640926-AAD7-44D8-BBD7-CCE9431645EC}">
                        <a14:shadowObscured xmlns:a14="http://schemas.microsoft.com/office/drawing/2010/main"/>
                      </a:ext>
                    </a:extLst>
                  </pic:spPr>
                </pic:pic>
              </a:graphicData>
            </a:graphic>
          </wp:inline>
        </w:drawing>
      </w:r>
      <w:bookmarkEnd w:id="6"/>
    </w:p>
    <w:p w14:paraId="1A5B6063" w14:textId="0FEE2066" w:rsidR="00A135A8" w:rsidRPr="00434B98" w:rsidRDefault="002B062F" w:rsidP="00A135A8">
      <w:pPr>
        <w:jc w:val="center"/>
        <w:rPr>
          <w:color w:val="000000" w:themeColor="text1"/>
          <w:sz w:val="24"/>
          <w:szCs w:val="24"/>
        </w:rPr>
      </w:pPr>
      <w:r>
        <w:rPr>
          <w:color w:val="000000" w:themeColor="text1"/>
          <w:sz w:val="24"/>
          <w:szCs w:val="24"/>
        </w:rPr>
        <w:t xml:space="preserve">Fig: 30 </w:t>
      </w:r>
      <w:r w:rsidRPr="003A6509">
        <w:rPr>
          <w:i/>
          <w:iCs/>
          <w:color w:val="000000" w:themeColor="text1"/>
          <w:sz w:val="24"/>
          <w:szCs w:val="24"/>
        </w:rPr>
        <w:t xml:space="preserve">Palestine War </w:t>
      </w:r>
      <w:r>
        <w:rPr>
          <w:i/>
          <w:iCs/>
          <w:color w:val="000000" w:themeColor="text1"/>
          <w:sz w:val="24"/>
          <w:szCs w:val="24"/>
        </w:rPr>
        <w:t>Effects</w:t>
      </w:r>
      <w:r w:rsidRPr="003A6509">
        <w:rPr>
          <w:i/>
          <w:iCs/>
          <w:color w:val="000000" w:themeColor="text1"/>
          <w:sz w:val="24"/>
          <w:szCs w:val="24"/>
        </w:rPr>
        <w:t xml:space="preserve"> </w:t>
      </w:r>
      <w:r>
        <w:rPr>
          <w:i/>
          <w:iCs/>
          <w:color w:val="000000" w:themeColor="text1"/>
          <w:sz w:val="24"/>
          <w:szCs w:val="24"/>
        </w:rPr>
        <w:t>Visuals</w:t>
      </w:r>
      <w:r w:rsidRPr="003A6509">
        <w:rPr>
          <w:color w:val="000000" w:themeColor="text1"/>
          <w:sz w:val="24"/>
          <w:szCs w:val="24"/>
        </w:rPr>
        <w:t xml:space="preserve"> </w:t>
      </w:r>
      <w:r w:rsidR="00A135A8" w:rsidRPr="00434B98">
        <w:rPr>
          <w:color w:val="000000" w:themeColor="text1"/>
        </w:rPr>
        <w:t>(</w:t>
      </w:r>
      <w:proofErr w:type="spellStart"/>
      <w:r w:rsidR="00A135A8" w:rsidRPr="00434B98">
        <w:rPr>
          <w:color w:val="000000" w:themeColor="text1"/>
        </w:rPr>
        <w:t>Geranpayeh</w:t>
      </w:r>
      <w:proofErr w:type="spellEnd"/>
      <w:r w:rsidR="00A135A8" w:rsidRPr="00434B98">
        <w:rPr>
          <w:color w:val="000000" w:themeColor="text1"/>
        </w:rPr>
        <w:t>, 2025)</w:t>
      </w:r>
      <w:r w:rsidR="00A135A8" w:rsidRPr="00434B98">
        <w:rPr>
          <w:b/>
          <w:bCs/>
          <w:color w:val="000000" w:themeColor="text1"/>
          <w:sz w:val="24"/>
          <w:szCs w:val="24"/>
        </w:rPr>
        <w:t xml:space="preserve"> </w:t>
      </w:r>
      <w:r w:rsidR="00A135A8" w:rsidRPr="00434B98">
        <w:rPr>
          <w:color w:val="000000" w:themeColor="text1"/>
          <w:sz w:val="24"/>
          <w:szCs w:val="24"/>
        </w:rPr>
        <w:t xml:space="preserve"> </w:t>
      </w:r>
    </w:p>
    <w:p w14:paraId="3E8D71FC" w14:textId="77777777" w:rsidR="00A135A8" w:rsidRPr="00434B98" w:rsidRDefault="00A135A8" w:rsidP="00A135A8">
      <w:pPr>
        <w:jc w:val="both"/>
        <w:rPr>
          <w:color w:val="000000" w:themeColor="text1"/>
          <w:sz w:val="24"/>
          <w:szCs w:val="24"/>
        </w:rPr>
      </w:pPr>
      <w:r w:rsidRPr="00434B98">
        <w:rPr>
          <w:color w:val="000000" w:themeColor="text1"/>
          <w:sz w:val="24"/>
          <w:szCs w:val="24"/>
        </w:rPr>
        <w:t>Furthermore, in the time of peace or chaos the political factors stay fundamental aspect for building a strong society. In the technological world, digital design and visual communication significantly influence public mindsets through powerful digital platforms such as social media and news channels. These visuals play a crucial role in shaping opinions and guiding decisions, including whom people choose to support and the reasons behind their support. For example,</w:t>
      </w:r>
      <w:r w:rsidRPr="00434B98">
        <w:rPr>
          <w:color w:val="000000" w:themeColor="text1"/>
        </w:rPr>
        <w:t xml:space="preserve"> </w:t>
      </w:r>
      <w:r w:rsidRPr="00434B98">
        <w:rPr>
          <w:color w:val="000000" w:themeColor="text1"/>
          <w:sz w:val="24"/>
          <w:szCs w:val="24"/>
        </w:rPr>
        <w:t xml:space="preserve">The Obama “HOPE” poster from the 2008 U.S. presidential campaign is a classic example of powerful visual storytelling. Designed </w:t>
      </w:r>
      <w:r w:rsidRPr="00434B98">
        <w:rPr>
          <w:color w:val="000000" w:themeColor="text1"/>
          <w:sz w:val="24"/>
          <w:szCs w:val="24"/>
        </w:rPr>
        <w:lastRenderedPageBreak/>
        <w:t xml:space="preserve">by Shepard Fairey, it used bold, simplified red, white, and blue shapes to create a striking and instantly recognizable portrait of Obama. The single word “HOPE” conveyed a clear, optimistic message, while the poster’s reproducibility across social media, T-shirts, and public spaces helped it go viral. Its combination of symbolism, clarity, and consistency made it a defining visual of Obama’s campaign and a masterclass in creating political imagery that resonates widely (Fairey, 2008). </w:t>
      </w:r>
    </w:p>
    <w:p w14:paraId="535A96FB" w14:textId="77777777" w:rsidR="00A135A8" w:rsidRPr="00434B98" w:rsidRDefault="00A135A8" w:rsidP="00A135A8">
      <w:pPr>
        <w:jc w:val="center"/>
        <w:rPr>
          <w:color w:val="000000" w:themeColor="text1"/>
          <w:sz w:val="24"/>
          <w:szCs w:val="24"/>
        </w:rPr>
      </w:pPr>
      <w:r w:rsidRPr="00434B98">
        <w:rPr>
          <w:noProof/>
          <w:color w:val="000000" w:themeColor="text1"/>
          <w:sz w:val="24"/>
          <w:szCs w:val="24"/>
        </w:rPr>
        <w:drawing>
          <wp:inline distT="0" distB="0" distL="0" distR="0" wp14:anchorId="229789CC" wp14:editId="2A8E0917">
            <wp:extent cx="2080468" cy="2657034"/>
            <wp:effectExtent l="0" t="0" r="0" b="0"/>
            <wp:docPr id="11311142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119341" cy="2706680"/>
                    </a:xfrm>
                    <a:prstGeom prst="rect">
                      <a:avLst/>
                    </a:prstGeom>
                    <a:noFill/>
                  </pic:spPr>
                </pic:pic>
              </a:graphicData>
            </a:graphic>
          </wp:inline>
        </w:drawing>
      </w:r>
    </w:p>
    <w:p w14:paraId="38119486" w14:textId="5629786D" w:rsidR="00144B77" w:rsidRPr="00434B98" w:rsidRDefault="004C1DB3" w:rsidP="00A135A8">
      <w:pPr>
        <w:jc w:val="center"/>
        <w:rPr>
          <w:color w:val="000000" w:themeColor="text1"/>
          <w:sz w:val="24"/>
          <w:szCs w:val="24"/>
        </w:rPr>
      </w:pPr>
      <w:r>
        <w:rPr>
          <w:color w:val="000000" w:themeColor="text1"/>
          <w:sz w:val="24"/>
          <w:szCs w:val="24"/>
        </w:rPr>
        <w:t xml:space="preserve">Fig: 31 </w:t>
      </w:r>
      <w:r w:rsidR="00963B3C">
        <w:rPr>
          <w:i/>
          <w:iCs/>
          <w:color w:val="000000" w:themeColor="text1"/>
          <w:sz w:val="24"/>
          <w:szCs w:val="24"/>
        </w:rPr>
        <w:t>Obama’s Campaign</w:t>
      </w:r>
      <w:r>
        <w:rPr>
          <w:i/>
          <w:iCs/>
          <w:color w:val="000000" w:themeColor="text1"/>
          <w:sz w:val="24"/>
          <w:szCs w:val="24"/>
        </w:rPr>
        <w:t xml:space="preserve"> Poster</w:t>
      </w:r>
      <w:r w:rsidRPr="003A6509">
        <w:rPr>
          <w:color w:val="000000" w:themeColor="text1"/>
          <w:sz w:val="24"/>
          <w:szCs w:val="24"/>
        </w:rPr>
        <w:t xml:space="preserve"> </w:t>
      </w:r>
      <w:r w:rsidR="00144B77" w:rsidRPr="00434B98">
        <w:rPr>
          <w:color w:val="000000" w:themeColor="text1"/>
          <w:sz w:val="24"/>
          <w:szCs w:val="24"/>
        </w:rPr>
        <w:t>(Fairey, 2008)</w:t>
      </w:r>
    </w:p>
    <w:p w14:paraId="555EEB22"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Additionally, the 2015 photo of Alan Kurdi, the Syrian child on the beach, dramatically shifted global attitudes toward the refugee crisis and influenced policy discussions across Europe LSE, 2015). Moreover, the make America great again (MAGA) slogan and red hat became one of the most recognizable pieces of political branding in modern history. It shows how a simple visual symbol can shape identity, mobilize supporters, and influence public discourse (Adam Insights, 2024). </w:t>
      </w:r>
    </w:p>
    <w:p w14:paraId="356F49EC" w14:textId="111C2964" w:rsidR="00A135A8" w:rsidRDefault="00963B3C" w:rsidP="00A135A8">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17632" behindDoc="0" locked="0" layoutInCell="1" allowOverlap="1" wp14:anchorId="40181045" wp14:editId="57A6F584">
                <wp:simplePos x="0" y="0"/>
                <wp:positionH relativeFrom="column">
                  <wp:posOffset>684107</wp:posOffset>
                </wp:positionH>
                <wp:positionV relativeFrom="paragraph">
                  <wp:posOffset>2593764</wp:posOffset>
                </wp:positionV>
                <wp:extent cx="4578350" cy="342900"/>
                <wp:effectExtent l="0" t="0" r="0" b="0"/>
                <wp:wrapNone/>
                <wp:docPr id="385642129"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6E581071" w14:textId="038D1192" w:rsidR="00700040" w:rsidRPr="00434B98" w:rsidRDefault="00963B3C" w:rsidP="00700040">
                            <w:pPr>
                              <w:jc w:val="center"/>
                              <w:rPr>
                                <w:color w:val="000000" w:themeColor="text1"/>
                                <w:sz w:val="24"/>
                                <w:szCs w:val="24"/>
                              </w:rPr>
                            </w:pPr>
                            <w:r>
                              <w:rPr>
                                <w:color w:val="000000" w:themeColor="text1"/>
                                <w:sz w:val="24"/>
                                <w:szCs w:val="24"/>
                              </w:rPr>
                              <w:t xml:space="preserve">Fig: 32 </w:t>
                            </w:r>
                            <w:r w:rsidR="00700040">
                              <w:rPr>
                                <w:i/>
                                <w:iCs/>
                                <w:color w:val="000000" w:themeColor="text1"/>
                                <w:sz w:val="24"/>
                                <w:szCs w:val="24"/>
                              </w:rPr>
                              <w:t>MAGA campaign</w:t>
                            </w:r>
                            <w:r w:rsidR="00700040">
                              <w:rPr>
                                <w:color w:val="000000" w:themeColor="text1"/>
                                <w:sz w:val="28"/>
                                <w:szCs w:val="28"/>
                              </w:rPr>
                              <w:t xml:space="preserve"> </w:t>
                            </w:r>
                            <w:r w:rsidR="00700040" w:rsidRPr="00434B98">
                              <w:rPr>
                                <w:color w:val="000000" w:themeColor="text1"/>
                                <w:sz w:val="24"/>
                                <w:szCs w:val="24"/>
                              </w:rPr>
                              <w:t>(Adam Insights, 2024)</w:t>
                            </w:r>
                          </w:p>
                          <w:p w14:paraId="4FC846AF" w14:textId="437BB151" w:rsidR="00963B3C" w:rsidRPr="003A6509" w:rsidRDefault="00963B3C" w:rsidP="00963B3C">
                            <w:pPr>
                              <w:jc w:val="center"/>
                              <w:rPr>
                                <w:color w:val="000000" w:themeColor="text1"/>
                                <w:sz w:val="24"/>
                                <w:szCs w:val="24"/>
                              </w:rPr>
                            </w:pP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181045" id="_x0000_s1056" type="#_x0000_t202" style="position:absolute;left:0;text-align:left;margin-left:53.85pt;margin-top:204.25pt;width:360.5pt;height:2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b0CGAIAADQEAAAOAAAAZHJzL2Uyb0RvYy54bWysU01vGyEQvVfqf0Dc67UdJ01WXkduIleV&#10;rCSSU+WMWfAiAUMBe9f99R1YfzXtqeqFHWZm5+O9x/S+M5rshA8KbEVHgyElwnKold1U9Pvr4tMt&#10;JSEyWzMNVlR0LwK9n338MG1dKcbQgK6FJ1jEhrJ1FW1idGVRBN4Iw8IAnLAYlOANi3j1m6L2rMXq&#10;Rhfj4fCmaMHXzgMXIaD3sQ/SWa4vpeDxWcogItEVxdliPn0+1+ksZlNWbjxzjeKHMdg/TGGYstj0&#10;VOqRRUa2Xv1RyijuIYCMAw6mACkVF3kH3GY0fLfNqmFO5F0QnOBOMIX/V5Y/7VbuxZPYfYEOCUyA&#10;tC6UAZ1pn056k744KcE4Qrg/wSa6SDg6J9efb6+uMcQxdjUZ3w0zrsX5b+dD/CrAkGRU1CMtGS22&#10;W4aIHTH1mJKaWVgorTM12pK2ojep/G8R/ENb/PE8a7Jit+6IqnGKPEFyraHe434eeuqD4wuFQyxZ&#10;iC/MI9c4N+o3PuMhNWAzOFiUNOB//s2f8pECjFLSonYqGn5smReU6G8WybkbTSZJbPmC6Izx4i8j&#10;68uI3ZoHQHmO8KU4ns2UH/XRlB7MG8p8nrpiiFmOvSsaj+ZD7BWNz4SL+Twnobwci0u7cjyVTuAl&#10;iF+7N+bdgYeIDD7BUWWsfEdHn9vDPt9GkCpzdUb1gD9KM1N4eEZJ+5f3nHV+7LNfAAAA//8DAFBL&#10;AwQUAAYACAAAACEAAUlL/+AAAAALAQAADwAAAGRycy9kb3ducmV2LnhtbEyPwU7DMBBE70j8g7VI&#10;3KhNRForxKmqSBUSgkNLL9yc2E0i7HWI3Tbw9SwnOM7s0+xMuZ69Y2c7xSGggvuFAGaxDWbATsHh&#10;bXsngcWk0WgX0Cr4shHW1fVVqQsTLriz533qGIVgLLSCPqWx4Dy2vfU6LsJokW7HMHmdSE4dN5O+&#10;ULh3PBNiyb0ekD70erR1b9uP/ckreK63r3rXZF5+u/rp5bgZPw/vuVK3N/PmEViyc/qD4bc+VYeK&#10;OjXhhCYyR1qsVoQqeBAyB0aEzCQ5DTnLLAdelfz/huoHAAD//wMAUEsBAi0AFAAGAAgAAAAhALaD&#10;OJL+AAAA4QEAABMAAAAAAAAAAAAAAAAAAAAAAFtDb250ZW50X1R5cGVzXS54bWxQSwECLQAUAAYA&#10;CAAAACEAOP0h/9YAAACUAQAACwAAAAAAAAAAAAAAAAAvAQAAX3JlbHMvLnJlbHNQSwECLQAUAAYA&#10;CAAAACEAQaW9AhgCAAA0BAAADgAAAAAAAAAAAAAAAAAuAgAAZHJzL2Uyb0RvYy54bWxQSwECLQAU&#10;AAYACAAAACEAAUlL/+AAAAALAQAADwAAAAAAAAAAAAAAAAByBAAAZHJzL2Rvd25yZXYueG1sUEsF&#10;BgAAAAAEAAQA8wAAAH8FAAAAAA==&#10;" filled="f" stroked="f" strokeweight=".5pt">
                <v:textbox>
                  <w:txbxContent>
                    <w:p w14:paraId="6E581071" w14:textId="038D1192" w:rsidR="00700040" w:rsidRPr="00434B98" w:rsidRDefault="00963B3C" w:rsidP="00700040">
                      <w:pPr>
                        <w:jc w:val="center"/>
                        <w:rPr>
                          <w:color w:val="000000" w:themeColor="text1"/>
                          <w:sz w:val="24"/>
                          <w:szCs w:val="24"/>
                        </w:rPr>
                      </w:pPr>
                      <w:r>
                        <w:rPr>
                          <w:color w:val="000000" w:themeColor="text1"/>
                          <w:sz w:val="24"/>
                          <w:szCs w:val="24"/>
                        </w:rPr>
                        <w:t xml:space="preserve">Fig: 32 </w:t>
                      </w:r>
                      <w:r w:rsidR="00700040">
                        <w:rPr>
                          <w:i/>
                          <w:iCs/>
                          <w:color w:val="000000" w:themeColor="text1"/>
                          <w:sz w:val="24"/>
                          <w:szCs w:val="24"/>
                        </w:rPr>
                        <w:t>MAGA campaign</w:t>
                      </w:r>
                      <w:r w:rsidR="00700040">
                        <w:rPr>
                          <w:color w:val="000000" w:themeColor="text1"/>
                          <w:sz w:val="28"/>
                          <w:szCs w:val="28"/>
                        </w:rPr>
                        <w:t xml:space="preserve"> </w:t>
                      </w:r>
                      <w:r w:rsidR="00700040" w:rsidRPr="00434B98">
                        <w:rPr>
                          <w:color w:val="000000" w:themeColor="text1"/>
                          <w:sz w:val="24"/>
                          <w:szCs w:val="24"/>
                        </w:rPr>
                        <w:t>(Adam Insights, 2024)</w:t>
                      </w:r>
                    </w:p>
                    <w:p w14:paraId="4FC846AF" w14:textId="437BB151" w:rsidR="00963B3C" w:rsidRPr="003A6509" w:rsidRDefault="00963B3C" w:rsidP="00963B3C">
                      <w:pPr>
                        <w:jc w:val="center"/>
                        <w:rPr>
                          <w:color w:val="000000" w:themeColor="text1"/>
                          <w:sz w:val="24"/>
                          <w:szCs w:val="24"/>
                        </w:rPr>
                      </w:pP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5FF70C1" wp14:editId="539554D5">
            <wp:extent cx="2866104" cy="2513001"/>
            <wp:effectExtent l="0" t="0" r="0" b="1905"/>
            <wp:docPr id="203262464" name="Picture 1" descr="A person holding a small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2464" name="Picture 1" descr="A person holding a small flag&#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877068" cy="2522614"/>
                    </a:xfrm>
                    <a:prstGeom prst="rect">
                      <a:avLst/>
                    </a:prstGeom>
                    <a:noFill/>
                    <a:ln>
                      <a:noFill/>
                    </a:ln>
                  </pic:spPr>
                </pic:pic>
              </a:graphicData>
            </a:graphic>
          </wp:inline>
        </w:drawing>
      </w:r>
    </w:p>
    <w:p w14:paraId="2B3C9FB9" w14:textId="486CCDB3" w:rsidR="00963B3C" w:rsidRPr="00434B98" w:rsidRDefault="00963B3C" w:rsidP="00A135A8">
      <w:pPr>
        <w:jc w:val="center"/>
        <w:rPr>
          <w:color w:val="000000" w:themeColor="text1"/>
          <w:sz w:val="24"/>
          <w:szCs w:val="24"/>
        </w:rPr>
      </w:pPr>
    </w:p>
    <w:p w14:paraId="0973C305" w14:textId="77777777" w:rsidR="00A135A8" w:rsidRPr="00434B98" w:rsidRDefault="00A135A8" w:rsidP="00A135A8">
      <w:pPr>
        <w:jc w:val="both"/>
        <w:rPr>
          <w:color w:val="000000" w:themeColor="text1"/>
          <w:sz w:val="24"/>
          <w:szCs w:val="24"/>
        </w:rPr>
      </w:pPr>
      <w:r w:rsidRPr="00434B98">
        <w:rPr>
          <w:color w:val="000000" w:themeColor="text1"/>
          <w:sz w:val="24"/>
          <w:szCs w:val="24"/>
        </w:rPr>
        <w:lastRenderedPageBreak/>
        <w:t xml:space="preserve">Also, during the COVID-19 pandemic (2020–2022), visual communication played a crucial role in shaping public understanding and behaviour. Data visualisations such as infection curves, risk maps, and dashboards helped people interpret government policies and make informed decisions. Clear and well-designed visuals-built trust and encouraged compliance, whereas poor or confusing designs led to misunderstandings, highlighting how visual presentation can directly influence public behaviour. Research by Pew shows that political affiliation strongly affected how people perceived their government’s response to COVID-19: supporters of the governing party tended to view the handling more positively and saw society as more united, while opponents were more critical. This demonstrates that visuals can be used to support or undermine political narratives, depending on how they are designed and presented (Silver and Connaughton, 2022). </w:t>
      </w:r>
    </w:p>
    <w:p w14:paraId="390D59F4" w14:textId="77777777" w:rsidR="00A135A8" w:rsidRPr="00434B98" w:rsidRDefault="00A135A8" w:rsidP="00A135A8">
      <w:pPr>
        <w:jc w:val="center"/>
        <w:rPr>
          <w:color w:val="000000" w:themeColor="text1"/>
          <w:sz w:val="24"/>
          <w:szCs w:val="24"/>
        </w:rPr>
      </w:pPr>
      <w:r w:rsidRPr="00434B98">
        <w:rPr>
          <w:noProof/>
          <w:color w:val="000000" w:themeColor="text1"/>
        </w:rPr>
        <w:drawing>
          <wp:inline distT="0" distB="0" distL="0" distR="0" wp14:anchorId="22E45C7A" wp14:editId="67F91FAE">
            <wp:extent cx="3461173" cy="1946479"/>
            <wp:effectExtent l="0" t="0" r="6350" b="0"/>
            <wp:docPr id="1501059327" name="Picture 2" descr="Photo showing protestors gather in Buffalo, New York, in response to requirements that truck drivers be vaccinated for COVID-19 before entering Canada from the U.S., on Feb. 12, 2022. (Dustin Franz/AFP via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oto showing protestors gather in Buffalo, New York, in response to requirements that truck drivers be vaccinated for COVID-19 before entering Canada from the U.S., on Feb. 12, 2022. (Dustin Franz/AFP via Getty Image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484629" cy="1959670"/>
                    </a:xfrm>
                    <a:prstGeom prst="rect">
                      <a:avLst/>
                    </a:prstGeom>
                    <a:noFill/>
                    <a:ln>
                      <a:noFill/>
                    </a:ln>
                  </pic:spPr>
                </pic:pic>
              </a:graphicData>
            </a:graphic>
          </wp:inline>
        </w:drawing>
      </w:r>
    </w:p>
    <w:p w14:paraId="030DA45B" w14:textId="71E0CE99" w:rsidR="0063604D" w:rsidRPr="00434B98" w:rsidRDefault="007D216B" w:rsidP="00A135A8">
      <w:pPr>
        <w:jc w:val="center"/>
        <w:rPr>
          <w:color w:val="000000" w:themeColor="text1"/>
          <w:sz w:val="24"/>
          <w:szCs w:val="24"/>
        </w:rPr>
      </w:pPr>
      <w:r>
        <w:rPr>
          <w:color w:val="000000" w:themeColor="text1"/>
          <w:sz w:val="24"/>
          <w:szCs w:val="24"/>
        </w:rPr>
        <w:t xml:space="preserve">Fig: 33 </w:t>
      </w:r>
      <w:r w:rsidRPr="007D216B">
        <w:rPr>
          <w:i/>
          <w:iCs/>
          <w:color w:val="000000" w:themeColor="text1"/>
          <w:sz w:val="24"/>
          <w:szCs w:val="24"/>
        </w:rPr>
        <w:t xml:space="preserve">COVID Campaign </w:t>
      </w:r>
      <w:r w:rsidR="0063604D" w:rsidRPr="00434B98">
        <w:rPr>
          <w:color w:val="000000" w:themeColor="text1"/>
          <w:sz w:val="24"/>
          <w:szCs w:val="24"/>
        </w:rPr>
        <w:t>(Silver and Connaughton, 2022)</w:t>
      </w:r>
    </w:p>
    <w:p w14:paraId="5040B5E3"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Art and design is main element during elections all around the world, visuals make the voters emotionally connected. For example, Anish Kapoor’s art encouraging young people to vote shows that design can influence public engagement by using striking visuals. His work makes political participation more accessible and appealing, inspiring awareness and action. This shows how design can shape opinions and motivate citizens, especially those who might feel disconnected from politics (Sabbagh, 2024). </w:t>
      </w:r>
    </w:p>
    <w:p w14:paraId="5D8EB3E8" w14:textId="1FBFD77E" w:rsidR="00A135A8" w:rsidRDefault="006E13CC" w:rsidP="00A135A8">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19680" behindDoc="0" locked="0" layoutInCell="1" allowOverlap="1" wp14:anchorId="227CD9F5" wp14:editId="1F8FCEB4">
                <wp:simplePos x="0" y="0"/>
                <wp:positionH relativeFrom="column">
                  <wp:posOffset>704427</wp:posOffset>
                </wp:positionH>
                <wp:positionV relativeFrom="paragraph">
                  <wp:posOffset>2213610</wp:posOffset>
                </wp:positionV>
                <wp:extent cx="4578350" cy="342900"/>
                <wp:effectExtent l="0" t="0" r="0" b="0"/>
                <wp:wrapNone/>
                <wp:docPr id="538182692"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7ECCCCC0" w14:textId="42881530" w:rsidR="006E13CC" w:rsidRPr="003A6509" w:rsidRDefault="006E13CC" w:rsidP="006E13CC">
                            <w:pPr>
                              <w:jc w:val="center"/>
                              <w:rPr>
                                <w:color w:val="000000" w:themeColor="text1"/>
                                <w:sz w:val="24"/>
                                <w:szCs w:val="24"/>
                              </w:rPr>
                            </w:pPr>
                            <w:r>
                              <w:rPr>
                                <w:color w:val="000000" w:themeColor="text1"/>
                                <w:sz w:val="24"/>
                                <w:szCs w:val="24"/>
                              </w:rPr>
                              <w:t xml:space="preserve">Fig: </w:t>
                            </w:r>
                            <w:r w:rsidR="00A6263C">
                              <w:rPr>
                                <w:color w:val="000000" w:themeColor="text1"/>
                                <w:sz w:val="24"/>
                                <w:szCs w:val="24"/>
                              </w:rPr>
                              <w:t>34</w:t>
                            </w:r>
                            <w:r>
                              <w:rPr>
                                <w:color w:val="000000" w:themeColor="text1"/>
                                <w:sz w:val="24"/>
                                <w:szCs w:val="24"/>
                              </w:rPr>
                              <w:t xml:space="preserve"> </w:t>
                            </w:r>
                            <w:r w:rsidR="00976711">
                              <w:rPr>
                                <w:i/>
                                <w:iCs/>
                                <w:color w:val="000000" w:themeColor="text1"/>
                                <w:sz w:val="24"/>
                                <w:szCs w:val="24"/>
                              </w:rPr>
                              <w:t>Political Participation Awareness</w:t>
                            </w:r>
                            <w:r w:rsidRPr="003A6509">
                              <w:rPr>
                                <w:color w:val="000000" w:themeColor="text1"/>
                                <w:sz w:val="24"/>
                                <w:szCs w:val="24"/>
                              </w:rPr>
                              <w:t xml:space="preserve"> </w:t>
                            </w:r>
                            <w:r w:rsidRPr="00434B98">
                              <w:rPr>
                                <w:color w:val="000000" w:themeColor="text1"/>
                                <w:sz w:val="24"/>
                                <w:szCs w:val="24"/>
                              </w:rPr>
                              <w:t>(Sabbagh, 2024)</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7CD9F5" id="_x0000_s1057" type="#_x0000_t202" style="position:absolute;left:0;text-align:left;margin-left:55.45pt;margin-top:174.3pt;width:360.5pt;height:27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YxenQdZQ73E+Dz31wfGFwiaWLMQX&#10;5pFr7Bv1G59xkRqwGBwsShrwP/92n+KRAvRS0qJ2Khp+bJkXlOhvFsm5G00mSWz5gOiM8eAvPetL&#10;j92aB0B5jvCnOJ7NFB/10ZQezBvKfJ6qootZjrUrGo/mQ+wVjd+Ei/k8B6G8HItLu3I8pU7gJYhf&#10;uzfm3YGHiAw+wVFlrHxHRx/bwz7fRpAqc5WA7lE94I/SzBQevlHS/uU5R50/++wXAAAA//8DAFBL&#10;AwQUAAYACAAAACEAA2JEeeIAAAALAQAADwAAAGRycy9kb3ducmV2LnhtbEyPy07DMBBF90j8gzVI&#10;7KidtEQhxKmqSBUSgkVLN+wmsZtE+BFitw18PcMKlnfm6M6Zcj1bw856CoN3EpKFAKZd69XgOgmH&#10;t+1dDixEdAqNd1rClw6wrq6vSiyUv7idPu9jx6jEhQIl9DGOBeeh7bXFsPCjdrQ7+slipDh1XE14&#10;oXJreCpExi0Oji70OOq61+3H/mQlPNfbV9w1qc2/Tf30ctyMn4f3eylvb+bNI7Co5/gHw68+qUNF&#10;To0/ORWYoZyIB0IlLFd5BoyIfJnQpJGwEmkGvCr5/x+qHwAAAP//AwBQSwECLQAUAAYACAAAACEA&#10;toM4kv4AAADhAQAAEwAAAAAAAAAAAAAAAAAAAAAAW0NvbnRlbnRfVHlwZXNdLnhtbFBLAQItABQA&#10;BgAIAAAAIQA4/SH/1gAAAJQBAAALAAAAAAAAAAAAAAAAAC8BAABfcmVscy8ucmVsc1BLAQItABQA&#10;BgAIAAAAIQA+F/LXGAIAADQEAAAOAAAAAAAAAAAAAAAAAC4CAABkcnMvZTJvRG9jLnhtbFBLAQIt&#10;ABQABgAIAAAAIQADYkR54gAAAAsBAAAPAAAAAAAAAAAAAAAAAHIEAABkcnMvZG93bnJldi54bWxQ&#10;SwUGAAAAAAQABADzAAAAgQUAAAAA&#10;" filled="f" stroked="f" strokeweight=".5pt">
                <v:textbox>
                  <w:txbxContent>
                    <w:p w14:paraId="7ECCCCC0" w14:textId="42881530" w:rsidR="006E13CC" w:rsidRPr="003A6509" w:rsidRDefault="006E13CC" w:rsidP="006E13CC">
                      <w:pPr>
                        <w:jc w:val="center"/>
                        <w:rPr>
                          <w:color w:val="000000" w:themeColor="text1"/>
                          <w:sz w:val="24"/>
                          <w:szCs w:val="24"/>
                        </w:rPr>
                      </w:pPr>
                      <w:r>
                        <w:rPr>
                          <w:color w:val="000000" w:themeColor="text1"/>
                          <w:sz w:val="24"/>
                          <w:szCs w:val="24"/>
                        </w:rPr>
                        <w:t xml:space="preserve">Fig: </w:t>
                      </w:r>
                      <w:r w:rsidR="00A6263C">
                        <w:rPr>
                          <w:color w:val="000000" w:themeColor="text1"/>
                          <w:sz w:val="24"/>
                          <w:szCs w:val="24"/>
                        </w:rPr>
                        <w:t>34</w:t>
                      </w:r>
                      <w:r>
                        <w:rPr>
                          <w:color w:val="000000" w:themeColor="text1"/>
                          <w:sz w:val="24"/>
                          <w:szCs w:val="24"/>
                        </w:rPr>
                        <w:t xml:space="preserve"> </w:t>
                      </w:r>
                      <w:r w:rsidR="00976711">
                        <w:rPr>
                          <w:i/>
                          <w:iCs/>
                          <w:color w:val="000000" w:themeColor="text1"/>
                          <w:sz w:val="24"/>
                          <w:szCs w:val="24"/>
                        </w:rPr>
                        <w:t>Political Participation Awareness</w:t>
                      </w:r>
                      <w:r w:rsidRPr="003A6509">
                        <w:rPr>
                          <w:color w:val="000000" w:themeColor="text1"/>
                          <w:sz w:val="24"/>
                          <w:szCs w:val="24"/>
                        </w:rPr>
                        <w:t xml:space="preserve"> </w:t>
                      </w:r>
                      <w:r w:rsidRPr="00434B98">
                        <w:rPr>
                          <w:color w:val="000000" w:themeColor="text1"/>
                          <w:sz w:val="24"/>
                          <w:szCs w:val="24"/>
                        </w:rPr>
                        <w:t>(Sabbagh, 2024)</w:t>
                      </w: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3298AFBF" wp14:editId="129F5DE8">
            <wp:extent cx="1469813" cy="2197573"/>
            <wp:effectExtent l="0" t="0" r="0" b="0"/>
            <wp:docPr id="2004173873" name="Picture 5" descr="Election artwork by Anish Kap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lection artwork by Anish Kapoor"/>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496552" cy="2237551"/>
                    </a:xfrm>
                    <a:prstGeom prst="rect">
                      <a:avLst/>
                    </a:prstGeom>
                    <a:noFill/>
                    <a:ln>
                      <a:noFill/>
                    </a:ln>
                  </pic:spPr>
                </pic:pic>
              </a:graphicData>
            </a:graphic>
          </wp:inline>
        </w:drawing>
      </w:r>
    </w:p>
    <w:p w14:paraId="26D88666" w14:textId="17C94745" w:rsidR="006E13CC" w:rsidRPr="00434B98" w:rsidRDefault="006E13CC" w:rsidP="00A135A8">
      <w:pPr>
        <w:jc w:val="center"/>
        <w:rPr>
          <w:color w:val="000000" w:themeColor="text1"/>
          <w:sz w:val="24"/>
          <w:szCs w:val="24"/>
        </w:rPr>
      </w:pPr>
    </w:p>
    <w:p w14:paraId="4698C171" w14:textId="77777777" w:rsidR="00A135A8" w:rsidRPr="00434B98" w:rsidRDefault="00A135A8" w:rsidP="00A135A8">
      <w:pPr>
        <w:jc w:val="both"/>
        <w:rPr>
          <w:color w:val="000000" w:themeColor="text1"/>
          <w:sz w:val="24"/>
          <w:szCs w:val="24"/>
        </w:rPr>
      </w:pPr>
      <w:r w:rsidRPr="00434B98">
        <w:rPr>
          <w:color w:val="000000" w:themeColor="text1"/>
          <w:sz w:val="24"/>
          <w:szCs w:val="24"/>
        </w:rPr>
        <w:lastRenderedPageBreak/>
        <w:t>Besides being used to influence the public politically, design has been strongly influencing the social norms and behaviours of society. Graphic design is being used as the voice of society to spread awareness against the fixed social norms. Whether it is about gender discrimination, sexual harassment, race or cultural difference the visuals have been helping to shape the correct society since decades. Visual communication have long contributed to societal well</w:t>
      </w:r>
      <w:r w:rsidRPr="00434B98">
        <w:rPr>
          <w:rFonts w:ascii="Cambria Math" w:hAnsi="Cambria Math" w:cs="Cambria Math"/>
          <w:color w:val="000000" w:themeColor="text1"/>
          <w:sz w:val="24"/>
          <w:szCs w:val="24"/>
        </w:rPr>
        <w:t>‑</w:t>
      </w:r>
      <w:r w:rsidRPr="00434B98">
        <w:rPr>
          <w:color w:val="000000" w:themeColor="text1"/>
          <w:sz w:val="24"/>
          <w:szCs w:val="24"/>
        </w:rPr>
        <w:t>being, far beyond their usual association with aesthetics. People rely on visual language to make sense of complex emotions, social issues, and shared experiences. Public health campaigns, for instance, use clear and empathetic design to reduce anxiety, improve understanding, and share life</w:t>
      </w:r>
      <w:r w:rsidRPr="00434B98">
        <w:rPr>
          <w:rFonts w:ascii="Cambria Math" w:hAnsi="Cambria Math" w:cs="Cambria Math"/>
          <w:color w:val="000000" w:themeColor="text1"/>
          <w:sz w:val="24"/>
          <w:szCs w:val="24"/>
        </w:rPr>
        <w:t>‑</w:t>
      </w:r>
      <w:r w:rsidRPr="00434B98">
        <w:rPr>
          <w:color w:val="000000" w:themeColor="text1"/>
          <w:sz w:val="24"/>
          <w:szCs w:val="24"/>
        </w:rPr>
        <w:t>saving information. Community art projects and digital storytelling platforms also create spaces for expression and representation, strengthening connection and social inclusion. In everyday life, intuitive interfaces and accessible wayfinding systems shape how safe, welcomed, or overwhelmed individuals feel in both physical and digital environments. In an age saturated with information, thoughtful visual communication acts as a stabilising force helping communities process stress, build resilience, and foster a sense of collective belonging. Few examples, of how visual graphics being used against social norms are discussed below:</w:t>
      </w:r>
    </w:p>
    <w:p w14:paraId="6D41F70C" w14:textId="3CA44FA1" w:rsidR="00A135A8" w:rsidRPr="00434B98" w:rsidRDefault="00A135A8" w:rsidP="00A135A8">
      <w:pPr>
        <w:jc w:val="both"/>
        <w:rPr>
          <w:color w:val="000000" w:themeColor="text1"/>
          <w:sz w:val="24"/>
          <w:szCs w:val="24"/>
        </w:rPr>
      </w:pPr>
      <w:r w:rsidRPr="00434B98">
        <w:rPr>
          <w:color w:val="000000" w:themeColor="text1"/>
          <w:sz w:val="24"/>
          <w:szCs w:val="24"/>
        </w:rPr>
        <w:t xml:space="preserve">The Guerrilla Girls are an anonymous group of feminist artists and activists, founded in 1985 in New York City, who use art, posters, and provocative campaigns to expose sexism and racism in the art world. Wearing gorilla masks to conceal their identities, they combine humour, statistics, and bold visuals to challenge galleries, museums, and cultural institutions, highlighting the underrepresentation of women and artists of colour Using art and design for such awareness campaigns can be beneficial for society’s behaviour (Guerrilla Girls, </w:t>
      </w:r>
      <w:r w:rsidR="003421EB">
        <w:rPr>
          <w:color w:val="000000" w:themeColor="text1"/>
          <w:sz w:val="24"/>
          <w:szCs w:val="24"/>
        </w:rPr>
        <w:t>2024</w:t>
      </w:r>
      <w:r w:rsidRPr="00434B98">
        <w:rPr>
          <w:color w:val="000000" w:themeColor="text1"/>
          <w:sz w:val="24"/>
          <w:szCs w:val="24"/>
        </w:rPr>
        <w:t xml:space="preserve">). </w:t>
      </w:r>
    </w:p>
    <w:p w14:paraId="16AF6FE3" w14:textId="7240A50A" w:rsidR="00A135A8" w:rsidRDefault="00A87865" w:rsidP="00715C71">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1728" behindDoc="0" locked="0" layoutInCell="1" allowOverlap="1" wp14:anchorId="39D9AE3D" wp14:editId="112189C2">
                <wp:simplePos x="0" y="0"/>
                <wp:positionH relativeFrom="column">
                  <wp:posOffset>717550</wp:posOffset>
                </wp:positionH>
                <wp:positionV relativeFrom="paragraph">
                  <wp:posOffset>1989667</wp:posOffset>
                </wp:positionV>
                <wp:extent cx="4578350" cy="342900"/>
                <wp:effectExtent l="0" t="0" r="0" b="0"/>
                <wp:wrapNone/>
                <wp:docPr id="70404175"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6D57BB07" w14:textId="29F7A042" w:rsidR="00715C71" w:rsidRPr="003A6509" w:rsidRDefault="00715C71" w:rsidP="00A87865">
                            <w:pPr>
                              <w:jc w:val="center"/>
                              <w:rPr>
                                <w:color w:val="000000" w:themeColor="text1"/>
                                <w:sz w:val="24"/>
                                <w:szCs w:val="24"/>
                              </w:rPr>
                            </w:pPr>
                            <w:r>
                              <w:rPr>
                                <w:color w:val="000000" w:themeColor="text1"/>
                                <w:sz w:val="24"/>
                                <w:szCs w:val="24"/>
                              </w:rPr>
                              <w:t>Fig: 3</w:t>
                            </w:r>
                            <w:r w:rsidR="00A87865">
                              <w:rPr>
                                <w:color w:val="000000" w:themeColor="text1"/>
                                <w:sz w:val="24"/>
                                <w:szCs w:val="24"/>
                              </w:rPr>
                              <w:t>5</w:t>
                            </w:r>
                            <w:r>
                              <w:rPr>
                                <w:color w:val="000000" w:themeColor="text1"/>
                                <w:sz w:val="24"/>
                                <w:szCs w:val="24"/>
                              </w:rPr>
                              <w:t xml:space="preserve"> </w:t>
                            </w:r>
                            <w:r w:rsidR="00464857">
                              <w:rPr>
                                <w:i/>
                                <w:iCs/>
                                <w:color w:val="000000" w:themeColor="text1"/>
                                <w:sz w:val="24"/>
                                <w:szCs w:val="24"/>
                              </w:rPr>
                              <w:t xml:space="preserve">Women Empowerment Campaign </w:t>
                            </w:r>
                            <w:r w:rsidR="00464857" w:rsidRPr="00434B98">
                              <w:rPr>
                                <w:color w:val="000000" w:themeColor="text1"/>
                                <w:sz w:val="24"/>
                                <w:szCs w:val="24"/>
                              </w:rPr>
                              <w:t xml:space="preserve">(Guerrilla Girls, </w:t>
                            </w:r>
                            <w:r w:rsidR="00F86272">
                              <w:rPr>
                                <w:color w:val="000000" w:themeColor="text1"/>
                                <w:sz w:val="24"/>
                                <w:szCs w:val="24"/>
                              </w:rPr>
                              <w:t>2024</w:t>
                            </w:r>
                            <w:r w:rsidR="00464857" w:rsidRPr="00434B98">
                              <w:rPr>
                                <w:color w:val="000000" w:themeColor="text1"/>
                                <w:sz w:val="24"/>
                                <w:szCs w:val="24"/>
                              </w:rPr>
                              <w:t>)</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D9AE3D" id="_x0000_s1058" type="#_x0000_t202" style="position:absolute;left:0;text-align:left;margin-left:56.5pt;margin-top:156.65pt;width:360.5pt;height:27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Nz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Yxfj4yBrqPc4n4ee+uD4QmETSxbi&#10;C/PINfaN+o3PuEgNWAwOFiUN+J9/u0/xSAF6KWlROxUNP7bMC0r0N4vk3I0mkyS2fEB0xnjwl571&#10;pcduzQOgPEf4UxzPZoqP+mhKD+YNZT5PVdHFLMfaFY1H8yH2isZvwsV8noNQXo7FpV05nlIn8BLE&#10;r90b8+7AQ0QGn+CoMla+o6OP7WGfbyNIlblKQPeoHvBHaWYKD98oaf/ynKPOn332CwAA//8DAFBL&#10;AwQUAAYACAAAACEAG2TJ8OEAAAALAQAADwAAAGRycy9kb3ducmV2LnhtbEyPzU7DMBCE70i8g7VI&#10;3KiTGkqUxqmqSBUSgkNLL9yceJtE9U+I3Tbw9CyncpzZ0ew3xWqyhp1xDL13EtJZAgxd43XvWgn7&#10;j81DBixE5bQy3qGEbwywKm9vCpVrf3FbPO9iy6jEhVxJ6GIccs5D06FVYeYHdHQ7+NGqSHJsuR7V&#10;hcqt4fMkWXCrekcfOjVg1WFz3J2shNdq86629dxmP6Z6eTush6/955OU93fTegks4hSvYfjDJ3Qo&#10;ian2J6cDM6RTQVuiBJEKAYwSmXgkpyZn8SyAlwX/v6H8BQAA//8DAFBLAQItABQABgAIAAAAIQC2&#10;gziS/gAAAOEBAAATAAAAAAAAAAAAAAAAAAAAAABbQ29udGVudF9UeXBlc10ueG1sUEsBAi0AFAAG&#10;AAgAAAAhADj9If/WAAAAlAEAAAsAAAAAAAAAAAAAAAAALwEAAF9yZWxzLy5yZWxzUEsBAi0AFAAG&#10;AAgAAAAhAP7HU3MYAgAANAQAAA4AAAAAAAAAAAAAAAAALgIAAGRycy9lMm9Eb2MueG1sUEsBAi0A&#10;FAAGAAgAAAAhABtkyfDhAAAACwEAAA8AAAAAAAAAAAAAAAAAcgQAAGRycy9kb3ducmV2LnhtbFBL&#10;BQYAAAAABAAEAPMAAACABQAAAAA=&#10;" filled="f" stroked="f" strokeweight=".5pt">
                <v:textbox>
                  <w:txbxContent>
                    <w:p w14:paraId="6D57BB07" w14:textId="29F7A042" w:rsidR="00715C71" w:rsidRPr="003A6509" w:rsidRDefault="00715C71" w:rsidP="00A87865">
                      <w:pPr>
                        <w:jc w:val="center"/>
                        <w:rPr>
                          <w:color w:val="000000" w:themeColor="text1"/>
                          <w:sz w:val="24"/>
                          <w:szCs w:val="24"/>
                        </w:rPr>
                      </w:pPr>
                      <w:r>
                        <w:rPr>
                          <w:color w:val="000000" w:themeColor="text1"/>
                          <w:sz w:val="24"/>
                          <w:szCs w:val="24"/>
                        </w:rPr>
                        <w:t>Fig: 3</w:t>
                      </w:r>
                      <w:r w:rsidR="00A87865">
                        <w:rPr>
                          <w:color w:val="000000" w:themeColor="text1"/>
                          <w:sz w:val="24"/>
                          <w:szCs w:val="24"/>
                        </w:rPr>
                        <w:t>5</w:t>
                      </w:r>
                      <w:r>
                        <w:rPr>
                          <w:color w:val="000000" w:themeColor="text1"/>
                          <w:sz w:val="24"/>
                          <w:szCs w:val="24"/>
                        </w:rPr>
                        <w:t xml:space="preserve"> </w:t>
                      </w:r>
                      <w:r w:rsidR="00464857">
                        <w:rPr>
                          <w:i/>
                          <w:iCs/>
                          <w:color w:val="000000" w:themeColor="text1"/>
                          <w:sz w:val="24"/>
                          <w:szCs w:val="24"/>
                        </w:rPr>
                        <w:t xml:space="preserve">Women Empowerment Campaign </w:t>
                      </w:r>
                      <w:r w:rsidR="00464857" w:rsidRPr="00434B98">
                        <w:rPr>
                          <w:color w:val="000000" w:themeColor="text1"/>
                          <w:sz w:val="24"/>
                          <w:szCs w:val="24"/>
                        </w:rPr>
                        <w:t xml:space="preserve">(Guerrilla Girls, </w:t>
                      </w:r>
                      <w:r w:rsidR="00F86272">
                        <w:rPr>
                          <w:color w:val="000000" w:themeColor="text1"/>
                          <w:sz w:val="24"/>
                          <w:szCs w:val="24"/>
                        </w:rPr>
                        <w:t>2024</w:t>
                      </w:r>
                      <w:r w:rsidR="00464857" w:rsidRPr="00434B98">
                        <w:rPr>
                          <w:color w:val="000000" w:themeColor="text1"/>
                          <w:sz w:val="24"/>
                          <w:szCs w:val="24"/>
                        </w:rPr>
                        <w:t>)</w:t>
                      </w: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0A1D340" wp14:editId="6FAAD039">
            <wp:extent cx="2712605" cy="1922205"/>
            <wp:effectExtent l="0" t="0" r="0" b="1905"/>
            <wp:docPr id="155089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721960" cy="1928834"/>
                    </a:xfrm>
                    <a:prstGeom prst="rect">
                      <a:avLst/>
                    </a:prstGeom>
                    <a:noFill/>
                    <a:ln>
                      <a:noFill/>
                    </a:ln>
                  </pic:spPr>
                </pic:pic>
              </a:graphicData>
            </a:graphic>
          </wp:inline>
        </w:drawing>
      </w:r>
    </w:p>
    <w:p w14:paraId="0CA33C94" w14:textId="7DE26B70" w:rsidR="00715C71" w:rsidRDefault="00715C71" w:rsidP="00715C71">
      <w:pPr>
        <w:jc w:val="center"/>
        <w:rPr>
          <w:color w:val="000000" w:themeColor="text1"/>
          <w:sz w:val="24"/>
          <w:szCs w:val="24"/>
        </w:rPr>
      </w:pPr>
    </w:p>
    <w:p w14:paraId="1243775C" w14:textId="77777777" w:rsidR="00A135A8" w:rsidRPr="00434B98" w:rsidRDefault="00A135A8" w:rsidP="00A135A8">
      <w:pPr>
        <w:jc w:val="both"/>
        <w:rPr>
          <w:color w:val="000000" w:themeColor="text1"/>
          <w:sz w:val="24"/>
          <w:szCs w:val="24"/>
        </w:rPr>
      </w:pPr>
      <w:r w:rsidRPr="00434B98">
        <w:rPr>
          <w:color w:val="000000" w:themeColor="text1"/>
          <w:sz w:val="24"/>
          <w:szCs w:val="24"/>
        </w:rPr>
        <w:t>Design and graphics hold the potential to promote equality and inclusivity. By designing technology that respects cultural diversity and represents all identities fairly, designers have a responsibility to use their work to foster safety, dignity, and equal representation for everyone in the digital space. The Benetton “</w:t>
      </w:r>
      <w:r w:rsidRPr="00434B98">
        <w:rPr>
          <w:b/>
          <w:bCs/>
          <w:color w:val="000000" w:themeColor="text1"/>
          <w:sz w:val="24"/>
          <w:szCs w:val="24"/>
        </w:rPr>
        <w:t>Black, White, Yellow Heart</w:t>
      </w:r>
      <w:r w:rsidRPr="00434B98">
        <w:rPr>
          <w:color w:val="000000" w:themeColor="text1"/>
          <w:sz w:val="24"/>
          <w:szCs w:val="24"/>
        </w:rPr>
        <w:t xml:space="preserve">” campaign is a strong example of how design and media can use technology to celebrate diversity and challenge racial divisions. Through its bold visual message of equality and shared </w:t>
      </w:r>
      <w:r w:rsidRPr="00434B98">
        <w:rPr>
          <w:color w:val="000000" w:themeColor="text1"/>
          <w:sz w:val="24"/>
          <w:szCs w:val="24"/>
        </w:rPr>
        <w:lastRenderedPageBreak/>
        <w:t xml:space="preserve">humanity, the campaign demonstrated how thoughtful design can foster empathy and respect across cultures (Benetton Group, 2024). </w:t>
      </w:r>
    </w:p>
    <w:p w14:paraId="4146CB3B" w14:textId="1DE9C6F4" w:rsidR="00A135A8" w:rsidRDefault="000E36FB" w:rsidP="000E36FB">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3776" behindDoc="0" locked="0" layoutInCell="1" allowOverlap="1" wp14:anchorId="7C1B17A0" wp14:editId="07CAFC28">
                <wp:simplePos x="0" y="0"/>
                <wp:positionH relativeFrom="column">
                  <wp:posOffset>704427</wp:posOffset>
                </wp:positionH>
                <wp:positionV relativeFrom="paragraph">
                  <wp:posOffset>1639782</wp:posOffset>
                </wp:positionV>
                <wp:extent cx="4578350" cy="342900"/>
                <wp:effectExtent l="0" t="0" r="0" b="0"/>
                <wp:wrapNone/>
                <wp:docPr id="765692124"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57159B6F" w14:textId="716DAD9B" w:rsidR="000E36FB" w:rsidRPr="003A6509" w:rsidRDefault="000E36FB" w:rsidP="000E36FB">
                            <w:pPr>
                              <w:jc w:val="center"/>
                              <w:rPr>
                                <w:color w:val="000000" w:themeColor="text1"/>
                                <w:sz w:val="24"/>
                                <w:szCs w:val="24"/>
                              </w:rPr>
                            </w:pPr>
                            <w:r>
                              <w:rPr>
                                <w:color w:val="000000" w:themeColor="text1"/>
                                <w:sz w:val="24"/>
                                <w:szCs w:val="24"/>
                              </w:rPr>
                              <w:t xml:space="preserve">Fig: 36 </w:t>
                            </w:r>
                            <w:r>
                              <w:rPr>
                                <w:i/>
                                <w:iCs/>
                                <w:color w:val="000000" w:themeColor="text1"/>
                                <w:sz w:val="24"/>
                                <w:szCs w:val="24"/>
                              </w:rPr>
                              <w:t xml:space="preserve">Equality Campaign </w:t>
                            </w:r>
                            <w:r w:rsidRPr="00434B98">
                              <w:rPr>
                                <w:color w:val="000000" w:themeColor="text1"/>
                                <w:sz w:val="24"/>
                                <w:szCs w:val="24"/>
                              </w:rPr>
                              <w:t>(Benetton Group, 2024)</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B17A0" id="_x0000_s1059" type="#_x0000_t202" style="position:absolute;left:0;text-align:left;margin-left:55.45pt;margin-top:129.1pt;width:360.5pt;height:27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RymGAIAADQEAAAOAAAAZHJzL2Uyb0RvYy54bWysU9tuGyEQfa/Uf0C81+tb0mTldeQmclUp&#10;SiI5VZ4xC14kYChg77pf34H1rWmfqr7AwAxzOecwu+uMJjvhgwJb0dFgSImwHGplNxX9/rr8dENJ&#10;iMzWTIMVFd2LQO/mHz/MWleKMTSga+EJJrGhbF1FmxhdWRSBN8KwMAAnLDoleMMiHv2mqD1rMbvR&#10;xXg4vC5a8LXzwEUIePvQO+k855dS8PgsZRCR6IpibzGvPq/rtBbzGSs3nrlG8UMb7B+6MExZLHpK&#10;9cAiI1uv/khlFPcQQMYBB1OAlIqLPANOMxq+m2bVMCfyLAhOcCeYwv9Ly592K/fiSey+QIcEJkBa&#10;F8qAl2meTnqTduyUoB8h3J9gE10kHC+nV59vJlfo4uibTMe3w4xrcX7tfIhfBRiSjIp6pCWjxXaP&#10;IWJFDD2GpGIWlkrrTI22pK3odUr/mwdfaIsPz70mK3brjqgau5gcB1lDvcf5PPTUB8eXCpt4ZCG+&#10;MI9cY9+o3/iMi9SAxeBgUdKA//m3+xSPFKCXkha1U9HwY8u8oER/s0jO7Wg6TWLLB0RnjAd/6Vlf&#10;euzW3APKc4Q/xfFspvioj6b0YN5Q5otUFV3Mcqxd0Xg072OvaPwmXCwWOQjl5Vh8tCvHU+oEXoL4&#10;tXtj3h14iMjgExxVxsp3dPSxPeyLbQSpMlcJ6B7VA/4ozUzh4Rsl7V+ec9T5s89/AQAA//8DAFBL&#10;AwQUAAYACAAAACEAbh2x5eEAAAALAQAADwAAAGRycy9kb3ducmV2LnhtbEyPwU7DMAyG70i8Q2Qk&#10;bixtpqFSmk5TpQkJwWFjF25u47UVTVKabCs8PeYEx9/+9PtzsZ7tIM40hd47DekiAUGu8aZ3rYbD&#10;2/YuAxEiOoODd6ThiwKsy+urAnPjL25H531sBZe4kKOGLsYxlzI0HVkMCz+S493RTxYjx6mVZsIL&#10;l9tBqiS5lxZ7xxc6HKnqqPnYn6yG52r7irta2ex7qJ5ejpvx8/C+0vr2Zt48gog0xz8YfvVZHUp2&#10;qv3JmSAGzmnywKgGtcoUCCayZcqTWsMyVQpkWcj/P5Q/AAAA//8DAFBLAQItABQABgAIAAAAIQC2&#10;gziS/gAAAOEBAAATAAAAAAAAAAAAAAAAAAAAAABbQ29udGVudF9UeXBlc10ueG1sUEsBAi0AFAAG&#10;AAgAAAAhADj9If/WAAAAlAEAAAsAAAAAAAAAAAAAAAAALwEAAF9yZWxzLy5yZWxzUEsBAi0AFAAG&#10;AAgAAAAhAIF1HKYYAgAANAQAAA4AAAAAAAAAAAAAAAAALgIAAGRycy9lMm9Eb2MueG1sUEsBAi0A&#10;FAAGAAgAAAAhAG4dseXhAAAACwEAAA8AAAAAAAAAAAAAAAAAcgQAAGRycy9kb3ducmV2LnhtbFBL&#10;BQYAAAAABAAEAPMAAACABQAAAAA=&#10;" filled="f" stroked="f" strokeweight=".5pt">
                <v:textbox>
                  <w:txbxContent>
                    <w:p w14:paraId="57159B6F" w14:textId="716DAD9B" w:rsidR="000E36FB" w:rsidRPr="003A6509" w:rsidRDefault="000E36FB" w:rsidP="000E36FB">
                      <w:pPr>
                        <w:jc w:val="center"/>
                        <w:rPr>
                          <w:color w:val="000000" w:themeColor="text1"/>
                          <w:sz w:val="24"/>
                          <w:szCs w:val="24"/>
                        </w:rPr>
                      </w:pPr>
                      <w:r>
                        <w:rPr>
                          <w:color w:val="000000" w:themeColor="text1"/>
                          <w:sz w:val="24"/>
                          <w:szCs w:val="24"/>
                        </w:rPr>
                        <w:t xml:space="preserve">Fig: 36 </w:t>
                      </w:r>
                      <w:r>
                        <w:rPr>
                          <w:i/>
                          <w:iCs/>
                          <w:color w:val="000000" w:themeColor="text1"/>
                          <w:sz w:val="24"/>
                          <w:szCs w:val="24"/>
                        </w:rPr>
                        <w:t xml:space="preserve">Equality Campaign </w:t>
                      </w:r>
                      <w:r w:rsidRPr="00434B98">
                        <w:rPr>
                          <w:color w:val="000000" w:themeColor="text1"/>
                          <w:sz w:val="24"/>
                          <w:szCs w:val="24"/>
                        </w:rPr>
                        <w:t>(Benetton Group, 2024)</w:t>
                      </w:r>
                      <w:r w:rsidRPr="003A6509">
                        <w:rPr>
                          <w:color w:val="000000" w:themeColor="text1"/>
                          <w:sz w:val="28"/>
                          <w:szCs w:val="28"/>
                        </w:rPr>
                        <w:t>.</w:t>
                      </w:r>
                    </w:p>
                  </w:txbxContent>
                </v:textbox>
              </v:shape>
            </w:pict>
          </mc:Fallback>
        </mc:AlternateContent>
      </w:r>
      <w:r w:rsidR="00A135A8" w:rsidRPr="00434B98">
        <w:rPr>
          <w:noProof/>
          <w:color w:val="000000" w:themeColor="text1"/>
          <w:sz w:val="24"/>
          <w:szCs w:val="24"/>
        </w:rPr>
        <w:drawing>
          <wp:inline distT="0" distB="0" distL="0" distR="0" wp14:anchorId="49889669" wp14:editId="17FF1064">
            <wp:extent cx="3491345" cy="1774512"/>
            <wp:effectExtent l="0" t="0" r="0" b="0"/>
            <wp:docPr id="959124549" name="Picture 5" descr="Raw meat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24549" name="Picture 5" descr="Raw meats with black text&#10;&#10;AI-generated content may be incorrect."/>
                    <pic:cNvPicPr>
                      <a:picLocks noChangeAspect="1" noChangeArrowheads="1"/>
                    </pic:cNvPicPr>
                  </pic:nvPicPr>
                  <pic:blipFill rotWithShape="1">
                    <a:blip r:embed="rId49">
                      <a:extLst>
                        <a:ext uri="{28A0092B-C50C-407E-A947-70E740481C1C}">
                          <a14:useLocalDpi xmlns:a14="http://schemas.microsoft.com/office/drawing/2010/main" val="0"/>
                        </a:ext>
                      </a:extLst>
                    </a:blip>
                    <a:srcRect t="14584" r="2359" b="14999"/>
                    <a:stretch>
                      <a:fillRect/>
                    </a:stretch>
                  </pic:blipFill>
                  <pic:spPr bwMode="auto">
                    <a:xfrm>
                      <a:off x="0" y="0"/>
                      <a:ext cx="3525312" cy="1791776"/>
                    </a:xfrm>
                    <a:prstGeom prst="rect">
                      <a:avLst/>
                    </a:prstGeom>
                    <a:noFill/>
                    <a:ln>
                      <a:noFill/>
                    </a:ln>
                    <a:extLst>
                      <a:ext uri="{53640926-AAD7-44D8-BBD7-CCE9431645EC}">
                        <a14:shadowObscured xmlns:a14="http://schemas.microsoft.com/office/drawing/2010/main"/>
                      </a:ext>
                    </a:extLst>
                  </pic:spPr>
                </pic:pic>
              </a:graphicData>
            </a:graphic>
          </wp:inline>
        </w:drawing>
      </w:r>
    </w:p>
    <w:p w14:paraId="33FEF54F" w14:textId="2B595A4B" w:rsidR="000E36FB" w:rsidRDefault="000E36FB" w:rsidP="00A135A8">
      <w:pPr>
        <w:jc w:val="both"/>
        <w:rPr>
          <w:color w:val="000000" w:themeColor="text1"/>
          <w:sz w:val="24"/>
          <w:szCs w:val="24"/>
        </w:rPr>
      </w:pPr>
    </w:p>
    <w:p w14:paraId="53EF62DC"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Visual communication have played a powerful role in shaping, uniting, and empowering the LGBTQ+ community. From early protest graphics to the globally recognized rainbow flag, visual design has helped articulate identity, demand visibility, and challenge social norms. Symbols, posters, and digital media have provided a shared language that strengthens solidarity and amplifies activism. These visuals don’t just decorate the movement; they define it. As a result, design has become both a cultural archive and a tool for ongoing advocacy, helping the community express pride, resist discrimination, and celebrate diversity (Cultural Daily, 2025). Similarly, visuals and graphics, played a great role in amplifying the Me-Too movement by transforming personal stories into a powerful, collective call for change. Bold typography, simple colour palettes, and shareable graphics made the message easy to spread across social media, allowing survivors to express solidarity without needing long explanations. Infographics, posters, and digital visuals helped communicate statistics about sexual violence, highlight survivor voices, and create a sense of unity that encouraged more people to speak out. These visuals accelerated the movement, turning individual experiences into a global awareness campaign that demanded accountability and cultural change (ARTDEX, n.d.). </w:t>
      </w:r>
    </w:p>
    <w:p w14:paraId="21B07641" w14:textId="781F9F41" w:rsidR="00A135A8" w:rsidRDefault="00E334BC" w:rsidP="004372E3">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5824" behindDoc="0" locked="0" layoutInCell="1" allowOverlap="1" wp14:anchorId="1571323B" wp14:editId="702D872F">
                <wp:simplePos x="0" y="0"/>
                <wp:positionH relativeFrom="margin">
                  <wp:align>center</wp:align>
                </wp:positionH>
                <wp:positionV relativeFrom="paragraph">
                  <wp:posOffset>2472055</wp:posOffset>
                </wp:positionV>
                <wp:extent cx="4578350" cy="342900"/>
                <wp:effectExtent l="0" t="0" r="0" b="0"/>
                <wp:wrapNone/>
                <wp:docPr id="785478554"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717465C5" w14:textId="35F2FBB6" w:rsidR="00E334BC" w:rsidRPr="003A6509" w:rsidRDefault="00E334BC" w:rsidP="00E334BC">
                            <w:pPr>
                              <w:jc w:val="center"/>
                              <w:rPr>
                                <w:color w:val="000000" w:themeColor="text1"/>
                                <w:sz w:val="24"/>
                                <w:szCs w:val="24"/>
                              </w:rPr>
                            </w:pPr>
                            <w:r>
                              <w:rPr>
                                <w:color w:val="000000" w:themeColor="text1"/>
                                <w:sz w:val="24"/>
                                <w:szCs w:val="24"/>
                              </w:rPr>
                              <w:t xml:space="preserve">Fig: 37 </w:t>
                            </w:r>
                            <w:r>
                              <w:rPr>
                                <w:i/>
                                <w:iCs/>
                                <w:color w:val="000000" w:themeColor="text1"/>
                                <w:sz w:val="24"/>
                                <w:szCs w:val="24"/>
                              </w:rPr>
                              <w:t xml:space="preserve">Me Too Campaign </w:t>
                            </w:r>
                            <w:r w:rsidRPr="00434B98">
                              <w:rPr>
                                <w:color w:val="000000" w:themeColor="text1"/>
                                <w:sz w:val="24"/>
                                <w:szCs w:val="24"/>
                              </w:rPr>
                              <w:t>(ARTDEX,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71323B" id="_x0000_s1060" type="#_x0000_t202" style="position:absolute;left:0;text-align:left;margin-left:0;margin-top:194.65pt;width:360.5pt;height:27pt;z-index:2517258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Hh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py6Og6yh3uN8Hnrqg+MLhU0sWYgv&#10;zCPX2DfqNz7jIjVgMThYlDTgf/7tPsUjBeilpEXtVDT82DIvKNHfLJJzN5pMktjyAdEZ48FfetaX&#10;Hrs1D4DyHOFPcTybKT7qoyk9mDeU+TxVRRezHGtXNB7Nh9grGr8JF/N5DkJ5ORaXduV4Sp3ASxC/&#10;dm/MuwMPERl8gqPKWPmOjj62h32+jSBV5ioB3aN6wB+lmSk8fKOk/ctzjjp/9tkvAAAA//8DAFBL&#10;AwQUAAYACAAAACEAB0bRcuEAAAAIAQAADwAAAGRycy9kb3ducmV2LnhtbEyPwU7DMBBE70j8g7VI&#10;vVGnSYEQsqmqSFUlBIeWXrhtYjeJiNchdtvA12NOcJyd1cybfDWZXpz16DrLCIt5BEJzbVXHDcLh&#10;bXObgnCeWFFvWSN8aQer4voqp0zZC+/0ee8bEULYZYTQej9kUrq61Ybc3A6ag3e0oyEf5NhINdIl&#10;hJtexlF0Lw11HBpaGnTZ6vpjfzIIz+XmlXZVbNLvvty+HNfD5+H9DnF2M62fQHg9+b9n+MUP6FAE&#10;psqeWDnRI4QhHiFJHxMQwX6IF+FSISyXSQKyyOX/AcUPAAAA//8DAFBLAQItABQABgAIAAAAIQC2&#10;gziS/gAAAOEBAAATAAAAAAAAAAAAAAAAAAAAAABbQ29udGVudF9UeXBlc10ueG1sUEsBAi0AFAAG&#10;AAgAAAAhADj9If/WAAAAlAEAAAsAAAAAAAAAAAAAAAAALwEAAF9yZWxzLy5yZWxzUEsBAi0AFAAG&#10;AAgAAAAhAD9gYeEYAgAANAQAAA4AAAAAAAAAAAAAAAAALgIAAGRycy9lMm9Eb2MueG1sUEsBAi0A&#10;FAAGAAgAAAAhAAdG0XLhAAAACAEAAA8AAAAAAAAAAAAAAAAAcgQAAGRycy9kb3ducmV2LnhtbFBL&#10;BQYAAAAABAAEAPMAAACABQAAAAA=&#10;" filled="f" stroked="f" strokeweight=".5pt">
                <v:textbox>
                  <w:txbxContent>
                    <w:p w14:paraId="717465C5" w14:textId="35F2FBB6" w:rsidR="00E334BC" w:rsidRPr="003A6509" w:rsidRDefault="00E334BC" w:rsidP="00E334BC">
                      <w:pPr>
                        <w:jc w:val="center"/>
                        <w:rPr>
                          <w:color w:val="000000" w:themeColor="text1"/>
                          <w:sz w:val="24"/>
                          <w:szCs w:val="24"/>
                        </w:rPr>
                      </w:pPr>
                      <w:r>
                        <w:rPr>
                          <w:color w:val="000000" w:themeColor="text1"/>
                          <w:sz w:val="24"/>
                          <w:szCs w:val="24"/>
                        </w:rPr>
                        <w:t xml:space="preserve">Fig: 37 </w:t>
                      </w:r>
                      <w:r>
                        <w:rPr>
                          <w:i/>
                          <w:iCs/>
                          <w:color w:val="000000" w:themeColor="text1"/>
                          <w:sz w:val="24"/>
                          <w:szCs w:val="24"/>
                        </w:rPr>
                        <w:t xml:space="preserve">Me Too Campaign </w:t>
                      </w:r>
                      <w:r w:rsidRPr="00434B98">
                        <w:rPr>
                          <w:color w:val="000000" w:themeColor="text1"/>
                          <w:sz w:val="24"/>
                          <w:szCs w:val="24"/>
                        </w:rPr>
                        <w:t>(ARTDEX, n.d.)</w:t>
                      </w:r>
                    </w:p>
                  </w:txbxContent>
                </v:textbox>
                <w10:wrap anchorx="margin"/>
              </v:shape>
            </w:pict>
          </mc:Fallback>
        </mc:AlternateContent>
      </w:r>
      <w:r w:rsidR="00A135A8" w:rsidRPr="00434B98">
        <w:rPr>
          <w:noProof/>
          <w:color w:val="000000" w:themeColor="text1"/>
        </w:rPr>
        <w:drawing>
          <wp:inline distT="0" distB="0" distL="0" distR="0" wp14:anchorId="2F24826D" wp14:editId="26AC6EFC">
            <wp:extent cx="3581718" cy="2433711"/>
            <wp:effectExtent l="0" t="0" r="0" b="5080"/>
            <wp:docPr id="1795308944" name="Picture 2" descr="A draw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08944" name="Picture 2" descr="A drawing of a person's face&#10;&#10;AI-generated content may be incorrect."/>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595735" cy="2443236"/>
                    </a:xfrm>
                    <a:prstGeom prst="rect">
                      <a:avLst/>
                    </a:prstGeom>
                    <a:noFill/>
                    <a:ln>
                      <a:noFill/>
                    </a:ln>
                  </pic:spPr>
                </pic:pic>
              </a:graphicData>
            </a:graphic>
          </wp:inline>
        </w:drawing>
      </w:r>
    </w:p>
    <w:p w14:paraId="6BCB4DCB" w14:textId="2137E381" w:rsidR="00E334BC" w:rsidRPr="00434B98" w:rsidRDefault="00E334BC" w:rsidP="004372E3">
      <w:pPr>
        <w:jc w:val="center"/>
        <w:rPr>
          <w:color w:val="000000" w:themeColor="text1"/>
          <w:sz w:val="24"/>
          <w:szCs w:val="24"/>
        </w:rPr>
      </w:pPr>
    </w:p>
    <w:p w14:paraId="09B55769" w14:textId="77777777" w:rsidR="00A135A8" w:rsidRPr="00434B98" w:rsidRDefault="00A135A8" w:rsidP="00A135A8">
      <w:pPr>
        <w:jc w:val="both"/>
        <w:rPr>
          <w:color w:val="000000" w:themeColor="text1"/>
          <w:sz w:val="24"/>
          <w:szCs w:val="24"/>
        </w:rPr>
      </w:pPr>
      <w:r w:rsidRPr="00434B98">
        <w:rPr>
          <w:color w:val="000000" w:themeColor="text1"/>
          <w:sz w:val="24"/>
          <w:szCs w:val="24"/>
        </w:rPr>
        <w:lastRenderedPageBreak/>
        <w:t>Beyond its traditional role in politics and social awareness, design is now expanding into new societal boundaries through AI-generated visuals. However, this rapid integration of AI introduces significant ethical responsibilities. Without careful oversight, AI-generated art can raise concerns that threaten social harmony. Designers must therefore critically evaluate AI outputs for issues of fairness, bias, and representation. For instance, colour palette generators should avoid culturally insensitive associations, such as the use of red to signify mourning in certain cultures. Similarly, facial recognition and generative tools must represent diverse ages, genders, and ethnicities fairly, and should not reinforce harmful stereotypes, such as portraying leadership roles exclusively as male. In this evolving landscape, designers share responsibility with developers to ensure that AI-driven content is inclusive and ethical, rather than relying uncritically on automated systems. A recent example is of well-known clothing brand H&amp;M, where it used 30 Ai generated twins of real people and on this the critics felt that using AI models in advertising blurs the line between real and artificial bodies, potentially affecting body image and trust in fashion marketing (Byrne, 2025).</w:t>
      </w:r>
    </w:p>
    <w:p w14:paraId="0CE708AD" w14:textId="38C72B00" w:rsidR="00A135A8" w:rsidRDefault="00CF209E" w:rsidP="0040098C">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7872" behindDoc="0" locked="0" layoutInCell="1" allowOverlap="1" wp14:anchorId="6AF2CF3F" wp14:editId="7C4AEE87">
                <wp:simplePos x="0" y="0"/>
                <wp:positionH relativeFrom="margin">
                  <wp:posOffset>528320</wp:posOffset>
                </wp:positionH>
                <wp:positionV relativeFrom="paragraph">
                  <wp:posOffset>1393402</wp:posOffset>
                </wp:positionV>
                <wp:extent cx="4578350" cy="342900"/>
                <wp:effectExtent l="0" t="0" r="0" b="0"/>
                <wp:wrapNone/>
                <wp:docPr id="1928098585"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56EBB417" w14:textId="35D5EE3C" w:rsidR="0040098C" w:rsidRPr="003A6509" w:rsidRDefault="0040098C" w:rsidP="0040098C">
                            <w:pPr>
                              <w:jc w:val="center"/>
                              <w:rPr>
                                <w:color w:val="000000" w:themeColor="text1"/>
                                <w:sz w:val="24"/>
                                <w:szCs w:val="24"/>
                              </w:rPr>
                            </w:pPr>
                            <w:r>
                              <w:rPr>
                                <w:color w:val="000000" w:themeColor="text1"/>
                                <w:sz w:val="24"/>
                                <w:szCs w:val="24"/>
                              </w:rPr>
                              <w:t xml:space="preserve">Fig: 38 </w:t>
                            </w:r>
                            <w:r>
                              <w:rPr>
                                <w:i/>
                                <w:iCs/>
                                <w:color w:val="000000" w:themeColor="text1"/>
                                <w:sz w:val="24"/>
                                <w:szCs w:val="24"/>
                              </w:rPr>
                              <w:t xml:space="preserve">H&amp;M Twin Models Marketing </w:t>
                            </w:r>
                            <w:r w:rsidRPr="00434B98">
                              <w:rPr>
                                <w:color w:val="000000" w:themeColor="text1"/>
                                <w:sz w:val="24"/>
                                <w:szCs w:val="24"/>
                              </w:rPr>
                              <w:t>(Byrne,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F2CF3F" id="_x0000_s1061" type="#_x0000_t202" style="position:absolute;left:0;text-align:left;margin-left:41.6pt;margin-top:109.7pt;width:360.5pt;height:27pt;z-index:2517278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i40GQIAADQEAAAOAAAAZHJzL2Uyb0RvYy54bWysU01vGyEQvVfqf0Dc67UdO01WXkduIleV&#10;oiSSU+WMWfAiAUMBe9f99R1YfzXtqeoFBmaYj/ces7vOaLITPiiwFR0NhpQIy6FWdlPR76/LTzeU&#10;hMhszTRYUdG9CPRu/vHDrHWlGEMDuhaeYBIbytZVtInRlUUReCMMCwNwwqJTgjcs4tFvitqzFrMb&#10;XYyHw+uiBV87D1yEgLcPvZPOc34pBY/PUgYRia4o9hbz6vO6Tmsxn7Fy45lrFD+0wf6hC8OUxaKn&#10;VA8sMrL16o9URnEPAWQccDAFSKm4yDPgNKPhu2lWDXMiz4LgBHeCKfy/tPxpt3IvnsTuC3RIYAKk&#10;daEMeJnm6aQ3acdOCfoRwv0JNtFFwvFyMv18czVFF0ff1WR8O8y4FufXzof4VYAhyaioR1oyWmz3&#10;GCJWxNBjSCpmYam0ztRoS9qKXqf0v3nwhbb48NxrsmK37oiqsYvpcZA11Hucz0NPfXB8qbCJRxbi&#10;C/PINfaN+o3PuEgNWAwOFiUN+J9/u0/xSAF6KWlROxUNP7bMC0r0N4vk3I4mkyS2fEB0xnjwl571&#10;pcduzT2gPEf4UxzPZoqP+mhKD+YNZb5IVdHFLMfaFY1H8z72isZvwsVikYNQXo7FR7tyPKVO4CWI&#10;X7s35t2Bh4gMPsFRZax8R0cf28O+2EaQKnOVgO5RPeCP0swUHr5R0v7lOUedP/v8FwAAAP//AwBQ&#10;SwMEFAAGAAgAAAAhAEKhdA7hAAAACgEAAA8AAABkcnMvZG93bnJldi54bWxMj8FOwzAMhu9IvENk&#10;JG4sXVeglKbTVGlCQnDY2IWb23htRZOUJtvKnn7mBEf//vT7c76cTC+ONPrOWQXzWQSCbO10ZxsF&#10;u4/1XQrCB7Qae2dJwQ95WBbXVzlm2p3sho7b0AgusT5DBW0IQyalr1sy6GduIMu7vRsNBh7HRuoR&#10;T1xuehlH0YM02Fm+0OJAZUv11/ZgFLyW63fcVLFJz3358rZfDd+7z3ulbm+m1TOIQFP4g+FXn9Wh&#10;YKfKHaz2oleQLmImFcTzpwQEA2mUcFJx8rhIQBa5/P9CcQEAAP//AwBQSwECLQAUAAYACAAAACEA&#10;toM4kv4AAADhAQAAEwAAAAAAAAAAAAAAAAAAAAAAW0NvbnRlbnRfVHlwZXNdLnhtbFBLAQItABQA&#10;BgAIAAAAIQA4/SH/1gAAAJQBAAALAAAAAAAAAAAAAAAAAC8BAABfcmVscy8ucmVsc1BLAQItABQA&#10;BgAIAAAAIQBA0i40GQIAADQEAAAOAAAAAAAAAAAAAAAAAC4CAABkcnMvZTJvRG9jLnhtbFBLAQIt&#10;ABQABgAIAAAAIQBCoXQO4QAAAAoBAAAPAAAAAAAAAAAAAAAAAHMEAABkcnMvZG93bnJldi54bWxQ&#10;SwUGAAAAAAQABADzAAAAgQUAAAAA&#10;" filled="f" stroked="f" strokeweight=".5pt">
                <v:textbox>
                  <w:txbxContent>
                    <w:p w14:paraId="56EBB417" w14:textId="35D5EE3C" w:rsidR="0040098C" w:rsidRPr="003A6509" w:rsidRDefault="0040098C" w:rsidP="0040098C">
                      <w:pPr>
                        <w:jc w:val="center"/>
                        <w:rPr>
                          <w:color w:val="000000" w:themeColor="text1"/>
                          <w:sz w:val="24"/>
                          <w:szCs w:val="24"/>
                        </w:rPr>
                      </w:pPr>
                      <w:r>
                        <w:rPr>
                          <w:color w:val="000000" w:themeColor="text1"/>
                          <w:sz w:val="24"/>
                          <w:szCs w:val="24"/>
                        </w:rPr>
                        <w:t xml:space="preserve">Fig: 38 </w:t>
                      </w:r>
                      <w:r>
                        <w:rPr>
                          <w:i/>
                          <w:iCs/>
                          <w:color w:val="000000" w:themeColor="text1"/>
                          <w:sz w:val="24"/>
                          <w:szCs w:val="24"/>
                        </w:rPr>
                        <w:t xml:space="preserve">H&amp;M Twin Models Marketing </w:t>
                      </w:r>
                      <w:r w:rsidRPr="00434B98">
                        <w:rPr>
                          <w:color w:val="000000" w:themeColor="text1"/>
                          <w:sz w:val="24"/>
                          <w:szCs w:val="24"/>
                        </w:rPr>
                        <w:t>(Byrne, 2025)</w:t>
                      </w:r>
                    </w:p>
                  </w:txbxContent>
                </v:textbox>
                <w10:wrap anchorx="margin"/>
              </v:shape>
            </w:pict>
          </mc:Fallback>
        </mc:AlternateContent>
      </w:r>
      <w:r w:rsidR="00A135A8" w:rsidRPr="00434B98">
        <w:rPr>
          <w:rStyle w:val="Hyperlink"/>
          <w:noProof/>
          <w:color w:val="000000" w:themeColor="text1"/>
          <w:sz w:val="24"/>
          <w:szCs w:val="24"/>
        </w:rPr>
        <w:drawing>
          <wp:inline distT="0" distB="0" distL="0" distR="0" wp14:anchorId="402A75CA" wp14:editId="37F5A1B9">
            <wp:extent cx="2340944" cy="1316892"/>
            <wp:effectExtent l="0" t="0" r="2540" b="0"/>
            <wp:docPr id="1902431029" name="Picture 1" descr="Two women in 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31029" name="Picture 1" descr="Two women in dresses&#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382223" cy="1340113"/>
                    </a:xfrm>
                    <a:prstGeom prst="rect">
                      <a:avLst/>
                    </a:prstGeom>
                    <a:noFill/>
                    <a:ln>
                      <a:noFill/>
                    </a:ln>
                  </pic:spPr>
                </pic:pic>
              </a:graphicData>
            </a:graphic>
          </wp:inline>
        </w:drawing>
      </w:r>
      <w:r w:rsidR="00A135A8" w:rsidRPr="00434B98">
        <w:rPr>
          <w:noProof/>
          <w:color w:val="000000" w:themeColor="text1"/>
          <w:sz w:val="24"/>
          <w:szCs w:val="24"/>
        </w:rPr>
        <w:drawing>
          <wp:inline distT="0" distB="0" distL="0" distR="0" wp14:anchorId="6549F9CA" wp14:editId="6200B470">
            <wp:extent cx="2386564" cy="1342443"/>
            <wp:effectExtent l="0" t="0" r="0" b="0"/>
            <wp:docPr id="5314914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407801" cy="1354389"/>
                    </a:xfrm>
                    <a:prstGeom prst="rect">
                      <a:avLst/>
                    </a:prstGeom>
                    <a:noFill/>
                  </pic:spPr>
                </pic:pic>
              </a:graphicData>
            </a:graphic>
          </wp:inline>
        </w:drawing>
      </w:r>
    </w:p>
    <w:p w14:paraId="64817ED6" w14:textId="5AB04EAD" w:rsidR="0040098C" w:rsidRDefault="0040098C" w:rsidP="0040098C">
      <w:pPr>
        <w:jc w:val="center"/>
        <w:rPr>
          <w:color w:val="000000" w:themeColor="text1"/>
          <w:sz w:val="24"/>
          <w:szCs w:val="24"/>
        </w:rPr>
      </w:pPr>
    </w:p>
    <w:p w14:paraId="16448ACD" w14:textId="048065B7" w:rsidR="00A135A8" w:rsidRPr="00434B98" w:rsidRDefault="00A135A8" w:rsidP="00A135A8">
      <w:pPr>
        <w:jc w:val="both"/>
        <w:rPr>
          <w:color w:val="000000" w:themeColor="text1"/>
          <w:sz w:val="24"/>
          <w:szCs w:val="24"/>
        </w:rPr>
      </w:pPr>
      <w:r w:rsidRPr="00434B98">
        <w:rPr>
          <w:color w:val="000000" w:themeColor="text1"/>
          <w:sz w:val="24"/>
          <w:szCs w:val="24"/>
        </w:rPr>
        <w:t>Similarly,</w:t>
      </w:r>
      <w:r w:rsidRPr="00434B98">
        <w:rPr>
          <w:b/>
          <w:bCs/>
          <w:color w:val="000000" w:themeColor="text1"/>
          <w:sz w:val="24"/>
          <w:szCs w:val="24"/>
        </w:rPr>
        <w:t xml:space="preserve"> </w:t>
      </w:r>
      <w:r w:rsidRPr="00434B98">
        <w:rPr>
          <w:color w:val="000000" w:themeColor="text1"/>
          <w:sz w:val="24"/>
          <w:szCs w:val="24"/>
        </w:rPr>
        <w:t xml:space="preserve">in late 2025, the entertainment world was shaken by the debut of Tilly Norwood, a fully AI-generated actress created by Eline Van der Velden. Designed to perform in films and even emote convincingly on screen, Tilly was quickly met with fierce backlash. Talent agencies expressed interest in signing her, triggering alarm among actors and unions who feared AI could replace human performers which is a threat to original art in society. </w:t>
      </w:r>
      <w:r w:rsidRPr="00434B98">
        <w:rPr>
          <w:b/>
          <w:bCs/>
          <w:color w:val="000000" w:themeColor="text1"/>
          <w:sz w:val="24"/>
          <w:szCs w:val="24"/>
        </w:rPr>
        <w:t>SAG-AFTRA</w:t>
      </w:r>
      <w:r w:rsidRPr="00434B98">
        <w:rPr>
          <w:color w:val="000000" w:themeColor="text1"/>
          <w:sz w:val="24"/>
          <w:szCs w:val="24"/>
        </w:rPr>
        <w:t>, the American actors' union, condemned the move, warning it could undermine protections and fair compensation for real artists. Critics argued that using AI for emotionally rich roles cheapens storytelling and erodes the soul of cinema. Van der Velden defended Tilly as a “</w:t>
      </w:r>
      <w:r w:rsidRPr="00434B98">
        <w:rPr>
          <w:b/>
          <w:bCs/>
          <w:color w:val="000000" w:themeColor="text1"/>
          <w:sz w:val="24"/>
          <w:szCs w:val="24"/>
        </w:rPr>
        <w:t>piece of art</w:t>
      </w:r>
      <w:r w:rsidRPr="00434B98">
        <w:rPr>
          <w:color w:val="000000" w:themeColor="text1"/>
          <w:sz w:val="24"/>
          <w:szCs w:val="24"/>
        </w:rPr>
        <w:t>,” not a threat, but public reaction was largely negative. Social media erupted with hashtags like #</w:t>
      </w:r>
      <w:r w:rsidRPr="00434B98">
        <w:rPr>
          <w:b/>
          <w:bCs/>
          <w:color w:val="000000" w:themeColor="text1"/>
          <w:sz w:val="24"/>
          <w:szCs w:val="24"/>
        </w:rPr>
        <w:t>NotMyActress</w:t>
      </w:r>
      <w:r w:rsidRPr="00434B98">
        <w:rPr>
          <w:color w:val="000000" w:themeColor="text1"/>
          <w:sz w:val="24"/>
          <w:szCs w:val="24"/>
        </w:rPr>
        <w:t xml:space="preserve"> and #</w:t>
      </w:r>
      <w:r w:rsidRPr="00434B98">
        <w:rPr>
          <w:b/>
          <w:bCs/>
          <w:color w:val="000000" w:themeColor="text1"/>
          <w:sz w:val="24"/>
          <w:szCs w:val="24"/>
        </w:rPr>
        <w:t>HumansFirst</w:t>
      </w:r>
      <w:r w:rsidRPr="00434B98">
        <w:rPr>
          <w:color w:val="000000" w:themeColor="text1"/>
          <w:sz w:val="24"/>
          <w:szCs w:val="24"/>
        </w:rPr>
        <w:t xml:space="preserve">, as fans and professionals alike called for stricter regulations on AI in entertainment. The scandal highlighted growing tensions between technological innovation and human creativity, raising urgent questions about the future of performance in a digital age (Placido, 2025). </w:t>
      </w:r>
    </w:p>
    <w:p w14:paraId="5E8D858E" w14:textId="2164DE94" w:rsidR="00A135A8" w:rsidRDefault="00422E5E" w:rsidP="0037626B">
      <w:pPr>
        <w:jc w:val="center"/>
        <w:rPr>
          <w:b/>
          <w:bCs/>
          <w:color w:val="000000" w:themeColor="text1"/>
          <w:sz w:val="24"/>
          <w:szCs w:val="24"/>
        </w:rPr>
      </w:pPr>
      <w:r w:rsidRPr="00434B98">
        <w:rPr>
          <w:noProof/>
          <w:color w:val="000000" w:themeColor="text1"/>
        </w:rPr>
        <w:lastRenderedPageBreak/>
        <mc:AlternateContent>
          <mc:Choice Requires="wps">
            <w:drawing>
              <wp:anchor distT="0" distB="0" distL="114300" distR="114300" simplePos="0" relativeHeight="251729920" behindDoc="0" locked="0" layoutInCell="1" allowOverlap="1" wp14:anchorId="2045DE82" wp14:editId="20B7D335">
                <wp:simplePos x="0" y="0"/>
                <wp:positionH relativeFrom="margin">
                  <wp:posOffset>528320</wp:posOffset>
                </wp:positionH>
                <wp:positionV relativeFrom="paragraph">
                  <wp:posOffset>2137833</wp:posOffset>
                </wp:positionV>
                <wp:extent cx="4578350" cy="342900"/>
                <wp:effectExtent l="0" t="0" r="0" b="0"/>
                <wp:wrapNone/>
                <wp:docPr id="1968824386"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13F5B187" w14:textId="49E65283" w:rsidR="0037626B" w:rsidRPr="003A6509" w:rsidRDefault="0037626B" w:rsidP="0037626B">
                            <w:pPr>
                              <w:jc w:val="center"/>
                              <w:rPr>
                                <w:color w:val="000000" w:themeColor="text1"/>
                                <w:sz w:val="24"/>
                                <w:szCs w:val="24"/>
                              </w:rPr>
                            </w:pPr>
                            <w:r>
                              <w:rPr>
                                <w:color w:val="000000" w:themeColor="text1"/>
                                <w:sz w:val="24"/>
                                <w:szCs w:val="24"/>
                              </w:rPr>
                              <w:t>Fig: 3</w:t>
                            </w:r>
                            <w:r w:rsidR="00422E5E">
                              <w:rPr>
                                <w:color w:val="000000" w:themeColor="text1"/>
                                <w:sz w:val="24"/>
                                <w:szCs w:val="24"/>
                              </w:rPr>
                              <w:t>9</w:t>
                            </w:r>
                            <w:r>
                              <w:rPr>
                                <w:color w:val="000000" w:themeColor="text1"/>
                                <w:sz w:val="24"/>
                                <w:szCs w:val="24"/>
                              </w:rPr>
                              <w:t xml:space="preserve"> </w:t>
                            </w:r>
                            <w:r w:rsidR="00422E5E">
                              <w:rPr>
                                <w:i/>
                                <w:iCs/>
                                <w:color w:val="000000" w:themeColor="text1"/>
                                <w:sz w:val="24"/>
                                <w:szCs w:val="24"/>
                              </w:rPr>
                              <w:t>AI Generated Model</w:t>
                            </w:r>
                            <w:r>
                              <w:rPr>
                                <w:i/>
                                <w:iCs/>
                                <w:color w:val="000000" w:themeColor="text1"/>
                                <w:sz w:val="24"/>
                                <w:szCs w:val="24"/>
                              </w:rPr>
                              <w:t xml:space="preserve"> </w:t>
                            </w:r>
                            <w:r w:rsidR="00422E5E" w:rsidRPr="00434B98">
                              <w:rPr>
                                <w:color w:val="000000" w:themeColor="text1"/>
                                <w:sz w:val="24"/>
                                <w:szCs w:val="24"/>
                              </w:rPr>
                              <w:t>(Placido,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45DE82" id="_x0000_s1062" type="#_x0000_t202" style="position:absolute;left:0;text-align:left;margin-left:41.6pt;margin-top:168.35pt;width:360.5pt;height:27pt;z-index:251729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o+QGQIAADQEAAAOAAAAZHJzL2Uyb0RvYy54bWysU01vGyEQvVfqf0Dc67Udx01WXkduIleV&#10;oiSSU+WMWfAiAUMBe9f99R1YfzXtqeoFBmaYj/ces7vOaLITPiiwFR0NhpQIy6FWdlPR76/LTzeU&#10;hMhszTRYUdG9CPRu/vHDrHWlGEMDuhaeYBIbytZVtInRlUUReCMMCwNwwqJTgjcs4tFvitqzFrMb&#10;XYyHw2nRgq+dBy5CwNuH3knnOb+UgsdnKYOIRFcUe4t59Xldp7WYz1i58cw1ih/aYP/QhWHKYtFT&#10;qgcWGdl69Ucqo7iHADIOOJgCpFRc5BlwmtHw3TSrhjmRZ0FwgjvBFP5fWv60W7kXT2L3BTokMAHS&#10;ulAGvEzzdNKbtGOnBP0I4f4Em+gi4Xg5uf58c3WNLo6+q8n4dphxLc6vnQ/xqwBDklFRj7RktNju&#10;MUSsiKHHkFTMwlJpnanRlrQVnab0v3nwhbb48NxrsmK37oiqsYvpcZA11Hucz0NPfXB8qbCJRxbi&#10;C/PINfaN+o3PuEgNWAwOFiUN+J9/u0/xSAF6KWlROxUNP7bMC0r0N4vk3I4mkyS2fEB0xnjwl571&#10;pcduzT2gPEf4UxzPZoqP+mhKD+YNZb5IVdHFLMfaFY1H8z72isZvwsVikYNQXo7FR7tyPKVO4CWI&#10;X7s35t2Bh4gMPsFRZax8R0cf28O+2EaQKnOVgO5RPeCP0swUHr5R0v7lOUedP/v8FwAAAP//AwBQ&#10;SwMEFAAGAAgAAAAhAJ6/Yg/hAAAACgEAAA8AAABkcnMvZG93bnJldi54bWxMj8FOwzAMhu9IvENk&#10;JG4soYWtlKbTVGlCmuCwsQu3tMnaisQpTbaVPT3mBEf//vT7c7GcnGUnM4beo4T7mQBmsPG6x1bC&#10;/n19lwELUaFW1qOR8G0CLMvrq0Ll2p9xa0672DIqwZArCV2MQ855aDrjVJj5wSDtDn50KtI4tlyP&#10;6kzlzvJEiDl3qke60KnBVJ1pPndHJ2FTrd/Utk5cdrHVy+thNXztPx6lvL2ZVs/AopniHwy/+qQO&#10;JTnV/og6MCshSxMiJaTpfAGMgEw8UFJT8iQWwMuC/3+h/AEAAP//AwBQSwECLQAUAAYACAAAACEA&#10;toM4kv4AAADhAQAAEwAAAAAAAAAAAAAAAAAAAAAAW0NvbnRlbnRfVHlwZXNdLnhtbFBLAQItABQA&#10;BgAIAAAAIQA4/SH/1gAAAJQBAAALAAAAAAAAAAAAAAAAAC8BAABfcmVscy8ucmVsc1BLAQItABQA&#10;BgAIAAAAIQCAAo+QGQIAADQEAAAOAAAAAAAAAAAAAAAAAC4CAABkcnMvZTJvRG9jLnhtbFBLAQIt&#10;ABQABgAIAAAAIQCev2IP4QAAAAoBAAAPAAAAAAAAAAAAAAAAAHMEAABkcnMvZG93bnJldi54bWxQ&#10;SwUGAAAAAAQABADzAAAAgQUAAAAA&#10;" filled="f" stroked="f" strokeweight=".5pt">
                <v:textbox>
                  <w:txbxContent>
                    <w:p w14:paraId="13F5B187" w14:textId="49E65283" w:rsidR="0037626B" w:rsidRPr="003A6509" w:rsidRDefault="0037626B" w:rsidP="0037626B">
                      <w:pPr>
                        <w:jc w:val="center"/>
                        <w:rPr>
                          <w:color w:val="000000" w:themeColor="text1"/>
                          <w:sz w:val="24"/>
                          <w:szCs w:val="24"/>
                        </w:rPr>
                      </w:pPr>
                      <w:r>
                        <w:rPr>
                          <w:color w:val="000000" w:themeColor="text1"/>
                          <w:sz w:val="24"/>
                          <w:szCs w:val="24"/>
                        </w:rPr>
                        <w:t>Fig: 3</w:t>
                      </w:r>
                      <w:r w:rsidR="00422E5E">
                        <w:rPr>
                          <w:color w:val="000000" w:themeColor="text1"/>
                          <w:sz w:val="24"/>
                          <w:szCs w:val="24"/>
                        </w:rPr>
                        <w:t>9</w:t>
                      </w:r>
                      <w:r>
                        <w:rPr>
                          <w:color w:val="000000" w:themeColor="text1"/>
                          <w:sz w:val="24"/>
                          <w:szCs w:val="24"/>
                        </w:rPr>
                        <w:t xml:space="preserve"> </w:t>
                      </w:r>
                      <w:r w:rsidR="00422E5E">
                        <w:rPr>
                          <w:i/>
                          <w:iCs/>
                          <w:color w:val="000000" w:themeColor="text1"/>
                          <w:sz w:val="24"/>
                          <w:szCs w:val="24"/>
                        </w:rPr>
                        <w:t>AI Generated Model</w:t>
                      </w:r>
                      <w:r>
                        <w:rPr>
                          <w:i/>
                          <w:iCs/>
                          <w:color w:val="000000" w:themeColor="text1"/>
                          <w:sz w:val="24"/>
                          <w:szCs w:val="24"/>
                        </w:rPr>
                        <w:t xml:space="preserve"> </w:t>
                      </w:r>
                      <w:r w:rsidR="00422E5E" w:rsidRPr="00434B98">
                        <w:rPr>
                          <w:color w:val="000000" w:themeColor="text1"/>
                          <w:sz w:val="24"/>
                          <w:szCs w:val="24"/>
                        </w:rPr>
                        <w:t>(Placido, 2025)</w:t>
                      </w:r>
                    </w:p>
                  </w:txbxContent>
                </v:textbox>
                <w10:wrap anchorx="margin"/>
              </v:shape>
            </w:pict>
          </mc:Fallback>
        </mc:AlternateContent>
      </w:r>
      <w:r w:rsidR="00A135A8" w:rsidRPr="00434B98">
        <w:rPr>
          <w:noProof/>
          <w:color w:val="000000" w:themeColor="text1"/>
          <w:sz w:val="24"/>
          <w:szCs w:val="24"/>
        </w:rPr>
        <w:drawing>
          <wp:inline distT="0" distB="0" distL="0" distR="0" wp14:anchorId="501728C5" wp14:editId="2383DF9D">
            <wp:extent cx="3047371" cy="2116548"/>
            <wp:effectExtent l="0" t="0" r="635" b="0"/>
            <wp:docPr id="1241104402" name="Picture 7" descr="The AI-generated creation known as Tilly Nor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AI-generated creation known as Tilly Norwoo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121886" cy="2168302"/>
                    </a:xfrm>
                    <a:prstGeom prst="rect">
                      <a:avLst/>
                    </a:prstGeom>
                    <a:noFill/>
                    <a:ln>
                      <a:noFill/>
                    </a:ln>
                  </pic:spPr>
                </pic:pic>
              </a:graphicData>
            </a:graphic>
          </wp:inline>
        </w:drawing>
      </w:r>
    </w:p>
    <w:p w14:paraId="70DE5282" w14:textId="7708A312" w:rsidR="0037626B" w:rsidRPr="00434B98" w:rsidRDefault="0037626B" w:rsidP="0037626B">
      <w:pPr>
        <w:jc w:val="center"/>
        <w:rPr>
          <w:b/>
          <w:bCs/>
          <w:color w:val="000000" w:themeColor="text1"/>
          <w:sz w:val="24"/>
          <w:szCs w:val="24"/>
        </w:rPr>
      </w:pPr>
    </w:p>
    <w:p w14:paraId="7649836E" w14:textId="77777777" w:rsidR="00A135A8" w:rsidRPr="00434B98" w:rsidRDefault="00A135A8" w:rsidP="00A135A8">
      <w:pPr>
        <w:jc w:val="both"/>
        <w:rPr>
          <w:color w:val="000000" w:themeColor="text1"/>
          <w:sz w:val="24"/>
          <w:szCs w:val="24"/>
        </w:rPr>
      </w:pPr>
      <w:r w:rsidRPr="00434B98">
        <w:rPr>
          <w:color w:val="000000" w:themeColor="text1"/>
          <w:sz w:val="24"/>
          <w:szCs w:val="24"/>
        </w:rPr>
        <w:t>It’s becoming increasingly difficult to distinguish what is genuinely human</w:t>
      </w:r>
      <w:r w:rsidRPr="00434B98">
        <w:rPr>
          <w:rFonts w:ascii="Cambria Math" w:hAnsi="Cambria Math" w:cs="Cambria Math"/>
          <w:color w:val="000000" w:themeColor="text1"/>
          <w:sz w:val="24"/>
          <w:szCs w:val="24"/>
        </w:rPr>
        <w:t>‑</w:t>
      </w:r>
      <w:r w:rsidRPr="00434B98">
        <w:rPr>
          <w:color w:val="000000" w:themeColor="text1"/>
          <w:sz w:val="24"/>
          <w:szCs w:val="24"/>
        </w:rPr>
        <w:t>made from what has been produced by AI, especially as these tools spread into nearly every corner of daily life. Situations like the one described above show, how easily an artist</w:t>
      </w:r>
      <w:r w:rsidRPr="00434B98">
        <w:rPr>
          <w:rFonts w:ascii="Aptos" w:hAnsi="Aptos" w:cs="Aptos"/>
          <w:color w:val="000000" w:themeColor="text1"/>
          <w:sz w:val="24"/>
          <w:szCs w:val="24"/>
        </w:rPr>
        <w:t>’</w:t>
      </w:r>
      <w:r w:rsidRPr="00434B98">
        <w:rPr>
          <w:color w:val="000000" w:themeColor="text1"/>
          <w:sz w:val="24"/>
          <w:szCs w:val="24"/>
        </w:rPr>
        <w:t>s work can be substituted with an AI</w:t>
      </w:r>
      <w:r w:rsidRPr="00434B98">
        <w:rPr>
          <w:rFonts w:ascii="Cambria Math" w:hAnsi="Cambria Math" w:cs="Cambria Math"/>
          <w:color w:val="000000" w:themeColor="text1"/>
          <w:sz w:val="24"/>
          <w:szCs w:val="24"/>
        </w:rPr>
        <w:t>‑</w:t>
      </w:r>
      <w:r w:rsidRPr="00434B98">
        <w:rPr>
          <w:color w:val="000000" w:themeColor="text1"/>
          <w:sz w:val="24"/>
          <w:szCs w:val="24"/>
        </w:rPr>
        <w:t>generated version. That shift is unsettling because it erodes the line between authentic creativity and synthetic output from society.</w:t>
      </w:r>
    </w:p>
    <w:p w14:paraId="7D4413E9" w14:textId="77777777" w:rsidR="00A135A8" w:rsidRPr="00434B98" w:rsidRDefault="00A135A8" w:rsidP="00A135A8">
      <w:pPr>
        <w:jc w:val="both"/>
        <w:rPr>
          <w:color w:val="000000" w:themeColor="text1"/>
        </w:rPr>
      </w:pPr>
      <w:r w:rsidRPr="00434B98">
        <w:rPr>
          <w:color w:val="000000" w:themeColor="text1"/>
          <w:sz w:val="24"/>
          <w:szCs w:val="24"/>
        </w:rPr>
        <w:t>This trend contributes to what some call uncritical visual saturation that is a condition in which modern life floods people with an endless stream of images, characters, advertisements, interfaces, videos, icons, and polished digital aesthetics. Society tends to consume these visuals rapidly and passively rather than engaging with them thoughtfully. Since visual media now dominates how people communicate and understand the world, many individuals take in these images without questioning their purpose, emotional influence, or hidden biases. This can create a society, where visuals quietly shape beliefs, desires, and sense of self, often without awareness. And as these visuals become so common that they blend into the background, their influence actually becomes stronger</w:t>
      </w:r>
      <w:r w:rsidRPr="00434B98">
        <w:rPr>
          <w:rFonts w:ascii="Aptos" w:hAnsi="Aptos" w:cs="Aptos"/>
          <w:color w:val="000000" w:themeColor="text1"/>
          <w:sz w:val="24"/>
          <w:szCs w:val="24"/>
        </w:rPr>
        <w:t xml:space="preserve">, </w:t>
      </w:r>
      <w:r w:rsidRPr="00434B98">
        <w:rPr>
          <w:color w:val="000000" w:themeColor="text1"/>
          <w:sz w:val="24"/>
          <w:szCs w:val="24"/>
        </w:rPr>
        <w:t>precisely because people stop paying attention to them. Baudrillard’s work in Uncritical Theory by Christopher Norris, explores how media saturation creates a “</w:t>
      </w:r>
      <w:r w:rsidRPr="00434B98">
        <w:rPr>
          <w:b/>
          <w:bCs/>
          <w:color w:val="000000" w:themeColor="text1"/>
          <w:sz w:val="24"/>
          <w:szCs w:val="24"/>
        </w:rPr>
        <w:t>hyperreal</w:t>
      </w:r>
      <w:r w:rsidRPr="00434B98">
        <w:rPr>
          <w:color w:val="000000" w:themeColor="text1"/>
          <w:sz w:val="24"/>
          <w:szCs w:val="24"/>
        </w:rPr>
        <w:t xml:space="preserve">” environment where images become more influential than reality itself (Norris, 1992). </w:t>
      </w:r>
    </w:p>
    <w:p w14:paraId="37BCC2B6"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Graphic design and visual communication have not just changed how we see the world, but how we understand it. Through screens, images, data, and now AI, reality often feels edited, filtered, and shaped by design. This has created a hyperreal world, where things are rarely clear or fixed, but exist in shades of grey. In politics, the same visual message can mean very different things depending on who is seeing it and where they live. In economics, design often reflects the priorities of developed countries, while the realities of poorer and more vulnerable societies are pushed to the side. Environmentally, digital design and technology can raise awareness, but they can also cause harm, especially in places where access, education, and responsible use are limited. This does not mean design is bad. It means design is powerful. We now live in a world where images and information need proof and validation, because trust is no longer guaranteed. Design has helped create this hyperreal condition, but it also has the ability to question it. The </w:t>
      </w:r>
      <w:r w:rsidRPr="00434B98">
        <w:rPr>
          <w:color w:val="000000" w:themeColor="text1"/>
          <w:sz w:val="24"/>
          <w:szCs w:val="24"/>
        </w:rPr>
        <w:lastRenderedPageBreak/>
        <w:t xml:space="preserve">responsibility of designers, therefore, is not only to persuade, but to be honest, aware, and careful about the realities they shape (Janine, 2025). </w:t>
      </w:r>
    </w:p>
    <w:p w14:paraId="5F869DB3" w14:textId="77777777" w:rsidR="00A135A8" w:rsidRPr="00434B98" w:rsidRDefault="00A135A8" w:rsidP="00A135A8">
      <w:pPr>
        <w:jc w:val="both"/>
        <w:rPr>
          <w:color w:val="000000" w:themeColor="text1"/>
          <w:sz w:val="24"/>
          <w:szCs w:val="24"/>
        </w:rPr>
      </w:pPr>
      <w:r w:rsidRPr="00434B98">
        <w:rPr>
          <w:color w:val="000000" w:themeColor="text1"/>
          <w:sz w:val="24"/>
          <w:szCs w:val="24"/>
        </w:rPr>
        <w:t>This chapter has explored how graphic design and visual communication shape contemporary society, influencing social behaviour, cultural values, political opinion, and collective understanding. Design is not neutral or purely aesthetic; it plays an active role in how people interpret events, form identities, and engage with global issues. Through examples from consumer culture, environmental communication, politics, and social justice, the chapter shows how visual communication can both reinforce and challenge dominant narratives. The growing use of digital technologies and artificial intelligence has further expanded the power of design, while also raising ethical, cultural, and representational concerns. In an image-saturated world, visuals do not simply reflect reality but help construct it, often shaping beliefs and emotions without conscious awareness. This positions designers as key mediators between information, technology, and society, carrying a responsibility to act with critical awareness, ethical sensitivity, and social accountability. Rather than being a decorative discipline, design emerges as a central force in shaping how society understands and responds to the world.</w:t>
      </w:r>
    </w:p>
    <w:p w14:paraId="79C71E9F" w14:textId="77777777" w:rsidR="00A135A8" w:rsidRPr="00434B98" w:rsidRDefault="00A135A8" w:rsidP="00A135A8">
      <w:pPr>
        <w:rPr>
          <w:color w:val="000000" w:themeColor="text1"/>
          <w:sz w:val="24"/>
          <w:szCs w:val="24"/>
        </w:rPr>
      </w:pPr>
    </w:p>
    <w:p w14:paraId="5DB77A14" w14:textId="77777777" w:rsidR="00B57B59" w:rsidRPr="00434B98" w:rsidRDefault="00B57B59" w:rsidP="00A135A8">
      <w:pPr>
        <w:rPr>
          <w:color w:val="000000" w:themeColor="text1"/>
          <w:sz w:val="24"/>
          <w:szCs w:val="24"/>
        </w:rPr>
      </w:pPr>
    </w:p>
    <w:p w14:paraId="5BE9E84E" w14:textId="77777777" w:rsidR="00B57B59" w:rsidRPr="00434B98" w:rsidRDefault="00B57B59" w:rsidP="00A135A8">
      <w:pPr>
        <w:rPr>
          <w:color w:val="000000" w:themeColor="text1"/>
          <w:sz w:val="24"/>
          <w:szCs w:val="24"/>
        </w:rPr>
      </w:pPr>
    </w:p>
    <w:p w14:paraId="0BBC0AC3" w14:textId="77777777" w:rsidR="00B57B59" w:rsidRPr="00434B98" w:rsidRDefault="00B57B59" w:rsidP="00A135A8">
      <w:pPr>
        <w:rPr>
          <w:color w:val="000000" w:themeColor="text1"/>
          <w:sz w:val="24"/>
          <w:szCs w:val="24"/>
        </w:rPr>
      </w:pPr>
    </w:p>
    <w:p w14:paraId="342D7668" w14:textId="77777777" w:rsidR="00B57B59" w:rsidRPr="00434B98" w:rsidRDefault="00B57B59" w:rsidP="00A135A8">
      <w:pPr>
        <w:rPr>
          <w:color w:val="000000" w:themeColor="text1"/>
          <w:sz w:val="24"/>
          <w:szCs w:val="24"/>
        </w:rPr>
      </w:pPr>
    </w:p>
    <w:p w14:paraId="3D9D6BA0" w14:textId="77777777" w:rsidR="00B57B59" w:rsidRPr="00434B98" w:rsidRDefault="00B57B59" w:rsidP="00A135A8">
      <w:pPr>
        <w:rPr>
          <w:color w:val="000000" w:themeColor="text1"/>
          <w:sz w:val="24"/>
          <w:szCs w:val="24"/>
        </w:rPr>
      </w:pPr>
    </w:p>
    <w:p w14:paraId="5C2C0306" w14:textId="77777777" w:rsidR="00B57B59" w:rsidRPr="00434B98" w:rsidRDefault="00B57B59" w:rsidP="00A135A8">
      <w:pPr>
        <w:rPr>
          <w:color w:val="000000" w:themeColor="text1"/>
          <w:sz w:val="24"/>
          <w:szCs w:val="24"/>
        </w:rPr>
      </w:pPr>
    </w:p>
    <w:p w14:paraId="134BECC0" w14:textId="77777777" w:rsidR="00B57B59" w:rsidRPr="00434B98" w:rsidRDefault="00B57B59" w:rsidP="00A135A8">
      <w:pPr>
        <w:rPr>
          <w:color w:val="000000" w:themeColor="text1"/>
          <w:sz w:val="24"/>
          <w:szCs w:val="24"/>
        </w:rPr>
      </w:pPr>
    </w:p>
    <w:p w14:paraId="6A1FB64A" w14:textId="77777777" w:rsidR="00B57B59" w:rsidRPr="00434B98" w:rsidRDefault="00B57B59" w:rsidP="00A135A8">
      <w:pPr>
        <w:rPr>
          <w:color w:val="000000" w:themeColor="text1"/>
          <w:sz w:val="24"/>
          <w:szCs w:val="24"/>
        </w:rPr>
      </w:pPr>
    </w:p>
    <w:p w14:paraId="0B702AD3" w14:textId="77777777" w:rsidR="00B57B59" w:rsidRPr="00434B98" w:rsidRDefault="00B57B59" w:rsidP="00A135A8">
      <w:pPr>
        <w:rPr>
          <w:color w:val="000000" w:themeColor="text1"/>
          <w:sz w:val="24"/>
          <w:szCs w:val="24"/>
        </w:rPr>
      </w:pPr>
    </w:p>
    <w:p w14:paraId="2EE901F9" w14:textId="77777777" w:rsidR="00B57B59" w:rsidRPr="00434B98" w:rsidRDefault="00B57B59" w:rsidP="00A135A8">
      <w:pPr>
        <w:rPr>
          <w:color w:val="000000" w:themeColor="text1"/>
          <w:sz w:val="24"/>
          <w:szCs w:val="24"/>
        </w:rPr>
      </w:pPr>
    </w:p>
    <w:p w14:paraId="03FDB12C" w14:textId="77777777" w:rsidR="00B57B59" w:rsidRPr="00434B98" w:rsidRDefault="00B57B59" w:rsidP="00A135A8">
      <w:pPr>
        <w:rPr>
          <w:color w:val="000000" w:themeColor="text1"/>
          <w:sz w:val="24"/>
          <w:szCs w:val="24"/>
        </w:rPr>
      </w:pPr>
    </w:p>
    <w:p w14:paraId="48C9D370" w14:textId="77777777" w:rsidR="00B57B59" w:rsidRPr="00434B98" w:rsidRDefault="00B57B59" w:rsidP="00A135A8">
      <w:pPr>
        <w:rPr>
          <w:color w:val="000000" w:themeColor="text1"/>
          <w:sz w:val="24"/>
          <w:szCs w:val="24"/>
        </w:rPr>
      </w:pPr>
    </w:p>
    <w:p w14:paraId="71173BBA" w14:textId="77777777" w:rsidR="00B57B59" w:rsidRPr="00434B98" w:rsidRDefault="00B57B59" w:rsidP="00A135A8">
      <w:pPr>
        <w:rPr>
          <w:color w:val="000000" w:themeColor="text1"/>
          <w:sz w:val="24"/>
          <w:szCs w:val="24"/>
        </w:rPr>
      </w:pPr>
    </w:p>
    <w:p w14:paraId="7F577CB5" w14:textId="77777777" w:rsidR="00B57B59" w:rsidRPr="00434B98" w:rsidRDefault="00B57B59" w:rsidP="00A135A8">
      <w:pPr>
        <w:rPr>
          <w:color w:val="000000" w:themeColor="text1"/>
          <w:sz w:val="24"/>
          <w:szCs w:val="24"/>
        </w:rPr>
      </w:pPr>
    </w:p>
    <w:p w14:paraId="02679585" w14:textId="77777777" w:rsidR="00B57B59" w:rsidRPr="00434B98" w:rsidRDefault="00B57B59" w:rsidP="00A135A8">
      <w:pPr>
        <w:rPr>
          <w:color w:val="000000" w:themeColor="text1"/>
          <w:sz w:val="24"/>
          <w:szCs w:val="24"/>
        </w:rPr>
      </w:pPr>
    </w:p>
    <w:p w14:paraId="5246F9B1" w14:textId="77777777" w:rsidR="00B57B59" w:rsidRPr="00434B98" w:rsidRDefault="00B57B59" w:rsidP="00A135A8">
      <w:pPr>
        <w:rPr>
          <w:color w:val="000000" w:themeColor="text1"/>
          <w:sz w:val="24"/>
          <w:szCs w:val="24"/>
        </w:rPr>
      </w:pPr>
    </w:p>
    <w:p w14:paraId="560C51A8" w14:textId="77777777" w:rsidR="00F337F6" w:rsidRDefault="00F337F6" w:rsidP="002430C2">
      <w:pPr>
        <w:jc w:val="both"/>
        <w:rPr>
          <w:b/>
          <w:bCs/>
          <w:color w:val="000000" w:themeColor="text1"/>
          <w:sz w:val="24"/>
          <w:szCs w:val="24"/>
        </w:rPr>
      </w:pPr>
    </w:p>
    <w:p w14:paraId="1B3FDD0B" w14:textId="13B3067B" w:rsidR="002D7CE0" w:rsidRPr="00434B98" w:rsidRDefault="002D7CE0" w:rsidP="00F9546B">
      <w:pPr>
        <w:pStyle w:val="Heading1"/>
      </w:pPr>
      <w:bookmarkStart w:id="7" w:name="_Toc218613740"/>
      <w:r w:rsidRPr="00434B98">
        <w:lastRenderedPageBreak/>
        <w:t>Conclusion:</w:t>
      </w:r>
      <w:bookmarkEnd w:id="7"/>
    </w:p>
    <w:p w14:paraId="3C14DFC1" w14:textId="77777777" w:rsidR="002D7CE0" w:rsidRPr="00434B98" w:rsidRDefault="002D7CE0" w:rsidP="002D7CE0">
      <w:pPr>
        <w:jc w:val="both"/>
        <w:rPr>
          <w:color w:val="000000" w:themeColor="text1"/>
          <w:sz w:val="24"/>
          <w:szCs w:val="24"/>
        </w:rPr>
      </w:pPr>
      <w:r w:rsidRPr="00434B98">
        <w:rPr>
          <w:color w:val="000000" w:themeColor="text1"/>
          <w:sz w:val="24"/>
          <w:szCs w:val="24"/>
        </w:rPr>
        <w:t>This thesis has explored the complex and pervasive role of design, particularly graphic design and visual communication, in shaping human perception, behaviour, and societal understanding. From its historical roots as a tool of authority and meaning-making to its contemporary presence within digital, algorithm-driven, and immersive technological environments, design has consistently functioned as a medium of influence and communication. By analysing design’s evolution, this research has shown that design is never neutral; it operates within cultural, social, and political contexts, reflecting and reinforcing power structures while also offering avenues for individual and collective expression. Throughout history, design has served to establish narratives, communicate ideologies, and guide human behaviour, whether through ancient visual systems, print media, or the modern digital platforms that dominate contemporary life.</w:t>
      </w:r>
    </w:p>
    <w:p w14:paraId="07D8B207" w14:textId="311BC7AE" w:rsidR="002D7CE0" w:rsidRPr="00434B98" w:rsidRDefault="002D7CE0" w:rsidP="002D7CE0">
      <w:pPr>
        <w:jc w:val="both"/>
        <w:rPr>
          <w:color w:val="000000" w:themeColor="text1"/>
          <w:sz w:val="24"/>
          <w:szCs w:val="24"/>
        </w:rPr>
      </w:pPr>
      <w:r w:rsidRPr="00434B98">
        <w:rPr>
          <w:color w:val="000000" w:themeColor="text1"/>
          <w:sz w:val="24"/>
          <w:szCs w:val="24"/>
        </w:rPr>
        <w:t>A central focus of this thesis has been the impact of graphic design and visual communication on individuals. Visual elements</w:t>
      </w:r>
      <w:r w:rsidR="00D57361" w:rsidRPr="00434B98">
        <w:rPr>
          <w:color w:val="000000" w:themeColor="text1"/>
          <w:sz w:val="24"/>
          <w:szCs w:val="24"/>
        </w:rPr>
        <w:t xml:space="preserve"> </w:t>
      </w:r>
      <w:r w:rsidRPr="00434B98">
        <w:rPr>
          <w:color w:val="000000" w:themeColor="text1"/>
          <w:sz w:val="24"/>
          <w:szCs w:val="24"/>
        </w:rPr>
        <w:t>images, symbols, typography, digital interfaces, and immersive environments</w:t>
      </w:r>
      <w:r w:rsidR="00D57361" w:rsidRPr="00434B98">
        <w:rPr>
          <w:color w:val="000000" w:themeColor="text1"/>
          <w:sz w:val="24"/>
          <w:szCs w:val="24"/>
        </w:rPr>
        <w:t xml:space="preserve"> </w:t>
      </w:r>
      <w:r w:rsidRPr="00434B98">
        <w:rPr>
          <w:color w:val="000000" w:themeColor="text1"/>
          <w:sz w:val="24"/>
          <w:szCs w:val="24"/>
        </w:rPr>
        <w:t>shape the way people learn, feel, and make decisions from early childhood into adulthood. Whether encountered through educational applications, social media, virtual reality, or brand imagery, this visual communications guide attention, evoke emotional responses, and build meaning, often in subtle and unnoticed ways. By critically examining these processes, this research highlights that design does not merely serve functional or aesthetic purposes; it actively constructs cognitive and emotional frameworks through which individuals interpret the world. Such understanding underscores the growing responsibility of designers, who must be aware of the powerful ways in which their work influences perception, behaviour, and identity across different stages of life.</w:t>
      </w:r>
    </w:p>
    <w:p w14:paraId="1F3271E3" w14:textId="77777777" w:rsidR="002D7CE0" w:rsidRPr="00434B98" w:rsidRDefault="002D7CE0" w:rsidP="002D7CE0">
      <w:pPr>
        <w:jc w:val="both"/>
        <w:rPr>
          <w:color w:val="000000" w:themeColor="text1"/>
          <w:sz w:val="24"/>
          <w:szCs w:val="24"/>
        </w:rPr>
      </w:pPr>
      <w:r w:rsidRPr="00434B98">
        <w:rPr>
          <w:color w:val="000000" w:themeColor="text1"/>
          <w:sz w:val="24"/>
          <w:szCs w:val="24"/>
        </w:rPr>
        <w:t>Beyond the individual level, this thesis has examined the broader societal impact of design. Graphic design plays a pivotal role in shaping collective understanding, cultural values, social norms, and political discourse. Through posters, campaigns, advertisements, and public communication, design has the capacity to inform, mobilise, persuade, and sometimes manipulate entire populations. In particular, political awareness and engagement are deeply intertwined with design, as visual communication has historically provided platforms for social activism, civic participation, and the dissemination of ideas. The ability of individuals and communities to leverage design in expressing political opinions, promoting social causes, or raising awareness about societal issues demonstrates both the democratizing potential of visual communication and the ethical responsibilities inherent to its creation. By exploring these intersections between design and politics, this thesis illuminates the profound influence that visual culture holds over public perception, societal debate, and collective action.</w:t>
      </w:r>
    </w:p>
    <w:p w14:paraId="6D47E5E8" w14:textId="1A5B3DD9" w:rsidR="002D7CE0" w:rsidRPr="00434B98" w:rsidRDefault="002D7CE0" w:rsidP="002D7CE0">
      <w:pPr>
        <w:jc w:val="both"/>
        <w:rPr>
          <w:color w:val="000000" w:themeColor="text1"/>
          <w:sz w:val="24"/>
          <w:szCs w:val="24"/>
        </w:rPr>
      </w:pPr>
      <w:r w:rsidRPr="00434B98">
        <w:rPr>
          <w:color w:val="000000" w:themeColor="text1"/>
          <w:sz w:val="24"/>
          <w:szCs w:val="24"/>
        </w:rPr>
        <w:t xml:space="preserve">Another critical dimension explored in this research is the role of contemporary technologies, including artificial intelligence (AI) and virtual reality (VR), in shaping the scope and reach of design. These technologies have introduced new ways for designers to interact with audiences, creating immersive and personalized experiences that extend </w:t>
      </w:r>
      <w:r w:rsidRPr="00434B98">
        <w:rPr>
          <w:color w:val="000000" w:themeColor="text1"/>
          <w:sz w:val="24"/>
          <w:szCs w:val="24"/>
        </w:rPr>
        <w:lastRenderedPageBreak/>
        <w:t>beyond traditional media. AI-driven systems, for instance, can analyse user behaviour to optimize content delivery, generate visual elements autonomously, and influence decision-making processes at scale, while VR environments allow for experiential engagement that profoundly affects perception and emotional response. This integration of technology into design amplifies its power but also raises ethical questions about manipulation, agency, and the extent to which human understanding is mediated or controlled by systems designed by others. Additionally, the environmental impact of these technological and cultural practices cannot be overlooked. The proliferation of consumer-driven design, such as seasonal events, festivals, and mass-produced themed products, drives energy-intensive production, resource consumption, and waste generation, while the computational demands of AI systems further contribute to environmental strain. These considerations highlight that design, while a tool of influence and engagement, also carries responsibility for its ecological consequences.</w:t>
      </w:r>
    </w:p>
    <w:p w14:paraId="7A4BEA51" w14:textId="77777777" w:rsidR="002D7CE0" w:rsidRPr="00434B98" w:rsidRDefault="002D7CE0" w:rsidP="002D7CE0">
      <w:pPr>
        <w:jc w:val="both"/>
        <w:rPr>
          <w:color w:val="000000" w:themeColor="text1"/>
          <w:sz w:val="24"/>
          <w:szCs w:val="24"/>
        </w:rPr>
      </w:pPr>
      <w:r w:rsidRPr="00434B98">
        <w:rPr>
          <w:color w:val="000000" w:themeColor="text1"/>
          <w:sz w:val="24"/>
          <w:szCs w:val="24"/>
        </w:rPr>
        <w:t>The synthesis of historical, individual, societal, political, technological, and environmental perspectives presented in this thesis provides a comprehensive understanding of the mechanisms and consequences of visual communication. It demonstrates that design is not simply an aesthetic practice but a dynamic and influential force that shapes both micro-level experiences and macro-level social structures. By connecting these dimensions, this research contributes to the ongoing discourse on the ethical and practical responsibilities of designers, emphasizing that their work holds the potential to inform, educate, persuade, mobilise, and even influence environmental consciousness. Such an understanding is particularly crucial in contemporary societies where screens dominate attention, algorithms mediate information, and immersive technologies increasingly blur the boundaries between reality and virtual experience.</w:t>
      </w:r>
    </w:p>
    <w:p w14:paraId="4D691B23" w14:textId="77777777" w:rsidR="002D7CE0" w:rsidRPr="00434B98" w:rsidRDefault="002D7CE0" w:rsidP="002D7CE0">
      <w:pPr>
        <w:jc w:val="both"/>
        <w:rPr>
          <w:color w:val="000000" w:themeColor="text1"/>
          <w:sz w:val="24"/>
          <w:szCs w:val="24"/>
        </w:rPr>
      </w:pPr>
      <w:r w:rsidRPr="00434B98">
        <w:rPr>
          <w:color w:val="000000" w:themeColor="text1"/>
          <w:sz w:val="24"/>
          <w:szCs w:val="24"/>
        </w:rPr>
        <w:t>The benefits of this thesis are multiple. Firstly, it offers a critical framework for understanding the historical continuity and contemporary evolution of design as a medium of influence. By mapping the ways in which visual communication operates across individual, societal, political, and environmental levels, the research equips designers, educators, and policymakers with the conceptual tools to create and evaluate work responsibly. Secondly, it highlights the ethical imperatives inherent in design practice, encouraging reflection on the consequences of visual communication for human cognition, emotion, behaviour, and the environment. Thirdly, by integrating considerations of emerging technologies such as AI and VR, the thesis addresses current and future challenges in design, offering insights into how new tools can both expand creative possibilities and pose potential risks if not approached critically. Finally, by emphasizing the societal, political, and environmental dimensions of design, it underscores the role of visual communication in enabling civic engagement, raising awareness, shaping public discourse, and fostering sustainability, demonstrating that design can be a tool for empowerment, education, and ethical reflection as well as influence.</w:t>
      </w:r>
    </w:p>
    <w:p w14:paraId="5442F557" w14:textId="77777777" w:rsidR="002D7CE0" w:rsidRPr="00434B98" w:rsidRDefault="002D7CE0" w:rsidP="002D7CE0">
      <w:pPr>
        <w:jc w:val="both"/>
        <w:rPr>
          <w:color w:val="000000" w:themeColor="text1"/>
          <w:sz w:val="24"/>
          <w:szCs w:val="24"/>
        </w:rPr>
      </w:pPr>
      <w:r w:rsidRPr="00434B98">
        <w:rPr>
          <w:color w:val="000000" w:themeColor="text1"/>
          <w:sz w:val="24"/>
          <w:szCs w:val="24"/>
        </w:rPr>
        <w:lastRenderedPageBreak/>
        <w:t>In conclusion, this thesis has demonstrated that design, far from being neutral or purely decorative, is a fundamental force shaping contemporary life at multiple levels. It operates historically, individually, socially, politically, technologically, and environmentally to structure perception, guide decision-making, and influence behaviour. Through the detailed examination of graphic design and visual communication, this research has illuminated the power, responsibility, and potential of designers to shape experience, society, public consciousness, and even environmental awareness. By reflecting on these dynamics, the thesis not only contributes to academic understanding of design and its societal role but also provides practical insights for designers, educators, and policymakers seeking to create more ethical, responsible, and impactful visual communication in an increasingly complex, technologically driven, and environmentally sensitive world. In doing so, it affirms that a critical, reflective approach to design is essential for navigating the ethical, social, political, and environmental challenges of the 21st century, ensuring that visual communication can be harnessed to inform, empower, and positively shape human experience while remaining mindful of its broader ecological impact.</w:t>
      </w:r>
    </w:p>
    <w:p w14:paraId="2E94F040" w14:textId="77777777" w:rsidR="002D7CE0" w:rsidRPr="00434B98" w:rsidRDefault="002D7CE0" w:rsidP="002430C2">
      <w:pPr>
        <w:jc w:val="both"/>
        <w:rPr>
          <w:color w:val="000000" w:themeColor="text1"/>
          <w:sz w:val="24"/>
          <w:szCs w:val="24"/>
        </w:rPr>
      </w:pPr>
    </w:p>
    <w:p w14:paraId="3999DDA9" w14:textId="77777777" w:rsidR="00276309" w:rsidRPr="00434B98" w:rsidRDefault="00276309" w:rsidP="002430C2">
      <w:pPr>
        <w:jc w:val="both"/>
        <w:rPr>
          <w:color w:val="000000" w:themeColor="text1"/>
          <w:sz w:val="24"/>
          <w:szCs w:val="24"/>
        </w:rPr>
      </w:pPr>
    </w:p>
    <w:p w14:paraId="54F62BDC" w14:textId="77777777" w:rsidR="00276309" w:rsidRPr="00434B98" w:rsidRDefault="00276309" w:rsidP="002430C2">
      <w:pPr>
        <w:jc w:val="both"/>
        <w:rPr>
          <w:color w:val="000000" w:themeColor="text1"/>
          <w:sz w:val="24"/>
          <w:szCs w:val="24"/>
        </w:rPr>
      </w:pPr>
    </w:p>
    <w:p w14:paraId="5131CB1F" w14:textId="77777777" w:rsidR="00276309" w:rsidRPr="00434B98" w:rsidRDefault="00276309" w:rsidP="002430C2">
      <w:pPr>
        <w:jc w:val="both"/>
        <w:rPr>
          <w:color w:val="000000" w:themeColor="text1"/>
          <w:sz w:val="24"/>
          <w:szCs w:val="24"/>
        </w:rPr>
      </w:pPr>
    </w:p>
    <w:p w14:paraId="026B268C" w14:textId="77777777" w:rsidR="00276309" w:rsidRPr="00434B98" w:rsidRDefault="00276309" w:rsidP="002430C2">
      <w:pPr>
        <w:jc w:val="both"/>
        <w:rPr>
          <w:color w:val="000000" w:themeColor="text1"/>
          <w:sz w:val="24"/>
          <w:szCs w:val="24"/>
        </w:rPr>
      </w:pPr>
    </w:p>
    <w:p w14:paraId="4E566393" w14:textId="77777777" w:rsidR="00276309" w:rsidRPr="00434B98" w:rsidRDefault="00276309" w:rsidP="002430C2">
      <w:pPr>
        <w:jc w:val="both"/>
        <w:rPr>
          <w:color w:val="000000" w:themeColor="text1"/>
          <w:sz w:val="24"/>
          <w:szCs w:val="24"/>
        </w:rPr>
      </w:pPr>
    </w:p>
    <w:p w14:paraId="4C3D5B3C" w14:textId="77777777" w:rsidR="00276309" w:rsidRPr="00434B98" w:rsidRDefault="00276309" w:rsidP="002430C2">
      <w:pPr>
        <w:jc w:val="both"/>
        <w:rPr>
          <w:color w:val="000000" w:themeColor="text1"/>
          <w:sz w:val="24"/>
          <w:szCs w:val="24"/>
        </w:rPr>
      </w:pPr>
    </w:p>
    <w:p w14:paraId="3ED25BF2" w14:textId="77777777" w:rsidR="00276309" w:rsidRPr="00434B98" w:rsidRDefault="00276309" w:rsidP="002430C2">
      <w:pPr>
        <w:jc w:val="both"/>
        <w:rPr>
          <w:color w:val="000000" w:themeColor="text1"/>
          <w:sz w:val="24"/>
          <w:szCs w:val="24"/>
        </w:rPr>
      </w:pPr>
    </w:p>
    <w:p w14:paraId="4B2C1F59" w14:textId="77777777" w:rsidR="00276309" w:rsidRPr="00434B98" w:rsidRDefault="00276309" w:rsidP="002430C2">
      <w:pPr>
        <w:jc w:val="both"/>
        <w:rPr>
          <w:color w:val="000000" w:themeColor="text1"/>
          <w:sz w:val="24"/>
          <w:szCs w:val="24"/>
        </w:rPr>
      </w:pPr>
    </w:p>
    <w:p w14:paraId="1F9A4F61" w14:textId="77777777" w:rsidR="00681A17" w:rsidRPr="00434B98" w:rsidRDefault="00681A17" w:rsidP="002430C2">
      <w:pPr>
        <w:jc w:val="both"/>
        <w:rPr>
          <w:color w:val="000000" w:themeColor="text1"/>
          <w:sz w:val="24"/>
          <w:szCs w:val="24"/>
        </w:rPr>
      </w:pPr>
    </w:p>
    <w:p w14:paraId="2E52FB6D" w14:textId="77777777" w:rsidR="00681A17" w:rsidRPr="00434B98" w:rsidRDefault="00681A17" w:rsidP="002430C2">
      <w:pPr>
        <w:jc w:val="both"/>
        <w:rPr>
          <w:color w:val="000000" w:themeColor="text1"/>
          <w:sz w:val="24"/>
          <w:szCs w:val="24"/>
        </w:rPr>
      </w:pPr>
    </w:p>
    <w:p w14:paraId="30D743FB" w14:textId="77777777" w:rsidR="00681A17" w:rsidRPr="00434B98" w:rsidRDefault="00681A17" w:rsidP="002430C2">
      <w:pPr>
        <w:jc w:val="both"/>
        <w:rPr>
          <w:color w:val="000000" w:themeColor="text1"/>
          <w:sz w:val="24"/>
          <w:szCs w:val="24"/>
        </w:rPr>
      </w:pPr>
    </w:p>
    <w:p w14:paraId="3C81CE1C" w14:textId="77777777" w:rsidR="00681A17" w:rsidRPr="00434B98" w:rsidRDefault="00681A17" w:rsidP="002430C2">
      <w:pPr>
        <w:jc w:val="both"/>
        <w:rPr>
          <w:color w:val="000000" w:themeColor="text1"/>
          <w:sz w:val="24"/>
          <w:szCs w:val="24"/>
        </w:rPr>
      </w:pPr>
    </w:p>
    <w:p w14:paraId="02325151" w14:textId="77777777" w:rsidR="00681A17" w:rsidRPr="00434B98" w:rsidRDefault="00681A17" w:rsidP="002430C2">
      <w:pPr>
        <w:jc w:val="both"/>
        <w:rPr>
          <w:color w:val="000000" w:themeColor="text1"/>
          <w:sz w:val="24"/>
          <w:szCs w:val="24"/>
        </w:rPr>
      </w:pPr>
    </w:p>
    <w:p w14:paraId="703992BF" w14:textId="77777777" w:rsidR="00681A17" w:rsidRPr="00434B98" w:rsidRDefault="00681A17" w:rsidP="002430C2">
      <w:pPr>
        <w:jc w:val="both"/>
        <w:rPr>
          <w:color w:val="000000" w:themeColor="text1"/>
          <w:sz w:val="24"/>
          <w:szCs w:val="24"/>
        </w:rPr>
      </w:pPr>
    </w:p>
    <w:p w14:paraId="310B0C80" w14:textId="77777777" w:rsidR="00681A17" w:rsidRPr="00434B98" w:rsidRDefault="00681A17" w:rsidP="002430C2">
      <w:pPr>
        <w:jc w:val="both"/>
        <w:rPr>
          <w:color w:val="000000" w:themeColor="text1"/>
          <w:sz w:val="24"/>
          <w:szCs w:val="24"/>
        </w:rPr>
      </w:pPr>
    </w:p>
    <w:p w14:paraId="0DFC6AA7" w14:textId="77777777" w:rsidR="00276309" w:rsidRPr="00434B98" w:rsidRDefault="00276309" w:rsidP="002430C2">
      <w:pPr>
        <w:jc w:val="both"/>
        <w:rPr>
          <w:color w:val="000000" w:themeColor="text1"/>
          <w:sz w:val="24"/>
          <w:szCs w:val="24"/>
        </w:rPr>
      </w:pPr>
    </w:p>
    <w:p w14:paraId="70A3A4D9" w14:textId="77777777" w:rsidR="00276309" w:rsidRPr="00434B98" w:rsidRDefault="00276309" w:rsidP="002430C2">
      <w:pPr>
        <w:jc w:val="both"/>
        <w:rPr>
          <w:color w:val="000000" w:themeColor="text1"/>
          <w:sz w:val="24"/>
          <w:szCs w:val="24"/>
        </w:rPr>
      </w:pPr>
    </w:p>
    <w:p w14:paraId="5558E8E2" w14:textId="3484C6BD" w:rsidR="00276309" w:rsidRPr="001648DF" w:rsidRDefault="00276309" w:rsidP="00F9546B">
      <w:pPr>
        <w:pStyle w:val="Heading1"/>
      </w:pPr>
      <w:bookmarkStart w:id="8" w:name="_Toc218613741"/>
      <w:r w:rsidRPr="001648DF">
        <w:lastRenderedPageBreak/>
        <w:t>Bibliography</w:t>
      </w:r>
      <w:bookmarkEnd w:id="8"/>
      <w:r w:rsidRPr="001648DF">
        <w:t xml:space="preserve"> </w:t>
      </w:r>
    </w:p>
    <w:p w14:paraId="565023C7" w14:textId="77777777" w:rsidR="007A4956" w:rsidRPr="00434B98" w:rsidRDefault="007A4956" w:rsidP="003B241F">
      <w:pPr>
        <w:pStyle w:val="Heading2"/>
        <w:rPr>
          <w:b w:val="0"/>
        </w:rPr>
      </w:pPr>
      <w:bookmarkStart w:id="9" w:name="_Toc218613742"/>
      <w:r w:rsidRPr="00434B98">
        <w:t>Books</w:t>
      </w:r>
      <w:bookmarkEnd w:id="9"/>
    </w:p>
    <w:p w14:paraId="5B797C75" w14:textId="77777777" w:rsidR="007A4956" w:rsidRPr="00434B98" w:rsidRDefault="007A4956" w:rsidP="007A4956">
      <w:pPr>
        <w:rPr>
          <w:color w:val="000000" w:themeColor="text1"/>
          <w:sz w:val="24"/>
          <w:szCs w:val="24"/>
        </w:rPr>
      </w:pPr>
      <w:r w:rsidRPr="00434B98">
        <w:rPr>
          <w:color w:val="000000" w:themeColor="text1"/>
          <w:sz w:val="24"/>
          <w:szCs w:val="24"/>
        </w:rPr>
        <w:t xml:space="preserve">Abraham, W.J. and Aquino, F.D. (eds.) (2017) </w:t>
      </w:r>
      <w:r w:rsidRPr="00434B98">
        <w:rPr>
          <w:i/>
          <w:iCs/>
          <w:color w:val="000000" w:themeColor="text1"/>
          <w:sz w:val="24"/>
          <w:szCs w:val="24"/>
        </w:rPr>
        <w:t>The Oxford handbook of the epistemology of theology</w:t>
      </w:r>
      <w:r w:rsidRPr="00434B98">
        <w:rPr>
          <w:color w:val="000000" w:themeColor="text1"/>
          <w:sz w:val="24"/>
          <w:szCs w:val="24"/>
        </w:rPr>
        <w:t>. Oxford: Oxford University Press.</w:t>
      </w:r>
    </w:p>
    <w:p w14:paraId="5EA883B2" w14:textId="77777777" w:rsidR="007A4956" w:rsidRPr="00434B98" w:rsidRDefault="007A4956" w:rsidP="007A4956">
      <w:pPr>
        <w:rPr>
          <w:color w:val="000000" w:themeColor="text1"/>
          <w:sz w:val="24"/>
          <w:szCs w:val="24"/>
        </w:rPr>
      </w:pPr>
      <w:r w:rsidRPr="00434B98">
        <w:rPr>
          <w:color w:val="000000" w:themeColor="text1"/>
          <w:sz w:val="24"/>
          <w:szCs w:val="24"/>
        </w:rPr>
        <w:t xml:space="preserve">Boulding, K. (2021) </w:t>
      </w:r>
      <w:r w:rsidRPr="00434B98">
        <w:rPr>
          <w:i/>
          <w:iCs/>
          <w:color w:val="000000" w:themeColor="text1"/>
          <w:sz w:val="24"/>
          <w:szCs w:val="24"/>
        </w:rPr>
        <w:t>The meaning of the twentieth century: The great transition</w:t>
      </w:r>
      <w:r w:rsidRPr="00434B98">
        <w:rPr>
          <w:color w:val="000000" w:themeColor="text1"/>
          <w:sz w:val="24"/>
          <w:szCs w:val="24"/>
        </w:rPr>
        <w:t>. London: Routledge.</w:t>
      </w:r>
    </w:p>
    <w:p w14:paraId="01D132C9" w14:textId="77777777" w:rsidR="007A4956" w:rsidRPr="00434B98" w:rsidRDefault="007A4956" w:rsidP="007A4956">
      <w:pPr>
        <w:rPr>
          <w:color w:val="000000" w:themeColor="text1"/>
          <w:sz w:val="24"/>
          <w:szCs w:val="24"/>
        </w:rPr>
      </w:pPr>
      <w:r w:rsidRPr="00434B98">
        <w:rPr>
          <w:color w:val="000000" w:themeColor="text1"/>
          <w:sz w:val="24"/>
          <w:szCs w:val="24"/>
        </w:rPr>
        <w:t xml:space="preserve">Irwin, W. (ed.) (2002) </w:t>
      </w:r>
      <w:r w:rsidRPr="00434B98">
        <w:rPr>
          <w:i/>
          <w:iCs/>
          <w:color w:val="000000" w:themeColor="text1"/>
          <w:sz w:val="24"/>
          <w:szCs w:val="24"/>
        </w:rPr>
        <w:t>The Matrix and philosophy: Welcome to the desert of the real</w:t>
      </w:r>
      <w:r w:rsidRPr="00434B98">
        <w:rPr>
          <w:color w:val="000000" w:themeColor="text1"/>
          <w:sz w:val="24"/>
          <w:szCs w:val="24"/>
        </w:rPr>
        <w:t>. Chicago: Open Court.</w:t>
      </w:r>
      <w:r w:rsidRPr="00434B98">
        <w:rPr>
          <w:color w:val="000000" w:themeColor="text1"/>
          <w:sz w:val="24"/>
          <w:szCs w:val="24"/>
        </w:rPr>
        <w:br/>
        <w:t xml:space="preserve">Available at: </w:t>
      </w:r>
      <w:hyperlink r:id="rId54" w:tgtFrame="_new" w:history="1">
        <w:r w:rsidRPr="00434B98">
          <w:rPr>
            <w:rStyle w:val="Hyperlink"/>
            <w:color w:val="000000" w:themeColor="text1"/>
            <w:sz w:val="24"/>
            <w:szCs w:val="24"/>
          </w:rPr>
          <w:t>https://books.google.co.uk/books?id=GSE5qlwGzCAC</w:t>
        </w:r>
      </w:hyperlink>
    </w:p>
    <w:p w14:paraId="51960ACE" w14:textId="77777777" w:rsidR="007A4956" w:rsidRPr="00434B98" w:rsidRDefault="007A4956" w:rsidP="007A4956">
      <w:pPr>
        <w:rPr>
          <w:color w:val="000000" w:themeColor="text1"/>
          <w:sz w:val="24"/>
          <w:szCs w:val="24"/>
        </w:rPr>
      </w:pPr>
      <w:r w:rsidRPr="00434B98">
        <w:rPr>
          <w:color w:val="000000" w:themeColor="text1"/>
          <w:sz w:val="24"/>
          <w:szCs w:val="24"/>
        </w:rPr>
        <w:t xml:space="preserve">Kapoor, A. (2015) </w:t>
      </w:r>
      <w:r w:rsidRPr="00434B98">
        <w:rPr>
          <w:i/>
          <w:iCs/>
          <w:color w:val="000000" w:themeColor="text1"/>
          <w:sz w:val="24"/>
          <w:szCs w:val="24"/>
        </w:rPr>
        <w:t>Anish Kapoor</w:t>
      </w:r>
      <w:r w:rsidRPr="00434B98">
        <w:rPr>
          <w:color w:val="000000" w:themeColor="text1"/>
          <w:sz w:val="24"/>
          <w:szCs w:val="24"/>
        </w:rPr>
        <w:t>. London: Phaidon.</w:t>
      </w:r>
    </w:p>
    <w:p w14:paraId="04296D1D" w14:textId="77777777" w:rsidR="007A4956" w:rsidRPr="00434B98" w:rsidRDefault="007A4956" w:rsidP="007A4956">
      <w:pPr>
        <w:rPr>
          <w:color w:val="000000" w:themeColor="text1"/>
          <w:sz w:val="24"/>
          <w:szCs w:val="24"/>
        </w:rPr>
      </w:pPr>
      <w:r w:rsidRPr="00434B98">
        <w:rPr>
          <w:color w:val="000000" w:themeColor="text1"/>
          <w:sz w:val="24"/>
          <w:szCs w:val="24"/>
        </w:rPr>
        <w:t xml:space="preserve">Kittler, F.A. (2023) </w:t>
      </w:r>
      <w:r w:rsidRPr="00434B98">
        <w:rPr>
          <w:i/>
          <w:iCs/>
          <w:color w:val="000000" w:themeColor="text1"/>
          <w:sz w:val="24"/>
          <w:szCs w:val="24"/>
        </w:rPr>
        <w:t>The truth of the technological world: Essays on the genealogy of presence</w:t>
      </w:r>
      <w:r w:rsidRPr="00434B98">
        <w:rPr>
          <w:color w:val="000000" w:themeColor="text1"/>
          <w:sz w:val="24"/>
          <w:szCs w:val="24"/>
        </w:rPr>
        <w:t>. Stanford: Stanford University Press.</w:t>
      </w:r>
    </w:p>
    <w:p w14:paraId="444BA7B5" w14:textId="77777777" w:rsidR="007A4956" w:rsidRPr="00434B98" w:rsidRDefault="007A4956" w:rsidP="007A4956">
      <w:pPr>
        <w:rPr>
          <w:color w:val="000000" w:themeColor="text1"/>
          <w:sz w:val="24"/>
          <w:szCs w:val="24"/>
        </w:rPr>
      </w:pPr>
      <w:r w:rsidRPr="00434B98">
        <w:rPr>
          <w:color w:val="000000" w:themeColor="text1"/>
          <w:sz w:val="24"/>
          <w:szCs w:val="24"/>
        </w:rPr>
        <w:t xml:space="preserve">Krug, S. (2014) </w:t>
      </w:r>
      <w:r w:rsidRPr="00434B98">
        <w:rPr>
          <w:i/>
          <w:iCs/>
          <w:color w:val="000000" w:themeColor="text1"/>
          <w:sz w:val="24"/>
          <w:szCs w:val="24"/>
        </w:rPr>
        <w:t xml:space="preserve">Don’t make me think, revisited: A </w:t>
      </w:r>
      <w:proofErr w:type="gramStart"/>
      <w:r w:rsidRPr="00434B98">
        <w:rPr>
          <w:i/>
          <w:iCs/>
          <w:color w:val="000000" w:themeColor="text1"/>
          <w:sz w:val="24"/>
          <w:szCs w:val="24"/>
        </w:rPr>
        <w:t>common sense</w:t>
      </w:r>
      <w:proofErr w:type="gramEnd"/>
      <w:r w:rsidRPr="00434B98">
        <w:rPr>
          <w:i/>
          <w:iCs/>
          <w:color w:val="000000" w:themeColor="text1"/>
          <w:sz w:val="24"/>
          <w:szCs w:val="24"/>
        </w:rPr>
        <w:t xml:space="preserve"> approach to web usability</w:t>
      </w:r>
      <w:r w:rsidRPr="00434B98">
        <w:rPr>
          <w:color w:val="000000" w:themeColor="text1"/>
          <w:sz w:val="24"/>
          <w:szCs w:val="24"/>
        </w:rPr>
        <w:t xml:space="preserve">. 3rd </w:t>
      </w:r>
      <w:proofErr w:type="spellStart"/>
      <w:r w:rsidRPr="00434B98">
        <w:rPr>
          <w:color w:val="000000" w:themeColor="text1"/>
          <w:sz w:val="24"/>
          <w:szCs w:val="24"/>
        </w:rPr>
        <w:t>edn</w:t>
      </w:r>
      <w:proofErr w:type="spellEnd"/>
      <w:r w:rsidRPr="00434B98">
        <w:rPr>
          <w:color w:val="000000" w:themeColor="text1"/>
          <w:sz w:val="24"/>
          <w:szCs w:val="24"/>
        </w:rPr>
        <w:t>. Berkeley: New Riders.</w:t>
      </w:r>
    </w:p>
    <w:p w14:paraId="256DB11C" w14:textId="77777777" w:rsidR="007A4956" w:rsidRPr="00434B98" w:rsidRDefault="007A4956" w:rsidP="007A4956">
      <w:pPr>
        <w:rPr>
          <w:color w:val="000000" w:themeColor="text1"/>
          <w:sz w:val="24"/>
          <w:szCs w:val="24"/>
        </w:rPr>
      </w:pPr>
      <w:r w:rsidRPr="00434B98">
        <w:rPr>
          <w:color w:val="000000" w:themeColor="text1"/>
          <w:sz w:val="24"/>
          <w:szCs w:val="24"/>
        </w:rPr>
        <w:t xml:space="preserve">Norris, C. (1992) </w:t>
      </w:r>
      <w:r w:rsidRPr="00434B98">
        <w:rPr>
          <w:i/>
          <w:iCs/>
          <w:color w:val="000000" w:themeColor="text1"/>
          <w:sz w:val="24"/>
          <w:szCs w:val="24"/>
        </w:rPr>
        <w:t>Uncritical theory</w:t>
      </w:r>
      <w:r w:rsidRPr="00434B98">
        <w:rPr>
          <w:color w:val="000000" w:themeColor="text1"/>
          <w:sz w:val="24"/>
          <w:szCs w:val="24"/>
        </w:rPr>
        <w:t>. London: Lawrence &amp; Wishart.</w:t>
      </w:r>
    </w:p>
    <w:p w14:paraId="7C30374A" w14:textId="77777777" w:rsidR="007A4956" w:rsidRPr="00434B98" w:rsidRDefault="007A4956" w:rsidP="007A4956">
      <w:pPr>
        <w:rPr>
          <w:color w:val="000000" w:themeColor="text1"/>
          <w:sz w:val="24"/>
          <w:szCs w:val="24"/>
        </w:rPr>
      </w:pPr>
      <w:r w:rsidRPr="00434B98">
        <w:rPr>
          <w:color w:val="000000" w:themeColor="text1"/>
          <w:sz w:val="24"/>
          <w:szCs w:val="24"/>
        </w:rPr>
        <w:t xml:space="preserve">Russell, B. (1952) ‘Is there a God?’, </w:t>
      </w:r>
      <w:r w:rsidRPr="00434B98">
        <w:rPr>
          <w:i/>
          <w:iCs/>
          <w:color w:val="000000" w:themeColor="text1"/>
          <w:sz w:val="24"/>
          <w:szCs w:val="24"/>
        </w:rPr>
        <w:t>The collected papers of Bertrand Russell</w:t>
      </w:r>
      <w:r w:rsidRPr="00434B98">
        <w:rPr>
          <w:color w:val="000000" w:themeColor="text1"/>
          <w:sz w:val="24"/>
          <w:szCs w:val="24"/>
        </w:rPr>
        <w:t>, 11, pp. 1943–1968.</w:t>
      </w:r>
    </w:p>
    <w:p w14:paraId="29F8846F" w14:textId="77777777" w:rsidR="007A4956" w:rsidRPr="00434B98" w:rsidRDefault="007A4956" w:rsidP="003B241F">
      <w:pPr>
        <w:pStyle w:val="Heading2"/>
        <w:rPr>
          <w:b w:val="0"/>
        </w:rPr>
      </w:pPr>
      <w:bookmarkStart w:id="10" w:name="_Toc218613743"/>
      <w:r w:rsidRPr="00434B98">
        <w:t>Journal Articles &amp; Academic Papers</w:t>
      </w:r>
      <w:bookmarkEnd w:id="10"/>
    </w:p>
    <w:p w14:paraId="3DFD556A" w14:textId="77777777" w:rsidR="007A4956" w:rsidRPr="00434B98" w:rsidRDefault="007A4956" w:rsidP="007A4956">
      <w:pPr>
        <w:rPr>
          <w:color w:val="000000" w:themeColor="text1"/>
          <w:sz w:val="24"/>
          <w:szCs w:val="24"/>
        </w:rPr>
      </w:pPr>
      <w:r w:rsidRPr="00434B98">
        <w:rPr>
          <w:color w:val="000000" w:themeColor="text1"/>
          <w:sz w:val="24"/>
          <w:szCs w:val="24"/>
        </w:rPr>
        <w:t xml:space="preserve">Baeyaert, J. (2025) ‘Harmonizing creativity and ethics in AI systems’, </w:t>
      </w:r>
      <w:r w:rsidRPr="00434B98">
        <w:rPr>
          <w:i/>
          <w:iCs/>
          <w:color w:val="000000" w:themeColor="text1"/>
          <w:sz w:val="24"/>
          <w:szCs w:val="24"/>
        </w:rPr>
        <w:t>AI and Ethics</w:t>
      </w:r>
      <w:r w:rsidRPr="00434B98">
        <w:rPr>
          <w:color w:val="000000" w:themeColor="text1"/>
          <w:sz w:val="24"/>
          <w:szCs w:val="24"/>
        </w:rPr>
        <w:t>, 5, pp. 5191–5211.</w:t>
      </w:r>
      <w:r w:rsidRPr="00434B98">
        <w:rPr>
          <w:color w:val="000000" w:themeColor="text1"/>
          <w:sz w:val="24"/>
          <w:szCs w:val="24"/>
        </w:rPr>
        <w:br/>
        <w:t xml:space="preserve">Available at: </w:t>
      </w:r>
      <w:hyperlink r:id="rId55" w:tgtFrame="_new" w:history="1">
        <w:r w:rsidRPr="00434B98">
          <w:rPr>
            <w:rStyle w:val="Hyperlink"/>
            <w:color w:val="000000" w:themeColor="text1"/>
            <w:sz w:val="24"/>
            <w:szCs w:val="24"/>
          </w:rPr>
          <w:t>https://link.springer.com</w:t>
        </w:r>
      </w:hyperlink>
    </w:p>
    <w:p w14:paraId="3AC29B1A" w14:textId="77777777" w:rsidR="007A4956" w:rsidRPr="00434B98" w:rsidRDefault="007A4956" w:rsidP="007A4956">
      <w:pPr>
        <w:rPr>
          <w:color w:val="000000" w:themeColor="text1"/>
          <w:sz w:val="24"/>
          <w:szCs w:val="24"/>
        </w:rPr>
      </w:pPr>
      <w:r w:rsidRPr="00434B98">
        <w:rPr>
          <w:color w:val="000000" w:themeColor="text1"/>
          <w:sz w:val="24"/>
          <w:szCs w:val="24"/>
        </w:rPr>
        <w:t xml:space="preserve">Li, H., Xue, T., Zhang, A., Luo, X., Kong, L. and Huang, G. (2024) ‘The application and impact of artificial intelligence technology in graphic design: A critical interpretive synthesis’, </w:t>
      </w:r>
      <w:proofErr w:type="spellStart"/>
      <w:r w:rsidRPr="00434B98">
        <w:rPr>
          <w:i/>
          <w:iCs/>
          <w:color w:val="000000" w:themeColor="text1"/>
          <w:sz w:val="24"/>
          <w:szCs w:val="24"/>
        </w:rPr>
        <w:t>Heliyon</w:t>
      </w:r>
      <w:proofErr w:type="spellEnd"/>
      <w:r w:rsidRPr="00434B98">
        <w:rPr>
          <w:color w:val="000000" w:themeColor="text1"/>
          <w:sz w:val="24"/>
          <w:szCs w:val="24"/>
        </w:rPr>
        <w:t>, 10(21), e40037.</w:t>
      </w:r>
      <w:r w:rsidRPr="00434B98">
        <w:rPr>
          <w:color w:val="000000" w:themeColor="text1"/>
          <w:sz w:val="24"/>
          <w:szCs w:val="24"/>
        </w:rPr>
        <w:br/>
        <w:t xml:space="preserve">Available at: </w:t>
      </w:r>
      <w:hyperlink r:id="rId56" w:tgtFrame="_new" w:history="1">
        <w:r w:rsidRPr="00434B98">
          <w:rPr>
            <w:rStyle w:val="Hyperlink"/>
            <w:color w:val="000000" w:themeColor="text1"/>
            <w:sz w:val="24"/>
            <w:szCs w:val="24"/>
          </w:rPr>
          <w:t>https://doi.org/10.1016/j.heliyon.2024.e40037</w:t>
        </w:r>
      </w:hyperlink>
    </w:p>
    <w:p w14:paraId="56C4F4E2" w14:textId="77777777" w:rsidR="007A4956" w:rsidRPr="00434B98" w:rsidRDefault="007A4956" w:rsidP="007A4956">
      <w:pPr>
        <w:rPr>
          <w:color w:val="000000" w:themeColor="text1"/>
          <w:sz w:val="24"/>
          <w:szCs w:val="24"/>
        </w:rPr>
      </w:pPr>
      <w:r w:rsidRPr="00434B98">
        <w:rPr>
          <w:color w:val="000000" w:themeColor="text1"/>
          <w:sz w:val="24"/>
          <w:szCs w:val="24"/>
        </w:rPr>
        <w:t xml:space="preserve">Mamun, M.A. and Griffiths, M.D. (2019) ‘The psychosocial impact of extreme gaming on Indian PUBG gamers’, </w:t>
      </w:r>
      <w:r w:rsidRPr="00434B98">
        <w:rPr>
          <w:i/>
          <w:iCs/>
          <w:color w:val="000000" w:themeColor="text1"/>
          <w:sz w:val="24"/>
          <w:szCs w:val="24"/>
        </w:rPr>
        <w:t>International Journal of Mental Health and Addiction</w:t>
      </w:r>
      <w:r w:rsidRPr="00434B98">
        <w:rPr>
          <w:color w:val="000000" w:themeColor="text1"/>
          <w:sz w:val="24"/>
          <w:szCs w:val="24"/>
        </w:rPr>
        <w:t>.</w:t>
      </w:r>
      <w:r w:rsidRPr="00434B98">
        <w:rPr>
          <w:color w:val="000000" w:themeColor="text1"/>
          <w:sz w:val="24"/>
          <w:szCs w:val="24"/>
        </w:rPr>
        <w:br/>
        <w:t xml:space="preserve">Available at: </w:t>
      </w:r>
      <w:hyperlink r:id="rId57" w:tgtFrame="_new" w:history="1">
        <w:r w:rsidRPr="00434B98">
          <w:rPr>
            <w:rStyle w:val="Hyperlink"/>
            <w:color w:val="000000" w:themeColor="text1"/>
            <w:sz w:val="24"/>
            <w:szCs w:val="24"/>
          </w:rPr>
          <w:t>https://link.springer.com</w:t>
        </w:r>
      </w:hyperlink>
    </w:p>
    <w:p w14:paraId="5CF36408" w14:textId="77777777" w:rsidR="007A4956" w:rsidRPr="00434B98" w:rsidRDefault="007A4956" w:rsidP="007A4956">
      <w:pPr>
        <w:rPr>
          <w:color w:val="000000" w:themeColor="text1"/>
          <w:sz w:val="24"/>
          <w:szCs w:val="24"/>
        </w:rPr>
      </w:pPr>
      <w:r w:rsidRPr="00434B98">
        <w:rPr>
          <w:color w:val="000000" w:themeColor="text1"/>
          <w:sz w:val="24"/>
          <w:szCs w:val="24"/>
        </w:rPr>
        <w:t xml:space="preserve">Sparavigna, A.C. (2025) ‘Geoglyphs of Titicaca as an ancient example of graphic design’, </w:t>
      </w:r>
      <w:proofErr w:type="spellStart"/>
      <w:r w:rsidRPr="00434B98">
        <w:rPr>
          <w:i/>
          <w:iCs/>
          <w:color w:val="000000" w:themeColor="text1"/>
          <w:sz w:val="24"/>
          <w:szCs w:val="24"/>
        </w:rPr>
        <w:t>arXiv</w:t>
      </w:r>
      <w:proofErr w:type="spellEnd"/>
      <w:r w:rsidRPr="00434B98">
        <w:rPr>
          <w:color w:val="000000" w:themeColor="text1"/>
          <w:sz w:val="24"/>
          <w:szCs w:val="24"/>
        </w:rPr>
        <w:t>.</w:t>
      </w:r>
      <w:r w:rsidRPr="00434B98">
        <w:rPr>
          <w:color w:val="000000" w:themeColor="text1"/>
          <w:sz w:val="24"/>
          <w:szCs w:val="24"/>
        </w:rPr>
        <w:br/>
        <w:t xml:space="preserve">Available at: </w:t>
      </w:r>
      <w:hyperlink r:id="rId58" w:tgtFrame="_new" w:history="1">
        <w:r w:rsidRPr="00434B98">
          <w:rPr>
            <w:rStyle w:val="Hyperlink"/>
            <w:color w:val="000000" w:themeColor="text1"/>
            <w:sz w:val="24"/>
            <w:szCs w:val="24"/>
          </w:rPr>
          <w:t>https://arxiv.org/abs/1009.4602</w:t>
        </w:r>
      </w:hyperlink>
    </w:p>
    <w:p w14:paraId="00517042" w14:textId="77777777" w:rsidR="007A4956" w:rsidRPr="00434B98" w:rsidRDefault="007A4956" w:rsidP="007A4956">
      <w:pPr>
        <w:rPr>
          <w:color w:val="000000" w:themeColor="text1"/>
          <w:sz w:val="24"/>
          <w:szCs w:val="24"/>
        </w:rPr>
      </w:pPr>
      <w:r w:rsidRPr="00434B98">
        <w:rPr>
          <w:color w:val="000000" w:themeColor="text1"/>
          <w:sz w:val="24"/>
          <w:szCs w:val="24"/>
        </w:rPr>
        <w:t xml:space="preserve">Susser, D., Roessler, B. and Nissenbaum, H. (2019) ‘Online manipulation: Hidden influences in a digital world’, </w:t>
      </w:r>
      <w:r w:rsidRPr="00434B98">
        <w:rPr>
          <w:i/>
          <w:iCs/>
          <w:color w:val="000000" w:themeColor="text1"/>
          <w:sz w:val="24"/>
          <w:szCs w:val="24"/>
        </w:rPr>
        <w:t>Georgetown Law Technology Review</w:t>
      </w:r>
      <w:r w:rsidRPr="00434B98">
        <w:rPr>
          <w:color w:val="000000" w:themeColor="text1"/>
          <w:sz w:val="24"/>
          <w:szCs w:val="24"/>
        </w:rPr>
        <w:t>, 4, p. 1.</w:t>
      </w:r>
      <w:r w:rsidRPr="00434B98">
        <w:rPr>
          <w:color w:val="000000" w:themeColor="text1"/>
          <w:sz w:val="24"/>
          <w:szCs w:val="24"/>
        </w:rPr>
        <w:br/>
        <w:t xml:space="preserve">Available at: </w:t>
      </w:r>
      <w:hyperlink r:id="rId59" w:tgtFrame="_new" w:history="1">
        <w:r w:rsidRPr="00434B98">
          <w:rPr>
            <w:rStyle w:val="Hyperlink"/>
            <w:color w:val="000000" w:themeColor="text1"/>
            <w:sz w:val="24"/>
            <w:szCs w:val="24"/>
          </w:rPr>
          <w:t>https://georgetownlawtechreview.org</w:t>
        </w:r>
      </w:hyperlink>
    </w:p>
    <w:p w14:paraId="4F4C564A" w14:textId="5461C813" w:rsidR="007A4956" w:rsidRPr="00434B98" w:rsidRDefault="007A4956" w:rsidP="007A4956">
      <w:pPr>
        <w:rPr>
          <w:color w:val="000000" w:themeColor="text1"/>
          <w:sz w:val="24"/>
          <w:szCs w:val="24"/>
        </w:rPr>
      </w:pPr>
    </w:p>
    <w:p w14:paraId="3E972535" w14:textId="77777777" w:rsidR="007A4956" w:rsidRPr="00434B98" w:rsidRDefault="007A4956" w:rsidP="003B241F">
      <w:pPr>
        <w:pStyle w:val="Heading2"/>
        <w:rPr>
          <w:b w:val="0"/>
        </w:rPr>
      </w:pPr>
      <w:bookmarkStart w:id="11" w:name="_Toc218613744"/>
      <w:r w:rsidRPr="00434B98">
        <w:lastRenderedPageBreak/>
        <w:t>Government, Legal &amp; Policy Documents</w:t>
      </w:r>
      <w:bookmarkEnd w:id="11"/>
    </w:p>
    <w:p w14:paraId="477B3FB0" w14:textId="77777777" w:rsidR="007A4956" w:rsidRPr="00434B98" w:rsidRDefault="007A4956" w:rsidP="007A4956">
      <w:pPr>
        <w:rPr>
          <w:color w:val="000000" w:themeColor="text1"/>
          <w:sz w:val="24"/>
          <w:szCs w:val="24"/>
        </w:rPr>
      </w:pPr>
      <w:r w:rsidRPr="00434B98">
        <w:rPr>
          <w:color w:val="000000" w:themeColor="text1"/>
          <w:sz w:val="24"/>
          <w:szCs w:val="24"/>
        </w:rPr>
        <w:t xml:space="preserve">United States Copyright Office (2023) </w:t>
      </w:r>
      <w:r w:rsidRPr="00434B98">
        <w:rPr>
          <w:i/>
          <w:iCs/>
          <w:color w:val="000000" w:themeColor="text1"/>
          <w:sz w:val="24"/>
          <w:szCs w:val="24"/>
        </w:rPr>
        <w:t>Copyright registration guidance: Works containing material generated by artificial intelligence</w:t>
      </w:r>
      <w:r w:rsidRPr="00434B98">
        <w:rPr>
          <w:color w:val="000000" w:themeColor="text1"/>
          <w:sz w:val="24"/>
          <w:szCs w:val="24"/>
        </w:rPr>
        <w:t xml:space="preserve">. </w:t>
      </w:r>
      <w:r w:rsidRPr="00434B98">
        <w:rPr>
          <w:i/>
          <w:iCs/>
          <w:color w:val="000000" w:themeColor="text1"/>
          <w:sz w:val="24"/>
          <w:szCs w:val="24"/>
        </w:rPr>
        <w:t>Federal Register</w:t>
      </w:r>
      <w:r w:rsidRPr="00434B98">
        <w:rPr>
          <w:color w:val="000000" w:themeColor="text1"/>
          <w:sz w:val="24"/>
          <w:szCs w:val="24"/>
        </w:rPr>
        <w:t>, 88(51), pp. 16190–16195.</w:t>
      </w:r>
      <w:r w:rsidRPr="00434B98">
        <w:rPr>
          <w:color w:val="000000" w:themeColor="text1"/>
          <w:sz w:val="24"/>
          <w:szCs w:val="24"/>
        </w:rPr>
        <w:br/>
        <w:t xml:space="preserve">Available at: </w:t>
      </w:r>
      <w:hyperlink r:id="rId60" w:tgtFrame="_new" w:history="1">
        <w:r w:rsidRPr="00434B98">
          <w:rPr>
            <w:rStyle w:val="Hyperlink"/>
            <w:color w:val="000000" w:themeColor="text1"/>
            <w:sz w:val="24"/>
            <w:szCs w:val="24"/>
          </w:rPr>
          <w:t>https://www.federalregister.gov</w:t>
        </w:r>
      </w:hyperlink>
    </w:p>
    <w:p w14:paraId="5E47302E" w14:textId="77777777" w:rsidR="007A4956" w:rsidRPr="00434B98" w:rsidRDefault="007A4956" w:rsidP="007A4956">
      <w:pPr>
        <w:rPr>
          <w:color w:val="000000" w:themeColor="text1"/>
          <w:sz w:val="24"/>
          <w:szCs w:val="24"/>
        </w:rPr>
      </w:pPr>
      <w:r w:rsidRPr="00434B98">
        <w:rPr>
          <w:color w:val="000000" w:themeColor="text1"/>
          <w:sz w:val="24"/>
          <w:szCs w:val="24"/>
        </w:rPr>
        <w:t xml:space="preserve">UK Government (2025) </w:t>
      </w:r>
      <w:r w:rsidRPr="00434B98">
        <w:rPr>
          <w:i/>
          <w:iCs/>
          <w:color w:val="000000" w:themeColor="text1"/>
          <w:sz w:val="24"/>
          <w:szCs w:val="24"/>
        </w:rPr>
        <w:t>Major consultation to strengthen UK’s £100 billion design sector</w:t>
      </w:r>
      <w:r w:rsidRPr="00434B98">
        <w:rPr>
          <w:color w:val="000000" w:themeColor="text1"/>
          <w:sz w:val="24"/>
          <w:szCs w:val="24"/>
        </w:rPr>
        <w:t>.</w:t>
      </w:r>
      <w:r w:rsidRPr="00434B98">
        <w:rPr>
          <w:color w:val="000000" w:themeColor="text1"/>
          <w:sz w:val="24"/>
          <w:szCs w:val="24"/>
        </w:rPr>
        <w:br/>
        <w:t xml:space="preserve">Available at: </w:t>
      </w:r>
      <w:hyperlink r:id="rId61" w:tgtFrame="_new" w:history="1">
        <w:r w:rsidRPr="00434B98">
          <w:rPr>
            <w:rStyle w:val="Hyperlink"/>
            <w:color w:val="000000" w:themeColor="text1"/>
            <w:sz w:val="24"/>
            <w:szCs w:val="24"/>
          </w:rPr>
          <w:t>https://www.gov.uk</w:t>
        </w:r>
      </w:hyperlink>
    </w:p>
    <w:p w14:paraId="489F31CD" w14:textId="77777777" w:rsidR="007A4956" w:rsidRPr="00434B98" w:rsidRDefault="007A4956" w:rsidP="003B241F">
      <w:pPr>
        <w:pStyle w:val="Heading2"/>
        <w:rPr>
          <w:b w:val="0"/>
        </w:rPr>
      </w:pPr>
      <w:bookmarkStart w:id="12" w:name="_Toc218613745"/>
      <w:r w:rsidRPr="00434B98">
        <w:t>Reports, Research &amp; Think Tanks</w:t>
      </w:r>
      <w:bookmarkEnd w:id="12"/>
    </w:p>
    <w:p w14:paraId="1E466801" w14:textId="77777777" w:rsidR="007A4956" w:rsidRPr="00434B98" w:rsidRDefault="007A4956" w:rsidP="007A4956">
      <w:pPr>
        <w:rPr>
          <w:color w:val="000000" w:themeColor="text1"/>
          <w:sz w:val="24"/>
          <w:szCs w:val="24"/>
        </w:rPr>
      </w:pPr>
      <w:r w:rsidRPr="00434B98">
        <w:rPr>
          <w:color w:val="000000" w:themeColor="text1"/>
          <w:sz w:val="24"/>
          <w:szCs w:val="24"/>
        </w:rPr>
        <w:t xml:space="preserve">Age of Learning (2021) </w:t>
      </w:r>
      <w:r w:rsidRPr="00434B98">
        <w:rPr>
          <w:i/>
          <w:iCs/>
          <w:color w:val="000000" w:themeColor="text1"/>
          <w:sz w:val="24"/>
          <w:szCs w:val="24"/>
        </w:rPr>
        <w:t xml:space="preserve">Promising evidence of </w:t>
      </w:r>
      <w:proofErr w:type="spellStart"/>
      <w:r w:rsidRPr="00434B98">
        <w:rPr>
          <w:i/>
          <w:iCs/>
          <w:color w:val="000000" w:themeColor="text1"/>
          <w:sz w:val="24"/>
          <w:szCs w:val="24"/>
        </w:rPr>
        <w:t>ABCmouse</w:t>
      </w:r>
      <w:proofErr w:type="spellEnd"/>
      <w:r w:rsidRPr="00434B98">
        <w:rPr>
          <w:i/>
          <w:iCs/>
          <w:color w:val="000000" w:themeColor="text1"/>
          <w:sz w:val="24"/>
          <w:szCs w:val="24"/>
        </w:rPr>
        <w:t xml:space="preserve"> closing the achievement gap and minimizing summer learning loss</w:t>
      </w:r>
      <w:r w:rsidRPr="00434B98">
        <w:rPr>
          <w:color w:val="000000" w:themeColor="text1"/>
          <w:sz w:val="24"/>
          <w:szCs w:val="24"/>
        </w:rPr>
        <w:t>.</w:t>
      </w:r>
      <w:r w:rsidRPr="00434B98">
        <w:rPr>
          <w:color w:val="000000" w:themeColor="text1"/>
          <w:sz w:val="24"/>
          <w:szCs w:val="24"/>
        </w:rPr>
        <w:br/>
        <w:t xml:space="preserve">Available at: </w:t>
      </w:r>
      <w:hyperlink r:id="rId62" w:tgtFrame="_new" w:history="1">
        <w:r w:rsidRPr="00434B98">
          <w:rPr>
            <w:rStyle w:val="Hyperlink"/>
            <w:color w:val="000000" w:themeColor="text1"/>
            <w:sz w:val="24"/>
            <w:szCs w:val="24"/>
          </w:rPr>
          <w:t>https://www.ageoflearning.com/case_studies/ABCmouse_SchmidtFutures_ResrchBrf_RGB_09.pdf</w:t>
        </w:r>
      </w:hyperlink>
    </w:p>
    <w:p w14:paraId="0E10C2BC" w14:textId="77777777" w:rsidR="007A4956" w:rsidRPr="00434B98" w:rsidRDefault="007A4956" w:rsidP="007A4956">
      <w:pPr>
        <w:rPr>
          <w:color w:val="000000" w:themeColor="text1"/>
          <w:sz w:val="24"/>
          <w:szCs w:val="24"/>
        </w:rPr>
      </w:pPr>
      <w:r w:rsidRPr="00434B98">
        <w:rPr>
          <w:color w:val="000000" w:themeColor="text1"/>
          <w:sz w:val="24"/>
          <w:szCs w:val="24"/>
        </w:rPr>
        <w:t xml:space="preserve">EBSCO Research Starters (2025) Ungvarsky, J. </w:t>
      </w:r>
      <w:r w:rsidRPr="00434B98">
        <w:rPr>
          <w:i/>
          <w:iCs/>
          <w:color w:val="000000" w:themeColor="text1"/>
          <w:sz w:val="24"/>
          <w:szCs w:val="24"/>
        </w:rPr>
        <w:t>Hyperreality</w:t>
      </w:r>
      <w:r w:rsidRPr="00434B98">
        <w:rPr>
          <w:color w:val="000000" w:themeColor="text1"/>
          <w:sz w:val="24"/>
          <w:szCs w:val="24"/>
        </w:rPr>
        <w:t>.</w:t>
      </w:r>
      <w:r w:rsidRPr="00434B98">
        <w:rPr>
          <w:color w:val="000000" w:themeColor="text1"/>
          <w:sz w:val="24"/>
          <w:szCs w:val="24"/>
        </w:rPr>
        <w:br/>
        <w:t xml:space="preserve">Available at: </w:t>
      </w:r>
      <w:hyperlink r:id="rId63" w:tgtFrame="_new" w:history="1">
        <w:r w:rsidRPr="00434B98">
          <w:rPr>
            <w:rStyle w:val="Hyperlink"/>
            <w:color w:val="000000" w:themeColor="text1"/>
            <w:sz w:val="24"/>
            <w:szCs w:val="24"/>
          </w:rPr>
          <w:t>https://www.ebsco.com/research-starters/psychology/hyperreality</w:t>
        </w:r>
      </w:hyperlink>
    </w:p>
    <w:p w14:paraId="340B6E01" w14:textId="77777777" w:rsidR="007A4956" w:rsidRPr="00434B98" w:rsidRDefault="007A4956" w:rsidP="007A4956">
      <w:pPr>
        <w:rPr>
          <w:color w:val="000000" w:themeColor="text1"/>
          <w:sz w:val="24"/>
          <w:szCs w:val="24"/>
        </w:rPr>
      </w:pPr>
      <w:r w:rsidRPr="00434B98">
        <w:rPr>
          <w:color w:val="000000" w:themeColor="text1"/>
          <w:sz w:val="24"/>
          <w:szCs w:val="24"/>
        </w:rPr>
        <w:t xml:space="preserve">King’s College London (2024) </w:t>
      </w:r>
      <w:r w:rsidRPr="00434B98">
        <w:rPr>
          <w:i/>
          <w:iCs/>
          <w:color w:val="000000" w:themeColor="text1"/>
          <w:sz w:val="24"/>
          <w:szCs w:val="24"/>
        </w:rPr>
        <w:t>Christmas over-consumption: Why we shop the way we do (even climate activists!)</w:t>
      </w:r>
      <w:r w:rsidRPr="00434B98">
        <w:rPr>
          <w:color w:val="000000" w:themeColor="text1"/>
          <w:sz w:val="24"/>
          <w:szCs w:val="24"/>
        </w:rPr>
        <w:br/>
        <w:t xml:space="preserve">Available at: </w:t>
      </w:r>
      <w:hyperlink r:id="rId64" w:tgtFrame="_new" w:history="1">
        <w:r w:rsidRPr="00434B98">
          <w:rPr>
            <w:rStyle w:val="Hyperlink"/>
            <w:color w:val="000000" w:themeColor="text1"/>
            <w:sz w:val="24"/>
            <w:szCs w:val="24"/>
          </w:rPr>
          <w:t>https://www.kcl.ac.uk</w:t>
        </w:r>
      </w:hyperlink>
    </w:p>
    <w:p w14:paraId="3587EFAF" w14:textId="77777777" w:rsidR="007A4956" w:rsidRPr="00434B98" w:rsidRDefault="007A4956" w:rsidP="007A4956">
      <w:pPr>
        <w:rPr>
          <w:color w:val="000000" w:themeColor="text1"/>
          <w:sz w:val="24"/>
          <w:szCs w:val="24"/>
        </w:rPr>
      </w:pPr>
      <w:r w:rsidRPr="00434B98">
        <w:rPr>
          <w:color w:val="000000" w:themeColor="text1"/>
          <w:sz w:val="24"/>
          <w:szCs w:val="24"/>
        </w:rPr>
        <w:t xml:space="preserve">McKinsey &amp; Company (2025) </w:t>
      </w:r>
      <w:r w:rsidRPr="00434B98">
        <w:rPr>
          <w:i/>
          <w:iCs/>
          <w:color w:val="000000" w:themeColor="text1"/>
          <w:sz w:val="24"/>
          <w:szCs w:val="24"/>
        </w:rPr>
        <w:t>Superagency in the workplace: Empowering people to unlock AI’s full potential</w:t>
      </w:r>
      <w:r w:rsidRPr="00434B98">
        <w:rPr>
          <w:color w:val="000000" w:themeColor="text1"/>
          <w:sz w:val="24"/>
          <w:szCs w:val="24"/>
        </w:rPr>
        <w:t>.</w:t>
      </w:r>
      <w:r w:rsidRPr="00434B98">
        <w:rPr>
          <w:color w:val="000000" w:themeColor="text1"/>
          <w:sz w:val="24"/>
          <w:szCs w:val="24"/>
        </w:rPr>
        <w:br/>
        <w:t xml:space="preserve">Available at: </w:t>
      </w:r>
      <w:hyperlink r:id="rId65" w:tgtFrame="_new" w:history="1">
        <w:r w:rsidRPr="00434B98">
          <w:rPr>
            <w:rStyle w:val="Hyperlink"/>
            <w:color w:val="000000" w:themeColor="text1"/>
            <w:sz w:val="24"/>
            <w:szCs w:val="24"/>
          </w:rPr>
          <w:t>https://www.mckinsey.com</w:t>
        </w:r>
      </w:hyperlink>
    </w:p>
    <w:p w14:paraId="3B02E5D0" w14:textId="77777777" w:rsidR="007A4956" w:rsidRPr="00434B98" w:rsidRDefault="007A4956" w:rsidP="007A4956">
      <w:pPr>
        <w:rPr>
          <w:color w:val="000000" w:themeColor="text1"/>
          <w:sz w:val="24"/>
          <w:szCs w:val="24"/>
        </w:rPr>
      </w:pPr>
      <w:r w:rsidRPr="00434B98">
        <w:rPr>
          <w:color w:val="000000" w:themeColor="text1"/>
          <w:sz w:val="24"/>
          <w:szCs w:val="24"/>
        </w:rPr>
        <w:t xml:space="preserve">Pew Research </w:t>
      </w:r>
      <w:proofErr w:type="spellStart"/>
      <w:r w:rsidRPr="00434B98">
        <w:rPr>
          <w:color w:val="000000" w:themeColor="text1"/>
          <w:sz w:val="24"/>
          <w:szCs w:val="24"/>
        </w:rPr>
        <w:t>Center</w:t>
      </w:r>
      <w:proofErr w:type="spellEnd"/>
      <w:r w:rsidRPr="00434B98">
        <w:rPr>
          <w:color w:val="000000" w:themeColor="text1"/>
          <w:sz w:val="24"/>
          <w:szCs w:val="24"/>
        </w:rPr>
        <w:t xml:space="preserve"> (2022) Silver, L. and Connaughton, A. </w:t>
      </w:r>
      <w:r w:rsidRPr="00434B98">
        <w:rPr>
          <w:i/>
          <w:iCs/>
          <w:color w:val="000000" w:themeColor="text1"/>
          <w:sz w:val="24"/>
          <w:szCs w:val="24"/>
        </w:rPr>
        <w:t xml:space="preserve">Partisanship </w:t>
      </w:r>
      <w:proofErr w:type="spellStart"/>
      <w:r w:rsidRPr="00434B98">
        <w:rPr>
          <w:i/>
          <w:iCs/>
          <w:color w:val="000000" w:themeColor="text1"/>
          <w:sz w:val="24"/>
          <w:szCs w:val="24"/>
        </w:rPr>
        <w:t>colors</w:t>
      </w:r>
      <w:proofErr w:type="spellEnd"/>
      <w:r w:rsidRPr="00434B98">
        <w:rPr>
          <w:i/>
          <w:iCs/>
          <w:color w:val="000000" w:themeColor="text1"/>
          <w:sz w:val="24"/>
          <w:szCs w:val="24"/>
        </w:rPr>
        <w:t xml:space="preserve"> views of COVID-19 handling across advanced economies</w:t>
      </w:r>
      <w:r w:rsidRPr="00434B98">
        <w:rPr>
          <w:color w:val="000000" w:themeColor="text1"/>
          <w:sz w:val="24"/>
          <w:szCs w:val="24"/>
        </w:rPr>
        <w:t>.</w:t>
      </w:r>
      <w:r w:rsidRPr="00434B98">
        <w:rPr>
          <w:color w:val="000000" w:themeColor="text1"/>
          <w:sz w:val="24"/>
          <w:szCs w:val="24"/>
        </w:rPr>
        <w:br/>
        <w:t xml:space="preserve">Available at: </w:t>
      </w:r>
      <w:hyperlink r:id="rId66" w:tgtFrame="_new" w:history="1">
        <w:r w:rsidRPr="00434B98">
          <w:rPr>
            <w:rStyle w:val="Hyperlink"/>
            <w:color w:val="000000" w:themeColor="text1"/>
            <w:sz w:val="24"/>
            <w:szCs w:val="24"/>
          </w:rPr>
          <w:t>https://www.pewresearch.org</w:t>
        </w:r>
      </w:hyperlink>
    </w:p>
    <w:p w14:paraId="581A68F9" w14:textId="77777777" w:rsidR="007A4956" w:rsidRPr="00434B98" w:rsidRDefault="007A4956" w:rsidP="003B241F">
      <w:pPr>
        <w:pStyle w:val="Heading2"/>
        <w:rPr>
          <w:b w:val="0"/>
        </w:rPr>
      </w:pPr>
      <w:bookmarkStart w:id="13" w:name="_Toc218613746"/>
      <w:r w:rsidRPr="00434B98">
        <w:t>News &amp; Media Articles</w:t>
      </w:r>
      <w:bookmarkEnd w:id="13"/>
    </w:p>
    <w:p w14:paraId="083A0A21" w14:textId="77777777" w:rsidR="007A4956" w:rsidRPr="00434B98" w:rsidRDefault="007A4956" w:rsidP="007A4956">
      <w:pPr>
        <w:rPr>
          <w:color w:val="000000" w:themeColor="text1"/>
          <w:sz w:val="24"/>
          <w:szCs w:val="24"/>
        </w:rPr>
      </w:pPr>
      <w:r w:rsidRPr="00434B98">
        <w:rPr>
          <w:color w:val="000000" w:themeColor="text1"/>
          <w:sz w:val="24"/>
          <w:szCs w:val="24"/>
        </w:rPr>
        <w:t xml:space="preserve">ABC News (2025) </w:t>
      </w:r>
      <w:r w:rsidRPr="00434B98">
        <w:rPr>
          <w:i/>
          <w:iCs/>
          <w:color w:val="000000" w:themeColor="text1"/>
          <w:sz w:val="24"/>
          <w:szCs w:val="24"/>
        </w:rPr>
        <w:t>Why the AI-generated “Studio Ghibli” trend is so controversial</w:t>
      </w:r>
      <w:r w:rsidRPr="00434B98">
        <w:rPr>
          <w:color w:val="000000" w:themeColor="text1"/>
          <w:sz w:val="24"/>
          <w:szCs w:val="24"/>
        </w:rPr>
        <w:t>.</w:t>
      </w:r>
      <w:r w:rsidRPr="00434B98">
        <w:rPr>
          <w:color w:val="000000" w:themeColor="text1"/>
          <w:sz w:val="24"/>
          <w:szCs w:val="24"/>
        </w:rPr>
        <w:br/>
        <w:t xml:space="preserve">Available at: </w:t>
      </w:r>
      <w:hyperlink r:id="rId67" w:tgtFrame="_new" w:history="1">
        <w:r w:rsidRPr="00434B98">
          <w:rPr>
            <w:rStyle w:val="Hyperlink"/>
            <w:color w:val="000000" w:themeColor="text1"/>
            <w:sz w:val="24"/>
            <w:szCs w:val="24"/>
          </w:rPr>
          <w:t>https://www.abc.net.au/news/2025-04-03/the-controversial-chatgpt-studio-ghibli-trend-explained/105125570</w:t>
        </w:r>
      </w:hyperlink>
    </w:p>
    <w:p w14:paraId="35A33628" w14:textId="77777777" w:rsidR="007A4956" w:rsidRPr="00434B98" w:rsidRDefault="007A4956" w:rsidP="007A4956">
      <w:pPr>
        <w:rPr>
          <w:color w:val="000000" w:themeColor="text1"/>
          <w:sz w:val="24"/>
          <w:szCs w:val="24"/>
        </w:rPr>
      </w:pPr>
      <w:r w:rsidRPr="00434B98">
        <w:rPr>
          <w:color w:val="000000" w:themeColor="text1"/>
          <w:sz w:val="24"/>
          <w:szCs w:val="24"/>
        </w:rPr>
        <w:t xml:space="preserve">Geographical (2024) </w:t>
      </w:r>
      <w:r w:rsidRPr="00434B98">
        <w:rPr>
          <w:i/>
          <w:iCs/>
          <w:color w:val="000000" w:themeColor="text1"/>
          <w:sz w:val="24"/>
          <w:szCs w:val="24"/>
        </w:rPr>
        <w:t>The frightful environmental footprint of Halloween</w:t>
      </w:r>
      <w:r w:rsidRPr="00434B98">
        <w:rPr>
          <w:color w:val="000000" w:themeColor="text1"/>
          <w:sz w:val="24"/>
          <w:szCs w:val="24"/>
        </w:rPr>
        <w:t>.</w:t>
      </w:r>
      <w:r w:rsidRPr="00434B98">
        <w:rPr>
          <w:color w:val="000000" w:themeColor="text1"/>
          <w:sz w:val="24"/>
          <w:szCs w:val="24"/>
        </w:rPr>
        <w:br/>
        <w:t xml:space="preserve">Available at: </w:t>
      </w:r>
      <w:hyperlink r:id="rId68" w:tgtFrame="_new" w:history="1">
        <w:r w:rsidRPr="00434B98">
          <w:rPr>
            <w:rStyle w:val="Hyperlink"/>
            <w:color w:val="000000" w:themeColor="text1"/>
            <w:sz w:val="24"/>
            <w:szCs w:val="24"/>
          </w:rPr>
          <w:t>https://geographical.co.uk</w:t>
        </w:r>
      </w:hyperlink>
    </w:p>
    <w:p w14:paraId="51616FC7" w14:textId="77777777" w:rsidR="007A4956" w:rsidRPr="00434B98" w:rsidRDefault="007A4956" w:rsidP="007A4956">
      <w:pPr>
        <w:rPr>
          <w:color w:val="000000" w:themeColor="text1"/>
          <w:sz w:val="24"/>
          <w:szCs w:val="24"/>
        </w:rPr>
      </w:pPr>
      <w:r w:rsidRPr="00434B98">
        <w:rPr>
          <w:color w:val="000000" w:themeColor="text1"/>
          <w:sz w:val="24"/>
          <w:szCs w:val="24"/>
        </w:rPr>
        <w:t xml:space="preserve">Guardian, </w:t>
      </w:r>
      <w:proofErr w:type="gramStart"/>
      <w:r w:rsidRPr="00434B98">
        <w:rPr>
          <w:color w:val="000000" w:themeColor="text1"/>
          <w:sz w:val="24"/>
          <w:szCs w:val="24"/>
        </w:rPr>
        <w:t>The</w:t>
      </w:r>
      <w:proofErr w:type="gramEnd"/>
      <w:r w:rsidRPr="00434B98">
        <w:rPr>
          <w:color w:val="000000" w:themeColor="text1"/>
          <w:sz w:val="24"/>
          <w:szCs w:val="24"/>
        </w:rPr>
        <w:t xml:space="preserve"> (2024) </w:t>
      </w:r>
      <w:r w:rsidRPr="00434B98">
        <w:rPr>
          <w:i/>
          <w:iCs/>
          <w:color w:val="000000" w:themeColor="text1"/>
          <w:sz w:val="24"/>
          <w:szCs w:val="24"/>
        </w:rPr>
        <w:t>Anish Kapoor among artists featuring in youth vote billboard campaign</w:t>
      </w:r>
      <w:r w:rsidRPr="00434B98">
        <w:rPr>
          <w:color w:val="000000" w:themeColor="text1"/>
          <w:sz w:val="24"/>
          <w:szCs w:val="24"/>
        </w:rPr>
        <w:t>.</w:t>
      </w:r>
      <w:r w:rsidRPr="00434B98">
        <w:rPr>
          <w:color w:val="000000" w:themeColor="text1"/>
          <w:sz w:val="24"/>
          <w:szCs w:val="24"/>
        </w:rPr>
        <w:br/>
        <w:t xml:space="preserve">Available at: </w:t>
      </w:r>
      <w:hyperlink r:id="rId69" w:tgtFrame="_new" w:history="1">
        <w:r w:rsidRPr="00434B98">
          <w:rPr>
            <w:rStyle w:val="Hyperlink"/>
            <w:color w:val="000000" w:themeColor="text1"/>
            <w:sz w:val="24"/>
            <w:szCs w:val="24"/>
          </w:rPr>
          <w:t>https://www.theguardian.com</w:t>
        </w:r>
      </w:hyperlink>
    </w:p>
    <w:p w14:paraId="2209F791" w14:textId="77777777" w:rsidR="007A4956" w:rsidRPr="00434B98" w:rsidRDefault="007A4956" w:rsidP="007A4956">
      <w:pPr>
        <w:rPr>
          <w:color w:val="000000" w:themeColor="text1"/>
          <w:sz w:val="24"/>
          <w:szCs w:val="24"/>
        </w:rPr>
      </w:pPr>
      <w:r w:rsidRPr="00434B98">
        <w:rPr>
          <w:color w:val="000000" w:themeColor="text1"/>
          <w:sz w:val="24"/>
          <w:szCs w:val="24"/>
        </w:rPr>
        <w:t xml:space="preserve">Guardian, The (2025) Taylor, J. </w:t>
      </w:r>
      <w:r w:rsidRPr="00434B98">
        <w:rPr>
          <w:i/>
          <w:iCs/>
          <w:color w:val="000000" w:themeColor="text1"/>
          <w:sz w:val="24"/>
          <w:szCs w:val="24"/>
        </w:rPr>
        <w:t>Millions of children and teens lose access to accounts as Australia’s world-first social media ban begins</w:t>
      </w:r>
      <w:r w:rsidRPr="00434B98">
        <w:rPr>
          <w:color w:val="000000" w:themeColor="text1"/>
          <w:sz w:val="24"/>
          <w:szCs w:val="24"/>
        </w:rPr>
        <w:t>.</w:t>
      </w:r>
      <w:r w:rsidRPr="00434B98">
        <w:rPr>
          <w:color w:val="000000" w:themeColor="text1"/>
          <w:sz w:val="24"/>
          <w:szCs w:val="24"/>
        </w:rPr>
        <w:br/>
        <w:t xml:space="preserve">Available at: </w:t>
      </w:r>
      <w:hyperlink r:id="rId70" w:tgtFrame="_new" w:history="1">
        <w:r w:rsidRPr="00434B98">
          <w:rPr>
            <w:rStyle w:val="Hyperlink"/>
            <w:color w:val="000000" w:themeColor="text1"/>
            <w:sz w:val="24"/>
            <w:szCs w:val="24"/>
          </w:rPr>
          <w:t>https://www.theguardian.com</w:t>
        </w:r>
      </w:hyperlink>
    </w:p>
    <w:p w14:paraId="736B3A15" w14:textId="77777777" w:rsidR="007A4956" w:rsidRPr="00434B98" w:rsidRDefault="007A4956" w:rsidP="007A4956">
      <w:pPr>
        <w:rPr>
          <w:color w:val="000000" w:themeColor="text1"/>
          <w:sz w:val="24"/>
          <w:szCs w:val="24"/>
        </w:rPr>
      </w:pPr>
      <w:r w:rsidRPr="00434B98">
        <w:rPr>
          <w:color w:val="000000" w:themeColor="text1"/>
          <w:sz w:val="24"/>
          <w:szCs w:val="24"/>
        </w:rPr>
        <w:t xml:space="preserve">POLITICO (2024) </w:t>
      </w:r>
      <w:r w:rsidRPr="00434B98">
        <w:rPr>
          <w:i/>
          <w:iCs/>
          <w:color w:val="000000" w:themeColor="text1"/>
          <w:sz w:val="24"/>
          <w:szCs w:val="24"/>
        </w:rPr>
        <w:t>Israel floods social media to shape opinion around the war</w:t>
      </w:r>
      <w:r w:rsidRPr="00434B98">
        <w:rPr>
          <w:color w:val="000000" w:themeColor="text1"/>
          <w:sz w:val="24"/>
          <w:szCs w:val="24"/>
        </w:rPr>
        <w:t>.</w:t>
      </w:r>
      <w:r w:rsidRPr="00434B98">
        <w:rPr>
          <w:color w:val="000000" w:themeColor="text1"/>
          <w:sz w:val="24"/>
          <w:szCs w:val="24"/>
        </w:rPr>
        <w:br/>
        <w:t xml:space="preserve">Available at: </w:t>
      </w:r>
      <w:hyperlink r:id="rId71" w:tgtFrame="_new" w:history="1">
        <w:r w:rsidRPr="00434B98">
          <w:rPr>
            <w:rStyle w:val="Hyperlink"/>
            <w:color w:val="000000" w:themeColor="text1"/>
            <w:sz w:val="24"/>
            <w:szCs w:val="24"/>
          </w:rPr>
          <w:t>https://www.politico.com</w:t>
        </w:r>
      </w:hyperlink>
    </w:p>
    <w:p w14:paraId="73A0319C" w14:textId="77777777" w:rsidR="007A4956" w:rsidRPr="00434B98" w:rsidRDefault="007A4956" w:rsidP="007A4956">
      <w:pPr>
        <w:rPr>
          <w:color w:val="000000" w:themeColor="text1"/>
          <w:sz w:val="24"/>
          <w:szCs w:val="24"/>
        </w:rPr>
      </w:pPr>
      <w:r w:rsidRPr="00434B98">
        <w:rPr>
          <w:color w:val="000000" w:themeColor="text1"/>
          <w:sz w:val="24"/>
          <w:szCs w:val="24"/>
        </w:rPr>
        <w:lastRenderedPageBreak/>
        <w:t xml:space="preserve">Reuters (2025) </w:t>
      </w:r>
      <w:r w:rsidRPr="00434B98">
        <w:rPr>
          <w:i/>
          <w:iCs/>
          <w:color w:val="000000" w:themeColor="text1"/>
          <w:sz w:val="24"/>
          <w:szCs w:val="24"/>
        </w:rPr>
        <w:t>Salesforce sued by authors over artificial intelligence software</w:t>
      </w:r>
      <w:r w:rsidRPr="00434B98">
        <w:rPr>
          <w:color w:val="000000" w:themeColor="text1"/>
          <w:sz w:val="24"/>
          <w:szCs w:val="24"/>
        </w:rPr>
        <w:t>.</w:t>
      </w:r>
      <w:r w:rsidRPr="00434B98">
        <w:rPr>
          <w:color w:val="000000" w:themeColor="text1"/>
          <w:sz w:val="24"/>
          <w:szCs w:val="24"/>
        </w:rPr>
        <w:br/>
        <w:t xml:space="preserve">Available at: </w:t>
      </w:r>
      <w:hyperlink r:id="rId72" w:tgtFrame="_new" w:history="1">
        <w:r w:rsidRPr="00434B98">
          <w:rPr>
            <w:rStyle w:val="Hyperlink"/>
            <w:color w:val="000000" w:themeColor="text1"/>
            <w:sz w:val="24"/>
            <w:szCs w:val="24"/>
          </w:rPr>
          <w:t>https://www.reuters.com</w:t>
        </w:r>
      </w:hyperlink>
    </w:p>
    <w:p w14:paraId="639C22C8"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SlashGear</w:t>
      </w:r>
      <w:proofErr w:type="spellEnd"/>
      <w:r w:rsidRPr="00434B98">
        <w:rPr>
          <w:color w:val="000000" w:themeColor="text1"/>
          <w:sz w:val="24"/>
          <w:szCs w:val="24"/>
        </w:rPr>
        <w:t xml:space="preserve"> (2025) Hindy, J. </w:t>
      </w:r>
      <w:r w:rsidRPr="00434B98">
        <w:rPr>
          <w:i/>
          <w:iCs/>
          <w:color w:val="000000" w:themeColor="text1"/>
          <w:sz w:val="24"/>
          <w:szCs w:val="24"/>
        </w:rPr>
        <w:t>Major RAM brands ranked worst to best (and which ones to avoid)</w:t>
      </w:r>
      <w:r w:rsidRPr="00434B98">
        <w:rPr>
          <w:color w:val="000000" w:themeColor="text1"/>
          <w:sz w:val="24"/>
          <w:szCs w:val="24"/>
        </w:rPr>
        <w:t>.</w:t>
      </w:r>
      <w:r w:rsidRPr="00434B98">
        <w:rPr>
          <w:color w:val="000000" w:themeColor="text1"/>
          <w:sz w:val="24"/>
          <w:szCs w:val="24"/>
        </w:rPr>
        <w:br/>
        <w:t xml:space="preserve">Available at: </w:t>
      </w:r>
      <w:hyperlink r:id="rId73" w:tgtFrame="_new" w:history="1">
        <w:r w:rsidRPr="00434B98">
          <w:rPr>
            <w:rStyle w:val="Hyperlink"/>
            <w:color w:val="000000" w:themeColor="text1"/>
            <w:sz w:val="24"/>
            <w:szCs w:val="24"/>
          </w:rPr>
          <w:t>https://www.slashgear.com/2029004/major-ram-brands-memory-ranked/</w:t>
        </w:r>
      </w:hyperlink>
    </w:p>
    <w:p w14:paraId="32C099CD" w14:textId="77777777" w:rsidR="007A4956" w:rsidRPr="00434B98" w:rsidRDefault="007A4956" w:rsidP="003B241F">
      <w:pPr>
        <w:pStyle w:val="Heading2"/>
        <w:rPr>
          <w:b w:val="0"/>
        </w:rPr>
      </w:pPr>
      <w:bookmarkStart w:id="14" w:name="_Toc218613747"/>
      <w:r w:rsidRPr="00434B98">
        <w:t>Websites, Online Articles &amp; Industry Commentary</w:t>
      </w:r>
      <w:bookmarkEnd w:id="14"/>
    </w:p>
    <w:p w14:paraId="21D92D02" w14:textId="77777777" w:rsidR="007A4956" w:rsidRPr="00434B98" w:rsidRDefault="007A4956" w:rsidP="007A4956">
      <w:pPr>
        <w:rPr>
          <w:color w:val="000000" w:themeColor="text1"/>
          <w:sz w:val="24"/>
          <w:szCs w:val="24"/>
        </w:rPr>
      </w:pPr>
      <w:r w:rsidRPr="00434B98">
        <w:rPr>
          <w:color w:val="000000" w:themeColor="text1"/>
          <w:sz w:val="24"/>
          <w:szCs w:val="24"/>
        </w:rPr>
        <w:t xml:space="preserve">Adam Insights (2025) </w:t>
      </w:r>
      <w:r w:rsidRPr="00434B98">
        <w:rPr>
          <w:i/>
          <w:iCs/>
          <w:color w:val="000000" w:themeColor="text1"/>
          <w:sz w:val="24"/>
          <w:szCs w:val="24"/>
        </w:rPr>
        <w:t>The Trump effect: How Donald Trump redefined political branding forever</w:t>
      </w:r>
      <w:r w:rsidRPr="00434B98">
        <w:rPr>
          <w:color w:val="000000" w:themeColor="text1"/>
          <w:sz w:val="24"/>
          <w:szCs w:val="24"/>
        </w:rPr>
        <w:t>.</w:t>
      </w:r>
      <w:r w:rsidRPr="00434B98">
        <w:rPr>
          <w:color w:val="000000" w:themeColor="text1"/>
          <w:sz w:val="24"/>
          <w:szCs w:val="24"/>
        </w:rPr>
        <w:br/>
        <w:t xml:space="preserve">Available at: </w:t>
      </w:r>
      <w:hyperlink r:id="rId74" w:tgtFrame="_new" w:history="1">
        <w:r w:rsidRPr="00434B98">
          <w:rPr>
            <w:rStyle w:val="Hyperlink"/>
            <w:color w:val="000000" w:themeColor="text1"/>
            <w:sz w:val="24"/>
            <w:szCs w:val="24"/>
          </w:rPr>
          <w:t>https://adaminsights.com</w:t>
        </w:r>
      </w:hyperlink>
    </w:p>
    <w:p w14:paraId="23A06FE8"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ArtDex</w:t>
      </w:r>
      <w:proofErr w:type="spellEnd"/>
      <w:r w:rsidRPr="00434B98">
        <w:rPr>
          <w:color w:val="000000" w:themeColor="text1"/>
          <w:sz w:val="24"/>
          <w:szCs w:val="24"/>
        </w:rPr>
        <w:t xml:space="preserve"> (2025) </w:t>
      </w:r>
      <w:r w:rsidRPr="00434B98">
        <w:rPr>
          <w:i/>
          <w:iCs/>
          <w:color w:val="000000" w:themeColor="text1"/>
          <w:sz w:val="24"/>
          <w:szCs w:val="24"/>
        </w:rPr>
        <w:t>Where in the art world for #MeToo movement</w:t>
      </w:r>
      <w:r w:rsidRPr="00434B98">
        <w:rPr>
          <w:color w:val="000000" w:themeColor="text1"/>
          <w:sz w:val="24"/>
          <w:szCs w:val="24"/>
        </w:rPr>
        <w:t>.</w:t>
      </w:r>
      <w:r w:rsidRPr="00434B98">
        <w:rPr>
          <w:color w:val="000000" w:themeColor="text1"/>
          <w:sz w:val="24"/>
          <w:szCs w:val="24"/>
        </w:rPr>
        <w:br/>
        <w:t xml:space="preserve">Available at: </w:t>
      </w:r>
      <w:hyperlink r:id="rId75" w:tgtFrame="_new" w:history="1">
        <w:r w:rsidRPr="00434B98">
          <w:rPr>
            <w:rStyle w:val="Hyperlink"/>
            <w:color w:val="000000" w:themeColor="text1"/>
            <w:sz w:val="24"/>
            <w:szCs w:val="24"/>
          </w:rPr>
          <w:t>https://www.artdex.com/art-world-metoo-movement/</w:t>
        </w:r>
      </w:hyperlink>
    </w:p>
    <w:p w14:paraId="5CF1EA60"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ArtRewards</w:t>
      </w:r>
      <w:proofErr w:type="spellEnd"/>
      <w:r w:rsidRPr="00434B98">
        <w:rPr>
          <w:color w:val="000000" w:themeColor="text1"/>
          <w:sz w:val="24"/>
          <w:szCs w:val="24"/>
        </w:rPr>
        <w:t xml:space="preserve"> (2025) </w:t>
      </w:r>
      <w:r w:rsidRPr="00434B98">
        <w:rPr>
          <w:i/>
          <w:iCs/>
          <w:color w:val="000000" w:themeColor="text1"/>
          <w:sz w:val="24"/>
          <w:szCs w:val="24"/>
        </w:rPr>
        <w:t>The art of propaganda: Visual storytelling in times of war</w:t>
      </w:r>
      <w:r w:rsidRPr="00434B98">
        <w:rPr>
          <w:color w:val="000000" w:themeColor="text1"/>
          <w:sz w:val="24"/>
          <w:szCs w:val="24"/>
        </w:rPr>
        <w:t>.</w:t>
      </w:r>
      <w:r w:rsidRPr="00434B98">
        <w:rPr>
          <w:color w:val="000000" w:themeColor="text1"/>
          <w:sz w:val="24"/>
          <w:szCs w:val="24"/>
        </w:rPr>
        <w:br/>
        <w:t xml:space="preserve">Available at: </w:t>
      </w:r>
      <w:hyperlink r:id="rId76" w:tgtFrame="_new" w:history="1">
        <w:r w:rsidRPr="00434B98">
          <w:rPr>
            <w:rStyle w:val="Hyperlink"/>
            <w:color w:val="000000" w:themeColor="text1"/>
            <w:sz w:val="24"/>
            <w:szCs w:val="24"/>
          </w:rPr>
          <w:t>https://www.artrewards.net/editorial/the-art-of-propaganda-visual-storytelling-in-times-of-war</w:t>
        </w:r>
      </w:hyperlink>
    </w:p>
    <w:p w14:paraId="47B94F93" w14:textId="77777777" w:rsidR="007A4956" w:rsidRPr="00434B98" w:rsidRDefault="007A4956" w:rsidP="007A4956">
      <w:pPr>
        <w:rPr>
          <w:color w:val="000000" w:themeColor="text1"/>
          <w:sz w:val="24"/>
          <w:szCs w:val="24"/>
        </w:rPr>
      </w:pPr>
      <w:r w:rsidRPr="00434B98">
        <w:rPr>
          <w:color w:val="000000" w:themeColor="text1"/>
          <w:sz w:val="24"/>
          <w:szCs w:val="24"/>
        </w:rPr>
        <w:t xml:space="preserve">CADD Centre (2025) </w:t>
      </w:r>
      <w:r w:rsidRPr="00434B98">
        <w:rPr>
          <w:i/>
          <w:iCs/>
          <w:color w:val="000000" w:themeColor="text1"/>
          <w:sz w:val="24"/>
          <w:szCs w:val="24"/>
        </w:rPr>
        <w:t>2025 design industry trends: The role of AI in driving change</w:t>
      </w:r>
      <w:r w:rsidRPr="00434B98">
        <w:rPr>
          <w:color w:val="000000" w:themeColor="text1"/>
          <w:sz w:val="24"/>
          <w:szCs w:val="24"/>
        </w:rPr>
        <w:t>.</w:t>
      </w:r>
      <w:r w:rsidRPr="00434B98">
        <w:rPr>
          <w:color w:val="000000" w:themeColor="text1"/>
          <w:sz w:val="24"/>
          <w:szCs w:val="24"/>
        </w:rPr>
        <w:br/>
        <w:t xml:space="preserve">Available at: </w:t>
      </w:r>
      <w:hyperlink r:id="rId77" w:tgtFrame="_new" w:history="1">
        <w:r w:rsidRPr="00434B98">
          <w:rPr>
            <w:rStyle w:val="Hyperlink"/>
            <w:color w:val="000000" w:themeColor="text1"/>
            <w:sz w:val="24"/>
            <w:szCs w:val="24"/>
          </w:rPr>
          <w:t>https://caddcentre.com/blog/2025-design-industry-trends-the-role-of-ai-in-driving-change/</w:t>
        </w:r>
      </w:hyperlink>
    </w:p>
    <w:p w14:paraId="2B2E870E" w14:textId="77777777" w:rsidR="007A4956" w:rsidRPr="00434B98" w:rsidRDefault="007A4956" w:rsidP="007A4956">
      <w:pPr>
        <w:rPr>
          <w:color w:val="000000" w:themeColor="text1"/>
          <w:sz w:val="24"/>
          <w:szCs w:val="24"/>
        </w:rPr>
      </w:pPr>
      <w:r w:rsidRPr="00434B98">
        <w:rPr>
          <w:color w:val="000000" w:themeColor="text1"/>
          <w:sz w:val="24"/>
          <w:szCs w:val="24"/>
        </w:rPr>
        <w:t xml:space="preserve">Cultural Daily (2025) </w:t>
      </w:r>
      <w:r w:rsidRPr="00434B98">
        <w:rPr>
          <w:i/>
          <w:iCs/>
          <w:color w:val="000000" w:themeColor="text1"/>
          <w:sz w:val="24"/>
          <w:szCs w:val="24"/>
        </w:rPr>
        <w:t>LGBTQ+ culture and identity: The visual language of pride</w:t>
      </w:r>
      <w:r w:rsidRPr="00434B98">
        <w:rPr>
          <w:color w:val="000000" w:themeColor="text1"/>
          <w:sz w:val="24"/>
          <w:szCs w:val="24"/>
        </w:rPr>
        <w:t>.</w:t>
      </w:r>
      <w:r w:rsidRPr="00434B98">
        <w:rPr>
          <w:color w:val="000000" w:themeColor="text1"/>
          <w:sz w:val="24"/>
          <w:szCs w:val="24"/>
        </w:rPr>
        <w:br/>
        <w:t xml:space="preserve">Available at: </w:t>
      </w:r>
      <w:hyperlink r:id="rId78" w:tgtFrame="_new" w:history="1">
        <w:r w:rsidRPr="00434B98">
          <w:rPr>
            <w:rStyle w:val="Hyperlink"/>
            <w:color w:val="000000" w:themeColor="text1"/>
            <w:sz w:val="24"/>
            <w:szCs w:val="24"/>
          </w:rPr>
          <w:t>https://www.culturaldaily.com/lgbtq-culture-and-identity-the-visual-language-of-pride/</w:t>
        </w:r>
      </w:hyperlink>
    </w:p>
    <w:p w14:paraId="32FFF6F5" w14:textId="77777777" w:rsidR="007A4956" w:rsidRPr="00434B98" w:rsidRDefault="007A4956" w:rsidP="007A4956">
      <w:pPr>
        <w:rPr>
          <w:color w:val="000000" w:themeColor="text1"/>
          <w:sz w:val="24"/>
          <w:szCs w:val="24"/>
        </w:rPr>
      </w:pPr>
      <w:r w:rsidRPr="00434B98">
        <w:rPr>
          <w:color w:val="000000" w:themeColor="text1"/>
          <w:sz w:val="24"/>
          <w:szCs w:val="24"/>
        </w:rPr>
        <w:t xml:space="preserve">Good On You (2024) </w:t>
      </w:r>
      <w:proofErr w:type="spellStart"/>
      <w:r w:rsidRPr="00434B98">
        <w:rPr>
          <w:color w:val="000000" w:themeColor="text1"/>
          <w:sz w:val="24"/>
          <w:szCs w:val="24"/>
        </w:rPr>
        <w:t>Rauturier</w:t>
      </w:r>
      <w:proofErr w:type="spellEnd"/>
      <w:r w:rsidRPr="00434B98">
        <w:rPr>
          <w:color w:val="000000" w:themeColor="text1"/>
          <w:sz w:val="24"/>
          <w:szCs w:val="24"/>
        </w:rPr>
        <w:t xml:space="preserve">, S. </w:t>
      </w:r>
      <w:r w:rsidRPr="00434B98">
        <w:rPr>
          <w:i/>
          <w:iCs/>
          <w:color w:val="000000" w:themeColor="text1"/>
          <w:sz w:val="24"/>
          <w:szCs w:val="24"/>
        </w:rPr>
        <w:t>Stop before you shop: The issues with Black Friday and Cyber Monday</w:t>
      </w:r>
      <w:r w:rsidRPr="00434B98">
        <w:rPr>
          <w:color w:val="000000" w:themeColor="text1"/>
          <w:sz w:val="24"/>
          <w:szCs w:val="24"/>
        </w:rPr>
        <w:t>.</w:t>
      </w:r>
      <w:r w:rsidRPr="00434B98">
        <w:rPr>
          <w:color w:val="000000" w:themeColor="text1"/>
          <w:sz w:val="24"/>
          <w:szCs w:val="24"/>
        </w:rPr>
        <w:br/>
        <w:t xml:space="preserve">Available at: </w:t>
      </w:r>
      <w:hyperlink r:id="rId79" w:tgtFrame="_new" w:history="1">
        <w:r w:rsidRPr="00434B98">
          <w:rPr>
            <w:rStyle w:val="Hyperlink"/>
            <w:color w:val="000000" w:themeColor="text1"/>
            <w:sz w:val="24"/>
            <w:szCs w:val="24"/>
          </w:rPr>
          <w:t>https://goodonyou.eco/issues-with-black-friday/</w:t>
        </w:r>
      </w:hyperlink>
    </w:p>
    <w:p w14:paraId="20B1EACD" w14:textId="77777777" w:rsidR="007A4956" w:rsidRPr="00434B98" w:rsidRDefault="007A4956" w:rsidP="007A4956">
      <w:pPr>
        <w:rPr>
          <w:color w:val="000000" w:themeColor="text1"/>
          <w:sz w:val="24"/>
          <w:szCs w:val="24"/>
        </w:rPr>
      </w:pPr>
      <w:r w:rsidRPr="00434B98">
        <w:rPr>
          <w:color w:val="000000" w:themeColor="text1"/>
          <w:sz w:val="24"/>
          <w:szCs w:val="24"/>
        </w:rPr>
        <w:t xml:space="preserve">Grow by Design (2025) </w:t>
      </w:r>
      <w:r w:rsidRPr="00434B98">
        <w:rPr>
          <w:i/>
          <w:iCs/>
          <w:color w:val="000000" w:themeColor="text1"/>
          <w:sz w:val="24"/>
          <w:szCs w:val="24"/>
        </w:rPr>
        <w:t>How is AI affecting the design industry in 2025: Key insights and trends</w:t>
      </w:r>
      <w:r w:rsidRPr="00434B98">
        <w:rPr>
          <w:color w:val="000000" w:themeColor="text1"/>
          <w:sz w:val="24"/>
          <w:szCs w:val="24"/>
        </w:rPr>
        <w:t>.</w:t>
      </w:r>
      <w:r w:rsidRPr="00434B98">
        <w:rPr>
          <w:color w:val="000000" w:themeColor="text1"/>
          <w:sz w:val="24"/>
          <w:szCs w:val="24"/>
        </w:rPr>
        <w:br/>
        <w:t xml:space="preserve">Available at: </w:t>
      </w:r>
      <w:hyperlink r:id="rId80" w:tgtFrame="_new" w:history="1">
        <w:r w:rsidRPr="00434B98">
          <w:rPr>
            <w:rStyle w:val="Hyperlink"/>
            <w:color w:val="000000" w:themeColor="text1"/>
            <w:sz w:val="24"/>
            <w:szCs w:val="24"/>
          </w:rPr>
          <w:t>https://www.moteldesign.com/blog/how-is-ai-affecting-the-design-industry-in-2025-key-insights-trends</w:t>
        </w:r>
      </w:hyperlink>
    </w:p>
    <w:p w14:paraId="64896D1F" w14:textId="77777777" w:rsidR="007A4956" w:rsidRPr="00434B98" w:rsidRDefault="007A4956" w:rsidP="007A4956">
      <w:pPr>
        <w:rPr>
          <w:color w:val="000000" w:themeColor="text1"/>
          <w:sz w:val="24"/>
          <w:szCs w:val="24"/>
        </w:rPr>
      </w:pPr>
      <w:r w:rsidRPr="00434B98">
        <w:rPr>
          <w:color w:val="000000" w:themeColor="text1"/>
          <w:sz w:val="24"/>
          <w:szCs w:val="24"/>
        </w:rPr>
        <w:t xml:space="preserve">The Design Girl (2025) </w:t>
      </w:r>
      <w:r w:rsidRPr="00434B98">
        <w:rPr>
          <w:i/>
          <w:iCs/>
          <w:color w:val="000000" w:themeColor="text1"/>
          <w:sz w:val="24"/>
          <w:szCs w:val="24"/>
        </w:rPr>
        <w:t>Semiotics 101: Signs, symbols and meaning</w:t>
      </w:r>
      <w:r w:rsidRPr="00434B98">
        <w:rPr>
          <w:color w:val="000000" w:themeColor="text1"/>
          <w:sz w:val="24"/>
          <w:szCs w:val="24"/>
        </w:rPr>
        <w:t>.</w:t>
      </w:r>
      <w:r w:rsidRPr="00434B98">
        <w:rPr>
          <w:color w:val="000000" w:themeColor="text1"/>
          <w:sz w:val="24"/>
          <w:szCs w:val="24"/>
        </w:rPr>
        <w:br/>
        <w:t xml:space="preserve">Available at: </w:t>
      </w:r>
      <w:hyperlink r:id="rId81" w:tgtFrame="_new" w:history="1">
        <w:r w:rsidRPr="00434B98">
          <w:rPr>
            <w:rStyle w:val="Hyperlink"/>
            <w:color w:val="000000" w:themeColor="text1"/>
            <w:sz w:val="24"/>
            <w:szCs w:val="24"/>
          </w:rPr>
          <w:t>https://thisdesigngirl.com/theory/semiotics-design/</w:t>
        </w:r>
      </w:hyperlink>
    </w:p>
    <w:p w14:paraId="072C3660"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Thred</w:t>
      </w:r>
      <w:proofErr w:type="spellEnd"/>
      <w:r w:rsidRPr="00434B98">
        <w:rPr>
          <w:color w:val="000000" w:themeColor="text1"/>
          <w:sz w:val="24"/>
          <w:szCs w:val="24"/>
        </w:rPr>
        <w:t xml:space="preserve"> (2025) Byrne, J. </w:t>
      </w:r>
      <w:r w:rsidRPr="00434B98">
        <w:rPr>
          <w:i/>
          <w:iCs/>
          <w:color w:val="000000" w:themeColor="text1"/>
          <w:sz w:val="24"/>
          <w:szCs w:val="24"/>
        </w:rPr>
        <w:t>H&amp;M slammed for its plan to use AI twins of models</w:t>
      </w:r>
      <w:r w:rsidRPr="00434B98">
        <w:rPr>
          <w:color w:val="000000" w:themeColor="text1"/>
          <w:sz w:val="24"/>
          <w:szCs w:val="24"/>
        </w:rPr>
        <w:t>.</w:t>
      </w:r>
      <w:r w:rsidRPr="00434B98">
        <w:rPr>
          <w:color w:val="000000" w:themeColor="text1"/>
          <w:sz w:val="24"/>
          <w:szCs w:val="24"/>
        </w:rPr>
        <w:br/>
        <w:t xml:space="preserve">Available at: </w:t>
      </w:r>
      <w:hyperlink r:id="rId82" w:tgtFrame="_new" w:history="1">
        <w:r w:rsidRPr="00434B98">
          <w:rPr>
            <w:rStyle w:val="Hyperlink"/>
            <w:color w:val="000000" w:themeColor="text1"/>
            <w:sz w:val="24"/>
            <w:szCs w:val="24"/>
          </w:rPr>
          <w:t>https://thred.com/style/hm-slammed-for-its-plan-to-create-ai-twins-of-its-models/</w:t>
        </w:r>
      </w:hyperlink>
    </w:p>
    <w:p w14:paraId="462EBADF" w14:textId="77777777" w:rsidR="007A4956" w:rsidRPr="00434B98" w:rsidRDefault="007A4956" w:rsidP="007A4956">
      <w:pPr>
        <w:rPr>
          <w:color w:val="000000" w:themeColor="text1"/>
          <w:sz w:val="24"/>
          <w:szCs w:val="24"/>
        </w:rPr>
      </w:pPr>
      <w:r w:rsidRPr="00434B98">
        <w:rPr>
          <w:color w:val="000000" w:themeColor="text1"/>
          <w:sz w:val="24"/>
          <w:szCs w:val="24"/>
        </w:rPr>
        <w:t xml:space="preserve">Wearable Technology Life (2024) </w:t>
      </w:r>
      <w:r w:rsidRPr="00434B98">
        <w:rPr>
          <w:i/>
          <w:iCs/>
          <w:color w:val="000000" w:themeColor="text1"/>
          <w:sz w:val="24"/>
          <w:szCs w:val="24"/>
        </w:rPr>
        <w:t>Virtual reality examples in daily life</w:t>
      </w:r>
      <w:r w:rsidRPr="00434B98">
        <w:rPr>
          <w:color w:val="000000" w:themeColor="text1"/>
          <w:sz w:val="24"/>
          <w:szCs w:val="24"/>
        </w:rPr>
        <w:t>.</w:t>
      </w:r>
      <w:r w:rsidRPr="00434B98">
        <w:rPr>
          <w:color w:val="000000" w:themeColor="text1"/>
          <w:sz w:val="24"/>
          <w:szCs w:val="24"/>
        </w:rPr>
        <w:br/>
        <w:t xml:space="preserve">Available at: </w:t>
      </w:r>
      <w:hyperlink r:id="rId83" w:tgtFrame="_new" w:history="1">
        <w:r w:rsidRPr="00434B98">
          <w:rPr>
            <w:rStyle w:val="Hyperlink"/>
            <w:color w:val="000000" w:themeColor="text1"/>
            <w:sz w:val="24"/>
            <w:szCs w:val="24"/>
          </w:rPr>
          <w:t>https://www.wearabletechnologylife.com</w:t>
        </w:r>
      </w:hyperlink>
    </w:p>
    <w:p w14:paraId="09C3C71F" w14:textId="77777777" w:rsidR="007A4956" w:rsidRPr="00434B98" w:rsidRDefault="007A4956" w:rsidP="007A4956">
      <w:pPr>
        <w:rPr>
          <w:color w:val="000000" w:themeColor="text1"/>
          <w:sz w:val="24"/>
          <w:szCs w:val="24"/>
        </w:rPr>
      </w:pPr>
      <w:r w:rsidRPr="00434B98">
        <w:rPr>
          <w:color w:val="000000" w:themeColor="text1"/>
          <w:sz w:val="24"/>
          <w:szCs w:val="24"/>
        </w:rPr>
        <w:t xml:space="preserve">Windows Forum (2025) </w:t>
      </w:r>
      <w:r w:rsidRPr="00434B98">
        <w:rPr>
          <w:i/>
          <w:iCs/>
          <w:color w:val="000000" w:themeColor="text1"/>
          <w:sz w:val="24"/>
          <w:szCs w:val="24"/>
        </w:rPr>
        <w:t>Lessons from the October 2025 AWS outage: Designing for failure</w:t>
      </w:r>
      <w:r w:rsidRPr="00434B98">
        <w:rPr>
          <w:color w:val="000000" w:themeColor="text1"/>
          <w:sz w:val="24"/>
          <w:szCs w:val="24"/>
        </w:rPr>
        <w:t>.</w:t>
      </w:r>
      <w:r w:rsidRPr="00434B98">
        <w:rPr>
          <w:color w:val="000000" w:themeColor="text1"/>
          <w:sz w:val="24"/>
          <w:szCs w:val="24"/>
        </w:rPr>
        <w:br/>
        <w:t xml:space="preserve">Available at: </w:t>
      </w:r>
      <w:hyperlink r:id="rId84" w:tgtFrame="_new" w:history="1">
        <w:r w:rsidRPr="00434B98">
          <w:rPr>
            <w:rStyle w:val="Hyperlink"/>
            <w:color w:val="000000" w:themeColor="text1"/>
            <w:sz w:val="24"/>
            <w:szCs w:val="24"/>
          </w:rPr>
          <w:t>https://windowsforum.com</w:t>
        </w:r>
      </w:hyperlink>
    </w:p>
    <w:p w14:paraId="2F1A5300" w14:textId="77777777" w:rsidR="007A4956" w:rsidRPr="00434B98" w:rsidRDefault="007A4956" w:rsidP="003B241F">
      <w:pPr>
        <w:pStyle w:val="Heading2"/>
        <w:rPr>
          <w:b w:val="0"/>
        </w:rPr>
      </w:pPr>
      <w:bookmarkStart w:id="15" w:name="_Toc218613748"/>
      <w:r w:rsidRPr="00434B98">
        <w:lastRenderedPageBreak/>
        <w:t>Corporate Campaigns &amp; Brand Communications</w:t>
      </w:r>
      <w:bookmarkEnd w:id="15"/>
    </w:p>
    <w:p w14:paraId="1FEEF347" w14:textId="77777777" w:rsidR="007A4956" w:rsidRPr="00434B98" w:rsidRDefault="007A4956" w:rsidP="007A4956">
      <w:pPr>
        <w:rPr>
          <w:color w:val="000000" w:themeColor="text1"/>
          <w:sz w:val="24"/>
          <w:szCs w:val="24"/>
        </w:rPr>
      </w:pPr>
      <w:r w:rsidRPr="00434B98">
        <w:rPr>
          <w:color w:val="000000" w:themeColor="text1"/>
          <w:sz w:val="24"/>
          <w:szCs w:val="24"/>
        </w:rPr>
        <w:t xml:space="preserve">Adidas (2021) </w:t>
      </w:r>
      <w:r w:rsidRPr="00434B98">
        <w:rPr>
          <w:i/>
          <w:iCs/>
          <w:color w:val="000000" w:themeColor="text1"/>
          <w:sz w:val="24"/>
          <w:szCs w:val="24"/>
        </w:rPr>
        <w:t>Impossible is nothing</w:t>
      </w:r>
      <w:r w:rsidRPr="00434B98">
        <w:rPr>
          <w:color w:val="000000" w:themeColor="text1"/>
          <w:sz w:val="24"/>
          <w:szCs w:val="24"/>
        </w:rPr>
        <w:t>. Adidas Annual Report 2021.</w:t>
      </w:r>
      <w:r w:rsidRPr="00434B98">
        <w:rPr>
          <w:color w:val="000000" w:themeColor="text1"/>
          <w:sz w:val="24"/>
          <w:szCs w:val="24"/>
        </w:rPr>
        <w:br/>
        <w:t xml:space="preserve">Available at: </w:t>
      </w:r>
      <w:hyperlink r:id="rId85" w:tgtFrame="_new" w:history="1">
        <w:r w:rsidRPr="00434B98">
          <w:rPr>
            <w:rStyle w:val="Hyperlink"/>
            <w:color w:val="000000" w:themeColor="text1"/>
            <w:sz w:val="24"/>
            <w:szCs w:val="24"/>
          </w:rPr>
          <w:t>https://www.adidas-group.com</w:t>
        </w:r>
      </w:hyperlink>
    </w:p>
    <w:p w14:paraId="2CF7C130" w14:textId="77777777" w:rsidR="007A4956" w:rsidRPr="00434B98" w:rsidRDefault="007A4956" w:rsidP="007A4956">
      <w:pPr>
        <w:rPr>
          <w:color w:val="000000" w:themeColor="text1"/>
          <w:sz w:val="24"/>
          <w:szCs w:val="24"/>
        </w:rPr>
      </w:pPr>
      <w:r w:rsidRPr="00434B98">
        <w:rPr>
          <w:color w:val="000000" w:themeColor="text1"/>
          <w:sz w:val="24"/>
          <w:szCs w:val="24"/>
        </w:rPr>
        <w:t xml:space="preserve">Apple (2015) </w:t>
      </w:r>
      <w:r w:rsidRPr="00434B98">
        <w:rPr>
          <w:i/>
          <w:iCs/>
          <w:color w:val="000000" w:themeColor="text1"/>
          <w:sz w:val="24"/>
          <w:szCs w:val="24"/>
        </w:rPr>
        <w:t>Shot on iPhone</w:t>
      </w:r>
      <w:r w:rsidRPr="00434B98">
        <w:rPr>
          <w:color w:val="000000" w:themeColor="text1"/>
          <w:sz w:val="24"/>
          <w:szCs w:val="24"/>
        </w:rPr>
        <w:t>. Apple Inc.</w:t>
      </w:r>
      <w:r w:rsidRPr="00434B98">
        <w:rPr>
          <w:color w:val="000000" w:themeColor="text1"/>
          <w:sz w:val="24"/>
          <w:szCs w:val="24"/>
        </w:rPr>
        <w:br/>
        <w:t xml:space="preserve">Available at: </w:t>
      </w:r>
      <w:hyperlink r:id="rId86" w:tgtFrame="_new" w:history="1">
        <w:r w:rsidRPr="00434B98">
          <w:rPr>
            <w:rStyle w:val="Hyperlink"/>
            <w:color w:val="000000" w:themeColor="text1"/>
            <w:sz w:val="24"/>
            <w:szCs w:val="24"/>
          </w:rPr>
          <w:t>https://www.apple.com</w:t>
        </w:r>
      </w:hyperlink>
    </w:p>
    <w:p w14:paraId="37BB1279" w14:textId="77777777" w:rsidR="007A4956" w:rsidRPr="00434B98" w:rsidRDefault="007A4956" w:rsidP="007A4956">
      <w:pPr>
        <w:rPr>
          <w:color w:val="000000" w:themeColor="text1"/>
          <w:sz w:val="24"/>
          <w:szCs w:val="24"/>
        </w:rPr>
      </w:pPr>
      <w:r w:rsidRPr="00434B98">
        <w:rPr>
          <w:color w:val="000000" w:themeColor="text1"/>
          <w:sz w:val="24"/>
          <w:szCs w:val="24"/>
        </w:rPr>
        <w:t xml:space="preserve">Apple (2024) </w:t>
      </w:r>
      <w:r w:rsidRPr="00434B98">
        <w:rPr>
          <w:i/>
          <w:iCs/>
          <w:color w:val="000000" w:themeColor="text1"/>
          <w:sz w:val="24"/>
          <w:szCs w:val="24"/>
        </w:rPr>
        <w:t>Apple Watch: Quit Quitting</w:t>
      </w:r>
      <w:r w:rsidRPr="00434B98">
        <w:rPr>
          <w:color w:val="000000" w:themeColor="text1"/>
          <w:sz w:val="24"/>
          <w:szCs w:val="24"/>
        </w:rPr>
        <w:t>. Apple Inc.</w:t>
      </w:r>
      <w:r w:rsidRPr="00434B98">
        <w:rPr>
          <w:color w:val="000000" w:themeColor="text1"/>
          <w:sz w:val="24"/>
          <w:szCs w:val="24"/>
        </w:rPr>
        <w:br/>
        <w:t>Available at: https://www.apple.com/apple-watch/</w:t>
      </w:r>
    </w:p>
    <w:p w14:paraId="1EC0831A" w14:textId="77777777" w:rsidR="007A4956" w:rsidRDefault="007A4956" w:rsidP="007A4956">
      <w:pPr>
        <w:rPr>
          <w:color w:val="000000" w:themeColor="text1"/>
        </w:rPr>
      </w:pPr>
      <w:r w:rsidRPr="00434B98">
        <w:rPr>
          <w:color w:val="000000" w:themeColor="text1"/>
          <w:sz w:val="24"/>
          <w:szCs w:val="24"/>
        </w:rPr>
        <w:t xml:space="preserve">Benetton Group (2024) </w:t>
      </w:r>
      <w:r w:rsidRPr="00434B98">
        <w:rPr>
          <w:i/>
          <w:iCs/>
          <w:color w:val="000000" w:themeColor="text1"/>
          <w:sz w:val="24"/>
          <w:szCs w:val="24"/>
        </w:rPr>
        <w:t xml:space="preserve">United </w:t>
      </w:r>
      <w:proofErr w:type="spellStart"/>
      <w:r w:rsidRPr="00434B98">
        <w:rPr>
          <w:i/>
          <w:iCs/>
          <w:color w:val="000000" w:themeColor="text1"/>
          <w:sz w:val="24"/>
          <w:szCs w:val="24"/>
        </w:rPr>
        <w:t>Colors</w:t>
      </w:r>
      <w:proofErr w:type="spellEnd"/>
      <w:r w:rsidRPr="00434B98">
        <w:rPr>
          <w:i/>
          <w:iCs/>
          <w:color w:val="000000" w:themeColor="text1"/>
          <w:sz w:val="24"/>
          <w:szCs w:val="24"/>
        </w:rPr>
        <w:t xml:space="preserve"> of Benetton celebrates World Anti-Racism Day</w:t>
      </w:r>
      <w:r w:rsidRPr="00434B98">
        <w:rPr>
          <w:color w:val="000000" w:themeColor="text1"/>
          <w:sz w:val="24"/>
          <w:szCs w:val="24"/>
        </w:rPr>
        <w:t>.</w:t>
      </w:r>
      <w:r w:rsidRPr="00434B98">
        <w:rPr>
          <w:color w:val="000000" w:themeColor="text1"/>
          <w:sz w:val="24"/>
          <w:szCs w:val="24"/>
        </w:rPr>
        <w:br/>
        <w:t xml:space="preserve">Available at: </w:t>
      </w:r>
      <w:hyperlink r:id="rId87" w:tgtFrame="_new" w:history="1">
        <w:r w:rsidRPr="00434B98">
          <w:rPr>
            <w:rStyle w:val="Hyperlink"/>
            <w:color w:val="000000" w:themeColor="text1"/>
            <w:sz w:val="24"/>
            <w:szCs w:val="24"/>
          </w:rPr>
          <w:t>https://www.benettongroup.com</w:t>
        </w:r>
      </w:hyperlink>
    </w:p>
    <w:p w14:paraId="1D90129E" w14:textId="29783B38" w:rsidR="00B2622A" w:rsidRPr="00434B98" w:rsidRDefault="00B2622A" w:rsidP="007A4956">
      <w:pPr>
        <w:rPr>
          <w:color w:val="000000" w:themeColor="text1"/>
          <w:sz w:val="24"/>
          <w:szCs w:val="24"/>
        </w:rPr>
      </w:pPr>
      <w:r w:rsidRPr="00B2622A">
        <w:rPr>
          <w:color w:val="000000" w:themeColor="text1"/>
          <w:sz w:val="24"/>
          <w:szCs w:val="24"/>
        </w:rPr>
        <w:t xml:space="preserve">Boss Morris (n.d.) </w:t>
      </w:r>
      <w:r w:rsidRPr="00B2622A">
        <w:rPr>
          <w:i/>
          <w:iCs/>
          <w:color w:val="000000" w:themeColor="text1"/>
          <w:sz w:val="24"/>
          <w:szCs w:val="24"/>
        </w:rPr>
        <w:t>Boss Morris</w:t>
      </w:r>
      <w:r w:rsidRPr="00B2622A">
        <w:rPr>
          <w:color w:val="000000" w:themeColor="text1"/>
          <w:sz w:val="24"/>
          <w:szCs w:val="24"/>
        </w:rPr>
        <w:t>.</w:t>
      </w:r>
      <w:r w:rsidRPr="00B2622A">
        <w:rPr>
          <w:color w:val="000000" w:themeColor="text1"/>
          <w:sz w:val="24"/>
          <w:szCs w:val="24"/>
        </w:rPr>
        <w:br/>
        <w:t xml:space="preserve">Available at: </w:t>
      </w:r>
      <w:hyperlink r:id="rId88" w:anchor="home-section" w:tgtFrame="_new" w:history="1">
        <w:r w:rsidRPr="00B2622A">
          <w:rPr>
            <w:rStyle w:val="Hyperlink"/>
            <w:sz w:val="24"/>
            <w:szCs w:val="24"/>
          </w:rPr>
          <w:t>https://www.bossmorris.com/#home-section</w:t>
        </w:r>
      </w:hyperlink>
    </w:p>
    <w:p w14:paraId="5A723970" w14:textId="77777777" w:rsidR="007A4956" w:rsidRPr="00434B98" w:rsidRDefault="007A4956" w:rsidP="007A4956">
      <w:pPr>
        <w:rPr>
          <w:color w:val="000000" w:themeColor="text1"/>
          <w:sz w:val="24"/>
          <w:szCs w:val="24"/>
        </w:rPr>
      </w:pPr>
      <w:r w:rsidRPr="00434B98">
        <w:rPr>
          <w:color w:val="000000" w:themeColor="text1"/>
          <w:sz w:val="24"/>
          <w:szCs w:val="24"/>
        </w:rPr>
        <w:t xml:space="preserve">Burger King (2020) </w:t>
      </w:r>
      <w:r w:rsidRPr="00434B98">
        <w:rPr>
          <w:i/>
          <w:iCs/>
          <w:color w:val="000000" w:themeColor="text1"/>
          <w:sz w:val="24"/>
          <w:szCs w:val="24"/>
        </w:rPr>
        <w:t>The beauty of no artificial preservatives</w:t>
      </w:r>
      <w:r w:rsidRPr="00434B98">
        <w:rPr>
          <w:color w:val="000000" w:themeColor="text1"/>
          <w:sz w:val="24"/>
          <w:szCs w:val="24"/>
        </w:rPr>
        <w:t>. Burger King Corporation.</w:t>
      </w:r>
      <w:r w:rsidRPr="00434B98">
        <w:rPr>
          <w:color w:val="000000" w:themeColor="text1"/>
          <w:sz w:val="24"/>
          <w:szCs w:val="24"/>
        </w:rPr>
        <w:br/>
        <w:t xml:space="preserve">Available at: </w:t>
      </w:r>
      <w:hyperlink r:id="rId89" w:tgtFrame="_new" w:history="1">
        <w:r w:rsidRPr="00434B98">
          <w:rPr>
            <w:rStyle w:val="Hyperlink"/>
            <w:color w:val="000000" w:themeColor="text1"/>
            <w:sz w:val="24"/>
            <w:szCs w:val="24"/>
          </w:rPr>
          <w:t>https://www.burgerking.com</w:t>
        </w:r>
      </w:hyperlink>
    </w:p>
    <w:p w14:paraId="6B1251FB" w14:textId="77777777" w:rsidR="007A4956" w:rsidRPr="00434B98" w:rsidRDefault="007A4956" w:rsidP="007A4956">
      <w:pPr>
        <w:rPr>
          <w:color w:val="000000" w:themeColor="text1"/>
          <w:sz w:val="24"/>
          <w:szCs w:val="24"/>
        </w:rPr>
      </w:pPr>
      <w:r w:rsidRPr="00434B98">
        <w:rPr>
          <w:color w:val="000000" w:themeColor="text1"/>
          <w:sz w:val="24"/>
          <w:szCs w:val="24"/>
        </w:rPr>
        <w:t xml:space="preserve">Coca-Cola (2011) </w:t>
      </w:r>
      <w:r w:rsidRPr="00434B98">
        <w:rPr>
          <w:i/>
          <w:iCs/>
          <w:color w:val="000000" w:themeColor="text1"/>
          <w:sz w:val="24"/>
          <w:szCs w:val="24"/>
        </w:rPr>
        <w:t>Share a Coke campaign</w:t>
      </w:r>
      <w:r w:rsidRPr="00434B98">
        <w:rPr>
          <w:color w:val="000000" w:themeColor="text1"/>
          <w:sz w:val="24"/>
          <w:szCs w:val="24"/>
        </w:rPr>
        <w:t>. The Coca-Cola Company.</w:t>
      </w:r>
      <w:r w:rsidRPr="00434B98">
        <w:rPr>
          <w:color w:val="000000" w:themeColor="text1"/>
          <w:sz w:val="24"/>
          <w:szCs w:val="24"/>
        </w:rPr>
        <w:br/>
        <w:t xml:space="preserve">Available at: </w:t>
      </w:r>
      <w:hyperlink r:id="rId90" w:tgtFrame="_new" w:history="1">
        <w:r w:rsidRPr="00434B98">
          <w:rPr>
            <w:rStyle w:val="Hyperlink"/>
            <w:color w:val="000000" w:themeColor="text1"/>
            <w:sz w:val="24"/>
            <w:szCs w:val="24"/>
          </w:rPr>
          <w:t>https://www.coca-colacompany.com</w:t>
        </w:r>
      </w:hyperlink>
    </w:p>
    <w:p w14:paraId="38DFF149" w14:textId="77777777" w:rsidR="007A4956" w:rsidRDefault="007A4956" w:rsidP="007A4956">
      <w:pPr>
        <w:rPr>
          <w:color w:val="000000" w:themeColor="text1"/>
        </w:rPr>
      </w:pPr>
      <w:r w:rsidRPr="00434B98">
        <w:rPr>
          <w:color w:val="000000" w:themeColor="text1"/>
          <w:sz w:val="24"/>
          <w:szCs w:val="24"/>
        </w:rPr>
        <w:t xml:space="preserve">Coca-Cola (2023) </w:t>
      </w:r>
      <w:r w:rsidRPr="00434B98">
        <w:rPr>
          <w:i/>
          <w:iCs/>
          <w:color w:val="000000" w:themeColor="text1"/>
          <w:sz w:val="24"/>
          <w:szCs w:val="24"/>
        </w:rPr>
        <w:t>Create real magic</w:t>
      </w:r>
      <w:r w:rsidRPr="00434B98">
        <w:rPr>
          <w:color w:val="000000" w:themeColor="text1"/>
          <w:sz w:val="24"/>
          <w:szCs w:val="24"/>
        </w:rPr>
        <w:t>.</w:t>
      </w:r>
      <w:r w:rsidRPr="00434B98">
        <w:rPr>
          <w:color w:val="000000" w:themeColor="text1"/>
          <w:sz w:val="24"/>
          <w:szCs w:val="24"/>
        </w:rPr>
        <w:br/>
        <w:t xml:space="preserve">Available at: </w:t>
      </w:r>
      <w:hyperlink r:id="rId91" w:tgtFrame="_new" w:history="1">
        <w:r w:rsidRPr="00434B98">
          <w:rPr>
            <w:rStyle w:val="Hyperlink"/>
            <w:color w:val="000000" w:themeColor="text1"/>
            <w:sz w:val="24"/>
            <w:szCs w:val="24"/>
          </w:rPr>
          <w:t>https://www.youtube.com/watch?v=FPGDMj1QUBE</w:t>
        </w:r>
      </w:hyperlink>
    </w:p>
    <w:p w14:paraId="74DB73F8" w14:textId="77777777" w:rsidR="00352FE0" w:rsidRPr="00FD4292" w:rsidRDefault="00352FE0" w:rsidP="00352FE0">
      <w:pPr>
        <w:rPr>
          <w:color w:val="000000" w:themeColor="text1"/>
          <w:sz w:val="24"/>
          <w:szCs w:val="24"/>
        </w:rPr>
      </w:pPr>
      <w:r w:rsidRPr="00FD4292">
        <w:rPr>
          <w:color w:val="000000" w:themeColor="text1"/>
          <w:sz w:val="24"/>
          <w:szCs w:val="24"/>
        </w:rPr>
        <w:t xml:space="preserve">Guerrilla Girls (1985–present) </w:t>
      </w:r>
      <w:r w:rsidRPr="00FD4292">
        <w:rPr>
          <w:i/>
          <w:iCs/>
          <w:color w:val="000000" w:themeColor="text1"/>
          <w:sz w:val="24"/>
          <w:szCs w:val="24"/>
        </w:rPr>
        <w:t>Guerrilla Girls artworks and campaigns</w:t>
      </w:r>
      <w:r w:rsidRPr="00FD4292">
        <w:rPr>
          <w:color w:val="000000" w:themeColor="text1"/>
          <w:sz w:val="24"/>
          <w:szCs w:val="24"/>
        </w:rPr>
        <w:t>.</w:t>
      </w:r>
      <w:r w:rsidRPr="00FD4292">
        <w:rPr>
          <w:color w:val="000000" w:themeColor="text1"/>
          <w:sz w:val="24"/>
          <w:szCs w:val="24"/>
        </w:rPr>
        <w:br/>
        <w:t xml:space="preserve">Available at: </w:t>
      </w:r>
      <w:hyperlink r:id="rId92" w:tgtFrame="_new" w:history="1">
        <w:r w:rsidRPr="00FD4292">
          <w:rPr>
            <w:rStyle w:val="Hyperlink"/>
            <w:sz w:val="24"/>
            <w:szCs w:val="24"/>
          </w:rPr>
          <w:t>https://www.guerrillagirls.com</w:t>
        </w:r>
      </w:hyperlink>
    </w:p>
    <w:p w14:paraId="023854F7" w14:textId="77777777" w:rsidR="007A4956" w:rsidRPr="00434B98" w:rsidRDefault="007A4956" w:rsidP="007A4956">
      <w:pPr>
        <w:rPr>
          <w:color w:val="000000" w:themeColor="text1"/>
          <w:sz w:val="24"/>
          <w:szCs w:val="24"/>
        </w:rPr>
      </w:pPr>
      <w:r w:rsidRPr="00434B98">
        <w:rPr>
          <w:color w:val="000000" w:themeColor="text1"/>
          <w:sz w:val="24"/>
          <w:szCs w:val="24"/>
        </w:rPr>
        <w:t xml:space="preserve">Nike (1988) </w:t>
      </w:r>
      <w:r w:rsidRPr="00434B98">
        <w:rPr>
          <w:i/>
          <w:iCs/>
          <w:color w:val="000000" w:themeColor="text1"/>
          <w:sz w:val="24"/>
          <w:szCs w:val="24"/>
        </w:rPr>
        <w:t>Just Do It campaign</w:t>
      </w:r>
      <w:r w:rsidRPr="00434B98">
        <w:rPr>
          <w:color w:val="000000" w:themeColor="text1"/>
          <w:sz w:val="24"/>
          <w:szCs w:val="24"/>
        </w:rPr>
        <w:t>. Nike Inc.</w:t>
      </w:r>
      <w:r w:rsidRPr="00434B98">
        <w:rPr>
          <w:color w:val="000000" w:themeColor="text1"/>
          <w:sz w:val="24"/>
          <w:szCs w:val="24"/>
        </w:rPr>
        <w:br/>
        <w:t xml:space="preserve">Available at: </w:t>
      </w:r>
      <w:hyperlink r:id="rId93" w:tgtFrame="_new" w:history="1">
        <w:r w:rsidRPr="00434B98">
          <w:rPr>
            <w:rStyle w:val="Hyperlink"/>
            <w:color w:val="000000" w:themeColor="text1"/>
            <w:sz w:val="24"/>
            <w:szCs w:val="24"/>
          </w:rPr>
          <w:t>https://www.nike.com</w:t>
        </w:r>
      </w:hyperlink>
    </w:p>
    <w:p w14:paraId="46203A3B" w14:textId="77777777" w:rsidR="007A4956" w:rsidRPr="00434B98" w:rsidRDefault="007A4956" w:rsidP="007A4956">
      <w:pPr>
        <w:rPr>
          <w:color w:val="000000" w:themeColor="text1"/>
          <w:sz w:val="24"/>
          <w:szCs w:val="24"/>
        </w:rPr>
      </w:pPr>
      <w:r w:rsidRPr="00434B98">
        <w:rPr>
          <w:color w:val="000000" w:themeColor="text1"/>
          <w:sz w:val="24"/>
          <w:szCs w:val="24"/>
        </w:rPr>
        <w:t xml:space="preserve">Nike (2023) </w:t>
      </w:r>
      <w:r w:rsidRPr="00434B98">
        <w:rPr>
          <w:i/>
          <w:iCs/>
          <w:color w:val="000000" w:themeColor="text1"/>
          <w:sz w:val="24"/>
          <w:szCs w:val="24"/>
        </w:rPr>
        <w:t>Why do it? Campaign</w:t>
      </w:r>
      <w:r w:rsidRPr="00434B98">
        <w:rPr>
          <w:color w:val="000000" w:themeColor="text1"/>
          <w:sz w:val="24"/>
          <w:szCs w:val="24"/>
        </w:rPr>
        <w:t>. Nike Inc.</w:t>
      </w:r>
      <w:r w:rsidRPr="00434B98">
        <w:rPr>
          <w:color w:val="000000" w:themeColor="text1"/>
          <w:sz w:val="24"/>
          <w:szCs w:val="24"/>
        </w:rPr>
        <w:br/>
        <w:t xml:space="preserve">Available at: </w:t>
      </w:r>
      <w:hyperlink r:id="rId94" w:tgtFrame="_new" w:history="1">
        <w:r w:rsidRPr="00434B98">
          <w:rPr>
            <w:rStyle w:val="Hyperlink"/>
            <w:color w:val="000000" w:themeColor="text1"/>
            <w:sz w:val="24"/>
            <w:szCs w:val="24"/>
          </w:rPr>
          <w:t>https://www.nike.com</w:t>
        </w:r>
      </w:hyperlink>
    </w:p>
    <w:p w14:paraId="0E44A921" w14:textId="0455AFB4" w:rsidR="00276309" w:rsidRPr="00434B98" w:rsidRDefault="00276309" w:rsidP="00276309">
      <w:pPr>
        <w:rPr>
          <w:color w:val="000000" w:themeColor="text1"/>
          <w:sz w:val="24"/>
          <w:szCs w:val="24"/>
        </w:rPr>
      </w:pPr>
    </w:p>
    <w:sectPr w:rsidR="00276309" w:rsidRPr="00434B98" w:rsidSect="005F41F3">
      <w:footerReference w:type="default" r:id="rId9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2B40E" w14:textId="77777777" w:rsidR="00BF42E3" w:rsidRDefault="00BF42E3" w:rsidP="005F41F3">
      <w:pPr>
        <w:spacing w:after="0" w:line="240" w:lineRule="auto"/>
      </w:pPr>
      <w:r>
        <w:separator/>
      </w:r>
    </w:p>
  </w:endnote>
  <w:endnote w:type="continuationSeparator" w:id="0">
    <w:p w14:paraId="215A8424" w14:textId="77777777" w:rsidR="00BF42E3" w:rsidRDefault="00BF42E3" w:rsidP="005F4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963308"/>
      <w:docPartObj>
        <w:docPartGallery w:val="Page Numbers (Bottom of Page)"/>
        <w:docPartUnique/>
      </w:docPartObj>
    </w:sdtPr>
    <w:sdtEndPr>
      <w:rPr>
        <w:noProof/>
      </w:rPr>
    </w:sdtEndPr>
    <w:sdtContent>
      <w:p w14:paraId="12E4C5B1" w14:textId="77777777" w:rsidR="005F41F3" w:rsidRDefault="005F41F3">
        <w:pPr>
          <w:pStyle w:val="Footer"/>
          <w:jc w:val="right"/>
        </w:pPr>
      </w:p>
      <w:p w14:paraId="36672CA8" w14:textId="471380D9" w:rsidR="005F41F3" w:rsidRDefault="005F41F3">
        <w:pPr>
          <w:pStyle w:val="Footer"/>
          <w:jc w:val="right"/>
        </w:pPr>
      </w:p>
    </w:sdtContent>
  </w:sdt>
  <w:p w14:paraId="31855675" w14:textId="77777777" w:rsidR="005F41F3" w:rsidRDefault="005F41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066823"/>
      <w:docPartObj>
        <w:docPartGallery w:val="Page Numbers (Bottom of Page)"/>
        <w:docPartUnique/>
      </w:docPartObj>
    </w:sdtPr>
    <w:sdtEndPr>
      <w:rPr>
        <w:noProof/>
      </w:rPr>
    </w:sdtEndPr>
    <w:sdtContent>
      <w:p w14:paraId="31DA1CE5" w14:textId="77777777" w:rsidR="005F41F3" w:rsidRDefault="005F41F3">
        <w:pPr>
          <w:pStyle w:val="Footer"/>
          <w:jc w:val="right"/>
        </w:pPr>
      </w:p>
      <w:p w14:paraId="179344C0" w14:textId="77777777" w:rsidR="005F41F3" w:rsidRDefault="005F41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13F23" w14:textId="77777777" w:rsidR="005F41F3" w:rsidRDefault="005F4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477F2" w14:textId="77777777" w:rsidR="00BF42E3" w:rsidRDefault="00BF42E3" w:rsidP="005F41F3">
      <w:pPr>
        <w:spacing w:after="0" w:line="240" w:lineRule="auto"/>
      </w:pPr>
      <w:r>
        <w:separator/>
      </w:r>
    </w:p>
  </w:footnote>
  <w:footnote w:type="continuationSeparator" w:id="0">
    <w:p w14:paraId="3C70E898" w14:textId="77777777" w:rsidR="00BF42E3" w:rsidRDefault="00BF42E3" w:rsidP="005F4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2129E"/>
    <w:multiLevelType w:val="hybridMultilevel"/>
    <w:tmpl w:val="EF16A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9BD7913"/>
    <w:multiLevelType w:val="hybridMultilevel"/>
    <w:tmpl w:val="53DA3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711C9"/>
    <w:multiLevelType w:val="hybridMultilevel"/>
    <w:tmpl w:val="0DEEDDD0"/>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371028C8"/>
    <w:multiLevelType w:val="hybridMultilevel"/>
    <w:tmpl w:val="7CB24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21584"/>
    <w:multiLevelType w:val="hybridMultilevel"/>
    <w:tmpl w:val="3F1A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602CE"/>
    <w:multiLevelType w:val="hybridMultilevel"/>
    <w:tmpl w:val="AFC0E4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D97507A"/>
    <w:multiLevelType w:val="hybridMultilevel"/>
    <w:tmpl w:val="4738B1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ED17525"/>
    <w:multiLevelType w:val="hybridMultilevel"/>
    <w:tmpl w:val="1DD8482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4ED21ABD"/>
    <w:multiLevelType w:val="hybridMultilevel"/>
    <w:tmpl w:val="232E069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52886684"/>
    <w:multiLevelType w:val="hybridMultilevel"/>
    <w:tmpl w:val="7CAC62D4"/>
    <w:lvl w:ilvl="0" w:tplc="C3C04362">
      <w:start w:val="1"/>
      <w:numFmt w:val="decimal"/>
      <w:lvlText w:val="%1."/>
      <w:lvlJc w:val="left"/>
      <w:pPr>
        <w:ind w:left="1080" w:hanging="360"/>
      </w:pPr>
      <w:rPr>
        <w:rFonts w:ascii="Helvetica" w:hAnsi="Helvetica" w:hint="default"/>
        <w:color w:val="000000" w:themeColor="text1"/>
        <w:sz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84C213F"/>
    <w:multiLevelType w:val="hybridMultilevel"/>
    <w:tmpl w:val="42482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CF343F"/>
    <w:multiLevelType w:val="hybridMultilevel"/>
    <w:tmpl w:val="3C5E6108"/>
    <w:lvl w:ilvl="0" w:tplc="D92C136E">
      <w:start w:val="1"/>
      <w:numFmt w:val="decimal"/>
      <w:lvlText w:val="%1."/>
      <w:lvlJc w:val="left"/>
      <w:pPr>
        <w:tabs>
          <w:tab w:val="num" w:pos="720"/>
        </w:tabs>
        <w:ind w:left="720" w:hanging="360"/>
      </w:pPr>
    </w:lvl>
    <w:lvl w:ilvl="1" w:tplc="E904CAFA" w:tentative="1">
      <w:start w:val="1"/>
      <w:numFmt w:val="decimal"/>
      <w:lvlText w:val="%2."/>
      <w:lvlJc w:val="left"/>
      <w:pPr>
        <w:tabs>
          <w:tab w:val="num" w:pos="1440"/>
        </w:tabs>
        <w:ind w:left="1440" w:hanging="360"/>
      </w:pPr>
    </w:lvl>
    <w:lvl w:ilvl="2" w:tplc="61FA1C80" w:tentative="1">
      <w:start w:val="1"/>
      <w:numFmt w:val="decimal"/>
      <w:lvlText w:val="%3."/>
      <w:lvlJc w:val="left"/>
      <w:pPr>
        <w:tabs>
          <w:tab w:val="num" w:pos="2160"/>
        </w:tabs>
        <w:ind w:left="2160" w:hanging="360"/>
      </w:pPr>
    </w:lvl>
    <w:lvl w:ilvl="3" w:tplc="B0BA72B8" w:tentative="1">
      <w:start w:val="1"/>
      <w:numFmt w:val="decimal"/>
      <w:lvlText w:val="%4."/>
      <w:lvlJc w:val="left"/>
      <w:pPr>
        <w:tabs>
          <w:tab w:val="num" w:pos="2880"/>
        </w:tabs>
        <w:ind w:left="2880" w:hanging="360"/>
      </w:pPr>
    </w:lvl>
    <w:lvl w:ilvl="4" w:tplc="6248BF1A" w:tentative="1">
      <w:start w:val="1"/>
      <w:numFmt w:val="decimal"/>
      <w:lvlText w:val="%5."/>
      <w:lvlJc w:val="left"/>
      <w:pPr>
        <w:tabs>
          <w:tab w:val="num" w:pos="3600"/>
        </w:tabs>
        <w:ind w:left="3600" w:hanging="360"/>
      </w:pPr>
    </w:lvl>
    <w:lvl w:ilvl="5" w:tplc="EFF40496" w:tentative="1">
      <w:start w:val="1"/>
      <w:numFmt w:val="decimal"/>
      <w:lvlText w:val="%6."/>
      <w:lvlJc w:val="left"/>
      <w:pPr>
        <w:tabs>
          <w:tab w:val="num" w:pos="4320"/>
        </w:tabs>
        <w:ind w:left="4320" w:hanging="360"/>
      </w:pPr>
    </w:lvl>
    <w:lvl w:ilvl="6" w:tplc="6A8042EA" w:tentative="1">
      <w:start w:val="1"/>
      <w:numFmt w:val="decimal"/>
      <w:lvlText w:val="%7."/>
      <w:lvlJc w:val="left"/>
      <w:pPr>
        <w:tabs>
          <w:tab w:val="num" w:pos="5040"/>
        </w:tabs>
        <w:ind w:left="5040" w:hanging="360"/>
      </w:pPr>
    </w:lvl>
    <w:lvl w:ilvl="7" w:tplc="5A70CF42" w:tentative="1">
      <w:start w:val="1"/>
      <w:numFmt w:val="decimal"/>
      <w:lvlText w:val="%8."/>
      <w:lvlJc w:val="left"/>
      <w:pPr>
        <w:tabs>
          <w:tab w:val="num" w:pos="5760"/>
        </w:tabs>
        <w:ind w:left="5760" w:hanging="360"/>
      </w:pPr>
    </w:lvl>
    <w:lvl w:ilvl="8" w:tplc="C9C87AC8" w:tentative="1">
      <w:start w:val="1"/>
      <w:numFmt w:val="decimal"/>
      <w:lvlText w:val="%9."/>
      <w:lvlJc w:val="left"/>
      <w:pPr>
        <w:tabs>
          <w:tab w:val="num" w:pos="6480"/>
        </w:tabs>
        <w:ind w:left="6480" w:hanging="360"/>
      </w:pPr>
    </w:lvl>
  </w:abstractNum>
  <w:abstractNum w:abstractNumId="12" w15:restartNumberingAfterBreak="0">
    <w:nsid w:val="5B017D64"/>
    <w:multiLevelType w:val="hybridMultilevel"/>
    <w:tmpl w:val="37E260D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5C434E78"/>
    <w:multiLevelType w:val="hybridMultilevel"/>
    <w:tmpl w:val="4B8463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B97E73"/>
    <w:multiLevelType w:val="hybridMultilevel"/>
    <w:tmpl w:val="D69E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3D119D7"/>
    <w:multiLevelType w:val="hybridMultilevel"/>
    <w:tmpl w:val="E696CD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44C14C0"/>
    <w:multiLevelType w:val="hybridMultilevel"/>
    <w:tmpl w:val="564030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4DE5E65"/>
    <w:multiLevelType w:val="hybridMultilevel"/>
    <w:tmpl w:val="091857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BB70C95"/>
    <w:multiLevelType w:val="hybridMultilevel"/>
    <w:tmpl w:val="E8BC2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7517EC"/>
    <w:multiLevelType w:val="hybridMultilevel"/>
    <w:tmpl w:val="628646C0"/>
    <w:lvl w:ilvl="0" w:tplc="0809000B">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AD056C7"/>
    <w:multiLevelType w:val="hybridMultilevel"/>
    <w:tmpl w:val="13305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48488821">
    <w:abstractNumId w:val="19"/>
  </w:num>
  <w:num w:numId="2" w16cid:durableId="239603511">
    <w:abstractNumId w:val="16"/>
  </w:num>
  <w:num w:numId="3" w16cid:durableId="474298676">
    <w:abstractNumId w:val="3"/>
  </w:num>
  <w:num w:numId="4" w16cid:durableId="1625578096">
    <w:abstractNumId w:val="4"/>
  </w:num>
  <w:num w:numId="5" w16cid:durableId="369763008">
    <w:abstractNumId w:val="13"/>
  </w:num>
  <w:num w:numId="6" w16cid:durableId="550462951">
    <w:abstractNumId w:val="0"/>
  </w:num>
  <w:num w:numId="7" w16cid:durableId="128714568">
    <w:abstractNumId w:val="20"/>
  </w:num>
  <w:num w:numId="8" w16cid:durableId="2023628790">
    <w:abstractNumId w:val="14"/>
  </w:num>
  <w:num w:numId="9" w16cid:durableId="2046978720">
    <w:abstractNumId w:val="6"/>
  </w:num>
  <w:num w:numId="10" w16cid:durableId="1828353970">
    <w:abstractNumId w:val="1"/>
  </w:num>
  <w:num w:numId="11" w16cid:durableId="1760297515">
    <w:abstractNumId w:val="10"/>
  </w:num>
  <w:num w:numId="12" w16cid:durableId="233248522">
    <w:abstractNumId w:val="2"/>
  </w:num>
  <w:num w:numId="13" w16cid:durableId="836118549">
    <w:abstractNumId w:val="18"/>
  </w:num>
  <w:num w:numId="14" w16cid:durableId="1096679724">
    <w:abstractNumId w:val="12"/>
  </w:num>
  <w:num w:numId="15" w16cid:durableId="1438791535">
    <w:abstractNumId w:val="17"/>
  </w:num>
  <w:num w:numId="16" w16cid:durableId="1715812338">
    <w:abstractNumId w:val="7"/>
  </w:num>
  <w:num w:numId="17" w16cid:durableId="93407039">
    <w:abstractNumId w:val="8"/>
  </w:num>
  <w:num w:numId="18" w16cid:durableId="878475861">
    <w:abstractNumId w:val="15"/>
  </w:num>
  <w:num w:numId="19" w16cid:durableId="355615139">
    <w:abstractNumId w:val="5"/>
  </w:num>
  <w:num w:numId="20" w16cid:durableId="1105884786">
    <w:abstractNumId w:val="9"/>
  </w:num>
  <w:num w:numId="21" w16cid:durableId="15967472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1BA"/>
    <w:rsid w:val="00000801"/>
    <w:rsid w:val="00006764"/>
    <w:rsid w:val="00027E5E"/>
    <w:rsid w:val="000528D1"/>
    <w:rsid w:val="0005654F"/>
    <w:rsid w:val="00077BC3"/>
    <w:rsid w:val="00080135"/>
    <w:rsid w:val="00096EEC"/>
    <w:rsid w:val="000A3488"/>
    <w:rsid w:val="000C3F96"/>
    <w:rsid w:val="000D0777"/>
    <w:rsid w:val="000E36FB"/>
    <w:rsid w:val="000F1A6C"/>
    <w:rsid w:val="000F5C81"/>
    <w:rsid w:val="00106EF6"/>
    <w:rsid w:val="00121569"/>
    <w:rsid w:val="00123888"/>
    <w:rsid w:val="001279FA"/>
    <w:rsid w:val="00135DC3"/>
    <w:rsid w:val="00135FE6"/>
    <w:rsid w:val="00144B77"/>
    <w:rsid w:val="001648DF"/>
    <w:rsid w:val="00171901"/>
    <w:rsid w:val="00173A7A"/>
    <w:rsid w:val="00180524"/>
    <w:rsid w:val="00186475"/>
    <w:rsid w:val="001B340C"/>
    <w:rsid w:val="001E0951"/>
    <w:rsid w:val="00201AF4"/>
    <w:rsid w:val="00231041"/>
    <w:rsid w:val="002322FE"/>
    <w:rsid w:val="00233EAB"/>
    <w:rsid w:val="00241773"/>
    <w:rsid w:val="002430C2"/>
    <w:rsid w:val="0027534B"/>
    <w:rsid w:val="00276309"/>
    <w:rsid w:val="00277935"/>
    <w:rsid w:val="002B062F"/>
    <w:rsid w:val="002C028B"/>
    <w:rsid w:val="002C4CAD"/>
    <w:rsid w:val="002C7412"/>
    <w:rsid w:val="002D334F"/>
    <w:rsid w:val="002D7CE0"/>
    <w:rsid w:val="002E553F"/>
    <w:rsid w:val="002E5C3F"/>
    <w:rsid w:val="00310916"/>
    <w:rsid w:val="00316C09"/>
    <w:rsid w:val="003370EE"/>
    <w:rsid w:val="00340160"/>
    <w:rsid w:val="003421EB"/>
    <w:rsid w:val="0034491A"/>
    <w:rsid w:val="00352FE0"/>
    <w:rsid w:val="00363E70"/>
    <w:rsid w:val="00371C27"/>
    <w:rsid w:val="00374B11"/>
    <w:rsid w:val="0037626B"/>
    <w:rsid w:val="00380E8E"/>
    <w:rsid w:val="00384702"/>
    <w:rsid w:val="00386866"/>
    <w:rsid w:val="003A48FD"/>
    <w:rsid w:val="003A6509"/>
    <w:rsid w:val="003B241F"/>
    <w:rsid w:val="003B37A3"/>
    <w:rsid w:val="003E7A60"/>
    <w:rsid w:val="003F174B"/>
    <w:rsid w:val="0040098C"/>
    <w:rsid w:val="00411486"/>
    <w:rsid w:val="00421E34"/>
    <w:rsid w:val="00422E5E"/>
    <w:rsid w:val="00432E46"/>
    <w:rsid w:val="00434B98"/>
    <w:rsid w:val="004366E4"/>
    <w:rsid w:val="004372E3"/>
    <w:rsid w:val="004450C5"/>
    <w:rsid w:val="004514CF"/>
    <w:rsid w:val="00464857"/>
    <w:rsid w:val="00474E1E"/>
    <w:rsid w:val="00476C47"/>
    <w:rsid w:val="004A1962"/>
    <w:rsid w:val="004A4B87"/>
    <w:rsid w:val="004C1DB3"/>
    <w:rsid w:val="004F0712"/>
    <w:rsid w:val="004F43D1"/>
    <w:rsid w:val="004F5EFD"/>
    <w:rsid w:val="005037A9"/>
    <w:rsid w:val="0050628D"/>
    <w:rsid w:val="005205A5"/>
    <w:rsid w:val="00521EC7"/>
    <w:rsid w:val="00533371"/>
    <w:rsid w:val="005345E6"/>
    <w:rsid w:val="00536BED"/>
    <w:rsid w:val="00540BED"/>
    <w:rsid w:val="00556373"/>
    <w:rsid w:val="00560891"/>
    <w:rsid w:val="00563F9B"/>
    <w:rsid w:val="00570F15"/>
    <w:rsid w:val="0057467B"/>
    <w:rsid w:val="005867C6"/>
    <w:rsid w:val="0059624D"/>
    <w:rsid w:val="005A1EBA"/>
    <w:rsid w:val="005A3F94"/>
    <w:rsid w:val="005B0582"/>
    <w:rsid w:val="005D3E05"/>
    <w:rsid w:val="005D7892"/>
    <w:rsid w:val="005E58EC"/>
    <w:rsid w:val="005F2202"/>
    <w:rsid w:val="005F3C52"/>
    <w:rsid w:val="005F41F3"/>
    <w:rsid w:val="0062257F"/>
    <w:rsid w:val="0063604D"/>
    <w:rsid w:val="0064405A"/>
    <w:rsid w:val="006557AF"/>
    <w:rsid w:val="00660FAE"/>
    <w:rsid w:val="0066326E"/>
    <w:rsid w:val="006676E3"/>
    <w:rsid w:val="00675B42"/>
    <w:rsid w:val="00681A17"/>
    <w:rsid w:val="00696A40"/>
    <w:rsid w:val="006A059E"/>
    <w:rsid w:val="006A2DE1"/>
    <w:rsid w:val="006A4CAA"/>
    <w:rsid w:val="006E13CC"/>
    <w:rsid w:val="006F7926"/>
    <w:rsid w:val="00700040"/>
    <w:rsid w:val="0071054D"/>
    <w:rsid w:val="0071372D"/>
    <w:rsid w:val="00715505"/>
    <w:rsid w:val="00715C71"/>
    <w:rsid w:val="007216CE"/>
    <w:rsid w:val="0073272C"/>
    <w:rsid w:val="007361C2"/>
    <w:rsid w:val="00744EBD"/>
    <w:rsid w:val="00747175"/>
    <w:rsid w:val="007520B6"/>
    <w:rsid w:val="00783A01"/>
    <w:rsid w:val="007A4956"/>
    <w:rsid w:val="007B0565"/>
    <w:rsid w:val="007C7D89"/>
    <w:rsid w:val="007D216B"/>
    <w:rsid w:val="007D68CB"/>
    <w:rsid w:val="007F096B"/>
    <w:rsid w:val="008000E4"/>
    <w:rsid w:val="008127DF"/>
    <w:rsid w:val="00852194"/>
    <w:rsid w:val="0085371E"/>
    <w:rsid w:val="00862B42"/>
    <w:rsid w:val="008661E2"/>
    <w:rsid w:val="00871B9F"/>
    <w:rsid w:val="00886C28"/>
    <w:rsid w:val="008A01AA"/>
    <w:rsid w:val="008A2AA3"/>
    <w:rsid w:val="008A2E5C"/>
    <w:rsid w:val="008B20AB"/>
    <w:rsid w:val="008C69FA"/>
    <w:rsid w:val="008D04B2"/>
    <w:rsid w:val="00914421"/>
    <w:rsid w:val="0092139A"/>
    <w:rsid w:val="009216E9"/>
    <w:rsid w:val="0092634F"/>
    <w:rsid w:val="00933C70"/>
    <w:rsid w:val="00942197"/>
    <w:rsid w:val="00947509"/>
    <w:rsid w:val="00963B3C"/>
    <w:rsid w:val="0096420E"/>
    <w:rsid w:val="00976711"/>
    <w:rsid w:val="00994278"/>
    <w:rsid w:val="00994AD0"/>
    <w:rsid w:val="009A37AB"/>
    <w:rsid w:val="009D0992"/>
    <w:rsid w:val="009D237E"/>
    <w:rsid w:val="009D273A"/>
    <w:rsid w:val="009F0304"/>
    <w:rsid w:val="00A135A8"/>
    <w:rsid w:val="00A140F7"/>
    <w:rsid w:val="00A143B9"/>
    <w:rsid w:val="00A24BDE"/>
    <w:rsid w:val="00A5304C"/>
    <w:rsid w:val="00A6263C"/>
    <w:rsid w:val="00A8707D"/>
    <w:rsid w:val="00A87865"/>
    <w:rsid w:val="00A944C3"/>
    <w:rsid w:val="00AA3024"/>
    <w:rsid w:val="00AB0AE0"/>
    <w:rsid w:val="00AB60AF"/>
    <w:rsid w:val="00AC6C5E"/>
    <w:rsid w:val="00AC6DF7"/>
    <w:rsid w:val="00AC6F09"/>
    <w:rsid w:val="00AD7FB0"/>
    <w:rsid w:val="00B06CA2"/>
    <w:rsid w:val="00B14038"/>
    <w:rsid w:val="00B14B2A"/>
    <w:rsid w:val="00B17826"/>
    <w:rsid w:val="00B2622A"/>
    <w:rsid w:val="00B3772E"/>
    <w:rsid w:val="00B57B59"/>
    <w:rsid w:val="00B775E6"/>
    <w:rsid w:val="00B85331"/>
    <w:rsid w:val="00BB4BF2"/>
    <w:rsid w:val="00BB76D6"/>
    <w:rsid w:val="00BC62E0"/>
    <w:rsid w:val="00BC763C"/>
    <w:rsid w:val="00BD7112"/>
    <w:rsid w:val="00BE6187"/>
    <w:rsid w:val="00BF42E3"/>
    <w:rsid w:val="00C12DE1"/>
    <w:rsid w:val="00C17120"/>
    <w:rsid w:val="00C20723"/>
    <w:rsid w:val="00C219A2"/>
    <w:rsid w:val="00C24CBF"/>
    <w:rsid w:val="00C328D7"/>
    <w:rsid w:val="00C41725"/>
    <w:rsid w:val="00C43F56"/>
    <w:rsid w:val="00C53D5F"/>
    <w:rsid w:val="00C70B43"/>
    <w:rsid w:val="00C761BA"/>
    <w:rsid w:val="00C8375A"/>
    <w:rsid w:val="00CA26F5"/>
    <w:rsid w:val="00CB7524"/>
    <w:rsid w:val="00CC2A95"/>
    <w:rsid w:val="00CC529D"/>
    <w:rsid w:val="00CC7855"/>
    <w:rsid w:val="00CD35F9"/>
    <w:rsid w:val="00CD481D"/>
    <w:rsid w:val="00CD6AC2"/>
    <w:rsid w:val="00CE1D6E"/>
    <w:rsid w:val="00CE55FD"/>
    <w:rsid w:val="00CF0D15"/>
    <w:rsid w:val="00CF209E"/>
    <w:rsid w:val="00CF31E2"/>
    <w:rsid w:val="00D10119"/>
    <w:rsid w:val="00D15E48"/>
    <w:rsid w:val="00D2388E"/>
    <w:rsid w:val="00D318E4"/>
    <w:rsid w:val="00D346F0"/>
    <w:rsid w:val="00D34BE9"/>
    <w:rsid w:val="00D5067F"/>
    <w:rsid w:val="00D57361"/>
    <w:rsid w:val="00D679F0"/>
    <w:rsid w:val="00D93CCB"/>
    <w:rsid w:val="00D975D2"/>
    <w:rsid w:val="00DA6AD6"/>
    <w:rsid w:val="00DC331A"/>
    <w:rsid w:val="00DC3D2F"/>
    <w:rsid w:val="00DD25DA"/>
    <w:rsid w:val="00DD5C6E"/>
    <w:rsid w:val="00DE5128"/>
    <w:rsid w:val="00E03804"/>
    <w:rsid w:val="00E1687B"/>
    <w:rsid w:val="00E334BC"/>
    <w:rsid w:val="00E512B4"/>
    <w:rsid w:val="00E54E66"/>
    <w:rsid w:val="00E57A5F"/>
    <w:rsid w:val="00E818D3"/>
    <w:rsid w:val="00E81E26"/>
    <w:rsid w:val="00E90924"/>
    <w:rsid w:val="00E91B33"/>
    <w:rsid w:val="00ED1656"/>
    <w:rsid w:val="00ED62B0"/>
    <w:rsid w:val="00F00F7A"/>
    <w:rsid w:val="00F0465F"/>
    <w:rsid w:val="00F2185D"/>
    <w:rsid w:val="00F2349E"/>
    <w:rsid w:val="00F27034"/>
    <w:rsid w:val="00F31A0D"/>
    <w:rsid w:val="00F337F6"/>
    <w:rsid w:val="00F37579"/>
    <w:rsid w:val="00F54D46"/>
    <w:rsid w:val="00F65405"/>
    <w:rsid w:val="00F86272"/>
    <w:rsid w:val="00F8700E"/>
    <w:rsid w:val="00F9546B"/>
    <w:rsid w:val="00FC2189"/>
    <w:rsid w:val="00FD039B"/>
    <w:rsid w:val="00FD4292"/>
    <w:rsid w:val="00FE09F8"/>
    <w:rsid w:val="00FF165D"/>
    <w:rsid w:val="00FF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867CB"/>
  <w15:chartTrackingRefBased/>
  <w15:docId w15:val="{5B315A1F-C9FC-4ACA-B1F8-61265A615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1F"/>
  </w:style>
  <w:style w:type="paragraph" w:styleId="Heading1">
    <w:name w:val="heading 1"/>
    <w:basedOn w:val="Normal"/>
    <w:next w:val="Normal"/>
    <w:link w:val="Heading1Char"/>
    <w:autoRedefine/>
    <w:uiPriority w:val="9"/>
    <w:qFormat/>
    <w:rsid w:val="00F9546B"/>
    <w:pPr>
      <w:keepNext/>
      <w:keepLines/>
      <w:spacing w:before="360" w:after="80"/>
      <w:outlineLvl w:val="0"/>
    </w:pPr>
    <w:rPr>
      <w:rFonts w:asciiTheme="majorHAnsi" w:eastAsiaTheme="majorEastAsia" w:hAnsiTheme="majorHAnsi" w:cstheme="majorBidi"/>
      <w:b/>
      <w:color w:val="000000" w:themeColor="text1"/>
      <w:sz w:val="24"/>
      <w:szCs w:val="24"/>
    </w:rPr>
  </w:style>
  <w:style w:type="paragraph" w:styleId="Heading2">
    <w:name w:val="heading 2"/>
    <w:basedOn w:val="Normal"/>
    <w:next w:val="Normal"/>
    <w:link w:val="Heading2Char"/>
    <w:autoRedefine/>
    <w:uiPriority w:val="9"/>
    <w:unhideWhenUsed/>
    <w:qFormat/>
    <w:rsid w:val="003B241F"/>
    <w:pPr>
      <w:keepNext/>
      <w:keepLines/>
      <w:spacing w:before="160" w:after="80"/>
      <w:outlineLvl w:val="1"/>
    </w:pPr>
    <w:rPr>
      <w:rFonts w:asciiTheme="majorHAnsi" w:eastAsiaTheme="majorEastAsia" w:hAnsiTheme="majorHAnsi" w:cstheme="majorBidi"/>
      <w:b/>
      <w:color w:val="000000" w:themeColor="text1"/>
      <w:sz w:val="24"/>
      <w:szCs w:val="32"/>
    </w:rPr>
  </w:style>
  <w:style w:type="paragraph" w:styleId="Heading3">
    <w:name w:val="heading 3"/>
    <w:basedOn w:val="Normal"/>
    <w:next w:val="Normal"/>
    <w:link w:val="Heading3Char"/>
    <w:uiPriority w:val="9"/>
    <w:semiHidden/>
    <w:unhideWhenUsed/>
    <w:qFormat/>
    <w:rsid w:val="00C76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46B"/>
    <w:rPr>
      <w:rFonts w:asciiTheme="majorHAnsi" w:eastAsiaTheme="majorEastAsia" w:hAnsiTheme="majorHAnsi" w:cstheme="majorBidi"/>
      <w:b/>
      <w:color w:val="000000" w:themeColor="text1"/>
      <w:sz w:val="24"/>
      <w:szCs w:val="24"/>
    </w:rPr>
  </w:style>
  <w:style w:type="character" w:customStyle="1" w:styleId="Heading2Char">
    <w:name w:val="Heading 2 Char"/>
    <w:basedOn w:val="DefaultParagraphFont"/>
    <w:link w:val="Heading2"/>
    <w:uiPriority w:val="9"/>
    <w:rsid w:val="003B241F"/>
    <w:rPr>
      <w:rFonts w:asciiTheme="majorHAnsi" w:eastAsiaTheme="majorEastAsia" w:hAnsiTheme="majorHAnsi" w:cstheme="majorBidi"/>
      <w:b/>
      <w:color w:val="000000" w:themeColor="text1"/>
      <w:sz w:val="24"/>
      <w:szCs w:val="32"/>
    </w:rPr>
  </w:style>
  <w:style w:type="character" w:customStyle="1" w:styleId="Heading3Char">
    <w:name w:val="Heading 3 Char"/>
    <w:basedOn w:val="DefaultParagraphFont"/>
    <w:link w:val="Heading3"/>
    <w:uiPriority w:val="9"/>
    <w:semiHidden/>
    <w:rsid w:val="00C76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1BA"/>
    <w:rPr>
      <w:rFonts w:eastAsiaTheme="majorEastAsia" w:cstheme="majorBidi"/>
      <w:color w:val="272727" w:themeColor="text1" w:themeTint="D8"/>
    </w:rPr>
  </w:style>
  <w:style w:type="paragraph" w:styleId="Title">
    <w:name w:val="Title"/>
    <w:basedOn w:val="Normal"/>
    <w:next w:val="Normal"/>
    <w:link w:val="TitleChar"/>
    <w:uiPriority w:val="10"/>
    <w:qFormat/>
    <w:rsid w:val="00C76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1BA"/>
    <w:pPr>
      <w:spacing w:before="160"/>
      <w:jc w:val="center"/>
    </w:pPr>
    <w:rPr>
      <w:i/>
      <w:iCs/>
      <w:color w:val="404040" w:themeColor="text1" w:themeTint="BF"/>
    </w:rPr>
  </w:style>
  <w:style w:type="character" w:customStyle="1" w:styleId="QuoteChar">
    <w:name w:val="Quote Char"/>
    <w:basedOn w:val="DefaultParagraphFont"/>
    <w:link w:val="Quote"/>
    <w:uiPriority w:val="29"/>
    <w:rsid w:val="00C761BA"/>
    <w:rPr>
      <w:i/>
      <w:iCs/>
      <w:color w:val="404040" w:themeColor="text1" w:themeTint="BF"/>
    </w:rPr>
  </w:style>
  <w:style w:type="paragraph" w:styleId="ListParagraph">
    <w:name w:val="List Paragraph"/>
    <w:basedOn w:val="Normal"/>
    <w:uiPriority w:val="34"/>
    <w:qFormat/>
    <w:rsid w:val="00C761BA"/>
    <w:pPr>
      <w:ind w:left="720"/>
      <w:contextualSpacing/>
    </w:pPr>
  </w:style>
  <w:style w:type="character" w:styleId="IntenseEmphasis">
    <w:name w:val="Intense Emphasis"/>
    <w:basedOn w:val="DefaultParagraphFont"/>
    <w:uiPriority w:val="21"/>
    <w:qFormat/>
    <w:rsid w:val="00C761BA"/>
    <w:rPr>
      <w:i/>
      <w:iCs/>
      <w:color w:val="0F4761" w:themeColor="accent1" w:themeShade="BF"/>
    </w:rPr>
  </w:style>
  <w:style w:type="paragraph" w:styleId="IntenseQuote">
    <w:name w:val="Intense Quote"/>
    <w:basedOn w:val="Normal"/>
    <w:next w:val="Normal"/>
    <w:link w:val="IntenseQuoteChar"/>
    <w:uiPriority w:val="30"/>
    <w:qFormat/>
    <w:rsid w:val="00C76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1BA"/>
    <w:rPr>
      <w:i/>
      <w:iCs/>
      <w:color w:val="0F4761" w:themeColor="accent1" w:themeShade="BF"/>
    </w:rPr>
  </w:style>
  <w:style w:type="character" w:styleId="IntenseReference">
    <w:name w:val="Intense Reference"/>
    <w:basedOn w:val="DefaultParagraphFont"/>
    <w:uiPriority w:val="32"/>
    <w:qFormat/>
    <w:rsid w:val="00C761BA"/>
    <w:rPr>
      <w:b/>
      <w:bCs/>
      <w:smallCaps/>
      <w:color w:val="0F4761" w:themeColor="accent1" w:themeShade="BF"/>
      <w:spacing w:val="5"/>
    </w:rPr>
  </w:style>
  <w:style w:type="character" w:styleId="Hyperlink">
    <w:name w:val="Hyperlink"/>
    <w:basedOn w:val="DefaultParagraphFont"/>
    <w:uiPriority w:val="99"/>
    <w:unhideWhenUsed/>
    <w:rsid w:val="00DD5C6E"/>
    <w:rPr>
      <w:color w:val="467886" w:themeColor="hyperlink"/>
      <w:u w:val="single"/>
    </w:rPr>
  </w:style>
  <w:style w:type="table" w:styleId="TableGrid">
    <w:name w:val="Table Grid"/>
    <w:basedOn w:val="TableNormal"/>
    <w:uiPriority w:val="39"/>
    <w:rsid w:val="002E5C3F"/>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E7A60"/>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UnresolvedMention">
    <w:name w:val="Unresolved Mention"/>
    <w:basedOn w:val="DefaultParagraphFont"/>
    <w:uiPriority w:val="99"/>
    <w:semiHidden/>
    <w:unhideWhenUsed/>
    <w:rsid w:val="0092634F"/>
    <w:rPr>
      <w:color w:val="605E5C"/>
      <w:shd w:val="clear" w:color="auto" w:fill="E1DFDD"/>
    </w:rPr>
  </w:style>
  <w:style w:type="paragraph" w:styleId="NormalWeb">
    <w:name w:val="Normal (Web)"/>
    <w:basedOn w:val="Normal"/>
    <w:uiPriority w:val="99"/>
    <w:semiHidden/>
    <w:unhideWhenUsed/>
    <w:rsid w:val="00B775E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C7D89"/>
    <w:rPr>
      <w:color w:val="96607D" w:themeColor="followedHyperlink"/>
      <w:u w:val="single"/>
    </w:rPr>
  </w:style>
  <w:style w:type="paragraph" w:styleId="TOCHeading">
    <w:name w:val="TOC Heading"/>
    <w:basedOn w:val="Heading1"/>
    <w:next w:val="Normal"/>
    <w:uiPriority w:val="39"/>
    <w:unhideWhenUsed/>
    <w:qFormat/>
    <w:rsid w:val="00715505"/>
    <w:pPr>
      <w:spacing w:before="240" w:after="0"/>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15505"/>
    <w:pPr>
      <w:spacing w:after="100"/>
    </w:pPr>
  </w:style>
  <w:style w:type="paragraph" w:styleId="TOC2">
    <w:name w:val="toc 2"/>
    <w:basedOn w:val="Normal"/>
    <w:next w:val="Normal"/>
    <w:autoRedefine/>
    <w:uiPriority w:val="39"/>
    <w:unhideWhenUsed/>
    <w:rsid w:val="00F0465F"/>
    <w:pPr>
      <w:spacing w:after="100"/>
      <w:ind w:left="220"/>
    </w:pPr>
  </w:style>
  <w:style w:type="paragraph" w:styleId="Header">
    <w:name w:val="header"/>
    <w:basedOn w:val="Normal"/>
    <w:link w:val="HeaderChar"/>
    <w:uiPriority w:val="99"/>
    <w:unhideWhenUsed/>
    <w:rsid w:val="005F41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1F3"/>
  </w:style>
  <w:style w:type="paragraph" w:styleId="Footer">
    <w:name w:val="footer"/>
    <w:basedOn w:val="Normal"/>
    <w:link w:val="FooterChar"/>
    <w:uiPriority w:val="99"/>
    <w:unhideWhenUsed/>
    <w:rsid w:val="005F41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jpeg"/><Relationship Id="rId21" Type="http://schemas.openxmlformats.org/officeDocument/2006/relationships/image" Target="media/image13.jpeg"/><Relationship Id="rId42" Type="http://schemas.openxmlformats.org/officeDocument/2006/relationships/image" Target="media/image34.png"/><Relationship Id="rId47" Type="http://schemas.openxmlformats.org/officeDocument/2006/relationships/image" Target="media/image39.jpeg"/><Relationship Id="rId63" Type="http://schemas.openxmlformats.org/officeDocument/2006/relationships/hyperlink" Target="https://www.ebsco.com/research-starters/psychology/hyperreality" TargetMode="External"/><Relationship Id="rId68" Type="http://schemas.openxmlformats.org/officeDocument/2006/relationships/hyperlink" Target="https://geographical.co.uk" TargetMode="External"/><Relationship Id="rId84" Type="http://schemas.openxmlformats.org/officeDocument/2006/relationships/hyperlink" Target="https://windowsforum.com" TargetMode="External"/><Relationship Id="rId89" Type="http://schemas.openxmlformats.org/officeDocument/2006/relationships/hyperlink" Target="https://www.burgerking.com" TargetMode="External"/><Relationship Id="rId16" Type="http://schemas.openxmlformats.org/officeDocument/2006/relationships/image" Target="media/image8.jpeg"/><Relationship Id="rId11" Type="http://schemas.openxmlformats.org/officeDocument/2006/relationships/image" Target="media/image3.png"/><Relationship Id="rId32" Type="http://schemas.openxmlformats.org/officeDocument/2006/relationships/image" Target="media/image24.jpeg"/><Relationship Id="rId37" Type="http://schemas.openxmlformats.org/officeDocument/2006/relationships/image" Target="media/image29.jpeg"/><Relationship Id="rId53" Type="http://schemas.openxmlformats.org/officeDocument/2006/relationships/image" Target="media/image45.jpeg"/><Relationship Id="rId58" Type="http://schemas.openxmlformats.org/officeDocument/2006/relationships/hyperlink" Target="https://arxiv.org/abs/1009.4602" TargetMode="External"/><Relationship Id="rId74" Type="http://schemas.openxmlformats.org/officeDocument/2006/relationships/hyperlink" Target="https://adaminsights.com" TargetMode="External"/><Relationship Id="rId79" Type="http://schemas.openxmlformats.org/officeDocument/2006/relationships/hyperlink" Target="https://goodonyou.eco/issues-with-black-friday/" TargetMode="External"/><Relationship Id="rId5" Type="http://schemas.openxmlformats.org/officeDocument/2006/relationships/webSettings" Target="webSettings.xml"/><Relationship Id="rId90" Type="http://schemas.openxmlformats.org/officeDocument/2006/relationships/hyperlink" Target="https://www.coca-colacompany.com" TargetMode="External"/><Relationship Id="rId95" Type="http://schemas.openxmlformats.org/officeDocument/2006/relationships/footer" Target="footer2.xml"/><Relationship Id="rId22" Type="http://schemas.openxmlformats.org/officeDocument/2006/relationships/image" Target="media/image14.jpeg"/><Relationship Id="rId27" Type="http://schemas.openxmlformats.org/officeDocument/2006/relationships/image" Target="media/image19.jpeg"/><Relationship Id="rId43" Type="http://schemas.openxmlformats.org/officeDocument/2006/relationships/image" Target="media/image35.jpeg"/><Relationship Id="rId48" Type="http://schemas.openxmlformats.org/officeDocument/2006/relationships/image" Target="media/image40.jpeg"/><Relationship Id="rId64" Type="http://schemas.openxmlformats.org/officeDocument/2006/relationships/hyperlink" Target="https://www.kcl.ac.uk" TargetMode="External"/><Relationship Id="rId69" Type="http://schemas.openxmlformats.org/officeDocument/2006/relationships/hyperlink" Target="https://www.theguardian.com" TargetMode="External"/><Relationship Id="rId80" Type="http://schemas.openxmlformats.org/officeDocument/2006/relationships/hyperlink" Target="https://www.moteldesign.com/blog/how-is-ai-affecting-the-design-industry-in-2025-key-insights-trends" TargetMode="External"/><Relationship Id="rId85" Type="http://schemas.openxmlformats.org/officeDocument/2006/relationships/hyperlink" Target="https://www.adidas-group.com"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5.jpeg"/><Relationship Id="rId38" Type="http://schemas.openxmlformats.org/officeDocument/2006/relationships/image" Target="media/image30.jpeg"/><Relationship Id="rId46" Type="http://schemas.openxmlformats.org/officeDocument/2006/relationships/image" Target="media/image38.jpeg"/><Relationship Id="rId59" Type="http://schemas.openxmlformats.org/officeDocument/2006/relationships/hyperlink" Target="https://georgetownlawtechreview.org" TargetMode="External"/><Relationship Id="rId67" Type="http://schemas.openxmlformats.org/officeDocument/2006/relationships/hyperlink" Target="https://www.abc.net.au/news/2025-04-03/the-controversial-chatgpt-studio-ghibli-trend-explained/105125570" TargetMode="External"/><Relationship Id="rId20" Type="http://schemas.openxmlformats.org/officeDocument/2006/relationships/image" Target="media/image12.jpeg"/><Relationship Id="rId41" Type="http://schemas.openxmlformats.org/officeDocument/2006/relationships/image" Target="media/image33.jpeg"/><Relationship Id="rId54" Type="http://schemas.openxmlformats.org/officeDocument/2006/relationships/hyperlink" Target="https://books.google.co.uk/books?id=GSE5qlwGzCAC" TargetMode="External"/><Relationship Id="rId62" Type="http://schemas.openxmlformats.org/officeDocument/2006/relationships/hyperlink" Target="https://www.ageoflearning.com/case_studies/ABCmouse_SchmidtFutures_ResrchBrf_RGB_09.pdf" TargetMode="External"/><Relationship Id="rId70" Type="http://schemas.openxmlformats.org/officeDocument/2006/relationships/hyperlink" Target="https://www.theguardian.com" TargetMode="External"/><Relationship Id="rId75" Type="http://schemas.openxmlformats.org/officeDocument/2006/relationships/hyperlink" Target="https://www.artdex.com/art-world-metoo-movement/" TargetMode="External"/><Relationship Id="rId83" Type="http://schemas.openxmlformats.org/officeDocument/2006/relationships/hyperlink" Target="https://www.wearabletechnologylife.com" TargetMode="External"/><Relationship Id="rId88" Type="http://schemas.openxmlformats.org/officeDocument/2006/relationships/hyperlink" Target="https://www.bossmorris.com/" TargetMode="External"/><Relationship Id="rId91" Type="http://schemas.openxmlformats.org/officeDocument/2006/relationships/hyperlink" Target="https://www.youtube.com/watch?v=FPGDMj1QUBE" TargetMode="External"/><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jpg"/><Relationship Id="rId49" Type="http://schemas.openxmlformats.org/officeDocument/2006/relationships/image" Target="media/image41.jpeg"/><Relationship Id="rId57" Type="http://schemas.openxmlformats.org/officeDocument/2006/relationships/hyperlink" Target="https://link.springer.com"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jpeg"/><Relationship Id="rId52" Type="http://schemas.openxmlformats.org/officeDocument/2006/relationships/image" Target="media/image44.png"/><Relationship Id="rId60" Type="http://schemas.openxmlformats.org/officeDocument/2006/relationships/hyperlink" Target="https://www.federalregister.gov" TargetMode="External"/><Relationship Id="rId65" Type="http://schemas.openxmlformats.org/officeDocument/2006/relationships/hyperlink" Target="https://www.mckinsey.com" TargetMode="External"/><Relationship Id="rId73" Type="http://schemas.openxmlformats.org/officeDocument/2006/relationships/hyperlink" Target="https://www.slashgear.com/2029004/major-ram-brands-memory-ranked/" TargetMode="External"/><Relationship Id="rId78" Type="http://schemas.openxmlformats.org/officeDocument/2006/relationships/hyperlink" Target="https://www.culturaldaily.com/lgbtq-culture-and-identity-the-visual-language-of-pride/" TargetMode="External"/><Relationship Id="rId81" Type="http://schemas.openxmlformats.org/officeDocument/2006/relationships/hyperlink" Target="https://thisdesigngirl.com/theory/semiotics-design/" TargetMode="External"/><Relationship Id="rId86" Type="http://schemas.openxmlformats.org/officeDocument/2006/relationships/hyperlink" Target="https://www.apple.com" TargetMode="External"/><Relationship Id="rId94" Type="http://schemas.openxmlformats.org/officeDocument/2006/relationships/hyperlink" Target="https://www.nike.com"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png"/><Relationship Id="rId39" Type="http://schemas.openxmlformats.org/officeDocument/2006/relationships/image" Target="media/image31.jpe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hyperlink" Target="https://link.springer.com" TargetMode="External"/><Relationship Id="rId76" Type="http://schemas.openxmlformats.org/officeDocument/2006/relationships/hyperlink" Target="https://www.artrewards.net/editorial/the-art-of-propaganda-visual-storytelling-in-times-of-war" TargetMode="External"/><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politico.com" TargetMode="External"/><Relationship Id="rId92" Type="http://schemas.openxmlformats.org/officeDocument/2006/relationships/hyperlink" Target="https://www.guerrillagirls.com" TargetMode="External"/><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6.jpeg"/><Relationship Id="rId40" Type="http://schemas.openxmlformats.org/officeDocument/2006/relationships/image" Target="media/image32.jpeg"/><Relationship Id="rId45" Type="http://schemas.openxmlformats.org/officeDocument/2006/relationships/image" Target="media/image37.jpeg"/><Relationship Id="rId66" Type="http://schemas.openxmlformats.org/officeDocument/2006/relationships/hyperlink" Target="https://www.pewresearch.org" TargetMode="External"/><Relationship Id="rId87" Type="http://schemas.openxmlformats.org/officeDocument/2006/relationships/hyperlink" Target="https://www.benettongroup.com" TargetMode="External"/><Relationship Id="rId61" Type="http://schemas.openxmlformats.org/officeDocument/2006/relationships/hyperlink" Target="https://www.gov.uk" TargetMode="External"/><Relationship Id="rId82" Type="http://schemas.openxmlformats.org/officeDocument/2006/relationships/hyperlink" Target="https://thred.com/style/hm-slammed-for-its-plan-to-create-ai-twins-of-its-models/" TargetMode="External"/><Relationship Id="rId19" Type="http://schemas.openxmlformats.org/officeDocument/2006/relationships/image" Target="media/image11.jpeg"/><Relationship Id="rId14" Type="http://schemas.openxmlformats.org/officeDocument/2006/relationships/image" Target="media/image6.jpeg"/><Relationship Id="rId30" Type="http://schemas.openxmlformats.org/officeDocument/2006/relationships/image" Target="media/image22.jpeg"/><Relationship Id="rId35" Type="http://schemas.openxmlformats.org/officeDocument/2006/relationships/image" Target="media/image27.jpg"/><Relationship Id="rId56" Type="http://schemas.openxmlformats.org/officeDocument/2006/relationships/hyperlink" Target="https://doi.org/10.1016/j.heliyon.2024.e40037" TargetMode="External"/><Relationship Id="rId77" Type="http://schemas.openxmlformats.org/officeDocument/2006/relationships/hyperlink" Target="https://caddcentre.com/blog/2025-design-industry-trends-the-role-of-ai-in-driving-change/" TargetMode="External"/><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hyperlink" Target="https://www.reuters.com" TargetMode="External"/><Relationship Id="rId93" Type="http://schemas.openxmlformats.org/officeDocument/2006/relationships/hyperlink" Target="https://www.nik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FECB7-3916-4DAA-B073-E7F9572AF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51</Pages>
  <Words>15024</Words>
  <Characters>92103</Characters>
  <Application>Microsoft Office Word</Application>
  <DocSecurity>0</DocSecurity>
  <Lines>1644</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W. (2243918)</dc:creator>
  <cp:keywords/>
  <dc:description/>
  <cp:lastModifiedBy>KHAN W. (2243918)</cp:lastModifiedBy>
  <cp:revision>178</cp:revision>
  <dcterms:created xsi:type="dcterms:W3CDTF">2025-12-27T14:47:00Z</dcterms:created>
  <dcterms:modified xsi:type="dcterms:W3CDTF">2026-01-06T17:42:00Z</dcterms:modified>
</cp:coreProperties>
</file>