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B3E47" w14:textId="13F92E0D" w:rsidR="002470C0" w:rsidRPr="00396379" w:rsidRDefault="002470C0" w:rsidP="00CC16EE">
      <w:pPr>
        <w:ind w:left="0" w:hanging="2"/>
        <w:rPr>
          <w:rFonts w:ascii="Arial" w:eastAsia="Arial" w:hAnsi="Arial" w:cs="Arial"/>
          <w:b/>
          <w:bCs/>
          <w:sz w:val="24"/>
          <w:szCs w:val="24"/>
          <w:u w:val="single"/>
        </w:rPr>
      </w:pPr>
      <w:r w:rsidRPr="00396379">
        <w:rPr>
          <w:rFonts w:ascii="Arial" w:eastAsia="Arial" w:hAnsi="Arial" w:cs="Arial"/>
          <w:b/>
          <w:bCs/>
          <w:sz w:val="24"/>
          <w:szCs w:val="24"/>
          <w:u w:val="single"/>
        </w:rPr>
        <w:t>Understanding</w:t>
      </w:r>
      <w:r w:rsidR="00F8432B" w:rsidRPr="00396379">
        <w:rPr>
          <w:rFonts w:ascii="Arial" w:eastAsia="Arial" w:hAnsi="Arial" w:cs="Arial"/>
          <w:b/>
          <w:bCs/>
          <w:sz w:val="24"/>
          <w:szCs w:val="24"/>
          <w:u w:val="single"/>
        </w:rPr>
        <w:t xml:space="preserve"> Resourcing</w:t>
      </w:r>
      <w:r w:rsidRPr="00396379">
        <w:rPr>
          <w:rFonts w:ascii="Arial" w:eastAsia="Arial" w:hAnsi="Arial" w:cs="Arial"/>
          <w:b/>
          <w:bCs/>
          <w:sz w:val="24"/>
          <w:szCs w:val="24"/>
          <w:u w:val="single"/>
        </w:rPr>
        <w:t xml:space="preserve"> and Talent</w:t>
      </w:r>
      <w:r w:rsidR="00F8432B" w:rsidRPr="00396379">
        <w:rPr>
          <w:rFonts w:ascii="Arial" w:eastAsia="Arial" w:hAnsi="Arial" w:cs="Arial"/>
          <w:b/>
          <w:bCs/>
          <w:sz w:val="24"/>
          <w:szCs w:val="24"/>
          <w:u w:val="single"/>
        </w:rPr>
        <w:t xml:space="preserve"> Management</w:t>
      </w:r>
    </w:p>
    <w:p w14:paraId="59686DCE" w14:textId="5BE65ECB" w:rsidR="000530CE" w:rsidRPr="00396379" w:rsidRDefault="00396379" w:rsidP="00CC16EE">
      <w:pPr>
        <w:ind w:left="0" w:hanging="2"/>
        <w:rPr>
          <w:rFonts w:ascii="Arial" w:eastAsia="Arial" w:hAnsi="Arial" w:cs="Arial"/>
          <w:b/>
          <w:bCs/>
          <w:sz w:val="24"/>
          <w:szCs w:val="24"/>
          <w:u w:val="single"/>
        </w:rPr>
      </w:pPr>
      <w:r w:rsidRPr="00396379">
        <w:rPr>
          <w:rFonts w:ascii="Arial" w:eastAsia="Arial" w:hAnsi="Arial" w:cs="Arial"/>
          <w:b/>
          <w:bCs/>
          <w:sz w:val="24"/>
          <w:szCs w:val="24"/>
          <w:u w:val="single"/>
        </w:rPr>
        <w:t>On-the-job Training</w:t>
      </w:r>
      <w:r>
        <w:rPr>
          <w:rFonts w:ascii="Arial" w:eastAsia="Arial" w:hAnsi="Arial" w:cs="Arial"/>
          <w:b/>
          <w:bCs/>
          <w:sz w:val="24"/>
          <w:szCs w:val="24"/>
          <w:u w:val="single"/>
        </w:rPr>
        <w:t xml:space="preserve"> - 1201313</w:t>
      </w:r>
    </w:p>
    <w:p w14:paraId="1830341A" w14:textId="77777777" w:rsidR="00F8432B" w:rsidRDefault="00F8432B" w:rsidP="00CC16EE">
      <w:pPr>
        <w:ind w:left="0" w:hanging="2"/>
        <w:rPr>
          <w:rFonts w:ascii="Arial" w:eastAsia="Arial" w:hAnsi="Arial" w:cs="Arial"/>
          <w:b/>
          <w:bCs/>
          <w:sz w:val="24"/>
          <w:szCs w:val="24"/>
        </w:rPr>
      </w:pPr>
    </w:p>
    <w:p w14:paraId="509CE40D" w14:textId="3808B1D6" w:rsidR="007700DE" w:rsidRPr="00A82CE7" w:rsidRDefault="007700DE" w:rsidP="00CC16EE">
      <w:pPr>
        <w:ind w:left="0" w:hanging="2"/>
        <w:rPr>
          <w:rFonts w:ascii="Arial" w:eastAsia="Arial" w:hAnsi="Arial" w:cs="Arial"/>
          <w:b/>
          <w:bCs/>
          <w:sz w:val="24"/>
          <w:szCs w:val="24"/>
        </w:rPr>
      </w:pPr>
      <w:r w:rsidRPr="00A82CE7">
        <w:rPr>
          <w:rFonts w:ascii="Arial" w:eastAsia="Arial" w:hAnsi="Arial" w:cs="Arial"/>
          <w:b/>
          <w:bCs/>
          <w:sz w:val="24"/>
          <w:szCs w:val="24"/>
        </w:rPr>
        <w:t xml:space="preserve">Talk to your line manager or other relevant person to thoroughly understand how your organisation’s approach to recruitment has changed due to the pandemic. Evaluate what has changed and your role in these changes. </w:t>
      </w:r>
    </w:p>
    <w:p w14:paraId="43C1552F" w14:textId="6AEDBD5E" w:rsidR="007700DE" w:rsidRPr="00A82CE7" w:rsidRDefault="007700DE" w:rsidP="00CC16EE">
      <w:pPr>
        <w:ind w:left="0" w:hanging="2"/>
        <w:rPr>
          <w:rFonts w:ascii="Arial" w:eastAsia="Arial" w:hAnsi="Arial" w:cs="Arial"/>
          <w:sz w:val="24"/>
          <w:szCs w:val="24"/>
        </w:rPr>
      </w:pPr>
    </w:p>
    <w:p w14:paraId="3D86C26C" w14:textId="415C41B7" w:rsidR="007700DE" w:rsidRPr="00A82CE7" w:rsidRDefault="00B60863" w:rsidP="00CC16EE">
      <w:pPr>
        <w:ind w:left="0" w:hanging="2"/>
        <w:rPr>
          <w:rFonts w:ascii="Arial" w:eastAsia="Arial" w:hAnsi="Arial" w:cs="Arial"/>
          <w:sz w:val="24"/>
          <w:szCs w:val="24"/>
        </w:rPr>
      </w:pPr>
      <w:r w:rsidRPr="00A82CE7">
        <w:rPr>
          <w:rFonts w:ascii="Arial" w:eastAsia="Arial" w:hAnsi="Arial" w:cs="Arial"/>
          <w:sz w:val="24"/>
          <w:szCs w:val="24"/>
        </w:rPr>
        <w:t>I joined in the organisation in November 2019, just before the pandemic.  At the time, I was working in a role and department that would become central to the mass recruitment that took place in the NHS.</w:t>
      </w:r>
    </w:p>
    <w:p w14:paraId="4F53320E" w14:textId="2B484099" w:rsidR="007700DE" w:rsidRPr="00A82CE7" w:rsidRDefault="007700DE" w:rsidP="00CC16EE">
      <w:pPr>
        <w:ind w:left="0" w:hanging="2"/>
        <w:rPr>
          <w:rFonts w:ascii="Arial" w:eastAsia="Arial" w:hAnsi="Arial" w:cs="Arial"/>
          <w:sz w:val="24"/>
          <w:szCs w:val="24"/>
        </w:rPr>
      </w:pPr>
    </w:p>
    <w:p w14:paraId="0DE2FF55" w14:textId="352B3136" w:rsidR="00B60863" w:rsidRPr="00A82CE7" w:rsidRDefault="00952837" w:rsidP="00CC16EE">
      <w:pPr>
        <w:ind w:left="0" w:hanging="2"/>
        <w:rPr>
          <w:rFonts w:ascii="Arial" w:eastAsia="Arial" w:hAnsi="Arial" w:cs="Arial"/>
          <w:sz w:val="24"/>
          <w:szCs w:val="24"/>
        </w:rPr>
      </w:pPr>
      <w:r w:rsidRPr="00A82CE7">
        <w:rPr>
          <w:rFonts w:ascii="Arial" w:eastAsia="Arial" w:hAnsi="Arial" w:cs="Arial"/>
          <w:sz w:val="24"/>
          <w:szCs w:val="24"/>
        </w:rPr>
        <w:t xml:space="preserve">I met with my former Line Manager and current line Manager to reflect on the changes that had taken place.  Our initial discussions talked about the pre-covid years, it was interesting to think about the progress on reducing the time between offer and starting.  Historically, this had been a long </w:t>
      </w:r>
      <w:proofErr w:type="gramStart"/>
      <w:r w:rsidRPr="00A82CE7">
        <w:rPr>
          <w:rFonts w:ascii="Arial" w:eastAsia="Arial" w:hAnsi="Arial" w:cs="Arial"/>
          <w:sz w:val="24"/>
          <w:szCs w:val="24"/>
        </w:rPr>
        <w:t>process</w:t>
      </w:r>
      <w:proofErr w:type="gramEnd"/>
      <w:r w:rsidRPr="00A82CE7">
        <w:rPr>
          <w:rFonts w:ascii="Arial" w:eastAsia="Arial" w:hAnsi="Arial" w:cs="Arial"/>
          <w:sz w:val="24"/>
          <w:szCs w:val="24"/>
        </w:rPr>
        <w:t xml:space="preserve"> but the entire system had taken great steps to reduce this time (NHS Employers, 2020).  When the pandemic hit, our existing workforce planning documents were more or less torn up overnight.  I remember feeling overwhelmed at the sheer number</w:t>
      </w:r>
      <w:r w:rsidR="00786AB8" w:rsidRPr="00A82CE7">
        <w:rPr>
          <w:rFonts w:ascii="Arial" w:eastAsia="Arial" w:hAnsi="Arial" w:cs="Arial"/>
          <w:sz w:val="24"/>
          <w:szCs w:val="24"/>
        </w:rPr>
        <w:t xml:space="preserve"> of bodies that were needed.  We had a rough estimate of which roles were needed </w:t>
      </w:r>
      <w:proofErr w:type="gramStart"/>
      <w:r w:rsidR="00786AB8" w:rsidRPr="00A82CE7">
        <w:rPr>
          <w:rFonts w:ascii="Arial" w:eastAsia="Arial" w:hAnsi="Arial" w:cs="Arial"/>
          <w:sz w:val="24"/>
          <w:szCs w:val="24"/>
        </w:rPr>
        <w:t>where</w:t>
      </w:r>
      <w:proofErr w:type="gramEnd"/>
      <w:r w:rsidR="00786AB8" w:rsidRPr="00A82CE7">
        <w:rPr>
          <w:rFonts w:ascii="Arial" w:eastAsia="Arial" w:hAnsi="Arial" w:cs="Arial"/>
          <w:sz w:val="24"/>
          <w:szCs w:val="24"/>
        </w:rPr>
        <w:t>.  These ranged from Hospital Cleaners to Respiratory Consultants.  We also had to focus on volunteers, students and those who had already retired (NHS England, 2020</w:t>
      </w:r>
      <w:r w:rsidR="00A81F4A" w:rsidRPr="00A82CE7">
        <w:rPr>
          <w:rFonts w:ascii="Arial" w:eastAsia="Arial" w:hAnsi="Arial" w:cs="Arial"/>
          <w:sz w:val="24"/>
          <w:szCs w:val="24"/>
        </w:rPr>
        <w:t>)</w:t>
      </w:r>
      <w:r w:rsidR="00786AB8" w:rsidRPr="00A82CE7">
        <w:rPr>
          <w:rFonts w:ascii="Arial" w:eastAsia="Arial" w:hAnsi="Arial" w:cs="Arial"/>
          <w:sz w:val="24"/>
          <w:szCs w:val="24"/>
        </w:rPr>
        <w:t>.</w:t>
      </w:r>
    </w:p>
    <w:p w14:paraId="25F4E752" w14:textId="690EDE4B" w:rsidR="00786AB8" w:rsidRPr="00A82CE7" w:rsidRDefault="00786AB8" w:rsidP="00CC16EE">
      <w:pPr>
        <w:ind w:left="0" w:hanging="2"/>
        <w:rPr>
          <w:rFonts w:ascii="Arial" w:eastAsia="Arial" w:hAnsi="Arial" w:cs="Arial"/>
          <w:sz w:val="24"/>
          <w:szCs w:val="24"/>
        </w:rPr>
      </w:pPr>
    </w:p>
    <w:p w14:paraId="7A72DD60" w14:textId="3EA47D06" w:rsidR="00786AB8" w:rsidRPr="00A82CE7" w:rsidRDefault="00786AB8" w:rsidP="00CC16EE">
      <w:pPr>
        <w:ind w:left="0" w:hanging="2"/>
        <w:rPr>
          <w:rFonts w:ascii="Arial" w:eastAsia="Arial" w:hAnsi="Arial" w:cs="Arial"/>
          <w:sz w:val="24"/>
          <w:szCs w:val="24"/>
        </w:rPr>
      </w:pPr>
      <w:r w:rsidRPr="00A82CE7">
        <w:rPr>
          <w:rFonts w:ascii="Arial" w:eastAsia="Arial" w:hAnsi="Arial" w:cs="Arial"/>
          <w:sz w:val="24"/>
          <w:szCs w:val="24"/>
        </w:rPr>
        <w:t xml:space="preserve">As an organisation, we used social media to great extent.  Whilst this wasn’t a new initiative, it had never been used to this extent.  </w:t>
      </w:r>
      <w:r w:rsidR="00442EA5" w:rsidRPr="00A82CE7">
        <w:rPr>
          <w:rFonts w:ascii="Arial" w:eastAsia="Arial" w:hAnsi="Arial" w:cs="Arial"/>
          <w:sz w:val="24"/>
          <w:szCs w:val="24"/>
        </w:rPr>
        <w:t>As we discussed it, we highlighted the fact that much of the recruitment was being led by the Welsh and UK Governments.  This was particularly evident for Student Nurses.  In a way, it took away a lot of the ‘attraction’ part of the process as it was a national effort.  (BBC News, 2020)</w:t>
      </w:r>
    </w:p>
    <w:p w14:paraId="06D7D2AF" w14:textId="20BA401E" w:rsidR="00442EA5" w:rsidRPr="00A82CE7" w:rsidRDefault="00442EA5" w:rsidP="00CC16EE">
      <w:pPr>
        <w:ind w:left="0" w:hanging="2"/>
        <w:rPr>
          <w:rFonts w:ascii="Arial" w:eastAsia="Arial" w:hAnsi="Arial" w:cs="Arial"/>
          <w:sz w:val="24"/>
          <w:szCs w:val="24"/>
        </w:rPr>
      </w:pPr>
    </w:p>
    <w:p w14:paraId="3E0CFB03" w14:textId="2245C02C" w:rsidR="009337D3" w:rsidRPr="00A82CE7" w:rsidRDefault="00442EA5" w:rsidP="00CC16EE">
      <w:pPr>
        <w:ind w:left="0" w:hanging="2"/>
        <w:rPr>
          <w:rFonts w:ascii="Arial" w:eastAsia="Arial" w:hAnsi="Arial" w:cs="Arial"/>
          <w:sz w:val="24"/>
          <w:szCs w:val="24"/>
        </w:rPr>
      </w:pPr>
      <w:r w:rsidRPr="00A82CE7">
        <w:rPr>
          <w:rFonts w:ascii="Arial" w:eastAsia="Arial" w:hAnsi="Arial" w:cs="Arial"/>
          <w:sz w:val="24"/>
          <w:szCs w:val="24"/>
        </w:rPr>
        <w:t xml:space="preserve">We learned a lot from mass recruitment.  For me, I was tasked with managing the data held on </w:t>
      </w:r>
      <w:proofErr w:type="gramStart"/>
      <w:r w:rsidRPr="00A82CE7">
        <w:rPr>
          <w:rFonts w:ascii="Arial" w:eastAsia="Arial" w:hAnsi="Arial" w:cs="Arial"/>
          <w:sz w:val="24"/>
          <w:szCs w:val="24"/>
        </w:rPr>
        <w:t>new-starters</w:t>
      </w:r>
      <w:proofErr w:type="gramEnd"/>
      <w:r w:rsidRPr="00A82CE7">
        <w:rPr>
          <w:rFonts w:ascii="Arial" w:eastAsia="Arial" w:hAnsi="Arial" w:cs="Arial"/>
          <w:sz w:val="24"/>
          <w:szCs w:val="24"/>
        </w:rPr>
        <w:t xml:space="preserve"> as they were processed through their employment checks and mandatory training.  Prior to the pandemic, this consisted of several different teams working with hard-copy documents.  My team and I took advantage of the technology and implemented a </w:t>
      </w:r>
      <w:proofErr w:type="gramStart"/>
      <w:r w:rsidRPr="00A82CE7">
        <w:rPr>
          <w:rFonts w:ascii="Arial" w:eastAsia="Arial" w:hAnsi="Arial" w:cs="Arial"/>
          <w:sz w:val="24"/>
          <w:szCs w:val="24"/>
        </w:rPr>
        <w:t>cloud based</w:t>
      </w:r>
      <w:proofErr w:type="gramEnd"/>
      <w:r w:rsidRPr="00A82CE7">
        <w:rPr>
          <w:rFonts w:ascii="Arial" w:eastAsia="Arial" w:hAnsi="Arial" w:cs="Arial"/>
          <w:sz w:val="24"/>
          <w:szCs w:val="24"/>
        </w:rPr>
        <w:t xml:space="preserve"> database that was shared by all of the teams.  The impact of this meant that we were able to onboard new starters rapidly.</w:t>
      </w:r>
      <w:r w:rsidR="009337D3" w:rsidRPr="00A82CE7">
        <w:rPr>
          <w:rFonts w:ascii="Arial" w:eastAsia="Arial" w:hAnsi="Arial" w:cs="Arial"/>
          <w:sz w:val="24"/>
          <w:szCs w:val="24"/>
        </w:rPr>
        <w:t xml:space="preserve">  This digital system is still in place.  </w:t>
      </w:r>
      <w:r w:rsidR="009337D3" w:rsidRPr="00A82CE7">
        <w:rPr>
          <w:rFonts w:ascii="Arial" w:eastAsia="Arial" w:hAnsi="Arial" w:cs="Arial"/>
          <w:sz w:val="24"/>
          <w:szCs w:val="24"/>
        </w:rPr>
        <w:t>We also had to conduct all interviews via phone and relax the need for applicants to physically show their identity documents, this was done virtually (NHS Employers, 2022</w:t>
      </w:r>
      <w:r w:rsidR="00D9773B" w:rsidRPr="00A82CE7">
        <w:rPr>
          <w:rFonts w:ascii="Arial" w:eastAsia="Arial" w:hAnsi="Arial" w:cs="Arial"/>
          <w:sz w:val="24"/>
          <w:szCs w:val="24"/>
        </w:rPr>
        <w:t>a</w:t>
      </w:r>
      <w:r w:rsidR="009337D3" w:rsidRPr="00A82CE7">
        <w:rPr>
          <w:rFonts w:ascii="Arial" w:eastAsia="Arial" w:hAnsi="Arial" w:cs="Arial"/>
          <w:sz w:val="24"/>
          <w:szCs w:val="24"/>
        </w:rPr>
        <w:t>).</w:t>
      </w:r>
    </w:p>
    <w:p w14:paraId="1F2FB172" w14:textId="59029CFB" w:rsidR="00442EA5" w:rsidRPr="00A82CE7" w:rsidRDefault="00442EA5" w:rsidP="00576476">
      <w:pPr>
        <w:ind w:leftChars="0" w:left="0" w:firstLineChars="0" w:firstLine="0"/>
        <w:rPr>
          <w:rFonts w:ascii="Arial" w:eastAsia="Arial" w:hAnsi="Arial" w:cs="Arial"/>
          <w:sz w:val="24"/>
          <w:szCs w:val="24"/>
        </w:rPr>
      </w:pPr>
    </w:p>
    <w:p w14:paraId="185E435A" w14:textId="4FC20AA6" w:rsidR="00952837" w:rsidRPr="00A82CE7" w:rsidRDefault="009337D3" w:rsidP="00CC16EE">
      <w:pPr>
        <w:ind w:left="0" w:hanging="2"/>
        <w:rPr>
          <w:rFonts w:ascii="Arial" w:eastAsia="Arial" w:hAnsi="Arial" w:cs="Arial"/>
          <w:sz w:val="24"/>
          <w:szCs w:val="24"/>
        </w:rPr>
      </w:pPr>
      <w:r w:rsidRPr="00A82CE7">
        <w:rPr>
          <w:rFonts w:ascii="Arial" w:eastAsia="Arial" w:hAnsi="Arial" w:cs="Arial"/>
          <w:sz w:val="24"/>
          <w:szCs w:val="24"/>
        </w:rPr>
        <w:t xml:space="preserve">Overall, the pandemic totally blew apart the original recruitment approach.  Things have now </w:t>
      </w:r>
      <w:proofErr w:type="gramStart"/>
      <w:r w:rsidRPr="00A82CE7">
        <w:rPr>
          <w:rFonts w:ascii="Arial" w:eastAsia="Arial" w:hAnsi="Arial" w:cs="Arial"/>
          <w:sz w:val="24"/>
          <w:szCs w:val="24"/>
        </w:rPr>
        <w:t>levelled-out</w:t>
      </w:r>
      <w:proofErr w:type="gramEnd"/>
      <w:r w:rsidRPr="00A82CE7">
        <w:rPr>
          <w:rFonts w:ascii="Arial" w:eastAsia="Arial" w:hAnsi="Arial" w:cs="Arial"/>
          <w:sz w:val="24"/>
          <w:szCs w:val="24"/>
        </w:rPr>
        <w:t xml:space="preserve">.  Some procedures have reverted to their original </w:t>
      </w:r>
      <w:proofErr w:type="gramStart"/>
      <w:r w:rsidRPr="00A82CE7">
        <w:rPr>
          <w:rFonts w:ascii="Arial" w:eastAsia="Arial" w:hAnsi="Arial" w:cs="Arial"/>
          <w:sz w:val="24"/>
          <w:szCs w:val="24"/>
        </w:rPr>
        <w:t>methods</w:t>
      </w:r>
      <w:proofErr w:type="gramEnd"/>
      <w:r w:rsidRPr="00A82CE7">
        <w:rPr>
          <w:rFonts w:ascii="Arial" w:eastAsia="Arial" w:hAnsi="Arial" w:cs="Arial"/>
          <w:sz w:val="24"/>
          <w:szCs w:val="24"/>
        </w:rPr>
        <w:t xml:space="preserve"> and some have continued.  </w:t>
      </w:r>
    </w:p>
    <w:p w14:paraId="621F65A8" w14:textId="77777777" w:rsidR="00CC16EE" w:rsidRPr="00A82CE7" w:rsidRDefault="00CC16EE" w:rsidP="00CC16EE">
      <w:pPr>
        <w:ind w:left="0" w:hanging="2"/>
        <w:rPr>
          <w:rFonts w:ascii="Arial" w:eastAsia="Arial" w:hAnsi="Arial" w:cs="Arial"/>
          <w:sz w:val="24"/>
          <w:szCs w:val="24"/>
        </w:rPr>
      </w:pPr>
    </w:p>
    <w:p w14:paraId="5CF469FE" w14:textId="77777777" w:rsidR="007700DE" w:rsidRPr="00A82CE7" w:rsidRDefault="007700DE" w:rsidP="00CC16EE">
      <w:pPr>
        <w:ind w:left="0" w:hanging="2"/>
        <w:rPr>
          <w:rFonts w:ascii="Arial" w:eastAsia="Arial" w:hAnsi="Arial" w:cs="Arial"/>
          <w:sz w:val="24"/>
          <w:szCs w:val="24"/>
        </w:rPr>
      </w:pPr>
    </w:p>
    <w:p w14:paraId="27931B54" w14:textId="77777777" w:rsidR="007700DE" w:rsidRPr="00A82CE7" w:rsidRDefault="007700DE" w:rsidP="00CC16EE">
      <w:pPr>
        <w:ind w:left="0" w:hanging="2"/>
        <w:rPr>
          <w:rFonts w:ascii="Arial" w:eastAsia="Arial" w:hAnsi="Arial" w:cs="Arial"/>
          <w:b/>
          <w:bCs/>
          <w:sz w:val="24"/>
          <w:szCs w:val="24"/>
        </w:rPr>
      </w:pPr>
      <w:r w:rsidRPr="00A82CE7">
        <w:rPr>
          <w:rFonts w:ascii="Arial" w:eastAsia="Arial" w:hAnsi="Arial" w:cs="Arial"/>
          <w:b/>
          <w:bCs/>
          <w:sz w:val="24"/>
          <w:szCs w:val="24"/>
        </w:rPr>
        <w:t xml:space="preserve">Review the statistics for recent leavers within your organisation to see if there are any trends such as reasons for leaving, business areas, demographic of leavers. Use this information to suggest retention initiatives relevant to your organisation. </w:t>
      </w:r>
    </w:p>
    <w:p w14:paraId="16AB0CD9" w14:textId="3B1895CF" w:rsidR="007700DE" w:rsidRPr="00A82CE7" w:rsidRDefault="007700DE" w:rsidP="00CC16EE">
      <w:pPr>
        <w:ind w:left="0" w:hanging="2"/>
        <w:rPr>
          <w:rFonts w:ascii="Arial" w:eastAsia="Arial" w:hAnsi="Arial" w:cs="Arial"/>
          <w:sz w:val="24"/>
          <w:szCs w:val="24"/>
        </w:rPr>
      </w:pPr>
    </w:p>
    <w:p w14:paraId="3937E9C9" w14:textId="0D8D4575" w:rsidR="007700DE" w:rsidRPr="00A82CE7" w:rsidRDefault="00F05703" w:rsidP="00CC16EE">
      <w:pPr>
        <w:ind w:left="0" w:hanging="2"/>
        <w:rPr>
          <w:rFonts w:ascii="Arial" w:eastAsia="Arial" w:hAnsi="Arial" w:cs="Arial"/>
          <w:sz w:val="24"/>
          <w:szCs w:val="24"/>
        </w:rPr>
      </w:pPr>
      <w:r w:rsidRPr="00A82CE7">
        <w:rPr>
          <w:rFonts w:ascii="Arial" w:eastAsia="Arial" w:hAnsi="Arial" w:cs="Arial"/>
          <w:sz w:val="24"/>
          <w:szCs w:val="24"/>
        </w:rPr>
        <w:lastRenderedPageBreak/>
        <w:t>As our organisation is still very much in the pandemic, our leaver rates are impacted by the temporary contracts given to additional staff.  As such, I have tried to take this into account when looking for trends in the data.  The biggest reason for leaving was an improve work/life balance.  Almost a quarter of all respondents chose this answer.  This is in keeping with national trends as many staff are resigning due to stress (The Guardian, 2022).</w:t>
      </w:r>
      <w:r w:rsidR="00A50174" w:rsidRPr="00A82CE7">
        <w:rPr>
          <w:rFonts w:ascii="Arial" w:eastAsia="Arial" w:hAnsi="Arial" w:cs="Arial"/>
          <w:sz w:val="24"/>
          <w:szCs w:val="24"/>
        </w:rPr>
        <w:t xml:space="preserve">  Interestingly, nearly a third of the respondents were in the age bracket of 25-34.  This millennial age bracket </w:t>
      </w:r>
      <w:proofErr w:type="gramStart"/>
      <w:r w:rsidR="00A50174" w:rsidRPr="00A82CE7">
        <w:rPr>
          <w:rFonts w:ascii="Arial" w:eastAsia="Arial" w:hAnsi="Arial" w:cs="Arial"/>
          <w:sz w:val="24"/>
          <w:szCs w:val="24"/>
        </w:rPr>
        <w:t>are</w:t>
      </w:r>
      <w:proofErr w:type="gramEnd"/>
      <w:r w:rsidR="00A50174" w:rsidRPr="00A82CE7">
        <w:rPr>
          <w:rFonts w:ascii="Arial" w:eastAsia="Arial" w:hAnsi="Arial" w:cs="Arial"/>
          <w:sz w:val="24"/>
          <w:szCs w:val="24"/>
        </w:rPr>
        <w:t xml:space="preserve"> being called the ‘Job-Hopping Generation’ by Gallup (Adkins, 2020)</w:t>
      </w:r>
      <w:r w:rsidR="00874BC1" w:rsidRPr="00A82CE7">
        <w:rPr>
          <w:rFonts w:ascii="Arial" w:eastAsia="Arial" w:hAnsi="Arial" w:cs="Arial"/>
          <w:sz w:val="24"/>
          <w:szCs w:val="24"/>
        </w:rPr>
        <w:t>.</w:t>
      </w:r>
    </w:p>
    <w:p w14:paraId="17FE9C32" w14:textId="1DBAD686" w:rsidR="00874BC1" w:rsidRPr="00A82CE7" w:rsidRDefault="00874BC1" w:rsidP="00CC16EE">
      <w:pPr>
        <w:ind w:left="0" w:hanging="2"/>
        <w:rPr>
          <w:rFonts w:ascii="Arial" w:eastAsia="Arial" w:hAnsi="Arial" w:cs="Arial"/>
          <w:sz w:val="24"/>
          <w:szCs w:val="24"/>
        </w:rPr>
      </w:pPr>
    </w:p>
    <w:p w14:paraId="23C49A8A" w14:textId="19A19BA3" w:rsidR="00874BC1" w:rsidRPr="00A82CE7" w:rsidRDefault="00874BC1" w:rsidP="00CC16EE">
      <w:pPr>
        <w:ind w:left="0" w:hanging="2"/>
        <w:rPr>
          <w:rFonts w:ascii="Arial" w:eastAsia="Arial" w:hAnsi="Arial" w:cs="Arial"/>
          <w:sz w:val="24"/>
          <w:szCs w:val="24"/>
        </w:rPr>
      </w:pPr>
      <w:r w:rsidRPr="00A82CE7">
        <w:rPr>
          <w:rFonts w:ascii="Arial" w:eastAsia="Arial" w:hAnsi="Arial" w:cs="Arial"/>
          <w:sz w:val="24"/>
          <w:szCs w:val="24"/>
        </w:rPr>
        <w:t xml:space="preserve">What interests me is that the response rate for exit interviews is 15.82% for year.  This brings </w:t>
      </w:r>
      <w:proofErr w:type="gramStart"/>
      <w:r w:rsidRPr="00A82CE7">
        <w:rPr>
          <w:rFonts w:ascii="Arial" w:eastAsia="Arial" w:hAnsi="Arial" w:cs="Arial"/>
          <w:sz w:val="24"/>
          <w:szCs w:val="24"/>
        </w:rPr>
        <w:t>in to</w:t>
      </w:r>
      <w:proofErr w:type="gramEnd"/>
      <w:r w:rsidRPr="00A82CE7">
        <w:rPr>
          <w:rFonts w:ascii="Arial" w:eastAsia="Arial" w:hAnsi="Arial" w:cs="Arial"/>
          <w:sz w:val="24"/>
          <w:szCs w:val="24"/>
        </w:rPr>
        <w:t xml:space="preserve"> question to validity of the evidence on which to base decisions.  In my experience, there is a cultural issue that surrounds exit interviews. Historically, the onus for completion has been placed </w:t>
      </w:r>
      <w:proofErr w:type="gramStart"/>
      <w:r w:rsidRPr="00A82CE7">
        <w:rPr>
          <w:rFonts w:ascii="Arial" w:eastAsia="Arial" w:hAnsi="Arial" w:cs="Arial"/>
          <w:sz w:val="24"/>
          <w:szCs w:val="24"/>
        </w:rPr>
        <w:t>on Line</w:t>
      </w:r>
      <w:proofErr w:type="gramEnd"/>
      <w:r w:rsidRPr="00A82CE7">
        <w:rPr>
          <w:rFonts w:ascii="Arial" w:eastAsia="Arial" w:hAnsi="Arial" w:cs="Arial"/>
          <w:sz w:val="24"/>
          <w:szCs w:val="24"/>
        </w:rPr>
        <w:t xml:space="preserve"> Managers.  </w:t>
      </w:r>
      <w:proofErr w:type="gramStart"/>
      <w:r w:rsidRPr="00A82CE7">
        <w:rPr>
          <w:rFonts w:ascii="Arial" w:eastAsia="Arial" w:hAnsi="Arial" w:cs="Arial"/>
          <w:sz w:val="24"/>
          <w:szCs w:val="24"/>
        </w:rPr>
        <w:t>However</w:t>
      </w:r>
      <w:proofErr w:type="gramEnd"/>
      <w:r w:rsidRPr="00A82CE7">
        <w:rPr>
          <w:rFonts w:ascii="Arial" w:eastAsia="Arial" w:hAnsi="Arial" w:cs="Arial"/>
          <w:sz w:val="24"/>
          <w:szCs w:val="24"/>
        </w:rPr>
        <w:t xml:space="preserve"> this is against the best practice suggested by the CIPD (2021).  As a first step to improve retention, I would suggest that the organisation ensures that exit interviews are everybody’s responsibility</w:t>
      </w:r>
      <w:r w:rsidR="00D9773B" w:rsidRPr="00A82CE7">
        <w:rPr>
          <w:rFonts w:ascii="Arial" w:eastAsia="Arial" w:hAnsi="Arial" w:cs="Arial"/>
          <w:sz w:val="24"/>
          <w:szCs w:val="24"/>
        </w:rPr>
        <w:t xml:space="preserve"> and that we begin to collect data when employees move departments.</w:t>
      </w:r>
    </w:p>
    <w:p w14:paraId="7D51169C" w14:textId="2ADD64DF" w:rsidR="00D9773B" w:rsidRPr="00A82CE7" w:rsidRDefault="00D9773B" w:rsidP="00CC16EE">
      <w:pPr>
        <w:ind w:left="0" w:hanging="2"/>
        <w:rPr>
          <w:rFonts w:ascii="Arial" w:eastAsia="Arial" w:hAnsi="Arial" w:cs="Arial"/>
          <w:sz w:val="24"/>
          <w:szCs w:val="24"/>
        </w:rPr>
      </w:pPr>
    </w:p>
    <w:p w14:paraId="0A737EC7" w14:textId="4CE88F01" w:rsidR="00D9773B" w:rsidRPr="00A82CE7" w:rsidRDefault="00D9773B" w:rsidP="00CC16EE">
      <w:pPr>
        <w:ind w:left="0" w:hanging="2"/>
        <w:rPr>
          <w:rFonts w:ascii="Arial" w:eastAsia="Arial" w:hAnsi="Arial" w:cs="Arial"/>
          <w:sz w:val="24"/>
          <w:szCs w:val="24"/>
        </w:rPr>
      </w:pPr>
      <w:r w:rsidRPr="00A82CE7">
        <w:rPr>
          <w:rFonts w:ascii="Arial" w:eastAsia="Arial" w:hAnsi="Arial" w:cs="Arial"/>
          <w:sz w:val="24"/>
          <w:szCs w:val="24"/>
        </w:rPr>
        <w:t xml:space="preserve">I would also suggest that the organisation puts a much greater focus on employee wellbeing.  We have initiated a Wellbeing Champions Network but there is still </w:t>
      </w:r>
      <w:proofErr w:type="gramStart"/>
      <w:r w:rsidRPr="00A82CE7">
        <w:rPr>
          <w:rFonts w:ascii="Arial" w:eastAsia="Arial" w:hAnsi="Arial" w:cs="Arial"/>
          <w:sz w:val="24"/>
          <w:szCs w:val="24"/>
        </w:rPr>
        <w:t>scope</w:t>
      </w:r>
      <w:proofErr w:type="gramEnd"/>
      <w:r w:rsidRPr="00A82CE7">
        <w:rPr>
          <w:rFonts w:ascii="Arial" w:eastAsia="Arial" w:hAnsi="Arial" w:cs="Arial"/>
          <w:sz w:val="24"/>
          <w:szCs w:val="24"/>
        </w:rPr>
        <w:t xml:space="preserve"> to use this to improve retention.  For example, there could be much closer links between wellbeing and performance management.  This is in line with best practice from the wider NHS organisation and should go some way to encouraging more open and honest conversations (NHS Employers, 2022b).</w:t>
      </w:r>
    </w:p>
    <w:p w14:paraId="55C54863" w14:textId="0C76E72B" w:rsidR="00874BC1" w:rsidRPr="00A82CE7" w:rsidRDefault="00874BC1" w:rsidP="00CC16EE">
      <w:pPr>
        <w:ind w:left="0" w:hanging="2"/>
        <w:rPr>
          <w:rFonts w:ascii="Arial" w:eastAsia="Arial" w:hAnsi="Arial" w:cs="Arial"/>
          <w:sz w:val="24"/>
          <w:szCs w:val="24"/>
        </w:rPr>
      </w:pPr>
    </w:p>
    <w:p w14:paraId="488F10FF" w14:textId="2137A8D1" w:rsidR="00874BC1" w:rsidRPr="00A82CE7" w:rsidRDefault="00D9773B" w:rsidP="00CC16EE">
      <w:pPr>
        <w:ind w:left="0" w:hanging="2"/>
        <w:rPr>
          <w:rFonts w:ascii="Arial" w:eastAsia="Arial" w:hAnsi="Arial" w:cs="Arial"/>
          <w:sz w:val="24"/>
          <w:szCs w:val="24"/>
        </w:rPr>
      </w:pPr>
      <w:r w:rsidRPr="00A82CE7">
        <w:rPr>
          <w:rFonts w:ascii="Arial" w:eastAsia="Arial" w:hAnsi="Arial" w:cs="Arial"/>
          <w:sz w:val="24"/>
          <w:szCs w:val="24"/>
        </w:rPr>
        <w:t xml:space="preserve">There is also </w:t>
      </w:r>
      <w:proofErr w:type="gramStart"/>
      <w:r w:rsidRPr="00A82CE7">
        <w:rPr>
          <w:rFonts w:ascii="Arial" w:eastAsia="Arial" w:hAnsi="Arial" w:cs="Arial"/>
          <w:sz w:val="24"/>
          <w:szCs w:val="24"/>
        </w:rPr>
        <w:t>scope</w:t>
      </w:r>
      <w:proofErr w:type="gramEnd"/>
      <w:r w:rsidRPr="00A82CE7">
        <w:rPr>
          <w:rFonts w:ascii="Arial" w:eastAsia="Arial" w:hAnsi="Arial" w:cs="Arial"/>
          <w:sz w:val="24"/>
          <w:szCs w:val="24"/>
        </w:rPr>
        <w:t xml:space="preserve"> to have wider discussions on flexible working.  I would recommend that the organisation explores flexible working options across all staff groups.  </w:t>
      </w:r>
      <w:r w:rsidR="00CC16EE" w:rsidRPr="00A82CE7">
        <w:rPr>
          <w:rFonts w:ascii="Arial" w:eastAsia="Arial" w:hAnsi="Arial" w:cs="Arial"/>
          <w:sz w:val="24"/>
          <w:szCs w:val="24"/>
        </w:rPr>
        <w:t>In England, Trade Unions have worked hard with the people profession to ensure that NHS staff have a new work-life balance (Unison, 2021).</w:t>
      </w:r>
    </w:p>
    <w:p w14:paraId="71795B4A" w14:textId="77777777" w:rsidR="00F05703" w:rsidRPr="00A82CE7" w:rsidRDefault="00F05703" w:rsidP="00C0687A">
      <w:pPr>
        <w:ind w:leftChars="0" w:left="0" w:firstLineChars="0" w:firstLine="0"/>
        <w:rPr>
          <w:rFonts w:ascii="Arial" w:eastAsia="Arial" w:hAnsi="Arial" w:cs="Arial"/>
          <w:sz w:val="24"/>
          <w:szCs w:val="24"/>
        </w:rPr>
      </w:pPr>
    </w:p>
    <w:p w14:paraId="08EC3FD3" w14:textId="77777777" w:rsidR="007700DE" w:rsidRPr="00A82CE7" w:rsidRDefault="007700DE" w:rsidP="00C0687A">
      <w:pPr>
        <w:ind w:leftChars="0" w:left="0" w:firstLineChars="0" w:firstLine="0"/>
        <w:rPr>
          <w:rFonts w:ascii="Arial" w:eastAsia="Arial" w:hAnsi="Arial" w:cs="Arial"/>
          <w:sz w:val="24"/>
          <w:szCs w:val="24"/>
        </w:rPr>
      </w:pPr>
    </w:p>
    <w:p w14:paraId="5437878D" w14:textId="698BD8B0" w:rsidR="007700DE" w:rsidRPr="00A82CE7" w:rsidRDefault="007700DE" w:rsidP="00CC16EE">
      <w:pPr>
        <w:ind w:left="0" w:hanging="2"/>
        <w:rPr>
          <w:rFonts w:ascii="Arial" w:eastAsia="Calibri" w:hAnsi="Arial" w:cs="Arial"/>
          <w:sz w:val="24"/>
          <w:szCs w:val="24"/>
        </w:rPr>
      </w:pPr>
      <w:r w:rsidRPr="00A82CE7">
        <w:rPr>
          <w:rFonts w:ascii="Arial" w:eastAsia="Arial" w:hAnsi="Arial" w:cs="Arial"/>
          <w:b/>
          <w:bCs/>
          <w:sz w:val="24"/>
          <w:szCs w:val="24"/>
        </w:rPr>
        <w:t>Discuss your development needs with your line manager in relation to resourcing and talent planning using the CIPD Profession Map as a basis for your discussion.  You will need to consider whether or not your skills in this area require improvement.</w:t>
      </w:r>
      <w:r w:rsidRPr="00A82CE7">
        <w:rPr>
          <w:rFonts w:ascii="Arial" w:eastAsia="Arial" w:hAnsi="Arial" w:cs="Arial"/>
          <w:sz w:val="24"/>
          <w:szCs w:val="24"/>
        </w:rPr>
        <w:t xml:space="preserve">  </w:t>
      </w:r>
    </w:p>
    <w:p w14:paraId="7388CC89" w14:textId="3507E687" w:rsidR="00CC16EE" w:rsidRPr="00A82CE7" w:rsidRDefault="00CC16EE" w:rsidP="00CC16EE">
      <w:pPr>
        <w:ind w:left="0" w:hanging="2"/>
        <w:rPr>
          <w:rFonts w:ascii="Arial" w:hAnsi="Arial" w:cs="Arial"/>
          <w:sz w:val="24"/>
          <w:szCs w:val="24"/>
        </w:rPr>
      </w:pPr>
    </w:p>
    <w:p w14:paraId="0B239C97" w14:textId="0B4B426D" w:rsidR="00CC16EE" w:rsidRPr="00A82CE7" w:rsidRDefault="00CC16EE" w:rsidP="00CC16EE">
      <w:pPr>
        <w:ind w:left="0" w:hanging="2"/>
        <w:rPr>
          <w:rFonts w:ascii="Arial" w:hAnsi="Arial" w:cs="Arial"/>
          <w:sz w:val="24"/>
          <w:szCs w:val="24"/>
        </w:rPr>
      </w:pPr>
      <w:r w:rsidRPr="00A82CE7">
        <w:rPr>
          <w:rFonts w:ascii="Arial" w:hAnsi="Arial" w:cs="Arial"/>
          <w:sz w:val="24"/>
          <w:szCs w:val="24"/>
        </w:rPr>
        <w:t>After completing this assignment, I had a discussion with my Line Manager based on a self-reflection.  I assessed myself against the ‘Resourcing’ standards of the new profession map (CIPD, 2021).</w:t>
      </w:r>
    </w:p>
    <w:p w14:paraId="73733B71" w14:textId="26BC5C88" w:rsidR="00CC16EE" w:rsidRPr="00A82CE7" w:rsidRDefault="00CC16EE" w:rsidP="00CC16EE">
      <w:pPr>
        <w:ind w:left="0" w:hanging="2"/>
        <w:rPr>
          <w:rFonts w:ascii="Arial" w:hAnsi="Arial" w:cs="Arial"/>
          <w:sz w:val="24"/>
          <w:szCs w:val="24"/>
        </w:rPr>
      </w:pPr>
    </w:p>
    <w:p w14:paraId="23369843" w14:textId="4C4164D4" w:rsidR="00CC16EE" w:rsidRPr="00A82CE7" w:rsidRDefault="00CC16EE" w:rsidP="00CC16EE">
      <w:pPr>
        <w:ind w:left="0" w:hanging="2"/>
        <w:rPr>
          <w:rFonts w:ascii="Arial" w:hAnsi="Arial" w:cs="Arial"/>
          <w:sz w:val="24"/>
          <w:szCs w:val="24"/>
        </w:rPr>
      </w:pPr>
      <w:r w:rsidRPr="00A82CE7">
        <w:rPr>
          <w:rFonts w:ascii="Arial" w:hAnsi="Arial" w:cs="Arial"/>
          <w:sz w:val="24"/>
          <w:szCs w:val="24"/>
        </w:rPr>
        <w:t xml:space="preserve">Overall, I am working at associate level.  I understand how workforce planning impacts </w:t>
      </w:r>
      <w:proofErr w:type="gramStart"/>
      <w:r w:rsidRPr="00A82CE7">
        <w:rPr>
          <w:rFonts w:ascii="Arial" w:hAnsi="Arial" w:cs="Arial"/>
          <w:sz w:val="24"/>
          <w:szCs w:val="24"/>
        </w:rPr>
        <w:t>resourcing</w:t>
      </w:r>
      <w:proofErr w:type="gramEnd"/>
      <w:r w:rsidRPr="00A82CE7">
        <w:rPr>
          <w:rFonts w:ascii="Arial" w:hAnsi="Arial" w:cs="Arial"/>
          <w:sz w:val="24"/>
          <w:szCs w:val="24"/>
        </w:rPr>
        <w:t xml:space="preserve"> but I still have lots to learn </w:t>
      </w:r>
      <w:r w:rsidR="00D32E71" w:rsidRPr="00A82CE7">
        <w:rPr>
          <w:rFonts w:ascii="Arial" w:hAnsi="Arial" w:cs="Arial"/>
          <w:sz w:val="24"/>
          <w:szCs w:val="24"/>
        </w:rPr>
        <w:t xml:space="preserve">about how data can be used properly.  I am aware of the different sourcing approaches and talent </w:t>
      </w:r>
      <w:proofErr w:type="gramStart"/>
      <w:r w:rsidR="00D32E71" w:rsidRPr="00A82CE7">
        <w:rPr>
          <w:rFonts w:ascii="Arial" w:hAnsi="Arial" w:cs="Arial"/>
          <w:sz w:val="24"/>
          <w:szCs w:val="24"/>
        </w:rPr>
        <w:t>pipelines</w:t>
      </w:r>
      <w:proofErr w:type="gramEnd"/>
      <w:r w:rsidR="00D32E71" w:rsidRPr="00A82CE7">
        <w:rPr>
          <w:rFonts w:ascii="Arial" w:hAnsi="Arial" w:cs="Arial"/>
          <w:sz w:val="24"/>
          <w:szCs w:val="24"/>
        </w:rPr>
        <w:t xml:space="preserve"> and I understand the importance of utilising different ones for different audiences.</w:t>
      </w:r>
    </w:p>
    <w:p w14:paraId="03C5F9C1" w14:textId="5D0B0155" w:rsidR="00D32E71" w:rsidRPr="00A82CE7" w:rsidRDefault="00D32E71" w:rsidP="00CC16EE">
      <w:pPr>
        <w:ind w:left="0" w:hanging="2"/>
        <w:rPr>
          <w:rFonts w:ascii="Arial" w:hAnsi="Arial" w:cs="Arial"/>
          <w:sz w:val="24"/>
          <w:szCs w:val="24"/>
        </w:rPr>
      </w:pPr>
    </w:p>
    <w:p w14:paraId="0A3EF7C5" w14:textId="20034B7A" w:rsidR="00D32E71" w:rsidRPr="00A82CE7" w:rsidRDefault="00D32E71" w:rsidP="00CC16EE">
      <w:pPr>
        <w:ind w:left="0" w:hanging="2"/>
        <w:rPr>
          <w:rFonts w:ascii="Arial" w:hAnsi="Arial" w:cs="Arial"/>
          <w:sz w:val="24"/>
          <w:szCs w:val="24"/>
        </w:rPr>
      </w:pPr>
      <w:r w:rsidRPr="00A82CE7">
        <w:rPr>
          <w:rFonts w:ascii="Arial" w:hAnsi="Arial" w:cs="Arial"/>
          <w:sz w:val="24"/>
          <w:szCs w:val="24"/>
        </w:rPr>
        <w:t xml:space="preserve">I have a good working knowledge of assessment </w:t>
      </w:r>
      <w:proofErr w:type="gramStart"/>
      <w:r w:rsidRPr="00A82CE7">
        <w:rPr>
          <w:rFonts w:ascii="Arial" w:hAnsi="Arial" w:cs="Arial"/>
          <w:sz w:val="24"/>
          <w:szCs w:val="24"/>
        </w:rPr>
        <w:t>approaches</w:t>
      </w:r>
      <w:proofErr w:type="gramEnd"/>
      <w:r w:rsidRPr="00A82CE7">
        <w:rPr>
          <w:rFonts w:ascii="Arial" w:hAnsi="Arial" w:cs="Arial"/>
          <w:sz w:val="24"/>
          <w:szCs w:val="24"/>
        </w:rPr>
        <w:t xml:space="preserve"> but I will work harder to ensure these approaches fit with wider assessments.  I have an interest in marketing and have been able to assess some recruitment campaigns.  However, I need to maintain research on best practice to ensure diversity is evident.  I have a good working knowledge of basic UK-specific </w:t>
      </w:r>
      <w:proofErr w:type="gramStart"/>
      <w:r w:rsidRPr="00A82CE7">
        <w:rPr>
          <w:rFonts w:ascii="Arial" w:hAnsi="Arial" w:cs="Arial"/>
          <w:sz w:val="24"/>
          <w:szCs w:val="24"/>
        </w:rPr>
        <w:t>policies</w:t>
      </w:r>
      <w:proofErr w:type="gramEnd"/>
      <w:r w:rsidRPr="00A82CE7">
        <w:rPr>
          <w:rFonts w:ascii="Arial" w:hAnsi="Arial" w:cs="Arial"/>
          <w:sz w:val="24"/>
          <w:szCs w:val="24"/>
        </w:rPr>
        <w:t xml:space="preserve"> but I could improve my knowledge on how national policies inform global mobility.</w:t>
      </w:r>
    </w:p>
    <w:p w14:paraId="39735971" w14:textId="193B20E4" w:rsidR="00D32E71" w:rsidRPr="00A82CE7" w:rsidRDefault="00D32E71" w:rsidP="00CC16EE">
      <w:pPr>
        <w:ind w:left="0" w:hanging="2"/>
        <w:rPr>
          <w:rFonts w:ascii="Arial" w:hAnsi="Arial" w:cs="Arial"/>
          <w:sz w:val="24"/>
          <w:szCs w:val="24"/>
        </w:rPr>
      </w:pPr>
    </w:p>
    <w:p w14:paraId="0C698055" w14:textId="2F716849" w:rsidR="00D32E71" w:rsidRPr="00A82CE7" w:rsidRDefault="00D32E71" w:rsidP="00CC16EE">
      <w:pPr>
        <w:ind w:left="0" w:hanging="2"/>
        <w:rPr>
          <w:rFonts w:ascii="Arial" w:hAnsi="Arial" w:cs="Arial"/>
          <w:sz w:val="24"/>
          <w:szCs w:val="24"/>
        </w:rPr>
      </w:pPr>
      <w:r w:rsidRPr="00A82CE7">
        <w:rPr>
          <w:rFonts w:ascii="Arial" w:hAnsi="Arial" w:cs="Arial"/>
          <w:sz w:val="24"/>
          <w:szCs w:val="24"/>
        </w:rPr>
        <w:t xml:space="preserve">I have worked with education providers previously to deliver work experience </w:t>
      </w:r>
      <w:proofErr w:type="gramStart"/>
      <w:r w:rsidRPr="00A82CE7">
        <w:rPr>
          <w:rFonts w:ascii="Arial" w:hAnsi="Arial" w:cs="Arial"/>
          <w:sz w:val="24"/>
          <w:szCs w:val="24"/>
        </w:rPr>
        <w:t>programmes</w:t>
      </w:r>
      <w:proofErr w:type="gramEnd"/>
      <w:r w:rsidRPr="00A82CE7">
        <w:rPr>
          <w:rFonts w:ascii="Arial" w:hAnsi="Arial" w:cs="Arial"/>
          <w:sz w:val="24"/>
          <w:szCs w:val="24"/>
        </w:rPr>
        <w:t xml:space="preserve"> and this is something I enjoy.  I have a deep understanding of educational </w:t>
      </w:r>
      <w:proofErr w:type="gramStart"/>
      <w:r w:rsidRPr="00A82CE7">
        <w:rPr>
          <w:rFonts w:ascii="Arial" w:hAnsi="Arial" w:cs="Arial"/>
          <w:sz w:val="24"/>
          <w:szCs w:val="24"/>
        </w:rPr>
        <w:t>curriculums</w:t>
      </w:r>
      <w:proofErr w:type="gramEnd"/>
      <w:r w:rsidRPr="00A82CE7">
        <w:rPr>
          <w:rFonts w:ascii="Arial" w:hAnsi="Arial" w:cs="Arial"/>
          <w:sz w:val="24"/>
          <w:szCs w:val="24"/>
        </w:rPr>
        <w:t xml:space="preserve"> but I would be really interested to tailor these to specific industry shortages.</w:t>
      </w:r>
    </w:p>
    <w:p w14:paraId="2CBA8626" w14:textId="0AB91A2D" w:rsidR="00D32E71" w:rsidRPr="00A82CE7" w:rsidRDefault="00D32E71" w:rsidP="00CC16EE">
      <w:pPr>
        <w:ind w:left="0" w:hanging="2"/>
        <w:rPr>
          <w:rFonts w:ascii="Arial" w:hAnsi="Arial" w:cs="Arial"/>
          <w:sz w:val="24"/>
          <w:szCs w:val="24"/>
        </w:rPr>
      </w:pPr>
    </w:p>
    <w:p w14:paraId="7A2DF6ED" w14:textId="24E06A36" w:rsidR="00D32E71" w:rsidRPr="00A82CE7" w:rsidRDefault="00D32E71" w:rsidP="00CC16EE">
      <w:pPr>
        <w:ind w:left="0" w:hanging="2"/>
        <w:rPr>
          <w:rFonts w:ascii="Arial" w:hAnsi="Arial" w:cs="Arial"/>
          <w:sz w:val="24"/>
          <w:szCs w:val="24"/>
        </w:rPr>
      </w:pPr>
      <w:r w:rsidRPr="00A82CE7">
        <w:rPr>
          <w:rFonts w:ascii="Arial" w:hAnsi="Arial" w:cs="Arial"/>
          <w:sz w:val="24"/>
          <w:szCs w:val="24"/>
        </w:rPr>
        <w:t>Outside of the organisation, I have learned to look at different market insights.  I enjoy researching the culture, recognition and benefits of other companies and have worked with my team to tailor these within Hywel Dda.</w:t>
      </w:r>
    </w:p>
    <w:p w14:paraId="50575077" w14:textId="40B6BD92" w:rsidR="000D0EF3" w:rsidRPr="00A82CE7" w:rsidRDefault="000D0EF3" w:rsidP="00CC16EE">
      <w:pPr>
        <w:ind w:left="0" w:hanging="2"/>
        <w:rPr>
          <w:rFonts w:ascii="Arial" w:hAnsi="Arial" w:cs="Arial"/>
          <w:sz w:val="24"/>
          <w:szCs w:val="24"/>
        </w:rPr>
      </w:pPr>
    </w:p>
    <w:p w14:paraId="3D9369CC" w14:textId="31DE3391" w:rsidR="000D0EF3" w:rsidRDefault="000D0EF3" w:rsidP="00CC16EE">
      <w:pPr>
        <w:ind w:left="0" w:hanging="2"/>
        <w:rPr>
          <w:rFonts w:ascii="Arial" w:hAnsi="Arial" w:cs="Arial"/>
          <w:sz w:val="24"/>
          <w:szCs w:val="24"/>
        </w:rPr>
      </w:pPr>
      <w:r w:rsidRPr="00A82CE7">
        <w:rPr>
          <w:rFonts w:ascii="Arial" w:hAnsi="Arial" w:cs="Arial"/>
          <w:sz w:val="24"/>
          <w:szCs w:val="24"/>
        </w:rPr>
        <w:t>Overall, I am comfortably working at Associate level.</w:t>
      </w:r>
    </w:p>
    <w:p w14:paraId="346D03D7" w14:textId="5539117E" w:rsidR="00417157" w:rsidRDefault="00417157" w:rsidP="00CC16EE">
      <w:pPr>
        <w:ind w:left="0" w:hanging="2"/>
        <w:rPr>
          <w:rFonts w:ascii="Arial" w:hAnsi="Arial" w:cs="Arial"/>
          <w:sz w:val="24"/>
          <w:szCs w:val="24"/>
        </w:rPr>
      </w:pPr>
    </w:p>
    <w:p w14:paraId="0960E612" w14:textId="2E93A232" w:rsidR="00417157" w:rsidRPr="00417157" w:rsidRDefault="00417157" w:rsidP="00CC16EE">
      <w:pPr>
        <w:ind w:left="0" w:hanging="2"/>
        <w:rPr>
          <w:rFonts w:ascii="Arial" w:hAnsi="Arial" w:cs="Arial"/>
          <w:sz w:val="24"/>
          <w:szCs w:val="24"/>
          <w:u w:val="single"/>
        </w:rPr>
      </w:pPr>
      <w:r>
        <w:rPr>
          <w:rFonts w:ascii="Arial" w:hAnsi="Arial" w:cs="Arial"/>
          <w:sz w:val="24"/>
          <w:szCs w:val="24"/>
          <w:u w:val="single"/>
        </w:rPr>
        <w:t>Reference List</w:t>
      </w:r>
    </w:p>
    <w:p w14:paraId="6F349A73" w14:textId="67FC5E45" w:rsidR="00892DE0" w:rsidRDefault="00892DE0" w:rsidP="00CC16EE">
      <w:pPr>
        <w:ind w:left="0" w:hanging="2"/>
        <w:rPr>
          <w:rFonts w:ascii="Arial" w:hAnsi="Arial" w:cs="Arial"/>
          <w:sz w:val="24"/>
          <w:szCs w:val="24"/>
        </w:rPr>
      </w:pPr>
    </w:p>
    <w:p w14:paraId="302B9B43" w14:textId="77777777" w:rsidR="00417157" w:rsidRPr="00417157" w:rsidRDefault="00417157" w:rsidP="00417157">
      <w:pPr>
        <w:ind w:left="0" w:hanging="2"/>
        <w:rPr>
          <w:rFonts w:ascii="Arial" w:hAnsi="Arial" w:cs="Arial"/>
          <w:sz w:val="24"/>
          <w:szCs w:val="24"/>
        </w:rPr>
      </w:pPr>
      <w:r w:rsidRPr="00417157">
        <w:rPr>
          <w:rFonts w:ascii="Arial" w:hAnsi="Arial" w:cs="Arial"/>
          <w:sz w:val="24"/>
          <w:szCs w:val="24"/>
        </w:rPr>
        <w:t>Adkins, A. (2020</w:t>
      </w:r>
      <w:proofErr w:type="gramStart"/>
      <w:r w:rsidRPr="00417157">
        <w:rPr>
          <w:rFonts w:ascii="Arial" w:hAnsi="Arial" w:cs="Arial"/>
          <w:sz w:val="24"/>
          <w:szCs w:val="24"/>
        </w:rPr>
        <w:t>)  Millennials</w:t>
      </w:r>
      <w:proofErr w:type="gramEnd"/>
      <w:r w:rsidRPr="00417157">
        <w:rPr>
          <w:rFonts w:ascii="Arial" w:hAnsi="Arial" w:cs="Arial"/>
          <w:sz w:val="24"/>
          <w:szCs w:val="24"/>
        </w:rPr>
        <w:t>: The Job-Hopping Generation. Available at: Millennials: The Job-Hopping Generation (gallup.com) (Accessed: 20th April 2022).</w:t>
      </w:r>
    </w:p>
    <w:p w14:paraId="13F0136A" w14:textId="77777777" w:rsidR="00417157" w:rsidRPr="00417157" w:rsidRDefault="00417157" w:rsidP="00417157">
      <w:pPr>
        <w:ind w:left="0" w:hanging="2"/>
        <w:rPr>
          <w:rFonts w:ascii="Arial" w:hAnsi="Arial" w:cs="Arial"/>
          <w:sz w:val="24"/>
          <w:szCs w:val="24"/>
        </w:rPr>
      </w:pPr>
    </w:p>
    <w:p w14:paraId="7C258B37" w14:textId="77777777" w:rsidR="00417157" w:rsidRPr="00417157" w:rsidRDefault="00417157" w:rsidP="00417157">
      <w:pPr>
        <w:ind w:left="0" w:hanging="2"/>
        <w:rPr>
          <w:rFonts w:ascii="Arial" w:hAnsi="Arial" w:cs="Arial"/>
          <w:sz w:val="24"/>
          <w:szCs w:val="24"/>
        </w:rPr>
      </w:pPr>
      <w:r w:rsidRPr="00417157">
        <w:rPr>
          <w:rFonts w:ascii="Arial" w:hAnsi="Arial" w:cs="Arial"/>
          <w:sz w:val="24"/>
          <w:szCs w:val="24"/>
        </w:rPr>
        <w:t>BBC News (2020) Coronavirus in Wales: Students to be given paid NHS roles. Available at: Coronavirus in Wales: Students to be given paid NHS roles - BBC News (Accessed: 20th April 2022).</w:t>
      </w:r>
    </w:p>
    <w:p w14:paraId="475AC8A6" w14:textId="77777777" w:rsidR="00417157" w:rsidRPr="00417157" w:rsidRDefault="00417157" w:rsidP="00417157">
      <w:pPr>
        <w:ind w:left="0" w:hanging="2"/>
        <w:rPr>
          <w:rFonts w:ascii="Arial" w:hAnsi="Arial" w:cs="Arial"/>
          <w:sz w:val="24"/>
          <w:szCs w:val="24"/>
        </w:rPr>
      </w:pPr>
    </w:p>
    <w:p w14:paraId="00D051F7" w14:textId="77777777" w:rsidR="00417157" w:rsidRPr="00417157" w:rsidRDefault="00417157" w:rsidP="00417157">
      <w:pPr>
        <w:ind w:left="0" w:hanging="2"/>
        <w:rPr>
          <w:rFonts w:ascii="Arial" w:hAnsi="Arial" w:cs="Arial"/>
          <w:sz w:val="24"/>
          <w:szCs w:val="24"/>
        </w:rPr>
      </w:pPr>
      <w:r w:rsidRPr="00417157">
        <w:rPr>
          <w:rFonts w:ascii="Arial" w:hAnsi="Arial" w:cs="Arial"/>
          <w:sz w:val="24"/>
          <w:szCs w:val="24"/>
        </w:rPr>
        <w:t>Chartered Institute of Personnel and Development (2021) Employee turnover and retention. Available at: Employee Turnover &amp; Retention | Factsheets | CIPD (Accessed: 20th April 2022).</w:t>
      </w:r>
    </w:p>
    <w:p w14:paraId="52E5130C" w14:textId="77777777" w:rsidR="00417157" w:rsidRPr="00417157" w:rsidRDefault="00417157" w:rsidP="00417157">
      <w:pPr>
        <w:ind w:left="0" w:hanging="2"/>
        <w:rPr>
          <w:rFonts w:ascii="Arial" w:hAnsi="Arial" w:cs="Arial"/>
          <w:sz w:val="24"/>
          <w:szCs w:val="24"/>
        </w:rPr>
      </w:pPr>
    </w:p>
    <w:p w14:paraId="3918948B" w14:textId="03A6B339" w:rsidR="00417157" w:rsidRDefault="00417157" w:rsidP="00417157">
      <w:pPr>
        <w:ind w:left="0" w:hanging="2"/>
        <w:rPr>
          <w:rFonts w:ascii="Arial" w:hAnsi="Arial" w:cs="Arial"/>
          <w:sz w:val="24"/>
          <w:szCs w:val="24"/>
        </w:rPr>
      </w:pPr>
      <w:r w:rsidRPr="00417157">
        <w:rPr>
          <w:rFonts w:ascii="Arial" w:hAnsi="Arial" w:cs="Arial"/>
          <w:sz w:val="24"/>
          <w:szCs w:val="24"/>
        </w:rPr>
        <w:t>Chartered Institute of Personnel and Development (2021) Specialist knowledge – Resourcing. Available at: Resourcing | CIPD Profession Map (Accessed: 20th April 2022).</w:t>
      </w:r>
    </w:p>
    <w:p w14:paraId="2D363B98" w14:textId="77777777" w:rsidR="00417157" w:rsidRPr="00417157" w:rsidRDefault="00417157" w:rsidP="00417157">
      <w:pPr>
        <w:ind w:left="0" w:hanging="2"/>
        <w:rPr>
          <w:rFonts w:ascii="Arial" w:hAnsi="Arial" w:cs="Arial"/>
          <w:sz w:val="24"/>
          <w:szCs w:val="24"/>
        </w:rPr>
      </w:pPr>
    </w:p>
    <w:p w14:paraId="7F076DFC" w14:textId="77777777" w:rsidR="00417157" w:rsidRPr="00417157" w:rsidRDefault="00417157" w:rsidP="00417157">
      <w:pPr>
        <w:ind w:left="0" w:hanging="2"/>
        <w:rPr>
          <w:rFonts w:ascii="Arial" w:hAnsi="Arial" w:cs="Arial"/>
          <w:sz w:val="24"/>
          <w:szCs w:val="24"/>
        </w:rPr>
      </w:pPr>
      <w:r w:rsidRPr="00417157">
        <w:rPr>
          <w:rFonts w:ascii="Arial" w:hAnsi="Arial" w:cs="Arial"/>
          <w:sz w:val="24"/>
          <w:szCs w:val="24"/>
        </w:rPr>
        <w:t>NHS Employers (2020) Reducing the delay between job offer and start date.  Available at: Reducing the delay between job offer and start date | NHS Employers (Accessed: 20th April 2022).</w:t>
      </w:r>
    </w:p>
    <w:p w14:paraId="5B13666A" w14:textId="77777777" w:rsidR="00417157" w:rsidRPr="00417157" w:rsidRDefault="00417157" w:rsidP="00417157">
      <w:pPr>
        <w:ind w:left="0" w:hanging="2"/>
        <w:rPr>
          <w:rFonts w:ascii="Arial" w:hAnsi="Arial" w:cs="Arial"/>
          <w:sz w:val="24"/>
          <w:szCs w:val="24"/>
        </w:rPr>
      </w:pPr>
    </w:p>
    <w:p w14:paraId="124CD2BE" w14:textId="1498FE4E" w:rsidR="00417157" w:rsidRDefault="00417157" w:rsidP="00417157">
      <w:pPr>
        <w:ind w:left="0" w:hanging="2"/>
        <w:rPr>
          <w:rFonts w:ascii="Arial" w:hAnsi="Arial" w:cs="Arial"/>
          <w:sz w:val="24"/>
          <w:szCs w:val="24"/>
        </w:rPr>
      </w:pPr>
      <w:r w:rsidRPr="00417157">
        <w:rPr>
          <w:rFonts w:ascii="Arial" w:hAnsi="Arial" w:cs="Arial"/>
          <w:sz w:val="24"/>
          <w:szCs w:val="24"/>
        </w:rPr>
        <w:t>NHS Employers (2022a) Temporary pre-employment checks. (Accessed: 20th April 2022).</w:t>
      </w:r>
    </w:p>
    <w:p w14:paraId="4C609FC5" w14:textId="77777777" w:rsidR="00417157" w:rsidRPr="00417157" w:rsidRDefault="00417157" w:rsidP="00417157">
      <w:pPr>
        <w:ind w:left="0" w:hanging="2"/>
        <w:rPr>
          <w:rFonts w:ascii="Arial" w:hAnsi="Arial" w:cs="Arial"/>
          <w:sz w:val="24"/>
          <w:szCs w:val="24"/>
        </w:rPr>
      </w:pPr>
    </w:p>
    <w:p w14:paraId="283D7B85" w14:textId="77777777" w:rsidR="00417157" w:rsidRPr="00417157" w:rsidRDefault="00417157" w:rsidP="00417157">
      <w:pPr>
        <w:ind w:left="0" w:hanging="2"/>
        <w:rPr>
          <w:rFonts w:ascii="Arial" w:hAnsi="Arial" w:cs="Arial"/>
          <w:sz w:val="24"/>
          <w:szCs w:val="24"/>
        </w:rPr>
      </w:pPr>
      <w:r w:rsidRPr="00417157">
        <w:rPr>
          <w:rFonts w:ascii="Arial" w:hAnsi="Arial" w:cs="Arial"/>
          <w:sz w:val="24"/>
          <w:szCs w:val="24"/>
        </w:rPr>
        <w:t>NHS Employers (2022b) Improving staff retention – A guide for line managers and employees. Available at: NHS_Improving_Staff_Retention.pdf (nhsemployers.org) (Accessed: 20th April 2022).</w:t>
      </w:r>
    </w:p>
    <w:p w14:paraId="59B87581" w14:textId="77777777" w:rsidR="00417157" w:rsidRPr="00417157" w:rsidRDefault="00417157" w:rsidP="00417157">
      <w:pPr>
        <w:ind w:left="0" w:hanging="2"/>
        <w:rPr>
          <w:rFonts w:ascii="Arial" w:hAnsi="Arial" w:cs="Arial"/>
          <w:sz w:val="24"/>
          <w:szCs w:val="24"/>
        </w:rPr>
      </w:pPr>
    </w:p>
    <w:p w14:paraId="1480CE0D" w14:textId="77777777" w:rsidR="00417157" w:rsidRPr="00417157" w:rsidRDefault="00417157" w:rsidP="00417157">
      <w:pPr>
        <w:ind w:left="0" w:hanging="2"/>
        <w:rPr>
          <w:rFonts w:ascii="Arial" w:hAnsi="Arial" w:cs="Arial"/>
          <w:sz w:val="24"/>
          <w:szCs w:val="24"/>
        </w:rPr>
      </w:pPr>
      <w:r w:rsidRPr="00417157">
        <w:rPr>
          <w:rFonts w:ascii="Arial" w:hAnsi="Arial" w:cs="Arial"/>
          <w:sz w:val="24"/>
          <w:szCs w:val="24"/>
        </w:rPr>
        <w:t>NHS England (2020) Over 400,000 people join NHS army of volunteers in one day. Available at: NHS England » Over 400,000 people join NHS army of volunteers in one day (Accessed: 20th April 2022).</w:t>
      </w:r>
    </w:p>
    <w:p w14:paraId="2C6D89B0" w14:textId="77777777" w:rsidR="00417157" w:rsidRPr="00417157" w:rsidRDefault="00417157" w:rsidP="00417157">
      <w:pPr>
        <w:ind w:left="0" w:hanging="2"/>
        <w:rPr>
          <w:rFonts w:ascii="Arial" w:hAnsi="Arial" w:cs="Arial"/>
          <w:sz w:val="24"/>
          <w:szCs w:val="24"/>
        </w:rPr>
      </w:pPr>
    </w:p>
    <w:p w14:paraId="0147EAED" w14:textId="77777777" w:rsidR="00417157" w:rsidRPr="00417157" w:rsidRDefault="00417157" w:rsidP="00417157">
      <w:pPr>
        <w:ind w:left="0" w:hanging="2"/>
        <w:rPr>
          <w:rFonts w:ascii="Arial" w:hAnsi="Arial" w:cs="Arial"/>
          <w:sz w:val="24"/>
          <w:szCs w:val="24"/>
        </w:rPr>
      </w:pPr>
      <w:r w:rsidRPr="00417157">
        <w:rPr>
          <w:rFonts w:ascii="Arial" w:hAnsi="Arial" w:cs="Arial"/>
          <w:sz w:val="24"/>
          <w:szCs w:val="24"/>
        </w:rPr>
        <w:t>The Guardian (2022) Stressed NHS staff in England quit at record 400 a week, fuelling fears over care quality. Available at: Stressed NHS staff in England quit at record 400 a week, fuelling fears over care quality | NHS | The Guardian (Accessed: 20th April 2022).</w:t>
      </w:r>
    </w:p>
    <w:p w14:paraId="3F0C2C3D" w14:textId="77777777" w:rsidR="00417157" w:rsidRPr="00417157" w:rsidRDefault="00417157" w:rsidP="00417157">
      <w:pPr>
        <w:ind w:left="0" w:hanging="2"/>
        <w:rPr>
          <w:rFonts w:ascii="Arial" w:hAnsi="Arial" w:cs="Arial"/>
          <w:sz w:val="24"/>
          <w:szCs w:val="24"/>
        </w:rPr>
      </w:pPr>
    </w:p>
    <w:p w14:paraId="5109E518" w14:textId="77777777" w:rsidR="00417157" w:rsidRPr="00417157" w:rsidRDefault="00417157" w:rsidP="00417157">
      <w:pPr>
        <w:ind w:left="0" w:hanging="2"/>
        <w:rPr>
          <w:rFonts w:ascii="Arial" w:hAnsi="Arial" w:cs="Arial"/>
          <w:sz w:val="24"/>
          <w:szCs w:val="24"/>
        </w:rPr>
      </w:pPr>
      <w:r w:rsidRPr="00417157">
        <w:rPr>
          <w:rFonts w:ascii="Arial" w:hAnsi="Arial" w:cs="Arial"/>
          <w:sz w:val="24"/>
          <w:szCs w:val="24"/>
        </w:rPr>
        <w:lastRenderedPageBreak/>
        <w:t xml:space="preserve">UNISON (2021) New NHS flexible working rights to improve work-life balance and retain staff. Available at: New NHS flexible working rights to improve work-life balance and retain </w:t>
      </w:r>
      <w:proofErr w:type="gramStart"/>
      <w:r w:rsidRPr="00417157">
        <w:rPr>
          <w:rFonts w:ascii="Arial" w:hAnsi="Arial" w:cs="Arial"/>
          <w:sz w:val="24"/>
          <w:szCs w:val="24"/>
        </w:rPr>
        <w:t>staff  |</w:t>
      </w:r>
      <w:proofErr w:type="gramEnd"/>
      <w:r w:rsidRPr="00417157">
        <w:rPr>
          <w:rFonts w:ascii="Arial" w:hAnsi="Arial" w:cs="Arial"/>
          <w:sz w:val="24"/>
          <w:szCs w:val="24"/>
        </w:rPr>
        <w:t xml:space="preserve"> News, Press release | News | UNISON National (Accessed: 20th April 2022).</w:t>
      </w:r>
    </w:p>
    <w:p w14:paraId="5D646F71" w14:textId="77777777" w:rsidR="00892DE0" w:rsidRPr="00A82CE7" w:rsidRDefault="00892DE0" w:rsidP="00CC16EE">
      <w:pPr>
        <w:ind w:left="0" w:hanging="2"/>
        <w:rPr>
          <w:rFonts w:ascii="Arial" w:hAnsi="Arial" w:cs="Arial"/>
          <w:sz w:val="24"/>
          <w:szCs w:val="24"/>
        </w:rPr>
      </w:pPr>
    </w:p>
    <w:sectPr w:rsidR="00892DE0" w:rsidRPr="00A82C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F6A99" w14:textId="77777777" w:rsidR="00080909" w:rsidRDefault="00080909" w:rsidP="00952837">
      <w:pPr>
        <w:spacing w:line="240" w:lineRule="auto"/>
        <w:ind w:left="0" w:hanging="2"/>
      </w:pPr>
      <w:r>
        <w:separator/>
      </w:r>
    </w:p>
  </w:endnote>
  <w:endnote w:type="continuationSeparator" w:id="0">
    <w:p w14:paraId="2D3544AC" w14:textId="77777777" w:rsidR="00080909" w:rsidRDefault="00080909" w:rsidP="00952837">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5FA1D" w14:textId="77777777" w:rsidR="00080909" w:rsidRDefault="00080909" w:rsidP="00952837">
      <w:pPr>
        <w:spacing w:line="240" w:lineRule="auto"/>
        <w:ind w:left="0" w:hanging="2"/>
      </w:pPr>
      <w:r>
        <w:separator/>
      </w:r>
    </w:p>
  </w:footnote>
  <w:footnote w:type="continuationSeparator" w:id="0">
    <w:p w14:paraId="0D8B02BB" w14:textId="77777777" w:rsidR="00080909" w:rsidRDefault="00080909" w:rsidP="00952837">
      <w:pPr>
        <w:spacing w:line="240" w:lineRule="auto"/>
        <w:ind w:left="0" w:hanging="2"/>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0DE"/>
    <w:rsid w:val="000530CE"/>
    <w:rsid w:val="00080909"/>
    <w:rsid w:val="000D0EF3"/>
    <w:rsid w:val="002470C0"/>
    <w:rsid w:val="00396379"/>
    <w:rsid w:val="00417157"/>
    <w:rsid w:val="00442EA5"/>
    <w:rsid w:val="00576476"/>
    <w:rsid w:val="00626A51"/>
    <w:rsid w:val="007700DE"/>
    <w:rsid w:val="00786AB8"/>
    <w:rsid w:val="00874BC1"/>
    <w:rsid w:val="00892DE0"/>
    <w:rsid w:val="009337D3"/>
    <w:rsid w:val="00952837"/>
    <w:rsid w:val="00A50174"/>
    <w:rsid w:val="00A81F4A"/>
    <w:rsid w:val="00A82CE7"/>
    <w:rsid w:val="00B60863"/>
    <w:rsid w:val="00C0687A"/>
    <w:rsid w:val="00CC16EE"/>
    <w:rsid w:val="00D32E71"/>
    <w:rsid w:val="00D9773B"/>
    <w:rsid w:val="00F05703"/>
    <w:rsid w:val="00F84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F1AEF"/>
  <w15:chartTrackingRefBased/>
  <w15:docId w15:val="{E6E4B274-880A-445A-9097-A1762171D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0DE"/>
    <w:pPr>
      <w:suppressAutoHyphens/>
      <w:spacing w:after="0" w:line="1" w:lineRule="atLeast"/>
      <w:ind w:leftChars="-1" w:left="-1" w:hangingChars="1" w:hanging="1"/>
      <w:textDirection w:val="btLr"/>
      <w:textAlignment w:val="top"/>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00DE"/>
    <w:pPr>
      <w:ind w:left="720"/>
      <w:contextualSpacing/>
    </w:pPr>
    <w:rPr>
      <w:rFonts w:ascii="Arial" w:eastAsia="Calibri" w:hAnsi="Arial"/>
      <w:sz w:val="22"/>
      <w:szCs w:val="22"/>
    </w:rPr>
  </w:style>
  <w:style w:type="paragraph" w:styleId="FootnoteText">
    <w:name w:val="footnote text"/>
    <w:basedOn w:val="Normal"/>
    <w:link w:val="FootnoteTextChar"/>
    <w:uiPriority w:val="99"/>
    <w:semiHidden/>
    <w:unhideWhenUsed/>
    <w:rsid w:val="00952837"/>
    <w:pPr>
      <w:spacing w:line="240" w:lineRule="auto"/>
    </w:pPr>
  </w:style>
  <w:style w:type="character" w:customStyle="1" w:styleId="FootnoteTextChar">
    <w:name w:val="Footnote Text Char"/>
    <w:basedOn w:val="DefaultParagraphFont"/>
    <w:link w:val="FootnoteText"/>
    <w:uiPriority w:val="99"/>
    <w:semiHidden/>
    <w:rsid w:val="00952837"/>
    <w:rPr>
      <w:rFonts w:ascii="Times New Roman" w:eastAsia="Times New Roman" w:hAnsi="Times New Roman" w:cs="Times New Roman"/>
      <w:position w:val="-1"/>
      <w:sz w:val="20"/>
      <w:szCs w:val="20"/>
    </w:rPr>
  </w:style>
  <w:style w:type="character" w:styleId="FootnoteReference">
    <w:name w:val="footnote reference"/>
    <w:basedOn w:val="DefaultParagraphFont"/>
    <w:uiPriority w:val="99"/>
    <w:semiHidden/>
    <w:unhideWhenUsed/>
    <w:rsid w:val="00952837"/>
    <w:rPr>
      <w:vertAlign w:val="superscript"/>
    </w:rPr>
  </w:style>
  <w:style w:type="character" w:styleId="Hyperlink">
    <w:name w:val="Hyperlink"/>
    <w:basedOn w:val="DefaultParagraphFont"/>
    <w:uiPriority w:val="99"/>
    <w:semiHidden/>
    <w:unhideWhenUsed/>
    <w:rsid w:val="0095283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E0D0AB-B8E4-47D0-8D76-3759D9FA5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1274</Words>
  <Characters>7267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Blyth  (Hywel Dda UHB -  Culture &amp; People Specialist (Experience and Wellbeing)</dc:creator>
  <cp:keywords/>
  <dc:description/>
  <cp:lastModifiedBy>Daniel Blyth  (Hywel Dda UHB -  Culture &amp; People Specialist (Experience and Wellbeing)</cp:lastModifiedBy>
  <cp:revision>3</cp:revision>
  <dcterms:created xsi:type="dcterms:W3CDTF">2022-04-25T10:23:00Z</dcterms:created>
  <dcterms:modified xsi:type="dcterms:W3CDTF">2022-04-25T10:24:00Z</dcterms:modified>
</cp:coreProperties>
</file>