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1.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2.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93E4A8" w14:textId="0CD358AA" w:rsidR="0058649D" w:rsidRDefault="0058649D" w:rsidP="0058649D">
      <w:pPr>
        <w:jc w:val="center"/>
      </w:pPr>
      <w:r>
        <w:rPr>
          <w:noProof/>
        </w:rPr>
        <w:drawing>
          <wp:inline distT="0" distB="0" distL="0" distR="0" wp14:anchorId="22FD1DBE" wp14:editId="636ACD66">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70D3621A" w14:textId="77777777" w:rsidR="00CA1ADB" w:rsidRPr="00777355" w:rsidRDefault="00CA1ADB" w:rsidP="00204C78">
      <w:pPr>
        <w:pStyle w:val="COVERPAGETEXT"/>
        <w:rPr>
          <w:rFonts w:asciiTheme="majorBidi" w:hAnsiTheme="majorBidi" w:cstheme="majorBidi"/>
        </w:rPr>
      </w:pPr>
      <w:r w:rsidRPr="00777355">
        <w:rPr>
          <w:rFonts w:asciiTheme="majorBidi" w:hAnsiTheme="majorBidi" w:cstheme="majorBidi"/>
        </w:rPr>
        <w:t xml:space="preserve">Eryn Legg </w:t>
      </w:r>
    </w:p>
    <w:p w14:paraId="0EBD409A" w14:textId="77777777" w:rsidR="00CA1ADB" w:rsidRPr="00777355" w:rsidRDefault="00CA1ADB" w:rsidP="005F2907">
      <w:pPr>
        <w:pStyle w:val="COVERPAGETEXT"/>
        <w:jc w:val="left"/>
        <w:rPr>
          <w:rFonts w:asciiTheme="majorBidi" w:hAnsiTheme="majorBidi" w:cstheme="majorBidi"/>
        </w:rPr>
      </w:pPr>
    </w:p>
    <w:p w14:paraId="0D640B3F" w14:textId="77777777" w:rsidR="00CA1ADB" w:rsidRPr="00777355" w:rsidRDefault="00CA1ADB" w:rsidP="00204C78">
      <w:pPr>
        <w:pStyle w:val="COVERPAGETEXT"/>
        <w:rPr>
          <w:rFonts w:asciiTheme="majorBidi" w:hAnsiTheme="majorBidi" w:cstheme="majorBidi"/>
        </w:rPr>
      </w:pPr>
      <w:r w:rsidRPr="00777355">
        <w:rPr>
          <w:rFonts w:asciiTheme="majorBidi" w:hAnsiTheme="majorBidi" w:cstheme="majorBidi"/>
        </w:rPr>
        <w:t xml:space="preserve">University of Wales, Trinity Saint Davids </w:t>
      </w:r>
    </w:p>
    <w:p w14:paraId="5210254F" w14:textId="77777777" w:rsidR="00CA1ADB" w:rsidRPr="00777355" w:rsidRDefault="00CA1ADB" w:rsidP="00204C78">
      <w:pPr>
        <w:pStyle w:val="COVERPAGETEXT"/>
        <w:rPr>
          <w:rFonts w:asciiTheme="majorBidi" w:hAnsiTheme="majorBidi" w:cstheme="majorBidi"/>
        </w:rPr>
      </w:pPr>
      <w:r w:rsidRPr="00777355">
        <w:rPr>
          <w:rFonts w:asciiTheme="majorBidi" w:hAnsiTheme="majorBidi" w:cstheme="majorBidi"/>
        </w:rPr>
        <w:t xml:space="preserve">Ordnance, Munitions and Explosives </w:t>
      </w:r>
    </w:p>
    <w:p w14:paraId="0AEED25F" w14:textId="77777777" w:rsidR="005F2907" w:rsidRPr="00777355" w:rsidRDefault="005F2907" w:rsidP="00204C78">
      <w:pPr>
        <w:pStyle w:val="COVERPAGETEXT"/>
        <w:rPr>
          <w:rFonts w:asciiTheme="majorBidi" w:hAnsiTheme="majorBidi" w:cstheme="majorBidi"/>
        </w:rPr>
      </w:pPr>
    </w:p>
    <w:p w14:paraId="092D6323" w14:textId="69B8C7E1" w:rsidR="005F2907" w:rsidRPr="00777355" w:rsidRDefault="009E76FA" w:rsidP="00204C78">
      <w:pPr>
        <w:pStyle w:val="COVERPAGETEXT"/>
        <w:rPr>
          <w:rFonts w:asciiTheme="majorBidi" w:hAnsiTheme="majorBidi" w:cstheme="majorBidi"/>
        </w:rPr>
      </w:pPr>
      <w:r w:rsidRPr="00777355">
        <w:rPr>
          <w:rFonts w:asciiTheme="majorBidi" w:hAnsiTheme="majorBidi" w:cstheme="majorBidi"/>
        </w:rPr>
        <w:t>Rate of reaction</w:t>
      </w:r>
      <w:r w:rsidR="005F2907" w:rsidRPr="00777355">
        <w:rPr>
          <w:rFonts w:asciiTheme="majorBidi" w:hAnsiTheme="majorBidi" w:cstheme="majorBidi"/>
        </w:rPr>
        <w:t xml:space="preserve"> Laboratory Report</w:t>
      </w:r>
    </w:p>
    <w:p w14:paraId="50743518" w14:textId="77777777" w:rsidR="00CA1ADB" w:rsidRPr="00777355" w:rsidRDefault="00CA1ADB" w:rsidP="00204C78">
      <w:pPr>
        <w:pStyle w:val="COVERPAGETEXT"/>
        <w:jc w:val="both"/>
        <w:rPr>
          <w:rFonts w:asciiTheme="majorBidi" w:hAnsiTheme="majorBidi" w:cstheme="majorBidi"/>
        </w:rPr>
      </w:pPr>
    </w:p>
    <w:p w14:paraId="1C317838" w14:textId="42AD59EC" w:rsidR="00CA1ADB" w:rsidRPr="00777355" w:rsidRDefault="00CA1ADB" w:rsidP="005F2907">
      <w:pPr>
        <w:pStyle w:val="COVERPAGETEXT"/>
        <w:rPr>
          <w:rFonts w:asciiTheme="majorBidi" w:hAnsiTheme="majorBidi" w:cstheme="majorBidi"/>
        </w:rPr>
      </w:pPr>
    </w:p>
    <w:p w14:paraId="5E5BE3B0" w14:textId="77777777" w:rsidR="005F2907" w:rsidRPr="00777355" w:rsidRDefault="005F2907" w:rsidP="005F2907">
      <w:pPr>
        <w:pStyle w:val="COVERPAGETEXT"/>
        <w:rPr>
          <w:rFonts w:asciiTheme="majorBidi" w:hAnsiTheme="majorBidi" w:cstheme="majorBidi"/>
        </w:rPr>
      </w:pPr>
    </w:p>
    <w:p w14:paraId="15576B90" w14:textId="77777777" w:rsidR="005F2907" w:rsidRPr="00777355" w:rsidRDefault="005F2907" w:rsidP="005F2907">
      <w:pPr>
        <w:pStyle w:val="COVERPAGETEXT"/>
        <w:rPr>
          <w:rFonts w:asciiTheme="majorBidi" w:hAnsiTheme="majorBidi" w:cstheme="majorBidi"/>
        </w:rPr>
      </w:pPr>
    </w:p>
    <w:p w14:paraId="2DD384AB" w14:textId="77777777" w:rsidR="005F2907" w:rsidRPr="00777355" w:rsidRDefault="005F2907" w:rsidP="005F2907">
      <w:pPr>
        <w:pStyle w:val="COVERPAGETEXT"/>
        <w:rPr>
          <w:rFonts w:asciiTheme="majorBidi" w:hAnsiTheme="majorBidi" w:cstheme="majorBidi"/>
        </w:rPr>
      </w:pPr>
    </w:p>
    <w:p w14:paraId="7F5F8595" w14:textId="77777777" w:rsidR="005F2907" w:rsidRPr="00777355" w:rsidRDefault="005F2907" w:rsidP="005F2907">
      <w:pPr>
        <w:pStyle w:val="COVERPAGETEXT"/>
        <w:rPr>
          <w:rFonts w:asciiTheme="majorBidi" w:hAnsiTheme="majorBidi" w:cstheme="majorBidi"/>
        </w:rPr>
      </w:pPr>
    </w:p>
    <w:p w14:paraId="743086BC" w14:textId="77777777" w:rsidR="005F2907" w:rsidRPr="00777355" w:rsidRDefault="005F2907" w:rsidP="005F2907">
      <w:pPr>
        <w:pStyle w:val="COVERPAGETEXT"/>
        <w:rPr>
          <w:rFonts w:asciiTheme="majorBidi" w:hAnsiTheme="majorBidi" w:cstheme="majorBidi"/>
        </w:rPr>
      </w:pPr>
    </w:p>
    <w:p w14:paraId="19FAF0F9" w14:textId="77777777" w:rsidR="005F2907" w:rsidRPr="00777355" w:rsidRDefault="005F2907" w:rsidP="005F2907">
      <w:pPr>
        <w:pStyle w:val="COVERPAGETEXT"/>
        <w:rPr>
          <w:rFonts w:asciiTheme="majorBidi" w:hAnsiTheme="majorBidi" w:cstheme="majorBidi"/>
        </w:rPr>
      </w:pPr>
    </w:p>
    <w:p w14:paraId="26AD13D4" w14:textId="77777777" w:rsidR="005F2907" w:rsidRPr="00777355" w:rsidRDefault="005F2907" w:rsidP="005F2907">
      <w:pPr>
        <w:pStyle w:val="COVERPAGETEXT"/>
        <w:rPr>
          <w:rFonts w:asciiTheme="majorBidi" w:hAnsiTheme="majorBidi" w:cstheme="majorBidi"/>
        </w:rPr>
      </w:pPr>
    </w:p>
    <w:p w14:paraId="685AFB6A" w14:textId="77777777" w:rsidR="005F2907" w:rsidRPr="00777355" w:rsidRDefault="005F2907" w:rsidP="005F2907">
      <w:pPr>
        <w:pStyle w:val="COVERPAGETEXT"/>
        <w:rPr>
          <w:rFonts w:asciiTheme="majorBidi" w:hAnsiTheme="majorBidi" w:cstheme="majorBidi"/>
        </w:rPr>
      </w:pPr>
    </w:p>
    <w:p w14:paraId="1B470371" w14:textId="77777777" w:rsidR="005F2907" w:rsidRPr="00777355" w:rsidRDefault="005F2907" w:rsidP="005F2907">
      <w:pPr>
        <w:pStyle w:val="COVERPAGETEXT"/>
        <w:rPr>
          <w:rFonts w:asciiTheme="majorBidi" w:hAnsiTheme="majorBidi" w:cstheme="majorBidi"/>
        </w:rPr>
      </w:pPr>
    </w:p>
    <w:p w14:paraId="7C2A2879" w14:textId="77777777" w:rsidR="000E09A8" w:rsidRPr="00777355" w:rsidRDefault="000E09A8" w:rsidP="005F2907">
      <w:pPr>
        <w:pStyle w:val="COVERPAGETEXT"/>
        <w:rPr>
          <w:rFonts w:asciiTheme="majorBidi" w:hAnsiTheme="majorBidi" w:cstheme="majorBidi"/>
        </w:rPr>
      </w:pPr>
    </w:p>
    <w:p w14:paraId="0A7148D0" w14:textId="77777777" w:rsidR="000E09A8" w:rsidRPr="00777355" w:rsidRDefault="000E09A8" w:rsidP="005F2907">
      <w:pPr>
        <w:pStyle w:val="COVERPAGETEXT"/>
        <w:rPr>
          <w:rFonts w:asciiTheme="majorBidi" w:hAnsiTheme="majorBidi" w:cstheme="majorBidi"/>
        </w:rPr>
      </w:pPr>
    </w:p>
    <w:p w14:paraId="0B00D2FF" w14:textId="77777777" w:rsidR="000E09A8" w:rsidRPr="00777355" w:rsidRDefault="000E09A8" w:rsidP="005F2907">
      <w:pPr>
        <w:pStyle w:val="COVERPAGETEXT"/>
        <w:rPr>
          <w:rFonts w:asciiTheme="majorBidi" w:hAnsiTheme="majorBidi" w:cstheme="majorBidi"/>
        </w:rPr>
      </w:pPr>
    </w:p>
    <w:p w14:paraId="7970BD64" w14:textId="77777777" w:rsidR="000E09A8" w:rsidRPr="00777355" w:rsidRDefault="000E09A8" w:rsidP="005F2907">
      <w:pPr>
        <w:pStyle w:val="COVERPAGETEXT"/>
        <w:rPr>
          <w:rFonts w:asciiTheme="majorBidi" w:hAnsiTheme="majorBidi" w:cstheme="majorBidi"/>
        </w:rPr>
      </w:pPr>
    </w:p>
    <w:p w14:paraId="33E3A29A" w14:textId="77777777" w:rsidR="000E09A8" w:rsidRPr="00777355" w:rsidRDefault="000E09A8" w:rsidP="005F2907">
      <w:pPr>
        <w:pStyle w:val="COVERPAGETEXT"/>
        <w:rPr>
          <w:rFonts w:asciiTheme="majorBidi" w:hAnsiTheme="majorBidi" w:cstheme="majorBidi"/>
        </w:rPr>
      </w:pPr>
    </w:p>
    <w:p w14:paraId="760DC373" w14:textId="77777777" w:rsidR="000E09A8" w:rsidRPr="00777355" w:rsidRDefault="000E09A8" w:rsidP="005F2907">
      <w:pPr>
        <w:pStyle w:val="COVERPAGETEXT"/>
        <w:rPr>
          <w:rFonts w:asciiTheme="majorBidi" w:hAnsiTheme="majorBidi" w:cstheme="majorBidi"/>
        </w:rPr>
      </w:pPr>
    </w:p>
    <w:p w14:paraId="45735E6F" w14:textId="77777777" w:rsidR="000E09A8" w:rsidRPr="00777355" w:rsidRDefault="000E09A8" w:rsidP="005F2907">
      <w:pPr>
        <w:pStyle w:val="COVERPAGETEXT"/>
        <w:rPr>
          <w:rFonts w:asciiTheme="majorBidi" w:hAnsiTheme="majorBidi" w:cstheme="majorBidi"/>
        </w:rPr>
      </w:pPr>
    </w:p>
    <w:p w14:paraId="727B8419" w14:textId="77777777" w:rsidR="005F2907" w:rsidRPr="00777355" w:rsidRDefault="005F2907" w:rsidP="005F2907">
      <w:pPr>
        <w:pStyle w:val="COVERPAGETEXT"/>
        <w:rPr>
          <w:rFonts w:asciiTheme="majorBidi" w:hAnsiTheme="majorBidi" w:cstheme="majorBidi"/>
        </w:rPr>
      </w:pPr>
    </w:p>
    <w:p w14:paraId="787211D1" w14:textId="77777777" w:rsidR="005F2907" w:rsidRPr="00777355" w:rsidRDefault="005F2907" w:rsidP="005F2907">
      <w:pPr>
        <w:pStyle w:val="COVERPAGETEXT"/>
        <w:rPr>
          <w:rFonts w:asciiTheme="majorBidi" w:hAnsiTheme="majorBidi" w:cstheme="majorBidi"/>
        </w:rPr>
      </w:pPr>
    </w:p>
    <w:p w14:paraId="30DDC9AC" w14:textId="77777777" w:rsidR="00CA1ADB" w:rsidRPr="00777355" w:rsidRDefault="00CA1ADB" w:rsidP="00204C78">
      <w:pPr>
        <w:pStyle w:val="COVERPAGETEXT"/>
        <w:rPr>
          <w:rFonts w:asciiTheme="majorBidi" w:hAnsiTheme="majorBidi" w:cstheme="majorBidi"/>
        </w:rPr>
      </w:pPr>
      <w:r w:rsidRPr="00777355">
        <w:rPr>
          <w:rFonts w:asciiTheme="majorBidi" w:hAnsiTheme="majorBidi" w:cstheme="majorBidi"/>
        </w:rPr>
        <w:t xml:space="preserve">Supervisor: Ewa </w:t>
      </w:r>
      <w:proofErr w:type="spellStart"/>
      <w:r w:rsidRPr="00777355">
        <w:rPr>
          <w:rFonts w:asciiTheme="majorBidi" w:hAnsiTheme="majorBidi" w:cstheme="majorBidi"/>
        </w:rPr>
        <w:t>Kazimierska</w:t>
      </w:r>
      <w:proofErr w:type="spellEnd"/>
      <w:r w:rsidRPr="00777355">
        <w:rPr>
          <w:rFonts w:asciiTheme="majorBidi" w:hAnsiTheme="majorBidi" w:cstheme="majorBidi"/>
        </w:rPr>
        <w:t xml:space="preserve">, Mark </w:t>
      </w:r>
      <w:proofErr w:type="spellStart"/>
      <w:r w:rsidRPr="00777355">
        <w:rPr>
          <w:rFonts w:asciiTheme="majorBidi" w:hAnsiTheme="majorBidi" w:cstheme="majorBidi"/>
        </w:rPr>
        <w:t>Broadhead</w:t>
      </w:r>
      <w:proofErr w:type="spellEnd"/>
      <w:r w:rsidRPr="00777355">
        <w:rPr>
          <w:rFonts w:asciiTheme="majorBidi" w:hAnsiTheme="majorBidi" w:cstheme="majorBidi"/>
        </w:rPr>
        <w:t xml:space="preserve"> </w:t>
      </w:r>
    </w:p>
    <w:p w14:paraId="478E9058" w14:textId="77777777" w:rsidR="00CA1ADB" w:rsidRPr="00777355" w:rsidRDefault="00CA1ADB" w:rsidP="00204C78">
      <w:pPr>
        <w:pStyle w:val="COVERPAGETEXT"/>
        <w:rPr>
          <w:rFonts w:asciiTheme="majorBidi" w:hAnsiTheme="majorBidi" w:cstheme="majorBidi"/>
        </w:rPr>
      </w:pPr>
      <w:r w:rsidRPr="00777355">
        <w:rPr>
          <w:rFonts w:asciiTheme="majorBidi" w:hAnsiTheme="majorBidi" w:cstheme="majorBidi"/>
        </w:rPr>
        <w:t xml:space="preserve">January 2025 </w:t>
      </w:r>
    </w:p>
    <w:p w14:paraId="43445709" w14:textId="77777777" w:rsidR="00CA1ADB" w:rsidRPr="00777355" w:rsidRDefault="00CA1ADB" w:rsidP="00204C78">
      <w:pPr>
        <w:pStyle w:val="COVERPAGETEXT"/>
        <w:jc w:val="both"/>
        <w:rPr>
          <w:rFonts w:asciiTheme="majorBidi" w:hAnsiTheme="majorBidi" w:cstheme="majorBidi"/>
        </w:rPr>
      </w:pPr>
    </w:p>
    <w:p w14:paraId="2FCBD0A8" w14:textId="77777777" w:rsidR="00CA1ADB" w:rsidRPr="00777355" w:rsidRDefault="00CA1ADB" w:rsidP="00204C78">
      <w:pPr>
        <w:pStyle w:val="COVERPAGETEXT"/>
        <w:jc w:val="both"/>
        <w:rPr>
          <w:rFonts w:asciiTheme="majorBidi" w:hAnsiTheme="majorBidi" w:cstheme="majorBidi"/>
        </w:rPr>
      </w:pPr>
    </w:p>
    <w:p w14:paraId="6928DB1F" w14:textId="6E402DC5" w:rsidR="002C601E" w:rsidRPr="00777355" w:rsidRDefault="00F123C2" w:rsidP="00767F9C">
      <w:pPr>
        <w:pStyle w:val="Heading1"/>
        <w:rPr>
          <w:rFonts w:asciiTheme="majorBidi" w:eastAsia="Times New Roman" w:hAnsiTheme="majorBidi"/>
          <w:color w:val="auto"/>
          <w:kern w:val="0"/>
          <w:lang w:eastAsia="en-US"/>
          <w14:ligatures w14:val="none"/>
        </w:rPr>
      </w:pPr>
      <w:bookmarkStart w:id="0" w:name="_Toc194933303"/>
      <w:r w:rsidRPr="00777355">
        <w:rPr>
          <w:rFonts w:asciiTheme="majorBidi" w:hAnsiTheme="majorBidi"/>
          <w:color w:val="auto"/>
        </w:rPr>
        <w:lastRenderedPageBreak/>
        <w:t>Table of Contents</w:t>
      </w:r>
      <w:bookmarkEnd w:id="0"/>
    </w:p>
    <w:sdt>
      <w:sdtPr>
        <w:rPr>
          <w:rFonts w:asciiTheme="majorBidi" w:hAnsiTheme="majorBidi" w:cstheme="majorBidi"/>
        </w:rPr>
        <w:id w:val="-1721200407"/>
        <w:docPartObj>
          <w:docPartGallery w:val="Table of Contents"/>
          <w:docPartUnique/>
        </w:docPartObj>
      </w:sdtPr>
      <w:sdtEndPr>
        <w:rPr>
          <w:b/>
          <w:bCs/>
          <w:noProof/>
        </w:rPr>
      </w:sdtEndPr>
      <w:sdtContent>
        <w:p w14:paraId="5DD39181" w14:textId="4CE94F21" w:rsidR="007A4291" w:rsidRPr="00777355" w:rsidRDefault="004D0E25">
          <w:pPr>
            <w:pStyle w:val="TOC1"/>
            <w:tabs>
              <w:tab w:val="right" w:leader="dot" w:pos="9016"/>
            </w:tabs>
            <w:rPr>
              <w:rFonts w:asciiTheme="majorBidi" w:hAnsiTheme="majorBidi" w:cstheme="majorBidi"/>
              <w:noProof/>
            </w:rPr>
          </w:pPr>
          <w:r w:rsidRPr="00777355">
            <w:rPr>
              <w:rFonts w:asciiTheme="majorBidi" w:hAnsiTheme="majorBidi" w:cstheme="majorBidi"/>
            </w:rPr>
            <w:fldChar w:fldCharType="begin"/>
          </w:r>
          <w:r w:rsidRPr="00777355">
            <w:rPr>
              <w:rFonts w:asciiTheme="majorBidi" w:hAnsiTheme="majorBidi" w:cstheme="majorBidi"/>
            </w:rPr>
            <w:instrText xml:space="preserve"> TOC \o "1-3" \h \z \u </w:instrText>
          </w:r>
          <w:r w:rsidRPr="00777355">
            <w:rPr>
              <w:rFonts w:asciiTheme="majorBidi" w:hAnsiTheme="majorBidi" w:cstheme="majorBidi"/>
            </w:rPr>
            <w:fldChar w:fldCharType="separate"/>
          </w:r>
          <w:hyperlink w:anchor="_Toc194933303" w:history="1">
            <w:r w:rsidR="007A4291" w:rsidRPr="00777355">
              <w:rPr>
                <w:rStyle w:val="Hyperlink"/>
                <w:rFonts w:asciiTheme="majorBidi" w:hAnsiTheme="majorBidi" w:cstheme="majorBidi"/>
                <w:noProof/>
              </w:rPr>
              <w:t>Table of Contents</w:t>
            </w:r>
            <w:r w:rsidR="007A4291" w:rsidRPr="00777355">
              <w:rPr>
                <w:rFonts w:asciiTheme="majorBidi" w:hAnsiTheme="majorBidi" w:cstheme="majorBidi"/>
                <w:noProof/>
                <w:webHidden/>
              </w:rPr>
              <w:tab/>
            </w:r>
            <w:r w:rsidR="007A4291" w:rsidRPr="00777355">
              <w:rPr>
                <w:rFonts w:asciiTheme="majorBidi" w:hAnsiTheme="majorBidi" w:cstheme="majorBidi"/>
                <w:noProof/>
                <w:webHidden/>
              </w:rPr>
              <w:fldChar w:fldCharType="begin"/>
            </w:r>
            <w:r w:rsidR="007A4291" w:rsidRPr="00777355">
              <w:rPr>
                <w:rFonts w:asciiTheme="majorBidi" w:hAnsiTheme="majorBidi" w:cstheme="majorBidi"/>
                <w:noProof/>
                <w:webHidden/>
              </w:rPr>
              <w:instrText xml:space="preserve"> PAGEREF _Toc194933303 \h </w:instrText>
            </w:r>
            <w:r w:rsidR="007A4291" w:rsidRPr="00777355">
              <w:rPr>
                <w:rFonts w:asciiTheme="majorBidi" w:hAnsiTheme="majorBidi" w:cstheme="majorBidi"/>
                <w:noProof/>
                <w:webHidden/>
              </w:rPr>
            </w:r>
            <w:r w:rsidR="007A4291" w:rsidRPr="00777355">
              <w:rPr>
                <w:rFonts w:asciiTheme="majorBidi" w:hAnsiTheme="majorBidi" w:cstheme="majorBidi"/>
                <w:noProof/>
                <w:webHidden/>
              </w:rPr>
              <w:fldChar w:fldCharType="separate"/>
            </w:r>
            <w:r w:rsidR="007A4291" w:rsidRPr="00777355">
              <w:rPr>
                <w:rFonts w:asciiTheme="majorBidi" w:hAnsiTheme="majorBidi" w:cstheme="majorBidi"/>
                <w:noProof/>
                <w:webHidden/>
              </w:rPr>
              <w:t>2</w:t>
            </w:r>
            <w:r w:rsidR="007A4291" w:rsidRPr="00777355">
              <w:rPr>
                <w:rFonts w:asciiTheme="majorBidi" w:hAnsiTheme="majorBidi" w:cstheme="majorBidi"/>
                <w:noProof/>
                <w:webHidden/>
              </w:rPr>
              <w:fldChar w:fldCharType="end"/>
            </w:r>
          </w:hyperlink>
        </w:p>
        <w:p w14:paraId="1881F4BB" w14:textId="3D0F28D0" w:rsidR="007A4291" w:rsidRPr="00777355" w:rsidRDefault="007A4291">
          <w:pPr>
            <w:pStyle w:val="TOC1"/>
            <w:tabs>
              <w:tab w:val="right" w:leader="dot" w:pos="9016"/>
            </w:tabs>
            <w:rPr>
              <w:rFonts w:asciiTheme="majorBidi" w:hAnsiTheme="majorBidi" w:cstheme="majorBidi"/>
              <w:noProof/>
            </w:rPr>
          </w:pPr>
          <w:hyperlink w:anchor="_Toc194933304" w:history="1">
            <w:r w:rsidRPr="00777355">
              <w:rPr>
                <w:rStyle w:val="Hyperlink"/>
                <w:rFonts w:asciiTheme="majorBidi" w:hAnsiTheme="majorBidi" w:cstheme="majorBidi"/>
                <w:noProof/>
                <w:lang w:eastAsia="en-US"/>
              </w:rPr>
              <w:t>List of Tables</w:t>
            </w:r>
            <w:r w:rsidRPr="00777355">
              <w:rPr>
                <w:rFonts w:asciiTheme="majorBidi" w:hAnsiTheme="majorBidi" w:cstheme="majorBidi"/>
                <w:noProof/>
                <w:webHidden/>
              </w:rPr>
              <w:tab/>
            </w:r>
            <w:r w:rsidRPr="00777355">
              <w:rPr>
                <w:rFonts w:asciiTheme="majorBidi" w:hAnsiTheme="majorBidi" w:cstheme="majorBidi"/>
                <w:noProof/>
                <w:webHidden/>
              </w:rPr>
              <w:fldChar w:fldCharType="begin"/>
            </w:r>
            <w:r w:rsidRPr="00777355">
              <w:rPr>
                <w:rFonts w:asciiTheme="majorBidi" w:hAnsiTheme="majorBidi" w:cstheme="majorBidi"/>
                <w:noProof/>
                <w:webHidden/>
              </w:rPr>
              <w:instrText xml:space="preserve"> PAGEREF _Toc194933304 \h </w:instrText>
            </w:r>
            <w:r w:rsidRPr="00777355">
              <w:rPr>
                <w:rFonts w:asciiTheme="majorBidi" w:hAnsiTheme="majorBidi" w:cstheme="majorBidi"/>
                <w:noProof/>
                <w:webHidden/>
              </w:rPr>
            </w:r>
            <w:r w:rsidRPr="00777355">
              <w:rPr>
                <w:rFonts w:asciiTheme="majorBidi" w:hAnsiTheme="majorBidi" w:cstheme="majorBidi"/>
                <w:noProof/>
                <w:webHidden/>
              </w:rPr>
              <w:fldChar w:fldCharType="separate"/>
            </w:r>
            <w:r w:rsidRPr="00777355">
              <w:rPr>
                <w:rFonts w:asciiTheme="majorBidi" w:hAnsiTheme="majorBidi" w:cstheme="majorBidi"/>
                <w:noProof/>
                <w:webHidden/>
              </w:rPr>
              <w:t>3</w:t>
            </w:r>
            <w:r w:rsidRPr="00777355">
              <w:rPr>
                <w:rFonts w:asciiTheme="majorBidi" w:hAnsiTheme="majorBidi" w:cstheme="majorBidi"/>
                <w:noProof/>
                <w:webHidden/>
              </w:rPr>
              <w:fldChar w:fldCharType="end"/>
            </w:r>
          </w:hyperlink>
        </w:p>
        <w:p w14:paraId="4C966EDE" w14:textId="7BC6121D" w:rsidR="007A4291" w:rsidRPr="00777355" w:rsidRDefault="007A4291">
          <w:pPr>
            <w:pStyle w:val="TOC1"/>
            <w:tabs>
              <w:tab w:val="right" w:leader="dot" w:pos="9016"/>
            </w:tabs>
            <w:rPr>
              <w:rFonts w:asciiTheme="majorBidi" w:hAnsiTheme="majorBidi" w:cstheme="majorBidi"/>
              <w:noProof/>
            </w:rPr>
          </w:pPr>
          <w:hyperlink w:anchor="_Toc194933305" w:history="1">
            <w:r w:rsidRPr="00777355">
              <w:rPr>
                <w:rStyle w:val="Hyperlink"/>
                <w:rFonts w:asciiTheme="majorBidi" w:hAnsiTheme="majorBidi" w:cstheme="majorBidi"/>
                <w:noProof/>
                <w:lang w:eastAsia="en-US"/>
              </w:rPr>
              <w:t>List of Figures</w:t>
            </w:r>
            <w:r w:rsidRPr="00777355">
              <w:rPr>
                <w:rFonts w:asciiTheme="majorBidi" w:hAnsiTheme="majorBidi" w:cstheme="majorBidi"/>
                <w:noProof/>
                <w:webHidden/>
              </w:rPr>
              <w:tab/>
            </w:r>
            <w:r w:rsidRPr="00777355">
              <w:rPr>
                <w:rFonts w:asciiTheme="majorBidi" w:hAnsiTheme="majorBidi" w:cstheme="majorBidi"/>
                <w:noProof/>
                <w:webHidden/>
              </w:rPr>
              <w:fldChar w:fldCharType="begin"/>
            </w:r>
            <w:r w:rsidRPr="00777355">
              <w:rPr>
                <w:rFonts w:asciiTheme="majorBidi" w:hAnsiTheme="majorBidi" w:cstheme="majorBidi"/>
                <w:noProof/>
                <w:webHidden/>
              </w:rPr>
              <w:instrText xml:space="preserve"> PAGEREF _Toc194933305 \h </w:instrText>
            </w:r>
            <w:r w:rsidRPr="00777355">
              <w:rPr>
                <w:rFonts w:asciiTheme="majorBidi" w:hAnsiTheme="majorBidi" w:cstheme="majorBidi"/>
                <w:noProof/>
                <w:webHidden/>
              </w:rPr>
            </w:r>
            <w:r w:rsidRPr="00777355">
              <w:rPr>
                <w:rFonts w:asciiTheme="majorBidi" w:hAnsiTheme="majorBidi" w:cstheme="majorBidi"/>
                <w:noProof/>
                <w:webHidden/>
              </w:rPr>
              <w:fldChar w:fldCharType="separate"/>
            </w:r>
            <w:r w:rsidRPr="00777355">
              <w:rPr>
                <w:rFonts w:asciiTheme="majorBidi" w:hAnsiTheme="majorBidi" w:cstheme="majorBidi"/>
                <w:noProof/>
                <w:webHidden/>
              </w:rPr>
              <w:t>4</w:t>
            </w:r>
            <w:r w:rsidRPr="00777355">
              <w:rPr>
                <w:rFonts w:asciiTheme="majorBidi" w:hAnsiTheme="majorBidi" w:cstheme="majorBidi"/>
                <w:noProof/>
                <w:webHidden/>
              </w:rPr>
              <w:fldChar w:fldCharType="end"/>
            </w:r>
          </w:hyperlink>
        </w:p>
        <w:p w14:paraId="422818AF" w14:textId="596056F0" w:rsidR="007A4291" w:rsidRPr="00777355" w:rsidRDefault="007A4291">
          <w:pPr>
            <w:pStyle w:val="TOC1"/>
            <w:tabs>
              <w:tab w:val="right" w:leader="dot" w:pos="9016"/>
            </w:tabs>
            <w:rPr>
              <w:rFonts w:asciiTheme="majorBidi" w:hAnsiTheme="majorBidi" w:cstheme="majorBidi"/>
              <w:noProof/>
            </w:rPr>
          </w:pPr>
          <w:hyperlink w:anchor="_Toc194933306" w:history="1">
            <w:r w:rsidRPr="00777355">
              <w:rPr>
                <w:rStyle w:val="Hyperlink"/>
                <w:rFonts w:asciiTheme="majorBidi" w:hAnsiTheme="majorBidi" w:cstheme="majorBidi"/>
                <w:noProof/>
                <w:lang w:eastAsia="en-US"/>
              </w:rPr>
              <w:t>List of Equations</w:t>
            </w:r>
            <w:r w:rsidRPr="00777355">
              <w:rPr>
                <w:rFonts w:asciiTheme="majorBidi" w:hAnsiTheme="majorBidi" w:cstheme="majorBidi"/>
                <w:noProof/>
                <w:webHidden/>
              </w:rPr>
              <w:tab/>
            </w:r>
            <w:r w:rsidRPr="00777355">
              <w:rPr>
                <w:rFonts w:asciiTheme="majorBidi" w:hAnsiTheme="majorBidi" w:cstheme="majorBidi"/>
                <w:noProof/>
                <w:webHidden/>
              </w:rPr>
              <w:fldChar w:fldCharType="begin"/>
            </w:r>
            <w:r w:rsidRPr="00777355">
              <w:rPr>
                <w:rFonts w:asciiTheme="majorBidi" w:hAnsiTheme="majorBidi" w:cstheme="majorBidi"/>
                <w:noProof/>
                <w:webHidden/>
              </w:rPr>
              <w:instrText xml:space="preserve"> PAGEREF _Toc194933306 \h </w:instrText>
            </w:r>
            <w:r w:rsidRPr="00777355">
              <w:rPr>
                <w:rFonts w:asciiTheme="majorBidi" w:hAnsiTheme="majorBidi" w:cstheme="majorBidi"/>
                <w:noProof/>
                <w:webHidden/>
              </w:rPr>
            </w:r>
            <w:r w:rsidRPr="00777355">
              <w:rPr>
                <w:rFonts w:asciiTheme="majorBidi" w:hAnsiTheme="majorBidi" w:cstheme="majorBidi"/>
                <w:noProof/>
                <w:webHidden/>
              </w:rPr>
              <w:fldChar w:fldCharType="separate"/>
            </w:r>
            <w:r w:rsidRPr="00777355">
              <w:rPr>
                <w:rFonts w:asciiTheme="majorBidi" w:hAnsiTheme="majorBidi" w:cstheme="majorBidi"/>
                <w:noProof/>
                <w:webHidden/>
              </w:rPr>
              <w:t>5</w:t>
            </w:r>
            <w:r w:rsidRPr="00777355">
              <w:rPr>
                <w:rFonts w:asciiTheme="majorBidi" w:hAnsiTheme="majorBidi" w:cstheme="majorBidi"/>
                <w:noProof/>
                <w:webHidden/>
              </w:rPr>
              <w:fldChar w:fldCharType="end"/>
            </w:r>
          </w:hyperlink>
        </w:p>
        <w:p w14:paraId="1747C9D8" w14:textId="0F0E1CC5" w:rsidR="007A4291" w:rsidRPr="00777355" w:rsidRDefault="007A4291">
          <w:pPr>
            <w:pStyle w:val="TOC1"/>
            <w:tabs>
              <w:tab w:val="right" w:leader="dot" w:pos="9016"/>
            </w:tabs>
            <w:rPr>
              <w:rFonts w:asciiTheme="majorBidi" w:hAnsiTheme="majorBidi" w:cstheme="majorBidi"/>
              <w:noProof/>
            </w:rPr>
          </w:pPr>
          <w:hyperlink w:anchor="_Toc194933307" w:history="1">
            <w:r w:rsidRPr="00777355">
              <w:rPr>
                <w:rStyle w:val="Hyperlink"/>
                <w:rFonts w:asciiTheme="majorBidi" w:hAnsiTheme="majorBidi" w:cstheme="majorBidi"/>
                <w:noProof/>
                <w:lang w:eastAsia="en-US"/>
              </w:rPr>
              <w:t>List of Abbreviations</w:t>
            </w:r>
            <w:r w:rsidRPr="00777355">
              <w:rPr>
                <w:rFonts w:asciiTheme="majorBidi" w:hAnsiTheme="majorBidi" w:cstheme="majorBidi"/>
                <w:noProof/>
                <w:webHidden/>
              </w:rPr>
              <w:tab/>
            </w:r>
            <w:r w:rsidRPr="00777355">
              <w:rPr>
                <w:rFonts w:asciiTheme="majorBidi" w:hAnsiTheme="majorBidi" w:cstheme="majorBidi"/>
                <w:noProof/>
                <w:webHidden/>
              </w:rPr>
              <w:fldChar w:fldCharType="begin"/>
            </w:r>
            <w:r w:rsidRPr="00777355">
              <w:rPr>
                <w:rFonts w:asciiTheme="majorBidi" w:hAnsiTheme="majorBidi" w:cstheme="majorBidi"/>
                <w:noProof/>
                <w:webHidden/>
              </w:rPr>
              <w:instrText xml:space="preserve"> PAGEREF _Toc194933307 \h </w:instrText>
            </w:r>
            <w:r w:rsidRPr="00777355">
              <w:rPr>
                <w:rFonts w:asciiTheme="majorBidi" w:hAnsiTheme="majorBidi" w:cstheme="majorBidi"/>
                <w:noProof/>
                <w:webHidden/>
              </w:rPr>
            </w:r>
            <w:r w:rsidRPr="00777355">
              <w:rPr>
                <w:rFonts w:asciiTheme="majorBidi" w:hAnsiTheme="majorBidi" w:cstheme="majorBidi"/>
                <w:noProof/>
                <w:webHidden/>
              </w:rPr>
              <w:fldChar w:fldCharType="separate"/>
            </w:r>
            <w:r w:rsidRPr="00777355">
              <w:rPr>
                <w:rFonts w:asciiTheme="majorBidi" w:hAnsiTheme="majorBidi" w:cstheme="majorBidi"/>
                <w:noProof/>
                <w:webHidden/>
              </w:rPr>
              <w:t>6</w:t>
            </w:r>
            <w:r w:rsidRPr="00777355">
              <w:rPr>
                <w:rFonts w:asciiTheme="majorBidi" w:hAnsiTheme="majorBidi" w:cstheme="majorBidi"/>
                <w:noProof/>
                <w:webHidden/>
              </w:rPr>
              <w:fldChar w:fldCharType="end"/>
            </w:r>
          </w:hyperlink>
        </w:p>
        <w:p w14:paraId="381715E5" w14:textId="7369166B" w:rsidR="007A4291" w:rsidRPr="00777355" w:rsidRDefault="007A4291">
          <w:pPr>
            <w:pStyle w:val="TOC1"/>
            <w:tabs>
              <w:tab w:val="right" w:leader="dot" w:pos="9016"/>
            </w:tabs>
            <w:rPr>
              <w:rFonts w:asciiTheme="majorBidi" w:hAnsiTheme="majorBidi" w:cstheme="majorBidi"/>
              <w:noProof/>
            </w:rPr>
          </w:pPr>
          <w:hyperlink w:anchor="_Toc194933308" w:history="1">
            <w:r w:rsidRPr="00777355">
              <w:rPr>
                <w:rStyle w:val="Hyperlink"/>
                <w:rFonts w:asciiTheme="majorBidi" w:hAnsiTheme="majorBidi" w:cstheme="majorBidi"/>
                <w:noProof/>
                <w:lang w:eastAsia="en-US"/>
              </w:rPr>
              <w:t>1. Introduction, Initial Hypothesis and Variables</w:t>
            </w:r>
            <w:r w:rsidRPr="00777355">
              <w:rPr>
                <w:rFonts w:asciiTheme="majorBidi" w:hAnsiTheme="majorBidi" w:cstheme="majorBidi"/>
                <w:noProof/>
                <w:webHidden/>
              </w:rPr>
              <w:tab/>
            </w:r>
            <w:r w:rsidRPr="00777355">
              <w:rPr>
                <w:rFonts w:asciiTheme="majorBidi" w:hAnsiTheme="majorBidi" w:cstheme="majorBidi"/>
                <w:noProof/>
                <w:webHidden/>
              </w:rPr>
              <w:fldChar w:fldCharType="begin"/>
            </w:r>
            <w:r w:rsidRPr="00777355">
              <w:rPr>
                <w:rFonts w:asciiTheme="majorBidi" w:hAnsiTheme="majorBidi" w:cstheme="majorBidi"/>
                <w:noProof/>
                <w:webHidden/>
              </w:rPr>
              <w:instrText xml:space="preserve"> PAGEREF _Toc194933308 \h </w:instrText>
            </w:r>
            <w:r w:rsidRPr="00777355">
              <w:rPr>
                <w:rFonts w:asciiTheme="majorBidi" w:hAnsiTheme="majorBidi" w:cstheme="majorBidi"/>
                <w:noProof/>
                <w:webHidden/>
              </w:rPr>
            </w:r>
            <w:r w:rsidRPr="00777355">
              <w:rPr>
                <w:rFonts w:asciiTheme="majorBidi" w:hAnsiTheme="majorBidi" w:cstheme="majorBidi"/>
                <w:noProof/>
                <w:webHidden/>
              </w:rPr>
              <w:fldChar w:fldCharType="separate"/>
            </w:r>
            <w:r w:rsidRPr="00777355">
              <w:rPr>
                <w:rFonts w:asciiTheme="majorBidi" w:hAnsiTheme="majorBidi" w:cstheme="majorBidi"/>
                <w:noProof/>
                <w:webHidden/>
              </w:rPr>
              <w:t>7</w:t>
            </w:r>
            <w:r w:rsidRPr="00777355">
              <w:rPr>
                <w:rFonts w:asciiTheme="majorBidi" w:hAnsiTheme="majorBidi" w:cstheme="majorBidi"/>
                <w:noProof/>
                <w:webHidden/>
              </w:rPr>
              <w:fldChar w:fldCharType="end"/>
            </w:r>
          </w:hyperlink>
        </w:p>
        <w:p w14:paraId="68AFD565" w14:textId="18176505" w:rsidR="007A4291" w:rsidRPr="00777355" w:rsidRDefault="007A4291">
          <w:pPr>
            <w:pStyle w:val="TOC2"/>
            <w:tabs>
              <w:tab w:val="right" w:leader="dot" w:pos="9016"/>
            </w:tabs>
            <w:rPr>
              <w:rFonts w:asciiTheme="majorBidi" w:hAnsiTheme="majorBidi" w:cstheme="majorBidi"/>
              <w:noProof/>
            </w:rPr>
          </w:pPr>
          <w:hyperlink w:anchor="_Toc194933309" w:history="1">
            <w:r w:rsidRPr="00777355">
              <w:rPr>
                <w:rStyle w:val="Hyperlink"/>
                <w:rFonts w:asciiTheme="majorBidi" w:hAnsiTheme="majorBidi" w:cstheme="majorBidi"/>
                <w:noProof/>
                <w:lang w:eastAsia="en-US"/>
              </w:rPr>
              <w:t>1.1 Introduction</w:t>
            </w:r>
            <w:r w:rsidRPr="00777355">
              <w:rPr>
                <w:rFonts w:asciiTheme="majorBidi" w:hAnsiTheme="majorBidi" w:cstheme="majorBidi"/>
                <w:noProof/>
                <w:webHidden/>
              </w:rPr>
              <w:tab/>
            </w:r>
            <w:r w:rsidRPr="00777355">
              <w:rPr>
                <w:rFonts w:asciiTheme="majorBidi" w:hAnsiTheme="majorBidi" w:cstheme="majorBidi"/>
                <w:noProof/>
                <w:webHidden/>
              </w:rPr>
              <w:fldChar w:fldCharType="begin"/>
            </w:r>
            <w:r w:rsidRPr="00777355">
              <w:rPr>
                <w:rFonts w:asciiTheme="majorBidi" w:hAnsiTheme="majorBidi" w:cstheme="majorBidi"/>
                <w:noProof/>
                <w:webHidden/>
              </w:rPr>
              <w:instrText xml:space="preserve"> PAGEREF _Toc194933309 \h </w:instrText>
            </w:r>
            <w:r w:rsidRPr="00777355">
              <w:rPr>
                <w:rFonts w:asciiTheme="majorBidi" w:hAnsiTheme="majorBidi" w:cstheme="majorBidi"/>
                <w:noProof/>
                <w:webHidden/>
              </w:rPr>
            </w:r>
            <w:r w:rsidRPr="00777355">
              <w:rPr>
                <w:rFonts w:asciiTheme="majorBidi" w:hAnsiTheme="majorBidi" w:cstheme="majorBidi"/>
                <w:noProof/>
                <w:webHidden/>
              </w:rPr>
              <w:fldChar w:fldCharType="separate"/>
            </w:r>
            <w:r w:rsidRPr="00777355">
              <w:rPr>
                <w:rFonts w:asciiTheme="majorBidi" w:hAnsiTheme="majorBidi" w:cstheme="majorBidi"/>
                <w:noProof/>
                <w:webHidden/>
              </w:rPr>
              <w:t>7</w:t>
            </w:r>
            <w:r w:rsidRPr="00777355">
              <w:rPr>
                <w:rFonts w:asciiTheme="majorBidi" w:hAnsiTheme="majorBidi" w:cstheme="majorBidi"/>
                <w:noProof/>
                <w:webHidden/>
              </w:rPr>
              <w:fldChar w:fldCharType="end"/>
            </w:r>
          </w:hyperlink>
        </w:p>
        <w:p w14:paraId="3C9A706A" w14:textId="6B66272E" w:rsidR="007A4291" w:rsidRPr="00777355" w:rsidRDefault="007A4291">
          <w:pPr>
            <w:pStyle w:val="TOC2"/>
            <w:tabs>
              <w:tab w:val="right" w:leader="dot" w:pos="9016"/>
            </w:tabs>
            <w:rPr>
              <w:rFonts w:asciiTheme="majorBidi" w:hAnsiTheme="majorBidi" w:cstheme="majorBidi"/>
              <w:noProof/>
            </w:rPr>
          </w:pPr>
          <w:hyperlink w:anchor="_Toc194933310" w:history="1">
            <w:r w:rsidRPr="00777355">
              <w:rPr>
                <w:rStyle w:val="Hyperlink"/>
                <w:rFonts w:asciiTheme="majorBidi" w:hAnsiTheme="majorBidi" w:cstheme="majorBidi"/>
                <w:noProof/>
                <w:lang w:eastAsia="en-US"/>
              </w:rPr>
              <w:t>1.2 Initial hypothesis</w:t>
            </w:r>
            <w:r w:rsidRPr="00777355">
              <w:rPr>
                <w:rFonts w:asciiTheme="majorBidi" w:hAnsiTheme="majorBidi" w:cstheme="majorBidi"/>
                <w:noProof/>
                <w:webHidden/>
              </w:rPr>
              <w:tab/>
            </w:r>
            <w:r w:rsidRPr="00777355">
              <w:rPr>
                <w:rFonts w:asciiTheme="majorBidi" w:hAnsiTheme="majorBidi" w:cstheme="majorBidi"/>
                <w:noProof/>
                <w:webHidden/>
              </w:rPr>
              <w:fldChar w:fldCharType="begin"/>
            </w:r>
            <w:r w:rsidRPr="00777355">
              <w:rPr>
                <w:rFonts w:asciiTheme="majorBidi" w:hAnsiTheme="majorBidi" w:cstheme="majorBidi"/>
                <w:noProof/>
                <w:webHidden/>
              </w:rPr>
              <w:instrText xml:space="preserve"> PAGEREF _Toc194933310 \h </w:instrText>
            </w:r>
            <w:r w:rsidRPr="00777355">
              <w:rPr>
                <w:rFonts w:asciiTheme="majorBidi" w:hAnsiTheme="majorBidi" w:cstheme="majorBidi"/>
                <w:noProof/>
                <w:webHidden/>
              </w:rPr>
            </w:r>
            <w:r w:rsidRPr="00777355">
              <w:rPr>
                <w:rFonts w:asciiTheme="majorBidi" w:hAnsiTheme="majorBidi" w:cstheme="majorBidi"/>
                <w:noProof/>
                <w:webHidden/>
              </w:rPr>
              <w:fldChar w:fldCharType="separate"/>
            </w:r>
            <w:r w:rsidRPr="00777355">
              <w:rPr>
                <w:rFonts w:asciiTheme="majorBidi" w:hAnsiTheme="majorBidi" w:cstheme="majorBidi"/>
                <w:noProof/>
                <w:webHidden/>
              </w:rPr>
              <w:t>7</w:t>
            </w:r>
            <w:r w:rsidRPr="00777355">
              <w:rPr>
                <w:rFonts w:asciiTheme="majorBidi" w:hAnsiTheme="majorBidi" w:cstheme="majorBidi"/>
                <w:noProof/>
                <w:webHidden/>
              </w:rPr>
              <w:fldChar w:fldCharType="end"/>
            </w:r>
          </w:hyperlink>
        </w:p>
        <w:p w14:paraId="0BD75B7E" w14:textId="55B18855" w:rsidR="007A4291" w:rsidRPr="00777355" w:rsidRDefault="007A4291">
          <w:pPr>
            <w:pStyle w:val="TOC2"/>
            <w:tabs>
              <w:tab w:val="right" w:leader="dot" w:pos="9016"/>
            </w:tabs>
            <w:rPr>
              <w:rFonts w:asciiTheme="majorBidi" w:hAnsiTheme="majorBidi" w:cstheme="majorBidi"/>
              <w:noProof/>
            </w:rPr>
          </w:pPr>
          <w:hyperlink w:anchor="_Toc194933311" w:history="1">
            <w:r w:rsidRPr="00777355">
              <w:rPr>
                <w:rStyle w:val="Hyperlink"/>
                <w:rFonts w:asciiTheme="majorBidi" w:hAnsiTheme="majorBidi" w:cstheme="majorBidi"/>
                <w:noProof/>
                <w:lang w:eastAsia="en-US"/>
              </w:rPr>
              <w:t>1.3 Variables</w:t>
            </w:r>
            <w:r w:rsidRPr="00777355">
              <w:rPr>
                <w:rFonts w:asciiTheme="majorBidi" w:hAnsiTheme="majorBidi" w:cstheme="majorBidi"/>
                <w:noProof/>
                <w:webHidden/>
              </w:rPr>
              <w:tab/>
            </w:r>
            <w:r w:rsidRPr="00777355">
              <w:rPr>
                <w:rFonts w:asciiTheme="majorBidi" w:hAnsiTheme="majorBidi" w:cstheme="majorBidi"/>
                <w:noProof/>
                <w:webHidden/>
              </w:rPr>
              <w:fldChar w:fldCharType="begin"/>
            </w:r>
            <w:r w:rsidRPr="00777355">
              <w:rPr>
                <w:rFonts w:asciiTheme="majorBidi" w:hAnsiTheme="majorBidi" w:cstheme="majorBidi"/>
                <w:noProof/>
                <w:webHidden/>
              </w:rPr>
              <w:instrText xml:space="preserve"> PAGEREF _Toc194933311 \h </w:instrText>
            </w:r>
            <w:r w:rsidRPr="00777355">
              <w:rPr>
                <w:rFonts w:asciiTheme="majorBidi" w:hAnsiTheme="majorBidi" w:cstheme="majorBidi"/>
                <w:noProof/>
                <w:webHidden/>
              </w:rPr>
            </w:r>
            <w:r w:rsidRPr="00777355">
              <w:rPr>
                <w:rFonts w:asciiTheme="majorBidi" w:hAnsiTheme="majorBidi" w:cstheme="majorBidi"/>
                <w:noProof/>
                <w:webHidden/>
              </w:rPr>
              <w:fldChar w:fldCharType="separate"/>
            </w:r>
            <w:r w:rsidRPr="00777355">
              <w:rPr>
                <w:rFonts w:asciiTheme="majorBidi" w:hAnsiTheme="majorBidi" w:cstheme="majorBidi"/>
                <w:noProof/>
                <w:webHidden/>
              </w:rPr>
              <w:t>7</w:t>
            </w:r>
            <w:r w:rsidRPr="00777355">
              <w:rPr>
                <w:rFonts w:asciiTheme="majorBidi" w:hAnsiTheme="majorBidi" w:cstheme="majorBidi"/>
                <w:noProof/>
                <w:webHidden/>
              </w:rPr>
              <w:fldChar w:fldCharType="end"/>
            </w:r>
          </w:hyperlink>
        </w:p>
        <w:p w14:paraId="5FDDA11A" w14:textId="75A2ECAE" w:rsidR="007A4291" w:rsidRPr="00777355" w:rsidRDefault="007A4291">
          <w:pPr>
            <w:pStyle w:val="TOC1"/>
            <w:tabs>
              <w:tab w:val="right" w:leader="dot" w:pos="9016"/>
            </w:tabs>
            <w:rPr>
              <w:rFonts w:asciiTheme="majorBidi" w:hAnsiTheme="majorBidi" w:cstheme="majorBidi"/>
              <w:noProof/>
            </w:rPr>
          </w:pPr>
          <w:hyperlink w:anchor="_Toc194933312" w:history="1">
            <w:r w:rsidRPr="00777355">
              <w:rPr>
                <w:rStyle w:val="Hyperlink"/>
                <w:rFonts w:asciiTheme="majorBidi" w:eastAsiaTheme="majorEastAsia" w:hAnsiTheme="majorBidi" w:cstheme="majorBidi"/>
                <w:noProof/>
                <w:lang w:eastAsia="en-US"/>
              </w:rPr>
              <w:t>2. Results</w:t>
            </w:r>
            <w:r w:rsidRPr="00777355">
              <w:rPr>
                <w:rFonts w:asciiTheme="majorBidi" w:hAnsiTheme="majorBidi" w:cstheme="majorBidi"/>
                <w:noProof/>
                <w:webHidden/>
              </w:rPr>
              <w:tab/>
            </w:r>
            <w:r w:rsidRPr="00777355">
              <w:rPr>
                <w:rFonts w:asciiTheme="majorBidi" w:hAnsiTheme="majorBidi" w:cstheme="majorBidi"/>
                <w:noProof/>
                <w:webHidden/>
              </w:rPr>
              <w:fldChar w:fldCharType="begin"/>
            </w:r>
            <w:r w:rsidRPr="00777355">
              <w:rPr>
                <w:rFonts w:asciiTheme="majorBidi" w:hAnsiTheme="majorBidi" w:cstheme="majorBidi"/>
                <w:noProof/>
                <w:webHidden/>
              </w:rPr>
              <w:instrText xml:space="preserve"> PAGEREF _Toc194933312 \h </w:instrText>
            </w:r>
            <w:r w:rsidRPr="00777355">
              <w:rPr>
                <w:rFonts w:asciiTheme="majorBidi" w:hAnsiTheme="majorBidi" w:cstheme="majorBidi"/>
                <w:noProof/>
                <w:webHidden/>
              </w:rPr>
            </w:r>
            <w:r w:rsidRPr="00777355">
              <w:rPr>
                <w:rFonts w:asciiTheme="majorBidi" w:hAnsiTheme="majorBidi" w:cstheme="majorBidi"/>
                <w:noProof/>
                <w:webHidden/>
              </w:rPr>
              <w:fldChar w:fldCharType="separate"/>
            </w:r>
            <w:r w:rsidRPr="00777355">
              <w:rPr>
                <w:rFonts w:asciiTheme="majorBidi" w:hAnsiTheme="majorBidi" w:cstheme="majorBidi"/>
                <w:noProof/>
                <w:webHidden/>
              </w:rPr>
              <w:t>7</w:t>
            </w:r>
            <w:r w:rsidRPr="00777355">
              <w:rPr>
                <w:rFonts w:asciiTheme="majorBidi" w:hAnsiTheme="majorBidi" w:cstheme="majorBidi"/>
                <w:noProof/>
                <w:webHidden/>
              </w:rPr>
              <w:fldChar w:fldCharType="end"/>
            </w:r>
          </w:hyperlink>
        </w:p>
        <w:p w14:paraId="547A425A" w14:textId="2BEBC281" w:rsidR="007A4291" w:rsidRPr="00777355" w:rsidRDefault="007A4291">
          <w:pPr>
            <w:pStyle w:val="TOC2"/>
            <w:tabs>
              <w:tab w:val="right" w:leader="dot" w:pos="9016"/>
            </w:tabs>
            <w:rPr>
              <w:rFonts w:asciiTheme="majorBidi" w:hAnsiTheme="majorBidi" w:cstheme="majorBidi"/>
              <w:noProof/>
            </w:rPr>
          </w:pPr>
          <w:hyperlink w:anchor="_Toc194933313" w:history="1">
            <w:r w:rsidRPr="00777355">
              <w:rPr>
                <w:rStyle w:val="Hyperlink"/>
                <w:rFonts w:asciiTheme="majorBidi" w:eastAsiaTheme="majorEastAsia" w:hAnsiTheme="majorBidi" w:cstheme="majorBidi"/>
                <w:noProof/>
                <w:lang w:eastAsia="en-US"/>
              </w:rPr>
              <w:t>2.1 Data collection and relevant calculations</w:t>
            </w:r>
            <w:r w:rsidRPr="00777355">
              <w:rPr>
                <w:rFonts w:asciiTheme="majorBidi" w:hAnsiTheme="majorBidi" w:cstheme="majorBidi"/>
                <w:noProof/>
                <w:webHidden/>
              </w:rPr>
              <w:tab/>
            </w:r>
            <w:r w:rsidRPr="00777355">
              <w:rPr>
                <w:rFonts w:asciiTheme="majorBidi" w:hAnsiTheme="majorBidi" w:cstheme="majorBidi"/>
                <w:noProof/>
                <w:webHidden/>
              </w:rPr>
              <w:fldChar w:fldCharType="begin"/>
            </w:r>
            <w:r w:rsidRPr="00777355">
              <w:rPr>
                <w:rFonts w:asciiTheme="majorBidi" w:hAnsiTheme="majorBidi" w:cstheme="majorBidi"/>
                <w:noProof/>
                <w:webHidden/>
              </w:rPr>
              <w:instrText xml:space="preserve"> PAGEREF _Toc194933313 \h </w:instrText>
            </w:r>
            <w:r w:rsidRPr="00777355">
              <w:rPr>
                <w:rFonts w:asciiTheme="majorBidi" w:hAnsiTheme="majorBidi" w:cstheme="majorBidi"/>
                <w:noProof/>
                <w:webHidden/>
              </w:rPr>
            </w:r>
            <w:r w:rsidRPr="00777355">
              <w:rPr>
                <w:rFonts w:asciiTheme="majorBidi" w:hAnsiTheme="majorBidi" w:cstheme="majorBidi"/>
                <w:noProof/>
                <w:webHidden/>
              </w:rPr>
              <w:fldChar w:fldCharType="separate"/>
            </w:r>
            <w:r w:rsidRPr="00777355">
              <w:rPr>
                <w:rFonts w:asciiTheme="majorBidi" w:hAnsiTheme="majorBidi" w:cstheme="majorBidi"/>
                <w:noProof/>
                <w:webHidden/>
              </w:rPr>
              <w:t>7</w:t>
            </w:r>
            <w:r w:rsidRPr="00777355">
              <w:rPr>
                <w:rFonts w:asciiTheme="majorBidi" w:hAnsiTheme="majorBidi" w:cstheme="majorBidi"/>
                <w:noProof/>
                <w:webHidden/>
              </w:rPr>
              <w:fldChar w:fldCharType="end"/>
            </w:r>
          </w:hyperlink>
        </w:p>
        <w:p w14:paraId="715063B7" w14:textId="243E3554" w:rsidR="007A4291" w:rsidRPr="00777355" w:rsidRDefault="007A4291">
          <w:pPr>
            <w:pStyle w:val="TOC2"/>
            <w:tabs>
              <w:tab w:val="right" w:leader="dot" w:pos="9016"/>
            </w:tabs>
            <w:rPr>
              <w:rFonts w:asciiTheme="majorBidi" w:hAnsiTheme="majorBidi" w:cstheme="majorBidi"/>
              <w:noProof/>
            </w:rPr>
          </w:pPr>
          <w:hyperlink w:anchor="_Toc194933314" w:history="1">
            <w:r w:rsidRPr="00777355">
              <w:rPr>
                <w:rStyle w:val="Hyperlink"/>
                <w:rFonts w:asciiTheme="majorBidi" w:eastAsiaTheme="majorEastAsia" w:hAnsiTheme="majorBidi" w:cstheme="majorBidi"/>
                <w:noProof/>
                <w:lang w:eastAsia="en-US"/>
              </w:rPr>
              <w:t>2.2 Data Analysis and key findings</w:t>
            </w:r>
            <w:r w:rsidRPr="00777355">
              <w:rPr>
                <w:rFonts w:asciiTheme="majorBidi" w:hAnsiTheme="majorBidi" w:cstheme="majorBidi"/>
                <w:noProof/>
                <w:webHidden/>
              </w:rPr>
              <w:tab/>
            </w:r>
            <w:r w:rsidRPr="00777355">
              <w:rPr>
                <w:rFonts w:asciiTheme="majorBidi" w:hAnsiTheme="majorBidi" w:cstheme="majorBidi"/>
                <w:noProof/>
                <w:webHidden/>
              </w:rPr>
              <w:fldChar w:fldCharType="begin"/>
            </w:r>
            <w:r w:rsidRPr="00777355">
              <w:rPr>
                <w:rFonts w:asciiTheme="majorBidi" w:hAnsiTheme="majorBidi" w:cstheme="majorBidi"/>
                <w:noProof/>
                <w:webHidden/>
              </w:rPr>
              <w:instrText xml:space="preserve"> PAGEREF _Toc194933314 \h </w:instrText>
            </w:r>
            <w:r w:rsidRPr="00777355">
              <w:rPr>
                <w:rFonts w:asciiTheme="majorBidi" w:hAnsiTheme="majorBidi" w:cstheme="majorBidi"/>
                <w:noProof/>
                <w:webHidden/>
              </w:rPr>
            </w:r>
            <w:r w:rsidRPr="00777355">
              <w:rPr>
                <w:rFonts w:asciiTheme="majorBidi" w:hAnsiTheme="majorBidi" w:cstheme="majorBidi"/>
                <w:noProof/>
                <w:webHidden/>
              </w:rPr>
              <w:fldChar w:fldCharType="separate"/>
            </w:r>
            <w:r w:rsidRPr="00777355">
              <w:rPr>
                <w:rFonts w:asciiTheme="majorBidi" w:hAnsiTheme="majorBidi" w:cstheme="majorBidi"/>
                <w:noProof/>
                <w:webHidden/>
              </w:rPr>
              <w:t>7</w:t>
            </w:r>
            <w:r w:rsidRPr="00777355">
              <w:rPr>
                <w:rFonts w:asciiTheme="majorBidi" w:hAnsiTheme="majorBidi" w:cstheme="majorBidi"/>
                <w:noProof/>
                <w:webHidden/>
              </w:rPr>
              <w:fldChar w:fldCharType="end"/>
            </w:r>
          </w:hyperlink>
        </w:p>
        <w:p w14:paraId="340E4856" w14:textId="73A36AE5" w:rsidR="007A4291" w:rsidRPr="00777355" w:rsidRDefault="007A4291">
          <w:pPr>
            <w:pStyle w:val="TOC1"/>
            <w:tabs>
              <w:tab w:val="right" w:leader="dot" w:pos="9016"/>
            </w:tabs>
            <w:rPr>
              <w:rFonts w:asciiTheme="majorBidi" w:hAnsiTheme="majorBidi" w:cstheme="majorBidi"/>
              <w:noProof/>
            </w:rPr>
          </w:pPr>
          <w:hyperlink w:anchor="_Toc194933315" w:history="1">
            <w:r w:rsidRPr="00777355">
              <w:rPr>
                <w:rStyle w:val="Hyperlink"/>
                <w:rFonts w:asciiTheme="majorBidi" w:eastAsiaTheme="majorEastAsia" w:hAnsiTheme="majorBidi" w:cstheme="majorBidi"/>
                <w:noProof/>
                <w:lang w:eastAsia="en-US"/>
              </w:rPr>
              <w:t>3. Discussion of Experiment</w:t>
            </w:r>
            <w:r w:rsidRPr="00777355">
              <w:rPr>
                <w:rFonts w:asciiTheme="majorBidi" w:hAnsiTheme="majorBidi" w:cstheme="majorBidi"/>
                <w:noProof/>
                <w:webHidden/>
              </w:rPr>
              <w:tab/>
            </w:r>
            <w:r w:rsidRPr="00777355">
              <w:rPr>
                <w:rFonts w:asciiTheme="majorBidi" w:hAnsiTheme="majorBidi" w:cstheme="majorBidi"/>
                <w:noProof/>
                <w:webHidden/>
              </w:rPr>
              <w:fldChar w:fldCharType="begin"/>
            </w:r>
            <w:r w:rsidRPr="00777355">
              <w:rPr>
                <w:rFonts w:asciiTheme="majorBidi" w:hAnsiTheme="majorBidi" w:cstheme="majorBidi"/>
                <w:noProof/>
                <w:webHidden/>
              </w:rPr>
              <w:instrText xml:space="preserve"> PAGEREF _Toc194933315 \h </w:instrText>
            </w:r>
            <w:r w:rsidRPr="00777355">
              <w:rPr>
                <w:rFonts w:asciiTheme="majorBidi" w:hAnsiTheme="majorBidi" w:cstheme="majorBidi"/>
                <w:noProof/>
                <w:webHidden/>
              </w:rPr>
            </w:r>
            <w:r w:rsidRPr="00777355">
              <w:rPr>
                <w:rFonts w:asciiTheme="majorBidi" w:hAnsiTheme="majorBidi" w:cstheme="majorBidi"/>
                <w:noProof/>
                <w:webHidden/>
              </w:rPr>
              <w:fldChar w:fldCharType="separate"/>
            </w:r>
            <w:r w:rsidRPr="00777355">
              <w:rPr>
                <w:rFonts w:asciiTheme="majorBidi" w:hAnsiTheme="majorBidi" w:cstheme="majorBidi"/>
                <w:noProof/>
                <w:webHidden/>
              </w:rPr>
              <w:t>7</w:t>
            </w:r>
            <w:r w:rsidRPr="00777355">
              <w:rPr>
                <w:rFonts w:asciiTheme="majorBidi" w:hAnsiTheme="majorBidi" w:cstheme="majorBidi"/>
                <w:noProof/>
                <w:webHidden/>
              </w:rPr>
              <w:fldChar w:fldCharType="end"/>
            </w:r>
          </w:hyperlink>
        </w:p>
        <w:p w14:paraId="22F9D19A" w14:textId="52B5BA08" w:rsidR="007A4291" w:rsidRPr="00777355" w:rsidRDefault="007A4291">
          <w:pPr>
            <w:pStyle w:val="TOC2"/>
            <w:tabs>
              <w:tab w:val="right" w:leader="dot" w:pos="9016"/>
            </w:tabs>
            <w:rPr>
              <w:rFonts w:asciiTheme="majorBidi" w:hAnsiTheme="majorBidi" w:cstheme="majorBidi"/>
              <w:noProof/>
            </w:rPr>
          </w:pPr>
          <w:hyperlink w:anchor="_Toc194933316" w:history="1">
            <w:r w:rsidRPr="00777355">
              <w:rPr>
                <w:rStyle w:val="Hyperlink"/>
                <w:rFonts w:asciiTheme="majorBidi" w:eastAsiaTheme="majorEastAsia" w:hAnsiTheme="majorBidi" w:cstheme="majorBidi"/>
                <w:noProof/>
                <w:lang w:eastAsia="en-US"/>
              </w:rPr>
              <w:t>3.1 Data and Findings Significance</w:t>
            </w:r>
            <w:r w:rsidRPr="00777355">
              <w:rPr>
                <w:rFonts w:asciiTheme="majorBidi" w:hAnsiTheme="majorBidi" w:cstheme="majorBidi"/>
                <w:noProof/>
                <w:webHidden/>
              </w:rPr>
              <w:tab/>
            </w:r>
            <w:r w:rsidRPr="00777355">
              <w:rPr>
                <w:rFonts w:asciiTheme="majorBidi" w:hAnsiTheme="majorBidi" w:cstheme="majorBidi"/>
                <w:noProof/>
                <w:webHidden/>
              </w:rPr>
              <w:fldChar w:fldCharType="begin"/>
            </w:r>
            <w:r w:rsidRPr="00777355">
              <w:rPr>
                <w:rFonts w:asciiTheme="majorBidi" w:hAnsiTheme="majorBidi" w:cstheme="majorBidi"/>
                <w:noProof/>
                <w:webHidden/>
              </w:rPr>
              <w:instrText xml:space="preserve"> PAGEREF _Toc194933316 \h </w:instrText>
            </w:r>
            <w:r w:rsidRPr="00777355">
              <w:rPr>
                <w:rFonts w:asciiTheme="majorBidi" w:hAnsiTheme="majorBidi" w:cstheme="majorBidi"/>
                <w:noProof/>
                <w:webHidden/>
              </w:rPr>
            </w:r>
            <w:r w:rsidRPr="00777355">
              <w:rPr>
                <w:rFonts w:asciiTheme="majorBidi" w:hAnsiTheme="majorBidi" w:cstheme="majorBidi"/>
                <w:noProof/>
                <w:webHidden/>
              </w:rPr>
              <w:fldChar w:fldCharType="separate"/>
            </w:r>
            <w:r w:rsidRPr="00777355">
              <w:rPr>
                <w:rFonts w:asciiTheme="majorBidi" w:hAnsiTheme="majorBidi" w:cstheme="majorBidi"/>
                <w:noProof/>
                <w:webHidden/>
              </w:rPr>
              <w:t>7</w:t>
            </w:r>
            <w:r w:rsidRPr="00777355">
              <w:rPr>
                <w:rFonts w:asciiTheme="majorBidi" w:hAnsiTheme="majorBidi" w:cstheme="majorBidi"/>
                <w:noProof/>
                <w:webHidden/>
              </w:rPr>
              <w:fldChar w:fldCharType="end"/>
            </w:r>
          </w:hyperlink>
        </w:p>
        <w:p w14:paraId="64EAC9EC" w14:textId="2ED93D19" w:rsidR="007A4291" w:rsidRPr="00777355" w:rsidRDefault="007A4291">
          <w:pPr>
            <w:pStyle w:val="TOC2"/>
            <w:tabs>
              <w:tab w:val="right" w:leader="dot" w:pos="9016"/>
            </w:tabs>
            <w:rPr>
              <w:rFonts w:asciiTheme="majorBidi" w:hAnsiTheme="majorBidi" w:cstheme="majorBidi"/>
              <w:noProof/>
            </w:rPr>
          </w:pPr>
          <w:hyperlink w:anchor="_Toc194933317" w:history="1">
            <w:r w:rsidRPr="00777355">
              <w:rPr>
                <w:rStyle w:val="Hyperlink"/>
                <w:rFonts w:asciiTheme="majorBidi" w:eastAsiaTheme="majorEastAsia" w:hAnsiTheme="majorBidi" w:cstheme="majorBidi"/>
                <w:noProof/>
                <w:lang w:eastAsia="en-US"/>
              </w:rPr>
              <w:t>3.1.1 Concepts, principals and laws</w:t>
            </w:r>
            <w:r w:rsidRPr="00777355">
              <w:rPr>
                <w:rFonts w:asciiTheme="majorBidi" w:hAnsiTheme="majorBidi" w:cstheme="majorBidi"/>
                <w:noProof/>
                <w:webHidden/>
              </w:rPr>
              <w:tab/>
            </w:r>
            <w:r w:rsidRPr="00777355">
              <w:rPr>
                <w:rFonts w:asciiTheme="majorBidi" w:hAnsiTheme="majorBidi" w:cstheme="majorBidi"/>
                <w:noProof/>
                <w:webHidden/>
              </w:rPr>
              <w:fldChar w:fldCharType="begin"/>
            </w:r>
            <w:r w:rsidRPr="00777355">
              <w:rPr>
                <w:rFonts w:asciiTheme="majorBidi" w:hAnsiTheme="majorBidi" w:cstheme="majorBidi"/>
                <w:noProof/>
                <w:webHidden/>
              </w:rPr>
              <w:instrText xml:space="preserve"> PAGEREF _Toc194933317 \h </w:instrText>
            </w:r>
            <w:r w:rsidRPr="00777355">
              <w:rPr>
                <w:rFonts w:asciiTheme="majorBidi" w:hAnsiTheme="majorBidi" w:cstheme="majorBidi"/>
                <w:noProof/>
                <w:webHidden/>
              </w:rPr>
            </w:r>
            <w:r w:rsidRPr="00777355">
              <w:rPr>
                <w:rFonts w:asciiTheme="majorBidi" w:hAnsiTheme="majorBidi" w:cstheme="majorBidi"/>
                <w:noProof/>
                <w:webHidden/>
              </w:rPr>
              <w:fldChar w:fldCharType="separate"/>
            </w:r>
            <w:r w:rsidRPr="00777355">
              <w:rPr>
                <w:rFonts w:asciiTheme="majorBidi" w:hAnsiTheme="majorBidi" w:cstheme="majorBidi"/>
                <w:noProof/>
                <w:webHidden/>
              </w:rPr>
              <w:t>7</w:t>
            </w:r>
            <w:r w:rsidRPr="00777355">
              <w:rPr>
                <w:rFonts w:asciiTheme="majorBidi" w:hAnsiTheme="majorBidi" w:cstheme="majorBidi"/>
                <w:noProof/>
                <w:webHidden/>
              </w:rPr>
              <w:fldChar w:fldCharType="end"/>
            </w:r>
          </w:hyperlink>
        </w:p>
        <w:p w14:paraId="1E515FCB" w14:textId="13818C5F" w:rsidR="007A4291" w:rsidRPr="00777355" w:rsidRDefault="007A4291">
          <w:pPr>
            <w:pStyle w:val="TOC2"/>
            <w:tabs>
              <w:tab w:val="right" w:leader="dot" w:pos="9016"/>
            </w:tabs>
            <w:rPr>
              <w:rFonts w:asciiTheme="majorBidi" w:hAnsiTheme="majorBidi" w:cstheme="majorBidi"/>
              <w:noProof/>
            </w:rPr>
          </w:pPr>
          <w:hyperlink w:anchor="_Toc194933318" w:history="1">
            <w:r w:rsidRPr="00777355">
              <w:rPr>
                <w:rStyle w:val="Hyperlink"/>
                <w:rFonts w:asciiTheme="majorBidi" w:eastAsiaTheme="majorEastAsia" w:hAnsiTheme="majorBidi" w:cstheme="majorBidi"/>
                <w:noProof/>
                <w:lang w:eastAsia="en-US"/>
              </w:rPr>
              <w:t>3.1.2 Chemical equations and Formula</w:t>
            </w:r>
            <w:r w:rsidRPr="00777355">
              <w:rPr>
                <w:rFonts w:asciiTheme="majorBidi" w:hAnsiTheme="majorBidi" w:cstheme="majorBidi"/>
                <w:noProof/>
                <w:webHidden/>
              </w:rPr>
              <w:tab/>
            </w:r>
            <w:r w:rsidRPr="00777355">
              <w:rPr>
                <w:rFonts w:asciiTheme="majorBidi" w:hAnsiTheme="majorBidi" w:cstheme="majorBidi"/>
                <w:noProof/>
                <w:webHidden/>
              </w:rPr>
              <w:fldChar w:fldCharType="begin"/>
            </w:r>
            <w:r w:rsidRPr="00777355">
              <w:rPr>
                <w:rFonts w:asciiTheme="majorBidi" w:hAnsiTheme="majorBidi" w:cstheme="majorBidi"/>
                <w:noProof/>
                <w:webHidden/>
              </w:rPr>
              <w:instrText xml:space="preserve"> PAGEREF _Toc194933318 \h </w:instrText>
            </w:r>
            <w:r w:rsidRPr="00777355">
              <w:rPr>
                <w:rFonts w:asciiTheme="majorBidi" w:hAnsiTheme="majorBidi" w:cstheme="majorBidi"/>
                <w:noProof/>
                <w:webHidden/>
              </w:rPr>
            </w:r>
            <w:r w:rsidRPr="00777355">
              <w:rPr>
                <w:rFonts w:asciiTheme="majorBidi" w:hAnsiTheme="majorBidi" w:cstheme="majorBidi"/>
                <w:noProof/>
                <w:webHidden/>
              </w:rPr>
              <w:fldChar w:fldCharType="separate"/>
            </w:r>
            <w:r w:rsidRPr="00777355">
              <w:rPr>
                <w:rFonts w:asciiTheme="majorBidi" w:hAnsiTheme="majorBidi" w:cstheme="majorBidi"/>
                <w:noProof/>
                <w:webHidden/>
              </w:rPr>
              <w:t>7</w:t>
            </w:r>
            <w:r w:rsidRPr="00777355">
              <w:rPr>
                <w:rFonts w:asciiTheme="majorBidi" w:hAnsiTheme="majorBidi" w:cstheme="majorBidi"/>
                <w:noProof/>
                <w:webHidden/>
              </w:rPr>
              <w:fldChar w:fldCharType="end"/>
            </w:r>
          </w:hyperlink>
        </w:p>
        <w:p w14:paraId="32D4A84B" w14:textId="6EAF787E" w:rsidR="007A4291" w:rsidRPr="00777355" w:rsidRDefault="007A4291">
          <w:pPr>
            <w:pStyle w:val="TOC2"/>
            <w:tabs>
              <w:tab w:val="right" w:leader="dot" w:pos="9016"/>
            </w:tabs>
            <w:rPr>
              <w:rFonts w:asciiTheme="majorBidi" w:hAnsiTheme="majorBidi" w:cstheme="majorBidi"/>
              <w:noProof/>
            </w:rPr>
          </w:pPr>
          <w:hyperlink w:anchor="_Toc194933319" w:history="1">
            <w:r w:rsidRPr="00777355">
              <w:rPr>
                <w:rStyle w:val="Hyperlink"/>
                <w:rFonts w:asciiTheme="majorBidi" w:eastAsiaTheme="majorEastAsia" w:hAnsiTheme="majorBidi" w:cstheme="majorBidi"/>
                <w:noProof/>
                <w:lang w:eastAsia="en-US"/>
              </w:rPr>
              <w:t>3.2 Importance of kinetics in OME</w:t>
            </w:r>
            <w:r w:rsidRPr="00777355">
              <w:rPr>
                <w:rFonts w:asciiTheme="majorBidi" w:hAnsiTheme="majorBidi" w:cstheme="majorBidi"/>
                <w:noProof/>
                <w:webHidden/>
              </w:rPr>
              <w:tab/>
            </w:r>
            <w:r w:rsidRPr="00777355">
              <w:rPr>
                <w:rFonts w:asciiTheme="majorBidi" w:hAnsiTheme="majorBidi" w:cstheme="majorBidi"/>
                <w:noProof/>
                <w:webHidden/>
              </w:rPr>
              <w:fldChar w:fldCharType="begin"/>
            </w:r>
            <w:r w:rsidRPr="00777355">
              <w:rPr>
                <w:rFonts w:asciiTheme="majorBidi" w:hAnsiTheme="majorBidi" w:cstheme="majorBidi"/>
                <w:noProof/>
                <w:webHidden/>
              </w:rPr>
              <w:instrText xml:space="preserve"> PAGEREF _Toc194933319 \h </w:instrText>
            </w:r>
            <w:r w:rsidRPr="00777355">
              <w:rPr>
                <w:rFonts w:asciiTheme="majorBidi" w:hAnsiTheme="majorBidi" w:cstheme="majorBidi"/>
                <w:noProof/>
                <w:webHidden/>
              </w:rPr>
            </w:r>
            <w:r w:rsidRPr="00777355">
              <w:rPr>
                <w:rFonts w:asciiTheme="majorBidi" w:hAnsiTheme="majorBidi" w:cstheme="majorBidi"/>
                <w:noProof/>
                <w:webHidden/>
              </w:rPr>
              <w:fldChar w:fldCharType="separate"/>
            </w:r>
            <w:r w:rsidRPr="00777355">
              <w:rPr>
                <w:rFonts w:asciiTheme="majorBidi" w:hAnsiTheme="majorBidi" w:cstheme="majorBidi"/>
                <w:noProof/>
                <w:webHidden/>
              </w:rPr>
              <w:t>7</w:t>
            </w:r>
            <w:r w:rsidRPr="00777355">
              <w:rPr>
                <w:rFonts w:asciiTheme="majorBidi" w:hAnsiTheme="majorBidi" w:cstheme="majorBidi"/>
                <w:noProof/>
                <w:webHidden/>
              </w:rPr>
              <w:fldChar w:fldCharType="end"/>
            </w:r>
          </w:hyperlink>
        </w:p>
        <w:p w14:paraId="23490BE8" w14:textId="336DD3B1" w:rsidR="007A4291" w:rsidRPr="00777355" w:rsidRDefault="007A4291">
          <w:pPr>
            <w:pStyle w:val="TOC2"/>
            <w:tabs>
              <w:tab w:val="right" w:leader="dot" w:pos="9016"/>
            </w:tabs>
            <w:rPr>
              <w:rFonts w:asciiTheme="majorBidi" w:hAnsiTheme="majorBidi" w:cstheme="majorBidi"/>
              <w:noProof/>
            </w:rPr>
          </w:pPr>
          <w:hyperlink w:anchor="_Toc194933320" w:history="1">
            <w:r w:rsidRPr="00777355">
              <w:rPr>
                <w:rStyle w:val="Hyperlink"/>
                <w:rFonts w:asciiTheme="majorBidi" w:eastAsiaTheme="majorEastAsia" w:hAnsiTheme="majorBidi" w:cstheme="majorBidi"/>
                <w:noProof/>
                <w:lang w:eastAsia="en-US"/>
              </w:rPr>
              <w:t>3.3 Error and limitations</w:t>
            </w:r>
            <w:r w:rsidRPr="00777355">
              <w:rPr>
                <w:rFonts w:asciiTheme="majorBidi" w:hAnsiTheme="majorBidi" w:cstheme="majorBidi"/>
                <w:noProof/>
                <w:webHidden/>
              </w:rPr>
              <w:tab/>
            </w:r>
            <w:r w:rsidRPr="00777355">
              <w:rPr>
                <w:rFonts w:asciiTheme="majorBidi" w:hAnsiTheme="majorBidi" w:cstheme="majorBidi"/>
                <w:noProof/>
                <w:webHidden/>
              </w:rPr>
              <w:fldChar w:fldCharType="begin"/>
            </w:r>
            <w:r w:rsidRPr="00777355">
              <w:rPr>
                <w:rFonts w:asciiTheme="majorBidi" w:hAnsiTheme="majorBidi" w:cstheme="majorBidi"/>
                <w:noProof/>
                <w:webHidden/>
              </w:rPr>
              <w:instrText xml:space="preserve"> PAGEREF _Toc194933320 \h </w:instrText>
            </w:r>
            <w:r w:rsidRPr="00777355">
              <w:rPr>
                <w:rFonts w:asciiTheme="majorBidi" w:hAnsiTheme="majorBidi" w:cstheme="majorBidi"/>
                <w:noProof/>
                <w:webHidden/>
              </w:rPr>
            </w:r>
            <w:r w:rsidRPr="00777355">
              <w:rPr>
                <w:rFonts w:asciiTheme="majorBidi" w:hAnsiTheme="majorBidi" w:cstheme="majorBidi"/>
                <w:noProof/>
                <w:webHidden/>
              </w:rPr>
              <w:fldChar w:fldCharType="separate"/>
            </w:r>
            <w:r w:rsidRPr="00777355">
              <w:rPr>
                <w:rFonts w:asciiTheme="majorBidi" w:hAnsiTheme="majorBidi" w:cstheme="majorBidi"/>
                <w:noProof/>
                <w:webHidden/>
              </w:rPr>
              <w:t>7</w:t>
            </w:r>
            <w:r w:rsidRPr="00777355">
              <w:rPr>
                <w:rFonts w:asciiTheme="majorBidi" w:hAnsiTheme="majorBidi" w:cstheme="majorBidi"/>
                <w:noProof/>
                <w:webHidden/>
              </w:rPr>
              <w:fldChar w:fldCharType="end"/>
            </w:r>
          </w:hyperlink>
        </w:p>
        <w:p w14:paraId="445A81C6" w14:textId="58356619" w:rsidR="007A4291" w:rsidRPr="00777355" w:rsidRDefault="007A4291">
          <w:pPr>
            <w:pStyle w:val="TOC1"/>
            <w:tabs>
              <w:tab w:val="right" w:leader="dot" w:pos="9016"/>
            </w:tabs>
            <w:rPr>
              <w:rFonts w:asciiTheme="majorBidi" w:hAnsiTheme="majorBidi" w:cstheme="majorBidi"/>
              <w:noProof/>
            </w:rPr>
          </w:pPr>
          <w:hyperlink w:anchor="_Toc194933321" w:history="1">
            <w:r w:rsidRPr="00777355">
              <w:rPr>
                <w:rStyle w:val="Hyperlink"/>
                <w:rFonts w:asciiTheme="majorBidi" w:hAnsiTheme="majorBidi" w:cstheme="majorBidi"/>
                <w:noProof/>
                <w:lang w:eastAsia="en-US"/>
              </w:rPr>
              <w:t>4. Conclusion</w:t>
            </w:r>
            <w:r w:rsidRPr="00777355">
              <w:rPr>
                <w:rFonts w:asciiTheme="majorBidi" w:hAnsiTheme="majorBidi" w:cstheme="majorBidi"/>
                <w:noProof/>
                <w:webHidden/>
              </w:rPr>
              <w:tab/>
            </w:r>
            <w:r w:rsidRPr="00777355">
              <w:rPr>
                <w:rFonts w:asciiTheme="majorBidi" w:hAnsiTheme="majorBidi" w:cstheme="majorBidi"/>
                <w:noProof/>
                <w:webHidden/>
              </w:rPr>
              <w:fldChar w:fldCharType="begin"/>
            </w:r>
            <w:r w:rsidRPr="00777355">
              <w:rPr>
                <w:rFonts w:asciiTheme="majorBidi" w:hAnsiTheme="majorBidi" w:cstheme="majorBidi"/>
                <w:noProof/>
                <w:webHidden/>
              </w:rPr>
              <w:instrText xml:space="preserve"> PAGEREF _Toc194933321 \h </w:instrText>
            </w:r>
            <w:r w:rsidRPr="00777355">
              <w:rPr>
                <w:rFonts w:asciiTheme="majorBidi" w:hAnsiTheme="majorBidi" w:cstheme="majorBidi"/>
                <w:noProof/>
                <w:webHidden/>
              </w:rPr>
            </w:r>
            <w:r w:rsidRPr="00777355">
              <w:rPr>
                <w:rFonts w:asciiTheme="majorBidi" w:hAnsiTheme="majorBidi" w:cstheme="majorBidi"/>
                <w:noProof/>
                <w:webHidden/>
              </w:rPr>
              <w:fldChar w:fldCharType="separate"/>
            </w:r>
            <w:r w:rsidRPr="00777355">
              <w:rPr>
                <w:rFonts w:asciiTheme="majorBidi" w:hAnsiTheme="majorBidi" w:cstheme="majorBidi"/>
                <w:noProof/>
                <w:webHidden/>
              </w:rPr>
              <w:t>7</w:t>
            </w:r>
            <w:r w:rsidRPr="00777355">
              <w:rPr>
                <w:rFonts w:asciiTheme="majorBidi" w:hAnsiTheme="majorBidi" w:cstheme="majorBidi"/>
                <w:noProof/>
                <w:webHidden/>
              </w:rPr>
              <w:fldChar w:fldCharType="end"/>
            </w:r>
          </w:hyperlink>
        </w:p>
        <w:p w14:paraId="5F314F23" w14:textId="4A9864F8" w:rsidR="007A4291" w:rsidRPr="00777355" w:rsidRDefault="007A4291">
          <w:pPr>
            <w:pStyle w:val="TOC2"/>
            <w:tabs>
              <w:tab w:val="right" w:leader="dot" w:pos="9016"/>
            </w:tabs>
            <w:rPr>
              <w:rFonts w:asciiTheme="majorBidi" w:hAnsiTheme="majorBidi" w:cstheme="majorBidi"/>
              <w:noProof/>
            </w:rPr>
          </w:pPr>
          <w:hyperlink w:anchor="_Toc194933322" w:history="1">
            <w:r w:rsidRPr="00777355">
              <w:rPr>
                <w:rStyle w:val="Hyperlink"/>
                <w:rFonts w:asciiTheme="majorBidi" w:hAnsiTheme="majorBidi" w:cstheme="majorBidi"/>
                <w:noProof/>
                <w:lang w:eastAsia="en-US"/>
              </w:rPr>
              <w:t>4.1 Summarisation</w:t>
            </w:r>
            <w:r w:rsidRPr="00777355">
              <w:rPr>
                <w:rFonts w:asciiTheme="majorBidi" w:hAnsiTheme="majorBidi" w:cstheme="majorBidi"/>
                <w:noProof/>
                <w:webHidden/>
              </w:rPr>
              <w:tab/>
            </w:r>
            <w:r w:rsidRPr="00777355">
              <w:rPr>
                <w:rFonts w:asciiTheme="majorBidi" w:hAnsiTheme="majorBidi" w:cstheme="majorBidi"/>
                <w:noProof/>
                <w:webHidden/>
              </w:rPr>
              <w:fldChar w:fldCharType="begin"/>
            </w:r>
            <w:r w:rsidRPr="00777355">
              <w:rPr>
                <w:rFonts w:asciiTheme="majorBidi" w:hAnsiTheme="majorBidi" w:cstheme="majorBidi"/>
                <w:noProof/>
                <w:webHidden/>
              </w:rPr>
              <w:instrText xml:space="preserve"> PAGEREF _Toc194933322 \h </w:instrText>
            </w:r>
            <w:r w:rsidRPr="00777355">
              <w:rPr>
                <w:rFonts w:asciiTheme="majorBidi" w:hAnsiTheme="majorBidi" w:cstheme="majorBidi"/>
                <w:noProof/>
                <w:webHidden/>
              </w:rPr>
            </w:r>
            <w:r w:rsidRPr="00777355">
              <w:rPr>
                <w:rFonts w:asciiTheme="majorBidi" w:hAnsiTheme="majorBidi" w:cstheme="majorBidi"/>
                <w:noProof/>
                <w:webHidden/>
              </w:rPr>
              <w:fldChar w:fldCharType="separate"/>
            </w:r>
            <w:r w:rsidRPr="00777355">
              <w:rPr>
                <w:rFonts w:asciiTheme="majorBidi" w:hAnsiTheme="majorBidi" w:cstheme="majorBidi"/>
                <w:noProof/>
                <w:webHidden/>
              </w:rPr>
              <w:t>7</w:t>
            </w:r>
            <w:r w:rsidRPr="00777355">
              <w:rPr>
                <w:rFonts w:asciiTheme="majorBidi" w:hAnsiTheme="majorBidi" w:cstheme="majorBidi"/>
                <w:noProof/>
                <w:webHidden/>
              </w:rPr>
              <w:fldChar w:fldCharType="end"/>
            </w:r>
          </w:hyperlink>
        </w:p>
        <w:p w14:paraId="01B5D320" w14:textId="12EAAD77" w:rsidR="007A4291" w:rsidRPr="00777355" w:rsidRDefault="007A4291">
          <w:pPr>
            <w:pStyle w:val="TOC2"/>
            <w:tabs>
              <w:tab w:val="right" w:leader="dot" w:pos="9016"/>
            </w:tabs>
            <w:rPr>
              <w:rFonts w:asciiTheme="majorBidi" w:hAnsiTheme="majorBidi" w:cstheme="majorBidi"/>
              <w:noProof/>
            </w:rPr>
          </w:pPr>
          <w:hyperlink w:anchor="_Toc194933323" w:history="1">
            <w:r w:rsidRPr="00777355">
              <w:rPr>
                <w:rStyle w:val="Hyperlink"/>
                <w:rFonts w:asciiTheme="majorBidi" w:hAnsiTheme="majorBidi" w:cstheme="majorBidi"/>
                <w:noProof/>
                <w:lang w:eastAsia="en-US"/>
              </w:rPr>
              <w:t>4.2 Future research</w:t>
            </w:r>
            <w:r w:rsidRPr="00777355">
              <w:rPr>
                <w:rFonts w:asciiTheme="majorBidi" w:hAnsiTheme="majorBidi" w:cstheme="majorBidi"/>
                <w:noProof/>
                <w:webHidden/>
              </w:rPr>
              <w:tab/>
            </w:r>
            <w:r w:rsidRPr="00777355">
              <w:rPr>
                <w:rFonts w:asciiTheme="majorBidi" w:hAnsiTheme="majorBidi" w:cstheme="majorBidi"/>
                <w:noProof/>
                <w:webHidden/>
              </w:rPr>
              <w:fldChar w:fldCharType="begin"/>
            </w:r>
            <w:r w:rsidRPr="00777355">
              <w:rPr>
                <w:rFonts w:asciiTheme="majorBidi" w:hAnsiTheme="majorBidi" w:cstheme="majorBidi"/>
                <w:noProof/>
                <w:webHidden/>
              </w:rPr>
              <w:instrText xml:space="preserve"> PAGEREF _Toc194933323 \h </w:instrText>
            </w:r>
            <w:r w:rsidRPr="00777355">
              <w:rPr>
                <w:rFonts w:asciiTheme="majorBidi" w:hAnsiTheme="majorBidi" w:cstheme="majorBidi"/>
                <w:noProof/>
                <w:webHidden/>
              </w:rPr>
            </w:r>
            <w:r w:rsidRPr="00777355">
              <w:rPr>
                <w:rFonts w:asciiTheme="majorBidi" w:hAnsiTheme="majorBidi" w:cstheme="majorBidi"/>
                <w:noProof/>
                <w:webHidden/>
              </w:rPr>
              <w:fldChar w:fldCharType="separate"/>
            </w:r>
            <w:r w:rsidRPr="00777355">
              <w:rPr>
                <w:rFonts w:asciiTheme="majorBidi" w:hAnsiTheme="majorBidi" w:cstheme="majorBidi"/>
                <w:noProof/>
                <w:webHidden/>
              </w:rPr>
              <w:t>7</w:t>
            </w:r>
            <w:r w:rsidRPr="00777355">
              <w:rPr>
                <w:rFonts w:asciiTheme="majorBidi" w:hAnsiTheme="majorBidi" w:cstheme="majorBidi"/>
                <w:noProof/>
                <w:webHidden/>
              </w:rPr>
              <w:fldChar w:fldCharType="end"/>
            </w:r>
          </w:hyperlink>
        </w:p>
        <w:p w14:paraId="37712B32" w14:textId="672EBE9F" w:rsidR="007A4291" w:rsidRPr="00777355" w:rsidRDefault="007A4291">
          <w:pPr>
            <w:pStyle w:val="TOC1"/>
            <w:tabs>
              <w:tab w:val="right" w:leader="dot" w:pos="9016"/>
            </w:tabs>
            <w:rPr>
              <w:rFonts w:asciiTheme="majorBidi" w:hAnsiTheme="majorBidi" w:cstheme="majorBidi"/>
              <w:noProof/>
            </w:rPr>
          </w:pPr>
          <w:hyperlink w:anchor="_Toc194933324" w:history="1">
            <w:r w:rsidRPr="00777355">
              <w:rPr>
                <w:rStyle w:val="Hyperlink"/>
                <w:rFonts w:asciiTheme="majorBidi" w:hAnsiTheme="majorBidi" w:cstheme="majorBidi"/>
                <w:noProof/>
                <w:lang w:eastAsia="en-US"/>
              </w:rPr>
              <w:t>5. References</w:t>
            </w:r>
            <w:r w:rsidRPr="00777355">
              <w:rPr>
                <w:rFonts w:asciiTheme="majorBidi" w:hAnsiTheme="majorBidi" w:cstheme="majorBidi"/>
                <w:noProof/>
                <w:webHidden/>
              </w:rPr>
              <w:tab/>
            </w:r>
            <w:r w:rsidRPr="00777355">
              <w:rPr>
                <w:rFonts w:asciiTheme="majorBidi" w:hAnsiTheme="majorBidi" w:cstheme="majorBidi"/>
                <w:noProof/>
                <w:webHidden/>
              </w:rPr>
              <w:fldChar w:fldCharType="begin"/>
            </w:r>
            <w:r w:rsidRPr="00777355">
              <w:rPr>
                <w:rFonts w:asciiTheme="majorBidi" w:hAnsiTheme="majorBidi" w:cstheme="majorBidi"/>
                <w:noProof/>
                <w:webHidden/>
              </w:rPr>
              <w:instrText xml:space="preserve"> PAGEREF _Toc194933324 \h </w:instrText>
            </w:r>
            <w:r w:rsidRPr="00777355">
              <w:rPr>
                <w:rFonts w:asciiTheme="majorBidi" w:hAnsiTheme="majorBidi" w:cstheme="majorBidi"/>
                <w:noProof/>
                <w:webHidden/>
              </w:rPr>
            </w:r>
            <w:r w:rsidRPr="00777355">
              <w:rPr>
                <w:rFonts w:asciiTheme="majorBidi" w:hAnsiTheme="majorBidi" w:cstheme="majorBidi"/>
                <w:noProof/>
                <w:webHidden/>
              </w:rPr>
              <w:fldChar w:fldCharType="separate"/>
            </w:r>
            <w:r w:rsidRPr="00777355">
              <w:rPr>
                <w:rFonts w:asciiTheme="majorBidi" w:hAnsiTheme="majorBidi" w:cstheme="majorBidi"/>
                <w:noProof/>
                <w:webHidden/>
              </w:rPr>
              <w:t>7</w:t>
            </w:r>
            <w:r w:rsidRPr="00777355">
              <w:rPr>
                <w:rFonts w:asciiTheme="majorBidi" w:hAnsiTheme="majorBidi" w:cstheme="majorBidi"/>
                <w:noProof/>
                <w:webHidden/>
              </w:rPr>
              <w:fldChar w:fldCharType="end"/>
            </w:r>
          </w:hyperlink>
        </w:p>
        <w:p w14:paraId="0B92FC54" w14:textId="3A66F5F3" w:rsidR="007A4291" w:rsidRPr="00777355" w:rsidRDefault="007A4291">
          <w:pPr>
            <w:pStyle w:val="TOC1"/>
            <w:tabs>
              <w:tab w:val="right" w:leader="dot" w:pos="9016"/>
            </w:tabs>
            <w:rPr>
              <w:rFonts w:asciiTheme="majorBidi" w:hAnsiTheme="majorBidi" w:cstheme="majorBidi"/>
              <w:noProof/>
            </w:rPr>
          </w:pPr>
          <w:hyperlink w:anchor="_Toc194933325" w:history="1">
            <w:r w:rsidRPr="00777355">
              <w:rPr>
                <w:rStyle w:val="Hyperlink"/>
                <w:rFonts w:asciiTheme="majorBidi" w:hAnsiTheme="majorBidi" w:cstheme="majorBidi"/>
                <w:noProof/>
                <w:lang w:eastAsia="en-US"/>
              </w:rPr>
              <w:t>6. Appendices</w:t>
            </w:r>
            <w:r w:rsidRPr="00777355">
              <w:rPr>
                <w:rFonts w:asciiTheme="majorBidi" w:hAnsiTheme="majorBidi" w:cstheme="majorBidi"/>
                <w:noProof/>
                <w:webHidden/>
              </w:rPr>
              <w:tab/>
            </w:r>
            <w:r w:rsidRPr="00777355">
              <w:rPr>
                <w:rFonts w:asciiTheme="majorBidi" w:hAnsiTheme="majorBidi" w:cstheme="majorBidi"/>
                <w:noProof/>
                <w:webHidden/>
              </w:rPr>
              <w:fldChar w:fldCharType="begin"/>
            </w:r>
            <w:r w:rsidRPr="00777355">
              <w:rPr>
                <w:rFonts w:asciiTheme="majorBidi" w:hAnsiTheme="majorBidi" w:cstheme="majorBidi"/>
                <w:noProof/>
                <w:webHidden/>
              </w:rPr>
              <w:instrText xml:space="preserve"> PAGEREF _Toc194933325 \h </w:instrText>
            </w:r>
            <w:r w:rsidRPr="00777355">
              <w:rPr>
                <w:rFonts w:asciiTheme="majorBidi" w:hAnsiTheme="majorBidi" w:cstheme="majorBidi"/>
                <w:noProof/>
                <w:webHidden/>
              </w:rPr>
            </w:r>
            <w:r w:rsidRPr="00777355">
              <w:rPr>
                <w:rFonts w:asciiTheme="majorBidi" w:hAnsiTheme="majorBidi" w:cstheme="majorBidi"/>
                <w:noProof/>
                <w:webHidden/>
              </w:rPr>
              <w:fldChar w:fldCharType="separate"/>
            </w:r>
            <w:r w:rsidRPr="00777355">
              <w:rPr>
                <w:rFonts w:asciiTheme="majorBidi" w:hAnsiTheme="majorBidi" w:cstheme="majorBidi"/>
                <w:noProof/>
                <w:webHidden/>
              </w:rPr>
              <w:t>7</w:t>
            </w:r>
            <w:r w:rsidRPr="00777355">
              <w:rPr>
                <w:rFonts w:asciiTheme="majorBidi" w:hAnsiTheme="majorBidi" w:cstheme="majorBidi"/>
                <w:noProof/>
                <w:webHidden/>
              </w:rPr>
              <w:fldChar w:fldCharType="end"/>
            </w:r>
          </w:hyperlink>
        </w:p>
        <w:p w14:paraId="25C3A057" w14:textId="20E6E0DC" w:rsidR="004D0E25" w:rsidRPr="00777355" w:rsidRDefault="004D0E25">
          <w:pPr>
            <w:rPr>
              <w:rFonts w:asciiTheme="majorBidi" w:hAnsiTheme="majorBidi" w:cstheme="majorBidi"/>
            </w:rPr>
          </w:pPr>
          <w:r w:rsidRPr="00777355">
            <w:rPr>
              <w:rFonts w:asciiTheme="majorBidi" w:hAnsiTheme="majorBidi" w:cstheme="majorBidi"/>
              <w:b/>
              <w:bCs/>
              <w:noProof/>
            </w:rPr>
            <w:fldChar w:fldCharType="end"/>
          </w:r>
        </w:p>
      </w:sdtContent>
    </w:sdt>
    <w:p w14:paraId="567B4733" w14:textId="77777777" w:rsidR="007A4291" w:rsidRPr="00777355" w:rsidRDefault="007A4291" w:rsidP="007A4291">
      <w:pPr>
        <w:tabs>
          <w:tab w:val="left" w:pos="7500"/>
        </w:tabs>
        <w:rPr>
          <w:rFonts w:asciiTheme="majorBidi" w:hAnsiTheme="majorBidi" w:cstheme="majorBidi"/>
          <w:color w:val="000000" w:themeColor="text1"/>
          <w:lang w:eastAsia="en-US"/>
        </w:rPr>
      </w:pPr>
    </w:p>
    <w:p w14:paraId="043A3BC8" w14:textId="491425C6" w:rsidR="007A4291" w:rsidRPr="00777355" w:rsidRDefault="007A4291" w:rsidP="007A4291">
      <w:pPr>
        <w:tabs>
          <w:tab w:val="left" w:pos="7500"/>
        </w:tabs>
        <w:rPr>
          <w:rFonts w:asciiTheme="majorBidi" w:hAnsiTheme="majorBidi" w:cstheme="majorBidi"/>
          <w:color w:val="000000" w:themeColor="text1"/>
          <w:lang w:eastAsia="en-US"/>
        </w:rPr>
      </w:pPr>
      <w:r w:rsidRPr="00777355">
        <w:rPr>
          <w:rFonts w:asciiTheme="majorBidi" w:hAnsiTheme="majorBidi" w:cstheme="majorBidi"/>
          <w:color w:val="000000" w:themeColor="text1"/>
          <w:lang w:eastAsia="en-US"/>
        </w:rPr>
        <w:tab/>
      </w:r>
    </w:p>
    <w:p w14:paraId="6AB73DA7" w14:textId="340A2500" w:rsidR="00C26CF6" w:rsidRPr="00777355" w:rsidRDefault="00E21B59" w:rsidP="007A4291">
      <w:pPr>
        <w:tabs>
          <w:tab w:val="left" w:pos="7500"/>
        </w:tabs>
        <w:rPr>
          <w:rFonts w:asciiTheme="majorBidi" w:eastAsiaTheme="majorEastAsia" w:hAnsiTheme="majorBidi" w:cstheme="majorBidi"/>
          <w:color w:val="000000" w:themeColor="text1"/>
          <w:sz w:val="40"/>
          <w:szCs w:val="40"/>
          <w:lang w:eastAsia="en-US"/>
        </w:rPr>
      </w:pPr>
      <w:r w:rsidRPr="00777355">
        <w:rPr>
          <w:rFonts w:asciiTheme="majorBidi" w:hAnsiTheme="majorBidi" w:cstheme="majorBidi"/>
          <w:lang w:eastAsia="en-US"/>
        </w:rPr>
        <w:br w:type="page"/>
      </w:r>
      <w:r w:rsidR="007A4291" w:rsidRPr="00777355">
        <w:rPr>
          <w:rFonts w:asciiTheme="majorBidi" w:hAnsiTheme="majorBidi" w:cstheme="majorBidi"/>
          <w:color w:val="000000" w:themeColor="text1"/>
          <w:lang w:eastAsia="en-US"/>
        </w:rPr>
        <w:lastRenderedPageBreak/>
        <w:tab/>
      </w:r>
    </w:p>
    <w:p w14:paraId="136B2910" w14:textId="78E8E276" w:rsidR="00E21B59" w:rsidRPr="00777355" w:rsidRDefault="006F01A7" w:rsidP="00BC0935">
      <w:pPr>
        <w:pStyle w:val="Heading1"/>
        <w:rPr>
          <w:rFonts w:asciiTheme="majorBidi" w:hAnsiTheme="majorBidi"/>
          <w:color w:val="000000" w:themeColor="text1"/>
          <w:lang w:eastAsia="en-US"/>
        </w:rPr>
      </w:pPr>
      <w:bookmarkStart w:id="1" w:name="_Toc194933304"/>
      <w:r w:rsidRPr="00777355">
        <w:rPr>
          <w:rFonts w:asciiTheme="majorBidi" w:hAnsiTheme="majorBidi"/>
          <w:color w:val="000000" w:themeColor="text1"/>
          <w:lang w:eastAsia="en-US"/>
        </w:rPr>
        <w:t>List of Tables</w:t>
      </w:r>
      <w:bookmarkEnd w:id="1"/>
    </w:p>
    <w:p w14:paraId="55F565EF" w14:textId="4C18B691" w:rsidR="004709AC" w:rsidRDefault="004D0E3A" w:rsidP="00E10A48">
      <w:pPr>
        <w:rPr>
          <w:rFonts w:asciiTheme="majorBidi" w:hAnsiTheme="majorBidi" w:cstheme="majorBidi"/>
          <w:i/>
          <w:iCs/>
          <w:color w:val="000000" w:themeColor="text1"/>
          <w:lang w:eastAsia="en-US"/>
        </w:rPr>
      </w:pPr>
      <w:bookmarkStart w:id="2" w:name="_Hlk196902906"/>
      <w:bookmarkStart w:id="3" w:name="_Hlk196825970"/>
      <w:r>
        <w:rPr>
          <w:rFonts w:asciiTheme="majorBidi" w:hAnsiTheme="majorBidi" w:cstheme="majorBidi"/>
          <w:i/>
          <w:iCs/>
          <w:color w:val="000000" w:themeColor="text1"/>
          <w:lang w:eastAsia="en-US"/>
        </w:rPr>
        <w:t>Table</w:t>
      </w:r>
      <w:r w:rsidR="00B20876" w:rsidRPr="00777355">
        <w:rPr>
          <w:rFonts w:asciiTheme="majorBidi" w:hAnsiTheme="majorBidi" w:cstheme="majorBidi"/>
          <w:i/>
          <w:iCs/>
          <w:color w:val="000000" w:themeColor="text1"/>
          <w:lang w:eastAsia="en-US"/>
        </w:rPr>
        <w:t xml:space="preserve"> 1</w:t>
      </w:r>
      <w:r>
        <w:rPr>
          <w:rFonts w:asciiTheme="majorBidi" w:hAnsiTheme="majorBidi" w:cstheme="majorBidi"/>
          <w:i/>
          <w:iCs/>
          <w:color w:val="000000" w:themeColor="text1"/>
          <w:lang w:eastAsia="en-US"/>
        </w:rPr>
        <w:t xml:space="preserve"> </w:t>
      </w:r>
      <w:r w:rsidR="00B37FD9" w:rsidRPr="004D0E3A">
        <w:rPr>
          <w:rFonts w:asciiTheme="majorBidi" w:hAnsiTheme="majorBidi" w:cstheme="majorBidi"/>
          <w:i/>
          <w:iCs/>
          <w:color w:val="000000" w:themeColor="text1"/>
          <w:lang w:eastAsia="en-US"/>
        </w:rPr>
        <w:t xml:space="preserve">Volume production of Hydrogen when </w:t>
      </w:r>
      <w:r w:rsidR="00B37FD9">
        <w:rPr>
          <w:rFonts w:asciiTheme="majorBidi" w:hAnsiTheme="majorBidi" w:cstheme="majorBidi"/>
          <w:i/>
          <w:iCs/>
          <w:color w:val="000000" w:themeColor="text1"/>
          <w:lang w:eastAsia="en-US"/>
        </w:rPr>
        <w:t>0</w:t>
      </w:r>
      <w:r w:rsidR="00B37FD9" w:rsidRPr="004D0E3A">
        <w:rPr>
          <w:rFonts w:asciiTheme="majorBidi" w:hAnsiTheme="majorBidi" w:cstheme="majorBidi"/>
          <w:i/>
          <w:iCs/>
          <w:color w:val="000000" w:themeColor="text1"/>
          <w:lang w:eastAsia="en-US"/>
        </w:rPr>
        <w:t xml:space="preserve">.5M </w:t>
      </w:r>
      <w:proofErr w:type="spellStart"/>
      <w:r w:rsidR="00B37FD9" w:rsidRPr="004D0E3A">
        <w:rPr>
          <w:rFonts w:asciiTheme="majorBidi" w:hAnsiTheme="majorBidi" w:cstheme="majorBidi"/>
          <w:i/>
          <w:iCs/>
          <w:color w:val="000000" w:themeColor="text1"/>
          <w:lang w:eastAsia="en-US"/>
        </w:rPr>
        <w:t>HCl</w:t>
      </w:r>
      <w:proofErr w:type="spellEnd"/>
      <w:r w:rsidR="00B37FD9">
        <w:rPr>
          <w:rFonts w:asciiTheme="majorBidi" w:hAnsiTheme="majorBidi" w:cstheme="majorBidi"/>
          <w:i/>
          <w:iCs/>
          <w:color w:val="000000" w:themeColor="text1"/>
          <w:lang w:eastAsia="en-US"/>
        </w:rPr>
        <w:t xml:space="preserve"> </w:t>
      </w:r>
      <w:r w:rsidR="00B37FD9" w:rsidRPr="00316150">
        <w:rPr>
          <w:rFonts w:asciiTheme="majorBidi" w:hAnsiTheme="majorBidi" w:cstheme="majorBidi"/>
          <w:i/>
          <w:iCs/>
          <w:color w:val="000000" w:themeColor="text1"/>
          <w:lang w:eastAsia="en-US"/>
        </w:rPr>
        <w:t>reacts with Mg</w:t>
      </w:r>
    </w:p>
    <w:tbl>
      <w:tblPr>
        <w:tblW w:w="7680" w:type="dxa"/>
        <w:tblLook w:val="04A0" w:firstRow="1" w:lastRow="0" w:firstColumn="1" w:lastColumn="0" w:noHBand="0" w:noVBand="1"/>
      </w:tblPr>
      <w:tblGrid>
        <w:gridCol w:w="907"/>
        <w:gridCol w:w="1013"/>
        <w:gridCol w:w="907"/>
        <w:gridCol w:w="1013"/>
        <w:gridCol w:w="907"/>
        <w:gridCol w:w="1013"/>
        <w:gridCol w:w="907"/>
        <w:gridCol w:w="1013"/>
      </w:tblGrid>
      <w:tr w:rsidR="00AC08BA" w:rsidRPr="00AC08BA" w14:paraId="1550A906" w14:textId="77777777" w:rsidTr="00AC08BA">
        <w:trPr>
          <w:trHeight w:val="288"/>
        </w:trPr>
        <w:tc>
          <w:tcPr>
            <w:tcW w:w="7680" w:type="dxa"/>
            <w:gridSpan w:val="8"/>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4BBC63E2" w14:textId="77777777" w:rsidR="00AC08BA" w:rsidRPr="00AC08BA" w:rsidRDefault="00AC08BA" w:rsidP="00AC08BA">
            <w:pPr>
              <w:spacing w:after="0" w:line="240" w:lineRule="auto"/>
              <w:jc w:val="center"/>
              <w:rPr>
                <w:rFonts w:ascii="Aptos Narrow" w:eastAsia="Times New Roman" w:hAnsi="Aptos Narrow" w:cs="Times New Roman"/>
                <w:color w:val="000000"/>
                <w:kern w:val="0"/>
                <w:sz w:val="22"/>
                <w:szCs w:val="22"/>
                <w14:ligatures w14:val="none"/>
              </w:rPr>
            </w:pPr>
            <w:bookmarkStart w:id="4" w:name="_Hlk196902859"/>
            <w:bookmarkEnd w:id="2"/>
            <w:r w:rsidRPr="00AC08BA">
              <w:rPr>
                <w:rFonts w:ascii="Aptos Narrow" w:eastAsia="Times New Roman" w:hAnsi="Aptos Narrow" w:cs="Times New Roman"/>
                <w:color w:val="000000"/>
                <w:kern w:val="0"/>
                <w:sz w:val="22"/>
                <w:szCs w:val="22"/>
                <w14:ligatures w14:val="none"/>
              </w:rPr>
              <w:t xml:space="preserve">0.5M </w:t>
            </w:r>
            <w:proofErr w:type="spellStart"/>
            <w:r w:rsidRPr="00AC08BA">
              <w:rPr>
                <w:rFonts w:ascii="Aptos Narrow" w:eastAsia="Times New Roman" w:hAnsi="Aptos Narrow" w:cs="Times New Roman"/>
                <w:color w:val="000000"/>
                <w:kern w:val="0"/>
                <w:sz w:val="22"/>
                <w:szCs w:val="22"/>
                <w14:ligatures w14:val="none"/>
              </w:rPr>
              <w:t>HCl</w:t>
            </w:r>
            <w:proofErr w:type="spellEnd"/>
          </w:p>
        </w:tc>
      </w:tr>
      <w:tr w:rsidR="00AC08BA" w:rsidRPr="00AC08BA" w14:paraId="4FA9BECB" w14:textId="77777777" w:rsidTr="00AC08BA">
        <w:trPr>
          <w:trHeight w:val="288"/>
        </w:trPr>
        <w:tc>
          <w:tcPr>
            <w:tcW w:w="907" w:type="dxa"/>
            <w:tcBorders>
              <w:top w:val="nil"/>
              <w:left w:val="single" w:sz="8" w:space="0" w:color="auto"/>
              <w:bottom w:val="single" w:sz="4" w:space="0" w:color="auto"/>
              <w:right w:val="single" w:sz="4" w:space="0" w:color="auto"/>
            </w:tcBorders>
            <w:shd w:val="clear" w:color="auto" w:fill="auto"/>
            <w:noWrap/>
            <w:vAlign w:val="bottom"/>
            <w:hideMark/>
          </w:tcPr>
          <w:p w14:paraId="52710F70" w14:textId="77777777" w:rsidR="00AC08BA" w:rsidRPr="00AC08BA" w:rsidRDefault="00AC08BA" w:rsidP="00AC08BA">
            <w:pPr>
              <w:spacing w:after="0" w:line="240" w:lineRule="auto"/>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 xml:space="preserve">Time, s </w:t>
            </w:r>
          </w:p>
        </w:tc>
        <w:tc>
          <w:tcPr>
            <w:tcW w:w="1013" w:type="dxa"/>
            <w:tcBorders>
              <w:top w:val="nil"/>
              <w:left w:val="nil"/>
              <w:bottom w:val="single" w:sz="4" w:space="0" w:color="auto"/>
              <w:right w:val="single" w:sz="8" w:space="0" w:color="auto"/>
            </w:tcBorders>
            <w:shd w:val="clear" w:color="auto" w:fill="auto"/>
            <w:noWrap/>
            <w:vAlign w:val="bottom"/>
            <w:hideMark/>
          </w:tcPr>
          <w:p w14:paraId="566A27BC" w14:textId="77777777" w:rsidR="00AC08BA" w:rsidRPr="00AC08BA" w:rsidRDefault="00AC08BA" w:rsidP="00AC08BA">
            <w:pPr>
              <w:spacing w:after="0" w:line="240" w:lineRule="auto"/>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V H</w:t>
            </w:r>
            <w:r w:rsidRPr="00AC08BA">
              <w:rPr>
                <w:rFonts w:ascii="Aptos Narrow" w:eastAsia="Times New Roman" w:hAnsi="Aptos Narrow" w:cs="Times New Roman"/>
                <w:color w:val="000000"/>
                <w:kern w:val="0"/>
                <w:sz w:val="20"/>
                <w:szCs w:val="20"/>
                <w14:ligatures w14:val="none"/>
              </w:rPr>
              <w:t xml:space="preserve">2, ml </w:t>
            </w:r>
          </w:p>
        </w:tc>
        <w:tc>
          <w:tcPr>
            <w:tcW w:w="907" w:type="dxa"/>
            <w:tcBorders>
              <w:top w:val="nil"/>
              <w:left w:val="nil"/>
              <w:bottom w:val="single" w:sz="4" w:space="0" w:color="auto"/>
              <w:right w:val="single" w:sz="4" w:space="0" w:color="auto"/>
            </w:tcBorders>
            <w:shd w:val="clear" w:color="auto" w:fill="auto"/>
            <w:noWrap/>
            <w:vAlign w:val="bottom"/>
            <w:hideMark/>
          </w:tcPr>
          <w:p w14:paraId="41832E4A" w14:textId="77777777" w:rsidR="00AC08BA" w:rsidRPr="00AC08BA" w:rsidRDefault="00AC08BA" w:rsidP="00AC08BA">
            <w:pPr>
              <w:spacing w:after="0" w:line="240" w:lineRule="auto"/>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 xml:space="preserve">Time, s </w:t>
            </w:r>
          </w:p>
        </w:tc>
        <w:tc>
          <w:tcPr>
            <w:tcW w:w="1013" w:type="dxa"/>
            <w:tcBorders>
              <w:top w:val="nil"/>
              <w:left w:val="nil"/>
              <w:bottom w:val="single" w:sz="4" w:space="0" w:color="auto"/>
              <w:right w:val="single" w:sz="8" w:space="0" w:color="auto"/>
            </w:tcBorders>
            <w:shd w:val="clear" w:color="auto" w:fill="auto"/>
            <w:noWrap/>
            <w:vAlign w:val="bottom"/>
            <w:hideMark/>
          </w:tcPr>
          <w:p w14:paraId="6093A24D" w14:textId="77777777" w:rsidR="00AC08BA" w:rsidRPr="00AC08BA" w:rsidRDefault="00AC08BA" w:rsidP="00AC08BA">
            <w:pPr>
              <w:spacing w:after="0" w:line="240" w:lineRule="auto"/>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V H</w:t>
            </w:r>
            <w:r w:rsidRPr="00AC08BA">
              <w:rPr>
                <w:rFonts w:ascii="Aptos Narrow" w:eastAsia="Times New Roman" w:hAnsi="Aptos Narrow" w:cs="Times New Roman"/>
                <w:color w:val="000000"/>
                <w:kern w:val="0"/>
                <w:sz w:val="20"/>
                <w:szCs w:val="20"/>
                <w14:ligatures w14:val="none"/>
              </w:rPr>
              <w:t xml:space="preserve">2, ml </w:t>
            </w:r>
          </w:p>
        </w:tc>
        <w:tc>
          <w:tcPr>
            <w:tcW w:w="907" w:type="dxa"/>
            <w:tcBorders>
              <w:top w:val="nil"/>
              <w:left w:val="nil"/>
              <w:bottom w:val="single" w:sz="4" w:space="0" w:color="auto"/>
              <w:right w:val="single" w:sz="4" w:space="0" w:color="auto"/>
            </w:tcBorders>
            <w:shd w:val="clear" w:color="auto" w:fill="auto"/>
            <w:noWrap/>
            <w:vAlign w:val="bottom"/>
            <w:hideMark/>
          </w:tcPr>
          <w:p w14:paraId="1AC64083" w14:textId="77777777" w:rsidR="00AC08BA" w:rsidRPr="00AC08BA" w:rsidRDefault="00AC08BA" w:rsidP="00AC08BA">
            <w:pPr>
              <w:spacing w:after="0" w:line="240" w:lineRule="auto"/>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 xml:space="preserve">Time, s </w:t>
            </w:r>
          </w:p>
        </w:tc>
        <w:tc>
          <w:tcPr>
            <w:tcW w:w="1013" w:type="dxa"/>
            <w:tcBorders>
              <w:top w:val="nil"/>
              <w:left w:val="nil"/>
              <w:bottom w:val="single" w:sz="4" w:space="0" w:color="auto"/>
              <w:right w:val="single" w:sz="8" w:space="0" w:color="auto"/>
            </w:tcBorders>
            <w:shd w:val="clear" w:color="auto" w:fill="auto"/>
            <w:noWrap/>
            <w:vAlign w:val="bottom"/>
            <w:hideMark/>
          </w:tcPr>
          <w:p w14:paraId="42A5A194" w14:textId="77777777" w:rsidR="00AC08BA" w:rsidRPr="00AC08BA" w:rsidRDefault="00AC08BA" w:rsidP="00AC08BA">
            <w:pPr>
              <w:spacing w:after="0" w:line="240" w:lineRule="auto"/>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V H</w:t>
            </w:r>
            <w:r w:rsidRPr="00AC08BA">
              <w:rPr>
                <w:rFonts w:ascii="Aptos Narrow" w:eastAsia="Times New Roman" w:hAnsi="Aptos Narrow" w:cs="Times New Roman"/>
                <w:color w:val="000000"/>
                <w:kern w:val="0"/>
                <w:sz w:val="20"/>
                <w:szCs w:val="20"/>
                <w14:ligatures w14:val="none"/>
              </w:rPr>
              <w:t xml:space="preserve">2, ml </w:t>
            </w:r>
          </w:p>
        </w:tc>
        <w:tc>
          <w:tcPr>
            <w:tcW w:w="907" w:type="dxa"/>
            <w:tcBorders>
              <w:top w:val="nil"/>
              <w:left w:val="nil"/>
              <w:bottom w:val="single" w:sz="4" w:space="0" w:color="auto"/>
              <w:right w:val="single" w:sz="4" w:space="0" w:color="auto"/>
            </w:tcBorders>
            <w:shd w:val="clear" w:color="auto" w:fill="auto"/>
            <w:noWrap/>
            <w:vAlign w:val="bottom"/>
            <w:hideMark/>
          </w:tcPr>
          <w:p w14:paraId="67348940" w14:textId="77777777" w:rsidR="00AC08BA" w:rsidRPr="00AC08BA" w:rsidRDefault="00AC08BA" w:rsidP="00AC08BA">
            <w:pPr>
              <w:spacing w:after="0" w:line="240" w:lineRule="auto"/>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 xml:space="preserve">Time, s </w:t>
            </w:r>
          </w:p>
        </w:tc>
        <w:tc>
          <w:tcPr>
            <w:tcW w:w="1013" w:type="dxa"/>
            <w:tcBorders>
              <w:top w:val="nil"/>
              <w:left w:val="nil"/>
              <w:bottom w:val="single" w:sz="4" w:space="0" w:color="auto"/>
              <w:right w:val="single" w:sz="8" w:space="0" w:color="auto"/>
            </w:tcBorders>
            <w:shd w:val="clear" w:color="auto" w:fill="auto"/>
            <w:noWrap/>
            <w:vAlign w:val="bottom"/>
            <w:hideMark/>
          </w:tcPr>
          <w:p w14:paraId="658237F6" w14:textId="77777777" w:rsidR="00AC08BA" w:rsidRPr="00AC08BA" w:rsidRDefault="00AC08BA" w:rsidP="00AC08BA">
            <w:pPr>
              <w:spacing w:after="0" w:line="240" w:lineRule="auto"/>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V H</w:t>
            </w:r>
            <w:r w:rsidRPr="00AC08BA">
              <w:rPr>
                <w:rFonts w:ascii="Aptos Narrow" w:eastAsia="Times New Roman" w:hAnsi="Aptos Narrow" w:cs="Times New Roman"/>
                <w:color w:val="000000"/>
                <w:kern w:val="0"/>
                <w:sz w:val="20"/>
                <w:szCs w:val="20"/>
                <w14:ligatures w14:val="none"/>
              </w:rPr>
              <w:t xml:space="preserve">2, ml </w:t>
            </w:r>
          </w:p>
        </w:tc>
      </w:tr>
      <w:tr w:rsidR="00AC08BA" w:rsidRPr="00AC08BA" w14:paraId="01B2B7AB" w14:textId="77777777" w:rsidTr="00AC08BA">
        <w:trPr>
          <w:trHeight w:val="288"/>
        </w:trPr>
        <w:tc>
          <w:tcPr>
            <w:tcW w:w="907" w:type="dxa"/>
            <w:tcBorders>
              <w:top w:val="nil"/>
              <w:left w:val="single" w:sz="8" w:space="0" w:color="auto"/>
              <w:bottom w:val="nil"/>
              <w:right w:val="nil"/>
            </w:tcBorders>
            <w:shd w:val="clear" w:color="auto" w:fill="auto"/>
            <w:noWrap/>
            <w:vAlign w:val="bottom"/>
            <w:hideMark/>
          </w:tcPr>
          <w:p w14:paraId="3E095733"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0</w:t>
            </w:r>
          </w:p>
        </w:tc>
        <w:tc>
          <w:tcPr>
            <w:tcW w:w="1013" w:type="dxa"/>
            <w:tcBorders>
              <w:top w:val="nil"/>
              <w:left w:val="nil"/>
              <w:bottom w:val="nil"/>
              <w:right w:val="single" w:sz="8" w:space="0" w:color="auto"/>
            </w:tcBorders>
            <w:shd w:val="clear" w:color="auto" w:fill="auto"/>
            <w:noWrap/>
            <w:vAlign w:val="bottom"/>
            <w:hideMark/>
          </w:tcPr>
          <w:p w14:paraId="0763171F"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0</w:t>
            </w:r>
          </w:p>
        </w:tc>
        <w:tc>
          <w:tcPr>
            <w:tcW w:w="907" w:type="dxa"/>
            <w:tcBorders>
              <w:top w:val="nil"/>
              <w:left w:val="nil"/>
              <w:bottom w:val="nil"/>
              <w:right w:val="nil"/>
            </w:tcBorders>
            <w:shd w:val="clear" w:color="auto" w:fill="auto"/>
            <w:noWrap/>
            <w:vAlign w:val="bottom"/>
            <w:hideMark/>
          </w:tcPr>
          <w:p w14:paraId="7F7AC0B2"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220</w:t>
            </w:r>
          </w:p>
        </w:tc>
        <w:tc>
          <w:tcPr>
            <w:tcW w:w="1013" w:type="dxa"/>
            <w:tcBorders>
              <w:top w:val="nil"/>
              <w:left w:val="nil"/>
              <w:bottom w:val="nil"/>
              <w:right w:val="single" w:sz="8" w:space="0" w:color="auto"/>
            </w:tcBorders>
            <w:shd w:val="clear" w:color="auto" w:fill="auto"/>
            <w:noWrap/>
            <w:vAlign w:val="bottom"/>
            <w:hideMark/>
          </w:tcPr>
          <w:p w14:paraId="233F74F6"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26</w:t>
            </w:r>
          </w:p>
        </w:tc>
        <w:tc>
          <w:tcPr>
            <w:tcW w:w="907" w:type="dxa"/>
            <w:tcBorders>
              <w:top w:val="nil"/>
              <w:left w:val="nil"/>
              <w:bottom w:val="nil"/>
              <w:right w:val="nil"/>
            </w:tcBorders>
            <w:shd w:val="clear" w:color="auto" w:fill="auto"/>
            <w:noWrap/>
            <w:vAlign w:val="bottom"/>
            <w:hideMark/>
          </w:tcPr>
          <w:p w14:paraId="5476C46D"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440</w:t>
            </w:r>
          </w:p>
        </w:tc>
        <w:tc>
          <w:tcPr>
            <w:tcW w:w="1013" w:type="dxa"/>
            <w:tcBorders>
              <w:top w:val="nil"/>
              <w:left w:val="nil"/>
              <w:bottom w:val="nil"/>
              <w:right w:val="single" w:sz="8" w:space="0" w:color="auto"/>
            </w:tcBorders>
            <w:shd w:val="clear" w:color="auto" w:fill="auto"/>
            <w:noWrap/>
            <w:vAlign w:val="bottom"/>
            <w:hideMark/>
          </w:tcPr>
          <w:p w14:paraId="6B5A793D"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42</w:t>
            </w:r>
          </w:p>
        </w:tc>
        <w:tc>
          <w:tcPr>
            <w:tcW w:w="907" w:type="dxa"/>
            <w:tcBorders>
              <w:top w:val="nil"/>
              <w:left w:val="nil"/>
              <w:bottom w:val="nil"/>
              <w:right w:val="nil"/>
            </w:tcBorders>
            <w:shd w:val="clear" w:color="auto" w:fill="auto"/>
            <w:noWrap/>
            <w:vAlign w:val="bottom"/>
            <w:hideMark/>
          </w:tcPr>
          <w:p w14:paraId="08EA0BBB"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660</w:t>
            </w:r>
          </w:p>
        </w:tc>
        <w:tc>
          <w:tcPr>
            <w:tcW w:w="1013" w:type="dxa"/>
            <w:tcBorders>
              <w:top w:val="nil"/>
              <w:left w:val="nil"/>
              <w:bottom w:val="nil"/>
              <w:right w:val="single" w:sz="8" w:space="0" w:color="auto"/>
            </w:tcBorders>
            <w:shd w:val="clear" w:color="auto" w:fill="auto"/>
            <w:noWrap/>
            <w:vAlign w:val="bottom"/>
            <w:hideMark/>
          </w:tcPr>
          <w:p w14:paraId="15D0AE12"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r>
      <w:tr w:rsidR="00AC08BA" w:rsidRPr="00AC08BA" w14:paraId="7A77E4D7" w14:textId="77777777" w:rsidTr="00AC08BA">
        <w:trPr>
          <w:trHeight w:val="288"/>
        </w:trPr>
        <w:tc>
          <w:tcPr>
            <w:tcW w:w="907" w:type="dxa"/>
            <w:tcBorders>
              <w:top w:val="nil"/>
              <w:left w:val="single" w:sz="8" w:space="0" w:color="auto"/>
              <w:bottom w:val="nil"/>
              <w:right w:val="nil"/>
            </w:tcBorders>
            <w:shd w:val="clear" w:color="auto" w:fill="auto"/>
            <w:noWrap/>
            <w:vAlign w:val="bottom"/>
            <w:hideMark/>
          </w:tcPr>
          <w:p w14:paraId="403CC767"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10</w:t>
            </w:r>
          </w:p>
        </w:tc>
        <w:tc>
          <w:tcPr>
            <w:tcW w:w="1013" w:type="dxa"/>
            <w:tcBorders>
              <w:top w:val="nil"/>
              <w:left w:val="nil"/>
              <w:bottom w:val="nil"/>
              <w:right w:val="single" w:sz="8" w:space="0" w:color="auto"/>
            </w:tcBorders>
            <w:shd w:val="clear" w:color="auto" w:fill="auto"/>
            <w:noWrap/>
            <w:vAlign w:val="bottom"/>
            <w:hideMark/>
          </w:tcPr>
          <w:p w14:paraId="76BAA1AB"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w:t>
            </w:r>
          </w:p>
        </w:tc>
        <w:tc>
          <w:tcPr>
            <w:tcW w:w="907" w:type="dxa"/>
            <w:tcBorders>
              <w:top w:val="nil"/>
              <w:left w:val="nil"/>
              <w:bottom w:val="nil"/>
              <w:right w:val="nil"/>
            </w:tcBorders>
            <w:shd w:val="clear" w:color="auto" w:fill="auto"/>
            <w:noWrap/>
            <w:vAlign w:val="bottom"/>
            <w:hideMark/>
          </w:tcPr>
          <w:p w14:paraId="70D91980"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230</w:t>
            </w:r>
          </w:p>
        </w:tc>
        <w:tc>
          <w:tcPr>
            <w:tcW w:w="1013" w:type="dxa"/>
            <w:tcBorders>
              <w:top w:val="nil"/>
              <w:left w:val="nil"/>
              <w:bottom w:val="nil"/>
              <w:right w:val="single" w:sz="8" w:space="0" w:color="auto"/>
            </w:tcBorders>
            <w:shd w:val="clear" w:color="auto" w:fill="auto"/>
            <w:noWrap/>
            <w:vAlign w:val="bottom"/>
            <w:hideMark/>
          </w:tcPr>
          <w:p w14:paraId="53B4316B"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27</w:t>
            </w:r>
          </w:p>
        </w:tc>
        <w:tc>
          <w:tcPr>
            <w:tcW w:w="907" w:type="dxa"/>
            <w:tcBorders>
              <w:top w:val="nil"/>
              <w:left w:val="nil"/>
              <w:bottom w:val="nil"/>
              <w:right w:val="nil"/>
            </w:tcBorders>
            <w:shd w:val="clear" w:color="auto" w:fill="auto"/>
            <w:noWrap/>
            <w:vAlign w:val="bottom"/>
            <w:hideMark/>
          </w:tcPr>
          <w:p w14:paraId="42D8C1B1"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450</w:t>
            </w:r>
          </w:p>
        </w:tc>
        <w:tc>
          <w:tcPr>
            <w:tcW w:w="1013" w:type="dxa"/>
            <w:tcBorders>
              <w:top w:val="nil"/>
              <w:left w:val="nil"/>
              <w:bottom w:val="nil"/>
              <w:right w:val="single" w:sz="8" w:space="0" w:color="auto"/>
            </w:tcBorders>
            <w:shd w:val="clear" w:color="auto" w:fill="auto"/>
            <w:noWrap/>
            <w:vAlign w:val="bottom"/>
            <w:hideMark/>
          </w:tcPr>
          <w:p w14:paraId="108B8BC1"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42</w:t>
            </w:r>
          </w:p>
        </w:tc>
        <w:tc>
          <w:tcPr>
            <w:tcW w:w="907" w:type="dxa"/>
            <w:tcBorders>
              <w:top w:val="nil"/>
              <w:left w:val="nil"/>
              <w:bottom w:val="nil"/>
              <w:right w:val="nil"/>
            </w:tcBorders>
            <w:shd w:val="clear" w:color="auto" w:fill="auto"/>
            <w:noWrap/>
            <w:vAlign w:val="bottom"/>
            <w:hideMark/>
          </w:tcPr>
          <w:p w14:paraId="547D2688"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670</w:t>
            </w:r>
          </w:p>
        </w:tc>
        <w:tc>
          <w:tcPr>
            <w:tcW w:w="1013" w:type="dxa"/>
            <w:tcBorders>
              <w:top w:val="nil"/>
              <w:left w:val="nil"/>
              <w:bottom w:val="nil"/>
              <w:right w:val="single" w:sz="8" w:space="0" w:color="auto"/>
            </w:tcBorders>
            <w:shd w:val="clear" w:color="auto" w:fill="auto"/>
            <w:noWrap/>
            <w:vAlign w:val="bottom"/>
            <w:hideMark/>
          </w:tcPr>
          <w:p w14:paraId="603C0AD1"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r>
      <w:tr w:rsidR="00AC08BA" w:rsidRPr="00AC08BA" w14:paraId="24DA795B" w14:textId="77777777" w:rsidTr="00AC08BA">
        <w:trPr>
          <w:trHeight w:val="288"/>
        </w:trPr>
        <w:tc>
          <w:tcPr>
            <w:tcW w:w="907" w:type="dxa"/>
            <w:tcBorders>
              <w:top w:val="nil"/>
              <w:left w:val="single" w:sz="8" w:space="0" w:color="auto"/>
              <w:bottom w:val="nil"/>
              <w:right w:val="nil"/>
            </w:tcBorders>
            <w:shd w:val="clear" w:color="auto" w:fill="auto"/>
            <w:noWrap/>
            <w:vAlign w:val="bottom"/>
            <w:hideMark/>
          </w:tcPr>
          <w:p w14:paraId="6493020A"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20</w:t>
            </w:r>
          </w:p>
        </w:tc>
        <w:tc>
          <w:tcPr>
            <w:tcW w:w="1013" w:type="dxa"/>
            <w:tcBorders>
              <w:top w:val="nil"/>
              <w:left w:val="nil"/>
              <w:bottom w:val="nil"/>
              <w:right w:val="single" w:sz="8" w:space="0" w:color="auto"/>
            </w:tcBorders>
            <w:shd w:val="clear" w:color="auto" w:fill="auto"/>
            <w:noWrap/>
            <w:vAlign w:val="bottom"/>
            <w:hideMark/>
          </w:tcPr>
          <w:p w14:paraId="76C2363C"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w:t>
            </w:r>
          </w:p>
        </w:tc>
        <w:tc>
          <w:tcPr>
            <w:tcW w:w="907" w:type="dxa"/>
            <w:tcBorders>
              <w:top w:val="nil"/>
              <w:left w:val="nil"/>
              <w:bottom w:val="nil"/>
              <w:right w:val="nil"/>
            </w:tcBorders>
            <w:shd w:val="clear" w:color="auto" w:fill="auto"/>
            <w:noWrap/>
            <w:vAlign w:val="bottom"/>
            <w:hideMark/>
          </w:tcPr>
          <w:p w14:paraId="13A79EA0"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240</w:t>
            </w:r>
          </w:p>
        </w:tc>
        <w:tc>
          <w:tcPr>
            <w:tcW w:w="1013" w:type="dxa"/>
            <w:tcBorders>
              <w:top w:val="nil"/>
              <w:left w:val="nil"/>
              <w:bottom w:val="nil"/>
              <w:right w:val="single" w:sz="8" w:space="0" w:color="auto"/>
            </w:tcBorders>
            <w:shd w:val="clear" w:color="auto" w:fill="auto"/>
            <w:noWrap/>
            <w:vAlign w:val="bottom"/>
            <w:hideMark/>
          </w:tcPr>
          <w:p w14:paraId="207D194C"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28</w:t>
            </w:r>
          </w:p>
        </w:tc>
        <w:tc>
          <w:tcPr>
            <w:tcW w:w="907" w:type="dxa"/>
            <w:tcBorders>
              <w:top w:val="nil"/>
              <w:left w:val="nil"/>
              <w:bottom w:val="nil"/>
              <w:right w:val="nil"/>
            </w:tcBorders>
            <w:shd w:val="clear" w:color="auto" w:fill="auto"/>
            <w:noWrap/>
            <w:vAlign w:val="bottom"/>
            <w:hideMark/>
          </w:tcPr>
          <w:p w14:paraId="7A4042C9"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460</w:t>
            </w:r>
          </w:p>
        </w:tc>
        <w:tc>
          <w:tcPr>
            <w:tcW w:w="1013" w:type="dxa"/>
            <w:tcBorders>
              <w:top w:val="nil"/>
              <w:left w:val="nil"/>
              <w:bottom w:val="nil"/>
              <w:right w:val="single" w:sz="8" w:space="0" w:color="auto"/>
            </w:tcBorders>
            <w:shd w:val="clear" w:color="auto" w:fill="auto"/>
            <w:noWrap/>
            <w:vAlign w:val="bottom"/>
            <w:hideMark/>
          </w:tcPr>
          <w:p w14:paraId="0E4F127B"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43</w:t>
            </w:r>
          </w:p>
        </w:tc>
        <w:tc>
          <w:tcPr>
            <w:tcW w:w="907" w:type="dxa"/>
            <w:tcBorders>
              <w:top w:val="nil"/>
              <w:left w:val="nil"/>
              <w:bottom w:val="nil"/>
              <w:right w:val="nil"/>
            </w:tcBorders>
            <w:shd w:val="clear" w:color="auto" w:fill="auto"/>
            <w:noWrap/>
            <w:vAlign w:val="bottom"/>
            <w:hideMark/>
          </w:tcPr>
          <w:p w14:paraId="0A84BD19"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680</w:t>
            </w:r>
          </w:p>
        </w:tc>
        <w:tc>
          <w:tcPr>
            <w:tcW w:w="1013" w:type="dxa"/>
            <w:tcBorders>
              <w:top w:val="nil"/>
              <w:left w:val="nil"/>
              <w:bottom w:val="nil"/>
              <w:right w:val="single" w:sz="8" w:space="0" w:color="auto"/>
            </w:tcBorders>
            <w:shd w:val="clear" w:color="auto" w:fill="auto"/>
            <w:noWrap/>
            <w:vAlign w:val="bottom"/>
            <w:hideMark/>
          </w:tcPr>
          <w:p w14:paraId="21571557"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r>
      <w:tr w:rsidR="00AC08BA" w:rsidRPr="00AC08BA" w14:paraId="706A0E10" w14:textId="77777777" w:rsidTr="00AC08BA">
        <w:trPr>
          <w:trHeight w:val="288"/>
        </w:trPr>
        <w:tc>
          <w:tcPr>
            <w:tcW w:w="907" w:type="dxa"/>
            <w:tcBorders>
              <w:top w:val="nil"/>
              <w:left w:val="single" w:sz="8" w:space="0" w:color="auto"/>
              <w:bottom w:val="nil"/>
              <w:right w:val="nil"/>
            </w:tcBorders>
            <w:shd w:val="clear" w:color="auto" w:fill="auto"/>
            <w:noWrap/>
            <w:vAlign w:val="bottom"/>
            <w:hideMark/>
          </w:tcPr>
          <w:p w14:paraId="6C6E6E39"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30</w:t>
            </w:r>
          </w:p>
        </w:tc>
        <w:tc>
          <w:tcPr>
            <w:tcW w:w="1013" w:type="dxa"/>
            <w:tcBorders>
              <w:top w:val="nil"/>
              <w:left w:val="nil"/>
              <w:bottom w:val="nil"/>
              <w:right w:val="single" w:sz="8" w:space="0" w:color="auto"/>
            </w:tcBorders>
            <w:shd w:val="clear" w:color="auto" w:fill="auto"/>
            <w:noWrap/>
            <w:vAlign w:val="bottom"/>
            <w:hideMark/>
          </w:tcPr>
          <w:p w14:paraId="63877C90"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w:t>
            </w:r>
          </w:p>
        </w:tc>
        <w:tc>
          <w:tcPr>
            <w:tcW w:w="907" w:type="dxa"/>
            <w:tcBorders>
              <w:top w:val="nil"/>
              <w:left w:val="nil"/>
              <w:bottom w:val="nil"/>
              <w:right w:val="nil"/>
            </w:tcBorders>
            <w:shd w:val="clear" w:color="auto" w:fill="auto"/>
            <w:noWrap/>
            <w:vAlign w:val="bottom"/>
            <w:hideMark/>
          </w:tcPr>
          <w:p w14:paraId="5FC283E4"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250</w:t>
            </w:r>
          </w:p>
        </w:tc>
        <w:tc>
          <w:tcPr>
            <w:tcW w:w="1013" w:type="dxa"/>
            <w:tcBorders>
              <w:top w:val="nil"/>
              <w:left w:val="nil"/>
              <w:bottom w:val="nil"/>
              <w:right w:val="single" w:sz="8" w:space="0" w:color="auto"/>
            </w:tcBorders>
            <w:shd w:val="clear" w:color="auto" w:fill="auto"/>
            <w:noWrap/>
            <w:vAlign w:val="bottom"/>
            <w:hideMark/>
          </w:tcPr>
          <w:p w14:paraId="444AAB07"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29</w:t>
            </w:r>
          </w:p>
        </w:tc>
        <w:tc>
          <w:tcPr>
            <w:tcW w:w="907" w:type="dxa"/>
            <w:tcBorders>
              <w:top w:val="nil"/>
              <w:left w:val="nil"/>
              <w:bottom w:val="nil"/>
              <w:right w:val="nil"/>
            </w:tcBorders>
            <w:shd w:val="clear" w:color="auto" w:fill="auto"/>
            <w:noWrap/>
            <w:vAlign w:val="bottom"/>
            <w:hideMark/>
          </w:tcPr>
          <w:p w14:paraId="7F900647"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470</w:t>
            </w:r>
          </w:p>
        </w:tc>
        <w:tc>
          <w:tcPr>
            <w:tcW w:w="1013" w:type="dxa"/>
            <w:tcBorders>
              <w:top w:val="nil"/>
              <w:left w:val="nil"/>
              <w:bottom w:val="nil"/>
              <w:right w:val="single" w:sz="8" w:space="0" w:color="auto"/>
            </w:tcBorders>
            <w:shd w:val="clear" w:color="auto" w:fill="auto"/>
            <w:noWrap/>
            <w:vAlign w:val="bottom"/>
            <w:hideMark/>
          </w:tcPr>
          <w:p w14:paraId="534DD0B8"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43</w:t>
            </w:r>
          </w:p>
        </w:tc>
        <w:tc>
          <w:tcPr>
            <w:tcW w:w="907" w:type="dxa"/>
            <w:tcBorders>
              <w:top w:val="nil"/>
              <w:left w:val="nil"/>
              <w:bottom w:val="nil"/>
              <w:right w:val="nil"/>
            </w:tcBorders>
            <w:shd w:val="clear" w:color="auto" w:fill="auto"/>
            <w:noWrap/>
            <w:vAlign w:val="bottom"/>
            <w:hideMark/>
          </w:tcPr>
          <w:p w14:paraId="6B4D17A8"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690</w:t>
            </w:r>
          </w:p>
        </w:tc>
        <w:tc>
          <w:tcPr>
            <w:tcW w:w="1013" w:type="dxa"/>
            <w:tcBorders>
              <w:top w:val="nil"/>
              <w:left w:val="nil"/>
              <w:bottom w:val="nil"/>
              <w:right w:val="single" w:sz="8" w:space="0" w:color="auto"/>
            </w:tcBorders>
            <w:shd w:val="clear" w:color="auto" w:fill="auto"/>
            <w:noWrap/>
            <w:vAlign w:val="bottom"/>
            <w:hideMark/>
          </w:tcPr>
          <w:p w14:paraId="079168B1"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r>
      <w:tr w:rsidR="00AC08BA" w:rsidRPr="00AC08BA" w14:paraId="37F11C8C" w14:textId="77777777" w:rsidTr="00AC08BA">
        <w:trPr>
          <w:trHeight w:val="288"/>
        </w:trPr>
        <w:tc>
          <w:tcPr>
            <w:tcW w:w="907" w:type="dxa"/>
            <w:tcBorders>
              <w:top w:val="nil"/>
              <w:left w:val="single" w:sz="8" w:space="0" w:color="auto"/>
              <w:bottom w:val="nil"/>
              <w:right w:val="nil"/>
            </w:tcBorders>
            <w:shd w:val="clear" w:color="auto" w:fill="auto"/>
            <w:noWrap/>
            <w:vAlign w:val="bottom"/>
            <w:hideMark/>
          </w:tcPr>
          <w:p w14:paraId="2FAA6BC2"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40</w:t>
            </w:r>
          </w:p>
        </w:tc>
        <w:tc>
          <w:tcPr>
            <w:tcW w:w="1013" w:type="dxa"/>
            <w:tcBorders>
              <w:top w:val="nil"/>
              <w:left w:val="nil"/>
              <w:bottom w:val="nil"/>
              <w:right w:val="single" w:sz="8" w:space="0" w:color="auto"/>
            </w:tcBorders>
            <w:shd w:val="clear" w:color="auto" w:fill="auto"/>
            <w:noWrap/>
            <w:vAlign w:val="bottom"/>
            <w:hideMark/>
          </w:tcPr>
          <w:p w14:paraId="37F4B357"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w:t>
            </w:r>
          </w:p>
        </w:tc>
        <w:tc>
          <w:tcPr>
            <w:tcW w:w="907" w:type="dxa"/>
            <w:tcBorders>
              <w:top w:val="nil"/>
              <w:left w:val="nil"/>
              <w:bottom w:val="nil"/>
              <w:right w:val="nil"/>
            </w:tcBorders>
            <w:shd w:val="clear" w:color="auto" w:fill="auto"/>
            <w:noWrap/>
            <w:vAlign w:val="bottom"/>
            <w:hideMark/>
          </w:tcPr>
          <w:p w14:paraId="4190DD7B"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260</w:t>
            </w:r>
          </w:p>
        </w:tc>
        <w:tc>
          <w:tcPr>
            <w:tcW w:w="1013" w:type="dxa"/>
            <w:tcBorders>
              <w:top w:val="nil"/>
              <w:left w:val="nil"/>
              <w:bottom w:val="nil"/>
              <w:right w:val="single" w:sz="8" w:space="0" w:color="auto"/>
            </w:tcBorders>
            <w:shd w:val="clear" w:color="auto" w:fill="auto"/>
            <w:noWrap/>
            <w:vAlign w:val="bottom"/>
            <w:hideMark/>
          </w:tcPr>
          <w:p w14:paraId="6D8D9F75"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30</w:t>
            </w:r>
          </w:p>
        </w:tc>
        <w:tc>
          <w:tcPr>
            <w:tcW w:w="907" w:type="dxa"/>
            <w:tcBorders>
              <w:top w:val="nil"/>
              <w:left w:val="nil"/>
              <w:bottom w:val="nil"/>
              <w:right w:val="nil"/>
            </w:tcBorders>
            <w:shd w:val="clear" w:color="auto" w:fill="auto"/>
            <w:noWrap/>
            <w:vAlign w:val="bottom"/>
            <w:hideMark/>
          </w:tcPr>
          <w:p w14:paraId="6D2B3B4B"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480</w:t>
            </w:r>
          </w:p>
        </w:tc>
        <w:tc>
          <w:tcPr>
            <w:tcW w:w="1013" w:type="dxa"/>
            <w:tcBorders>
              <w:top w:val="nil"/>
              <w:left w:val="nil"/>
              <w:bottom w:val="nil"/>
              <w:right w:val="single" w:sz="8" w:space="0" w:color="auto"/>
            </w:tcBorders>
            <w:shd w:val="clear" w:color="auto" w:fill="auto"/>
            <w:noWrap/>
            <w:vAlign w:val="bottom"/>
            <w:hideMark/>
          </w:tcPr>
          <w:p w14:paraId="2E8EACC0"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43</w:t>
            </w:r>
          </w:p>
        </w:tc>
        <w:tc>
          <w:tcPr>
            <w:tcW w:w="907" w:type="dxa"/>
            <w:tcBorders>
              <w:top w:val="nil"/>
              <w:left w:val="nil"/>
              <w:bottom w:val="nil"/>
              <w:right w:val="nil"/>
            </w:tcBorders>
            <w:shd w:val="clear" w:color="auto" w:fill="auto"/>
            <w:noWrap/>
            <w:vAlign w:val="bottom"/>
            <w:hideMark/>
          </w:tcPr>
          <w:p w14:paraId="32860902"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700</w:t>
            </w:r>
          </w:p>
        </w:tc>
        <w:tc>
          <w:tcPr>
            <w:tcW w:w="1013" w:type="dxa"/>
            <w:tcBorders>
              <w:top w:val="nil"/>
              <w:left w:val="nil"/>
              <w:bottom w:val="nil"/>
              <w:right w:val="single" w:sz="8" w:space="0" w:color="auto"/>
            </w:tcBorders>
            <w:shd w:val="clear" w:color="auto" w:fill="auto"/>
            <w:noWrap/>
            <w:vAlign w:val="bottom"/>
            <w:hideMark/>
          </w:tcPr>
          <w:p w14:paraId="5B146199"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r>
      <w:tr w:rsidR="00AC08BA" w:rsidRPr="00AC08BA" w14:paraId="4188CE7E" w14:textId="77777777" w:rsidTr="00AC08BA">
        <w:trPr>
          <w:trHeight w:val="288"/>
        </w:trPr>
        <w:tc>
          <w:tcPr>
            <w:tcW w:w="907" w:type="dxa"/>
            <w:tcBorders>
              <w:top w:val="nil"/>
              <w:left w:val="single" w:sz="8" w:space="0" w:color="auto"/>
              <w:bottom w:val="nil"/>
              <w:right w:val="nil"/>
            </w:tcBorders>
            <w:shd w:val="clear" w:color="auto" w:fill="auto"/>
            <w:noWrap/>
            <w:vAlign w:val="bottom"/>
            <w:hideMark/>
          </w:tcPr>
          <w:p w14:paraId="37E10B44"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50</w:t>
            </w:r>
          </w:p>
        </w:tc>
        <w:tc>
          <w:tcPr>
            <w:tcW w:w="1013" w:type="dxa"/>
            <w:tcBorders>
              <w:top w:val="nil"/>
              <w:left w:val="nil"/>
              <w:bottom w:val="nil"/>
              <w:right w:val="single" w:sz="8" w:space="0" w:color="auto"/>
            </w:tcBorders>
            <w:shd w:val="clear" w:color="auto" w:fill="auto"/>
            <w:noWrap/>
            <w:vAlign w:val="bottom"/>
            <w:hideMark/>
          </w:tcPr>
          <w:p w14:paraId="4F79F277"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6</w:t>
            </w:r>
          </w:p>
        </w:tc>
        <w:tc>
          <w:tcPr>
            <w:tcW w:w="907" w:type="dxa"/>
            <w:tcBorders>
              <w:top w:val="nil"/>
              <w:left w:val="nil"/>
              <w:bottom w:val="nil"/>
              <w:right w:val="nil"/>
            </w:tcBorders>
            <w:shd w:val="clear" w:color="auto" w:fill="auto"/>
            <w:noWrap/>
            <w:vAlign w:val="bottom"/>
            <w:hideMark/>
          </w:tcPr>
          <w:p w14:paraId="14579301"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270</w:t>
            </w:r>
          </w:p>
        </w:tc>
        <w:tc>
          <w:tcPr>
            <w:tcW w:w="1013" w:type="dxa"/>
            <w:tcBorders>
              <w:top w:val="nil"/>
              <w:left w:val="nil"/>
              <w:bottom w:val="nil"/>
              <w:right w:val="single" w:sz="8" w:space="0" w:color="auto"/>
            </w:tcBorders>
            <w:shd w:val="clear" w:color="auto" w:fill="auto"/>
            <w:noWrap/>
            <w:vAlign w:val="bottom"/>
            <w:hideMark/>
          </w:tcPr>
          <w:p w14:paraId="7EAF43AF"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30</w:t>
            </w:r>
          </w:p>
        </w:tc>
        <w:tc>
          <w:tcPr>
            <w:tcW w:w="907" w:type="dxa"/>
            <w:tcBorders>
              <w:top w:val="nil"/>
              <w:left w:val="nil"/>
              <w:bottom w:val="nil"/>
              <w:right w:val="nil"/>
            </w:tcBorders>
            <w:shd w:val="clear" w:color="auto" w:fill="auto"/>
            <w:noWrap/>
            <w:vAlign w:val="bottom"/>
            <w:hideMark/>
          </w:tcPr>
          <w:p w14:paraId="24C484DD"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490</w:t>
            </w:r>
          </w:p>
        </w:tc>
        <w:tc>
          <w:tcPr>
            <w:tcW w:w="1013" w:type="dxa"/>
            <w:tcBorders>
              <w:top w:val="nil"/>
              <w:left w:val="nil"/>
              <w:bottom w:val="nil"/>
              <w:right w:val="single" w:sz="8" w:space="0" w:color="auto"/>
            </w:tcBorders>
            <w:shd w:val="clear" w:color="auto" w:fill="auto"/>
            <w:noWrap/>
            <w:vAlign w:val="bottom"/>
            <w:hideMark/>
          </w:tcPr>
          <w:p w14:paraId="2229E888"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44</w:t>
            </w:r>
          </w:p>
        </w:tc>
        <w:tc>
          <w:tcPr>
            <w:tcW w:w="907" w:type="dxa"/>
            <w:tcBorders>
              <w:top w:val="nil"/>
              <w:left w:val="nil"/>
              <w:bottom w:val="nil"/>
              <w:right w:val="nil"/>
            </w:tcBorders>
            <w:shd w:val="clear" w:color="auto" w:fill="auto"/>
            <w:noWrap/>
            <w:vAlign w:val="bottom"/>
            <w:hideMark/>
          </w:tcPr>
          <w:p w14:paraId="3CCA5F81"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710</w:t>
            </w:r>
          </w:p>
        </w:tc>
        <w:tc>
          <w:tcPr>
            <w:tcW w:w="1013" w:type="dxa"/>
            <w:tcBorders>
              <w:top w:val="nil"/>
              <w:left w:val="nil"/>
              <w:bottom w:val="nil"/>
              <w:right w:val="single" w:sz="8" w:space="0" w:color="auto"/>
            </w:tcBorders>
            <w:shd w:val="clear" w:color="auto" w:fill="auto"/>
            <w:noWrap/>
            <w:vAlign w:val="bottom"/>
            <w:hideMark/>
          </w:tcPr>
          <w:p w14:paraId="3ABEB73F"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r>
      <w:tr w:rsidR="00AC08BA" w:rsidRPr="00AC08BA" w14:paraId="7B3FC41E" w14:textId="77777777" w:rsidTr="00AC08BA">
        <w:trPr>
          <w:trHeight w:val="288"/>
        </w:trPr>
        <w:tc>
          <w:tcPr>
            <w:tcW w:w="907" w:type="dxa"/>
            <w:tcBorders>
              <w:top w:val="nil"/>
              <w:left w:val="single" w:sz="8" w:space="0" w:color="auto"/>
              <w:bottom w:val="nil"/>
              <w:right w:val="nil"/>
            </w:tcBorders>
            <w:shd w:val="clear" w:color="auto" w:fill="auto"/>
            <w:noWrap/>
            <w:vAlign w:val="bottom"/>
            <w:hideMark/>
          </w:tcPr>
          <w:p w14:paraId="3866931D"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60</w:t>
            </w:r>
          </w:p>
        </w:tc>
        <w:tc>
          <w:tcPr>
            <w:tcW w:w="1013" w:type="dxa"/>
            <w:tcBorders>
              <w:top w:val="nil"/>
              <w:left w:val="nil"/>
              <w:bottom w:val="nil"/>
              <w:right w:val="single" w:sz="8" w:space="0" w:color="auto"/>
            </w:tcBorders>
            <w:shd w:val="clear" w:color="auto" w:fill="auto"/>
            <w:noWrap/>
            <w:vAlign w:val="bottom"/>
            <w:hideMark/>
          </w:tcPr>
          <w:p w14:paraId="5226831F"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7</w:t>
            </w:r>
          </w:p>
        </w:tc>
        <w:tc>
          <w:tcPr>
            <w:tcW w:w="907" w:type="dxa"/>
            <w:tcBorders>
              <w:top w:val="nil"/>
              <w:left w:val="nil"/>
              <w:bottom w:val="nil"/>
              <w:right w:val="nil"/>
            </w:tcBorders>
            <w:shd w:val="clear" w:color="auto" w:fill="auto"/>
            <w:noWrap/>
            <w:vAlign w:val="bottom"/>
            <w:hideMark/>
          </w:tcPr>
          <w:p w14:paraId="2A810FF5"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280</w:t>
            </w:r>
          </w:p>
        </w:tc>
        <w:tc>
          <w:tcPr>
            <w:tcW w:w="1013" w:type="dxa"/>
            <w:tcBorders>
              <w:top w:val="nil"/>
              <w:left w:val="nil"/>
              <w:bottom w:val="nil"/>
              <w:right w:val="single" w:sz="8" w:space="0" w:color="auto"/>
            </w:tcBorders>
            <w:shd w:val="clear" w:color="auto" w:fill="auto"/>
            <w:noWrap/>
            <w:vAlign w:val="bottom"/>
            <w:hideMark/>
          </w:tcPr>
          <w:p w14:paraId="344DFFB9"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31</w:t>
            </w:r>
          </w:p>
        </w:tc>
        <w:tc>
          <w:tcPr>
            <w:tcW w:w="907" w:type="dxa"/>
            <w:tcBorders>
              <w:top w:val="nil"/>
              <w:left w:val="nil"/>
              <w:bottom w:val="nil"/>
              <w:right w:val="nil"/>
            </w:tcBorders>
            <w:shd w:val="clear" w:color="auto" w:fill="auto"/>
            <w:noWrap/>
            <w:vAlign w:val="bottom"/>
            <w:hideMark/>
          </w:tcPr>
          <w:p w14:paraId="2F582E41"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500</w:t>
            </w:r>
          </w:p>
        </w:tc>
        <w:tc>
          <w:tcPr>
            <w:tcW w:w="1013" w:type="dxa"/>
            <w:tcBorders>
              <w:top w:val="nil"/>
              <w:left w:val="nil"/>
              <w:bottom w:val="nil"/>
              <w:right w:val="single" w:sz="8" w:space="0" w:color="auto"/>
            </w:tcBorders>
            <w:shd w:val="clear" w:color="auto" w:fill="auto"/>
            <w:noWrap/>
            <w:vAlign w:val="bottom"/>
            <w:hideMark/>
          </w:tcPr>
          <w:p w14:paraId="64F3497B"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44</w:t>
            </w:r>
          </w:p>
        </w:tc>
        <w:tc>
          <w:tcPr>
            <w:tcW w:w="907" w:type="dxa"/>
            <w:tcBorders>
              <w:top w:val="nil"/>
              <w:left w:val="nil"/>
              <w:bottom w:val="nil"/>
              <w:right w:val="nil"/>
            </w:tcBorders>
            <w:shd w:val="clear" w:color="auto" w:fill="auto"/>
            <w:noWrap/>
            <w:vAlign w:val="bottom"/>
            <w:hideMark/>
          </w:tcPr>
          <w:p w14:paraId="6456D3AA"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720</w:t>
            </w:r>
          </w:p>
        </w:tc>
        <w:tc>
          <w:tcPr>
            <w:tcW w:w="1013" w:type="dxa"/>
            <w:tcBorders>
              <w:top w:val="nil"/>
              <w:left w:val="nil"/>
              <w:bottom w:val="nil"/>
              <w:right w:val="single" w:sz="8" w:space="0" w:color="auto"/>
            </w:tcBorders>
            <w:shd w:val="clear" w:color="auto" w:fill="auto"/>
            <w:noWrap/>
            <w:vAlign w:val="bottom"/>
            <w:hideMark/>
          </w:tcPr>
          <w:p w14:paraId="720314BE"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r>
      <w:tr w:rsidR="00AC08BA" w:rsidRPr="00AC08BA" w14:paraId="72003874" w14:textId="77777777" w:rsidTr="00AC08BA">
        <w:trPr>
          <w:trHeight w:val="288"/>
        </w:trPr>
        <w:tc>
          <w:tcPr>
            <w:tcW w:w="907" w:type="dxa"/>
            <w:tcBorders>
              <w:top w:val="nil"/>
              <w:left w:val="single" w:sz="8" w:space="0" w:color="auto"/>
              <w:bottom w:val="nil"/>
              <w:right w:val="nil"/>
            </w:tcBorders>
            <w:shd w:val="clear" w:color="auto" w:fill="auto"/>
            <w:noWrap/>
            <w:vAlign w:val="bottom"/>
            <w:hideMark/>
          </w:tcPr>
          <w:p w14:paraId="58539FEB"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70</w:t>
            </w:r>
          </w:p>
        </w:tc>
        <w:tc>
          <w:tcPr>
            <w:tcW w:w="1013" w:type="dxa"/>
            <w:tcBorders>
              <w:top w:val="nil"/>
              <w:left w:val="nil"/>
              <w:bottom w:val="nil"/>
              <w:right w:val="single" w:sz="8" w:space="0" w:color="auto"/>
            </w:tcBorders>
            <w:shd w:val="clear" w:color="auto" w:fill="auto"/>
            <w:noWrap/>
            <w:vAlign w:val="bottom"/>
            <w:hideMark/>
          </w:tcPr>
          <w:p w14:paraId="1B2ADF4D"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8</w:t>
            </w:r>
          </w:p>
        </w:tc>
        <w:tc>
          <w:tcPr>
            <w:tcW w:w="907" w:type="dxa"/>
            <w:tcBorders>
              <w:top w:val="nil"/>
              <w:left w:val="nil"/>
              <w:bottom w:val="nil"/>
              <w:right w:val="nil"/>
            </w:tcBorders>
            <w:shd w:val="clear" w:color="auto" w:fill="auto"/>
            <w:noWrap/>
            <w:vAlign w:val="bottom"/>
            <w:hideMark/>
          </w:tcPr>
          <w:p w14:paraId="56C55A26"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290</w:t>
            </w:r>
          </w:p>
        </w:tc>
        <w:tc>
          <w:tcPr>
            <w:tcW w:w="1013" w:type="dxa"/>
            <w:tcBorders>
              <w:top w:val="nil"/>
              <w:left w:val="nil"/>
              <w:bottom w:val="nil"/>
              <w:right w:val="single" w:sz="8" w:space="0" w:color="auto"/>
            </w:tcBorders>
            <w:shd w:val="clear" w:color="auto" w:fill="auto"/>
            <w:noWrap/>
            <w:vAlign w:val="bottom"/>
            <w:hideMark/>
          </w:tcPr>
          <w:p w14:paraId="6C204117"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32</w:t>
            </w:r>
          </w:p>
        </w:tc>
        <w:tc>
          <w:tcPr>
            <w:tcW w:w="907" w:type="dxa"/>
            <w:tcBorders>
              <w:top w:val="nil"/>
              <w:left w:val="nil"/>
              <w:bottom w:val="nil"/>
              <w:right w:val="nil"/>
            </w:tcBorders>
            <w:shd w:val="clear" w:color="auto" w:fill="auto"/>
            <w:noWrap/>
            <w:vAlign w:val="bottom"/>
            <w:hideMark/>
          </w:tcPr>
          <w:p w14:paraId="2C6DEEAA"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510</w:t>
            </w:r>
          </w:p>
        </w:tc>
        <w:tc>
          <w:tcPr>
            <w:tcW w:w="1013" w:type="dxa"/>
            <w:tcBorders>
              <w:top w:val="nil"/>
              <w:left w:val="nil"/>
              <w:bottom w:val="nil"/>
              <w:right w:val="single" w:sz="8" w:space="0" w:color="auto"/>
            </w:tcBorders>
            <w:shd w:val="clear" w:color="auto" w:fill="auto"/>
            <w:noWrap/>
            <w:vAlign w:val="bottom"/>
            <w:hideMark/>
          </w:tcPr>
          <w:p w14:paraId="1069CB66"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44</w:t>
            </w:r>
          </w:p>
        </w:tc>
        <w:tc>
          <w:tcPr>
            <w:tcW w:w="907" w:type="dxa"/>
            <w:tcBorders>
              <w:top w:val="nil"/>
              <w:left w:val="nil"/>
              <w:bottom w:val="nil"/>
              <w:right w:val="nil"/>
            </w:tcBorders>
            <w:shd w:val="clear" w:color="auto" w:fill="auto"/>
            <w:noWrap/>
            <w:vAlign w:val="bottom"/>
            <w:hideMark/>
          </w:tcPr>
          <w:p w14:paraId="45ACC126"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730</w:t>
            </w:r>
          </w:p>
        </w:tc>
        <w:tc>
          <w:tcPr>
            <w:tcW w:w="1013" w:type="dxa"/>
            <w:tcBorders>
              <w:top w:val="nil"/>
              <w:left w:val="nil"/>
              <w:bottom w:val="nil"/>
              <w:right w:val="single" w:sz="8" w:space="0" w:color="auto"/>
            </w:tcBorders>
            <w:shd w:val="clear" w:color="auto" w:fill="auto"/>
            <w:noWrap/>
            <w:vAlign w:val="bottom"/>
            <w:hideMark/>
          </w:tcPr>
          <w:p w14:paraId="0F7AB862"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r>
      <w:tr w:rsidR="00AC08BA" w:rsidRPr="00AC08BA" w14:paraId="32CE9D3F" w14:textId="77777777" w:rsidTr="00AC08BA">
        <w:trPr>
          <w:trHeight w:val="288"/>
        </w:trPr>
        <w:tc>
          <w:tcPr>
            <w:tcW w:w="907" w:type="dxa"/>
            <w:tcBorders>
              <w:top w:val="nil"/>
              <w:left w:val="single" w:sz="8" w:space="0" w:color="auto"/>
              <w:bottom w:val="nil"/>
              <w:right w:val="nil"/>
            </w:tcBorders>
            <w:shd w:val="clear" w:color="auto" w:fill="auto"/>
            <w:noWrap/>
            <w:vAlign w:val="bottom"/>
            <w:hideMark/>
          </w:tcPr>
          <w:p w14:paraId="0D82A478"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80</w:t>
            </w:r>
          </w:p>
        </w:tc>
        <w:tc>
          <w:tcPr>
            <w:tcW w:w="1013" w:type="dxa"/>
            <w:tcBorders>
              <w:top w:val="nil"/>
              <w:left w:val="nil"/>
              <w:bottom w:val="nil"/>
              <w:right w:val="single" w:sz="8" w:space="0" w:color="auto"/>
            </w:tcBorders>
            <w:shd w:val="clear" w:color="auto" w:fill="auto"/>
            <w:noWrap/>
            <w:vAlign w:val="bottom"/>
            <w:hideMark/>
          </w:tcPr>
          <w:p w14:paraId="67EC397A"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11</w:t>
            </w:r>
          </w:p>
        </w:tc>
        <w:tc>
          <w:tcPr>
            <w:tcW w:w="907" w:type="dxa"/>
            <w:tcBorders>
              <w:top w:val="nil"/>
              <w:left w:val="nil"/>
              <w:bottom w:val="nil"/>
              <w:right w:val="nil"/>
            </w:tcBorders>
            <w:shd w:val="clear" w:color="auto" w:fill="auto"/>
            <w:noWrap/>
            <w:vAlign w:val="bottom"/>
            <w:hideMark/>
          </w:tcPr>
          <w:p w14:paraId="6C65EBC3"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300</w:t>
            </w:r>
          </w:p>
        </w:tc>
        <w:tc>
          <w:tcPr>
            <w:tcW w:w="1013" w:type="dxa"/>
            <w:tcBorders>
              <w:top w:val="nil"/>
              <w:left w:val="nil"/>
              <w:bottom w:val="nil"/>
              <w:right w:val="single" w:sz="8" w:space="0" w:color="auto"/>
            </w:tcBorders>
            <w:shd w:val="clear" w:color="auto" w:fill="auto"/>
            <w:noWrap/>
            <w:vAlign w:val="bottom"/>
            <w:hideMark/>
          </w:tcPr>
          <w:p w14:paraId="1D128E01"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33</w:t>
            </w:r>
          </w:p>
        </w:tc>
        <w:tc>
          <w:tcPr>
            <w:tcW w:w="907" w:type="dxa"/>
            <w:tcBorders>
              <w:top w:val="nil"/>
              <w:left w:val="nil"/>
              <w:bottom w:val="nil"/>
              <w:right w:val="nil"/>
            </w:tcBorders>
            <w:shd w:val="clear" w:color="auto" w:fill="auto"/>
            <w:noWrap/>
            <w:vAlign w:val="bottom"/>
            <w:hideMark/>
          </w:tcPr>
          <w:p w14:paraId="6BDE8112"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520</w:t>
            </w:r>
          </w:p>
        </w:tc>
        <w:tc>
          <w:tcPr>
            <w:tcW w:w="1013" w:type="dxa"/>
            <w:tcBorders>
              <w:top w:val="nil"/>
              <w:left w:val="nil"/>
              <w:bottom w:val="nil"/>
              <w:right w:val="single" w:sz="8" w:space="0" w:color="auto"/>
            </w:tcBorders>
            <w:shd w:val="clear" w:color="auto" w:fill="auto"/>
            <w:noWrap/>
            <w:vAlign w:val="bottom"/>
            <w:hideMark/>
          </w:tcPr>
          <w:p w14:paraId="520A7F08"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44</w:t>
            </w:r>
          </w:p>
        </w:tc>
        <w:tc>
          <w:tcPr>
            <w:tcW w:w="907" w:type="dxa"/>
            <w:tcBorders>
              <w:top w:val="nil"/>
              <w:left w:val="nil"/>
              <w:bottom w:val="nil"/>
              <w:right w:val="nil"/>
            </w:tcBorders>
            <w:shd w:val="clear" w:color="auto" w:fill="auto"/>
            <w:noWrap/>
            <w:vAlign w:val="bottom"/>
            <w:hideMark/>
          </w:tcPr>
          <w:p w14:paraId="77B83A88"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740</w:t>
            </w:r>
          </w:p>
        </w:tc>
        <w:tc>
          <w:tcPr>
            <w:tcW w:w="1013" w:type="dxa"/>
            <w:tcBorders>
              <w:top w:val="nil"/>
              <w:left w:val="nil"/>
              <w:bottom w:val="nil"/>
              <w:right w:val="single" w:sz="8" w:space="0" w:color="auto"/>
            </w:tcBorders>
            <w:shd w:val="clear" w:color="auto" w:fill="auto"/>
            <w:noWrap/>
            <w:vAlign w:val="bottom"/>
            <w:hideMark/>
          </w:tcPr>
          <w:p w14:paraId="71AA716F"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r>
      <w:tr w:rsidR="00AC08BA" w:rsidRPr="00AC08BA" w14:paraId="5F2D3364" w14:textId="77777777" w:rsidTr="00AC08BA">
        <w:trPr>
          <w:trHeight w:val="288"/>
        </w:trPr>
        <w:tc>
          <w:tcPr>
            <w:tcW w:w="907" w:type="dxa"/>
            <w:tcBorders>
              <w:top w:val="nil"/>
              <w:left w:val="single" w:sz="8" w:space="0" w:color="auto"/>
              <w:bottom w:val="nil"/>
              <w:right w:val="nil"/>
            </w:tcBorders>
            <w:shd w:val="clear" w:color="auto" w:fill="auto"/>
            <w:noWrap/>
            <w:vAlign w:val="bottom"/>
            <w:hideMark/>
          </w:tcPr>
          <w:p w14:paraId="3B733F59"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90</w:t>
            </w:r>
          </w:p>
        </w:tc>
        <w:tc>
          <w:tcPr>
            <w:tcW w:w="1013" w:type="dxa"/>
            <w:tcBorders>
              <w:top w:val="nil"/>
              <w:left w:val="nil"/>
              <w:bottom w:val="nil"/>
              <w:right w:val="single" w:sz="8" w:space="0" w:color="auto"/>
            </w:tcBorders>
            <w:shd w:val="clear" w:color="auto" w:fill="auto"/>
            <w:noWrap/>
            <w:vAlign w:val="bottom"/>
            <w:hideMark/>
          </w:tcPr>
          <w:p w14:paraId="4F51FB6B"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13</w:t>
            </w:r>
          </w:p>
        </w:tc>
        <w:tc>
          <w:tcPr>
            <w:tcW w:w="907" w:type="dxa"/>
            <w:tcBorders>
              <w:top w:val="nil"/>
              <w:left w:val="nil"/>
              <w:bottom w:val="nil"/>
              <w:right w:val="nil"/>
            </w:tcBorders>
            <w:shd w:val="clear" w:color="auto" w:fill="auto"/>
            <w:noWrap/>
            <w:vAlign w:val="bottom"/>
            <w:hideMark/>
          </w:tcPr>
          <w:p w14:paraId="172719A8"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310</w:t>
            </w:r>
          </w:p>
        </w:tc>
        <w:tc>
          <w:tcPr>
            <w:tcW w:w="1013" w:type="dxa"/>
            <w:tcBorders>
              <w:top w:val="nil"/>
              <w:left w:val="nil"/>
              <w:bottom w:val="nil"/>
              <w:right w:val="single" w:sz="8" w:space="0" w:color="auto"/>
            </w:tcBorders>
            <w:shd w:val="clear" w:color="auto" w:fill="auto"/>
            <w:noWrap/>
            <w:vAlign w:val="bottom"/>
            <w:hideMark/>
          </w:tcPr>
          <w:p w14:paraId="520FF714"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33</w:t>
            </w:r>
          </w:p>
        </w:tc>
        <w:tc>
          <w:tcPr>
            <w:tcW w:w="907" w:type="dxa"/>
            <w:tcBorders>
              <w:top w:val="nil"/>
              <w:left w:val="nil"/>
              <w:bottom w:val="nil"/>
              <w:right w:val="nil"/>
            </w:tcBorders>
            <w:shd w:val="clear" w:color="auto" w:fill="auto"/>
            <w:noWrap/>
            <w:vAlign w:val="bottom"/>
            <w:hideMark/>
          </w:tcPr>
          <w:p w14:paraId="4986AB2F"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530</w:t>
            </w:r>
          </w:p>
        </w:tc>
        <w:tc>
          <w:tcPr>
            <w:tcW w:w="1013" w:type="dxa"/>
            <w:tcBorders>
              <w:top w:val="nil"/>
              <w:left w:val="nil"/>
              <w:bottom w:val="nil"/>
              <w:right w:val="single" w:sz="8" w:space="0" w:color="auto"/>
            </w:tcBorders>
            <w:shd w:val="clear" w:color="auto" w:fill="auto"/>
            <w:noWrap/>
            <w:vAlign w:val="bottom"/>
            <w:hideMark/>
          </w:tcPr>
          <w:p w14:paraId="4E61F9A6"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44</w:t>
            </w:r>
          </w:p>
        </w:tc>
        <w:tc>
          <w:tcPr>
            <w:tcW w:w="907" w:type="dxa"/>
            <w:tcBorders>
              <w:top w:val="nil"/>
              <w:left w:val="nil"/>
              <w:bottom w:val="nil"/>
              <w:right w:val="nil"/>
            </w:tcBorders>
            <w:shd w:val="clear" w:color="auto" w:fill="auto"/>
            <w:noWrap/>
            <w:vAlign w:val="bottom"/>
            <w:hideMark/>
          </w:tcPr>
          <w:p w14:paraId="1FB32B66"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750</w:t>
            </w:r>
          </w:p>
        </w:tc>
        <w:tc>
          <w:tcPr>
            <w:tcW w:w="1013" w:type="dxa"/>
            <w:tcBorders>
              <w:top w:val="nil"/>
              <w:left w:val="nil"/>
              <w:bottom w:val="nil"/>
              <w:right w:val="single" w:sz="8" w:space="0" w:color="auto"/>
            </w:tcBorders>
            <w:shd w:val="clear" w:color="auto" w:fill="auto"/>
            <w:noWrap/>
            <w:vAlign w:val="bottom"/>
            <w:hideMark/>
          </w:tcPr>
          <w:p w14:paraId="3794B695"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46</w:t>
            </w:r>
          </w:p>
        </w:tc>
      </w:tr>
      <w:tr w:rsidR="00AC08BA" w:rsidRPr="00AC08BA" w14:paraId="1061B0D7" w14:textId="77777777" w:rsidTr="00AC08BA">
        <w:trPr>
          <w:trHeight w:val="288"/>
        </w:trPr>
        <w:tc>
          <w:tcPr>
            <w:tcW w:w="907" w:type="dxa"/>
            <w:tcBorders>
              <w:top w:val="nil"/>
              <w:left w:val="single" w:sz="8" w:space="0" w:color="auto"/>
              <w:bottom w:val="nil"/>
              <w:right w:val="nil"/>
            </w:tcBorders>
            <w:shd w:val="clear" w:color="auto" w:fill="auto"/>
            <w:noWrap/>
            <w:vAlign w:val="bottom"/>
            <w:hideMark/>
          </w:tcPr>
          <w:p w14:paraId="6419652F"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100</w:t>
            </w:r>
          </w:p>
        </w:tc>
        <w:tc>
          <w:tcPr>
            <w:tcW w:w="1013" w:type="dxa"/>
            <w:tcBorders>
              <w:top w:val="nil"/>
              <w:left w:val="nil"/>
              <w:bottom w:val="nil"/>
              <w:right w:val="single" w:sz="8" w:space="0" w:color="auto"/>
            </w:tcBorders>
            <w:shd w:val="clear" w:color="auto" w:fill="auto"/>
            <w:noWrap/>
            <w:vAlign w:val="bottom"/>
            <w:hideMark/>
          </w:tcPr>
          <w:p w14:paraId="3D4B9E75"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14</w:t>
            </w:r>
          </w:p>
        </w:tc>
        <w:tc>
          <w:tcPr>
            <w:tcW w:w="907" w:type="dxa"/>
            <w:tcBorders>
              <w:top w:val="nil"/>
              <w:left w:val="nil"/>
              <w:bottom w:val="nil"/>
              <w:right w:val="nil"/>
            </w:tcBorders>
            <w:shd w:val="clear" w:color="auto" w:fill="auto"/>
            <w:noWrap/>
            <w:vAlign w:val="bottom"/>
            <w:hideMark/>
          </w:tcPr>
          <w:p w14:paraId="190AB4F0"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320</w:t>
            </w:r>
          </w:p>
        </w:tc>
        <w:tc>
          <w:tcPr>
            <w:tcW w:w="1013" w:type="dxa"/>
            <w:tcBorders>
              <w:top w:val="nil"/>
              <w:left w:val="nil"/>
              <w:bottom w:val="nil"/>
              <w:right w:val="single" w:sz="8" w:space="0" w:color="auto"/>
            </w:tcBorders>
            <w:shd w:val="clear" w:color="auto" w:fill="auto"/>
            <w:noWrap/>
            <w:vAlign w:val="bottom"/>
            <w:hideMark/>
          </w:tcPr>
          <w:p w14:paraId="4ACC2B23"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33</w:t>
            </w:r>
          </w:p>
        </w:tc>
        <w:tc>
          <w:tcPr>
            <w:tcW w:w="907" w:type="dxa"/>
            <w:tcBorders>
              <w:top w:val="nil"/>
              <w:left w:val="nil"/>
              <w:bottom w:val="nil"/>
              <w:right w:val="nil"/>
            </w:tcBorders>
            <w:shd w:val="clear" w:color="auto" w:fill="auto"/>
            <w:noWrap/>
            <w:vAlign w:val="bottom"/>
            <w:hideMark/>
          </w:tcPr>
          <w:p w14:paraId="159FB04A"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540</w:t>
            </w:r>
          </w:p>
        </w:tc>
        <w:tc>
          <w:tcPr>
            <w:tcW w:w="1013" w:type="dxa"/>
            <w:tcBorders>
              <w:top w:val="nil"/>
              <w:left w:val="nil"/>
              <w:bottom w:val="nil"/>
              <w:right w:val="single" w:sz="8" w:space="0" w:color="auto"/>
            </w:tcBorders>
            <w:shd w:val="clear" w:color="auto" w:fill="auto"/>
            <w:noWrap/>
            <w:vAlign w:val="bottom"/>
            <w:hideMark/>
          </w:tcPr>
          <w:p w14:paraId="2A3AC0CE"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44</w:t>
            </w:r>
          </w:p>
        </w:tc>
        <w:tc>
          <w:tcPr>
            <w:tcW w:w="907" w:type="dxa"/>
            <w:tcBorders>
              <w:top w:val="nil"/>
              <w:left w:val="nil"/>
              <w:bottom w:val="nil"/>
              <w:right w:val="nil"/>
            </w:tcBorders>
            <w:shd w:val="clear" w:color="auto" w:fill="auto"/>
            <w:noWrap/>
            <w:vAlign w:val="bottom"/>
            <w:hideMark/>
          </w:tcPr>
          <w:p w14:paraId="2B0361F9"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760</w:t>
            </w:r>
          </w:p>
        </w:tc>
        <w:tc>
          <w:tcPr>
            <w:tcW w:w="1013" w:type="dxa"/>
            <w:tcBorders>
              <w:top w:val="nil"/>
              <w:left w:val="nil"/>
              <w:bottom w:val="nil"/>
              <w:right w:val="single" w:sz="8" w:space="0" w:color="auto"/>
            </w:tcBorders>
            <w:shd w:val="clear" w:color="auto" w:fill="auto"/>
            <w:noWrap/>
            <w:vAlign w:val="bottom"/>
            <w:hideMark/>
          </w:tcPr>
          <w:p w14:paraId="3BD25DB5"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46</w:t>
            </w:r>
          </w:p>
        </w:tc>
      </w:tr>
      <w:tr w:rsidR="00AC08BA" w:rsidRPr="00AC08BA" w14:paraId="7C77667F" w14:textId="77777777" w:rsidTr="00AC08BA">
        <w:trPr>
          <w:trHeight w:val="288"/>
        </w:trPr>
        <w:tc>
          <w:tcPr>
            <w:tcW w:w="907" w:type="dxa"/>
            <w:tcBorders>
              <w:top w:val="nil"/>
              <w:left w:val="single" w:sz="8" w:space="0" w:color="auto"/>
              <w:bottom w:val="nil"/>
              <w:right w:val="nil"/>
            </w:tcBorders>
            <w:shd w:val="clear" w:color="auto" w:fill="auto"/>
            <w:noWrap/>
            <w:vAlign w:val="bottom"/>
            <w:hideMark/>
          </w:tcPr>
          <w:p w14:paraId="0EC9D18B"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110</w:t>
            </w:r>
          </w:p>
        </w:tc>
        <w:tc>
          <w:tcPr>
            <w:tcW w:w="1013" w:type="dxa"/>
            <w:tcBorders>
              <w:top w:val="nil"/>
              <w:left w:val="nil"/>
              <w:bottom w:val="nil"/>
              <w:right w:val="single" w:sz="8" w:space="0" w:color="auto"/>
            </w:tcBorders>
            <w:shd w:val="clear" w:color="auto" w:fill="auto"/>
            <w:noWrap/>
            <w:vAlign w:val="bottom"/>
            <w:hideMark/>
          </w:tcPr>
          <w:p w14:paraId="6F788621"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14</w:t>
            </w:r>
          </w:p>
        </w:tc>
        <w:tc>
          <w:tcPr>
            <w:tcW w:w="907" w:type="dxa"/>
            <w:tcBorders>
              <w:top w:val="nil"/>
              <w:left w:val="nil"/>
              <w:bottom w:val="nil"/>
              <w:right w:val="nil"/>
            </w:tcBorders>
            <w:shd w:val="clear" w:color="auto" w:fill="auto"/>
            <w:noWrap/>
            <w:vAlign w:val="bottom"/>
            <w:hideMark/>
          </w:tcPr>
          <w:p w14:paraId="7DBE8883"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330</w:t>
            </w:r>
          </w:p>
        </w:tc>
        <w:tc>
          <w:tcPr>
            <w:tcW w:w="1013" w:type="dxa"/>
            <w:tcBorders>
              <w:top w:val="nil"/>
              <w:left w:val="nil"/>
              <w:bottom w:val="nil"/>
              <w:right w:val="single" w:sz="8" w:space="0" w:color="auto"/>
            </w:tcBorders>
            <w:shd w:val="clear" w:color="auto" w:fill="auto"/>
            <w:noWrap/>
            <w:vAlign w:val="bottom"/>
            <w:hideMark/>
          </w:tcPr>
          <w:p w14:paraId="1187F26B"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34</w:t>
            </w:r>
          </w:p>
        </w:tc>
        <w:tc>
          <w:tcPr>
            <w:tcW w:w="907" w:type="dxa"/>
            <w:tcBorders>
              <w:top w:val="nil"/>
              <w:left w:val="nil"/>
              <w:bottom w:val="nil"/>
              <w:right w:val="nil"/>
            </w:tcBorders>
            <w:shd w:val="clear" w:color="auto" w:fill="auto"/>
            <w:noWrap/>
            <w:vAlign w:val="bottom"/>
            <w:hideMark/>
          </w:tcPr>
          <w:p w14:paraId="276BAAD8"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550</w:t>
            </w:r>
          </w:p>
        </w:tc>
        <w:tc>
          <w:tcPr>
            <w:tcW w:w="1013" w:type="dxa"/>
            <w:tcBorders>
              <w:top w:val="nil"/>
              <w:left w:val="nil"/>
              <w:bottom w:val="nil"/>
              <w:right w:val="single" w:sz="8" w:space="0" w:color="auto"/>
            </w:tcBorders>
            <w:shd w:val="clear" w:color="auto" w:fill="auto"/>
            <w:noWrap/>
            <w:vAlign w:val="bottom"/>
            <w:hideMark/>
          </w:tcPr>
          <w:p w14:paraId="6885EE3E"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44</w:t>
            </w:r>
          </w:p>
        </w:tc>
        <w:tc>
          <w:tcPr>
            <w:tcW w:w="907" w:type="dxa"/>
            <w:tcBorders>
              <w:top w:val="nil"/>
              <w:left w:val="nil"/>
              <w:bottom w:val="nil"/>
              <w:right w:val="nil"/>
            </w:tcBorders>
            <w:shd w:val="clear" w:color="auto" w:fill="auto"/>
            <w:noWrap/>
            <w:vAlign w:val="bottom"/>
            <w:hideMark/>
          </w:tcPr>
          <w:p w14:paraId="7511AF31"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770</w:t>
            </w:r>
          </w:p>
        </w:tc>
        <w:tc>
          <w:tcPr>
            <w:tcW w:w="1013" w:type="dxa"/>
            <w:tcBorders>
              <w:top w:val="nil"/>
              <w:left w:val="nil"/>
              <w:bottom w:val="nil"/>
              <w:right w:val="single" w:sz="8" w:space="0" w:color="auto"/>
            </w:tcBorders>
            <w:shd w:val="clear" w:color="auto" w:fill="auto"/>
            <w:noWrap/>
            <w:vAlign w:val="bottom"/>
            <w:hideMark/>
          </w:tcPr>
          <w:p w14:paraId="427ACF81"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46</w:t>
            </w:r>
          </w:p>
        </w:tc>
      </w:tr>
      <w:tr w:rsidR="00AC08BA" w:rsidRPr="00AC08BA" w14:paraId="73624901" w14:textId="77777777" w:rsidTr="00AC08BA">
        <w:trPr>
          <w:trHeight w:val="288"/>
        </w:trPr>
        <w:tc>
          <w:tcPr>
            <w:tcW w:w="907" w:type="dxa"/>
            <w:tcBorders>
              <w:top w:val="nil"/>
              <w:left w:val="single" w:sz="8" w:space="0" w:color="auto"/>
              <w:bottom w:val="nil"/>
              <w:right w:val="nil"/>
            </w:tcBorders>
            <w:shd w:val="clear" w:color="auto" w:fill="auto"/>
            <w:noWrap/>
            <w:vAlign w:val="bottom"/>
            <w:hideMark/>
          </w:tcPr>
          <w:p w14:paraId="0BA3FFCA"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120</w:t>
            </w:r>
          </w:p>
        </w:tc>
        <w:tc>
          <w:tcPr>
            <w:tcW w:w="1013" w:type="dxa"/>
            <w:tcBorders>
              <w:top w:val="nil"/>
              <w:left w:val="nil"/>
              <w:bottom w:val="nil"/>
              <w:right w:val="single" w:sz="8" w:space="0" w:color="auto"/>
            </w:tcBorders>
            <w:shd w:val="clear" w:color="auto" w:fill="auto"/>
            <w:noWrap/>
            <w:vAlign w:val="bottom"/>
            <w:hideMark/>
          </w:tcPr>
          <w:p w14:paraId="2D98A05B"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15</w:t>
            </w:r>
          </w:p>
        </w:tc>
        <w:tc>
          <w:tcPr>
            <w:tcW w:w="907" w:type="dxa"/>
            <w:tcBorders>
              <w:top w:val="nil"/>
              <w:left w:val="nil"/>
              <w:bottom w:val="nil"/>
              <w:right w:val="nil"/>
            </w:tcBorders>
            <w:shd w:val="clear" w:color="auto" w:fill="auto"/>
            <w:noWrap/>
            <w:vAlign w:val="bottom"/>
            <w:hideMark/>
          </w:tcPr>
          <w:p w14:paraId="534C90D5"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340</w:t>
            </w:r>
          </w:p>
        </w:tc>
        <w:tc>
          <w:tcPr>
            <w:tcW w:w="1013" w:type="dxa"/>
            <w:tcBorders>
              <w:top w:val="nil"/>
              <w:left w:val="nil"/>
              <w:bottom w:val="nil"/>
              <w:right w:val="single" w:sz="8" w:space="0" w:color="auto"/>
            </w:tcBorders>
            <w:shd w:val="clear" w:color="auto" w:fill="auto"/>
            <w:noWrap/>
            <w:vAlign w:val="bottom"/>
            <w:hideMark/>
          </w:tcPr>
          <w:p w14:paraId="3B5D2A0C"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34</w:t>
            </w:r>
          </w:p>
        </w:tc>
        <w:tc>
          <w:tcPr>
            <w:tcW w:w="907" w:type="dxa"/>
            <w:tcBorders>
              <w:top w:val="nil"/>
              <w:left w:val="nil"/>
              <w:bottom w:val="nil"/>
              <w:right w:val="nil"/>
            </w:tcBorders>
            <w:shd w:val="clear" w:color="auto" w:fill="auto"/>
            <w:noWrap/>
            <w:vAlign w:val="bottom"/>
            <w:hideMark/>
          </w:tcPr>
          <w:p w14:paraId="0022F311"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560</w:t>
            </w:r>
          </w:p>
        </w:tc>
        <w:tc>
          <w:tcPr>
            <w:tcW w:w="1013" w:type="dxa"/>
            <w:tcBorders>
              <w:top w:val="nil"/>
              <w:left w:val="nil"/>
              <w:bottom w:val="nil"/>
              <w:right w:val="single" w:sz="8" w:space="0" w:color="auto"/>
            </w:tcBorders>
            <w:shd w:val="clear" w:color="auto" w:fill="auto"/>
            <w:noWrap/>
            <w:vAlign w:val="bottom"/>
            <w:hideMark/>
          </w:tcPr>
          <w:p w14:paraId="57D38B72"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44</w:t>
            </w:r>
          </w:p>
        </w:tc>
        <w:tc>
          <w:tcPr>
            <w:tcW w:w="907" w:type="dxa"/>
            <w:tcBorders>
              <w:top w:val="nil"/>
              <w:left w:val="nil"/>
              <w:bottom w:val="nil"/>
              <w:right w:val="nil"/>
            </w:tcBorders>
            <w:shd w:val="clear" w:color="auto" w:fill="auto"/>
            <w:noWrap/>
            <w:vAlign w:val="bottom"/>
            <w:hideMark/>
          </w:tcPr>
          <w:p w14:paraId="69997E10"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780</w:t>
            </w:r>
          </w:p>
        </w:tc>
        <w:tc>
          <w:tcPr>
            <w:tcW w:w="1013" w:type="dxa"/>
            <w:tcBorders>
              <w:top w:val="nil"/>
              <w:left w:val="nil"/>
              <w:bottom w:val="nil"/>
              <w:right w:val="single" w:sz="8" w:space="0" w:color="auto"/>
            </w:tcBorders>
            <w:shd w:val="clear" w:color="auto" w:fill="auto"/>
            <w:noWrap/>
            <w:vAlign w:val="bottom"/>
            <w:hideMark/>
          </w:tcPr>
          <w:p w14:paraId="40861862"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46</w:t>
            </w:r>
          </w:p>
        </w:tc>
      </w:tr>
      <w:tr w:rsidR="00AC08BA" w:rsidRPr="00AC08BA" w14:paraId="4D380013" w14:textId="77777777" w:rsidTr="00AC08BA">
        <w:trPr>
          <w:trHeight w:val="288"/>
        </w:trPr>
        <w:tc>
          <w:tcPr>
            <w:tcW w:w="907" w:type="dxa"/>
            <w:tcBorders>
              <w:top w:val="nil"/>
              <w:left w:val="single" w:sz="8" w:space="0" w:color="auto"/>
              <w:bottom w:val="nil"/>
              <w:right w:val="nil"/>
            </w:tcBorders>
            <w:shd w:val="clear" w:color="auto" w:fill="auto"/>
            <w:noWrap/>
            <w:vAlign w:val="bottom"/>
            <w:hideMark/>
          </w:tcPr>
          <w:p w14:paraId="1C97B0AA"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130</w:t>
            </w:r>
          </w:p>
        </w:tc>
        <w:tc>
          <w:tcPr>
            <w:tcW w:w="1013" w:type="dxa"/>
            <w:tcBorders>
              <w:top w:val="nil"/>
              <w:left w:val="nil"/>
              <w:bottom w:val="nil"/>
              <w:right w:val="single" w:sz="8" w:space="0" w:color="auto"/>
            </w:tcBorders>
            <w:shd w:val="clear" w:color="auto" w:fill="auto"/>
            <w:noWrap/>
            <w:vAlign w:val="bottom"/>
            <w:hideMark/>
          </w:tcPr>
          <w:p w14:paraId="026122A2"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16</w:t>
            </w:r>
          </w:p>
        </w:tc>
        <w:tc>
          <w:tcPr>
            <w:tcW w:w="907" w:type="dxa"/>
            <w:tcBorders>
              <w:top w:val="nil"/>
              <w:left w:val="nil"/>
              <w:bottom w:val="nil"/>
              <w:right w:val="nil"/>
            </w:tcBorders>
            <w:shd w:val="clear" w:color="auto" w:fill="auto"/>
            <w:noWrap/>
            <w:vAlign w:val="bottom"/>
            <w:hideMark/>
          </w:tcPr>
          <w:p w14:paraId="637A4F28"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350</w:t>
            </w:r>
          </w:p>
        </w:tc>
        <w:tc>
          <w:tcPr>
            <w:tcW w:w="1013" w:type="dxa"/>
            <w:tcBorders>
              <w:top w:val="nil"/>
              <w:left w:val="nil"/>
              <w:bottom w:val="nil"/>
              <w:right w:val="single" w:sz="8" w:space="0" w:color="auto"/>
            </w:tcBorders>
            <w:shd w:val="clear" w:color="auto" w:fill="auto"/>
            <w:noWrap/>
            <w:vAlign w:val="bottom"/>
            <w:hideMark/>
          </w:tcPr>
          <w:p w14:paraId="663B951C"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35</w:t>
            </w:r>
          </w:p>
        </w:tc>
        <w:tc>
          <w:tcPr>
            <w:tcW w:w="907" w:type="dxa"/>
            <w:tcBorders>
              <w:top w:val="nil"/>
              <w:left w:val="nil"/>
              <w:bottom w:val="nil"/>
              <w:right w:val="nil"/>
            </w:tcBorders>
            <w:shd w:val="clear" w:color="auto" w:fill="auto"/>
            <w:noWrap/>
            <w:vAlign w:val="bottom"/>
            <w:hideMark/>
          </w:tcPr>
          <w:p w14:paraId="16D45361"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570</w:t>
            </w:r>
          </w:p>
        </w:tc>
        <w:tc>
          <w:tcPr>
            <w:tcW w:w="1013" w:type="dxa"/>
            <w:tcBorders>
              <w:top w:val="nil"/>
              <w:left w:val="nil"/>
              <w:bottom w:val="nil"/>
              <w:right w:val="single" w:sz="8" w:space="0" w:color="auto"/>
            </w:tcBorders>
            <w:shd w:val="clear" w:color="auto" w:fill="auto"/>
            <w:noWrap/>
            <w:vAlign w:val="bottom"/>
            <w:hideMark/>
          </w:tcPr>
          <w:p w14:paraId="6A8F5B8B"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c>
          <w:tcPr>
            <w:tcW w:w="907" w:type="dxa"/>
            <w:tcBorders>
              <w:top w:val="nil"/>
              <w:left w:val="nil"/>
              <w:bottom w:val="nil"/>
              <w:right w:val="nil"/>
            </w:tcBorders>
            <w:shd w:val="clear" w:color="auto" w:fill="auto"/>
            <w:noWrap/>
            <w:vAlign w:val="bottom"/>
            <w:hideMark/>
          </w:tcPr>
          <w:p w14:paraId="18B7E340"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790</w:t>
            </w:r>
          </w:p>
        </w:tc>
        <w:tc>
          <w:tcPr>
            <w:tcW w:w="1013" w:type="dxa"/>
            <w:tcBorders>
              <w:top w:val="nil"/>
              <w:left w:val="nil"/>
              <w:bottom w:val="nil"/>
              <w:right w:val="single" w:sz="8" w:space="0" w:color="auto"/>
            </w:tcBorders>
            <w:shd w:val="clear" w:color="auto" w:fill="auto"/>
            <w:noWrap/>
            <w:vAlign w:val="bottom"/>
            <w:hideMark/>
          </w:tcPr>
          <w:p w14:paraId="6195DC79"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46</w:t>
            </w:r>
          </w:p>
        </w:tc>
      </w:tr>
      <w:tr w:rsidR="00AC08BA" w:rsidRPr="00AC08BA" w14:paraId="2C132D79" w14:textId="77777777" w:rsidTr="00AC08BA">
        <w:trPr>
          <w:trHeight w:val="288"/>
        </w:trPr>
        <w:tc>
          <w:tcPr>
            <w:tcW w:w="907" w:type="dxa"/>
            <w:tcBorders>
              <w:top w:val="nil"/>
              <w:left w:val="single" w:sz="8" w:space="0" w:color="auto"/>
              <w:bottom w:val="nil"/>
              <w:right w:val="nil"/>
            </w:tcBorders>
            <w:shd w:val="clear" w:color="auto" w:fill="auto"/>
            <w:noWrap/>
            <w:vAlign w:val="bottom"/>
            <w:hideMark/>
          </w:tcPr>
          <w:p w14:paraId="7867A4E0"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140</w:t>
            </w:r>
          </w:p>
        </w:tc>
        <w:tc>
          <w:tcPr>
            <w:tcW w:w="1013" w:type="dxa"/>
            <w:tcBorders>
              <w:top w:val="nil"/>
              <w:left w:val="nil"/>
              <w:bottom w:val="nil"/>
              <w:right w:val="single" w:sz="8" w:space="0" w:color="auto"/>
            </w:tcBorders>
            <w:shd w:val="clear" w:color="auto" w:fill="auto"/>
            <w:noWrap/>
            <w:vAlign w:val="bottom"/>
            <w:hideMark/>
          </w:tcPr>
          <w:p w14:paraId="3B2D2C9F"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17</w:t>
            </w:r>
          </w:p>
        </w:tc>
        <w:tc>
          <w:tcPr>
            <w:tcW w:w="907" w:type="dxa"/>
            <w:tcBorders>
              <w:top w:val="nil"/>
              <w:left w:val="nil"/>
              <w:bottom w:val="nil"/>
              <w:right w:val="nil"/>
            </w:tcBorders>
            <w:shd w:val="clear" w:color="auto" w:fill="auto"/>
            <w:noWrap/>
            <w:vAlign w:val="bottom"/>
            <w:hideMark/>
          </w:tcPr>
          <w:p w14:paraId="4F15A45B"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360</w:t>
            </w:r>
          </w:p>
        </w:tc>
        <w:tc>
          <w:tcPr>
            <w:tcW w:w="1013" w:type="dxa"/>
            <w:tcBorders>
              <w:top w:val="nil"/>
              <w:left w:val="nil"/>
              <w:bottom w:val="nil"/>
              <w:right w:val="single" w:sz="8" w:space="0" w:color="auto"/>
            </w:tcBorders>
            <w:shd w:val="clear" w:color="auto" w:fill="auto"/>
            <w:noWrap/>
            <w:vAlign w:val="bottom"/>
            <w:hideMark/>
          </w:tcPr>
          <w:p w14:paraId="0C4F13AC"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36</w:t>
            </w:r>
          </w:p>
        </w:tc>
        <w:tc>
          <w:tcPr>
            <w:tcW w:w="907" w:type="dxa"/>
            <w:tcBorders>
              <w:top w:val="nil"/>
              <w:left w:val="nil"/>
              <w:bottom w:val="nil"/>
              <w:right w:val="nil"/>
            </w:tcBorders>
            <w:shd w:val="clear" w:color="auto" w:fill="auto"/>
            <w:noWrap/>
            <w:vAlign w:val="bottom"/>
            <w:hideMark/>
          </w:tcPr>
          <w:p w14:paraId="50B27471"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580</w:t>
            </w:r>
          </w:p>
        </w:tc>
        <w:tc>
          <w:tcPr>
            <w:tcW w:w="1013" w:type="dxa"/>
            <w:tcBorders>
              <w:top w:val="nil"/>
              <w:left w:val="nil"/>
              <w:bottom w:val="nil"/>
              <w:right w:val="single" w:sz="8" w:space="0" w:color="auto"/>
            </w:tcBorders>
            <w:shd w:val="clear" w:color="auto" w:fill="auto"/>
            <w:noWrap/>
            <w:vAlign w:val="bottom"/>
            <w:hideMark/>
          </w:tcPr>
          <w:p w14:paraId="6929ED6A"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c>
          <w:tcPr>
            <w:tcW w:w="907" w:type="dxa"/>
            <w:tcBorders>
              <w:top w:val="nil"/>
              <w:left w:val="nil"/>
              <w:bottom w:val="nil"/>
              <w:right w:val="nil"/>
            </w:tcBorders>
            <w:shd w:val="clear" w:color="auto" w:fill="auto"/>
            <w:noWrap/>
            <w:vAlign w:val="bottom"/>
            <w:hideMark/>
          </w:tcPr>
          <w:p w14:paraId="0885D799"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800</w:t>
            </w:r>
          </w:p>
        </w:tc>
        <w:tc>
          <w:tcPr>
            <w:tcW w:w="1013" w:type="dxa"/>
            <w:tcBorders>
              <w:top w:val="nil"/>
              <w:left w:val="nil"/>
              <w:bottom w:val="nil"/>
              <w:right w:val="single" w:sz="8" w:space="0" w:color="auto"/>
            </w:tcBorders>
            <w:shd w:val="clear" w:color="auto" w:fill="auto"/>
            <w:noWrap/>
            <w:vAlign w:val="bottom"/>
            <w:hideMark/>
          </w:tcPr>
          <w:p w14:paraId="11ACC521"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46</w:t>
            </w:r>
          </w:p>
        </w:tc>
      </w:tr>
      <w:tr w:rsidR="00AC08BA" w:rsidRPr="00AC08BA" w14:paraId="7C46083C" w14:textId="77777777" w:rsidTr="00AC08BA">
        <w:trPr>
          <w:trHeight w:val="288"/>
        </w:trPr>
        <w:tc>
          <w:tcPr>
            <w:tcW w:w="907" w:type="dxa"/>
            <w:tcBorders>
              <w:top w:val="nil"/>
              <w:left w:val="single" w:sz="8" w:space="0" w:color="auto"/>
              <w:bottom w:val="nil"/>
              <w:right w:val="nil"/>
            </w:tcBorders>
            <w:shd w:val="clear" w:color="auto" w:fill="auto"/>
            <w:noWrap/>
            <w:vAlign w:val="bottom"/>
            <w:hideMark/>
          </w:tcPr>
          <w:p w14:paraId="76C4546B"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150</w:t>
            </w:r>
          </w:p>
        </w:tc>
        <w:tc>
          <w:tcPr>
            <w:tcW w:w="1013" w:type="dxa"/>
            <w:tcBorders>
              <w:top w:val="nil"/>
              <w:left w:val="nil"/>
              <w:bottom w:val="nil"/>
              <w:right w:val="single" w:sz="8" w:space="0" w:color="auto"/>
            </w:tcBorders>
            <w:shd w:val="clear" w:color="auto" w:fill="auto"/>
            <w:noWrap/>
            <w:vAlign w:val="bottom"/>
            <w:hideMark/>
          </w:tcPr>
          <w:p w14:paraId="64E7886D"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18</w:t>
            </w:r>
          </w:p>
        </w:tc>
        <w:tc>
          <w:tcPr>
            <w:tcW w:w="907" w:type="dxa"/>
            <w:tcBorders>
              <w:top w:val="nil"/>
              <w:left w:val="nil"/>
              <w:bottom w:val="nil"/>
              <w:right w:val="nil"/>
            </w:tcBorders>
            <w:shd w:val="clear" w:color="auto" w:fill="auto"/>
            <w:noWrap/>
            <w:vAlign w:val="bottom"/>
            <w:hideMark/>
          </w:tcPr>
          <w:p w14:paraId="2169ABAB"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370</w:t>
            </w:r>
          </w:p>
        </w:tc>
        <w:tc>
          <w:tcPr>
            <w:tcW w:w="1013" w:type="dxa"/>
            <w:tcBorders>
              <w:top w:val="nil"/>
              <w:left w:val="nil"/>
              <w:bottom w:val="nil"/>
              <w:right w:val="single" w:sz="8" w:space="0" w:color="auto"/>
            </w:tcBorders>
            <w:shd w:val="clear" w:color="auto" w:fill="auto"/>
            <w:noWrap/>
            <w:vAlign w:val="bottom"/>
            <w:hideMark/>
          </w:tcPr>
          <w:p w14:paraId="6DEB9270"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37</w:t>
            </w:r>
          </w:p>
        </w:tc>
        <w:tc>
          <w:tcPr>
            <w:tcW w:w="907" w:type="dxa"/>
            <w:tcBorders>
              <w:top w:val="nil"/>
              <w:left w:val="nil"/>
              <w:bottom w:val="nil"/>
              <w:right w:val="nil"/>
            </w:tcBorders>
            <w:shd w:val="clear" w:color="auto" w:fill="auto"/>
            <w:noWrap/>
            <w:vAlign w:val="bottom"/>
            <w:hideMark/>
          </w:tcPr>
          <w:p w14:paraId="015DD24B"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590</w:t>
            </w:r>
          </w:p>
        </w:tc>
        <w:tc>
          <w:tcPr>
            <w:tcW w:w="1013" w:type="dxa"/>
            <w:tcBorders>
              <w:top w:val="nil"/>
              <w:left w:val="nil"/>
              <w:bottom w:val="nil"/>
              <w:right w:val="single" w:sz="8" w:space="0" w:color="auto"/>
            </w:tcBorders>
            <w:shd w:val="clear" w:color="auto" w:fill="auto"/>
            <w:noWrap/>
            <w:vAlign w:val="bottom"/>
            <w:hideMark/>
          </w:tcPr>
          <w:p w14:paraId="0759479D"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c>
          <w:tcPr>
            <w:tcW w:w="907" w:type="dxa"/>
            <w:tcBorders>
              <w:top w:val="nil"/>
              <w:left w:val="nil"/>
              <w:bottom w:val="nil"/>
              <w:right w:val="nil"/>
            </w:tcBorders>
            <w:shd w:val="clear" w:color="auto" w:fill="auto"/>
            <w:noWrap/>
            <w:vAlign w:val="bottom"/>
            <w:hideMark/>
          </w:tcPr>
          <w:p w14:paraId="071D06A4"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810</w:t>
            </w:r>
          </w:p>
        </w:tc>
        <w:tc>
          <w:tcPr>
            <w:tcW w:w="1013" w:type="dxa"/>
            <w:tcBorders>
              <w:top w:val="nil"/>
              <w:left w:val="nil"/>
              <w:bottom w:val="nil"/>
              <w:right w:val="single" w:sz="8" w:space="0" w:color="auto"/>
            </w:tcBorders>
            <w:shd w:val="clear" w:color="auto" w:fill="auto"/>
            <w:noWrap/>
            <w:vAlign w:val="bottom"/>
            <w:hideMark/>
          </w:tcPr>
          <w:p w14:paraId="7F946DD2"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46</w:t>
            </w:r>
          </w:p>
        </w:tc>
      </w:tr>
      <w:tr w:rsidR="00AC08BA" w:rsidRPr="00AC08BA" w14:paraId="6CC7A6BD" w14:textId="77777777" w:rsidTr="00AC08BA">
        <w:trPr>
          <w:trHeight w:val="288"/>
        </w:trPr>
        <w:tc>
          <w:tcPr>
            <w:tcW w:w="907" w:type="dxa"/>
            <w:tcBorders>
              <w:top w:val="nil"/>
              <w:left w:val="single" w:sz="8" w:space="0" w:color="auto"/>
              <w:bottom w:val="nil"/>
              <w:right w:val="nil"/>
            </w:tcBorders>
            <w:shd w:val="clear" w:color="auto" w:fill="auto"/>
            <w:noWrap/>
            <w:vAlign w:val="bottom"/>
            <w:hideMark/>
          </w:tcPr>
          <w:p w14:paraId="25B6E075"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160</w:t>
            </w:r>
          </w:p>
        </w:tc>
        <w:tc>
          <w:tcPr>
            <w:tcW w:w="1013" w:type="dxa"/>
            <w:tcBorders>
              <w:top w:val="nil"/>
              <w:left w:val="nil"/>
              <w:bottom w:val="nil"/>
              <w:right w:val="single" w:sz="8" w:space="0" w:color="auto"/>
            </w:tcBorders>
            <w:shd w:val="clear" w:color="auto" w:fill="auto"/>
            <w:noWrap/>
            <w:vAlign w:val="bottom"/>
            <w:hideMark/>
          </w:tcPr>
          <w:p w14:paraId="73CDA950"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20</w:t>
            </w:r>
          </w:p>
        </w:tc>
        <w:tc>
          <w:tcPr>
            <w:tcW w:w="907" w:type="dxa"/>
            <w:tcBorders>
              <w:top w:val="nil"/>
              <w:left w:val="nil"/>
              <w:bottom w:val="nil"/>
              <w:right w:val="nil"/>
            </w:tcBorders>
            <w:shd w:val="clear" w:color="auto" w:fill="auto"/>
            <w:noWrap/>
            <w:vAlign w:val="bottom"/>
            <w:hideMark/>
          </w:tcPr>
          <w:p w14:paraId="33E566D6"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380</w:t>
            </w:r>
          </w:p>
        </w:tc>
        <w:tc>
          <w:tcPr>
            <w:tcW w:w="1013" w:type="dxa"/>
            <w:tcBorders>
              <w:top w:val="nil"/>
              <w:left w:val="nil"/>
              <w:bottom w:val="nil"/>
              <w:right w:val="single" w:sz="8" w:space="0" w:color="auto"/>
            </w:tcBorders>
            <w:shd w:val="clear" w:color="auto" w:fill="auto"/>
            <w:noWrap/>
            <w:vAlign w:val="bottom"/>
            <w:hideMark/>
          </w:tcPr>
          <w:p w14:paraId="02A6F47D"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38</w:t>
            </w:r>
          </w:p>
        </w:tc>
        <w:tc>
          <w:tcPr>
            <w:tcW w:w="907" w:type="dxa"/>
            <w:tcBorders>
              <w:top w:val="nil"/>
              <w:left w:val="nil"/>
              <w:bottom w:val="nil"/>
              <w:right w:val="nil"/>
            </w:tcBorders>
            <w:shd w:val="clear" w:color="auto" w:fill="auto"/>
            <w:noWrap/>
            <w:vAlign w:val="bottom"/>
            <w:hideMark/>
          </w:tcPr>
          <w:p w14:paraId="59FE2398"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600</w:t>
            </w:r>
          </w:p>
        </w:tc>
        <w:tc>
          <w:tcPr>
            <w:tcW w:w="1013" w:type="dxa"/>
            <w:tcBorders>
              <w:top w:val="nil"/>
              <w:left w:val="nil"/>
              <w:bottom w:val="nil"/>
              <w:right w:val="single" w:sz="8" w:space="0" w:color="auto"/>
            </w:tcBorders>
            <w:shd w:val="clear" w:color="auto" w:fill="auto"/>
            <w:noWrap/>
            <w:vAlign w:val="bottom"/>
            <w:hideMark/>
          </w:tcPr>
          <w:p w14:paraId="05A8634E"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c>
          <w:tcPr>
            <w:tcW w:w="907" w:type="dxa"/>
            <w:tcBorders>
              <w:top w:val="nil"/>
              <w:left w:val="nil"/>
              <w:bottom w:val="nil"/>
              <w:right w:val="nil"/>
            </w:tcBorders>
            <w:shd w:val="clear" w:color="auto" w:fill="auto"/>
            <w:noWrap/>
            <w:vAlign w:val="bottom"/>
            <w:hideMark/>
          </w:tcPr>
          <w:p w14:paraId="27F64CBA"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820</w:t>
            </w:r>
          </w:p>
        </w:tc>
        <w:tc>
          <w:tcPr>
            <w:tcW w:w="1013" w:type="dxa"/>
            <w:tcBorders>
              <w:top w:val="nil"/>
              <w:left w:val="nil"/>
              <w:bottom w:val="nil"/>
              <w:right w:val="single" w:sz="8" w:space="0" w:color="auto"/>
            </w:tcBorders>
            <w:shd w:val="clear" w:color="auto" w:fill="auto"/>
            <w:noWrap/>
            <w:vAlign w:val="bottom"/>
            <w:hideMark/>
          </w:tcPr>
          <w:p w14:paraId="2EEA478D"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46</w:t>
            </w:r>
          </w:p>
        </w:tc>
      </w:tr>
      <w:tr w:rsidR="00AC08BA" w:rsidRPr="00AC08BA" w14:paraId="7B0FABD7" w14:textId="77777777" w:rsidTr="00AC08BA">
        <w:trPr>
          <w:trHeight w:val="288"/>
        </w:trPr>
        <w:tc>
          <w:tcPr>
            <w:tcW w:w="907" w:type="dxa"/>
            <w:tcBorders>
              <w:top w:val="nil"/>
              <w:left w:val="single" w:sz="8" w:space="0" w:color="auto"/>
              <w:bottom w:val="nil"/>
              <w:right w:val="nil"/>
            </w:tcBorders>
            <w:shd w:val="clear" w:color="auto" w:fill="auto"/>
            <w:noWrap/>
            <w:vAlign w:val="bottom"/>
            <w:hideMark/>
          </w:tcPr>
          <w:p w14:paraId="42549B8B"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170</w:t>
            </w:r>
          </w:p>
        </w:tc>
        <w:tc>
          <w:tcPr>
            <w:tcW w:w="1013" w:type="dxa"/>
            <w:tcBorders>
              <w:top w:val="nil"/>
              <w:left w:val="nil"/>
              <w:bottom w:val="nil"/>
              <w:right w:val="single" w:sz="8" w:space="0" w:color="auto"/>
            </w:tcBorders>
            <w:shd w:val="clear" w:color="auto" w:fill="auto"/>
            <w:noWrap/>
            <w:vAlign w:val="bottom"/>
            <w:hideMark/>
          </w:tcPr>
          <w:p w14:paraId="42DFF924"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20</w:t>
            </w:r>
          </w:p>
        </w:tc>
        <w:tc>
          <w:tcPr>
            <w:tcW w:w="907" w:type="dxa"/>
            <w:tcBorders>
              <w:top w:val="nil"/>
              <w:left w:val="nil"/>
              <w:bottom w:val="nil"/>
              <w:right w:val="nil"/>
            </w:tcBorders>
            <w:shd w:val="clear" w:color="auto" w:fill="auto"/>
            <w:noWrap/>
            <w:vAlign w:val="bottom"/>
            <w:hideMark/>
          </w:tcPr>
          <w:p w14:paraId="2565A529"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390</w:t>
            </w:r>
          </w:p>
        </w:tc>
        <w:tc>
          <w:tcPr>
            <w:tcW w:w="1013" w:type="dxa"/>
            <w:tcBorders>
              <w:top w:val="nil"/>
              <w:left w:val="nil"/>
              <w:bottom w:val="nil"/>
              <w:right w:val="single" w:sz="8" w:space="0" w:color="auto"/>
            </w:tcBorders>
            <w:shd w:val="clear" w:color="auto" w:fill="auto"/>
            <w:noWrap/>
            <w:vAlign w:val="bottom"/>
            <w:hideMark/>
          </w:tcPr>
          <w:p w14:paraId="477DC985"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38</w:t>
            </w:r>
          </w:p>
        </w:tc>
        <w:tc>
          <w:tcPr>
            <w:tcW w:w="907" w:type="dxa"/>
            <w:tcBorders>
              <w:top w:val="nil"/>
              <w:left w:val="nil"/>
              <w:bottom w:val="nil"/>
              <w:right w:val="nil"/>
            </w:tcBorders>
            <w:shd w:val="clear" w:color="auto" w:fill="auto"/>
            <w:noWrap/>
            <w:vAlign w:val="bottom"/>
            <w:hideMark/>
          </w:tcPr>
          <w:p w14:paraId="3FA8D2ED"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610</w:t>
            </w:r>
          </w:p>
        </w:tc>
        <w:tc>
          <w:tcPr>
            <w:tcW w:w="1013" w:type="dxa"/>
            <w:tcBorders>
              <w:top w:val="nil"/>
              <w:left w:val="nil"/>
              <w:bottom w:val="nil"/>
              <w:right w:val="single" w:sz="8" w:space="0" w:color="auto"/>
            </w:tcBorders>
            <w:shd w:val="clear" w:color="auto" w:fill="auto"/>
            <w:noWrap/>
            <w:vAlign w:val="bottom"/>
            <w:hideMark/>
          </w:tcPr>
          <w:p w14:paraId="4AB09F3F"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c>
          <w:tcPr>
            <w:tcW w:w="907" w:type="dxa"/>
            <w:tcBorders>
              <w:top w:val="nil"/>
              <w:left w:val="nil"/>
              <w:bottom w:val="nil"/>
              <w:right w:val="nil"/>
            </w:tcBorders>
            <w:shd w:val="clear" w:color="auto" w:fill="auto"/>
            <w:noWrap/>
            <w:vAlign w:val="bottom"/>
            <w:hideMark/>
          </w:tcPr>
          <w:p w14:paraId="74DA02DC"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830</w:t>
            </w:r>
          </w:p>
        </w:tc>
        <w:tc>
          <w:tcPr>
            <w:tcW w:w="1013" w:type="dxa"/>
            <w:tcBorders>
              <w:top w:val="nil"/>
              <w:left w:val="nil"/>
              <w:bottom w:val="nil"/>
              <w:right w:val="single" w:sz="8" w:space="0" w:color="auto"/>
            </w:tcBorders>
            <w:shd w:val="clear" w:color="auto" w:fill="auto"/>
            <w:noWrap/>
            <w:vAlign w:val="bottom"/>
            <w:hideMark/>
          </w:tcPr>
          <w:p w14:paraId="6AAC9CFE"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46</w:t>
            </w:r>
          </w:p>
        </w:tc>
      </w:tr>
      <w:tr w:rsidR="00AC08BA" w:rsidRPr="00AC08BA" w14:paraId="33A50085" w14:textId="77777777" w:rsidTr="00AC08BA">
        <w:trPr>
          <w:trHeight w:val="288"/>
        </w:trPr>
        <w:tc>
          <w:tcPr>
            <w:tcW w:w="907" w:type="dxa"/>
            <w:tcBorders>
              <w:top w:val="nil"/>
              <w:left w:val="single" w:sz="8" w:space="0" w:color="auto"/>
              <w:bottom w:val="nil"/>
              <w:right w:val="nil"/>
            </w:tcBorders>
            <w:shd w:val="clear" w:color="auto" w:fill="auto"/>
            <w:noWrap/>
            <w:vAlign w:val="bottom"/>
            <w:hideMark/>
          </w:tcPr>
          <w:p w14:paraId="234042B4"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180</w:t>
            </w:r>
          </w:p>
        </w:tc>
        <w:tc>
          <w:tcPr>
            <w:tcW w:w="1013" w:type="dxa"/>
            <w:tcBorders>
              <w:top w:val="nil"/>
              <w:left w:val="nil"/>
              <w:bottom w:val="nil"/>
              <w:right w:val="single" w:sz="8" w:space="0" w:color="auto"/>
            </w:tcBorders>
            <w:shd w:val="clear" w:color="auto" w:fill="auto"/>
            <w:noWrap/>
            <w:vAlign w:val="bottom"/>
            <w:hideMark/>
          </w:tcPr>
          <w:p w14:paraId="734BC6EF"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22</w:t>
            </w:r>
          </w:p>
        </w:tc>
        <w:tc>
          <w:tcPr>
            <w:tcW w:w="907" w:type="dxa"/>
            <w:tcBorders>
              <w:top w:val="nil"/>
              <w:left w:val="nil"/>
              <w:bottom w:val="nil"/>
              <w:right w:val="nil"/>
            </w:tcBorders>
            <w:shd w:val="clear" w:color="auto" w:fill="auto"/>
            <w:noWrap/>
            <w:vAlign w:val="bottom"/>
            <w:hideMark/>
          </w:tcPr>
          <w:p w14:paraId="3D1BACF8"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400</w:t>
            </w:r>
          </w:p>
        </w:tc>
        <w:tc>
          <w:tcPr>
            <w:tcW w:w="1013" w:type="dxa"/>
            <w:tcBorders>
              <w:top w:val="nil"/>
              <w:left w:val="nil"/>
              <w:bottom w:val="nil"/>
              <w:right w:val="single" w:sz="8" w:space="0" w:color="auto"/>
            </w:tcBorders>
            <w:shd w:val="clear" w:color="auto" w:fill="auto"/>
            <w:noWrap/>
            <w:vAlign w:val="bottom"/>
            <w:hideMark/>
          </w:tcPr>
          <w:p w14:paraId="69C78088"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39</w:t>
            </w:r>
          </w:p>
        </w:tc>
        <w:tc>
          <w:tcPr>
            <w:tcW w:w="907" w:type="dxa"/>
            <w:tcBorders>
              <w:top w:val="nil"/>
              <w:left w:val="nil"/>
              <w:bottom w:val="nil"/>
              <w:right w:val="nil"/>
            </w:tcBorders>
            <w:shd w:val="clear" w:color="auto" w:fill="auto"/>
            <w:noWrap/>
            <w:vAlign w:val="bottom"/>
            <w:hideMark/>
          </w:tcPr>
          <w:p w14:paraId="259AC477"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620</w:t>
            </w:r>
          </w:p>
        </w:tc>
        <w:tc>
          <w:tcPr>
            <w:tcW w:w="1013" w:type="dxa"/>
            <w:tcBorders>
              <w:top w:val="nil"/>
              <w:left w:val="nil"/>
              <w:bottom w:val="nil"/>
              <w:right w:val="single" w:sz="8" w:space="0" w:color="auto"/>
            </w:tcBorders>
            <w:shd w:val="clear" w:color="auto" w:fill="auto"/>
            <w:noWrap/>
            <w:vAlign w:val="bottom"/>
            <w:hideMark/>
          </w:tcPr>
          <w:p w14:paraId="3D6FC1A7"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c>
          <w:tcPr>
            <w:tcW w:w="907" w:type="dxa"/>
            <w:tcBorders>
              <w:top w:val="nil"/>
              <w:left w:val="nil"/>
              <w:bottom w:val="nil"/>
              <w:right w:val="nil"/>
            </w:tcBorders>
            <w:shd w:val="clear" w:color="auto" w:fill="auto"/>
            <w:noWrap/>
            <w:vAlign w:val="bottom"/>
            <w:hideMark/>
          </w:tcPr>
          <w:p w14:paraId="0364F4E5"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840</w:t>
            </w:r>
          </w:p>
        </w:tc>
        <w:tc>
          <w:tcPr>
            <w:tcW w:w="1013" w:type="dxa"/>
            <w:tcBorders>
              <w:top w:val="nil"/>
              <w:left w:val="nil"/>
              <w:bottom w:val="nil"/>
              <w:right w:val="single" w:sz="8" w:space="0" w:color="auto"/>
            </w:tcBorders>
            <w:shd w:val="clear" w:color="auto" w:fill="auto"/>
            <w:noWrap/>
            <w:vAlign w:val="bottom"/>
            <w:hideMark/>
          </w:tcPr>
          <w:p w14:paraId="5313A4C5"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46</w:t>
            </w:r>
          </w:p>
        </w:tc>
      </w:tr>
      <w:tr w:rsidR="00AC08BA" w:rsidRPr="00AC08BA" w14:paraId="12296465" w14:textId="77777777" w:rsidTr="00AC08BA">
        <w:trPr>
          <w:trHeight w:val="288"/>
        </w:trPr>
        <w:tc>
          <w:tcPr>
            <w:tcW w:w="907" w:type="dxa"/>
            <w:tcBorders>
              <w:top w:val="nil"/>
              <w:left w:val="single" w:sz="8" w:space="0" w:color="auto"/>
              <w:bottom w:val="nil"/>
              <w:right w:val="nil"/>
            </w:tcBorders>
            <w:shd w:val="clear" w:color="auto" w:fill="auto"/>
            <w:noWrap/>
            <w:vAlign w:val="bottom"/>
            <w:hideMark/>
          </w:tcPr>
          <w:p w14:paraId="5C11B7D2"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190</w:t>
            </w:r>
          </w:p>
        </w:tc>
        <w:tc>
          <w:tcPr>
            <w:tcW w:w="1013" w:type="dxa"/>
            <w:tcBorders>
              <w:top w:val="nil"/>
              <w:left w:val="nil"/>
              <w:bottom w:val="nil"/>
              <w:right w:val="single" w:sz="8" w:space="0" w:color="auto"/>
            </w:tcBorders>
            <w:shd w:val="clear" w:color="auto" w:fill="auto"/>
            <w:noWrap/>
            <w:vAlign w:val="bottom"/>
            <w:hideMark/>
          </w:tcPr>
          <w:p w14:paraId="2EC5D466"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24</w:t>
            </w:r>
          </w:p>
        </w:tc>
        <w:tc>
          <w:tcPr>
            <w:tcW w:w="907" w:type="dxa"/>
            <w:tcBorders>
              <w:top w:val="nil"/>
              <w:left w:val="nil"/>
              <w:bottom w:val="nil"/>
              <w:right w:val="nil"/>
            </w:tcBorders>
            <w:shd w:val="clear" w:color="auto" w:fill="auto"/>
            <w:noWrap/>
            <w:vAlign w:val="bottom"/>
            <w:hideMark/>
          </w:tcPr>
          <w:p w14:paraId="7672101D"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410</w:t>
            </w:r>
          </w:p>
        </w:tc>
        <w:tc>
          <w:tcPr>
            <w:tcW w:w="1013" w:type="dxa"/>
            <w:tcBorders>
              <w:top w:val="nil"/>
              <w:left w:val="nil"/>
              <w:bottom w:val="nil"/>
              <w:right w:val="single" w:sz="8" w:space="0" w:color="auto"/>
            </w:tcBorders>
            <w:shd w:val="clear" w:color="auto" w:fill="auto"/>
            <w:noWrap/>
            <w:vAlign w:val="bottom"/>
            <w:hideMark/>
          </w:tcPr>
          <w:p w14:paraId="10E1182E"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41</w:t>
            </w:r>
          </w:p>
        </w:tc>
        <w:tc>
          <w:tcPr>
            <w:tcW w:w="907" w:type="dxa"/>
            <w:tcBorders>
              <w:top w:val="nil"/>
              <w:left w:val="nil"/>
              <w:bottom w:val="nil"/>
              <w:right w:val="nil"/>
            </w:tcBorders>
            <w:shd w:val="clear" w:color="auto" w:fill="auto"/>
            <w:noWrap/>
            <w:vAlign w:val="bottom"/>
            <w:hideMark/>
          </w:tcPr>
          <w:p w14:paraId="26696911"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630</w:t>
            </w:r>
          </w:p>
        </w:tc>
        <w:tc>
          <w:tcPr>
            <w:tcW w:w="1013" w:type="dxa"/>
            <w:tcBorders>
              <w:top w:val="nil"/>
              <w:left w:val="nil"/>
              <w:bottom w:val="nil"/>
              <w:right w:val="single" w:sz="8" w:space="0" w:color="auto"/>
            </w:tcBorders>
            <w:shd w:val="clear" w:color="auto" w:fill="auto"/>
            <w:noWrap/>
            <w:vAlign w:val="bottom"/>
            <w:hideMark/>
          </w:tcPr>
          <w:p w14:paraId="34F0682D"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c>
          <w:tcPr>
            <w:tcW w:w="907" w:type="dxa"/>
            <w:tcBorders>
              <w:top w:val="nil"/>
              <w:left w:val="nil"/>
              <w:bottom w:val="nil"/>
              <w:right w:val="nil"/>
            </w:tcBorders>
            <w:shd w:val="clear" w:color="auto" w:fill="auto"/>
            <w:noWrap/>
            <w:vAlign w:val="bottom"/>
            <w:hideMark/>
          </w:tcPr>
          <w:p w14:paraId="05D94644"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850</w:t>
            </w:r>
          </w:p>
        </w:tc>
        <w:tc>
          <w:tcPr>
            <w:tcW w:w="1013" w:type="dxa"/>
            <w:tcBorders>
              <w:top w:val="nil"/>
              <w:left w:val="nil"/>
              <w:bottom w:val="nil"/>
              <w:right w:val="single" w:sz="8" w:space="0" w:color="auto"/>
            </w:tcBorders>
            <w:shd w:val="clear" w:color="auto" w:fill="auto"/>
            <w:noWrap/>
            <w:vAlign w:val="bottom"/>
            <w:hideMark/>
          </w:tcPr>
          <w:p w14:paraId="7B694FDA"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46</w:t>
            </w:r>
          </w:p>
        </w:tc>
      </w:tr>
      <w:tr w:rsidR="00AC08BA" w:rsidRPr="00AC08BA" w14:paraId="7A4CC84F" w14:textId="77777777" w:rsidTr="00AC08BA">
        <w:trPr>
          <w:trHeight w:val="300"/>
        </w:trPr>
        <w:tc>
          <w:tcPr>
            <w:tcW w:w="907" w:type="dxa"/>
            <w:tcBorders>
              <w:top w:val="nil"/>
              <w:left w:val="single" w:sz="8" w:space="0" w:color="auto"/>
              <w:bottom w:val="nil"/>
              <w:right w:val="nil"/>
            </w:tcBorders>
            <w:shd w:val="clear" w:color="auto" w:fill="auto"/>
            <w:noWrap/>
            <w:vAlign w:val="bottom"/>
            <w:hideMark/>
          </w:tcPr>
          <w:p w14:paraId="58FD3674"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200</w:t>
            </w:r>
          </w:p>
        </w:tc>
        <w:tc>
          <w:tcPr>
            <w:tcW w:w="1013" w:type="dxa"/>
            <w:tcBorders>
              <w:top w:val="nil"/>
              <w:left w:val="nil"/>
              <w:bottom w:val="nil"/>
              <w:right w:val="single" w:sz="8" w:space="0" w:color="auto"/>
            </w:tcBorders>
            <w:shd w:val="clear" w:color="auto" w:fill="auto"/>
            <w:noWrap/>
            <w:vAlign w:val="bottom"/>
            <w:hideMark/>
          </w:tcPr>
          <w:p w14:paraId="051EF016"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24</w:t>
            </w:r>
          </w:p>
        </w:tc>
        <w:tc>
          <w:tcPr>
            <w:tcW w:w="907" w:type="dxa"/>
            <w:tcBorders>
              <w:top w:val="nil"/>
              <w:left w:val="nil"/>
              <w:bottom w:val="nil"/>
              <w:right w:val="nil"/>
            </w:tcBorders>
            <w:shd w:val="clear" w:color="auto" w:fill="auto"/>
            <w:noWrap/>
            <w:vAlign w:val="bottom"/>
            <w:hideMark/>
          </w:tcPr>
          <w:p w14:paraId="0EED3DB5"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420</w:t>
            </w:r>
          </w:p>
        </w:tc>
        <w:tc>
          <w:tcPr>
            <w:tcW w:w="1013" w:type="dxa"/>
            <w:tcBorders>
              <w:top w:val="nil"/>
              <w:left w:val="nil"/>
              <w:bottom w:val="nil"/>
              <w:right w:val="single" w:sz="8" w:space="0" w:color="auto"/>
            </w:tcBorders>
            <w:shd w:val="clear" w:color="auto" w:fill="auto"/>
            <w:noWrap/>
            <w:vAlign w:val="bottom"/>
            <w:hideMark/>
          </w:tcPr>
          <w:p w14:paraId="3E6507B2"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41</w:t>
            </w:r>
          </w:p>
        </w:tc>
        <w:tc>
          <w:tcPr>
            <w:tcW w:w="907" w:type="dxa"/>
            <w:tcBorders>
              <w:top w:val="nil"/>
              <w:left w:val="nil"/>
              <w:bottom w:val="nil"/>
              <w:right w:val="nil"/>
            </w:tcBorders>
            <w:shd w:val="clear" w:color="auto" w:fill="auto"/>
            <w:noWrap/>
            <w:vAlign w:val="bottom"/>
            <w:hideMark/>
          </w:tcPr>
          <w:p w14:paraId="44E50152"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640</w:t>
            </w:r>
          </w:p>
        </w:tc>
        <w:tc>
          <w:tcPr>
            <w:tcW w:w="1013" w:type="dxa"/>
            <w:tcBorders>
              <w:top w:val="nil"/>
              <w:left w:val="nil"/>
              <w:bottom w:val="nil"/>
              <w:right w:val="single" w:sz="8" w:space="0" w:color="auto"/>
            </w:tcBorders>
            <w:shd w:val="clear" w:color="auto" w:fill="auto"/>
            <w:noWrap/>
            <w:vAlign w:val="bottom"/>
            <w:hideMark/>
          </w:tcPr>
          <w:p w14:paraId="20706F79"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c>
          <w:tcPr>
            <w:tcW w:w="907" w:type="dxa"/>
            <w:tcBorders>
              <w:top w:val="nil"/>
              <w:left w:val="nil"/>
              <w:bottom w:val="single" w:sz="8" w:space="0" w:color="auto"/>
              <w:right w:val="nil"/>
            </w:tcBorders>
            <w:shd w:val="clear" w:color="auto" w:fill="auto"/>
            <w:noWrap/>
            <w:vAlign w:val="bottom"/>
            <w:hideMark/>
          </w:tcPr>
          <w:p w14:paraId="14712FC7"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860</w:t>
            </w:r>
          </w:p>
        </w:tc>
        <w:tc>
          <w:tcPr>
            <w:tcW w:w="1013" w:type="dxa"/>
            <w:tcBorders>
              <w:top w:val="nil"/>
              <w:left w:val="nil"/>
              <w:bottom w:val="single" w:sz="8" w:space="0" w:color="auto"/>
              <w:right w:val="single" w:sz="8" w:space="0" w:color="auto"/>
            </w:tcBorders>
            <w:shd w:val="clear" w:color="auto" w:fill="auto"/>
            <w:noWrap/>
            <w:vAlign w:val="bottom"/>
            <w:hideMark/>
          </w:tcPr>
          <w:p w14:paraId="5542AF52"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46</w:t>
            </w:r>
          </w:p>
        </w:tc>
      </w:tr>
      <w:tr w:rsidR="00AC08BA" w:rsidRPr="00AC08BA" w14:paraId="3C82B3A3" w14:textId="77777777" w:rsidTr="00AC08BA">
        <w:trPr>
          <w:trHeight w:val="300"/>
        </w:trPr>
        <w:tc>
          <w:tcPr>
            <w:tcW w:w="907" w:type="dxa"/>
            <w:tcBorders>
              <w:top w:val="nil"/>
              <w:left w:val="single" w:sz="8" w:space="0" w:color="auto"/>
              <w:bottom w:val="single" w:sz="8" w:space="0" w:color="auto"/>
              <w:right w:val="nil"/>
            </w:tcBorders>
            <w:shd w:val="clear" w:color="auto" w:fill="auto"/>
            <w:noWrap/>
            <w:vAlign w:val="bottom"/>
            <w:hideMark/>
          </w:tcPr>
          <w:p w14:paraId="6EAD71A3"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210</w:t>
            </w:r>
          </w:p>
        </w:tc>
        <w:tc>
          <w:tcPr>
            <w:tcW w:w="1013" w:type="dxa"/>
            <w:tcBorders>
              <w:top w:val="nil"/>
              <w:left w:val="nil"/>
              <w:bottom w:val="single" w:sz="8" w:space="0" w:color="auto"/>
              <w:right w:val="single" w:sz="8" w:space="0" w:color="auto"/>
            </w:tcBorders>
            <w:shd w:val="clear" w:color="auto" w:fill="auto"/>
            <w:noWrap/>
            <w:vAlign w:val="bottom"/>
            <w:hideMark/>
          </w:tcPr>
          <w:p w14:paraId="0EED6CA2"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26</w:t>
            </w:r>
          </w:p>
        </w:tc>
        <w:tc>
          <w:tcPr>
            <w:tcW w:w="907" w:type="dxa"/>
            <w:tcBorders>
              <w:top w:val="nil"/>
              <w:left w:val="nil"/>
              <w:bottom w:val="single" w:sz="8" w:space="0" w:color="auto"/>
              <w:right w:val="nil"/>
            </w:tcBorders>
            <w:shd w:val="clear" w:color="auto" w:fill="auto"/>
            <w:noWrap/>
            <w:vAlign w:val="bottom"/>
            <w:hideMark/>
          </w:tcPr>
          <w:p w14:paraId="456D446A"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430</w:t>
            </w:r>
          </w:p>
        </w:tc>
        <w:tc>
          <w:tcPr>
            <w:tcW w:w="1013" w:type="dxa"/>
            <w:tcBorders>
              <w:top w:val="nil"/>
              <w:left w:val="nil"/>
              <w:bottom w:val="single" w:sz="8" w:space="0" w:color="auto"/>
              <w:right w:val="single" w:sz="8" w:space="0" w:color="auto"/>
            </w:tcBorders>
            <w:shd w:val="clear" w:color="auto" w:fill="auto"/>
            <w:noWrap/>
            <w:vAlign w:val="bottom"/>
            <w:hideMark/>
          </w:tcPr>
          <w:p w14:paraId="0BE66DE1"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41</w:t>
            </w:r>
          </w:p>
        </w:tc>
        <w:tc>
          <w:tcPr>
            <w:tcW w:w="907" w:type="dxa"/>
            <w:tcBorders>
              <w:top w:val="nil"/>
              <w:left w:val="nil"/>
              <w:bottom w:val="single" w:sz="8" w:space="0" w:color="auto"/>
              <w:right w:val="nil"/>
            </w:tcBorders>
            <w:shd w:val="clear" w:color="auto" w:fill="auto"/>
            <w:noWrap/>
            <w:vAlign w:val="bottom"/>
            <w:hideMark/>
          </w:tcPr>
          <w:p w14:paraId="2211FC46"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650</w:t>
            </w:r>
          </w:p>
        </w:tc>
        <w:tc>
          <w:tcPr>
            <w:tcW w:w="1013" w:type="dxa"/>
            <w:tcBorders>
              <w:top w:val="nil"/>
              <w:left w:val="nil"/>
              <w:bottom w:val="single" w:sz="8" w:space="0" w:color="auto"/>
              <w:right w:val="single" w:sz="8" w:space="0" w:color="auto"/>
            </w:tcBorders>
            <w:shd w:val="clear" w:color="auto" w:fill="auto"/>
            <w:noWrap/>
            <w:vAlign w:val="bottom"/>
            <w:hideMark/>
          </w:tcPr>
          <w:p w14:paraId="2707D15D"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c>
          <w:tcPr>
            <w:tcW w:w="907" w:type="dxa"/>
            <w:tcBorders>
              <w:top w:val="nil"/>
              <w:left w:val="nil"/>
              <w:bottom w:val="nil"/>
              <w:right w:val="nil"/>
            </w:tcBorders>
            <w:shd w:val="clear" w:color="auto" w:fill="auto"/>
            <w:noWrap/>
            <w:vAlign w:val="bottom"/>
            <w:hideMark/>
          </w:tcPr>
          <w:p w14:paraId="71F79EA5" w14:textId="77777777" w:rsidR="00AC08BA" w:rsidRPr="00AC08BA" w:rsidRDefault="00AC08BA" w:rsidP="00AC08BA">
            <w:pPr>
              <w:spacing w:after="0" w:line="240" w:lineRule="auto"/>
              <w:jc w:val="right"/>
              <w:rPr>
                <w:rFonts w:ascii="Aptos Narrow" w:eastAsia="Times New Roman" w:hAnsi="Aptos Narrow" w:cs="Times New Roman"/>
                <w:color w:val="000000"/>
                <w:kern w:val="0"/>
                <w:sz w:val="22"/>
                <w:szCs w:val="22"/>
                <w14:ligatures w14:val="none"/>
              </w:rPr>
            </w:pPr>
          </w:p>
        </w:tc>
        <w:tc>
          <w:tcPr>
            <w:tcW w:w="1013" w:type="dxa"/>
            <w:tcBorders>
              <w:top w:val="nil"/>
              <w:left w:val="nil"/>
              <w:bottom w:val="nil"/>
              <w:right w:val="nil"/>
            </w:tcBorders>
            <w:shd w:val="clear" w:color="auto" w:fill="auto"/>
            <w:noWrap/>
            <w:vAlign w:val="bottom"/>
            <w:hideMark/>
          </w:tcPr>
          <w:p w14:paraId="438E132E" w14:textId="77777777" w:rsidR="00AC08BA" w:rsidRPr="00AC08BA" w:rsidRDefault="00AC08BA" w:rsidP="00AC08BA">
            <w:pPr>
              <w:spacing w:after="0" w:line="240" w:lineRule="auto"/>
              <w:rPr>
                <w:rFonts w:ascii="Times New Roman" w:eastAsia="Times New Roman" w:hAnsi="Times New Roman" w:cs="Times New Roman"/>
                <w:kern w:val="0"/>
                <w:sz w:val="20"/>
                <w:szCs w:val="20"/>
                <w14:ligatures w14:val="none"/>
              </w:rPr>
            </w:pPr>
          </w:p>
        </w:tc>
      </w:tr>
      <w:bookmarkEnd w:id="4"/>
    </w:tbl>
    <w:p w14:paraId="748597BE" w14:textId="77777777" w:rsidR="00AC08BA" w:rsidRDefault="00AC08BA" w:rsidP="00E10A48">
      <w:pPr>
        <w:rPr>
          <w:rFonts w:asciiTheme="majorBidi" w:hAnsiTheme="majorBidi" w:cstheme="majorBidi"/>
          <w:i/>
          <w:iCs/>
          <w:color w:val="000000" w:themeColor="text1"/>
          <w:lang w:eastAsia="en-US"/>
        </w:rPr>
      </w:pPr>
    </w:p>
    <w:p w14:paraId="591BEF13" w14:textId="0F251321" w:rsidR="004D0E3A" w:rsidRDefault="004D0E3A" w:rsidP="00E10A48">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 xml:space="preserve">Table 2 </w:t>
      </w:r>
      <w:r w:rsidR="00B37FD9" w:rsidRPr="004D0E3A">
        <w:rPr>
          <w:rFonts w:asciiTheme="majorBidi" w:hAnsiTheme="majorBidi" w:cstheme="majorBidi"/>
          <w:i/>
          <w:iCs/>
          <w:color w:val="000000" w:themeColor="text1"/>
          <w:lang w:eastAsia="en-US"/>
        </w:rPr>
        <w:t xml:space="preserve">Volume production of Hydrogen when </w:t>
      </w:r>
      <w:r w:rsidR="00B37FD9">
        <w:rPr>
          <w:rFonts w:asciiTheme="majorBidi" w:hAnsiTheme="majorBidi" w:cstheme="majorBidi"/>
          <w:i/>
          <w:iCs/>
          <w:color w:val="000000" w:themeColor="text1"/>
          <w:lang w:eastAsia="en-US"/>
        </w:rPr>
        <w:t>1</w:t>
      </w:r>
      <w:r w:rsidR="00B37FD9" w:rsidRPr="004D0E3A">
        <w:rPr>
          <w:rFonts w:asciiTheme="majorBidi" w:hAnsiTheme="majorBidi" w:cstheme="majorBidi"/>
          <w:i/>
          <w:iCs/>
          <w:color w:val="000000" w:themeColor="text1"/>
          <w:lang w:eastAsia="en-US"/>
        </w:rPr>
        <w:t>.</w:t>
      </w:r>
      <w:r w:rsidR="00B37FD9">
        <w:rPr>
          <w:rFonts w:asciiTheme="majorBidi" w:hAnsiTheme="majorBidi" w:cstheme="majorBidi"/>
          <w:i/>
          <w:iCs/>
          <w:color w:val="000000" w:themeColor="text1"/>
          <w:lang w:eastAsia="en-US"/>
        </w:rPr>
        <w:t>0</w:t>
      </w:r>
      <w:r w:rsidR="00B37FD9" w:rsidRPr="004D0E3A">
        <w:rPr>
          <w:rFonts w:asciiTheme="majorBidi" w:hAnsiTheme="majorBidi" w:cstheme="majorBidi"/>
          <w:i/>
          <w:iCs/>
          <w:color w:val="000000" w:themeColor="text1"/>
          <w:lang w:eastAsia="en-US"/>
        </w:rPr>
        <w:t xml:space="preserve">M </w:t>
      </w:r>
      <w:proofErr w:type="spellStart"/>
      <w:r w:rsidR="00B37FD9" w:rsidRPr="004D0E3A">
        <w:rPr>
          <w:rFonts w:asciiTheme="majorBidi" w:hAnsiTheme="majorBidi" w:cstheme="majorBidi"/>
          <w:i/>
          <w:iCs/>
          <w:color w:val="000000" w:themeColor="text1"/>
          <w:lang w:eastAsia="en-US"/>
        </w:rPr>
        <w:t>HCl</w:t>
      </w:r>
      <w:proofErr w:type="spellEnd"/>
      <w:r w:rsidR="00B37FD9">
        <w:rPr>
          <w:rFonts w:asciiTheme="majorBidi" w:hAnsiTheme="majorBidi" w:cstheme="majorBidi"/>
          <w:i/>
          <w:iCs/>
          <w:color w:val="000000" w:themeColor="text1"/>
          <w:lang w:eastAsia="en-US"/>
        </w:rPr>
        <w:t xml:space="preserve"> </w:t>
      </w:r>
      <w:r w:rsidR="00B37FD9" w:rsidRPr="00316150">
        <w:rPr>
          <w:rFonts w:asciiTheme="majorBidi" w:hAnsiTheme="majorBidi" w:cstheme="majorBidi"/>
          <w:i/>
          <w:iCs/>
          <w:color w:val="000000" w:themeColor="text1"/>
          <w:lang w:eastAsia="en-US"/>
        </w:rPr>
        <w:t>reacts with Mg</w:t>
      </w:r>
    </w:p>
    <w:tbl>
      <w:tblPr>
        <w:tblW w:w="1920" w:type="dxa"/>
        <w:tblLook w:val="04A0" w:firstRow="1" w:lastRow="0" w:firstColumn="1" w:lastColumn="0" w:noHBand="0" w:noVBand="1"/>
      </w:tblPr>
      <w:tblGrid>
        <w:gridCol w:w="907"/>
        <w:gridCol w:w="1013"/>
      </w:tblGrid>
      <w:tr w:rsidR="004D0E3A" w:rsidRPr="004D0E3A" w14:paraId="3EDC5ECC" w14:textId="77777777" w:rsidTr="004D0E3A">
        <w:trPr>
          <w:trHeight w:val="288"/>
        </w:trPr>
        <w:tc>
          <w:tcPr>
            <w:tcW w:w="1920"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64AC3E3C" w14:textId="77777777" w:rsidR="004D0E3A" w:rsidRPr="004D0E3A" w:rsidRDefault="004D0E3A" w:rsidP="004D0E3A">
            <w:pPr>
              <w:spacing w:after="0" w:line="240" w:lineRule="auto"/>
              <w:jc w:val="center"/>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 xml:space="preserve">1.0M </w:t>
            </w:r>
            <w:proofErr w:type="spellStart"/>
            <w:r w:rsidRPr="004D0E3A">
              <w:rPr>
                <w:rFonts w:ascii="Aptos Narrow" w:eastAsia="Times New Roman" w:hAnsi="Aptos Narrow" w:cs="Times New Roman"/>
                <w:color w:val="000000"/>
                <w:kern w:val="0"/>
                <w:sz w:val="22"/>
                <w:szCs w:val="22"/>
                <w14:ligatures w14:val="none"/>
              </w:rPr>
              <w:t>HCl</w:t>
            </w:r>
            <w:proofErr w:type="spellEnd"/>
          </w:p>
        </w:tc>
      </w:tr>
      <w:tr w:rsidR="004D0E3A" w:rsidRPr="004D0E3A" w14:paraId="353D77DF" w14:textId="77777777" w:rsidTr="004D0E3A">
        <w:trPr>
          <w:trHeight w:val="288"/>
        </w:trPr>
        <w:tc>
          <w:tcPr>
            <w:tcW w:w="907" w:type="dxa"/>
            <w:tcBorders>
              <w:top w:val="nil"/>
              <w:left w:val="single" w:sz="8" w:space="0" w:color="auto"/>
              <w:bottom w:val="single" w:sz="4" w:space="0" w:color="auto"/>
              <w:right w:val="single" w:sz="4" w:space="0" w:color="auto"/>
            </w:tcBorders>
            <w:shd w:val="clear" w:color="auto" w:fill="auto"/>
            <w:noWrap/>
            <w:vAlign w:val="bottom"/>
            <w:hideMark/>
          </w:tcPr>
          <w:p w14:paraId="272D95EC" w14:textId="77777777" w:rsidR="004D0E3A" w:rsidRPr="004D0E3A" w:rsidRDefault="004D0E3A" w:rsidP="004D0E3A">
            <w:pPr>
              <w:spacing w:after="0" w:line="240" w:lineRule="auto"/>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 xml:space="preserve">Time, s </w:t>
            </w:r>
          </w:p>
        </w:tc>
        <w:tc>
          <w:tcPr>
            <w:tcW w:w="1013" w:type="dxa"/>
            <w:tcBorders>
              <w:top w:val="nil"/>
              <w:left w:val="nil"/>
              <w:bottom w:val="single" w:sz="4" w:space="0" w:color="auto"/>
              <w:right w:val="single" w:sz="8" w:space="0" w:color="auto"/>
            </w:tcBorders>
            <w:shd w:val="clear" w:color="auto" w:fill="auto"/>
            <w:noWrap/>
            <w:vAlign w:val="bottom"/>
            <w:hideMark/>
          </w:tcPr>
          <w:p w14:paraId="1ADD4219" w14:textId="77777777" w:rsidR="004D0E3A" w:rsidRPr="004D0E3A" w:rsidRDefault="004D0E3A" w:rsidP="004D0E3A">
            <w:pPr>
              <w:spacing w:after="0" w:line="240" w:lineRule="auto"/>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V H</w:t>
            </w:r>
            <w:r w:rsidRPr="004D0E3A">
              <w:rPr>
                <w:rFonts w:ascii="Aptos Narrow" w:eastAsia="Times New Roman" w:hAnsi="Aptos Narrow" w:cs="Times New Roman"/>
                <w:color w:val="000000"/>
                <w:kern w:val="0"/>
                <w:sz w:val="20"/>
                <w:szCs w:val="20"/>
                <w14:ligatures w14:val="none"/>
              </w:rPr>
              <w:t xml:space="preserve">2, ml </w:t>
            </w:r>
          </w:p>
        </w:tc>
      </w:tr>
      <w:tr w:rsidR="004D0E3A" w:rsidRPr="004D0E3A" w14:paraId="7D106102"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122C8819"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0</w:t>
            </w:r>
          </w:p>
        </w:tc>
        <w:tc>
          <w:tcPr>
            <w:tcW w:w="1013" w:type="dxa"/>
            <w:tcBorders>
              <w:top w:val="nil"/>
              <w:left w:val="nil"/>
              <w:bottom w:val="nil"/>
              <w:right w:val="single" w:sz="8" w:space="0" w:color="auto"/>
            </w:tcBorders>
            <w:shd w:val="clear" w:color="auto" w:fill="auto"/>
            <w:noWrap/>
            <w:vAlign w:val="bottom"/>
            <w:hideMark/>
          </w:tcPr>
          <w:p w14:paraId="516DD1A4"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0</w:t>
            </w:r>
          </w:p>
        </w:tc>
      </w:tr>
      <w:tr w:rsidR="004D0E3A" w:rsidRPr="004D0E3A" w14:paraId="3A94E95A"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78668129"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10</w:t>
            </w:r>
          </w:p>
        </w:tc>
        <w:tc>
          <w:tcPr>
            <w:tcW w:w="1013" w:type="dxa"/>
            <w:tcBorders>
              <w:top w:val="nil"/>
              <w:left w:val="nil"/>
              <w:bottom w:val="nil"/>
              <w:right w:val="single" w:sz="8" w:space="0" w:color="auto"/>
            </w:tcBorders>
            <w:shd w:val="clear" w:color="auto" w:fill="auto"/>
            <w:noWrap/>
            <w:vAlign w:val="bottom"/>
            <w:hideMark/>
          </w:tcPr>
          <w:p w14:paraId="0F75F06B"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15</w:t>
            </w:r>
          </w:p>
        </w:tc>
      </w:tr>
      <w:tr w:rsidR="004D0E3A" w:rsidRPr="004D0E3A" w14:paraId="4929D94D"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7DC8E92C"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20</w:t>
            </w:r>
          </w:p>
        </w:tc>
        <w:tc>
          <w:tcPr>
            <w:tcW w:w="1013" w:type="dxa"/>
            <w:tcBorders>
              <w:top w:val="nil"/>
              <w:left w:val="nil"/>
              <w:bottom w:val="nil"/>
              <w:right w:val="single" w:sz="8" w:space="0" w:color="auto"/>
            </w:tcBorders>
            <w:shd w:val="clear" w:color="auto" w:fill="auto"/>
            <w:noWrap/>
            <w:vAlign w:val="bottom"/>
            <w:hideMark/>
          </w:tcPr>
          <w:p w14:paraId="1FA64821"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25</w:t>
            </w:r>
          </w:p>
        </w:tc>
      </w:tr>
      <w:tr w:rsidR="004D0E3A" w:rsidRPr="004D0E3A" w14:paraId="62B1B6F6"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65824B78"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30</w:t>
            </w:r>
          </w:p>
        </w:tc>
        <w:tc>
          <w:tcPr>
            <w:tcW w:w="1013" w:type="dxa"/>
            <w:tcBorders>
              <w:top w:val="nil"/>
              <w:left w:val="nil"/>
              <w:bottom w:val="nil"/>
              <w:right w:val="single" w:sz="8" w:space="0" w:color="auto"/>
            </w:tcBorders>
            <w:shd w:val="clear" w:color="auto" w:fill="auto"/>
            <w:noWrap/>
            <w:vAlign w:val="bottom"/>
            <w:hideMark/>
          </w:tcPr>
          <w:p w14:paraId="52961508"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30</w:t>
            </w:r>
          </w:p>
        </w:tc>
      </w:tr>
      <w:tr w:rsidR="004D0E3A" w:rsidRPr="004D0E3A" w14:paraId="517A6145"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56C4DA27"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40</w:t>
            </w:r>
          </w:p>
        </w:tc>
        <w:tc>
          <w:tcPr>
            <w:tcW w:w="1013" w:type="dxa"/>
            <w:tcBorders>
              <w:top w:val="nil"/>
              <w:left w:val="nil"/>
              <w:bottom w:val="nil"/>
              <w:right w:val="single" w:sz="8" w:space="0" w:color="auto"/>
            </w:tcBorders>
            <w:shd w:val="clear" w:color="auto" w:fill="auto"/>
            <w:noWrap/>
            <w:vAlign w:val="bottom"/>
            <w:hideMark/>
          </w:tcPr>
          <w:p w14:paraId="58F1DB64"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40</w:t>
            </w:r>
          </w:p>
        </w:tc>
      </w:tr>
      <w:tr w:rsidR="004D0E3A" w:rsidRPr="004D0E3A" w14:paraId="478B82E5"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5EF27B04"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50</w:t>
            </w:r>
          </w:p>
        </w:tc>
        <w:tc>
          <w:tcPr>
            <w:tcW w:w="1013" w:type="dxa"/>
            <w:tcBorders>
              <w:top w:val="nil"/>
              <w:left w:val="nil"/>
              <w:bottom w:val="nil"/>
              <w:right w:val="single" w:sz="8" w:space="0" w:color="auto"/>
            </w:tcBorders>
            <w:shd w:val="clear" w:color="auto" w:fill="auto"/>
            <w:noWrap/>
            <w:vAlign w:val="bottom"/>
            <w:hideMark/>
          </w:tcPr>
          <w:p w14:paraId="17663853"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47</w:t>
            </w:r>
          </w:p>
        </w:tc>
      </w:tr>
      <w:tr w:rsidR="004D0E3A" w:rsidRPr="004D0E3A" w14:paraId="6619D169"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4E29749D"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60</w:t>
            </w:r>
          </w:p>
        </w:tc>
        <w:tc>
          <w:tcPr>
            <w:tcW w:w="1013" w:type="dxa"/>
            <w:tcBorders>
              <w:top w:val="nil"/>
              <w:left w:val="nil"/>
              <w:bottom w:val="nil"/>
              <w:right w:val="single" w:sz="8" w:space="0" w:color="auto"/>
            </w:tcBorders>
            <w:shd w:val="clear" w:color="auto" w:fill="auto"/>
            <w:noWrap/>
            <w:vAlign w:val="bottom"/>
            <w:hideMark/>
          </w:tcPr>
          <w:p w14:paraId="276B9AAE"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50</w:t>
            </w:r>
          </w:p>
        </w:tc>
      </w:tr>
      <w:tr w:rsidR="004D0E3A" w:rsidRPr="004D0E3A" w14:paraId="2666B9F4"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07839EF0"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70</w:t>
            </w:r>
          </w:p>
        </w:tc>
        <w:tc>
          <w:tcPr>
            <w:tcW w:w="1013" w:type="dxa"/>
            <w:tcBorders>
              <w:top w:val="nil"/>
              <w:left w:val="nil"/>
              <w:bottom w:val="nil"/>
              <w:right w:val="single" w:sz="8" w:space="0" w:color="auto"/>
            </w:tcBorders>
            <w:shd w:val="clear" w:color="auto" w:fill="auto"/>
            <w:noWrap/>
            <w:vAlign w:val="bottom"/>
            <w:hideMark/>
          </w:tcPr>
          <w:p w14:paraId="5F74FEFB"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55</w:t>
            </w:r>
          </w:p>
        </w:tc>
      </w:tr>
      <w:tr w:rsidR="004D0E3A" w:rsidRPr="004D0E3A" w14:paraId="6694C467"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4DF88627"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80</w:t>
            </w:r>
          </w:p>
        </w:tc>
        <w:tc>
          <w:tcPr>
            <w:tcW w:w="1013" w:type="dxa"/>
            <w:tcBorders>
              <w:top w:val="nil"/>
              <w:left w:val="nil"/>
              <w:bottom w:val="nil"/>
              <w:right w:val="single" w:sz="8" w:space="0" w:color="auto"/>
            </w:tcBorders>
            <w:shd w:val="clear" w:color="auto" w:fill="auto"/>
            <w:noWrap/>
            <w:vAlign w:val="bottom"/>
            <w:hideMark/>
          </w:tcPr>
          <w:p w14:paraId="523F6F11"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60</w:t>
            </w:r>
          </w:p>
        </w:tc>
      </w:tr>
      <w:tr w:rsidR="004D0E3A" w:rsidRPr="004D0E3A" w14:paraId="2B3B9793" w14:textId="77777777" w:rsidTr="004D0E3A">
        <w:trPr>
          <w:trHeight w:val="300"/>
        </w:trPr>
        <w:tc>
          <w:tcPr>
            <w:tcW w:w="907" w:type="dxa"/>
            <w:tcBorders>
              <w:top w:val="nil"/>
              <w:left w:val="single" w:sz="8" w:space="0" w:color="auto"/>
              <w:bottom w:val="nil"/>
              <w:right w:val="nil"/>
            </w:tcBorders>
            <w:shd w:val="clear" w:color="auto" w:fill="auto"/>
            <w:noWrap/>
            <w:vAlign w:val="bottom"/>
            <w:hideMark/>
          </w:tcPr>
          <w:p w14:paraId="743F8C77"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90</w:t>
            </w:r>
          </w:p>
        </w:tc>
        <w:tc>
          <w:tcPr>
            <w:tcW w:w="1013" w:type="dxa"/>
            <w:tcBorders>
              <w:top w:val="nil"/>
              <w:left w:val="nil"/>
              <w:bottom w:val="nil"/>
              <w:right w:val="single" w:sz="8" w:space="0" w:color="auto"/>
            </w:tcBorders>
            <w:shd w:val="clear" w:color="auto" w:fill="auto"/>
            <w:noWrap/>
            <w:vAlign w:val="bottom"/>
            <w:hideMark/>
          </w:tcPr>
          <w:p w14:paraId="44FCA465"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62</w:t>
            </w:r>
          </w:p>
        </w:tc>
      </w:tr>
      <w:tr w:rsidR="004D0E3A" w:rsidRPr="004D0E3A" w14:paraId="6D5EC150"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2832B6EC"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100</w:t>
            </w:r>
          </w:p>
        </w:tc>
        <w:tc>
          <w:tcPr>
            <w:tcW w:w="1013" w:type="dxa"/>
            <w:tcBorders>
              <w:top w:val="nil"/>
              <w:left w:val="nil"/>
              <w:bottom w:val="nil"/>
              <w:right w:val="single" w:sz="8" w:space="0" w:color="auto"/>
            </w:tcBorders>
            <w:shd w:val="clear" w:color="auto" w:fill="auto"/>
            <w:noWrap/>
            <w:vAlign w:val="bottom"/>
            <w:hideMark/>
          </w:tcPr>
          <w:p w14:paraId="3CA05161"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63</w:t>
            </w:r>
          </w:p>
        </w:tc>
      </w:tr>
      <w:tr w:rsidR="004D0E3A" w:rsidRPr="004D0E3A" w14:paraId="725C13EA"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672B1A6A"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lastRenderedPageBreak/>
              <w:t>110</w:t>
            </w:r>
          </w:p>
        </w:tc>
        <w:tc>
          <w:tcPr>
            <w:tcW w:w="1013" w:type="dxa"/>
            <w:tcBorders>
              <w:top w:val="nil"/>
              <w:left w:val="nil"/>
              <w:bottom w:val="nil"/>
              <w:right w:val="single" w:sz="8" w:space="0" w:color="auto"/>
            </w:tcBorders>
            <w:shd w:val="clear" w:color="auto" w:fill="auto"/>
            <w:noWrap/>
            <w:vAlign w:val="bottom"/>
            <w:hideMark/>
          </w:tcPr>
          <w:p w14:paraId="7BA13430"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64</w:t>
            </w:r>
          </w:p>
        </w:tc>
      </w:tr>
      <w:tr w:rsidR="004D0E3A" w:rsidRPr="004D0E3A" w14:paraId="3D357303" w14:textId="77777777" w:rsidTr="004D0E3A">
        <w:trPr>
          <w:trHeight w:val="300"/>
        </w:trPr>
        <w:tc>
          <w:tcPr>
            <w:tcW w:w="907" w:type="dxa"/>
            <w:tcBorders>
              <w:top w:val="nil"/>
              <w:left w:val="single" w:sz="8" w:space="0" w:color="auto"/>
              <w:bottom w:val="nil"/>
              <w:right w:val="nil"/>
            </w:tcBorders>
            <w:shd w:val="clear" w:color="auto" w:fill="auto"/>
            <w:noWrap/>
            <w:vAlign w:val="bottom"/>
            <w:hideMark/>
          </w:tcPr>
          <w:p w14:paraId="5174E939"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120</w:t>
            </w:r>
          </w:p>
        </w:tc>
        <w:tc>
          <w:tcPr>
            <w:tcW w:w="1013" w:type="dxa"/>
            <w:tcBorders>
              <w:top w:val="nil"/>
              <w:left w:val="nil"/>
              <w:bottom w:val="nil"/>
              <w:right w:val="single" w:sz="8" w:space="0" w:color="auto"/>
            </w:tcBorders>
            <w:shd w:val="clear" w:color="auto" w:fill="auto"/>
            <w:noWrap/>
            <w:vAlign w:val="bottom"/>
            <w:hideMark/>
          </w:tcPr>
          <w:p w14:paraId="0D241B3C"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64</w:t>
            </w:r>
          </w:p>
        </w:tc>
      </w:tr>
      <w:tr w:rsidR="004D0E3A" w:rsidRPr="004D0E3A" w14:paraId="0E5DF915" w14:textId="77777777" w:rsidTr="004D0E3A">
        <w:trPr>
          <w:trHeight w:val="300"/>
        </w:trPr>
        <w:tc>
          <w:tcPr>
            <w:tcW w:w="907" w:type="dxa"/>
            <w:tcBorders>
              <w:top w:val="nil"/>
              <w:left w:val="single" w:sz="8" w:space="0" w:color="auto"/>
              <w:bottom w:val="single" w:sz="8" w:space="0" w:color="auto"/>
              <w:right w:val="nil"/>
            </w:tcBorders>
            <w:shd w:val="clear" w:color="auto" w:fill="auto"/>
            <w:noWrap/>
            <w:vAlign w:val="bottom"/>
            <w:hideMark/>
          </w:tcPr>
          <w:p w14:paraId="468A05FE"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130</w:t>
            </w:r>
          </w:p>
        </w:tc>
        <w:tc>
          <w:tcPr>
            <w:tcW w:w="1013" w:type="dxa"/>
            <w:tcBorders>
              <w:top w:val="nil"/>
              <w:left w:val="nil"/>
              <w:bottom w:val="single" w:sz="8" w:space="0" w:color="auto"/>
              <w:right w:val="single" w:sz="8" w:space="0" w:color="auto"/>
            </w:tcBorders>
            <w:shd w:val="clear" w:color="auto" w:fill="auto"/>
            <w:noWrap/>
            <w:vAlign w:val="bottom"/>
            <w:hideMark/>
          </w:tcPr>
          <w:p w14:paraId="3814BB30"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64</w:t>
            </w:r>
          </w:p>
        </w:tc>
      </w:tr>
    </w:tbl>
    <w:p w14:paraId="3E26DB39" w14:textId="77777777" w:rsidR="004D0E3A" w:rsidRDefault="004D0E3A" w:rsidP="00E10A48">
      <w:pPr>
        <w:rPr>
          <w:rFonts w:asciiTheme="majorBidi" w:hAnsiTheme="majorBidi" w:cstheme="majorBidi"/>
          <w:i/>
          <w:iCs/>
          <w:color w:val="000000" w:themeColor="text1"/>
          <w:lang w:eastAsia="en-US"/>
        </w:rPr>
      </w:pPr>
    </w:p>
    <w:p w14:paraId="7CDF624C" w14:textId="4F635198" w:rsidR="004D0E3A" w:rsidRDefault="004D0E3A" w:rsidP="00E10A48">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Table 3</w:t>
      </w:r>
      <w:r w:rsidRPr="004D0E3A">
        <w:t xml:space="preserve"> </w:t>
      </w:r>
      <w:r w:rsidR="00B37FD9" w:rsidRPr="004D0E3A">
        <w:rPr>
          <w:rFonts w:asciiTheme="majorBidi" w:hAnsiTheme="majorBidi" w:cstheme="majorBidi"/>
          <w:i/>
          <w:iCs/>
          <w:color w:val="000000" w:themeColor="text1"/>
          <w:lang w:eastAsia="en-US"/>
        </w:rPr>
        <w:t xml:space="preserve">Volume production of Hydrogen when </w:t>
      </w:r>
      <w:r w:rsidR="00B37FD9">
        <w:rPr>
          <w:rFonts w:asciiTheme="majorBidi" w:hAnsiTheme="majorBidi" w:cstheme="majorBidi"/>
          <w:i/>
          <w:iCs/>
          <w:color w:val="000000" w:themeColor="text1"/>
          <w:lang w:eastAsia="en-US"/>
        </w:rPr>
        <w:t>1</w:t>
      </w:r>
      <w:r w:rsidR="00B37FD9" w:rsidRPr="004D0E3A">
        <w:rPr>
          <w:rFonts w:asciiTheme="majorBidi" w:hAnsiTheme="majorBidi" w:cstheme="majorBidi"/>
          <w:i/>
          <w:iCs/>
          <w:color w:val="000000" w:themeColor="text1"/>
          <w:lang w:eastAsia="en-US"/>
        </w:rPr>
        <w:t xml:space="preserve">.5M </w:t>
      </w:r>
      <w:proofErr w:type="spellStart"/>
      <w:r w:rsidR="00B37FD9" w:rsidRPr="004D0E3A">
        <w:rPr>
          <w:rFonts w:asciiTheme="majorBidi" w:hAnsiTheme="majorBidi" w:cstheme="majorBidi"/>
          <w:i/>
          <w:iCs/>
          <w:color w:val="000000" w:themeColor="text1"/>
          <w:lang w:eastAsia="en-US"/>
        </w:rPr>
        <w:t>HCl</w:t>
      </w:r>
      <w:proofErr w:type="spellEnd"/>
      <w:r w:rsidR="00B37FD9">
        <w:rPr>
          <w:rFonts w:asciiTheme="majorBidi" w:hAnsiTheme="majorBidi" w:cstheme="majorBidi"/>
          <w:i/>
          <w:iCs/>
          <w:color w:val="000000" w:themeColor="text1"/>
          <w:lang w:eastAsia="en-US"/>
        </w:rPr>
        <w:t xml:space="preserve"> </w:t>
      </w:r>
      <w:r w:rsidR="00B37FD9" w:rsidRPr="00316150">
        <w:rPr>
          <w:rFonts w:asciiTheme="majorBidi" w:hAnsiTheme="majorBidi" w:cstheme="majorBidi"/>
          <w:i/>
          <w:iCs/>
          <w:color w:val="000000" w:themeColor="text1"/>
          <w:lang w:eastAsia="en-US"/>
        </w:rPr>
        <w:t>reacts with Mg</w:t>
      </w:r>
    </w:p>
    <w:tbl>
      <w:tblPr>
        <w:tblW w:w="1920" w:type="dxa"/>
        <w:tblLook w:val="04A0" w:firstRow="1" w:lastRow="0" w:firstColumn="1" w:lastColumn="0" w:noHBand="0" w:noVBand="1"/>
      </w:tblPr>
      <w:tblGrid>
        <w:gridCol w:w="907"/>
        <w:gridCol w:w="1013"/>
      </w:tblGrid>
      <w:tr w:rsidR="004D0E3A" w:rsidRPr="004D0E3A" w14:paraId="5ACD8194" w14:textId="77777777" w:rsidTr="004D0E3A">
        <w:trPr>
          <w:trHeight w:val="288"/>
        </w:trPr>
        <w:tc>
          <w:tcPr>
            <w:tcW w:w="1920"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06D95639" w14:textId="77777777" w:rsidR="004D0E3A" w:rsidRPr="004D0E3A" w:rsidRDefault="004D0E3A" w:rsidP="004D0E3A">
            <w:pPr>
              <w:spacing w:after="0" w:line="240" w:lineRule="auto"/>
              <w:jc w:val="center"/>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 xml:space="preserve">1.5M </w:t>
            </w:r>
            <w:proofErr w:type="spellStart"/>
            <w:r w:rsidRPr="004D0E3A">
              <w:rPr>
                <w:rFonts w:ascii="Aptos Narrow" w:eastAsia="Times New Roman" w:hAnsi="Aptos Narrow" w:cs="Times New Roman"/>
                <w:color w:val="000000"/>
                <w:kern w:val="0"/>
                <w:sz w:val="22"/>
                <w:szCs w:val="22"/>
                <w14:ligatures w14:val="none"/>
              </w:rPr>
              <w:t>HCl</w:t>
            </w:r>
            <w:proofErr w:type="spellEnd"/>
          </w:p>
        </w:tc>
      </w:tr>
      <w:tr w:rsidR="004D0E3A" w:rsidRPr="004D0E3A" w14:paraId="2168EF1F" w14:textId="77777777" w:rsidTr="004D0E3A">
        <w:trPr>
          <w:trHeight w:val="288"/>
        </w:trPr>
        <w:tc>
          <w:tcPr>
            <w:tcW w:w="907" w:type="dxa"/>
            <w:tcBorders>
              <w:top w:val="nil"/>
              <w:left w:val="single" w:sz="8" w:space="0" w:color="auto"/>
              <w:bottom w:val="single" w:sz="4" w:space="0" w:color="auto"/>
              <w:right w:val="single" w:sz="4" w:space="0" w:color="auto"/>
            </w:tcBorders>
            <w:shd w:val="clear" w:color="auto" w:fill="auto"/>
            <w:noWrap/>
            <w:vAlign w:val="bottom"/>
            <w:hideMark/>
          </w:tcPr>
          <w:p w14:paraId="18F0DF70" w14:textId="77777777" w:rsidR="004D0E3A" w:rsidRPr="004D0E3A" w:rsidRDefault="004D0E3A" w:rsidP="004D0E3A">
            <w:pPr>
              <w:spacing w:after="0" w:line="240" w:lineRule="auto"/>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 xml:space="preserve">Time, s </w:t>
            </w:r>
          </w:p>
        </w:tc>
        <w:tc>
          <w:tcPr>
            <w:tcW w:w="1013" w:type="dxa"/>
            <w:tcBorders>
              <w:top w:val="nil"/>
              <w:left w:val="nil"/>
              <w:bottom w:val="single" w:sz="4" w:space="0" w:color="auto"/>
              <w:right w:val="single" w:sz="8" w:space="0" w:color="auto"/>
            </w:tcBorders>
            <w:shd w:val="clear" w:color="auto" w:fill="auto"/>
            <w:noWrap/>
            <w:vAlign w:val="bottom"/>
            <w:hideMark/>
          </w:tcPr>
          <w:p w14:paraId="6BB888E7" w14:textId="77777777" w:rsidR="004D0E3A" w:rsidRPr="004D0E3A" w:rsidRDefault="004D0E3A" w:rsidP="004D0E3A">
            <w:pPr>
              <w:spacing w:after="0" w:line="240" w:lineRule="auto"/>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V H</w:t>
            </w:r>
            <w:r w:rsidRPr="004D0E3A">
              <w:rPr>
                <w:rFonts w:ascii="Aptos Narrow" w:eastAsia="Times New Roman" w:hAnsi="Aptos Narrow" w:cs="Times New Roman"/>
                <w:color w:val="000000"/>
                <w:kern w:val="0"/>
                <w:sz w:val="20"/>
                <w:szCs w:val="20"/>
                <w14:ligatures w14:val="none"/>
              </w:rPr>
              <w:t xml:space="preserve">2, ml </w:t>
            </w:r>
          </w:p>
        </w:tc>
      </w:tr>
      <w:tr w:rsidR="004D0E3A" w:rsidRPr="004D0E3A" w14:paraId="150B63F6"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51AA2CA3"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0</w:t>
            </w:r>
          </w:p>
        </w:tc>
        <w:tc>
          <w:tcPr>
            <w:tcW w:w="1013" w:type="dxa"/>
            <w:tcBorders>
              <w:top w:val="nil"/>
              <w:left w:val="nil"/>
              <w:bottom w:val="nil"/>
              <w:right w:val="single" w:sz="8" w:space="0" w:color="auto"/>
            </w:tcBorders>
            <w:shd w:val="clear" w:color="auto" w:fill="auto"/>
            <w:noWrap/>
            <w:vAlign w:val="bottom"/>
            <w:hideMark/>
          </w:tcPr>
          <w:p w14:paraId="087F41C9"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0</w:t>
            </w:r>
          </w:p>
        </w:tc>
      </w:tr>
      <w:tr w:rsidR="004D0E3A" w:rsidRPr="004D0E3A" w14:paraId="0C4661EF"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710680B9"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10</w:t>
            </w:r>
          </w:p>
        </w:tc>
        <w:tc>
          <w:tcPr>
            <w:tcW w:w="1013" w:type="dxa"/>
            <w:tcBorders>
              <w:top w:val="nil"/>
              <w:left w:val="nil"/>
              <w:bottom w:val="nil"/>
              <w:right w:val="single" w:sz="8" w:space="0" w:color="auto"/>
            </w:tcBorders>
            <w:shd w:val="clear" w:color="auto" w:fill="auto"/>
            <w:noWrap/>
            <w:vAlign w:val="bottom"/>
            <w:hideMark/>
          </w:tcPr>
          <w:p w14:paraId="2185276E"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23</w:t>
            </w:r>
          </w:p>
        </w:tc>
      </w:tr>
      <w:tr w:rsidR="004D0E3A" w:rsidRPr="004D0E3A" w14:paraId="1E53D412"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0327BF6E"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20</w:t>
            </w:r>
          </w:p>
        </w:tc>
        <w:tc>
          <w:tcPr>
            <w:tcW w:w="1013" w:type="dxa"/>
            <w:tcBorders>
              <w:top w:val="nil"/>
              <w:left w:val="nil"/>
              <w:bottom w:val="nil"/>
              <w:right w:val="single" w:sz="8" w:space="0" w:color="auto"/>
            </w:tcBorders>
            <w:shd w:val="clear" w:color="auto" w:fill="auto"/>
            <w:noWrap/>
            <w:vAlign w:val="bottom"/>
            <w:hideMark/>
          </w:tcPr>
          <w:p w14:paraId="26E79BE1"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40</w:t>
            </w:r>
          </w:p>
        </w:tc>
      </w:tr>
      <w:tr w:rsidR="004D0E3A" w:rsidRPr="004D0E3A" w14:paraId="16E8E911"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10FB6C0B"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30</w:t>
            </w:r>
          </w:p>
        </w:tc>
        <w:tc>
          <w:tcPr>
            <w:tcW w:w="1013" w:type="dxa"/>
            <w:tcBorders>
              <w:top w:val="nil"/>
              <w:left w:val="nil"/>
              <w:bottom w:val="nil"/>
              <w:right w:val="single" w:sz="8" w:space="0" w:color="auto"/>
            </w:tcBorders>
            <w:shd w:val="clear" w:color="auto" w:fill="auto"/>
            <w:noWrap/>
            <w:vAlign w:val="bottom"/>
            <w:hideMark/>
          </w:tcPr>
          <w:p w14:paraId="186C89A3"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49</w:t>
            </w:r>
          </w:p>
        </w:tc>
      </w:tr>
      <w:tr w:rsidR="004D0E3A" w:rsidRPr="004D0E3A" w14:paraId="6D79192E"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0041E328"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40</w:t>
            </w:r>
          </w:p>
        </w:tc>
        <w:tc>
          <w:tcPr>
            <w:tcW w:w="1013" w:type="dxa"/>
            <w:tcBorders>
              <w:top w:val="nil"/>
              <w:left w:val="nil"/>
              <w:bottom w:val="nil"/>
              <w:right w:val="single" w:sz="8" w:space="0" w:color="auto"/>
            </w:tcBorders>
            <w:shd w:val="clear" w:color="auto" w:fill="auto"/>
            <w:noWrap/>
            <w:vAlign w:val="bottom"/>
            <w:hideMark/>
          </w:tcPr>
          <w:p w14:paraId="7AB42EEC"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55</w:t>
            </w:r>
          </w:p>
        </w:tc>
      </w:tr>
      <w:tr w:rsidR="004D0E3A" w:rsidRPr="004D0E3A" w14:paraId="49E4C240"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59C7F544"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50</w:t>
            </w:r>
          </w:p>
        </w:tc>
        <w:tc>
          <w:tcPr>
            <w:tcW w:w="1013" w:type="dxa"/>
            <w:tcBorders>
              <w:top w:val="nil"/>
              <w:left w:val="nil"/>
              <w:bottom w:val="nil"/>
              <w:right w:val="single" w:sz="8" w:space="0" w:color="auto"/>
            </w:tcBorders>
            <w:shd w:val="clear" w:color="auto" w:fill="auto"/>
            <w:noWrap/>
            <w:vAlign w:val="bottom"/>
            <w:hideMark/>
          </w:tcPr>
          <w:p w14:paraId="67191FC5"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58</w:t>
            </w:r>
          </w:p>
        </w:tc>
      </w:tr>
      <w:tr w:rsidR="004D0E3A" w:rsidRPr="004D0E3A" w14:paraId="1BEECDCF"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67FCEA7D"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60</w:t>
            </w:r>
          </w:p>
        </w:tc>
        <w:tc>
          <w:tcPr>
            <w:tcW w:w="1013" w:type="dxa"/>
            <w:tcBorders>
              <w:top w:val="nil"/>
              <w:left w:val="nil"/>
              <w:bottom w:val="nil"/>
              <w:right w:val="single" w:sz="8" w:space="0" w:color="auto"/>
            </w:tcBorders>
            <w:shd w:val="clear" w:color="auto" w:fill="auto"/>
            <w:noWrap/>
            <w:vAlign w:val="bottom"/>
            <w:hideMark/>
          </w:tcPr>
          <w:p w14:paraId="6CBCA40F"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61</w:t>
            </w:r>
          </w:p>
        </w:tc>
      </w:tr>
      <w:tr w:rsidR="004D0E3A" w:rsidRPr="004D0E3A" w14:paraId="2ADCCFF0"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335A4981"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70</w:t>
            </w:r>
          </w:p>
        </w:tc>
        <w:tc>
          <w:tcPr>
            <w:tcW w:w="1013" w:type="dxa"/>
            <w:tcBorders>
              <w:top w:val="nil"/>
              <w:left w:val="nil"/>
              <w:bottom w:val="nil"/>
              <w:right w:val="single" w:sz="8" w:space="0" w:color="auto"/>
            </w:tcBorders>
            <w:shd w:val="clear" w:color="auto" w:fill="auto"/>
            <w:noWrap/>
            <w:vAlign w:val="bottom"/>
            <w:hideMark/>
          </w:tcPr>
          <w:p w14:paraId="29C2A265"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63</w:t>
            </w:r>
          </w:p>
        </w:tc>
      </w:tr>
      <w:tr w:rsidR="004D0E3A" w:rsidRPr="004D0E3A" w14:paraId="43F41A7D"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7421FC75"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80</w:t>
            </w:r>
          </w:p>
        </w:tc>
        <w:tc>
          <w:tcPr>
            <w:tcW w:w="1013" w:type="dxa"/>
            <w:tcBorders>
              <w:top w:val="nil"/>
              <w:left w:val="nil"/>
              <w:bottom w:val="nil"/>
              <w:right w:val="single" w:sz="8" w:space="0" w:color="auto"/>
            </w:tcBorders>
            <w:shd w:val="clear" w:color="auto" w:fill="auto"/>
            <w:noWrap/>
            <w:vAlign w:val="bottom"/>
            <w:hideMark/>
          </w:tcPr>
          <w:p w14:paraId="56DEFF47"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65</w:t>
            </w:r>
          </w:p>
        </w:tc>
      </w:tr>
      <w:tr w:rsidR="004D0E3A" w:rsidRPr="004D0E3A" w14:paraId="5284BE23" w14:textId="77777777" w:rsidTr="004D0E3A">
        <w:trPr>
          <w:trHeight w:val="300"/>
        </w:trPr>
        <w:tc>
          <w:tcPr>
            <w:tcW w:w="907" w:type="dxa"/>
            <w:tcBorders>
              <w:top w:val="nil"/>
              <w:left w:val="single" w:sz="8" w:space="0" w:color="auto"/>
              <w:bottom w:val="nil"/>
              <w:right w:val="nil"/>
            </w:tcBorders>
            <w:shd w:val="clear" w:color="auto" w:fill="auto"/>
            <w:noWrap/>
            <w:vAlign w:val="bottom"/>
            <w:hideMark/>
          </w:tcPr>
          <w:p w14:paraId="06A90322"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90</w:t>
            </w:r>
          </w:p>
        </w:tc>
        <w:tc>
          <w:tcPr>
            <w:tcW w:w="1013" w:type="dxa"/>
            <w:tcBorders>
              <w:top w:val="nil"/>
              <w:left w:val="nil"/>
              <w:bottom w:val="nil"/>
              <w:right w:val="single" w:sz="8" w:space="0" w:color="auto"/>
            </w:tcBorders>
            <w:shd w:val="clear" w:color="auto" w:fill="auto"/>
            <w:noWrap/>
            <w:vAlign w:val="bottom"/>
            <w:hideMark/>
          </w:tcPr>
          <w:p w14:paraId="1CE9DB0A"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66</w:t>
            </w:r>
          </w:p>
        </w:tc>
      </w:tr>
      <w:tr w:rsidR="004D0E3A" w:rsidRPr="004D0E3A" w14:paraId="48B24B66"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497F24B3"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100</w:t>
            </w:r>
          </w:p>
        </w:tc>
        <w:tc>
          <w:tcPr>
            <w:tcW w:w="1013" w:type="dxa"/>
            <w:tcBorders>
              <w:top w:val="nil"/>
              <w:left w:val="nil"/>
              <w:bottom w:val="nil"/>
              <w:right w:val="single" w:sz="8" w:space="0" w:color="auto"/>
            </w:tcBorders>
            <w:shd w:val="clear" w:color="auto" w:fill="auto"/>
            <w:noWrap/>
            <w:vAlign w:val="bottom"/>
            <w:hideMark/>
          </w:tcPr>
          <w:p w14:paraId="2DAFB4A8"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67</w:t>
            </w:r>
          </w:p>
        </w:tc>
      </w:tr>
      <w:tr w:rsidR="004D0E3A" w:rsidRPr="004D0E3A" w14:paraId="45C0F4DE"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7B0374FF"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110</w:t>
            </w:r>
          </w:p>
        </w:tc>
        <w:tc>
          <w:tcPr>
            <w:tcW w:w="1013" w:type="dxa"/>
            <w:tcBorders>
              <w:top w:val="nil"/>
              <w:left w:val="nil"/>
              <w:bottom w:val="nil"/>
              <w:right w:val="single" w:sz="8" w:space="0" w:color="auto"/>
            </w:tcBorders>
            <w:shd w:val="clear" w:color="auto" w:fill="auto"/>
            <w:noWrap/>
            <w:vAlign w:val="bottom"/>
            <w:hideMark/>
          </w:tcPr>
          <w:p w14:paraId="4EAC5EE2"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68</w:t>
            </w:r>
          </w:p>
        </w:tc>
      </w:tr>
      <w:tr w:rsidR="004D0E3A" w:rsidRPr="004D0E3A" w14:paraId="0B30B75B" w14:textId="77777777" w:rsidTr="004D0E3A">
        <w:trPr>
          <w:trHeight w:val="300"/>
        </w:trPr>
        <w:tc>
          <w:tcPr>
            <w:tcW w:w="907" w:type="dxa"/>
            <w:tcBorders>
              <w:top w:val="nil"/>
              <w:left w:val="single" w:sz="8" w:space="0" w:color="auto"/>
              <w:bottom w:val="single" w:sz="8" w:space="0" w:color="auto"/>
              <w:right w:val="nil"/>
            </w:tcBorders>
            <w:shd w:val="clear" w:color="auto" w:fill="auto"/>
            <w:noWrap/>
            <w:vAlign w:val="bottom"/>
            <w:hideMark/>
          </w:tcPr>
          <w:p w14:paraId="167ED0A7"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120</w:t>
            </w:r>
          </w:p>
        </w:tc>
        <w:tc>
          <w:tcPr>
            <w:tcW w:w="1013" w:type="dxa"/>
            <w:tcBorders>
              <w:top w:val="nil"/>
              <w:left w:val="nil"/>
              <w:bottom w:val="single" w:sz="8" w:space="0" w:color="auto"/>
              <w:right w:val="single" w:sz="8" w:space="0" w:color="auto"/>
            </w:tcBorders>
            <w:shd w:val="clear" w:color="auto" w:fill="auto"/>
            <w:noWrap/>
            <w:vAlign w:val="bottom"/>
            <w:hideMark/>
          </w:tcPr>
          <w:p w14:paraId="1A174EA4"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68</w:t>
            </w:r>
          </w:p>
        </w:tc>
      </w:tr>
    </w:tbl>
    <w:p w14:paraId="59CFBC82" w14:textId="77777777" w:rsidR="004D0E3A" w:rsidRDefault="004D0E3A" w:rsidP="00E10A48">
      <w:pPr>
        <w:rPr>
          <w:rFonts w:asciiTheme="majorBidi" w:hAnsiTheme="majorBidi" w:cstheme="majorBidi"/>
          <w:i/>
          <w:iCs/>
          <w:color w:val="000000" w:themeColor="text1"/>
          <w:lang w:eastAsia="en-US"/>
        </w:rPr>
      </w:pPr>
    </w:p>
    <w:p w14:paraId="6CB3FF69" w14:textId="581B095C" w:rsidR="004D0E3A" w:rsidRDefault="004D0E3A" w:rsidP="00E10A48">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 xml:space="preserve">Table 4 </w:t>
      </w:r>
      <w:r w:rsidR="00B37FD9" w:rsidRPr="004D0E3A">
        <w:rPr>
          <w:rFonts w:asciiTheme="majorBidi" w:hAnsiTheme="majorBidi" w:cstheme="majorBidi"/>
          <w:i/>
          <w:iCs/>
          <w:color w:val="000000" w:themeColor="text1"/>
          <w:lang w:eastAsia="en-US"/>
        </w:rPr>
        <w:t xml:space="preserve">Volume production of Hydrogen when </w:t>
      </w:r>
      <w:r w:rsidR="00B37FD9">
        <w:rPr>
          <w:rFonts w:asciiTheme="majorBidi" w:hAnsiTheme="majorBidi" w:cstheme="majorBidi"/>
          <w:i/>
          <w:iCs/>
          <w:color w:val="000000" w:themeColor="text1"/>
          <w:lang w:eastAsia="en-US"/>
        </w:rPr>
        <w:t>2.0</w:t>
      </w:r>
      <w:r w:rsidR="00B37FD9" w:rsidRPr="004D0E3A">
        <w:rPr>
          <w:rFonts w:asciiTheme="majorBidi" w:hAnsiTheme="majorBidi" w:cstheme="majorBidi"/>
          <w:i/>
          <w:iCs/>
          <w:color w:val="000000" w:themeColor="text1"/>
          <w:lang w:eastAsia="en-US"/>
        </w:rPr>
        <w:t xml:space="preserve">M </w:t>
      </w:r>
      <w:proofErr w:type="spellStart"/>
      <w:r w:rsidR="00B37FD9" w:rsidRPr="004D0E3A">
        <w:rPr>
          <w:rFonts w:asciiTheme="majorBidi" w:hAnsiTheme="majorBidi" w:cstheme="majorBidi"/>
          <w:i/>
          <w:iCs/>
          <w:color w:val="000000" w:themeColor="text1"/>
          <w:lang w:eastAsia="en-US"/>
        </w:rPr>
        <w:t>HCl</w:t>
      </w:r>
      <w:proofErr w:type="spellEnd"/>
      <w:r w:rsidR="00B37FD9">
        <w:rPr>
          <w:rFonts w:asciiTheme="majorBidi" w:hAnsiTheme="majorBidi" w:cstheme="majorBidi"/>
          <w:i/>
          <w:iCs/>
          <w:color w:val="000000" w:themeColor="text1"/>
          <w:lang w:eastAsia="en-US"/>
        </w:rPr>
        <w:t xml:space="preserve"> </w:t>
      </w:r>
      <w:r w:rsidR="00B37FD9" w:rsidRPr="00316150">
        <w:rPr>
          <w:rFonts w:asciiTheme="majorBidi" w:hAnsiTheme="majorBidi" w:cstheme="majorBidi"/>
          <w:i/>
          <w:iCs/>
          <w:color w:val="000000" w:themeColor="text1"/>
          <w:lang w:eastAsia="en-US"/>
        </w:rPr>
        <w:t>reacts with Mg</w:t>
      </w:r>
    </w:p>
    <w:tbl>
      <w:tblPr>
        <w:tblW w:w="1920" w:type="dxa"/>
        <w:tblLook w:val="04A0" w:firstRow="1" w:lastRow="0" w:firstColumn="1" w:lastColumn="0" w:noHBand="0" w:noVBand="1"/>
      </w:tblPr>
      <w:tblGrid>
        <w:gridCol w:w="907"/>
        <w:gridCol w:w="1013"/>
      </w:tblGrid>
      <w:tr w:rsidR="004D0E3A" w:rsidRPr="004D0E3A" w14:paraId="676F10A7" w14:textId="77777777" w:rsidTr="004D0E3A">
        <w:trPr>
          <w:trHeight w:val="288"/>
        </w:trPr>
        <w:tc>
          <w:tcPr>
            <w:tcW w:w="1920"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bookmarkEnd w:id="3"/>
          <w:p w14:paraId="7E503E32" w14:textId="77777777" w:rsidR="004D0E3A" w:rsidRPr="004D0E3A" w:rsidRDefault="004D0E3A" w:rsidP="004D0E3A">
            <w:pPr>
              <w:spacing w:after="0" w:line="240" w:lineRule="auto"/>
              <w:jc w:val="center"/>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 xml:space="preserve">2.0M </w:t>
            </w:r>
            <w:proofErr w:type="spellStart"/>
            <w:r w:rsidRPr="004D0E3A">
              <w:rPr>
                <w:rFonts w:ascii="Aptos Narrow" w:eastAsia="Times New Roman" w:hAnsi="Aptos Narrow" w:cs="Times New Roman"/>
                <w:color w:val="000000"/>
                <w:kern w:val="0"/>
                <w:sz w:val="22"/>
                <w:szCs w:val="22"/>
                <w14:ligatures w14:val="none"/>
              </w:rPr>
              <w:t>HCl</w:t>
            </w:r>
            <w:proofErr w:type="spellEnd"/>
          </w:p>
        </w:tc>
      </w:tr>
      <w:tr w:rsidR="004D0E3A" w:rsidRPr="004D0E3A" w14:paraId="23658C95" w14:textId="77777777" w:rsidTr="004D0E3A">
        <w:trPr>
          <w:trHeight w:val="288"/>
        </w:trPr>
        <w:tc>
          <w:tcPr>
            <w:tcW w:w="907" w:type="dxa"/>
            <w:tcBorders>
              <w:top w:val="nil"/>
              <w:left w:val="single" w:sz="8" w:space="0" w:color="auto"/>
              <w:bottom w:val="single" w:sz="4" w:space="0" w:color="auto"/>
              <w:right w:val="single" w:sz="4" w:space="0" w:color="auto"/>
            </w:tcBorders>
            <w:shd w:val="clear" w:color="auto" w:fill="auto"/>
            <w:noWrap/>
            <w:vAlign w:val="bottom"/>
            <w:hideMark/>
          </w:tcPr>
          <w:p w14:paraId="2ADEC6B0" w14:textId="77777777" w:rsidR="004D0E3A" w:rsidRPr="004D0E3A" w:rsidRDefault="004D0E3A" w:rsidP="004D0E3A">
            <w:pPr>
              <w:spacing w:after="0" w:line="240" w:lineRule="auto"/>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 xml:space="preserve">Time, s </w:t>
            </w:r>
          </w:p>
        </w:tc>
        <w:tc>
          <w:tcPr>
            <w:tcW w:w="1013" w:type="dxa"/>
            <w:tcBorders>
              <w:top w:val="nil"/>
              <w:left w:val="nil"/>
              <w:bottom w:val="single" w:sz="4" w:space="0" w:color="auto"/>
              <w:right w:val="single" w:sz="8" w:space="0" w:color="auto"/>
            </w:tcBorders>
            <w:shd w:val="clear" w:color="auto" w:fill="auto"/>
            <w:noWrap/>
            <w:vAlign w:val="bottom"/>
            <w:hideMark/>
          </w:tcPr>
          <w:p w14:paraId="3F79169E" w14:textId="77777777" w:rsidR="004D0E3A" w:rsidRPr="004D0E3A" w:rsidRDefault="004D0E3A" w:rsidP="004D0E3A">
            <w:pPr>
              <w:spacing w:after="0" w:line="240" w:lineRule="auto"/>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V H</w:t>
            </w:r>
            <w:r w:rsidRPr="004D0E3A">
              <w:rPr>
                <w:rFonts w:ascii="Aptos Narrow" w:eastAsia="Times New Roman" w:hAnsi="Aptos Narrow" w:cs="Times New Roman"/>
                <w:color w:val="000000"/>
                <w:kern w:val="0"/>
                <w:sz w:val="20"/>
                <w:szCs w:val="20"/>
                <w14:ligatures w14:val="none"/>
              </w:rPr>
              <w:t xml:space="preserve">2, ml </w:t>
            </w:r>
          </w:p>
        </w:tc>
      </w:tr>
      <w:tr w:rsidR="004D0E3A" w:rsidRPr="004D0E3A" w14:paraId="47BE31AA"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09CEFA29"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0</w:t>
            </w:r>
          </w:p>
        </w:tc>
        <w:tc>
          <w:tcPr>
            <w:tcW w:w="1013" w:type="dxa"/>
            <w:tcBorders>
              <w:top w:val="nil"/>
              <w:left w:val="nil"/>
              <w:bottom w:val="nil"/>
              <w:right w:val="single" w:sz="8" w:space="0" w:color="auto"/>
            </w:tcBorders>
            <w:shd w:val="clear" w:color="auto" w:fill="auto"/>
            <w:noWrap/>
            <w:vAlign w:val="bottom"/>
            <w:hideMark/>
          </w:tcPr>
          <w:p w14:paraId="645FBC0D"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0</w:t>
            </w:r>
          </w:p>
        </w:tc>
      </w:tr>
      <w:tr w:rsidR="004D0E3A" w:rsidRPr="004D0E3A" w14:paraId="0FA12A58"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668412A8"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10</w:t>
            </w:r>
          </w:p>
        </w:tc>
        <w:tc>
          <w:tcPr>
            <w:tcW w:w="1013" w:type="dxa"/>
            <w:tcBorders>
              <w:top w:val="nil"/>
              <w:left w:val="nil"/>
              <w:bottom w:val="nil"/>
              <w:right w:val="single" w:sz="8" w:space="0" w:color="auto"/>
            </w:tcBorders>
            <w:shd w:val="clear" w:color="auto" w:fill="auto"/>
            <w:noWrap/>
            <w:vAlign w:val="bottom"/>
            <w:hideMark/>
          </w:tcPr>
          <w:p w14:paraId="73CCB74E"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38</w:t>
            </w:r>
          </w:p>
        </w:tc>
      </w:tr>
      <w:tr w:rsidR="004D0E3A" w:rsidRPr="004D0E3A" w14:paraId="22964BF2"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34E220F3"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20</w:t>
            </w:r>
          </w:p>
        </w:tc>
        <w:tc>
          <w:tcPr>
            <w:tcW w:w="1013" w:type="dxa"/>
            <w:tcBorders>
              <w:top w:val="nil"/>
              <w:left w:val="nil"/>
              <w:bottom w:val="nil"/>
              <w:right w:val="single" w:sz="8" w:space="0" w:color="auto"/>
            </w:tcBorders>
            <w:shd w:val="clear" w:color="auto" w:fill="auto"/>
            <w:noWrap/>
            <w:vAlign w:val="bottom"/>
            <w:hideMark/>
          </w:tcPr>
          <w:p w14:paraId="6216DFD8"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49</w:t>
            </w:r>
          </w:p>
        </w:tc>
      </w:tr>
      <w:tr w:rsidR="004D0E3A" w:rsidRPr="004D0E3A" w14:paraId="53BCA93B"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7AEC3AA8"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30</w:t>
            </w:r>
          </w:p>
        </w:tc>
        <w:tc>
          <w:tcPr>
            <w:tcW w:w="1013" w:type="dxa"/>
            <w:tcBorders>
              <w:top w:val="nil"/>
              <w:left w:val="nil"/>
              <w:bottom w:val="nil"/>
              <w:right w:val="single" w:sz="8" w:space="0" w:color="auto"/>
            </w:tcBorders>
            <w:shd w:val="clear" w:color="auto" w:fill="auto"/>
            <w:noWrap/>
            <w:vAlign w:val="bottom"/>
            <w:hideMark/>
          </w:tcPr>
          <w:p w14:paraId="539344A1"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60</w:t>
            </w:r>
          </w:p>
        </w:tc>
      </w:tr>
      <w:tr w:rsidR="004D0E3A" w:rsidRPr="004D0E3A" w14:paraId="2004F574"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07B526FC"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40</w:t>
            </w:r>
          </w:p>
        </w:tc>
        <w:tc>
          <w:tcPr>
            <w:tcW w:w="1013" w:type="dxa"/>
            <w:tcBorders>
              <w:top w:val="nil"/>
              <w:left w:val="nil"/>
              <w:bottom w:val="nil"/>
              <w:right w:val="single" w:sz="8" w:space="0" w:color="auto"/>
            </w:tcBorders>
            <w:shd w:val="clear" w:color="auto" w:fill="auto"/>
            <w:noWrap/>
            <w:vAlign w:val="bottom"/>
            <w:hideMark/>
          </w:tcPr>
          <w:p w14:paraId="4BA55043"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65</w:t>
            </w:r>
          </w:p>
        </w:tc>
      </w:tr>
      <w:tr w:rsidR="004D0E3A" w:rsidRPr="004D0E3A" w14:paraId="77054418"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7949382E"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50</w:t>
            </w:r>
          </w:p>
        </w:tc>
        <w:tc>
          <w:tcPr>
            <w:tcW w:w="1013" w:type="dxa"/>
            <w:tcBorders>
              <w:top w:val="nil"/>
              <w:left w:val="nil"/>
              <w:bottom w:val="nil"/>
              <w:right w:val="single" w:sz="8" w:space="0" w:color="auto"/>
            </w:tcBorders>
            <w:shd w:val="clear" w:color="auto" w:fill="auto"/>
            <w:noWrap/>
            <w:vAlign w:val="bottom"/>
            <w:hideMark/>
          </w:tcPr>
          <w:p w14:paraId="08FD4323"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70</w:t>
            </w:r>
          </w:p>
        </w:tc>
      </w:tr>
      <w:tr w:rsidR="004D0E3A" w:rsidRPr="004D0E3A" w14:paraId="09996384"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20123745"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60</w:t>
            </w:r>
          </w:p>
        </w:tc>
        <w:tc>
          <w:tcPr>
            <w:tcW w:w="1013" w:type="dxa"/>
            <w:tcBorders>
              <w:top w:val="nil"/>
              <w:left w:val="nil"/>
              <w:bottom w:val="nil"/>
              <w:right w:val="single" w:sz="8" w:space="0" w:color="auto"/>
            </w:tcBorders>
            <w:shd w:val="clear" w:color="auto" w:fill="auto"/>
            <w:noWrap/>
            <w:vAlign w:val="bottom"/>
            <w:hideMark/>
          </w:tcPr>
          <w:p w14:paraId="75DF10EE"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71</w:t>
            </w:r>
          </w:p>
        </w:tc>
      </w:tr>
      <w:tr w:rsidR="004D0E3A" w:rsidRPr="004D0E3A" w14:paraId="618F760C"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5C8B658A"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70</w:t>
            </w:r>
          </w:p>
        </w:tc>
        <w:tc>
          <w:tcPr>
            <w:tcW w:w="1013" w:type="dxa"/>
            <w:tcBorders>
              <w:top w:val="nil"/>
              <w:left w:val="nil"/>
              <w:bottom w:val="nil"/>
              <w:right w:val="single" w:sz="8" w:space="0" w:color="auto"/>
            </w:tcBorders>
            <w:shd w:val="clear" w:color="auto" w:fill="auto"/>
            <w:noWrap/>
            <w:vAlign w:val="bottom"/>
            <w:hideMark/>
          </w:tcPr>
          <w:p w14:paraId="6AC34DE0"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72</w:t>
            </w:r>
          </w:p>
        </w:tc>
      </w:tr>
      <w:tr w:rsidR="004D0E3A" w:rsidRPr="004D0E3A" w14:paraId="028CB8F0"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57B084DF"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80</w:t>
            </w:r>
          </w:p>
        </w:tc>
        <w:tc>
          <w:tcPr>
            <w:tcW w:w="1013" w:type="dxa"/>
            <w:tcBorders>
              <w:top w:val="nil"/>
              <w:left w:val="nil"/>
              <w:bottom w:val="nil"/>
              <w:right w:val="single" w:sz="8" w:space="0" w:color="auto"/>
            </w:tcBorders>
            <w:shd w:val="clear" w:color="auto" w:fill="auto"/>
            <w:noWrap/>
            <w:vAlign w:val="bottom"/>
            <w:hideMark/>
          </w:tcPr>
          <w:p w14:paraId="29E64909"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72</w:t>
            </w:r>
          </w:p>
        </w:tc>
      </w:tr>
      <w:tr w:rsidR="004D0E3A" w:rsidRPr="004D0E3A" w14:paraId="061E3D76" w14:textId="77777777" w:rsidTr="004D0E3A">
        <w:trPr>
          <w:trHeight w:val="300"/>
        </w:trPr>
        <w:tc>
          <w:tcPr>
            <w:tcW w:w="907" w:type="dxa"/>
            <w:tcBorders>
              <w:top w:val="nil"/>
              <w:left w:val="single" w:sz="8" w:space="0" w:color="auto"/>
              <w:bottom w:val="single" w:sz="8" w:space="0" w:color="auto"/>
              <w:right w:val="nil"/>
            </w:tcBorders>
            <w:shd w:val="clear" w:color="auto" w:fill="auto"/>
            <w:noWrap/>
            <w:vAlign w:val="bottom"/>
            <w:hideMark/>
          </w:tcPr>
          <w:p w14:paraId="6B9F7A6B"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90</w:t>
            </w:r>
          </w:p>
        </w:tc>
        <w:tc>
          <w:tcPr>
            <w:tcW w:w="1013" w:type="dxa"/>
            <w:tcBorders>
              <w:top w:val="nil"/>
              <w:left w:val="nil"/>
              <w:bottom w:val="single" w:sz="8" w:space="0" w:color="auto"/>
              <w:right w:val="single" w:sz="8" w:space="0" w:color="auto"/>
            </w:tcBorders>
            <w:shd w:val="clear" w:color="auto" w:fill="auto"/>
            <w:noWrap/>
            <w:vAlign w:val="bottom"/>
            <w:hideMark/>
          </w:tcPr>
          <w:p w14:paraId="602853A8"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72</w:t>
            </w:r>
          </w:p>
        </w:tc>
      </w:tr>
    </w:tbl>
    <w:p w14:paraId="53080BCE" w14:textId="77777777" w:rsidR="004D0E3A" w:rsidRDefault="004D0E3A" w:rsidP="00E10A48">
      <w:pPr>
        <w:rPr>
          <w:rFonts w:asciiTheme="majorBidi" w:hAnsiTheme="majorBidi" w:cstheme="majorBidi"/>
          <w:i/>
          <w:iCs/>
          <w:color w:val="000000" w:themeColor="text1"/>
          <w:lang w:eastAsia="en-US"/>
        </w:rPr>
      </w:pPr>
    </w:p>
    <w:p w14:paraId="7A5642F2" w14:textId="086C2CA2" w:rsidR="001D21C9" w:rsidRDefault="001D21C9" w:rsidP="001D21C9">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Table 5</w:t>
      </w:r>
      <w:bookmarkStart w:id="5" w:name="_Hlk196912774"/>
      <w:r>
        <w:rPr>
          <w:rFonts w:asciiTheme="majorBidi" w:hAnsiTheme="majorBidi" w:cstheme="majorBidi"/>
          <w:i/>
          <w:iCs/>
          <w:color w:val="000000" w:themeColor="text1"/>
          <w:lang w:eastAsia="en-US"/>
        </w:rPr>
        <w:t xml:space="preserve"> Rate of Reaction between </w:t>
      </w:r>
      <w:proofErr w:type="spellStart"/>
      <w:r>
        <w:rPr>
          <w:rFonts w:asciiTheme="majorBidi" w:hAnsiTheme="majorBidi" w:cstheme="majorBidi"/>
          <w:i/>
          <w:iCs/>
          <w:color w:val="000000" w:themeColor="text1"/>
          <w:lang w:eastAsia="en-US"/>
        </w:rPr>
        <w:t>HCl</w:t>
      </w:r>
      <w:proofErr w:type="spellEnd"/>
      <w:r>
        <w:rPr>
          <w:rFonts w:asciiTheme="majorBidi" w:hAnsiTheme="majorBidi" w:cstheme="majorBidi"/>
          <w:i/>
          <w:iCs/>
          <w:color w:val="000000" w:themeColor="text1"/>
          <w:lang w:eastAsia="en-US"/>
        </w:rPr>
        <w:t xml:space="preserve"> and Mg at different concentrations of </w:t>
      </w:r>
      <w:proofErr w:type="spellStart"/>
      <w:r>
        <w:rPr>
          <w:rFonts w:asciiTheme="majorBidi" w:hAnsiTheme="majorBidi" w:cstheme="majorBidi"/>
          <w:i/>
          <w:iCs/>
          <w:color w:val="000000" w:themeColor="text1"/>
          <w:lang w:eastAsia="en-US"/>
        </w:rPr>
        <w:t>HCl</w:t>
      </w:r>
      <w:proofErr w:type="spellEnd"/>
      <w:r>
        <w:rPr>
          <w:rFonts w:asciiTheme="majorBidi" w:hAnsiTheme="majorBidi" w:cstheme="majorBidi"/>
          <w:i/>
          <w:iCs/>
          <w:color w:val="000000" w:themeColor="text1"/>
          <w:lang w:eastAsia="en-US"/>
        </w:rPr>
        <w:t xml:space="preserve"> </w:t>
      </w:r>
      <w:bookmarkEnd w:id="5"/>
    </w:p>
    <w:tbl>
      <w:tblPr>
        <w:tblW w:w="4380" w:type="dxa"/>
        <w:tblLook w:val="04A0" w:firstRow="1" w:lastRow="0" w:firstColumn="1" w:lastColumn="0" w:noHBand="0" w:noVBand="1"/>
      </w:tblPr>
      <w:tblGrid>
        <w:gridCol w:w="1990"/>
        <w:gridCol w:w="1865"/>
        <w:gridCol w:w="861"/>
      </w:tblGrid>
      <w:tr w:rsidR="001D21C9" w:rsidRPr="001D21C9" w14:paraId="4B92A264" w14:textId="77777777" w:rsidTr="001D21C9">
        <w:trPr>
          <w:trHeight w:val="288"/>
        </w:trPr>
        <w:tc>
          <w:tcPr>
            <w:tcW w:w="4380" w:type="dxa"/>
            <w:gridSpan w:val="3"/>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7590B592" w14:textId="77777777" w:rsidR="001D21C9" w:rsidRPr="001D21C9" w:rsidRDefault="001D21C9" w:rsidP="001D21C9">
            <w:pPr>
              <w:spacing w:after="0" w:line="240" w:lineRule="auto"/>
              <w:jc w:val="center"/>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 xml:space="preserve">Comparison of Rate of Reaction </w:t>
            </w:r>
          </w:p>
        </w:tc>
      </w:tr>
      <w:tr w:rsidR="001D21C9" w:rsidRPr="001D21C9" w14:paraId="199FB442" w14:textId="77777777" w:rsidTr="001D21C9">
        <w:trPr>
          <w:trHeight w:val="288"/>
        </w:trPr>
        <w:tc>
          <w:tcPr>
            <w:tcW w:w="1990" w:type="dxa"/>
            <w:tcBorders>
              <w:top w:val="nil"/>
              <w:left w:val="single" w:sz="8" w:space="0" w:color="auto"/>
              <w:bottom w:val="single" w:sz="4" w:space="0" w:color="auto"/>
              <w:right w:val="single" w:sz="4" w:space="0" w:color="auto"/>
            </w:tcBorders>
            <w:shd w:val="clear" w:color="auto" w:fill="auto"/>
            <w:noWrap/>
            <w:vAlign w:val="bottom"/>
            <w:hideMark/>
          </w:tcPr>
          <w:p w14:paraId="536CB603" w14:textId="77777777" w:rsidR="001D21C9" w:rsidRPr="001D21C9" w:rsidRDefault="001D21C9" w:rsidP="001D21C9">
            <w:pPr>
              <w:spacing w:after="0" w:line="240" w:lineRule="auto"/>
              <w:rPr>
                <w:rFonts w:ascii="Aptos Narrow" w:eastAsia="Times New Roman" w:hAnsi="Aptos Narrow" w:cs="Times New Roman"/>
                <w:color w:val="000000"/>
                <w:kern w:val="0"/>
                <w:sz w:val="22"/>
                <w:szCs w:val="22"/>
                <w14:ligatures w14:val="none"/>
              </w:rPr>
            </w:pPr>
            <w:proofErr w:type="spellStart"/>
            <w:r w:rsidRPr="001D21C9">
              <w:rPr>
                <w:rFonts w:ascii="Aptos Narrow" w:eastAsia="Times New Roman" w:hAnsi="Aptos Narrow" w:cs="Times New Roman"/>
                <w:color w:val="000000"/>
                <w:kern w:val="0"/>
                <w:sz w:val="22"/>
                <w:szCs w:val="22"/>
                <w14:ligatures w14:val="none"/>
              </w:rPr>
              <w:t>HCl</w:t>
            </w:r>
            <w:proofErr w:type="spellEnd"/>
            <w:r w:rsidRPr="001D21C9">
              <w:rPr>
                <w:rFonts w:ascii="Aptos Narrow" w:eastAsia="Times New Roman" w:hAnsi="Aptos Narrow" w:cs="Times New Roman"/>
                <w:color w:val="000000"/>
                <w:kern w:val="0"/>
                <w:sz w:val="22"/>
                <w:szCs w:val="22"/>
                <w14:ligatures w14:val="none"/>
              </w:rPr>
              <w:t xml:space="preserve"> concentration</w:t>
            </w:r>
          </w:p>
        </w:tc>
        <w:tc>
          <w:tcPr>
            <w:tcW w:w="1865" w:type="dxa"/>
            <w:tcBorders>
              <w:top w:val="nil"/>
              <w:left w:val="nil"/>
              <w:bottom w:val="single" w:sz="4" w:space="0" w:color="auto"/>
              <w:right w:val="single" w:sz="4" w:space="0" w:color="auto"/>
            </w:tcBorders>
            <w:shd w:val="clear" w:color="auto" w:fill="auto"/>
            <w:noWrap/>
            <w:vAlign w:val="bottom"/>
            <w:hideMark/>
          </w:tcPr>
          <w:p w14:paraId="0C8F6935" w14:textId="77777777" w:rsidR="001D21C9" w:rsidRPr="001D21C9" w:rsidRDefault="001D21C9" w:rsidP="001D21C9">
            <w:pPr>
              <w:spacing w:after="0" w:line="240" w:lineRule="auto"/>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 xml:space="preserve">V H2 ml, at T = 90 </w:t>
            </w:r>
          </w:p>
        </w:tc>
        <w:tc>
          <w:tcPr>
            <w:tcW w:w="525" w:type="dxa"/>
            <w:tcBorders>
              <w:top w:val="nil"/>
              <w:left w:val="nil"/>
              <w:bottom w:val="single" w:sz="4" w:space="0" w:color="auto"/>
              <w:right w:val="single" w:sz="8" w:space="0" w:color="auto"/>
            </w:tcBorders>
            <w:shd w:val="clear" w:color="auto" w:fill="auto"/>
            <w:noWrap/>
            <w:vAlign w:val="bottom"/>
            <w:hideMark/>
          </w:tcPr>
          <w:p w14:paraId="74C3E11B" w14:textId="75EAF21B" w:rsidR="001D21C9" w:rsidRPr="001D21C9" w:rsidRDefault="001D21C9" w:rsidP="001D21C9">
            <w:pPr>
              <w:spacing w:after="0" w:line="240" w:lineRule="auto"/>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Rate</w:t>
            </w:r>
            <w:r w:rsidR="000F6DB3">
              <w:rPr>
                <w:rFonts w:ascii="Aptos Narrow" w:eastAsia="Times New Roman" w:hAnsi="Aptos Narrow" w:cs="Times New Roman"/>
                <w:color w:val="000000"/>
                <w:kern w:val="0"/>
                <w:sz w:val="22"/>
                <w:szCs w:val="22"/>
                <w14:ligatures w14:val="none"/>
              </w:rPr>
              <w:t xml:space="preserve"> (cm</w:t>
            </w:r>
            <w:r w:rsidR="000F6DB3">
              <w:rPr>
                <w:rFonts w:ascii="Aptos Narrow" w:eastAsia="Times New Roman" w:hAnsi="Aptos Narrow" w:cs="Times New Roman"/>
                <w:color w:val="000000"/>
                <w:kern w:val="0"/>
                <w:sz w:val="22"/>
                <w:szCs w:val="22"/>
                <w:vertAlign w:val="superscript"/>
                <w14:ligatures w14:val="none"/>
              </w:rPr>
              <w:t>3</w:t>
            </w:r>
            <w:r w:rsidR="000F6DB3">
              <w:rPr>
                <w:rFonts w:ascii="Aptos Narrow" w:eastAsia="Times New Roman" w:hAnsi="Aptos Narrow" w:cs="Times New Roman"/>
                <w:color w:val="000000"/>
                <w:kern w:val="0"/>
                <w:sz w:val="22"/>
                <w:szCs w:val="22"/>
                <w14:ligatures w14:val="none"/>
              </w:rPr>
              <w:t>/s)</w:t>
            </w:r>
            <w:r w:rsidRPr="001D21C9">
              <w:rPr>
                <w:rFonts w:ascii="Aptos Narrow" w:eastAsia="Times New Roman" w:hAnsi="Aptos Narrow" w:cs="Times New Roman"/>
                <w:color w:val="000000"/>
                <w:kern w:val="0"/>
                <w:sz w:val="22"/>
                <w:szCs w:val="22"/>
                <w14:ligatures w14:val="none"/>
              </w:rPr>
              <w:t xml:space="preserve"> </w:t>
            </w:r>
          </w:p>
        </w:tc>
      </w:tr>
      <w:tr w:rsidR="001D21C9" w:rsidRPr="001D21C9" w14:paraId="1A173658" w14:textId="77777777" w:rsidTr="001D21C9">
        <w:trPr>
          <w:trHeight w:val="288"/>
        </w:trPr>
        <w:tc>
          <w:tcPr>
            <w:tcW w:w="1990" w:type="dxa"/>
            <w:tcBorders>
              <w:top w:val="nil"/>
              <w:left w:val="single" w:sz="8" w:space="0" w:color="auto"/>
              <w:bottom w:val="nil"/>
              <w:right w:val="nil"/>
            </w:tcBorders>
            <w:shd w:val="clear" w:color="auto" w:fill="auto"/>
            <w:noWrap/>
            <w:vAlign w:val="bottom"/>
            <w:hideMark/>
          </w:tcPr>
          <w:p w14:paraId="1ED30DBD" w14:textId="77777777" w:rsidR="001D21C9" w:rsidRPr="001D21C9" w:rsidRDefault="001D21C9" w:rsidP="001D21C9">
            <w:pPr>
              <w:spacing w:after="0" w:line="240" w:lineRule="auto"/>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0.5M</w:t>
            </w:r>
          </w:p>
        </w:tc>
        <w:tc>
          <w:tcPr>
            <w:tcW w:w="1865" w:type="dxa"/>
            <w:tcBorders>
              <w:top w:val="nil"/>
              <w:left w:val="nil"/>
              <w:bottom w:val="nil"/>
              <w:right w:val="nil"/>
            </w:tcBorders>
            <w:shd w:val="clear" w:color="auto" w:fill="auto"/>
            <w:noWrap/>
            <w:vAlign w:val="bottom"/>
            <w:hideMark/>
          </w:tcPr>
          <w:p w14:paraId="21C2C342" w14:textId="77777777" w:rsidR="001D21C9" w:rsidRPr="001D21C9" w:rsidRDefault="001D21C9" w:rsidP="001D21C9">
            <w:pPr>
              <w:spacing w:after="0" w:line="240" w:lineRule="auto"/>
              <w:jc w:val="right"/>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13</w:t>
            </w:r>
          </w:p>
        </w:tc>
        <w:tc>
          <w:tcPr>
            <w:tcW w:w="525" w:type="dxa"/>
            <w:tcBorders>
              <w:top w:val="nil"/>
              <w:left w:val="nil"/>
              <w:bottom w:val="nil"/>
              <w:right w:val="single" w:sz="8" w:space="0" w:color="auto"/>
            </w:tcBorders>
            <w:shd w:val="clear" w:color="auto" w:fill="auto"/>
            <w:noWrap/>
            <w:vAlign w:val="bottom"/>
            <w:hideMark/>
          </w:tcPr>
          <w:p w14:paraId="47C98C46" w14:textId="77777777" w:rsidR="001D21C9" w:rsidRPr="001D21C9" w:rsidRDefault="001D21C9" w:rsidP="001D21C9">
            <w:pPr>
              <w:spacing w:after="0" w:line="240" w:lineRule="auto"/>
              <w:jc w:val="right"/>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0.14</w:t>
            </w:r>
          </w:p>
        </w:tc>
      </w:tr>
      <w:tr w:rsidR="001D21C9" w:rsidRPr="001D21C9" w14:paraId="55C86B28" w14:textId="77777777" w:rsidTr="001D21C9">
        <w:trPr>
          <w:trHeight w:val="288"/>
        </w:trPr>
        <w:tc>
          <w:tcPr>
            <w:tcW w:w="1990" w:type="dxa"/>
            <w:tcBorders>
              <w:top w:val="nil"/>
              <w:left w:val="single" w:sz="8" w:space="0" w:color="auto"/>
              <w:bottom w:val="nil"/>
              <w:right w:val="nil"/>
            </w:tcBorders>
            <w:shd w:val="clear" w:color="auto" w:fill="auto"/>
            <w:noWrap/>
            <w:vAlign w:val="bottom"/>
            <w:hideMark/>
          </w:tcPr>
          <w:p w14:paraId="078C8A71" w14:textId="77777777" w:rsidR="001D21C9" w:rsidRPr="001D21C9" w:rsidRDefault="001D21C9" w:rsidP="001D21C9">
            <w:pPr>
              <w:spacing w:after="0" w:line="240" w:lineRule="auto"/>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1.0M</w:t>
            </w:r>
          </w:p>
        </w:tc>
        <w:tc>
          <w:tcPr>
            <w:tcW w:w="1865" w:type="dxa"/>
            <w:tcBorders>
              <w:top w:val="nil"/>
              <w:left w:val="nil"/>
              <w:bottom w:val="nil"/>
              <w:right w:val="nil"/>
            </w:tcBorders>
            <w:shd w:val="clear" w:color="auto" w:fill="auto"/>
            <w:noWrap/>
            <w:vAlign w:val="bottom"/>
            <w:hideMark/>
          </w:tcPr>
          <w:p w14:paraId="35A7B491" w14:textId="77777777" w:rsidR="001D21C9" w:rsidRPr="001D21C9" w:rsidRDefault="001D21C9" w:rsidP="001D21C9">
            <w:pPr>
              <w:spacing w:after="0" w:line="240" w:lineRule="auto"/>
              <w:jc w:val="right"/>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62</w:t>
            </w:r>
          </w:p>
        </w:tc>
        <w:tc>
          <w:tcPr>
            <w:tcW w:w="525" w:type="dxa"/>
            <w:tcBorders>
              <w:top w:val="nil"/>
              <w:left w:val="nil"/>
              <w:bottom w:val="nil"/>
              <w:right w:val="single" w:sz="8" w:space="0" w:color="auto"/>
            </w:tcBorders>
            <w:shd w:val="clear" w:color="auto" w:fill="auto"/>
            <w:noWrap/>
            <w:vAlign w:val="bottom"/>
            <w:hideMark/>
          </w:tcPr>
          <w:p w14:paraId="7DC6FC42" w14:textId="77777777" w:rsidR="001D21C9" w:rsidRPr="001D21C9" w:rsidRDefault="001D21C9" w:rsidP="001D21C9">
            <w:pPr>
              <w:spacing w:after="0" w:line="240" w:lineRule="auto"/>
              <w:jc w:val="right"/>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0.69</w:t>
            </w:r>
          </w:p>
        </w:tc>
      </w:tr>
      <w:tr w:rsidR="001D21C9" w:rsidRPr="001D21C9" w14:paraId="7EC20887" w14:textId="77777777" w:rsidTr="001D21C9">
        <w:trPr>
          <w:trHeight w:val="288"/>
        </w:trPr>
        <w:tc>
          <w:tcPr>
            <w:tcW w:w="1990" w:type="dxa"/>
            <w:tcBorders>
              <w:top w:val="nil"/>
              <w:left w:val="single" w:sz="8" w:space="0" w:color="auto"/>
              <w:bottom w:val="nil"/>
              <w:right w:val="nil"/>
            </w:tcBorders>
            <w:shd w:val="clear" w:color="auto" w:fill="auto"/>
            <w:noWrap/>
            <w:vAlign w:val="bottom"/>
            <w:hideMark/>
          </w:tcPr>
          <w:p w14:paraId="04C3CF0D" w14:textId="77777777" w:rsidR="001D21C9" w:rsidRPr="001D21C9" w:rsidRDefault="001D21C9" w:rsidP="001D21C9">
            <w:pPr>
              <w:spacing w:after="0" w:line="240" w:lineRule="auto"/>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1.5M</w:t>
            </w:r>
          </w:p>
        </w:tc>
        <w:tc>
          <w:tcPr>
            <w:tcW w:w="1865" w:type="dxa"/>
            <w:tcBorders>
              <w:top w:val="nil"/>
              <w:left w:val="nil"/>
              <w:bottom w:val="nil"/>
              <w:right w:val="nil"/>
            </w:tcBorders>
            <w:shd w:val="clear" w:color="auto" w:fill="auto"/>
            <w:noWrap/>
            <w:vAlign w:val="bottom"/>
            <w:hideMark/>
          </w:tcPr>
          <w:p w14:paraId="66EAE051" w14:textId="77777777" w:rsidR="001D21C9" w:rsidRPr="001D21C9" w:rsidRDefault="001D21C9" w:rsidP="001D21C9">
            <w:pPr>
              <w:spacing w:after="0" w:line="240" w:lineRule="auto"/>
              <w:jc w:val="right"/>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66</w:t>
            </w:r>
          </w:p>
        </w:tc>
        <w:tc>
          <w:tcPr>
            <w:tcW w:w="525" w:type="dxa"/>
            <w:tcBorders>
              <w:top w:val="nil"/>
              <w:left w:val="nil"/>
              <w:bottom w:val="nil"/>
              <w:right w:val="single" w:sz="8" w:space="0" w:color="auto"/>
            </w:tcBorders>
            <w:shd w:val="clear" w:color="auto" w:fill="auto"/>
            <w:noWrap/>
            <w:vAlign w:val="bottom"/>
            <w:hideMark/>
          </w:tcPr>
          <w:p w14:paraId="5BAC5EE9" w14:textId="77777777" w:rsidR="001D21C9" w:rsidRPr="001D21C9" w:rsidRDefault="001D21C9" w:rsidP="001D21C9">
            <w:pPr>
              <w:spacing w:after="0" w:line="240" w:lineRule="auto"/>
              <w:jc w:val="right"/>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0.73</w:t>
            </w:r>
          </w:p>
        </w:tc>
      </w:tr>
      <w:tr w:rsidR="001D21C9" w:rsidRPr="001D21C9" w14:paraId="1FB746AA" w14:textId="77777777" w:rsidTr="001D21C9">
        <w:trPr>
          <w:trHeight w:val="300"/>
        </w:trPr>
        <w:tc>
          <w:tcPr>
            <w:tcW w:w="1990" w:type="dxa"/>
            <w:tcBorders>
              <w:top w:val="nil"/>
              <w:left w:val="single" w:sz="8" w:space="0" w:color="auto"/>
              <w:bottom w:val="single" w:sz="8" w:space="0" w:color="auto"/>
              <w:right w:val="nil"/>
            </w:tcBorders>
            <w:shd w:val="clear" w:color="auto" w:fill="auto"/>
            <w:noWrap/>
            <w:vAlign w:val="bottom"/>
            <w:hideMark/>
          </w:tcPr>
          <w:p w14:paraId="74CE14DB" w14:textId="77777777" w:rsidR="001D21C9" w:rsidRPr="001D21C9" w:rsidRDefault="001D21C9" w:rsidP="001D21C9">
            <w:pPr>
              <w:spacing w:after="0" w:line="240" w:lineRule="auto"/>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2.0M</w:t>
            </w:r>
          </w:p>
        </w:tc>
        <w:tc>
          <w:tcPr>
            <w:tcW w:w="1865" w:type="dxa"/>
            <w:tcBorders>
              <w:top w:val="nil"/>
              <w:left w:val="nil"/>
              <w:bottom w:val="single" w:sz="8" w:space="0" w:color="auto"/>
              <w:right w:val="nil"/>
            </w:tcBorders>
            <w:shd w:val="clear" w:color="auto" w:fill="auto"/>
            <w:noWrap/>
            <w:vAlign w:val="bottom"/>
            <w:hideMark/>
          </w:tcPr>
          <w:p w14:paraId="21031277" w14:textId="77777777" w:rsidR="001D21C9" w:rsidRPr="001D21C9" w:rsidRDefault="001D21C9" w:rsidP="001D21C9">
            <w:pPr>
              <w:spacing w:after="0" w:line="240" w:lineRule="auto"/>
              <w:jc w:val="right"/>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72</w:t>
            </w:r>
          </w:p>
        </w:tc>
        <w:tc>
          <w:tcPr>
            <w:tcW w:w="525" w:type="dxa"/>
            <w:tcBorders>
              <w:top w:val="nil"/>
              <w:left w:val="nil"/>
              <w:bottom w:val="single" w:sz="8" w:space="0" w:color="auto"/>
              <w:right w:val="single" w:sz="8" w:space="0" w:color="auto"/>
            </w:tcBorders>
            <w:shd w:val="clear" w:color="auto" w:fill="auto"/>
            <w:noWrap/>
            <w:vAlign w:val="bottom"/>
            <w:hideMark/>
          </w:tcPr>
          <w:p w14:paraId="0DE83148" w14:textId="77777777" w:rsidR="001D21C9" w:rsidRPr="001D21C9" w:rsidRDefault="001D21C9" w:rsidP="001D21C9">
            <w:pPr>
              <w:spacing w:after="0" w:line="240" w:lineRule="auto"/>
              <w:jc w:val="right"/>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0.80</w:t>
            </w:r>
          </w:p>
        </w:tc>
      </w:tr>
    </w:tbl>
    <w:p w14:paraId="68A674E9" w14:textId="77777777" w:rsidR="001D21C9" w:rsidRDefault="001D21C9" w:rsidP="00E10A48">
      <w:pPr>
        <w:rPr>
          <w:rFonts w:asciiTheme="majorBidi" w:hAnsiTheme="majorBidi" w:cstheme="majorBidi"/>
          <w:i/>
          <w:iCs/>
          <w:color w:val="000000" w:themeColor="text1"/>
          <w:lang w:eastAsia="en-US"/>
        </w:rPr>
      </w:pPr>
    </w:p>
    <w:p w14:paraId="4E0496CE" w14:textId="3CA4746F" w:rsidR="004D0E3A" w:rsidRDefault="004D0E3A" w:rsidP="00E10A48">
      <w:pPr>
        <w:rPr>
          <w:rFonts w:asciiTheme="majorBidi" w:hAnsiTheme="majorBidi" w:cstheme="majorBidi"/>
          <w:i/>
          <w:iCs/>
          <w:color w:val="000000" w:themeColor="text1"/>
          <w:lang w:eastAsia="en-US"/>
        </w:rPr>
      </w:pPr>
      <w:bookmarkStart w:id="6" w:name="_Hlk196910337"/>
      <w:r>
        <w:rPr>
          <w:rFonts w:asciiTheme="majorBidi" w:hAnsiTheme="majorBidi" w:cstheme="majorBidi"/>
          <w:i/>
          <w:iCs/>
          <w:color w:val="000000" w:themeColor="text1"/>
          <w:lang w:eastAsia="en-US"/>
        </w:rPr>
        <w:t xml:space="preserve">Table </w:t>
      </w:r>
      <w:r w:rsidR="001D21C9">
        <w:rPr>
          <w:rFonts w:asciiTheme="majorBidi" w:hAnsiTheme="majorBidi" w:cstheme="majorBidi"/>
          <w:i/>
          <w:iCs/>
          <w:color w:val="000000" w:themeColor="text1"/>
          <w:lang w:eastAsia="en-US"/>
        </w:rPr>
        <w:t>6</w:t>
      </w:r>
      <w:r>
        <w:rPr>
          <w:rFonts w:asciiTheme="majorBidi" w:hAnsiTheme="majorBidi" w:cstheme="majorBidi"/>
          <w:i/>
          <w:iCs/>
          <w:color w:val="000000" w:themeColor="text1"/>
          <w:lang w:eastAsia="en-US"/>
        </w:rPr>
        <w:t xml:space="preserve"> </w:t>
      </w:r>
      <w:bookmarkStart w:id="7" w:name="_Hlk196825871"/>
      <w:r w:rsidRPr="004D0E3A">
        <w:rPr>
          <w:rFonts w:asciiTheme="majorBidi" w:hAnsiTheme="majorBidi" w:cstheme="majorBidi"/>
          <w:i/>
          <w:iCs/>
          <w:color w:val="000000" w:themeColor="text1"/>
          <w:lang w:eastAsia="en-US"/>
        </w:rPr>
        <w:t xml:space="preserve">Volume production of Hydrogen when in reaction </w:t>
      </w:r>
      <w:r>
        <w:rPr>
          <w:rFonts w:asciiTheme="majorBidi" w:hAnsiTheme="majorBidi" w:cstheme="majorBidi"/>
          <w:i/>
          <w:iCs/>
          <w:color w:val="000000" w:themeColor="text1"/>
          <w:lang w:eastAsia="en-US"/>
        </w:rPr>
        <w:t>at 24.1°C</w:t>
      </w:r>
      <w:bookmarkEnd w:id="7"/>
    </w:p>
    <w:tbl>
      <w:tblPr>
        <w:tblW w:w="1920" w:type="dxa"/>
        <w:tblLook w:val="04A0" w:firstRow="1" w:lastRow="0" w:firstColumn="1" w:lastColumn="0" w:noHBand="0" w:noVBand="1"/>
      </w:tblPr>
      <w:tblGrid>
        <w:gridCol w:w="907"/>
        <w:gridCol w:w="1013"/>
      </w:tblGrid>
      <w:tr w:rsidR="004D0E3A" w:rsidRPr="004D0E3A" w14:paraId="00A60BEA" w14:textId="77777777" w:rsidTr="004D0E3A">
        <w:trPr>
          <w:trHeight w:val="288"/>
        </w:trPr>
        <w:tc>
          <w:tcPr>
            <w:tcW w:w="1920"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bookmarkEnd w:id="6"/>
          <w:p w14:paraId="53D72B54" w14:textId="77777777" w:rsidR="004D0E3A" w:rsidRPr="004D0E3A" w:rsidRDefault="004D0E3A" w:rsidP="004D0E3A">
            <w:pPr>
              <w:spacing w:after="0" w:line="240" w:lineRule="auto"/>
              <w:jc w:val="center"/>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T</w:t>
            </w:r>
            <w:r w:rsidRPr="004D0E3A">
              <w:rPr>
                <w:rFonts w:ascii="Aptos Narrow" w:eastAsia="Times New Roman" w:hAnsi="Aptos Narrow" w:cs="Times New Roman"/>
                <w:color w:val="000000"/>
                <w:kern w:val="0"/>
                <w:sz w:val="20"/>
                <w:szCs w:val="20"/>
                <w14:ligatures w14:val="none"/>
              </w:rPr>
              <w:t xml:space="preserve">2 </w:t>
            </w:r>
            <w:r w:rsidRPr="004D0E3A">
              <w:rPr>
                <w:rFonts w:ascii="Aptos Narrow" w:eastAsia="Times New Roman" w:hAnsi="Aptos Narrow" w:cs="Times New Roman"/>
                <w:color w:val="000000"/>
                <w:kern w:val="0"/>
                <w:sz w:val="22"/>
                <w:szCs w:val="22"/>
                <w14:ligatures w14:val="none"/>
              </w:rPr>
              <w:t xml:space="preserve">= 24.1 </w:t>
            </w:r>
          </w:p>
        </w:tc>
      </w:tr>
      <w:tr w:rsidR="004D0E3A" w:rsidRPr="004D0E3A" w14:paraId="69B542A9" w14:textId="77777777" w:rsidTr="004D0E3A">
        <w:trPr>
          <w:trHeight w:val="288"/>
        </w:trPr>
        <w:tc>
          <w:tcPr>
            <w:tcW w:w="907" w:type="dxa"/>
            <w:tcBorders>
              <w:top w:val="nil"/>
              <w:left w:val="single" w:sz="8" w:space="0" w:color="auto"/>
              <w:bottom w:val="single" w:sz="4" w:space="0" w:color="auto"/>
              <w:right w:val="single" w:sz="4" w:space="0" w:color="auto"/>
            </w:tcBorders>
            <w:shd w:val="clear" w:color="auto" w:fill="auto"/>
            <w:noWrap/>
            <w:vAlign w:val="bottom"/>
            <w:hideMark/>
          </w:tcPr>
          <w:p w14:paraId="7D23ADAD" w14:textId="77777777" w:rsidR="004D0E3A" w:rsidRPr="004D0E3A" w:rsidRDefault="004D0E3A" w:rsidP="004D0E3A">
            <w:pPr>
              <w:spacing w:after="0" w:line="240" w:lineRule="auto"/>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 xml:space="preserve">Time, s </w:t>
            </w:r>
          </w:p>
        </w:tc>
        <w:tc>
          <w:tcPr>
            <w:tcW w:w="1013" w:type="dxa"/>
            <w:tcBorders>
              <w:top w:val="nil"/>
              <w:left w:val="nil"/>
              <w:bottom w:val="single" w:sz="4" w:space="0" w:color="auto"/>
              <w:right w:val="single" w:sz="8" w:space="0" w:color="auto"/>
            </w:tcBorders>
            <w:shd w:val="clear" w:color="auto" w:fill="auto"/>
            <w:noWrap/>
            <w:vAlign w:val="bottom"/>
            <w:hideMark/>
          </w:tcPr>
          <w:p w14:paraId="5CCAC35A" w14:textId="77777777" w:rsidR="004D0E3A" w:rsidRPr="004D0E3A" w:rsidRDefault="004D0E3A" w:rsidP="004D0E3A">
            <w:pPr>
              <w:spacing w:after="0" w:line="240" w:lineRule="auto"/>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V H</w:t>
            </w:r>
            <w:r w:rsidRPr="004D0E3A">
              <w:rPr>
                <w:rFonts w:ascii="Aptos Narrow" w:eastAsia="Times New Roman" w:hAnsi="Aptos Narrow" w:cs="Times New Roman"/>
                <w:color w:val="000000"/>
                <w:kern w:val="0"/>
                <w:sz w:val="20"/>
                <w:szCs w:val="20"/>
                <w14:ligatures w14:val="none"/>
              </w:rPr>
              <w:t xml:space="preserve">2, ml </w:t>
            </w:r>
          </w:p>
        </w:tc>
      </w:tr>
      <w:tr w:rsidR="004D0E3A" w:rsidRPr="004D0E3A" w14:paraId="08458076"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69CB4DF8"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0</w:t>
            </w:r>
          </w:p>
        </w:tc>
        <w:tc>
          <w:tcPr>
            <w:tcW w:w="1013" w:type="dxa"/>
            <w:tcBorders>
              <w:top w:val="nil"/>
              <w:left w:val="nil"/>
              <w:bottom w:val="nil"/>
              <w:right w:val="single" w:sz="8" w:space="0" w:color="auto"/>
            </w:tcBorders>
            <w:shd w:val="clear" w:color="auto" w:fill="auto"/>
            <w:noWrap/>
            <w:vAlign w:val="bottom"/>
            <w:hideMark/>
          </w:tcPr>
          <w:p w14:paraId="377B179C"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0</w:t>
            </w:r>
          </w:p>
        </w:tc>
      </w:tr>
      <w:tr w:rsidR="004D0E3A" w:rsidRPr="004D0E3A" w14:paraId="1C8C762F"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6D5DD89A"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10</w:t>
            </w:r>
          </w:p>
        </w:tc>
        <w:tc>
          <w:tcPr>
            <w:tcW w:w="1013" w:type="dxa"/>
            <w:tcBorders>
              <w:top w:val="nil"/>
              <w:left w:val="nil"/>
              <w:bottom w:val="nil"/>
              <w:right w:val="single" w:sz="8" w:space="0" w:color="auto"/>
            </w:tcBorders>
            <w:shd w:val="clear" w:color="auto" w:fill="auto"/>
            <w:noWrap/>
            <w:vAlign w:val="bottom"/>
            <w:hideMark/>
          </w:tcPr>
          <w:p w14:paraId="444B6C74"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15</w:t>
            </w:r>
          </w:p>
        </w:tc>
      </w:tr>
      <w:tr w:rsidR="004D0E3A" w:rsidRPr="004D0E3A" w14:paraId="7B6126A2"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539EACF5"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20</w:t>
            </w:r>
          </w:p>
        </w:tc>
        <w:tc>
          <w:tcPr>
            <w:tcW w:w="1013" w:type="dxa"/>
            <w:tcBorders>
              <w:top w:val="nil"/>
              <w:left w:val="nil"/>
              <w:bottom w:val="nil"/>
              <w:right w:val="single" w:sz="8" w:space="0" w:color="auto"/>
            </w:tcBorders>
            <w:shd w:val="clear" w:color="auto" w:fill="auto"/>
            <w:noWrap/>
            <w:vAlign w:val="bottom"/>
            <w:hideMark/>
          </w:tcPr>
          <w:p w14:paraId="095E2293"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25</w:t>
            </w:r>
          </w:p>
        </w:tc>
      </w:tr>
      <w:tr w:rsidR="004D0E3A" w:rsidRPr="004D0E3A" w14:paraId="667E8BEB"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59140EC2"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30</w:t>
            </w:r>
          </w:p>
        </w:tc>
        <w:tc>
          <w:tcPr>
            <w:tcW w:w="1013" w:type="dxa"/>
            <w:tcBorders>
              <w:top w:val="nil"/>
              <w:left w:val="nil"/>
              <w:bottom w:val="nil"/>
              <w:right w:val="single" w:sz="8" w:space="0" w:color="auto"/>
            </w:tcBorders>
            <w:shd w:val="clear" w:color="auto" w:fill="auto"/>
            <w:noWrap/>
            <w:vAlign w:val="bottom"/>
            <w:hideMark/>
          </w:tcPr>
          <w:p w14:paraId="718716B2"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30</w:t>
            </w:r>
          </w:p>
        </w:tc>
      </w:tr>
      <w:tr w:rsidR="004D0E3A" w:rsidRPr="004D0E3A" w14:paraId="138D71FA"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1FCAADE2"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40</w:t>
            </w:r>
          </w:p>
        </w:tc>
        <w:tc>
          <w:tcPr>
            <w:tcW w:w="1013" w:type="dxa"/>
            <w:tcBorders>
              <w:top w:val="nil"/>
              <w:left w:val="nil"/>
              <w:bottom w:val="nil"/>
              <w:right w:val="single" w:sz="8" w:space="0" w:color="auto"/>
            </w:tcBorders>
            <w:shd w:val="clear" w:color="auto" w:fill="auto"/>
            <w:noWrap/>
            <w:vAlign w:val="bottom"/>
            <w:hideMark/>
          </w:tcPr>
          <w:p w14:paraId="3D7D8614"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40</w:t>
            </w:r>
          </w:p>
        </w:tc>
      </w:tr>
      <w:tr w:rsidR="004D0E3A" w:rsidRPr="004D0E3A" w14:paraId="46AE9DF3"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345A4CF4"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50</w:t>
            </w:r>
          </w:p>
        </w:tc>
        <w:tc>
          <w:tcPr>
            <w:tcW w:w="1013" w:type="dxa"/>
            <w:tcBorders>
              <w:top w:val="nil"/>
              <w:left w:val="nil"/>
              <w:bottom w:val="nil"/>
              <w:right w:val="single" w:sz="8" w:space="0" w:color="auto"/>
            </w:tcBorders>
            <w:shd w:val="clear" w:color="auto" w:fill="auto"/>
            <w:noWrap/>
            <w:vAlign w:val="bottom"/>
            <w:hideMark/>
          </w:tcPr>
          <w:p w14:paraId="0746EAE9"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47</w:t>
            </w:r>
          </w:p>
        </w:tc>
      </w:tr>
      <w:tr w:rsidR="004D0E3A" w:rsidRPr="004D0E3A" w14:paraId="32967E54"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33EE3AAF"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60</w:t>
            </w:r>
          </w:p>
        </w:tc>
        <w:tc>
          <w:tcPr>
            <w:tcW w:w="1013" w:type="dxa"/>
            <w:tcBorders>
              <w:top w:val="nil"/>
              <w:left w:val="nil"/>
              <w:bottom w:val="nil"/>
              <w:right w:val="single" w:sz="8" w:space="0" w:color="auto"/>
            </w:tcBorders>
            <w:shd w:val="clear" w:color="auto" w:fill="auto"/>
            <w:noWrap/>
            <w:vAlign w:val="bottom"/>
            <w:hideMark/>
          </w:tcPr>
          <w:p w14:paraId="554E2962"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50</w:t>
            </w:r>
          </w:p>
        </w:tc>
      </w:tr>
      <w:tr w:rsidR="004D0E3A" w:rsidRPr="004D0E3A" w14:paraId="67BB16CB"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52791B4E"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70</w:t>
            </w:r>
          </w:p>
        </w:tc>
        <w:tc>
          <w:tcPr>
            <w:tcW w:w="1013" w:type="dxa"/>
            <w:tcBorders>
              <w:top w:val="nil"/>
              <w:left w:val="nil"/>
              <w:bottom w:val="nil"/>
              <w:right w:val="single" w:sz="8" w:space="0" w:color="auto"/>
            </w:tcBorders>
            <w:shd w:val="clear" w:color="auto" w:fill="auto"/>
            <w:noWrap/>
            <w:vAlign w:val="bottom"/>
            <w:hideMark/>
          </w:tcPr>
          <w:p w14:paraId="0B19616C"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55</w:t>
            </w:r>
          </w:p>
        </w:tc>
      </w:tr>
      <w:tr w:rsidR="004D0E3A" w:rsidRPr="004D0E3A" w14:paraId="3023C207"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0F664A2F"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80</w:t>
            </w:r>
          </w:p>
        </w:tc>
        <w:tc>
          <w:tcPr>
            <w:tcW w:w="1013" w:type="dxa"/>
            <w:tcBorders>
              <w:top w:val="nil"/>
              <w:left w:val="nil"/>
              <w:bottom w:val="nil"/>
              <w:right w:val="single" w:sz="8" w:space="0" w:color="auto"/>
            </w:tcBorders>
            <w:shd w:val="clear" w:color="auto" w:fill="auto"/>
            <w:noWrap/>
            <w:vAlign w:val="bottom"/>
            <w:hideMark/>
          </w:tcPr>
          <w:p w14:paraId="623897C8"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60</w:t>
            </w:r>
          </w:p>
        </w:tc>
      </w:tr>
      <w:tr w:rsidR="004D0E3A" w:rsidRPr="004D0E3A" w14:paraId="21C5AEA4" w14:textId="77777777" w:rsidTr="004D0E3A">
        <w:trPr>
          <w:trHeight w:val="300"/>
        </w:trPr>
        <w:tc>
          <w:tcPr>
            <w:tcW w:w="907" w:type="dxa"/>
            <w:tcBorders>
              <w:top w:val="nil"/>
              <w:left w:val="single" w:sz="8" w:space="0" w:color="auto"/>
              <w:bottom w:val="nil"/>
              <w:right w:val="nil"/>
            </w:tcBorders>
            <w:shd w:val="clear" w:color="auto" w:fill="auto"/>
            <w:noWrap/>
            <w:vAlign w:val="bottom"/>
            <w:hideMark/>
          </w:tcPr>
          <w:p w14:paraId="66D74F5F"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90</w:t>
            </w:r>
          </w:p>
        </w:tc>
        <w:tc>
          <w:tcPr>
            <w:tcW w:w="1013" w:type="dxa"/>
            <w:tcBorders>
              <w:top w:val="nil"/>
              <w:left w:val="nil"/>
              <w:bottom w:val="nil"/>
              <w:right w:val="single" w:sz="8" w:space="0" w:color="auto"/>
            </w:tcBorders>
            <w:shd w:val="clear" w:color="auto" w:fill="auto"/>
            <w:noWrap/>
            <w:vAlign w:val="bottom"/>
            <w:hideMark/>
          </w:tcPr>
          <w:p w14:paraId="6D0CDEA1"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62</w:t>
            </w:r>
          </w:p>
        </w:tc>
      </w:tr>
      <w:tr w:rsidR="004D0E3A" w:rsidRPr="004D0E3A" w14:paraId="4C03A7C0"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37C98FA3"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100</w:t>
            </w:r>
          </w:p>
        </w:tc>
        <w:tc>
          <w:tcPr>
            <w:tcW w:w="1013" w:type="dxa"/>
            <w:tcBorders>
              <w:top w:val="nil"/>
              <w:left w:val="nil"/>
              <w:bottom w:val="nil"/>
              <w:right w:val="single" w:sz="8" w:space="0" w:color="auto"/>
            </w:tcBorders>
            <w:shd w:val="clear" w:color="auto" w:fill="auto"/>
            <w:noWrap/>
            <w:vAlign w:val="bottom"/>
            <w:hideMark/>
          </w:tcPr>
          <w:p w14:paraId="4A9833AF"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63</w:t>
            </w:r>
          </w:p>
        </w:tc>
      </w:tr>
      <w:tr w:rsidR="004D0E3A" w:rsidRPr="004D0E3A" w14:paraId="2B4FD3C4"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43474F29"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110</w:t>
            </w:r>
          </w:p>
        </w:tc>
        <w:tc>
          <w:tcPr>
            <w:tcW w:w="1013" w:type="dxa"/>
            <w:tcBorders>
              <w:top w:val="nil"/>
              <w:left w:val="nil"/>
              <w:bottom w:val="nil"/>
              <w:right w:val="single" w:sz="8" w:space="0" w:color="auto"/>
            </w:tcBorders>
            <w:shd w:val="clear" w:color="auto" w:fill="auto"/>
            <w:noWrap/>
            <w:vAlign w:val="bottom"/>
            <w:hideMark/>
          </w:tcPr>
          <w:p w14:paraId="21B4ACA4"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64</w:t>
            </w:r>
          </w:p>
        </w:tc>
      </w:tr>
      <w:tr w:rsidR="004D0E3A" w:rsidRPr="004D0E3A" w14:paraId="4B22D817" w14:textId="77777777" w:rsidTr="004D0E3A">
        <w:trPr>
          <w:trHeight w:val="300"/>
        </w:trPr>
        <w:tc>
          <w:tcPr>
            <w:tcW w:w="907" w:type="dxa"/>
            <w:tcBorders>
              <w:top w:val="nil"/>
              <w:left w:val="single" w:sz="8" w:space="0" w:color="auto"/>
              <w:bottom w:val="nil"/>
              <w:right w:val="nil"/>
            </w:tcBorders>
            <w:shd w:val="clear" w:color="auto" w:fill="auto"/>
            <w:noWrap/>
            <w:vAlign w:val="bottom"/>
            <w:hideMark/>
          </w:tcPr>
          <w:p w14:paraId="307BC4EB"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120</w:t>
            </w:r>
          </w:p>
        </w:tc>
        <w:tc>
          <w:tcPr>
            <w:tcW w:w="1013" w:type="dxa"/>
            <w:tcBorders>
              <w:top w:val="nil"/>
              <w:left w:val="nil"/>
              <w:bottom w:val="nil"/>
              <w:right w:val="single" w:sz="8" w:space="0" w:color="auto"/>
            </w:tcBorders>
            <w:shd w:val="clear" w:color="auto" w:fill="auto"/>
            <w:noWrap/>
            <w:vAlign w:val="bottom"/>
            <w:hideMark/>
          </w:tcPr>
          <w:p w14:paraId="173E467D"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64</w:t>
            </w:r>
          </w:p>
        </w:tc>
      </w:tr>
      <w:tr w:rsidR="004D0E3A" w:rsidRPr="004D0E3A" w14:paraId="6A71D70E" w14:textId="77777777" w:rsidTr="004D0E3A">
        <w:trPr>
          <w:trHeight w:val="300"/>
        </w:trPr>
        <w:tc>
          <w:tcPr>
            <w:tcW w:w="907" w:type="dxa"/>
            <w:tcBorders>
              <w:top w:val="nil"/>
              <w:left w:val="single" w:sz="8" w:space="0" w:color="auto"/>
              <w:bottom w:val="single" w:sz="8" w:space="0" w:color="auto"/>
              <w:right w:val="nil"/>
            </w:tcBorders>
            <w:shd w:val="clear" w:color="auto" w:fill="auto"/>
            <w:noWrap/>
            <w:vAlign w:val="bottom"/>
            <w:hideMark/>
          </w:tcPr>
          <w:p w14:paraId="12C8CA6B"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130</w:t>
            </w:r>
          </w:p>
        </w:tc>
        <w:tc>
          <w:tcPr>
            <w:tcW w:w="1013" w:type="dxa"/>
            <w:tcBorders>
              <w:top w:val="nil"/>
              <w:left w:val="nil"/>
              <w:bottom w:val="single" w:sz="8" w:space="0" w:color="auto"/>
              <w:right w:val="single" w:sz="8" w:space="0" w:color="auto"/>
            </w:tcBorders>
            <w:shd w:val="clear" w:color="auto" w:fill="auto"/>
            <w:noWrap/>
            <w:vAlign w:val="bottom"/>
            <w:hideMark/>
          </w:tcPr>
          <w:p w14:paraId="3C0A191A"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64</w:t>
            </w:r>
          </w:p>
        </w:tc>
      </w:tr>
    </w:tbl>
    <w:p w14:paraId="3BCC1E7E" w14:textId="77777777" w:rsidR="004D0E3A" w:rsidRDefault="004D0E3A" w:rsidP="00E10A48">
      <w:pPr>
        <w:rPr>
          <w:rFonts w:asciiTheme="majorBidi" w:hAnsiTheme="majorBidi" w:cstheme="majorBidi"/>
          <w:i/>
          <w:iCs/>
          <w:color w:val="000000" w:themeColor="text1"/>
          <w:lang w:eastAsia="en-US"/>
        </w:rPr>
      </w:pPr>
    </w:p>
    <w:p w14:paraId="337D8E35" w14:textId="1BA52FD1" w:rsidR="004D0E3A" w:rsidRDefault="004D0E3A" w:rsidP="00E10A48">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 xml:space="preserve">Table </w:t>
      </w:r>
      <w:r w:rsidR="001D21C9">
        <w:rPr>
          <w:rFonts w:asciiTheme="majorBidi" w:hAnsiTheme="majorBidi" w:cstheme="majorBidi"/>
          <w:i/>
          <w:iCs/>
          <w:color w:val="000000" w:themeColor="text1"/>
          <w:lang w:eastAsia="en-US"/>
        </w:rPr>
        <w:t>7</w:t>
      </w:r>
      <w:r>
        <w:rPr>
          <w:rFonts w:asciiTheme="majorBidi" w:hAnsiTheme="majorBidi" w:cstheme="majorBidi"/>
          <w:i/>
          <w:iCs/>
          <w:color w:val="000000" w:themeColor="text1"/>
          <w:lang w:eastAsia="en-US"/>
        </w:rPr>
        <w:t xml:space="preserve"> </w:t>
      </w:r>
      <w:r w:rsidRPr="004D0E3A">
        <w:rPr>
          <w:rFonts w:asciiTheme="majorBidi" w:hAnsiTheme="majorBidi" w:cstheme="majorBidi"/>
          <w:i/>
          <w:iCs/>
          <w:color w:val="000000" w:themeColor="text1"/>
          <w:lang w:eastAsia="en-US"/>
        </w:rPr>
        <w:t xml:space="preserve">Volume production of Hydrogen when in reaction </w:t>
      </w:r>
      <w:r>
        <w:rPr>
          <w:rFonts w:asciiTheme="majorBidi" w:hAnsiTheme="majorBidi" w:cstheme="majorBidi"/>
          <w:i/>
          <w:iCs/>
          <w:color w:val="000000" w:themeColor="text1"/>
          <w:lang w:eastAsia="en-US"/>
        </w:rPr>
        <w:t>at 38.2°C</w:t>
      </w:r>
    </w:p>
    <w:tbl>
      <w:tblPr>
        <w:tblW w:w="1920" w:type="dxa"/>
        <w:tblLook w:val="04A0" w:firstRow="1" w:lastRow="0" w:firstColumn="1" w:lastColumn="0" w:noHBand="0" w:noVBand="1"/>
      </w:tblPr>
      <w:tblGrid>
        <w:gridCol w:w="907"/>
        <w:gridCol w:w="1013"/>
      </w:tblGrid>
      <w:tr w:rsidR="004D0E3A" w:rsidRPr="004D0E3A" w14:paraId="06A4B6C7" w14:textId="77777777" w:rsidTr="004D0E3A">
        <w:trPr>
          <w:trHeight w:val="288"/>
        </w:trPr>
        <w:tc>
          <w:tcPr>
            <w:tcW w:w="1920"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75598733" w14:textId="77777777" w:rsidR="004D0E3A" w:rsidRPr="004D0E3A" w:rsidRDefault="004D0E3A" w:rsidP="004D0E3A">
            <w:pPr>
              <w:spacing w:after="0" w:line="240" w:lineRule="auto"/>
              <w:jc w:val="center"/>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T</w:t>
            </w:r>
            <w:r w:rsidRPr="004D0E3A">
              <w:rPr>
                <w:rFonts w:ascii="Aptos Narrow" w:eastAsia="Times New Roman" w:hAnsi="Aptos Narrow" w:cs="Times New Roman"/>
                <w:color w:val="000000"/>
                <w:kern w:val="0"/>
                <w:sz w:val="20"/>
                <w:szCs w:val="20"/>
                <w14:ligatures w14:val="none"/>
              </w:rPr>
              <w:t xml:space="preserve">3 </w:t>
            </w:r>
            <w:r w:rsidRPr="004D0E3A">
              <w:rPr>
                <w:rFonts w:ascii="Aptos Narrow" w:eastAsia="Times New Roman" w:hAnsi="Aptos Narrow" w:cs="Times New Roman"/>
                <w:color w:val="000000"/>
                <w:kern w:val="0"/>
                <w:sz w:val="22"/>
                <w:szCs w:val="22"/>
                <w14:ligatures w14:val="none"/>
              </w:rPr>
              <w:t>= 38.2</w:t>
            </w:r>
          </w:p>
        </w:tc>
      </w:tr>
      <w:tr w:rsidR="004D0E3A" w:rsidRPr="004D0E3A" w14:paraId="601B9F34" w14:textId="77777777" w:rsidTr="004D0E3A">
        <w:trPr>
          <w:trHeight w:val="288"/>
        </w:trPr>
        <w:tc>
          <w:tcPr>
            <w:tcW w:w="907" w:type="dxa"/>
            <w:tcBorders>
              <w:top w:val="nil"/>
              <w:left w:val="single" w:sz="8" w:space="0" w:color="auto"/>
              <w:bottom w:val="single" w:sz="4" w:space="0" w:color="auto"/>
              <w:right w:val="single" w:sz="4" w:space="0" w:color="auto"/>
            </w:tcBorders>
            <w:shd w:val="clear" w:color="auto" w:fill="auto"/>
            <w:noWrap/>
            <w:vAlign w:val="bottom"/>
            <w:hideMark/>
          </w:tcPr>
          <w:p w14:paraId="78049E85" w14:textId="77777777" w:rsidR="004D0E3A" w:rsidRPr="004D0E3A" w:rsidRDefault="004D0E3A" w:rsidP="004D0E3A">
            <w:pPr>
              <w:spacing w:after="0" w:line="240" w:lineRule="auto"/>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 xml:space="preserve">Time, s </w:t>
            </w:r>
          </w:p>
        </w:tc>
        <w:tc>
          <w:tcPr>
            <w:tcW w:w="1013" w:type="dxa"/>
            <w:tcBorders>
              <w:top w:val="nil"/>
              <w:left w:val="nil"/>
              <w:bottom w:val="single" w:sz="4" w:space="0" w:color="auto"/>
              <w:right w:val="single" w:sz="8" w:space="0" w:color="auto"/>
            </w:tcBorders>
            <w:shd w:val="clear" w:color="auto" w:fill="auto"/>
            <w:noWrap/>
            <w:vAlign w:val="bottom"/>
            <w:hideMark/>
          </w:tcPr>
          <w:p w14:paraId="6442574A" w14:textId="77777777" w:rsidR="004D0E3A" w:rsidRPr="004D0E3A" w:rsidRDefault="004D0E3A" w:rsidP="004D0E3A">
            <w:pPr>
              <w:spacing w:after="0" w:line="240" w:lineRule="auto"/>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V H</w:t>
            </w:r>
            <w:r w:rsidRPr="004D0E3A">
              <w:rPr>
                <w:rFonts w:ascii="Aptos Narrow" w:eastAsia="Times New Roman" w:hAnsi="Aptos Narrow" w:cs="Times New Roman"/>
                <w:color w:val="000000"/>
                <w:kern w:val="0"/>
                <w:sz w:val="20"/>
                <w:szCs w:val="20"/>
                <w14:ligatures w14:val="none"/>
              </w:rPr>
              <w:t xml:space="preserve">2, ml </w:t>
            </w:r>
          </w:p>
        </w:tc>
      </w:tr>
      <w:tr w:rsidR="004D0E3A" w:rsidRPr="004D0E3A" w14:paraId="6ADBF2EE"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1EB76842"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0</w:t>
            </w:r>
          </w:p>
        </w:tc>
        <w:tc>
          <w:tcPr>
            <w:tcW w:w="1013" w:type="dxa"/>
            <w:tcBorders>
              <w:top w:val="nil"/>
              <w:left w:val="nil"/>
              <w:bottom w:val="nil"/>
              <w:right w:val="single" w:sz="8" w:space="0" w:color="auto"/>
            </w:tcBorders>
            <w:shd w:val="clear" w:color="auto" w:fill="auto"/>
            <w:noWrap/>
            <w:vAlign w:val="bottom"/>
            <w:hideMark/>
          </w:tcPr>
          <w:p w14:paraId="7D2761B2"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0</w:t>
            </w:r>
          </w:p>
        </w:tc>
      </w:tr>
      <w:tr w:rsidR="004D0E3A" w:rsidRPr="004D0E3A" w14:paraId="743D0557"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13038BAD"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10</w:t>
            </w:r>
          </w:p>
        </w:tc>
        <w:tc>
          <w:tcPr>
            <w:tcW w:w="1013" w:type="dxa"/>
            <w:tcBorders>
              <w:top w:val="nil"/>
              <w:left w:val="nil"/>
              <w:bottom w:val="nil"/>
              <w:right w:val="single" w:sz="8" w:space="0" w:color="auto"/>
            </w:tcBorders>
            <w:shd w:val="clear" w:color="auto" w:fill="auto"/>
            <w:noWrap/>
            <w:vAlign w:val="bottom"/>
            <w:hideMark/>
          </w:tcPr>
          <w:p w14:paraId="0A121F07"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18</w:t>
            </w:r>
          </w:p>
        </w:tc>
      </w:tr>
      <w:tr w:rsidR="004D0E3A" w:rsidRPr="004D0E3A" w14:paraId="6519C8DA"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6402C47A"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20</w:t>
            </w:r>
          </w:p>
        </w:tc>
        <w:tc>
          <w:tcPr>
            <w:tcW w:w="1013" w:type="dxa"/>
            <w:tcBorders>
              <w:top w:val="nil"/>
              <w:left w:val="nil"/>
              <w:bottom w:val="nil"/>
              <w:right w:val="single" w:sz="8" w:space="0" w:color="auto"/>
            </w:tcBorders>
            <w:shd w:val="clear" w:color="auto" w:fill="auto"/>
            <w:noWrap/>
            <w:vAlign w:val="bottom"/>
            <w:hideMark/>
          </w:tcPr>
          <w:p w14:paraId="59386F7C"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29</w:t>
            </w:r>
          </w:p>
        </w:tc>
      </w:tr>
      <w:tr w:rsidR="004D0E3A" w:rsidRPr="004D0E3A" w14:paraId="13F97FE5"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293B471C"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30</w:t>
            </w:r>
          </w:p>
        </w:tc>
        <w:tc>
          <w:tcPr>
            <w:tcW w:w="1013" w:type="dxa"/>
            <w:tcBorders>
              <w:top w:val="nil"/>
              <w:left w:val="nil"/>
              <w:bottom w:val="nil"/>
              <w:right w:val="single" w:sz="8" w:space="0" w:color="auto"/>
            </w:tcBorders>
            <w:shd w:val="clear" w:color="auto" w:fill="auto"/>
            <w:noWrap/>
            <w:vAlign w:val="bottom"/>
            <w:hideMark/>
          </w:tcPr>
          <w:p w14:paraId="6223D6EF"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37</w:t>
            </w:r>
          </w:p>
        </w:tc>
      </w:tr>
      <w:tr w:rsidR="004D0E3A" w:rsidRPr="004D0E3A" w14:paraId="4E5835C7"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65AC2B56"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40</w:t>
            </w:r>
          </w:p>
        </w:tc>
        <w:tc>
          <w:tcPr>
            <w:tcW w:w="1013" w:type="dxa"/>
            <w:tcBorders>
              <w:top w:val="nil"/>
              <w:left w:val="nil"/>
              <w:bottom w:val="nil"/>
              <w:right w:val="single" w:sz="8" w:space="0" w:color="auto"/>
            </w:tcBorders>
            <w:shd w:val="clear" w:color="auto" w:fill="auto"/>
            <w:noWrap/>
            <w:vAlign w:val="bottom"/>
            <w:hideMark/>
          </w:tcPr>
          <w:p w14:paraId="19077675"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43</w:t>
            </w:r>
          </w:p>
        </w:tc>
      </w:tr>
      <w:tr w:rsidR="004D0E3A" w:rsidRPr="004D0E3A" w14:paraId="27AB10BB"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2913F3E1"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50</w:t>
            </w:r>
          </w:p>
        </w:tc>
        <w:tc>
          <w:tcPr>
            <w:tcW w:w="1013" w:type="dxa"/>
            <w:tcBorders>
              <w:top w:val="nil"/>
              <w:left w:val="nil"/>
              <w:bottom w:val="nil"/>
              <w:right w:val="single" w:sz="8" w:space="0" w:color="auto"/>
            </w:tcBorders>
            <w:shd w:val="clear" w:color="auto" w:fill="auto"/>
            <w:noWrap/>
            <w:vAlign w:val="bottom"/>
            <w:hideMark/>
          </w:tcPr>
          <w:p w14:paraId="7D7FB761"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49</w:t>
            </w:r>
          </w:p>
        </w:tc>
      </w:tr>
      <w:tr w:rsidR="004D0E3A" w:rsidRPr="004D0E3A" w14:paraId="384964F4"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68AD9F96"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60</w:t>
            </w:r>
          </w:p>
        </w:tc>
        <w:tc>
          <w:tcPr>
            <w:tcW w:w="1013" w:type="dxa"/>
            <w:tcBorders>
              <w:top w:val="nil"/>
              <w:left w:val="nil"/>
              <w:bottom w:val="nil"/>
              <w:right w:val="single" w:sz="8" w:space="0" w:color="auto"/>
            </w:tcBorders>
            <w:shd w:val="clear" w:color="auto" w:fill="auto"/>
            <w:noWrap/>
            <w:vAlign w:val="bottom"/>
            <w:hideMark/>
          </w:tcPr>
          <w:p w14:paraId="67D02C89"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52</w:t>
            </w:r>
          </w:p>
        </w:tc>
      </w:tr>
      <w:tr w:rsidR="004D0E3A" w:rsidRPr="004D0E3A" w14:paraId="7B88A397"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72B2AEAB"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70</w:t>
            </w:r>
          </w:p>
        </w:tc>
        <w:tc>
          <w:tcPr>
            <w:tcW w:w="1013" w:type="dxa"/>
            <w:tcBorders>
              <w:top w:val="nil"/>
              <w:left w:val="nil"/>
              <w:bottom w:val="nil"/>
              <w:right w:val="single" w:sz="8" w:space="0" w:color="auto"/>
            </w:tcBorders>
            <w:shd w:val="clear" w:color="auto" w:fill="auto"/>
            <w:noWrap/>
            <w:vAlign w:val="bottom"/>
            <w:hideMark/>
          </w:tcPr>
          <w:p w14:paraId="4BE3C1A5"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56</w:t>
            </w:r>
          </w:p>
        </w:tc>
      </w:tr>
      <w:tr w:rsidR="004D0E3A" w:rsidRPr="004D0E3A" w14:paraId="5A5B8B8F"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43F8D117"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80</w:t>
            </w:r>
          </w:p>
        </w:tc>
        <w:tc>
          <w:tcPr>
            <w:tcW w:w="1013" w:type="dxa"/>
            <w:tcBorders>
              <w:top w:val="nil"/>
              <w:left w:val="nil"/>
              <w:bottom w:val="nil"/>
              <w:right w:val="single" w:sz="8" w:space="0" w:color="auto"/>
            </w:tcBorders>
            <w:shd w:val="clear" w:color="auto" w:fill="auto"/>
            <w:noWrap/>
            <w:vAlign w:val="bottom"/>
            <w:hideMark/>
          </w:tcPr>
          <w:p w14:paraId="3B7A354C"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59</w:t>
            </w:r>
          </w:p>
        </w:tc>
      </w:tr>
      <w:tr w:rsidR="004D0E3A" w:rsidRPr="004D0E3A" w14:paraId="72B45F54" w14:textId="77777777" w:rsidTr="004D0E3A">
        <w:trPr>
          <w:trHeight w:val="300"/>
        </w:trPr>
        <w:tc>
          <w:tcPr>
            <w:tcW w:w="907" w:type="dxa"/>
            <w:tcBorders>
              <w:top w:val="nil"/>
              <w:left w:val="single" w:sz="8" w:space="0" w:color="auto"/>
              <w:bottom w:val="nil"/>
              <w:right w:val="nil"/>
            </w:tcBorders>
            <w:shd w:val="clear" w:color="auto" w:fill="auto"/>
            <w:noWrap/>
            <w:vAlign w:val="bottom"/>
            <w:hideMark/>
          </w:tcPr>
          <w:p w14:paraId="0505DCD2"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90</w:t>
            </w:r>
          </w:p>
        </w:tc>
        <w:tc>
          <w:tcPr>
            <w:tcW w:w="1013" w:type="dxa"/>
            <w:tcBorders>
              <w:top w:val="nil"/>
              <w:left w:val="nil"/>
              <w:bottom w:val="nil"/>
              <w:right w:val="single" w:sz="8" w:space="0" w:color="auto"/>
            </w:tcBorders>
            <w:shd w:val="clear" w:color="auto" w:fill="auto"/>
            <w:noWrap/>
            <w:vAlign w:val="bottom"/>
            <w:hideMark/>
          </w:tcPr>
          <w:p w14:paraId="4CF51F08"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60</w:t>
            </w:r>
          </w:p>
        </w:tc>
      </w:tr>
      <w:tr w:rsidR="004D0E3A" w:rsidRPr="004D0E3A" w14:paraId="4E73EC3F"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0CBA092A"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100</w:t>
            </w:r>
          </w:p>
        </w:tc>
        <w:tc>
          <w:tcPr>
            <w:tcW w:w="1013" w:type="dxa"/>
            <w:tcBorders>
              <w:top w:val="nil"/>
              <w:left w:val="nil"/>
              <w:bottom w:val="nil"/>
              <w:right w:val="single" w:sz="8" w:space="0" w:color="auto"/>
            </w:tcBorders>
            <w:shd w:val="clear" w:color="auto" w:fill="auto"/>
            <w:noWrap/>
            <w:vAlign w:val="bottom"/>
            <w:hideMark/>
          </w:tcPr>
          <w:p w14:paraId="57FE363F"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61</w:t>
            </w:r>
          </w:p>
        </w:tc>
      </w:tr>
      <w:tr w:rsidR="004D0E3A" w:rsidRPr="004D0E3A" w14:paraId="1092D0C4"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503B132A"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110</w:t>
            </w:r>
          </w:p>
        </w:tc>
        <w:tc>
          <w:tcPr>
            <w:tcW w:w="1013" w:type="dxa"/>
            <w:tcBorders>
              <w:top w:val="nil"/>
              <w:left w:val="nil"/>
              <w:bottom w:val="nil"/>
              <w:right w:val="single" w:sz="8" w:space="0" w:color="auto"/>
            </w:tcBorders>
            <w:shd w:val="clear" w:color="auto" w:fill="auto"/>
            <w:noWrap/>
            <w:vAlign w:val="bottom"/>
            <w:hideMark/>
          </w:tcPr>
          <w:p w14:paraId="055B09C7"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62</w:t>
            </w:r>
          </w:p>
        </w:tc>
      </w:tr>
      <w:tr w:rsidR="004D0E3A" w:rsidRPr="004D0E3A" w14:paraId="3BAD29BF" w14:textId="77777777" w:rsidTr="004D0E3A">
        <w:trPr>
          <w:trHeight w:val="300"/>
        </w:trPr>
        <w:tc>
          <w:tcPr>
            <w:tcW w:w="907" w:type="dxa"/>
            <w:tcBorders>
              <w:top w:val="nil"/>
              <w:left w:val="single" w:sz="8" w:space="0" w:color="auto"/>
              <w:bottom w:val="nil"/>
              <w:right w:val="nil"/>
            </w:tcBorders>
            <w:shd w:val="clear" w:color="auto" w:fill="auto"/>
            <w:noWrap/>
            <w:vAlign w:val="bottom"/>
            <w:hideMark/>
          </w:tcPr>
          <w:p w14:paraId="6B5FAEE4"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120</w:t>
            </w:r>
          </w:p>
        </w:tc>
        <w:tc>
          <w:tcPr>
            <w:tcW w:w="1013" w:type="dxa"/>
            <w:tcBorders>
              <w:top w:val="nil"/>
              <w:left w:val="nil"/>
              <w:bottom w:val="nil"/>
              <w:right w:val="single" w:sz="8" w:space="0" w:color="auto"/>
            </w:tcBorders>
            <w:shd w:val="clear" w:color="auto" w:fill="auto"/>
            <w:noWrap/>
            <w:vAlign w:val="bottom"/>
            <w:hideMark/>
          </w:tcPr>
          <w:p w14:paraId="50C549CD"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62</w:t>
            </w:r>
          </w:p>
        </w:tc>
      </w:tr>
      <w:tr w:rsidR="004D0E3A" w:rsidRPr="004D0E3A" w14:paraId="5D0A421E" w14:textId="77777777" w:rsidTr="004D0E3A">
        <w:trPr>
          <w:trHeight w:val="300"/>
        </w:trPr>
        <w:tc>
          <w:tcPr>
            <w:tcW w:w="907" w:type="dxa"/>
            <w:tcBorders>
              <w:top w:val="nil"/>
              <w:left w:val="single" w:sz="8" w:space="0" w:color="auto"/>
              <w:bottom w:val="nil"/>
              <w:right w:val="nil"/>
            </w:tcBorders>
            <w:shd w:val="clear" w:color="auto" w:fill="auto"/>
            <w:noWrap/>
            <w:vAlign w:val="bottom"/>
            <w:hideMark/>
          </w:tcPr>
          <w:p w14:paraId="7D2749EB"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130</w:t>
            </w:r>
          </w:p>
        </w:tc>
        <w:tc>
          <w:tcPr>
            <w:tcW w:w="1013" w:type="dxa"/>
            <w:tcBorders>
              <w:top w:val="nil"/>
              <w:left w:val="nil"/>
              <w:bottom w:val="nil"/>
              <w:right w:val="single" w:sz="8" w:space="0" w:color="auto"/>
            </w:tcBorders>
            <w:shd w:val="clear" w:color="auto" w:fill="auto"/>
            <w:noWrap/>
            <w:vAlign w:val="bottom"/>
            <w:hideMark/>
          </w:tcPr>
          <w:p w14:paraId="674BABCA"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63</w:t>
            </w:r>
          </w:p>
        </w:tc>
      </w:tr>
      <w:tr w:rsidR="004D0E3A" w:rsidRPr="004D0E3A" w14:paraId="48784555"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6D975BA7"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140</w:t>
            </w:r>
          </w:p>
        </w:tc>
        <w:tc>
          <w:tcPr>
            <w:tcW w:w="1013" w:type="dxa"/>
            <w:tcBorders>
              <w:top w:val="nil"/>
              <w:left w:val="nil"/>
              <w:bottom w:val="nil"/>
              <w:right w:val="single" w:sz="8" w:space="0" w:color="auto"/>
            </w:tcBorders>
            <w:shd w:val="clear" w:color="auto" w:fill="auto"/>
            <w:noWrap/>
            <w:vAlign w:val="bottom"/>
            <w:hideMark/>
          </w:tcPr>
          <w:p w14:paraId="62A3FEF1"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63</w:t>
            </w:r>
          </w:p>
        </w:tc>
      </w:tr>
      <w:tr w:rsidR="004D0E3A" w:rsidRPr="004D0E3A" w14:paraId="5781C40C"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4908A94B"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150</w:t>
            </w:r>
          </w:p>
        </w:tc>
        <w:tc>
          <w:tcPr>
            <w:tcW w:w="1013" w:type="dxa"/>
            <w:tcBorders>
              <w:top w:val="nil"/>
              <w:left w:val="nil"/>
              <w:bottom w:val="nil"/>
              <w:right w:val="single" w:sz="8" w:space="0" w:color="auto"/>
            </w:tcBorders>
            <w:shd w:val="clear" w:color="auto" w:fill="auto"/>
            <w:noWrap/>
            <w:vAlign w:val="bottom"/>
            <w:hideMark/>
          </w:tcPr>
          <w:p w14:paraId="6C536CCC"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63</w:t>
            </w:r>
          </w:p>
        </w:tc>
      </w:tr>
      <w:tr w:rsidR="004D0E3A" w:rsidRPr="004D0E3A" w14:paraId="598AAB2A"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284AD69B"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160</w:t>
            </w:r>
          </w:p>
        </w:tc>
        <w:tc>
          <w:tcPr>
            <w:tcW w:w="1013" w:type="dxa"/>
            <w:tcBorders>
              <w:top w:val="nil"/>
              <w:left w:val="nil"/>
              <w:bottom w:val="nil"/>
              <w:right w:val="single" w:sz="8" w:space="0" w:color="auto"/>
            </w:tcBorders>
            <w:shd w:val="clear" w:color="auto" w:fill="auto"/>
            <w:noWrap/>
            <w:vAlign w:val="bottom"/>
            <w:hideMark/>
          </w:tcPr>
          <w:p w14:paraId="5A17AE68"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63</w:t>
            </w:r>
          </w:p>
        </w:tc>
      </w:tr>
      <w:tr w:rsidR="004D0E3A" w:rsidRPr="004D0E3A" w14:paraId="5162DEB6" w14:textId="77777777" w:rsidTr="004D0E3A">
        <w:trPr>
          <w:trHeight w:val="300"/>
        </w:trPr>
        <w:tc>
          <w:tcPr>
            <w:tcW w:w="907" w:type="dxa"/>
            <w:tcBorders>
              <w:top w:val="nil"/>
              <w:left w:val="single" w:sz="8" w:space="0" w:color="auto"/>
              <w:bottom w:val="single" w:sz="8" w:space="0" w:color="auto"/>
              <w:right w:val="nil"/>
            </w:tcBorders>
            <w:shd w:val="clear" w:color="auto" w:fill="auto"/>
            <w:noWrap/>
            <w:vAlign w:val="bottom"/>
            <w:hideMark/>
          </w:tcPr>
          <w:p w14:paraId="37D54CDD"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170</w:t>
            </w:r>
          </w:p>
        </w:tc>
        <w:tc>
          <w:tcPr>
            <w:tcW w:w="1013" w:type="dxa"/>
            <w:tcBorders>
              <w:top w:val="nil"/>
              <w:left w:val="nil"/>
              <w:bottom w:val="single" w:sz="8" w:space="0" w:color="auto"/>
              <w:right w:val="single" w:sz="8" w:space="0" w:color="auto"/>
            </w:tcBorders>
            <w:shd w:val="clear" w:color="auto" w:fill="auto"/>
            <w:noWrap/>
            <w:vAlign w:val="bottom"/>
            <w:hideMark/>
          </w:tcPr>
          <w:p w14:paraId="0CF295A0"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64</w:t>
            </w:r>
          </w:p>
        </w:tc>
      </w:tr>
    </w:tbl>
    <w:p w14:paraId="77D54C49" w14:textId="77777777" w:rsidR="004D0E3A" w:rsidRDefault="004D0E3A" w:rsidP="00E10A48">
      <w:pPr>
        <w:rPr>
          <w:rFonts w:asciiTheme="majorBidi" w:hAnsiTheme="majorBidi" w:cstheme="majorBidi"/>
          <w:i/>
          <w:iCs/>
          <w:color w:val="000000" w:themeColor="text1"/>
          <w:lang w:eastAsia="en-US"/>
        </w:rPr>
      </w:pPr>
    </w:p>
    <w:p w14:paraId="122E8232" w14:textId="2478CEA7" w:rsidR="004D0E3A" w:rsidRDefault="004D0E3A" w:rsidP="00E10A48">
      <w:pPr>
        <w:rPr>
          <w:rFonts w:asciiTheme="majorBidi" w:hAnsiTheme="majorBidi" w:cstheme="majorBidi"/>
          <w:i/>
          <w:iCs/>
          <w:color w:val="000000" w:themeColor="text1"/>
          <w:lang w:eastAsia="en-US"/>
        </w:rPr>
      </w:pPr>
      <w:bookmarkStart w:id="8" w:name="_Hlk196906580"/>
      <w:r>
        <w:rPr>
          <w:rFonts w:asciiTheme="majorBidi" w:hAnsiTheme="majorBidi" w:cstheme="majorBidi"/>
          <w:i/>
          <w:iCs/>
          <w:color w:val="000000" w:themeColor="text1"/>
          <w:lang w:eastAsia="en-US"/>
        </w:rPr>
        <w:t xml:space="preserve">Table </w:t>
      </w:r>
      <w:r w:rsidR="001D21C9">
        <w:rPr>
          <w:rFonts w:asciiTheme="majorBidi" w:hAnsiTheme="majorBidi" w:cstheme="majorBidi"/>
          <w:i/>
          <w:iCs/>
          <w:color w:val="000000" w:themeColor="text1"/>
          <w:lang w:eastAsia="en-US"/>
        </w:rPr>
        <w:t>8</w:t>
      </w:r>
      <w:r>
        <w:rPr>
          <w:rFonts w:asciiTheme="majorBidi" w:hAnsiTheme="majorBidi" w:cstheme="majorBidi"/>
          <w:i/>
          <w:iCs/>
          <w:color w:val="000000" w:themeColor="text1"/>
          <w:lang w:eastAsia="en-US"/>
        </w:rPr>
        <w:t xml:space="preserve"> </w:t>
      </w:r>
      <w:r w:rsidRPr="004D0E3A">
        <w:rPr>
          <w:rFonts w:asciiTheme="majorBidi" w:hAnsiTheme="majorBidi" w:cstheme="majorBidi"/>
          <w:i/>
          <w:iCs/>
          <w:color w:val="000000" w:themeColor="text1"/>
          <w:lang w:eastAsia="en-US"/>
        </w:rPr>
        <w:t xml:space="preserve">Volume production of Hydrogen when in reaction </w:t>
      </w:r>
      <w:r>
        <w:rPr>
          <w:rFonts w:asciiTheme="majorBidi" w:hAnsiTheme="majorBidi" w:cstheme="majorBidi"/>
          <w:i/>
          <w:iCs/>
          <w:color w:val="000000" w:themeColor="text1"/>
          <w:lang w:eastAsia="en-US"/>
        </w:rPr>
        <w:t>at 48.1°C</w:t>
      </w:r>
    </w:p>
    <w:tbl>
      <w:tblPr>
        <w:tblW w:w="1920" w:type="dxa"/>
        <w:tblLook w:val="04A0" w:firstRow="1" w:lastRow="0" w:firstColumn="1" w:lastColumn="0" w:noHBand="0" w:noVBand="1"/>
      </w:tblPr>
      <w:tblGrid>
        <w:gridCol w:w="907"/>
        <w:gridCol w:w="1013"/>
      </w:tblGrid>
      <w:tr w:rsidR="004D0E3A" w:rsidRPr="004D0E3A" w14:paraId="76F189AC" w14:textId="77777777" w:rsidTr="004D0E3A">
        <w:trPr>
          <w:trHeight w:val="288"/>
        </w:trPr>
        <w:tc>
          <w:tcPr>
            <w:tcW w:w="1920"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bookmarkEnd w:id="8"/>
          <w:p w14:paraId="50701564" w14:textId="77777777" w:rsidR="004D0E3A" w:rsidRPr="004D0E3A" w:rsidRDefault="004D0E3A" w:rsidP="004D0E3A">
            <w:pPr>
              <w:spacing w:after="0" w:line="240" w:lineRule="auto"/>
              <w:jc w:val="center"/>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T</w:t>
            </w:r>
            <w:r w:rsidRPr="004D0E3A">
              <w:rPr>
                <w:rFonts w:ascii="Aptos Narrow" w:eastAsia="Times New Roman" w:hAnsi="Aptos Narrow" w:cs="Times New Roman"/>
                <w:color w:val="000000"/>
                <w:kern w:val="0"/>
                <w:sz w:val="20"/>
                <w:szCs w:val="20"/>
                <w14:ligatures w14:val="none"/>
              </w:rPr>
              <w:t xml:space="preserve">4 = </w:t>
            </w:r>
            <w:r w:rsidRPr="004D0E3A">
              <w:rPr>
                <w:rFonts w:ascii="Aptos Narrow" w:eastAsia="Times New Roman" w:hAnsi="Aptos Narrow" w:cs="Times New Roman"/>
                <w:color w:val="000000"/>
                <w:kern w:val="0"/>
                <w:sz w:val="22"/>
                <w:szCs w:val="22"/>
                <w14:ligatures w14:val="none"/>
              </w:rPr>
              <w:t>48.1</w:t>
            </w:r>
          </w:p>
        </w:tc>
      </w:tr>
      <w:tr w:rsidR="004D0E3A" w:rsidRPr="004D0E3A" w14:paraId="39136965" w14:textId="77777777" w:rsidTr="004D0E3A">
        <w:trPr>
          <w:trHeight w:val="288"/>
        </w:trPr>
        <w:tc>
          <w:tcPr>
            <w:tcW w:w="907" w:type="dxa"/>
            <w:tcBorders>
              <w:top w:val="nil"/>
              <w:left w:val="single" w:sz="8" w:space="0" w:color="auto"/>
              <w:bottom w:val="single" w:sz="4" w:space="0" w:color="auto"/>
              <w:right w:val="single" w:sz="4" w:space="0" w:color="auto"/>
            </w:tcBorders>
            <w:shd w:val="clear" w:color="auto" w:fill="auto"/>
            <w:noWrap/>
            <w:vAlign w:val="bottom"/>
            <w:hideMark/>
          </w:tcPr>
          <w:p w14:paraId="2B3B7E5A" w14:textId="77777777" w:rsidR="004D0E3A" w:rsidRPr="004D0E3A" w:rsidRDefault="004D0E3A" w:rsidP="004D0E3A">
            <w:pPr>
              <w:spacing w:after="0" w:line="240" w:lineRule="auto"/>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lastRenderedPageBreak/>
              <w:t xml:space="preserve">Time, s </w:t>
            </w:r>
          </w:p>
        </w:tc>
        <w:tc>
          <w:tcPr>
            <w:tcW w:w="1013" w:type="dxa"/>
            <w:tcBorders>
              <w:top w:val="nil"/>
              <w:left w:val="nil"/>
              <w:bottom w:val="single" w:sz="4" w:space="0" w:color="auto"/>
              <w:right w:val="single" w:sz="8" w:space="0" w:color="auto"/>
            </w:tcBorders>
            <w:shd w:val="clear" w:color="auto" w:fill="auto"/>
            <w:noWrap/>
            <w:vAlign w:val="bottom"/>
            <w:hideMark/>
          </w:tcPr>
          <w:p w14:paraId="246B07B5" w14:textId="77777777" w:rsidR="004D0E3A" w:rsidRPr="004D0E3A" w:rsidRDefault="004D0E3A" w:rsidP="004D0E3A">
            <w:pPr>
              <w:spacing w:after="0" w:line="240" w:lineRule="auto"/>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V H</w:t>
            </w:r>
            <w:r w:rsidRPr="004D0E3A">
              <w:rPr>
                <w:rFonts w:ascii="Aptos Narrow" w:eastAsia="Times New Roman" w:hAnsi="Aptos Narrow" w:cs="Times New Roman"/>
                <w:color w:val="000000"/>
                <w:kern w:val="0"/>
                <w:sz w:val="20"/>
                <w:szCs w:val="20"/>
                <w14:ligatures w14:val="none"/>
              </w:rPr>
              <w:t xml:space="preserve">2, ml </w:t>
            </w:r>
          </w:p>
        </w:tc>
      </w:tr>
      <w:tr w:rsidR="004D0E3A" w:rsidRPr="004D0E3A" w14:paraId="6F37D8F6"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38BF1BD6"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0</w:t>
            </w:r>
          </w:p>
        </w:tc>
        <w:tc>
          <w:tcPr>
            <w:tcW w:w="1013" w:type="dxa"/>
            <w:tcBorders>
              <w:top w:val="nil"/>
              <w:left w:val="nil"/>
              <w:bottom w:val="nil"/>
              <w:right w:val="single" w:sz="8" w:space="0" w:color="auto"/>
            </w:tcBorders>
            <w:shd w:val="clear" w:color="auto" w:fill="auto"/>
            <w:noWrap/>
            <w:vAlign w:val="bottom"/>
            <w:hideMark/>
          </w:tcPr>
          <w:p w14:paraId="169BB9E9"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0</w:t>
            </w:r>
          </w:p>
        </w:tc>
      </w:tr>
      <w:tr w:rsidR="004D0E3A" w:rsidRPr="004D0E3A" w14:paraId="17020306"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4C8B53D8"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10</w:t>
            </w:r>
          </w:p>
        </w:tc>
        <w:tc>
          <w:tcPr>
            <w:tcW w:w="1013" w:type="dxa"/>
            <w:tcBorders>
              <w:top w:val="nil"/>
              <w:left w:val="nil"/>
              <w:bottom w:val="nil"/>
              <w:right w:val="single" w:sz="8" w:space="0" w:color="auto"/>
            </w:tcBorders>
            <w:shd w:val="clear" w:color="auto" w:fill="auto"/>
            <w:noWrap/>
            <w:vAlign w:val="bottom"/>
            <w:hideMark/>
          </w:tcPr>
          <w:p w14:paraId="181C76B0"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20</w:t>
            </w:r>
          </w:p>
        </w:tc>
      </w:tr>
      <w:tr w:rsidR="004D0E3A" w:rsidRPr="004D0E3A" w14:paraId="473D6252"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433AC2CA"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20</w:t>
            </w:r>
          </w:p>
        </w:tc>
        <w:tc>
          <w:tcPr>
            <w:tcW w:w="1013" w:type="dxa"/>
            <w:tcBorders>
              <w:top w:val="nil"/>
              <w:left w:val="nil"/>
              <w:bottom w:val="nil"/>
              <w:right w:val="single" w:sz="8" w:space="0" w:color="auto"/>
            </w:tcBorders>
            <w:shd w:val="clear" w:color="auto" w:fill="auto"/>
            <w:noWrap/>
            <w:vAlign w:val="bottom"/>
            <w:hideMark/>
          </w:tcPr>
          <w:p w14:paraId="404F8F68"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30</w:t>
            </w:r>
          </w:p>
        </w:tc>
      </w:tr>
      <w:tr w:rsidR="004D0E3A" w:rsidRPr="004D0E3A" w14:paraId="5F481FE5"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18F1BFF4"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30</w:t>
            </w:r>
          </w:p>
        </w:tc>
        <w:tc>
          <w:tcPr>
            <w:tcW w:w="1013" w:type="dxa"/>
            <w:tcBorders>
              <w:top w:val="nil"/>
              <w:left w:val="nil"/>
              <w:bottom w:val="nil"/>
              <w:right w:val="single" w:sz="8" w:space="0" w:color="auto"/>
            </w:tcBorders>
            <w:shd w:val="clear" w:color="auto" w:fill="auto"/>
            <w:noWrap/>
            <w:vAlign w:val="bottom"/>
            <w:hideMark/>
          </w:tcPr>
          <w:p w14:paraId="0D5DB728"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37</w:t>
            </w:r>
          </w:p>
        </w:tc>
      </w:tr>
      <w:tr w:rsidR="004D0E3A" w:rsidRPr="004D0E3A" w14:paraId="053AD94F"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6CFC6E07"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40</w:t>
            </w:r>
          </w:p>
        </w:tc>
        <w:tc>
          <w:tcPr>
            <w:tcW w:w="1013" w:type="dxa"/>
            <w:tcBorders>
              <w:top w:val="nil"/>
              <w:left w:val="nil"/>
              <w:bottom w:val="nil"/>
              <w:right w:val="single" w:sz="8" w:space="0" w:color="auto"/>
            </w:tcBorders>
            <w:shd w:val="clear" w:color="auto" w:fill="auto"/>
            <w:noWrap/>
            <w:vAlign w:val="bottom"/>
            <w:hideMark/>
          </w:tcPr>
          <w:p w14:paraId="2B15FA94"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42</w:t>
            </w:r>
          </w:p>
        </w:tc>
      </w:tr>
      <w:tr w:rsidR="004D0E3A" w:rsidRPr="004D0E3A" w14:paraId="7BE452D0"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3DAF6180"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50</w:t>
            </w:r>
          </w:p>
        </w:tc>
        <w:tc>
          <w:tcPr>
            <w:tcW w:w="1013" w:type="dxa"/>
            <w:tcBorders>
              <w:top w:val="nil"/>
              <w:left w:val="nil"/>
              <w:bottom w:val="nil"/>
              <w:right w:val="single" w:sz="8" w:space="0" w:color="auto"/>
            </w:tcBorders>
            <w:shd w:val="clear" w:color="auto" w:fill="auto"/>
            <w:noWrap/>
            <w:vAlign w:val="bottom"/>
            <w:hideMark/>
          </w:tcPr>
          <w:p w14:paraId="0C3C2F04"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47</w:t>
            </w:r>
          </w:p>
        </w:tc>
      </w:tr>
      <w:tr w:rsidR="004D0E3A" w:rsidRPr="004D0E3A" w14:paraId="249717A3"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0149F5C5"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60</w:t>
            </w:r>
          </w:p>
        </w:tc>
        <w:tc>
          <w:tcPr>
            <w:tcW w:w="1013" w:type="dxa"/>
            <w:tcBorders>
              <w:top w:val="nil"/>
              <w:left w:val="nil"/>
              <w:bottom w:val="nil"/>
              <w:right w:val="single" w:sz="8" w:space="0" w:color="auto"/>
            </w:tcBorders>
            <w:shd w:val="clear" w:color="auto" w:fill="auto"/>
            <w:noWrap/>
            <w:vAlign w:val="bottom"/>
            <w:hideMark/>
          </w:tcPr>
          <w:p w14:paraId="0D6631F4"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51</w:t>
            </w:r>
          </w:p>
        </w:tc>
      </w:tr>
      <w:tr w:rsidR="004D0E3A" w:rsidRPr="004D0E3A" w14:paraId="5461C101"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53729DD2"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70</w:t>
            </w:r>
          </w:p>
        </w:tc>
        <w:tc>
          <w:tcPr>
            <w:tcW w:w="1013" w:type="dxa"/>
            <w:tcBorders>
              <w:top w:val="nil"/>
              <w:left w:val="nil"/>
              <w:bottom w:val="nil"/>
              <w:right w:val="single" w:sz="8" w:space="0" w:color="auto"/>
            </w:tcBorders>
            <w:shd w:val="clear" w:color="auto" w:fill="auto"/>
            <w:noWrap/>
            <w:vAlign w:val="bottom"/>
            <w:hideMark/>
          </w:tcPr>
          <w:p w14:paraId="6F1D5C10"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53</w:t>
            </w:r>
          </w:p>
        </w:tc>
      </w:tr>
      <w:tr w:rsidR="004D0E3A" w:rsidRPr="004D0E3A" w14:paraId="44CA57A6"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4536327B"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80</w:t>
            </w:r>
          </w:p>
        </w:tc>
        <w:tc>
          <w:tcPr>
            <w:tcW w:w="1013" w:type="dxa"/>
            <w:tcBorders>
              <w:top w:val="nil"/>
              <w:left w:val="nil"/>
              <w:bottom w:val="nil"/>
              <w:right w:val="single" w:sz="8" w:space="0" w:color="auto"/>
            </w:tcBorders>
            <w:shd w:val="clear" w:color="auto" w:fill="auto"/>
            <w:noWrap/>
            <w:vAlign w:val="bottom"/>
            <w:hideMark/>
          </w:tcPr>
          <w:p w14:paraId="4B3B80D5"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54</w:t>
            </w:r>
          </w:p>
        </w:tc>
      </w:tr>
      <w:tr w:rsidR="004D0E3A" w:rsidRPr="004D0E3A" w14:paraId="0CB16794" w14:textId="77777777" w:rsidTr="004D0E3A">
        <w:trPr>
          <w:trHeight w:val="300"/>
        </w:trPr>
        <w:tc>
          <w:tcPr>
            <w:tcW w:w="907" w:type="dxa"/>
            <w:tcBorders>
              <w:top w:val="nil"/>
              <w:left w:val="single" w:sz="8" w:space="0" w:color="auto"/>
              <w:bottom w:val="nil"/>
              <w:right w:val="nil"/>
            </w:tcBorders>
            <w:shd w:val="clear" w:color="auto" w:fill="auto"/>
            <w:noWrap/>
            <w:vAlign w:val="bottom"/>
            <w:hideMark/>
          </w:tcPr>
          <w:p w14:paraId="21916734"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90</w:t>
            </w:r>
          </w:p>
        </w:tc>
        <w:tc>
          <w:tcPr>
            <w:tcW w:w="1013" w:type="dxa"/>
            <w:tcBorders>
              <w:top w:val="nil"/>
              <w:left w:val="nil"/>
              <w:bottom w:val="nil"/>
              <w:right w:val="single" w:sz="8" w:space="0" w:color="auto"/>
            </w:tcBorders>
            <w:shd w:val="clear" w:color="auto" w:fill="auto"/>
            <w:noWrap/>
            <w:vAlign w:val="bottom"/>
            <w:hideMark/>
          </w:tcPr>
          <w:p w14:paraId="6230FEF2"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54</w:t>
            </w:r>
          </w:p>
        </w:tc>
      </w:tr>
      <w:tr w:rsidR="004D0E3A" w:rsidRPr="004D0E3A" w14:paraId="17D9F0B7"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0CDF4E31"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100</w:t>
            </w:r>
          </w:p>
        </w:tc>
        <w:tc>
          <w:tcPr>
            <w:tcW w:w="1013" w:type="dxa"/>
            <w:tcBorders>
              <w:top w:val="nil"/>
              <w:left w:val="nil"/>
              <w:bottom w:val="nil"/>
              <w:right w:val="single" w:sz="8" w:space="0" w:color="auto"/>
            </w:tcBorders>
            <w:shd w:val="clear" w:color="auto" w:fill="auto"/>
            <w:noWrap/>
            <w:vAlign w:val="bottom"/>
            <w:hideMark/>
          </w:tcPr>
          <w:p w14:paraId="6DC774D5"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44</w:t>
            </w:r>
          </w:p>
        </w:tc>
      </w:tr>
      <w:tr w:rsidR="004D0E3A" w:rsidRPr="004D0E3A" w14:paraId="1CE047DD"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1EF44E29"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110</w:t>
            </w:r>
          </w:p>
        </w:tc>
        <w:tc>
          <w:tcPr>
            <w:tcW w:w="1013" w:type="dxa"/>
            <w:tcBorders>
              <w:top w:val="nil"/>
              <w:left w:val="nil"/>
              <w:bottom w:val="nil"/>
              <w:right w:val="single" w:sz="8" w:space="0" w:color="auto"/>
            </w:tcBorders>
            <w:shd w:val="clear" w:color="auto" w:fill="auto"/>
            <w:noWrap/>
            <w:vAlign w:val="bottom"/>
            <w:hideMark/>
          </w:tcPr>
          <w:p w14:paraId="1D673EC8"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55</w:t>
            </w:r>
          </w:p>
        </w:tc>
      </w:tr>
      <w:tr w:rsidR="004D0E3A" w:rsidRPr="004D0E3A" w14:paraId="3431A111" w14:textId="77777777" w:rsidTr="004D0E3A">
        <w:trPr>
          <w:trHeight w:val="300"/>
        </w:trPr>
        <w:tc>
          <w:tcPr>
            <w:tcW w:w="907" w:type="dxa"/>
            <w:tcBorders>
              <w:top w:val="nil"/>
              <w:left w:val="single" w:sz="8" w:space="0" w:color="auto"/>
              <w:bottom w:val="nil"/>
              <w:right w:val="nil"/>
            </w:tcBorders>
            <w:shd w:val="clear" w:color="auto" w:fill="auto"/>
            <w:noWrap/>
            <w:vAlign w:val="bottom"/>
            <w:hideMark/>
          </w:tcPr>
          <w:p w14:paraId="6331AE84"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120</w:t>
            </w:r>
          </w:p>
        </w:tc>
        <w:tc>
          <w:tcPr>
            <w:tcW w:w="1013" w:type="dxa"/>
            <w:tcBorders>
              <w:top w:val="nil"/>
              <w:left w:val="nil"/>
              <w:bottom w:val="nil"/>
              <w:right w:val="single" w:sz="8" w:space="0" w:color="auto"/>
            </w:tcBorders>
            <w:shd w:val="clear" w:color="auto" w:fill="auto"/>
            <w:noWrap/>
            <w:vAlign w:val="bottom"/>
            <w:hideMark/>
          </w:tcPr>
          <w:p w14:paraId="0400F7DE"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55</w:t>
            </w:r>
          </w:p>
        </w:tc>
      </w:tr>
      <w:tr w:rsidR="004D0E3A" w:rsidRPr="004D0E3A" w14:paraId="379F3A5C" w14:textId="77777777" w:rsidTr="004D0E3A">
        <w:trPr>
          <w:trHeight w:val="300"/>
        </w:trPr>
        <w:tc>
          <w:tcPr>
            <w:tcW w:w="907" w:type="dxa"/>
            <w:tcBorders>
              <w:top w:val="nil"/>
              <w:left w:val="single" w:sz="8" w:space="0" w:color="auto"/>
              <w:bottom w:val="nil"/>
              <w:right w:val="nil"/>
            </w:tcBorders>
            <w:shd w:val="clear" w:color="auto" w:fill="auto"/>
            <w:noWrap/>
            <w:vAlign w:val="bottom"/>
            <w:hideMark/>
          </w:tcPr>
          <w:p w14:paraId="6EFCE376"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130</w:t>
            </w:r>
          </w:p>
        </w:tc>
        <w:tc>
          <w:tcPr>
            <w:tcW w:w="1013" w:type="dxa"/>
            <w:tcBorders>
              <w:top w:val="nil"/>
              <w:left w:val="nil"/>
              <w:bottom w:val="nil"/>
              <w:right w:val="single" w:sz="8" w:space="0" w:color="auto"/>
            </w:tcBorders>
            <w:shd w:val="clear" w:color="auto" w:fill="auto"/>
            <w:noWrap/>
            <w:vAlign w:val="bottom"/>
            <w:hideMark/>
          </w:tcPr>
          <w:p w14:paraId="76AF2159"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56</w:t>
            </w:r>
          </w:p>
        </w:tc>
      </w:tr>
      <w:tr w:rsidR="004D0E3A" w:rsidRPr="004D0E3A" w14:paraId="45950B30"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728EABF8"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140</w:t>
            </w:r>
          </w:p>
        </w:tc>
        <w:tc>
          <w:tcPr>
            <w:tcW w:w="1013" w:type="dxa"/>
            <w:tcBorders>
              <w:top w:val="nil"/>
              <w:left w:val="nil"/>
              <w:bottom w:val="nil"/>
              <w:right w:val="single" w:sz="8" w:space="0" w:color="auto"/>
            </w:tcBorders>
            <w:shd w:val="clear" w:color="auto" w:fill="auto"/>
            <w:noWrap/>
            <w:vAlign w:val="bottom"/>
            <w:hideMark/>
          </w:tcPr>
          <w:p w14:paraId="66682D0C"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57</w:t>
            </w:r>
          </w:p>
        </w:tc>
      </w:tr>
      <w:tr w:rsidR="004D0E3A" w:rsidRPr="004D0E3A" w14:paraId="6431300A"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01DB0483"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150</w:t>
            </w:r>
          </w:p>
        </w:tc>
        <w:tc>
          <w:tcPr>
            <w:tcW w:w="1013" w:type="dxa"/>
            <w:tcBorders>
              <w:top w:val="nil"/>
              <w:left w:val="nil"/>
              <w:bottom w:val="nil"/>
              <w:right w:val="single" w:sz="8" w:space="0" w:color="auto"/>
            </w:tcBorders>
            <w:shd w:val="clear" w:color="auto" w:fill="auto"/>
            <w:noWrap/>
            <w:vAlign w:val="bottom"/>
            <w:hideMark/>
          </w:tcPr>
          <w:p w14:paraId="4A48C16C"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57</w:t>
            </w:r>
          </w:p>
        </w:tc>
      </w:tr>
      <w:tr w:rsidR="004D0E3A" w:rsidRPr="004D0E3A" w14:paraId="6BA1795F"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4E0CDE60"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160</w:t>
            </w:r>
          </w:p>
        </w:tc>
        <w:tc>
          <w:tcPr>
            <w:tcW w:w="1013" w:type="dxa"/>
            <w:tcBorders>
              <w:top w:val="nil"/>
              <w:left w:val="nil"/>
              <w:bottom w:val="nil"/>
              <w:right w:val="single" w:sz="8" w:space="0" w:color="auto"/>
            </w:tcBorders>
            <w:shd w:val="clear" w:color="auto" w:fill="auto"/>
            <w:noWrap/>
            <w:vAlign w:val="bottom"/>
            <w:hideMark/>
          </w:tcPr>
          <w:p w14:paraId="5EBBF48C"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58</w:t>
            </w:r>
          </w:p>
        </w:tc>
      </w:tr>
      <w:tr w:rsidR="004D0E3A" w:rsidRPr="004D0E3A" w14:paraId="13DB20CB" w14:textId="77777777" w:rsidTr="004D0E3A">
        <w:trPr>
          <w:trHeight w:val="300"/>
        </w:trPr>
        <w:tc>
          <w:tcPr>
            <w:tcW w:w="907" w:type="dxa"/>
            <w:tcBorders>
              <w:top w:val="nil"/>
              <w:left w:val="single" w:sz="8" w:space="0" w:color="auto"/>
              <w:bottom w:val="nil"/>
              <w:right w:val="nil"/>
            </w:tcBorders>
            <w:shd w:val="clear" w:color="auto" w:fill="auto"/>
            <w:noWrap/>
            <w:vAlign w:val="bottom"/>
            <w:hideMark/>
          </w:tcPr>
          <w:p w14:paraId="2CBA1B89"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170</w:t>
            </w:r>
          </w:p>
        </w:tc>
        <w:tc>
          <w:tcPr>
            <w:tcW w:w="1013" w:type="dxa"/>
            <w:tcBorders>
              <w:top w:val="nil"/>
              <w:left w:val="nil"/>
              <w:bottom w:val="nil"/>
              <w:right w:val="single" w:sz="8" w:space="0" w:color="auto"/>
            </w:tcBorders>
            <w:shd w:val="clear" w:color="auto" w:fill="auto"/>
            <w:noWrap/>
            <w:vAlign w:val="bottom"/>
            <w:hideMark/>
          </w:tcPr>
          <w:p w14:paraId="7ABF3181"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59</w:t>
            </w:r>
          </w:p>
        </w:tc>
      </w:tr>
      <w:tr w:rsidR="004D0E3A" w:rsidRPr="004D0E3A" w14:paraId="7090AE44"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5885DA32"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180</w:t>
            </w:r>
          </w:p>
        </w:tc>
        <w:tc>
          <w:tcPr>
            <w:tcW w:w="1013" w:type="dxa"/>
            <w:tcBorders>
              <w:top w:val="nil"/>
              <w:left w:val="nil"/>
              <w:bottom w:val="nil"/>
              <w:right w:val="single" w:sz="8" w:space="0" w:color="auto"/>
            </w:tcBorders>
            <w:shd w:val="clear" w:color="auto" w:fill="auto"/>
            <w:noWrap/>
            <w:vAlign w:val="bottom"/>
            <w:hideMark/>
          </w:tcPr>
          <w:p w14:paraId="221090D3"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60</w:t>
            </w:r>
          </w:p>
        </w:tc>
      </w:tr>
      <w:tr w:rsidR="004D0E3A" w:rsidRPr="004D0E3A" w14:paraId="4B27EF2B"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797A48B5"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190</w:t>
            </w:r>
          </w:p>
        </w:tc>
        <w:tc>
          <w:tcPr>
            <w:tcW w:w="1013" w:type="dxa"/>
            <w:tcBorders>
              <w:top w:val="nil"/>
              <w:left w:val="nil"/>
              <w:bottom w:val="nil"/>
              <w:right w:val="single" w:sz="8" w:space="0" w:color="auto"/>
            </w:tcBorders>
            <w:shd w:val="clear" w:color="auto" w:fill="auto"/>
            <w:noWrap/>
            <w:vAlign w:val="bottom"/>
            <w:hideMark/>
          </w:tcPr>
          <w:p w14:paraId="63443812"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61</w:t>
            </w:r>
          </w:p>
        </w:tc>
      </w:tr>
      <w:tr w:rsidR="004D0E3A" w:rsidRPr="004D0E3A" w14:paraId="1B4096B2"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560F1C49"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200</w:t>
            </w:r>
          </w:p>
        </w:tc>
        <w:tc>
          <w:tcPr>
            <w:tcW w:w="1013" w:type="dxa"/>
            <w:tcBorders>
              <w:top w:val="nil"/>
              <w:left w:val="nil"/>
              <w:bottom w:val="nil"/>
              <w:right w:val="single" w:sz="8" w:space="0" w:color="auto"/>
            </w:tcBorders>
            <w:shd w:val="clear" w:color="auto" w:fill="auto"/>
            <w:noWrap/>
            <w:vAlign w:val="bottom"/>
            <w:hideMark/>
          </w:tcPr>
          <w:p w14:paraId="1CBD0A4B"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62</w:t>
            </w:r>
          </w:p>
        </w:tc>
      </w:tr>
      <w:tr w:rsidR="004D0E3A" w:rsidRPr="004D0E3A" w14:paraId="1A583BF6"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17E1EE07"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210</w:t>
            </w:r>
          </w:p>
        </w:tc>
        <w:tc>
          <w:tcPr>
            <w:tcW w:w="1013" w:type="dxa"/>
            <w:tcBorders>
              <w:top w:val="nil"/>
              <w:left w:val="nil"/>
              <w:bottom w:val="nil"/>
              <w:right w:val="single" w:sz="8" w:space="0" w:color="auto"/>
            </w:tcBorders>
            <w:shd w:val="clear" w:color="auto" w:fill="auto"/>
            <w:noWrap/>
            <w:vAlign w:val="bottom"/>
            <w:hideMark/>
          </w:tcPr>
          <w:p w14:paraId="51754155"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62</w:t>
            </w:r>
          </w:p>
        </w:tc>
      </w:tr>
      <w:tr w:rsidR="004D0E3A" w:rsidRPr="004D0E3A" w14:paraId="6DC0747F"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46011D4A"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220</w:t>
            </w:r>
          </w:p>
        </w:tc>
        <w:tc>
          <w:tcPr>
            <w:tcW w:w="1013" w:type="dxa"/>
            <w:tcBorders>
              <w:top w:val="nil"/>
              <w:left w:val="nil"/>
              <w:bottom w:val="nil"/>
              <w:right w:val="single" w:sz="8" w:space="0" w:color="auto"/>
            </w:tcBorders>
            <w:shd w:val="clear" w:color="auto" w:fill="auto"/>
            <w:noWrap/>
            <w:vAlign w:val="bottom"/>
            <w:hideMark/>
          </w:tcPr>
          <w:p w14:paraId="33CD8051"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62</w:t>
            </w:r>
          </w:p>
        </w:tc>
      </w:tr>
      <w:tr w:rsidR="004D0E3A" w:rsidRPr="004D0E3A" w14:paraId="49FB0613"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0B421A82"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230</w:t>
            </w:r>
          </w:p>
        </w:tc>
        <w:tc>
          <w:tcPr>
            <w:tcW w:w="1013" w:type="dxa"/>
            <w:tcBorders>
              <w:top w:val="nil"/>
              <w:left w:val="nil"/>
              <w:bottom w:val="nil"/>
              <w:right w:val="single" w:sz="8" w:space="0" w:color="auto"/>
            </w:tcBorders>
            <w:shd w:val="clear" w:color="auto" w:fill="auto"/>
            <w:noWrap/>
            <w:vAlign w:val="bottom"/>
            <w:hideMark/>
          </w:tcPr>
          <w:p w14:paraId="01FFB623"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63</w:t>
            </w:r>
          </w:p>
        </w:tc>
      </w:tr>
      <w:tr w:rsidR="004D0E3A" w:rsidRPr="004D0E3A" w14:paraId="5752017B" w14:textId="77777777" w:rsidTr="004D0E3A">
        <w:trPr>
          <w:trHeight w:val="288"/>
        </w:trPr>
        <w:tc>
          <w:tcPr>
            <w:tcW w:w="907" w:type="dxa"/>
            <w:tcBorders>
              <w:top w:val="nil"/>
              <w:left w:val="single" w:sz="8" w:space="0" w:color="auto"/>
              <w:bottom w:val="nil"/>
              <w:right w:val="nil"/>
            </w:tcBorders>
            <w:shd w:val="clear" w:color="auto" w:fill="auto"/>
            <w:noWrap/>
            <w:vAlign w:val="bottom"/>
            <w:hideMark/>
          </w:tcPr>
          <w:p w14:paraId="3E24EAEF"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240</w:t>
            </w:r>
          </w:p>
        </w:tc>
        <w:tc>
          <w:tcPr>
            <w:tcW w:w="1013" w:type="dxa"/>
            <w:tcBorders>
              <w:top w:val="nil"/>
              <w:left w:val="nil"/>
              <w:bottom w:val="nil"/>
              <w:right w:val="single" w:sz="8" w:space="0" w:color="auto"/>
            </w:tcBorders>
            <w:shd w:val="clear" w:color="auto" w:fill="auto"/>
            <w:noWrap/>
            <w:vAlign w:val="bottom"/>
            <w:hideMark/>
          </w:tcPr>
          <w:p w14:paraId="2955B01D"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64</w:t>
            </w:r>
          </w:p>
        </w:tc>
      </w:tr>
      <w:tr w:rsidR="004D0E3A" w:rsidRPr="004D0E3A" w14:paraId="62E55E76" w14:textId="77777777" w:rsidTr="004D0E3A">
        <w:trPr>
          <w:trHeight w:val="300"/>
        </w:trPr>
        <w:tc>
          <w:tcPr>
            <w:tcW w:w="907" w:type="dxa"/>
            <w:tcBorders>
              <w:top w:val="nil"/>
              <w:left w:val="single" w:sz="8" w:space="0" w:color="auto"/>
              <w:bottom w:val="single" w:sz="8" w:space="0" w:color="auto"/>
              <w:right w:val="nil"/>
            </w:tcBorders>
            <w:shd w:val="clear" w:color="auto" w:fill="auto"/>
            <w:noWrap/>
            <w:vAlign w:val="bottom"/>
            <w:hideMark/>
          </w:tcPr>
          <w:p w14:paraId="000FA753"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250</w:t>
            </w:r>
          </w:p>
        </w:tc>
        <w:tc>
          <w:tcPr>
            <w:tcW w:w="1013" w:type="dxa"/>
            <w:tcBorders>
              <w:top w:val="nil"/>
              <w:left w:val="nil"/>
              <w:bottom w:val="single" w:sz="8" w:space="0" w:color="auto"/>
              <w:right w:val="single" w:sz="8" w:space="0" w:color="auto"/>
            </w:tcBorders>
            <w:shd w:val="clear" w:color="auto" w:fill="auto"/>
            <w:noWrap/>
            <w:vAlign w:val="bottom"/>
            <w:hideMark/>
          </w:tcPr>
          <w:p w14:paraId="7392D43F" w14:textId="77777777" w:rsidR="004D0E3A" w:rsidRPr="004D0E3A" w:rsidRDefault="004D0E3A" w:rsidP="004D0E3A">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64</w:t>
            </w:r>
          </w:p>
        </w:tc>
      </w:tr>
    </w:tbl>
    <w:p w14:paraId="311F1EAA" w14:textId="77777777" w:rsidR="00316150" w:rsidRDefault="00316150" w:rsidP="00316150">
      <w:pPr>
        <w:rPr>
          <w:rFonts w:asciiTheme="majorBidi" w:hAnsiTheme="majorBidi" w:cstheme="majorBidi"/>
          <w:i/>
          <w:iCs/>
          <w:color w:val="000000" w:themeColor="text1"/>
          <w:lang w:eastAsia="en-US"/>
        </w:rPr>
      </w:pPr>
    </w:p>
    <w:p w14:paraId="4BA7A0C2" w14:textId="55EC2FCA" w:rsidR="004D0E3A" w:rsidRDefault="00316150" w:rsidP="00316150">
      <w:pPr>
        <w:rPr>
          <w:rFonts w:asciiTheme="majorBidi" w:hAnsiTheme="majorBidi" w:cstheme="majorBidi"/>
          <w:i/>
          <w:iCs/>
          <w:color w:val="000000" w:themeColor="text1"/>
          <w:lang w:eastAsia="en-US"/>
        </w:rPr>
      </w:pPr>
      <w:bookmarkStart w:id="9" w:name="_Hlk196910994"/>
      <w:r>
        <w:rPr>
          <w:rFonts w:asciiTheme="majorBidi" w:hAnsiTheme="majorBidi" w:cstheme="majorBidi"/>
          <w:i/>
          <w:iCs/>
          <w:color w:val="000000" w:themeColor="text1"/>
          <w:lang w:eastAsia="en-US"/>
        </w:rPr>
        <w:t xml:space="preserve">Table </w:t>
      </w:r>
      <w:r w:rsidR="00337F99">
        <w:rPr>
          <w:rFonts w:asciiTheme="majorBidi" w:hAnsiTheme="majorBidi" w:cstheme="majorBidi"/>
          <w:i/>
          <w:iCs/>
          <w:color w:val="000000" w:themeColor="text1"/>
          <w:lang w:eastAsia="en-US"/>
        </w:rPr>
        <w:t>9</w:t>
      </w:r>
      <w:r w:rsidR="00D43021">
        <w:rPr>
          <w:rFonts w:asciiTheme="majorBidi" w:hAnsiTheme="majorBidi" w:cstheme="majorBidi"/>
          <w:i/>
          <w:iCs/>
          <w:color w:val="000000" w:themeColor="text1"/>
          <w:lang w:eastAsia="en-US"/>
        </w:rPr>
        <w:t xml:space="preserve"> Comparison of hydrogen production in relation to surface area variance of Mg in reaction to </w:t>
      </w:r>
      <w:proofErr w:type="spellStart"/>
      <w:r w:rsidR="00D43021">
        <w:rPr>
          <w:rFonts w:asciiTheme="majorBidi" w:hAnsiTheme="majorBidi" w:cstheme="majorBidi"/>
          <w:i/>
          <w:iCs/>
          <w:color w:val="000000" w:themeColor="text1"/>
          <w:lang w:eastAsia="en-US"/>
        </w:rPr>
        <w:t>HCl</w:t>
      </w:r>
      <w:proofErr w:type="spellEnd"/>
    </w:p>
    <w:tbl>
      <w:tblPr>
        <w:tblW w:w="5789" w:type="dxa"/>
        <w:tblLook w:val="04A0" w:firstRow="1" w:lastRow="0" w:firstColumn="1" w:lastColumn="0" w:noHBand="0" w:noVBand="1"/>
      </w:tblPr>
      <w:tblGrid>
        <w:gridCol w:w="3010"/>
        <w:gridCol w:w="2161"/>
        <w:gridCol w:w="618"/>
      </w:tblGrid>
      <w:tr w:rsidR="00CC69EC" w:rsidRPr="00CC69EC" w14:paraId="6E179B0F" w14:textId="77777777" w:rsidTr="00CC69EC">
        <w:trPr>
          <w:trHeight w:val="288"/>
        </w:trPr>
        <w:tc>
          <w:tcPr>
            <w:tcW w:w="5789" w:type="dxa"/>
            <w:gridSpan w:val="3"/>
            <w:tcBorders>
              <w:top w:val="single" w:sz="8" w:space="0" w:color="auto"/>
              <w:left w:val="single" w:sz="8" w:space="0" w:color="auto"/>
              <w:bottom w:val="single" w:sz="4" w:space="0" w:color="auto"/>
              <w:right w:val="single" w:sz="8" w:space="0" w:color="000000"/>
            </w:tcBorders>
            <w:shd w:val="clear" w:color="auto" w:fill="auto"/>
            <w:noWrap/>
            <w:vAlign w:val="bottom"/>
            <w:hideMark/>
          </w:tcPr>
          <w:bookmarkEnd w:id="9"/>
          <w:p w14:paraId="2AC54C94" w14:textId="77777777" w:rsidR="00CC69EC" w:rsidRPr="00CC69EC" w:rsidRDefault="00CC69EC" w:rsidP="00CC69EC">
            <w:pPr>
              <w:spacing w:after="0" w:line="240" w:lineRule="auto"/>
              <w:jc w:val="center"/>
              <w:rPr>
                <w:rFonts w:ascii="Aptos Narrow" w:eastAsia="Times New Roman" w:hAnsi="Aptos Narrow" w:cs="Times New Roman"/>
                <w:color w:val="000000"/>
                <w:kern w:val="0"/>
                <w:sz w:val="22"/>
                <w:szCs w:val="22"/>
                <w14:ligatures w14:val="none"/>
              </w:rPr>
            </w:pPr>
            <w:r w:rsidRPr="00CC69EC">
              <w:rPr>
                <w:rFonts w:ascii="Aptos Narrow" w:eastAsia="Times New Roman" w:hAnsi="Aptos Narrow" w:cs="Times New Roman"/>
                <w:color w:val="000000"/>
                <w:kern w:val="0"/>
                <w:sz w:val="22"/>
                <w:szCs w:val="22"/>
                <w14:ligatures w14:val="none"/>
              </w:rPr>
              <w:t xml:space="preserve">Comparison of Rate of Reaction </w:t>
            </w:r>
          </w:p>
        </w:tc>
      </w:tr>
      <w:tr w:rsidR="00CC69EC" w:rsidRPr="00CC69EC" w14:paraId="59B4552D" w14:textId="77777777" w:rsidTr="00CC69EC">
        <w:trPr>
          <w:trHeight w:val="288"/>
        </w:trPr>
        <w:tc>
          <w:tcPr>
            <w:tcW w:w="3010" w:type="dxa"/>
            <w:tcBorders>
              <w:top w:val="nil"/>
              <w:left w:val="single" w:sz="8" w:space="0" w:color="auto"/>
              <w:bottom w:val="single" w:sz="4" w:space="0" w:color="auto"/>
              <w:right w:val="single" w:sz="4" w:space="0" w:color="auto"/>
            </w:tcBorders>
            <w:shd w:val="clear" w:color="auto" w:fill="auto"/>
            <w:vAlign w:val="bottom"/>
            <w:hideMark/>
          </w:tcPr>
          <w:p w14:paraId="1AA491BA" w14:textId="77777777" w:rsidR="00CC69EC" w:rsidRPr="00CC69EC" w:rsidRDefault="00CC69EC" w:rsidP="00CC69EC">
            <w:pPr>
              <w:spacing w:after="0" w:line="240" w:lineRule="auto"/>
              <w:rPr>
                <w:rFonts w:ascii="Aptos Narrow" w:eastAsia="Times New Roman" w:hAnsi="Aptos Narrow" w:cs="Times New Roman"/>
                <w:color w:val="000000"/>
                <w:kern w:val="0"/>
                <w:sz w:val="22"/>
                <w:szCs w:val="22"/>
                <w14:ligatures w14:val="none"/>
              </w:rPr>
            </w:pPr>
            <w:r w:rsidRPr="00CC69EC">
              <w:rPr>
                <w:rFonts w:ascii="Aptos Narrow" w:eastAsia="Times New Roman" w:hAnsi="Aptos Narrow" w:cs="Times New Roman"/>
                <w:color w:val="000000"/>
                <w:kern w:val="0"/>
                <w:sz w:val="22"/>
                <w:szCs w:val="22"/>
                <w14:ligatures w14:val="none"/>
              </w:rPr>
              <w:t xml:space="preserve">Temperature of </w:t>
            </w:r>
            <w:proofErr w:type="spellStart"/>
            <w:r w:rsidRPr="00CC69EC">
              <w:rPr>
                <w:rFonts w:ascii="Aptos Narrow" w:eastAsia="Times New Roman" w:hAnsi="Aptos Narrow" w:cs="Times New Roman"/>
                <w:color w:val="000000"/>
                <w:kern w:val="0"/>
                <w:sz w:val="22"/>
                <w:szCs w:val="22"/>
                <w14:ligatures w14:val="none"/>
              </w:rPr>
              <w:t>HCl</w:t>
            </w:r>
            <w:proofErr w:type="spellEnd"/>
            <w:r w:rsidRPr="00CC69EC">
              <w:rPr>
                <w:rFonts w:ascii="Aptos Narrow" w:eastAsia="Times New Roman" w:hAnsi="Aptos Narrow" w:cs="Times New Roman"/>
                <w:color w:val="000000"/>
                <w:kern w:val="0"/>
                <w:sz w:val="22"/>
                <w:szCs w:val="22"/>
                <w14:ligatures w14:val="none"/>
              </w:rPr>
              <w:t xml:space="preserve"> (°</w:t>
            </w:r>
            <w:r w:rsidRPr="00CC69EC">
              <w:rPr>
                <w:rFonts w:ascii="Aptos Narrow" w:eastAsia="Times New Roman" w:hAnsi="Aptos Narrow" w:cs="Times New Roman"/>
                <w:color w:val="000000"/>
                <w:kern w:val="0"/>
                <w:sz w:val="18"/>
                <w:szCs w:val="18"/>
                <w14:ligatures w14:val="none"/>
              </w:rPr>
              <w:t>C</w:t>
            </w:r>
            <w:r w:rsidRPr="00CC69EC">
              <w:rPr>
                <w:rFonts w:ascii="Aptos Narrow" w:eastAsia="Times New Roman" w:hAnsi="Aptos Narrow" w:cs="Times New Roman"/>
                <w:color w:val="000000"/>
                <w:kern w:val="0"/>
                <w:sz w:val="22"/>
                <w:szCs w:val="22"/>
                <w14:ligatures w14:val="none"/>
              </w:rPr>
              <w:t>)</w:t>
            </w:r>
          </w:p>
        </w:tc>
        <w:tc>
          <w:tcPr>
            <w:tcW w:w="2161" w:type="dxa"/>
            <w:tcBorders>
              <w:top w:val="nil"/>
              <w:left w:val="nil"/>
              <w:bottom w:val="single" w:sz="4" w:space="0" w:color="auto"/>
              <w:right w:val="single" w:sz="4" w:space="0" w:color="auto"/>
            </w:tcBorders>
            <w:shd w:val="clear" w:color="auto" w:fill="auto"/>
            <w:noWrap/>
            <w:vAlign w:val="bottom"/>
            <w:hideMark/>
          </w:tcPr>
          <w:p w14:paraId="3677490A" w14:textId="77777777" w:rsidR="00CC69EC" w:rsidRPr="00CC69EC" w:rsidRDefault="00CC69EC" w:rsidP="00CC69EC">
            <w:pPr>
              <w:spacing w:after="0" w:line="240" w:lineRule="auto"/>
              <w:rPr>
                <w:rFonts w:ascii="Aptos Narrow" w:eastAsia="Times New Roman" w:hAnsi="Aptos Narrow" w:cs="Times New Roman"/>
                <w:color w:val="000000"/>
                <w:kern w:val="0"/>
                <w:sz w:val="22"/>
                <w:szCs w:val="22"/>
                <w14:ligatures w14:val="none"/>
              </w:rPr>
            </w:pPr>
            <w:r w:rsidRPr="00CC69EC">
              <w:rPr>
                <w:rFonts w:ascii="Aptos Narrow" w:eastAsia="Times New Roman" w:hAnsi="Aptos Narrow" w:cs="Times New Roman"/>
                <w:color w:val="000000"/>
                <w:kern w:val="0"/>
                <w:sz w:val="22"/>
                <w:szCs w:val="22"/>
                <w14:ligatures w14:val="none"/>
              </w:rPr>
              <w:t xml:space="preserve">V H2 ml, at T = 90 </w:t>
            </w:r>
          </w:p>
        </w:tc>
        <w:tc>
          <w:tcPr>
            <w:tcW w:w="618" w:type="dxa"/>
            <w:tcBorders>
              <w:top w:val="nil"/>
              <w:left w:val="nil"/>
              <w:bottom w:val="single" w:sz="4" w:space="0" w:color="auto"/>
              <w:right w:val="single" w:sz="8" w:space="0" w:color="auto"/>
            </w:tcBorders>
            <w:shd w:val="clear" w:color="auto" w:fill="auto"/>
            <w:noWrap/>
            <w:vAlign w:val="bottom"/>
            <w:hideMark/>
          </w:tcPr>
          <w:p w14:paraId="1939CE84" w14:textId="77777777" w:rsidR="00CC69EC" w:rsidRPr="00CC69EC" w:rsidRDefault="00CC69EC" w:rsidP="00CC69EC">
            <w:pPr>
              <w:spacing w:after="0" w:line="240" w:lineRule="auto"/>
              <w:rPr>
                <w:rFonts w:ascii="Aptos Narrow" w:eastAsia="Times New Roman" w:hAnsi="Aptos Narrow" w:cs="Times New Roman"/>
                <w:color w:val="000000"/>
                <w:kern w:val="0"/>
                <w:sz w:val="22"/>
                <w:szCs w:val="22"/>
                <w14:ligatures w14:val="none"/>
              </w:rPr>
            </w:pPr>
            <w:r w:rsidRPr="00CC69EC">
              <w:rPr>
                <w:rFonts w:ascii="Aptos Narrow" w:eastAsia="Times New Roman" w:hAnsi="Aptos Narrow" w:cs="Times New Roman"/>
                <w:color w:val="000000"/>
                <w:kern w:val="0"/>
                <w:sz w:val="22"/>
                <w:szCs w:val="22"/>
                <w14:ligatures w14:val="none"/>
              </w:rPr>
              <w:t xml:space="preserve">Rate </w:t>
            </w:r>
          </w:p>
        </w:tc>
      </w:tr>
      <w:tr w:rsidR="00CC69EC" w:rsidRPr="00CC69EC" w14:paraId="697AFBD2" w14:textId="77777777" w:rsidTr="00CC69EC">
        <w:trPr>
          <w:trHeight w:val="288"/>
        </w:trPr>
        <w:tc>
          <w:tcPr>
            <w:tcW w:w="3010" w:type="dxa"/>
            <w:tcBorders>
              <w:top w:val="nil"/>
              <w:left w:val="single" w:sz="8" w:space="0" w:color="auto"/>
              <w:bottom w:val="nil"/>
              <w:right w:val="nil"/>
            </w:tcBorders>
            <w:shd w:val="clear" w:color="auto" w:fill="auto"/>
            <w:noWrap/>
            <w:vAlign w:val="bottom"/>
            <w:hideMark/>
          </w:tcPr>
          <w:p w14:paraId="7634742A" w14:textId="77777777" w:rsidR="00CC69EC" w:rsidRPr="00CC69EC" w:rsidRDefault="00CC69EC" w:rsidP="00CC69EC">
            <w:pPr>
              <w:spacing w:after="0" w:line="240" w:lineRule="auto"/>
              <w:jc w:val="right"/>
              <w:rPr>
                <w:rFonts w:ascii="Aptos Narrow" w:eastAsia="Times New Roman" w:hAnsi="Aptos Narrow" w:cs="Times New Roman"/>
                <w:color w:val="000000"/>
                <w:kern w:val="0"/>
                <w:sz w:val="22"/>
                <w:szCs w:val="22"/>
                <w14:ligatures w14:val="none"/>
              </w:rPr>
            </w:pPr>
            <w:r w:rsidRPr="00CC69EC">
              <w:rPr>
                <w:rFonts w:ascii="Aptos Narrow" w:eastAsia="Times New Roman" w:hAnsi="Aptos Narrow" w:cs="Times New Roman"/>
                <w:color w:val="000000"/>
                <w:kern w:val="0"/>
                <w:sz w:val="22"/>
                <w:szCs w:val="22"/>
                <w14:ligatures w14:val="none"/>
              </w:rPr>
              <w:t>24.1</w:t>
            </w:r>
          </w:p>
        </w:tc>
        <w:tc>
          <w:tcPr>
            <w:tcW w:w="2161" w:type="dxa"/>
            <w:tcBorders>
              <w:top w:val="nil"/>
              <w:left w:val="nil"/>
              <w:bottom w:val="nil"/>
              <w:right w:val="nil"/>
            </w:tcBorders>
            <w:shd w:val="clear" w:color="auto" w:fill="auto"/>
            <w:noWrap/>
            <w:vAlign w:val="bottom"/>
            <w:hideMark/>
          </w:tcPr>
          <w:p w14:paraId="555960C6" w14:textId="77777777" w:rsidR="00CC69EC" w:rsidRPr="00CC69EC" w:rsidRDefault="00CC69EC" w:rsidP="00CC69EC">
            <w:pPr>
              <w:spacing w:after="0" w:line="240" w:lineRule="auto"/>
              <w:jc w:val="right"/>
              <w:rPr>
                <w:rFonts w:ascii="Aptos Narrow" w:eastAsia="Times New Roman" w:hAnsi="Aptos Narrow" w:cs="Times New Roman"/>
                <w:color w:val="000000"/>
                <w:kern w:val="0"/>
                <w:sz w:val="22"/>
                <w:szCs w:val="22"/>
                <w14:ligatures w14:val="none"/>
              </w:rPr>
            </w:pPr>
            <w:r w:rsidRPr="00CC69EC">
              <w:rPr>
                <w:rFonts w:ascii="Aptos Narrow" w:eastAsia="Times New Roman" w:hAnsi="Aptos Narrow" w:cs="Times New Roman"/>
                <w:color w:val="000000"/>
                <w:kern w:val="0"/>
                <w:sz w:val="22"/>
                <w:szCs w:val="22"/>
                <w14:ligatures w14:val="none"/>
              </w:rPr>
              <w:t>62</w:t>
            </w:r>
          </w:p>
        </w:tc>
        <w:tc>
          <w:tcPr>
            <w:tcW w:w="618" w:type="dxa"/>
            <w:tcBorders>
              <w:top w:val="nil"/>
              <w:left w:val="nil"/>
              <w:bottom w:val="nil"/>
              <w:right w:val="single" w:sz="8" w:space="0" w:color="auto"/>
            </w:tcBorders>
            <w:shd w:val="clear" w:color="auto" w:fill="auto"/>
            <w:noWrap/>
            <w:vAlign w:val="bottom"/>
            <w:hideMark/>
          </w:tcPr>
          <w:p w14:paraId="60E26CF6" w14:textId="77777777" w:rsidR="00CC69EC" w:rsidRPr="00CC69EC" w:rsidRDefault="00CC69EC" w:rsidP="00CC69EC">
            <w:pPr>
              <w:spacing w:after="0" w:line="240" w:lineRule="auto"/>
              <w:jc w:val="right"/>
              <w:rPr>
                <w:rFonts w:ascii="Aptos Narrow" w:eastAsia="Times New Roman" w:hAnsi="Aptos Narrow" w:cs="Times New Roman"/>
                <w:color w:val="000000"/>
                <w:kern w:val="0"/>
                <w:sz w:val="22"/>
                <w:szCs w:val="22"/>
                <w14:ligatures w14:val="none"/>
              </w:rPr>
            </w:pPr>
            <w:r w:rsidRPr="00CC69EC">
              <w:rPr>
                <w:rFonts w:ascii="Aptos Narrow" w:eastAsia="Times New Roman" w:hAnsi="Aptos Narrow" w:cs="Times New Roman"/>
                <w:color w:val="000000"/>
                <w:kern w:val="0"/>
                <w:sz w:val="22"/>
                <w:szCs w:val="22"/>
                <w14:ligatures w14:val="none"/>
              </w:rPr>
              <w:t>0.69</w:t>
            </w:r>
          </w:p>
        </w:tc>
      </w:tr>
      <w:tr w:rsidR="00CC69EC" w:rsidRPr="00CC69EC" w14:paraId="28EFEF7A" w14:textId="77777777" w:rsidTr="00CC69EC">
        <w:trPr>
          <w:trHeight w:val="288"/>
        </w:trPr>
        <w:tc>
          <w:tcPr>
            <w:tcW w:w="3010" w:type="dxa"/>
            <w:tcBorders>
              <w:top w:val="nil"/>
              <w:left w:val="single" w:sz="8" w:space="0" w:color="auto"/>
              <w:bottom w:val="nil"/>
              <w:right w:val="nil"/>
            </w:tcBorders>
            <w:shd w:val="clear" w:color="auto" w:fill="auto"/>
            <w:noWrap/>
            <w:vAlign w:val="bottom"/>
            <w:hideMark/>
          </w:tcPr>
          <w:p w14:paraId="2E1B9B0E" w14:textId="77777777" w:rsidR="00CC69EC" w:rsidRPr="00CC69EC" w:rsidRDefault="00CC69EC" w:rsidP="00CC69EC">
            <w:pPr>
              <w:spacing w:after="0" w:line="240" w:lineRule="auto"/>
              <w:jc w:val="right"/>
              <w:rPr>
                <w:rFonts w:ascii="Aptos Narrow" w:eastAsia="Times New Roman" w:hAnsi="Aptos Narrow" w:cs="Times New Roman"/>
                <w:color w:val="000000"/>
                <w:kern w:val="0"/>
                <w:sz w:val="22"/>
                <w:szCs w:val="22"/>
                <w14:ligatures w14:val="none"/>
              </w:rPr>
            </w:pPr>
            <w:r w:rsidRPr="00CC69EC">
              <w:rPr>
                <w:rFonts w:ascii="Aptos Narrow" w:eastAsia="Times New Roman" w:hAnsi="Aptos Narrow" w:cs="Times New Roman"/>
                <w:color w:val="000000"/>
                <w:kern w:val="0"/>
                <w:sz w:val="22"/>
                <w:szCs w:val="22"/>
                <w14:ligatures w14:val="none"/>
              </w:rPr>
              <w:t>38.2</w:t>
            </w:r>
          </w:p>
        </w:tc>
        <w:tc>
          <w:tcPr>
            <w:tcW w:w="2161" w:type="dxa"/>
            <w:tcBorders>
              <w:top w:val="nil"/>
              <w:left w:val="nil"/>
              <w:bottom w:val="nil"/>
              <w:right w:val="nil"/>
            </w:tcBorders>
            <w:shd w:val="clear" w:color="auto" w:fill="auto"/>
            <w:noWrap/>
            <w:vAlign w:val="bottom"/>
            <w:hideMark/>
          </w:tcPr>
          <w:p w14:paraId="741833E9" w14:textId="77777777" w:rsidR="00CC69EC" w:rsidRPr="00CC69EC" w:rsidRDefault="00CC69EC" w:rsidP="00CC69EC">
            <w:pPr>
              <w:spacing w:after="0" w:line="240" w:lineRule="auto"/>
              <w:jc w:val="right"/>
              <w:rPr>
                <w:rFonts w:ascii="Aptos Narrow" w:eastAsia="Times New Roman" w:hAnsi="Aptos Narrow" w:cs="Times New Roman"/>
                <w:color w:val="000000"/>
                <w:kern w:val="0"/>
                <w:sz w:val="22"/>
                <w:szCs w:val="22"/>
                <w14:ligatures w14:val="none"/>
              </w:rPr>
            </w:pPr>
            <w:r w:rsidRPr="00CC69EC">
              <w:rPr>
                <w:rFonts w:ascii="Aptos Narrow" w:eastAsia="Times New Roman" w:hAnsi="Aptos Narrow" w:cs="Times New Roman"/>
                <w:color w:val="000000"/>
                <w:kern w:val="0"/>
                <w:sz w:val="22"/>
                <w:szCs w:val="22"/>
                <w14:ligatures w14:val="none"/>
              </w:rPr>
              <w:t>60</w:t>
            </w:r>
          </w:p>
        </w:tc>
        <w:tc>
          <w:tcPr>
            <w:tcW w:w="618" w:type="dxa"/>
            <w:tcBorders>
              <w:top w:val="nil"/>
              <w:left w:val="nil"/>
              <w:bottom w:val="nil"/>
              <w:right w:val="single" w:sz="8" w:space="0" w:color="auto"/>
            </w:tcBorders>
            <w:shd w:val="clear" w:color="auto" w:fill="auto"/>
            <w:noWrap/>
            <w:vAlign w:val="bottom"/>
            <w:hideMark/>
          </w:tcPr>
          <w:p w14:paraId="5F8C6AF4" w14:textId="77777777" w:rsidR="00CC69EC" w:rsidRPr="00CC69EC" w:rsidRDefault="00CC69EC" w:rsidP="00CC69EC">
            <w:pPr>
              <w:spacing w:after="0" w:line="240" w:lineRule="auto"/>
              <w:jc w:val="right"/>
              <w:rPr>
                <w:rFonts w:ascii="Aptos Narrow" w:eastAsia="Times New Roman" w:hAnsi="Aptos Narrow" w:cs="Times New Roman"/>
                <w:color w:val="000000"/>
                <w:kern w:val="0"/>
                <w:sz w:val="22"/>
                <w:szCs w:val="22"/>
                <w14:ligatures w14:val="none"/>
              </w:rPr>
            </w:pPr>
            <w:r w:rsidRPr="00CC69EC">
              <w:rPr>
                <w:rFonts w:ascii="Aptos Narrow" w:eastAsia="Times New Roman" w:hAnsi="Aptos Narrow" w:cs="Times New Roman"/>
                <w:color w:val="000000"/>
                <w:kern w:val="0"/>
                <w:sz w:val="22"/>
                <w:szCs w:val="22"/>
                <w14:ligatures w14:val="none"/>
              </w:rPr>
              <w:t>0.67</w:t>
            </w:r>
          </w:p>
        </w:tc>
      </w:tr>
      <w:tr w:rsidR="00CC69EC" w:rsidRPr="00CC69EC" w14:paraId="725B82DF" w14:textId="77777777" w:rsidTr="00CC69EC">
        <w:trPr>
          <w:trHeight w:val="300"/>
        </w:trPr>
        <w:tc>
          <w:tcPr>
            <w:tcW w:w="3010" w:type="dxa"/>
            <w:tcBorders>
              <w:top w:val="nil"/>
              <w:left w:val="single" w:sz="8" w:space="0" w:color="auto"/>
              <w:bottom w:val="single" w:sz="8" w:space="0" w:color="auto"/>
              <w:right w:val="nil"/>
            </w:tcBorders>
            <w:shd w:val="clear" w:color="auto" w:fill="auto"/>
            <w:noWrap/>
            <w:vAlign w:val="bottom"/>
            <w:hideMark/>
          </w:tcPr>
          <w:p w14:paraId="17C2F72F" w14:textId="77777777" w:rsidR="00CC69EC" w:rsidRPr="00CC69EC" w:rsidRDefault="00CC69EC" w:rsidP="00CC69EC">
            <w:pPr>
              <w:spacing w:after="0" w:line="240" w:lineRule="auto"/>
              <w:jc w:val="right"/>
              <w:rPr>
                <w:rFonts w:ascii="Aptos Narrow" w:eastAsia="Times New Roman" w:hAnsi="Aptos Narrow" w:cs="Times New Roman"/>
                <w:color w:val="000000"/>
                <w:kern w:val="0"/>
                <w:sz w:val="22"/>
                <w:szCs w:val="22"/>
                <w14:ligatures w14:val="none"/>
              </w:rPr>
            </w:pPr>
            <w:r w:rsidRPr="00CC69EC">
              <w:rPr>
                <w:rFonts w:ascii="Aptos Narrow" w:eastAsia="Times New Roman" w:hAnsi="Aptos Narrow" w:cs="Times New Roman"/>
                <w:color w:val="000000"/>
                <w:kern w:val="0"/>
                <w:sz w:val="22"/>
                <w:szCs w:val="22"/>
                <w14:ligatures w14:val="none"/>
              </w:rPr>
              <w:t>48.1</w:t>
            </w:r>
          </w:p>
        </w:tc>
        <w:tc>
          <w:tcPr>
            <w:tcW w:w="2161" w:type="dxa"/>
            <w:tcBorders>
              <w:top w:val="nil"/>
              <w:left w:val="nil"/>
              <w:bottom w:val="single" w:sz="8" w:space="0" w:color="auto"/>
              <w:right w:val="nil"/>
            </w:tcBorders>
            <w:shd w:val="clear" w:color="auto" w:fill="auto"/>
            <w:noWrap/>
            <w:vAlign w:val="bottom"/>
            <w:hideMark/>
          </w:tcPr>
          <w:p w14:paraId="2D919413" w14:textId="77777777" w:rsidR="00CC69EC" w:rsidRPr="00CC69EC" w:rsidRDefault="00CC69EC" w:rsidP="00CC69EC">
            <w:pPr>
              <w:spacing w:after="0" w:line="240" w:lineRule="auto"/>
              <w:jc w:val="right"/>
              <w:rPr>
                <w:rFonts w:ascii="Aptos Narrow" w:eastAsia="Times New Roman" w:hAnsi="Aptos Narrow" w:cs="Times New Roman"/>
                <w:color w:val="000000"/>
                <w:kern w:val="0"/>
                <w:sz w:val="22"/>
                <w:szCs w:val="22"/>
                <w14:ligatures w14:val="none"/>
              </w:rPr>
            </w:pPr>
            <w:r w:rsidRPr="00CC69EC">
              <w:rPr>
                <w:rFonts w:ascii="Aptos Narrow" w:eastAsia="Times New Roman" w:hAnsi="Aptos Narrow" w:cs="Times New Roman"/>
                <w:color w:val="000000"/>
                <w:kern w:val="0"/>
                <w:sz w:val="22"/>
                <w:szCs w:val="22"/>
                <w14:ligatures w14:val="none"/>
              </w:rPr>
              <w:t>54</w:t>
            </w:r>
          </w:p>
        </w:tc>
        <w:tc>
          <w:tcPr>
            <w:tcW w:w="618" w:type="dxa"/>
            <w:tcBorders>
              <w:top w:val="nil"/>
              <w:left w:val="nil"/>
              <w:bottom w:val="single" w:sz="8" w:space="0" w:color="auto"/>
              <w:right w:val="single" w:sz="8" w:space="0" w:color="auto"/>
            </w:tcBorders>
            <w:shd w:val="clear" w:color="auto" w:fill="auto"/>
            <w:noWrap/>
            <w:vAlign w:val="bottom"/>
            <w:hideMark/>
          </w:tcPr>
          <w:p w14:paraId="44EA7A1D" w14:textId="77777777" w:rsidR="00CC69EC" w:rsidRPr="00CC69EC" w:rsidRDefault="00CC69EC" w:rsidP="00CC69EC">
            <w:pPr>
              <w:spacing w:after="0" w:line="240" w:lineRule="auto"/>
              <w:jc w:val="right"/>
              <w:rPr>
                <w:rFonts w:ascii="Aptos Narrow" w:eastAsia="Times New Roman" w:hAnsi="Aptos Narrow" w:cs="Times New Roman"/>
                <w:color w:val="000000"/>
                <w:kern w:val="0"/>
                <w:sz w:val="22"/>
                <w:szCs w:val="22"/>
                <w14:ligatures w14:val="none"/>
              </w:rPr>
            </w:pPr>
            <w:r w:rsidRPr="00CC69EC">
              <w:rPr>
                <w:rFonts w:ascii="Aptos Narrow" w:eastAsia="Times New Roman" w:hAnsi="Aptos Narrow" w:cs="Times New Roman"/>
                <w:color w:val="000000"/>
                <w:kern w:val="0"/>
                <w:sz w:val="22"/>
                <w:szCs w:val="22"/>
                <w14:ligatures w14:val="none"/>
              </w:rPr>
              <w:t>0.60</w:t>
            </w:r>
          </w:p>
        </w:tc>
      </w:tr>
    </w:tbl>
    <w:p w14:paraId="09EF25AF" w14:textId="77777777" w:rsidR="00316150" w:rsidRDefault="00316150" w:rsidP="00E10A48">
      <w:pPr>
        <w:rPr>
          <w:rFonts w:asciiTheme="majorBidi" w:hAnsiTheme="majorBidi" w:cstheme="majorBidi"/>
          <w:i/>
          <w:iCs/>
          <w:color w:val="000000" w:themeColor="text1"/>
          <w:lang w:eastAsia="en-US"/>
        </w:rPr>
      </w:pPr>
    </w:p>
    <w:p w14:paraId="7150E21A" w14:textId="0FCDC276" w:rsidR="004D0E3A" w:rsidRDefault="004D0E3A" w:rsidP="00E10A48">
      <w:pPr>
        <w:rPr>
          <w:rFonts w:asciiTheme="majorBidi" w:hAnsiTheme="majorBidi" w:cstheme="majorBidi"/>
          <w:i/>
          <w:iCs/>
          <w:color w:val="000000" w:themeColor="text1"/>
          <w:lang w:eastAsia="en-US"/>
        </w:rPr>
      </w:pPr>
      <w:bookmarkStart w:id="10" w:name="_Hlk196913044"/>
      <w:r>
        <w:rPr>
          <w:rFonts w:asciiTheme="majorBidi" w:hAnsiTheme="majorBidi" w:cstheme="majorBidi"/>
          <w:i/>
          <w:iCs/>
          <w:color w:val="000000" w:themeColor="text1"/>
          <w:lang w:eastAsia="en-US"/>
        </w:rPr>
        <w:t xml:space="preserve">Table </w:t>
      </w:r>
      <w:r w:rsidR="00316150">
        <w:rPr>
          <w:rFonts w:asciiTheme="majorBidi" w:hAnsiTheme="majorBidi" w:cstheme="majorBidi"/>
          <w:i/>
          <w:iCs/>
          <w:color w:val="000000" w:themeColor="text1"/>
          <w:lang w:eastAsia="en-US"/>
        </w:rPr>
        <w:t>10</w:t>
      </w:r>
      <w:r>
        <w:rPr>
          <w:rFonts w:asciiTheme="majorBidi" w:hAnsiTheme="majorBidi" w:cstheme="majorBidi"/>
          <w:i/>
          <w:iCs/>
          <w:color w:val="000000" w:themeColor="text1"/>
          <w:lang w:eastAsia="en-US"/>
        </w:rPr>
        <w:t xml:space="preserve"> Volume production of Hydrogen when in reaction with Magnesium </w:t>
      </w:r>
    </w:p>
    <w:tbl>
      <w:tblPr>
        <w:tblW w:w="5300" w:type="dxa"/>
        <w:tblLook w:val="04A0" w:firstRow="1" w:lastRow="0" w:firstColumn="1" w:lastColumn="0" w:noHBand="0" w:noVBand="1"/>
      </w:tblPr>
      <w:tblGrid>
        <w:gridCol w:w="1247"/>
        <w:gridCol w:w="1393"/>
        <w:gridCol w:w="1257"/>
        <w:gridCol w:w="1403"/>
      </w:tblGrid>
      <w:tr w:rsidR="00D43021" w:rsidRPr="00D43021" w14:paraId="4374FDD7" w14:textId="77777777" w:rsidTr="00D43021">
        <w:trPr>
          <w:trHeight w:val="300"/>
        </w:trPr>
        <w:tc>
          <w:tcPr>
            <w:tcW w:w="264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bookmarkEnd w:id="10"/>
          <w:p w14:paraId="6F0FACAA" w14:textId="5A6D2570" w:rsidR="00D43021" w:rsidRPr="00D43021" w:rsidRDefault="00A0400E" w:rsidP="00D43021">
            <w:pPr>
              <w:spacing w:after="0" w:line="240" w:lineRule="auto"/>
              <w:jc w:val="center"/>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Magnesium</w:t>
            </w:r>
            <w:r w:rsidR="00D43021" w:rsidRPr="00D43021">
              <w:rPr>
                <w:rFonts w:ascii="Aptos Narrow" w:eastAsia="Times New Roman" w:hAnsi="Aptos Narrow" w:cs="Times New Roman"/>
                <w:color w:val="000000"/>
                <w:kern w:val="0"/>
                <w:sz w:val="22"/>
                <w:szCs w:val="22"/>
                <w14:ligatures w14:val="none"/>
              </w:rPr>
              <w:t xml:space="preserve"> Powder </w:t>
            </w:r>
          </w:p>
        </w:tc>
        <w:tc>
          <w:tcPr>
            <w:tcW w:w="2660" w:type="dxa"/>
            <w:gridSpan w:val="2"/>
            <w:tcBorders>
              <w:top w:val="single" w:sz="8" w:space="0" w:color="auto"/>
              <w:left w:val="nil"/>
              <w:bottom w:val="single" w:sz="8" w:space="0" w:color="auto"/>
              <w:right w:val="single" w:sz="8" w:space="0" w:color="000000"/>
            </w:tcBorders>
            <w:shd w:val="clear" w:color="auto" w:fill="auto"/>
            <w:noWrap/>
            <w:vAlign w:val="bottom"/>
            <w:hideMark/>
          </w:tcPr>
          <w:p w14:paraId="475FDB83" w14:textId="77777777" w:rsidR="00D43021" w:rsidRPr="00D43021" w:rsidRDefault="00D43021" w:rsidP="00D43021">
            <w:pPr>
              <w:spacing w:after="0" w:line="240" w:lineRule="auto"/>
              <w:jc w:val="center"/>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 xml:space="preserve">Magnesium Ribbon </w:t>
            </w:r>
          </w:p>
        </w:tc>
      </w:tr>
      <w:tr w:rsidR="00D43021" w:rsidRPr="00D43021" w14:paraId="2E31BDC3" w14:textId="77777777" w:rsidTr="00D43021">
        <w:trPr>
          <w:trHeight w:val="288"/>
        </w:trPr>
        <w:tc>
          <w:tcPr>
            <w:tcW w:w="2640" w:type="dxa"/>
            <w:gridSpan w:val="2"/>
            <w:tcBorders>
              <w:top w:val="single" w:sz="8" w:space="0" w:color="auto"/>
              <w:left w:val="single" w:sz="8" w:space="0" w:color="auto"/>
              <w:bottom w:val="nil"/>
              <w:right w:val="single" w:sz="8" w:space="0" w:color="000000"/>
            </w:tcBorders>
            <w:shd w:val="clear" w:color="auto" w:fill="auto"/>
            <w:noWrap/>
            <w:vAlign w:val="bottom"/>
            <w:hideMark/>
          </w:tcPr>
          <w:p w14:paraId="7A3B055B" w14:textId="77777777" w:rsidR="00D43021" w:rsidRPr="00D43021" w:rsidRDefault="00D43021" w:rsidP="00D43021">
            <w:pPr>
              <w:spacing w:after="0" w:line="240" w:lineRule="auto"/>
              <w:jc w:val="center"/>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T</w:t>
            </w:r>
            <w:r w:rsidRPr="00D43021">
              <w:rPr>
                <w:rFonts w:ascii="Aptos Narrow" w:eastAsia="Times New Roman" w:hAnsi="Aptos Narrow" w:cs="Times New Roman"/>
                <w:color w:val="000000"/>
                <w:kern w:val="0"/>
                <w:sz w:val="20"/>
                <w:szCs w:val="20"/>
                <w14:ligatures w14:val="none"/>
              </w:rPr>
              <w:t xml:space="preserve">1 </w:t>
            </w:r>
            <w:r w:rsidRPr="00D43021">
              <w:rPr>
                <w:rFonts w:ascii="Aptos Narrow" w:eastAsia="Times New Roman" w:hAnsi="Aptos Narrow" w:cs="Times New Roman"/>
                <w:color w:val="000000"/>
                <w:kern w:val="0"/>
                <w:sz w:val="22"/>
                <w:szCs w:val="22"/>
                <w14:ligatures w14:val="none"/>
              </w:rPr>
              <w:t>= 48.1</w:t>
            </w:r>
          </w:p>
        </w:tc>
        <w:tc>
          <w:tcPr>
            <w:tcW w:w="2660" w:type="dxa"/>
            <w:gridSpan w:val="2"/>
            <w:tcBorders>
              <w:top w:val="single" w:sz="8" w:space="0" w:color="auto"/>
              <w:left w:val="nil"/>
              <w:bottom w:val="single" w:sz="4" w:space="0" w:color="auto"/>
              <w:right w:val="single" w:sz="8" w:space="0" w:color="000000"/>
            </w:tcBorders>
            <w:shd w:val="clear" w:color="auto" w:fill="auto"/>
            <w:noWrap/>
            <w:vAlign w:val="bottom"/>
            <w:hideMark/>
          </w:tcPr>
          <w:p w14:paraId="4549759C" w14:textId="77777777" w:rsidR="00D43021" w:rsidRPr="00D43021" w:rsidRDefault="00D43021" w:rsidP="00D43021">
            <w:pPr>
              <w:spacing w:after="0" w:line="240" w:lineRule="auto"/>
              <w:jc w:val="center"/>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T</w:t>
            </w:r>
            <w:r w:rsidRPr="00D43021">
              <w:rPr>
                <w:rFonts w:ascii="Aptos Narrow" w:eastAsia="Times New Roman" w:hAnsi="Aptos Narrow" w:cs="Times New Roman"/>
                <w:color w:val="000000"/>
                <w:kern w:val="0"/>
                <w:sz w:val="20"/>
                <w:szCs w:val="20"/>
                <w14:ligatures w14:val="none"/>
              </w:rPr>
              <w:t xml:space="preserve">4 = </w:t>
            </w:r>
            <w:r w:rsidRPr="00D43021">
              <w:rPr>
                <w:rFonts w:ascii="Aptos Narrow" w:eastAsia="Times New Roman" w:hAnsi="Aptos Narrow" w:cs="Times New Roman"/>
                <w:color w:val="000000"/>
                <w:kern w:val="0"/>
                <w:sz w:val="22"/>
                <w:szCs w:val="22"/>
                <w14:ligatures w14:val="none"/>
              </w:rPr>
              <w:t>48.1</w:t>
            </w:r>
          </w:p>
        </w:tc>
      </w:tr>
      <w:tr w:rsidR="00D43021" w:rsidRPr="00D43021" w14:paraId="59209879" w14:textId="77777777" w:rsidTr="00D43021">
        <w:trPr>
          <w:trHeight w:val="288"/>
        </w:trPr>
        <w:tc>
          <w:tcPr>
            <w:tcW w:w="124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5499E62" w14:textId="77777777" w:rsidR="00D43021" w:rsidRPr="00D43021" w:rsidRDefault="00D43021" w:rsidP="00D43021">
            <w:pPr>
              <w:spacing w:after="0" w:line="240" w:lineRule="auto"/>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 xml:space="preserve">Time, s </w:t>
            </w:r>
          </w:p>
        </w:tc>
        <w:tc>
          <w:tcPr>
            <w:tcW w:w="1393" w:type="dxa"/>
            <w:tcBorders>
              <w:top w:val="single" w:sz="4" w:space="0" w:color="auto"/>
              <w:left w:val="nil"/>
              <w:bottom w:val="single" w:sz="4" w:space="0" w:color="auto"/>
              <w:right w:val="single" w:sz="8" w:space="0" w:color="auto"/>
            </w:tcBorders>
            <w:shd w:val="clear" w:color="auto" w:fill="auto"/>
            <w:noWrap/>
            <w:vAlign w:val="bottom"/>
            <w:hideMark/>
          </w:tcPr>
          <w:p w14:paraId="344DE673" w14:textId="77777777" w:rsidR="00D43021" w:rsidRPr="00D43021" w:rsidRDefault="00D43021" w:rsidP="00D43021">
            <w:pPr>
              <w:spacing w:after="0" w:line="240" w:lineRule="auto"/>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V H</w:t>
            </w:r>
            <w:r w:rsidRPr="00D43021">
              <w:rPr>
                <w:rFonts w:ascii="Aptos Narrow" w:eastAsia="Times New Roman" w:hAnsi="Aptos Narrow" w:cs="Times New Roman"/>
                <w:color w:val="000000"/>
                <w:kern w:val="0"/>
                <w:sz w:val="20"/>
                <w:szCs w:val="20"/>
                <w14:ligatures w14:val="none"/>
              </w:rPr>
              <w:t xml:space="preserve">2, ml </w:t>
            </w:r>
          </w:p>
        </w:tc>
        <w:tc>
          <w:tcPr>
            <w:tcW w:w="1257" w:type="dxa"/>
            <w:tcBorders>
              <w:top w:val="nil"/>
              <w:left w:val="nil"/>
              <w:bottom w:val="single" w:sz="4" w:space="0" w:color="auto"/>
              <w:right w:val="single" w:sz="4" w:space="0" w:color="auto"/>
            </w:tcBorders>
            <w:shd w:val="clear" w:color="auto" w:fill="auto"/>
            <w:noWrap/>
            <w:vAlign w:val="bottom"/>
            <w:hideMark/>
          </w:tcPr>
          <w:p w14:paraId="2B8EA33E" w14:textId="77777777" w:rsidR="00D43021" w:rsidRPr="00D43021" w:rsidRDefault="00D43021" w:rsidP="00D43021">
            <w:pPr>
              <w:spacing w:after="0" w:line="240" w:lineRule="auto"/>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 xml:space="preserve">Time, s </w:t>
            </w:r>
          </w:p>
        </w:tc>
        <w:tc>
          <w:tcPr>
            <w:tcW w:w="1403" w:type="dxa"/>
            <w:tcBorders>
              <w:top w:val="nil"/>
              <w:left w:val="nil"/>
              <w:bottom w:val="single" w:sz="4" w:space="0" w:color="auto"/>
              <w:right w:val="single" w:sz="8" w:space="0" w:color="auto"/>
            </w:tcBorders>
            <w:shd w:val="clear" w:color="auto" w:fill="auto"/>
            <w:noWrap/>
            <w:vAlign w:val="bottom"/>
            <w:hideMark/>
          </w:tcPr>
          <w:p w14:paraId="1A1956B8" w14:textId="77777777" w:rsidR="00D43021" w:rsidRPr="00D43021" w:rsidRDefault="00D43021" w:rsidP="00D43021">
            <w:pPr>
              <w:spacing w:after="0" w:line="240" w:lineRule="auto"/>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V H</w:t>
            </w:r>
            <w:r w:rsidRPr="00D43021">
              <w:rPr>
                <w:rFonts w:ascii="Aptos Narrow" w:eastAsia="Times New Roman" w:hAnsi="Aptos Narrow" w:cs="Times New Roman"/>
                <w:color w:val="000000"/>
                <w:kern w:val="0"/>
                <w:sz w:val="20"/>
                <w:szCs w:val="20"/>
                <w14:ligatures w14:val="none"/>
              </w:rPr>
              <w:t xml:space="preserve">2, ml </w:t>
            </w:r>
          </w:p>
        </w:tc>
      </w:tr>
      <w:tr w:rsidR="00D43021" w:rsidRPr="00D43021" w14:paraId="16D2FAC1" w14:textId="77777777" w:rsidTr="00D43021">
        <w:trPr>
          <w:trHeight w:val="288"/>
        </w:trPr>
        <w:tc>
          <w:tcPr>
            <w:tcW w:w="1247" w:type="dxa"/>
            <w:tcBorders>
              <w:top w:val="nil"/>
              <w:left w:val="single" w:sz="8" w:space="0" w:color="auto"/>
              <w:bottom w:val="nil"/>
              <w:right w:val="nil"/>
            </w:tcBorders>
            <w:shd w:val="clear" w:color="auto" w:fill="auto"/>
            <w:noWrap/>
            <w:vAlign w:val="bottom"/>
            <w:hideMark/>
          </w:tcPr>
          <w:p w14:paraId="52864CAC"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0</w:t>
            </w:r>
          </w:p>
        </w:tc>
        <w:tc>
          <w:tcPr>
            <w:tcW w:w="1393" w:type="dxa"/>
            <w:tcBorders>
              <w:top w:val="nil"/>
              <w:left w:val="nil"/>
              <w:bottom w:val="nil"/>
              <w:right w:val="single" w:sz="8" w:space="0" w:color="auto"/>
            </w:tcBorders>
            <w:shd w:val="clear" w:color="auto" w:fill="auto"/>
            <w:noWrap/>
            <w:vAlign w:val="bottom"/>
            <w:hideMark/>
          </w:tcPr>
          <w:p w14:paraId="05383FD9"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7</w:t>
            </w:r>
          </w:p>
        </w:tc>
        <w:tc>
          <w:tcPr>
            <w:tcW w:w="1257" w:type="dxa"/>
            <w:tcBorders>
              <w:top w:val="nil"/>
              <w:left w:val="nil"/>
              <w:bottom w:val="nil"/>
              <w:right w:val="nil"/>
            </w:tcBorders>
            <w:shd w:val="clear" w:color="auto" w:fill="auto"/>
            <w:noWrap/>
            <w:vAlign w:val="bottom"/>
            <w:hideMark/>
          </w:tcPr>
          <w:p w14:paraId="59F627BF"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0</w:t>
            </w:r>
          </w:p>
        </w:tc>
        <w:tc>
          <w:tcPr>
            <w:tcW w:w="1403" w:type="dxa"/>
            <w:tcBorders>
              <w:top w:val="nil"/>
              <w:left w:val="nil"/>
              <w:bottom w:val="nil"/>
              <w:right w:val="single" w:sz="8" w:space="0" w:color="auto"/>
            </w:tcBorders>
            <w:shd w:val="clear" w:color="auto" w:fill="auto"/>
            <w:noWrap/>
            <w:vAlign w:val="bottom"/>
            <w:hideMark/>
          </w:tcPr>
          <w:p w14:paraId="535FA1E7"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0</w:t>
            </w:r>
          </w:p>
        </w:tc>
      </w:tr>
      <w:tr w:rsidR="00D43021" w:rsidRPr="00D43021" w14:paraId="2837ED33" w14:textId="77777777" w:rsidTr="00D43021">
        <w:trPr>
          <w:trHeight w:val="288"/>
        </w:trPr>
        <w:tc>
          <w:tcPr>
            <w:tcW w:w="1247" w:type="dxa"/>
            <w:tcBorders>
              <w:top w:val="nil"/>
              <w:left w:val="single" w:sz="8" w:space="0" w:color="auto"/>
              <w:bottom w:val="nil"/>
              <w:right w:val="nil"/>
            </w:tcBorders>
            <w:shd w:val="clear" w:color="auto" w:fill="auto"/>
            <w:noWrap/>
            <w:vAlign w:val="bottom"/>
            <w:hideMark/>
          </w:tcPr>
          <w:p w14:paraId="36EA7DCE"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10</w:t>
            </w:r>
          </w:p>
        </w:tc>
        <w:tc>
          <w:tcPr>
            <w:tcW w:w="1393" w:type="dxa"/>
            <w:tcBorders>
              <w:top w:val="nil"/>
              <w:left w:val="nil"/>
              <w:bottom w:val="nil"/>
              <w:right w:val="single" w:sz="8" w:space="0" w:color="auto"/>
            </w:tcBorders>
            <w:shd w:val="clear" w:color="auto" w:fill="auto"/>
            <w:noWrap/>
            <w:vAlign w:val="bottom"/>
            <w:hideMark/>
          </w:tcPr>
          <w:p w14:paraId="5CE90A72"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14</w:t>
            </w:r>
          </w:p>
        </w:tc>
        <w:tc>
          <w:tcPr>
            <w:tcW w:w="1257" w:type="dxa"/>
            <w:tcBorders>
              <w:top w:val="nil"/>
              <w:left w:val="nil"/>
              <w:bottom w:val="nil"/>
              <w:right w:val="nil"/>
            </w:tcBorders>
            <w:shd w:val="clear" w:color="auto" w:fill="auto"/>
            <w:noWrap/>
            <w:vAlign w:val="bottom"/>
            <w:hideMark/>
          </w:tcPr>
          <w:p w14:paraId="7342A39C"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10</w:t>
            </w:r>
          </w:p>
        </w:tc>
        <w:tc>
          <w:tcPr>
            <w:tcW w:w="1403" w:type="dxa"/>
            <w:tcBorders>
              <w:top w:val="nil"/>
              <w:left w:val="nil"/>
              <w:bottom w:val="nil"/>
              <w:right w:val="single" w:sz="8" w:space="0" w:color="auto"/>
            </w:tcBorders>
            <w:shd w:val="clear" w:color="auto" w:fill="auto"/>
            <w:noWrap/>
            <w:vAlign w:val="bottom"/>
            <w:hideMark/>
          </w:tcPr>
          <w:p w14:paraId="5E8B7C99"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20</w:t>
            </w:r>
          </w:p>
        </w:tc>
      </w:tr>
      <w:tr w:rsidR="00D43021" w:rsidRPr="00D43021" w14:paraId="011FE7E2" w14:textId="77777777" w:rsidTr="00D43021">
        <w:trPr>
          <w:trHeight w:val="288"/>
        </w:trPr>
        <w:tc>
          <w:tcPr>
            <w:tcW w:w="1247" w:type="dxa"/>
            <w:tcBorders>
              <w:top w:val="nil"/>
              <w:left w:val="single" w:sz="8" w:space="0" w:color="auto"/>
              <w:bottom w:val="nil"/>
              <w:right w:val="nil"/>
            </w:tcBorders>
            <w:shd w:val="clear" w:color="auto" w:fill="auto"/>
            <w:noWrap/>
            <w:vAlign w:val="bottom"/>
            <w:hideMark/>
          </w:tcPr>
          <w:p w14:paraId="04937B6C"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20</w:t>
            </w:r>
          </w:p>
        </w:tc>
        <w:tc>
          <w:tcPr>
            <w:tcW w:w="1393" w:type="dxa"/>
            <w:tcBorders>
              <w:top w:val="nil"/>
              <w:left w:val="nil"/>
              <w:bottom w:val="nil"/>
              <w:right w:val="single" w:sz="8" w:space="0" w:color="auto"/>
            </w:tcBorders>
            <w:shd w:val="clear" w:color="auto" w:fill="auto"/>
            <w:noWrap/>
            <w:vAlign w:val="bottom"/>
            <w:hideMark/>
          </w:tcPr>
          <w:p w14:paraId="28F29310"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17</w:t>
            </w:r>
          </w:p>
        </w:tc>
        <w:tc>
          <w:tcPr>
            <w:tcW w:w="1257" w:type="dxa"/>
            <w:tcBorders>
              <w:top w:val="nil"/>
              <w:left w:val="nil"/>
              <w:bottom w:val="nil"/>
              <w:right w:val="nil"/>
            </w:tcBorders>
            <w:shd w:val="clear" w:color="auto" w:fill="auto"/>
            <w:noWrap/>
            <w:vAlign w:val="bottom"/>
            <w:hideMark/>
          </w:tcPr>
          <w:p w14:paraId="7D008275"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20</w:t>
            </w:r>
          </w:p>
        </w:tc>
        <w:tc>
          <w:tcPr>
            <w:tcW w:w="1403" w:type="dxa"/>
            <w:tcBorders>
              <w:top w:val="nil"/>
              <w:left w:val="nil"/>
              <w:bottom w:val="nil"/>
              <w:right w:val="single" w:sz="8" w:space="0" w:color="auto"/>
            </w:tcBorders>
            <w:shd w:val="clear" w:color="auto" w:fill="auto"/>
            <w:noWrap/>
            <w:vAlign w:val="bottom"/>
            <w:hideMark/>
          </w:tcPr>
          <w:p w14:paraId="1799C4CF"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30</w:t>
            </w:r>
          </w:p>
        </w:tc>
      </w:tr>
      <w:tr w:rsidR="00D43021" w:rsidRPr="00D43021" w14:paraId="72D3AC6C" w14:textId="77777777" w:rsidTr="00D43021">
        <w:trPr>
          <w:trHeight w:val="288"/>
        </w:trPr>
        <w:tc>
          <w:tcPr>
            <w:tcW w:w="1247" w:type="dxa"/>
            <w:tcBorders>
              <w:top w:val="nil"/>
              <w:left w:val="single" w:sz="8" w:space="0" w:color="auto"/>
              <w:bottom w:val="nil"/>
              <w:right w:val="nil"/>
            </w:tcBorders>
            <w:shd w:val="clear" w:color="auto" w:fill="auto"/>
            <w:noWrap/>
            <w:vAlign w:val="bottom"/>
            <w:hideMark/>
          </w:tcPr>
          <w:p w14:paraId="400F82CC"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30</w:t>
            </w:r>
          </w:p>
        </w:tc>
        <w:tc>
          <w:tcPr>
            <w:tcW w:w="1393" w:type="dxa"/>
            <w:tcBorders>
              <w:top w:val="nil"/>
              <w:left w:val="nil"/>
              <w:bottom w:val="nil"/>
              <w:right w:val="single" w:sz="8" w:space="0" w:color="auto"/>
            </w:tcBorders>
            <w:shd w:val="clear" w:color="auto" w:fill="auto"/>
            <w:noWrap/>
            <w:vAlign w:val="bottom"/>
            <w:hideMark/>
          </w:tcPr>
          <w:p w14:paraId="2E19A0B5"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19</w:t>
            </w:r>
          </w:p>
        </w:tc>
        <w:tc>
          <w:tcPr>
            <w:tcW w:w="1257" w:type="dxa"/>
            <w:tcBorders>
              <w:top w:val="nil"/>
              <w:left w:val="nil"/>
              <w:bottom w:val="nil"/>
              <w:right w:val="nil"/>
            </w:tcBorders>
            <w:shd w:val="clear" w:color="auto" w:fill="auto"/>
            <w:noWrap/>
            <w:vAlign w:val="bottom"/>
            <w:hideMark/>
          </w:tcPr>
          <w:p w14:paraId="28370178"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30</w:t>
            </w:r>
          </w:p>
        </w:tc>
        <w:tc>
          <w:tcPr>
            <w:tcW w:w="1403" w:type="dxa"/>
            <w:tcBorders>
              <w:top w:val="nil"/>
              <w:left w:val="nil"/>
              <w:bottom w:val="nil"/>
              <w:right w:val="single" w:sz="8" w:space="0" w:color="auto"/>
            </w:tcBorders>
            <w:shd w:val="clear" w:color="auto" w:fill="auto"/>
            <w:noWrap/>
            <w:vAlign w:val="bottom"/>
            <w:hideMark/>
          </w:tcPr>
          <w:p w14:paraId="61401788"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37</w:t>
            </w:r>
          </w:p>
        </w:tc>
      </w:tr>
      <w:tr w:rsidR="00D43021" w:rsidRPr="00D43021" w14:paraId="683C4E1D" w14:textId="77777777" w:rsidTr="00D43021">
        <w:trPr>
          <w:trHeight w:val="288"/>
        </w:trPr>
        <w:tc>
          <w:tcPr>
            <w:tcW w:w="1247" w:type="dxa"/>
            <w:tcBorders>
              <w:top w:val="nil"/>
              <w:left w:val="single" w:sz="8" w:space="0" w:color="auto"/>
              <w:bottom w:val="nil"/>
              <w:right w:val="nil"/>
            </w:tcBorders>
            <w:shd w:val="clear" w:color="auto" w:fill="auto"/>
            <w:noWrap/>
            <w:vAlign w:val="bottom"/>
            <w:hideMark/>
          </w:tcPr>
          <w:p w14:paraId="3D8A9A47"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lastRenderedPageBreak/>
              <w:t>40</w:t>
            </w:r>
          </w:p>
        </w:tc>
        <w:tc>
          <w:tcPr>
            <w:tcW w:w="1393" w:type="dxa"/>
            <w:tcBorders>
              <w:top w:val="nil"/>
              <w:left w:val="nil"/>
              <w:bottom w:val="nil"/>
              <w:right w:val="single" w:sz="8" w:space="0" w:color="auto"/>
            </w:tcBorders>
            <w:shd w:val="clear" w:color="auto" w:fill="auto"/>
            <w:noWrap/>
            <w:vAlign w:val="bottom"/>
            <w:hideMark/>
          </w:tcPr>
          <w:p w14:paraId="094D7721"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23</w:t>
            </w:r>
          </w:p>
        </w:tc>
        <w:tc>
          <w:tcPr>
            <w:tcW w:w="1257" w:type="dxa"/>
            <w:tcBorders>
              <w:top w:val="nil"/>
              <w:left w:val="nil"/>
              <w:bottom w:val="nil"/>
              <w:right w:val="nil"/>
            </w:tcBorders>
            <w:shd w:val="clear" w:color="auto" w:fill="auto"/>
            <w:noWrap/>
            <w:vAlign w:val="bottom"/>
            <w:hideMark/>
          </w:tcPr>
          <w:p w14:paraId="7BDFDE96"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40</w:t>
            </w:r>
          </w:p>
        </w:tc>
        <w:tc>
          <w:tcPr>
            <w:tcW w:w="1403" w:type="dxa"/>
            <w:tcBorders>
              <w:top w:val="nil"/>
              <w:left w:val="nil"/>
              <w:bottom w:val="nil"/>
              <w:right w:val="single" w:sz="8" w:space="0" w:color="auto"/>
            </w:tcBorders>
            <w:shd w:val="clear" w:color="auto" w:fill="auto"/>
            <w:noWrap/>
            <w:vAlign w:val="bottom"/>
            <w:hideMark/>
          </w:tcPr>
          <w:p w14:paraId="566B2A22"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42</w:t>
            </w:r>
          </w:p>
        </w:tc>
      </w:tr>
      <w:tr w:rsidR="00D43021" w:rsidRPr="00D43021" w14:paraId="463719E3" w14:textId="77777777" w:rsidTr="00D43021">
        <w:trPr>
          <w:trHeight w:val="288"/>
        </w:trPr>
        <w:tc>
          <w:tcPr>
            <w:tcW w:w="1247" w:type="dxa"/>
            <w:tcBorders>
              <w:top w:val="nil"/>
              <w:left w:val="single" w:sz="8" w:space="0" w:color="auto"/>
              <w:bottom w:val="nil"/>
              <w:right w:val="nil"/>
            </w:tcBorders>
            <w:shd w:val="clear" w:color="auto" w:fill="auto"/>
            <w:noWrap/>
            <w:vAlign w:val="bottom"/>
            <w:hideMark/>
          </w:tcPr>
          <w:p w14:paraId="6C8DA0B9"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50</w:t>
            </w:r>
          </w:p>
        </w:tc>
        <w:tc>
          <w:tcPr>
            <w:tcW w:w="1393" w:type="dxa"/>
            <w:tcBorders>
              <w:top w:val="nil"/>
              <w:left w:val="nil"/>
              <w:bottom w:val="nil"/>
              <w:right w:val="single" w:sz="8" w:space="0" w:color="auto"/>
            </w:tcBorders>
            <w:shd w:val="clear" w:color="auto" w:fill="auto"/>
            <w:noWrap/>
            <w:vAlign w:val="bottom"/>
            <w:hideMark/>
          </w:tcPr>
          <w:p w14:paraId="105BD285"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25</w:t>
            </w:r>
          </w:p>
        </w:tc>
        <w:tc>
          <w:tcPr>
            <w:tcW w:w="1257" w:type="dxa"/>
            <w:tcBorders>
              <w:top w:val="nil"/>
              <w:left w:val="nil"/>
              <w:bottom w:val="nil"/>
              <w:right w:val="nil"/>
            </w:tcBorders>
            <w:shd w:val="clear" w:color="auto" w:fill="auto"/>
            <w:noWrap/>
            <w:vAlign w:val="bottom"/>
            <w:hideMark/>
          </w:tcPr>
          <w:p w14:paraId="2DA7EECA"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50</w:t>
            </w:r>
          </w:p>
        </w:tc>
        <w:tc>
          <w:tcPr>
            <w:tcW w:w="1403" w:type="dxa"/>
            <w:tcBorders>
              <w:top w:val="nil"/>
              <w:left w:val="nil"/>
              <w:bottom w:val="nil"/>
              <w:right w:val="single" w:sz="8" w:space="0" w:color="auto"/>
            </w:tcBorders>
            <w:shd w:val="clear" w:color="auto" w:fill="auto"/>
            <w:noWrap/>
            <w:vAlign w:val="bottom"/>
            <w:hideMark/>
          </w:tcPr>
          <w:p w14:paraId="1E80973F"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47</w:t>
            </w:r>
          </w:p>
        </w:tc>
      </w:tr>
      <w:tr w:rsidR="00D43021" w:rsidRPr="00D43021" w14:paraId="0D6D2EFC" w14:textId="77777777" w:rsidTr="00D43021">
        <w:trPr>
          <w:trHeight w:val="288"/>
        </w:trPr>
        <w:tc>
          <w:tcPr>
            <w:tcW w:w="1247" w:type="dxa"/>
            <w:tcBorders>
              <w:top w:val="nil"/>
              <w:left w:val="single" w:sz="8" w:space="0" w:color="auto"/>
              <w:bottom w:val="nil"/>
              <w:right w:val="nil"/>
            </w:tcBorders>
            <w:shd w:val="clear" w:color="auto" w:fill="auto"/>
            <w:noWrap/>
            <w:vAlign w:val="bottom"/>
            <w:hideMark/>
          </w:tcPr>
          <w:p w14:paraId="4AE8F6AD"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60</w:t>
            </w:r>
          </w:p>
        </w:tc>
        <w:tc>
          <w:tcPr>
            <w:tcW w:w="1393" w:type="dxa"/>
            <w:tcBorders>
              <w:top w:val="nil"/>
              <w:left w:val="nil"/>
              <w:bottom w:val="nil"/>
              <w:right w:val="single" w:sz="8" w:space="0" w:color="auto"/>
            </w:tcBorders>
            <w:shd w:val="clear" w:color="auto" w:fill="auto"/>
            <w:noWrap/>
            <w:vAlign w:val="bottom"/>
            <w:hideMark/>
          </w:tcPr>
          <w:p w14:paraId="664C2330"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31</w:t>
            </w:r>
          </w:p>
        </w:tc>
        <w:tc>
          <w:tcPr>
            <w:tcW w:w="1257" w:type="dxa"/>
            <w:tcBorders>
              <w:top w:val="nil"/>
              <w:left w:val="nil"/>
              <w:bottom w:val="nil"/>
              <w:right w:val="nil"/>
            </w:tcBorders>
            <w:shd w:val="clear" w:color="auto" w:fill="auto"/>
            <w:noWrap/>
            <w:vAlign w:val="bottom"/>
            <w:hideMark/>
          </w:tcPr>
          <w:p w14:paraId="11EEC833"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60</w:t>
            </w:r>
          </w:p>
        </w:tc>
        <w:tc>
          <w:tcPr>
            <w:tcW w:w="1403" w:type="dxa"/>
            <w:tcBorders>
              <w:top w:val="nil"/>
              <w:left w:val="nil"/>
              <w:bottom w:val="nil"/>
              <w:right w:val="single" w:sz="8" w:space="0" w:color="auto"/>
            </w:tcBorders>
            <w:shd w:val="clear" w:color="auto" w:fill="auto"/>
            <w:noWrap/>
            <w:vAlign w:val="bottom"/>
            <w:hideMark/>
          </w:tcPr>
          <w:p w14:paraId="10830540"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51</w:t>
            </w:r>
          </w:p>
        </w:tc>
      </w:tr>
      <w:tr w:rsidR="00D43021" w:rsidRPr="00D43021" w14:paraId="2CD34307" w14:textId="77777777" w:rsidTr="00D43021">
        <w:trPr>
          <w:trHeight w:val="288"/>
        </w:trPr>
        <w:tc>
          <w:tcPr>
            <w:tcW w:w="1247" w:type="dxa"/>
            <w:tcBorders>
              <w:top w:val="nil"/>
              <w:left w:val="single" w:sz="8" w:space="0" w:color="auto"/>
              <w:bottom w:val="nil"/>
              <w:right w:val="nil"/>
            </w:tcBorders>
            <w:shd w:val="clear" w:color="auto" w:fill="auto"/>
            <w:noWrap/>
            <w:vAlign w:val="bottom"/>
            <w:hideMark/>
          </w:tcPr>
          <w:p w14:paraId="30B03F02"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70</w:t>
            </w:r>
          </w:p>
        </w:tc>
        <w:tc>
          <w:tcPr>
            <w:tcW w:w="1393" w:type="dxa"/>
            <w:tcBorders>
              <w:top w:val="nil"/>
              <w:left w:val="nil"/>
              <w:bottom w:val="nil"/>
              <w:right w:val="single" w:sz="8" w:space="0" w:color="auto"/>
            </w:tcBorders>
            <w:shd w:val="clear" w:color="auto" w:fill="auto"/>
            <w:noWrap/>
            <w:vAlign w:val="bottom"/>
            <w:hideMark/>
          </w:tcPr>
          <w:p w14:paraId="746DF1CF"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35</w:t>
            </w:r>
          </w:p>
        </w:tc>
        <w:tc>
          <w:tcPr>
            <w:tcW w:w="1257" w:type="dxa"/>
            <w:tcBorders>
              <w:top w:val="nil"/>
              <w:left w:val="nil"/>
              <w:bottom w:val="nil"/>
              <w:right w:val="nil"/>
            </w:tcBorders>
            <w:shd w:val="clear" w:color="auto" w:fill="auto"/>
            <w:noWrap/>
            <w:vAlign w:val="bottom"/>
            <w:hideMark/>
          </w:tcPr>
          <w:p w14:paraId="38E29A58"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70</w:t>
            </w:r>
          </w:p>
        </w:tc>
        <w:tc>
          <w:tcPr>
            <w:tcW w:w="1403" w:type="dxa"/>
            <w:tcBorders>
              <w:top w:val="nil"/>
              <w:left w:val="nil"/>
              <w:bottom w:val="nil"/>
              <w:right w:val="single" w:sz="8" w:space="0" w:color="auto"/>
            </w:tcBorders>
            <w:shd w:val="clear" w:color="auto" w:fill="auto"/>
            <w:noWrap/>
            <w:vAlign w:val="bottom"/>
            <w:hideMark/>
          </w:tcPr>
          <w:p w14:paraId="6847FD74"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53</w:t>
            </w:r>
          </w:p>
        </w:tc>
      </w:tr>
      <w:tr w:rsidR="00D43021" w:rsidRPr="00D43021" w14:paraId="31C652DC" w14:textId="77777777" w:rsidTr="00D43021">
        <w:trPr>
          <w:trHeight w:val="300"/>
        </w:trPr>
        <w:tc>
          <w:tcPr>
            <w:tcW w:w="1247" w:type="dxa"/>
            <w:tcBorders>
              <w:top w:val="nil"/>
              <w:left w:val="single" w:sz="8" w:space="0" w:color="auto"/>
              <w:bottom w:val="nil"/>
              <w:right w:val="nil"/>
            </w:tcBorders>
            <w:shd w:val="clear" w:color="auto" w:fill="auto"/>
            <w:noWrap/>
            <w:vAlign w:val="bottom"/>
            <w:hideMark/>
          </w:tcPr>
          <w:p w14:paraId="3FBF2EFF"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80</w:t>
            </w:r>
          </w:p>
        </w:tc>
        <w:tc>
          <w:tcPr>
            <w:tcW w:w="1393" w:type="dxa"/>
            <w:tcBorders>
              <w:top w:val="nil"/>
              <w:left w:val="nil"/>
              <w:bottom w:val="nil"/>
              <w:right w:val="single" w:sz="8" w:space="0" w:color="auto"/>
            </w:tcBorders>
            <w:shd w:val="clear" w:color="auto" w:fill="auto"/>
            <w:noWrap/>
            <w:vAlign w:val="bottom"/>
            <w:hideMark/>
          </w:tcPr>
          <w:p w14:paraId="247AC31B"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38</w:t>
            </w:r>
          </w:p>
        </w:tc>
        <w:tc>
          <w:tcPr>
            <w:tcW w:w="1257" w:type="dxa"/>
            <w:tcBorders>
              <w:top w:val="nil"/>
              <w:left w:val="nil"/>
              <w:bottom w:val="nil"/>
              <w:right w:val="nil"/>
            </w:tcBorders>
            <w:shd w:val="clear" w:color="auto" w:fill="auto"/>
            <w:noWrap/>
            <w:vAlign w:val="bottom"/>
            <w:hideMark/>
          </w:tcPr>
          <w:p w14:paraId="149BADD1"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80</w:t>
            </w:r>
          </w:p>
        </w:tc>
        <w:tc>
          <w:tcPr>
            <w:tcW w:w="1403" w:type="dxa"/>
            <w:tcBorders>
              <w:top w:val="nil"/>
              <w:left w:val="nil"/>
              <w:bottom w:val="nil"/>
              <w:right w:val="single" w:sz="8" w:space="0" w:color="auto"/>
            </w:tcBorders>
            <w:shd w:val="clear" w:color="auto" w:fill="auto"/>
            <w:noWrap/>
            <w:vAlign w:val="bottom"/>
            <w:hideMark/>
          </w:tcPr>
          <w:p w14:paraId="3367D796"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54</w:t>
            </w:r>
          </w:p>
        </w:tc>
      </w:tr>
      <w:tr w:rsidR="00D43021" w:rsidRPr="00D43021" w14:paraId="74CE223F" w14:textId="77777777" w:rsidTr="00D43021">
        <w:trPr>
          <w:trHeight w:val="288"/>
        </w:trPr>
        <w:tc>
          <w:tcPr>
            <w:tcW w:w="1247" w:type="dxa"/>
            <w:tcBorders>
              <w:top w:val="nil"/>
              <w:left w:val="single" w:sz="8" w:space="0" w:color="auto"/>
              <w:bottom w:val="nil"/>
              <w:right w:val="nil"/>
            </w:tcBorders>
            <w:shd w:val="clear" w:color="auto" w:fill="auto"/>
            <w:noWrap/>
            <w:vAlign w:val="bottom"/>
            <w:hideMark/>
          </w:tcPr>
          <w:p w14:paraId="206592B2"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90</w:t>
            </w:r>
          </w:p>
        </w:tc>
        <w:tc>
          <w:tcPr>
            <w:tcW w:w="1393" w:type="dxa"/>
            <w:tcBorders>
              <w:top w:val="nil"/>
              <w:left w:val="nil"/>
              <w:bottom w:val="nil"/>
              <w:right w:val="single" w:sz="8" w:space="0" w:color="auto"/>
            </w:tcBorders>
            <w:shd w:val="clear" w:color="auto" w:fill="auto"/>
            <w:noWrap/>
            <w:vAlign w:val="bottom"/>
            <w:hideMark/>
          </w:tcPr>
          <w:p w14:paraId="73B98928"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41</w:t>
            </w:r>
          </w:p>
        </w:tc>
        <w:tc>
          <w:tcPr>
            <w:tcW w:w="1257" w:type="dxa"/>
            <w:tcBorders>
              <w:top w:val="nil"/>
              <w:left w:val="nil"/>
              <w:bottom w:val="nil"/>
              <w:right w:val="nil"/>
            </w:tcBorders>
            <w:shd w:val="clear" w:color="auto" w:fill="auto"/>
            <w:noWrap/>
            <w:vAlign w:val="bottom"/>
            <w:hideMark/>
          </w:tcPr>
          <w:p w14:paraId="2FCFC336"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90</w:t>
            </w:r>
          </w:p>
        </w:tc>
        <w:tc>
          <w:tcPr>
            <w:tcW w:w="1403" w:type="dxa"/>
            <w:tcBorders>
              <w:top w:val="nil"/>
              <w:left w:val="nil"/>
              <w:bottom w:val="nil"/>
              <w:right w:val="single" w:sz="8" w:space="0" w:color="auto"/>
            </w:tcBorders>
            <w:shd w:val="clear" w:color="auto" w:fill="auto"/>
            <w:noWrap/>
            <w:vAlign w:val="bottom"/>
            <w:hideMark/>
          </w:tcPr>
          <w:p w14:paraId="5080B5E0"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54</w:t>
            </w:r>
          </w:p>
        </w:tc>
      </w:tr>
      <w:tr w:rsidR="00D43021" w:rsidRPr="00D43021" w14:paraId="5340D5A5" w14:textId="77777777" w:rsidTr="00D43021">
        <w:trPr>
          <w:trHeight w:val="288"/>
        </w:trPr>
        <w:tc>
          <w:tcPr>
            <w:tcW w:w="1247" w:type="dxa"/>
            <w:tcBorders>
              <w:top w:val="nil"/>
              <w:left w:val="single" w:sz="8" w:space="0" w:color="auto"/>
              <w:bottom w:val="nil"/>
              <w:right w:val="nil"/>
            </w:tcBorders>
            <w:shd w:val="clear" w:color="auto" w:fill="auto"/>
            <w:noWrap/>
            <w:vAlign w:val="bottom"/>
            <w:hideMark/>
          </w:tcPr>
          <w:p w14:paraId="2304BCDB"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100</w:t>
            </w:r>
          </w:p>
        </w:tc>
        <w:tc>
          <w:tcPr>
            <w:tcW w:w="1393" w:type="dxa"/>
            <w:tcBorders>
              <w:top w:val="nil"/>
              <w:left w:val="nil"/>
              <w:bottom w:val="nil"/>
              <w:right w:val="single" w:sz="8" w:space="0" w:color="auto"/>
            </w:tcBorders>
            <w:shd w:val="clear" w:color="auto" w:fill="auto"/>
            <w:noWrap/>
            <w:vAlign w:val="bottom"/>
            <w:hideMark/>
          </w:tcPr>
          <w:p w14:paraId="07CDDBAE"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41.5</w:t>
            </w:r>
          </w:p>
        </w:tc>
        <w:tc>
          <w:tcPr>
            <w:tcW w:w="1257" w:type="dxa"/>
            <w:tcBorders>
              <w:top w:val="nil"/>
              <w:left w:val="nil"/>
              <w:bottom w:val="nil"/>
              <w:right w:val="nil"/>
            </w:tcBorders>
            <w:shd w:val="clear" w:color="auto" w:fill="auto"/>
            <w:noWrap/>
            <w:vAlign w:val="bottom"/>
            <w:hideMark/>
          </w:tcPr>
          <w:p w14:paraId="7F714593"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100</w:t>
            </w:r>
          </w:p>
        </w:tc>
        <w:tc>
          <w:tcPr>
            <w:tcW w:w="1403" w:type="dxa"/>
            <w:tcBorders>
              <w:top w:val="nil"/>
              <w:left w:val="nil"/>
              <w:bottom w:val="nil"/>
              <w:right w:val="single" w:sz="8" w:space="0" w:color="auto"/>
            </w:tcBorders>
            <w:shd w:val="clear" w:color="auto" w:fill="auto"/>
            <w:noWrap/>
            <w:vAlign w:val="bottom"/>
            <w:hideMark/>
          </w:tcPr>
          <w:p w14:paraId="37870E6A"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54</w:t>
            </w:r>
          </w:p>
        </w:tc>
      </w:tr>
      <w:tr w:rsidR="00D43021" w:rsidRPr="00D43021" w14:paraId="7C2FF72B" w14:textId="77777777" w:rsidTr="00D43021">
        <w:trPr>
          <w:trHeight w:val="300"/>
        </w:trPr>
        <w:tc>
          <w:tcPr>
            <w:tcW w:w="1247" w:type="dxa"/>
            <w:tcBorders>
              <w:top w:val="nil"/>
              <w:left w:val="single" w:sz="8" w:space="0" w:color="auto"/>
              <w:bottom w:val="nil"/>
              <w:right w:val="nil"/>
            </w:tcBorders>
            <w:shd w:val="clear" w:color="auto" w:fill="auto"/>
            <w:noWrap/>
            <w:vAlign w:val="bottom"/>
            <w:hideMark/>
          </w:tcPr>
          <w:p w14:paraId="7950EC4F"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110</w:t>
            </w:r>
          </w:p>
        </w:tc>
        <w:tc>
          <w:tcPr>
            <w:tcW w:w="1393" w:type="dxa"/>
            <w:tcBorders>
              <w:top w:val="nil"/>
              <w:left w:val="nil"/>
              <w:bottom w:val="nil"/>
              <w:right w:val="single" w:sz="8" w:space="0" w:color="auto"/>
            </w:tcBorders>
            <w:shd w:val="clear" w:color="auto" w:fill="auto"/>
            <w:noWrap/>
            <w:vAlign w:val="bottom"/>
            <w:hideMark/>
          </w:tcPr>
          <w:p w14:paraId="30869CF1"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42</w:t>
            </w:r>
          </w:p>
        </w:tc>
        <w:tc>
          <w:tcPr>
            <w:tcW w:w="1257" w:type="dxa"/>
            <w:tcBorders>
              <w:top w:val="nil"/>
              <w:left w:val="nil"/>
              <w:bottom w:val="nil"/>
              <w:right w:val="nil"/>
            </w:tcBorders>
            <w:shd w:val="clear" w:color="auto" w:fill="auto"/>
            <w:noWrap/>
            <w:vAlign w:val="bottom"/>
            <w:hideMark/>
          </w:tcPr>
          <w:p w14:paraId="373FA856"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110</w:t>
            </w:r>
          </w:p>
        </w:tc>
        <w:tc>
          <w:tcPr>
            <w:tcW w:w="1403" w:type="dxa"/>
            <w:tcBorders>
              <w:top w:val="nil"/>
              <w:left w:val="nil"/>
              <w:bottom w:val="nil"/>
              <w:right w:val="single" w:sz="8" w:space="0" w:color="auto"/>
            </w:tcBorders>
            <w:shd w:val="clear" w:color="auto" w:fill="auto"/>
            <w:noWrap/>
            <w:vAlign w:val="bottom"/>
            <w:hideMark/>
          </w:tcPr>
          <w:p w14:paraId="2029BC77"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55</w:t>
            </w:r>
          </w:p>
        </w:tc>
      </w:tr>
      <w:tr w:rsidR="00D43021" w:rsidRPr="00D43021" w14:paraId="1C37A5F1" w14:textId="77777777" w:rsidTr="00D43021">
        <w:trPr>
          <w:trHeight w:val="300"/>
        </w:trPr>
        <w:tc>
          <w:tcPr>
            <w:tcW w:w="1247" w:type="dxa"/>
            <w:tcBorders>
              <w:top w:val="nil"/>
              <w:left w:val="single" w:sz="8" w:space="0" w:color="auto"/>
              <w:bottom w:val="nil"/>
              <w:right w:val="nil"/>
            </w:tcBorders>
            <w:shd w:val="clear" w:color="auto" w:fill="auto"/>
            <w:noWrap/>
            <w:vAlign w:val="bottom"/>
            <w:hideMark/>
          </w:tcPr>
          <w:p w14:paraId="572A39EF"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120</w:t>
            </w:r>
          </w:p>
        </w:tc>
        <w:tc>
          <w:tcPr>
            <w:tcW w:w="1393" w:type="dxa"/>
            <w:tcBorders>
              <w:top w:val="nil"/>
              <w:left w:val="nil"/>
              <w:bottom w:val="nil"/>
              <w:right w:val="single" w:sz="8" w:space="0" w:color="auto"/>
            </w:tcBorders>
            <w:shd w:val="clear" w:color="auto" w:fill="auto"/>
            <w:noWrap/>
            <w:vAlign w:val="bottom"/>
            <w:hideMark/>
          </w:tcPr>
          <w:p w14:paraId="09FD75D8"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42</w:t>
            </w:r>
          </w:p>
        </w:tc>
        <w:tc>
          <w:tcPr>
            <w:tcW w:w="1257" w:type="dxa"/>
            <w:tcBorders>
              <w:top w:val="nil"/>
              <w:left w:val="nil"/>
              <w:bottom w:val="nil"/>
              <w:right w:val="nil"/>
            </w:tcBorders>
            <w:shd w:val="clear" w:color="auto" w:fill="auto"/>
            <w:noWrap/>
            <w:vAlign w:val="bottom"/>
            <w:hideMark/>
          </w:tcPr>
          <w:p w14:paraId="5B9EA826"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120</w:t>
            </w:r>
          </w:p>
        </w:tc>
        <w:tc>
          <w:tcPr>
            <w:tcW w:w="1403" w:type="dxa"/>
            <w:tcBorders>
              <w:top w:val="nil"/>
              <w:left w:val="nil"/>
              <w:bottom w:val="nil"/>
              <w:right w:val="single" w:sz="8" w:space="0" w:color="auto"/>
            </w:tcBorders>
            <w:shd w:val="clear" w:color="auto" w:fill="auto"/>
            <w:noWrap/>
            <w:vAlign w:val="bottom"/>
            <w:hideMark/>
          </w:tcPr>
          <w:p w14:paraId="70A59AFC"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55</w:t>
            </w:r>
          </w:p>
        </w:tc>
      </w:tr>
      <w:tr w:rsidR="00D43021" w:rsidRPr="00D43021" w14:paraId="029F1280" w14:textId="77777777" w:rsidTr="00D43021">
        <w:trPr>
          <w:trHeight w:val="300"/>
        </w:trPr>
        <w:tc>
          <w:tcPr>
            <w:tcW w:w="1247" w:type="dxa"/>
            <w:tcBorders>
              <w:top w:val="nil"/>
              <w:left w:val="single" w:sz="8" w:space="0" w:color="auto"/>
              <w:bottom w:val="single" w:sz="8" w:space="0" w:color="auto"/>
              <w:right w:val="nil"/>
            </w:tcBorders>
            <w:shd w:val="clear" w:color="auto" w:fill="auto"/>
            <w:noWrap/>
            <w:vAlign w:val="bottom"/>
            <w:hideMark/>
          </w:tcPr>
          <w:p w14:paraId="1DE5D3B6"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130</w:t>
            </w:r>
          </w:p>
        </w:tc>
        <w:tc>
          <w:tcPr>
            <w:tcW w:w="1393" w:type="dxa"/>
            <w:tcBorders>
              <w:top w:val="nil"/>
              <w:left w:val="nil"/>
              <w:bottom w:val="single" w:sz="8" w:space="0" w:color="auto"/>
              <w:right w:val="single" w:sz="8" w:space="0" w:color="auto"/>
            </w:tcBorders>
            <w:shd w:val="clear" w:color="auto" w:fill="auto"/>
            <w:noWrap/>
            <w:vAlign w:val="bottom"/>
            <w:hideMark/>
          </w:tcPr>
          <w:p w14:paraId="14F7B9B2"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42</w:t>
            </w:r>
          </w:p>
        </w:tc>
        <w:tc>
          <w:tcPr>
            <w:tcW w:w="1257" w:type="dxa"/>
            <w:tcBorders>
              <w:top w:val="nil"/>
              <w:left w:val="nil"/>
              <w:bottom w:val="single" w:sz="8" w:space="0" w:color="auto"/>
              <w:right w:val="nil"/>
            </w:tcBorders>
            <w:shd w:val="clear" w:color="auto" w:fill="auto"/>
            <w:noWrap/>
            <w:vAlign w:val="bottom"/>
            <w:hideMark/>
          </w:tcPr>
          <w:p w14:paraId="7E9BAD90"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130</w:t>
            </w:r>
          </w:p>
        </w:tc>
        <w:tc>
          <w:tcPr>
            <w:tcW w:w="1403" w:type="dxa"/>
            <w:tcBorders>
              <w:top w:val="nil"/>
              <w:left w:val="nil"/>
              <w:bottom w:val="single" w:sz="8" w:space="0" w:color="auto"/>
              <w:right w:val="single" w:sz="8" w:space="0" w:color="auto"/>
            </w:tcBorders>
            <w:shd w:val="clear" w:color="auto" w:fill="auto"/>
            <w:noWrap/>
            <w:vAlign w:val="bottom"/>
            <w:hideMark/>
          </w:tcPr>
          <w:p w14:paraId="355E6D97" w14:textId="77777777" w:rsidR="00D43021" w:rsidRPr="00D43021" w:rsidRDefault="00D43021" w:rsidP="00D43021">
            <w:pPr>
              <w:spacing w:after="0" w:line="240" w:lineRule="auto"/>
              <w:jc w:val="right"/>
              <w:rPr>
                <w:rFonts w:ascii="Aptos Narrow" w:eastAsia="Times New Roman" w:hAnsi="Aptos Narrow" w:cs="Times New Roman"/>
                <w:color w:val="000000"/>
                <w:kern w:val="0"/>
                <w:sz w:val="22"/>
                <w:szCs w:val="22"/>
                <w14:ligatures w14:val="none"/>
              </w:rPr>
            </w:pPr>
            <w:r w:rsidRPr="00D43021">
              <w:rPr>
                <w:rFonts w:ascii="Aptos Narrow" w:eastAsia="Times New Roman" w:hAnsi="Aptos Narrow" w:cs="Times New Roman"/>
                <w:color w:val="000000"/>
                <w:kern w:val="0"/>
                <w:sz w:val="22"/>
                <w:szCs w:val="22"/>
                <w14:ligatures w14:val="none"/>
              </w:rPr>
              <w:t>56</w:t>
            </w:r>
          </w:p>
        </w:tc>
      </w:tr>
    </w:tbl>
    <w:p w14:paraId="3EE1F043" w14:textId="77777777" w:rsidR="004D0E3A" w:rsidRDefault="004D0E3A" w:rsidP="00E10A48">
      <w:pPr>
        <w:rPr>
          <w:rFonts w:asciiTheme="majorBidi" w:hAnsiTheme="majorBidi" w:cstheme="majorBidi"/>
          <w:i/>
          <w:iCs/>
          <w:color w:val="000000" w:themeColor="text1"/>
          <w:lang w:eastAsia="en-US"/>
        </w:rPr>
      </w:pPr>
    </w:p>
    <w:p w14:paraId="2006ADDB" w14:textId="4824585B" w:rsidR="00A0400E" w:rsidRDefault="00A0400E" w:rsidP="00E10A48">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 xml:space="preserve">Table 11 Rate of Reaction between </w:t>
      </w:r>
      <w:proofErr w:type="spellStart"/>
      <w:r>
        <w:rPr>
          <w:rFonts w:asciiTheme="majorBidi" w:hAnsiTheme="majorBidi" w:cstheme="majorBidi"/>
          <w:i/>
          <w:iCs/>
          <w:color w:val="000000" w:themeColor="text1"/>
          <w:lang w:eastAsia="en-US"/>
        </w:rPr>
        <w:t>HCl</w:t>
      </w:r>
      <w:proofErr w:type="spellEnd"/>
      <w:r>
        <w:rPr>
          <w:rFonts w:asciiTheme="majorBidi" w:hAnsiTheme="majorBidi" w:cstheme="majorBidi"/>
          <w:i/>
          <w:iCs/>
          <w:color w:val="000000" w:themeColor="text1"/>
          <w:lang w:eastAsia="en-US"/>
        </w:rPr>
        <w:t xml:space="preserve"> and Mg at different surface areas of Mg  </w:t>
      </w:r>
    </w:p>
    <w:tbl>
      <w:tblPr>
        <w:tblW w:w="4260" w:type="dxa"/>
        <w:tblLook w:val="04A0" w:firstRow="1" w:lastRow="0" w:firstColumn="1" w:lastColumn="0" w:noHBand="0" w:noVBand="1"/>
      </w:tblPr>
      <w:tblGrid>
        <w:gridCol w:w="1260"/>
        <w:gridCol w:w="2341"/>
        <w:gridCol w:w="659"/>
      </w:tblGrid>
      <w:tr w:rsidR="00A0400E" w:rsidRPr="00A0400E" w14:paraId="2F6EA735" w14:textId="77777777" w:rsidTr="00A0400E">
        <w:trPr>
          <w:trHeight w:val="288"/>
        </w:trPr>
        <w:tc>
          <w:tcPr>
            <w:tcW w:w="4260" w:type="dxa"/>
            <w:gridSpan w:val="3"/>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77CA8574" w14:textId="77777777" w:rsidR="00A0400E" w:rsidRPr="00A0400E" w:rsidRDefault="00A0400E" w:rsidP="00A0400E">
            <w:pPr>
              <w:spacing w:after="0" w:line="240" w:lineRule="auto"/>
              <w:jc w:val="center"/>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 xml:space="preserve">Comparison of Rate of Reaction </w:t>
            </w:r>
          </w:p>
        </w:tc>
      </w:tr>
      <w:tr w:rsidR="00A0400E" w:rsidRPr="00A0400E" w14:paraId="0C6127F8" w14:textId="77777777" w:rsidTr="00A0400E">
        <w:trPr>
          <w:trHeight w:val="312"/>
        </w:trPr>
        <w:tc>
          <w:tcPr>
            <w:tcW w:w="1260" w:type="dxa"/>
            <w:tcBorders>
              <w:top w:val="nil"/>
              <w:left w:val="single" w:sz="8" w:space="0" w:color="auto"/>
              <w:bottom w:val="single" w:sz="4" w:space="0" w:color="auto"/>
              <w:right w:val="single" w:sz="4" w:space="0" w:color="auto"/>
            </w:tcBorders>
            <w:shd w:val="clear" w:color="auto" w:fill="auto"/>
            <w:vAlign w:val="bottom"/>
            <w:hideMark/>
          </w:tcPr>
          <w:p w14:paraId="43115DAB" w14:textId="77777777" w:rsidR="00A0400E" w:rsidRPr="00A0400E" w:rsidRDefault="00A0400E" w:rsidP="00A0400E">
            <w:pPr>
              <w:spacing w:after="0" w:line="240" w:lineRule="auto"/>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 xml:space="preserve">Type </w:t>
            </w:r>
          </w:p>
        </w:tc>
        <w:tc>
          <w:tcPr>
            <w:tcW w:w="2341" w:type="dxa"/>
            <w:tcBorders>
              <w:top w:val="nil"/>
              <w:left w:val="nil"/>
              <w:bottom w:val="single" w:sz="4" w:space="0" w:color="auto"/>
              <w:right w:val="single" w:sz="4" w:space="0" w:color="auto"/>
            </w:tcBorders>
            <w:shd w:val="clear" w:color="auto" w:fill="auto"/>
            <w:noWrap/>
            <w:vAlign w:val="bottom"/>
            <w:hideMark/>
          </w:tcPr>
          <w:p w14:paraId="0C43328E" w14:textId="77777777" w:rsidR="00A0400E" w:rsidRPr="00A0400E" w:rsidRDefault="00A0400E" w:rsidP="00A0400E">
            <w:pPr>
              <w:spacing w:after="0" w:line="240" w:lineRule="auto"/>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 xml:space="preserve">V H2 ml, at T = 90 </w:t>
            </w:r>
          </w:p>
        </w:tc>
        <w:tc>
          <w:tcPr>
            <w:tcW w:w="659" w:type="dxa"/>
            <w:tcBorders>
              <w:top w:val="nil"/>
              <w:left w:val="nil"/>
              <w:bottom w:val="single" w:sz="4" w:space="0" w:color="auto"/>
              <w:right w:val="single" w:sz="8" w:space="0" w:color="auto"/>
            </w:tcBorders>
            <w:shd w:val="clear" w:color="auto" w:fill="auto"/>
            <w:noWrap/>
            <w:vAlign w:val="bottom"/>
            <w:hideMark/>
          </w:tcPr>
          <w:p w14:paraId="08F7255D" w14:textId="77777777" w:rsidR="00A0400E" w:rsidRPr="00A0400E" w:rsidRDefault="00A0400E" w:rsidP="00A0400E">
            <w:pPr>
              <w:spacing w:after="0" w:line="240" w:lineRule="auto"/>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 xml:space="preserve">Rate </w:t>
            </w:r>
          </w:p>
        </w:tc>
      </w:tr>
      <w:tr w:rsidR="00A0400E" w:rsidRPr="00A0400E" w14:paraId="0BDA1085" w14:textId="77777777" w:rsidTr="00A0400E">
        <w:trPr>
          <w:trHeight w:val="288"/>
        </w:trPr>
        <w:tc>
          <w:tcPr>
            <w:tcW w:w="1260" w:type="dxa"/>
            <w:tcBorders>
              <w:top w:val="nil"/>
              <w:left w:val="single" w:sz="8" w:space="0" w:color="auto"/>
              <w:bottom w:val="nil"/>
              <w:right w:val="nil"/>
            </w:tcBorders>
            <w:shd w:val="clear" w:color="auto" w:fill="auto"/>
            <w:noWrap/>
            <w:vAlign w:val="bottom"/>
            <w:hideMark/>
          </w:tcPr>
          <w:p w14:paraId="06471E01" w14:textId="77777777" w:rsidR="00A0400E" w:rsidRPr="00A0400E" w:rsidRDefault="00A0400E" w:rsidP="00A0400E">
            <w:pPr>
              <w:spacing w:after="0" w:line="240" w:lineRule="auto"/>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Ribbon</w:t>
            </w:r>
          </w:p>
        </w:tc>
        <w:tc>
          <w:tcPr>
            <w:tcW w:w="2341" w:type="dxa"/>
            <w:tcBorders>
              <w:top w:val="nil"/>
              <w:left w:val="nil"/>
              <w:bottom w:val="nil"/>
              <w:right w:val="nil"/>
            </w:tcBorders>
            <w:shd w:val="clear" w:color="auto" w:fill="auto"/>
            <w:noWrap/>
            <w:vAlign w:val="bottom"/>
            <w:hideMark/>
          </w:tcPr>
          <w:p w14:paraId="7156B5B9"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54</w:t>
            </w:r>
          </w:p>
        </w:tc>
        <w:tc>
          <w:tcPr>
            <w:tcW w:w="659" w:type="dxa"/>
            <w:tcBorders>
              <w:top w:val="nil"/>
              <w:left w:val="nil"/>
              <w:bottom w:val="nil"/>
              <w:right w:val="single" w:sz="8" w:space="0" w:color="auto"/>
            </w:tcBorders>
            <w:shd w:val="clear" w:color="auto" w:fill="auto"/>
            <w:noWrap/>
            <w:vAlign w:val="bottom"/>
            <w:hideMark/>
          </w:tcPr>
          <w:p w14:paraId="26865E3D"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0.60</w:t>
            </w:r>
          </w:p>
        </w:tc>
      </w:tr>
      <w:tr w:rsidR="00A0400E" w:rsidRPr="00A0400E" w14:paraId="568CF6C2" w14:textId="77777777" w:rsidTr="00A0400E">
        <w:trPr>
          <w:trHeight w:val="300"/>
        </w:trPr>
        <w:tc>
          <w:tcPr>
            <w:tcW w:w="1260" w:type="dxa"/>
            <w:tcBorders>
              <w:top w:val="nil"/>
              <w:left w:val="single" w:sz="8" w:space="0" w:color="auto"/>
              <w:bottom w:val="single" w:sz="8" w:space="0" w:color="auto"/>
              <w:right w:val="nil"/>
            </w:tcBorders>
            <w:shd w:val="clear" w:color="auto" w:fill="auto"/>
            <w:noWrap/>
            <w:vAlign w:val="bottom"/>
            <w:hideMark/>
          </w:tcPr>
          <w:p w14:paraId="47B8874C" w14:textId="77777777" w:rsidR="00A0400E" w:rsidRPr="00A0400E" w:rsidRDefault="00A0400E" w:rsidP="00A0400E">
            <w:pPr>
              <w:spacing w:after="0" w:line="240" w:lineRule="auto"/>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Powder</w:t>
            </w:r>
          </w:p>
        </w:tc>
        <w:tc>
          <w:tcPr>
            <w:tcW w:w="2341" w:type="dxa"/>
            <w:tcBorders>
              <w:top w:val="nil"/>
              <w:left w:val="nil"/>
              <w:bottom w:val="single" w:sz="8" w:space="0" w:color="auto"/>
              <w:right w:val="nil"/>
            </w:tcBorders>
            <w:shd w:val="clear" w:color="auto" w:fill="auto"/>
            <w:noWrap/>
            <w:vAlign w:val="bottom"/>
            <w:hideMark/>
          </w:tcPr>
          <w:p w14:paraId="0D2B454E"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38</w:t>
            </w:r>
          </w:p>
        </w:tc>
        <w:tc>
          <w:tcPr>
            <w:tcW w:w="659" w:type="dxa"/>
            <w:tcBorders>
              <w:top w:val="nil"/>
              <w:left w:val="nil"/>
              <w:bottom w:val="single" w:sz="8" w:space="0" w:color="auto"/>
              <w:right w:val="single" w:sz="8" w:space="0" w:color="auto"/>
            </w:tcBorders>
            <w:shd w:val="clear" w:color="auto" w:fill="auto"/>
            <w:noWrap/>
            <w:vAlign w:val="bottom"/>
            <w:hideMark/>
          </w:tcPr>
          <w:p w14:paraId="500E7AE1"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0.42</w:t>
            </w:r>
          </w:p>
        </w:tc>
      </w:tr>
    </w:tbl>
    <w:p w14:paraId="336755AE" w14:textId="77777777" w:rsidR="00A0400E" w:rsidRDefault="00A0400E" w:rsidP="00E10A48">
      <w:pPr>
        <w:rPr>
          <w:rFonts w:asciiTheme="majorBidi" w:hAnsiTheme="majorBidi" w:cstheme="majorBidi"/>
          <w:i/>
          <w:iCs/>
          <w:color w:val="000000" w:themeColor="text1"/>
          <w:lang w:eastAsia="en-US"/>
        </w:rPr>
      </w:pPr>
    </w:p>
    <w:p w14:paraId="6D0B670C" w14:textId="77777777" w:rsidR="004D0E3A" w:rsidRDefault="004D0E3A" w:rsidP="00E10A48">
      <w:pPr>
        <w:rPr>
          <w:rFonts w:asciiTheme="majorBidi" w:hAnsiTheme="majorBidi" w:cstheme="majorBidi"/>
          <w:i/>
          <w:iCs/>
          <w:color w:val="000000" w:themeColor="text1"/>
          <w:lang w:eastAsia="en-US"/>
        </w:rPr>
      </w:pPr>
    </w:p>
    <w:p w14:paraId="01371EC1" w14:textId="77777777" w:rsidR="004D0E3A" w:rsidRPr="00777355" w:rsidRDefault="004D0E3A" w:rsidP="00E10A48">
      <w:pPr>
        <w:rPr>
          <w:rFonts w:asciiTheme="majorBidi" w:hAnsiTheme="majorBidi" w:cstheme="majorBidi"/>
          <w:i/>
          <w:iCs/>
          <w:color w:val="000000" w:themeColor="text1"/>
          <w:lang w:eastAsia="en-US"/>
        </w:rPr>
      </w:pPr>
    </w:p>
    <w:p w14:paraId="3A169161" w14:textId="77777777" w:rsidR="004709AC" w:rsidRPr="00777355" w:rsidRDefault="004709AC" w:rsidP="00E10A48">
      <w:pPr>
        <w:rPr>
          <w:rFonts w:asciiTheme="majorBidi" w:hAnsiTheme="majorBidi" w:cstheme="majorBidi"/>
          <w:i/>
          <w:iCs/>
          <w:color w:val="000000" w:themeColor="text1"/>
          <w:lang w:eastAsia="en-US"/>
        </w:rPr>
      </w:pPr>
    </w:p>
    <w:p w14:paraId="57D68A47" w14:textId="5C8399F0" w:rsidR="00715E15" w:rsidRPr="00777355" w:rsidRDefault="00715E15">
      <w:pPr>
        <w:rPr>
          <w:rFonts w:asciiTheme="majorBidi" w:hAnsiTheme="majorBidi" w:cstheme="majorBidi"/>
          <w:i/>
          <w:iCs/>
          <w:color w:val="000000" w:themeColor="text1"/>
          <w:lang w:eastAsia="en-US"/>
        </w:rPr>
      </w:pPr>
      <w:r w:rsidRPr="00777355">
        <w:rPr>
          <w:rFonts w:asciiTheme="majorBidi" w:hAnsiTheme="majorBidi" w:cstheme="majorBidi"/>
          <w:i/>
          <w:iCs/>
          <w:color w:val="000000" w:themeColor="text1"/>
          <w:lang w:eastAsia="en-US"/>
        </w:rPr>
        <w:br w:type="page"/>
      </w:r>
    </w:p>
    <w:p w14:paraId="2CFE0D61" w14:textId="079F81D6" w:rsidR="00715E15" w:rsidRDefault="00715E15" w:rsidP="00715E15">
      <w:pPr>
        <w:pStyle w:val="Heading1"/>
        <w:rPr>
          <w:rFonts w:asciiTheme="majorBidi" w:hAnsiTheme="majorBidi"/>
          <w:color w:val="000000" w:themeColor="text1"/>
          <w:lang w:eastAsia="en-US"/>
        </w:rPr>
      </w:pPr>
      <w:bookmarkStart w:id="11" w:name="_Toc194933305"/>
      <w:r w:rsidRPr="00777355">
        <w:rPr>
          <w:rFonts w:asciiTheme="majorBidi" w:hAnsiTheme="majorBidi"/>
          <w:color w:val="000000" w:themeColor="text1"/>
          <w:lang w:eastAsia="en-US"/>
        </w:rPr>
        <w:lastRenderedPageBreak/>
        <w:t>List of Figures</w:t>
      </w:r>
      <w:bookmarkEnd w:id="11"/>
      <w:r w:rsidRPr="00777355">
        <w:rPr>
          <w:rFonts w:asciiTheme="majorBidi" w:hAnsiTheme="majorBidi"/>
          <w:color w:val="000000" w:themeColor="text1"/>
          <w:lang w:eastAsia="en-US"/>
        </w:rPr>
        <w:t xml:space="preserve"> </w:t>
      </w:r>
    </w:p>
    <w:p w14:paraId="4FD692F1" w14:textId="779A692A" w:rsidR="004D0E3A" w:rsidRDefault="004D0E3A" w:rsidP="004D0E3A">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Figure</w:t>
      </w:r>
      <w:r w:rsidRPr="00777355">
        <w:rPr>
          <w:rFonts w:asciiTheme="majorBidi" w:hAnsiTheme="majorBidi" w:cstheme="majorBidi"/>
          <w:i/>
          <w:iCs/>
          <w:color w:val="000000" w:themeColor="text1"/>
          <w:lang w:eastAsia="en-US"/>
        </w:rPr>
        <w:t xml:space="preserve"> 1</w:t>
      </w:r>
      <w:r>
        <w:rPr>
          <w:rFonts w:asciiTheme="majorBidi" w:hAnsiTheme="majorBidi" w:cstheme="majorBidi"/>
          <w:i/>
          <w:iCs/>
          <w:color w:val="000000" w:themeColor="text1"/>
          <w:lang w:eastAsia="en-US"/>
        </w:rPr>
        <w:t xml:space="preserve"> Volume production of Hydrogen when 0.5M </w:t>
      </w:r>
      <w:proofErr w:type="spellStart"/>
      <w:r>
        <w:rPr>
          <w:rFonts w:asciiTheme="majorBidi" w:hAnsiTheme="majorBidi" w:cstheme="majorBidi"/>
          <w:i/>
          <w:iCs/>
          <w:color w:val="000000" w:themeColor="text1"/>
          <w:lang w:eastAsia="en-US"/>
        </w:rPr>
        <w:t>HCl</w:t>
      </w:r>
      <w:proofErr w:type="spellEnd"/>
      <w:r w:rsidR="00316150">
        <w:rPr>
          <w:rFonts w:asciiTheme="majorBidi" w:hAnsiTheme="majorBidi" w:cstheme="majorBidi"/>
          <w:i/>
          <w:iCs/>
          <w:color w:val="000000" w:themeColor="text1"/>
          <w:lang w:eastAsia="en-US"/>
        </w:rPr>
        <w:t xml:space="preserve"> </w:t>
      </w:r>
      <w:r w:rsidR="00316150" w:rsidRPr="00316150">
        <w:rPr>
          <w:rFonts w:asciiTheme="majorBidi" w:hAnsiTheme="majorBidi" w:cstheme="majorBidi"/>
          <w:i/>
          <w:iCs/>
          <w:color w:val="000000" w:themeColor="text1"/>
          <w:lang w:eastAsia="en-US"/>
        </w:rPr>
        <w:t>reacts with Mg</w:t>
      </w:r>
    </w:p>
    <w:p w14:paraId="75CFF4E0" w14:textId="24DB4E78" w:rsidR="004D0E3A" w:rsidRDefault="00E420A4" w:rsidP="004D0E3A">
      <w:pPr>
        <w:rPr>
          <w:rFonts w:asciiTheme="majorBidi" w:hAnsiTheme="majorBidi" w:cstheme="majorBidi"/>
          <w:i/>
          <w:iCs/>
          <w:color w:val="000000" w:themeColor="text1"/>
          <w:lang w:eastAsia="en-US"/>
        </w:rPr>
      </w:pPr>
      <w:r>
        <w:rPr>
          <w:noProof/>
        </w:rPr>
        <w:drawing>
          <wp:inline distT="0" distB="0" distL="0" distR="0" wp14:anchorId="0C5E08BF" wp14:editId="0599CAC6">
            <wp:extent cx="5731510" cy="3224530"/>
            <wp:effectExtent l="0" t="0" r="2540" b="13970"/>
            <wp:docPr id="868704999" name="Chart 1">
              <a:extLst xmlns:a="http://schemas.openxmlformats.org/drawingml/2006/main">
                <a:ext uri="{FF2B5EF4-FFF2-40B4-BE49-F238E27FC236}">
                  <a16:creationId xmlns:a16="http://schemas.microsoft.com/office/drawing/2014/main" id="{FC71042B-7CFE-4289-AEC3-2547D8C6C7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5F22099" w14:textId="3DEE0EAC" w:rsidR="004D0E3A" w:rsidRDefault="004D0E3A" w:rsidP="004D0E3A">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 xml:space="preserve">Figure 2 </w:t>
      </w:r>
      <w:r w:rsidRPr="004D0E3A">
        <w:rPr>
          <w:rFonts w:asciiTheme="majorBidi" w:hAnsiTheme="majorBidi" w:cstheme="majorBidi"/>
          <w:i/>
          <w:iCs/>
          <w:color w:val="000000" w:themeColor="text1"/>
          <w:lang w:eastAsia="en-US"/>
        </w:rPr>
        <w:t xml:space="preserve">Volume production of Hydrogen when </w:t>
      </w:r>
      <w:r>
        <w:rPr>
          <w:rFonts w:asciiTheme="majorBidi" w:hAnsiTheme="majorBidi" w:cstheme="majorBidi"/>
          <w:i/>
          <w:iCs/>
          <w:color w:val="000000" w:themeColor="text1"/>
          <w:lang w:eastAsia="en-US"/>
        </w:rPr>
        <w:t>1.0</w:t>
      </w:r>
      <w:r w:rsidRPr="004D0E3A">
        <w:rPr>
          <w:rFonts w:asciiTheme="majorBidi" w:hAnsiTheme="majorBidi" w:cstheme="majorBidi"/>
          <w:i/>
          <w:iCs/>
          <w:color w:val="000000" w:themeColor="text1"/>
          <w:lang w:eastAsia="en-US"/>
        </w:rPr>
        <w:t xml:space="preserve">M </w:t>
      </w:r>
      <w:proofErr w:type="spellStart"/>
      <w:r w:rsidRPr="004D0E3A">
        <w:rPr>
          <w:rFonts w:asciiTheme="majorBidi" w:hAnsiTheme="majorBidi" w:cstheme="majorBidi"/>
          <w:i/>
          <w:iCs/>
          <w:color w:val="000000" w:themeColor="text1"/>
          <w:lang w:eastAsia="en-US"/>
        </w:rPr>
        <w:t>HCl</w:t>
      </w:r>
      <w:proofErr w:type="spellEnd"/>
      <w:r w:rsidR="00316150">
        <w:rPr>
          <w:rFonts w:asciiTheme="majorBidi" w:hAnsiTheme="majorBidi" w:cstheme="majorBidi"/>
          <w:i/>
          <w:iCs/>
          <w:color w:val="000000" w:themeColor="text1"/>
          <w:lang w:eastAsia="en-US"/>
        </w:rPr>
        <w:t xml:space="preserve"> </w:t>
      </w:r>
      <w:r w:rsidR="00316150" w:rsidRPr="00316150">
        <w:rPr>
          <w:rFonts w:asciiTheme="majorBidi" w:hAnsiTheme="majorBidi" w:cstheme="majorBidi"/>
          <w:i/>
          <w:iCs/>
          <w:color w:val="000000" w:themeColor="text1"/>
          <w:lang w:eastAsia="en-US"/>
        </w:rPr>
        <w:t>reacts with Mg</w:t>
      </w:r>
    </w:p>
    <w:p w14:paraId="74D964B9" w14:textId="2E19F1C2" w:rsidR="004D0E3A" w:rsidRDefault="004D0E3A" w:rsidP="004D0E3A">
      <w:pPr>
        <w:rPr>
          <w:rFonts w:asciiTheme="majorBidi" w:hAnsiTheme="majorBidi" w:cstheme="majorBidi"/>
          <w:i/>
          <w:iCs/>
          <w:color w:val="000000" w:themeColor="text1"/>
          <w:lang w:eastAsia="en-US"/>
        </w:rPr>
      </w:pPr>
      <w:r>
        <w:rPr>
          <w:noProof/>
        </w:rPr>
        <w:drawing>
          <wp:inline distT="0" distB="0" distL="0" distR="0" wp14:anchorId="345C629D" wp14:editId="68A9A87A">
            <wp:extent cx="5731510" cy="3007995"/>
            <wp:effectExtent l="0" t="0" r="2540" b="1905"/>
            <wp:docPr id="979278197" name="Chart 1">
              <a:extLst xmlns:a="http://schemas.openxmlformats.org/drawingml/2006/main">
                <a:ext uri="{FF2B5EF4-FFF2-40B4-BE49-F238E27FC236}">
                  <a16:creationId xmlns:a16="http://schemas.microsoft.com/office/drawing/2014/main" id="{D8213AD4-6C7A-055B-7B40-31A7E1EECE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2F9F090" w14:textId="34621764" w:rsidR="004D0E3A" w:rsidRDefault="004D0E3A" w:rsidP="004D0E3A">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Figure 3</w:t>
      </w:r>
      <w:r w:rsidRPr="004D0E3A">
        <w:t xml:space="preserve"> </w:t>
      </w:r>
      <w:r w:rsidRPr="004D0E3A">
        <w:rPr>
          <w:rFonts w:asciiTheme="majorBidi" w:hAnsiTheme="majorBidi" w:cstheme="majorBidi"/>
          <w:i/>
          <w:iCs/>
          <w:color w:val="000000" w:themeColor="text1"/>
          <w:lang w:eastAsia="en-US"/>
        </w:rPr>
        <w:t xml:space="preserve">Volume production of Hydrogen when </w:t>
      </w:r>
      <w:r>
        <w:rPr>
          <w:rFonts w:asciiTheme="majorBidi" w:hAnsiTheme="majorBidi" w:cstheme="majorBidi"/>
          <w:i/>
          <w:iCs/>
          <w:color w:val="000000" w:themeColor="text1"/>
          <w:lang w:eastAsia="en-US"/>
        </w:rPr>
        <w:t>1</w:t>
      </w:r>
      <w:r w:rsidRPr="004D0E3A">
        <w:rPr>
          <w:rFonts w:asciiTheme="majorBidi" w:hAnsiTheme="majorBidi" w:cstheme="majorBidi"/>
          <w:i/>
          <w:iCs/>
          <w:color w:val="000000" w:themeColor="text1"/>
          <w:lang w:eastAsia="en-US"/>
        </w:rPr>
        <w:t xml:space="preserve">.5M </w:t>
      </w:r>
      <w:proofErr w:type="spellStart"/>
      <w:r w:rsidRPr="004D0E3A">
        <w:rPr>
          <w:rFonts w:asciiTheme="majorBidi" w:hAnsiTheme="majorBidi" w:cstheme="majorBidi"/>
          <w:i/>
          <w:iCs/>
          <w:color w:val="000000" w:themeColor="text1"/>
          <w:lang w:eastAsia="en-US"/>
        </w:rPr>
        <w:t>HCl</w:t>
      </w:r>
      <w:proofErr w:type="spellEnd"/>
      <w:r w:rsidR="00316150">
        <w:rPr>
          <w:rFonts w:asciiTheme="majorBidi" w:hAnsiTheme="majorBidi" w:cstheme="majorBidi"/>
          <w:i/>
          <w:iCs/>
          <w:color w:val="000000" w:themeColor="text1"/>
          <w:lang w:eastAsia="en-US"/>
        </w:rPr>
        <w:t xml:space="preserve"> </w:t>
      </w:r>
      <w:r w:rsidR="00316150" w:rsidRPr="00316150">
        <w:rPr>
          <w:rFonts w:asciiTheme="majorBidi" w:hAnsiTheme="majorBidi" w:cstheme="majorBidi"/>
          <w:i/>
          <w:iCs/>
          <w:color w:val="000000" w:themeColor="text1"/>
          <w:lang w:eastAsia="en-US"/>
        </w:rPr>
        <w:t>reacts with Mg</w:t>
      </w:r>
    </w:p>
    <w:p w14:paraId="598E98C1" w14:textId="3969E1FA" w:rsidR="004D0E3A" w:rsidRDefault="004D0E3A" w:rsidP="004D0E3A">
      <w:pPr>
        <w:rPr>
          <w:rFonts w:asciiTheme="majorBidi" w:hAnsiTheme="majorBidi" w:cstheme="majorBidi"/>
          <w:i/>
          <w:iCs/>
          <w:color w:val="000000" w:themeColor="text1"/>
          <w:lang w:eastAsia="en-US"/>
        </w:rPr>
      </w:pPr>
      <w:r>
        <w:rPr>
          <w:noProof/>
        </w:rPr>
        <w:lastRenderedPageBreak/>
        <w:drawing>
          <wp:inline distT="0" distB="0" distL="0" distR="0" wp14:anchorId="2E0F147B" wp14:editId="0F86B17C">
            <wp:extent cx="5731510" cy="2994660"/>
            <wp:effectExtent l="0" t="0" r="2540" b="15240"/>
            <wp:docPr id="1171711419" name="Chart 1">
              <a:extLst xmlns:a="http://schemas.openxmlformats.org/drawingml/2006/main">
                <a:ext uri="{FF2B5EF4-FFF2-40B4-BE49-F238E27FC236}">
                  <a16:creationId xmlns:a16="http://schemas.microsoft.com/office/drawing/2014/main" id="{E585B85C-DA8A-4B2A-AD98-EF14CD2E36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E871927" w14:textId="5EAF9EA2" w:rsidR="004D0E3A" w:rsidRDefault="004D0E3A" w:rsidP="004D0E3A">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 xml:space="preserve">Figure 4 </w:t>
      </w:r>
      <w:r w:rsidRPr="004D0E3A">
        <w:rPr>
          <w:rFonts w:asciiTheme="majorBidi" w:hAnsiTheme="majorBidi" w:cstheme="majorBidi"/>
          <w:i/>
          <w:iCs/>
          <w:color w:val="000000" w:themeColor="text1"/>
          <w:lang w:eastAsia="en-US"/>
        </w:rPr>
        <w:t xml:space="preserve">Volume production of Hydrogen when </w:t>
      </w:r>
      <w:r>
        <w:rPr>
          <w:rFonts w:asciiTheme="majorBidi" w:hAnsiTheme="majorBidi" w:cstheme="majorBidi"/>
          <w:i/>
          <w:iCs/>
          <w:color w:val="000000" w:themeColor="text1"/>
          <w:lang w:eastAsia="en-US"/>
        </w:rPr>
        <w:t>2.0</w:t>
      </w:r>
      <w:r w:rsidRPr="004D0E3A">
        <w:rPr>
          <w:rFonts w:asciiTheme="majorBidi" w:hAnsiTheme="majorBidi" w:cstheme="majorBidi"/>
          <w:i/>
          <w:iCs/>
          <w:color w:val="000000" w:themeColor="text1"/>
          <w:lang w:eastAsia="en-US"/>
        </w:rPr>
        <w:t xml:space="preserve">M </w:t>
      </w:r>
      <w:proofErr w:type="spellStart"/>
      <w:r w:rsidRPr="004D0E3A">
        <w:rPr>
          <w:rFonts w:asciiTheme="majorBidi" w:hAnsiTheme="majorBidi" w:cstheme="majorBidi"/>
          <w:i/>
          <w:iCs/>
          <w:color w:val="000000" w:themeColor="text1"/>
          <w:lang w:eastAsia="en-US"/>
        </w:rPr>
        <w:t>HCl</w:t>
      </w:r>
      <w:proofErr w:type="spellEnd"/>
      <w:r w:rsidR="00316150">
        <w:rPr>
          <w:rFonts w:asciiTheme="majorBidi" w:hAnsiTheme="majorBidi" w:cstheme="majorBidi"/>
          <w:i/>
          <w:iCs/>
          <w:color w:val="000000" w:themeColor="text1"/>
          <w:lang w:eastAsia="en-US"/>
        </w:rPr>
        <w:t xml:space="preserve"> reacts with Mg</w:t>
      </w:r>
    </w:p>
    <w:p w14:paraId="7C463964" w14:textId="53706069" w:rsidR="004D0E3A" w:rsidRDefault="004D0E3A" w:rsidP="004D0E3A">
      <w:pPr>
        <w:rPr>
          <w:rFonts w:asciiTheme="majorBidi" w:hAnsiTheme="majorBidi" w:cstheme="majorBidi"/>
          <w:i/>
          <w:iCs/>
          <w:color w:val="000000" w:themeColor="text1"/>
          <w:lang w:eastAsia="en-US"/>
        </w:rPr>
      </w:pPr>
      <w:r>
        <w:rPr>
          <w:noProof/>
        </w:rPr>
        <w:drawing>
          <wp:inline distT="0" distB="0" distL="0" distR="0" wp14:anchorId="192F8E7D" wp14:editId="57BB6FD7">
            <wp:extent cx="5731510" cy="2995930"/>
            <wp:effectExtent l="0" t="0" r="2540" b="13970"/>
            <wp:docPr id="970259672" name="Chart 1">
              <a:extLst xmlns:a="http://schemas.openxmlformats.org/drawingml/2006/main">
                <a:ext uri="{FF2B5EF4-FFF2-40B4-BE49-F238E27FC236}">
                  <a16:creationId xmlns:a16="http://schemas.microsoft.com/office/drawing/2014/main" id="{BBA9FFBB-9CF0-4982-93F8-84C821A49B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6D49EE8" w14:textId="0386FC10" w:rsidR="004D0E3A" w:rsidRDefault="004D0E3A" w:rsidP="004D0E3A">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 xml:space="preserve">Figure 5 </w:t>
      </w:r>
      <w:r w:rsidRPr="004D0E3A">
        <w:rPr>
          <w:rFonts w:asciiTheme="majorBidi" w:hAnsiTheme="majorBidi" w:cstheme="majorBidi"/>
          <w:i/>
          <w:iCs/>
          <w:color w:val="000000" w:themeColor="text1"/>
          <w:lang w:eastAsia="en-US"/>
        </w:rPr>
        <w:t xml:space="preserve">Volume production of Hydrogen </w:t>
      </w:r>
      <w:r>
        <w:rPr>
          <w:rFonts w:asciiTheme="majorBidi" w:hAnsiTheme="majorBidi" w:cstheme="majorBidi"/>
          <w:i/>
          <w:iCs/>
          <w:color w:val="000000" w:themeColor="text1"/>
          <w:lang w:eastAsia="en-US"/>
        </w:rPr>
        <w:t>comparison of 1.0M, 1.5M and 2.0M</w:t>
      </w:r>
    </w:p>
    <w:p w14:paraId="36404927" w14:textId="53F29AEC" w:rsidR="004D0E3A" w:rsidRDefault="00D128A5" w:rsidP="004D0E3A">
      <w:pPr>
        <w:rPr>
          <w:rFonts w:asciiTheme="majorBidi" w:hAnsiTheme="majorBidi" w:cstheme="majorBidi"/>
          <w:i/>
          <w:iCs/>
          <w:color w:val="000000" w:themeColor="text1"/>
          <w:lang w:eastAsia="en-US"/>
        </w:rPr>
      </w:pPr>
      <w:r>
        <w:rPr>
          <w:noProof/>
        </w:rPr>
        <w:lastRenderedPageBreak/>
        <w:drawing>
          <wp:inline distT="0" distB="0" distL="0" distR="0" wp14:anchorId="1D2E2874" wp14:editId="05C262A3">
            <wp:extent cx="5731510" cy="3175635"/>
            <wp:effectExtent l="0" t="0" r="2540" b="5715"/>
            <wp:docPr id="984772565" name="Chart 1">
              <a:extLst xmlns:a="http://schemas.openxmlformats.org/drawingml/2006/main">
                <a:ext uri="{FF2B5EF4-FFF2-40B4-BE49-F238E27FC236}">
                  <a16:creationId xmlns:a16="http://schemas.microsoft.com/office/drawing/2014/main" id="{21300475-D3E4-4EA4-AB5F-E62277D524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6FAF0EE" w14:textId="77777777" w:rsidR="00337F99" w:rsidRDefault="00337F99" w:rsidP="00337F99">
      <w:pPr>
        <w:rPr>
          <w:rFonts w:asciiTheme="majorBidi" w:hAnsiTheme="majorBidi" w:cstheme="majorBidi"/>
          <w:i/>
          <w:iCs/>
          <w:color w:val="000000" w:themeColor="text1"/>
          <w:lang w:eastAsia="en-US"/>
        </w:rPr>
      </w:pPr>
    </w:p>
    <w:p w14:paraId="0EE874C7" w14:textId="23F9C4F0" w:rsidR="004D0E3A" w:rsidRDefault="00337F99" w:rsidP="00337F99">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 xml:space="preserve">Figure 6 </w:t>
      </w:r>
      <w:r w:rsidRPr="004D0E3A">
        <w:rPr>
          <w:rFonts w:asciiTheme="majorBidi" w:hAnsiTheme="majorBidi" w:cstheme="majorBidi"/>
          <w:i/>
          <w:iCs/>
          <w:color w:val="000000" w:themeColor="text1"/>
          <w:lang w:eastAsia="en-US"/>
        </w:rPr>
        <w:t xml:space="preserve">Volume production of Hydrogen when in reaction </w:t>
      </w:r>
      <w:r>
        <w:rPr>
          <w:rFonts w:asciiTheme="majorBidi" w:hAnsiTheme="majorBidi" w:cstheme="majorBidi"/>
          <w:i/>
          <w:iCs/>
          <w:color w:val="000000" w:themeColor="text1"/>
          <w:lang w:eastAsia="en-US"/>
        </w:rPr>
        <w:t>at 24.1°C</w:t>
      </w:r>
    </w:p>
    <w:p w14:paraId="1682CA10" w14:textId="2D44AB15" w:rsidR="00337F99" w:rsidRDefault="00337F99" w:rsidP="00337F99">
      <w:pPr>
        <w:rPr>
          <w:rFonts w:asciiTheme="majorBidi" w:hAnsiTheme="majorBidi" w:cstheme="majorBidi"/>
          <w:i/>
          <w:iCs/>
          <w:color w:val="000000" w:themeColor="text1"/>
          <w:lang w:eastAsia="en-US"/>
        </w:rPr>
      </w:pPr>
      <w:r>
        <w:rPr>
          <w:noProof/>
        </w:rPr>
        <w:drawing>
          <wp:inline distT="0" distB="0" distL="0" distR="0" wp14:anchorId="3E64084A" wp14:editId="2DCF4CBF">
            <wp:extent cx="5731510" cy="3035935"/>
            <wp:effectExtent l="0" t="0" r="2540" b="12065"/>
            <wp:docPr id="2017851807" name="Chart 1">
              <a:extLst xmlns:a="http://schemas.openxmlformats.org/drawingml/2006/main">
                <a:ext uri="{FF2B5EF4-FFF2-40B4-BE49-F238E27FC236}">
                  <a16:creationId xmlns:a16="http://schemas.microsoft.com/office/drawing/2014/main" id="{4893F451-B599-4DE6-8583-06A9C41D7F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5DECC16" w14:textId="77777777" w:rsidR="00337F99" w:rsidRDefault="00337F99" w:rsidP="00337F99">
      <w:pPr>
        <w:rPr>
          <w:rFonts w:asciiTheme="majorBidi" w:hAnsiTheme="majorBidi" w:cstheme="majorBidi"/>
          <w:i/>
          <w:iCs/>
          <w:color w:val="000000" w:themeColor="text1"/>
          <w:lang w:eastAsia="en-US"/>
        </w:rPr>
      </w:pPr>
    </w:p>
    <w:p w14:paraId="6F481FF6" w14:textId="77777777" w:rsidR="00337F99" w:rsidRDefault="00337F99" w:rsidP="00337F99">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 xml:space="preserve">Figure 7 </w:t>
      </w:r>
      <w:r w:rsidRPr="004D0E3A">
        <w:rPr>
          <w:rFonts w:asciiTheme="majorBidi" w:hAnsiTheme="majorBidi" w:cstheme="majorBidi"/>
          <w:i/>
          <w:iCs/>
          <w:color w:val="000000" w:themeColor="text1"/>
          <w:lang w:eastAsia="en-US"/>
        </w:rPr>
        <w:t xml:space="preserve">Volume production of Hydrogen when in reaction </w:t>
      </w:r>
      <w:r>
        <w:rPr>
          <w:rFonts w:asciiTheme="majorBidi" w:hAnsiTheme="majorBidi" w:cstheme="majorBidi"/>
          <w:i/>
          <w:iCs/>
          <w:color w:val="000000" w:themeColor="text1"/>
          <w:lang w:eastAsia="en-US"/>
        </w:rPr>
        <w:t>at 38.2°C</w:t>
      </w:r>
    </w:p>
    <w:p w14:paraId="2709D1DB" w14:textId="105250C4" w:rsidR="00337F99" w:rsidRDefault="00337F99" w:rsidP="00337F99">
      <w:pPr>
        <w:rPr>
          <w:rFonts w:asciiTheme="majorBidi" w:hAnsiTheme="majorBidi" w:cstheme="majorBidi"/>
          <w:i/>
          <w:iCs/>
          <w:color w:val="000000" w:themeColor="text1"/>
          <w:lang w:eastAsia="en-US"/>
        </w:rPr>
      </w:pPr>
      <w:r>
        <w:rPr>
          <w:noProof/>
        </w:rPr>
        <w:lastRenderedPageBreak/>
        <w:drawing>
          <wp:inline distT="0" distB="0" distL="0" distR="0" wp14:anchorId="40F11A70" wp14:editId="5549B7BB">
            <wp:extent cx="5731510" cy="3025775"/>
            <wp:effectExtent l="0" t="0" r="2540" b="3175"/>
            <wp:docPr id="69155307" name="Chart 1">
              <a:extLst xmlns:a="http://schemas.openxmlformats.org/drawingml/2006/main">
                <a:ext uri="{FF2B5EF4-FFF2-40B4-BE49-F238E27FC236}">
                  <a16:creationId xmlns:a16="http://schemas.microsoft.com/office/drawing/2014/main" id="{F67E39D9-427C-4241-A471-880688CC00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4701306" w14:textId="77777777" w:rsidR="00337F99" w:rsidRDefault="00337F99" w:rsidP="00337F99">
      <w:pPr>
        <w:rPr>
          <w:rFonts w:asciiTheme="majorBidi" w:hAnsiTheme="majorBidi" w:cstheme="majorBidi"/>
          <w:i/>
          <w:iCs/>
          <w:color w:val="000000" w:themeColor="text1"/>
          <w:lang w:eastAsia="en-US"/>
        </w:rPr>
      </w:pPr>
      <w:bookmarkStart w:id="12" w:name="_Hlk196911851"/>
      <w:r>
        <w:rPr>
          <w:rFonts w:asciiTheme="majorBidi" w:hAnsiTheme="majorBidi" w:cstheme="majorBidi"/>
          <w:i/>
          <w:iCs/>
          <w:color w:val="000000" w:themeColor="text1"/>
          <w:lang w:eastAsia="en-US"/>
        </w:rPr>
        <w:t xml:space="preserve">Figure 8 </w:t>
      </w:r>
      <w:r w:rsidRPr="004D0E3A">
        <w:rPr>
          <w:rFonts w:asciiTheme="majorBidi" w:hAnsiTheme="majorBidi" w:cstheme="majorBidi"/>
          <w:i/>
          <w:iCs/>
          <w:color w:val="000000" w:themeColor="text1"/>
          <w:lang w:eastAsia="en-US"/>
        </w:rPr>
        <w:t xml:space="preserve">Volume production of Hydrogen when in reaction </w:t>
      </w:r>
      <w:r>
        <w:rPr>
          <w:rFonts w:asciiTheme="majorBidi" w:hAnsiTheme="majorBidi" w:cstheme="majorBidi"/>
          <w:i/>
          <w:iCs/>
          <w:color w:val="000000" w:themeColor="text1"/>
          <w:lang w:eastAsia="en-US"/>
        </w:rPr>
        <w:t>at 48.1°C</w:t>
      </w:r>
    </w:p>
    <w:bookmarkEnd w:id="12"/>
    <w:p w14:paraId="76EDF83D" w14:textId="3054D1BC" w:rsidR="00337F99" w:rsidRDefault="00337F99" w:rsidP="00337F99">
      <w:pPr>
        <w:rPr>
          <w:rFonts w:asciiTheme="majorBidi" w:hAnsiTheme="majorBidi" w:cstheme="majorBidi"/>
          <w:i/>
          <w:iCs/>
          <w:color w:val="000000" w:themeColor="text1"/>
          <w:lang w:eastAsia="en-US"/>
        </w:rPr>
      </w:pPr>
      <w:r>
        <w:rPr>
          <w:noProof/>
        </w:rPr>
        <w:drawing>
          <wp:inline distT="0" distB="0" distL="0" distR="0" wp14:anchorId="40FEE281" wp14:editId="5AE48F30">
            <wp:extent cx="5731510" cy="2354580"/>
            <wp:effectExtent l="0" t="0" r="2540" b="7620"/>
            <wp:docPr id="1988608829" name="Chart 1">
              <a:extLst xmlns:a="http://schemas.openxmlformats.org/drawingml/2006/main">
                <a:ext uri="{FF2B5EF4-FFF2-40B4-BE49-F238E27FC236}">
                  <a16:creationId xmlns:a16="http://schemas.microsoft.com/office/drawing/2014/main" id="{DE5E198E-940D-41F9-8FF0-B17AF19BFC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0A24059" w14:textId="786CBE76" w:rsidR="00A0400E" w:rsidRDefault="00A0400E" w:rsidP="00A0400E">
      <w:pPr>
        <w:rPr>
          <w:rFonts w:asciiTheme="majorBidi" w:hAnsiTheme="majorBidi" w:cstheme="majorBidi"/>
          <w:i/>
          <w:iCs/>
          <w:color w:val="000000" w:themeColor="text1"/>
          <w:lang w:eastAsia="en-US"/>
        </w:rPr>
      </w:pPr>
      <w:bookmarkStart w:id="13" w:name="_Hlk196912978"/>
      <w:r>
        <w:rPr>
          <w:rFonts w:asciiTheme="majorBidi" w:hAnsiTheme="majorBidi" w:cstheme="majorBidi"/>
          <w:i/>
          <w:iCs/>
          <w:color w:val="000000" w:themeColor="text1"/>
          <w:lang w:eastAsia="en-US"/>
        </w:rPr>
        <w:t xml:space="preserve">Figure </w:t>
      </w:r>
      <w:bookmarkStart w:id="14" w:name="_Hlk196912302"/>
      <w:r>
        <w:rPr>
          <w:rFonts w:asciiTheme="majorBidi" w:hAnsiTheme="majorBidi" w:cstheme="majorBidi"/>
          <w:i/>
          <w:iCs/>
          <w:color w:val="000000" w:themeColor="text1"/>
          <w:lang w:eastAsia="en-US"/>
        </w:rPr>
        <w:t xml:space="preserve">9 Comparison of hydrogen production in relation to surface area variance of Mg in reaction to </w:t>
      </w:r>
      <w:proofErr w:type="spellStart"/>
      <w:r>
        <w:rPr>
          <w:rFonts w:asciiTheme="majorBidi" w:hAnsiTheme="majorBidi" w:cstheme="majorBidi"/>
          <w:i/>
          <w:iCs/>
          <w:color w:val="000000" w:themeColor="text1"/>
          <w:lang w:eastAsia="en-US"/>
        </w:rPr>
        <w:t>HCl</w:t>
      </w:r>
      <w:bookmarkEnd w:id="14"/>
      <w:proofErr w:type="spellEnd"/>
    </w:p>
    <w:bookmarkEnd w:id="13"/>
    <w:p w14:paraId="7C4DEDA1" w14:textId="6D199CE5" w:rsidR="00337F99" w:rsidRDefault="00D43021" w:rsidP="00337F99">
      <w:pPr>
        <w:rPr>
          <w:rFonts w:asciiTheme="majorBidi" w:hAnsiTheme="majorBidi" w:cstheme="majorBidi"/>
          <w:i/>
          <w:iCs/>
          <w:color w:val="000000" w:themeColor="text1"/>
          <w:lang w:eastAsia="en-US"/>
        </w:rPr>
      </w:pPr>
      <w:r>
        <w:rPr>
          <w:noProof/>
        </w:rPr>
        <w:lastRenderedPageBreak/>
        <w:drawing>
          <wp:inline distT="0" distB="0" distL="0" distR="0" wp14:anchorId="0AA4E917" wp14:editId="7C3DA1DA">
            <wp:extent cx="5731510" cy="3025140"/>
            <wp:effectExtent l="0" t="0" r="2540" b="3810"/>
            <wp:docPr id="1622608266" name="Chart 1">
              <a:extLst xmlns:a="http://schemas.openxmlformats.org/drawingml/2006/main">
                <a:ext uri="{FF2B5EF4-FFF2-40B4-BE49-F238E27FC236}">
                  <a16:creationId xmlns:a16="http://schemas.microsoft.com/office/drawing/2014/main" id="{C041C666-5090-4E25-B08B-CBF9110CEB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C2912AB" w14:textId="77777777" w:rsidR="004D0E3A" w:rsidRPr="004D0E3A" w:rsidRDefault="004D0E3A" w:rsidP="004D0E3A">
      <w:pPr>
        <w:rPr>
          <w:lang w:eastAsia="en-US"/>
        </w:rPr>
      </w:pPr>
    </w:p>
    <w:p w14:paraId="3C761112" w14:textId="425460E9" w:rsidR="00E10A48" w:rsidRPr="00777355" w:rsidRDefault="00E21B59" w:rsidP="00E10A48">
      <w:pPr>
        <w:rPr>
          <w:rStyle w:val="Heading1Char"/>
          <w:rFonts w:asciiTheme="majorBidi" w:hAnsiTheme="majorBidi"/>
          <w:color w:val="000000" w:themeColor="text1"/>
          <w:lang w:eastAsia="en-US"/>
        </w:rPr>
      </w:pPr>
      <w:r w:rsidRPr="00777355">
        <w:rPr>
          <w:rFonts w:asciiTheme="majorBidi" w:hAnsiTheme="majorBidi" w:cstheme="majorBidi"/>
          <w:color w:val="000000" w:themeColor="text1"/>
          <w:lang w:eastAsia="en-US"/>
        </w:rPr>
        <w:br w:type="page"/>
      </w:r>
      <w:bookmarkStart w:id="15" w:name="_Toc194933306"/>
      <w:r w:rsidR="00E10A48" w:rsidRPr="00777355">
        <w:rPr>
          <w:rStyle w:val="Heading1Char"/>
          <w:rFonts w:asciiTheme="majorBidi" w:hAnsiTheme="majorBidi"/>
          <w:color w:val="000000" w:themeColor="text1"/>
          <w:lang w:eastAsia="en-US"/>
        </w:rPr>
        <w:lastRenderedPageBreak/>
        <w:t xml:space="preserve">List of </w:t>
      </w:r>
      <w:r w:rsidR="00D324C5" w:rsidRPr="00777355">
        <w:rPr>
          <w:rStyle w:val="Heading1Char"/>
          <w:rFonts w:asciiTheme="majorBidi" w:hAnsiTheme="majorBidi"/>
          <w:color w:val="000000" w:themeColor="text1"/>
          <w:lang w:eastAsia="en-US"/>
        </w:rPr>
        <w:t>Equations</w:t>
      </w:r>
      <w:bookmarkEnd w:id="15"/>
      <w:r w:rsidR="00D324C5" w:rsidRPr="00777355">
        <w:rPr>
          <w:rStyle w:val="Heading1Char"/>
          <w:rFonts w:asciiTheme="majorBidi" w:hAnsiTheme="majorBidi"/>
          <w:color w:val="000000" w:themeColor="text1"/>
          <w:lang w:eastAsia="en-US"/>
        </w:rPr>
        <w:t xml:space="preserve"> </w:t>
      </w:r>
    </w:p>
    <w:tbl>
      <w:tblPr>
        <w:tblStyle w:val="TableGridLigh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5"/>
        <w:gridCol w:w="6807"/>
      </w:tblGrid>
      <w:tr w:rsidR="00382E89" w:rsidRPr="00777355" w14:paraId="069FC77C" w14:textId="77777777" w:rsidTr="00777355">
        <w:trPr>
          <w:trHeight w:val="287"/>
        </w:trPr>
        <w:tc>
          <w:tcPr>
            <w:tcW w:w="2145" w:type="dxa"/>
          </w:tcPr>
          <w:p w14:paraId="39527100" w14:textId="730C8DA1" w:rsidR="00382E89" w:rsidRPr="00777355" w:rsidRDefault="00E04604" w:rsidP="003332C7">
            <w:pPr>
              <w:rPr>
                <w:rFonts w:asciiTheme="majorBidi" w:eastAsiaTheme="majorEastAsia" w:hAnsiTheme="majorBidi" w:cstheme="majorBidi"/>
              </w:rPr>
            </w:pPr>
            <w:r w:rsidRPr="00777355">
              <w:rPr>
                <w:rFonts w:asciiTheme="majorBidi" w:eastAsiaTheme="majorEastAsia" w:hAnsiTheme="majorBidi" w:cstheme="majorBidi"/>
              </w:rPr>
              <w:t>M = n / v</w:t>
            </w:r>
          </w:p>
        </w:tc>
        <w:tc>
          <w:tcPr>
            <w:tcW w:w="6807" w:type="dxa"/>
          </w:tcPr>
          <w:p w14:paraId="2AC5F048" w14:textId="0F6BEBE3" w:rsidR="00382E89" w:rsidRPr="00777355" w:rsidRDefault="003332C7" w:rsidP="003332C7">
            <w:pPr>
              <w:rPr>
                <w:rFonts w:asciiTheme="majorBidi" w:hAnsiTheme="majorBidi" w:cstheme="majorBidi"/>
              </w:rPr>
            </w:pPr>
            <w:r w:rsidRPr="00777355">
              <w:rPr>
                <w:rFonts w:asciiTheme="majorBidi" w:hAnsiTheme="majorBidi" w:cstheme="majorBidi"/>
              </w:rPr>
              <w:t>Mo</w:t>
            </w:r>
            <w:r w:rsidR="00D10FA0" w:rsidRPr="00777355">
              <w:rPr>
                <w:rFonts w:asciiTheme="majorBidi" w:hAnsiTheme="majorBidi" w:cstheme="majorBidi"/>
              </w:rPr>
              <w:t>larity</w:t>
            </w:r>
            <w:r w:rsidR="00767F9C" w:rsidRPr="00777355">
              <w:rPr>
                <w:rFonts w:asciiTheme="majorBidi" w:hAnsiTheme="majorBidi" w:cstheme="majorBidi"/>
              </w:rPr>
              <w:t xml:space="preserve"> (mol/</w:t>
            </w:r>
            <w:r w:rsidR="00245348" w:rsidRPr="00777355">
              <w:rPr>
                <w:rFonts w:asciiTheme="majorBidi" w:hAnsiTheme="majorBidi" w:cstheme="majorBidi"/>
              </w:rPr>
              <w:t>ml</w:t>
            </w:r>
            <w:r w:rsidR="00767F9C" w:rsidRPr="00777355">
              <w:rPr>
                <w:rFonts w:asciiTheme="majorBidi" w:hAnsiTheme="majorBidi" w:cstheme="majorBidi"/>
              </w:rPr>
              <w:t>)</w:t>
            </w:r>
            <w:r w:rsidR="00D10FA0" w:rsidRPr="00777355">
              <w:rPr>
                <w:rFonts w:asciiTheme="majorBidi" w:hAnsiTheme="majorBidi" w:cstheme="majorBidi"/>
              </w:rPr>
              <w:t xml:space="preserve"> = moles</w:t>
            </w:r>
            <w:r w:rsidR="00767F9C" w:rsidRPr="00777355">
              <w:rPr>
                <w:rFonts w:asciiTheme="majorBidi" w:hAnsiTheme="majorBidi" w:cstheme="majorBidi"/>
              </w:rPr>
              <w:t xml:space="preserve"> (mol)</w:t>
            </w:r>
            <w:r w:rsidR="00D10FA0" w:rsidRPr="00777355">
              <w:rPr>
                <w:rFonts w:asciiTheme="majorBidi" w:hAnsiTheme="majorBidi" w:cstheme="majorBidi"/>
              </w:rPr>
              <w:t xml:space="preserve"> / standard volume</w:t>
            </w:r>
            <w:r w:rsidR="00767F9C" w:rsidRPr="00777355">
              <w:rPr>
                <w:rFonts w:asciiTheme="majorBidi" w:hAnsiTheme="majorBidi" w:cstheme="majorBidi"/>
              </w:rPr>
              <w:t xml:space="preserve"> (ml)</w:t>
            </w:r>
          </w:p>
        </w:tc>
      </w:tr>
      <w:tr w:rsidR="00382E89" w:rsidRPr="00777355" w14:paraId="5D5045B8" w14:textId="77777777" w:rsidTr="00777355">
        <w:trPr>
          <w:trHeight w:val="261"/>
        </w:trPr>
        <w:tc>
          <w:tcPr>
            <w:tcW w:w="2145" w:type="dxa"/>
          </w:tcPr>
          <w:p w14:paraId="3AB4A4E8" w14:textId="6FF13192" w:rsidR="00382E89" w:rsidRPr="00777355" w:rsidRDefault="00777355" w:rsidP="003332C7">
            <w:pPr>
              <w:rPr>
                <w:rFonts w:asciiTheme="majorBidi" w:eastAsiaTheme="majorEastAsia" w:hAnsiTheme="majorBidi" w:cstheme="majorBidi"/>
                <w:sz w:val="20"/>
                <w:szCs w:val="20"/>
              </w:rPr>
            </w:pPr>
            <w:r>
              <w:rPr>
                <w:rFonts w:asciiTheme="majorBidi" w:eastAsiaTheme="majorEastAsia" w:hAnsiTheme="majorBidi" w:cstheme="majorBidi"/>
              </w:rPr>
              <w:t>Rate =  ΔV</w:t>
            </w:r>
            <w:r>
              <w:rPr>
                <w:rFonts w:asciiTheme="majorBidi" w:eastAsiaTheme="majorEastAsia" w:hAnsiTheme="majorBidi" w:cstheme="majorBidi"/>
                <w:vertAlign w:val="subscript"/>
              </w:rPr>
              <w:t>H</w:t>
            </w:r>
            <w:r w:rsidRPr="00777355">
              <w:rPr>
                <w:rFonts w:asciiTheme="majorBidi" w:eastAsiaTheme="majorEastAsia" w:hAnsiTheme="majorBidi" w:cstheme="majorBidi"/>
                <w:sz w:val="16"/>
                <w:szCs w:val="16"/>
                <w:vertAlign w:val="subscript"/>
              </w:rPr>
              <w:t>2</w:t>
            </w:r>
            <w:r w:rsidRPr="00777355">
              <w:rPr>
                <w:rFonts w:asciiTheme="majorBidi" w:eastAsiaTheme="majorEastAsia" w:hAnsiTheme="majorBidi" w:cstheme="majorBidi"/>
              </w:rPr>
              <w:t xml:space="preserve"> / </w:t>
            </w:r>
            <w:r>
              <w:rPr>
                <w:rFonts w:asciiTheme="majorBidi" w:eastAsiaTheme="majorEastAsia" w:hAnsiTheme="majorBidi" w:cstheme="majorBidi"/>
              </w:rPr>
              <w:t>Δt</w:t>
            </w:r>
          </w:p>
        </w:tc>
        <w:tc>
          <w:tcPr>
            <w:tcW w:w="6807" w:type="dxa"/>
          </w:tcPr>
          <w:p w14:paraId="3F272F59" w14:textId="4F647518" w:rsidR="00382E89" w:rsidRPr="00777355" w:rsidRDefault="00777355" w:rsidP="003332C7">
            <w:pPr>
              <w:rPr>
                <w:rFonts w:asciiTheme="majorBidi" w:hAnsiTheme="majorBidi" w:cstheme="majorBidi"/>
              </w:rPr>
            </w:pPr>
            <w:r>
              <w:rPr>
                <w:rFonts w:asciiTheme="majorBidi" w:hAnsiTheme="majorBidi" w:cstheme="majorBidi"/>
              </w:rPr>
              <w:t xml:space="preserve">Rate = Change in Hydrogen volume / Change in time </w:t>
            </w:r>
          </w:p>
        </w:tc>
      </w:tr>
      <w:tr w:rsidR="00382E89" w:rsidRPr="00777355" w14:paraId="3A9F926E" w14:textId="77777777" w:rsidTr="00777355">
        <w:trPr>
          <w:trHeight w:val="261"/>
        </w:trPr>
        <w:tc>
          <w:tcPr>
            <w:tcW w:w="2145" w:type="dxa"/>
          </w:tcPr>
          <w:p w14:paraId="6B8F7C42" w14:textId="19DC2CE9" w:rsidR="00382E89" w:rsidRPr="00454DDD" w:rsidRDefault="00454DDD" w:rsidP="003332C7">
            <w:pPr>
              <w:rPr>
                <w:rFonts w:asciiTheme="majorBidi" w:eastAsiaTheme="majorEastAsia" w:hAnsiTheme="majorBidi" w:cstheme="majorBidi"/>
                <w:vertAlign w:val="superscript"/>
              </w:rPr>
            </w:pPr>
            <w:r>
              <w:rPr>
                <w:rFonts w:asciiTheme="majorBidi" w:eastAsiaTheme="majorEastAsia" w:hAnsiTheme="majorBidi" w:cstheme="majorBidi"/>
              </w:rPr>
              <w:t>k = Ae</w:t>
            </w:r>
            <w:r>
              <w:rPr>
                <w:rFonts w:asciiTheme="majorBidi" w:eastAsiaTheme="majorEastAsia" w:hAnsiTheme="majorBidi" w:cstheme="majorBidi"/>
                <w:vertAlign w:val="superscript"/>
              </w:rPr>
              <w:t>-(E</w:t>
            </w:r>
            <w:r>
              <w:rPr>
                <w:rFonts w:asciiTheme="majorBidi" w:eastAsiaTheme="majorEastAsia" w:hAnsiTheme="majorBidi" w:cstheme="majorBidi"/>
                <w:sz w:val="20"/>
                <w:szCs w:val="20"/>
                <w:vertAlign w:val="superscript"/>
              </w:rPr>
              <w:t>a</w:t>
            </w:r>
            <w:r>
              <w:rPr>
                <w:rFonts w:asciiTheme="majorBidi" w:eastAsiaTheme="majorEastAsia" w:hAnsiTheme="majorBidi" w:cstheme="majorBidi"/>
                <w:vertAlign w:val="superscript"/>
              </w:rPr>
              <w:t>/RT)</w:t>
            </w:r>
          </w:p>
        </w:tc>
        <w:tc>
          <w:tcPr>
            <w:tcW w:w="6807" w:type="dxa"/>
          </w:tcPr>
          <w:p w14:paraId="7A9ED6B3" w14:textId="74233F9E" w:rsidR="00382E89" w:rsidRPr="00777355" w:rsidRDefault="00454DDD" w:rsidP="003332C7">
            <w:pPr>
              <w:rPr>
                <w:rFonts w:asciiTheme="majorBidi" w:hAnsiTheme="majorBidi" w:cstheme="majorBidi"/>
              </w:rPr>
            </w:pPr>
            <w:r>
              <w:rPr>
                <w:rFonts w:asciiTheme="majorBidi" w:hAnsiTheme="majorBidi" w:cstheme="majorBidi"/>
              </w:rPr>
              <w:t xml:space="preserve">Rate of reaction = pre-exponential </w:t>
            </w:r>
            <w:r w:rsidR="00EA4B79">
              <w:rPr>
                <w:rFonts w:asciiTheme="majorBidi" w:hAnsiTheme="majorBidi" w:cstheme="majorBidi"/>
              </w:rPr>
              <w:t>factor  x exponential factor</w:t>
            </w:r>
            <w:r w:rsidR="004C0EAA">
              <w:rPr>
                <w:rFonts w:asciiTheme="majorBidi" w:hAnsiTheme="majorBidi" w:cstheme="majorBidi"/>
              </w:rPr>
              <w:t xml:space="preserve"> ^-(Activation energy/ gas constant x temperature (K)</w:t>
            </w:r>
          </w:p>
        </w:tc>
      </w:tr>
    </w:tbl>
    <w:p w14:paraId="25DE34C8" w14:textId="77777777" w:rsidR="00D324C5" w:rsidRPr="00777355" w:rsidRDefault="00D324C5" w:rsidP="00E10A48">
      <w:pPr>
        <w:rPr>
          <w:rFonts w:asciiTheme="majorBidi" w:hAnsiTheme="majorBidi" w:cstheme="majorBidi"/>
          <w:color w:val="000000" w:themeColor="text1"/>
          <w:lang w:eastAsia="en-US"/>
        </w:rPr>
      </w:pPr>
    </w:p>
    <w:p w14:paraId="0274232C" w14:textId="1879C153" w:rsidR="00E10A48" w:rsidRPr="00777355" w:rsidRDefault="00E10A48">
      <w:pPr>
        <w:rPr>
          <w:rFonts w:asciiTheme="majorBidi" w:hAnsiTheme="majorBidi" w:cstheme="majorBidi"/>
          <w:color w:val="000000" w:themeColor="text1"/>
          <w:lang w:eastAsia="en-US"/>
        </w:rPr>
      </w:pPr>
    </w:p>
    <w:p w14:paraId="7B8AA42A" w14:textId="12BEBB24" w:rsidR="002F273A" w:rsidRPr="00777355" w:rsidRDefault="002F273A" w:rsidP="006F01A7">
      <w:pPr>
        <w:rPr>
          <w:rFonts w:asciiTheme="majorBidi" w:hAnsiTheme="majorBidi" w:cstheme="majorBidi"/>
          <w:color w:val="000000" w:themeColor="text1"/>
          <w:lang w:eastAsia="en-US"/>
        </w:rPr>
      </w:pPr>
    </w:p>
    <w:p w14:paraId="0A950A74" w14:textId="022F090E" w:rsidR="002F273A" w:rsidRPr="00777355" w:rsidRDefault="002F273A" w:rsidP="006F01A7">
      <w:pPr>
        <w:rPr>
          <w:rFonts w:asciiTheme="majorBidi" w:hAnsiTheme="majorBidi" w:cstheme="majorBidi"/>
          <w:color w:val="000000" w:themeColor="text1"/>
          <w:lang w:eastAsia="en-US"/>
        </w:rPr>
      </w:pPr>
      <w:r w:rsidRPr="00777355">
        <w:rPr>
          <w:rFonts w:asciiTheme="majorBidi" w:hAnsiTheme="majorBidi" w:cstheme="majorBidi"/>
          <w:color w:val="000000" w:themeColor="text1"/>
          <w:lang w:eastAsia="en-US"/>
        </w:rPr>
        <w:br w:type="page"/>
      </w:r>
    </w:p>
    <w:p w14:paraId="4042665F" w14:textId="58530B26" w:rsidR="00AD201B" w:rsidRPr="00777355" w:rsidRDefault="00AD201B" w:rsidP="00236F69">
      <w:pPr>
        <w:pStyle w:val="Heading1"/>
        <w:rPr>
          <w:rFonts w:asciiTheme="majorBidi" w:hAnsiTheme="majorBidi"/>
          <w:color w:val="000000" w:themeColor="text1"/>
          <w:lang w:eastAsia="en-US"/>
        </w:rPr>
      </w:pPr>
      <w:bookmarkStart w:id="16" w:name="_Toc194933307"/>
      <w:r w:rsidRPr="00777355">
        <w:rPr>
          <w:rFonts w:asciiTheme="majorBidi" w:hAnsiTheme="majorBidi"/>
          <w:color w:val="000000" w:themeColor="text1"/>
          <w:lang w:eastAsia="en-US"/>
        </w:rPr>
        <w:lastRenderedPageBreak/>
        <w:t>List of Abbreviations</w:t>
      </w:r>
      <w:bookmarkEnd w:id="16"/>
      <w:r w:rsidRPr="00777355">
        <w:rPr>
          <w:rFonts w:asciiTheme="majorBidi" w:hAnsiTheme="majorBidi"/>
          <w:color w:val="000000" w:themeColor="text1"/>
          <w:lang w:eastAsia="en-U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4"/>
        <w:gridCol w:w="7150"/>
      </w:tblGrid>
      <w:tr w:rsidR="00B20876" w:rsidRPr="00777355" w14:paraId="4D89E377" w14:textId="77777777" w:rsidTr="006D27B6">
        <w:tc>
          <w:tcPr>
            <w:tcW w:w="1354" w:type="dxa"/>
          </w:tcPr>
          <w:p w14:paraId="45CF8E84" w14:textId="77777777" w:rsidR="00B20876" w:rsidRPr="00777355" w:rsidRDefault="00B20876" w:rsidP="00B20876">
            <w:pPr>
              <w:spacing w:before="60" w:after="60"/>
              <w:rPr>
                <w:rFonts w:asciiTheme="majorBidi" w:eastAsia="Times New Roman" w:hAnsiTheme="majorBidi" w:cstheme="majorBidi"/>
                <w:kern w:val="0"/>
                <w:lang w:eastAsia="en-US"/>
                <w14:ligatures w14:val="none"/>
              </w:rPr>
            </w:pPr>
            <w:r w:rsidRPr="00777355">
              <w:rPr>
                <w:rFonts w:asciiTheme="majorBidi" w:eastAsia="Times New Roman" w:hAnsiTheme="majorBidi" w:cstheme="majorBidi"/>
                <w:kern w:val="0"/>
                <w:lang w:eastAsia="en-US"/>
                <w14:ligatures w14:val="none"/>
              </w:rPr>
              <w:t>M</w:t>
            </w:r>
          </w:p>
        </w:tc>
        <w:tc>
          <w:tcPr>
            <w:tcW w:w="7150" w:type="dxa"/>
          </w:tcPr>
          <w:p w14:paraId="469B43EE" w14:textId="2A0A28A5" w:rsidR="00B20876" w:rsidRPr="00777355" w:rsidRDefault="00B20876" w:rsidP="00B20876">
            <w:pPr>
              <w:spacing w:before="60" w:after="60"/>
              <w:rPr>
                <w:rFonts w:asciiTheme="majorBidi" w:eastAsia="Times New Roman" w:hAnsiTheme="majorBidi" w:cstheme="majorBidi"/>
                <w:kern w:val="0"/>
                <w:lang w:eastAsia="en-US"/>
                <w14:ligatures w14:val="none"/>
              </w:rPr>
            </w:pPr>
            <w:r w:rsidRPr="00777355">
              <w:rPr>
                <w:rFonts w:asciiTheme="majorBidi" w:eastAsia="Times New Roman" w:hAnsiTheme="majorBidi" w:cstheme="majorBidi"/>
                <w:kern w:val="0"/>
                <w:lang w:eastAsia="en-US"/>
                <w14:ligatures w14:val="none"/>
              </w:rPr>
              <w:t>Mole</w:t>
            </w:r>
            <w:r w:rsidR="00767F9C" w:rsidRPr="00777355">
              <w:rPr>
                <w:rFonts w:asciiTheme="majorBidi" w:eastAsia="Times New Roman" w:hAnsiTheme="majorBidi" w:cstheme="majorBidi"/>
                <w:kern w:val="0"/>
                <w:lang w:eastAsia="en-US"/>
                <w14:ligatures w14:val="none"/>
              </w:rPr>
              <w:t>/Litre (Molarity)</w:t>
            </w:r>
          </w:p>
        </w:tc>
      </w:tr>
      <w:tr w:rsidR="001418FF" w:rsidRPr="00777355" w14:paraId="2319B7EB" w14:textId="77777777" w:rsidTr="006D27B6">
        <w:tc>
          <w:tcPr>
            <w:tcW w:w="1354" w:type="dxa"/>
          </w:tcPr>
          <w:p w14:paraId="0FD33A77" w14:textId="75724F4E" w:rsidR="001418FF" w:rsidRPr="00777355" w:rsidRDefault="001418FF" w:rsidP="00B20876">
            <w:pPr>
              <w:spacing w:before="60" w:after="60"/>
              <w:rPr>
                <w:rFonts w:asciiTheme="majorBidi" w:eastAsia="Times New Roman" w:hAnsiTheme="majorBidi" w:cstheme="majorBidi"/>
                <w:kern w:val="0"/>
                <w:lang w:eastAsia="en-US"/>
                <w14:ligatures w14:val="none"/>
              </w:rPr>
            </w:pPr>
            <w:r w:rsidRPr="00777355">
              <w:rPr>
                <w:rFonts w:asciiTheme="majorBidi" w:eastAsia="Times New Roman" w:hAnsiTheme="majorBidi" w:cstheme="majorBidi"/>
                <w:kern w:val="0"/>
                <w:lang w:eastAsia="en-US"/>
                <w14:ligatures w14:val="none"/>
              </w:rPr>
              <w:t>OME</w:t>
            </w:r>
          </w:p>
        </w:tc>
        <w:tc>
          <w:tcPr>
            <w:tcW w:w="7150" w:type="dxa"/>
          </w:tcPr>
          <w:p w14:paraId="3576A160" w14:textId="658119EC" w:rsidR="001418FF" w:rsidRPr="00777355" w:rsidRDefault="001418FF" w:rsidP="00B20876">
            <w:pPr>
              <w:spacing w:before="60" w:after="60"/>
              <w:rPr>
                <w:rFonts w:asciiTheme="majorBidi" w:eastAsia="Times New Roman" w:hAnsiTheme="majorBidi" w:cstheme="majorBidi"/>
                <w:kern w:val="0"/>
                <w:lang w:eastAsia="en-US"/>
                <w14:ligatures w14:val="none"/>
              </w:rPr>
            </w:pPr>
            <w:r w:rsidRPr="00777355">
              <w:rPr>
                <w:rFonts w:asciiTheme="majorBidi" w:eastAsia="Times New Roman" w:hAnsiTheme="majorBidi" w:cstheme="majorBidi"/>
                <w:kern w:val="0"/>
                <w:lang w:eastAsia="en-US"/>
                <w14:ligatures w14:val="none"/>
              </w:rPr>
              <w:t xml:space="preserve">Ordnance, Munitions and Explosives </w:t>
            </w:r>
          </w:p>
        </w:tc>
      </w:tr>
      <w:tr w:rsidR="004D0E3A" w:rsidRPr="00777355" w14:paraId="3FE86FDD" w14:textId="77777777" w:rsidTr="006D27B6">
        <w:tc>
          <w:tcPr>
            <w:tcW w:w="1354" w:type="dxa"/>
          </w:tcPr>
          <w:p w14:paraId="2A764366" w14:textId="5E0A3C49" w:rsidR="004D0E3A" w:rsidRPr="004D0E3A" w:rsidRDefault="004D0E3A" w:rsidP="00B20876">
            <w:pPr>
              <w:spacing w:before="60" w:after="60"/>
              <w:rPr>
                <w:rFonts w:asciiTheme="majorBidi" w:eastAsia="Times New Roman" w:hAnsiTheme="majorBidi" w:cstheme="majorBidi"/>
                <w:kern w:val="0"/>
                <w:vertAlign w:val="subscript"/>
                <w:lang w:eastAsia="en-US"/>
                <w14:ligatures w14:val="none"/>
              </w:rPr>
            </w:pPr>
            <w:r>
              <w:rPr>
                <w:rFonts w:asciiTheme="majorBidi" w:eastAsia="Times New Roman" w:hAnsiTheme="majorBidi" w:cstheme="majorBidi"/>
                <w:kern w:val="0"/>
                <w:lang w:eastAsia="en-US"/>
                <w14:ligatures w14:val="none"/>
              </w:rPr>
              <w:t>H</w:t>
            </w:r>
            <w:r>
              <w:rPr>
                <w:rFonts w:asciiTheme="majorBidi" w:eastAsia="Times New Roman" w:hAnsiTheme="majorBidi" w:cstheme="majorBidi"/>
                <w:kern w:val="0"/>
                <w:vertAlign w:val="subscript"/>
                <w:lang w:eastAsia="en-US"/>
                <w14:ligatures w14:val="none"/>
              </w:rPr>
              <w:t>2</w:t>
            </w:r>
          </w:p>
        </w:tc>
        <w:tc>
          <w:tcPr>
            <w:tcW w:w="7150" w:type="dxa"/>
          </w:tcPr>
          <w:p w14:paraId="16045974" w14:textId="7875EDCB" w:rsidR="004D0E3A" w:rsidRPr="00777355" w:rsidRDefault="004D0E3A" w:rsidP="00B20876">
            <w:pPr>
              <w:spacing w:before="60" w:after="60"/>
              <w:rPr>
                <w:rFonts w:asciiTheme="majorBidi" w:eastAsia="Times New Roman" w:hAnsiTheme="majorBidi" w:cstheme="majorBidi"/>
                <w:kern w:val="0"/>
                <w:lang w:eastAsia="en-US"/>
                <w14:ligatures w14:val="none"/>
              </w:rPr>
            </w:pPr>
            <w:r>
              <w:rPr>
                <w:rFonts w:asciiTheme="majorBidi" w:eastAsia="Times New Roman" w:hAnsiTheme="majorBidi" w:cstheme="majorBidi"/>
                <w:kern w:val="0"/>
                <w:lang w:eastAsia="en-US"/>
                <w14:ligatures w14:val="none"/>
              </w:rPr>
              <w:t xml:space="preserve">Hydrogen </w:t>
            </w:r>
          </w:p>
        </w:tc>
      </w:tr>
      <w:tr w:rsidR="004D0E3A" w:rsidRPr="00777355" w14:paraId="581AAEE1" w14:textId="77777777" w:rsidTr="006D27B6">
        <w:tc>
          <w:tcPr>
            <w:tcW w:w="1354" w:type="dxa"/>
          </w:tcPr>
          <w:p w14:paraId="53183804" w14:textId="1EABEE0B" w:rsidR="004D0E3A" w:rsidRPr="00777355" w:rsidRDefault="00025662" w:rsidP="00B20876">
            <w:pPr>
              <w:spacing w:before="60" w:after="60"/>
              <w:rPr>
                <w:rFonts w:asciiTheme="majorBidi" w:eastAsia="Times New Roman" w:hAnsiTheme="majorBidi" w:cstheme="majorBidi"/>
                <w:kern w:val="0"/>
                <w:lang w:eastAsia="en-US"/>
                <w14:ligatures w14:val="none"/>
              </w:rPr>
            </w:pPr>
            <w:r>
              <w:rPr>
                <w:rFonts w:asciiTheme="majorBidi" w:eastAsia="Times New Roman" w:hAnsiTheme="majorBidi" w:cstheme="majorBidi"/>
                <w:kern w:val="0"/>
                <w:lang w:eastAsia="en-US"/>
                <w14:ligatures w14:val="none"/>
              </w:rPr>
              <w:t>Mg</w:t>
            </w:r>
          </w:p>
        </w:tc>
        <w:tc>
          <w:tcPr>
            <w:tcW w:w="7150" w:type="dxa"/>
          </w:tcPr>
          <w:p w14:paraId="6329DD46" w14:textId="0A7864D9" w:rsidR="004D0E3A" w:rsidRPr="00777355" w:rsidRDefault="00025662" w:rsidP="00B20876">
            <w:pPr>
              <w:spacing w:before="60" w:after="60"/>
              <w:rPr>
                <w:rFonts w:asciiTheme="majorBidi" w:eastAsia="Times New Roman" w:hAnsiTheme="majorBidi" w:cstheme="majorBidi"/>
                <w:kern w:val="0"/>
                <w:lang w:eastAsia="en-US"/>
                <w14:ligatures w14:val="none"/>
              </w:rPr>
            </w:pPr>
            <w:r>
              <w:rPr>
                <w:rFonts w:asciiTheme="majorBidi" w:eastAsia="Times New Roman" w:hAnsiTheme="majorBidi" w:cstheme="majorBidi"/>
                <w:kern w:val="0"/>
                <w:lang w:eastAsia="en-US"/>
                <w14:ligatures w14:val="none"/>
              </w:rPr>
              <w:t xml:space="preserve">Magnesium </w:t>
            </w:r>
          </w:p>
        </w:tc>
      </w:tr>
      <w:tr w:rsidR="004D0E3A" w:rsidRPr="00777355" w14:paraId="33E85C7D" w14:textId="77777777" w:rsidTr="006D27B6">
        <w:tc>
          <w:tcPr>
            <w:tcW w:w="1354" w:type="dxa"/>
          </w:tcPr>
          <w:p w14:paraId="12B3CF86" w14:textId="78959E17" w:rsidR="004D0E3A" w:rsidRPr="00777355" w:rsidRDefault="00192707" w:rsidP="00B20876">
            <w:pPr>
              <w:spacing w:before="60" w:after="60"/>
              <w:rPr>
                <w:rFonts w:asciiTheme="majorBidi" w:eastAsia="Times New Roman" w:hAnsiTheme="majorBidi" w:cstheme="majorBidi"/>
                <w:kern w:val="0"/>
                <w:lang w:eastAsia="en-US"/>
                <w14:ligatures w14:val="none"/>
              </w:rPr>
            </w:pPr>
            <w:r>
              <w:rPr>
                <w:rFonts w:asciiTheme="majorBidi" w:eastAsia="Times New Roman" w:hAnsiTheme="majorBidi" w:cstheme="majorBidi"/>
                <w:kern w:val="0"/>
                <w:lang w:eastAsia="en-US"/>
                <w14:ligatures w14:val="none"/>
              </w:rPr>
              <w:t>RDX</w:t>
            </w:r>
          </w:p>
        </w:tc>
        <w:tc>
          <w:tcPr>
            <w:tcW w:w="7150" w:type="dxa"/>
          </w:tcPr>
          <w:p w14:paraId="172CFCBB" w14:textId="596591A6" w:rsidR="004D0E3A" w:rsidRPr="00777355" w:rsidRDefault="00192707" w:rsidP="00B20876">
            <w:pPr>
              <w:spacing w:before="60" w:after="60"/>
              <w:rPr>
                <w:rFonts w:asciiTheme="majorBidi" w:eastAsia="Times New Roman" w:hAnsiTheme="majorBidi" w:cstheme="majorBidi"/>
                <w:kern w:val="0"/>
                <w:lang w:eastAsia="en-US"/>
                <w14:ligatures w14:val="none"/>
              </w:rPr>
            </w:pPr>
            <w:proofErr w:type="spellStart"/>
            <w:r>
              <w:rPr>
                <w:rFonts w:asciiTheme="majorBidi" w:eastAsia="Times New Roman" w:hAnsiTheme="majorBidi" w:cstheme="majorBidi"/>
                <w:kern w:val="0"/>
                <w:lang w:eastAsia="en-US"/>
                <w14:ligatures w14:val="none"/>
              </w:rPr>
              <w:t>C</w:t>
            </w:r>
            <w:r w:rsidRPr="00192707">
              <w:rPr>
                <w:rFonts w:asciiTheme="majorBidi" w:eastAsia="Times New Roman" w:hAnsiTheme="majorBidi" w:cstheme="majorBidi"/>
                <w:kern w:val="0"/>
                <w:lang w:eastAsia="en-US"/>
                <w14:ligatures w14:val="none"/>
              </w:rPr>
              <w:t>yclotrimethylene</w:t>
            </w:r>
            <w:proofErr w:type="spellEnd"/>
            <w:r w:rsidRPr="00192707">
              <w:rPr>
                <w:rFonts w:asciiTheme="majorBidi" w:eastAsia="Times New Roman" w:hAnsiTheme="majorBidi" w:cstheme="majorBidi"/>
                <w:kern w:val="0"/>
                <w:lang w:eastAsia="en-US"/>
                <w14:ligatures w14:val="none"/>
              </w:rPr>
              <w:t xml:space="preserve"> </w:t>
            </w:r>
            <w:proofErr w:type="spellStart"/>
            <w:r w:rsidRPr="00192707">
              <w:rPr>
                <w:rFonts w:asciiTheme="majorBidi" w:eastAsia="Times New Roman" w:hAnsiTheme="majorBidi" w:cstheme="majorBidi"/>
                <w:kern w:val="0"/>
                <w:lang w:eastAsia="en-US"/>
                <w14:ligatures w14:val="none"/>
              </w:rPr>
              <w:t>trinitramine</w:t>
            </w:r>
            <w:proofErr w:type="spellEnd"/>
          </w:p>
        </w:tc>
      </w:tr>
      <w:tr w:rsidR="004D0E3A" w:rsidRPr="00777355" w14:paraId="694C1D2D" w14:textId="77777777" w:rsidTr="006D27B6">
        <w:tc>
          <w:tcPr>
            <w:tcW w:w="1354" w:type="dxa"/>
          </w:tcPr>
          <w:p w14:paraId="7430F6FB" w14:textId="77777777" w:rsidR="004D0E3A" w:rsidRPr="00777355" w:rsidRDefault="004D0E3A" w:rsidP="00B20876">
            <w:pPr>
              <w:spacing w:before="60" w:after="60"/>
              <w:rPr>
                <w:rFonts w:asciiTheme="majorBidi" w:eastAsia="Times New Roman" w:hAnsiTheme="majorBidi" w:cstheme="majorBidi"/>
                <w:kern w:val="0"/>
                <w:lang w:eastAsia="en-US"/>
                <w14:ligatures w14:val="none"/>
              </w:rPr>
            </w:pPr>
          </w:p>
        </w:tc>
        <w:tc>
          <w:tcPr>
            <w:tcW w:w="7150" w:type="dxa"/>
          </w:tcPr>
          <w:p w14:paraId="157FF7A4" w14:textId="77777777" w:rsidR="004D0E3A" w:rsidRPr="00777355" w:rsidRDefault="004D0E3A" w:rsidP="00B20876">
            <w:pPr>
              <w:spacing w:before="60" w:after="60"/>
              <w:rPr>
                <w:rFonts w:asciiTheme="majorBidi" w:eastAsia="Times New Roman" w:hAnsiTheme="majorBidi" w:cstheme="majorBidi"/>
                <w:kern w:val="0"/>
                <w:lang w:eastAsia="en-US"/>
                <w14:ligatures w14:val="none"/>
              </w:rPr>
            </w:pPr>
          </w:p>
        </w:tc>
      </w:tr>
    </w:tbl>
    <w:p w14:paraId="03CB61A9" w14:textId="49931B25" w:rsidR="00052D5A" w:rsidRPr="00777355" w:rsidRDefault="00052D5A" w:rsidP="006F01A7">
      <w:pPr>
        <w:rPr>
          <w:rFonts w:asciiTheme="majorBidi" w:hAnsiTheme="majorBidi" w:cstheme="majorBidi"/>
          <w:color w:val="000000" w:themeColor="text1"/>
          <w:lang w:eastAsia="en-US"/>
        </w:rPr>
      </w:pPr>
    </w:p>
    <w:p w14:paraId="451798AC" w14:textId="2A6E46E3" w:rsidR="006F01A7" w:rsidRPr="00777355" w:rsidRDefault="00052D5A" w:rsidP="006F01A7">
      <w:pPr>
        <w:rPr>
          <w:rFonts w:asciiTheme="majorBidi" w:hAnsiTheme="majorBidi" w:cstheme="majorBidi"/>
          <w:color w:val="000000" w:themeColor="text1"/>
          <w:lang w:eastAsia="en-US"/>
        </w:rPr>
      </w:pPr>
      <w:r w:rsidRPr="00777355">
        <w:rPr>
          <w:rFonts w:asciiTheme="majorBidi" w:hAnsiTheme="majorBidi" w:cstheme="majorBidi"/>
          <w:color w:val="000000" w:themeColor="text1"/>
          <w:lang w:eastAsia="en-US"/>
        </w:rPr>
        <w:br w:type="page"/>
      </w:r>
    </w:p>
    <w:p w14:paraId="358B8741" w14:textId="68447BD4" w:rsidR="001831E7" w:rsidRPr="00777355" w:rsidRDefault="001831E7" w:rsidP="001831E7">
      <w:pPr>
        <w:pStyle w:val="Heading1"/>
        <w:rPr>
          <w:rFonts w:asciiTheme="majorBidi" w:hAnsiTheme="majorBidi"/>
          <w:color w:val="auto"/>
          <w:lang w:eastAsia="en-US"/>
        </w:rPr>
      </w:pPr>
      <w:bookmarkStart w:id="17" w:name="_Toc194933308"/>
      <w:r w:rsidRPr="00777355">
        <w:rPr>
          <w:rFonts w:asciiTheme="majorBidi" w:hAnsiTheme="majorBidi"/>
          <w:color w:val="auto"/>
          <w:lang w:eastAsia="en-US"/>
        </w:rPr>
        <w:lastRenderedPageBreak/>
        <w:t xml:space="preserve">1. </w:t>
      </w:r>
      <w:r w:rsidR="005F2907" w:rsidRPr="00777355">
        <w:rPr>
          <w:rFonts w:asciiTheme="majorBidi" w:hAnsiTheme="majorBidi"/>
          <w:color w:val="auto"/>
          <w:lang w:eastAsia="en-US"/>
        </w:rPr>
        <w:t xml:space="preserve">Introduction, </w:t>
      </w:r>
      <w:r w:rsidR="003A0F14" w:rsidRPr="00777355">
        <w:rPr>
          <w:rFonts w:asciiTheme="majorBidi" w:hAnsiTheme="majorBidi"/>
          <w:color w:val="auto"/>
          <w:lang w:eastAsia="en-US"/>
        </w:rPr>
        <w:t xml:space="preserve">Initial Hypothesis and </w:t>
      </w:r>
      <w:r w:rsidR="00BA0241" w:rsidRPr="00777355">
        <w:rPr>
          <w:rFonts w:asciiTheme="majorBidi" w:hAnsiTheme="majorBidi"/>
          <w:color w:val="auto"/>
          <w:lang w:eastAsia="en-US"/>
        </w:rPr>
        <w:t>Variables</w:t>
      </w:r>
      <w:bookmarkEnd w:id="17"/>
    </w:p>
    <w:p w14:paraId="15DC4ADD" w14:textId="67766492" w:rsidR="001831E7" w:rsidRPr="00777355" w:rsidRDefault="001831E7" w:rsidP="001831E7">
      <w:pPr>
        <w:pStyle w:val="Heading2"/>
        <w:rPr>
          <w:rFonts w:asciiTheme="majorBidi" w:hAnsiTheme="majorBidi"/>
          <w:color w:val="auto"/>
          <w:sz w:val="28"/>
          <w:szCs w:val="28"/>
          <w:lang w:eastAsia="en-US"/>
        </w:rPr>
      </w:pPr>
      <w:bookmarkStart w:id="18" w:name="_Toc194933309"/>
      <w:r w:rsidRPr="00777355">
        <w:rPr>
          <w:rFonts w:asciiTheme="majorBidi" w:hAnsiTheme="majorBidi"/>
          <w:color w:val="auto"/>
          <w:sz w:val="28"/>
          <w:szCs w:val="28"/>
          <w:lang w:eastAsia="en-US"/>
        </w:rPr>
        <w:t xml:space="preserve">1.1 </w:t>
      </w:r>
      <w:r w:rsidR="005F2907" w:rsidRPr="00777355">
        <w:rPr>
          <w:rFonts w:asciiTheme="majorBidi" w:hAnsiTheme="majorBidi"/>
          <w:color w:val="auto"/>
          <w:sz w:val="28"/>
          <w:szCs w:val="28"/>
          <w:lang w:eastAsia="en-US"/>
        </w:rPr>
        <w:t>Introduction</w:t>
      </w:r>
      <w:bookmarkEnd w:id="18"/>
    </w:p>
    <w:p w14:paraId="45EEBCBE" w14:textId="59F46733" w:rsidR="000D22E1" w:rsidRPr="00777355" w:rsidRDefault="00E215A0" w:rsidP="000D22E1">
      <w:pPr>
        <w:rPr>
          <w:rFonts w:asciiTheme="majorBidi" w:hAnsiTheme="majorBidi" w:cstheme="majorBidi"/>
          <w:lang w:eastAsia="en-US"/>
        </w:rPr>
      </w:pPr>
      <w:r>
        <w:rPr>
          <w:rFonts w:asciiTheme="majorBidi" w:hAnsiTheme="majorBidi" w:cstheme="majorBidi"/>
          <w:lang w:eastAsia="en-US"/>
        </w:rPr>
        <w:t xml:space="preserve">The aim of this practical is to determine the effect of concentration, temperature and surface area on the rate of reaction. Rate of reaction experimentation is needed in order to predict, control and understand chemical reactions, </w:t>
      </w:r>
      <w:proofErr w:type="spellStart"/>
      <w:r>
        <w:rPr>
          <w:rFonts w:asciiTheme="majorBidi" w:hAnsiTheme="majorBidi" w:cstheme="majorBidi"/>
          <w:lang w:eastAsia="en-US"/>
        </w:rPr>
        <w:t>measing</w:t>
      </w:r>
      <w:proofErr w:type="spellEnd"/>
      <w:r>
        <w:rPr>
          <w:rFonts w:asciiTheme="majorBidi" w:hAnsiTheme="majorBidi" w:cstheme="majorBidi"/>
          <w:lang w:eastAsia="en-US"/>
        </w:rPr>
        <w:t xml:space="preserve"> the time taken for the reactants to be transformed into products during the chemical reaction. This is completed using the changing of </w:t>
      </w:r>
      <w:proofErr w:type="spellStart"/>
      <w:r>
        <w:rPr>
          <w:rFonts w:asciiTheme="majorBidi" w:hAnsiTheme="majorBidi" w:cstheme="majorBidi"/>
          <w:lang w:eastAsia="en-US"/>
        </w:rPr>
        <w:t>HCl</w:t>
      </w:r>
      <w:proofErr w:type="spellEnd"/>
      <w:r>
        <w:rPr>
          <w:rFonts w:asciiTheme="majorBidi" w:hAnsiTheme="majorBidi" w:cstheme="majorBidi"/>
          <w:lang w:eastAsia="en-US"/>
        </w:rPr>
        <w:t xml:space="preserve"> concentration, temperature and finally the surface area of Mg. </w:t>
      </w:r>
    </w:p>
    <w:p w14:paraId="715B177B" w14:textId="15948DB7" w:rsidR="001831E7" w:rsidRPr="00777355" w:rsidRDefault="001831E7" w:rsidP="001831E7">
      <w:pPr>
        <w:pStyle w:val="Heading2"/>
        <w:rPr>
          <w:rFonts w:asciiTheme="majorBidi" w:hAnsiTheme="majorBidi"/>
          <w:color w:val="auto"/>
          <w:sz w:val="28"/>
          <w:szCs w:val="28"/>
          <w:lang w:eastAsia="en-US"/>
        </w:rPr>
      </w:pPr>
      <w:bookmarkStart w:id="19" w:name="_Toc194933310"/>
      <w:r w:rsidRPr="00777355">
        <w:rPr>
          <w:rFonts w:asciiTheme="majorBidi" w:hAnsiTheme="majorBidi"/>
          <w:color w:val="auto"/>
          <w:sz w:val="28"/>
          <w:szCs w:val="28"/>
          <w:lang w:eastAsia="en-US"/>
        </w:rPr>
        <w:t xml:space="preserve">1.2 </w:t>
      </w:r>
      <w:r w:rsidR="003A0F14" w:rsidRPr="00777355">
        <w:rPr>
          <w:rFonts w:asciiTheme="majorBidi" w:hAnsiTheme="majorBidi"/>
          <w:color w:val="auto"/>
          <w:sz w:val="28"/>
          <w:szCs w:val="28"/>
          <w:lang w:eastAsia="en-US"/>
        </w:rPr>
        <w:t>Initial hypothesis</w:t>
      </w:r>
      <w:bookmarkEnd w:id="19"/>
      <w:r w:rsidR="003A0F14" w:rsidRPr="00777355">
        <w:rPr>
          <w:rFonts w:asciiTheme="majorBidi" w:hAnsiTheme="majorBidi"/>
          <w:color w:val="auto"/>
          <w:sz w:val="28"/>
          <w:szCs w:val="28"/>
          <w:lang w:eastAsia="en-US"/>
        </w:rPr>
        <w:t xml:space="preserve"> </w:t>
      </w:r>
    </w:p>
    <w:p w14:paraId="4794FFB8" w14:textId="2332A1BF" w:rsidR="0074590C" w:rsidRDefault="00E215A0" w:rsidP="0074590C">
      <w:pPr>
        <w:rPr>
          <w:rFonts w:asciiTheme="majorBidi" w:hAnsiTheme="majorBidi" w:cstheme="majorBidi"/>
          <w:lang w:eastAsia="en-US"/>
        </w:rPr>
      </w:pPr>
      <w:r>
        <w:rPr>
          <w:rFonts w:asciiTheme="majorBidi" w:hAnsiTheme="majorBidi" w:cstheme="majorBidi"/>
          <w:lang w:eastAsia="en-US"/>
        </w:rPr>
        <w:t xml:space="preserve">During the first procedure, the concentration of </w:t>
      </w:r>
      <w:proofErr w:type="spellStart"/>
      <w:r>
        <w:rPr>
          <w:rFonts w:asciiTheme="majorBidi" w:hAnsiTheme="majorBidi" w:cstheme="majorBidi"/>
          <w:lang w:eastAsia="en-US"/>
        </w:rPr>
        <w:t>HCl</w:t>
      </w:r>
      <w:proofErr w:type="spellEnd"/>
      <w:r>
        <w:rPr>
          <w:rFonts w:asciiTheme="majorBidi" w:hAnsiTheme="majorBidi" w:cstheme="majorBidi"/>
          <w:lang w:eastAsia="en-US"/>
        </w:rPr>
        <w:t xml:space="preserve"> will be adjusted in standard increments. As </w:t>
      </w:r>
      <w:proofErr w:type="spellStart"/>
      <w:r>
        <w:rPr>
          <w:rFonts w:asciiTheme="majorBidi" w:hAnsiTheme="majorBidi" w:cstheme="majorBidi"/>
          <w:lang w:eastAsia="en-US"/>
        </w:rPr>
        <w:t>HCl</w:t>
      </w:r>
      <w:proofErr w:type="spellEnd"/>
      <w:r w:rsidR="00A2083B">
        <w:rPr>
          <w:rFonts w:asciiTheme="majorBidi" w:hAnsiTheme="majorBidi" w:cstheme="majorBidi"/>
          <w:lang w:eastAsia="en-US"/>
        </w:rPr>
        <w:t xml:space="preserve"> concentration increases, it means the number of Hydrogen ions increase, which, according to collision theory [1], </w:t>
      </w:r>
      <w:r w:rsidR="00804C71">
        <w:rPr>
          <w:rFonts w:asciiTheme="majorBidi" w:hAnsiTheme="majorBidi" w:cstheme="majorBidi"/>
          <w:lang w:eastAsia="en-US"/>
        </w:rPr>
        <w:t xml:space="preserve">increases the probability of collisions and therefore successful collisions. Secondly </w:t>
      </w:r>
      <w:r w:rsidR="0074590C">
        <w:rPr>
          <w:rFonts w:asciiTheme="majorBidi" w:hAnsiTheme="majorBidi" w:cstheme="majorBidi"/>
          <w:lang w:eastAsia="en-US"/>
        </w:rPr>
        <w:t xml:space="preserve">as there a more hydrogen ions to magnesium ratio, more magnesium can react simultaneously. Therefore, it is a reasonable hypothesis to see a faster rate of reaction as concentration of </w:t>
      </w:r>
      <w:proofErr w:type="spellStart"/>
      <w:r w:rsidR="0074590C">
        <w:rPr>
          <w:rFonts w:asciiTheme="majorBidi" w:hAnsiTheme="majorBidi" w:cstheme="majorBidi"/>
          <w:lang w:eastAsia="en-US"/>
        </w:rPr>
        <w:t>HCl</w:t>
      </w:r>
      <w:proofErr w:type="spellEnd"/>
      <w:r w:rsidR="0074590C">
        <w:rPr>
          <w:rFonts w:asciiTheme="majorBidi" w:hAnsiTheme="majorBidi" w:cstheme="majorBidi"/>
          <w:lang w:eastAsia="en-US"/>
        </w:rPr>
        <w:t xml:space="preserve"> increases. </w:t>
      </w:r>
    </w:p>
    <w:p w14:paraId="5713546E" w14:textId="3A3A99D6" w:rsidR="00025662" w:rsidRPr="005C5D09" w:rsidRDefault="00025662" w:rsidP="0074590C">
      <w:pPr>
        <w:rPr>
          <w:rFonts w:asciiTheme="majorBidi" w:hAnsiTheme="majorBidi" w:cstheme="majorBidi"/>
          <w:lang w:eastAsia="en-US"/>
        </w:rPr>
      </w:pPr>
      <w:r w:rsidRPr="005C5D09">
        <w:rPr>
          <w:rFonts w:asciiTheme="majorBidi" w:hAnsiTheme="majorBidi" w:cstheme="majorBidi"/>
          <w:lang w:eastAsia="en-US"/>
        </w:rPr>
        <w:t xml:space="preserve">During the second procedure, the measurement of the effect of temperature on the speed of hydrogen gas production is measured. As temperature increases, the kinetic energy between the molecules increases, causing more movement and therefore more collisions increasing the statistical chance of successful collisions. Therefore, it is hypothesised that as temperature increases, rate of reaction will increase proportionally. </w:t>
      </w:r>
    </w:p>
    <w:p w14:paraId="2636AA2E" w14:textId="77777777" w:rsidR="000616F5" w:rsidRDefault="00025662" w:rsidP="000616F5">
      <w:pPr>
        <w:rPr>
          <w:rFonts w:asciiTheme="majorBidi" w:hAnsiTheme="majorBidi" w:cstheme="majorBidi"/>
          <w:lang w:eastAsia="en-US"/>
        </w:rPr>
      </w:pPr>
      <w:r>
        <w:rPr>
          <w:rFonts w:asciiTheme="majorBidi" w:hAnsiTheme="majorBidi" w:cstheme="majorBidi"/>
          <w:lang w:eastAsia="en-US"/>
        </w:rPr>
        <w:t>The third procedure is the measurement of the effect of surface area of the magnesium</w:t>
      </w:r>
      <w:r w:rsidR="000616F5">
        <w:rPr>
          <w:rFonts w:asciiTheme="majorBidi" w:hAnsiTheme="majorBidi" w:cstheme="majorBidi"/>
          <w:lang w:eastAsia="en-US"/>
        </w:rPr>
        <w:t xml:space="preserve">. Increasing the exposure of the magnesium to the hydrogen ions increases the statistical chance of a successful reaction. This should be demonstrated in the form of a rate of reaction increase as surface area increases. </w:t>
      </w:r>
      <w:bookmarkStart w:id="20" w:name="_Toc194933311"/>
    </w:p>
    <w:p w14:paraId="42547B17" w14:textId="3F652484" w:rsidR="00312F72" w:rsidRDefault="001831E7" w:rsidP="000616F5">
      <w:pPr>
        <w:rPr>
          <w:rFonts w:asciiTheme="majorBidi" w:hAnsiTheme="majorBidi" w:cstheme="majorBidi"/>
          <w:sz w:val="28"/>
          <w:szCs w:val="28"/>
          <w:lang w:eastAsia="en-US"/>
        </w:rPr>
      </w:pPr>
      <w:r w:rsidRPr="00777355">
        <w:rPr>
          <w:rFonts w:asciiTheme="majorBidi" w:hAnsiTheme="majorBidi" w:cstheme="majorBidi"/>
          <w:sz w:val="28"/>
          <w:szCs w:val="28"/>
          <w:lang w:eastAsia="en-US"/>
        </w:rPr>
        <w:t xml:space="preserve">1.3 </w:t>
      </w:r>
      <w:r w:rsidR="00BA0241" w:rsidRPr="00777355">
        <w:rPr>
          <w:rFonts w:asciiTheme="majorBidi" w:hAnsiTheme="majorBidi" w:cstheme="majorBidi"/>
          <w:sz w:val="28"/>
          <w:szCs w:val="28"/>
          <w:lang w:eastAsia="en-US"/>
        </w:rPr>
        <w:t>Variables</w:t>
      </w:r>
      <w:bookmarkEnd w:id="20"/>
      <w:r w:rsidR="00BA0241" w:rsidRPr="00777355">
        <w:rPr>
          <w:rFonts w:asciiTheme="majorBidi" w:hAnsiTheme="majorBidi" w:cstheme="majorBidi"/>
          <w:sz w:val="28"/>
          <w:szCs w:val="28"/>
          <w:lang w:eastAsia="en-US"/>
        </w:rPr>
        <w:t xml:space="preserve"> </w:t>
      </w:r>
    </w:p>
    <w:p w14:paraId="7AF6234F" w14:textId="0631F3BE" w:rsidR="00C6548B" w:rsidRDefault="00C6548B" w:rsidP="000616F5">
      <w:pPr>
        <w:rPr>
          <w:rFonts w:asciiTheme="majorBidi" w:hAnsiTheme="majorBidi" w:cstheme="majorBidi"/>
          <w:lang w:eastAsia="en-US"/>
        </w:rPr>
      </w:pPr>
      <w:r>
        <w:rPr>
          <w:rFonts w:asciiTheme="majorBidi" w:hAnsiTheme="majorBidi" w:cstheme="majorBidi"/>
          <w:lang w:eastAsia="en-US"/>
        </w:rPr>
        <w:t>The control variable</w:t>
      </w:r>
      <w:r w:rsidR="00271891">
        <w:rPr>
          <w:rFonts w:asciiTheme="majorBidi" w:hAnsiTheme="majorBidi" w:cstheme="majorBidi"/>
          <w:lang w:eastAsia="en-US"/>
        </w:rPr>
        <w:t xml:space="preserve"> during the primary procedure will be the magnesium size and shaped used</w:t>
      </w:r>
      <w:r w:rsidR="00964C76">
        <w:rPr>
          <w:rFonts w:asciiTheme="majorBidi" w:hAnsiTheme="majorBidi" w:cstheme="majorBidi"/>
          <w:lang w:eastAsia="en-US"/>
        </w:rPr>
        <w:t xml:space="preserve"> as well as the temperature this occurs at</w:t>
      </w:r>
      <w:r w:rsidR="00271891">
        <w:rPr>
          <w:rFonts w:asciiTheme="majorBidi" w:hAnsiTheme="majorBidi" w:cstheme="majorBidi"/>
          <w:lang w:eastAsia="en-US"/>
        </w:rPr>
        <w:t xml:space="preserve"> as the sample size should have the same mass and surface area </w:t>
      </w:r>
      <w:r w:rsidR="00964C76">
        <w:rPr>
          <w:rFonts w:asciiTheme="majorBidi" w:hAnsiTheme="majorBidi" w:cstheme="majorBidi"/>
          <w:lang w:eastAsia="en-US"/>
        </w:rPr>
        <w:t>to</w:t>
      </w:r>
      <w:r w:rsidR="00271891">
        <w:rPr>
          <w:rFonts w:asciiTheme="majorBidi" w:hAnsiTheme="majorBidi" w:cstheme="majorBidi"/>
          <w:lang w:eastAsia="en-US"/>
        </w:rPr>
        <w:t xml:space="preserve"> expose the </w:t>
      </w:r>
      <w:proofErr w:type="spellStart"/>
      <w:r w:rsidR="00271891">
        <w:rPr>
          <w:rFonts w:asciiTheme="majorBidi" w:hAnsiTheme="majorBidi" w:cstheme="majorBidi"/>
          <w:lang w:eastAsia="en-US"/>
        </w:rPr>
        <w:t>HCl</w:t>
      </w:r>
      <w:proofErr w:type="spellEnd"/>
      <w:r w:rsidR="00271891">
        <w:rPr>
          <w:rFonts w:asciiTheme="majorBidi" w:hAnsiTheme="majorBidi" w:cstheme="majorBidi"/>
          <w:lang w:eastAsia="en-US"/>
        </w:rPr>
        <w:t xml:space="preserve"> to the same quantity of magnesium during each concentration</w:t>
      </w:r>
      <w:r w:rsidR="00964C76">
        <w:rPr>
          <w:rFonts w:asciiTheme="majorBidi" w:hAnsiTheme="majorBidi" w:cstheme="majorBidi"/>
          <w:lang w:eastAsia="en-US"/>
        </w:rPr>
        <w:t xml:space="preserve"> as well as kinetic energy. The second procedure will have the dependant variable of the </w:t>
      </w:r>
      <w:proofErr w:type="spellStart"/>
      <w:r w:rsidR="00964C76">
        <w:rPr>
          <w:rFonts w:asciiTheme="majorBidi" w:hAnsiTheme="majorBidi" w:cstheme="majorBidi"/>
          <w:lang w:eastAsia="en-US"/>
        </w:rPr>
        <w:t>HCl</w:t>
      </w:r>
      <w:proofErr w:type="spellEnd"/>
      <w:r w:rsidR="00964C76">
        <w:rPr>
          <w:rFonts w:asciiTheme="majorBidi" w:hAnsiTheme="majorBidi" w:cstheme="majorBidi"/>
          <w:lang w:eastAsia="en-US"/>
        </w:rPr>
        <w:t xml:space="preserve"> concentration and the size and shape of the magnesium sample, so the hydrogen ions are in the same quantity with the same exposure to the magnesium during each temperature change. The third procedure will have concentration and temperature of </w:t>
      </w:r>
      <w:proofErr w:type="spellStart"/>
      <w:r w:rsidR="00964C76">
        <w:rPr>
          <w:rFonts w:asciiTheme="majorBidi" w:hAnsiTheme="majorBidi" w:cstheme="majorBidi"/>
          <w:lang w:eastAsia="en-US"/>
        </w:rPr>
        <w:t>HCl</w:t>
      </w:r>
      <w:proofErr w:type="spellEnd"/>
      <w:r w:rsidR="00964C76">
        <w:rPr>
          <w:rFonts w:asciiTheme="majorBidi" w:hAnsiTheme="majorBidi" w:cstheme="majorBidi"/>
          <w:lang w:eastAsia="en-US"/>
        </w:rPr>
        <w:t xml:space="preserve"> as a control variable, ensuring the only contributing factor to the change of rate is the surface area. </w:t>
      </w:r>
    </w:p>
    <w:p w14:paraId="3848FC0E" w14:textId="692186A7" w:rsidR="00C6548B" w:rsidRDefault="00C6548B" w:rsidP="000616F5">
      <w:pPr>
        <w:rPr>
          <w:rFonts w:asciiTheme="majorBidi" w:hAnsiTheme="majorBidi" w:cstheme="majorBidi"/>
          <w:lang w:eastAsia="en-US"/>
        </w:rPr>
      </w:pPr>
      <w:r>
        <w:rPr>
          <w:rFonts w:asciiTheme="majorBidi" w:hAnsiTheme="majorBidi" w:cstheme="majorBidi"/>
          <w:lang w:eastAsia="en-US"/>
        </w:rPr>
        <w:t xml:space="preserve">The dependant variable </w:t>
      </w:r>
      <w:r w:rsidR="00271891">
        <w:rPr>
          <w:rFonts w:asciiTheme="majorBidi" w:hAnsiTheme="majorBidi" w:cstheme="majorBidi"/>
          <w:lang w:eastAsia="en-US"/>
        </w:rPr>
        <w:t xml:space="preserve">will be the time taken and the volume of hydrogen gas produced during the chemical reason. This will start at 0 and finish when the reaction is complete. </w:t>
      </w:r>
    </w:p>
    <w:p w14:paraId="0F05CDDA" w14:textId="157C59CE" w:rsidR="00C6548B" w:rsidRPr="00C6548B" w:rsidRDefault="00C6548B" w:rsidP="000616F5">
      <w:pPr>
        <w:rPr>
          <w:rFonts w:asciiTheme="majorBidi" w:hAnsiTheme="majorBidi" w:cstheme="majorBidi"/>
          <w:lang w:eastAsia="en-US"/>
        </w:rPr>
      </w:pPr>
      <w:r>
        <w:rPr>
          <w:rFonts w:asciiTheme="majorBidi" w:hAnsiTheme="majorBidi" w:cstheme="majorBidi"/>
          <w:lang w:eastAsia="en-US"/>
        </w:rPr>
        <w:t xml:space="preserve">The independent variables will be the </w:t>
      </w:r>
      <w:proofErr w:type="spellStart"/>
      <w:r>
        <w:rPr>
          <w:rFonts w:asciiTheme="majorBidi" w:hAnsiTheme="majorBidi" w:cstheme="majorBidi"/>
          <w:lang w:eastAsia="en-US"/>
        </w:rPr>
        <w:t>HCl</w:t>
      </w:r>
      <w:proofErr w:type="spellEnd"/>
      <w:r>
        <w:rPr>
          <w:rFonts w:asciiTheme="majorBidi" w:hAnsiTheme="majorBidi" w:cstheme="majorBidi"/>
          <w:lang w:eastAsia="en-US"/>
        </w:rPr>
        <w:t xml:space="preserve"> </w:t>
      </w:r>
      <w:proofErr w:type="spellStart"/>
      <w:r w:rsidR="00271891">
        <w:rPr>
          <w:rFonts w:asciiTheme="majorBidi" w:hAnsiTheme="majorBidi" w:cstheme="majorBidi"/>
          <w:lang w:eastAsia="en-US"/>
        </w:rPr>
        <w:t>concertation</w:t>
      </w:r>
      <w:proofErr w:type="spellEnd"/>
      <w:r w:rsidR="00271891">
        <w:rPr>
          <w:rFonts w:asciiTheme="majorBidi" w:hAnsiTheme="majorBidi" w:cstheme="majorBidi"/>
          <w:lang w:eastAsia="en-US"/>
        </w:rPr>
        <w:t xml:space="preserve">, the temperature of the </w:t>
      </w:r>
      <w:proofErr w:type="spellStart"/>
      <w:r w:rsidR="00271891">
        <w:rPr>
          <w:rFonts w:asciiTheme="majorBidi" w:hAnsiTheme="majorBidi" w:cstheme="majorBidi"/>
          <w:lang w:eastAsia="en-US"/>
        </w:rPr>
        <w:t>HCl</w:t>
      </w:r>
      <w:proofErr w:type="spellEnd"/>
      <w:r w:rsidR="00271891">
        <w:rPr>
          <w:rFonts w:asciiTheme="majorBidi" w:hAnsiTheme="majorBidi" w:cstheme="majorBidi"/>
          <w:lang w:eastAsia="en-US"/>
        </w:rPr>
        <w:t xml:space="preserve"> and finally the surface area of the magnesium. These variables will be altered starting at the lowest value and increasing in magnitude, the dependant variables will then be measured and </w:t>
      </w:r>
      <w:r w:rsidR="00271891">
        <w:rPr>
          <w:rFonts w:asciiTheme="majorBidi" w:hAnsiTheme="majorBidi" w:cstheme="majorBidi"/>
          <w:lang w:eastAsia="en-US"/>
        </w:rPr>
        <w:lastRenderedPageBreak/>
        <w:t>calculated</w:t>
      </w:r>
      <w:r w:rsidR="00964C76">
        <w:rPr>
          <w:rFonts w:asciiTheme="majorBidi" w:hAnsiTheme="majorBidi" w:cstheme="majorBidi"/>
          <w:lang w:eastAsia="en-US"/>
        </w:rPr>
        <w:t xml:space="preserve"> however, these independent variables will become control variables depending on the procedure. </w:t>
      </w:r>
    </w:p>
    <w:p w14:paraId="3AB8983E" w14:textId="694180D8" w:rsidR="00BA0241" w:rsidRPr="00777355" w:rsidRDefault="001831E7" w:rsidP="00BA0241">
      <w:pPr>
        <w:keepNext/>
        <w:keepLines/>
        <w:spacing w:before="360" w:after="80"/>
        <w:outlineLvl w:val="0"/>
        <w:rPr>
          <w:rFonts w:asciiTheme="majorBidi" w:eastAsiaTheme="majorEastAsia" w:hAnsiTheme="majorBidi" w:cstheme="majorBidi"/>
          <w:color w:val="000000" w:themeColor="text1"/>
          <w:sz w:val="36"/>
          <w:szCs w:val="36"/>
          <w:lang w:eastAsia="en-US"/>
        </w:rPr>
      </w:pPr>
      <w:bookmarkStart w:id="21" w:name="_Toc194933312"/>
      <w:r w:rsidRPr="00777355">
        <w:rPr>
          <w:rFonts w:asciiTheme="majorBidi" w:eastAsiaTheme="majorEastAsia" w:hAnsiTheme="majorBidi" w:cstheme="majorBidi"/>
          <w:color w:val="000000" w:themeColor="text1"/>
          <w:sz w:val="36"/>
          <w:szCs w:val="36"/>
          <w:lang w:eastAsia="en-US"/>
        </w:rPr>
        <w:t xml:space="preserve">2. </w:t>
      </w:r>
      <w:r w:rsidR="00BA0241" w:rsidRPr="00777355">
        <w:rPr>
          <w:rFonts w:asciiTheme="majorBidi" w:eastAsiaTheme="majorEastAsia" w:hAnsiTheme="majorBidi" w:cstheme="majorBidi"/>
          <w:color w:val="000000" w:themeColor="text1"/>
          <w:sz w:val="36"/>
          <w:szCs w:val="36"/>
          <w:lang w:eastAsia="en-US"/>
        </w:rPr>
        <w:t>Results</w:t>
      </w:r>
      <w:bookmarkEnd w:id="21"/>
      <w:r w:rsidR="00BA0241" w:rsidRPr="00777355">
        <w:rPr>
          <w:rFonts w:asciiTheme="majorBidi" w:eastAsiaTheme="majorEastAsia" w:hAnsiTheme="majorBidi" w:cstheme="majorBidi"/>
          <w:color w:val="000000" w:themeColor="text1"/>
          <w:sz w:val="36"/>
          <w:szCs w:val="36"/>
          <w:lang w:eastAsia="en-US"/>
        </w:rPr>
        <w:t xml:space="preserve"> </w:t>
      </w:r>
    </w:p>
    <w:p w14:paraId="6A28A627" w14:textId="72E571AD" w:rsidR="00BA0241" w:rsidRPr="00777355" w:rsidRDefault="001831E7" w:rsidP="00BA0241">
      <w:pPr>
        <w:keepNext/>
        <w:keepLines/>
        <w:spacing w:before="160" w:after="80"/>
        <w:outlineLvl w:val="1"/>
        <w:rPr>
          <w:rFonts w:asciiTheme="majorBidi" w:eastAsiaTheme="majorEastAsia" w:hAnsiTheme="majorBidi" w:cstheme="majorBidi"/>
          <w:color w:val="000000" w:themeColor="text1"/>
          <w:sz w:val="28"/>
          <w:szCs w:val="28"/>
          <w:lang w:eastAsia="en-US"/>
        </w:rPr>
      </w:pPr>
      <w:bookmarkStart w:id="22" w:name="_Toc194933313"/>
      <w:r w:rsidRPr="00777355">
        <w:rPr>
          <w:rFonts w:asciiTheme="majorBidi" w:eastAsiaTheme="majorEastAsia" w:hAnsiTheme="majorBidi" w:cstheme="majorBidi"/>
          <w:color w:val="000000" w:themeColor="text1"/>
          <w:sz w:val="28"/>
          <w:szCs w:val="28"/>
          <w:lang w:eastAsia="en-US"/>
        </w:rPr>
        <w:t xml:space="preserve">2.1 </w:t>
      </w:r>
      <w:r w:rsidR="00BA0241" w:rsidRPr="00777355">
        <w:rPr>
          <w:rFonts w:asciiTheme="majorBidi" w:eastAsiaTheme="majorEastAsia" w:hAnsiTheme="majorBidi" w:cstheme="majorBidi"/>
          <w:color w:val="000000" w:themeColor="text1"/>
          <w:sz w:val="28"/>
          <w:szCs w:val="28"/>
          <w:lang w:eastAsia="en-US"/>
        </w:rPr>
        <w:t>Data collection and relevant calculations</w:t>
      </w:r>
      <w:bookmarkEnd w:id="22"/>
      <w:r w:rsidR="00BA0241" w:rsidRPr="00777355">
        <w:rPr>
          <w:rFonts w:asciiTheme="majorBidi" w:eastAsiaTheme="majorEastAsia" w:hAnsiTheme="majorBidi" w:cstheme="majorBidi"/>
          <w:color w:val="000000" w:themeColor="text1"/>
          <w:sz w:val="28"/>
          <w:szCs w:val="28"/>
          <w:lang w:eastAsia="en-US"/>
        </w:rPr>
        <w:t xml:space="preserve"> </w:t>
      </w:r>
    </w:p>
    <w:p w14:paraId="72A31074" w14:textId="659E53EB" w:rsidR="000D22E1" w:rsidRDefault="00964C76" w:rsidP="00BA0241">
      <w:pPr>
        <w:keepNext/>
        <w:keepLines/>
        <w:spacing w:before="160" w:after="80"/>
        <w:outlineLvl w:val="1"/>
        <w:rPr>
          <w:rFonts w:asciiTheme="majorBidi" w:eastAsiaTheme="majorEastAsia" w:hAnsiTheme="majorBidi" w:cstheme="majorBidi"/>
          <w:i/>
          <w:iCs/>
          <w:color w:val="000000" w:themeColor="text1"/>
          <w:u w:val="single"/>
          <w:lang w:eastAsia="en-US"/>
        </w:rPr>
      </w:pPr>
      <w:r w:rsidRPr="00964C76">
        <w:rPr>
          <w:rFonts w:asciiTheme="majorBidi" w:eastAsiaTheme="majorEastAsia" w:hAnsiTheme="majorBidi" w:cstheme="majorBidi"/>
          <w:i/>
          <w:iCs/>
          <w:color w:val="000000" w:themeColor="text1"/>
          <w:u w:val="single"/>
          <w:lang w:eastAsia="en-US"/>
        </w:rPr>
        <w:t>The Primary Procedure</w:t>
      </w:r>
      <w:r w:rsidR="00B37FD9">
        <w:rPr>
          <w:rFonts w:asciiTheme="majorBidi" w:eastAsiaTheme="majorEastAsia" w:hAnsiTheme="majorBidi" w:cstheme="majorBidi"/>
          <w:i/>
          <w:iCs/>
          <w:color w:val="000000" w:themeColor="text1"/>
          <w:u w:val="single"/>
          <w:lang w:eastAsia="en-US"/>
        </w:rPr>
        <w:t xml:space="preserve"> Results</w:t>
      </w:r>
      <w:r w:rsidRPr="00964C76">
        <w:rPr>
          <w:rFonts w:asciiTheme="majorBidi" w:eastAsiaTheme="majorEastAsia" w:hAnsiTheme="majorBidi" w:cstheme="majorBidi"/>
          <w:i/>
          <w:iCs/>
          <w:color w:val="000000" w:themeColor="text1"/>
          <w:u w:val="single"/>
          <w:lang w:eastAsia="en-US"/>
        </w:rPr>
        <w:t xml:space="preserve">: </w:t>
      </w:r>
    </w:p>
    <w:p w14:paraId="42C7C188" w14:textId="55E68D35" w:rsidR="00964C76" w:rsidRDefault="00964C76" w:rsidP="00BA0241">
      <w:pPr>
        <w:keepNext/>
        <w:keepLines/>
        <w:spacing w:before="160" w:after="80"/>
        <w:outlineLvl w:val="1"/>
        <w:rPr>
          <w:rFonts w:asciiTheme="majorBidi" w:eastAsiaTheme="majorEastAsia" w:hAnsiTheme="majorBidi" w:cstheme="majorBidi"/>
          <w:color w:val="000000" w:themeColor="text1"/>
          <w:lang w:eastAsia="en-US"/>
        </w:rPr>
      </w:pPr>
      <w:bookmarkStart w:id="23" w:name="_Hlk196902998"/>
      <w:bookmarkStart w:id="24" w:name="_Hlk196910143"/>
      <w:r>
        <w:rPr>
          <w:rFonts w:asciiTheme="majorBidi" w:eastAsiaTheme="majorEastAsia" w:hAnsiTheme="majorBidi" w:cstheme="majorBidi"/>
          <w:color w:val="000000" w:themeColor="text1"/>
          <w:lang w:eastAsia="en-US"/>
        </w:rPr>
        <w:t xml:space="preserve">Shown in table 1 and figure 1, the reaction between 0.5M </w:t>
      </w:r>
      <w:proofErr w:type="spellStart"/>
      <w:r>
        <w:rPr>
          <w:rFonts w:asciiTheme="majorBidi" w:eastAsiaTheme="majorEastAsia" w:hAnsiTheme="majorBidi" w:cstheme="majorBidi"/>
          <w:color w:val="000000" w:themeColor="text1"/>
          <w:lang w:eastAsia="en-US"/>
        </w:rPr>
        <w:t>HCl</w:t>
      </w:r>
      <w:proofErr w:type="spellEnd"/>
      <w:r>
        <w:rPr>
          <w:rFonts w:asciiTheme="majorBidi" w:eastAsiaTheme="majorEastAsia" w:hAnsiTheme="majorBidi" w:cstheme="majorBidi"/>
          <w:color w:val="000000" w:themeColor="text1"/>
          <w:lang w:eastAsia="en-US"/>
        </w:rPr>
        <w:t xml:space="preserve"> and Mg took the greatest amount of time. </w:t>
      </w:r>
    </w:p>
    <w:bookmarkEnd w:id="23"/>
    <w:p w14:paraId="7134AEE2" w14:textId="6121CF88" w:rsidR="00964C76" w:rsidRPr="00964C76" w:rsidRDefault="00964C76" w:rsidP="00964C76">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Table</w:t>
      </w:r>
      <w:r w:rsidRPr="00777355">
        <w:rPr>
          <w:rFonts w:asciiTheme="majorBidi" w:hAnsiTheme="majorBidi" w:cstheme="majorBidi"/>
          <w:i/>
          <w:iCs/>
          <w:color w:val="000000" w:themeColor="text1"/>
          <w:lang w:eastAsia="en-US"/>
        </w:rPr>
        <w:t xml:space="preserve"> 1</w:t>
      </w:r>
      <w:r>
        <w:rPr>
          <w:rFonts w:asciiTheme="majorBidi" w:hAnsiTheme="majorBidi" w:cstheme="majorBidi"/>
          <w:i/>
          <w:iCs/>
          <w:color w:val="000000" w:themeColor="text1"/>
          <w:lang w:eastAsia="en-US"/>
        </w:rPr>
        <w:t xml:space="preserve"> Volume production of Hydrogen when in reaction with 0.5M </w:t>
      </w:r>
      <w:proofErr w:type="spellStart"/>
      <w:r>
        <w:rPr>
          <w:rFonts w:asciiTheme="majorBidi" w:hAnsiTheme="majorBidi" w:cstheme="majorBidi"/>
          <w:i/>
          <w:iCs/>
          <w:color w:val="000000" w:themeColor="text1"/>
          <w:lang w:eastAsia="en-US"/>
        </w:rPr>
        <w:t>HCl</w:t>
      </w:r>
      <w:proofErr w:type="spellEnd"/>
    </w:p>
    <w:tbl>
      <w:tblPr>
        <w:tblW w:w="7680" w:type="dxa"/>
        <w:tblLook w:val="04A0" w:firstRow="1" w:lastRow="0" w:firstColumn="1" w:lastColumn="0" w:noHBand="0" w:noVBand="1"/>
      </w:tblPr>
      <w:tblGrid>
        <w:gridCol w:w="907"/>
        <w:gridCol w:w="1013"/>
        <w:gridCol w:w="907"/>
        <w:gridCol w:w="1013"/>
        <w:gridCol w:w="907"/>
        <w:gridCol w:w="1013"/>
        <w:gridCol w:w="907"/>
        <w:gridCol w:w="1013"/>
      </w:tblGrid>
      <w:tr w:rsidR="000F6DB3" w:rsidRPr="00AC08BA" w14:paraId="36120DDE" w14:textId="77777777" w:rsidTr="002F63A1">
        <w:trPr>
          <w:trHeight w:val="288"/>
        </w:trPr>
        <w:tc>
          <w:tcPr>
            <w:tcW w:w="7680" w:type="dxa"/>
            <w:gridSpan w:val="8"/>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2EBD7A85" w14:textId="77777777" w:rsidR="000F6DB3" w:rsidRPr="00AC08BA" w:rsidRDefault="000F6DB3" w:rsidP="002F63A1">
            <w:pPr>
              <w:spacing w:after="0" w:line="240" w:lineRule="auto"/>
              <w:jc w:val="center"/>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 xml:space="preserve">0.5M </w:t>
            </w:r>
            <w:proofErr w:type="spellStart"/>
            <w:r w:rsidRPr="00AC08BA">
              <w:rPr>
                <w:rFonts w:ascii="Aptos Narrow" w:eastAsia="Times New Roman" w:hAnsi="Aptos Narrow" w:cs="Times New Roman"/>
                <w:color w:val="000000"/>
                <w:kern w:val="0"/>
                <w:sz w:val="22"/>
                <w:szCs w:val="22"/>
                <w14:ligatures w14:val="none"/>
              </w:rPr>
              <w:t>HCl</w:t>
            </w:r>
            <w:proofErr w:type="spellEnd"/>
          </w:p>
        </w:tc>
      </w:tr>
      <w:tr w:rsidR="000F6DB3" w:rsidRPr="00AC08BA" w14:paraId="7C7A9C64" w14:textId="77777777" w:rsidTr="002F63A1">
        <w:trPr>
          <w:trHeight w:val="288"/>
        </w:trPr>
        <w:tc>
          <w:tcPr>
            <w:tcW w:w="907" w:type="dxa"/>
            <w:tcBorders>
              <w:top w:val="nil"/>
              <w:left w:val="single" w:sz="8" w:space="0" w:color="auto"/>
              <w:bottom w:val="single" w:sz="4" w:space="0" w:color="auto"/>
              <w:right w:val="single" w:sz="4" w:space="0" w:color="auto"/>
            </w:tcBorders>
            <w:shd w:val="clear" w:color="auto" w:fill="auto"/>
            <w:noWrap/>
            <w:vAlign w:val="bottom"/>
            <w:hideMark/>
          </w:tcPr>
          <w:p w14:paraId="6DAAD769" w14:textId="77777777" w:rsidR="000F6DB3" w:rsidRPr="00AC08BA" w:rsidRDefault="000F6DB3" w:rsidP="002F63A1">
            <w:pPr>
              <w:spacing w:after="0" w:line="240" w:lineRule="auto"/>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 xml:space="preserve">Time, s </w:t>
            </w:r>
          </w:p>
        </w:tc>
        <w:tc>
          <w:tcPr>
            <w:tcW w:w="1013" w:type="dxa"/>
            <w:tcBorders>
              <w:top w:val="nil"/>
              <w:left w:val="nil"/>
              <w:bottom w:val="single" w:sz="4" w:space="0" w:color="auto"/>
              <w:right w:val="single" w:sz="8" w:space="0" w:color="auto"/>
            </w:tcBorders>
            <w:shd w:val="clear" w:color="auto" w:fill="auto"/>
            <w:noWrap/>
            <w:vAlign w:val="bottom"/>
            <w:hideMark/>
          </w:tcPr>
          <w:p w14:paraId="4E16C836" w14:textId="77777777" w:rsidR="000F6DB3" w:rsidRPr="00AC08BA" w:rsidRDefault="000F6DB3" w:rsidP="002F63A1">
            <w:pPr>
              <w:spacing w:after="0" w:line="240" w:lineRule="auto"/>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V H</w:t>
            </w:r>
            <w:r w:rsidRPr="00AC08BA">
              <w:rPr>
                <w:rFonts w:ascii="Aptos Narrow" w:eastAsia="Times New Roman" w:hAnsi="Aptos Narrow" w:cs="Times New Roman"/>
                <w:color w:val="000000"/>
                <w:kern w:val="0"/>
                <w:sz w:val="20"/>
                <w:szCs w:val="20"/>
                <w14:ligatures w14:val="none"/>
              </w:rPr>
              <w:t xml:space="preserve">2, ml </w:t>
            </w:r>
          </w:p>
        </w:tc>
        <w:tc>
          <w:tcPr>
            <w:tcW w:w="907" w:type="dxa"/>
            <w:tcBorders>
              <w:top w:val="nil"/>
              <w:left w:val="nil"/>
              <w:bottom w:val="single" w:sz="4" w:space="0" w:color="auto"/>
              <w:right w:val="single" w:sz="4" w:space="0" w:color="auto"/>
            </w:tcBorders>
            <w:shd w:val="clear" w:color="auto" w:fill="auto"/>
            <w:noWrap/>
            <w:vAlign w:val="bottom"/>
            <w:hideMark/>
          </w:tcPr>
          <w:p w14:paraId="5B0B9D34" w14:textId="77777777" w:rsidR="000F6DB3" w:rsidRPr="00AC08BA" w:rsidRDefault="000F6DB3" w:rsidP="002F63A1">
            <w:pPr>
              <w:spacing w:after="0" w:line="240" w:lineRule="auto"/>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 xml:space="preserve">Time, s </w:t>
            </w:r>
          </w:p>
        </w:tc>
        <w:tc>
          <w:tcPr>
            <w:tcW w:w="1013" w:type="dxa"/>
            <w:tcBorders>
              <w:top w:val="nil"/>
              <w:left w:val="nil"/>
              <w:bottom w:val="single" w:sz="4" w:space="0" w:color="auto"/>
              <w:right w:val="single" w:sz="8" w:space="0" w:color="auto"/>
            </w:tcBorders>
            <w:shd w:val="clear" w:color="auto" w:fill="auto"/>
            <w:noWrap/>
            <w:vAlign w:val="bottom"/>
            <w:hideMark/>
          </w:tcPr>
          <w:p w14:paraId="679AA8B5" w14:textId="77777777" w:rsidR="000F6DB3" w:rsidRPr="00AC08BA" w:rsidRDefault="000F6DB3" w:rsidP="002F63A1">
            <w:pPr>
              <w:spacing w:after="0" w:line="240" w:lineRule="auto"/>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V H</w:t>
            </w:r>
            <w:r w:rsidRPr="00AC08BA">
              <w:rPr>
                <w:rFonts w:ascii="Aptos Narrow" w:eastAsia="Times New Roman" w:hAnsi="Aptos Narrow" w:cs="Times New Roman"/>
                <w:color w:val="000000"/>
                <w:kern w:val="0"/>
                <w:sz w:val="20"/>
                <w:szCs w:val="20"/>
                <w14:ligatures w14:val="none"/>
              </w:rPr>
              <w:t xml:space="preserve">2, ml </w:t>
            </w:r>
          </w:p>
        </w:tc>
        <w:tc>
          <w:tcPr>
            <w:tcW w:w="907" w:type="dxa"/>
            <w:tcBorders>
              <w:top w:val="nil"/>
              <w:left w:val="nil"/>
              <w:bottom w:val="single" w:sz="4" w:space="0" w:color="auto"/>
              <w:right w:val="single" w:sz="4" w:space="0" w:color="auto"/>
            </w:tcBorders>
            <w:shd w:val="clear" w:color="auto" w:fill="auto"/>
            <w:noWrap/>
            <w:vAlign w:val="bottom"/>
            <w:hideMark/>
          </w:tcPr>
          <w:p w14:paraId="33471945" w14:textId="77777777" w:rsidR="000F6DB3" w:rsidRPr="00AC08BA" w:rsidRDefault="000F6DB3" w:rsidP="002F63A1">
            <w:pPr>
              <w:spacing w:after="0" w:line="240" w:lineRule="auto"/>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 xml:space="preserve">Time, s </w:t>
            </w:r>
          </w:p>
        </w:tc>
        <w:tc>
          <w:tcPr>
            <w:tcW w:w="1013" w:type="dxa"/>
            <w:tcBorders>
              <w:top w:val="nil"/>
              <w:left w:val="nil"/>
              <w:bottom w:val="single" w:sz="4" w:space="0" w:color="auto"/>
              <w:right w:val="single" w:sz="8" w:space="0" w:color="auto"/>
            </w:tcBorders>
            <w:shd w:val="clear" w:color="auto" w:fill="auto"/>
            <w:noWrap/>
            <w:vAlign w:val="bottom"/>
            <w:hideMark/>
          </w:tcPr>
          <w:p w14:paraId="49A14D06" w14:textId="77777777" w:rsidR="000F6DB3" w:rsidRPr="00AC08BA" w:rsidRDefault="000F6DB3" w:rsidP="002F63A1">
            <w:pPr>
              <w:spacing w:after="0" w:line="240" w:lineRule="auto"/>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V H</w:t>
            </w:r>
            <w:r w:rsidRPr="00AC08BA">
              <w:rPr>
                <w:rFonts w:ascii="Aptos Narrow" w:eastAsia="Times New Roman" w:hAnsi="Aptos Narrow" w:cs="Times New Roman"/>
                <w:color w:val="000000"/>
                <w:kern w:val="0"/>
                <w:sz w:val="20"/>
                <w:szCs w:val="20"/>
                <w14:ligatures w14:val="none"/>
              </w:rPr>
              <w:t xml:space="preserve">2, ml </w:t>
            </w:r>
          </w:p>
        </w:tc>
        <w:tc>
          <w:tcPr>
            <w:tcW w:w="907" w:type="dxa"/>
            <w:tcBorders>
              <w:top w:val="nil"/>
              <w:left w:val="nil"/>
              <w:bottom w:val="single" w:sz="4" w:space="0" w:color="auto"/>
              <w:right w:val="single" w:sz="4" w:space="0" w:color="auto"/>
            </w:tcBorders>
            <w:shd w:val="clear" w:color="auto" w:fill="auto"/>
            <w:noWrap/>
            <w:vAlign w:val="bottom"/>
            <w:hideMark/>
          </w:tcPr>
          <w:p w14:paraId="4C14BAAB" w14:textId="77777777" w:rsidR="000F6DB3" w:rsidRPr="00AC08BA" w:rsidRDefault="000F6DB3" w:rsidP="002F63A1">
            <w:pPr>
              <w:spacing w:after="0" w:line="240" w:lineRule="auto"/>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 xml:space="preserve">Time, s </w:t>
            </w:r>
          </w:p>
        </w:tc>
        <w:tc>
          <w:tcPr>
            <w:tcW w:w="1013" w:type="dxa"/>
            <w:tcBorders>
              <w:top w:val="nil"/>
              <w:left w:val="nil"/>
              <w:bottom w:val="single" w:sz="4" w:space="0" w:color="auto"/>
              <w:right w:val="single" w:sz="8" w:space="0" w:color="auto"/>
            </w:tcBorders>
            <w:shd w:val="clear" w:color="auto" w:fill="auto"/>
            <w:noWrap/>
            <w:vAlign w:val="bottom"/>
            <w:hideMark/>
          </w:tcPr>
          <w:p w14:paraId="524A03A4" w14:textId="77777777" w:rsidR="000F6DB3" w:rsidRPr="00AC08BA" w:rsidRDefault="000F6DB3" w:rsidP="002F63A1">
            <w:pPr>
              <w:spacing w:after="0" w:line="240" w:lineRule="auto"/>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V H</w:t>
            </w:r>
            <w:r w:rsidRPr="00AC08BA">
              <w:rPr>
                <w:rFonts w:ascii="Aptos Narrow" w:eastAsia="Times New Roman" w:hAnsi="Aptos Narrow" w:cs="Times New Roman"/>
                <w:color w:val="000000"/>
                <w:kern w:val="0"/>
                <w:sz w:val="20"/>
                <w:szCs w:val="20"/>
                <w14:ligatures w14:val="none"/>
              </w:rPr>
              <w:t xml:space="preserve">2, ml </w:t>
            </w:r>
          </w:p>
        </w:tc>
      </w:tr>
      <w:tr w:rsidR="000F6DB3" w:rsidRPr="00AC08BA" w14:paraId="714876E6"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06CEA52A"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0</w:t>
            </w:r>
          </w:p>
        </w:tc>
        <w:tc>
          <w:tcPr>
            <w:tcW w:w="1013" w:type="dxa"/>
            <w:tcBorders>
              <w:top w:val="nil"/>
              <w:left w:val="nil"/>
              <w:bottom w:val="nil"/>
              <w:right w:val="single" w:sz="8" w:space="0" w:color="auto"/>
            </w:tcBorders>
            <w:shd w:val="clear" w:color="auto" w:fill="auto"/>
            <w:noWrap/>
            <w:vAlign w:val="bottom"/>
            <w:hideMark/>
          </w:tcPr>
          <w:p w14:paraId="40A2E10C"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0</w:t>
            </w:r>
          </w:p>
        </w:tc>
        <w:tc>
          <w:tcPr>
            <w:tcW w:w="907" w:type="dxa"/>
            <w:tcBorders>
              <w:top w:val="nil"/>
              <w:left w:val="nil"/>
              <w:bottom w:val="nil"/>
              <w:right w:val="nil"/>
            </w:tcBorders>
            <w:shd w:val="clear" w:color="auto" w:fill="auto"/>
            <w:noWrap/>
            <w:vAlign w:val="bottom"/>
            <w:hideMark/>
          </w:tcPr>
          <w:p w14:paraId="43A06A51"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220</w:t>
            </w:r>
          </w:p>
        </w:tc>
        <w:tc>
          <w:tcPr>
            <w:tcW w:w="1013" w:type="dxa"/>
            <w:tcBorders>
              <w:top w:val="nil"/>
              <w:left w:val="nil"/>
              <w:bottom w:val="nil"/>
              <w:right w:val="single" w:sz="8" w:space="0" w:color="auto"/>
            </w:tcBorders>
            <w:shd w:val="clear" w:color="auto" w:fill="auto"/>
            <w:noWrap/>
            <w:vAlign w:val="bottom"/>
            <w:hideMark/>
          </w:tcPr>
          <w:p w14:paraId="7C1B80E9"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26</w:t>
            </w:r>
          </w:p>
        </w:tc>
        <w:tc>
          <w:tcPr>
            <w:tcW w:w="907" w:type="dxa"/>
            <w:tcBorders>
              <w:top w:val="nil"/>
              <w:left w:val="nil"/>
              <w:bottom w:val="nil"/>
              <w:right w:val="nil"/>
            </w:tcBorders>
            <w:shd w:val="clear" w:color="auto" w:fill="auto"/>
            <w:noWrap/>
            <w:vAlign w:val="bottom"/>
            <w:hideMark/>
          </w:tcPr>
          <w:p w14:paraId="462D6288"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440</w:t>
            </w:r>
          </w:p>
        </w:tc>
        <w:tc>
          <w:tcPr>
            <w:tcW w:w="1013" w:type="dxa"/>
            <w:tcBorders>
              <w:top w:val="nil"/>
              <w:left w:val="nil"/>
              <w:bottom w:val="nil"/>
              <w:right w:val="single" w:sz="8" w:space="0" w:color="auto"/>
            </w:tcBorders>
            <w:shd w:val="clear" w:color="auto" w:fill="auto"/>
            <w:noWrap/>
            <w:vAlign w:val="bottom"/>
            <w:hideMark/>
          </w:tcPr>
          <w:p w14:paraId="5629C6DC"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42</w:t>
            </w:r>
          </w:p>
        </w:tc>
        <w:tc>
          <w:tcPr>
            <w:tcW w:w="907" w:type="dxa"/>
            <w:tcBorders>
              <w:top w:val="nil"/>
              <w:left w:val="nil"/>
              <w:bottom w:val="nil"/>
              <w:right w:val="nil"/>
            </w:tcBorders>
            <w:shd w:val="clear" w:color="auto" w:fill="auto"/>
            <w:noWrap/>
            <w:vAlign w:val="bottom"/>
            <w:hideMark/>
          </w:tcPr>
          <w:p w14:paraId="1BBEBC64"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660</w:t>
            </w:r>
          </w:p>
        </w:tc>
        <w:tc>
          <w:tcPr>
            <w:tcW w:w="1013" w:type="dxa"/>
            <w:tcBorders>
              <w:top w:val="nil"/>
              <w:left w:val="nil"/>
              <w:bottom w:val="nil"/>
              <w:right w:val="single" w:sz="8" w:space="0" w:color="auto"/>
            </w:tcBorders>
            <w:shd w:val="clear" w:color="auto" w:fill="auto"/>
            <w:noWrap/>
            <w:vAlign w:val="bottom"/>
            <w:hideMark/>
          </w:tcPr>
          <w:p w14:paraId="7F4E1354"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r>
      <w:tr w:rsidR="000F6DB3" w:rsidRPr="00AC08BA" w14:paraId="3D11E4E2"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0406394A"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10</w:t>
            </w:r>
          </w:p>
        </w:tc>
        <w:tc>
          <w:tcPr>
            <w:tcW w:w="1013" w:type="dxa"/>
            <w:tcBorders>
              <w:top w:val="nil"/>
              <w:left w:val="nil"/>
              <w:bottom w:val="nil"/>
              <w:right w:val="single" w:sz="8" w:space="0" w:color="auto"/>
            </w:tcBorders>
            <w:shd w:val="clear" w:color="auto" w:fill="auto"/>
            <w:noWrap/>
            <w:vAlign w:val="bottom"/>
            <w:hideMark/>
          </w:tcPr>
          <w:p w14:paraId="7DD0765D"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w:t>
            </w:r>
          </w:p>
        </w:tc>
        <w:tc>
          <w:tcPr>
            <w:tcW w:w="907" w:type="dxa"/>
            <w:tcBorders>
              <w:top w:val="nil"/>
              <w:left w:val="nil"/>
              <w:bottom w:val="nil"/>
              <w:right w:val="nil"/>
            </w:tcBorders>
            <w:shd w:val="clear" w:color="auto" w:fill="auto"/>
            <w:noWrap/>
            <w:vAlign w:val="bottom"/>
            <w:hideMark/>
          </w:tcPr>
          <w:p w14:paraId="4159CD9D"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230</w:t>
            </w:r>
          </w:p>
        </w:tc>
        <w:tc>
          <w:tcPr>
            <w:tcW w:w="1013" w:type="dxa"/>
            <w:tcBorders>
              <w:top w:val="nil"/>
              <w:left w:val="nil"/>
              <w:bottom w:val="nil"/>
              <w:right w:val="single" w:sz="8" w:space="0" w:color="auto"/>
            </w:tcBorders>
            <w:shd w:val="clear" w:color="auto" w:fill="auto"/>
            <w:noWrap/>
            <w:vAlign w:val="bottom"/>
            <w:hideMark/>
          </w:tcPr>
          <w:p w14:paraId="2D31D561"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27</w:t>
            </w:r>
          </w:p>
        </w:tc>
        <w:tc>
          <w:tcPr>
            <w:tcW w:w="907" w:type="dxa"/>
            <w:tcBorders>
              <w:top w:val="nil"/>
              <w:left w:val="nil"/>
              <w:bottom w:val="nil"/>
              <w:right w:val="nil"/>
            </w:tcBorders>
            <w:shd w:val="clear" w:color="auto" w:fill="auto"/>
            <w:noWrap/>
            <w:vAlign w:val="bottom"/>
            <w:hideMark/>
          </w:tcPr>
          <w:p w14:paraId="6BD3BFCE"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450</w:t>
            </w:r>
          </w:p>
        </w:tc>
        <w:tc>
          <w:tcPr>
            <w:tcW w:w="1013" w:type="dxa"/>
            <w:tcBorders>
              <w:top w:val="nil"/>
              <w:left w:val="nil"/>
              <w:bottom w:val="nil"/>
              <w:right w:val="single" w:sz="8" w:space="0" w:color="auto"/>
            </w:tcBorders>
            <w:shd w:val="clear" w:color="auto" w:fill="auto"/>
            <w:noWrap/>
            <w:vAlign w:val="bottom"/>
            <w:hideMark/>
          </w:tcPr>
          <w:p w14:paraId="35722C4F"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42</w:t>
            </w:r>
          </w:p>
        </w:tc>
        <w:tc>
          <w:tcPr>
            <w:tcW w:w="907" w:type="dxa"/>
            <w:tcBorders>
              <w:top w:val="nil"/>
              <w:left w:val="nil"/>
              <w:bottom w:val="nil"/>
              <w:right w:val="nil"/>
            </w:tcBorders>
            <w:shd w:val="clear" w:color="auto" w:fill="auto"/>
            <w:noWrap/>
            <w:vAlign w:val="bottom"/>
            <w:hideMark/>
          </w:tcPr>
          <w:p w14:paraId="781AB0E2"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670</w:t>
            </w:r>
          </w:p>
        </w:tc>
        <w:tc>
          <w:tcPr>
            <w:tcW w:w="1013" w:type="dxa"/>
            <w:tcBorders>
              <w:top w:val="nil"/>
              <w:left w:val="nil"/>
              <w:bottom w:val="nil"/>
              <w:right w:val="single" w:sz="8" w:space="0" w:color="auto"/>
            </w:tcBorders>
            <w:shd w:val="clear" w:color="auto" w:fill="auto"/>
            <w:noWrap/>
            <w:vAlign w:val="bottom"/>
            <w:hideMark/>
          </w:tcPr>
          <w:p w14:paraId="3300B44E"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r>
      <w:tr w:rsidR="000F6DB3" w:rsidRPr="00AC08BA" w14:paraId="24970DDB"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7286960E"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20</w:t>
            </w:r>
          </w:p>
        </w:tc>
        <w:tc>
          <w:tcPr>
            <w:tcW w:w="1013" w:type="dxa"/>
            <w:tcBorders>
              <w:top w:val="nil"/>
              <w:left w:val="nil"/>
              <w:bottom w:val="nil"/>
              <w:right w:val="single" w:sz="8" w:space="0" w:color="auto"/>
            </w:tcBorders>
            <w:shd w:val="clear" w:color="auto" w:fill="auto"/>
            <w:noWrap/>
            <w:vAlign w:val="bottom"/>
            <w:hideMark/>
          </w:tcPr>
          <w:p w14:paraId="30377CC4"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w:t>
            </w:r>
          </w:p>
        </w:tc>
        <w:tc>
          <w:tcPr>
            <w:tcW w:w="907" w:type="dxa"/>
            <w:tcBorders>
              <w:top w:val="nil"/>
              <w:left w:val="nil"/>
              <w:bottom w:val="nil"/>
              <w:right w:val="nil"/>
            </w:tcBorders>
            <w:shd w:val="clear" w:color="auto" w:fill="auto"/>
            <w:noWrap/>
            <w:vAlign w:val="bottom"/>
            <w:hideMark/>
          </w:tcPr>
          <w:p w14:paraId="5BBA3169"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240</w:t>
            </w:r>
          </w:p>
        </w:tc>
        <w:tc>
          <w:tcPr>
            <w:tcW w:w="1013" w:type="dxa"/>
            <w:tcBorders>
              <w:top w:val="nil"/>
              <w:left w:val="nil"/>
              <w:bottom w:val="nil"/>
              <w:right w:val="single" w:sz="8" w:space="0" w:color="auto"/>
            </w:tcBorders>
            <w:shd w:val="clear" w:color="auto" w:fill="auto"/>
            <w:noWrap/>
            <w:vAlign w:val="bottom"/>
            <w:hideMark/>
          </w:tcPr>
          <w:p w14:paraId="11066A8E"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28</w:t>
            </w:r>
          </w:p>
        </w:tc>
        <w:tc>
          <w:tcPr>
            <w:tcW w:w="907" w:type="dxa"/>
            <w:tcBorders>
              <w:top w:val="nil"/>
              <w:left w:val="nil"/>
              <w:bottom w:val="nil"/>
              <w:right w:val="nil"/>
            </w:tcBorders>
            <w:shd w:val="clear" w:color="auto" w:fill="auto"/>
            <w:noWrap/>
            <w:vAlign w:val="bottom"/>
            <w:hideMark/>
          </w:tcPr>
          <w:p w14:paraId="3E328228"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460</w:t>
            </w:r>
          </w:p>
        </w:tc>
        <w:tc>
          <w:tcPr>
            <w:tcW w:w="1013" w:type="dxa"/>
            <w:tcBorders>
              <w:top w:val="nil"/>
              <w:left w:val="nil"/>
              <w:bottom w:val="nil"/>
              <w:right w:val="single" w:sz="8" w:space="0" w:color="auto"/>
            </w:tcBorders>
            <w:shd w:val="clear" w:color="auto" w:fill="auto"/>
            <w:noWrap/>
            <w:vAlign w:val="bottom"/>
            <w:hideMark/>
          </w:tcPr>
          <w:p w14:paraId="32B817B1"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43</w:t>
            </w:r>
          </w:p>
        </w:tc>
        <w:tc>
          <w:tcPr>
            <w:tcW w:w="907" w:type="dxa"/>
            <w:tcBorders>
              <w:top w:val="nil"/>
              <w:left w:val="nil"/>
              <w:bottom w:val="nil"/>
              <w:right w:val="nil"/>
            </w:tcBorders>
            <w:shd w:val="clear" w:color="auto" w:fill="auto"/>
            <w:noWrap/>
            <w:vAlign w:val="bottom"/>
            <w:hideMark/>
          </w:tcPr>
          <w:p w14:paraId="5B71AF00"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680</w:t>
            </w:r>
          </w:p>
        </w:tc>
        <w:tc>
          <w:tcPr>
            <w:tcW w:w="1013" w:type="dxa"/>
            <w:tcBorders>
              <w:top w:val="nil"/>
              <w:left w:val="nil"/>
              <w:bottom w:val="nil"/>
              <w:right w:val="single" w:sz="8" w:space="0" w:color="auto"/>
            </w:tcBorders>
            <w:shd w:val="clear" w:color="auto" w:fill="auto"/>
            <w:noWrap/>
            <w:vAlign w:val="bottom"/>
            <w:hideMark/>
          </w:tcPr>
          <w:p w14:paraId="33537AB4"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r>
      <w:tr w:rsidR="000F6DB3" w:rsidRPr="00AC08BA" w14:paraId="3EEE5628"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51FB4274"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30</w:t>
            </w:r>
          </w:p>
        </w:tc>
        <w:tc>
          <w:tcPr>
            <w:tcW w:w="1013" w:type="dxa"/>
            <w:tcBorders>
              <w:top w:val="nil"/>
              <w:left w:val="nil"/>
              <w:bottom w:val="nil"/>
              <w:right w:val="single" w:sz="8" w:space="0" w:color="auto"/>
            </w:tcBorders>
            <w:shd w:val="clear" w:color="auto" w:fill="auto"/>
            <w:noWrap/>
            <w:vAlign w:val="bottom"/>
            <w:hideMark/>
          </w:tcPr>
          <w:p w14:paraId="2F314950"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w:t>
            </w:r>
          </w:p>
        </w:tc>
        <w:tc>
          <w:tcPr>
            <w:tcW w:w="907" w:type="dxa"/>
            <w:tcBorders>
              <w:top w:val="nil"/>
              <w:left w:val="nil"/>
              <w:bottom w:val="nil"/>
              <w:right w:val="nil"/>
            </w:tcBorders>
            <w:shd w:val="clear" w:color="auto" w:fill="auto"/>
            <w:noWrap/>
            <w:vAlign w:val="bottom"/>
            <w:hideMark/>
          </w:tcPr>
          <w:p w14:paraId="10D64E7E"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250</w:t>
            </w:r>
          </w:p>
        </w:tc>
        <w:tc>
          <w:tcPr>
            <w:tcW w:w="1013" w:type="dxa"/>
            <w:tcBorders>
              <w:top w:val="nil"/>
              <w:left w:val="nil"/>
              <w:bottom w:val="nil"/>
              <w:right w:val="single" w:sz="8" w:space="0" w:color="auto"/>
            </w:tcBorders>
            <w:shd w:val="clear" w:color="auto" w:fill="auto"/>
            <w:noWrap/>
            <w:vAlign w:val="bottom"/>
            <w:hideMark/>
          </w:tcPr>
          <w:p w14:paraId="088DF5BE"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29</w:t>
            </w:r>
          </w:p>
        </w:tc>
        <w:tc>
          <w:tcPr>
            <w:tcW w:w="907" w:type="dxa"/>
            <w:tcBorders>
              <w:top w:val="nil"/>
              <w:left w:val="nil"/>
              <w:bottom w:val="nil"/>
              <w:right w:val="nil"/>
            </w:tcBorders>
            <w:shd w:val="clear" w:color="auto" w:fill="auto"/>
            <w:noWrap/>
            <w:vAlign w:val="bottom"/>
            <w:hideMark/>
          </w:tcPr>
          <w:p w14:paraId="491935D1"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470</w:t>
            </w:r>
          </w:p>
        </w:tc>
        <w:tc>
          <w:tcPr>
            <w:tcW w:w="1013" w:type="dxa"/>
            <w:tcBorders>
              <w:top w:val="nil"/>
              <w:left w:val="nil"/>
              <w:bottom w:val="nil"/>
              <w:right w:val="single" w:sz="8" w:space="0" w:color="auto"/>
            </w:tcBorders>
            <w:shd w:val="clear" w:color="auto" w:fill="auto"/>
            <w:noWrap/>
            <w:vAlign w:val="bottom"/>
            <w:hideMark/>
          </w:tcPr>
          <w:p w14:paraId="67326AD1"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43</w:t>
            </w:r>
          </w:p>
        </w:tc>
        <w:tc>
          <w:tcPr>
            <w:tcW w:w="907" w:type="dxa"/>
            <w:tcBorders>
              <w:top w:val="nil"/>
              <w:left w:val="nil"/>
              <w:bottom w:val="nil"/>
              <w:right w:val="nil"/>
            </w:tcBorders>
            <w:shd w:val="clear" w:color="auto" w:fill="auto"/>
            <w:noWrap/>
            <w:vAlign w:val="bottom"/>
            <w:hideMark/>
          </w:tcPr>
          <w:p w14:paraId="1438B03E"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690</w:t>
            </w:r>
          </w:p>
        </w:tc>
        <w:tc>
          <w:tcPr>
            <w:tcW w:w="1013" w:type="dxa"/>
            <w:tcBorders>
              <w:top w:val="nil"/>
              <w:left w:val="nil"/>
              <w:bottom w:val="nil"/>
              <w:right w:val="single" w:sz="8" w:space="0" w:color="auto"/>
            </w:tcBorders>
            <w:shd w:val="clear" w:color="auto" w:fill="auto"/>
            <w:noWrap/>
            <w:vAlign w:val="bottom"/>
            <w:hideMark/>
          </w:tcPr>
          <w:p w14:paraId="5DCDE59B"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r>
      <w:tr w:rsidR="000F6DB3" w:rsidRPr="00AC08BA" w14:paraId="788CF825"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586C171E"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40</w:t>
            </w:r>
          </w:p>
        </w:tc>
        <w:tc>
          <w:tcPr>
            <w:tcW w:w="1013" w:type="dxa"/>
            <w:tcBorders>
              <w:top w:val="nil"/>
              <w:left w:val="nil"/>
              <w:bottom w:val="nil"/>
              <w:right w:val="single" w:sz="8" w:space="0" w:color="auto"/>
            </w:tcBorders>
            <w:shd w:val="clear" w:color="auto" w:fill="auto"/>
            <w:noWrap/>
            <w:vAlign w:val="bottom"/>
            <w:hideMark/>
          </w:tcPr>
          <w:p w14:paraId="45BFCAE4"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w:t>
            </w:r>
          </w:p>
        </w:tc>
        <w:tc>
          <w:tcPr>
            <w:tcW w:w="907" w:type="dxa"/>
            <w:tcBorders>
              <w:top w:val="nil"/>
              <w:left w:val="nil"/>
              <w:bottom w:val="nil"/>
              <w:right w:val="nil"/>
            </w:tcBorders>
            <w:shd w:val="clear" w:color="auto" w:fill="auto"/>
            <w:noWrap/>
            <w:vAlign w:val="bottom"/>
            <w:hideMark/>
          </w:tcPr>
          <w:p w14:paraId="69D7635E"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260</w:t>
            </w:r>
          </w:p>
        </w:tc>
        <w:tc>
          <w:tcPr>
            <w:tcW w:w="1013" w:type="dxa"/>
            <w:tcBorders>
              <w:top w:val="nil"/>
              <w:left w:val="nil"/>
              <w:bottom w:val="nil"/>
              <w:right w:val="single" w:sz="8" w:space="0" w:color="auto"/>
            </w:tcBorders>
            <w:shd w:val="clear" w:color="auto" w:fill="auto"/>
            <w:noWrap/>
            <w:vAlign w:val="bottom"/>
            <w:hideMark/>
          </w:tcPr>
          <w:p w14:paraId="070C057D"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30</w:t>
            </w:r>
          </w:p>
        </w:tc>
        <w:tc>
          <w:tcPr>
            <w:tcW w:w="907" w:type="dxa"/>
            <w:tcBorders>
              <w:top w:val="nil"/>
              <w:left w:val="nil"/>
              <w:bottom w:val="nil"/>
              <w:right w:val="nil"/>
            </w:tcBorders>
            <w:shd w:val="clear" w:color="auto" w:fill="auto"/>
            <w:noWrap/>
            <w:vAlign w:val="bottom"/>
            <w:hideMark/>
          </w:tcPr>
          <w:p w14:paraId="733B34F2"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480</w:t>
            </w:r>
          </w:p>
        </w:tc>
        <w:tc>
          <w:tcPr>
            <w:tcW w:w="1013" w:type="dxa"/>
            <w:tcBorders>
              <w:top w:val="nil"/>
              <w:left w:val="nil"/>
              <w:bottom w:val="nil"/>
              <w:right w:val="single" w:sz="8" w:space="0" w:color="auto"/>
            </w:tcBorders>
            <w:shd w:val="clear" w:color="auto" w:fill="auto"/>
            <w:noWrap/>
            <w:vAlign w:val="bottom"/>
            <w:hideMark/>
          </w:tcPr>
          <w:p w14:paraId="416B0C05"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43</w:t>
            </w:r>
          </w:p>
        </w:tc>
        <w:tc>
          <w:tcPr>
            <w:tcW w:w="907" w:type="dxa"/>
            <w:tcBorders>
              <w:top w:val="nil"/>
              <w:left w:val="nil"/>
              <w:bottom w:val="nil"/>
              <w:right w:val="nil"/>
            </w:tcBorders>
            <w:shd w:val="clear" w:color="auto" w:fill="auto"/>
            <w:noWrap/>
            <w:vAlign w:val="bottom"/>
            <w:hideMark/>
          </w:tcPr>
          <w:p w14:paraId="42B8E911"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700</w:t>
            </w:r>
          </w:p>
        </w:tc>
        <w:tc>
          <w:tcPr>
            <w:tcW w:w="1013" w:type="dxa"/>
            <w:tcBorders>
              <w:top w:val="nil"/>
              <w:left w:val="nil"/>
              <w:bottom w:val="nil"/>
              <w:right w:val="single" w:sz="8" w:space="0" w:color="auto"/>
            </w:tcBorders>
            <w:shd w:val="clear" w:color="auto" w:fill="auto"/>
            <w:noWrap/>
            <w:vAlign w:val="bottom"/>
            <w:hideMark/>
          </w:tcPr>
          <w:p w14:paraId="4AD2156E"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r>
      <w:tr w:rsidR="000F6DB3" w:rsidRPr="00AC08BA" w14:paraId="2D4C7525"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5318A5D1"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50</w:t>
            </w:r>
          </w:p>
        </w:tc>
        <w:tc>
          <w:tcPr>
            <w:tcW w:w="1013" w:type="dxa"/>
            <w:tcBorders>
              <w:top w:val="nil"/>
              <w:left w:val="nil"/>
              <w:bottom w:val="nil"/>
              <w:right w:val="single" w:sz="8" w:space="0" w:color="auto"/>
            </w:tcBorders>
            <w:shd w:val="clear" w:color="auto" w:fill="auto"/>
            <w:noWrap/>
            <w:vAlign w:val="bottom"/>
            <w:hideMark/>
          </w:tcPr>
          <w:p w14:paraId="739E1EDC"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6</w:t>
            </w:r>
          </w:p>
        </w:tc>
        <w:tc>
          <w:tcPr>
            <w:tcW w:w="907" w:type="dxa"/>
            <w:tcBorders>
              <w:top w:val="nil"/>
              <w:left w:val="nil"/>
              <w:bottom w:val="nil"/>
              <w:right w:val="nil"/>
            </w:tcBorders>
            <w:shd w:val="clear" w:color="auto" w:fill="auto"/>
            <w:noWrap/>
            <w:vAlign w:val="bottom"/>
            <w:hideMark/>
          </w:tcPr>
          <w:p w14:paraId="1412D942"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270</w:t>
            </w:r>
          </w:p>
        </w:tc>
        <w:tc>
          <w:tcPr>
            <w:tcW w:w="1013" w:type="dxa"/>
            <w:tcBorders>
              <w:top w:val="nil"/>
              <w:left w:val="nil"/>
              <w:bottom w:val="nil"/>
              <w:right w:val="single" w:sz="8" w:space="0" w:color="auto"/>
            </w:tcBorders>
            <w:shd w:val="clear" w:color="auto" w:fill="auto"/>
            <w:noWrap/>
            <w:vAlign w:val="bottom"/>
            <w:hideMark/>
          </w:tcPr>
          <w:p w14:paraId="32256BDB"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30</w:t>
            </w:r>
          </w:p>
        </w:tc>
        <w:tc>
          <w:tcPr>
            <w:tcW w:w="907" w:type="dxa"/>
            <w:tcBorders>
              <w:top w:val="nil"/>
              <w:left w:val="nil"/>
              <w:bottom w:val="nil"/>
              <w:right w:val="nil"/>
            </w:tcBorders>
            <w:shd w:val="clear" w:color="auto" w:fill="auto"/>
            <w:noWrap/>
            <w:vAlign w:val="bottom"/>
            <w:hideMark/>
          </w:tcPr>
          <w:p w14:paraId="60A770D8"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490</w:t>
            </w:r>
          </w:p>
        </w:tc>
        <w:tc>
          <w:tcPr>
            <w:tcW w:w="1013" w:type="dxa"/>
            <w:tcBorders>
              <w:top w:val="nil"/>
              <w:left w:val="nil"/>
              <w:bottom w:val="nil"/>
              <w:right w:val="single" w:sz="8" w:space="0" w:color="auto"/>
            </w:tcBorders>
            <w:shd w:val="clear" w:color="auto" w:fill="auto"/>
            <w:noWrap/>
            <w:vAlign w:val="bottom"/>
            <w:hideMark/>
          </w:tcPr>
          <w:p w14:paraId="12A108D4"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44</w:t>
            </w:r>
          </w:p>
        </w:tc>
        <w:tc>
          <w:tcPr>
            <w:tcW w:w="907" w:type="dxa"/>
            <w:tcBorders>
              <w:top w:val="nil"/>
              <w:left w:val="nil"/>
              <w:bottom w:val="nil"/>
              <w:right w:val="nil"/>
            </w:tcBorders>
            <w:shd w:val="clear" w:color="auto" w:fill="auto"/>
            <w:noWrap/>
            <w:vAlign w:val="bottom"/>
            <w:hideMark/>
          </w:tcPr>
          <w:p w14:paraId="46DC783E"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710</w:t>
            </w:r>
          </w:p>
        </w:tc>
        <w:tc>
          <w:tcPr>
            <w:tcW w:w="1013" w:type="dxa"/>
            <w:tcBorders>
              <w:top w:val="nil"/>
              <w:left w:val="nil"/>
              <w:bottom w:val="nil"/>
              <w:right w:val="single" w:sz="8" w:space="0" w:color="auto"/>
            </w:tcBorders>
            <w:shd w:val="clear" w:color="auto" w:fill="auto"/>
            <w:noWrap/>
            <w:vAlign w:val="bottom"/>
            <w:hideMark/>
          </w:tcPr>
          <w:p w14:paraId="12FDCA74"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r>
      <w:tr w:rsidR="000F6DB3" w:rsidRPr="00AC08BA" w14:paraId="64D5740A"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6936DE56"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60</w:t>
            </w:r>
          </w:p>
        </w:tc>
        <w:tc>
          <w:tcPr>
            <w:tcW w:w="1013" w:type="dxa"/>
            <w:tcBorders>
              <w:top w:val="nil"/>
              <w:left w:val="nil"/>
              <w:bottom w:val="nil"/>
              <w:right w:val="single" w:sz="8" w:space="0" w:color="auto"/>
            </w:tcBorders>
            <w:shd w:val="clear" w:color="auto" w:fill="auto"/>
            <w:noWrap/>
            <w:vAlign w:val="bottom"/>
            <w:hideMark/>
          </w:tcPr>
          <w:p w14:paraId="78FC7789"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7</w:t>
            </w:r>
          </w:p>
        </w:tc>
        <w:tc>
          <w:tcPr>
            <w:tcW w:w="907" w:type="dxa"/>
            <w:tcBorders>
              <w:top w:val="nil"/>
              <w:left w:val="nil"/>
              <w:bottom w:val="nil"/>
              <w:right w:val="nil"/>
            </w:tcBorders>
            <w:shd w:val="clear" w:color="auto" w:fill="auto"/>
            <w:noWrap/>
            <w:vAlign w:val="bottom"/>
            <w:hideMark/>
          </w:tcPr>
          <w:p w14:paraId="0882AB00"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280</w:t>
            </w:r>
          </w:p>
        </w:tc>
        <w:tc>
          <w:tcPr>
            <w:tcW w:w="1013" w:type="dxa"/>
            <w:tcBorders>
              <w:top w:val="nil"/>
              <w:left w:val="nil"/>
              <w:bottom w:val="nil"/>
              <w:right w:val="single" w:sz="8" w:space="0" w:color="auto"/>
            </w:tcBorders>
            <w:shd w:val="clear" w:color="auto" w:fill="auto"/>
            <w:noWrap/>
            <w:vAlign w:val="bottom"/>
            <w:hideMark/>
          </w:tcPr>
          <w:p w14:paraId="17E6C597"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31</w:t>
            </w:r>
          </w:p>
        </w:tc>
        <w:tc>
          <w:tcPr>
            <w:tcW w:w="907" w:type="dxa"/>
            <w:tcBorders>
              <w:top w:val="nil"/>
              <w:left w:val="nil"/>
              <w:bottom w:val="nil"/>
              <w:right w:val="nil"/>
            </w:tcBorders>
            <w:shd w:val="clear" w:color="auto" w:fill="auto"/>
            <w:noWrap/>
            <w:vAlign w:val="bottom"/>
            <w:hideMark/>
          </w:tcPr>
          <w:p w14:paraId="0B36FA3D"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500</w:t>
            </w:r>
          </w:p>
        </w:tc>
        <w:tc>
          <w:tcPr>
            <w:tcW w:w="1013" w:type="dxa"/>
            <w:tcBorders>
              <w:top w:val="nil"/>
              <w:left w:val="nil"/>
              <w:bottom w:val="nil"/>
              <w:right w:val="single" w:sz="8" w:space="0" w:color="auto"/>
            </w:tcBorders>
            <w:shd w:val="clear" w:color="auto" w:fill="auto"/>
            <w:noWrap/>
            <w:vAlign w:val="bottom"/>
            <w:hideMark/>
          </w:tcPr>
          <w:p w14:paraId="572ABB78"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44</w:t>
            </w:r>
          </w:p>
        </w:tc>
        <w:tc>
          <w:tcPr>
            <w:tcW w:w="907" w:type="dxa"/>
            <w:tcBorders>
              <w:top w:val="nil"/>
              <w:left w:val="nil"/>
              <w:bottom w:val="nil"/>
              <w:right w:val="nil"/>
            </w:tcBorders>
            <w:shd w:val="clear" w:color="auto" w:fill="auto"/>
            <w:noWrap/>
            <w:vAlign w:val="bottom"/>
            <w:hideMark/>
          </w:tcPr>
          <w:p w14:paraId="1D66C51C"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720</w:t>
            </w:r>
          </w:p>
        </w:tc>
        <w:tc>
          <w:tcPr>
            <w:tcW w:w="1013" w:type="dxa"/>
            <w:tcBorders>
              <w:top w:val="nil"/>
              <w:left w:val="nil"/>
              <w:bottom w:val="nil"/>
              <w:right w:val="single" w:sz="8" w:space="0" w:color="auto"/>
            </w:tcBorders>
            <w:shd w:val="clear" w:color="auto" w:fill="auto"/>
            <w:noWrap/>
            <w:vAlign w:val="bottom"/>
            <w:hideMark/>
          </w:tcPr>
          <w:p w14:paraId="0AA486D6"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r>
      <w:tr w:rsidR="000F6DB3" w:rsidRPr="00AC08BA" w14:paraId="069AA041"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6BD19B97"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70</w:t>
            </w:r>
          </w:p>
        </w:tc>
        <w:tc>
          <w:tcPr>
            <w:tcW w:w="1013" w:type="dxa"/>
            <w:tcBorders>
              <w:top w:val="nil"/>
              <w:left w:val="nil"/>
              <w:bottom w:val="nil"/>
              <w:right w:val="single" w:sz="8" w:space="0" w:color="auto"/>
            </w:tcBorders>
            <w:shd w:val="clear" w:color="auto" w:fill="auto"/>
            <w:noWrap/>
            <w:vAlign w:val="bottom"/>
            <w:hideMark/>
          </w:tcPr>
          <w:p w14:paraId="634AE8A3"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8</w:t>
            </w:r>
          </w:p>
        </w:tc>
        <w:tc>
          <w:tcPr>
            <w:tcW w:w="907" w:type="dxa"/>
            <w:tcBorders>
              <w:top w:val="nil"/>
              <w:left w:val="nil"/>
              <w:bottom w:val="nil"/>
              <w:right w:val="nil"/>
            </w:tcBorders>
            <w:shd w:val="clear" w:color="auto" w:fill="auto"/>
            <w:noWrap/>
            <w:vAlign w:val="bottom"/>
            <w:hideMark/>
          </w:tcPr>
          <w:p w14:paraId="4BCBADED"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290</w:t>
            </w:r>
          </w:p>
        </w:tc>
        <w:tc>
          <w:tcPr>
            <w:tcW w:w="1013" w:type="dxa"/>
            <w:tcBorders>
              <w:top w:val="nil"/>
              <w:left w:val="nil"/>
              <w:bottom w:val="nil"/>
              <w:right w:val="single" w:sz="8" w:space="0" w:color="auto"/>
            </w:tcBorders>
            <w:shd w:val="clear" w:color="auto" w:fill="auto"/>
            <w:noWrap/>
            <w:vAlign w:val="bottom"/>
            <w:hideMark/>
          </w:tcPr>
          <w:p w14:paraId="5FDC2879"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32</w:t>
            </w:r>
          </w:p>
        </w:tc>
        <w:tc>
          <w:tcPr>
            <w:tcW w:w="907" w:type="dxa"/>
            <w:tcBorders>
              <w:top w:val="nil"/>
              <w:left w:val="nil"/>
              <w:bottom w:val="nil"/>
              <w:right w:val="nil"/>
            </w:tcBorders>
            <w:shd w:val="clear" w:color="auto" w:fill="auto"/>
            <w:noWrap/>
            <w:vAlign w:val="bottom"/>
            <w:hideMark/>
          </w:tcPr>
          <w:p w14:paraId="1C099FD2"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510</w:t>
            </w:r>
          </w:p>
        </w:tc>
        <w:tc>
          <w:tcPr>
            <w:tcW w:w="1013" w:type="dxa"/>
            <w:tcBorders>
              <w:top w:val="nil"/>
              <w:left w:val="nil"/>
              <w:bottom w:val="nil"/>
              <w:right w:val="single" w:sz="8" w:space="0" w:color="auto"/>
            </w:tcBorders>
            <w:shd w:val="clear" w:color="auto" w:fill="auto"/>
            <w:noWrap/>
            <w:vAlign w:val="bottom"/>
            <w:hideMark/>
          </w:tcPr>
          <w:p w14:paraId="38450A6A"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44</w:t>
            </w:r>
          </w:p>
        </w:tc>
        <w:tc>
          <w:tcPr>
            <w:tcW w:w="907" w:type="dxa"/>
            <w:tcBorders>
              <w:top w:val="nil"/>
              <w:left w:val="nil"/>
              <w:bottom w:val="nil"/>
              <w:right w:val="nil"/>
            </w:tcBorders>
            <w:shd w:val="clear" w:color="auto" w:fill="auto"/>
            <w:noWrap/>
            <w:vAlign w:val="bottom"/>
            <w:hideMark/>
          </w:tcPr>
          <w:p w14:paraId="4BAD5727"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730</w:t>
            </w:r>
          </w:p>
        </w:tc>
        <w:tc>
          <w:tcPr>
            <w:tcW w:w="1013" w:type="dxa"/>
            <w:tcBorders>
              <w:top w:val="nil"/>
              <w:left w:val="nil"/>
              <w:bottom w:val="nil"/>
              <w:right w:val="single" w:sz="8" w:space="0" w:color="auto"/>
            </w:tcBorders>
            <w:shd w:val="clear" w:color="auto" w:fill="auto"/>
            <w:noWrap/>
            <w:vAlign w:val="bottom"/>
            <w:hideMark/>
          </w:tcPr>
          <w:p w14:paraId="53F55A6B"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r>
      <w:tr w:rsidR="000F6DB3" w:rsidRPr="00AC08BA" w14:paraId="77EB05D0"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750287DF"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80</w:t>
            </w:r>
          </w:p>
        </w:tc>
        <w:tc>
          <w:tcPr>
            <w:tcW w:w="1013" w:type="dxa"/>
            <w:tcBorders>
              <w:top w:val="nil"/>
              <w:left w:val="nil"/>
              <w:bottom w:val="nil"/>
              <w:right w:val="single" w:sz="8" w:space="0" w:color="auto"/>
            </w:tcBorders>
            <w:shd w:val="clear" w:color="auto" w:fill="auto"/>
            <w:noWrap/>
            <w:vAlign w:val="bottom"/>
            <w:hideMark/>
          </w:tcPr>
          <w:p w14:paraId="7D2360EE"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11</w:t>
            </w:r>
          </w:p>
        </w:tc>
        <w:tc>
          <w:tcPr>
            <w:tcW w:w="907" w:type="dxa"/>
            <w:tcBorders>
              <w:top w:val="nil"/>
              <w:left w:val="nil"/>
              <w:bottom w:val="nil"/>
              <w:right w:val="nil"/>
            </w:tcBorders>
            <w:shd w:val="clear" w:color="auto" w:fill="auto"/>
            <w:noWrap/>
            <w:vAlign w:val="bottom"/>
            <w:hideMark/>
          </w:tcPr>
          <w:p w14:paraId="514A9274"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300</w:t>
            </w:r>
          </w:p>
        </w:tc>
        <w:tc>
          <w:tcPr>
            <w:tcW w:w="1013" w:type="dxa"/>
            <w:tcBorders>
              <w:top w:val="nil"/>
              <w:left w:val="nil"/>
              <w:bottom w:val="nil"/>
              <w:right w:val="single" w:sz="8" w:space="0" w:color="auto"/>
            </w:tcBorders>
            <w:shd w:val="clear" w:color="auto" w:fill="auto"/>
            <w:noWrap/>
            <w:vAlign w:val="bottom"/>
            <w:hideMark/>
          </w:tcPr>
          <w:p w14:paraId="34E1600E"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33</w:t>
            </w:r>
          </w:p>
        </w:tc>
        <w:tc>
          <w:tcPr>
            <w:tcW w:w="907" w:type="dxa"/>
            <w:tcBorders>
              <w:top w:val="nil"/>
              <w:left w:val="nil"/>
              <w:bottom w:val="nil"/>
              <w:right w:val="nil"/>
            </w:tcBorders>
            <w:shd w:val="clear" w:color="auto" w:fill="auto"/>
            <w:noWrap/>
            <w:vAlign w:val="bottom"/>
            <w:hideMark/>
          </w:tcPr>
          <w:p w14:paraId="452ED2DA"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520</w:t>
            </w:r>
          </w:p>
        </w:tc>
        <w:tc>
          <w:tcPr>
            <w:tcW w:w="1013" w:type="dxa"/>
            <w:tcBorders>
              <w:top w:val="nil"/>
              <w:left w:val="nil"/>
              <w:bottom w:val="nil"/>
              <w:right w:val="single" w:sz="8" w:space="0" w:color="auto"/>
            </w:tcBorders>
            <w:shd w:val="clear" w:color="auto" w:fill="auto"/>
            <w:noWrap/>
            <w:vAlign w:val="bottom"/>
            <w:hideMark/>
          </w:tcPr>
          <w:p w14:paraId="305BBFE6"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44</w:t>
            </w:r>
          </w:p>
        </w:tc>
        <w:tc>
          <w:tcPr>
            <w:tcW w:w="907" w:type="dxa"/>
            <w:tcBorders>
              <w:top w:val="nil"/>
              <w:left w:val="nil"/>
              <w:bottom w:val="nil"/>
              <w:right w:val="nil"/>
            </w:tcBorders>
            <w:shd w:val="clear" w:color="auto" w:fill="auto"/>
            <w:noWrap/>
            <w:vAlign w:val="bottom"/>
            <w:hideMark/>
          </w:tcPr>
          <w:p w14:paraId="4ADDB811"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740</w:t>
            </w:r>
          </w:p>
        </w:tc>
        <w:tc>
          <w:tcPr>
            <w:tcW w:w="1013" w:type="dxa"/>
            <w:tcBorders>
              <w:top w:val="nil"/>
              <w:left w:val="nil"/>
              <w:bottom w:val="nil"/>
              <w:right w:val="single" w:sz="8" w:space="0" w:color="auto"/>
            </w:tcBorders>
            <w:shd w:val="clear" w:color="auto" w:fill="auto"/>
            <w:noWrap/>
            <w:vAlign w:val="bottom"/>
            <w:hideMark/>
          </w:tcPr>
          <w:p w14:paraId="36EB3207"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r>
      <w:tr w:rsidR="000F6DB3" w:rsidRPr="00AC08BA" w14:paraId="2855926B"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0E4B0383"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90</w:t>
            </w:r>
          </w:p>
        </w:tc>
        <w:tc>
          <w:tcPr>
            <w:tcW w:w="1013" w:type="dxa"/>
            <w:tcBorders>
              <w:top w:val="nil"/>
              <w:left w:val="nil"/>
              <w:bottom w:val="nil"/>
              <w:right w:val="single" w:sz="8" w:space="0" w:color="auto"/>
            </w:tcBorders>
            <w:shd w:val="clear" w:color="auto" w:fill="auto"/>
            <w:noWrap/>
            <w:vAlign w:val="bottom"/>
            <w:hideMark/>
          </w:tcPr>
          <w:p w14:paraId="6ED2714F"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13</w:t>
            </w:r>
          </w:p>
        </w:tc>
        <w:tc>
          <w:tcPr>
            <w:tcW w:w="907" w:type="dxa"/>
            <w:tcBorders>
              <w:top w:val="nil"/>
              <w:left w:val="nil"/>
              <w:bottom w:val="nil"/>
              <w:right w:val="nil"/>
            </w:tcBorders>
            <w:shd w:val="clear" w:color="auto" w:fill="auto"/>
            <w:noWrap/>
            <w:vAlign w:val="bottom"/>
            <w:hideMark/>
          </w:tcPr>
          <w:p w14:paraId="1A51D0CC"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310</w:t>
            </w:r>
          </w:p>
        </w:tc>
        <w:tc>
          <w:tcPr>
            <w:tcW w:w="1013" w:type="dxa"/>
            <w:tcBorders>
              <w:top w:val="nil"/>
              <w:left w:val="nil"/>
              <w:bottom w:val="nil"/>
              <w:right w:val="single" w:sz="8" w:space="0" w:color="auto"/>
            </w:tcBorders>
            <w:shd w:val="clear" w:color="auto" w:fill="auto"/>
            <w:noWrap/>
            <w:vAlign w:val="bottom"/>
            <w:hideMark/>
          </w:tcPr>
          <w:p w14:paraId="4FC3E791"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33</w:t>
            </w:r>
          </w:p>
        </w:tc>
        <w:tc>
          <w:tcPr>
            <w:tcW w:w="907" w:type="dxa"/>
            <w:tcBorders>
              <w:top w:val="nil"/>
              <w:left w:val="nil"/>
              <w:bottom w:val="nil"/>
              <w:right w:val="nil"/>
            </w:tcBorders>
            <w:shd w:val="clear" w:color="auto" w:fill="auto"/>
            <w:noWrap/>
            <w:vAlign w:val="bottom"/>
            <w:hideMark/>
          </w:tcPr>
          <w:p w14:paraId="29978E21"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530</w:t>
            </w:r>
          </w:p>
        </w:tc>
        <w:tc>
          <w:tcPr>
            <w:tcW w:w="1013" w:type="dxa"/>
            <w:tcBorders>
              <w:top w:val="nil"/>
              <w:left w:val="nil"/>
              <w:bottom w:val="nil"/>
              <w:right w:val="single" w:sz="8" w:space="0" w:color="auto"/>
            </w:tcBorders>
            <w:shd w:val="clear" w:color="auto" w:fill="auto"/>
            <w:noWrap/>
            <w:vAlign w:val="bottom"/>
            <w:hideMark/>
          </w:tcPr>
          <w:p w14:paraId="36344368"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44</w:t>
            </w:r>
          </w:p>
        </w:tc>
        <w:tc>
          <w:tcPr>
            <w:tcW w:w="907" w:type="dxa"/>
            <w:tcBorders>
              <w:top w:val="nil"/>
              <w:left w:val="nil"/>
              <w:bottom w:val="nil"/>
              <w:right w:val="nil"/>
            </w:tcBorders>
            <w:shd w:val="clear" w:color="auto" w:fill="auto"/>
            <w:noWrap/>
            <w:vAlign w:val="bottom"/>
            <w:hideMark/>
          </w:tcPr>
          <w:p w14:paraId="0E0AC832"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750</w:t>
            </w:r>
          </w:p>
        </w:tc>
        <w:tc>
          <w:tcPr>
            <w:tcW w:w="1013" w:type="dxa"/>
            <w:tcBorders>
              <w:top w:val="nil"/>
              <w:left w:val="nil"/>
              <w:bottom w:val="nil"/>
              <w:right w:val="single" w:sz="8" w:space="0" w:color="auto"/>
            </w:tcBorders>
            <w:shd w:val="clear" w:color="auto" w:fill="auto"/>
            <w:noWrap/>
            <w:vAlign w:val="bottom"/>
            <w:hideMark/>
          </w:tcPr>
          <w:p w14:paraId="4EAEF0B8"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46</w:t>
            </w:r>
          </w:p>
        </w:tc>
      </w:tr>
      <w:tr w:rsidR="000F6DB3" w:rsidRPr="00AC08BA" w14:paraId="3A1850FF"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75DEE8F6"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100</w:t>
            </w:r>
          </w:p>
        </w:tc>
        <w:tc>
          <w:tcPr>
            <w:tcW w:w="1013" w:type="dxa"/>
            <w:tcBorders>
              <w:top w:val="nil"/>
              <w:left w:val="nil"/>
              <w:bottom w:val="nil"/>
              <w:right w:val="single" w:sz="8" w:space="0" w:color="auto"/>
            </w:tcBorders>
            <w:shd w:val="clear" w:color="auto" w:fill="auto"/>
            <w:noWrap/>
            <w:vAlign w:val="bottom"/>
            <w:hideMark/>
          </w:tcPr>
          <w:p w14:paraId="039C1A42"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14</w:t>
            </w:r>
          </w:p>
        </w:tc>
        <w:tc>
          <w:tcPr>
            <w:tcW w:w="907" w:type="dxa"/>
            <w:tcBorders>
              <w:top w:val="nil"/>
              <w:left w:val="nil"/>
              <w:bottom w:val="nil"/>
              <w:right w:val="nil"/>
            </w:tcBorders>
            <w:shd w:val="clear" w:color="auto" w:fill="auto"/>
            <w:noWrap/>
            <w:vAlign w:val="bottom"/>
            <w:hideMark/>
          </w:tcPr>
          <w:p w14:paraId="16A8173E"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320</w:t>
            </w:r>
          </w:p>
        </w:tc>
        <w:tc>
          <w:tcPr>
            <w:tcW w:w="1013" w:type="dxa"/>
            <w:tcBorders>
              <w:top w:val="nil"/>
              <w:left w:val="nil"/>
              <w:bottom w:val="nil"/>
              <w:right w:val="single" w:sz="8" w:space="0" w:color="auto"/>
            </w:tcBorders>
            <w:shd w:val="clear" w:color="auto" w:fill="auto"/>
            <w:noWrap/>
            <w:vAlign w:val="bottom"/>
            <w:hideMark/>
          </w:tcPr>
          <w:p w14:paraId="49906104"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33</w:t>
            </w:r>
          </w:p>
        </w:tc>
        <w:tc>
          <w:tcPr>
            <w:tcW w:w="907" w:type="dxa"/>
            <w:tcBorders>
              <w:top w:val="nil"/>
              <w:left w:val="nil"/>
              <w:bottom w:val="nil"/>
              <w:right w:val="nil"/>
            </w:tcBorders>
            <w:shd w:val="clear" w:color="auto" w:fill="auto"/>
            <w:noWrap/>
            <w:vAlign w:val="bottom"/>
            <w:hideMark/>
          </w:tcPr>
          <w:p w14:paraId="42E6B8D6"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540</w:t>
            </w:r>
          </w:p>
        </w:tc>
        <w:tc>
          <w:tcPr>
            <w:tcW w:w="1013" w:type="dxa"/>
            <w:tcBorders>
              <w:top w:val="nil"/>
              <w:left w:val="nil"/>
              <w:bottom w:val="nil"/>
              <w:right w:val="single" w:sz="8" w:space="0" w:color="auto"/>
            </w:tcBorders>
            <w:shd w:val="clear" w:color="auto" w:fill="auto"/>
            <w:noWrap/>
            <w:vAlign w:val="bottom"/>
            <w:hideMark/>
          </w:tcPr>
          <w:p w14:paraId="284DB02D"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44</w:t>
            </w:r>
          </w:p>
        </w:tc>
        <w:tc>
          <w:tcPr>
            <w:tcW w:w="907" w:type="dxa"/>
            <w:tcBorders>
              <w:top w:val="nil"/>
              <w:left w:val="nil"/>
              <w:bottom w:val="nil"/>
              <w:right w:val="nil"/>
            </w:tcBorders>
            <w:shd w:val="clear" w:color="auto" w:fill="auto"/>
            <w:noWrap/>
            <w:vAlign w:val="bottom"/>
            <w:hideMark/>
          </w:tcPr>
          <w:p w14:paraId="476C7E4C"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760</w:t>
            </w:r>
          </w:p>
        </w:tc>
        <w:tc>
          <w:tcPr>
            <w:tcW w:w="1013" w:type="dxa"/>
            <w:tcBorders>
              <w:top w:val="nil"/>
              <w:left w:val="nil"/>
              <w:bottom w:val="nil"/>
              <w:right w:val="single" w:sz="8" w:space="0" w:color="auto"/>
            </w:tcBorders>
            <w:shd w:val="clear" w:color="auto" w:fill="auto"/>
            <w:noWrap/>
            <w:vAlign w:val="bottom"/>
            <w:hideMark/>
          </w:tcPr>
          <w:p w14:paraId="2835FC2F"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46</w:t>
            </w:r>
          </w:p>
        </w:tc>
      </w:tr>
      <w:tr w:rsidR="000F6DB3" w:rsidRPr="00AC08BA" w14:paraId="06E4246A"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51E809C6"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110</w:t>
            </w:r>
          </w:p>
        </w:tc>
        <w:tc>
          <w:tcPr>
            <w:tcW w:w="1013" w:type="dxa"/>
            <w:tcBorders>
              <w:top w:val="nil"/>
              <w:left w:val="nil"/>
              <w:bottom w:val="nil"/>
              <w:right w:val="single" w:sz="8" w:space="0" w:color="auto"/>
            </w:tcBorders>
            <w:shd w:val="clear" w:color="auto" w:fill="auto"/>
            <w:noWrap/>
            <w:vAlign w:val="bottom"/>
            <w:hideMark/>
          </w:tcPr>
          <w:p w14:paraId="4DCBC12D"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14</w:t>
            </w:r>
          </w:p>
        </w:tc>
        <w:tc>
          <w:tcPr>
            <w:tcW w:w="907" w:type="dxa"/>
            <w:tcBorders>
              <w:top w:val="nil"/>
              <w:left w:val="nil"/>
              <w:bottom w:val="nil"/>
              <w:right w:val="nil"/>
            </w:tcBorders>
            <w:shd w:val="clear" w:color="auto" w:fill="auto"/>
            <w:noWrap/>
            <w:vAlign w:val="bottom"/>
            <w:hideMark/>
          </w:tcPr>
          <w:p w14:paraId="1CBEC9CB"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330</w:t>
            </w:r>
          </w:p>
        </w:tc>
        <w:tc>
          <w:tcPr>
            <w:tcW w:w="1013" w:type="dxa"/>
            <w:tcBorders>
              <w:top w:val="nil"/>
              <w:left w:val="nil"/>
              <w:bottom w:val="nil"/>
              <w:right w:val="single" w:sz="8" w:space="0" w:color="auto"/>
            </w:tcBorders>
            <w:shd w:val="clear" w:color="auto" w:fill="auto"/>
            <w:noWrap/>
            <w:vAlign w:val="bottom"/>
            <w:hideMark/>
          </w:tcPr>
          <w:p w14:paraId="5E50408B"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34</w:t>
            </w:r>
          </w:p>
        </w:tc>
        <w:tc>
          <w:tcPr>
            <w:tcW w:w="907" w:type="dxa"/>
            <w:tcBorders>
              <w:top w:val="nil"/>
              <w:left w:val="nil"/>
              <w:bottom w:val="nil"/>
              <w:right w:val="nil"/>
            </w:tcBorders>
            <w:shd w:val="clear" w:color="auto" w:fill="auto"/>
            <w:noWrap/>
            <w:vAlign w:val="bottom"/>
            <w:hideMark/>
          </w:tcPr>
          <w:p w14:paraId="47C8FF7E"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550</w:t>
            </w:r>
          </w:p>
        </w:tc>
        <w:tc>
          <w:tcPr>
            <w:tcW w:w="1013" w:type="dxa"/>
            <w:tcBorders>
              <w:top w:val="nil"/>
              <w:left w:val="nil"/>
              <w:bottom w:val="nil"/>
              <w:right w:val="single" w:sz="8" w:space="0" w:color="auto"/>
            </w:tcBorders>
            <w:shd w:val="clear" w:color="auto" w:fill="auto"/>
            <w:noWrap/>
            <w:vAlign w:val="bottom"/>
            <w:hideMark/>
          </w:tcPr>
          <w:p w14:paraId="04FE6D4D"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44</w:t>
            </w:r>
          </w:p>
        </w:tc>
        <w:tc>
          <w:tcPr>
            <w:tcW w:w="907" w:type="dxa"/>
            <w:tcBorders>
              <w:top w:val="nil"/>
              <w:left w:val="nil"/>
              <w:bottom w:val="nil"/>
              <w:right w:val="nil"/>
            </w:tcBorders>
            <w:shd w:val="clear" w:color="auto" w:fill="auto"/>
            <w:noWrap/>
            <w:vAlign w:val="bottom"/>
            <w:hideMark/>
          </w:tcPr>
          <w:p w14:paraId="2FB3E55C"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770</w:t>
            </w:r>
          </w:p>
        </w:tc>
        <w:tc>
          <w:tcPr>
            <w:tcW w:w="1013" w:type="dxa"/>
            <w:tcBorders>
              <w:top w:val="nil"/>
              <w:left w:val="nil"/>
              <w:bottom w:val="nil"/>
              <w:right w:val="single" w:sz="8" w:space="0" w:color="auto"/>
            </w:tcBorders>
            <w:shd w:val="clear" w:color="auto" w:fill="auto"/>
            <w:noWrap/>
            <w:vAlign w:val="bottom"/>
            <w:hideMark/>
          </w:tcPr>
          <w:p w14:paraId="2372D1B7"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46</w:t>
            </w:r>
          </w:p>
        </w:tc>
      </w:tr>
      <w:tr w:rsidR="000F6DB3" w:rsidRPr="00AC08BA" w14:paraId="1457A16C"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79559C32"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120</w:t>
            </w:r>
          </w:p>
        </w:tc>
        <w:tc>
          <w:tcPr>
            <w:tcW w:w="1013" w:type="dxa"/>
            <w:tcBorders>
              <w:top w:val="nil"/>
              <w:left w:val="nil"/>
              <w:bottom w:val="nil"/>
              <w:right w:val="single" w:sz="8" w:space="0" w:color="auto"/>
            </w:tcBorders>
            <w:shd w:val="clear" w:color="auto" w:fill="auto"/>
            <w:noWrap/>
            <w:vAlign w:val="bottom"/>
            <w:hideMark/>
          </w:tcPr>
          <w:p w14:paraId="64561203"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15</w:t>
            </w:r>
          </w:p>
        </w:tc>
        <w:tc>
          <w:tcPr>
            <w:tcW w:w="907" w:type="dxa"/>
            <w:tcBorders>
              <w:top w:val="nil"/>
              <w:left w:val="nil"/>
              <w:bottom w:val="nil"/>
              <w:right w:val="nil"/>
            </w:tcBorders>
            <w:shd w:val="clear" w:color="auto" w:fill="auto"/>
            <w:noWrap/>
            <w:vAlign w:val="bottom"/>
            <w:hideMark/>
          </w:tcPr>
          <w:p w14:paraId="54FDF400"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340</w:t>
            </w:r>
          </w:p>
        </w:tc>
        <w:tc>
          <w:tcPr>
            <w:tcW w:w="1013" w:type="dxa"/>
            <w:tcBorders>
              <w:top w:val="nil"/>
              <w:left w:val="nil"/>
              <w:bottom w:val="nil"/>
              <w:right w:val="single" w:sz="8" w:space="0" w:color="auto"/>
            </w:tcBorders>
            <w:shd w:val="clear" w:color="auto" w:fill="auto"/>
            <w:noWrap/>
            <w:vAlign w:val="bottom"/>
            <w:hideMark/>
          </w:tcPr>
          <w:p w14:paraId="2D8687F5"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34</w:t>
            </w:r>
          </w:p>
        </w:tc>
        <w:tc>
          <w:tcPr>
            <w:tcW w:w="907" w:type="dxa"/>
            <w:tcBorders>
              <w:top w:val="nil"/>
              <w:left w:val="nil"/>
              <w:bottom w:val="nil"/>
              <w:right w:val="nil"/>
            </w:tcBorders>
            <w:shd w:val="clear" w:color="auto" w:fill="auto"/>
            <w:noWrap/>
            <w:vAlign w:val="bottom"/>
            <w:hideMark/>
          </w:tcPr>
          <w:p w14:paraId="1D1A8152"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560</w:t>
            </w:r>
          </w:p>
        </w:tc>
        <w:tc>
          <w:tcPr>
            <w:tcW w:w="1013" w:type="dxa"/>
            <w:tcBorders>
              <w:top w:val="nil"/>
              <w:left w:val="nil"/>
              <w:bottom w:val="nil"/>
              <w:right w:val="single" w:sz="8" w:space="0" w:color="auto"/>
            </w:tcBorders>
            <w:shd w:val="clear" w:color="auto" w:fill="auto"/>
            <w:noWrap/>
            <w:vAlign w:val="bottom"/>
            <w:hideMark/>
          </w:tcPr>
          <w:p w14:paraId="1CDFECED"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44</w:t>
            </w:r>
          </w:p>
        </w:tc>
        <w:tc>
          <w:tcPr>
            <w:tcW w:w="907" w:type="dxa"/>
            <w:tcBorders>
              <w:top w:val="nil"/>
              <w:left w:val="nil"/>
              <w:bottom w:val="nil"/>
              <w:right w:val="nil"/>
            </w:tcBorders>
            <w:shd w:val="clear" w:color="auto" w:fill="auto"/>
            <w:noWrap/>
            <w:vAlign w:val="bottom"/>
            <w:hideMark/>
          </w:tcPr>
          <w:p w14:paraId="5590F42C"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780</w:t>
            </w:r>
          </w:p>
        </w:tc>
        <w:tc>
          <w:tcPr>
            <w:tcW w:w="1013" w:type="dxa"/>
            <w:tcBorders>
              <w:top w:val="nil"/>
              <w:left w:val="nil"/>
              <w:bottom w:val="nil"/>
              <w:right w:val="single" w:sz="8" w:space="0" w:color="auto"/>
            </w:tcBorders>
            <w:shd w:val="clear" w:color="auto" w:fill="auto"/>
            <w:noWrap/>
            <w:vAlign w:val="bottom"/>
            <w:hideMark/>
          </w:tcPr>
          <w:p w14:paraId="34F41F0A"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46</w:t>
            </w:r>
          </w:p>
        </w:tc>
      </w:tr>
      <w:tr w:rsidR="000F6DB3" w:rsidRPr="00AC08BA" w14:paraId="2751B49C"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00D85719"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130</w:t>
            </w:r>
          </w:p>
        </w:tc>
        <w:tc>
          <w:tcPr>
            <w:tcW w:w="1013" w:type="dxa"/>
            <w:tcBorders>
              <w:top w:val="nil"/>
              <w:left w:val="nil"/>
              <w:bottom w:val="nil"/>
              <w:right w:val="single" w:sz="8" w:space="0" w:color="auto"/>
            </w:tcBorders>
            <w:shd w:val="clear" w:color="auto" w:fill="auto"/>
            <w:noWrap/>
            <w:vAlign w:val="bottom"/>
            <w:hideMark/>
          </w:tcPr>
          <w:p w14:paraId="069209AA"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16</w:t>
            </w:r>
          </w:p>
        </w:tc>
        <w:tc>
          <w:tcPr>
            <w:tcW w:w="907" w:type="dxa"/>
            <w:tcBorders>
              <w:top w:val="nil"/>
              <w:left w:val="nil"/>
              <w:bottom w:val="nil"/>
              <w:right w:val="nil"/>
            </w:tcBorders>
            <w:shd w:val="clear" w:color="auto" w:fill="auto"/>
            <w:noWrap/>
            <w:vAlign w:val="bottom"/>
            <w:hideMark/>
          </w:tcPr>
          <w:p w14:paraId="2B897F59"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350</w:t>
            </w:r>
          </w:p>
        </w:tc>
        <w:tc>
          <w:tcPr>
            <w:tcW w:w="1013" w:type="dxa"/>
            <w:tcBorders>
              <w:top w:val="nil"/>
              <w:left w:val="nil"/>
              <w:bottom w:val="nil"/>
              <w:right w:val="single" w:sz="8" w:space="0" w:color="auto"/>
            </w:tcBorders>
            <w:shd w:val="clear" w:color="auto" w:fill="auto"/>
            <w:noWrap/>
            <w:vAlign w:val="bottom"/>
            <w:hideMark/>
          </w:tcPr>
          <w:p w14:paraId="54E74E55"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35</w:t>
            </w:r>
          </w:p>
        </w:tc>
        <w:tc>
          <w:tcPr>
            <w:tcW w:w="907" w:type="dxa"/>
            <w:tcBorders>
              <w:top w:val="nil"/>
              <w:left w:val="nil"/>
              <w:bottom w:val="nil"/>
              <w:right w:val="nil"/>
            </w:tcBorders>
            <w:shd w:val="clear" w:color="auto" w:fill="auto"/>
            <w:noWrap/>
            <w:vAlign w:val="bottom"/>
            <w:hideMark/>
          </w:tcPr>
          <w:p w14:paraId="48B4FAFE"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570</w:t>
            </w:r>
          </w:p>
        </w:tc>
        <w:tc>
          <w:tcPr>
            <w:tcW w:w="1013" w:type="dxa"/>
            <w:tcBorders>
              <w:top w:val="nil"/>
              <w:left w:val="nil"/>
              <w:bottom w:val="nil"/>
              <w:right w:val="single" w:sz="8" w:space="0" w:color="auto"/>
            </w:tcBorders>
            <w:shd w:val="clear" w:color="auto" w:fill="auto"/>
            <w:noWrap/>
            <w:vAlign w:val="bottom"/>
            <w:hideMark/>
          </w:tcPr>
          <w:p w14:paraId="620DB7D7"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c>
          <w:tcPr>
            <w:tcW w:w="907" w:type="dxa"/>
            <w:tcBorders>
              <w:top w:val="nil"/>
              <w:left w:val="nil"/>
              <w:bottom w:val="nil"/>
              <w:right w:val="nil"/>
            </w:tcBorders>
            <w:shd w:val="clear" w:color="auto" w:fill="auto"/>
            <w:noWrap/>
            <w:vAlign w:val="bottom"/>
            <w:hideMark/>
          </w:tcPr>
          <w:p w14:paraId="43529D94"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790</w:t>
            </w:r>
          </w:p>
        </w:tc>
        <w:tc>
          <w:tcPr>
            <w:tcW w:w="1013" w:type="dxa"/>
            <w:tcBorders>
              <w:top w:val="nil"/>
              <w:left w:val="nil"/>
              <w:bottom w:val="nil"/>
              <w:right w:val="single" w:sz="8" w:space="0" w:color="auto"/>
            </w:tcBorders>
            <w:shd w:val="clear" w:color="auto" w:fill="auto"/>
            <w:noWrap/>
            <w:vAlign w:val="bottom"/>
            <w:hideMark/>
          </w:tcPr>
          <w:p w14:paraId="537414E0"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46</w:t>
            </w:r>
          </w:p>
        </w:tc>
      </w:tr>
      <w:tr w:rsidR="000F6DB3" w:rsidRPr="00AC08BA" w14:paraId="26780CC3"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048A9958"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140</w:t>
            </w:r>
          </w:p>
        </w:tc>
        <w:tc>
          <w:tcPr>
            <w:tcW w:w="1013" w:type="dxa"/>
            <w:tcBorders>
              <w:top w:val="nil"/>
              <w:left w:val="nil"/>
              <w:bottom w:val="nil"/>
              <w:right w:val="single" w:sz="8" w:space="0" w:color="auto"/>
            </w:tcBorders>
            <w:shd w:val="clear" w:color="auto" w:fill="auto"/>
            <w:noWrap/>
            <w:vAlign w:val="bottom"/>
            <w:hideMark/>
          </w:tcPr>
          <w:p w14:paraId="5429822F"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17</w:t>
            </w:r>
          </w:p>
        </w:tc>
        <w:tc>
          <w:tcPr>
            <w:tcW w:w="907" w:type="dxa"/>
            <w:tcBorders>
              <w:top w:val="nil"/>
              <w:left w:val="nil"/>
              <w:bottom w:val="nil"/>
              <w:right w:val="nil"/>
            </w:tcBorders>
            <w:shd w:val="clear" w:color="auto" w:fill="auto"/>
            <w:noWrap/>
            <w:vAlign w:val="bottom"/>
            <w:hideMark/>
          </w:tcPr>
          <w:p w14:paraId="57742E46"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360</w:t>
            </w:r>
          </w:p>
        </w:tc>
        <w:tc>
          <w:tcPr>
            <w:tcW w:w="1013" w:type="dxa"/>
            <w:tcBorders>
              <w:top w:val="nil"/>
              <w:left w:val="nil"/>
              <w:bottom w:val="nil"/>
              <w:right w:val="single" w:sz="8" w:space="0" w:color="auto"/>
            </w:tcBorders>
            <w:shd w:val="clear" w:color="auto" w:fill="auto"/>
            <w:noWrap/>
            <w:vAlign w:val="bottom"/>
            <w:hideMark/>
          </w:tcPr>
          <w:p w14:paraId="1F200E2C"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36</w:t>
            </w:r>
          </w:p>
        </w:tc>
        <w:tc>
          <w:tcPr>
            <w:tcW w:w="907" w:type="dxa"/>
            <w:tcBorders>
              <w:top w:val="nil"/>
              <w:left w:val="nil"/>
              <w:bottom w:val="nil"/>
              <w:right w:val="nil"/>
            </w:tcBorders>
            <w:shd w:val="clear" w:color="auto" w:fill="auto"/>
            <w:noWrap/>
            <w:vAlign w:val="bottom"/>
            <w:hideMark/>
          </w:tcPr>
          <w:p w14:paraId="2BCC6030"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580</w:t>
            </w:r>
          </w:p>
        </w:tc>
        <w:tc>
          <w:tcPr>
            <w:tcW w:w="1013" w:type="dxa"/>
            <w:tcBorders>
              <w:top w:val="nil"/>
              <w:left w:val="nil"/>
              <w:bottom w:val="nil"/>
              <w:right w:val="single" w:sz="8" w:space="0" w:color="auto"/>
            </w:tcBorders>
            <w:shd w:val="clear" w:color="auto" w:fill="auto"/>
            <w:noWrap/>
            <w:vAlign w:val="bottom"/>
            <w:hideMark/>
          </w:tcPr>
          <w:p w14:paraId="5A92DFBC"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c>
          <w:tcPr>
            <w:tcW w:w="907" w:type="dxa"/>
            <w:tcBorders>
              <w:top w:val="nil"/>
              <w:left w:val="nil"/>
              <w:bottom w:val="nil"/>
              <w:right w:val="nil"/>
            </w:tcBorders>
            <w:shd w:val="clear" w:color="auto" w:fill="auto"/>
            <w:noWrap/>
            <w:vAlign w:val="bottom"/>
            <w:hideMark/>
          </w:tcPr>
          <w:p w14:paraId="4F9E2861"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800</w:t>
            </w:r>
          </w:p>
        </w:tc>
        <w:tc>
          <w:tcPr>
            <w:tcW w:w="1013" w:type="dxa"/>
            <w:tcBorders>
              <w:top w:val="nil"/>
              <w:left w:val="nil"/>
              <w:bottom w:val="nil"/>
              <w:right w:val="single" w:sz="8" w:space="0" w:color="auto"/>
            </w:tcBorders>
            <w:shd w:val="clear" w:color="auto" w:fill="auto"/>
            <w:noWrap/>
            <w:vAlign w:val="bottom"/>
            <w:hideMark/>
          </w:tcPr>
          <w:p w14:paraId="017FFF76"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46</w:t>
            </w:r>
          </w:p>
        </w:tc>
      </w:tr>
      <w:tr w:rsidR="000F6DB3" w:rsidRPr="00AC08BA" w14:paraId="01D59925"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668E65D6"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150</w:t>
            </w:r>
          </w:p>
        </w:tc>
        <w:tc>
          <w:tcPr>
            <w:tcW w:w="1013" w:type="dxa"/>
            <w:tcBorders>
              <w:top w:val="nil"/>
              <w:left w:val="nil"/>
              <w:bottom w:val="nil"/>
              <w:right w:val="single" w:sz="8" w:space="0" w:color="auto"/>
            </w:tcBorders>
            <w:shd w:val="clear" w:color="auto" w:fill="auto"/>
            <w:noWrap/>
            <w:vAlign w:val="bottom"/>
            <w:hideMark/>
          </w:tcPr>
          <w:p w14:paraId="7FE5B5A4"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18</w:t>
            </w:r>
          </w:p>
        </w:tc>
        <w:tc>
          <w:tcPr>
            <w:tcW w:w="907" w:type="dxa"/>
            <w:tcBorders>
              <w:top w:val="nil"/>
              <w:left w:val="nil"/>
              <w:bottom w:val="nil"/>
              <w:right w:val="nil"/>
            </w:tcBorders>
            <w:shd w:val="clear" w:color="auto" w:fill="auto"/>
            <w:noWrap/>
            <w:vAlign w:val="bottom"/>
            <w:hideMark/>
          </w:tcPr>
          <w:p w14:paraId="2A765681"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370</w:t>
            </w:r>
          </w:p>
        </w:tc>
        <w:tc>
          <w:tcPr>
            <w:tcW w:w="1013" w:type="dxa"/>
            <w:tcBorders>
              <w:top w:val="nil"/>
              <w:left w:val="nil"/>
              <w:bottom w:val="nil"/>
              <w:right w:val="single" w:sz="8" w:space="0" w:color="auto"/>
            </w:tcBorders>
            <w:shd w:val="clear" w:color="auto" w:fill="auto"/>
            <w:noWrap/>
            <w:vAlign w:val="bottom"/>
            <w:hideMark/>
          </w:tcPr>
          <w:p w14:paraId="18E16B82"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37</w:t>
            </w:r>
          </w:p>
        </w:tc>
        <w:tc>
          <w:tcPr>
            <w:tcW w:w="907" w:type="dxa"/>
            <w:tcBorders>
              <w:top w:val="nil"/>
              <w:left w:val="nil"/>
              <w:bottom w:val="nil"/>
              <w:right w:val="nil"/>
            </w:tcBorders>
            <w:shd w:val="clear" w:color="auto" w:fill="auto"/>
            <w:noWrap/>
            <w:vAlign w:val="bottom"/>
            <w:hideMark/>
          </w:tcPr>
          <w:p w14:paraId="1AE60922"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590</w:t>
            </w:r>
          </w:p>
        </w:tc>
        <w:tc>
          <w:tcPr>
            <w:tcW w:w="1013" w:type="dxa"/>
            <w:tcBorders>
              <w:top w:val="nil"/>
              <w:left w:val="nil"/>
              <w:bottom w:val="nil"/>
              <w:right w:val="single" w:sz="8" w:space="0" w:color="auto"/>
            </w:tcBorders>
            <w:shd w:val="clear" w:color="auto" w:fill="auto"/>
            <w:noWrap/>
            <w:vAlign w:val="bottom"/>
            <w:hideMark/>
          </w:tcPr>
          <w:p w14:paraId="05F92BF5"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c>
          <w:tcPr>
            <w:tcW w:w="907" w:type="dxa"/>
            <w:tcBorders>
              <w:top w:val="nil"/>
              <w:left w:val="nil"/>
              <w:bottom w:val="nil"/>
              <w:right w:val="nil"/>
            </w:tcBorders>
            <w:shd w:val="clear" w:color="auto" w:fill="auto"/>
            <w:noWrap/>
            <w:vAlign w:val="bottom"/>
            <w:hideMark/>
          </w:tcPr>
          <w:p w14:paraId="4317F7DF"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810</w:t>
            </w:r>
          </w:p>
        </w:tc>
        <w:tc>
          <w:tcPr>
            <w:tcW w:w="1013" w:type="dxa"/>
            <w:tcBorders>
              <w:top w:val="nil"/>
              <w:left w:val="nil"/>
              <w:bottom w:val="nil"/>
              <w:right w:val="single" w:sz="8" w:space="0" w:color="auto"/>
            </w:tcBorders>
            <w:shd w:val="clear" w:color="auto" w:fill="auto"/>
            <w:noWrap/>
            <w:vAlign w:val="bottom"/>
            <w:hideMark/>
          </w:tcPr>
          <w:p w14:paraId="098D03C0"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46</w:t>
            </w:r>
          </w:p>
        </w:tc>
      </w:tr>
      <w:tr w:rsidR="000F6DB3" w:rsidRPr="00AC08BA" w14:paraId="1FD619F1"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7A60E359"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160</w:t>
            </w:r>
          </w:p>
        </w:tc>
        <w:tc>
          <w:tcPr>
            <w:tcW w:w="1013" w:type="dxa"/>
            <w:tcBorders>
              <w:top w:val="nil"/>
              <w:left w:val="nil"/>
              <w:bottom w:val="nil"/>
              <w:right w:val="single" w:sz="8" w:space="0" w:color="auto"/>
            </w:tcBorders>
            <w:shd w:val="clear" w:color="auto" w:fill="auto"/>
            <w:noWrap/>
            <w:vAlign w:val="bottom"/>
            <w:hideMark/>
          </w:tcPr>
          <w:p w14:paraId="71FED567"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20</w:t>
            </w:r>
          </w:p>
        </w:tc>
        <w:tc>
          <w:tcPr>
            <w:tcW w:w="907" w:type="dxa"/>
            <w:tcBorders>
              <w:top w:val="nil"/>
              <w:left w:val="nil"/>
              <w:bottom w:val="nil"/>
              <w:right w:val="nil"/>
            </w:tcBorders>
            <w:shd w:val="clear" w:color="auto" w:fill="auto"/>
            <w:noWrap/>
            <w:vAlign w:val="bottom"/>
            <w:hideMark/>
          </w:tcPr>
          <w:p w14:paraId="584DBBF0"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380</w:t>
            </w:r>
          </w:p>
        </w:tc>
        <w:tc>
          <w:tcPr>
            <w:tcW w:w="1013" w:type="dxa"/>
            <w:tcBorders>
              <w:top w:val="nil"/>
              <w:left w:val="nil"/>
              <w:bottom w:val="nil"/>
              <w:right w:val="single" w:sz="8" w:space="0" w:color="auto"/>
            </w:tcBorders>
            <w:shd w:val="clear" w:color="auto" w:fill="auto"/>
            <w:noWrap/>
            <w:vAlign w:val="bottom"/>
            <w:hideMark/>
          </w:tcPr>
          <w:p w14:paraId="392FD934"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38</w:t>
            </w:r>
          </w:p>
        </w:tc>
        <w:tc>
          <w:tcPr>
            <w:tcW w:w="907" w:type="dxa"/>
            <w:tcBorders>
              <w:top w:val="nil"/>
              <w:left w:val="nil"/>
              <w:bottom w:val="nil"/>
              <w:right w:val="nil"/>
            </w:tcBorders>
            <w:shd w:val="clear" w:color="auto" w:fill="auto"/>
            <w:noWrap/>
            <w:vAlign w:val="bottom"/>
            <w:hideMark/>
          </w:tcPr>
          <w:p w14:paraId="7BAC72C2"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600</w:t>
            </w:r>
          </w:p>
        </w:tc>
        <w:tc>
          <w:tcPr>
            <w:tcW w:w="1013" w:type="dxa"/>
            <w:tcBorders>
              <w:top w:val="nil"/>
              <w:left w:val="nil"/>
              <w:bottom w:val="nil"/>
              <w:right w:val="single" w:sz="8" w:space="0" w:color="auto"/>
            </w:tcBorders>
            <w:shd w:val="clear" w:color="auto" w:fill="auto"/>
            <w:noWrap/>
            <w:vAlign w:val="bottom"/>
            <w:hideMark/>
          </w:tcPr>
          <w:p w14:paraId="21BB78A3"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c>
          <w:tcPr>
            <w:tcW w:w="907" w:type="dxa"/>
            <w:tcBorders>
              <w:top w:val="nil"/>
              <w:left w:val="nil"/>
              <w:bottom w:val="nil"/>
              <w:right w:val="nil"/>
            </w:tcBorders>
            <w:shd w:val="clear" w:color="auto" w:fill="auto"/>
            <w:noWrap/>
            <w:vAlign w:val="bottom"/>
            <w:hideMark/>
          </w:tcPr>
          <w:p w14:paraId="300FB7F1"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820</w:t>
            </w:r>
          </w:p>
        </w:tc>
        <w:tc>
          <w:tcPr>
            <w:tcW w:w="1013" w:type="dxa"/>
            <w:tcBorders>
              <w:top w:val="nil"/>
              <w:left w:val="nil"/>
              <w:bottom w:val="nil"/>
              <w:right w:val="single" w:sz="8" w:space="0" w:color="auto"/>
            </w:tcBorders>
            <w:shd w:val="clear" w:color="auto" w:fill="auto"/>
            <w:noWrap/>
            <w:vAlign w:val="bottom"/>
            <w:hideMark/>
          </w:tcPr>
          <w:p w14:paraId="66107144"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46</w:t>
            </w:r>
          </w:p>
        </w:tc>
      </w:tr>
      <w:tr w:rsidR="000F6DB3" w:rsidRPr="00AC08BA" w14:paraId="34CFEDE6"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73ADFD07"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170</w:t>
            </w:r>
          </w:p>
        </w:tc>
        <w:tc>
          <w:tcPr>
            <w:tcW w:w="1013" w:type="dxa"/>
            <w:tcBorders>
              <w:top w:val="nil"/>
              <w:left w:val="nil"/>
              <w:bottom w:val="nil"/>
              <w:right w:val="single" w:sz="8" w:space="0" w:color="auto"/>
            </w:tcBorders>
            <w:shd w:val="clear" w:color="auto" w:fill="auto"/>
            <w:noWrap/>
            <w:vAlign w:val="bottom"/>
            <w:hideMark/>
          </w:tcPr>
          <w:p w14:paraId="74D0E482"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20</w:t>
            </w:r>
          </w:p>
        </w:tc>
        <w:tc>
          <w:tcPr>
            <w:tcW w:w="907" w:type="dxa"/>
            <w:tcBorders>
              <w:top w:val="nil"/>
              <w:left w:val="nil"/>
              <w:bottom w:val="nil"/>
              <w:right w:val="nil"/>
            </w:tcBorders>
            <w:shd w:val="clear" w:color="auto" w:fill="auto"/>
            <w:noWrap/>
            <w:vAlign w:val="bottom"/>
            <w:hideMark/>
          </w:tcPr>
          <w:p w14:paraId="0CDB4FE2"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390</w:t>
            </w:r>
          </w:p>
        </w:tc>
        <w:tc>
          <w:tcPr>
            <w:tcW w:w="1013" w:type="dxa"/>
            <w:tcBorders>
              <w:top w:val="nil"/>
              <w:left w:val="nil"/>
              <w:bottom w:val="nil"/>
              <w:right w:val="single" w:sz="8" w:space="0" w:color="auto"/>
            </w:tcBorders>
            <w:shd w:val="clear" w:color="auto" w:fill="auto"/>
            <w:noWrap/>
            <w:vAlign w:val="bottom"/>
            <w:hideMark/>
          </w:tcPr>
          <w:p w14:paraId="54943FEE"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38</w:t>
            </w:r>
          </w:p>
        </w:tc>
        <w:tc>
          <w:tcPr>
            <w:tcW w:w="907" w:type="dxa"/>
            <w:tcBorders>
              <w:top w:val="nil"/>
              <w:left w:val="nil"/>
              <w:bottom w:val="nil"/>
              <w:right w:val="nil"/>
            </w:tcBorders>
            <w:shd w:val="clear" w:color="auto" w:fill="auto"/>
            <w:noWrap/>
            <w:vAlign w:val="bottom"/>
            <w:hideMark/>
          </w:tcPr>
          <w:p w14:paraId="56657B74"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610</w:t>
            </w:r>
          </w:p>
        </w:tc>
        <w:tc>
          <w:tcPr>
            <w:tcW w:w="1013" w:type="dxa"/>
            <w:tcBorders>
              <w:top w:val="nil"/>
              <w:left w:val="nil"/>
              <w:bottom w:val="nil"/>
              <w:right w:val="single" w:sz="8" w:space="0" w:color="auto"/>
            </w:tcBorders>
            <w:shd w:val="clear" w:color="auto" w:fill="auto"/>
            <w:noWrap/>
            <w:vAlign w:val="bottom"/>
            <w:hideMark/>
          </w:tcPr>
          <w:p w14:paraId="0E3E03DC"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c>
          <w:tcPr>
            <w:tcW w:w="907" w:type="dxa"/>
            <w:tcBorders>
              <w:top w:val="nil"/>
              <w:left w:val="nil"/>
              <w:bottom w:val="nil"/>
              <w:right w:val="nil"/>
            </w:tcBorders>
            <w:shd w:val="clear" w:color="auto" w:fill="auto"/>
            <w:noWrap/>
            <w:vAlign w:val="bottom"/>
            <w:hideMark/>
          </w:tcPr>
          <w:p w14:paraId="7C26C5EA"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830</w:t>
            </w:r>
          </w:p>
        </w:tc>
        <w:tc>
          <w:tcPr>
            <w:tcW w:w="1013" w:type="dxa"/>
            <w:tcBorders>
              <w:top w:val="nil"/>
              <w:left w:val="nil"/>
              <w:bottom w:val="nil"/>
              <w:right w:val="single" w:sz="8" w:space="0" w:color="auto"/>
            </w:tcBorders>
            <w:shd w:val="clear" w:color="auto" w:fill="auto"/>
            <w:noWrap/>
            <w:vAlign w:val="bottom"/>
            <w:hideMark/>
          </w:tcPr>
          <w:p w14:paraId="7683AEA5"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46</w:t>
            </w:r>
          </w:p>
        </w:tc>
      </w:tr>
      <w:tr w:rsidR="000F6DB3" w:rsidRPr="00AC08BA" w14:paraId="7D2E7E46"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27E65112"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180</w:t>
            </w:r>
          </w:p>
        </w:tc>
        <w:tc>
          <w:tcPr>
            <w:tcW w:w="1013" w:type="dxa"/>
            <w:tcBorders>
              <w:top w:val="nil"/>
              <w:left w:val="nil"/>
              <w:bottom w:val="nil"/>
              <w:right w:val="single" w:sz="8" w:space="0" w:color="auto"/>
            </w:tcBorders>
            <w:shd w:val="clear" w:color="auto" w:fill="auto"/>
            <w:noWrap/>
            <w:vAlign w:val="bottom"/>
            <w:hideMark/>
          </w:tcPr>
          <w:p w14:paraId="49C0E213"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22</w:t>
            </w:r>
          </w:p>
        </w:tc>
        <w:tc>
          <w:tcPr>
            <w:tcW w:w="907" w:type="dxa"/>
            <w:tcBorders>
              <w:top w:val="nil"/>
              <w:left w:val="nil"/>
              <w:bottom w:val="nil"/>
              <w:right w:val="nil"/>
            </w:tcBorders>
            <w:shd w:val="clear" w:color="auto" w:fill="auto"/>
            <w:noWrap/>
            <w:vAlign w:val="bottom"/>
            <w:hideMark/>
          </w:tcPr>
          <w:p w14:paraId="07ADD822"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400</w:t>
            </w:r>
          </w:p>
        </w:tc>
        <w:tc>
          <w:tcPr>
            <w:tcW w:w="1013" w:type="dxa"/>
            <w:tcBorders>
              <w:top w:val="nil"/>
              <w:left w:val="nil"/>
              <w:bottom w:val="nil"/>
              <w:right w:val="single" w:sz="8" w:space="0" w:color="auto"/>
            </w:tcBorders>
            <w:shd w:val="clear" w:color="auto" w:fill="auto"/>
            <w:noWrap/>
            <w:vAlign w:val="bottom"/>
            <w:hideMark/>
          </w:tcPr>
          <w:p w14:paraId="3349530A"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39</w:t>
            </w:r>
          </w:p>
        </w:tc>
        <w:tc>
          <w:tcPr>
            <w:tcW w:w="907" w:type="dxa"/>
            <w:tcBorders>
              <w:top w:val="nil"/>
              <w:left w:val="nil"/>
              <w:bottom w:val="nil"/>
              <w:right w:val="nil"/>
            </w:tcBorders>
            <w:shd w:val="clear" w:color="auto" w:fill="auto"/>
            <w:noWrap/>
            <w:vAlign w:val="bottom"/>
            <w:hideMark/>
          </w:tcPr>
          <w:p w14:paraId="1F037370"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620</w:t>
            </w:r>
          </w:p>
        </w:tc>
        <w:tc>
          <w:tcPr>
            <w:tcW w:w="1013" w:type="dxa"/>
            <w:tcBorders>
              <w:top w:val="nil"/>
              <w:left w:val="nil"/>
              <w:bottom w:val="nil"/>
              <w:right w:val="single" w:sz="8" w:space="0" w:color="auto"/>
            </w:tcBorders>
            <w:shd w:val="clear" w:color="auto" w:fill="auto"/>
            <w:noWrap/>
            <w:vAlign w:val="bottom"/>
            <w:hideMark/>
          </w:tcPr>
          <w:p w14:paraId="62704A21"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c>
          <w:tcPr>
            <w:tcW w:w="907" w:type="dxa"/>
            <w:tcBorders>
              <w:top w:val="nil"/>
              <w:left w:val="nil"/>
              <w:bottom w:val="nil"/>
              <w:right w:val="nil"/>
            </w:tcBorders>
            <w:shd w:val="clear" w:color="auto" w:fill="auto"/>
            <w:noWrap/>
            <w:vAlign w:val="bottom"/>
            <w:hideMark/>
          </w:tcPr>
          <w:p w14:paraId="08D8C7E8"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840</w:t>
            </w:r>
          </w:p>
        </w:tc>
        <w:tc>
          <w:tcPr>
            <w:tcW w:w="1013" w:type="dxa"/>
            <w:tcBorders>
              <w:top w:val="nil"/>
              <w:left w:val="nil"/>
              <w:bottom w:val="nil"/>
              <w:right w:val="single" w:sz="8" w:space="0" w:color="auto"/>
            </w:tcBorders>
            <w:shd w:val="clear" w:color="auto" w:fill="auto"/>
            <w:noWrap/>
            <w:vAlign w:val="bottom"/>
            <w:hideMark/>
          </w:tcPr>
          <w:p w14:paraId="7F79C2AE"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46</w:t>
            </w:r>
          </w:p>
        </w:tc>
      </w:tr>
      <w:tr w:rsidR="000F6DB3" w:rsidRPr="00AC08BA" w14:paraId="450F2E75"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7BAF4760"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190</w:t>
            </w:r>
          </w:p>
        </w:tc>
        <w:tc>
          <w:tcPr>
            <w:tcW w:w="1013" w:type="dxa"/>
            <w:tcBorders>
              <w:top w:val="nil"/>
              <w:left w:val="nil"/>
              <w:bottom w:val="nil"/>
              <w:right w:val="single" w:sz="8" w:space="0" w:color="auto"/>
            </w:tcBorders>
            <w:shd w:val="clear" w:color="auto" w:fill="auto"/>
            <w:noWrap/>
            <w:vAlign w:val="bottom"/>
            <w:hideMark/>
          </w:tcPr>
          <w:p w14:paraId="0E522923"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24</w:t>
            </w:r>
          </w:p>
        </w:tc>
        <w:tc>
          <w:tcPr>
            <w:tcW w:w="907" w:type="dxa"/>
            <w:tcBorders>
              <w:top w:val="nil"/>
              <w:left w:val="nil"/>
              <w:bottom w:val="nil"/>
              <w:right w:val="nil"/>
            </w:tcBorders>
            <w:shd w:val="clear" w:color="auto" w:fill="auto"/>
            <w:noWrap/>
            <w:vAlign w:val="bottom"/>
            <w:hideMark/>
          </w:tcPr>
          <w:p w14:paraId="0100CF8D"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410</w:t>
            </w:r>
          </w:p>
        </w:tc>
        <w:tc>
          <w:tcPr>
            <w:tcW w:w="1013" w:type="dxa"/>
            <w:tcBorders>
              <w:top w:val="nil"/>
              <w:left w:val="nil"/>
              <w:bottom w:val="nil"/>
              <w:right w:val="single" w:sz="8" w:space="0" w:color="auto"/>
            </w:tcBorders>
            <w:shd w:val="clear" w:color="auto" w:fill="auto"/>
            <w:noWrap/>
            <w:vAlign w:val="bottom"/>
            <w:hideMark/>
          </w:tcPr>
          <w:p w14:paraId="172711AB"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41</w:t>
            </w:r>
          </w:p>
        </w:tc>
        <w:tc>
          <w:tcPr>
            <w:tcW w:w="907" w:type="dxa"/>
            <w:tcBorders>
              <w:top w:val="nil"/>
              <w:left w:val="nil"/>
              <w:bottom w:val="nil"/>
              <w:right w:val="nil"/>
            </w:tcBorders>
            <w:shd w:val="clear" w:color="auto" w:fill="auto"/>
            <w:noWrap/>
            <w:vAlign w:val="bottom"/>
            <w:hideMark/>
          </w:tcPr>
          <w:p w14:paraId="50DD7E80"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630</w:t>
            </w:r>
          </w:p>
        </w:tc>
        <w:tc>
          <w:tcPr>
            <w:tcW w:w="1013" w:type="dxa"/>
            <w:tcBorders>
              <w:top w:val="nil"/>
              <w:left w:val="nil"/>
              <w:bottom w:val="nil"/>
              <w:right w:val="single" w:sz="8" w:space="0" w:color="auto"/>
            </w:tcBorders>
            <w:shd w:val="clear" w:color="auto" w:fill="auto"/>
            <w:noWrap/>
            <w:vAlign w:val="bottom"/>
            <w:hideMark/>
          </w:tcPr>
          <w:p w14:paraId="5C4ACE60"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c>
          <w:tcPr>
            <w:tcW w:w="907" w:type="dxa"/>
            <w:tcBorders>
              <w:top w:val="nil"/>
              <w:left w:val="nil"/>
              <w:bottom w:val="nil"/>
              <w:right w:val="nil"/>
            </w:tcBorders>
            <w:shd w:val="clear" w:color="auto" w:fill="auto"/>
            <w:noWrap/>
            <w:vAlign w:val="bottom"/>
            <w:hideMark/>
          </w:tcPr>
          <w:p w14:paraId="3CDC212D"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850</w:t>
            </w:r>
          </w:p>
        </w:tc>
        <w:tc>
          <w:tcPr>
            <w:tcW w:w="1013" w:type="dxa"/>
            <w:tcBorders>
              <w:top w:val="nil"/>
              <w:left w:val="nil"/>
              <w:bottom w:val="nil"/>
              <w:right w:val="single" w:sz="8" w:space="0" w:color="auto"/>
            </w:tcBorders>
            <w:shd w:val="clear" w:color="auto" w:fill="auto"/>
            <w:noWrap/>
            <w:vAlign w:val="bottom"/>
            <w:hideMark/>
          </w:tcPr>
          <w:p w14:paraId="63F18F31"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46</w:t>
            </w:r>
          </w:p>
        </w:tc>
      </w:tr>
      <w:tr w:rsidR="000F6DB3" w:rsidRPr="00AC08BA" w14:paraId="533CB354" w14:textId="77777777" w:rsidTr="002F63A1">
        <w:trPr>
          <w:trHeight w:val="300"/>
        </w:trPr>
        <w:tc>
          <w:tcPr>
            <w:tcW w:w="907" w:type="dxa"/>
            <w:tcBorders>
              <w:top w:val="nil"/>
              <w:left w:val="single" w:sz="8" w:space="0" w:color="auto"/>
              <w:bottom w:val="nil"/>
              <w:right w:val="nil"/>
            </w:tcBorders>
            <w:shd w:val="clear" w:color="auto" w:fill="auto"/>
            <w:noWrap/>
            <w:vAlign w:val="bottom"/>
            <w:hideMark/>
          </w:tcPr>
          <w:p w14:paraId="7276084E"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200</w:t>
            </w:r>
          </w:p>
        </w:tc>
        <w:tc>
          <w:tcPr>
            <w:tcW w:w="1013" w:type="dxa"/>
            <w:tcBorders>
              <w:top w:val="nil"/>
              <w:left w:val="nil"/>
              <w:bottom w:val="nil"/>
              <w:right w:val="single" w:sz="8" w:space="0" w:color="auto"/>
            </w:tcBorders>
            <w:shd w:val="clear" w:color="auto" w:fill="auto"/>
            <w:noWrap/>
            <w:vAlign w:val="bottom"/>
            <w:hideMark/>
          </w:tcPr>
          <w:p w14:paraId="35299551"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24</w:t>
            </w:r>
          </w:p>
        </w:tc>
        <w:tc>
          <w:tcPr>
            <w:tcW w:w="907" w:type="dxa"/>
            <w:tcBorders>
              <w:top w:val="nil"/>
              <w:left w:val="nil"/>
              <w:bottom w:val="nil"/>
              <w:right w:val="nil"/>
            </w:tcBorders>
            <w:shd w:val="clear" w:color="auto" w:fill="auto"/>
            <w:noWrap/>
            <w:vAlign w:val="bottom"/>
            <w:hideMark/>
          </w:tcPr>
          <w:p w14:paraId="17521D5E"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420</w:t>
            </w:r>
          </w:p>
        </w:tc>
        <w:tc>
          <w:tcPr>
            <w:tcW w:w="1013" w:type="dxa"/>
            <w:tcBorders>
              <w:top w:val="nil"/>
              <w:left w:val="nil"/>
              <w:bottom w:val="nil"/>
              <w:right w:val="single" w:sz="8" w:space="0" w:color="auto"/>
            </w:tcBorders>
            <w:shd w:val="clear" w:color="auto" w:fill="auto"/>
            <w:noWrap/>
            <w:vAlign w:val="bottom"/>
            <w:hideMark/>
          </w:tcPr>
          <w:p w14:paraId="443D69ED"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41</w:t>
            </w:r>
          </w:p>
        </w:tc>
        <w:tc>
          <w:tcPr>
            <w:tcW w:w="907" w:type="dxa"/>
            <w:tcBorders>
              <w:top w:val="nil"/>
              <w:left w:val="nil"/>
              <w:bottom w:val="nil"/>
              <w:right w:val="nil"/>
            </w:tcBorders>
            <w:shd w:val="clear" w:color="auto" w:fill="auto"/>
            <w:noWrap/>
            <w:vAlign w:val="bottom"/>
            <w:hideMark/>
          </w:tcPr>
          <w:p w14:paraId="03158D95"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640</w:t>
            </w:r>
          </w:p>
        </w:tc>
        <w:tc>
          <w:tcPr>
            <w:tcW w:w="1013" w:type="dxa"/>
            <w:tcBorders>
              <w:top w:val="nil"/>
              <w:left w:val="nil"/>
              <w:bottom w:val="nil"/>
              <w:right w:val="single" w:sz="8" w:space="0" w:color="auto"/>
            </w:tcBorders>
            <w:shd w:val="clear" w:color="auto" w:fill="auto"/>
            <w:noWrap/>
            <w:vAlign w:val="bottom"/>
            <w:hideMark/>
          </w:tcPr>
          <w:p w14:paraId="6CE5307E"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c>
          <w:tcPr>
            <w:tcW w:w="907" w:type="dxa"/>
            <w:tcBorders>
              <w:top w:val="nil"/>
              <w:left w:val="nil"/>
              <w:bottom w:val="single" w:sz="8" w:space="0" w:color="auto"/>
              <w:right w:val="nil"/>
            </w:tcBorders>
            <w:shd w:val="clear" w:color="auto" w:fill="auto"/>
            <w:noWrap/>
            <w:vAlign w:val="bottom"/>
            <w:hideMark/>
          </w:tcPr>
          <w:p w14:paraId="2F8247CA"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860</w:t>
            </w:r>
          </w:p>
        </w:tc>
        <w:tc>
          <w:tcPr>
            <w:tcW w:w="1013" w:type="dxa"/>
            <w:tcBorders>
              <w:top w:val="nil"/>
              <w:left w:val="nil"/>
              <w:bottom w:val="single" w:sz="8" w:space="0" w:color="auto"/>
              <w:right w:val="single" w:sz="8" w:space="0" w:color="auto"/>
            </w:tcBorders>
            <w:shd w:val="clear" w:color="auto" w:fill="auto"/>
            <w:noWrap/>
            <w:vAlign w:val="bottom"/>
            <w:hideMark/>
          </w:tcPr>
          <w:p w14:paraId="3408DE16"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46</w:t>
            </w:r>
          </w:p>
        </w:tc>
      </w:tr>
      <w:tr w:rsidR="000F6DB3" w:rsidRPr="00AC08BA" w14:paraId="755F6720" w14:textId="77777777" w:rsidTr="002F63A1">
        <w:trPr>
          <w:trHeight w:val="300"/>
        </w:trPr>
        <w:tc>
          <w:tcPr>
            <w:tcW w:w="907" w:type="dxa"/>
            <w:tcBorders>
              <w:top w:val="nil"/>
              <w:left w:val="single" w:sz="8" w:space="0" w:color="auto"/>
              <w:bottom w:val="single" w:sz="8" w:space="0" w:color="auto"/>
              <w:right w:val="nil"/>
            </w:tcBorders>
            <w:shd w:val="clear" w:color="auto" w:fill="auto"/>
            <w:noWrap/>
            <w:vAlign w:val="bottom"/>
            <w:hideMark/>
          </w:tcPr>
          <w:p w14:paraId="5AB88657"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210</w:t>
            </w:r>
          </w:p>
        </w:tc>
        <w:tc>
          <w:tcPr>
            <w:tcW w:w="1013" w:type="dxa"/>
            <w:tcBorders>
              <w:top w:val="nil"/>
              <w:left w:val="nil"/>
              <w:bottom w:val="single" w:sz="8" w:space="0" w:color="auto"/>
              <w:right w:val="single" w:sz="8" w:space="0" w:color="auto"/>
            </w:tcBorders>
            <w:shd w:val="clear" w:color="auto" w:fill="auto"/>
            <w:noWrap/>
            <w:vAlign w:val="bottom"/>
            <w:hideMark/>
          </w:tcPr>
          <w:p w14:paraId="740695DD"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26</w:t>
            </w:r>
          </w:p>
        </w:tc>
        <w:tc>
          <w:tcPr>
            <w:tcW w:w="907" w:type="dxa"/>
            <w:tcBorders>
              <w:top w:val="nil"/>
              <w:left w:val="nil"/>
              <w:bottom w:val="single" w:sz="8" w:space="0" w:color="auto"/>
              <w:right w:val="nil"/>
            </w:tcBorders>
            <w:shd w:val="clear" w:color="auto" w:fill="auto"/>
            <w:noWrap/>
            <w:vAlign w:val="bottom"/>
            <w:hideMark/>
          </w:tcPr>
          <w:p w14:paraId="3BB02C75"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430</w:t>
            </w:r>
          </w:p>
        </w:tc>
        <w:tc>
          <w:tcPr>
            <w:tcW w:w="1013" w:type="dxa"/>
            <w:tcBorders>
              <w:top w:val="nil"/>
              <w:left w:val="nil"/>
              <w:bottom w:val="single" w:sz="8" w:space="0" w:color="auto"/>
              <w:right w:val="single" w:sz="8" w:space="0" w:color="auto"/>
            </w:tcBorders>
            <w:shd w:val="clear" w:color="auto" w:fill="auto"/>
            <w:noWrap/>
            <w:vAlign w:val="bottom"/>
            <w:hideMark/>
          </w:tcPr>
          <w:p w14:paraId="70A65101"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41</w:t>
            </w:r>
          </w:p>
        </w:tc>
        <w:tc>
          <w:tcPr>
            <w:tcW w:w="907" w:type="dxa"/>
            <w:tcBorders>
              <w:top w:val="nil"/>
              <w:left w:val="nil"/>
              <w:bottom w:val="single" w:sz="8" w:space="0" w:color="auto"/>
              <w:right w:val="nil"/>
            </w:tcBorders>
            <w:shd w:val="clear" w:color="auto" w:fill="auto"/>
            <w:noWrap/>
            <w:vAlign w:val="bottom"/>
            <w:hideMark/>
          </w:tcPr>
          <w:p w14:paraId="377E7EA9"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650</w:t>
            </w:r>
          </w:p>
        </w:tc>
        <w:tc>
          <w:tcPr>
            <w:tcW w:w="1013" w:type="dxa"/>
            <w:tcBorders>
              <w:top w:val="nil"/>
              <w:left w:val="nil"/>
              <w:bottom w:val="single" w:sz="8" w:space="0" w:color="auto"/>
              <w:right w:val="single" w:sz="8" w:space="0" w:color="auto"/>
            </w:tcBorders>
            <w:shd w:val="clear" w:color="auto" w:fill="auto"/>
            <w:noWrap/>
            <w:vAlign w:val="bottom"/>
            <w:hideMark/>
          </w:tcPr>
          <w:p w14:paraId="0ACDF76F"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AC08BA">
              <w:rPr>
                <w:rFonts w:ascii="Aptos Narrow" w:eastAsia="Times New Roman" w:hAnsi="Aptos Narrow" w:cs="Times New Roman"/>
                <w:color w:val="000000"/>
                <w:kern w:val="0"/>
                <w:sz w:val="22"/>
                <w:szCs w:val="22"/>
                <w14:ligatures w14:val="none"/>
              </w:rPr>
              <w:t>45</w:t>
            </w:r>
          </w:p>
        </w:tc>
        <w:tc>
          <w:tcPr>
            <w:tcW w:w="907" w:type="dxa"/>
            <w:tcBorders>
              <w:top w:val="nil"/>
              <w:left w:val="nil"/>
              <w:bottom w:val="nil"/>
              <w:right w:val="nil"/>
            </w:tcBorders>
            <w:shd w:val="clear" w:color="auto" w:fill="auto"/>
            <w:noWrap/>
            <w:vAlign w:val="bottom"/>
            <w:hideMark/>
          </w:tcPr>
          <w:p w14:paraId="1A9A0F3B" w14:textId="77777777" w:rsidR="000F6DB3" w:rsidRPr="00AC08B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p>
        </w:tc>
        <w:tc>
          <w:tcPr>
            <w:tcW w:w="1013" w:type="dxa"/>
            <w:tcBorders>
              <w:top w:val="nil"/>
              <w:left w:val="nil"/>
              <w:bottom w:val="nil"/>
              <w:right w:val="nil"/>
            </w:tcBorders>
            <w:shd w:val="clear" w:color="auto" w:fill="auto"/>
            <w:noWrap/>
            <w:vAlign w:val="bottom"/>
            <w:hideMark/>
          </w:tcPr>
          <w:p w14:paraId="2346FCDD" w14:textId="77777777" w:rsidR="000F6DB3" w:rsidRPr="00AC08BA" w:rsidRDefault="000F6DB3" w:rsidP="002F63A1">
            <w:pPr>
              <w:spacing w:after="0" w:line="240" w:lineRule="auto"/>
              <w:rPr>
                <w:rFonts w:ascii="Times New Roman" w:eastAsia="Times New Roman" w:hAnsi="Times New Roman" w:cs="Times New Roman"/>
                <w:kern w:val="0"/>
                <w:sz w:val="20"/>
                <w:szCs w:val="20"/>
                <w14:ligatures w14:val="none"/>
              </w:rPr>
            </w:pPr>
          </w:p>
        </w:tc>
      </w:tr>
    </w:tbl>
    <w:p w14:paraId="3BFAC8C1" w14:textId="77777777" w:rsidR="001D21C9" w:rsidRDefault="001D21C9" w:rsidP="00964C76">
      <w:pPr>
        <w:rPr>
          <w:rFonts w:asciiTheme="majorBidi" w:hAnsiTheme="majorBidi" w:cstheme="majorBidi"/>
          <w:i/>
          <w:iCs/>
          <w:color w:val="000000" w:themeColor="text1"/>
          <w:lang w:eastAsia="en-US"/>
        </w:rPr>
      </w:pPr>
    </w:p>
    <w:p w14:paraId="281D5D0E" w14:textId="79F4B619" w:rsidR="00964C76" w:rsidRDefault="00964C76" w:rsidP="00964C76">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Figure</w:t>
      </w:r>
      <w:r w:rsidRPr="00777355">
        <w:rPr>
          <w:rFonts w:asciiTheme="majorBidi" w:hAnsiTheme="majorBidi" w:cstheme="majorBidi"/>
          <w:i/>
          <w:iCs/>
          <w:color w:val="000000" w:themeColor="text1"/>
          <w:lang w:eastAsia="en-US"/>
        </w:rPr>
        <w:t xml:space="preserve"> 1</w:t>
      </w:r>
      <w:r>
        <w:rPr>
          <w:rFonts w:asciiTheme="majorBidi" w:hAnsiTheme="majorBidi" w:cstheme="majorBidi"/>
          <w:i/>
          <w:iCs/>
          <w:color w:val="000000" w:themeColor="text1"/>
          <w:lang w:eastAsia="en-US"/>
        </w:rPr>
        <w:t xml:space="preserve"> Volume production of Hydrogen when in reaction with 0.5M </w:t>
      </w:r>
      <w:proofErr w:type="spellStart"/>
      <w:r>
        <w:rPr>
          <w:rFonts w:asciiTheme="majorBidi" w:hAnsiTheme="majorBidi" w:cstheme="majorBidi"/>
          <w:i/>
          <w:iCs/>
          <w:color w:val="000000" w:themeColor="text1"/>
          <w:lang w:eastAsia="en-US"/>
        </w:rPr>
        <w:t>HCl</w:t>
      </w:r>
      <w:proofErr w:type="spellEnd"/>
    </w:p>
    <w:bookmarkEnd w:id="24"/>
    <w:p w14:paraId="2247BA05" w14:textId="4A2929B5" w:rsidR="001D21C9" w:rsidRDefault="000F6DB3" w:rsidP="00964C76">
      <w:pPr>
        <w:keepNext/>
        <w:keepLines/>
        <w:spacing w:before="160" w:after="80"/>
        <w:outlineLvl w:val="1"/>
        <w:rPr>
          <w:rFonts w:asciiTheme="majorBidi" w:eastAsiaTheme="majorEastAsia" w:hAnsiTheme="majorBidi" w:cstheme="majorBidi"/>
          <w:color w:val="000000" w:themeColor="text1"/>
          <w:lang w:eastAsia="en-US"/>
        </w:rPr>
      </w:pPr>
      <w:r>
        <w:rPr>
          <w:noProof/>
        </w:rPr>
        <w:lastRenderedPageBreak/>
        <w:drawing>
          <wp:inline distT="0" distB="0" distL="0" distR="0" wp14:anchorId="2831F479" wp14:editId="606EC053">
            <wp:extent cx="5731510" cy="3224530"/>
            <wp:effectExtent l="0" t="0" r="2540" b="13970"/>
            <wp:docPr id="434318432" name="Chart 1">
              <a:extLst xmlns:a="http://schemas.openxmlformats.org/drawingml/2006/main">
                <a:ext uri="{FF2B5EF4-FFF2-40B4-BE49-F238E27FC236}">
                  <a16:creationId xmlns:a16="http://schemas.microsoft.com/office/drawing/2014/main" id="{FC71042B-7CFE-4289-AEC3-2547D8C6C7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3EA48B1" w14:textId="1EF46EB4" w:rsidR="00964C76" w:rsidRDefault="00964C76" w:rsidP="00964C76">
      <w:pPr>
        <w:keepNext/>
        <w:keepLines/>
        <w:spacing w:before="160" w:after="80"/>
        <w:outlineLvl w:val="1"/>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 xml:space="preserve">Shown in table 2 and figure 2, the reaction between </w:t>
      </w:r>
      <w:r w:rsidR="001D21C9">
        <w:rPr>
          <w:rFonts w:asciiTheme="majorBidi" w:eastAsiaTheme="majorEastAsia" w:hAnsiTheme="majorBidi" w:cstheme="majorBidi"/>
          <w:color w:val="000000" w:themeColor="text1"/>
          <w:lang w:eastAsia="en-US"/>
        </w:rPr>
        <w:t xml:space="preserve">1.0M </w:t>
      </w:r>
      <w:proofErr w:type="spellStart"/>
      <w:r>
        <w:rPr>
          <w:rFonts w:asciiTheme="majorBidi" w:eastAsiaTheme="majorEastAsia" w:hAnsiTheme="majorBidi" w:cstheme="majorBidi"/>
          <w:color w:val="000000" w:themeColor="text1"/>
          <w:lang w:eastAsia="en-US"/>
        </w:rPr>
        <w:t>HCl</w:t>
      </w:r>
      <w:proofErr w:type="spellEnd"/>
      <w:r>
        <w:rPr>
          <w:rFonts w:asciiTheme="majorBidi" w:eastAsiaTheme="majorEastAsia" w:hAnsiTheme="majorBidi" w:cstheme="majorBidi"/>
          <w:color w:val="000000" w:themeColor="text1"/>
          <w:lang w:eastAsia="en-US"/>
        </w:rPr>
        <w:t xml:space="preserve"> and Mg took the </w:t>
      </w:r>
      <w:r w:rsidR="001D21C9">
        <w:rPr>
          <w:rFonts w:asciiTheme="majorBidi" w:eastAsiaTheme="majorEastAsia" w:hAnsiTheme="majorBidi" w:cstheme="majorBidi"/>
          <w:color w:val="000000" w:themeColor="text1"/>
          <w:lang w:eastAsia="en-US"/>
        </w:rPr>
        <w:t>less</w:t>
      </w:r>
      <w:r>
        <w:rPr>
          <w:rFonts w:asciiTheme="majorBidi" w:eastAsiaTheme="majorEastAsia" w:hAnsiTheme="majorBidi" w:cstheme="majorBidi"/>
          <w:color w:val="000000" w:themeColor="text1"/>
          <w:lang w:eastAsia="en-US"/>
        </w:rPr>
        <w:t xml:space="preserve"> amount of time</w:t>
      </w:r>
      <w:r w:rsidR="001D21C9">
        <w:rPr>
          <w:rFonts w:asciiTheme="majorBidi" w:eastAsiaTheme="majorEastAsia" w:hAnsiTheme="majorBidi" w:cstheme="majorBidi"/>
          <w:color w:val="000000" w:themeColor="text1"/>
          <w:lang w:eastAsia="en-US"/>
        </w:rPr>
        <w:t xml:space="preserve"> than 0.5M </w:t>
      </w:r>
      <w:proofErr w:type="spellStart"/>
      <w:r w:rsidR="001D21C9">
        <w:rPr>
          <w:rFonts w:asciiTheme="majorBidi" w:eastAsiaTheme="majorEastAsia" w:hAnsiTheme="majorBidi" w:cstheme="majorBidi"/>
          <w:color w:val="000000" w:themeColor="text1"/>
          <w:lang w:eastAsia="en-US"/>
        </w:rPr>
        <w:t>HCl</w:t>
      </w:r>
      <w:proofErr w:type="spellEnd"/>
      <w:r w:rsidR="001D21C9">
        <w:rPr>
          <w:rFonts w:asciiTheme="majorBidi" w:eastAsiaTheme="majorEastAsia" w:hAnsiTheme="majorBidi" w:cstheme="majorBidi"/>
          <w:color w:val="000000" w:themeColor="text1"/>
          <w:lang w:eastAsia="en-US"/>
        </w:rPr>
        <w:t xml:space="preserve"> to react</w:t>
      </w:r>
      <w:r>
        <w:rPr>
          <w:rFonts w:asciiTheme="majorBidi" w:eastAsiaTheme="majorEastAsia" w:hAnsiTheme="majorBidi" w:cstheme="majorBidi"/>
          <w:color w:val="000000" w:themeColor="text1"/>
          <w:lang w:eastAsia="en-US"/>
        </w:rPr>
        <w:t xml:space="preserve">. </w:t>
      </w:r>
    </w:p>
    <w:p w14:paraId="4ADE64E0" w14:textId="6E4707BD" w:rsidR="001D21C9" w:rsidRPr="00964C76" w:rsidRDefault="001D21C9" w:rsidP="001D21C9">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Table</w:t>
      </w:r>
      <w:r w:rsidRPr="00777355">
        <w:rPr>
          <w:rFonts w:asciiTheme="majorBidi" w:hAnsiTheme="majorBidi" w:cstheme="majorBidi"/>
          <w:i/>
          <w:iCs/>
          <w:color w:val="000000" w:themeColor="text1"/>
          <w:lang w:eastAsia="en-US"/>
        </w:rPr>
        <w:t xml:space="preserve"> </w:t>
      </w:r>
      <w:r>
        <w:rPr>
          <w:rFonts w:asciiTheme="majorBidi" w:hAnsiTheme="majorBidi" w:cstheme="majorBidi"/>
          <w:i/>
          <w:iCs/>
          <w:color w:val="000000" w:themeColor="text1"/>
          <w:lang w:eastAsia="en-US"/>
        </w:rPr>
        <w:t xml:space="preserve">2 Volume production of Hydrogen when in reaction with 1.0M </w:t>
      </w:r>
      <w:proofErr w:type="spellStart"/>
      <w:r>
        <w:rPr>
          <w:rFonts w:asciiTheme="majorBidi" w:hAnsiTheme="majorBidi" w:cstheme="majorBidi"/>
          <w:i/>
          <w:iCs/>
          <w:color w:val="000000" w:themeColor="text1"/>
          <w:lang w:eastAsia="en-US"/>
        </w:rPr>
        <w:t>HCl</w:t>
      </w:r>
      <w:proofErr w:type="spellEnd"/>
    </w:p>
    <w:tbl>
      <w:tblPr>
        <w:tblW w:w="1920" w:type="dxa"/>
        <w:tblLook w:val="04A0" w:firstRow="1" w:lastRow="0" w:firstColumn="1" w:lastColumn="0" w:noHBand="0" w:noVBand="1"/>
      </w:tblPr>
      <w:tblGrid>
        <w:gridCol w:w="907"/>
        <w:gridCol w:w="1013"/>
      </w:tblGrid>
      <w:tr w:rsidR="000F6DB3" w:rsidRPr="004D0E3A" w14:paraId="0EFE387D" w14:textId="77777777" w:rsidTr="002F63A1">
        <w:trPr>
          <w:trHeight w:val="288"/>
        </w:trPr>
        <w:tc>
          <w:tcPr>
            <w:tcW w:w="1920"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7174200B" w14:textId="77777777" w:rsidR="000F6DB3" w:rsidRPr="004D0E3A" w:rsidRDefault="000F6DB3" w:rsidP="002F63A1">
            <w:pPr>
              <w:spacing w:after="0" w:line="240" w:lineRule="auto"/>
              <w:jc w:val="center"/>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 xml:space="preserve">1.0M </w:t>
            </w:r>
            <w:proofErr w:type="spellStart"/>
            <w:r w:rsidRPr="004D0E3A">
              <w:rPr>
                <w:rFonts w:ascii="Aptos Narrow" w:eastAsia="Times New Roman" w:hAnsi="Aptos Narrow" w:cs="Times New Roman"/>
                <w:color w:val="000000"/>
                <w:kern w:val="0"/>
                <w:sz w:val="22"/>
                <w:szCs w:val="22"/>
                <w14:ligatures w14:val="none"/>
              </w:rPr>
              <w:t>HCl</w:t>
            </w:r>
            <w:proofErr w:type="spellEnd"/>
          </w:p>
        </w:tc>
      </w:tr>
      <w:tr w:rsidR="000F6DB3" w:rsidRPr="004D0E3A" w14:paraId="2C781D7E" w14:textId="77777777" w:rsidTr="002F63A1">
        <w:trPr>
          <w:trHeight w:val="288"/>
        </w:trPr>
        <w:tc>
          <w:tcPr>
            <w:tcW w:w="907" w:type="dxa"/>
            <w:tcBorders>
              <w:top w:val="nil"/>
              <w:left w:val="single" w:sz="8" w:space="0" w:color="auto"/>
              <w:bottom w:val="single" w:sz="4" w:space="0" w:color="auto"/>
              <w:right w:val="single" w:sz="4" w:space="0" w:color="auto"/>
            </w:tcBorders>
            <w:shd w:val="clear" w:color="auto" w:fill="auto"/>
            <w:noWrap/>
            <w:vAlign w:val="bottom"/>
            <w:hideMark/>
          </w:tcPr>
          <w:p w14:paraId="49C9DBDE" w14:textId="77777777" w:rsidR="000F6DB3" w:rsidRPr="004D0E3A" w:rsidRDefault="000F6DB3" w:rsidP="002F63A1">
            <w:pPr>
              <w:spacing w:after="0" w:line="240" w:lineRule="auto"/>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 xml:space="preserve">Time, s </w:t>
            </w:r>
          </w:p>
        </w:tc>
        <w:tc>
          <w:tcPr>
            <w:tcW w:w="1013" w:type="dxa"/>
            <w:tcBorders>
              <w:top w:val="nil"/>
              <w:left w:val="nil"/>
              <w:bottom w:val="single" w:sz="4" w:space="0" w:color="auto"/>
              <w:right w:val="single" w:sz="8" w:space="0" w:color="auto"/>
            </w:tcBorders>
            <w:shd w:val="clear" w:color="auto" w:fill="auto"/>
            <w:noWrap/>
            <w:vAlign w:val="bottom"/>
            <w:hideMark/>
          </w:tcPr>
          <w:p w14:paraId="60049FEC" w14:textId="77777777" w:rsidR="000F6DB3" w:rsidRPr="004D0E3A" w:rsidRDefault="000F6DB3" w:rsidP="002F63A1">
            <w:pPr>
              <w:spacing w:after="0" w:line="240" w:lineRule="auto"/>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V H</w:t>
            </w:r>
            <w:r w:rsidRPr="004D0E3A">
              <w:rPr>
                <w:rFonts w:ascii="Aptos Narrow" w:eastAsia="Times New Roman" w:hAnsi="Aptos Narrow" w:cs="Times New Roman"/>
                <w:color w:val="000000"/>
                <w:kern w:val="0"/>
                <w:sz w:val="20"/>
                <w:szCs w:val="20"/>
                <w14:ligatures w14:val="none"/>
              </w:rPr>
              <w:t xml:space="preserve">2, ml </w:t>
            </w:r>
          </w:p>
        </w:tc>
      </w:tr>
      <w:tr w:rsidR="000F6DB3" w:rsidRPr="004D0E3A" w14:paraId="5C5AF6F5"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17102ED0"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0</w:t>
            </w:r>
          </w:p>
        </w:tc>
        <w:tc>
          <w:tcPr>
            <w:tcW w:w="1013" w:type="dxa"/>
            <w:tcBorders>
              <w:top w:val="nil"/>
              <w:left w:val="nil"/>
              <w:bottom w:val="nil"/>
              <w:right w:val="single" w:sz="8" w:space="0" w:color="auto"/>
            </w:tcBorders>
            <w:shd w:val="clear" w:color="auto" w:fill="auto"/>
            <w:noWrap/>
            <w:vAlign w:val="bottom"/>
            <w:hideMark/>
          </w:tcPr>
          <w:p w14:paraId="62E09257"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0</w:t>
            </w:r>
          </w:p>
        </w:tc>
      </w:tr>
      <w:tr w:rsidR="000F6DB3" w:rsidRPr="004D0E3A" w14:paraId="5D46B894"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28C10FAA"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10</w:t>
            </w:r>
          </w:p>
        </w:tc>
        <w:tc>
          <w:tcPr>
            <w:tcW w:w="1013" w:type="dxa"/>
            <w:tcBorders>
              <w:top w:val="nil"/>
              <w:left w:val="nil"/>
              <w:bottom w:val="nil"/>
              <w:right w:val="single" w:sz="8" w:space="0" w:color="auto"/>
            </w:tcBorders>
            <w:shd w:val="clear" w:color="auto" w:fill="auto"/>
            <w:noWrap/>
            <w:vAlign w:val="bottom"/>
            <w:hideMark/>
          </w:tcPr>
          <w:p w14:paraId="1182AD80"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15</w:t>
            </w:r>
          </w:p>
        </w:tc>
      </w:tr>
      <w:tr w:rsidR="000F6DB3" w:rsidRPr="004D0E3A" w14:paraId="55262C12"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7D23DEA1"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20</w:t>
            </w:r>
          </w:p>
        </w:tc>
        <w:tc>
          <w:tcPr>
            <w:tcW w:w="1013" w:type="dxa"/>
            <w:tcBorders>
              <w:top w:val="nil"/>
              <w:left w:val="nil"/>
              <w:bottom w:val="nil"/>
              <w:right w:val="single" w:sz="8" w:space="0" w:color="auto"/>
            </w:tcBorders>
            <w:shd w:val="clear" w:color="auto" w:fill="auto"/>
            <w:noWrap/>
            <w:vAlign w:val="bottom"/>
            <w:hideMark/>
          </w:tcPr>
          <w:p w14:paraId="6420B0A9"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25</w:t>
            </w:r>
          </w:p>
        </w:tc>
      </w:tr>
      <w:tr w:rsidR="000F6DB3" w:rsidRPr="004D0E3A" w14:paraId="3C3CB5EC"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34757EDD"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30</w:t>
            </w:r>
          </w:p>
        </w:tc>
        <w:tc>
          <w:tcPr>
            <w:tcW w:w="1013" w:type="dxa"/>
            <w:tcBorders>
              <w:top w:val="nil"/>
              <w:left w:val="nil"/>
              <w:bottom w:val="nil"/>
              <w:right w:val="single" w:sz="8" w:space="0" w:color="auto"/>
            </w:tcBorders>
            <w:shd w:val="clear" w:color="auto" w:fill="auto"/>
            <w:noWrap/>
            <w:vAlign w:val="bottom"/>
            <w:hideMark/>
          </w:tcPr>
          <w:p w14:paraId="1A90B356"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30</w:t>
            </w:r>
          </w:p>
        </w:tc>
      </w:tr>
      <w:tr w:rsidR="000F6DB3" w:rsidRPr="004D0E3A" w14:paraId="268541B1"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001BE3BF"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40</w:t>
            </w:r>
          </w:p>
        </w:tc>
        <w:tc>
          <w:tcPr>
            <w:tcW w:w="1013" w:type="dxa"/>
            <w:tcBorders>
              <w:top w:val="nil"/>
              <w:left w:val="nil"/>
              <w:bottom w:val="nil"/>
              <w:right w:val="single" w:sz="8" w:space="0" w:color="auto"/>
            </w:tcBorders>
            <w:shd w:val="clear" w:color="auto" w:fill="auto"/>
            <w:noWrap/>
            <w:vAlign w:val="bottom"/>
            <w:hideMark/>
          </w:tcPr>
          <w:p w14:paraId="48FCD507"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40</w:t>
            </w:r>
          </w:p>
        </w:tc>
      </w:tr>
      <w:tr w:rsidR="000F6DB3" w:rsidRPr="004D0E3A" w14:paraId="5E79CC1C"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6135E47D"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50</w:t>
            </w:r>
          </w:p>
        </w:tc>
        <w:tc>
          <w:tcPr>
            <w:tcW w:w="1013" w:type="dxa"/>
            <w:tcBorders>
              <w:top w:val="nil"/>
              <w:left w:val="nil"/>
              <w:bottom w:val="nil"/>
              <w:right w:val="single" w:sz="8" w:space="0" w:color="auto"/>
            </w:tcBorders>
            <w:shd w:val="clear" w:color="auto" w:fill="auto"/>
            <w:noWrap/>
            <w:vAlign w:val="bottom"/>
            <w:hideMark/>
          </w:tcPr>
          <w:p w14:paraId="6B8B6A4C"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47</w:t>
            </w:r>
          </w:p>
        </w:tc>
      </w:tr>
      <w:tr w:rsidR="000F6DB3" w:rsidRPr="004D0E3A" w14:paraId="2949C31E"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01983A99"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60</w:t>
            </w:r>
          </w:p>
        </w:tc>
        <w:tc>
          <w:tcPr>
            <w:tcW w:w="1013" w:type="dxa"/>
            <w:tcBorders>
              <w:top w:val="nil"/>
              <w:left w:val="nil"/>
              <w:bottom w:val="nil"/>
              <w:right w:val="single" w:sz="8" w:space="0" w:color="auto"/>
            </w:tcBorders>
            <w:shd w:val="clear" w:color="auto" w:fill="auto"/>
            <w:noWrap/>
            <w:vAlign w:val="bottom"/>
            <w:hideMark/>
          </w:tcPr>
          <w:p w14:paraId="480CACB0"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50</w:t>
            </w:r>
          </w:p>
        </w:tc>
      </w:tr>
      <w:tr w:rsidR="000F6DB3" w:rsidRPr="004D0E3A" w14:paraId="14CB4DDB"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0DCF196A"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70</w:t>
            </w:r>
          </w:p>
        </w:tc>
        <w:tc>
          <w:tcPr>
            <w:tcW w:w="1013" w:type="dxa"/>
            <w:tcBorders>
              <w:top w:val="nil"/>
              <w:left w:val="nil"/>
              <w:bottom w:val="nil"/>
              <w:right w:val="single" w:sz="8" w:space="0" w:color="auto"/>
            </w:tcBorders>
            <w:shd w:val="clear" w:color="auto" w:fill="auto"/>
            <w:noWrap/>
            <w:vAlign w:val="bottom"/>
            <w:hideMark/>
          </w:tcPr>
          <w:p w14:paraId="5D0E9DDF"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55</w:t>
            </w:r>
          </w:p>
        </w:tc>
      </w:tr>
      <w:tr w:rsidR="000F6DB3" w:rsidRPr="004D0E3A" w14:paraId="75A610DB"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567675DE"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80</w:t>
            </w:r>
          </w:p>
        </w:tc>
        <w:tc>
          <w:tcPr>
            <w:tcW w:w="1013" w:type="dxa"/>
            <w:tcBorders>
              <w:top w:val="nil"/>
              <w:left w:val="nil"/>
              <w:bottom w:val="nil"/>
              <w:right w:val="single" w:sz="8" w:space="0" w:color="auto"/>
            </w:tcBorders>
            <w:shd w:val="clear" w:color="auto" w:fill="auto"/>
            <w:noWrap/>
            <w:vAlign w:val="bottom"/>
            <w:hideMark/>
          </w:tcPr>
          <w:p w14:paraId="19949F0A"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60</w:t>
            </w:r>
          </w:p>
        </w:tc>
      </w:tr>
      <w:tr w:rsidR="000F6DB3" w:rsidRPr="004D0E3A" w14:paraId="0D33A27C" w14:textId="77777777" w:rsidTr="002F63A1">
        <w:trPr>
          <w:trHeight w:val="300"/>
        </w:trPr>
        <w:tc>
          <w:tcPr>
            <w:tcW w:w="907" w:type="dxa"/>
            <w:tcBorders>
              <w:top w:val="nil"/>
              <w:left w:val="single" w:sz="8" w:space="0" w:color="auto"/>
              <w:bottom w:val="nil"/>
              <w:right w:val="nil"/>
            </w:tcBorders>
            <w:shd w:val="clear" w:color="auto" w:fill="auto"/>
            <w:noWrap/>
            <w:vAlign w:val="bottom"/>
            <w:hideMark/>
          </w:tcPr>
          <w:p w14:paraId="7EE193AC"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90</w:t>
            </w:r>
          </w:p>
        </w:tc>
        <w:tc>
          <w:tcPr>
            <w:tcW w:w="1013" w:type="dxa"/>
            <w:tcBorders>
              <w:top w:val="nil"/>
              <w:left w:val="nil"/>
              <w:bottom w:val="nil"/>
              <w:right w:val="single" w:sz="8" w:space="0" w:color="auto"/>
            </w:tcBorders>
            <w:shd w:val="clear" w:color="auto" w:fill="auto"/>
            <w:noWrap/>
            <w:vAlign w:val="bottom"/>
            <w:hideMark/>
          </w:tcPr>
          <w:p w14:paraId="2EEB1FE7"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62</w:t>
            </w:r>
          </w:p>
        </w:tc>
      </w:tr>
      <w:tr w:rsidR="000F6DB3" w:rsidRPr="004D0E3A" w14:paraId="5B67EFB1"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10ED200E"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100</w:t>
            </w:r>
          </w:p>
        </w:tc>
        <w:tc>
          <w:tcPr>
            <w:tcW w:w="1013" w:type="dxa"/>
            <w:tcBorders>
              <w:top w:val="nil"/>
              <w:left w:val="nil"/>
              <w:bottom w:val="nil"/>
              <w:right w:val="single" w:sz="8" w:space="0" w:color="auto"/>
            </w:tcBorders>
            <w:shd w:val="clear" w:color="auto" w:fill="auto"/>
            <w:noWrap/>
            <w:vAlign w:val="bottom"/>
            <w:hideMark/>
          </w:tcPr>
          <w:p w14:paraId="73F3649E"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63</w:t>
            </w:r>
          </w:p>
        </w:tc>
      </w:tr>
      <w:tr w:rsidR="000F6DB3" w:rsidRPr="004D0E3A" w14:paraId="5624B325"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3D634187"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110</w:t>
            </w:r>
          </w:p>
        </w:tc>
        <w:tc>
          <w:tcPr>
            <w:tcW w:w="1013" w:type="dxa"/>
            <w:tcBorders>
              <w:top w:val="nil"/>
              <w:left w:val="nil"/>
              <w:bottom w:val="nil"/>
              <w:right w:val="single" w:sz="8" w:space="0" w:color="auto"/>
            </w:tcBorders>
            <w:shd w:val="clear" w:color="auto" w:fill="auto"/>
            <w:noWrap/>
            <w:vAlign w:val="bottom"/>
            <w:hideMark/>
          </w:tcPr>
          <w:p w14:paraId="23D5A4EC"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64</w:t>
            </w:r>
          </w:p>
        </w:tc>
      </w:tr>
      <w:tr w:rsidR="000F6DB3" w:rsidRPr="004D0E3A" w14:paraId="3EEAEB5F" w14:textId="77777777" w:rsidTr="002F63A1">
        <w:trPr>
          <w:trHeight w:val="300"/>
        </w:trPr>
        <w:tc>
          <w:tcPr>
            <w:tcW w:w="907" w:type="dxa"/>
            <w:tcBorders>
              <w:top w:val="nil"/>
              <w:left w:val="single" w:sz="8" w:space="0" w:color="auto"/>
              <w:bottom w:val="nil"/>
              <w:right w:val="nil"/>
            </w:tcBorders>
            <w:shd w:val="clear" w:color="auto" w:fill="auto"/>
            <w:noWrap/>
            <w:vAlign w:val="bottom"/>
            <w:hideMark/>
          </w:tcPr>
          <w:p w14:paraId="58F9823C"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120</w:t>
            </w:r>
          </w:p>
        </w:tc>
        <w:tc>
          <w:tcPr>
            <w:tcW w:w="1013" w:type="dxa"/>
            <w:tcBorders>
              <w:top w:val="nil"/>
              <w:left w:val="nil"/>
              <w:bottom w:val="nil"/>
              <w:right w:val="single" w:sz="8" w:space="0" w:color="auto"/>
            </w:tcBorders>
            <w:shd w:val="clear" w:color="auto" w:fill="auto"/>
            <w:noWrap/>
            <w:vAlign w:val="bottom"/>
            <w:hideMark/>
          </w:tcPr>
          <w:p w14:paraId="770611EF"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64</w:t>
            </w:r>
          </w:p>
        </w:tc>
      </w:tr>
      <w:tr w:rsidR="000F6DB3" w:rsidRPr="004D0E3A" w14:paraId="02517B09" w14:textId="77777777" w:rsidTr="002F63A1">
        <w:trPr>
          <w:trHeight w:val="300"/>
        </w:trPr>
        <w:tc>
          <w:tcPr>
            <w:tcW w:w="907" w:type="dxa"/>
            <w:tcBorders>
              <w:top w:val="nil"/>
              <w:left w:val="single" w:sz="8" w:space="0" w:color="auto"/>
              <w:bottom w:val="single" w:sz="8" w:space="0" w:color="auto"/>
              <w:right w:val="nil"/>
            </w:tcBorders>
            <w:shd w:val="clear" w:color="auto" w:fill="auto"/>
            <w:noWrap/>
            <w:vAlign w:val="bottom"/>
            <w:hideMark/>
          </w:tcPr>
          <w:p w14:paraId="55546491"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130</w:t>
            </w:r>
          </w:p>
        </w:tc>
        <w:tc>
          <w:tcPr>
            <w:tcW w:w="1013" w:type="dxa"/>
            <w:tcBorders>
              <w:top w:val="nil"/>
              <w:left w:val="nil"/>
              <w:bottom w:val="single" w:sz="8" w:space="0" w:color="auto"/>
              <w:right w:val="single" w:sz="8" w:space="0" w:color="auto"/>
            </w:tcBorders>
            <w:shd w:val="clear" w:color="auto" w:fill="auto"/>
            <w:noWrap/>
            <w:vAlign w:val="bottom"/>
            <w:hideMark/>
          </w:tcPr>
          <w:p w14:paraId="21A2EC57"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64</w:t>
            </w:r>
          </w:p>
        </w:tc>
      </w:tr>
    </w:tbl>
    <w:p w14:paraId="7FBC6828" w14:textId="77777777" w:rsidR="001D21C9" w:rsidRDefault="001D21C9" w:rsidP="001D21C9">
      <w:pPr>
        <w:rPr>
          <w:rFonts w:asciiTheme="majorBidi" w:hAnsiTheme="majorBidi" w:cstheme="majorBidi"/>
          <w:i/>
          <w:iCs/>
          <w:color w:val="000000" w:themeColor="text1"/>
          <w:lang w:eastAsia="en-US"/>
        </w:rPr>
      </w:pPr>
    </w:p>
    <w:p w14:paraId="6506A46A" w14:textId="6D44B40E" w:rsidR="001D21C9" w:rsidRPr="001D21C9" w:rsidRDefault="001D21C9" w:rsidP="001D21C9">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Figure</w:t>
      </w:r>
      <w:r w:rsidRPr="00777355">
        <w:rPr>
          <w:rFonts w:asciiTheme="majorBidi" w:hAnsiTheme="majorBidi" w:cstheme="majorBidi"/>
          <w:i/>
          <w:iCs/>
          <w:color w:val="000000" w:themeColor="text1"/>
          <w:lang w:eastAsia="en-US"/>
        </w:rPr>
        <w:t xml:space="preserve"> </w:t>
      </w:r>
      <w:r>
        <w:rPr>
          <w:rFonts w:asciiTheme="majorBidi" w:hAnsiTheme="majorBidi" w:cstheme="majorBidi"/>
          <w:i/>
          <w:iCs/>
          <w:color w:val="000000" w:themeColor="text1"/>
          <w:lang w:eastAsia="en-US"/>
        </w:rPr>
        <w:t xml:space="preserve">2 Volume production of Hydrogen when in reaction with 1.0M </w:t>
      </w:r>
      <w:proofErr w:type="spellStart"/>
      <w:r>
        <w:rPr>
          <w:rFonts w:asciiTheme="majorBidi" w:hAnsiTheme="majorBidi" w:cstheme="majorBidi"/>
          <w:i/>
          <w:iCs/>
          <w:color w:val="000000" w:themeColor="text1"/>
          <w:lang w:eastAsia="en-US"/>
        </w:rPr>
        <w:t>HCl</w:t>
      </w:r>
      <w:proofErr w:type="spellEnd"/>
    </w:p>
    <w:p w14:paraId="738C6D29" w14:textId="1751301A" w:rsidR="001D21C9" w:rsidRDefault="000F6DB3" w:rsidP="001D21C9">
      <w:pPr>
        <w:keepNext/>
        <w:keepLines/>
        <w:spacing w:before="160" w:after="80"/>
        <w:outlineLvl w:val="1"/>
        <w:rPr>
          <w:rFonts w:asciiTheme="majorBidi" w:eastAsiaTheme="majorEastAsia" w:hAnsiTheme="majorBidi" w:cstheme="majorBidi"/>
          <w:color w:val="000000" w:themeColor="text1"/>
          <w:lang w:eastAsia="en-US"/>
        </w:rPr>
      </w:pPr>
      <w:r>
        <w:rPr>
          <w:noProof/>
        </w:rPr>
        <w:lastRenderedPageBreak/>
        <w:drawing>
          <wp:inline distT="0" distB="0" distL="0" distR="0" wp14:anchorId="20AF174F" wp14:editId="2953871D">
            <wp:extent cx="5731510" cy="3007995"/>
            <wp:effectExtent l="0" t="0" r="2540" b="1905"/>
            <wp:docPr id="87510656" name="Chart 1">
              <a:extLst xmlns:a="http://schemas.openxmlformats.org/drawingml/2006/main">
                <a:ext uri="{FF2B5EF4-FFF2-40B4-BE49-F238E27FC236}">
                  <a16:creationId xmlns:a16="http://schemas.microsoft.com/office/drawing/2014/main" id="{D8213AD4-6C7A-055B-7B40-31A7E1EECEC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3FE70E5" w14:textId="4A211E18" w:rsidR="001D21C9" w:rsidRDefault="001D21C9" w:rsidP="001D21C9">
      <w:pPr>
        <w:keepNext/>
        <w:keepLines/>
        <w:spacing w:before="160" w:after="80"/>
        <w:outlineLvl w:val="1"/>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 xml:space="preserve">Shown in table 3 and figure 3, the reaction between 1.5M </w:t>
      </w:r>
      <w:proofErr w:type="spellStart"/>
      <w:r>
        <w:rPr>
          <w:rFonts w:asciiTheme="majorBidi" w:eastAsiaTheme="majorEastAsia" w:hAnsiTheme="majorBidi" w:cstheme="majorBidi"/>
          <w:color w:val="000000" w:themeColor="text1"/>
          <w:lang w:eastAsia="en-US"/>
        </w:rPr>
        <w:t>HCl</w:t>
      </w:r>
      <w:proofErr w:type="spellEnd"/>
      <w:r>
        <w:rPr>
          <w:rFonts w:asciiTheme="majorBidi" w:eastAsiaTheme="majorEastAsia" w:hAnsiTheme="majorBidi" w:cstheme="majorBidi"/>
          <w:color w:val="000000" w:themeColor="text1"/>
          <w:lang w:eastAsia="en-US"/>
        </w:rPr>
        <w:t xml:space="preserve"> and Mg </w:t>
      </w:r>
      <w:r w:rsidRPr="001D21C9">
        <w:rPr>
          <w:rFonts w:asciiTheme="majorBidi" w:eastAsiaTheme="majorEastAsia" w:hAnsiTheme="majorBidi" w:cstheme="majorBidi"/>
          <w:color w:val="000000" w:themeColor="text1"/>
          <w:lang w:eastAsia="en-US"/>
        </w:rPr>
        <w:t xml:space="preserve">took the less amount of time than 0.5M </w:t>
      </w:r>
      <w:proofErr w:type="spellStart"/>
      <w:r w:rsidRPr="001D21C9">
        <w:rPr>
          <w:rFonts w:asciiTheme="majorBidi" w:eastAsiaTheme="majorEastAsia" w:hAnsiTheme="majorBidi" w:cstheme="majorBidi"/>
          <w:color w:val="000000" w:themeColor="text1"/>
          <w:lang w:eastAsia="en-US"/>
        </w:rPr>
        <w:t>HCl</w:t>
      </w:r>
      <w:proofErr w:type="spellEnd"/>
      <w:r w:rsidRPr="001D21C9">
        <w:rPr>
          <w:rFonts w:asciiTheme="majorBidi" w:eastAsiaTheme="majorEastAsia" w:hAnsiTheme="majorBidi" w:cstheme="majorBidi"/>
          <w:color w:val="000000" w:themeColor="text1"/>
          <w:lang w:eastAsia="en-US"/>
        </w:rPr>
        <w:t xml:space="preserve"> </w:t>
      </w:r>
      <w:r>
        <w:rPr>
          <w:rFonts w:asciiTheme="majorBidi" w:eastAsiaTheme="majorEastAsia" w:hAnsiTheme="majorBidi" w:cstheme="majorBidi"/>
          <w:color w:val="000000" w:themeColor="text1"/>
          <w:lang w:eastAsia="en-US"/>
        </w:rPr>
        <w:t xml:space="preserve">and 1.0M </w:t>
      </w:r>
      <w:proofErr w:type="spellStart"/>
      <w:r>
        <w:rPr>
          <w:rFonts w:asciiTheme="majorBidi" w:eastAsiaTheme="majorEastAsia" w:hAnsiTheme="majorBidi" w:cstheme="majorBidi"/>
          <w:color w:val="000000" w:themeColor="text1"/>
          <w:lang w:eastAsia="en-US"/>
        </w:rPr>
        <w:t>HCl</w:t>
      </w:r>
      <w:proofErr w:type="spellEnd"/>
      <w:r>
        <w:rPr>
          <w:rFonts w:asciiTheme="majorBidi" w:eastAsiaTheme="majorEastAsia" w:hAnsiTheme="majorBidi" w:cstheme="majorBidi"/>
          <w:color w:val="000000" w:themeColor="text1"/>
          <w:lang w:eastAsia="en-US"/>
        </w:rPr>
        <w:t xml:space="preserve"> </w:t>
      </w:r>
      <w:r w:rsidRPr="001D21C9">
        <w:rPr>
          <w:rFonts w:asciiTheme="majorBidi" w:eastAsiaTheme="majorEastAsia" w:hAnsiTheme="majorBidi" w:cstheme="majorBidi"/>
          <w:color w:val="000000" w:themeColor="text1"/>
          <w:lang w:eastAsia="en-US"/>
        </w:rPr>
        <w:t>to react</w:t>
      </w:r>
      <w:r>
        <w:rPr>
          <w:rFonts w:asciiTheme="majorBidi" w:eastAsiaTheme="majorEastAsia" w:hAnsiTheme="majorBidi" w:cstheme="majorBidi"/>
          <w:color w:val="000000" w:themeColor="text1"/>
          <w:lang w:eastAsia="en-US"/>
        </w:rPr>
        <w:t xml:space="preserve">. </w:t>
      </w:r>
    </w:p>
    <w:p w14:paraId="633DF51B" w14:textId="047EC755" w:rsidR="001D21C9" w:rsidRPr="00964C76" w:rsidRDefault="001D21C9" w:rsidP="001D21C9">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Table</w:t>
      </w:r>
      <w:r w:rsidRPr="00777355">
        <w:rPr>
          <w:rFonts w:asciiTheme="majorBidi" w:hAnsiTheme="majorBidi" w:cstheme="majorBidi"/>
          <w:i/>
          <w:iCs/>
          <w:color w:val="000000" w:themeColor="text1"/>
          <w:lang w:eastAsia="en-US"/>
        </w:rPr>
        <w:t xml:space="preserve"> </w:t>
      </w:r>
      <w:r>
        <w:rPr>
          <w:rFonts w:asciiTheme="majorBidi" w:hAnsiTheme="majorBidi" w:cstheme="majorBidi"/>
          <w:i/>
          <w:iCs/>
          <w:color w:val="000000" w:themeColor="text1"/>
          <w:lang w:eastAsia="en-US"/>
        </w:rPr>
        <w:t xml:space="preserve">3 Volume production of Hydrogen when in reaction with 1.5M </w:t>
      </w:r>
      <w:proofErr w:type="spellStart"/>
      <w:r>
        <w:rPr>
          <w:rFonts w:asciiTheme="majorBidi" w:hAnsiTheme="majorBidi" w:cstheme="majorBidi"/>
          <w:i/>
          <w:iCs/>
          <w:color w:val="000000" w:themeColor="text1"/>
          <w:lang w:eastAsia="en-US"/>
        </w:rPr>
        <w:t>HCl</w:t>
      </w:r>
      <w:proofErr w:type="spellEnd"/>
    </w:p>
    <w:tbl>
      <w:tblPr>
        <w:tblW w:w="1920" w:type="dxa"/>
        <w:tblLook w:val="04A0" w:firstRow="1" w:lastRow="0" w:firstColumn="1" w:lastColumn="0" w:noHBand="0" w:noVBand="1"/>
      </w:tblPr>
      <w:tblGrid>
        <w:gridCol w:w="907"/>
        <w:gridCol w:w="1013"/>
      </w:tblGrid>
      <w:tr w:rsidR="000F6DB3" w:rsidRPr="004D0E3A" w14:paraId="45AC2E24" w14:textId="77777777" w:rsidTr="002F63A1">
        <w:trPr>
          <w:trHeight w:val="288"/>
        </w:trPr>
        <w:tc>
          <w:tcPr>
            <w:tcW w:w="1920"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59B9BD9E" w14:textId="77777777" w:rsidR="000F6DB3" w:rsidRPr="004D0E3A" w:rsidRDefault="000F6DB3" w:rsidP="002F63A1">
            <w:pPr>
              <w:spacing w:after="0" w:line="240" w:lineRule="auto"/>
              <w:jc w:val="center"/>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 xml:space="preserve">1.5M </w:t>
            </w:r>
            <w:proofErr w:type="spellStart"/>
            <w:r w:rsidRPr="004D0E3A">
              <w:rPr>
                <w:rFonts w:ascii="Aptos Narrow" w:eastAsia="Times New Roman" w:hAnsi="Aptos Narrow" w:cs="Times New Roman"/>
                <w:color w:val="000000"/>
                <w:kern w:val="0"/>
                <w:sz w:val="22"/>
                <w:szCs w:val="22"/>
                <w14:ligatures w14:val="none"/>
              </w:rPr>
              <w:t>HCl</w:t>
            </w:r>
            <w:proofErr w:type="spellEnd"/>
          </w:p>
        </w:tc>
      </w:tr>
      <w:tr w:rsidR="000F6DB3" w:rsidRPr="004D0E3A" w14:paraId="7A280F30" w14:textId="77777777" w:rsidTr="002F63A1">
        <w:trPr>
          <w:trHeight w:val="288"/>
        </w:trPr>
        <w:tc>
          <w:tcPr>
            <w:tcW w:w="907" w:type="dxa"/>
            <w:tcBorders>
              <w:top w:val="nil"/>
              <w:left w:val="single" w:sz="8" w:space="0" w:color="auto"/>
              <w:bottom w:val="single" w:sz="4" w:space="0" w:color="auto"/>
              <w:right w:val="single" w:sz="4" w:space="0" w:color="auto"/>
            </w:tcBorders>
            <w:shd w:val="clear" w:color="auto" w:fill="auto"/>
            <w:noWrap/>
            <w:vAlign w:val="bottom"/>
            <w:hideMark/>
          </w:tcPr>
          <w:p w14:paraId="7972E973" w14:textId="77777777" w:rsidR="000F6DB3" w:rsidRPr="004D0E3A" w:rsidRDefault="000F6DB3" w:rsidP="002F63A1">
            <w:pPr>
              <w:spacing w:after="0" w:line="240" w:lineRule="auto"/>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 xml:space="preserve">Time, s </w:t>
            </w:r>
          </w:p>
        </w:tc>
        <w:tc>
          <w:tcPr>
            <w:tcW w:w="1013" w:type="dxa"/>
            <w:tcBorders>
              <w:top w:val="nil"/>
              <w:left w:val="nil"/>
              <w:bottom w:val="single" w:sz="4" w:space="0" w:color="auto"/>
              <w:right w:val="single" w:sz="8" w:space="0" w:color="auto"/>
            </w:tcBorders>
            <w:shd w:val="clear" w:color="auto" w:fill="auto"/>
            <w:noWrap/>
            <w:vAlign w:val="bottom"/>
            <w:hideMark/>
          </w:tcPr>
          <w:p w14:paraId="4872E0D4" w14:textId="77777777" w:rsidR="000F6DB3" w:rsidRPr="004D0E3A" w:rsidRDefault="000F6DB3" w:rsidP="002F63A1">
            <w:pPr>
              <w:spacing w:after="0" w:line="240" w:lineRule="auto"/>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V H</w:t>
            </w:r>
            <w:r w:rsidRPr="004D0E3A">
              <w:rPr>
                <w:rFonts w:ascii="Aptos Narrow" w:eastAsia="Times New Roman" w:hAnsi="Aptos Narrow" w:cs="Times New Roman"/>
                <w:color w:val="000000"/>
                <w:kern w:val="0"/>
                <w:sz w:val="20"/>
                <w:szCs w:val="20"/>
                <w14:ligatures w14:val="none"/>
              </w:rPr>
              <w:t xml:space="preserve">2, ml </w:t>
            </w:r>
          </w:p>
        </w:tc>
      </w:tr>
      <w:tr w:rsidR="000F6DB3" w:rsidRPr="004D0E3A" w14:paraId="198D9A28"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6DDB8D09"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0</w:t>
            </w:r>
          </w:p>
        </w:tc>
        <w:tc>
          <w:tcPr>
            <w:tcW w:w="1013" w:type="dxa"/>
            <w:tcBorders>
              <w:top w:val="nil"/>
              <w:left w:val="nil"/>
              <w:bottom w:val="nil"/>
              <w:right w:val="single" w:sz="8" w:space="0" w:color="auto"/>
            </w:tcBorders>
            <w:shd w:val="clear" w:color="auto" w:fill="auto"/>
            <w:noWrap/>
            <w:vAlign w:val="bottom"/>
            <w:hideMark/>
          </w:tcPr>
          <w:p w14:paraId="1ABE81FD"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0</w:t>
            </w:r>
          </w:p>
        </w:tc>
      </w:tr>
      <w:tr w:rsidR="000F6DB3" w:rsidRPr="004D0E3A" w14:paraId="578BCD81"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685FC2CD"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10</w:t>
            </w:r>
          </w:p>
        </w:tc>
        <w:tc>
          <w:tcPr>
            <w:tcW w:w="1013" w:type="dxa"/>
            <w:tcBorders>
              <w:top w:val="nil"/>
              <w:left w:val="nil"/>
              <w:bottom w:val="nil"/>
              <w:right w:val="single" w:sz="8" w:space="0" w:color="auto"/>
            </w:tcBorders>
            <w:shd w:val="clear" w:color="auto" w:fill="auto"/>
            <w:noWrap/>
            <w:vAlign w:val="bottom"/>
            <w:hideMark/>
          </w:tcPr>
          <w:p w14:paraId="3CC11D3F"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23</w:t>
            </w:r>
          </w:p>
        </w:tc>
      </w:tr>
      <w:tr w:rsidR="000F6DB3" w:rsidRPr="004D0E3A" w14:paraId="71E1AD67"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2957C2FA"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20</w:t>
            </w:r>
          </w:p>
        </w:tc>
        <w:tc>
          <w:tcPr>
            <w:tcW w:w="1013" w:type="dxa"/>
            <w:tcBorders>
              <w:top w:val="nil"/>
              <w:left w:val="nil"/>
              <w:bottom w:val="nil"/>
              <w:right w:val="single" w:sz="8" w:space="0" w:color="auto"/>
            </w:tcBorders>
            <w:shd w:val="clear" w:color="auto" w:fill="auto"/>
            <w:noWrap/>
            <w:vAlign w:val="bottom"/>
            <w:hideMark/>
          </w:tcPr>
          <w:p w14:paraId="26DFC6FD"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40</w:t>
            </w:r>
          </w:p>
        </w:tc>
      </w:tr>
      <w:tr w:rsidR="000F6DB3" w:rsidRPr="004D0E3A" w14:paraId="246988AB"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79C62BEB"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30</w:t>
            </w:r>
          </w:p>
        </w:tc>
        <w:tc>
          <w:tcPr>
            <w:tcW w:w="1013" w:type="dxa"/>
            <w:tcBorders>
              <w:top w:val="nil"/>
              <w:left w:val="nil"/>
              <w:bottom w:val="nil"/>
              <w:right w:val="single" w:sz="8" w:space="0" w:color="auto"/>
            </w:tcBorders>
            <w:shd w:val="clear" w:color="auto" w:fill="auto"/>
            <w:noWrap/>
            <w:vAlign w:val="bottom"/>
            <w:hideMark/>
          </w:tcPr>
          <w:p w14:paraId="428FDEF7"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49</w:t>
            </w:r>
          </w:p>
        </w:tc>
      </w:tr>
      <w:tr w:rsidR="000F6DB3" w:rsidRPr="004D0E3A" w14:paraId="24A22B51"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7FACC0EA"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40</w:t>
            </w:r>
          </w:p>
        </w:tc>
        <w:tc>
          <w:tcPr>
            <w:tcW w:w="1013" w:type="dxa"/>
            <w:tcBorders>
              <w:top w:val="nil"/>
              <w:left w:val="nil"/>
              <w:bottom w:val="nil"/>
              <w:right w:val="single" w:sz="8" w:space="0" w:color="auto"/>
            </w:tcBorders>
            <w:shd w:val="clear" w:color="auto" w:fill="auto"/>
            <w:noWrap/>
            <w:vAlign w:val="bottom"/>
            <w:hideMark/>
          </w:tcPr>
          <w:p w14:paraId="2171C513"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55</w:t>
            </w:r>
          </w:p>
        </w:tc>
      </w:tr>
      <w:tr w:rsidR="000F6DB3" w:rsidRPr="004D0E3A" w14:paraId="5CB0DC48"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7C648BDA"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50</w:t>
            </w:r>
          </w:p>
        </w:tc>
        <w:tc>
          <w:tcPr>
            <w:tcW w:w="1013" w:type="dxa"/>
            <w:tcBorders>
              <w:top w:val="nil"/>
              <w:left w:val="nil"/>
              <w:bottom w:val="nil"/>
              <w:right w:val="single" w:sz="8" w:space="0" w:color="auto"/>
            </w:tcBorders>
            <w:shd w:val="clear" w:color="auto" w:fill="auto"/>
            <w:noWrap/>
            <w:vAlign w:val="bottom"/>
            <w:hideMark/>
          </w:tcPr>
          <w:p w14:paraId="38562AB3"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58</w:t>
            </w:r>
          </w:p>
        </w:tc>
      </w:tr>
      <w:tr w:rsidR="000F6DB3" w:rsidRPr="004D0E3A" w14:paraId="774BA3A6"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07FFAC66"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60</w:t>
            </w:r>
          </w:p>
        </w:tc>
        <w:tc>
          <w:tcPr>
            <w:tcW w:w="1013" w:type="dxa"/>
            <w:tcBorders>
              <w:top w:val="nil"/>
              <w:left w:val="nil"/>
              <w:bottom w:val="nil"/>
              <w:right w:val="single" w:sz="8" w:space="0" w:color="auto"/>
            </w:tcBorders>
            <w:shd w:val="clear" w:color="auto" w:fill="auto"/>
            <w:noWrap/>
            <w:vAlign w:val="bottom"/>
            <w:hideMark/>
          </w:tcPr>
          <w:p w14:paraId="76856A4B"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61</w:t>
            </w:r>
          </w:p>
        </w:tc>
      </w:tr>
      <w:tr w:rsidR="000F6DB3" w:rsidRPr="004D0E3A" w14:paraId="406D757E"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2BD2006E"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70</w:t>
            </w:r>
          </w:p>
        </w:tc>
        <w:tc>
          <w:tcPr>
            <w:tcW w:w="1013" w:type="dxa"/>
            <w:tcBorders>
              <w:top w:val="nil"/>
              <w:left w:val="nil"/>
              <w:bottom w:val="nil"/>
              <w:right w:val="single" w:sz="8" w:space="0" w:color="auto"/>
            </w:tcBorders>
            <w:shd w:val="clear" w:color="auto" w:fill="auto"/>
            <w:noWrap/>
            <w:vAlign w:val="bottom"/>
            <w:hideMark/>
          </w:tcPr>
          <w:p w14:paraId="32674FCF"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63</w:t>
            </w:r>
          </w:p>
        </w:tc>
      </w:tr>
      <w:tr w:rsidR="000F6DB3" w:rsidRPr="004D0E3A" w14:paraId="2013888B"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42412C94"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80</w:t>
            </w:r>
          </w:p>
        </w:tc>
        <w:tc>
          <w:tcPr>
            <w:tcW w:w="1013" w:type="dxa"/>
            <w:tcBorders>
              <w:top w:val="nil"/>
              <w:left w:val="nil"/>
              <w:bottom w:val="nil"/>
              <w:right w:val="single" w:sz="8" w:space="0" w:color="auto"/>
            </w:tcBorders>
            <w:shd w:val="clear" w:color="auto" w:fill="auto"/>
            <w:noWrap/>
            <w:vAlign w:val="bottom"/>
            <w:hideMark/>
          </w:tcPr>
          <w:p w14:paraId="59580062"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65</w:t>
            </w:r>
          </w:p>
        </w:tc>
      </w:tr>
      <w:tr w:rsidR="000F6DB3" w:rsidRPr="004D0E3A" w14:paraId="267E7060" w14:textId="77777777" w:rsidTr="002F63A1">
        <w:trPr>
          <w:trHeight w:val="300"/>
        </w:trPr>
        <w:tc>
          <w:tcPr>
            <w:tcW w:w="907" w:type="dxa"/>
            <w:tcBorders>
              <w:top w:val="nil"/>
              <w:left w:val="single" w:sz="8" w:space="0" w:color="auto"/>
              <w:bottom w:val="nil"/>
              <w:right w:val="nil"/>
            </w:tcBorders>
            <w:shd w:val="clear" w:color="auto" w:fill="auto"/>
            <w:noWrap/>
            <w:vAlign w:val="bottom"/>
            <w:hideMark/>
          </w:tcPr>
          <w:p w14:paraId="286A0747"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90</w:t>
            </w:r>
          </w:p>
        </w:tc>
        <w:tc>
          <w:tcPr>
            <w:tcW w:w="1013" w:type="dxa"/>
            <w:tcBorders>
              <w:top w:val="nil"/>
              <w:left w:val="nil"/>
              <w:bottom w:val="nil"/>
              <w:right w:val="single" w:sz="8" w:space="0" w:color="auto"/>
            </w:tcBorders>
            <w:shd w:val="clear" w:color="auto" w:fill="auto"/>
            <w:noWrap/>
            <w:vAlign w:val="bottom"/>
            <w:hideMark/>
          </w:tcPr>
          <w:p w14:paraId="06A5ECEA"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66</w:t>
            </w:r>
          </w:p>
        </w:tc>
      </w:tr>
      <w:tr w:rsidR="000F6DB3" w:rsidRPr="004D0E3A" w14:paraId="5C23426D"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5BA9E286"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100</w:t>
            </w:r>
          </w:p>
        </w:tc>
        <w:tc>
          <w:tcPr>
            <w:tcW w:w="1013" w:type="dxa"/>
            <w:tcBorders>
              <w:top w:val="nil"/>
              <w:left w:val="nil"/>
              <w:bottom w:val="nil"/>
              <w:right w:val="single" w:sz="8" w:space="0" w:color="auto"/>
            </w:tcBorders>
            <w:shd w:val="clear" w:color="auto" w:fill="auto"/>
            <w:noWrap/>
            <w:vAlign w:val="bottom"/>
            <w:hideMark/>
          </w:tcPr>
          <w:p w14:paraId="1F640BBE"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67</w:t>
            </w:r>
          </w:p>
        </w:tc>
      </w:tr>
      <w:tr w:rsidR="000F6DB3" w:rsidRPr="004D0E3A" w14:paraId="6890F325"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4FB83799"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110</w:t>
            </w:r>
          </w:p>
        </w:tc>
        <w:tc>
          <w:tcPr>
            <w:tcW w:w="1013" w:type="dxa"/>
            <w:tcBorders>
              <w:top w:val="nil"/>
              <w:left w:val="nil"/>
              <w:bottom w:val="nil"/>
              <w:right w:val="single" w:sz="8" w:space="0" w:color="auto"/>
            </w:tcBorders>
            <w:shd w:val="clear" w:color="auto" w:fill="auto"/>
            <w:noWrap/>
            <w:vAlign w:val="bottom"/>
            <w:hideMark/>
          </w:tcPr>
          <w:p w14:paraId="6939C6EA"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68</w:t>
            </w:r>
          </w:p>
        </w:tc>
      </w:tr>
      <w:tr w:rsidR="000F6DB3" w:rsidRPr="004D0E3A" w14:paraId="76E7F702" w14:textId="77777777" w:rsidTr="002F63A1">
        <w:trPr>
          <w:trHeight w:val="300"/>
        </w:trPr>
        <w:tc>
          <w:tcPr>
            <w:tcW w:w="907" w:type="dxa"/>
            <w:tcBorders>
              <w:top w:val="nil"/>
              <w:left w:val="single" w:sz="8" w:space="0" w:color="auto"/>
              <w:bottom w:val="single" w:sz="8" w:space="0" w:color="auto"/>
              <w:right w:val="nil"/>
            </w:tcBorders>
            <w:shd w:val="clear" w:color="auto" w:fill="auto"/>
            <w:noWrap/>
            <w:vAlign w:val="bottom"/>
            <w:hideMark/>
          </w:tcPr>
          <w:p w14:paraId="1BCCC11D"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120</w:t>
            </w:r>
          </w:p>
        </w:tc>
        <w:tc>
          <w:tcPr>
            <w:tcW w:w="1013" w:type="dxa"/>
            <w:tcBorders>
              <w:top w:val="nil"/>
              <w:left w:val="nil"/>
              <w:bottom w:val="single" w:sz="8" w:space="0" w:color="auto"/>
              <w:right w:val="single" w:sz="8" w:space="0" w:color="auto"/>
            </w:tcBorders>
            <w:shd w:val="clear" w:color="auto" w:fill="auto"/>
            <w:noWrap/>
            <w:vAlign w:val="bottom"/>
            <w:hideMark/>
          </w:tcPr>
          <w:p w14:paraId="191933E1"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68</w:t>
            </w:r>
          </w:p>
        </w:tc>
      </w:tr>
    </w:tbl>
    <w:p w14:paraId="4E883FA7" w14:textId="77777777" w:rsidR="001D21C9" w:rsidRDefault="001D21C9" w:rsidP="001D21C9">
      <w:pPr>
        <w:rPr>
          <w:rFonts w:asciiTheme="majorBidi" w:hAnsiTheme="majorBidi" w:cstheme="majorBidi"/>
          <w:i/>
          <w:iCs/>
          <w:color w:val="000000" w:themeColor="text1"/>
          <w:lang w:eastAsia="en-US"/>
        </w:rPr>
      </w:pPr>
    </w:p>
    <w:p w14:paraId="5AF0E692" w14:textId="299B869F" w:rsidR="001D21C9" w:rsidRDefault="001D21C9" w:rsidP="001D21C9">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Figure</w:t>
      </w:r>
      <w:r w:rsidRPr="00777355">
        <w:rPr>
          <w:rFonts w:asciiTheme="majorBidi" w:hAnsiTheme="majorBidi" w:cstheme="majorBidi"/>
          <w:i/>
          <w:iCs/>
          <w:color w:val="000000" w:themeColor="text1"/>
          <w:lang w:eastAsia="en-US"/>
        </w:rPr>
        <w:t xml:space="preserve"> </w:t>
      </w:r>
      <w:r>
        <w:rPr>
          <w:rFonts w:asciiTheme="majorBidi" w:hAnsiTheme="majorBidi" w:cstheme="majorBidi"/>
          <w:i/>
          <w:iCs/>
          <w:color w:val="000000" w:themeColor="text1"/>
          <w:lang w:eastAsia="en-US"/>
        </w:rPr>
        <w:t xml:space="preserve">3 Volume production of Hydrogen when in reaction with 1.5M </w:t>
      </w:r>
      <w:proofErr w:type="spellStart"/>
      <w:r>
        <w:rPr>
          <w:rFonts w:asciiTheme="majorBidi" w:hAnsiTheme="majorBidi" w:cstheme="majorBidi"/>
          <w:i/>
          <w:iCs/>
          <w:color w:val="000000" w:themeColor="text1"/>
          <w:lang w:eastAsia="en-US"/>
        </w:rPr>
        <w:t>HCl</w:t>
      </w:r>
      <w:proofErr w:type="spellEnd"/>
    </w:p>
    <w:p w14:paraId="57D2E192" w14:textId="6D8384FD" w:rsidR="001D21C9" w:rsidRDefault="000F6DB3" w:rsidP="001D21C9">
      <w:pPr>
        <w:rPr>
          <w:rFonts w:asciiTheme="majorBidi" w:hAnsiTheme="majorBidi" w:cstheme="majorBidi"/>
          <w:i/>
          <w:iCs/>
          <w:color w:val="000000" w:themeColor="text1"/>
          <w:lang w:eastAsia="en-US"/>
        </w:rPr>
      </w:pPr>
      <w:r>
        <w:rPr>
          <w:noProof/>
        </w:rPr>
        <w:lastRenderedPageBreak/>
        <w:drawing>
          <wp:inline distT="0" distB="0" distL="0" distR="0" wp14:anchorId="6991C72F" wp14:editId="79690629">
            <wp:extent cx="5731510" cy="2994660"/>
            <wp:effectExtent l="0" t="0" r="2540" b="15240"/>
            <wp:docPr id="6305587" name="Chart 1">
              <a:extLst xmlns:a="http://schemas.openxmlformats.org/drawingml/2006/main">
                <a:ext uri="{FF2B5EF4-FFF2-40B4-BE49-F238E27FC236}">
                  <a16:creationId xmlns:a16="http://schemas.microsoft.com/office/drawing/2014/main" id="{E585B85C-DA8A-4B2A-AD98-EF14CD2E36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AF391B2" w14:textId="51989700" w:rsidR="001D21C9" w:rsidRDefault="001D21C9" w:rsidP="001D21C9">
      <w:pPr>
        <w:keepNext/>
        <w:keepLines/>
        <w:spacing w:before="160" w:after="80"/>
        <w:outlineLvl w:val="1"/>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 xml:space="preserve">Shown in table 4 and figure 4, the reaction between 2.0M </w:t>
      </w:r>
      <w:proofErr w:type="spellStart"/>
      <w:r>
        <w:rPr>
          <w:rFonts w:asciiTheme="majorBidi" w:eastAsiaTheme="majorEastAsia" w:hAnsiTheme="majorBidi" w:cstheme="majorBidi"/>
          <w:color w:val="000000" w:themeColor="text1"/>
          <w:lang w:eastAsia="en-US"/>
        </w:rPr>
        <w:t>HCl</w:t>
      </w:r>
      <w:proofErr w:type="spellEnd"/>
      <w:r>
        <w:rPr>
          <w:rFonts w:asciiTheme="majorBidi" w:eastAsiaTheme="majorEastAsia" w:hAnsiTheme="majorBidi" w:cstheme="majorBidi"/>
          <w:color w:val="000000" w:themeColor="text1"/>
          <w:lang w:eastAsia="en-US"/>
        </w:rPr>
        <w:t xml:space="preserve"> and Mg </w:t>
      </w:r>
      <w:r w:rsidRPr="001D21C9">
        <w:rPr>
          <w:rFonts w:asciiTheme="majorBidi" w:eastAsiaTheme="majorEastAsia" w:hAnsiTheme="majorBidi" w:cstheme="majorBidi"/>
          <w:color w:val="000000" w:themeColor="text1"/>
          <w:lang w:eastAsia="en-US"/>
        </w:rPr>
        <w:t xml:space="preserve">took the less amount of time than 0.5M </w:t>
      </w:r>
      <w:proofErr w:type="spellStart"/>
      <w:r w:rsidRPr="001D21C9">
        <w:rPr>
          <w:rFonts w:asciiTheme="majorBidi" w:eastAsiaTheme="majorEastAsia" w:hAnsiTheme="majorBidi" w:cstheme="majorBidi"/>
          <w:color w:val="000000" w:themeColor="text1"/>
          <w:lang w:eastAsia="en-US"/>
        </w:rPr>
        <w:t>HCl</w:t>
      </w:r>
      <w:proofErr w:type="spellEnd"/>
      <w:r>
        <w:rPr>
          <w:rFonts w:asciiTheme="majorBidi" w:eastAsiaTheme="majorEastAsia" w:hAnsiTheme="majorBidi" w:cstheme="majorBidi"/>
          <w:color w:val="000000" w:themeColor="text1"/>
          <w:lang w:eastAsia="en-US"/>
        </w:rPr>
        <w:t xml:space="preserve">, 1.0M </w:t>
      </w:r>
      <w:proofErr w:type="spellStart"/>
      <w:r>
        <w:rPr>
          <w:rFonts w:asciiTheme="majorBidi" w:eastAsiaTheme="majorEastAsia" w:hAnsiTheme="majorBidi" w:cstheme="majorBidi"/>
          <w:color w:val="000000" w:themeColor="text1"/>
          <w:lang w:eastAsia="en-US"/>
        </w:rPr>
        <w:t>HCl</w:t>
      </w:r>
      <w:proofErr w:type="spellEnd"/>
      <w:r>
        <w:rPr>
          <w:rFonts w:asciiTheme="majorBidi" w:eastAsiaTheme="majorEastAsia" w:hAnsiTheme="majorBidi" w:cstheme="majorBidi"/>
          <w:color w:val="000000" w:themeColor="text1"/>
          <w:lang w:eastAsia="en-US"/>
        </w:rPr>
        <w:t xml:space="preserve"> and 1.5M </w:t>
      </w:r>
      <w:proofErr w:type="spellStart"/>
      <w:r>
        <w:rPr>
          <w:rFonts w:asciiTheme="majorBidi" w:eastAsiaTheme="majorEastAsia" w:hAnsiTheme="majorBidi" w:cstheme="majorBidi"/>
          <w:color w:val="000000" w:themeColor="text1"/>
          <w:lang w:eastAsia="en-US"/>
        </w:rPr>
        <w:t>HCl</w:t>
      </w:r>
      <w:proofErr w:type="spellEnd"/>
      <w:r>
        <w:rPr>
          <w:rFonts w:asciiTheme="majorBidi" w:eastAsiaTheme="majorEastAsia" w:hAnsiTheme="majorBidi" w:cstheme="majorBidi"/>
          <w:color w:val="000000" w:themeColor="text1"/>
          <w:lang w:eastAsia="en-US"/>
        </w:rPr>
        <w:t xml:space="preserve"> </w:t>
      </w:r>
      <w:r w:rsidRPr="001D21C9">
        <w:rPr>
          <w:rFonts w:asciiTheme="majorBidi" w:eastAsiaTheme="majorEastAsia" w:hAnsiTheme="majorBidi" w:cstheme="majorBidi"/>
          <w:color w:val="000000" w:themeColor="text1"/>
          <w:lang w:eastAsia="en-US"/>
        </w:rPr>
        <w:t>to react</w:t>
      </w:r>
      <w:r>
        <w:rPr>
          <w:rFonts w:asciiTheme="majorBidi" w:eastAsiaTheme="majorEastAsia" w:hAnsiTheme="majorBidi" w:cstheme="majorBidi"/>
          <w:color w:val="000000" w:themeColor="text1"/>
          <w:lang w:eastAsia="en-US"/>
        </w:rPr>
        <w:t xml:space="preserve">. </w:t>
      </w:r>
    </w:p>
    <w:p w14:paraId="5D291B73" w14:textId="3D21FDF1" w:rsidR="001D21C9" w:rsidRPr="00964C76" w:rsidRDefault="001D21C9" w:rsidP="001D21C9">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Table</w:t>
      </w:r>
      <w:r w:rsidRPr="00777355">
        <w:rPr>
          <w:rFonts w:asciiTheme="majorBidi" w:hAnsiTheme="majorBidi" w:cstheme="majorBidi"/>
          <w:i/>
          <w:iCs/>
          <w:color w:val="000000" w:themeColor="text1"/>
          <w:lang w:eastAsia="en-US"/>
        </w:rPr>
        <w:t xml:space="preserve"> </w:t>
      </w:r>
      <w:r w:rsidR="000F6DB3">
        <w:rPr>
          <w:rFonts w:asciiTheme="majorBidi" w:hAnsiTheme="majorBidi" w:cstheme="majorBidi"/>
          <w:i/>
          <w:iCs/>
          <w:color w:val="000000" w:themeColor="text1"/>
          <w:lang w:eastAsia="en-US"/>
        </w:rPr>
        <w:t>4</w:t>
      </w:r>
      <w:r>
        <w:rPr>
          <w:rFonts w:asciiTheme="majorBidi" w:hAnsiTheme="majorBidi" w:cstheme="majorBidi"/>
          <w:i/>
          <w:iCs/>
          <w:color w:val="000000" w:themeColor="text1"/>
          <w:lang w:eastAsia="en-US"/>
        </w:rPr>
        <w:t xml:space="preserve"> Volume production of Hydrogen when in reaction with 2.0M </w:t>
      </w:r>
      <w:proofErr w:type="spellStart"/>
      <w:r>
        <w:rPr>
          <w:rFonts w:asciiTheme="majorBidi" w:hAnsiTheme="majorBidi" w:cstheme="majorBidi"/>
          <w:i/>
          <w:iCs/>
          <w:color w:val="000000" w:themeColor="text1"/>
          <w:lang w:eastAsia="en-US"/>
        </w:rPr>
        <w:t>HCl</w:t>
      </w:r>
      <w:proofErr w:type="spellEnd"/>
    </w:p>
    <w:tbl>
      <w:tblPr>
        <w:tblW w:w="1920" w:type="dxa"/>
        <w:tblLook w:val="04A0" w:firstRow="1" w:lastRow="0" w:firstColumn="1" w:lastColumn="0" w:noHBand="0" w:noVBand="1"/>
      </w:tblPr>
      <w:tblGrid>
        <w:gridCol w:w="907"/>
        <w:gridCol w:w="1013"/>
      </w:tblGrid>
      <w:tr w:rsidR="000F6DB3" w:rsidRPr="004D0E3A" w14:paraId="1FE781B6" w14:textId="77777777" w:rsidTr="002F63A1">
        <w:trPr>
          <w:trHeight w:val="288"/>
        </w:trPr>
        <w:tc>
          <w:tcPr>
            <w:tcW w:w="1920"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6EBB3B86" w14:textId="77777777" w:rsidR="000F6DB3" w:rsidRPr="004D0E3A" w:rsidRDefault="000F6DB3" w:rsidP="002F63A1">
            <w:pPr>
              <w:spacing w:after="0" w:line="240" w:lineRule="auto"/>
              <w:jc w:val="center"/>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 xml:space="preserve">2.0M </w:t>
            </w:r>
            <w:proofErr w:type="spellStart"/>
            <w:r w:rsidRPr="004D0E3A">
              <w:rPr>
                <w:rFonts w:ascii="Aptos Narrow" w:eastAsia="Times New Roman" w:hAnsi="Aptos Narrow" w:cs="Times New Roman"/>
                <w:color w:val="000000"/>
                <w:kern w:val="0"/>
                <w:sz w:val="22"/>
                <w:szCs w:val="22"/>
                <w14:ligatures w14:val="none"/>
              </w:rPr>
              <w:t>HCl</w:t>
            </w:r>
            <w:proofErr w:type="spellEnd"/>
          </w:p>
        </w:tc>
      </w:tr>
      <w:tr w:rsidR="000F6DB3" w:rsidRPr="004D0E3A" w14:paraId="1CE91CEB" w14:textId="77777777" w:rsidTr="002F63A1">
        <w:trPr>
          <w:trHeight w:val="288"/>
        </w:trPr>
        <w:tc>
          <w:tcPr>
            <w:tcW w:w="907" w:type="dxa"/>
            <w:tcBorders>
              <w:top w:val="nil"/>
              <w:left w:val="single" w:sz="8" w:space="0" w:color="auto"/>
              <w:bottom w:val="single" w:sz="4" w:space="0" w:color="auto"/>
              <w:right w:val="single" w:sz="4" w:space="0" w:color="auto"/>
            </w:tcBorders>
            <w:shd w:val="clear" w:color="auto" w:fill="auto"/>
            <w:noWrap/>
            <w:vAlign w:val="bottom"/>
            <w:hideMark/>
          </w:tcPr>
          <w:p w14:paraId="0F67EAAD" w14:textId="77777777" w:rsidR="000F6DB3" w:rsidRPr="004D0E3A" w:rsidRDefault="000F6DB3" w:rsidP="002F63A1">
            <w:pPr>
              <w:spacing w:after="0" w:line="240" w:lineRule="auto"/>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 xml:space="preserve">Time, s </w:t>
            </w:r>
          </w:p>
        </w:tc>
        <w:tc>
          <w:tcPr>
            <w:tcW w:w="1013" w:type="dxa"/>
            <w:tcBorders>
              <w:top w:val="nil"/>
              <w:left w:val="nil"/>
              <w:bottom w:val="single" w:sz="4" w:space="0" w:color="auto"/>
              <w:right w:val="single" w:sz="8" w:space="0" w:color="auto"/>
            </w:tcBorders>
            <w:shd w:val="clear" w:color="auto" w:fill="auto"/>
            <w:noWrap/>
            <w:vAlign w:val="bottom"/>
            <w:hideMark/>
          </w:tcPr>
          <w:p w14:paraId="20A2B43C" w14:textId="77777777" w:rsidR="000F6DB3" w:rsidRPr="004D0E3A" w:rsidRDefault="000F6DB3" w:rsidP="002F63A1">
            <w:pPr>
              <w:spacing w:after="0" w:line="240" w:lineRule="auto"/>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V H</w:t>
            </w:r>
            <w:r w:rsidRPr="004D0E3A">
              <w:rPr>
                <w:rFonts w:ascii="Aptos Narrow" w:eastAsia="Times New Roman" w:hAnsi="Aptos Narrow" w:cs="Times New Roman"/>
                <w:color w:val="000000"/>
                <w:kern w:val="0"/>
                <w:sz w:val="20"/>
                <w:szCs w:val="20"/>
                <w14:ligatures w14:val="none"/>
              </w:rPr>
              <w:t xml:space="preserve">2, ml </w:t>
            </w:r>
          </w:p>
        </w:tc>
      </w:tr>
      <w:tr w:rsidR="000F6DB3" w:rsidRPr="004D0E3A" w14:paraId="20734AA7"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360722E9"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0</w:t>
            </w:r>
          </w:p>
        </w:tc>
        <w:tc>
          <w:tcPr>
            <w:tcW w:w="1013" w:type="dxa"/>
            <w:tcBorders>
              <w:top w:val="nil"/>
              <w:left w:val="nil"/>
              <w:bottom w:val="nil"/>
              <w:right w:val="single" w:sz="8" w:space="0" w:color="auto"/>
            </w:tcBorders>
            <w:shd w:val="clear" w:color="auto" w:fill="auto"/>
            <w:noWrap/>
            <w:vAlign w:val="bottom"/>
            <w:hideMark/>
          </w:tcPr>
          <w:p w14:paraId="4AD31FAF"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0</w:t>
            </w:r>
          </w:p>
        </w:tc>
      </w:tr>
      <w:tr w:rsidR="000F6DB3" w:rsidRPr="004D0E3A" w14:paraId="3F818BD7"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0203A67D"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10</w:t>
            </w:r>
          </w:p>
        </w:tc>
        <w:tc>
          <w:tcPr>
            <w:tcW w:w="1013" w:type="dxa"/>
            <w:tcBorders>
              <w:top w:val="nil"/>
              <w:left w:val="nil"/>
              <w:bottom w:val="nil"/>
              <w:right w:val="single" w:sz="8" w:space="0" w:color="auto"/>
            </w:tcBorders>
            <w:shd w:val="clear" w:color="auto" w:fill="auto"/>
            <w:noWrap/>
            <w:vAlign w:val="bottom"/>
            <w:hideMark/>
          </w:tcPr>
          <w:p w14:paraId="6116B744"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38</w:t>
            </w:r>
          </w:p>
        </w:tc>
      </w:tr>
      <w:tr w:rsidR="000F6DB3" w:rsidRPr="004D0E3A" w14:paraId="2D15BCC8"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67DE834E"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20</w:t>
            </w:r>
          </w:p>
        </w:tc>
        <w:tc>
          <w:tcPr>
            <w:tcW w:w="1013" w:type="dxa"/>
            <w:tcBorders>
              <w:top w:val="nil"/>
              <w:left w:val="nil"/>
              <w:bottom w:val="nil"/>
              <w:right w:val="single" w:sz="8" w:space="0" w:color="auto"/>
            </w:tcBorders>
            <w:shd w:val="clear" w:color="auto" w:fill="auto"/>
            <w:noWrap/>
            <w:vAlign w:val="bottom"/>
            <w:hideMark/>
          </w:tcPr>
          <w:p w14:paraId="5E603D1F"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49</w:t>
            </w:r>
          </w:p>
        </w:tc>
      </w:tr>
      <w:tr w:rsidR="000F6DB3" w:rsidRPr="004D0E3A" w14:paraId="76A24C12"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35F81B6D"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30</w:t>
            </w:r>
          </w:p>
        </w:tc>
        <w:tc>
          <w:tcPr>
            <w:tcW w:w="1013" w:type="dxa"/>
            <w:tcBorders>
              <w:top w:val="nil"/>
              <w:left w:val="nil"/>
              <w:bottom w:val="nil"/>
              <w:right w:val="single" w:sz="8" w:space="0" w:color="auto"/>
            </w:tcBorders>
            <w:shd w:val="clear" w:color="auto" w:fill="auto"/>
            <w:noWrap/>
            <w:vAlign w:val="bottom"/>
            <w:hideMark/>
          </w:tcPr>
          <w:p w14:paraId="0A40E51D"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60</w:t>
            </w:r>
          </w:p>
        </w:tc>
      </w:tr>
      <w:tr w:rsidR="000F6DB3" w:rsidRPr="004D0E3A" w14:paraId="6B699D48"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4B4D33C4"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40</w:t>
            </w:r>
          </w:p>
        </w:tc>
        <w:tc>
          <w:tcPr>
            <w:tcW w:w="1013" w:type="dxa"/>
            <w:tcBorders>
              <w:top w:val="nil"/>
              <w:left w:val="nil"/>
              <w:bottom w:val="nil"/>
              <w:right w:val="single" w:sz="8" w:space="0" w:color="auto"/>
            </w:tcBorders>
            <w:shd w:val="clear" w:color="auto" w:fill="auto"/>
            <w:noWrap/>
            <w:vAlign w:val="bottom"/>
            <w:hideMark/>
          </w:tcPr>
          <w:p w14:paraId="6BC7CF53"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65</w:t>
            </w:r>
          </w:p>
        </w:tc>
      </w:tr>
      <w:tr w:rsidR="000F6DB3" w:rsidRPr="004D0E3A" w14:paraId="3047D79B"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4DC3D65B"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50</w:t>
            </w:r>
          </w:p>
        </w:tc>
        <w:tc>
          <w:tcPr>
            <w:tcW w:w="1013" w:type="dxa"/>
            <w:tcBorders>
              <w:top w:val="nil"/>
              <w:left w:val="nil"/>
              <w:bottom w:val="nil"/>
              <w:right w:val="single" w:sz="8" w:space="0" w:color="auto"/>
            </w:tcBorders>
            <w:shd w:val="clear" w:color="auto" w:fill="auto"/>
            <w:noWrap/>
            <w:vAlign w:val="bottom"/>
            <w:hideMark/>
          </w:tcPr>
          <w:p w14:paraId="6D033CFE"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70</w:t>
            </w:r>
          </w:p>
        </w:tc>
      </w:tr>
      <w:tr w:rsidR="000F6DB3" w:rsidRPr="004D0E3A" w14:paraId="628E5095"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4F272E8C"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60</w:t>
            </w:r>
          </w:p>
        </w:tc>
        <w:tc>
          <w:tcPr>
            <w:tcW w:w="1013" w:type="dxa"/>
            <w:tcBorders>
              <w:top w:val="nil"/>
              <w:left w:val="nil"/>
              <w:bottom w:val="nil"/>
              <w:right w:val="single" w:sz="8" w:space="0" w:color="auto"/>
            </w:tcBorders>
            <w:shd w:val="clear" w:color="auto" w:fill="auto"/>
            <w:noWrap/>
            <w:vAlign w:val="bottom"/>
            <w:hideMark/>
          </w:tcPr>
          <w:p w14:paraId="2D319783"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71</w:t>
            </w:r>
          </w:p>
        </w:tc>
      </w:tr>
      <w:tr w:rsidR="000F6DB3" w:rsidRPr="004D0E3A" w14:paraId="59E46BEE"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08B655B9"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70</w:t>
            </w:r>
          </w:p>
        </w:tc>
        <w:tc>
          <w:tcPr>
            <w:tcW w:w="1013" w:type="dxa"/>
            <w:tcBorders>
              <w:top w:val="nil"/>
              <w:left w:val="nil"/>
              <w:bottom w:val="nil"/>
              <w:right w:val="single" w:sz="8" w:space="0" w:color="auto"/>
            </w:tcBorders>
            <w:shd w:val="clear" w:color="auto" w:fill="auto"/>
            <w:noWrap/>
            <w:vAlign w:val="bottom"/>
            <w:hideMark/>
          </w:tcPr>
          <w:p w14:paraId="56035BC5"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72</w:t>
            </w:r>
          </w:p>
        </w:tc>
      </w:tr>
      <w:tr w:rsidR="000F6DB3" w:rsidRPr="004D0E3A" w14:paraId="00C64CF2" w14:textId="77777777" w:rsidTr="002F63A1">
        <w:trPr>
          <w:trHeight w:val="288"/>
        </w:trPr>
        <w:tc>
          <w:tcPr>
            <w:tcW w:w="907" w:type="dxa"/>
            <w:tcBorders>
              <w:top w:val="nil"/>
              <w:left w:val="single" w:sz="8" w:space="0" w:color="auto"/>
              <w:bottom w:val="nil"/>
              <w:right w:val="nil"/>
            </w:tcBorders>
            <w:shd w:val="clear" w:color="auto" w:fill="auto"/>
            <w:noWrap/>
            <w:vAlign w:val="bottom"/>
            <w:hideMark/>
          </w:tcPr>
          <w:p w14:paraId="2B0D81B9"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80</w:t>
            </w:r>
          </w:p>
        </w:tc>
        <w:tc>
          <w:tcPr>
            <w:tcW w:w="1013" w:type="dxa"/>
            <w:tcBorders>
              <w:top w:val="nil"/>
              <w:left w:val="nil"/>
              <w:bottom w:val="nil"/>
              <w:right w:val="single" w:sz="8" w:space="0" w:color="auto"/>
            </w:tcBorders>
            <w:shd w:val="clear" w:color="auto" w:fill="auto"/>
            <w:noWrap/>
            <w:vAlign w:val="bottom"/>
            <w:hideMark/>
          </w:tcPr>
          <w:p w14:paraId="40365E23"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72</w:t>
            </w:r>
          </w:p>
        </w:tc>
      </w:tr>
      <w:tr w:rsidR="000F6DB3" w:rsidRPr="004D0E3A" w14:paraId="6B3196C4" w14:textId="77777777" w:rsidTr="002F63A1">
        <w:trPr>
          <w:trHeight w:val="300"/>
        </w:trPr>
        <w:tc>
          <w:tcPr>
            <w:tcW w:w="907" w:type="dxa"/>
            <w:tcBorders>
              <w:top w:val="nil"/>
              <w:left w:val="single" w:sz="8" w:space="0" w:color="auto"/>
              <w:bottom w:val="single" w:sz="8" w:space="0" w:color="auto"/>
              <w:right w:val="nil"/>
            </w:tcBorders>
            <w:shd w:val="clear" w:color="auto" w:fill="auto"/>
            <w:noWrap/>
            <w:vAlign w:val="bottom"/>
            <w:hideMark/>
          </w:tcPr>
          <w:p w14:paraId="5282866D"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90</w:t>
            </w:r>
          </w:p>
        </w:tc>
        <w:tc>
          <w:tcPr>
            <w:tcW w:w="1013" w:type="dxa"/>
            <w:tcBorders>
              <w:top w:val="nil"/>
              <w:left w:val="nil"/>
              <w:bottom w:val="single" w:sz="8" w:space="0" w:color="auto"/>
              <w:right w:val="single" w:sz="8" w:space="0" w:color="auto"/>
            </w:tcBorders>
            <w:shd w:val="clear" w:color="auto" w:fill="auto"/>
            <w:noWrap/>
            <w:vAlign w:val="bottom"/>
            <w:hideMark/>
          </w:tcPr>
          <w:p w14:paraId="746BEB5F" w14:textId="77777777" w:rsidR="000F6DB3" w:rsidRPr="004D0E3A"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4D0E3A">
              <w:rPr>
                <w:rFonts w:ascii="Aptos Narrow" w:eastAsia="Times New Roman" w:hAnsi="Aptos Narrow" w:cs="Times New Roman"/>
                <w:color w:val="000000"/>
                <w:kern w:val="0"/>
                <w:sz w:val="22"/>
                <w:szCs w:val="22"/>
                <w14:ligatures w14:val="none"/>
              </w:rPr>
              <w:t>72</w:t>
            </w:r>
          </w:p>
        </w:tc>
      </w:tr>
    </w:tbl>
    <w:p w14:paraId="0D0EF70D" w14:textId="77777777" w:rsidR="001D21C9" w:rsidRDefault="001D21C9" w:rsidP="001D21C9">
      <w:pPr>
        <w:rPr>
          <w:rFonts w:asciiTheme="majorBidi" w:hAnsiTheme="majorBidi" w:cstheme="majorBidi"/>
          <w:i/>
          <w:iCs/>
          <w:color w:val="000000" w:themeColor="text1"/>
          <w:lang w:eastAsia="en-US"/>
        </w:rPr>
      </w:pPr>
    </w:p>
    <w:p w14:paraId="12287342" w14:textId="17BDF3E5" w:rsidR="001D21C9" w:rsidRDefault="001D21C9" w:rsidP="001D21C9">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Figure</w:t>
      </w:r>
      <w:r w:rsidRPr="00777355">
        <w:rPr>
          <w:rFonts w:asciiTheme="majorBidi" w:hAnsiTheme="majorBidi" w:cstheme="majorBidi"/>
          <w:i/>
          <w:iCs/>
          <w:color w:val="000000" w:themeColor="text1"/>
          <w:lang w:eastAsia="en-US"/>
        </w:rPr>
        <w:t xml:space="preserve"> </w:t>
      </w:r>
      <w:r w:rsidR="000F6DB3">
        <w:rPr>
          <w:rFonts w:asciiTheme="majorBidi" w:hAnsiTheme="majorBidi" w:cstheme="majorBidi"/>
          <w:i/>
          <w:iCs/>
          <w:color w:val="000000" w:themeColor="text1"/>
          <w:lang w:eastAsia="en-US"/>
        </w:rPr>
        <w:t>4</w:t>
      </w:r>
      <w:r>
        <w:rPr>
          <w:rFonts w:asciiTheme="majorBidi" w:hAnsiTheme="majorBidi" w:cstheme="majorBidi"/>
          <w:i/>
          <w:iCs/>
          <w:color w:val="000000" w:themeColor="text1"/>
          <w:lang w:eastAsia="en-US"/>
        </w:rPr>
        <w:t xml:space="preserve"> Volume production of Hydrogen when in reaction with 2.0M </w:t>
      </w:r>
      <w:proofErr w:type="spellStart"/>
      <w:r>
        <w:rPr>
          <w:rFonts w:asciiTheme="majorBidi" w:hAnsiTheme="majorBidi" w:cstheme="majorBidi"/>
          <w:i/>
          <w:iCs/>
          <w:color w:val="000000" w:themeColor="text1"/>
          <w:lang w:eastAsia="en-US"/>
        </w:rPr>
        <w:t>HCl</w:t>
      </w:r>
      <w:proofErr w:type="spellEnd"/>
    </w:p>
    <w:p w14:paraId="1818EEA6" w14:textId="53EB4F14" w:rsidR="000F6DB3" w:rsidRDefault="000F6DB3" w:rsidP="001D21C9">
      <w:pPr>
        <w:rPr>
          <w:rFonts w:asciiTheme="majorBidi" w:hAnsiTheme="majorBidi" w:cstheme="majorBidi"/>
          <w:i/>
          <w:iCs/>
          <w:color w:val="000000" w:themeColor="text1"/>
          <w:lang w:eastAsia="en-US"/>
        </w:rPr>
      </w:pPr>
      <w:r>
        <w:rPr>
          <w:noProof/>
        </w:rPr>
        <w:lastRenderedPageBreak/>
        <w:drawing>
          <wp:inline distT="0" distB="0" distL="0" distR="0" wp14:anchorId="05458883" wp14:editId="4079AE9E">
            <wp:extent cx="5731510" cy="2995930"/>
            <wp:effectExtent l="0" t="0" r="2540" b="13970"/>
            <wp:docPr id="18737105" name="Chart 1">
              <a:extLst xmlns:a="http://schemas.openxmlformats.org/drawingml/2006/main">
                <a:ext uri="{FF2B5EF4-FFF2-40B4-BE49-F238E27FC236}">
                  <a16:creationId xmlns:a16="http://schemas.microsoft.com/office/drawing/2014/main" id="{BBA9FFBB-9CF0-4982-93F8-84C821A49B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E457DAF" w14:textId="35F98048" w:rsidR="001D21C9" w:rsidRDefault="000F6DB3" w:rsidP="001D21C9">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Shown in table 5, these results allowed calculation of rates of reaction where T = 0 and T</w:t>
      </w:r>
      <w:r>
        <w:rPr>
          <w:rFonts w:asciiTheme="majorBidi" w:hAnsiTheme="majorBidi" w:cstheme="majorBidi"/>
          <w:color w:val="000000" w:themeColor="text1"/>
          <w:vertAlign w:val="subscript"/>
          <w:lang w:eastAsia="en-US"/>
        </w:rPr>
        <w:t xml:space="preserve">1 </w:t>
      </w:r>
      <w:r>
        <w:rPr>
          <w:rFonts w:asciiTheme="majorBidi" w:hAnsiTheme="majorBidi" w:cstheme="majorBidi"/>
          <w:color w:val="000000" w:themeColor="text1"/>
          <w:lang w:eastAsia="en-US"/>
        </w:rPr>
        <w:t>= 90 (seconds) using Rate = ΔV</w:t>
      </w:r>
      <w:r>
        <w:rPr>
          <w:rFonts w:asciiTheme="majorBidi" w:hAnsiTheme="majorBidi" w:cstheme="majorBidi"/>
          <w:color w:val="000000" w:themeColor="text1"/>
          <w:sz w:val="18"/>
          <w:szCs w:val="18"/>
          <w:lang w:eastAsia="en-US"/>
        </w:rPr>
        <w:t>H</w:t>
      </w:r>
      <w:r>
        <w:rPr>
          <w:rFonts w:asciiTheme="majorBidi" w:hAnsiTheme="majorBidi" w:cstheme="majorBidi"/>
          <w:color w:val="000000" w:themeColor="text1"/>
          <w:sz w:val="18"/>
          <w:szCs w:val="18"/>
          <w:vertAlign w:val="subscript"/>
          <w:lang w:eastAsia="en-US"/>
        </w:rPr>
        <w:t>2</w:t>
      </w:r>
      <w:r>
        <w:rPr>
          <w:rFonts w:asciiTheme="majorBidi" w:hAnsiTheme="majorBidi" w:cstheme="majorBidi"/>
          <w:color w:val="000000" w:themeColor="text1"/>
          <w:vertAlign w:val="subscript"/>
          <w:lang w:eastAsia="en-US"/>
        </w:rPr>
        <w:t xml:space="preserve"> </w:t>
      </w:r>
      <w:r>
        <w:rPr>
          <w:rFonts w:asciiTheme="majorBidi" w:hAnsiTheme="majorBidi" w:cstheme="majorBidi"/>
          <w:color w:val="000000" w:themeColor="text1"/>
          <w:lang w:eastAsia="en-US"/>
        </w:rPr>
        <w:t xml:space="preserve">/ ΔT. </w:t>
      </w:r>
    </w:p>
    <w:p w14:paraId="3CC07868" w14:textId="77777777" w:rsidR="000F6DB3" w:rsidRDefault="000F6DB3" w:rsidP="000F6DB3">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 xml:space="preserve">Table 5 Rate of Reaction between </w:t>
      </w:r>
      <w:proofErr w:type="spellStart"/>
      <w:r>
        <w:rPr>
          <w:rFonts w:asciiTheme="majorBidi" w:hAnsiTheme="majorBidi" w:cstheme="majorBidi"/>
          <w:i/>
          <w:iCs/>
          <w:color w:val="000000" w:themeColor="text1"/>
          <w:lang w:eastAsia="en-US"/>
        </w:rPr>
        <w:t>HCl</w:t>
      </w:r>
      <w:proofErr w:type="spellEnd"/>
      <w:r>
        <w:rPr>
          <w:rFonts w:asciiTheme="majorBidi" w:hAnsiTheme="majorBidi" w:cstheme="majorBidi"/>
          <w:i/>
          <w:iCs/>
          <w:color w:val="000000" w:themeColor="text1"/>
          <w:lang w:eastAsia="en-US"/>
        </w:rPr>
        <w:t xml:space="preserve"> and Mg at different concentrations of </w:t>
      </w:r>
      <w:proofErr w:type="spellStart"/>
      <w:r>
        <w:rPr>
          <w:rFonts w:asciiTheme="majorBidi" w:hAnsiTheme="majorBidi" w:cstheme="majorBidi"/>
          <w:i/>
          <w:iCs/>
          <w:color w:val="000000" w:themeColor="text1"/>
          <w:lang w:eastAsia="en-US"/>
        </w:rPr>
        <w:t>HCl</w:t>
      </w:r>
      <w:proofErr w:type="spellEnd"/>
      <w:r>
        <w:rPr>
          <w:rFonts w:asciiTheme="majorBidi" w:hAnsiTheme="majorBidi" w:cstheme="majorBidi"/>
          <w:i/>
          <w:iCs/>
          <w:color w:val="000000" w:themeColor="text1"/>
          <w:lang w:eastAsia="en-US"/>
        </w:rPr>
        <w:t xml:space="preserve"> </w:t>
      </w:r>
    </w:p>
    <w:tbl>
      <w:tblPr>
        <w:tblW w:w="5235" w:type="dxa"/>
        <w:tblLook w:val="04A0" w:firstRow="1" w:lastRow="0" w:firstColumn="1" w:lastColumn="0" w:noHBand="0" w:noVBand="1"/>
      </w:tblPr>
      <w:tblGrid>
        <w:gridCol w:w="1990"/>
        <w:gridCol w:w="1865"/>
        <w:gridCol w:w="1380"/>
      </w:tblGrid>
      <w:tr w:rsidR="000F6DB3" w:rsidRPr="001D21C9" w14:paraId="7E088EB1" w14:textId="77777777" w:rsidTr="000F6DB3">
        <w:trPr>
          <w:trHeight w:val="288"/>
        </w:trPr>
        <w:tc>
          <w:tcPr>
            <w:tcW w:w="5235" w:type="dxa"/>
            <w:gridSpan w:val="3"/>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3ED7F616" w14:textId="77777777" w:rsidR="000F6DB3" w:rsidRPr="001D21C9" w:rsidRDefault="000F6DB3" w:rsidP="002F63A1">
            <w:pPr>
              <w:spacing w:after="0" w:line="240" w:lineRule="auto"/>
              <w:jc w:val="center"/>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 xml:space="preserve">Comparison of Rate of Reaction </w:t>
            </w:r>
          </w:p>
        </w:tc>
      </w:tr>
      <w:tr w:rsidR="000F6DB3" w:rsidRPr="001D21C9" w14:paraId="7ED308FC" w14:textId="77777777" w:rsidTr="000F6DB3">
        <w:trPr>
          <w:trHeight w:val="288"/>
        </w:trPr>
        <w:tc>
          <w:tcPr>
            <w:tcW w:w="1990" w:type="dxa"/>
            <w:tcBorders>
              <w:top w:val="nil"/>
              <w:left w:val="single" w:sz="8" w:space="0" w:color="auto"/>
              <w:bottom w:val="single" w:sz="4" w:space="0" w:color="auto"/>
              <w:right w:val="single" w:sz="4" w:space="0" w:color="auto"/>
            </w:tcBorders>
            <w:shd w:val="clear" w:color="auto" w:fill="auto"/>
            <w:noWrap/>
            <w:vAlign w:val="bottom"/>
            <w:hideMark/>
          </w:tcPr>
          <w:p w14:paraId="2957214D" w14:textId="77777777" w:rsidR="000F6DB3" w:rsidRPr="001D21C9" w:rsidRDefault="000F6DB3" w:rsidP="002F63A1">
            <w:pPr>
              <w:spacing w:after="0" w:line="240" w:lineRule="auto"/>
              <w:rPr>
                <w:rFonts w:ascii="Aptos Narrow" w:eastAsia="Times New Roman" w:hAnsi="Aptos Narrow" w:cs="Times New Roman"/>
                <w:color w:val="000000"/>
                <w:kern w:val="0"/>
                <w:sz w:val="22"/>
                <w:szCs w:val="22"/>
                <w14:ligatures w14:val="none"/>
              </w:rPr>
            </w:pPr>
            <w:proofErr w:type="spellStart"/>
            <w:r w:rsidRPr="001D21C9">
              <w:rPr>
                <w:rFonts w:ascii="Aptos Narrow" w:eastAsia="Times New Roman" w:hAnsi="Aptos Narrow" w:cs="Times New Roman"/>
                <w:color w:val="000000"/>
                <w:kern w:val="0"/>
                <w:sz w:val="22"/>
                <w:szCs w:val="22"/>
                <w14:ligatures w14:val="none"/>
              </w:rPr>
              <w:t>HCl</w:t>
            </w:r>
            <w:proofErr w:type="spellEnd"/>
            <w:r w:rsidRPr="001D21C9">
              <w:rPr>
                <w:rFonts w:ascii="Aptos Narrow" w:eastAsia="Times New Roman" w:hAnsi="Aptos Narrow" w:cs="Times New Roman"/>
                <w:color w:val="000000"/>
                <w:kern w:val="0"/>
                <w:sz w:val="22"/>
                <w:szCs w:val="22"/>
                <w14:ligatures w14:val="none"/>
              </w:rPr>
              <w:t xml:space="preserve"> concentration</w:t>
            </w:r>
          </w:p>
        </w:tc>
        <w:tc>
          <w:tcPr>
            <w:tcW w:w="1865" w:type="dxa"/>
            <w:tcBorders>
              <w:top w:val="nil"/>
              <w:left w:val="nil"/>
              <w:bottom w:val="single" w:sz="4" w:space="0" w:color="auto"/>
              <w:right w:val="single" w:sz="4" w:space="0" w:color="auto"/>
            </w:tcBorders>
            <w:shd w:val="clear" w:color="auto" w:fill="auto"/>
            <w:noWrap/>
            <w:vAlign w:val="bottom"/>
            <w:hideMark/>
          </w:tcPr>
          <w:p w14:paraId="0EA54A56" w14:textId="77777777" w:rsidR="000F6DB3" w:rsidRPr="001D21C9" w:rsidRDefault="000F6DB3" w:rsidP="002F63A1">
            <w:pPr>
              <w:spacing w:after="0" w:line="240" w:lineRule="auto"/>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 xml:space="preserve">V H2 ml, at T = 90 </w:t>
            </w:r>
          </w:p>
        </w:tc>
        <w:tc>
          <w:tcPr>
            <w:tcW w:w="1380" w:type="dxa"/>
            <w:tcBorders>
              <w:top w:val="nil"/>
              <w:left w:val="nil"/>
              <w:bottom w:val="single" w:sz="4" w:space="0" w:color="auto"/>
              <w:right w:val="single" w:sz="8" w:space="0" w:color="auto"/>
            </w:tcBorders>
            <w:shd w:val="clear" w:color="auto" w:fill="auto"/>
            <w:noWrap/>
            <w:vAlign w:val="bottom"/>
            <w:hideMark/>
          </w:tcPr>
          <w:p w14:paraId="76218407" w14:textId="77777777" w:rsidR="000F6DB3" w:rsidRPr="001D21C9" w:rsidRDefault="000F6DB3" w:rsidP="002F63A1">
            <w:pPr>
              <w:spacing w:after="0" w:line="240" w:lineRule="auto"/>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Rate</w:t>
            </w:r>
            <w:r>
              <w:rPr>
                <w:rFonts w:ascii="Aptos Narrow" w:eastAsia="Times New Roman" w:hAnsi="Aptos Narrow" w:cs="Times New Roman"/>
                <w:color w:val="000000"/>
                <w:kern w:val="0"/>
                <w:sz w:val="22"/>
                <w:szCs w:val="22"/>
                <w14:ligatures w14:val="none"/>
              </w:rPr>
              <w:t xml:space="preserve"> (cm</w:t>
            </w:r>
            <w:r>
              <w:rPr>
                <w:rFonts w:ascii="Aptos Narrow" w:eastAsia="Times New Roman" w:hAnsi="Aptos Narrow" w:cs="Times New Roman"/>
                <w:color w:val="000000"/>
                <w:kern w:val="0"/>
                <w:sz w:val="22"/>
                <w:szCs w:val="22"/>
                <w:vertAlign w:val="superscript"/>
                <w14:ligatures w14:val="none"/>
              </w:rPr>
              <w:t>3</w:t>
            </w:r>
            <w:r>
              <w:rPr>
                <w:rFonts w:ascii="Aptos Narrow" w:eastAsia="Times New Roman" w:hAnsi="Aptos Narrow" w:cs="Times New Roman"/>
                <w:color w:val="000000"/>
                <w:kern w:val="0"/>
                <w:sz w:val="22"/>
                <w:szCs w:val="22"/>
                <w14:ligatures w14:val="none"/>
              </w:rPr>
              <w:t>/s)</w:t>
            </w:r>
            <w:r w:rsidRPr="001D21C9">
              <w:rPr>
                <w:rFonts w:ascii="Aptos Narrow" w:eastAsia="Times New Roman" w:hAnsi="Aptos Narrow" w:cs="Times New Roman"/>
                <w:color w:val="000000"/>
                <w:kern w:val="0"/>
                <w:sz w:val="22"/>
                <w:szCs w:val="22"/>
                <w14:ligatures w14:val="none"/>
              </w:rPr>
              <w:t xml:space="preserve"> </w:t>
            </w:r>
          </w:p>
        </w:tc>
      </w:tr>
      <w:tr w:rsidR="000F6DB3" w:rsidRPr="001D21C9" w14:paraId="39F413C7" w14:textId="77777777" w:rsidTr="000F6DB3">
        <w:trPr>
          <w:trHeight w:val="288"/>
        </w:trPr>
        <w:tc>
          <w:tcPr>
            <w:tcW w:w="1990" w:type="dxa"/>
            <w:tcBorders>
              <w:top w:val="nil"/>
              <w:left w:val="single" w:sz="8" w:space="0" w:color="auto"/>
              <w:bottom w:val="nil"/>
              <w:right w:val="nil"/>
            </w:tcBorders>
            <w:shd w:val="clear" w:color="auto" w:fill="auto"/>
            <w:noWrap/>
            <w:vAlign w:val="bottom"/>
            <w:hideMark/>
          </w:tcPr>
          <w:p w14:paraId="010CA2E9" w14:textId="77777777" w:rsidR="000F6DB3" w:rsidRPr="001D21C9" w:rsidRDefault="000F6DB3" w:rsidP="002F63A1">
            <w:pPr>
              <w:spacing w:after="0" w:line="240" w:lineRule="auto"/>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0.5M</w:t>
            </w:r>
          </w:p>
        </w:tc>
        <w:tc>
          <w:tcPr>
            <w:tcW w:w="1865" w:type="dxa"/>
            <w:tcBorders>
              <w:top w:val="nil"/>
              <w:left w:val="nil"/>
              <w:bottom w:val="nil"/>
              <w:right w:val="nil"/>
            </w:tcBorders>
            <w:shd w:val="clear" w:color="auto" w:fill="auto"/>
            <w:noWrap/>
            <w:vAlign w:val="bottom"/>
            <w:hideMark/>
          </w:tcPr>
          <w:p w14:paraId="5CD285C1" w14:textId="77777777" w:rsidR="000F6DB3" w:rsidRPr="001D21C9"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13</w:t>
            </w:r>
          </w:p>
        </w:tc>
        <w:tc>
          <w:tcPr>
            <w:tcW w:w="1380" w:type="dxa"/>
            <w:tcBorders>
              <w:top w:val="nil"/>
              <w:left w:val="nil"/>
              <w:bottom w:val="nil"/>
              <w:right w:val="single" w:sz="8" w:space="0" w:color="auto"/>
            </w:tcBorders>
            <w:shd w:val="clear" w:color="auto" w:fill="auto"/>
            <w:noWrap/>
            <w:vAlign w:val="bottom"/>
            <w:hideMark/>
          </w:tcPr>
          <w:p w14:paraId="13623767" w14:textId="77777777" w:rsidR="000F6DB3" w:rsidRPr="001D21C9"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0.14</w:t>
            </w:r>
          </w:p>
        </w:tc>
      </w:tr>
      <w:tr w:rsidR="000F6DB3" w:rsidRPr="001D21C9" w14:paraId="50F646D7" w14:textId="77777777" w:rsidTr="000F6DB3">
        <w:trPr>
          <w:trHeight w:val="288"/>
        </w:trPr>
        <w:tc>
          <w:tcPr>
            <w:tcW w:w="1990" w:type="dxa"/>
            <w:tcBorders>
              <w:top w:val="nil"/>
              <w:left w:val="single" w:sz="8" w:space="0" w:color="auto"/>
              <w:bottom w:val="nil"/>
              <w:right w:val="nil"/>
            </w:tcBorders>
            <w:shd w:val="clear" w:color="auto" w:fill="auto"/>
            <w:noWrap/>
            <w:vAlign w:val="bottom"/>
            <w:hideMark/>
          </w:tcPr>
          <w:p w14:paraId="63A79D52" w14:textId="77777777" w:rsidR="000F6DB3" w:rsidRPr="001D21C9" w:rsidRDefault="000F6DB3" w:rsidP="002F63A1">
            <w:pPr>
              <w:spacing w:after="0" w:line="240" w:lineRule="auto"/>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1.0M</w:t>
            </w:r>
          </w:p>
        </w:tc>
        <w:tc>
          <w:tcPr>
            <w:tcW w:w="1865" w:type="dxa"/>
            <w:tcBorders>
              <w:top w:val="nil"/>
              <w:left w:val="nil"/>
              <w:bottom w:val="nil"/>
              <w:right w:val="nil"/>
            </w:tcBorders>
            <w:shd w:val="clear" w:color="auto" w:fill="auto"/>
            <w:noWrap/>
            <w:vAlign w:val="bottom"/>
            <w:hideMark/>
          </w:tcPr>
          <w:p w14:paraId="304B3F70" w14:textId="77777777" w:rsidR="000F6DB3" w:rsidRPr="001D21C9"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62</w:t>
            </w:r>
          </w:p>
        </w:tc>
        <w:tc>
          <w:tcPr>
            <w:tcW w:w="1380" w:type="dxa"/>
            <w:tcBorders>
              <w:top w:val="nil"/>
              <w:left w:val="nil"/>
              <w:bottom w:val="nil"/>
              <w:right w:val="single" w:sz="8" w:space="0" w:color="auto"/>
            </w:tcBorders>
            <w:shd w:val="clear" w:color="auto" w:fill="auto"/>
            <w:noWrap/>
            <w:vAlign w:val="bottom"/>
            <w:hideMark/>
          </w:tcPr>
          <w:p w14:paraId="51CD6DB3" w14:textId="77777777" w:rsidR="000F6DB3" w:rsidRPr="001D21C9"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0.69</w:t>
            </w:r>
          </w:p>
        </w:tc>
      </w:tr>
      <w:tr w:rsidR="000F6DB3" w:rsidRPr="001D21C9" w14:paraId="206A9ABD" w14:textId="77777777" w:rsidTr="000F6DB3">
        <w:trPr>
          <w:trHeight w:val="288"/>
        </w:trPr>
        <w:tc>
          <w:tcPr>
            <w:tcW w:w="1990" w:type="dxa"/>
            <w:tcBorders>
              <w:top w:val="nil"/>
              <w:left w:val="single" w:sz="8" w:space="0" w:color="auto"/>
              <w:bottom w:val="nil"/>
              <w:right w:val="nil"/>
            </w:tcBorders>
            <w:shd w:val="clear" w:color="auto" w:fill="auto"/>
            <w:noWrap/>
            <w:vAlign w:val="bottom"/>
            <w:hideMark/>
          </w:tcPr>
          <w:p w14:paraId="130885A4" w14:textId="77777777" w:rsidR="000F6DB3" w:rsidRPr="001D21C9" w:rsidRDefault="000F6DB3" w:rsidP="002F63A1">
            <w:pPr>
              <w:spacing w:after="0" w:line="240" w:lineRule="auto"/>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1.5M</w:t>
            </w:r>
          </w:p>
        </w:tc>
        <w:tc>
          <w:tcPr>
            <w:tcW w:w="1865" w:type="dxa"/>
            <w:tcBorders>
              <w:top w:val="nil"/>
              <w:left w:val="nil"/>
              <w:bottom w:val="nil"/>
              <w:right w:val="nil"/>
            </w:tcBorders>
            <w:shd w:val="clear" w:color="auto" w:fill="auto"/>
            <w:noWrap/>
            <w:vAlign w:val="bottom"/>
            <w:hideMark/>
          </w:tcPr>
          <w:p w14:paraId="48FBAEC2" w14:textId="77777777" w:rsidR="000F6DB3" w:rsidRPr="001D21C9"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66</w:t>
            </w:r>
          </w:p>
        </w:tc>
        <w:tc>
          <w:tcPr>
            <w:tcW w:w="1380" w:type="dxa"/>
            <w:tcBorders>
              <w:top w:val="nil"/>
              <w:left w:val="nil"/>
              <w:bottom w:val="nil"/>
              <w:right w:val="single" w:sz="8" w:space="0" w:color="auto"/>
            </w:tcBorders>
            <w:shd w:val="clear" w:color="auto" w:fill="auto"/>
            <w:noWrap/>
            <w:vAlign w:val="bottom"/>
            <w:hideMark/>
          </w:tcPr>
          <w:p w14:paraId="7A6C1B92" w14:textId="77777777" w:rsidR="000F6DB3" w:rsidRPr="001D21C9"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0.73</w:t>
            </w:r>
          </w:p>
        </w:tc>
      </w:tr>
      <w:tr w:rsidR="000F6DB3" w:rsidRPr="001D21C9" w14:paraId="0CC5B06B" w14:textId="77777777" w:rsidTr="000F6DB3">
        <w:trPr>
          <w:trHeight w:val="300"/>
        </w:trPr>
        <w:tc>
          <w:tcPr>
            <w:tcW w:w="1990" w:type="dxa"/>
            <w:tcBorders>
              <w:top w:val="nil"/>
              <w:left w:val="single" w:sz="8" w:space="0" w:color="auto"/>
              <w:bottom w:val="single" w:sz="8" w:space="0" w:color="auto"/>
              <w:right w:val="nil"/>
            </w:tcBorders>
            <w:shd w:val="clear" w:color="auto" w:fill="auto"/>
            <w:noWrap/>
            <w:vAlign w:val="bottom"/>
            <w:hideMark/>
          </w:tcPr>
          <w:p w14:paraId="34BF1150" w14:textId="77777777" w:rsidR="000F6DB3" w:rsidRPr="001D21C9" w:rsidRDefault="000F6DB3" w:rsidP="002F63A1">
            <w:pPr>
              <w:spacing w:after="0" w:line="240" w:lineRule="auto"/>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2.0M</w:t>
            </w:r>
          </w:p>
        </w:tc>
        <w:tc>
          <w:tcPr>
            <w:tcW w:w="1865" w:type="dxa"/>
            <w:tcBorders>
              <w:top w:val="nil"/>
              <w:left w:val="nil"/>
              <w:bottom w:val="single" w:sz="8" w:space="0" w:color="auto"/>
              <w:right w:val="nil"/>
            </w:tcBorders>
            <w:shd w:val="clear" w:color="auto" w:fill="auto"/>
            <w:noWrap/>
            <w:vAlign w:val="bottom"/>
            <w:hideMark/>
          </w:tcPr>
          <w:p w14:paraId="2107FCEF" w14:textId="77777777" w:rsidR="000F6DB3" w:rsidRPr="001D21C9"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72</w:t>
            </w:r>
          </w:p>
        </w:tc>
        <w:tc>
          <w:tcPr>
            <w:tcW w:w="1380" w:type="dxa"/>
            <w:tcBorders>
              <w:top w:val="nil"/>
              <w:left w:val="nil"/>
              <w:bottom w:val="single" w:sz="8" w:space="0" w:color="auto"/>
              <w:right w:val="single" w:sz="8" w:space="0" w:color="auto"/>
            </w:tcBorders>
            <w:shd w:val="clear" w:color="auto" w:fill="auto"/>
            <w:noWrap/>
            <w:vAlign w:val="bottom"/>
            <w:hideMark/>
          </w:tcPr>
          <w:p w14:paraId="4A7F329E" w14:textId="77777777" w:rsidR="000F6DB3" w:rsidRPr="001D21C9" w:rsidRDefault="000F6DB3" w:rsidP="002F63A1">
            <w:pPr>
              <w:spacing w:after="0" w:line="240" w:lineRule="auto"/>
              <w:jc w:val="right"/>
              <w:rPr>
                <w:rFonts w:ascii="Aptos Narrow" w:eastAsia="Times New Roman" w:hAnsi="Aptos Narrow" w:cs="Times New Roman"/>
                <w:color w:val="000000"/>
                <w:kern w:val="0"/>
                <w:sz w:val="22"/>
                <w:szCs w:val="22"/>
                <w14:ligatures w14:val="none"/>
              </w:rPr>
            </w:pPr>
            <w:r w:rsidRPr="001D21C9">
              <w:rPr>
                <w:rFonts w:ascii="Aptos Narrow" w:eastAsia="Times New Roman" w:hAnsi="Aptos Narrow" w:cs="Times New Roman"/>
                <w:color w:val="000000"/>
                <w:kern w:val="0"/>
                <w:sz w:val="22"/>
                <w:szCs w:val="22"/>
                <w14:ligatures w14:val="none"/>
              </w:rPr>
              <w:t>0.80</w:t>
            </w:r>
          </w:p>
        </w:tc>
      </w:tr>
    </w:tbl>
    <w:p w14:paraId="05C04916" w14:textId="170DA442" w:rsidR="000F6DB3" w:rsidRDefault="000F6DB3" w:rsidP="001D21C9">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 xml:space="preserve"> </w:t>
      </w:r>
    </w:p>
    <w:p w14:paraId="79C26586" w14:textId="5093DC2A" w:rsidR="000F6DB3" w:rsidRDefault="000F6DB3" w:rsidP="001D21C9">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These values were calculated as shown below:</w:t>
      </w:r>
    </w:p>
    <w:p w14:paraId="5580E78F" w14:textId="369B01F9" w:rsidR="000F6DB3" w:rsidRDefault="000F6DB3" w:rsidP="000F6DB3">
      <w:pPr>
        <w:ind w:left="720"/>
        <w:rPr>
          <w:rFonts w:asciiTheme="majorBidi" w:hAnsiTheme="majorBidi" w:cstheme="majorBidi"/>
          <w:color w:val="000000" w:themeColor="text1"/>
          <w:lang w:eastAsia="en-US"/>
        </w:rPr>
      </w:pPr>
      <w:r>
        <w:rPr>
          <w:rFonts w:asciiTheme="majorBidi" w:hAnsiTheme="majorBidi" w:cstheme="majorBidi"/>
          <w:color w:val="000000" w:themeColor="text1"/>
          <w:lang w:eastAsia="en-US"/>
        </w:rPr>
        <w:t>Rate = ΔV</w:t>
      </w:r>
      <w:r>
        <w:rPr>
          <w:rFonts w:asciiTheme="majorBidi" w:hAnsiTheme="majorBidi" w:cstheme="majorBidi"/>
          <w:color w:val="000000" w:themeColor="text1"/>
          <w:sz w:val="18"/>
          <w:szCs w:val="18"/>
          <w:lang w:eastAsia="en-US"/>
        </w:rPr>
        <w:t>H</w:t>
      </w:r>
      <w:r>
        <w:rPr>
          <w:rFonts w:asciiTheme="majorBidi" w:hAnsiTheme="majorBidi" w:cstheme="majorBidi"/>
          <w:color w:val="000000" w:themeColor="text1"/>
          <w:sz w:val="18"/>
          <w:szCs w:val="18"/>
          <w:vertAlign w:val="subscript"/>
          <w:lang w:eastAsia="en-US"/>
        </w:rPr>
        <w:t>2</w:t>
      </w:r>
      <w:r>
        <w:rPr>
          <w:rFonts w:asciiTheme="majorBidi" w:hAnsiTheme="majorBidi" w:cstheme="majorBidi"/>
          <w:color w:val="000000" w:themeColor="text1"/>
          <w:vertAlign w:val="subscript"/>
          <w:lang w:eastAsia="en-US"/>
        </w:rPr>
        <w:t xml:space="preserve"> </w:t>
      </w:r>
      <w:r>
        <w:rPr>
          <w:rFonts w:asciiTheme="majorBidi" w:hAnsiTheme="majorBidi" w:cstheme="majorBidi"/>
          <w:color w:val="000000" w:themeColor="text1"/>
          <w:lang w:eastAsia="en-US"/>
        </w:rPr>
        <w:t>/ ΔT.</w:t>
      </w:r>
    </w:p>
    <w:p w14:paraId="7A26640F" w14:textId="1496B208" w:rsidR="000F6DB3" w:rsidRDefault="000F6DB3" w:rsidP="000F6DB3">
      <w:pPr>
        <w:ind w:left="720"/>
        <w:rPr>
          <w:rFonts w:asciiTheme="majorBidi" w:hAnsiTheme="majorBidi" w:cstheme="majorBidi"/>
          <w:color w:val="000000" w:themeColor="text1"/>
          <w:lang w:eastAsia="en-US"/>
        </w:rPr>
      </w:pPr>
      <w:r>
        <w:rPr>
          <w:rFonts w:asciiTheme="majorBidi" w:hAnsiTheme="majorBidi" w:cstheme="majorBidi"/>
          <w:color w:val="000000" w:themeColor="text1"/>
          <w:lang w:eastAsia="en-US"/>
        </w:rPr>
        <w:t xml:space="preserve">At 0.5M </w:t>
      </w:r>
      <w:proofErr w:type="spellStart"/>
      <w:r>
        <w:rPr>
          <w:rFonts w:asciiTheme="majorBidi" w:hAnsiTheme="majorBidi" w:cstheme="majorBidi"/>
          <w:color w:val="000000" w:themeColor="text1"/>
          <w:lang w:eastAsia="en-US"/>
        </w:rPr>
        <w:t>HCl</w:t>
      </w:r>
      <w:proofErr w:type="spellEnd"/>
      <w:r>
        <w:rPr>
          <w:rFonts w:asciiTheme="majorBidi" w:hAnsiTheme="majorBidi" w:cstheme="majorBidi"/>
          <w:color w:val="000000" w:themeColor="text1"/>
          <w:lang w:eastAsia="en-US"/>
        </w:rPr>
        <w:t xml:space="preserve"> = (13 – 0)cm</w:t>
      </w:r>
      <w:r>
        <w:rPr>
          <w:rFonts w:asciiTheme="majorBidi" w:hAnsiTheme="majorBidi" w:cstheme="majorBidi"/>
          <w:color w:val="000000" w:themeColor="text1"/>
          <w:vertAlign w:val="superscript"/>
          <w:lang w:eastAsia="en-US"/>
        </w:rPr>
        <w:t xml:space="preserve">3 </w:t>
      </w:r>
      <w:r>
        <w:rPr>
          <w:rFonts w:asciiTheme="majorBidi" w:hAnsiTheme="majorBidi" w:cstheme="majorBidi"/>
          <w:color w:val="000000" w:themeColor="text1"/>
          <w:lang w:eastAsia="en-US"/>
        </w:rPr>
        <w:t>/ (90 – 0)s = 0.14 cm</w:t>
      </w:r>
      <w:r>
        <w:rPr>
          <w:rFonts w:asciiTheme="majorBidi" w:hAnsiTheme="majorBidi" w:cstheme="majorBidi"/>
          <w:color w:val="000000" w:themeColor="text1"/>
          <w:vertAlign w:val="superscript"/>
          <w:lang w:eastAsia="en-US"/>
        </w:rPr>
        <w:t>3</w:t>
      </w:r>
      <w:r>
        <w:rPr>
          <w:rFonts w:asciiTheme="majorBidi" w:hAnsiTheme="majorBidi" w:cstheme="majorBidi"/>
          <w:color w:val="000000" w:themeColor="text1"/>
          <w:lang w:eastAsia="en-US"/>
        </w:rPr>
        <w:t>/s</w:t>
      </w:r>
    </w:p>
    <w:p w14:paraId="7D78EE1B" w14:textId="62F8F4E1" w:rsidR="000F6DB3" w:rsidRDefault="000F6DB3" w:rsidP="000F6DB3">
      <w:pPr>
        <w:ind w:left="720"/>
        <w:rPr>
          <w:rFonts w:asciiTheme="majorBidi" w:hAnsiTheme="majorBidi" w:cstheme="majorBidi"/>
          <w:color w:val="000000" w:themeColor="text1"/>
          <w:lang w:eastAsia="en-US"/>
        </w:rPr>
      </w:pPr>
      <w:r>
        <w:rPr>
          <w:rFonts w:asciiTheme="majorBidi" w:hAnsiTheme="majorBidi" w:cstheme="majorBidi"/>
          <w:color w:val="000000" w:themeColor="text1"/>
          <w:lang w:eastAsia="en-US"/>
        </w:rPr>
        <w:t xml:space="preserve">At 1.0M </w:t>
      </w:r>
      <w:proofErr w:type="spellStart"/>
      <w:r>
        <w:rPr>
          <w:rFonts w:asciiTheme="majorBidi" w:hAnsiTheme="majorBidi" w:cstheme="majorBidi"/>
          <w:color w:val="000000" w:themeColor="text1"/>
          <w:lang w:eastAsia="en-US"/>
        </w:rPr>
        <w:t>HCl</w:t>
      </w:r>
      <w:proofErr w:type="spellEnd"/>
      <w:r>
        <w:rPr>
          <w:rFonts w:asciiTheme="majorBidi" w:hAnsiTheme="majorBidi" w:cstheme="majorBidi"/>
          <w:color w:val="000000" w:themeColor="text1"/>
          <w:lang w:eastAsia="en-US"/>
        </w:rPr>
        <w:t xml:space="preserve"> = (62 – 0)cm</w:t>
      </w:r>
      <w:r>
        <w:rPr>
          <w:rFonts w:asciiTheme="majorBidi" w:hAnsiTheme="majorBidi" w:cstheme="majorBidi"/>
          <w:color w:val="000000" w:themeColor="text1"/>
          <w:vertAlign w:val="superscript"/>
          <w:lang w:eastAsia="en-US"/>
        </w:rPr>
        <w:t xml:space="preserve">3 </w:t>
      </w:r>
      <w:r>
        <w:rPr>
          <w:rFonts w:asciiTheme="majorBidi" w:hAnsiTheme="majorBidi" w:cstheme="majorBidi"/>
          <w:color w:val="000000" w:themeColor="text1"/>
          <w:lang w:eastAsia="en-US"/>
        </w:rPr>
        <w:t>/ (90 – 0)s = 0.69 cm</w:t>
      </w:r>
      <w:r>
        <w:rPr>
          <w:rFonts w:asciiTheme="majorBidi" w:hAnsiTheme="majorBidi" w:cstheme="majorBidi"/>
          <w:color w:val="000000" w:themeColor="text1"/>
          <w:vertAlign w:val="superscript"/>
          <w:lang w:eastAsia="en-US"/>
        </w:rPr>
        <w:t>3</w:t>
      </w:r>
      <w:r>
        <w:rPr>
          <w:rFonts w:asciiTheme="majorBidi" w:hAnsiTheme="majorBidi" w:cstheme="majorBidi"/>
          <w:color w:val="000000" w:themeColor="text1"/>
          <w:lang w:eastAsia="en-US"/>
        </w:rPr>
        <w:t>/s</w:t>
      </w:r>
    </w:p>
    <w:p w14:paraId="23537AAC" w14:textId="0CF77D69" w:rsidR="000F6DB3" w:rsidRDefault="000F6DB3" w:rsidP="000F6DB3">
      <w:pPr>
        <w:ind w:left="720"/>
        <w:rPr>
          <w:rFonts w:asciiTheme="majorBidi" w:hAnsiTheme="majorBidi" w:cstheme="majorBidi"/>
          <w:color w:val="000000" w:themeColor="text1"/>
          <w:lang w:eastAsia="en-US"/>
        </w:rPr>
      </w:pPr>
      <w:r>
        <w:rPr>
          <w:rFonts w:asciiTheme="majorBidi" w:hAnsiTheme="majorBidi" w:cstheme="majorBidi"/>
          <w:color w:val="000000" w:themeColor="text1"/>
          <w:lang w:eastAsia="en-US"/>
        </w:rPr>
        <w:t xml:space="preserve">At 1.5M </w:t>
      </w:r>
      <w:proofErr w:type="spellStart"/>
      <w:r>
        <w:rPr>
          <w:rFonts w:asciiTheme="majorBidi" w:hAnsiTheme="majorBidi" w:cstheme="majorBidi"/>
          <w:color w:val="000000" w:themeColor="text1"/>
          <w:lang w:eastAsia="en-US"/>
        </w:rPr>
        <w:t>HCl</w:t>
      </w:r>
      <w:proofErr w:type="spellEnd"/>
      <w:r>
        <w:rPr>
          <w:rFonts w:asciiTheme="majorBidi" w:hAnsiTheme="majorBidi" w:cstheme="majorBidi"/>
          <w:color w:val="000000" w:themeColor="text1"/>
          <w:lang w:eastAsia="en-US"/>
        </w:rPr>
        <w:t xml:space="preserve"> = (66 – 0)cm</w:t>
      </w:r>
      <w:r>
        <w:rPr>
          <w:rFonts w:asciiTheme="majorBidi" w:hAnsiTheme="majorBidi" w:cstheme="majorBidi"/>
          <w:color w:val="000000" w:themeColor="text1"/>
          <w:vertAlign w:val="superscript"/>
          <w:lang w:eastAsia="en-US"/>
        </w:rPr>
        <w:t xml:space="preserve">3 </w:t>
      </w:r>
      <w:r>
        <w:rPr>
          <w:rFonts w:asciiTheme="majorBidi" w:hAnsiTheme="majorBidi" w:cstheme="majorBidi"/>
          <w:color w:val="000000" w:themeColor="text1"/>
          <w:lang w:eastAsia="en-US"/>
        </w:rPr>
        <w:t>/ (90 – 0)s = 0.73 cm</w:t>
      </w:r>
      <w:r>
        <w:rPr>
          <w:rFonts w:asciiTheme="majorBidi" w:hAnsiTheme="majorBidi" w:cstheme="majorBidi"/>
          <w:color w:val="000000" w:themeColor="text1"/>
          <w:vertAlign w:val="superscript"/>
          <w:lang w:eastAsia="en-US"/>
        </w:rPr>
        <w:t>3</w:t>
      </w:r>
      <w:r>
        <w:rPr>
          <w:rFonts w:asciiTheme="majorBidi" w:hAnsiTheme="majorBidi" w:cstheme="majorBidi"/>
          <w:color w:val="000000" w:themeColor="text1"/>
          <w:lang w:eastAsia="en-US"/>
        </w:rPr>
        <w:t>/s</w:t>
      </w:r>
    </w:p>
    <w:p w14:paraId="11AD2ED1" w14:textId="66938F2A" w:rsidR="000F6DB3" w:rsidRDefault="000F6DB3" w:rsidP="000F6DB3">
      <w:pPr>
        <w:ind w:left="720"/>
        <w:rPr>
          <w:rFonts w:asciiTheme="majorBidi" w:hAnsiTheme="majorBidi" w:cstheme="majorBidi"/>
          <w:color w:val="000000" w:themeColor="text1"/>
          <w:lang w:eastAsia="en-US"/>
        </w:rPr>
      </w:pPr>
      <w:r>
        <w:rPr>
          <w:rFonts w:asciiTheme="majorBidi" w:hAnsiTheme="majorBidi" w:cstheme="majorBidi"/>
          <w:color w:val="000000" w:themeColor="text1"/>
          <w:lang w:eastAsia="en-US"/>
        </w:rPr>
        <w:t xml:space="preserve">At 2.0M </w:t>
      </w:r>
      <w:proofErr w:type="spellStart"/>
      <w:r>
        <w:rPr>
          <w:rFonts w:asciiTheme="majorBidi" w:hAnsiTheme="majorBidi" w:cstheme="majorBidi"/>
          <w:color w:val="000000" w:themeColor="text1"/>
          <w:lang w:eastAsia="en-US"/>
        </w:rPr>
        <w:t>HCl</w:t>
      </w:r>
      <w:proofErr w:type="spellEnd"/>
      <w:r>
        <w:rPr>
          <w:rFonts w:asciiTheme="majorBidi" w:hAnsiTheme="majorBidi" w:cstheme="majorBidi"/>
          <w:color w:val="000000" w:themeColor="text1"/>
          <w:lang w:eastAsia="en-US"/>
        </w:rPr>
        <w:t xml:space="preserve"> = (72 – 0)cm</w:t>
      </w:r>
      <w:r>
        <w:rPr>
          <w:rFonts w:asciiTheme="majorBidi" w:hAnsiTheme="majorBidi" w:cstheme="majorBidi"/>
          <w:color w:val="000000" w:themeColor="text1"/>
          <w:vertAlign w:val="superscript"/>
          <w:lang w:eastAsia="en-US"/>
        </w:rPr>
        <w:t xml:space="preserve">3 </w:t>
      </w:r>
      <w:r>
        <w:rPr>
          <w:rFonts w:asciiTheme="majorBidi" w:hAnsiTheme="majorBidi" w:cstheme="majorBidi"/>
          <w:color w:val="000000" w:themeColor="text1"/>
          <w:lang w:eastAsia="en-US"/>
        </w:rPr>
        <w:t>/ (90 – 0)s = 0.80 cm</w:t>
      </w:r>
      <w:r>
        <w:rPr>
          <w:rFonts w:asciiTheme="majorBidi" w:hAnsiTheme="majorBidi" w:cstheme="majorBidi"/>
          <w:color w:val="000000" w:themeColor="text1"/>
          <w:vertAlign w:val="superscript"/>
          <w:lang w:eastAsia="en-US"/>
        </w:rPr>
        <w:t>3</w:t>
      </w:r>
      <w:r>
        <w:rPr>
          <w:rFonts w:asciiTheme="majorBidi" w:hAnsiTheme="majorBidi" w:cstheme="majorBidi"/>
          <w:color w:val="000000" w:themeColor="text1"/>
          <w:lang w:eastAsia="en-US"/>
        </w:rPr>
        <w:t>/s</w:t>
      </w:r>
    </w:p>
    <w:p w14:paraId="2859765F" w14:textId="575E66BF" w:rsidR="000F6DB3" w:rsidRDefault="000F6DB3" w:rsidP="000F6DB3">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Figure 5 shows the clear difference between 1.0M, 1.5M and 2.0M HCl.</w:t>
      </w:r>
    </w:p>
    <w:p w14:paraId="5CD7EDFE" w14:textId="2F3132FF" w:rsidR="000F6DB3" w:rsidRDefault="000F6DB3" w:rsidP="000F6DB3">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 xml:space="preserve">Figure 5 </w:t>
      </w:r>
      <w:r w:rsidRPr="004D0E3A">
        <w:rPr>
          <w:rFonts w:asciiTheme="majorBidi" w:hAnsiTheme="majorBidi" w:cstheme="majorBidi"/>
          <w:i/>
          <w:iCs/>
          <w:color w:val="000000" w:themeColor="text1"/>
          <w:lang w:eastAsia="en-US"/>
        </w:rPr>
        <w:t xml:space="preserve">Volume production of Hydrogen </w:t>
      </w:r>
      <w:r>
        <w:rPr>
          <w:rFonts w:asciiTheme="majorBidi" w:hAnsiTheme="majorBidi" w:cstheme="majorBidi"/>
          <w:i/>
          <w:iCs/>
          <w:color w:val="000000" w:themeColor="text1"/>
          <w:lang w:eastAsia="en-US"/>
        </w:rPr>
        <w:t xml:space="preserve">comparison of </w:t>
      </w:r>
      <w:r w:rsidR="00D128A5">
        <w:rPr>
          <w:rFonts w:asciiTheme="majorBidi" w:hAnsiTheme="majorBidi" w:cstheme="majorBidi"/>
          <w:i/>
          <w:iCs/>
          <w:color w:val="000000" w:themeColor="text1"/>
          <w:lang w:eastAsia="en-US"/>
        </w:rPr>
        <w:t xml:space="preserve">0.5M, </w:t>
      </w:r>
      <w:r>
        <w:rPr>
          <w:rFonts w:asciiTheme="majorBidi" w:hAnsiTheme="majorBidi" w:cstheme="majorBidi"/>
          <w:i/>
          <w:iCs/>
          <w:color w:val="000000" w:themeColor="text1"/>
          <w:lang w:eastAsia="en-US"/>
        </w:rPr>
        <w:t>1.0M, 1.5M and 2.0M</w:t>
      </w:r>
    </w:p>
    <w:p w14:paraId="62D21EE9" w14:textId="44757D48" w:rsidR="000F6DB3" w:rsidRDefault="00D128A5" w:rsidP="000F6DB3">
      <w:pPr>
        <w:rPr>
          <w:rFonts w:asciiTheme="majorBidi" w:hAnsiTheme="majorBidi" w:cstheme="majorBidi"/>
          <w:i/>
          <w:iCs/>
          <w:color w:val="000000" w:themeColor="text1"/>
          <w:lang w:eastAsia="en-US"/>
        </w:rPr>
      </w:pPr>
      <w:r>
        <w:rPr>
          <w:noProof/>
        </w:rPr>
        <w:lastRenderedPageBreak/>
        <w:drawing>
          <wp:inline distT="0" distB="0" distL="0" distR="0" wp14:anchorId="0A319550" wp14:editId="3139D82F">
            <wp:extent cx="5731510" cy="3175635"/>
            <wp:effectExtent l="0" t="0" r="2540" b="5715"/>
            <wp:docPr id="437462418" name="Chart 1">
              <a:extLst xmlns:a="http://schemas.openxmlformats.org/drawingml/2006/main">
                <a:ext uri="{FF2B5EF4-FFF2-40B4-BE49-F238E27FC236}">
                  <a16:creationId xmlns:a16="http://schemas.microsoft.com/office/drawing/2014/main" id="{21300475-D3E4-4EA4-AB5F-E62277D524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1F8B13A" w14:textId="1A5B8E86" w:rsidR="000F6DB3" w:rsidRDefault="00D128A5" w:rsidP="000F6DB3">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 xml:space="preserve">As previously expected, as there is a concentration decrease, the volume of gas production over time (rate of reaction decreases) however this does not occur uniformly, shown very clearly as 0.5M </w:t>
      </w:r>
      <w:proofErr w:type="spellStart"/>
      <w:r>
        <w:rPr>
          <w:rFonts w:asciiTheme="majorBidi" w:hAnsiTheme="majorBidi" w:cstheme="majorBidi"/>
          <w:color w:val="000000" w:themeColor="text1"/>
          <w:lang w:eastAsia="en-US"/>
        </w:rPr>
        <w:t>HCl</w:t>
      </w:r>
      <w:proofErr w:type="spellEnd"/>
      <w:r>
        <w:rPr>
          <w:rFonts w:asciiTheme="majorBidi" w:hAnsiTheme="majorBidi" w:cstheme="majorBidi"/>
          <w:color w:val="000000" w:themeColor="text1"/>
          <w:lang w:eastAsia="en-US"/>
        </w:rPr>
        <w:t xml:space="preserve"> has a substantial difference to the other results. </w:t>
      </w:r>
    </w:p>
    <w:p w14:paraId="29C1C74B" w14:textId="600B9B88" w:rsidR="00305962" w:rsidRDefault="00305962" w:rsidP="00305962">
      <w:pPr>
        <w:keepNext/>
        <w:keepLines/>
        <w:spacing w:before="160" w:after="80"/>
        <w:outlineLvl w:val="1"/>
        <w:rPr>
          <w:rFonts w:asciiTheme="majorBidi" w:eastAsiaTheme="majorEastAsia" w:hAnsiTheme="majorBidi" w:cstheme="majorBidi"/>
          <w:i/>
          <w:iCs/>
          <w:color w:val="000000" w:themeColor="text1"/>
          <w:u w:val="single"/>
          <w:lang w:eastAsia="en-US"/>
        </w:rPr>
      </w:pPr>
      <w:r w:rsidRPr="00964C76">
        <w:rPr>
          <w:rFonts w:asciiTheme="majorBidi" w:eastAsiaTheme="majorEastAsia" w:hAnsiTheme="majorBidi" w:cstheme="majorBidi"/>
          <w:i/>
          <w:iCs/>
          <w:color w:val="000000" w:themeColor="text1"/>
          <w:u w:val="single"/>
          <w:lang w:eastAsia="en-US"/>
        </w:rPr>
        <w:t xml:space="preserve">The </w:t>
      </w:r>
      <w:r>
        <w:rPr>
          <w:rFonts w:asciiTheme="majorBidi" w:eastAsiaTheme="majorEastAsia" w:hAnsiTheme="majorBidi" w:cstheme="majorBidi"/>
          <w:i/>
          <w:iCs/>
          <w:color w:val="000000" w:themeColor="text1"/>
          <w:u w:val="single"/>
          <w:lang w:eastAsia="en-US"/>
        </w:rPr>
        <w:t>Secondary</w:t>
      </w:r>
      <w:r w:rsidRPr="00964C76">
        <w:rPr>
          <w:rFonts w:asciiTheme="majorBidi" w:eastAsiaTheme="majorEastAsia" w:hAnsiTheme="majorBidi" w:cstheme="majorBidi"/>
          <w:i/>
          <w:iCs/>
          <w:color w:val="000000" w:themeColor="text1"/>
          <w:u w:val="single"/>
          <w:lang w:eastAsia="en-US"/>
        </w:rPr>
        <w:t xml:space="preserve"> Procedure</w:t>
      </w:r>
      <w:r w:rsidR="00B37FD9">
        <w:rPr>
          <w:rFonts w:asciiTheme="majorBidi" w:eastAsiaTheme="majorEastAsia" w:hAnsiTheme="majorBidi" w:cstheme="majorBidi"/>
          <w:i/>
          <w:iCs/>
          <w:color w:val="000000" w:themeColor="text1"/>
          <w:u w:val="single"/>
          <w:lang w:eastAsia="en-US"/>
        </w:rPr>
        <w:t xml:space="preserve"> Results</w:t>
      </w:r>
      <w:r w:rsidRPr="00964C76">
        <w:rPr>
          <w:rFonts w:asciiTheme="majorBidi" w:eastAsiaTheme="majorEastAsia" w:hAnsiTheme="majorBidi" w:cstheme="majorBidi"/>
          <w:i/>
          <w:iCs/>
          <w:color w:val="000000" w:themeColor="text1"/>
          <w:u w:val="single"/>
          <w:lang w:eastAsia="en-US"/>
        </w:rPr>
        <w:t xml:space="preserve">: </w:t>
      </w:r>
    </w:p>
    <w:p w14:paraId="45FD841B" w14:textId="21C8EDD7" w:rsidR="00305962" w:rsidRDefault="00B37FD9" w:rsidP="000F6DB3">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 xml:space="preserve">As Shown in Table 6 and Figure 6, the reaction between Mg and </w:t>
      </w:r>
      <w:proofErr w:type="spellStart"/>
      <w:r>
        <w:rPr>
          <w:rFonts w:asciiTheme="majorBidi" w:hAnsiTheme="majorBidi" w:cstheme="majorBidi"/>
          <w:color w:val="000000" w:themeColor="text1"/>
          <w:lang w:eastAsia="en-US"/>
        </w:rPr>
        <w:t>HCl</w:t>
      </w:r>
      <w:proofErr w:type="spellEnd"/>
      <w:r>
        <w:rPr>
          <w:rFonts w:asciiTheme="majorBidi" w:hAnsiTheme="majorBidi" w:cstheme="majorBidi"/>
          <w:color w:val="000000" w:themeColor="text1"/>
          <w:lang w:eastAsia="en-US"/>
        </w:rPr>
        <w:t xml:space="preserve"> took the longest time at the lowest temperature</w:t>
      </w:r>
    </w:p>
    <w:p w14:paraId="7E7B5815" w14:textId="77777777" w:rsidR="00B37FD9" w:rsidRDefault="00B37FD9" w:rsidP="00B37FD9">
      <w:pPr>
        <w:rPr>
          <w:rFonts w:asciiTheme="majorBidi" w:hAnsiTheme="majorBidi" w:cstheme="majorBidi"/>
          <w:i/>
          <w:iCs/>
          <w:color w:val="000000" w:themeColor="text1"/>
          <w:lang w:eastAsia="en-US"/>
        </w:rPr>
      </w:pPr>
      <w:bookmarkStart w:id="25" w:name="_Hlk196910345"/>
      <w:r>
        <w:rPr>
          <w:rFonts w:asciiTheme="majorBidi" w:hAnsiTheme="majorBidi" w:cstheme="majorBidi"/>
          <w:i/>
          <w:iCs/>
          <w:color w:val="000000" w:themeColor="text1"/>
          <w:lang w:eastAsia="en-US"/>
        </w:rPr>
        <w:t xml:space="preserve">Table 6 </w:t>
      </w:r>
      <w:r w:rsidRPr="004D0E3A">
        <w:rPr>
          <w:rFonts w:asciiTheme="majorBidi" w:hAnsiTheme="majorBidi" w:cstheme="majorBidi"/>
          <w:i/>
          <w:iCs/>
          <w:color w:val="000000" w:themeColor="text1"/>
          <w:lang w:eastAsia="en-US"/>
        </w:rPr>
        <w:t xml:space="preserve">Volume production of Hydrogen when in reaction </w:t>
      </w:r>
      <w:r>
        <w:rPr>
          <w:rFonts w:asciiTheme="majorBidi" w:hAnsiTheme="majorBidi" w:cstheme="majorBidi"/>
          <w:i/>
          <w:iCs/>
          <w:color w:val="000000" w:themeColor="text1"/>
          <w:lang w:eastAsia="en-US"/>
        </w:rPr>
        <w:t>at 24.1°C</w:t>
      </w:r>
    </w:p>
    <w:tbl>
      <w:tblPr>
        <w:tblW w:w="1920" w:type="dxa"/>
        <w:tblLook w:val="04A0" w:firstRow="1" w:lastRow="0" w:firstColumn="1" w:lastColumn="0" w:noHBand="0" w:noVBand="1"/>
      </w:tblPr>
      <w:tblGrid>
        <w:gridCol w:w="907"/>
        <w:gridCol w:w="1013"/>
      </w:tblGrid>
      <w:tr w:rsidR="00337F99" w:rsidRPr="00337F99" w14:paraId="32F915D3" w14:textId="77777777" w:rsidTr="00337F99">
        <w:trPr>
          <w:trHeight w:val="288"/>
        </w:trPr>
        <w:tc>
          <w:tcPr>
            <w:tcW w:w="1920"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487E5E6B" w14:textId="77777777" w:rsidR="00337F99" w:rsidRPr="00337F99" w:rsidRDefault="00337F99" w:rsidP="00337F99">
            <w:pPr>
              <w:spacing w:after="0" w:line="240" w:lineRule="auto"/>
              <w:jc w:val="center"/>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T</w:t>
            </w:r>
            <w:r w:rsidRPr="00337F99">
              <w:rPr>
                <w:rFonts w:ascii="Aptos Narrow" w:eastAsia="Times New Roman" w:hAnsi="Aptos Narrow" w:cs="Times New Roman"/>
                <w:color w:val="000000"/>
                <w:kern w:val="0"/>
                <w:sz w:val="20"/>
                <w:szCs w:val="20"/>
                <w14:ligatures w14:val="none"/>
              </w:rPr>
              <w:t xml:space="preserve">2 </w:t>
            </w:r>
            <w:r w:rsidRPr="00337F99">
              <w:rPr>
                <w:rFonts w:ascii="Aptos Narrow" w:eastAsia="Times New Roman" w:hAnsi="Aptos Narrow" w:cs="Times New Roman"/>
                <w:color w:val="000000"/>
                <w:kern w:val="0"/>
                <w:sz w:val="22"/>
                <w:szCs w:val="22"/>
                <w14:ligatures w14:val="none"/>
              </w:rPr>
              <w:t xml:space="preserve">= 24.1 </w:t>
            </w:r>
          </w:p>
        </w:tc>
      </w:tr>
      <w:tr w:rsidR="00337F99" w:rsidRPr="00337F99" w14:paraId="19766713" w14:textId="77777777" w:rsidTr="00337F99">
        <w:trPr>
          <w:trHeight w:val="288"/>
        </w:trPr>
        <w:tc>
          <w:tcPr>
            <w:tcW w:w="907" w:type="dxa"/>
            <w:tcBorders>
              <w:top w:val="nil"/>
              <w:left w:val="single" w:sz="8" w:space="0" w:color="auto"/>
              <w:bottom w:val="single" w:sz="4" w:space="0" w:color="auto"/>
              <w:right w:val="single" w:sz="4" w:space="0" w:color="auto"/>
            </w:tcBorders>
            <w:shd w:val="clear" w:color="auto" w:fill="auto"/>
            <w:noWrap/>
            <w:vAlign w:val="bottom"/>
            <w:hideMark/>
          </w:tcPr>
          <w:p w14:paraId="18C7202A" w14:textId="77777777" w:rsidR="00337F99" w:rsidRPr="00337F99" w:rsidRDefault="00337F99" w:rsidP="00337F99">
            <w:pPr>
              <w:spacing w:after="0" w:line="240" w:lineRule="auto"/>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 xml:space="preserve">Time, s </w:t>
            </w:r>
          </w:p>
        </w:tc>
        <w:tc>
          <w:tcPr>
            <w:tcW w:w="1013" w:type="dxa"/>
            <w:tcBorders>
              <w:top w:val="nil"/>
              <w:left w:val="nil"/>
              <w:bottom w:val="single" w:sz="4" w:space="0" w:color="auto"/>
              <w:right w:val="single" w:sz="8" w:space="0" w:color="auto"/>
            </w:tcBorders>
            <w:shd w:val="clear" w:color="auto" w:fill="auto"/>
            <w:noWrap/>
            <w:vAlign w:val="bottom"/>
            <w:hideMark/>
          </w:tcPr>
          <w:p w14:paraId="2A299CF0" w14:textId="77777777" w:rsidR="00337F99" w:rsidRPr="00337F99" w:rsidRDefault="00337F99" w:rsidP="00337F99">
            <w:pPr>
              <w:spacing w:after="0" w:line="240" w:lineRule="auto"/>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V H</w:t>
            </w:r>
            <w:r w:rsidRPr="00337F99">
              <w:rPr>
                <w:rFonts w:ascii="Aptos Narrow" w:eastAsia="Times New Roman" w:hAnsi="Aptos Narrow" w:cs="Times New Roman"/>
                <w:color w:val="000000"/>
                <w:kern w:val="0"/>
                <w:sz w:val="20"/>
                <w:szCs w:val="20"/>
                <w14:ligatures w14:val="none"/>
              </w:rPr>
              <w:t xml:space="preserve">2, ml </w:t>
            </w:r>
          </w:p>
        </w:tc>
      </w:tr>
      <w:tr w:rsidR="00337F99" w:rsidRPr="00337F99" w14:paraId="01985955"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6E5D0D1B"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0</w:t>
            </w:r>
          </w:p>
        </w:tc>
        <w:tc>
          <w:tcPr>
            <w:tcW w:w="1013" w:type="dxa"/>
            <w:tcBorders>
              <w:top w:val="nil"/>
              <w:left w:val="nil"/>
              <w:bottom w:val="nil"/>
              <w:right w:val="single" w:sz="8" w:space="0" w:color="auto"/>
            </w:tcBorders>
            <w:shd w:val="clear" w:color="auto" w:fill="auto"/>
            <w:noWrap/>
            <w:vAlign w:val="bottom"/>
            <w:hideMark/>
          </w:tcPr>
          <w:p w14:paraId="02CCB069"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0</w:t>
            </w:r>
          </w:p>
        </w:tc>
      </w:tr>
      <w:tr w:rsidR="00337F99" w:rsidRPr="00337F99" w14:paraId="1B503F81"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4CA7B34C"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10</w:t>
            </w:r>
          </w:p>
        </w:tc>
        <w:tc>
          <w:tcPr>
            <w:tcW w:w="1013" w:type="dxa"/>
            <w:tcBorders>
              <w:top w:val="nil"/>
              <w:left w:val="nil"/>
              <w:bottom w:val="nil"/>
              <w:right w:val="single" w:sz="8" w:space="0" w:color="auto"/>
            </w:tcBorders>
            <w:shd w:val="clear" w:color="auto" w:fill="auto"/>
            <w:noWrap/>
            <w:vAlign w:val="bottom"/>
            <w:hideMark/>
          </w:tcPr>
          <w:p w14:paraId="58965BE5"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15</w:t>
            </w:r>
          </w:p>
        </w:tc>
      </w:tr>
      <w:tr w:rsidR="00337F99" w:rsidRPr="00337F99" w14:paraId="316F7CB6"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70A0ED22"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20</w:t>
            </w:r>
          </w:p>
        </w:tc>
        <w:tc>
          <w:tcPr>
            <w:tcW w:w="1013" w:type="dxa"/>
            <w:tcBorders>
              <w:top w:val="nil"/>
              <w:left w:val="nil"/>
              <w:bottom w:val="nil"/>
              <w:right w:val="single" w:sz="8" w:space="0" w:color="auto"/>
            </w:tcBorders>
            <w:shd w:val="clear" w:color="auto" w:fill="auto"/>
            <w:noWrap/>
            <w:vAlign w:val="bottom"/>
            <w:hideMark/>
          </w:tcPr>
          <w:p w14:paraId="68B6372C"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25</w:t>
            </w:r>
          </w:p>
        </w:tc>
      </w:tr>
      <w:tr w:rsidR="00337F99" w:rsidRPr="00337F99" w14:paraId="2B7A9EB6"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1D1010E9"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30</w:t>
            </w:r>
          </w:p>
        </w:tc>
        <w:tc>
          <w:tcPr>
            <w:tcW w:w="1013" w:type="dxa"/>
            <w:tcBorders>
              <w:top w:val="nil"/>
              <w:left w:val="nil"/>
              <w:bottom w:val="nil"/>
              <w:right w:val="single" w:sz="8" w:space="0" w:color="auto"/>
            </w:tcBorders>
            <w:shd w:val="clear" w:color="auto" w:fill="auto"/>
            <w:noWrap/>
            <w:vAlign w:val="bottom"/>
            <w:hideMark/>
          </w:tcPr>
          <w:p w14:paraId="0C65765E"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30</w:t>
            </w:r>
          </w:p>
        </w:tc>
      </w:tr>
      <w:tr w:rsidR="00337F99" w:rsidRPr="00337F99" w14:paraId="22EE3999"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1A276630"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40</w:t>
            </w:r>
          </w:p>
        </w:tc>
        <w:tc>
          <w:tcPr>
            <w:tcW w:w="1013" w:type="dxa"/>
            <w:tcBorders>
              <w:top w:val="nil"/>
              <w:left w:val="nil"/>
              <w:bottom w:val="nil"/>
              <w:right w:val="single" w:sz="8" w:space="0" w:color="auto"/>
            </w:tcBorders>
            <w:shd w:val="clear" w:color="auto" w:fill="auto"/>
            <w:noWrap/>
            <w:vAlign w:val="bottom"/>
            <w:hideMark/>
          </w:tcPr>
          <w:p w14:paraId="74881082"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40</w:t>
            </w:r>
          </w:p>
        </w:tc>
      </w:tr>
      <w:tr w:rsidR="00337F99" w:rsidRPr="00337F99" w14:paraId="60C07E61"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28246B7D"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50</w:t>
            </w:r>
          </w:p>
        </w:tc>
        <w:tc>
          <w:tcPr>
            <w:tcW w:w="1013" w:type="dxa"/>
            <w:tcBorders>
              <w:top w:val="nil"/>
              <w:left w:val="nil"/>
              <w:bottom w:val="nil"/>
              <w:right w:val="single" w:sz="8" w:space="0" w:color="auto"/>
            </w:tcBorders>
            <w:shd w:val="clear" w:color="auto" w:fill="auto"/>
            <w:noWrap/>
            <w:vAlign w:val="bottom"/>
            <w:hideMark/>
          </w:tcPr>
          <w:p w14:paraId="183C6A23"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47</w:t>
            </w:r>
          </w:p>
        </w:tc>
      </w:tr>
      <w:tr w:rsidR="00337F99" w:rsidRPr="00337F99" w14:paraId="65A36422"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53BD3BE2"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60</w:t>
            </w:r>
          </w:p>
        </w:tc>
        <w:tc>
          <w:tcPr>
            <w:tcW w:w="1013" w:type="dxa"/>
            <w:tcBorders>
              <w:top w:val="nil"/>
              <w:left w:val="nil"/>
              <w:bottom w:val="nil"/>
              <w:right w:val="single" w:sz="8" w:space="0" w:color="auto"/>
            </w:tcBorders>
            <w:shd w:val="clear" w:color="auto" w:fill="auto"/>
            <w:noWrap/>
            <w:vAlign w:val="bottom"/>
            <w:hideMark/>
          </w:tcPr>
          <w:p w14:paraId="1DAF357B"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50</w:t>
            </w:r>
          </w:p>
        </w:tc>
      </w:tr>
      <w:tr w:rsidR="00337F99" w:rsidRPr="00337F99" w14:paraId="49814609"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48454BE3"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70</w:t>
            </w:r>
          </w:p>
        </w:tc>
        <w:tc>
          <w:tcPr>
            <w:tcW w:w="1013" w:type="dxa"/>
            <w:tcBorders>
              <w:top w:val="nil"/>
              <w:left w:val="nil"/>
              <w:bottom w:val="nil"/>
              <w:right w:val="single" w:sz="8" w:space="0" w:color="auto"/>
            </w:tcBorders>
            <w:shd w:val="clear" w:color="auto" w:fill="auto"/>
            <w:noWrap/>
            <w:vAlign w:val="bottom"/>
            <w:hideMark/>
          </w:tcPr>
          <w:p w14:paraId="257D0DA5"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55</w:t>
            </w:r>
          </w:p>
        </w:tc>
      </w:tr>
      <w:tr w:rsidR="00337F99" w:rsidRPr="00337F99" w14:paraId="49B3C955"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7F68B1F7"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80</w:t>
            </w:r>
          </w:p>
        </w:tc>
        <w:tc>
          <w:tcPr>
            <w:tcW w:w="1013" w:type="dxa"/>
            <w:tcBorders>
              <w:top w:val="nil"/>
              <w:left w:val="nil"/>
              <w:bottom w:val="nil"/>
              <w:right w:val="single" w:sz="8" w:space="0" w:color="auto"/>
            </w:tcBorders>
            <w:shd w:val="clear" w:color="auto" w:fill="auto"/>
            <w:noWrap/>
            <w:vAlign w:val="bottom"/>
            <w:hideMark/>
          </w:tcPr>
          <w:p w14:paraId="6E8043BE"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60</w:t>
            </w:r>
          </w:p>
        </w:tc>
      </w:tr>
      <w:tr w:rsidR="00337F99" w:rsidRPr="00337F99" w14:paraId="580533F8" w14:textId="77777777" w:rsidTr="00337F99">
        <w:trPr>
          <w:trHeight w:val="300"/>
        </w:trPr>
        <w:tc>
          <w:tcPr>
            <w:tcW w:w="907" w:type="dxa"/>
            <w:tcBorders>
              <w:top w:val="nil"/>
              <w:left w:val="single" w:sz="8" w:space="0" w:color="auto"/>
              <w:bottom w:val="nil"/>
              <w:right w:val="nil"/>
            </w:tcBorders>
            <w:shd w:val="clear" w:color="auto" w:fill="auto"/>
            <w:noWrap/>
            <w:vAlign w:val="bottom"/>
            <w:hideMark/>
          </w:tcPr>
          <w:p w14:paraId="113F9EB8"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90</w:t>
            </w:r>
          </w:p>
        </w:tc>
        <w:tc>
          <w:tcPr>
            <w:tcW w:w="1013" w:type="dxa"/>
            <w:tcBorders>
              <w:top w:val="nil"/>
              <w:left w:val="nil"/>
              <w:bottom w:val="nil"/>
              <w:right w:val="single" w:sz="8" w:space="0" w:color="auto"/>
            </w:tcBorders>
            <w:shd w:val="clear" w:color="auto" w:fill="auto"/>
            <w:noWrap/>
            <w:vAlign w:val="bottom"/>
            <w:hideMark/>
          </w:tcPr>
          <w:p w14:paraId="50B8AE58"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62</w:t>
            </w:r>
          </w:p>
        </w:tc>
      </w:tr>
      <w:tr w:rsidR="00337F99" w:rsidRPr="00337F99" w14:paraId="6AA4B29B"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5AA78E4E"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100</w:t>
            </w:r>
          </w:p>
        </w:tc>
        <w:tc>
          <w:tcPr>
            <w:tcW w:w="1013" w:type="dxa"/>
            <w:tcBorders>
              <w:top w:val="nil"/>
              <w:left w:val="nil"/>
              <w:bottom w:val="nil"/>
              <w:right w:val="single" w:sz="8" w:space="0" w:color="auto"/>
            </w:tcBorders>
            <w:shd w:val="clear" w:color="auto" w:fill="auto"/>
            <w:noWrap/>
            <w:vAlign w:val="bottom"/>
            <w:hideMark/>
          </w:tcPr>
          <w:p w14:paraId="690B1EAD"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63</w:t>
            </w:r>
          </w:p>
        </w:tc>
      </w:tr>
      <w:tr w:rsidR="00337F99" w:rsidRPr="00337F99" w14:paraId="2BEADB0F"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4B64C364"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110</w:t>
            </w:r>
          </w:p>
        </w:tc>
        <w:tc>
          <w:tcPr>
            <w:tcW w:w="1013" w:type="dxa"/>
            <w:tcBorders>
              <w:top w:val="nil"/>
              <w:left w:val="nil"/>
              <w:bottom w:val="nil"/>
              <w:right w:val="single" w:sz="8" w:space="0" w:color="auto"/>
            </w:tcBorders>
            <w:shd w:val="clear" w:color="auto" w:fill="auto"/>
            <w:noWrap/>
            <w:vAlign w:val="bottom"/>
            <w:hideMark/>
          </w:tcPr>
          <w:p w14:paraId="73A8C06C"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64</w:t>
            </w:r>
          </w:p>
        </w:tc>
      </w:tr>
      <w:tr w:rsidR="00337F99" w:rsidRPr="00337F99" w14:paraId="43549BAD" w14:textId="77777777" w:rsidTr="00337F99">
        <w:trPr>
          <w:trHeight w:val="300"/>
        </w:trPr>
        <w:tc>
          <w:tcPr>
            <w:tcW w:w="907" w:type="dxa"/>
            <w:tcBorders>
              <w:top w:val="nil"/>
              <w:left w:val="single" w:sz="8" w:space="0" w:color="auto"/>
              <w:bottom w:val="nil"/>
              <w:right w:val="nil"/>
            </w:tcBorders>
            <w:shd w:val="clear" w:color="auto" w:fill="auto"/>
            <w:noWrap/>
            <w:vAlign w:val="bottom"/>
            <w:hideMark/>
          </w:tcPr>
          <w:p w14:paraId="6BE2909C"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120</w:t>
            </w:r>
          </w:p>
        </w:tc>
        <w:tc>
          <w:tcPr>
            <w:tcW w:w="1013" w:type="dxa"/>
            <w:tcBorders>
              <w:top w:val="nil"/>
              <w:left w:val="nil"/>
              <w:bottom w:val="nil"/>
              <w:right w:val="single" w:sz="8" w:space="0" w:color="auto"/>
            </w:tcBorders>
            <w:shd w:val="clear" w:color="auto" w:fill="auto"/>
            <w:noWrap/>
            <w:vAlign w:val="bottom"/>
            <w:hideMark/>
          </w:tcPr>
          <w:p w14:paraId="6DD2996B"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64</w:t>
            </w:r>
          </w:p>
        </w:tc>
      </w:tr>
      <w:tr w:rsidR="00337F99" w:rsidRPr="00337F99" w14:paraId="74B88D5F" w14:textId="77777777" w:rsidTr="00337F99">
        <w:trPr>
          <w:trHeight w:val="300"/>
        </w:trPr>
        <w:tc>
          <w:tcPr>
            <w:tcW w:w="907" w:type="dxa"/>
            <w:tcBorders>
              <w:top w:val="nil"/>
              <w:left w:val="single" w:sz="8" w:space="0" w:color="auto"/>
              <w:bottom w:val="single" w:sz="8" w:space="0" w:color="auto"/>
              <w:right w:val="nil"/>
            </w:tcBorders>
            <w:shd w:val="clear" w:color="auto" w:fill="auto"/>
            <w:noWrap/>
            <w:vAlign w:val="bottom"/>
            <w:hideMark/>
          </w:tcPr>
          <w:p w14:paraId="1FE514CA"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130</w:t>
            </w:r>
          </w:p>
        </w:tc>
        <w:tc>
          <w:tcPr>
            <w:tcW w:w="1013" w:type="dxa"/>
            <w:tcBorders>
              <w:top w:val="nil"/>
              <w:left w:val="nil"/>
              <w:bottom w:val="single" w:sz="8" w:space="0" w:color="auto"/>
              <w:right w:val="single" w:sz="8" w:space="0" w:color="auto"/>
            </w:tcBorders>
            <w:shd w:val="clear" w:color="auto" w:fill="auto"/>
            <w:noWrap/>
            <w:vAlign w:val="bottom"/>
            <w:hideMark/>
          </w:tcPr>
          <w:p w14:paraId="325B542A"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64</w:t>
            </w:r>
          </w:p>
        </w:tc>
      </w:tr>
    </w:tbl>
    <w:p w14:paraId="4178E33F" w14:textId="77777777" w:rsidR="00B37FD9" w:rsidRDefault="00B37FD9" w:rsidP="00B37FD9">
      <w:pPr>
        <w:rPr>
          <w:rFonts w:asciiTheme="majorBidi" w:hAnsiTheme="majorBidi" w:cstheme="majorBidi"/>
          <w:i/>
          <w:iCs/>
          <w:color w:val="000000" w:themeColor="text1"/>
          <w:lang w:eastAsia="en-US"/>
        </w:rPr>
      </w:pPr>
    </w:p>
    <w:bookmarkEnd w:id="25"/>
    <w:p w14:paraId="63B6266F" w14:textId="351D53B8" w:rsidR="00B37FD9" w:rsidRDefault="00B37FD9" w:rsidP="00B37FD9">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 xml:space="preserve">Figure 6 </w:t>
      </w:r>
      <w:r w:rsidRPr="004D0E3A">
        <w:rPr>
          <w:rFonts w:asciiTheme="majorBidi" w:hAnsiTheme="majorBidi" w:cstheme="majorBidi"/>
          <w:i/>
          <w:iCs/>
          <w:color w:val="000000" w:themeColor="text1"/>
          <w:lang w:eastAsia="en-US"/>
        </w:rPr>
        <w:t xml:space="preserve">Volume production of Hydrogen when in reaction </w:t>
      </w:r>
      <w:r>
        <w:rPr>
          <w:rFonts w:asciiTheme="majorBidi" w:hAnsiTheme="majorBidi" w:cstheme="majorBidi"/>
          <w:i/>
          <w:iCs/>
          <w:color w:val="000000" w:themeColor="text1"/>
          <w:lang w:eastAsia="en-US"/>
        </w:rPr>
        <w:t>at 24.1°C</w:t>
      </w:r>
    </w:p>
    <w:p w14:paraId="436AB641" w14:textId="61BC8459" w:rsidR="00B37FD9" w:rsidRDefault="00337F99" w:rsidP="00B37FD9">
      <w:pPr>
        <w:rPr>
          <w:rFonts w:asciiTheme="majorBidi" w:hAnsiTheme="majorBidi" w:cstheme="majorBidi"/>
          <w:i/>
          <w:iCs/>
          <w:color w:val="000000" w:themeColor="text1"/>
          <w:lang w:eastAsia="en-US"/>
        </w:rPr>
      </w:pPr>
      <w:r>
        <w:rPr>
          <w:noProof/>
        </w:rPr>
        <w:lastRenderedPageBreak/>
        <w:drawing>
          <wp:inline distT="0" distB="0" distL="0" distR="0" wp14:anchorId="182E28AB" wp14:editId="7C2D3D44">
            <wp:extent cx="5731510" cy="3208655"/>
            <wp:effectExtent l="0" t="0" r="2540" b="10795"/>
            <wp:docPr id="83158656" name="Chart 1">
              <a:extLst xmlns:a="http://schemas.openxmlformats.org/drawingml/2006/main">
                <a:ext uri="{FF2B5EF4-FFF2-40B4-BE49-F238E27FC236}">
                  <a16:creationId xmlns:a16="http://schemas.microsoft.com/office/drawing/2014/main" id="{4893F451-B599-4DE6-8583-06A9C41D7F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7A581064" w14:textId="35DF88A5" w:rsidR="00B37FD9" w:rsidRDefault="00B37FD9" w:rsidP="00B37FD9">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 xml:space="preserve">As Shown in Table 7 and Figure 7, the reaction between Mg and </w:t>
      </w:r>
      <w:proofErr w:type="spellStart"/>
      <w:r>
        <w:rPr>
          <w:rFonts w:asciiTheme="majorBidi" w:hAnsiTheme="majorBidi" w:cstheme="majorBidi"/>
          <w:color w:val="000000" w:themeColor="text1"/>
          <w:lang w:eastAsia="en-US"/>
        </w:rPr>
        <w:t>HCl</w:t>
      </w:r>
      <w:proofErr w:type="spellEnd"/>
      <w:r>
        <w:rPr>
          <w:rFonts w:asciiTheme="majorBidi" w:hAnsiTheme="majorBidi" w:cstheme="majorBidi"/>
          <w:color w:val="000000" w:themeColor="text1"/>
          <w:lang w:eastAsia="en-US"/>
        </w:rPr>
        <w:t xml:space="preserve"> took the less time at the higher </w:t>
      </w:r>
      <w:r w:rsidR="008D7AF3">
        <w:rPr>
          <w:rFonts w:asciiTheme="majorBidi" w:hAnsiTheme="majorBidi" w:cstheme="majorBidi"/>
          <w:color w:val="000000" w:themeColor="text1"/>
          <w:lang w:eastAsia="en-US"/>
        </w:rPr>
        <w:t>temperature.</w:t>
      </w:r>
    </w:p>
    <w:p w14:paraId="1F79D60C" w14:textId="3453A233" w:rsidR="00B37FD9" w:rsidRDefault="00B37FD9" w:rsidP="00B37FD9">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 xml:space="preserve">Table 7 </w:t>
      </w:r>
      <w:r w:rsidRPr="004D0E3A">
        <w:rPr>
          <w:rFonts w:asciiTheme="majorBidi" w:hAnsiTheme="majorBidi" w:cstheme="majorBidi"/>
          <w:i/>
          <w:iCs/>
          <w:color w:val="000000" w:themeColor="text1"/>
          <w:lang w:eastAsia="en-US"/>
        </w:rPr>
        <w:t xml:space="preserve">Volume production of Hydrogen when in reaction </w:t>
      </w:r>
      <w:r>
        <w:rPr>
          <w:rFonts w:asciiTheme="majorBidi" w:hAnsiTheme="majorBidi" w:cstheme="majorBidi"/>
          <w:i/>
          <w:iCs/>
          <w:color w:val="000000" w:themeColor="text1"/>
          <w:lang w:eastAsia="en-US"/>
        </w:rPr>
        <w:t>at 38.2°C</w:t>
      </w:r>
    </w:p>
    <w:tbl>
      <w:tblPr>
        <w:tblW w:w="1780" w:type="dxa"/>
        <w:tblLook w:val="04A0" w:firstRow="1" w:lastRow="0" w:firstColumn="1" w:lastColumn="0" w:noHBand="0" w:noVBand="1"/>
      </w:tblPr>
      <w:tblGrid>
        <w:gridCol w:w="841"/>
        <w:gridCol w:w="939"/>
      </w:tblGrid>
      <w:tr w:rsidR="00337F99" w:rsidRPr="00337F99" w14:paraId="4D039554" w14:textId="77777777" w:rsidTr="00337F99">
        <w:trPr>
          <w:trHeight w:val="288"/>
        </w:trPr>
        <w:tc>
          <w:tcPr>
            <w:tcW w:w="1780"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3FDAEEAF" w14:textId="77777777" w:rsidR="00337F99" w:rsidRPr="00337F99" w:rsidRDefault="00337F99" w:rsidP="00337F99">
            <w:pPr>
              <w:spacing w:after="0" w:line="240" w:lineRule="auto"/>
              <w:jc w:val="center"/>
              <w:rPr>
                <w:rFonts w:ascii="Aptos Narrow" w:eastAsia="Times New Roman" w:hAnsi="Aptos Narrow" w:cs="Times New Roman"/>
                <w:color w:val="000000"/>
                <w:kern w:val="0"/>
                <w:sz w:val="22"/>
                <w:szCs w:val="22"/>
                <w14:ligatures w14:val="none"/>
              </w:rPr>
            </w:pPr>
            <w:bookmarkStart w:id="26" w:name="_Hlk196910614"/>
            <w:r w:rsidRPr="00337F99">
              <w:rPr>
                <w:rFonts w:ascii="Aptos Narrow" w:eastAsia="Times New Roman" w:hAnsi="Aptos Narrow" w:cs="Times New Roman"/>
                <w:color w:val="000000"/>
                <w:kern w:val="0"/>
                <w:sz w:val="22"/>
                <w:szCs w:val="22"/>
                <w14:ligatures w14:val="none"/>
              </w:rPr>
              <w:t>T</w:t>
            </w:r>
            <w:r w:rsidRPr="00337F99">
              <w:rPr>
                <w:rFonts w:ascii="Aptos Narrow" w:eastAsia="Times New Roman" w:hAnsi="Aptos Narrow" w:cs="Times New Roman"/>
                <w:color w:val="000000"/>
                <w:kern w:val="0"/>
                <w:sz w:val="20"/>
                <w:szCs w:val="20"/>
                <w14:ligatures w14:val="none"/>
              </w:rPr>
              <w:t xml:space="preserve">3 </w:t>
            </w:r>
            <w:r w:rsidRPr="00337F99">
              <w:rPr>
                <w:rFonts w:ascii="Aptos Narrow" w:eastAsia="Times New Roman" w:hAnsi="Aptos Narrow" w:cs="Times New Roman"/>
                <w:color w:val="000000"/>
                <w:kern w:val="0"/>
                <w:sz w:val="22"/>
                <w:szCs w:val="22"/>
                <w14:ligatures w14:val="none"/>
              </w:rPr>
              <w:t>= 38.2</w:t>
            </w:r>
          </w:p>
        </w:tc>
      </w:tr>
      <w:tr w:rsidR="00337F99" w:rsidRPr="00337F99" w14:paraId="615D8AE9" w14:textId="77777777" w:rsidTr="00337F99">
        <w:trPr>
          <w:trHeight w:val="288"/>
        </w:trPr>
        <w:tc>
          <w:tcPr>
            <w:tcW w:w="841" w:type="dxa"/>
            <w:tcBorders>
              <w:top w:val="nil"/>
              <w:left w:val="single" w:sz="8" w:space="0" w:color="auto"/>
              <w:bottom w:val="single" w:sz="4" w:space="0" w:color="auto"/>
              <w:right w:val="single" w:sz="4" w:space="0" w:color="auto"/>
            </w:tcBorders>
            <w:shd w:val="clear" w:color="auto" w:fill="auto"/>
            <w:noWrap/>
            <w:vAlign w:val="bottom"/>
            <w:hideMark/>
          </w:tcPr>
          <w:p w14:paraId="1D84849F" w14:textId="77777777" w:rsidR="00337F99" w:rsidRPr="00337F99" w:rsidRDefault="00337F99" w:rsidP="00337F99">
            <w:pPr>
              <w:spacing w:after="0" w:line="240" w:lineRule="auto"/>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 xml:space="preserve">Time, s </w:t>
            </w:r>
          </w:p>
        </w:tc>
        <w:tc>
          <w:tcPr>
            <w:tcW w:w="939" w:type="dxa"/>
            <w:tcBorders>
              <w:top w:val="nil"/>
              <w:left w:val="nil"/>
              <w:bottom w:val="single" w:sz="4" w:space="0" w:color="auto"/>
              <w:right w:val="single" w:sz="8" w:space="0" w:color="auto"/>
            </w:tcBorders>
            <w:shd w:val="clear" w:color="auto" w:fill="auto"/>
            <w:noWrap/>
            <w:vAlign w:val="bottom"/>
            <w:hideMark/>
          </w:tcPr>
          <w:p w14:paraId="7FE077B6" w14:textId="77777777" w:rsidR="00337F99" w:rsidRPr="00337F99" w:rsidRDefault="00337F99" w:rsidP="00337F99">
            <w:pPr>
              <w:spacing w:after="0" w:line="240" w:lineRule="auto"/>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V H</w:t>
            </w:r>
            <w:r w:rsidRPr="00337F99">
              <w:rPr>
                <w:rFonts w:ascii="Aptos Narrow" w:eastAsia="Times New Roman" w:hAnsi="Aptos Narrow" w:cs="Times New Roman"/>
                <w:color w:val="000000"/>
                <w:kern w:val="0"/>
                <w:sz w:val="20"/>
                <w:szCs w:val="20"/>
                <w14:ligatures w14:val="none"/>
              </w:rPr>
              <w:t xml:space="preserve">2, ml </w:t>
            </w:r>
          </w:p>
        </w:tc>
      </w:tr>
      <w:tr w:rsidR="00337F99" w:rsidRPr="00337F99" w14:paraId="4D0D560C" w14:textId="77777777" w:rsidTr="00337F99">
        <w:trPr>
          <w:trHeight w:val="288"/>
        </w:trPr>
        <w:tc>
          <w:tcPr>
            <w:tcW w:w="841" w:type="dxa"/>
            <w:tcBorders>
              <w:top w:val="nil"/>
              <w:left w:val="single" w:sz="8" w:space="0" w:color="auto"/>
              <w:bottom w:val="nil"/>
              <w:right w:val="nil"/>
            </w:tcBorders>
            <w:shd w:val="clear" w:color="auto" w:fill="auto"/>
            <w:noWrap/>
            <w:vAlign w:val="bottom"/>
            <w:hideMark/>
          </w:tcPr>
          <w:p w14:paraId="5CA6E7FB"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0</w:t>
            </w:r>
          </w:p>
        </w:tc>
        <w:tc>
          <w:tcPr>
            <w:tcW w:w="939" w:type="dxa"/>
            <w:tcBorders>
              <w:top w:val="nil"/>
              <w:left w:val="nil"/>
              <w:bottom w:val="nil"/>
              <w:right w:val="single" w:sz="8" w:space="0" w:color="auto"/>
            </w:tcBorders>
            <w:shd w:val="clear" w:color="auto" w:fill="auto"/>
            <w:noWrap/>
            <w:vAlign w:val="bottom"/>
            <w:hideMark/>
          </w:tcPr>
          <w:p w14:paraId="0A1E7223"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0</w:t>
            </w:r>
          </w:p>
        </w:tc>
      </w:tr>
      <w:tr w:rsidR="00337F99" w:rsidRPr="00337F99" w14:paraId="01679FEF" w14:textId="77777777" w:rsidTr="00337F99">
        <w:trPr>
          <w:trHeight w:val="288"/>
        </w:trPr>
        <w:tc>
          <w:tcPr>
            <w:tcW w:w="841" w:type="dxa"/>
            <w:tcBorders>
              <w:top w:val="nil"/>
              <w:left w:val="single" w:sz="8" w:space="0" w:color="auto"/>
              <w:bottom w:val="nil"/>
              <w:right w:val="nil"/>
            </w:tcBorders>
            <w:shd w:val="clear" w:color="auto" w:fill="auto"/>
            <w:noWrap/>
            <w:vAlign w:val="bottom"/>
            <w:hideMark/>
          </w:tcPr>
          <w:p w14:paraId="13AAE015"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10</w:t>
            </w:r>
          </w:p>
        </w:tc>
        <w:tc>
          <w:tcPr>
            <w:tcW w:w="939" w:type="dxa"/>
            <w:tcBorders>
              <w:top w:val="nil"/>
              <w:left w:val="nil"/>
              <w:bottom w:val="nil"/>
              <w:right w:val="single" w:sz="8" w:space="0" w:color="auto"/>
            </w:tcBorders>
            <w:shd w:val="clear" w:color="auto" w:fill="auto"/>
            <w:noWrap/>
            <w:vAlign w:val="bottom"/>
            <w:hideMark/>
          </w:tcPr>
          <w:p w14:paraId="1D633151"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18</w:t>
            </w:r>
          </w:p>
        </w:tc>
      </w:tr>
      <w:tr w:rsidR="00337F99" w:rsidRPr="00337F99" w14:paraId="11D857E8" w14:textId="77777777" w:rsidTr="00337F99">
        <w:trPr>
          <w:trHeight w:val="288"/>
        </w:trPr>
        <w:tc>
          <w:tcPr>
            <w:tcW w:w="841" w:type="dxa"/>
            <w:tcBorders>
              <w:top w:val="nil"/>
              <w:left w:val="single" w:sz="8" w:space="0" w:color="auto"/>
              <w:bottom w:val="nil"/>
              <w:right w:val="nil"/>
            </w:tcBorders>
            <w:shd w:val="clear" w:color="auto" w:fill="auto"/>
            <w:noWrap/>
            <w:vAlign w:val="bottom"/>
            <w:hideMark/>
          </w:tcPr>
          <w:p w14:paraId="7F6F4D71"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20</w:t>
            </w:r>
          </w:p>
        </w:tc>
        <w:tc>
          <w:tcPr>
            <w:tcW w:w="939" w:type="dxa"/>
            <w:tcBorders>
              <w:top w:val="nil"/>
              <w:left w:val="nil"/>
              <w:bottom w:val="nil"/>
              <w:right w:val="single" w:sz="8" w:space="0" w:color="auto"/>
            </w:tcBorders>
            <w:shd w:val="clear" w:color="auto" w:fill="auto"/>
            <w:noWrap/>
            <w:vAlign w:val="bottom"/>
            <w:hideMark/>
          </w:tcPr>
          <w:p w14:paraId="6BFADC0A"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29</w:t>
            </w:r>
          </w:p>
        </w:tc>
      </w:tr>
      <w:tr w:rsidR="00337F99" w:rsidRPr="00337F99" w14:paraId="2E039ABC" w14:textId="77777777" w:rsidTr="00337F99">
        <w:trPr>
          <w:trHeight w:val="288"/>
        </w:trPr>
        <w:tc>
          <w:tcPr>
            <w:tcW w:w="841" w:type="dxa"/>
            <w:tcBorders>
              <w:top w:val="nil"/>
              <w:left w:val="single" w:sz="8" w:space="0" w:color="auto"/>
              <w:bottom w:val="nil"/>
              <w:right w:val="nil"/>
            </w:tcBorders>
            <w:shd w:val="clear" w:color="auto" w:fill="auto"/>
            <w:noWrap/>
            <w:vAlign w:val="bottom"/>
            <w:hideMark/>
          </w:tcPr>
          <w:p w14:paraId="33B124E4"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30</w:t>
            </w:r>
          </w:p>
        </w:tc>
        <w:tc>
          <w:tcPr>
            <w:tcW w:w="939" w:type="dxa"/>
            <w:tcBorders>
              <w:top w:val="nil"/>
              <w:left w:val="nil"/>
              <w:bottom w:val="nil"/>
              <w:right w:val="single" w:sz="8" w:space="0" w:color="auto"/>
            </w:tcBorders>
            <w:shd w:val="clear" w:color="auto" w:fill="auto"/>
            <w:noWrap/>
            <w:vAlign w:val="bottom"/>
            <w:hideMark/>
          </w:tcPr>
          <w:p w14:paraId="2DE10EDA"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37</w:t>
            </w:r>
          </w:p>
        </w:tc>
      </w:tr>
      <w:tr w:rsidR="00337F99" w:rsidRPr="00337F99" w14:paraId="349809F7" w14:textId="77777777" w:rsidTr="00337F99">
        <w:trPr>
          <w:trHeight w:val="288"/>
        </w:trPr>
        <w:tc>
          <w:tcPr>
            <w:tcW w:w="841" w:type="dxa"/>
            <w:tcBorders>
              <w:top w:val="nil"/>
              <w:left w:val="single" w:sz="8" w:space="0" w:color="auto"/>
              <w:bottom w:val="nil"/>
              <w:right w:val="nil"/>
            </w:tcBorders>
            <w:shd w:val="clear" w:color="auto" w:fill="auto"/>
            <w:noWrap/>
            <w:vAlign w:val="bottom"/>
            <w:hideMark/>
          </w:tcPr>
          <w:p w14:paraId="5B53FA75"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40</w:t>
            </w:r>
          </w:p>
        </w:tc>
        <w:tc>
          <w:tcPr>
            <w:tcW w:w="939" w:type="dxa"/>
            <w:tcBorders>
              <w:top w:val="nil"/>
              <w:left w:val="nil"/>
              <w:bottom w:val="nil"/>
              <w:right w:val="single" w:sz="8" w:space="0" w:color="auto"/>
            </w:tcBorders>
            <w:shd w:val="clear" w:color="auto" w:fill="auto"/>
            <w:noWrap/>
            <w:vAlign w:val="bottom"/>
            <w:hideMark/>
          </w:tcPr>
          <w:p w14:paraId="3FBC4461"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43</w:t>
            </w:r>
          </w:p>
        </w:tc>
      </w:tr>
      <w:tr w:rsidR="00337F99" w:rsidRPr="00337F99" w14:paraId="637E7B81" w14:textId="77777777" w:rsidTr="00337F99">
        <w:trPr>
          <w:trHeight w:val="288"/>
        </w:trPr>
        <w:tc>
          <w:tcPr>
            <w:tcW w:w="841" w:type="dxa"/>
            <w:tcBorders>
              <w:top w:val="nil"/>
              <w:left w:val="single" w:sz="8" w:space="0" w:color="auto"/>
              <w:bottom w:val="nil"/>
              <w:right w:val="nil"/>
            </w:tcBorders>
            <w:shd w:val="clear" w:color="auto" w:fill="auto"/>
            <w:noWrap/>
            <w:vAlign w:val="bottom"/>
            <w:hideMark/>
          </w:tcPr>
          <w:p w14:paraId="47C32292"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50</w:t>
            </w:r>
          </w:p>
        </w:tc>
        <w:tc>
          <w:tcPr>
            <w:tcW w:w="939" w:type="dxa"/>
            <w:tcBorders>
              <w:top w:val="nil"/>
              <w:left w:val="nil"/>
              <w:bottom w:val="nil"/>
              <w:right w:val="single" w:sz="8" w:space="0" w:color="auto"/>
            </w:tcBorders>
            <w:shd w:val="clear" w:color="auto" w:fill="auto"/>
            <w:noWrap/>
            <w:vAlign w:val="bottom"/>
            <w:hideMark/>
          </w:tcPr>
          <w:p w14:paraId="24120CB7"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49</w:t>
            </w:r>
          </w:p>
        </w:tc>
      </w:tr>
      <w:tr w:rsidR="00337F99" w:rsidRPr="00337F99" w14:paraId="2BA22E2C" w14:textId="77777777" w:rsidTr="00337F99">
        <w:trPr>
          <w:trHeight w:val="288"/>
        </w:trPr>
        <w:tc>
          <w:tcPr>
            <w:tcW w:w="841" w:type="dxa"/>
            <w:tcBorders>
              <w:top w:val="nil"/>
              <w:left w:val="single" w:sz="8" w:space="0" w:color="auto"/>
              <w:bottom w:val="nil"/>
              <w:right w:val="nil"/>
            </w:tcBorders>
            <w:shd w:val="clear" w:color="auto" w:fill="auto"/>
            <w:noWrap/>
            <w:vAlign w:val="bottom"/>
            <w:hideMark/>
          </w:tcPr>
          <w:p w14:paraId="0654F875"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60</w:t>
            </w:r>
          </w:p>
        </w:tc>
        <w:tc>
          <w:tcPr>
            <w:tcW w:w="939" w:type="dxa"/>
            <w:tcBorders>
              <w:top w:val="nil"/>
              <w:left w:val="nil"/>
              <w:bottom w:val="nil"/>
              <w:right w:val="single" w:sz="8" w:space="0" w:color="auto"/>
            </w:tcBorders>
            <w:shd w:val="clear" w:color="auto" w:fill="auto"/>
            <w:noWrap/>
            <w:vAlign w:val="bottom"/>
            <w:hideMark/>
          </w:tcPr>
          <w:p w14:paraId="04CC45E6"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52</w:t>
            </w:r>
          </w:p>
        </w:tc>
      </w:tr>
      <w:tr w:rsidR="00337F99" w:rsidRPr="00337F99" w14:paraId="67B0B23E" w14:textId="77777777" w:rsidTr="00337F99">
        <w:trPr>
          <w:trHeight w:val="288"/>
        </w:trPr>
        <w:tc>
          <w:tcPr>
            <w:tcW w:w="841" w:type="dxa"/>
            <w:tcBorders>
              <w:top w:val="nil"/>
              <w:left w:val="single" w:sz="8" w:space="0" w:color="auto"/>
              <w:bottom w:val="nil"/>
              <w:right w:val="nil"/>
            </w:tcBorders>
            <w:shd w:val="clear" w:color="auto" w:fill="auto"/>
            <w:noWrap/>
            <w:vAlign w:val="bottom"/>
            <w:hideMark/>
          </w:tcPr>
          <w:p w14:paraId="07D20882"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70</w:t>
            </w:r>
          </w:p>
        </w:tc>
        <w:tc>
          <w:tcPr>
            <w:tcW w:w="939" w:type="dxa"/>
            <w:tcBorders>
              <w:top w:val="nil"/>
              <w:left w:val="nil"/>
              <w:bottom w:val="nil"/>
              <w:right w:val="single" w:sz="8" w:space="0" w:color="auto"/>
            </w:tcBorders>
            <w:shd w:val="clear" w:color="auto" w:fill="auto"/>
            <w:noWrap/>
            <w:vAlign w:val="bottom"/>
            <w:hideMark/>
          </w:tcPr>
          <w:p w14:paraId="1F9D1162"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56</w:t>
            </w:r>
          </w:p>
        </w:tc>
      </w:tr>
      <w:tr w:rsidR="00337F99" w:rsidRPr="00337F99" w14:paraId="5D9A8874" w14:textId="77777777" w:rsidTr="00337F99">
        <w:trPr>
          <w:trHeight w:val="288"/>
        </w:trPr>
        <w:tc>
          <w:tcPr>
            <w:tcW w:w="841" w:type="dxa"/>
            <w:tcBorders>
              <w:top w:val="nil"/>
              <w:left w:val="single" w:sz="8" w:space="0" w:color="auto"/>
              <w:bottom w:val="nil"/>
              <w:right w:val="nil"/>
            </w:tcBorders>
            <w:shd w:val="clear" w:color="auto" w:fill="auto"/>
            <w:noWrap/>
            <w:vAlign w:val="bottom"/>
            <w:hideMark/>
          </w:tcPr>
          <w:p w14:paraId="00B2E5F8"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80</w:t>
            </w:r>
          </w:p>
        </w:tc>
        <w:tc>
          <w:tcPr>
            <w:tcW w:w="939" w:type="dxa"/>
            <w:tcBorders>
              <w:top w:val="nil"/>
              <w:left w:val="nil"/>
              <w:bottom w:val="nil"/>
              <w:right w:val="single" w:sz="8" w:space="0" w:color="auto"/>
            </w:tcBorders>
            <w:shd w:val="clear" w:color="auto" w:fill="auto"/>
            <w:noWrap/>
            <w:vAlign w:val="bottom"/>
            <w:hideMark/>
          </w:tcPr>
          <w:p w14:paraId="6A2D0EB8"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59</w:t>
            </w:r>
          </w:p>
        </w:tc>
      </w:tr>
      <w:tr w:rsidR="00337F99" w:rsidRPr="00337F99" w14:paraId="3090E9E7" w14:textId="77777777" w:rsidTr="00337F99">
        <w:trPr>
          <w:trHeight w:val="300"/>
        </w:trPr>
        <w:tc>
          <w:tcPr>
            <w:tcW w:w="841" w:type="dxa"/>
            <w:tcBorders>
              <w:top w:val="nil"/>
              <w:left w:val="single" w:sz="8" w:space="0" w:color="auto"/>
              <w:bottom w:val="nil"/>
              <w:right w:val="nil"/>
            </w:tcBorders>
            <w:shd w:val="clear" w:color="auto" w:fill="auto"/>
            <w:noWrap/>
            <w:vAlign w:val="bottom"/>
            <w:hideMark/>
          </w:tcPr>
          <w:p w14:paraId="0C71A6C1"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90</w:t>
            </w:r>
          </w:p>
        </w:tc>
        <w:tc>
          <w:tcPr>
            <w:tcW w:w="939" w:type="dxa"/>
            <w:tcBorders>
              <w:top w:val="nil"/>
              <w:left w:val="nil"/>
              <w:bottom w:val="nil"/>
              <w:right w:val="single" w:sz="8" w:space="0" w:color="auto"/>
            </w:tcBorders>
            <w:shd w:val="clear" w:color="auto" w:fill="auto"/>
            <w:noWrap/>
            <w:vAlign w:val="bottom"/>
            <w:hideMark/>
          </w:tcPr>
          <w:p w14:paraId="7F170111"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60</w:t>
            </w:r>
          </w:p>
        </w:tc>
      </w:tr>
      <w:tr w:rsidR="00337F99" w:rsidRPr="00337F99" w14:paraId="59EB97B2" w14:textId="77777777" w:rsidTr="00337F99">
        <w:trPr>
          <w:trHeight w:val="288"/>
        </w:trPr>
        <w:tc>
          <w:tcPr>
            <w:tcW w:w="841" w:type="dxa"/>
            <w:tcBorders>
              <w:top w:val="nil"/>
              <w:left w:val="single" w:sz="8" w:space="0" w:color="auto"/>
              <w:bottom w:val="nil"/>
              <w:right w:val="nil"/>
            </w:tcBorders>
            <w:shd w:val="clear" w:color="auto" w:fill="auto"/>
            <w:noWrap/>
            <w:vAlign w:val="bottom"/>
            <w:hideMark/>
          </w:tcPr>
          <w:p w14:paraId="426A1F28"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100</w:t>
            </w:r>
          </w:p>
        </w:tc>
        <w:tc>
          <w:tcPr>
            <w:tcW w:w="939" w:type="dxa"/>
            <w:tcBorders>
              <w:top w:val="nil"/>
              <w:left w:val="nil"/>
              <w:bottom w:val="nil"/>
              <w:right w:val="single" w:sz="8" w:space="0" w:color="auto"/>
            </w:tcBorders>
            <w:shd w:val="clear" w:color="auto" w:fill="auto"/>
            <w:noWrap/>
            <w:vAlign w:val="bottom"/>
            <w:hideMark/>
          </w:tcPr>
          <w:p w14:paraId="7C3A0C02"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61</w:t>
            </w:r>
          </w:p>
        </w:tc>
      </w:tr>
      <w:tr w:rsidR="00337F99" w:rsidRPr="00337F99" w14:paraId="0FA1D382" w14:textId="77777777" w:rsidTr="00337F99">
        <w:trPr>
          <w:trHeight w:val="288"/>
        </w:trPr>
        <w:tc>
          <w:tcPr>
            <w:tcW w:w="841" w:type="dxa"/>
            <w:tcBorders>
              <w:top w:val="nil"/>
              <w:left w:val="single" w:sz="8" w:space="0" w:color="auto"/>
              <w:bottom w:val="nil"/>
              <w:right w:val="nil"/>
            </w:tcBorders>
            <w:shd w:val="clear" w:color="auto" w:fill="auto"/>
            <w:noWrap/>
            <w:vAlign w:val="bottom"/>
            <w:hideMark/>
          </w:tcPr>
          <w:p w14:paraId="3E2761F4"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110</w:t>
            </w:r>
          </w:p>
        </w:tc>
        <w:tc>
          <w:tcPr>
            <w:tcW w:w="939" w:type="dxa"/>
            <w:tcBorders>
              <w:top w:val="nil"/>
              <w:left w:val="nil"/>
              <w:bottom w:val="nil"/>
              <w:right w:val="single" w:sz="8" w:space="0" w:color="auto"/>
            </w:tcBorders>
            <w:shd w:val="clear" w:color="auto" w:fill="auto"/>
            <w:noWrap/>
            <w:vAlign w:val="bottom"/>
            <w:hideMark/>
          </w:tcPr>
          <w:p w14:paraId="07E5A2C3"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62</w:t>
            </w:r>
          </w:p>
        </w:tc>
      </w:tr>
      <w:tr w:rsidR="00337F99" w:rsidRPr="00337F99" w14:paraId="0C7F86DF" w14:textId="77777777" w:rsidTr="00337F99">
        <w:trPr>
          <w:trHeight w:val="300"/>
        </w:trPr>
        <w:tc>
          <w:tcPr>
            <w:tcW w:w="841" w:type="dxa"/>
            <w:tcBorders>
              <w:top w:val="nil"/>
              <w:left w:val="single" w:sz="8" w:space="0" w:color="auto"/>
              <w:bottom w:val="nil"/>
              <w:right w:val="nil"/>
            </w:tcBorders>
            <w:shd w:val="clear" w:color="auto" w:fill="auto"/>
            <w:noWrap/>
            <w:vAlign w:val="bottom"/>
            <w:hideMark/>
          </w:tcPr>
          <w:p w14:paraId="4E3BCC56"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120</w:t>
            </w:r>
          </w:p>
        </w:tc>
        <w:tc>
          <w:tcPr>
            <w:tcW w:w="939" w:type="dxa"/>
            <w:tcBorders>
              <w:top w:val="nil"/>
              <w:left w:val="nil"/>
              <w:bottom w:val="nil"/>
              <w:right w:val="single" w:sz="8" w:space="0" w:color="auto"/>
            </w:tcBorders>
            <w:shd w:val="clear" w:color="auto" w:fill="auto"/>
            <w:noWrap/>
            <w:vAlign w:val="bottom"/>
            <w:hideMark/>
          </w:tcPr>
          <w:p w14:paraId="671ADC3A"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62</w:t>
            </w:r>
          </w:p>
        </w:tc>
      </w:tr>
      <w:tr w:rsidR="00337F99" w:rsidRPr="00337F99" w14:paraId="561A5157" w14:textId="77777777" w:rsidTr="00337F99">
        <w:trPr>
          <w:trHeight w:val="300"/>
        </w:trPr>
        <w:tc>
          <w:tcPr>
            <w:tcW w:w="841" w:type="dxa"/>
            <w:tcBorders>
              <w:top w:val="nil"/>
              <w:left w:val="single" w:sz="8" w:space="0" w:color="auto"/>
              <w:bottom w:val="nil"/>
              <w:right w:val="nil"/>
            </w:tcBorders>
            <w:shd w:val="clear" w:color="auto" w:fill="auto"/>
            <w:noWrap/>
            <w:vAlign w:val="bottom"/>
            <w:hideMark/>
          </w:tcPr>
          <w:p w14:paraId="1365DEC6"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130</w:t>
            </w:r>
          </w:p>
        </w:tc>
        <w:tc>
          <w:tcPr>
            <w:tcW w:w="939" w:type="dxa"/>
            <w:tcBorders>
              <w:top w:val="nil"/>
              <w:left w:val="nil"/>
              <w:bottom w:val="nil"/>
              <w:right w:val="single" w:sz="8" w:space="0" w:color="auto"/>
            </w:tcBorders>
            <w:shd w:val="clear" w:color="auto" w:fill="auto"/>
            <w:noWrap/>
            <w:vAlign w:val="bottom"/>
            <w:hideMark/>
          </w:tcPr>
          <w:p w14:paraId="46200987"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63</w:t>
            </w:r>
          </w:p>
        </w:tc>
      </w:tr>
      <w:tr w:rsidR="00337F99" w:rsidRPr="00337F99" w14:paraId="5033D5E6" w14:textId="77777777" w:rsidTr="00337F99">
        <w:trPr>
          <w:trHeight w:val="288"/>
        </w:trPr>
        <w:tc>
          <w:tcPr>
            <w:tcW w:w="841" w:type="dxa"/>
            <w:tcBorders>
              <w:top w:val="nil"/>
              <w:left w:val="single" w:sz="8" w:space="0" w:color="auto"/>
              <w:bottom w:val="nil"/>
              <w:right w:val="nil"/>
            </w:tcBorders>
            <w:shd w:val="clear" w:color="auto" w:fill="auto"/>
            <w:noWrap/>
            <w:vAlign w:val="bottom"/>
            <w:hideMark/>
          </w:tcPr>
          <w:p w14:paraId="4AAF5384"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140</w:t>
            </w:r>
          </w:p>
        </w:tc>
        <w:tc>
          <w:tcPr>
            <w:tcW w:w="939" w:type="dxa"/>
            <w:tcBorders>
              <w:top w:val="nil"/>
              <w:left w:val="nil"/>
              <w:bottom w:val="nil"/>
              <w:right w:val="single" w:sz="8" w:space="0" w:color="auto"/>
            </w:tcBorders>
            <w:shd w:val="clear" w:color="auto" w:fill="auto"/>
            <w:noWrap/>
            <w:vAlign w:val="bottom"/>
            <w:hideMark/>
          </w:tcPr>
          <w:p w14:paraId="4323D1C9"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63</w:t>
            </w:r>
          </w:p>
        </w:tc>
      </w:tr>
      <w:tr w:rsidR="00337F99" w:rsidRPr="00337F99" w14:paraId="7899DDB4" w14:textId="77777777" w:rsidTr="00337F99">
        <w:trPr>
          <w:trHeight w:val="288"/>
        </w:trPr>
        <w:tc>
          <w:tcPr>
            <w:tcW w:w="841" w:type="dxa"/>
            <w:tcBorders>
              <w:top w:val="nil"/>
              <w:left w:val="single" w:sz="8" w:space="0" w:color="auto"/>
              <w:bottom w:val="nil"/>
              <w:right w:val="nil"/>
            </w:tcBorders>
            <w:shd w:val="clear" w:color="auto" w:fill="auto"/>
            <w:noWrap/>
            <w:vAlign w:val="bottom"/>
            <w:hideMark/>
          </w:tcPr>
          <w:p w14:paraId="6FA1B623"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150</w:t>
            </w:r>
          </w:p>
        </w:tc>
        <w:tc>
          <w:tcPr>
            <w:tcW w:w="939" w:type="dxa"/>
            <w:tcBorders>
              <w:top w:val="nil"/>
              <w:left w:val="nil"/>
              <w:bottom w:val="nil"/>
              <w:right w:val="single" w:sz="8" w:space="0" w:color="auto"/>
            </w:tcBorders>
            <w:shd w:val="clear" w:color="auto" w:fill="auto"/>
            <w:noWrap/>
            <w:vAlign w:val="bottom"/>
            <w:hideMark/>
          </w:tcPr>
          <w:p w14:paraId="29D557E6"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63</w:t>
            </w:r>
          </w:p>
        </w:tc>
      </w:tr>
      <w:tr w:rsidR="00337F99" w:rsidRPr="00337F99" w14:paraId="7EB51992" w14:textId="77777777" w:rsidTr="00337F99">
        <w:trPr>
          <w:trHeight w:val="288"/>
        </w:trPr>
        <w:tc>
          <w:tcPr>
            <w:tcW w:w="841" w:type="dxa"/>
            <w:tcBorders>
              <w:top w:val="nil"/>
              <w:left w:val="single" w:sz="8" w:space="0" w:color="auto"/>
              <w:bottom w:val="nil"/>
              <w:right w:val="nil"/>
            </w:tcBorders>
            <w:shd w:val="clear" w:color="auto" w:fill="auto"/>
            <w:noWrap/>
            <w:vAlign w:val="bottom"/>
            <w:hideMark/>
          </w:tcPr>
          <w:p w14:paraId="41DB49B6"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160</w:t>
            </w:r>
          </w:p>
        </w:tc>
        <w:tc>
          <w:tcPr>
            <w:tcW w:w="939" w:type="dxa"/>
            <w:tcBorders>
              <w:top w:val="nil"/>
              <w:left w:val="nil"/>
              <w:bottom w:val="nil"/>
              <w:right w:val="single" w:sz="8" w:space="0" w:color="auto"/>
            </w:tcBorders>
            <w:shd w:val="clear" w:color="auto" w:fill="auto"/>
            <w:noWrap/>
            <w:vAlign w:val="bottom"/>
            <w:hideMark/>
          </w:tcPr>
          <w:p w14:paraId="14A7A6C2"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63</w:t>
            </w:r>
          </w:p>
        </w:tc>
      </w:tr>
      <w:tr w:rsidR="00337F99" w:rsidRPr="00337F99" w14:paraId="20C79E72" w14:textId="77777777" w:rsidTr="00337F99">
        <w:trPr>
          <w:trHeight w:val="300"/>
        </w:trPr>
        <w:tc>
          <w:tcPr>
            <w:tcW w:w="841" w:type="dxa"/>
            <w:tcBorders>
              <w:top w:val="nil"/>
              <w:left w:val="single" w:sz="8" w:space="0" w:color="auto"/>
              <w:bottom w:val="single" w:sz="8" w:space="0" w:color="auto"/>
              <w:right w:val="nil"/>
            </w:tcBorders>
            <w:shd w:val="clear" w:color="auto" w:fill="auto"/>
            <w:noWrap/>
            <w:vAlign w:val="bottom"/>
            <w:hideMark/>
          </w:tcPr>
          <w:p w14:paraId="04A2DF9E"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170</w:t>
            </w:r>
          </w:p>
        </w:tc>
        <w:tc>
          <w:tcPr>
            <w:tcW w:w="939" w:type="dxa"/>
            <w:tcBorders>
              <w:top w:val="nil"/>
              <w:left w:val="nil"/>
              <w:bottom w:val="single" w:sz="8" w:space="0" w:color="auto"/>
              <w:right w:val="single" w:sz="8" w:space="0" w:color="auto"/>
            </w:tcBorders>
            <w:shd w:val="clear" w:color="auto" w:fill="auto"/>
            <w:noWrap/>
            <w:vAlign w:val="bottom"/>
            <w:hideMark/>
          </w:tcPr>
          <w:p w14:paraId="77696153"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64</w:t>
            </w:r>
          </w:p>
        </w:tc>
      </w:tr>
    </w:tbl>
    <w:p w14:paraId="20155ECE" w14:textId="77777777" w:rsidR="00B37FD9" w:rsidRDefault="00B37FD9" w:rsidP="00B37FD9">
      <w:pPr>
        <w:rPr>
          <w:rFonts w:asciiTheme="majorBidi" w:hAnsiTheme="majorBidi" w:cstheme="majorBidi"/>
          <w:i/>
          <w:iCs/>
          <w:color w:val="000000" w:themeColor="text1"/>
          <w:lang w:eastAsia="en-US"/>
        </w:rPr>
      </w:pPr>
    </w:p>
    <w:p w14:paraId="6EE2D382" w14:textId="775EA545" w:rsidR="00B37FD9" w:rsidRDefault="00B37FD9" w:rsidP="00B37FD9">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 xml:space="preserve">Figure 7 </w:t>
      </w:r>
      <w:r w:rsidRPr="004D0E3A">
        <w:rPr>
          <w:rFonts w:asciiTheme="majorBidi" w:hAnsiTheme="majorBidi" w:cstheme="majorBidi"/>
          <w:i/>
          <w:iCs/>
          <w:color w:val="000000" w:themeColor="text1"/>
          <w:lang w:eastAsia="en-US"/>
        </w:rPr>
        <w:t xml:space="preserve">Volume production of Hydrogen when in reaction </w:t>
      </w:r>
      <w:r>
        <w:rPr>
          <w:rFonts w:asciiTheme="majorBidi" w:hAnsiTheme="majorBidi" w:cstheme="majorBidi"/>
          <w:i/>
          <w:iCs/>
          <w:color w:val="000000" w:themeColor="text1"/>
          <w:lang w:eastAsia="en-US"/>
        </w:rPr>
        <w:t>at 38.2°C</w:t>
      </w:r>
    </w:p>
    <w:bookmarkEnd w:id="26"/>
    <w:p w14:paraId="0ED917CB" w14:textId="2657A118" w:rsidR="00B37FD9" w:rsidRDefault="00337F99" w:rsidP="00B37FD9">
      <w:pPr>
        <w:rPr>
          <w:rFonts w:asciiTheme="majorBidi" w:hAnsiTheme="majorBidi" w:cstheme="majorBidi"/>
          <w:i/>
          <w:iCs/>
          <w:color w:val="000000" w:themeColor="text1"/>
          <w:lang w:eastAsia="en-US"/>
        </w:rPr>
      </w:pPr>
      <w:r>
        <w:rPr>
          <w:noProof/>
        </w:rPr>
        <w:lastRenderedPageBreak/>
        <w:drawing>
          <wp:inline distT="0" distB="0" distL="0" distR="0" wp14:anchorId="0ACBE2AC" wp14:editId="67849525">
            <wp:extent cx="5731510" cy="3208655"/>
            <wp:effectExtent l="0" t="0" r="2540" b="10795"/>
            <wp:docPr id="1149665054" name="Chart 1">
              <a:extLst xmlns:a="http://schemas.openxmlformats.org/drawingml/2006/main">
                <a:ext uri="{FF2B5EF4-FFF2-40B4-BE49-F238E27FC236}">
                  <a16:creationId xmlns:a16="http://schemas.microsoft.com/office/drawing/2014/main" id="{F67E39D9-427C-4241-A471-880688CC00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9727A13" w14:textId="0F109616" w:rsidR="00B37FD9" w:rsidRDefault="00B37FD9" w:rsidP="00B37FD9">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 xml:space="preserve">As Shown in Table 8 and Figure 8, the reaction between Mg and </w:t>
      </w:r>
      <w:proofErr w:type="spellStart"/>
      <w:r>
        <w:rPr>
          <w:rFonts w:asciiTheme="majorBidi" w:hAnsiTheme="majorBidi" w:cstheme="majorBidi"/>
          <w:color w:val="000000" w:themeColor="text1"/>
          <w:lang w:eastAsia="en-US"/>
        </w:rPr>
        <w:t>HCl</w:t>
      </w:r>
      <w:proofErr w:type="spellEnd"/>
      <w:r>
        <w:rPr>
          <w:rFonts w:asciiTheme="majorBidi" w:hAnsiTheme="majorBidi" w:cstheme="majorBidi"/>
          <w:color w:val="000000" w:themeColor="text1"/>
          <w:lang w:eastAsia="en-US"/>
        </w:rPr>
        <w:t xml:space="preserve"> took the shortest time at the highest </w:t>
      </w:r>
      <w:r w:rsidR="008D7AF3">
        <w:rPr>
          <w:rFonts w:asciiTheme="majorBidi" w:hAnsiTheme="majorBidi" w:cstheme="majorBidi"/>
          <w:color w:val="000000" w:themeColor="text1"/>
          <w:lang w:eastAsia="en-US"/>
        </w:rPr>
        <w:t>temperature.</w:t>
      </w:r>
    </w:p>
    <w:p w14:paraId="77C1EEA2" w14:textId="40F773FC" w:rsidR="00B37FD9" w:rsidRDefault="00B37FD9" w:rsidP="00B37FD9">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 xml:space="preserve">Table 8 </w:t>
      </w:r>
      <w:r w:rsidRPr="004D0E3A">
        <w:rPr>
          <w:rFonts w:asciiTheme="majorBidi" w:hAnsiTheme="majorBidi" w:cstheme="majorBidi"/>
          <w:i/>
          <w:iCs/>
          <w:color w:val="000000" w:themeColor="text1"/>
          <w:lang w:eastAsia="en-US"/>
        </w:rPr>
        <w:t xml:space="preserve">Volume production of Hydrogen when in reaction </w:t>
      </w:r>
      <w:r>
        <w:rPr>
          <w:rFonts w:asciiTheme="majorBidi" w:hAnsiTheme="majorBidi" w:cstheme="majorBidi"/>
          <w:i/>
          <w:iCs/>
          <w:color w:val="000000" w:themeColor="text1"/>
          <w:lang w:eastAsia="en-US"/>
        </w:rPr>
        <w:t xml:space="preserve">at </w:t>
      </w:r>
      <w:r w:rsidR="00337F99">
        <w:rPr>
          <w:rFonts w:asciiTheme="majorBidi" w:hAnsiTheme="majorBidi" w:cstheme="majorBidi"/>
          <w:i/>
          <w:iCs/>
          <w:color w:val="000000" w:themeColor="text1"/>
          <w:lang w:eastAsia="en-US"/>
        </w:rPr>
        <w:t>48</w:t>
      </w:r>
      <w:r>
        <w:rPr>
          <w:rFonts w:asciiTheme="majorBidi" w:hAnsiTheme="majorBidi" w:cstheme="majorBidi"/>
          <w:i/>
          <w:iCs/>
          <w:color w:val="000000" w:themeColor="text1"/>
          <w:lang w:eastAsia="en-US"/>
        </w:rPr>
        <w:t>.1°C</w:t>
      </w:r>
    </w:p>
    <w:tbl>
      <w:tblPr>
        <w:tblW w:w="1920" w:type="dxa"/>
        <w:tblLook w:val="04A0" w:firstRow="1" w:lastRow="0" w:firstColumn="1" w:lastColumn="0" w:noHBand="0" w:noVBand="1"/>
      </w:tblPr>
      <w:tblGrid>
        <w:gridCol w:w="907"/>
        <w:gridCol w:w="1013"/>
      </w:tblGrid>
      <w:tr w:rsidR="00337F99" w:rsidRPr="00337F99" w14:paraId="3FDE16E9" w14:textId="77777777" w:rsidTr="00337F99">
        <w:trPr>
          <w:trHeight w:val="288"/>
        </w:trPr>
        <w:tc>
          <w:tcPr>
            <w:tcW w:w="1920" w:type="dxa"/>
            <w:gridSpan w:val="2"/>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3960565E" w14:textId="77777777" w:rsidR="00337F99" w:rsidRPr="00337F99" w:rsidRDefault="00337F99" w:rsidP="00337F99">
            <w:pPr>
              <w:spacing w:after="0" w:line="240" w:lineRule="auto"/>
              <w:jc w:val="center"/>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T</w:t>
            </w:r>
            <w:r w:rsidRPr="00337F99">
              <w:rPr>
                <w:rFonts w:ascii="Aptos Narrow" w:eastAsia="Times New Roman" w:hAnsi="Aptos Narrow" w:cs="Times New Roman"/>
                <w:color w:val="000000"/>
                <w:kern w:val="0"/>
                <w:sz w:val="20"/>
                <w:szCs w:val="20"/>
                <w14:ligatures w14:val="none"/>
              </w:rPr>
              <w:t xml:space="preserve">4 = </w:t>
            </w:r>
            <w:r w:rsidRPr="00337F99">
              <w:rPr>
                <w:rFonts w:ascii="Aptos Narrow" w:eastAsia="Times New Roman" w:hAnsi="Aptos Narrow" w:cs="Times New Roman"/>
                <w:color w:val="000000"/>
                <w:kern w:val="0"/>
                <w:sz w:val="22"/>
                <w:szCs w:val="22"/>
                <w14:ligatures w14:val="none"/>
              </w:rPr>
              <w:t>48.1</w:t>
            </w:r>
          </w:p>
        </w:tc>
      </w:tr>
      <w:tr w:rsidR="00337F99" w:rsidRPr="00337F99" w14:paraId="75284B16" w14:textId="77777777" w:rsidTr="00337F99">
        <w:trPr>
          <w:trHeight w:val="288"/>
        </w:trPr>
        <w:tc>
          <w:tcPr>
            <w:tcW w:w="907" w:type="dxa"/>
            <w:tcBorders>
              <w:top w:val="nil"/>
              <w:left w:val="single" w:sz="8" w:space="0" w:color="auto"/>
              <w:bottom w:val="single" w:sz="4" w:space="0" w:color="auto"/>
              <w:right w:val="single" w:sz="4" w:space="0" w:color="auto"/>
            </w:tcBorders>
            <w:shd w:val="clear" w:color="auto" w:fill="auto"/>
            <w:noWrap/>
            <w:vAlign w:val="bottom"/>
            <w:hideMark/>
          </w:tcPr>
          <w:p w14:paraId="4621BC6A" w14:textId="77777777" w:rsidR="00337F99" w:rsidRPr="00337F99" w:rsidRDefault="00337F99" w:rsidP="00337F99">
            <w:pPr>
              <w:spacing w:after="0" w:line="240" w:lineRule="auto"/>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 xml:space="preserve">Time, s </w:t>
            </w:r>
          </w:p>
        </w:tc>
        <w:tc>
          <w:tcPr>
            <w:tcW w:w="1013" w:type="dxa"/>
            <w:tcBorders>
              <w:top w:val="nil"/>
              <w:left w:val="nil"/>
              <w:bottom w:val="single" w:sz="4" w:space="0" w:color="auto"/>
              <w:right w:val="single" w:sz="8" w:space="0" w:color="auto"/>
            </w:tcBorders>
            <w:shd w:val="clear" w:color="auto" w:fill="auto"/>
            <w:noWrap/>
            <w:vAlign w:val="bottom"/>
            <w:hideMark/>
          </w:tcPr>
          <w:p w14:paraId="17460B32" w14:textId="77777777" w:rsidR="00337F99" w:rsidRPr="00337F99" w:rsidRDefault="00337F99" w:rsidP="00337F99">
            <w:pPr>
              <w:spacing w:after="0" w:line="240" w:lineRule="auto"/>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V H</w:t>
            </w:r>
            <w:r w:rsidRPr="00337F99">
              <w:rPr>
                <w:rFonts w:ascii="Aptos Narrow" w:eastAsia="Times New Roman" w:hAnsi="Aptos Narrow" w:cs="Times New Roman"/>
                <w:color w:val="000000"/>
                <w:kern w:val="0"/>
                <w:sz w:val="20"/>
                <w:szCs w:val="20"/>
                <w14:ligatures w14:val="none"/>
              </w:rPr>
              <w:t xml:space="preserve">2, ml </w:t>
            </w:r>
          </w:p>
        </w:tc>
      </w:tr>
      <w:tr w:rsidR="00337F99" w:rsidRPr="00337F99" w14:paraId="595FC640"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25D5879A"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0</w:t>
            </w:r>
          </w:p>
        </w:tc>
        <w:tc>
          <w:tcPr>
            <w:tcW w:w="1013" w:type="dxa"/>
            <w:tcBorders>
              <w:top w:val="nil"/>
              <w:left w:val="nil"/>
              <w:bottom w:val="nil"/>
              <w:right w:val="single" w:sz="8" w:space="0" w:color="auto"/>
            </w:tcBorders>
            <w:shd w:val="clear" w:color="auto" w:fill="auto"/>
            <w:noWrap/>
            <w:vAlign w:val="bottom"/>
            <w:hideMark/>
          </w:tcPr>
          <w:p w14:paraId="0BBFD51F"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0</w:t>
            </w:r>
          </w:p>
        </w:tc>
      </w:tr>
      <w:tr w:rsidR="00337F99" w:rsidRPr="00337F99" w14:paraId="77B6D627"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4A4563BC"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10</w:t>
            </w:r>
          </w:p>
        </w:tc>
        <w:tc>
          <w:tcPr>
            <w:tcW w:w="1013" w:type="dxa"/>
            <w:tcBorders>
              <w:top w:val="nil"/>
              <w:left w:val="nil"/>
              <w:bottom w:val="nil"/>
              <w:right w:val="single" w:sz="8" w:space="0" w:color="auto"/>
            </w:tcBorders>
            <w:shd w:val="clear" w:color="auto" w:fill="auto"/>
            <w:noWrap/>
            <w:vAlign w:val="bottom"/>
            <w:hideMark/>
          </w:tcPr>
          <w:p w14:paraId="630FFF02"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20</w:t>
            </w:r>
          </w:p>
        </w:tc>
      </w:tr>
      <w:tr w:rsidR="00337F99" w:rsidRPr="00337F99" w14:paraId="12D5D53E"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3C427B9F"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20</w:t>
            </w:r>
          </w:p>
        </w:tc>
        <w:tc>
          <w:tcPr>
            <w:tcW w:w="1013" w:type="dxa"/>
            <w:tcBorders>
              <w:top w:val="nil"/>
              <w:left w:val="nil"/>
              <w:bottom w:val="nil"/>
              <w:right w:val="single" w:sz="8" w:space="0" w:color="auto"/>
            </w:tcBorders>
            <w:shd w:val="clear" w:color="auto" w:fill="auto"/>
            <w:noWrap/>
            <w:vAlign w:val="bottom"/>
            <w:hideMark/>
          </w:tcPr>
          <w:p w14:paraId="5D8D5A80"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30</w:t>
            </w:r>
          </w:p>
        </w:tc>
      </w:tr>
      <w:tr w:rsidR="00337F99" w:rsidRPr="00337F99" w14:paraId="77A75017"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30625EDA"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30</w:t>
            </w:r>
          </w:p>
        </w:tc>
        <w:tc>
          <w:tcPr>
            <w:tcW w:w="1013" w:type="dxa"/>
            <w:tcBorders>
              <w:top w:val="nil"/>
              <w:left w:val="nil"/>
              <w:bottom w:val="nil"/>
              <w:right w:val="single" w:sz="8" w:space="0" w:color="auto"/>
            </w:tcBorders>
            <w:shd w:val="clear" w:color="auto" w:fill="auto"/>
            <w:noWrap/>
            <w:vAlign w:val="bottom"/>
            <w:hideMark/>
          </w:tcPr>
          <w:p w14:paraId="48DD94EE"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37</w:t>
            </w:r>
          </w:p>
        </w:tc>
      </w:tr>
      <w:tr w:rsidR="00337F99" w:rsidRPr="00337F99" w14:paraId="676B21EE"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68B87631"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40</w:t>
            </w:r>
          </w:p>
        </w:tc>
        <w:tc>
          <w:tcPr>
            <w:tcW w:w="1013" w:type="dxa"/>
            <w:tcBorders>
              <w:top w:val="nil"/>
              <w:left w:val="nil"/>
              <w:bottom w:val="nil"/>
              <w:right w:val="single" w:sz="8" w:space="0" w:color="auto"/>
            </w:tcBorders>
            <w:shd w:val="clear" w:color="auto" w:fill="auto"/>
            <w:noWrap/>
            <w:vAlign w:val="bottom"/>
            <w:hideMark/>
          </w:tcPr>
          <w:p w14:paraId="079B2F1D"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42</w:t>
            </w:r>
          </w:p>
        </w:tc>
      </w:tr>
      <w:tr w:rsidR="00337F99" w:rsidRPr="00337F99" w14:paraId="3F986691"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1401A2B9"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50</w:t>
            </w:r>
          </w:p>
        </w:tc>
        <w:tc>
          <w:tcPr>
            <w:tcW w:w="1013" w:type="dxa"/>
            <w:tcBorders>
              <w:top w:val="nil"/>
              <w:left w:val="nil"/>
              <w:bottom w:val="nil"/>
              <w:right w:val="single" w:sz="8" w:space="0" w:color="auto"/>
            </w:tcBorders>
            <w:shd w:val="clear" w:color="auto" w:fill="auto"/>
            <w:noWrap/>
            <w:vAlign w:val="bottom"/>
            <w:hideMark/>
          </w:tcPr>
          <w:p w14:paraId="1DCC3EF8"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47</w:t>
            </w:r>
          </w:p>
        </w:tc>
      </w:tr>
      <w:tr w:rsidR="00337F99" w:rsidRPr="00337F99" w14:paraId="0F33C591"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54A3A489"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60</w:t>
            </w:r>
          </w:p>
        </w:tc>
        <w:tc>
          <w:tcPr>
            <w:tcW w:w="1013" w:type="dxa"/>
            <w:tcBorders>
              <w:top w:val="nil"/>
              <w:left w:val="nil"/>
              <w:bottom w:val="nil"/>
              <w:right w:val="single" w:sz="8" w:space="0" w:color="auto"/>
            </w:tcBorders>
            <w:shd w:val="clear" w:color="auto" w:fill="auto"/>
            <w:noWrap/>
            <w:vAlign w:val="bottom"/>
            <w:hideMark/>
          </w:tcPr>
          <w:p w14:paraId="24EC1023"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51</w:t>
            </w:r>
          </w:p>
        </w:tc>
      </w:tr>
      <w:tr w:rsidR="00337F99" w:rsidRPr="00337F99" w14:paraId="00B367B0"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502EFDA7"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70</w:t>
            </w:r>
          </w:p>
        </w:tc>
        <w:tc>
          <w:tcPr>
            <w:tcW w:w="1013" w:type="dxa"/>
            <w:tcBorders>
              <w:top w:val="nil"/>
              <w:left w:val="nil"/>
              <w:bottom w:val="nil"/>
              <w:right w:val="single" w:sz="8" w:space="0" w:color="auto"/>
            </w:tcBorders>
            <w:shd w:val="clear" w:color="auto" w:fill="auto"/>
            <w:noWrap/>
            <w:vAlign w:val="bottom"/>
            <w:hideMark/>
          </w:tcPr>
          <w:p w14:paraId="35C5CF6D"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53</w:t>
            </w:r>
          </w:p>
        </w:tc>
      </w:tr>
      <w:tr w:rsidR="00337F99" w:rsidRPr="00337F99" w14:paraId="47C3A198"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7D9D6B4E"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80</w:t>
            </w:r>
          </w:p>
        </w:tc>
        <w:tc>
          <w:tcPr>
            <w:tcW w:w="1013" w:type="dxa"/>
            <w:tcBorders>
              <w:top w:val="nil"/>
              <w:left w:val="nil"/>
              <w:bottom w:val="nil"/>
              <w:right w:val="single" w:sz="8" w:space="0" w:color="auto"/>
            </w:tcBorders>
            <w:shd w:val="clear" w:color="auto" w:fill="auto"/>
            <w:noWrap/>
            <w:vAlign w:val="bottom"/>
            <w:hideMark/>
          </w:tcPr>
          <w:p w14:paraId="1B2A7B29"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54</w:t>
            </w:r>
          </w:p>
        </w:tc>
      </w:tr>
      <w:tr w:rsidR="00337F99" w:rsidRPr="00337F99" w14:paraId="0863BF6D" w14:textId="77777777" w:rsidTr="00337F99">
        <w:trPr>
          <w:trHeight w:val="300"/>
        </w:trPr>
        <w:tc>
          <w:tcPr>
            <w:tcW w:w="907" w:type="dxa"/>
            <w:tcBorders>
              <w:top w:val="nil"/>
              <w:left w:val="single" w:sz="8" w:space="0" w:color="auto"/>
              <w:bottom w:val="nil"/>
              <w:right w:val="nil"/>
            </w:tcBorders>
            <w:shd w:val="clear" w:color="auto" w:fill="auto"/>
            <w:noWrap/>
            <w:vAlign w:val="bottom"/>
            <w:hideMark/>
          </w:tcPr>
          <w:p w14:paraId="371B2BEC"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90</w:t>
            </w:r>
          </w:p>
        </w:tc>
        <w:tc>
          <w:tcPr>
            <w:tcW w:w="1013" w:type="dxa"/>
            <w:tcBorders>
              <w:top w:val="nil"/>
              <w:left w:val="nil"/>
              <w:bottom w:val="nil"/>
              <w:right w:val="single" w:sz="8" w:space="0" w:color="auto"/>
            </w:tcBorders>
            <w:shd w:val="clear" w:color="auto" w:fill="auto"/>
            <w:noWrap/>
            <w:vAlign w:val="bottom"/>
            <w:hideMark/>
          </w:tcPr>
          <w:p w14:paraId="2870BF33"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54</w:t>
            </w:r>
          </w:p>
        </w:tc>
      </w:tr>
      <w:tr w:rsidR="00337F99" w:rsidRPr="00337F99" w14:paraId="5AA22695"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75B37F67"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100</w:t>
            </w:r>
          </w:p>
        </w:tc>
        <w:tc>
          <w:tcPr>
            <w:tcW w:w="1013" w:type="dxa"/>
            <w:tcBorders>
              <w:top w:val="nil"/>
              <w:left w:val="nil"/>
              <w:bottom w:val="nil"/>
              <w:right w:val="single" w:sz="8" w:space="0" w:color="auto"/>
            </w:tcBorders>
            <w:shd w:val="clear" w:color="auto" w:fill="auto"/>
            <w:noWrap/>
            <w:vAlign w:val="bottom"/>
            <w:hideMark/>
          </w:tcPr>
          <w:p w14:paraId="022B8536"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54</w:t>
            </w:r>
          </w:p>
        </w:tc>
      </w:tr>
      <w:tr w:rsidR="00337F99" w:rsidRPr="00337F99" w14:paraId="5A40DCC0"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19AF044A"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110</w:t>
            </w:r>
          </w:p>
        </w:tc>
        <w:tc>
          <w:tcPr>
            <w:tcW w:w="1013" w:type="dxa"/>
            <w:tcBorders>
              <w:top w:val="nil"/>
              <w:left w:val="nil"/>
              <w:bottom w:val="nil"/>
              <w:right w:val="single" w:sz="8" w:space="0" w:color="auto"/>
            </w:tcBorders>
            <w:shd w:val="clear" w:color="auto" w:fill="auto"/>
            <w:noWrap/>
            <w:vAlign w:val="bottom"/>
            <w:hideMark/>
          </w:tcPr>
          <w:p w14:paraId="6A445369"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55</w:t>
            </w:r>
          </w:p>
        </w:tc>
      </w:tr>
      <w:tr w:rsidR="00337F99" w:rsidRPr="00337F99" w14:paraId="372EA27F" w14:textId="77777777" w:rsidTr="00337F99">
        <w:trPr>
          <w:trHeight w:val="300"/>
        </w:trPr>
        <w:tc>
          <w:tcPr>
            <w:tcW w:w="907" w:type="dxa"/>
            <w:tcBorders>
              <w:top w:val="nil"/>
              <w:left w:val="single" w:sz="8" w:space="0" w:color="auto"/>
              <w:bottom w:val="nil"/>
              <w:right w:val="nil"/>
            </w:tcBorders>
            <w:shd w:val="clear" w:color="auto" w:fill="auto"/>
            <w:noWrap/>
            <w:vAlign w:val="bottom"/>
            <w:hideMark/>
          </w:tcPr>
          <w:p w14:paraId="0561AA63"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120</w:t>
            </w:r>
          </w:p>
        </w:tc>
        <w:tc>
          <w:tcPr>
            <w:tcW w:w="1013" w:type="dxa"/>
            <w:tcBorders>
              <w:top w:val="nil"/>
              <w:left w:val="nil"/>
              <w:bottom w:val="nil"/>
              <w:right w:val="single" w:sz="8" w:space="0" w:color="auto"/>
            </w:tcBorders>
            <w:shd w:val="clear" w:color="auto" w:fill="auto"/>
            <w:noWrap/>
            <w:vAlign w:val="bottom"/>
            <w:hideMark/>
          </w:tcPr>
          <w:p w14:paraId="0ED25C61"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55</w:t>
            </w:r>
          </w:p>
        </w:tc>
      </w:tr>
      <w:tr w:rsidR="00337F99" w:rsidRPr="00337F99" w14:paraId="6EFC7E58" w14:textId="77777777" w:rsidTr="00337F99">
        <w:trPr>
          <w:trHeight w:val="300"/>
        </w:trPr>
        <w:tc>
          <w:tcPr>
            <w:tcW w:w="907" w:type="dxa"/>
            <w:tcBorders>
              <w:top w:val="nil"/>
              <w:left w:val="single" w:sz="8" w:space="0" w:color="auto"/>
              <w:bottom w:val="nil"/>
              <w:right w:val="nil"/>
            </w:tcBorders>
            <w:shd w:val="clear" w:color="auto" w:fill="auto"/>
            <w:noWrap/>
            <w:vAlign w:val="bottom"/>
            <w:hideMark/>
          </w:tcPr>
          <w:p w14:paraId="131CB0E4"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130</w:t>
            </w:r>
          </w:p>
        </w:tc>
        <w:tc>
          <w:tcPr>
            <w:tcW w:w="1013" w:type="dxa"/>
            <w:tcBorders>
              <w:top w:val="nil"/>
              <w:left w:val="nil"/>
              <w:bottom w:val="nil"/>
              <w:right w:val="single" w:sz="8" w:space="0" w:color="auto"/>
            </w:tcBorders>
            <w:shd w:val="clear" w:color="auto" w:fill="auto"/>
            <w:noWrap/>
            <w:vAlign w:val="bottom"/>
            <w:hideMark/>
          </w:tcPr>
          <w:p w14:paraId="4EBACAA2"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56</w:t>
            </w:r>
          </w:p>
        </w:tc>
      </w:tr>
      <w:tr w:rsidR="00337F99" w:rsidRPr="00337F99" w14:paraId="0BCEE54D"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6787D979"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140</w:t>
            </w:r>
          </w:p>
        </w:tc>
        <w:tc>
          <w:tcPr>
            <w:tcW w:w="1013" w:type="dxa"/>
            <w:tcBorders>
              <w:top w:val="nil"/>
              <w:left w:val="nil"/>
              <w:bottom w:val="nil"/>
              <w:right w:val="single" w:sz="8" w:space="0" w:color="auto"/>
            </w:tcBorders>
            <w:shd w:val="clear" w:color="auto" w:fill="auto"/>
            <w:noWrap/>
            <w:vAlign w:val="bottom"/>
            <w:hideMark/>
          </w:tcPr>
          <w:p w14:paraId="61AED930"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57</w:t>
            </w:r>
          </w:p>
        </w:tc>
      </w:tr>
      <w:tr w:rsidR="00337F99" w:rsidRPr="00337F99" w14:paraId="3BED1293"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1B3F6CCD"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150</w:t>
            </w:r>
          </w:p>
        </w:tc>
        <w:tc>
          <w:tcPr>
            <w:tcW w:w="1013" w:type="dxa"/>
            <w:tcBorders>
              <w:top w:val="nil"/>
              <w:left w:val="nil"/>
              <w:bottom w:val="nil"/>
              <w:right w:val="single" w:sz="8" w:space="0" w:color="auto"/>
            </w:tcBorders>
            <w:shd w:val="clear" w:color="auto" w:fill="auto"/>
            <w:noWrap/>
            <w:vAlign w:val="bottom"/>
            <w:hideMark/>
          </w:tcPr>
          <w:p w14:paraId="6B3DC64B"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57</w:t>
            </w:r>
          </w:p>
        </w:tc>
      </w:tr>
      <w:tr w:rsidR="00337F99" w:rsidRPr="00337F99" w14:paraId="26D8536C"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10EE5777"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160</w:t>
            </w:r>
          </w:p>
        </w:tc>
        <w:tc>
          <w:tcPr>
            <w:tcW w:w="1013" w:type="dxa"/>
            <w:tcBorders>
              <w:top w:val="nil"/>
              <w:left w:val="nil"/>
              <w:bottom w:val="nil"/>
              <w:right w:val="single" w:sz="8" w:space="0" w:color="auto"/>
            </w:tcBorders>
            <w:shd w:val="clear" w:color="auto" w:fill="auto"/>
            <w:noWrap/>
            <w:vAlign w:val="bottom"/>
            <w:hideMark/>
          </w:tcPr>
          <w:p w14:paraId="229E1D57"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58</w:t>
            </w:r>
          </w:p>
        </w:tc>
      </w:tr>
      <w:tr w:rsidR="00337F99" w:rsidRPr="00337F99" w14:paraId="1985C61B" w14:textId="77777777" w:rsidTr="00337F99">
        <w:trPr>
          <w:trHeight w:val="300"/>
        </w:trPr>
        <w:tc>
          <w:tcPr>
            <w:tcW w:w="907" w:type="dxa"/>
            <w:tcBorders>
              <w:top w:val="nil"/>
              <w:left w:val="single" w:sz="8" w:space="0" w:color="auto"/>
              <w:bottom w:val="nil"/>
              <w:right w:val="nil"/>
            </w:tcBorders>
            <w:shd w:val="clear" w:color="auto" w:fill="auto"/>
            <w:noWrap/>
            <w:vAlign w:val="bottom"/>
            <w:hideMark/>
          </w:tcPr>
          <w:p w14:paraId="54050E48"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170</w:t>
            </w:r>
          </w:p>
        </w:tc>
        <w:tc>
          <w:tcPr>
            <w:tcW w:w="1013" w:type="dxa"/>
            <w:tcBorders>
              <w:top w:val="nil"/>
              <w:left w:val="nil"/>
              <w:bottom w:val="nil"/>
              <w:right w:val="single" w:sz="8" w:space="0" w:color="auto"/>
            </w:tcBorders>
            <w:shd w:val="clear" w:color="auto" w:fill="auto"/>
            <w:noWrap/>
            <w:vAlign w:val="bottom"/>
            <w:hideMark/>
          </w:tcPr>
          <w:p w14:paraId="6101B4E6"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59</w:t>
            </w:r>
          </w:p>
        </w:tc>
      </w:tr>
      <w:tr w:rsidR="00337F99" w:rsidRPr="00337F99" w14:paraId="69398BCA"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3C0DB886"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180</w:t>
            </w:r>
          </w:p>
        </w:tc>
        <w:tc>
          <w:tcPr>
            <w:tcW w:w="1013" w:type="dxa"/>
            <w:tcBorders>
              <w:top w:val="nil"/>
              <w:left w:val="nil"/>
              <w:bottom w:val="nil"/>
              <w:right w:val="single" w:sz="8" w:space="0" w:color="auto"/>
            </w:tcBorders>
            <w:shd w:val="clear" w:color="auto" w:fill="auto"/>
            <w:noWrap/>
            <w:vAlign w:val="bottom"/>
            <w:hideMark/>
          </w:tcPr>
          <w:p w14:paraId="756CC7CA"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60</w:t>
            </w:r>
          </w:p>
        </w:tc>
      </w:tr>
      <w:tr w:rsidR="00337F99" w:rsidRPr="00337F99" w14:paraId="2C169B72" w14:textId="77777777" w:rsidTr="00337F99">
        <w:trPr>
          <w:trHeight w:val="312"/>
        </w:trPr>
        <w:tc>
          <w:tcPr>
            <w:tcW w:w="907" w:type="dxa"/>
            <w:tcBorders>
              <w:top w:val="nil"/>
              <w:left w:val="single" w:sz="8" w:space="0" w:color="auto"/>
              <w:bottom w:val="nil"/>
              <w:right w:val="nil"/>
            </w:tcBorders>
            <w:shd w:val="clear" w:color="auto" w:fill="auto"/>
            <w:noWrap/>
            <w:vAlign w:val="bottom"/>
            <w:hideMark/>
          </w:tcPr>
          <w:p w14:paraId="5FB4A484"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190</w:t>
            </w:r>
          </w:p>
        </w:tc>
        <w:tc>
          <w:tcPr>
            <w:tcW w:w="1013" w:type="dxa"/>
            <w:tcBorders>
              <w:top w:val="nil"/>
              <w:left w:val="nil"/>
              <w:bottom w:val="nil"/>
              <w:right w:val="single" w:sz="8" w:space="0" w:color="auto"/>
            </w:tcBorders>
            <w:shd w:val="clear" w:color="auto" w:fill="auto"/>
            <w:noWrap/>
            <w:vAlign w:val="bottom"/>
            <w:hideMark/>
          </w:tcPr>
          <w:p w14:paraId="30183784"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61</w:t>
            </w:r>
          </w:p>
        </w:tc>
      </w:tr>
      <w:tr w:rsidR="00337F99" w:rsidRPr="00337F99" w14:paraId="61103FFD"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7A562BBE"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200</w:t>
            </w:r>
          </w:p>
        </w:tc>
        <w:tc>
          <w:tcPr>
            <w:tcW w:w="1013" w:type="dxa"/>
            <w:tcBorders>
              <w:top w:val="nil"/>
              <w:left w:val="nil"/>
              <w:bottom w:val="nil"/>
              <w:right w:val="single" w:sz="8" w:space="0" w:color="auto"/>
            </w:tcBorders>
            <w:shd w:val="clear" w:color="auto" w:fill="auto"/>
            <w:noWrap/>
            <w:vAlign w:val="bottom"/>
            <w:hideMark/>
          </w:tcPr>
          <w:p w14:paraId="56D9153A"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62</w:t>
            </w:r>
          </w:p>
        </w:tc>
      </w:tr>
      <w:tr w:rsidR="00337F99" w:rsidRPr="00337F99" w14:paraId="6EBB157D"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4773B8A8"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210</w:t>
            </w:r>
          </w:p>
        </w:tc>
        <w:tc>
          <w:tcPr>
            <w:tcW w:w="1013" w:type="dxa"/>
            <w:tcBorders>
              <w:top w:val="nil"/>
              <w:left w:val="nil"/>
              <w:bottom w:val="nil"/>
              <w:right w:val="single" w:sz="8" w:space="0" w:color="auto"/>
            </w:tcBorders>
            <w:shd w:val="clear" w:color="auto" w:fill="auto"/>
            <w:noWrap/>
            <w:vAlign w:val="bottom"/>
            <w:hideMark/>
          </w:tcPr>
          <w:p w14:paraId="3D7FE683"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62</w:t>
            </w:r>
          </w:p>
        </w:tc>
      </w:tr>
      <w:tr w:rsidR="00337F99" w:rsidRPr="00337F99" w14:paraId="1FDDAB44"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1A345DD0"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lastRenderedPageBreak/>
              <w:t>220</w:t>
            </w:r>
          </w:p>
        </w:tc>
        <w:tc>
          <w:tcPr>
            <w:tcW w:w="1013" w:type="dxa"/>
            <w:tcBorders>
              <w:top w:val="nil"/>
              <w:left w:val="nil"/>
              <w:bottom w:val="nil"/>
              <w:right w:val="single" w:sz="8" w:space="0" w:color="auto"/>
            </w:tcBorders>
            <w:shd w:val="clear" w:color="auto" w:fill="auto"/>
            <w:noWrap/>
            <w:vAlign w:val="bottom"/>
            <w:hideMark/>
          </w:tcPr>
          <w:p w14:paraId="65FFC2B6"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62</w:t>
            </w:r>
          </w:p>
        </w:tc>
      </w:tr>
      <w:tr w:rsidR="00337F99" w:rsidRPr="00337F99" w14:paraId="70940439" w14:textId="77777777" w:rsidTr="00337F99">
        <w:trPr>
          <w:trHeight w:val="300"/>
        </w:trPr>
        <w:tc>
          <w:tcPr>
            <w:tcW w:w="907" w:type="dxa"/>
            <w:tcBorders>
              <w:top w:val="nil"/>
              <w:left w:val="single" w:sz="8" w:space="0" w:color="auto"/>
              <w:bottom w:val="nil"/>
              <w:right w:val="nil"/>
            </w:tcBorders>
            <w:shd w:val="clear" w:color="auto" w:fill="auto"/>
            <w:noWrap/>
            <w:vAlign w:val="bottom"/>
            <w:hideMark/>
          </w:tcPr>
          <w:p w14:paraId="16001FCE"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230</w:t>
            </w:r>
          </w:p>
        </w:tc>
        <w:tc>
          <w:tcPr>
            <w:tcW w:w="1013" w:type="dxa"/>
            <w:tcBorders>
              <w:top w:val="nil"/>
              <w:left w:val="nil"/>
              <w:bottom w:val="nil"/>
              <w:right w:val="single" w:sz="8" w:space="0" w:color="auto"/>
            </w:tcBorders>
            <w:shd w:val="clear" w:color="auto" w:fill="auto"/>
            <w:noWrap/>
            <w:vAlign w:val="bottom"/>
            <w:hideMark/>
          </w:tcPr>
          <w:p w14:paraId="1DD0DBFC"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63</w:t>
            </w:r>
          </w:p>
        </w:tc>
      </w:tr>
      <w:tr w:rsidR="00337F99" w:rsidRPr="00337F99" w14:paraId="1D9644AB" w14:textId="77777777" w:rsidTr="00337F99">
        <w:trPr>
          <w:trHeight w:val="288"/>
        </w:trPr>
        <w:tc>
          <w:tcPr>
            <w:tcW w:w="907" w:type="dxa"/>
            <w:tcBorders>
              <w:top w:val="nil"/>
              <w:left w:val="single" w:sz="8" w:space="0" w:color="auto"/>
              <w:bottom w:val="nil"/>
              <w:right w:val="nil"/>
            </w:tcBorders>
            <w:shd w:val="clear" w:color="auto" w:fill="auto"/>
            <w:noWrap/>
            <w:vAlign w:val="bottom"/>
            <w:hideMark/>
          </w:tcPr>
          <w:p w14:paraId="7972E8F4"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240</w:t>
            </w:r>
          </w:p>
        </w:tc>
        <w:tc>
          <w:tcPr>
            <w:tcW w:w="1013" w:type="dxa"/>
            <w:tcBorders>
              <w:top w:val="nil"/>
              <w:left w:val="nil"/>
              <w:bottom w:val="nil"/>
              <w:right w:val="single" w:sz="8" w:space="0" w:color="auto"/>
            </w:tcBorders>
            <w:shd w:val="clear" w:color="auto" w:fill="auto"/>
            <w:noWrap/>
            <w:vAlign w:val="bottom"/>
            <w:hideMark/>
          </w:tcPr>
          <w:p w14:paraId="485FC85C"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64</w:t>
            </w:r>
          </w:p>
        </w:tc>
      </w:tr>
      <w:tr w:rsidR="00337F99" w:rsidRPr="00337F99" w14:paraId="5EE67A10" w14:textId="77777777" w:rsidTr="00337F99">
        <w:trPr>
          <w:trHeight w:val="300"/>
        </w:trPr>
        <w:tc>
          <w:tcPr>
            <w:tcW w:w="907" w:type="dxa"/>
            <w:tcBorders>
              <w:top w:val="nil"/>
              <w:left w:val="single" w:sz="8" w:space="0" w:color="auto"/>
              <w:bottom w:val="single" w:sz="8" w:space="0" w:color="auto"/>
              <w:right w:val="nil"/>
            </w:tcBorders>
            <w:shd w:val="clear" w:color="auto" w:fill="auto"/>
            <w:noWrap/>
            <w:vAlign w:val="bottom"/>
            <w:hideMark/>
          </w:tcPr>
          <w:p w14:paraId="28D52665"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250</w:t>
            </w:r>
          </w:p>
        </w:tc>
        <w:tc>
          <w:tcPr>
            <w:tcW w:w="1013" w:type="dxa"/>
            <w:tcBorders>
              <w:top w:val="nil"/>
              <w:left w:val="nil"/>
              <w:bottom w:val="single" w:sz="8" w:space="0" w:color="auto"/>
              <w:right w:val="single" w:sz="8" w:space="0" w:color="auto"/>
            </w:tcBorders>
            <w:shd w:val="clear" w:color="auto" w:fill="auto"/>
            <w:noWrap/>
            <w:vAlign w:val="bottom"/>
            <w:hideMark/>
          </w:tcPr>
          <w:p w14:paraId="142EB51B" w14:textId="77777777" w:rsidR="00337F99" w:rsidRPr="00337F99" w:rsidRDefault="00337F99" w:rsidP="00337F99">
            <w:pPr>
              <w:spacing w:after="0" w:line="240" w:lineRule="auto"/>
              <w:jc w:val="right"/>
              <w:rPr>
                <w:rFonts w:ascii="Aptos Narrow" w:eastAsia="Times New Roman" w:hAnsi="Aptos Narrow" w:cs="Times New Roman"/>
                <w:color w:val="000000"/>
                <w:kern w:val="0"/>
                <w:sz w:val="22"/>
                <w:szCs w:val="22"/>
                <w14:ligatures w14:val="none"/>
              </w:rPr>
            </w:pPr>
            <w:r w:rsidRPr="00337F99">
              <w:rPr>
                <w:rFonts w:ascii="Aptos Narrow" w:eastAsia="Times New Roman" w:hAnsi="Aptos Narrow" w:cs="Times New Roman"/>
                <w:color w:val="000000"/>
                <w:kern w:val="0"/>
                <w:sz w:val="22"/>
                <w:szCs w:val="22"/>
                <w14:ligatures w14:val="none"/>
              </w:rPr>
              <w:t>64</w:t>
            </w:r>
          </w:p>
        </w:tc>
      </w:tr>
    </w:tbl>
    <w:p w14:paraId="65ECC4D8" w14:textId="77777777" w:rsidR="00B37FD9" w:rsidRDefault="00B37FD9" w:rsidP="00B37FD9">
      <w:pPr>
        <w:rPr>
          <w:rFonts w:asciiTheme="majorBidi" w:hAnsiTheme="majorBidi" w:cstheme="majorBidi"/>
          <w:i/>
          <w:iCs/>
          <w:color w:val="000000" w:themeColor="text1"/>
          <w:lang w:eastAsia="en-US"/>
        </w:rPr>
      </w:pPr>
    </w:p>
    <w:p w14:paraId="47488662" w14:textId="0974F598" w:rsidR="00B37FD9" w:rsidRDefault="00B37FD9" w:rsidP="00B37FD9">
      <w:pPr>
        <w:rPr>
          <w:rFonts w:asciiTheme="majorBidi" w:hAnsiTheme="majorBidi" w:cstheme="majorBidi"/>
          <w:i/>
          <w:iCs/>
          <w:color w:val="000000" w:themeColor="text1"/>
          <w:lang w:eastAsia="en-US"/>
        </w:rPr>
      </w:pPr>
      <w:bookmarkStart w:id="27" w:name="_Hlk196910631"/>
      <w:r>
        <w:rPr>
          <w:rFonts w:asciiTheme="majorBidi" w:hAnsiTheme="majorBidi" w:cstheme="majorBidi"/>
          <w:i/>
          <w:iCs/>
          <w:color w:val="000000" w:themeColor="text1"/>
          <w:lang w:eastAsia="en-US"/>
        </w:rPr>
        <w:t xml:space="preserve">Figure 8 </w:t>
      </w:r>
      <w:r w:rsidRPr="004D0E3A">
        <w:rPr>
          <w:rFonts w:asciiTheme="majorBidi" w:hAnsiTheme="majorBidi" w:cstheme="majorBidi"/>
          <w:i/>
          <w:iCs/>
          <w:color w:val="000000" w:themeColor="text1"/>
          <w:lang w:eastAsia="en-US"/>
        </w:rPr>
        <w:t xml:space="preserve">Volume production of Hydrogen when in reaction </w:t>
      </w:r>
      <w:r>
        <w:rPr>
          <w:rFonts w:asciiTheme="majorBidi" w:hAnsiTheme="majorBidi" w:cstheme="majorBidi"/>
          <w:i/>
          <w:iCs/>
          <w:color w:val="000000" w:themeColor="text1"/>
          <w:lang w:eastAsia="en-US"/>
        </w:rPr>
        <w:t xml:space="preserve">at </w:t>
      </w:r>
      <w:r w:rsidR="00337F99">
        <w:rPr>
          <w:rFonts w:asciiTheme="majorBidi" w:hAnsiTheme="majorBidi" w:cstheme="majorBidi"/>
          <w:i/>
          <w:iCs/>
          <w:color w:val="000000" w:themeColor="text1"/>
          <w:lang w:eastAsia="en-US"/>
        </w:rPr>
        <w:t>48</w:t>
      </w:r>
      <w:r>
        <w:rPr>
          <w:rFonts w:asciiTheme="majorBidi" w:hAnsiTheme="majorBidi" w:cstheme="majorBidi"/>
          <w:i/>
          <w:iCs/>
          <w:color w:val="000000" w:themeColor="text1"/>
          <w:lang w:eastAsia="en-US"/>
        </w:rPr>
        <w:t>.1°C</w:t>
      </w:r>
    </w:p>
    <w:bookmarkEnd w:id="27"/>
    <w:p w14:paraId="018264F0" w14:textId="77777777" w:rsidR="00337F99" w:rsidRDefault="00337F99" w:rsidP="00337F99">
      <w:pPr>
        <w:rPr>
          <w:rFonts w:asciiTheme="majorBidi" w:eastAsiaTheme="majorEastAsia" w:hAnsiTheme="majorBidi" w:cstheme="majorBidi"/>
          <w:color w:val="000000" w:themeColor="text1"/>
          <w:sz w:val="28"/>
          <w:szCs w:val="28"/>
          <w:lang w:eastAsia="en-US"/>
        </w:rPr>
      </w:pPr>
      <w:r>
        <w:rPr>
          <w:noProof/>
        </w:rPr>
        <w:drawing>
          <wp:inline distT="0" distB="0" distL="0" distR="0" wp14:anchorId="0F2FF30D" wp14:editId="26534C9F">
            <wp:extent cx="6057900" cy="2487295"/>
            <wp:effectExtent l="0" t="0" r="0" b="8255"/>
            <wp:docPr id="1185551937" name="Chart 1">
              <a:extLst xmlns:a="http://schemas.openxmlformats.org/drawingml/2006/main">
                <a:ext uri="{FF2B5EF4-FFF2-40B4-BE49-F238E27FC236}">
                  <a16:creationId xmlns:a16="http://schemas.microsoft.com/office/drawing/2014/main" id="{DE5E198E-940D-41F9-8FF0-B17AF19BFC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bookmarkStart w:id="28" w:name="_Toc194933314"/>
    </w:p>
    <w:p w14:paraId="78C724CE" w14:textId="77777777" w:rsidR="00337F99" w:rsidRDefault="00337F99" w:rsidP="00337F99">
      <w:pPr>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 xml:space="preserve">As Shown in Table 9, we can compare the rate of the reaction however, due to the temperature changes being </w:t>
      </w:r>
      <w:proofErr w:type="spellStart"/>
      <w:r>
        <w:rPr>
          <w:rFonts w:asciiTheme="majorBidi" w:eastAsiaTheme="majorEastAsia" w:hAnsiTheme="majorBidi" w:cstheme="majorBidi"/>
          <w:color w:val="000000" w:themeColor="text1"/>
          <w:lang w:eastAsia="en-US"/>
        </w:rPr>
        <w:t>ununiform</w:t>
      </w:r>
      <w:proofErr w:type="spellEnd"/>
      <w:r>
        <w:rPr>
          <w:rFonts w:asciiTheme="majorBidi" w:eastAsiaTheme="majorEastAsia" w:hAnsiTheme="majorBidi" w:cstheme="majorBidi"/>
          <w:color w:val="000000" w:themeColor="text1"/>
          <w:lang w:eastAsia="en-US"/>
        </w:rPr>
        <w:t>, a combative table would not be appropriate.</w:t>
      </w:r>
    </w:p>
    <w:p w14:paraId="2B006787" w14:textId="77777777" w:rsidR="00337F99" w:rsidRDefault="00337F99" w:rsidP="00337F99">
      <w:pPr>
        <w:rPr>
          <w:rFonts w:asciiTheme="majorBidi" w:hAnsiTheme="majorBidi" w:cstheme="majorBidi"/>
          <w:i/>
          <w:iCs/>
          <w:color w:val="000000" w:themeColor="text1"/>
          <w:lang w:eastAsia="en-US"/>
        </w:rPr>
      </w:pPr>
      <w:r>
        <w:rPr>
          <w:rFonts w:asciiTheme="majorBidi" w:eastAsiaTheme="majorEastAsia" w:hAnsiTheme="majorBidi" w:cstheme="majorBidi"/>
          <w:color w:val="000000" w:themeColor="text1"/>
          <w:lang w:eastAsia="en-US"/>
        </w:rPr>
        <w:t xml:space="preserve"> </w:t>
      </w:r>
      <w:r>
        <w:rPr>
          <w:rFonts w:asciiTheme="majorBidi" w:hAnsiTheme="majorBidi" w:cstheme="majorBidi"/>
          <w:i/>
          <w:iCs/>
          <w:color w:val="000000" w:themeColor="text1"/>
          <w:lang w:eastAsia="en-US"/>
        </w:rPr>
        <w:t xml:space="preserve">Table 9 Rate of Reaction Comparison of </w:t>
      </w:r>
      <w:proofErr w:type="spellStart"/>
      <w:r>
        <w:rPr>
          <w:rFonts w:asciiTheme="majorBidi" w:hAnsiTheme="majorBidi" w:cstheme="majorBidi"/>
          <w:i/>
          <w:iCs/>
          <w:color w:val="000000" w:themeColor="text1"/>
          <w:lang w:eastAsia="en-US"/>
        </w:rPr>
        <w:t>HCl</w:t>
      </w:r>
      <w:proofErr w:type="spellEnd"/>
      <w:r>
        <w:rPr>
          <w:rFonts w:asciiTheme="majorBidi" w:hAnsiTheme="majorBidi" w:cstheme="majorBidi"/>
          <w:i/>
          <w:iCs/>
          <w:color w:val="000000" w:themeColor="text1"/>
          <w:lang w:eastAsia="en-US"/>
        </w:rPr>
        <w:t xml:space="preserve"> and Mg when </w:t>
      </w:r>
      <w:proofErr w:type="spellStart"/>
      <w:r>
        <w:rPr>
          <w:rFonts w:asciiTheme="majorBidi" w:hAnsiTheme="majorBidi" w:cstheme="majorBidi"/>
          <w:i/>
          <w:iCs/>
          <w:color w:val="000000" w:themeColor="text1"/>
          <w:lang w:eastAsia="en-US"/>
        </w:rPr>
        <w:t>HCl</w:t>
      </w:r>
      <w:proofErr w:type="spellEnd"/>
      <w:r>
        <w:rPr>
          <w:rFonts w:asciiTheme="majorBidi" w:hAnsiTheme="majorBidi" w:cstheme="majorBidi"/>
          <w:i/>
          <w:iCs/>
          <w:color w:val="000000" w:themeColor="text1"/>
          <w:lang w:eastAsia="en-US"/>
        </w:rPr>
        <w:t xml:space="preserve"> is at varying temperatures</w:t>
      </w:r>
    </w:p>
    <w:tbl>
      <w:tblPr>
        <w:tblW w:w="5780" w:type="dxa"/>
        <w:tblLook w:val="04A0" w:firstRow="1" w:lastRow="0" w:firstColumn="1" w:lastColumn="0" w:noHBand="0" w:noVBand="1"/>
      </w:tblPr>
      <w:tblGrid>
        <w:gridCol w:w="3010"/>
        <w:gridCol w:w="2161"/>
        <w:gridCol w:w="750"/>
      </w:tblGrid>
      <w:tr w:rsidR="00CC69EC" w:rsidRPr="00CC69EC" w14:paraId="2AB663DA" w14:textId="77777777" w:rsidTr="00CC69EC">
        <w:trPr>
          <w:trHeight w:val="288"/>
        </w:trPr>
        <w:tc>
          <w:tcPr>
            <w:tcW w:w="5780" w:type="dxa"/>
            <w:gridSpan w:val="3"/>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37148EC8" w14:textId="77777777" w:rsidR="00CC69EC" w:rsidRPr="00CC69EC" w:rsidRDefault="00CC69EC" w:rsidP="00CC69EC">
            <w:pPr>
              <w:spacing w:after="0" w:line="240" w:lineRule="auto"/>
              <w:jc w:val="center"/>
              <w:rPr>
                <w:rFonts w:ascii="Aptos Narrow" w:eastAsia="Times New Roman" w:hAnsi="Aptos Narrow" w:cs="Times New Roman"/>
                <w:color w:val="000000"/>
                <w:kern w:val="0"/>
                <w:sz w:val="22"/>
                <w:szCs w:val="22"/>
                <w14:ligatures w14:val="none"/>
              </w:rPr>
            </w:pPr>
            <w:r w:rsidRPr="00CC69EC">
              <w:rPr>
                <w:rFonts w:ascii="Aptos Narrow" w:eastAsia="Times New Roman" w:hAnsi="Aptos Narrow" w:cs="Times New Roman"/>
                <w:color w:val="000000"/>
                <w:kern w:val="0"/>
                <w:sz w:val="22"/>
                <w:szCs w:val="22"/>
                <w14:ligatures w14:val="none"/>
              </w:rPr>
              <w:t xml:space="preserve">Comparison of Rate of Reaction </w:t>
            </w:r>
          </w:p>
        </w:tc>
      </w:tr>
      <w:tr w:rsidR="00CC69EC" w:rsidRPr="00CC69EC" w14:paraId="7FB68E80" w14:textId="77777777" w:rsidTr="00CC69EC">
        <w:trPr>
          <w:trHeight w:val="288"/>
        </w:trPr>
        <w:tc>
          <w:tcPr>
            <w:tcW w:w="3010" w:type="dxa"/>
            <w:tcBorders>
              <w:top w:val="nil"/>
              <w:left w:val="single" w:sz="8" w:space="0" w:color="auto"/>
              <w:bottom w:val="single" w:sz="4" w:space="0" w:color="auto"/>
              <w:right w:val="single" w:sz="4" w:space="0" w:color="auto"/>
            </w:tcBorders>
            <w:shd w:val="clear" w:color="auto" w:fill="auto"/>
            <w:vAlign w:val="bottom"/>
            <w:hideMark/>
          </w:tcPr>
          <w:p w14:paraId="322169D4" w14:textId="77777777" w:rsidR="00CC69EC" w:rsidRPr="00CC69EC" w:rsidRDefault="00CC69EC" w:rsidP="00CC69EC">
            <w:pPr>
              <w:spacing w:after="0" w:line="240" w:lineRule="auto"/>
              <w:rPr>
                <w:rFonts w:ascii="Aptos Narrow" w:eastAsia="Times New Roman" w:hAnsi="Aptos Narrow" w:cs="Times New Roman"/>
                <w:color w:val="000000"/>
                <w:kern w:val="0"/>
                <w:sz w:val="22"/>
                <w:szCs w:val="22"/>
                <w14:ligatures w14:val="none"/>
              </w:rPr>
            </w:pPr>
            <w:r w:rsidRPr="00CC69EC">
              <w:rPr>
                <w:rFonts w:ascii="Aptos Narrow" w:eastAsia="Times New Roman" w:hAnsi="Aptos Narrow" w:cs="Times New Roman"/>
                <w:color w:val="000000"/>
                <w:kern w:val="0"/>
                <w:sz w:val="22"/>
                <w:szCs w:val="22"/>
                <w14:ligatures w14:val="none"/>
              </w:rPr>
              <w:t xml:space="preserve">Temperature of </w:t>
            </w:r>
            <w:proofErr w:type="spellStart"/>
            <w:r w:rsidRPr="00CC69EC">
              <w:rPr>
                <w:rFonts w:ascii="Aptos Narrow" w:eastAsia="Times New Roman" w:hAnsi="Aptos Narrow" w:cs="Times New Roman"/>
                <w:color w:val="000000"/>
                <w:kern w:val="0"/>
                <w:sz w:val="22"/>
                <w:szCs w:val="22"/>
                <w14:ligatures w14:val="none"/>
              </w:rPr>
              <w:t>HCl</w:t>
            </w:r>
            <w:proofErr w:type="spellEnd"/>
            <w:r w:rsidRPr="00CC69EC">
              <w:rPr>
                <w:rFonts w:ascii="Aptos Narrow" w:eastAsia="Times New Roman" w:hAnsi="Aptos Narrow" w:cs="Times New Roman"/>
                <w:color w:val="000000"/>
                <w:kern w:val="0"/>
                <w:sz w:val="22"/>
                <w:szCs w:val="22"/>
                <w14:ligatures w14:val="none"/>
              </w:rPr>
              <w:t xml:space="preserve"> (°</w:t>
            </w:r>
            <w:r w:rsidRPr="00CC69EC">
              <w:rPr>
                <w:rFonts w:ascii="Aptos Narrow" w:eastAsia="Times New Roman" w:hAnsi="Aptos Narrow" w:cs="Times New Roman"/>
                <w:color w:val="000000"/>
                <w:kern w:val="0"/>
                <w:sz w:val="18"/>
                <w:szCs w:val="18"/>
                <w14:ligatures w14:val="none"/>
              </w:rPr>
              <w:t>C</w:t>
            </w:r>
            <w:r w:rsidRPr="00CC69EC">
              <w:rPr>
                <w:rFonts w:ascii="Aptos Narrow" w:eastAsia="Times New Roman" w:hAnsi="Aptos Narrow" w:cs="Times New Roman"/>
                <w:color w:val="000000"/>
                <w:kern w:val="0"/>
                <w:sz w:val="22"/>
                <w:szCs w:val="22"/>
                <w14:ligatures w14:val="none"/>
              </w:rPr>
              <w:t>)</w:t>
            </w:r>
          </w:p>
        </w:tc>
        <w:tc>
          <w:tcPr>
            <w:tcW w:w="2161" w:type="dxa"/>
            <w:tcBorders>
              <w:top w:val="nil"/>
              <w:left w:val="nil"/>
              <w:bottom w:val="single" w:sz="4" w:space="0" w:color="auto"/>
              <w:right w:val="single" w:sz="4" w:space="0" w:color="auto"/>
            </w:tcBorders>
            <w:shd w:val="clear" w:color="auto" w:fill="auto"/>
            <w:noWrap/>
            <w:vAlign w:val="bottom"/>
            <w:hideMark/>
          </w:tcPr>
          <w:p w14:paraId="46E5B65E" w14:textId="77777777" w:rsidR="00CC69EC" w:rsidRPr="00CC69EC" w:rsidRDefault="00CC69EC" w:rsidP="00CC69EC">
            <w:pPr>
              <w:spacing w:after="0" w:line="240" w:lineRule="auto"/>
              <w:rPr>
                <w:rFonts w:ascii="Aptos Narrow" w:eastAsia="Times New Roman" w:hAnsi="Aptos Narrow" w:cs="Times New Roman"/>
                <w:color w:val="000000"/>
                <w:kern w:val="0"/>
                <w:sz w:val="22"/>
                <w:szCs w:val="22"/>
                <w14:ligatures w14:val="none"/>
              </w:rPr>
            </w:pPr>
            <w:r w:rsidRPr="00CC69EC">
              <w:rPr>
                <w:rFonts w:ascii="Aptos Narrow" w:eastAsia="Times New Roman" w:hAnsi="Aptos Narrow" w:cs="Times New Roman"/>
                <w:color w:val="000000"/>
                <w:kern w:val="0"/>
                <w:sz w:val="22"/>
                <w:szCs w:val="22"/>
                <w14:ligatures w14:val="none"/>
              </w:rPr>
              <w:t xml:space="preserve">V H2 ml, at T = 90 </w:t>
            </w:r>
          </w:p>
        </w:tc>
        <w:tc>
          <w:tcPr>
            <w:tcW w:w="609" w:type="dxa"/>
            <w:tcBorders>
              <w:top w:val="nil"/>
              <w:left w:val="nil"/>
              <w:bottom w:val="single" w:sz="4" w:space="0" w:color="auto"/>
              <w:right w:val="single" w:sz="8" w:space="0" w:color="auto"/>
            </w:tcBorders>
            <w:shd w:val="clear" w:color="auto" w:fill="auto"/>
            <w:noWrap/>
            <w:vAlign w:val="bottom"/>
            <w:hideMark/>
          </w:tcPr>
          <w:p w14:paraId="75921182" w14:textId="7C6B50F7" w:rsidR="00CC69EC" w:rsidRPr="00CC69EC" w:rsidRDefault="00CC69EC" w:rsidP="00CC69EC">
            <w:pPr>
              <w:spacing w:after="0" w:line="240" w:lineRule="auto"/>
              <w:rPr>
                <w:rFonts w:ascii="Aptos Narrow" w:eastAsia="Times New Roman" w:hAnsi="Aptos Narrow" w:cs="Times New Roman"/>
                <w:color w:val="000000"/>
                <w:kern w:val="0"/>
                <w:sz w:val="22"/>
                <w:szCs w:val="22"/>
                <w14:ligatures w14:val="none"/>
              </w:rPr>
            </w:pPr>
            <w:r w:rsidRPr="00CC69EC">
              <w:rPr>
                <w:rFonts w:ascii="Aptos Narrow" w:eastAsia="Times New Roman" w:hAnsi="Aptos Narrow" w:cs="Times New Roman"/>
                <w:color w:val="000000"/>
                <w:kern w:val="0"/>
                <w:sz w:val="22"/>
                <w:szCs w:val="22"/>
                <w14:ligatures w14:val="none"/>
              </w:rPr>
              <w:t>Rate</w:t>
            </w:r>
            <w:r w:rsidR="009606FC">
              <w:rPr>
                <w:rFonts w:ascii="Aptos Narrow" w:eastAsia="Times New Roman" w:hAnsi="Aptos Narrow" w:cs="Times New Roman"/>
                <w:color w:val="000000"/>
                <w:kern w:val="0"/>
                <w:sz w:val="22"/>
                <w:szCs w:val="22"/>
                <w14:ligatures w14:val="none"/>
              </w:rPr>
              <w:t xml:space="preserve"> </w:t>
            </w:r>
            <w:r w:rsidR="009606FC">
              <w:rPr>
                <w:rFonts w:asciiTheme="majorBidi" w:hAnsiTheme="majorBidi" w:cstheme="majorBidi"/>
                <w:color w:val="000000" w:themeColor="text1"/>
                <w:lang w:eastAsia="en-US"/>
              </w:rPr>
              <w:t>cm</w:t>
            </w:r>
            <w:r w:rsidR="009606FC">
              <w:rPr>
                <w:rFonts w:asciiTheme="majorBidi" w:hAnsiTheme="majorBidi" w:cstheme="majorBidi"/>
                <w:color w:val="000000" w:themeColor="text1"/>
                <w:vertAlign w:val="superscript"/>
                <w:lang w:eastAsia="en-US"/>
              </w:rPr>
              <w:t>3</w:t>
            </w:r>
            <w:r w:rsidR="009606FC">
              <w:rPr>
                <w:rFonts w:asciiTheme="majorBidi" w:hAnsiTheme="majorBidi" w:cstheme="majorBidi"/>
                <w:color w:val="000000" w:themeColor="text1"/>
                <w:lang w:eastAsia="en-US"/>
              </w:rPr>
              <w:t>/s</w:t>
            </w:r>
            <w:r w:rsidR="009606FC">
              <w:rPr>
                <w:rFonts w:ascii="Aptos Narrow" w:eastAsia="Times New Roman" w:hAnsi="Aptos Narrow" w:cs="Times New Roman"/>
                <w:color w:val="000000"/>
                <w:kern w:val="0"/>
                <w:sz w:val="22"/>
                <w:szCs w:val="22"/>
                <w14:ligatures w14:val="none"/>
              </w:rPr>
              <w:t xml:space="preserve"> </w:t>
            </w:r>
            <w:r w:rsidRPr="00CC69EC">
              <w:rPr>
                <w:rFonts w:ascii="Aptos Narrow" w:eastAsia="Times New Roman" w:hAnsi="Aptos Narrow" w:cs="Times New Roman"/>
                <w:color w:val="000000"/>
                <w:kern w:val="0"/>
                <w:sz w:val="22"/>
                <w:szCs w:val="22"/>
                <w14:ligatures w14:val="none"/>
              </w:rPr>
              <w:t xml:space="preserve"> </w:t>
            </w:r>
          </w:p>
        </w:tc>
      </w:tr>
      <w:tr w:rsidR="00CC69EC" w:rsidRPr="00CC69EC" w14:paraId="7327B6EC" w14:textId="77777777" w:rsidTr="00CC69EC">
        <w:trPr>
          <w:trHeight w:val="288"/>
        </w:trPr>
        <w:tc>
          <w:tcPr>
            <w:tcW w:w="3010" w:type="dxa"/>
            <w:tcBorders>
              <w:top w:val="nil"/>
              <w:left w:val="single" w:sz="8" w:space="0" w:color="auto"/>
              <w:bottom w:val="nil"/>
              <w:right w:val="nil"/>
            </w:tcBorders>
            <w:shd w:val="clear" w:color="auto" w:fill="auto"/>
            <w:noWrap/>
            <w:vAlign w:val="bottom"/>
            <w:hideMark/>
          </w:tcPr>
          <w:p w14:paraId="1985C275" w14:textId="77777777" w:rsidR="00CC69EC" w:rsidRPr="00CC69EC" w:rsidRDefault="00CC69EC" w:rsidP="00CC69EC">
            <w:pPr>
              <w:spacing w:after="0" w:line="240" w:lineRule="auto"/>
              <w:jc w:val="right"/>
              <w:rPr>
                <w:rFonts w:ascii="Aptos Narrow" w:eastAsia="Times New Roman" w:hAnsi="Aptos Narrow" w:cs="Times New Roman"/>
                <w:color w:val="000000"/>
                <w:kern w:val="0"/>
                <w:sz w:val="22"/>
                <w:szCs w:val="22"/>
                <w14:ligatures w14:val="none"/>
              </w:rPr>
            </w:pPr>
            <w:r w:rsidRPr="00CC69EC">
              <w:rPr>
                <w:rFonts w:ascii="Aptos Narrow" w:eastAsia="Times New Roman" w:hAnsi="Aptos Narrow" w:cs="Times New Roman"/>
                <w:color w:val="000000"/>
                <w:kern w:val="0"/>
                <w:sz w:val="22"/>
                <w:szCs w:val="22"/>
                <w14:ligatures w14:val="none"/>
              </w:rPr>
              <w:t>24.1</w:t>
            </w:r>
          </w:p>
        </w:tc>
        <w:tc>
          <w:tcPr>
            <w:tcW w:w="2161" w:type="dxa"/>
            <w:tcBorders>
              <w:top w:val="nil"/>
              <w:left w:val="nil"/>
              <w:bottom w:val="nil"/>
              <w:right w:val="nil"/>
            </w:tcBorders>
            <w:shd w:val="clear" w:color="auto" w:fill="auto"/>
            <w:noWrap/>
            <w:vAlign w:val="bottom"/>
            <w:hideMark/>
          </w:tcPr>
          <w:p w14:paraId="3B81C305" w14:textId="77777777" w:rsidR="00CC69EC" w:rsidRPr="00CC69EC" w:rsidRDefault="00CC69EC" w:rsidP="00CC69EC">
            <w:pPr>
              <w:spacing w:after="0" w:line="240" w:lineRule="auto"/>
              <w:jc w:val="right"/>
              <w:rPr>
                <w:rFonts w:ascii="Aptos Narrow" w:eastAsia="Times New Roman" w:hAnsi="Aptos Narrow" w:cs="Times New Roman"/>
                <w:color w:val="000000"/>
                <w:kern w:val="0"/>
                <w:sz w:val="22"/>
                <w:szCs w:val="22"/>
                <w14:ligatures w14:val="none"/>
              </w:rPr>
            </w:pPr>
            <w:r w:rsidRPr="00CC69EC">
              <w:rPr>
                <w:rFonts w:ascii="Aptos Narrow" w:eastAsia="Times New Roman" w:hAnsi="Aptos Narrow" w:cs="Times New Roman"/>
                <w:color w:val="000000"/>
                <w:kern w:val="0"/>
                <w:sz w:val="22"/>
                <w:szCs w:val="22"/>
                <w14:ligatures w14:val="none"/>
              </w:rPr>
              <w:t>62</w:t>
            </w:r>
          </w:p>
        </w:tc>
        <w:tc>
          <w:tcPr>
            <w:tcW w:w="609" w:type="dxa"/>
            <w:tcBorders>
              <w:top w:val="nil"/>
              <w:left w:val="nil"/>
              <w:bottom w:val="nil"/>
              <w:right w:val="single" w:sz="8" w:space="0" w:color="auto"/>
            </w:tcBorders>
            <w:shd w:val="clear" w:color="auto" w:fill="auto"/>
            <w:noWrap/>
            <w:vAlign w:val="bottom"/>
            <w:hideMark/>
          </w:tcPr>
          <w:p w14:paraId="7C235959" w14:textId="77777777" w:rsidR="00CC69EC" w:rsidRPr="00CC69EC" w:rsidRDefault="00CC69EC" w:rsidP="00CC69EC">
            <w:pPr>
              <w:spacing w:after="0" w:line="240" w:lineRule="auto"/>
              <w:jc w:val="right"/>
              <w:rPr>
                <w:rFonts w:ascii="Aptos Narrow" w:eastAsia="Times New Roman" w:hAnsi="Aptos Narrow" w:cs="Times New Roman"/>
                <w:color w:val="000000"/>
                <w:kern w:val="0"/>
                <w:sz w:val="22"/>
                <w:szCs w:val="22"/>
                <w14:ligatures w14:val="none"/>
              </w:rPr>
            </w:pPr>
            <w:r w:rsidRPr="00CC69EC">
              <w:rPr>
                <w:rFonts w:ascii="Aptos Narrow" w:eastAsia="Times New Roman" w:hAnsi="Aptos Narrow" w:cs="Times New Roman"/>
                <w:color w:val="000000"/>
                <w:kern w:val="0"/>
                <w:sz w:val="22"/>
                <w:szCs w:val="22"/>
                <w14:ligatures w14:val="none"/>
              </w:rPr>
              <w:t>0.69</w:t>
            </w:r>
          </w:p>
        </w:tc>
      </w:tr>
      <w:tr w:rsidR="00CC69EC" w:rsidRPr="00CC69EC" w14:paraId="086E12BB" w14:textId="77777777" w:rsidTr="00CC69EC">
        <w:trPr>
          <w:trHeight w:val="288"/>
        </w:trPr>
        <w:tc>
          <w:tcPr>
            <w:tcW w:w="3010" w:type="dxa"/>
            <w:tcBorders>
              <w:top w:val="nil"/>
              <w:left w:val="single" w:sz="8" w:space="0" w:color="auto"/>
              <w:bottom w:val="nil"/>
              <w:right w:val="nil"/>
            </w:tcBorders>
            <w:shd w:val="clear" w:color="auto" w:fill="auto"/>
            <w:noWrap/>
            <w:vAlign w:val="bottom"/>
            <w:hideMark/>
          </w:tcPr>
          <w:p w14:paraId="55A164DC" w14:textId="77777777" w:rsidR="00CC69EC" w:rsidRPr="00CC69EC" w:rsidRDefault="00CC69EC" w:rsidP="00CC69EC">
            <w:pPr>
              <w:spacing w:after="0" w:line="240" w:lineRule="auto"/>
              <w:jc w:val="right"/>
              <w:rPr>
                <w:rFonts w:ascii="Aptos Narrow" w:eastAsia="Times New Roman" w:hAnsi="Aptos Narrow" w:cs="Times New Roman"/>
                <w:color w:val="000000"/>
                <w:kern w:val="0"/>
                <w:sz w:val="22"/>
                <w:szCs w:val="22"/>
                <w14:ligatures w14:val="none"/>
              </w:rPr>
            </w:pPr>
            <w:r w:rsidRPr="00CC69EC">
              <w:rPr>
                <w:rFonts w:ascii="Aptos Narrow" w:eastAsia="Times New Roman" w:hAnsi="Aptos Narrow" w:cs="Times New Roman"/>
                <w:color w:val="000000"/>
                <w:kern w:val="0"/>
                <w:sz w:val="22"/>
                <w:szCs w:val="22"/>
                <w14:ligatures w14:val="none"/>
              </w:rPr>
              <w:t>38.2</w:t>
            </w:r>
          </w:p>
        </w:tc>
        <w:tc>
          <w:tcPr>
            <w:tcW w:w="2161" w:type="dxa"/>
            <w:tcBorders>
              <w:top w:val="nil"/>
              <w:left w:val="nil"/>
              <w:bottom w:val="nil"/>
              <w:right w:val="nil"/>
            </w:tcBorders>
            <w:shd w:val="clear" w:color="auto" w:fill="auto"/>
            <w:noWrap/>
            <w:vAlign w:val="bottom"/>
            <w:hideMark/>
          </w:tcPr>
          <w:p w14:paraId="2BA71FC5" w14:textId="77777777" w:rsidR="00CC69EC" w:rsidRPr="00CC69EC" w:rsidRDefault="00CC69EC" w:rsidP="00CC69EC">
            <w:pPr>
              <w:spacing w:after="0" w:line="240" w:lineRule="auto"/>
              <w:jc w:val="right"/>
              <w:rPr>
                <w:rFonts w:ascii="Aptos Narrow" w:eastAsia="Times New Roman" w:hAnsi="Aptos Narrow" w:cs="Times New Roman"/>
                <w:color w:val="000000"/>
                <w:kern w:val="0"/>
                <w:sz w:val="22"/>
                <w:szCs w:val="22"/>
                <w14:ligatures w14:val="none"/>
              </w:rPr>
            </w:pPr>
            <w:r w:rsidRPr="00CC69EC">
              <w:rPr>
                <w:rFonts w:ascii="Aptos Narrow" w:eastAsia="Times New Roman" w:hAnsi="Aptos Narrow" w:cs="Times New Roman"/>
                <w:color w:val="000000"/>
                <w:kern w:val="0"/>
                <w:sz w:val="22"/>
                <w:szCs w:val="22"/>
                <w14:ligatures w14:val="none"/>
              </w:rPr>
              <w:t>60</w:t>
            </w:r>
          </w:p>
        </w:tc>
        <w:tc>
          <w:tcPr>
            <w:tcW w:w="609" w:type="dxa"/>
            <w:tcBorders>
              <w:top w:val="nil"/>
              <w:left w:val="nil"/>
              <w:bottom w:val="nil"/>
              <w:right w:val="single" w:sz="8" w:space="0" w:color="auto"/>
            </w:tcBorders>
            <w:shd w:val="clear" w:color="auto" w:fill="auto"/>
            <w:noWrap/>
            <w:vAlign w:val="bottom"/>
            <w:hideMark/>
          </w:tcPr>
          <w:p w14:paraId="457A85DC" w14:textId="77777777" w:rsidR="00CC69EC" w:rsidRPr="00CC69EC" w:rsidRDefault="00CC69EC" w:rsidP="00CC69EC">
            <w:pPr>
              <w:spacing w:after="0" w:line="240" w:lineRule="auto"/>
              <w:jc w:val="right"/>
              <w:rPr>
                <w:rFonts w:ascii="Aptos Narrow" w:eastAsia="Times New Roman" w:hAnsi="Aptos Narrow" w:cs="Times New Roman"/>
                <w:color w:val="000000"/>
                <w:kern w:val="0"/>
                <w:sz w:val="22"/>
                <w:szCs w:val="22"/>
                <w14:ligatures w14:val="none"/>
              </w:rPr>
            </w:pPr>
            <w:r w:rsidRPr="00CC69EC">
              <w:rPr>
                <w:rFonts w:ascii="Aptos Narrow" w:eastAsia="Times New Roman" w:hAnsi="Aptos Narrow" w:cs="Times New Roman"/>
                <w:color w:val="000000"/>
                <w:kern w:val="0"/>
                <w:sz w:val="22"/>
                <w:szCs w:val="22"/>
                <w14:ligatures w14:val="none"/>
              </w:rPr>
              <w:t>0.67</w:t>
            </w:r>
          </w:p>
        </w:tc>
      </w:tr>
      <w:tr w:rsidR="00CC69EC" w:rsidRPr="00CC69EC" w14:paraId="49A732EF" w14:textId="77777777" w:rsidTr="00CC69EC">
        <w:trPr>
          <w:trHeight w:val="300"/>
        </w:trPr>
        <w:tc>
          <w:tcPr>
            <w:tcW w:w="3010" w:type="dxa"/>
            <w:tcBorders>
              <w:top w:val="nil"/>
              <w:left w:val="single" w:sz="8" w:space="0" w:color="auto"/>
              <w:bottom w:val="single" w:sz="8" w:space="0" w:color="auto"/>
              <w:right w:val="nil"/>
            </w:tcBorders>
            <w:shd w:val="clear" w:color="auto" w:fill="auto"/>
            <w:noWrap/>
            <w:vAlign w:val="bottom"/>
            <w:hideMark/>
          </w:tcPr>
          <w:p w14:paraId="01D14031" w14:textId="77777777" w:rsidR="00CC69EC" w:rsidRPr="00CC69EC" w:rsidRDefault="00CC69EC" w:rsidP="00CC69EC">
            <w:pPr>
              <w:spacing w:after="0" w:line="240" w:lineRule="auto"/>
              <w:jc w:val="right"/>
              <w:rPr>
                <w:rFonts w:ascii="Aptos Narrow" w:eastAsia="Times New Roman" w:hAnsi="Aptos Narrow" w:cs="Times New Roman"/>
                <w:color w:val="000000"/>
                <w:kern w:val="0"/>
                <w:sz w:val="22"/>
                <w:szCs w:val="22"/>
                <w14:ligatures w14:val="none"/>
              </w:rPr>
            </w:pPr>
            <w:r w:rsidRPr="00CC69EC">
              <w:rPr>
                <w:rFonts w:ascii="Aptos Narrow" w:eastAsia="Times New Roman" w:hAnsi="Aptos Narrow" w:cs="Times New Roman"/>
                <w:color w:val="000000"/>
                <w:kern w:val="0"/>
                <w:sz w:val="22"/>
                <w:szCs w:val="22"/>
                <w14:ligatures w14:val="none"/>
              </w:rPr>
              <w:t>48.1</w:t>
            </w:r>
          </w:p>
        </w:tc>
        <w:tc>
          <w:tcPr>
            <w:tcW w:w="2161" w:type="dxa"/>
            <w:tcBorders>
              <w:top w:val="nil"/>
              <w:left w:val="nil"/>
              <w:bottom w:val="single" w:sz="8" w:space="0" w:color="auto"/>
              <w:right w:val="nil"/>
            </w:tcBorders>
            <w:shd w:val="clear" w:color="auto" w:fill="auto"/>
            <w:noWrap/>
            <w:vAlign w:val="bottom"/>
            <w:hideMark/>
          </w:tcPr>
          <w:p w14:paraId="53984A60" w14:textId="77777777" w:rsidR="00CC69EC" w:rsidRPr="00CC69EC" w:rsidRDefault="00CC69EC" w:rsidP="00CC69EC">
            <w:pPr>
              <w:spacing w:after="0" w:line="240" w:lineRule="auto"/>
              <w:jc w:val="right"/>
              <w:rPr>
                <w:rFonts w:ascii="Aptos Narrow" w:eastAsia="Times New Roman" w:hAnsi="Aptos Narrow" w:cs="Times New Roman"/>
                <w:color w:val="000000"/>
                <w:kern w:val="0"/>
                <w:sz w:val="22"/>
                <w:szCs w:val="22"/>
                <w14:ligatures w14:val="none"/>
              </w:rPr>
            </w:pPr>
            <w:r w:rsidRPr="00CC69EC">
              <w:rPr>
                <w:rFonts w:ascii="Aptos Narrow" w:eastAsia="Times New Roman" w:hAnsi="Aptos Narrow" w:cs="Times New Roman"/>
                <w:color w:val="000000"/>
                <w:kern w:val="0"/>
                <w:sz w:val="22"/>
                <w:szCs w:val="22"/>
                <w14:ligatures w14:val="none"/>
              </w:rPr>
              <w:t>54</w:t>
            </w:r>
          </w:p>
        </w:tc>
        <w:tc>
          <w:tcPr>
            <w:tcW w:w="609" w:type="dxa"/>
            <w:tcBorders>
              <w:top w:val="nil"/>
              <w:left w:val="nil"/>
              <w:bottom w:val="single" w:sz="8" w:space="0" w:color="auto"/>
              <w:right w:val="single" w:sz="8" w:space="0" w:color="auto"/>
            </w:tcBorders>
            <w:shd w:val="clear" w:color="auto" w:fill="auto"/>
            <w:noWrap/>
            <w:vAlign w:val="bottom"/>
            <w:hideMark/>
          </w:tcPr>
          <w:p w14:paraId="146A3606" w14:textId="77777777" w:rsidR="00CC69EC" w:rsidRPr="00CC69EC" w:rsidRDefault="00CC69EC" w:rsidP="00CC69EC">
            <w:pPr>
              <w:spacing w:after="0" w:line="240" w:lineRule="auto"/>
              <w:jc w:val="right"/>
              <w:rPr>
                <w:rFonts w:ascii="Aptos Narrow" w:eastAsia="Times New Roman" w:hAnsi="Aptos Narrow" w:cs="Times New Roman"/>
                <w:color w:val="000000"/>
                <w:kern w:val="0"/>
                <w:sz w:val="22"/>
                <w:szCs w:val="22"/>
                <w14:ligatures w14:val="none"/>
              </w:rPr>
            </w:pPr>
            <w:r w:rsidRPr="00CC69EC">
              <w:rPr>
                <w:rFonts w:ascii="Aptos Narrow" w:eastAsia="Times New Roman" w:hAnsi="Aptos Narrow" w:cs="Times New Roman"/>
                <w:color w:val="000000"/>
                <w:kern w:val="0"/>
                <w:sz w:val="22"/>
                <w:szCs w:val="22"/>
                <w14:ligatures w14:val="none"/>
              </w:rPr>
              <w:t>0.60</w:t>
            </w:r>
          </w:p>
        </w:tc>
      </w:tr>
    </w:tbl>
    <w:p w14:paraId="1D7EE3C8" w14:textId="77777777" w:rsidR="00CC69EC" w:rsidRDefault="00CC69EC" w:rsidP="00CC69EC">
      <w:pPr>
        <w:rPr>
          <w:rFonts w:asciiTheme="majorBidi" w:hAnsiTheme="majorBidi" w:cstheme="majorBidi"/>
          <w:color w:val="000000" w:themeColor="text1"/>
          <w:lang w:eastAsia="en-US"/>
        </w:rPr>
      </w:pPr>
    </w:p>
    <w:p w14:paraId="6F7E3D6B" w14:textId="0AE565CB" w:rsidR="00CC69EC" w:rsidRDefault="00CC69EC" w:rsidP="00CC69EC">
      <w:pPr>
        <w:rPr>
          <w:rFonts w:asciiTheme="majorBidi" w:hAnsiTheme="majorBidi" w:cstheme="majorBidi"/>
          <w:color w:val="000000" w:themeColor="text1"/>
          <w:lang w:eastAsia="en-US"/>
        </w:rPr>
      </w:pPr>
      <w:r>
        <w:rPr>
          <w:rFonts w:asciiTheme="majorBidi" w:hAnsiTheme="majorBidi" w:cstheme="majorBidi"/>
          <w:color w:val="000000" w:themeColor="text1"/>
          <w:lang w:eastAsia="en-US"/>
        </w:rPr>
        <w:t>These values were calculated as shown below:</w:t>
      </w:r>
    </w:p>
    <w:p w14:paraId="59072EC6" w14:textId="77777777" w:rsidR="00CC69EC" w:rsidRDefault="00CC69EC" w:rsidP="00CC69EC">
      <w:pPr>
        <w:ind w:left="720"/>
        <w:rPr>
          <w:rFonts w:asciiTheme="majorBidi" w:hAnsiTheme="majorBidi" w:cstheme="majorBidi"/>
          <w:color w:val="000000" w:themeColor="text1"/>
          <w:lang w:eastAsia="en-US"/>
        </w:rPr>
      </w:pPr>
      <w:r>
        <w:rPr>
          <w:rFonts w:asciiTheme="majorBidi" w:hAnsiTheme="majorBidi" w:cstheme="majorBidi"/>
          <w:color w:val="000000" w:themeColor="text1"/>
          <w:lang w:eastAsia="en-US"/>
        </w:rPr>
        <w:t>Rate = ΔV</w:t>
      </w:r>
      <w:r>
        <w:rPr>
          <w:rFonts w:asciiTheme="majorBidi" w:hAnsiTheme="majorBidi" w:cstheme="majorBidi"/>
          <w:color w:val="000000" w:themeColor="text1"/>
          <w:sz w:val="18"/>
          <w:szCs w:val="18"/>
          <w:lang w:eastAsia="en-US"/>
        </w:rPr>
        <w:t>H</w:t>
      </w:r>
      <w:r>
        <w:rPr>
          <w:rFonts w:asciiTheme="majorBidi" w:hAnsiTheme="majorBidi" w:cstheme="majorBidi"/>
          <w:color w:val="000000" w:themeColor="text1"/>
          <w:sz w:val="18"/>
          <w:szCs w:val="18"/>
          <w:vertAlign w:val="subscript"/>
          <w:lang w:eastAsia="en-US"/>
        </w:rPr>
        <w:t>2</w:t>
      </w:r>
      <w:r>
        <w:rPr>
          <w:rFonts w:asciiTheme="majorBidi" w:hAnsiTheme="majorBidi" w:cstheme="majorBidi"/>
          <w:color w:val="000000" w:themeColor="text1"/>
          <w:vertAlign w:val="subscript"/>
          <w:lang w:eastAsia="en-US"/>
        </w:rPr>
        <w:t xml:space="preserve"> </w:t>
      </w:r>
      <w:r>
        <w:rPr>
          <w:rFonts w:asciiTheme="majorBidi" w:hAnsiTheme="majorBidi" w:cstheme="majorBidi"/>
          <w:color w:val="000000" w:themeColor="text1"/>
          <w:lang w:eastAsia="en-US"/>
        </w:rPr>
        <w:t>/ ΔT.</w:t>
      </w:r>
    </w:p>
    <w:p w14:paraId="039A5A58" w14:textId="08A7499C" w:rsidR="00CC69EC" w:rsidRDefault="00CC69EC" w:rsidP="00CC69EC">
      <w:pPr>
        <w:ind w:left="720"/>
        <w:rPr>
          <w:rFonts w:asciiTheme="majorBidi" w:hAnsiTheme="majorBidi" w:cstheme="majorBidi"/>
          <w:color w:val="000000" w:themeColor="text1"/>
          <w:lang w:eastAsia="en-US"/>
        </w:rPr>
      </w:pPr>
      <w:r>
        <w:rPr>
          <w:rFonts w:asciiTheme="majorBidi" w:hAnsiTheme="majorBidi" w:cstheme="majorBidi"/>
          <w:color w:val="000000" w:themeColor="text1"/>
          <w:lang w:eastAsia="en-US"/>
        </w:rPr>
        <w:t>At 24.1</w:t>
      </w:r>
      <w:r w:rsidRPr="00316150">
        <w:rPr>
          <w:rFonts w:ascii="Aptos Narrow" w:eastAsia="Times New Roman" w:hAnsi="Aptos Narrow" w:cs="Times New Roman"/>
          <w:color w:val="000000"/>
          <w:kern w:val="0"/>
          <w:sz w:val="22"/>
          <w:szCs w:val="22"/>
          <w14:ligatures w14:val="none"/>
        </w:rPr>
        <w:t>°</w:t>
      </w:r>
      <w:r w:rsidRPr="00316150">
        <w:rPr>
          <w:rFonts w:ascii="Aptos Narrow" w:eastAsia="Times New Roman" w:hAnsi="Aptos Narrow" w:cs="Times New Roman"/>
          <w:color w:val="000000"/>
          <w:kern w:val="0"/>
          <w:sz w:val="18"/>
          <w:szCs w:val="18"/>
          <w14:ligatures w14:val="none"/>
        </w:rPr>
        <w:t>C</w:t>
      </w:r>
      <w:r>
        <w:rPr>
          <w:rFonts w:asciiTheme="majorBidi" w:hAnsiTheme="majorBidi" w:cstheme="majorBidi"/>
          <w:color w:val="000000" w:themeColor="text1"/>
          <w:lang w:eastAsia="en-US"/>
        </w:rPr>
        <w:t xml:space="preserve"> </w:t>
      </w:r>
      <w:proofErr w:type="spellStart"/>
      <w:r>
        <w:rPr>
          <w:rFonts w:asciiTheme="majorBidi" w:hAnsiTheme="majorBidi" w:cstheme="majorBidi"/>
          <w:color w:val="000000" w:themeColor="text1"/>
          <w:lang w:eastAsia="en-US"/>
        </w:rPr>
        <w:t>HCl</w:t>
      </w:r>
      <w:proofErr w:type="spellEnd"/>
      <w:r>
        <w:rPr>
          <w:rFonts w:asciiTheme="majorBidi" w:hAnsiTheme="majorBidi" w:cstheme="majorBidi"/>
          <w:color w:val="000000" w:themeColor="text1"/>
          <w:lang w:eastAsia="en-US"/>
        </w:rPr>
        <w:t xml:space="preserve"> = (62 – 0)cm</w:t>
      </w:r>
      <w:r>
        <w:rPr>
          <w:rFonts w:asciiTheme="majorBidi" w:hAnsiTheme="majorBidi" w:cstheme="majorBidi"/>
          <w:color w:val="000000" w:themeColor="text1"/>
          <w:vertAlign w:val="superscript"/>
          <w:lang w:eastAsia="en-US"/>
        </w:rPr>
        <w:t xml:space="preserve">3 </w:t>
      </w:r>
      <w:r>
        <w:rPr>
          <w:rFonts w:asciiTheme="majorBidi" w:hAnsiTheme="majorBidi" w:cstheme="majorBidi"/>
          <w:color w:val="000000" w:themeColor="text1"/>
          <w:lang w:eastAsia="en-US"/>
        </w:rPr>
        <w:t>/ (90 – 0)s =  0.69cm</w:t>
      </w:r>
      <w:r>
        <w:rPr>
          <w:rFonts w:asciiTheme="majorBidi" w:hAnsiTheme="majorBidi" w:cstheme="majorBidi"/>
          <w:color w:val="000000" w:themeColor="text1"/>
          <w:vertAlign w:val="superscript"/>
          <w:lang w:eastAsia="en-US"/>
        </w:rPr>
        <w:t>3</w:t>
      </w:r>
      <w:r>
        <w:rPr>
          <w:rFonts w:asciiTheme="majorBidi" w:hAnsiTheme="majorBidi" w:cstheme="majorBidi"/>
          <w:color w:val="000000" w:themeColor="text1"/>
          <w:lang w:eastAsia="en-US"/>
        </w:rPr>
        <w:t>/s</w:t>
      </w:r>
    </w:p>
    <w:p w14:paraId="53889179" w14:textId="52D44F6D" w:rsidR="00CC69EC" w:rsidRDefault="00CC69EC" w:rsidP="00CC69EC">
      <w:pPr>
        <w:ind w:left="720"/>
        <w:rPr>
          <w:rFonts w:asciiTheme="majorBidi" w:hAnsiTheme="majorBidi" w:cstheme="majorBidi"/>
          <w:color w:val="000000" w:themeColor="text1"/>
          <w:lang w:eastAsia="en-US"/>
        </w:rPr>
      </w:pPr>
      <w:r>
        <w:rPr>
          <w:rFonts w:asciiTheme="majorBidi" w:hAnsiTheme="majorBidi" w:cstheme="majorBidi"/>
          <w:color w:val="000000" w:themeColor="text1"/>
          <w:lang w:eastAsia="en-US"/>
        </w:rPr>
        <w:t>At 38.2</w:t>
      </w:r>
      <w:r w:rsidRPr="00316150">
        <w:rPr>
          <w:rFonts w:ascii="Aptos Narrow" w:eastAsia="Times New Roman" w:hAnsi="Aptos Narrow" w:cs="Times New Roman"/>
          <w:color w:val="000000"/>
          <w:kern w:val="0"/>
          <w:sz w:val="22"/>
          <w:szCs w:val="22"/>
          <w14:ligatures w14:val="none"/>
        </w:rPr>
        <w:t>°</w:t>
      </w:r>
      <w:r w:rsidRPr="00316150">
        <w:rPr>
          <w:rFonts w:ascii="Aptos Narrow" w:eastAsia="Times New Roman" w:hAnsi="Aptos Narrow" w:cs="Times New Roman"/>
          <w:color w:val="000000"/>
          <w:kern w:val="0"/>
          <w:sz w:val="18"/>
          <w:szCs w:val="18"/>
          <w14:ligatures w14:val="none"/>
        </w:rPr>
        <w:t>C</w:t>
      </w:r>
      <w:r>
        <w:rPr>
          <w:rFonts w:asciiTheme="majorBidi" w:hAnsiTheme="majorBidi" w:cstheme="majorBidi"/>
          <w:color w:val="000000" w:themeColor="text1"/>
          <w:lang w:eastAsia="en-US"/>
        </w:rPr>
        <w:t xml:space="preserve"> </w:t>
      </w:r>
      <w:proofErr w:type="spellStart"/>
      <w:r>
        <w:rPr>
          <w:rFonts w:asciiTheme="majorBidi" w:hAnsiTheme="majorBidi" w:cstheme="majorBidi"/>
          <w:color w:val="000000" w:themeColor="text1"/>
          <w:lang w:eastAsia="en-US"/>
        </w:rPr>
        <w:t>HCl</w:t>
      </w:r>
      <w:proofErr w:type="spellEnd"/>
      <w:r>
        <w:rPr>
          <w:rFonts w:asciiTheme="majorBidi" w:hAnsiTheme="majorBidi" w:cstheme="majorBidi"/>
          <w:color w:val="000000" w:themeColor="text1"/>
          <w:lang w:eastAsia="en-US"/>
        </w:rPr>
        <w:t xml:space="preserve"> = (60 – 0)cm</w:t>
      </w:r>
      <w:r>
        <w:rPr>
          <w:rFonts w:asciiTheme="majorBidi" w:hAnsiTheme="majorBidi" w:cstheme="majorBidi"/>
          <w:color w:val="000000" w:themeColor="text1"/>
          <w:vertAlign w:val="superscript"/>
          <w:lang w:eastAsia="en-US"/>
        </w:rPr>
        <w:t xml:space="preserve">3 </w:t>
      </w:r>
      <w:r>
        <w:rPr>
          <w:rFonts w:asciiTheme="majorBidi" w:hAnsiTheme="majorBidi" w:cstheme="majorBidi"/>
          <w:color w:val="000000" w:themeColor="text1"/>
          <w:lang w:eastAsia="en-US"/>
        </w:rPr>
        <w:t>/ (90 – 0)s =  0.67cm</w:t>
      </w:r>
      <w:r>
        <w:rPr>
          <w:rFonts w:asciiTheme="majorBidi" w:hAnsiTheme="majorBidi" w:cstheme="majorBidi"/>
          <w:color w:val="000000" w:themeColor="text1"/>
          <w:vertAlign w:val="superscript"/>
          <w:lang w:eastAsia="en-US"/>
        </w:rPr>
        <w:t>3</w:t>
      </w:r>
      <w:r>
        <w:rPr>
          <w:rFonts w:asciiTheme="majorBidi" w:hAnsiTheme="majorBidi" w:cstheme="majorBidi"/>
          <w:color w:val="000000" w:themeColor="text1"/>
          <w:lang w:eastAsia="en-US"/>
        </w:rPr>
        <w:t>/s</w:t>
      </w:r>
    </w:p>
    <w:p w14:paraId="2E58B6D1" w14:textId="77777777" w:rsidR="00AF7649" w:rsidRDefault="00CC69EC" w:rsidP="00AF7649">
      <w:pPr>
        <w:ind w:left="720"/>
        <w:rPr>
          <w:rFonts w:asciiTheme="majorBidi" w:hAnsiTheme="majorBidi" w:cstheme="majorBidi"/>
          <w:color w:val="000000" w:themeColor="text1"/>
          <w:lang w:eastAsia="en-US"/>
        </w:rPr>
      </w:pPr>
      <w:r>
        <w:rPr>
          <w:rFonts w:asciiTheme="majorBidi" w:hAnsiTheme="majorBidi" w:cstheme="majorBidi"/>
          <w:color w:val="000000" w:themeColor="text1"/>
          <w:lang w:eastAsia="en-US"/>
        </w:rPr>
        <w:t>At 48.1</w:t>
      </w:r>
      <w:r w:rsidRPr="00316150">
        <w:rPr>
          <w:rFonts w:ascii="Aptos Narrow" w:eastAsia="Times New Roman" w:hAnsi="Aptos Narrow" w:cs="Times New Roman"/>
          <w:color w:val="000000"/>
          <w:kern w:val="0"/>
          <w:sz w:val="22"/>
          <w:szCs w:val="22"/>
          <w14:ligatures w14:val="none"/>
        </w:rPr>
        <w:t>°</w:t>
      </w:r>
      <w:r w:rsidRPr="00316150">
        <w:rPr>
          <w:rFonts w:ascii="Aptos Narrow" w:eastAsia="Times New Roman" w:hAnsi="Aptos Narrow" w:cs="Times New Roman"/>
          <w:color w:val="000000"/>
          <w:kern w:val="0"/>
          <w:sz w:val="18"/>
          <w:szCs w:val="18"/>
          <w14:ligatures w14:val="none"/>
        </w:rPr>
        <w:t>C</w:t>
      </w:r>
      <w:r>
        <w:rPr>
          <w:rFonts w:asciiTheme="majorBidi" w:hAnsiTheme="majorBidi" w:cstheme="majorBidi"/>
          <w:color w:val="000000" w:themeColor="text1"/>
          <w:lang w:eastAsia="en-US"/>
        </w:rPr>
        <w:t xml:space="preserve"> </w:t>
      </w:r>
      <w:proofErr w:type="spellStart"/>
      <w:r>
        <w:rPr>
          <w:rFonts w:asciiTheme="majorBidi" w:hAnsiTheme="majorBidi" w:cstheme="majorBidi"/>
          <w:color w:val="000000" w:themeColor="text1"/>
          <w:lang w:eastAsia="en-US"/>
        </w:rPr>
        <w:t>HCl</w:t>
      </w:r>
      <w:proofErr w:type="spellEnd"/>
      <w:r>
        <w:rPr>
          <w:rFonts w:asciiTheme="majorBidi" w:hAnsiTheme="majorBidi" w:cstheme="majorBidi"/>
          <w:color w:val="000000" w:themeColor="text1"/>
          <w:lang w:eastAsia="en-US"/>
        </w:rPr>
        <w:t xml:space="preserve"> = (54 – 0)cm</w:t>
      </w:r>
      <w:r>
        <w:rPr>
          <w:rFonts w:asciiTheme="majorBidi" w:hAnsiTheme="majorBidi" w:cstheme="majorBidi"/>
          <w:color w:val="000000" w:themeColor="text1"/>
          <w:vertAlign w:val="superscript"/>
          <w:lang w:eastAsia="en-US"/>
        </w:rPr>
        <w:t xml:space="preserve">3 </w:t>
      </w:r>
      <w:r>
        <w:rPr>
          <w:rFonts w:asciiTheme="majorBidi" w:hAnsiTheme="majorBidi" w:cstheme="majorBidi"/>
          <w:color w:val="000000" w:themeColor="text1"/>
          <w:lang w:eastAsia="en-US"/>
        </w:rPr>
        <w:t>/ (90 – 0)s =  0.60cm</w:t>
      </w:r>
      <w:r>
        <w:rPr>
          <w:rFonts w:asciiTheme="majorBidi" w:hAnsiTheme="majorBidi" w:cstheme="majorBidi"/>
          <w:color w:val="000000" w:themeColor="text1"/>
          <w:vertAlign w:val="superscript"/>
          <w:lang w:eastAsia="en-US"/>
        </w:rPr>
        <w:t>3</w:t>
      </w:r>
      <w:r>
        <w:rPr>
          <w:rFonts w:asciiTheme="majorBidi" w:hAnsiTheme="majorBidi" w:cstheme="majorBidi"/>
          <w:color w:val="000000" w:themeColor="text1"/>
          <w:lang w:eastAsia="en-US"/>
        </w:rPr>
        <w:t>/s</w:t>
      </w:r>
    </w:p>
    <w:p w14:paraId="23972647" w14:textId="16FB5892" w:rsidR="00CC69EC" w:rsidRDefault="00AF7649" w:rsidP="00AF7649">
      <w:pPr>
        <w:ind w:left="720"/>
        <w:rPr>
          <w:rFonts w:asciiTheme="majorBidi" w:hAnsiTheme="majorBidi" w:cstheme="majorBidi"/>
          <w:color w:val="000000" w:themeColor="text1"/>
          <w:lang w:eastAsia="en-US"/>
        </w:rPr>
      </w:pPr>
      <w:bookmarkStart w:id="29" w:name="_Hlk197613842"/>
      <w:r>
        <w:rPr>
          <w:rFonts w:asciiTheme="majorBidi" w:hAnsiTheme="majorBidi" w:cstheme="majorBidi"/>
          <w:color w:val="000000" w:themeColor="text1"/>
          <w:lang w:eastAsia="en-US"/>
        </w:rPr>
        <w:t>Un</w:t>
      </w:r>
      <w:r w:rsidR="00CC69EC">
        <w:rPr>
          <w:rFonts w:asciiTheme="majorBidi" w:hAnsiTheme="majorBidi" w:cstheme="majorBidi"/>
          <w:color w:val="000000" w:themeColor="text1"/>
          <w:lang w:eastAsia="en-US"/>
        </w:rPr>
        <w:t>expected</w:t>
      </w:r>
      <w:r>
        <w:rPr>
          <w:rFonts w:asciiTheme="majorBidi" w:hAnsiTheme="majorBidi" w:cstheme="majorBidi"/>
          <w:color w:val="000000" w:themeColor="text1"/>
          <w:lang w:eastAsia="en-US"/>
        </w:rPr>
        <w:t>ly</w:t>
      </w:r>
      <w:r w:rsidR="00CC69EC">
        <w:rPr>
          <w:rFonts w:asciiTheme="majorBidi" w:hAnsiTheme="majorBidi" w:cstheme="majorBidi"/>
          <w:color w:val="000000" w:themeColor="text1"/>
          <w:lang w:eastAsia="en-US"/>
        </w:rPr>
        <w:t xml:space="preserve">, as there is a temperature increase, the volume of gas production over time (rate of reaction) decreases. </w:t>
      </w:r>
    </w:p>
    <w:bookmarkEnd w:id="29"/>
    <w:p w14:paraId="43DD1616" w14:textId="704B9D60" w:rsidR="00337F99" w:rsidRDefault="00CC69EC" w:rsidP="00337F99">
      <w:pPr>
        <w:rPr>
          <w:rFonts w:asciiTheme="majorBidi" w:eastAsiaTheme="majorEastAsia" w:hAnsiTheme="majorBidi" w:cstheme="majorBidi"/>
          <w:i/>
          <w:iCs/>
          <w:color w:val="000000" w:themeColor="text1"/>
          <w:u w:val="single"/>
          <w:lang w:eastAsia="en-US"/>
        </w:rPr>
      </w:pPr>
      <w:r>
        <w:rPr>
          <w:rFonts w:asciiTheme="majorBidi" w:eastAsiaTheme="majorEastAsia" w:hAnsiTheme="majorBidi" w:cstheme="majorBidi"/>
          <w:i/>
          <w:iCs/>
          <w:color w:val="000000" w:themeColor="text1"/>
          <w:u w:val="single"/>
          <w:lang w:eastAsia="en-US"/>
        </w:rPr>
        <w:t xml:space="preserve">Tertiary Procedure results </w:t>
      </w:r>
    </w:p>
    <w:p w14:paraId="5EE70B3B" w14:textId="2428C718" w:rsidR="00270992" w:rsidRDefault="00270992" w:rsidP="00337F99">
      <w:pPr>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lastRenderedPageBreak/>
        <w:t xml:space="preserve">Unfortunately, due to time constraints the third procedure </w:t>
      </w:r>
      <w:r w:rsidR="005C5D09">
        <w:rPr>
          <w:rFonts w:asciiTheme="majorBidi" w:eastAsiaTheme="majorEastAsia" w:hAnsiTheme="majorBidi" w:cstheme="majorBidi"/>
          <w:color w:val="000000" w:themeColor="text1"/>
          <w:lang w:eastAsia="en-US"/>
        </w:rPr>
        <w:t>couldn’t</w:t>
      </w:r>
      <w:r>
        <w:rPr>
          <w:rFonts w:asciiTheme="majorBidi" w:eastAsiaTheme="majorEastAsia" w:hAnsiTheme="majorBidi" w:cstheme="majorBidi"/>
          <w:color w:val="000000" w:themeColor="text1"/>
          <w:lang w:eastAsia="en-US"/>
        </w:rPr>
        <w:t xml:space="preserve"> be completed however the results below were gathered by a different group during the same laboratory practical</w:t>
      </w:r>
      <w:r w:rsidR="005C5D09">
        <w:rPr>
          <w:rFonts w:asciiTheme="majorBidi" w:eastAsiaTheme="majorEastAsia" w:hAnsiTheme="majorBidi" w:cstheme="majorBidi"/>
          <w:color w:val="000000" w:themeColor="text1"/>
          <w:lang w:eastAsia="en-US"/>
        </w:rPr>
        <w:t xml:space="preserve"> with the same laboratory setting</w:t>
      </w:r>
      <w:r>
        <w:rPr>
          <w:rFonts w:asciiTheme="majorBidi" w:eastAsiaTheme="majorEastAsia" w:hAnsiTheme="majorBidi" w:cstheme="majorBidi"/>
          <w:color w:val="000000" w:themeColor="text1"/>
          <w:lang w:eastAsia="en-US"/>
        </w:rPr>
        <w:t xml:space="preserve">. </w:t>
      </w:r>
    </w:p>
    <w:p w14:paraId="21FF9ADA" w14:textId="007CF98F" w:rsidR="00CC69EC" w:rsidRDefault="00CC69EC" w:rsidP="00337F99">
      <w:pPr>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 xml:space="preserve">As Shown in Figure </w:t>
      </w:r>
      <w:r w:rsidR="00D43021">
        <w:rPr>
          <w:rFonts w:asciiTheme="majorBidi" w:eastAsiaTheme="majorEastAsia" w:hAnsiTheme="majorBidi" w:cstheme="majorBidi"/>
          <w:color w:val="000000" w:themeColor="text1"/>
          <w:lang w:eastAsia="en-US"/>
        </w:rPr>
        <w:t>10</w:t>
      </w:r>
      <w:r>
        <w:rPr>
          <w:rFonts w:asciiTheme="majorBidi" w:eastAsiaTheme="majorEastAsia" w:hAnsiTheme="majorBidi" w:cstheme="majorBidi"/>
          <w:color w:val="000000" w:themeColor="text1"/>
          <w:lang w:eastAsia="en-US"/>
        </w:rPr>
        <w:t xml:space="preserve"> and Table 1</w:t>
      </w:r>
      <w:r w:rsidR="00D43021">
        <w:rPr>
          <w:rFonts w:asciiTheme="majorBidi" w:eastAsiaTheme="majorEastAsia" w:hAnsiTheme="majorBidi" w:cstheme="majorBidi"/>
          <w:color w:val="000000" w:themeColor="text1"/>
          <w:lang w:eastAsia="en-US"/>
        </w:rPr>
        <w:t>0</w:t>
      </w:r>
      <w:r w:rsidR="00A0400E">
        <w:rPr>
          <w:rFonts w:asciiTheme="majorBidi" w:eastAsiaTheme="majorEastAsia" w:hAnsiTheme="majorBidi" w:cstheme="majorBidi"/>
          <w:color w:val="000000" w:themeColor="text1"/>
          <w:lang w:eastAsia="en-US"/>
        </w:rPr>
        <w:t xml:space="preserve"> and 11</w:t>
      </w:r>
      <w:r>
        <w:rPr>
          <w:rFonts w:asciiTheme="majorBidi" w:eastAsiaTheme="majorEastAsia" w:hAnsiTheme="majorBidi" w:cstheme="majorBidi"/>
          <w:color w:val="000000" w:themeColor="text1"/>
          <w:lang w:eastAsia="en-US"/>
        </w:rPr>
        <w:t xml:space="preserve">, </w:t>
      </w:r>
      <w:r w:rsidR="00A0400E">
        <w:rPr>
          <w:rFonts w:asciiTheme="majorBidi" w:eastAsiaTheme="majorEastAsia" w:hAnsiTheme="majorBidi" w:cstheme="majorBidi"/>
          <w:color w:val="000000" w:themeColor="text1"/>
          <w:lang w:eastAsia="en-US"/>
        </w:rPr>
        <w:t xml:space="preserve">greater volume production </w:t>
      </w:r>
      <w:r w:rsidR="00A0400E" w:rsidRPr="005C5D09">
        <w:rPr>
          <w:rFonts w:asciiTheme="majorBidi" w:eastAsiaTheme="majorEastAsia" w:hAnsiTheme="majorBidi" w:cstheme="majorBidi"/>
          <w:lang w:eastAsia="en-US"/>
        </w:rPr>
        <w:t xml:space="preserve">occurred at a </w:t>
      </w:r>
      <w:r w:rsidR="005C5D09" w:rsidRPr="005C5D09">
        <w:rPr>
          <w:rFonts w:asciiTheme="majorBidi" w:eastAsiaTheme="majorEastAsia" w:hAnsiTheme="majorBidi" w:cstheme="majorBidi"/>
          <w:lang w:eastAsia="en-US"/>
        </w:rPr>
        <w:t xml:space="preserve">lower </w:t>
      </w:r>
      <w:r w:rsidR="00A0400E">
        <w:rPr>
          <w:rFonts w:asciiTheme="majorBidi" w:eastAsiaTheme="majorEastAsia" w:hAnsiTheme="majorBidi" w:cstheme="majorBidi"/>
          <w:color w:val="000000" w:themeColor="text1"/>
          <w:lang w:eastAsia="en-US"/>
        </w:rPr>
        <w:t xml:space="preserve">surface area. </w:t>
      </w:r>
    </w:p>
    <w:tbl>
      <w:tblPr>
        <w:tblW w:w="5960" w:type="dxa"/>
        <w:tblLook w:val="04A0" w:firstRow="1" w:lastRow="0" w:firstColumn="1" w:lastColumn="0" w:noHBand="0" w:noVBand="1"/>
      </w:tblPr>
      <w:tblGrid>
        <w:gridCol w:w="1559"/>
        <w:gridCol w:w="1741"/>
        <w:gridCol w:w="1257"/>
        <w:gridCol w:w="1403"/>
      </w:tblGrid>
      <w:tr w:rsidR="00A0400E" w:rsidRPr="00A0400E" w14:paraId="74CA2025" w14:textId="77777777" w:rsidTr="00A0400E">
        <w:trPr>
          <w:trHeight w:val="300"/>
        </w:trPr>
        <w:tc>
          <w:tcPr>
            <w:tcW w:w="330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3F48E259" w14:textId="083E2423" w:rsidR="00A0400E" w:rsidRPr="00A0400E" w:rsidRDefault="00A0400E" w:rsidP="00A0400E">
            <w:pPr>
              <w:spacing w:after="0" w:line="240" w:lineRule="auto"/>
              <w:jc w:val="center"/>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 xml:space="preserve">Magnesium Powder </w:t>
            </w:r>
          </w:p>
        </w:tc>
        <w:tc>
          <w:tcPr>
            <w:tcW w:w="2660" w:type="dxa"/>
            <w:gridSpan w:val="2"/>
            <w:tcBorders>
              <w:top w:val="single" w:sz="8" w:space="0" w:color="auto"/>
              <w:left w:val="nil"/>
              <w:bottom w:val="single" w:sz="8" w:space="0" w:color="auto"/>
              <w:right w:val="single" w:sz="8" w:space="0" w:color="000000"/>
            </w:tcBorders>
            <w:shd w:val="clear" w:color="auto" w:fill="auto"/>
            <w:noWrap/>
            <w:vAlign w:val="bottom"/>
            <w:hideMark/>
          </w:tcPr>
          <w:p w14:paraId="6A2050D6" w14:textId="77777777" w:rsidR="00A0400E" w:rsidRPr="00A0400E" w:rsidRDefault="00A0400E" w:rsidP="00A0400E">
            <w:pPr>
              <w:spacing w:after="0" w:line="240" w:lineRule="auto"/>
              <w:jc w:val="center"/>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 xml:space="preserve">Magnesium Ribbon </w:t>
            </w:r>
          </w:p>
        </w:tc>
      </w:tr>
      <w:tr w:rsidR="00A0400E" w:rsidRPr="00A0400E" w14:paraId="0BF93035" w14:textId="77777777" w:rsidTr="00A0400E">
        <w:trPr>
          <w:trHeight w:val="288"/>
        </w:trPr>
        <w:tc>
          <w:tcPr>
            <w:tcW w:w="3300" w:type="dxa"/>
            <w:gridSpan w:val="2"/>
            <w:tcBorders>
              <w:top w:val="single" w:sz="8" w:space="0" w:color="auto"/>
              <w:left w:val="single" w:sz="8" w:space="0" w:color="auto"/>
              <w:bottom w:val="nil"/>
              <w:right w:val="single" w:sz="8" w:space="0" w:color="000000"/>
            </w:tcBorders>
            <w:shd w:val="clear" w:color="auto" w:fill="auto"/>
            <w:noWrap/>
            <w:vAlign w:val="bottom"/>
            <w:hideMark/>
          </w:tcPr>
          <w:p w14:paraId="094015B2" w14:textId="77777777" w:rsidR="00A0400E" w:rsidRPr="00A0400E" w:rsidRDefault="00A0400E" w:rsidP="00A0400E">
            <w:pPr>
              <w:spacing w:after="0" w:line="240" w:lineRule="auto"/>
              <w:jc w:val="center"/>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T</w:t>
            </w:r>
            <w:r w:rsidRPr="00A0400E">
              <w:rPr>
                <w:rFonts w:ascii="Aptos Narrow" w:eastAsia="Times New Roman" w:hAnsi="Aptos Narrow" w:cs="Times New Roman"/>
                <w:color w:val="000000"/>
                <w:kern w:val="0"/>
                <w:sz w:val="20"/>
                <w:szCs w:val="20"/>
                <w14:ligatures w14:val="none"/>
              </w:rPr>
              <w:t xml:space="preserve">1 </w:t>
            </w:r>
            <w:r w:rsidRPr="00A0400E">
              <w:rPr>
                <w:rFonts w:ascii="Aptos Narrow" w:eastAsia="Times New Roman" w:hAnsi="Aptos Narrow" w:cs="Times New Roman"/>
                <w:color w:val="000000"/>
                <w:kern w:val="0"/>
                <w:sz w:val="22"/>
                <w:szCs w:val="22"/>
                <w14:ligatures w14:val="none"/>
              </w:rPr>
              <w:t>= 48.1</w:t>
            </w:r>
          </w:p>
        </w:tc>
        <w:tc>
          <w:tcPr>
            <w:tcW w:w="2660" w:type="dxa"/>
            <w:gridSpan w:val="2"/>
            <w:tcBorders>
              <w:top w:val="single" w:sz="8" w:space="0" w:color="auto"/>
              <w:left w:val="nil"/>
              <w:bottom w:val="single" w:sz="4" w:space="0" w:color="auto"/>
              <w:right w:val="single" w:sz="8" w:space="0" w:color="000000"/>
            </w:tcBorders>
            <w:shd w:val="clear" w:color="auto" w:fill="auto"/>
            <w:noWrap/>
            <w:vAlign w:val="bottom"/>
            <w:hideMark/>
          </w:tcPr>
          <w:p w14:paraId="7A8CF0A7" w14:textId="77777777" w:rsidR="00A0400E" w:rsidRPr="00A0400E" w:rsidRDefault="00A0400E" w:rsidP="00A0400E">
            <w:pPr>
              <w:spacing w:after="0" w:line="240" w:lineRule="auto"/>
              <w:jc w:val="center"/>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T</w:t>
            </w:r>
            <w:r w:rsidRPr="00A0400E">
              <w:rPr>
                <w:rFonts w:ascii="Aptos Narrow" w:eastAsia="Times New Roman" w:hAnsi="Aptos Narrow" w:cs="Times New Roman"/>
                <w:color w:val="000000"/>
                <w:kern w:val="0"/>
                <w:sz w:val="20"/>
                <w:szCs w:val="20"/>
                <w14:ligatures w14:val="none"/>
              </w:rPr>
              <w:t xml:space="preserve">4 = </w:t>
            </w:r>
            <w:r w:rsidRPr="00A0400E">
              <w:rPr>
                <w:rFonts w:ascii="Aptos Narrow" w:eastAsia="Times New Roman" w:hAnsi="Aptos Narrow" w:cs="Times New Roman"/>
                <w:color w:val="000000"/>
                <w:kern w:val="0"/>
                <w:sz w:val="22"/>
                <w:szCs w:val="22"/>
                <w14:ligatures w14:val="none"/>
              </w:rPr>
              <w:t>48.1</w:t>
            </w:r>
          </w:p>
        </w:tc>
      </w:tr>
      <w:tr w:rsidR="00A0400E" w:rsidRPr="00A0400E" w14:paraId="2032C54D" w14:textId="77777777" w:rsidTr="00A0400E">
        <w:trPr>
          <w:trHeight w:val="300"/>
        </w:trPr>
        <w:tc>
          <w:tcPr>
            <w:tcW w:w="1559" w:type="dxa"/>
            <w:tcBorders>
              <w:top w:val="single" w:sz="4" w:space="0" w:color="auto"/>
              <w:left w:val="single" w:sz="8" w:space="0" w:color="auto"/>
              <w:bottom w:val="nil"/>
              <w:right w:val="single" w:sz="4" w:space="0" w:color="auto"/>
            </w:tcBorders>
            <w:shd w:val="clear" w:color="auto" w:fill="auto"/>
            <w:noWrap/>
            <w:vAlign w:val="bottom"/>
            <w:hideMark/>
          </w:tcPr>
          <w:p w14:paraId="71BB0657" w14:textId="77777777" w:rsidR="00A0400E" w:rsidRPr="00A0400E" w:rsidRDefault="00A0400E" w:rsidP="00A0400E">
            <w:pPr>
              <w:spacing w:after="0" w:line="240" w:lineRule="auto"/>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 xml:space="preserve">Time, s </w:t>
            </w:r>
          </w:p>
        </w:tc>
        <w:tc>
          <w:tcPr>
            <w:tcW w:w="1741" w:type="dxa"/>
            <w:tcBorders>
              <w:top w:val="single" w:sz="4" w:space="0" w:color="auto"/>
              <w:left w:val="nil"/>
              <w:bottom w:val="nil"/>
              <w:right w:val="single" w:sz="8" w:space="0" w:color="auto"/>
            </w:tcBorders>
            <w:shd w:val="clear" w:color="auto" w:fill="auto"/>
            <w:noWrap/>
            <w:vAlign w:val="bottom"/>
            <w:hideMark/>
          </w:tcPr>
          <w:p w14:paraId="2EEF3470" w14:textId="77777777" w:rsidR="00A0400E" w:rsidRPr="00A0400E" w:rsidRDefault="00A0400E" w:rsidP="00A0400E">
            <w:pPr>
              <w:spacing w:after="0" w:line="240" w:lineRule="auto"/>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V H</w:t>
            </w:r>
            <w:r w:rsidRPr="00A0400E">
              <w:rPr>
                <w:rFonts w:ascii="Aptos Narrow" w:eastAsia="Times New Roman" w:hAnsi="Aptos Narrow" w:cs="Times New Roman"/>
                <w:color w:val="000000"/>
                <w:kern w:val="0"/>
                <w:sz w:val="20"/>
                <w:szCs w:val="20"/>
                <w14:ligatures w14:val="none"/>
              </w:rPr>
              <w:t xml:space="preserve">2, ml </w:t>
            </w:r>
          </w:p>
        </w:tc>
        <w:tc>
          <w:tcPr>
            <w:tcW w:w="1257" w:type="dxa"/>
            <w:tcBorders>
              <w:top w:val="nil"/>
              <w:left w:val="nil"/>
              <w:bottom w:val="single" w:sz="4" w:space="0" w:color="auto"/>
              <w:right w:val="single" w:sz="4" w:space="0" w:color="auto"/>
            </w:tcBorders>
            <w:shd w:val="clear" w:color="auto" w:fill="auto"/>
            <w:noWrap/>
            <w:vAlign w:val="bottom"/>
            <w:hideMark/>
          </w:tcPr>
          <w:p w14:paraId="29BB77D8" w14:textId="77777777" w:rsidR="00A0400E" w:rsidRPr="00A0400E" w:rsidRDefault="00A0400E" w:rsidP="00A0400E">
            <w:pPr>
              <w:spacing w:after="0" w:line="240" w:lineRule="auto"/>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 xml:space="preserve">Time, s </w:t>
            </w:r>
          </w:p>
        </w:tc>
        <w:tc>
          <w:tcPr>
            <w:tcW w:w="1403" w:type="dxa"/>
            <w:tcBorders>
              <w:top w:val="nil"/>
              <w:left w:val="nil"/>
              <w:bottom w:val="single" w:sz="4" w:space="0" w:color="auto"/>
              <w:right w:val="single" w:sz="8" w:space="0" w:color="auto"/>
            </w:tcBorders>
            <w:shd w:val="clear" w:color="auto" w:fill="auto"/>
            <w:noWrap/>
            <w:vAlign w:val="bottom"/>
            <w:hideMark/>
          </w:tcPr>
          <w:p w14:paraId="17F15411" w14:textId="77777777" w:rsidR="00A0400E" w:rsidRPr="00A0400E" w:rsidRDefault="00A0400E" w:rsidP="00A0400E">
            <w:pPr>
              <w:spacing w:after="0" w:line="240" w:lineRule="auto"/>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V H</w:t>
            </w:r>
            <w:r w:rsidRPr="00A0400E">
              <w:rPr>
                <w:rFonts w:ascii="Aptos Narrow" w:eastAsia="Times New Roman" w:hAnsi="Aptos Narrow" w:cs="Times New Roman"/>
                <w:color w:val="000000"/>
                <w:kern w:val="0"/>
                <w:sz w:val="20"/>
                <w:szCs w:val="20"/>
                <w14:ligatures w14:val="none"/>
              </w:rPr>
              <w:t xml:space="preserve">2, ml </w:t>
            </w:r>
          </w:p>
        </w:tc>
      </w:tr>
      <w:tr w:rsidR="00A0400E" w:rsidRPr="00A0400E" w14:paraId="0F557AA1" w14:textId="77777777" w:rsidTr="00A0400E">
        <w:trPr>
          <w:trHeight w:val="288"/>
        </w:trPr>
        <w:tc>
          <w:tcPr>
            <w:tcW w:w="1559" w:type="dxa"/>
            <w:tcBorders>
              <w:top w:val="single" w:sz="8" w:space="0" w:color="auto"/>
              <w:left w:val="single" w:sz="8" w:space="0" w:color="auto"/>
              <w:bottom w:val="nil"/>
              <w:right w:val="nil"/>
            </w:tcBorders>
            <w:shd w:val="clear" w:color="auto" w:fill="auto"/>
            <w:noWrap/>
            <w:vAlign w:val="bottom"/>
            <w:hideMark/>
          </w:tcPr>
          <w:p w14:paraId="56C7EC7E"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0</w:t>
            </w:r>
          </w:p>
        </w:tc>
        <w:tc>
          <w:tcPr>
            <w:tcW w:w="1741" w:type="dxa"/>
            <w:tcBorders>
              <w:top w:val="single" w:sz="8" w:space="0" w:color="auto"/>
              <w:left w:val="nil"/>
              <w:bottom w:val="nil"/>
              <w:right w:val="single" w:sz="8" w:space="0" w:color="auto"/>
            </w:tcBorders>
            <w:shd w:val="clear" w:color="auto" w:fill="auto"/>
            <w:noWrap/>
            <w:vAlign w:val="bottom"/>
            <w:hideMark/>
          </w:tcPr>
          <w:p w14:paraId="4EC88F97"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0</w:t>
            </w:r>
          </w:p>
        </w:tc>
        <w:tc>
          <w:tcPr>
            <w:tcW w:w="1257" w:type="dxa"/>
            <w:tcBorders>
              <w:top w:val="nil"/>
              <w:left w:val="nil"/>
              <w:bottom w:val="nil"/>
              <w:right w:val="nil"/>
            </w:tcBorders>
            <w:shd w:val="clear" w:color="auto" w:fill="auto"/>
            <w:noWrap/>
            <w:vAlign w:val="bottom"/>
            <w:hideMark/>
          </w:tcPr>
          <w:p w14:paraId="7F396A52"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0</w:t>
            </w:r>
          </w:p>
        </w:tc>
        <w:tc>
          <w:tcPr>
            <w:tcW w:w="1403" w:type="dxa"/>
            <w:tcBorders>
              <w:top w:val="nil"/>
              <w:left w:val="nil"/>
              <w:bottom w:val="nil"/>
              <w:right w:val="single" w:sz="8" w:space="0" w:color="auto"/>
            </w:tcBorders>
            <w:shd w:val="clear" w:color="auto" w:fill="auto"/>
            <w:noWrap/>
            <w:vAlign w:val="bottom"/>
            <w:hideMark/>
          </w:tcPr>
          <w:p w14:paraId="58B0BD28"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0</w:t>
            </w:r>
          </w:p>
        </w:tc>
      </w:tr>
      <w:tr w:rsidR="00A0400E" w:rsidRPr="00A0400E" w14:paraId="7424F85F" w14:textId="77777777" w:rsidTr="00A0400E">
        <w:trPr>
          <w:trHeight w:val="288"/>
        </w:trPr>
        <w:tc>
          <w:tcPr>
            <w:tcW w:w="1559" w:type="dxa"/>
            <w:tcBorders>
              <w:top w:val="nil"/>
              <w:left w:val="single" w:sz="8" w:space="0" w:color="auto"/>
              <w:bottom w:val="nil"/>
              <w:right w:val="nil"/>
            </w:tcBorders>
            <w:shd w:val="clear" w:color="auto" w:fill="auto"/>
            <w:noWrap/>
            <w:vAlign w:val="bottom"/>
            <w:hideMark/>
          </w:tcPr>
          <w:p w14:paraId="5D4E36D2"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10</w:t>
            </w:r>
          </w:p>
        </w:tc>
        <w:tc>
          <w:tcPr>
            <w:tcW w:w="1741" w:type="dxa"/>
            <w:tcBorders>
              <w:top w:val="nil"/>
              <w:left w:val="nil"/>
              <w:bottom w:val="nil"/>
              <w:right w:val="single" w:sz="8" w:space="0" w:color="auto"/>
            </w:tcBorders>
            <w:shd w:val="clear" w:color="auto" w:fill="auto"/>
            <w:noWrap/>
            <w:vAlign w:val="bottom"/>
            <w:hideMark/>
          </w:tcPr>
          <w:p w14:paraId="1C9A094E"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7</w:t>
            </w:r>
          </w:p>
        </w:tc>
        <w:tc>
          <w:tcPr>
            <w:tcW w:w="1257" w:type="dxa"/>
            <w:tcBorders>
              <w:top w:val="nil"/>
              <w:left w:val="nil"/>
              <w:bottom w:val="nil"/>
              <w:right w:val="nil"/>
            </w:tcBorders>
            <w:shd w:val="clear" w:color="auto" w:fill="auto"/>
            <w:noWrap/>
            <w:vAlign w:val="bottom"/>
            <w:hideMark/>
          </w:tcPr>
          <w:p w14:paraId="5C63C835"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10</w:t>
            </w:r>
          </w:p>
        </w:tc>
        <w:tc>
          <w:tcPr>
            <w:tcW w:w="1403" w:type="dxa"/>
            <w:tcBorders>
              <w:top w:val="nil"/>
              <w:left w:val="nil"/>
              <w:bottom w:val="nil"/>
              <w:right w:val="single" w:sz="8" w:space="0" w:color="auto"/>
            </w:tcBorders>
            <w:shd w:val="clear" w:color="auto" w:fill="auto"/>
            <w:noWrap/>
            <w:vAlign w:val="bottom"/>
            <w:hideMark/>
          </w:tcPr>
          <w:p w14:paraId="7B046F0B"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20</w:t>
            </w:r>
          </w:p>
        </w:tc>
      </w:tr>
      <w:tr w:rsidR="00A0400E" w:rsidRPr="00A0400E" w14:paraId="4529A474" w14:textId="77777777" w:rsidTr="00A0400E">
        <w:trPr>
          <w:trHeight w:val="288"/>
        </w:trPr>
        <w:tc>
          <w:tcPr>
            <w:tcW w:w="1559" w:type="dxa"/>
            <w:tcBorders>
              <w:top w:val="nil"/>
              <w:left w:val="single" w:sz="8" w:space="0" w:color="auto"/>
              <w:bottom w:val="nil"/>
              <w:right w:val="nil"/>
            </w:tcBorders>
            <w:shd w:val="clear" w:color="auto" w:fill="auto"/>
            <w:noWrap/>
            <w:vAlign w:val="bottom"/>
            <w:hideMark/>
          </w:tcPr>
          <w:p w14:paraId="49594C9F"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20</w:t>
            </w:r>
          </w:p>
        </w:tc>
        <w:tc>
          <w:tcPr>
            <w:tcW w:w="1741" w:type="dxa"/>
            <w:tcBorders>
              <w:top w:val="nil"/>
              <w:left w:val="nil"/>
              <w:bottom w:val="nil"/>
              <w:right w:val="single" w:sz="8" w:space="0" w:color="auto"/>
            </w:tcBorders>
            <w:shd w:val="clear" w:color="auto" w:fill="auto"/>
            <w:noWrap/>
            <w:vAlign w:val="bottom"/>
            <w:hideMark/>
          </w:tcPr>
          <w:p w14:paraId="01DD5033"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14</w:t>
            </w:r>
          </w:p>
        </w:tc>
        <w:tc>
          <w:tcPr>
            <w:tcW w:w="1257" w:type="dxa"/>
            <w:tcBorders>
              <w:top w:val="nil"/>
              <w:left w:val="nil"/>
              <w:bottom w:val="nil"/>
              <w:right w:val="nil"/>
            </w:tcBorders>
            <w:shd w:val="clear" w:color="auto" w:fill="auto"/>
            <w:noWrap/>
            <w:vAlign w:val="bottom"/>
            <w:hideMark/>
          </w:tcPr>
          <w:p w14:paraId="225A5F3D"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20</w:t>
            </w:r>
          </w:p>
        </w:tc>
        <w:tc>
          <w:tcPr>
            <w:tcW w:w="1403" w:type="dxa"/>
            <w:tcBorders>
              <w:top w:val="nil"/>
              <w:left w:val="nil"/>
              <w:bottom w:val="nil"/>
              <w:right w:val="single" w:sz="8" w:space="0" w:color="auto"/>
            </w:tcBorders>
            <w:shd w:val="clear" w:color="auto" w:fill="auto"/>
            <w:noWrap/>
            <w:vAlign w:val="bottom"/>
            <w:hideMark/>
          </w:tcPr>
          <w:p w14:paraId="00046F2C"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30</w:t>
            </w:r>
          </w:p>
        </w:tc>
      </w:tr>
      <w:tr w:rsidR="00A0400E" w:rsidRPr="00A0400E" w14:paraId="21912E47" w14:textId="77777777" w:rsidTr="00A0400E">
        <w:trPr>
          <w:trHeight w:val="288"/>
        </w:trPr>
        <w:tc>
          <w:tcPr>
            <w:tcW w:w="1559" w:type="dxa"/>
            <w:tcBorders>
              <w:top w:val="nil"/>
              <w:left w:val="single" w:sz="8" w:space="0" w:color="auto"/>
              <w:bottom w:val="nil"/>
              <w:right w:val="nil"/>
            </w:tcBorders>
            <w:shd w:val="clear" w:color="auto" w:fill="auto"/>
            <w:noWrap/>
            <w:vAlign w:val="bottom"/>
            <w:hideMark/>
          </w:tcPr>
          <w:p w14:paraId="6996DC31"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30</w:t>
            </w:r>
          </w:p>
        </w:tc>
        <w:tc>
          <w:tcPr>
            <w:tcW w:w="1741" w:type="dxa"/>
            <w:tcBorders>
              <w:top w:val="nil"/>
              <w:left w:val="nil"/>
              <w:bottom w:val="nil"/>
              <w:right w:val="single" w:sz="8" w:space="0" w:color="auto"/>
            </w:tcBorders>
            <w:shd w:val="clear" w:color="auto" w:fill="auto"/>
            <w:noWrap/>
            <w:vAlign w:val="bottom"/>
            <w:hideMark/>
          </w:tcPr>
          <w:p w14:paraId="5B8A3AA3"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17</w:t>
            </w:r>
          </w:p>
        </w:tc>
        <w:tc>
          <w:tcPr>
            <w:tcW w:w="1257" w:type="dxa"/>
            <w:tcBorders>
              <w:top w:val="nil"/>
              <w:left w:val="nil"/>
              <w:bottom w:val="nil"/>
              <w:right w:val="nil"/>
            </w:tcBorders>
            <w:shd w:val="clear" w:color="auto" w:fill="auto"/>
            <w:noWrap/>
            <w:vAlign w:val="bottom"/>
            <w:hideMark/>
          </w:tcPr>
          <w:p w14:paraId="60F85C33"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30</w:t>
            </w:r>
          </w:p>
        </w:tc>
        <w:tc>
          <w:tcPr>
            <w:tcW w:w="1403" w:type="dxa"/>
            <w:tcBorders>
              <w:top w:val="nil"/>
              <w:left w:val="nil"/>
              <w:bottom w:val="nil"/>
              <w:right w:val="single" w:sz="8" w:space="0" w:color="auto"/>
            </w:tcBorders>
            <w:shd w:val="clear" w:color="auto" w:fill="auto"/>
            <w:noWrap/>
            <w:vAlign w:val="bottom"/>
            <w:hideMark/>
          </w:tcPr>
          <w:p w14:paraId="32F5FA54"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37</w:t>
            </w:r>
          </w:p>
        </w:tc>
      </w:tr>
      <w:tr w:rsidR="00A0400E" w:rsidRPr="00A0400E" w14:paraId="075D2C67" w14:textId="77777777" w:rsidTr="00A0400E">
        <w:trPr>
          <w:trHeight w:val="288"/>
        </w:trPr>
        <w:tc>
          <w:tcPr>
            <w:tcW w:w="1559" w:type="dxa"/>
            <w:tcBorders>
              <w:top w:val="nil"/>
              <w:left w:val="single" w:sz="8" w:space="0" w:color="auto"/>
              <w:bottom w:val="nil"/>
              <w:right w:val="nil"/>
            </w:tcBorders>
            <w:shd w:val="clear" w:color="auto" w:fill="auto"/>
            <w:noWrap/>
            <w:vAlign w:val="bottom"/>
            <w:hideMark/>
          </w:tcPr>
          <w:p w14:paraId="59A91163"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40</w:t>
            </w:r>
          </w:p>
        </w:tc>
        <w:tc>
          <w:tcPr>
            <w:tcW w:w="1741" w:type="dxa"/>
            <w:tcBorders>
              <w:top w:val="nil"/>
              <w:left w:val="nil"/>
              <w:bottom w:val="nil"/>
              <w:right w:val="single" w:sz="8" w:space="0" w:color="auto"/>
            </w:tcBorders>
            <w:shd w:val="clear" w:color="auto" w:fill="auto"/>
            <w:noWrap/>
            <w:vAlign w:val="bottom"/>
            <w:hideMark/>
          </w:tcPr>
          <w:p w14:paraId="460CFAA0"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19</w:t>
            </w:r>
          </w:p>
        </w:tc>
        <w:tc>
          <w:tcPr>
            <w:tcW w:w="1257" w:type="dxa"/>
            <w:tcBorders>
              <w:top w:val="nil"/>
              <w:left w:val="nil"/>
              <w:bottom w:val="nil"/>
              <w:right w:val="nil"/>
            </w:tcBorders>
            <w:shd w:val="clear" w:color="auto" w:fill="auto"/>
            <w:noWrap/>
            <w:vAlign w:val="bottom"/>
            <w:hideMark/>
          </w:tcPr>
          <w:p w14:paraId="7AF7A908"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40</w:t>
            </w:r>
          </w:p>
        </w:tc>
        <w:tc>
          <w:tcPr>
            <w:tcW w:w="1403" w:type="dxa"/>
            <w:tcBorders>
              <w:top w:val="nil"/>
              <w:left w:val="nil"/>
              <w:bottom w:val="nil"/>
              <w:right w:val="single" w:sz="8" w:space="0" w:color="auto"/>
            </w:tcBorders>
            <w:shd w:val="clear" w:color="auto" w:fill="auto"/>
            <w:noWrap/>
            <w:vAlign w:val="bottom"/>
            <w:hideMark/>
          </w:tcPr>
          <w:p w14:paraId="0A1CA11B"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42</w:t>
            </w:r>
          </w:p>
        </w:tc>
      </w:tr>
      <w:tr w:rsidR="00A0400E" w:rsidRPr="00A0400E" w14:paraId="34E0F86C" w14:textId="77777777" w:rsidTr="00A0400E">
        <w:trPr>
          <w:trHeight w:val="288"/>
        </w:trPr>
        <w:tc>
          <w:tcPr>
            <w:tcW w:w="1559" w:type="dxa"/>
            <w:tcBorders>
              <w:top w:val="nil"/>
              <w:left w:val="single" w:sz="8" w:space="0" w:color="auto"/>
              <w:bottom w:val="nil"/>
              <w:right w:val="nil"/>
            </w:tcBorders>
            <w:shd w:val="clear" w:color="auto" w:fill="auto"/>
            <w:noWrap/>
            <w:vAlign w:val="bottom"/>
            <w:hideMark/>
          </w:tcPr>
          <w:p w14:paraId="1C7D299C"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50</w:t>
            </w:r>
          </w:p>
        </w:tc>
        <w:tc>
          <w:tcPr>
            <w:tcW w:w="1741" w:type="dxa"/>
            <w:tcBorders>
              <w:top w:val="nil"/>
              <w:left w:val="nil"/>
              <w:bottom w:val="nil"/>
              <w:right w:val="single" w:sz="8" w:space="0" w:color="auto"/>
            </w:tcBorders>
            <w:shd w:val="clear" w:color="auto" w:fill="auto"/>
            <w:noWrap/>
            <w:vAlign w:val="bottom"/>
            <w:hideMark/>
          </w:tcPr>
          <w:p w14:paraId="08B21660"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23</w:t>
            </w:r>
          </w:p>
        </w:tc>
        <w:tc>
          <w:tcPr>
            <w:tcW w:w="1257" w:type="dxa"/>
            <w:tcBorders>
              <w:top w:val="nil"/>
              <w:left w:val="nil"/>
              <w:bottom w:val="nil"/>
              <w:right w:val="nil"/>
            </w:tcBorders>
            <w:shd w:val="clear" w:color="auto" w:fill="auto"/>
            <w:noWrap/>
            <w:vAlign w:val="bottom"/>
            <w:hideMark/>
          </w:tcPr>
          <w:p w14:paraId="3311060A"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50</w:t>
            </w:r>
          </w:p>
        </w:tc>
        <w:tc>
          <w:tcPr>
            <w:tcW w:w="1403" w:type="dxa"/>
            <w:tcBorders>
              <w:top w:val="nil"/>
              <w:left w:val="nil"/>
              <w:bottom w:val="nil"/>
              <w:right w:val="single" w:sz="8" w:space="0" w:color="auto"/>
            </w:tcBorders>
            <w:shd w:val="clear" w:color="auto" w:fill="auto"/>
            <w:noWrap/>
            <w:vAlign w:val="bottom"/>
            <w:hideMark/>
          </w:tcPr>
          <w:p w14:paraId="2F218B12"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47</w:t>
            </w:r>
          </w:p>
        </w:tc>
      </w:tr>
      <w:tr w:rsidR="00A0400E" w:rsidRPr="00A0400E" w14:paraId="65EC9A79" w14:textId="77777777" w:rsidTr="00A0400E">
        <w:trPr>
          <w:trHeight w:val="288"/>
        </w:trPr>
        <w:tc>
          <w:tcPr>
            <w:tcW w:w="1559" w:type="dxa"/>
            <w:tcBorders>
              <w:top w:val="nil"/>
              <w:left w:val="single" w:sz="8" w:space="0" w:color="auto"/>
              <w:bottom w:val="nil"/>
              <w:right w:val="nil"/>
            </w:tcBorders>
            <w:shd w:val="clear" w:color="auto" w:fill="auto"/>
            <w:noWrap/>
            <w:vAlign w:val="bottom"/>
            <w:hideMark/>
          </w:tcPr>
          <w:p w14:paraId="35A71AA1"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60</w:t>
            </w:r>
          </w:p>
        </w:tc>
        <w:tc>
          <w:tcPr>
            <w:tcW w:w="1741" w:type="dxa"/>
            <w:tcBorders>
              <w:top w:val="nil"/>
              <w:left w:val="nil"/>
              <w:bottom w:val="nil"/>
              <w:right w:val="single" w:sz="8" w:space="0" w:color="auto"/>
            </w:tcBorders>
            <w:shd w:val="clear" w:color="auto" w:fill="auto"/>
            <w:noWrap/>
            <w:vAlign w:val="bottom"/>
            <w:hideMark/>
          </w:tcPr>
          <w:p w14:paraId="66B572B2"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25</w:t>
            </w:r>
          </w:p>
        </w:tc>
        <w:tc>
          <w:tcPr>
            <w:tcW w:w="1257" w:type="dxa"/>
            <w:tcBorders>
              <w:top w:val="nil"/>
              <w:left w:val="nil"/>
              <w:bottom w:val="nil"/>
              <w:right w:val="nil"/>
            </w:tcBorders>
            <w:shd w:val="clear" w:color="auto" w:fill="auto"/>
            <w:noWrap/>
            <w:vAlign w:val="bottom"/>
            <w:hideMark/>
          </w:tcPr>
          <w:p w14:paraId="59FDF932"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60</w:t>
            </w:r>
          </w:p>
        </w:tc>
        <w:tc>
          <w:tcPr>
            <w:tcW w:w="1403" w:type="dxa"/>
            <w:tcBorders>
              <w:top w:val="nil"/>
              <w:left w:val="nil"/>
              <w:bottom w:val="nil"/>
              <w:right w:val="single" w:sz="8" w:space="0" w:color="auto"/>
            </w:tcBorders>
            <w:shd w:val="clear" w:color="auto" w:fill="auto"/>
            <w:noWrap/>
            <w:vAlign w:val="bottom"/>
            <w:hideMark/>
          </w:tcPr>
          <w:p w14:paraId="7F4DC788"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51</w:t>
            </w:r>
          </w:p>
        </w:tc>
      </w:tr>
      <w:tr w:rsidR="00A0400E" w:rsidRPr="00A0400E" w14:paraId="0C37E971" w14:textId="77777777" w:rsidTr="00A0400E">
        <w:trPr>
          <w:trHeight w:val="288"/>
        </w:trPr>
        <w:tc>
          <w:tcPr>
            <w:tcW w:w="1559" w:type="dxa"/>
            <w:tcBorders>
              <w:top w:val="nil"/>
              <w:left w:val="single" w:sz="8" w:space="0" w:color="auto"/>
              <w:bottom w:val="nil"/>
              <w:right w:val="nil"/>
            </w:tcBorders>
            <w:shd w:val="clear" w:color="auto" w:fill="auto"/>
            <w:noWrap/>
            <w:vAlign w:val="bottom"/>
            <w:hideMark/>
          </w:tcPr>
          <w:p w14:paraId="40EF0DB7"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70</w:t>
            </w:r>
          </w:p>
        </w:tc>
        <w:tc>
          <w:tcPr>
            <w:tcW w:w="1741" w:type="dxa"/>
            <w:tcBorders>
              <w:top w:val="nil"/>
              <w:left w:val="nil"/>
              <w:bottom w:val="nil"/>
              <w:right w:val="single" w:sz="8" w:space="0" w:color="auto"/>
            </w:tcBorders>
            <w:shd w:val="clear" w:color="auto" w:fill="auto"/>
            <w:noWrap/>
            <w:vAlign w:val="bottom"/>
            <w:hideMark/>
          </w:tcPr>
          <w:p w14:paraId="2DEE05B1"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31</w:t>
            </w:r>
          </w:p>
        </w:tc>
        <w:tc>
          <w:tcPr>
            <w:tcW w:w="1257" w:type="dxa"/>
            <w:tcBorders>
              <w:top w:val="nil"/>
              <w:left w:val="nil"/>
              <w:bottom w:val="nil"/>
              <w:right w:val="nil"/>
            </w:tcBorders>
            <w:shd w:val="clear" w:color="auto" w:fill="auto"/>
            <w:noWrap/>
            <w:vAlign w:val="bottom"/>
            <w:hideMark/>
          </w:tcPr>
          <w:p w14:paraId="1F5D1378"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70</w:t>
            </w:r>
          </w:p>
        </w:tc>
        <w:tc>
          <w:tcPr>
            <w:tcW w:w="1403" w:type="dxa"/>
            <w:tcBorders>
              <w:top w:val="nil"/>
              <w:left w:val="nil"/>
              <w:bottom w:val="nil"/>
              <w:right w:val="single" w:sz="8" w:space="0" w:color="auto"/>
            </w:tcBorders>
            <w:shd w:val="clear" w:color="auto" w:fill="auto"/>
            <w:noWrap/>
            <w:vAlign w:val="bottom"/>
            <w:hideMark/>
          </w:tcPr>
          <w:p w14:paraId="50C0B6F6"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53</w:t>
            </w:r>
          </w:p>
        </w:tc>
      </w:tr>
      <w:tr w:rsidR="00A0400E" w:rsidRPr="00A0400E" w14:paraId="687FD3CF" w14:textId="77777777" w:rsidTr="00A0400E">
        <w:trPr>
          <w:trHeight w:val="300"/>
        </w:trPr>
        <w:tc>
          <w:tcPr>
            <w:tcW w:w="1559" w:type="dxa"/>
            <w:tcBorders>
              <w:top w:val="nil"/>
              <w:left w:val="single" w:sz="8" w:space="0" w:color="auto"/>
              <w:bottom w:val="nil"/>
              <w:right w:val="nil"/>
            </w:tcBorders>
            <w:shd w:val="clear" w:color="auto" w:fill="auto"/>
            <w:noWrap/>
            <w:vAlign w:val="bottom"/>
            <w:hideMark/>
          </w:tcPr>
          <w:p w14:paraId="58034102"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80</w:t>
            </w:r>
          </w:p>
        </w:tc>
        <w:tc>
          <w:tcPr>
            <w:tcW w:w="1741" w:type="dxa"/>
            <w:tcBorders>
              <w:top w:val="nil"/>
              <w:left w:val="nil"/>
              <w:bottom w:val="nil"/>
              <w:right w:val="single" w:sz="8" w:space="0" w:color="auto"/>
            </w:tcBorders>
            <w:shd w:val="clear" w:color="auto" w:fill="auto"/>
            <w:noWrap/>
            <w:vAlign w:val="bottom"/>
            <w:hideMark/>
          </w:tcPr>
          <w:p w14:paraId="0FE1C2F8"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35</w:t>
            </w:r>
          </w:p>
        </w:tc>
        <w:tc>
          <w:tcPr>
            <w:tcW w:w="1257" w:type="dxa"/>
            <w:tcBorders>
              <w:top w:val="nil"/>
              <w:left w:val="nil"/>
              <w:bottom w:val="nil"/>
              <w:right w:val="nil"/>
            </w:tcBorders>
            <w:shd w:val="clear" w:color="auto" w:fill="auto"/>
            <w:noWrap/>
            <w:vAlign w:val="bottom"/>
            <w:hideMark/>
          </w:tcPr>
          <w:p w14:paraId="63016461"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80</w:t>
            </w:r>
          </w:p>
        </w:tc>
        <w:tc>
          <w:tcPr>
            <w:tcW w:w="1403" w:type="dxa"/>
            <w:tcBorders>
              <w:top w:val="nil"/>
              <w:left w:val="nil"/>
              <w:bottom w:val="nil"/>
              <w:right w:val="single" w:sz="8" w:space="0" w:color="auto"/>
            </w:tcBorders>
            <w:shd w:val="clear" w:color="auto" w:fill="auto"/>
            <w:noWrap/>
            <w:vAlign w:val="bottom"/>
            <w:hideMark/>
          </w:tcPr>
          <w:p w14:paraId="4774D799"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54</w:t>
            </w:r>
          </w:p>
        </w:tc>
      </w:tr>
      <w:tr w:rsidR="00A0400E" w:rsidRPr="00A0400E" w14:paraId="318AEC3C" w14:textId="77777777" w:rsidTr="00A0400E">
        <w:trPr>
          <w:trHeight w:val="288"/>
        </w:trPr>
        <w:tc>
          <w:tcPr>
            <w:tcW w:w="1559" w:type="dxa"/>
            <w:tcBorders>
              <w:top w:val="nil"/>
              <w:left w:val="single" w:sz="8" w:space="0" w:color="auto"/>
              <w:bottom w:val="nil"/>
              <w:right w:val="nil"/>
            </w:tcBorders>
            <w:shd w:val="clear" w:color="auto" w:fill="auto"/>
            <w:noWrap/>
            <w:vAlign w:val="bottom"/>
            <w:hideMark/>
          </w:tcPr>
          <w:p w14:paraId="0AED9421"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90</w:t>
            </w:r>
          </w:p>
        </w:tc>
        <w:tc>
          <w:tcPr>
            <w:tcW w:w="1741" w:type="dxa"/>
            <w:tcBorders>
              <w:top w:val="nil"/>
              <w:left w:val="nil"/>
              <w:bottom w:val="nil"/>
              <w:right w:val="single" w:sz="8" w:space="0" w:color="auto"/>
            </w:tcBorders>
            <w:shd w:val="clear" w:color="auto" w:fill="auto"/>
            <w:noWrap/>
            <w:vAlign w:val="bottom"/>
            <w:hideMark/>
          </w:tcPr>
          <w:p w14:paraId="575866FE"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38</w:t>
            </w:r>
          </w:p>
        </w:tc>
        <w:tc>
          <w:tcPr>
            <w:tcW w:w="1257" w:type="dxa"/>
            <w:tcBorders>
              <w:top w:val="nil"/>
              <w:left w:val="nil"/>
              <w:bottom w:val="nil"/>
              <w:right w:val="nil"/>
            </w:tcBorders>
            <w:shd w:val="clear" w:color="auto" w:fill="auto"/>
            <w:noWrap/>
            <w:vAlign w:val="bottom"/>
            <w:hideMark/>
          </w:tcPr>
          <w:p w14:paraId="7573F02B"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90</w:t>
            </w:r>
          </w:p>
        </w:tc>
        <w:tc>
          <w:tcPr>
            <w:tcW w:w="1403" w:type="dxa"/>
            <w:tcBorders>
              <w:top w:val="nil"/>
              <w:left w:val="nil"/>
              <w:bottom w:val="nil"/>
              <w:right w:val="single" w:sz="8" w:space="0" w:color="auto"/>
            </w:tcBorders>
            <w:shd w:val="clear" w:color="auto" w:fill="auto"/>
            <w:noWrap/>
            <w:vAlign w:val="bottom"/>
            <w:hideMark/>
          </w:tcPr>
          <w:p w14:paraId="7BD18FEA"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54</w:t>
            </w:r>
          </w:p>
        </w:tc>
      </w:tr>
      <w:tr w:rsidR="00A0400E" w:rsidRPr="00A0400E" w14:paraId="6BA7B84D" w14:textId="77777777" w:rsidTr="00A0400E">
        <w:trPr>
          <w:trHeight w:val="288"/>
        </w:trPr>
        <w:tc>
          <w:tcPr>
            <w:tcW w:w="1559" w:type="dxa"/>
            <w:tcBorders>
              <w:top w:val="nil"/>
              <w:left w:val="single" w:sz="8" w:space="0" w:color="auto"/>
              <w:bottom w:val="nil"/>
              <w:right w:val="nil"/>
            </w:tcBorders>
            <w:shd w:val="clear" w:color="auto" w:fill="auto"/>
            <w:noWrap/>
            <w:vAlign w:val="bottom"/>
            <w:hideMark/>
          </w:tcPr>
          <w:p w14:paraId="399586C0"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100</w:t>
            </w:r>
          </w:p>
        </w:tc>
        <w:tc>
          <w:tcPr>
            <w:tcW w:w="1741" w:type="dxa"/>
            <w:tcBorders>
              <w:top w:val="nil"/>
              <w:left w:val="nil"/>
              <w:bottom w:val="nil"/>
              <w:right w:val="single" w:sz="8" w:space="0" w:color="auto"/>
            </w:tcBorders>
            <w:shd w:val="clear" w:color="auto" w:fill="auto"/>
            <w:noWrap/>
            <w:vAlign w:val="bottom"/>
            <w:hideMark/>
          </w:tcPr>
          <w:p w14:paraId="385F3C22"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41</w:t>
            </w:r>
          </w:p>
        </w:tc>
        <w:tc>
          <w:tcPr>
            <w:tcW w:w="1257" w:type="dxa"/>
            <w:tcBorders>
              <w:top w:val="nil"/>
              <w:left w:val="nil"/>
              <w:bottom w:val="nil"/>
              <w:right w:val="nil"/>
            </w:tcBorders>
            <w:shd w:val="clear" w:color="auto" w:fill="auto"/>
            <w:noWrap/>
            <w:vAlign w:val="bottom"/>
            <w:hideMark/>
          </w:tcPr>
          <w:p w14:paraId="3892A9A9"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100</w:t>
            </w:r>
          </w:p>
        </w:tc>
        <w:tc>
          <w:tcPr>
            <w:tcW w:w="1403" w:type="dxa"/>
            <w:tcBorders>
              <w:top w:val="nil"/>
              <w:left w:val="nil"/>
              <w:bottom w:val="nil"/>
              <w:right w:val="single" w:sz="8" w:space="0" w:color="auto"/>
            </w:tcBorders>
            <w:shd w:val="clear" w:color="auto" w:fill="auto"/>
            <w:noWrap/>
            <w:vAlign w:val="bottom"/>
            <w:hideMark/>
          </w:tcPr>
          <w:p w14:paraId="6D8392E8"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54</w:t>
            </w:r>
          </w:p>
        </w:tc>
      </w:tr>
      <w:tr w:rsidR="00A0400E" w:rsidRPr="00A0400E" w14:paraId="6B50F911" w14:textId="77777777" w:rsidTr="00A0400E">
        <w:trPr>
          <w:trHeight w:val="300"/>
        </w:trPr>
        <w:tc>
          <w:tcPr>
            <w:tcW w:w="1559" w:type="dxa"/>
            <w:tcBorders>
              <w:top w:val="nil"/>
              <w:left w:val="single" w:sz="8" w:space="0" w:color="auto"/>
              <w:bottom w:val="nil"/>
              <w:right w:val="nil"/>
            </w:tcBorders>
            <w:shd w:val="clear" w:color="auto" w:fill="auto"/>
            <w:noWrap/>
            <w:vAlign w:val="bottom"/>
            <w:hideMark/>
          </w:tcPr>
          <w:p w14:paraId="1C566314"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110</w:t>
            </w:r>
          </w:p>
        </w:tc>
        <w:tc>
          <w:tcPr>
            <w:tcW w:w="1741" w:type="dxa"/>
            <w:tcBorders>
              <w:top w:val="nil"/>
              <w:left w:val="nil"/>
              <w:bottom w:val="nil"/>
              <w:right w:val="single" w:sz="8" w:space="0" w:color="auto"/>
            </w:tcBorders>
            <w:shd w:val="clear" w:color="auto" w:fill="auto"/>
            <w:noWrap/>
            <w:vAlign w:val="bottom"/>
            <w:hideMark/>
          </w:tcPr>
          <w:p w14:paraId="3923A88B"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41.5</w:t>
            </w:r>
          </w:p>
        </w:tc>
        <w:tc>
          <w:tcPr>
            <w:tcW w:w="1257" w:type="dxa"/>
            <w:tcBorders>
              <w:top w:val="nil"/>
              <w:left w:val="nil"/>
              <w:bottom w:val="nil"/>
              <w:right w:val="nil"/>
            </w:tcBorders>
            <w:shd w:val="clear" w:color="auto" w:fill="auto"/>
            <w:noWrap/>
            <w:vAlign w:val="bottom"/>
            <w:hideMark/>
          </w:tcPr>
          <w:p w14:paraId="2805B1C4"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110</w:t>
            </w:r>
          </w:p>
        </w:tc>
        <w:tc>
          <w:tcPr>
            <w:tcW w:w="1403" w:type="dxa"/>
            <w:tcBorders>
              <w:top w:val="nil"/>
              <w:left w:val="nil"/>
              <w:bottom w:val="nil"/>
              <w:right w:val="single" w:sz="8" w:space="0" w:color="auto"/>
            </w:tcBorders>
            <w:shd w:val="clear" w:color="auto" w:fill="auto"/>
            <w:noWrap/>
            <w:vAlign w:val="bottom"/>
            <w:hideMark/>
          </w:tcPr>
          <w:p w14:paraId="7D817ACD"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55</w:t>
            </w:r>
          </w:p>
        </w:tc>
      </w:tr>
      <w:tr w:rsidR="00A0400E" w:rsidRPr="00A0400E" w14:paraId="773CC85A" w14:textId="77777777" w:rsidTr="00A0400E">
        <w:trPr>
          <w:trHeight w:val="300"/>
        </w:trPr>
        <w:tc>
          <w:tcPr>
            <w:tcW w:w="1559" w:type="dxa"/>
            <w:tcBorders>
              <w:top w:val="nil"/>
              <w:left w:val="single" w:sz="8" w:space="0" w:color="auto"/>
              <w:bottom w:val="nil"/>
              <w:right w:val="nil"/>
            </w:tcBorders>
            <w:shd w:val="clear" w:color="auto" w:fill="auto"/>
            <w:noWrap/>
            <w:vAlign w:val="bottom"/>
            <w:hideMark/>
          </w:tcPr>
          <w:p w14:paraId="1C6FDEEA"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120</w:t>
            </w:r>
          </w:p>
        </w:tc>
        <w:tc>
          <w:tcPr>
            <w:tcW w:w="1741" w:type="dxa"/>
            <w:tcBorders>
              <w:top w:val="nil"/>
              <w:left w:val="nil"/>
              <w:bottom w:val="nil"/>
              <w:right w:val="single" w:sz="8" w:space="0" w:color="auto"/>
            </w:tcBorders>
            <w:shd w:val="clear" w:color="auto" w:fill="auto"/>
            <w:noWrap/>
            <w:vAlign w:val="bottom"/>
            <w:hideMark/>
          </w:tcPr>
          <w:p w14:paraId="0AC7737B"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42</w:t>
            </w:r>
          </w:p>
        </w:tc>
        <w:tc>
          <w:tcPr>
            <w:tcW w:w="1257" w:type="dxa"/>
            <w:tcBorders>
              <w:top w:val="nil"/>
              <w:left w:val="nil"/>
              <w:bottom w:val="nil"/>
              <w:right w:val="nil"/>
            </w:tcBorders>
            <w:shd w:val="clear" w:color="auto" w:fill="auto"/>
            <w:noWrap/>
            <w:vAlign w:val="bottom"/>
            <w:hideMark/>
          </w:tcPr>
          <w:p w14:paraId="20A5D934"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120</w:t>
            </w:r>
          </w:p>
        </w:tc>
        <w:tc>
          <w:tcPr>
            <w:tcW w:w="1403" w:type="dxa"/>
            <w:tcBorders>
              <w:top w:val="nil"/>
              <w:left w:val="nil"/>
              <w:bottom w:val="nil"/>
              <w:right w:val="single" w:sz="8" w:space="0" w:color="auto"/>
            </w:tcBorders>
            <w:shd w:val="clear" w:color="auto" w:fill="auto"/>
            <w:noWrap/>
            <w:vAlign w:val="bottom"/>
            <w:hideMark/>
          </w:tcPr>
          <w:p w14:paraId="158A571E"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55</w:t>
            </w:r>
          </w:p>
        </w:tc>
      </w:tr>
      <w:tr w:rsidR="00A0400E" w:rsidRPr="00A0400E" w14:paraId="5D87CE3D" w14:textId="77777777" w:rsidTr="00A0400E">
        <w:trPr>
          <w:trHeight w:val="300"/>
        </w:trPr>
        <w:tc>
          <w:tcPr>
            <w:tcW w:w="1559" w:type="dxa"/>
            <w:tcBorders>
              <w:top w:val="nil"/>
              <w:left w:val="single" w:sz="8" w:space="0" w:color="auto"/>
              <w:bottom w:val="single" w:sz="8" w:space="0" w:color="auto"/>
              <w:right w:val="nil"/>
            </w:tcBorders>
            <w:shd w:val="clear" w:color="auto" w:fill="auto"/>
            <w:noWrap/>
            <w:vAlign w:val="bottom"/>
            <w:hideMark/>
          </w:tcPr>
          <w:p w14:paraId="71DF1635"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130</w:t>
            </w:r>
          </w:p>
        </w:tc>
        <w:tc>
          <w:tcPr>
            <w:tcW w:w="1741" w:type="dxa"/>
            <w:tcBorders>
              <w:top w:val="nil"/>
              <w:left w:val="nil"/>
              <w:bottom w:val="single" w:sz="8" w:space="0" w:color="auto"/>
              <w:right w:val="single" w:sz="8" w:space="0" w:color="auto"/>
            </w:tcBorders>
            <w:shd w:val="clear" w:color="auto" w:fill="auto"/>
            <w:noWrap/>
            <w:vAlign w:val="bottom"/>
            <w:hideMark/>
          </w:tcPr>
          <w:p w14:paraId="1663F6A7"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42</w:t>
            </w:r>
          </w:p>
        </w:tc>
        <w:tc>
          <w:tcPr>
            <w:tcW w:w="1257" w:type="dxa"/>
            <w:tcBorders>
              <w:top w:val="nil"/>
              <w:left w:val="nil"/>
              <w:bottom w:val="single" w:sz="8" w:space="0" w:color="auto"/>
              <w:right w:val="nil"/>
            </w:tcBorders>
            <w:shd w:val="clear" w:color="auto" w:fill="auto"/>
            <w:noWrap/>
            <w:vAlign w:val="bottom"/>
            <w:hideMark/>
          </w:tcPr>
          <w:p w14:paraId="13FA20D7"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130</w:t>
            </w:r>
          </w:p>
        </w:tc>
        <w:tc>
          <w:tcPr>
            <w:tcW w:w="1403" w:type="dxa"/>
            <w:tcBorders>
              <w:top w:val="nil"/>
              <w:left w:val="nil"/>
              <w:bottom w:val="single" w:sz="8" w:space="0" w:color="auto"/>
              <w:right w:val="single" w:sz="8" w:space="0" w:color="auto"/>
            </w:tcBorders>
            <w:shd w:val="clear" w:color="auto" w:fill="auto"/>
            <w:noWrap/>
            <w:vAlign w:val="bottom"/>
            <w:hideMark/>
          </w:tcPr>
          <w:p w14:paraId="7DCA861C"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56</w:t>
            </w:r>
          </w:p>
        </w:tc>
      </w:tr>
    </w:tbl>
    <w:p w14:paraId="3FB616ED" w14:textId="33052AD9" w:rsidR="00A0400E" w:rsidRPr="00A0400E" w:rsidRDefault="00A0400E" w:rsidP="00A0400E">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 xml:space="preserve">Table 10 Volume production of Hydrogen when in reaction with Magnesium </w:t>
      </w:r>
    </w:p>
    <w:tbl>
      <w:tblPr>
        <w:tblW w:w="4260" w:type="dxa"/>
        <w:tblLook w:val="04A0" w:firstRow="1" w:lastRow="0" w:firstColumn="1" w:lastColumn="0" w:noHBand="0" w:noVBand="1"/>
      </w:tblPr>
      <w:tblGrid>
        <w:gridCol w:w="1260"/>
        <w:gridCol w:w="2341"/>
        <w:gridCol w:w="750"/>
      </w:tblGrid>
      <w:tr w:rsidR="00A0400E" w:rsidRPr="00A0400E" w14:paraId="7C623C38" w14:textId="77777777" w:rsidTr="00A0400E">
        <w:trPr>
          <w:trHeight w:val="288"/>
        </w:trPr>
        <w:tc>
          <w:tcPr>
            <w:tcW w:w="4260" w:type="dxa"/>
            <w:gridSpan w:val="3"/>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0856936C" w14:textId="77777777" w:rsidR="00A0400E" w:rsidRPr="00A0400E" w:rsidRDefault="00A0400E" w:rsidP="00A0400E">
            <w:pPr>
              <w:spacing w:after="0" w:line="240" w:lineRule="auto"/>
              <w:jc w:val="center"/>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 xml:space="preserve">Comparison of Rate of Reaction </w:t>
            </w:r>
          </w:p>
        </w:tc>
      </w:tr>
      <w:tr w:rsidR="00A0400E" w:rsidRPr="00A0400E" w14:paraId="0D701BA6" w14:textId="77777777" w:rsidTr="00A0400E">
        <w:trPr>
          <w:trHeight w:val="312"/>
        </w:trPr>
        <w:tc>
          <w:tcPr>
            <w:tcW w:w="1260" w:type="dxa"/>
            <w:tcBorders>
              <w:top w:val="nil"/>
              <w:left w:val="single" w:sz="8" w:space="0" w:color="auto"/>
              <w:bottom w:val="single" w:sz="4" w:space="0" w:color="auto"/>
              <w:right w:val="single" w:sz="4" w:space="0" w:color="auto"/>
            </w:tcBorders>
            <w:shd w:val="clear" w:color="auto" w:fill="auto"/>
            <w:vAlign w:val="bottom"/>
            <w:hideMark/>
          </w:tcPr>
          <w:p w14:paraId="5FAD3411" w14:textId="77777777" w:rsidR="00A0400E" w:rsidRPr="00A0400E" w:rsidRDefault="00A0400E" w:rsidP="00A0400E">
            <w:pPr>
              <w:spacing w:after="0" w:line="240" w:lineRule="auto"/>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 xml:space="preserve">Type </w:t>
            </w:r>
          </w:p>
        </w:tc>
        <w:tc>
          <w:tcPr>
            <w:tcW w:w="2341" w:type="dxa"/>
            <w:tcBorders>
              <w:top w:val="nil"/>
              <w:left w:val="nil"/>
              <w:bottom w:val="single" w:sz="4" w:space="0" w:color="auto"/>
              <w:right w:val="single" w:sz="4" w:space="0" w:color="auto"/>
            </w:tcBorders>
            <w:shd w:val="clear" w:color="auto" w:fill="auto"/>
            <w:noWrap/>
            <w:vAlign w:val="bottom"/>
            <w:hideMark/>
          </w:tcPr>
          <w:p w14:paraId="12B3569B" w14:textId="77777777" w:rsidR="00A0400E" w:rsidRPr="00A0400E" w:rsidRDefault="00A0400E" w:rsidP="00A0400E">
            <w:pPr>
              <w:spacing w:after="0" w:line="240" w:lineRule="auto"/>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 xml:space="preserve">V H2 ml, at T = 90 </w:t>
            </w:r>
          </w:p>
        </w:tc>
        <w:tc>
          <w:tcPr>
            <w:tcW w:w="659" w:type="dxa"/>
            <w:tcBorders>
              <w:top w:val="nil"/>
              <w:left w:val="nil"/>
              <w:bottom w:val="single" w:sz="4" w:space="0" w:color="auto"/>
              <w:right w:val="single" w:sz="8" w:space="0" w:color="auto"/>
            </w:tcBorders>
            <w:shd w:val="clear" w:color="auto" w:fill="auto"/>
            <w:noWrap/>
            <w:vAlign w:val="bottom"/>
            <w:hideMark/>
          </w:tcPr>
          <w:p w14:paraId="050E3767" w14:textId="3C0E071F" w:rsidR="00A0400E" w:rsidRPr="00A0400E" w:rsidRDefault="00A0400E" w:rsidP="00A0400E">
            <w:pPr>
              <w:spacing w:after="0" w:line="240" w:lineRule="auto"/>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 xml:space="preserve">Rate </w:t>
            </w:r>
            <w:r w:rsidR="009606FC">
              <w:rPr>
                <w:rFonts w:asciiTheme="majorBidi" w:hAnsiTheme="majorBidi" w:cstheme="majorBidi"/>
                <w:color w:val="000000" w:themeColor="text1"/>
                <w:lang w:eastAsia="en-US"/>
              </w:rPr>
              <w:t>cm</w:t>
            </w:r>
            <w:r w:rsidR="009606FC">
              <w:rPr>
                <w:rFonts w:asciiTheme="majorBidi" w:hAnsiTheme="majorBidi" w:cstheme="majorBidi"/>
                <w:color w:val="000000" w:themeColor="text1"/>
                <w:vertAlign w:val="superscript"/>
                <w:lang w:eastAsia="en-US"/>
              </w:rPr>
              <w:t>3</w:t>
            </w:r>
            <w:r w:rsidR="009606FC">
              <w:rPr>
                <w:rFonts w:asciiTheme="majorBidi" w:hAnsiTheme="majorBidi" w:cstheme="majorBidi"/>
                <w:color w:val="000000" w:themeColor="text1"/>
                <w:lang w:eastAsia="en-US"/>
              </w:rPr>
              <w:t>/s</w:t>
            </w:r>
          </w:p>
        </w:tc>
      </w:tr>
      <w:tr w:rsidR="00A0400E" w:rsidRPr="00A0400E" w14:paraId="152A9C97" w14:textId="77777777" w:rsidTr="00A0400E">
        <w:trPr>
          <w:trHeight w:val="288"/>
        </w:trPr>
        <w:tc>
          <w:tcPr>
            <w:tcW w:w="1260" w:type="dxa"/>
            <w:tcBorders>
              <w:top w:val="nil"/>
              <w:left w:val="single" w:sz="8" w:space="0" w:color="auto"/>
              <w:bottom w:val="nil"/>
              <w:right w:val="nil"/>
            </w:tcBorders>
            <w:shd w:val="clear" w:color="auto" w:fill="auto"/>
            <w:noWrap/>
            <w:vAlign w:val="bottom"/>
            <w:hideMark/>
          </w:tcPr>
          <w:p w14:paraId="20E16FBF" w14:textId="77777777" w:rsidR="00A0400E" w:rsidRPr="00A0400E" w:rsidRDefault="00A0400E" w:rsidP="00A0400E">
            <w:pPr>
              <w:spacing w:after="0" w:line="240" w:lineRule="auto"/>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Ribbon</w:t>
            </w:r>
          </w:p>
        </w:tc>
        <w:tc>
          <w:tcPr>
            <w:tcW w:w="2341" w:type="dxa"/>
            <w:tcBorders>
              <w:top w:val="nil"/>
              <w:left w:val="nil"/>
              <w:bottom w:val="nil"/>
              <w:right w:val="nil"/>
            </w:tcBorders>
            <w:shd w:val="clear" w:color="auto" w:fill="auto"/>
            <w:noWrap/>
            <w:vAlign w:val="bottom"/>
            <w:hideMark/>
          </w:tcPr>
          <w:p w14:paraId="0388ADF5"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54</w:t>
            </w:r>
          </w:p>
        </w:tc>
        <w:tc>
          <w:tcPr>
            <w:tcW w:w="659" w:type="dxa"/>
            <w:tcBorders>
              <w:top w:val="nil"/>
              <w:left w:val="nil"/>
              <w:bottom w:val="nil"/>
              <w:right w:val="single" w:sz="8" w:space="0" w:color="auto"/>
            </w:tcBorders>
            <w:shd w:val="clear" w:color="auto" w:fill="auto"/>
            <w:noWrap/>
            <w:vAlign w:val="bottom"/>
            <w:hideMark/>
          </w:tcPr>
          <w:p w14:paraId="2D8652FE"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0.60</w:t>
            </w:r>
          </w:p>
        </w:tc>
      </w:tr>
      <w:tr w:rsidR="00A0400E" w:rsidRPr="00A0400E" w14:paraId="3F80DB82" w14:textId="77777777" w:rsidTr="00A0400E">
        <w:trPr>
          <w:trHeight w:val="300"/>
        </w:trPr>
        <w:tc>
          <w:tcPr>
            <w:tcW w:w="1260" w:type="dxa"/>
            <w:tcBorders>
              <w:top w:val="nil"/>
              <w:left w:val="single" w:sz="8" w:space="0" w:color="auto"/>
              <w:bottom w:val="single" w:sz="8" w:space="0" w:color="auto"/>
              <w:right w:val="nil"/>
            </w:tcBorders>
            <w:shd w:val="clear" w:color="auto" w:fill="auto"/>
            <w:noWrap/>
            <w:vAlign w:val="bottom"/>
            <w:hideMark/>
          </w:tcPr>
          <w:p w14:paraId="1EC5F6D1" w14:textId="77777777" w:rsidR="00A0400E" w:rsidRPr="00A0400E" w:rsidRDefault="00A0400E" w:rsidP="00A0400E">
            <w:pPr>
              <w:spacing w:after="0" w:line="240" w:lineRule="auto"/>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Powder</w:t>
            </w:r>
          </w:p>
        </w:tc>
        <w:tc>
          <w:tcPr>
            <w:tcW w:w="2341" w:type="dxa"/>
            <w:tcBorders>
              <w:top w:val="nil"/>
              <w:left w:val="nil"/>
              <w:bottom w:val="single" w:sz="8" w:space="0" w:color="auto"/>
              <w:right w:val="nil"/>
            </w:tcBorders>
            <w:shd w:val="clear" w:color="auto" w:fill="auto"/>
            <w:noWrap/>
            <w:vAlign w:val="bottom"/>
            <w:hideMark/>
          </w:tcPr>
          <w:p w14:paraId="2B9A7EFA"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38</w:t>
            </w:r>
          </w:p>
        </w:tc>
        <w:tc>
          <w:tcPr>
            <w:tcW w:w="659" w:type="dxa"/>
            <w:tcBorders>
              <w:top w:val="nil"/>
              <w:left w:val="nil"/>
              <w:bottom w:val="single" w:sz="8" w:space="0" w:color="auto"/>
              <w:right w:val="single" w:sz="8" w:space="0" w:color="auto"/>
            </w:tcBorders>
            <w:shd w:val="clear" w:color="auto" w:fill="auto"/>
            <w:noWrap/>
            <w:vAlign w:val="bottom"/>
            <w:hideMark/>
          </w:tcPr>
          <w:p w14:paraId="6106087F" w14:textId="77777777" w:rsidR="00A0400E" w:rsidRPr="00A0400E" w:rsidRDefault="00A0400E" w:rsidP="00A0400E">
            <w:pPr>
              <w:spacing w:after="0" w:line="240" w:lineRule="auto"/>
              <w:jc w:val="right"/>
              <w:rPr>
                <w:rFonts w:ascii="Aptos Narrow" w:eastAsia="Times New Roman" w:hAnsi="Aptos Narrow" w:cs="Times New Roman"/>
                <w:color w:val="000000"/>
                <w:kern w:val="0"/>
                <w:sz w:val="22"/>
                <w:szCs w:val="22"/>
                <w14:ligatures w14:val="none"/>
              </w:rPr>
            </w:pPr>
            <w:r w:rsidRPr="00A0400E">
              <w:rPr>
                <w:rFonts w:ascii="Aptos Narrow" w:eastAsia="Times New Roman" w:hAnsi="Aptos Narrow" w:cs="Times New Roman"/>
                <w:color w:val="000000"/>
                <w:kern w:val="0"/>
                <w:sz w:val="22"/>
                <w:szCs w:val="22"/>
                <w14:ligatures w14:val="none"/>
              </w:rPr>
              <w:t>0.42</w:t>
            </w:r>
          </w:p>
        </w:tc>
      </w:tr>
    </w:tbl>
    <w:p w14:paraId="4D8D725F" w14:textId="22C2AD0C" w:rsidR="00A0400E" w:rsidRDefault="00A0400E" w:rsidP="00337F99">
      <w:pPr>
        <w:rPr>
          <w:rFonts w:asciiTheme="majorBidi" w:eastAsiaTheme="majorEastAsia" w:hAnsiTheme="majorBidi" w:cstheme="majorBidi"/>
          <w:color w:val="000000" w:themeColor="text1"/>
          <w:lang w:eastAsia="en-US"/>
        </w:rPr>
      </w:pPr>
      <w:r>
        <w:rPr>
          <w:rFonts w:asciiTheme="majorBidi" w:hAnsiTheme="majorBidi" w:cstheme="majorBidi"/>
          <w:i/>
          <w:iCs/>
          <w:color w:val="000000" w:themeColor="text1"/>
          <w:lang w:eastAsia="en-US"/>
        </w:rPr>
        <w:t xml:space="preserve">Table 11 Rate of Reaction between </w:t>
      </w:r>
      <w:proofErr w:type="spellStart"/>
      <w:r>
        <w:rPr>
          <w:rFonts w:asciiTheme="majorBidi" w:hAnsiTheme="majorBidi" w:cstheme="majorBidi"/>
          <w:i/>
          <w:iCs/>
          <w:color w:val="000000" w:themeColor="text1"/>
          <w:lang w:eastAsia="en-US"/>
        </w:rPr>
        <w:t>HCl</w:t>
      </w:r>
      <w:proofErr w:type="spellEnd"/>
      <w:r>
        <w:rPr>
          <w:rFonts w:asciiTheme="majorBidi" w:hAnsiTheme="majorBidi" w:cstheme="majorBidi"/>
          <w:i/>
          <w:iCs/>
          <w:color w:val="000000" w:themeColor="text1"/>
          <w:lang w:eastAsia="en-US"/>
        </w:rPr>
        <w:t xml:space="preserve"> and Mg at different surface areas of Mg  </w:t>
      </w:r>
    </w:p>
    <w:p w14:paraId="3F24A489" w14:textId="2B1872F4" w:rsidR="00A0400E" w:rsidRDefault="00A0400E" w:rsidP="00337F99">
      <w:pPr>
        <w:rPr>
          <w:rFonts w:asciiTheme="majorBidi" w:eastAsiaTheme="majorEastAsia" w:hAnsiTheme="majorBidi" w:cstheme="majorBidi"/>
          <w:color w:val="000000" w:themeColor="text1"/>
          <w:lang w:eastAsia="en-US"/>
        </w:rPr>
      </w:pPr>
      <w:r>
        <w:rPr>
          <w:noProof/>
        </w:rPr>
        <w:lastRenderedPageBreak/>
        <w:drawing>
          <wp:inline distT="0" distB="0" distL="0" distR="0" wp14:anchorId="63FEC0D9" wp14:editId="6564904F">
            <wp:extent cx="5731510" cy="3034030"/>
            <wp:effectExtent l="0" t="0" r="2540" b="13970"/>
            <wp:docPr id="698422419" name="Chart 1">
              <a:extLst xmlns:a="http://schemas.openxmlformats.org/drawingml/2006/main">
                <a:ext uri="{FF2B5EF4-FFF2-40B4-BE49-F238E27FC236}">
                  <a16:creationId xmlns:a16="http://schemas.microsoft.com/office/drawing/2014/main" id="{C041C666-5090-4E25-B08B-CBF9110CEB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7D471CF3" w14:textId="77777777" w:rsidR="00A0400E" w:rsidRDefault="00A0400E" w:rsidP="00A0400E">
      <w:pPr>
        <w:rPr>
          <w:rFonts w:asciiTheme="majorBidi" w:hAnsiTheme="majorBidi" w:cstheme="majorBidi"/>
          <w:i/>
          <w:iCs/>
          <w:color w:val="000000" w:themeColor="text1"/>
          <w:lang w:eastAsia="en-US"/>
        </w:rPr>
      </w:pPr>
      <w:r>
        <w:rPr>
          <w:rFonts w:asciiTheme="majorBidi" w:hAnsiTheme="majorBidi" w:cstheme="majorBidi"/>
          <w:i/>
          <w:iCs/>
          <w:color w:val="000000" w:themeColor="text1"/>
          <w:lang w:eastAsia="en-US"/>
        </w:rPr>
        <w:t xml:space="preserve">Figure 9 Comparison of hydrogen production in relation to surface area variance of Mg in reaction to </w:t>
      </w:r>
      <w:proofErr w:type="spellStart"/>
      <w:r>
        <w:rPr>
          <w:rFonts w:asciiTheme="majorBidi" w:hAnsiTheme="majorBidi" w:cstheme="majorBidi"/>
          <w:i/>
          <w:iCs/>
          <w:color w:val="000000" w:themeColor="text1"/>
          <w:lang w:eastAsia="en-US"/>
        </w:rPr>
        <w:t>HCl</w:t>
      </w:r>
      <w:proofErr w:type="spellEnd"/>
    </w:p>
    <w:p w14:paraId="555E4FD4" w14:textId="43EA2792" w:rsidR="00A0400E" w:rsidRPr="00AF7649" w:rsidRDefault="00270992" w:rsidP="005C5D09">
      <w:pPr>
        <w:rPr>
          <w:rFonts w:asciiTheme="majorBidi" w:hAnsiTheme="majorBidi" w:cstheme="majorBidi"/>
          <w:lang w:eastAsia="en-US"/>
        </w:rPr>
      </w:pPr>
      <w:r w:rsidRPr="00AF7649">
        <w:rPr>
          <w:rFonts w:asciiTheme="majorBidi" w:hAnsiTheme="majorBidi" w:cstheme="majorBidi"/>
          <w:lang w:eastAsia="en-US"/>
        </w:rPr>
        <w:t xml:space="preserve"> </w:t>
      </w:r>
      <w:r w:rsidR="00AF7649" w:rsidRPr="00AF7649">
        <w:rPr>
          <w:rFonts w:asciiTheme="majorBidi" w:hAnsiTheme="majorBidi" w:cstheme="majorBidi"/>
          <w:lang w:eastAsia="en-US"/>
        </w:rPr>
        <w:t xml:space="preserve">Unexpectedly, as there is a </w:t>
      </w:r>
      <w:r w:rsidR="00AF7649">
        <w:rPr>
          <w:rFonts w:asciiTheme="majorBidi" w:hAnsiTheme="majorBidi" w:cstheme="majorBidi"/>
          <w:lang w:eastAsia="en-US"/>
        </w:rPr>
        <w:t>surface area</w:t>
      </w:r>
      <w:r w:rsidR="00AF7649" w:rsidRPr="00AF7649">
        <w:rPr>
          <w:rFonts w:asciiTheme="majorBidi" w:hAnsiTheme="majorBidi" w:cstheme="majorBidi"/>
          <w:lang w:eastAsia="en-US"/>
        </w:rPr>
        <w:t xml:space="preserve"> increase</w:t>
      </w:r>
      <w:r w:rsidR="00AF7649">
        <w:rPr>
          <w:rFonts w:asciiTheme="majorBidi" w:hAnsiTheme="majorBidi" w:cstheme="majorBidi"/>
          <w:lang w:eastAsia="en-US"/>
        </w:rPr>
        <w:t>s</w:t>
      </w:r>
      <w:r w:rsidR="00AF7649" w:rsidRPr="00AF7649">
        <w:rPr>
          <w:rFonts w:asciiTheme="majorBidi" w:hAnsiTheme="majorBidi" w:cstheme="majorBidi"/>
          <w:lang w:eastAsia="en-US"/>
        </w:rPr>
        <w:t>, the volume of gas production over time (rate of reaction) decreases.</w:t>
      </w:r>
    </w:p>
    <w:p w14:paraId="5285441B" w14:textId="0266FBF8" w:rsidR="000D22E1" w:rsidRDefault="001831E7" w:rsidP="00337F99">
      <w:pPr>
        <w:rPr>
          <w:rFonts w:asciiTheme="majorBidi" w:eastAsiaTheme="majorEastAsia" w:hAnsiTheme="majorBidi" w:cstheme="majorBidi"/>
          <w:color w:val="000000" w:themeColor="text1"/>
          <w:sz w:val="28"/>
          <w:szCs w:val="28"/>
          <w:lang w:eastAsia="en-US"/>
        </w:rPr>
      </w:pPr>
      <w:r w:rsidRPr="00777355">
        <w:rPr>
          <w:rFonts w:asciiTheme="majorBidi" w:eastAsiaTheme="majorEastAsia" w:hAnsiTheme="majorBidi" w:cstheme="majorBidi"/>
          <w:color w:val="000000" w:themeColor="text1"/>
          <w:sz w:val="28"/>
          <w:szCs w:val="28"/>
          <w:lang w:eastAsia="en-US"/>
        </w:rPr>
        <w:t xml:space="preserve">2.2 </w:t>
      </w:r>
      <w:r w:rsidR="00BA0241" w:rsidRPr="00777355">
        <w:rPr>
          <w:rFonts w:asciiTheme="majorBidi" w:eastAsiaTheme="majorEastAsia" w:hAnsiTheme="majorBidi" w:cstheme="majorBidi"/>
          <w:color w:val="000000" w:themeColor="text1"/>
          <w:sz w:val="28"/>
          <w:szCs w:val="28"/>
          <w:lang w:eastAsia="en-US"/>
        </w:rPr>
        <w:t>Data Analysis and key findings</w:t>
      </w:r>
      <w:bookmarkEnd w:id="28"/>
      <w:r w:rsidR="00BA0241" w:rsidRPr="00777355">
        <w:rPr>
          <w:rFonts w:asciiTheme="majorBidi" w:eastAsiaTheme="majorEastAsia" w:hAnsiTheme="majorBidi" w:cstheme="majorBidi"/>
          <w:color w:val="000000" w:themeColor="text1"/>
          <w:sz w:val="28"/>
          <w:szCs w:val="28"/>
          <w:lang w:eastAsia="en-US"/>
        </w:rPr>
        <w:t xml:space="preserve"> </w:t>
      </w:r>
    </w:p>
    <w:p w14:paraId="03E827F1" w14:textId="784AE30C" w:rsidR="00B84515" w:rsidRDefault="00AF7649" w:rsidP="00337F99">
      <w:pPr>
        <w:rPr>
          <w:rFonts w:asciiTheme="majorBidi" w:eastAsiaTheme="majorEastAsia" w:hAnsiTheme="majorBidi" w:cstheme="majorBidi"/>
          <w:lang w:eastAsia="en-US"/>
        </w:rPr>
      </w:pPr>
      <w:r>
        <w:rPr>
          <w:rFonts w:asciiTheme="majorBidi" w:eastAsiaTheme="majorEastAsia" w:hAnsiTheme="majorBidi" w:cstheme="majorBidi"/>
          <w:lang w:eastAsia="en-US"/>
        </w:rPr>
        <w:t>For the primary procedure, the results were as expected. A distinct increase in rate occurs with a reasonable uniform between 1.0M, 1.5M and 2.0M of HCl. The abnormality of 0.5M, where the rate is significantly lower than expected, can be explained due to the limiting reagent effect [</w:t>
      </w:r>
      <w:r w:rsidR="000D5023">
        <w:rPr>
          <w:rFonts w:asciiTheme="majorBidi" w:eastAsiaTheme="majorEastAsia" w:hAnsiTheme="majorBidi" w:cstheme="majorBidi"/>
          <w:lang w:eastAsia="en-US"/>
        </w:rPr>
        <w:t>2</w:t>
      </w:r>
      <w:r>
        <w:rPr>
          <w:rFonts w:asciiTheme="majorBidi" w:eastAsiaTheme="majorEastAsia" w:hAnsiTheme="majorBidi" w:cstheme="majorBidi"/>
          <w:lang w:eastAsia="en-US"/>
        </w:rPr>
        <w:t xml:space="preserve">]. </w:t>
      </w:r>
    </w:p>
    <w:p w14:paraId="6DABB207" w14:textId="757A36C0" w:rsidR="00B9299D" w:rsidRDefault="00B9299D" w:rsidP="00337F99">
      <w:pPr>
        <w:rPr>
          <w:rFonts w:asciiTheme="majorBidi" w:eastAsiaTheme="majorEastAsia" w:hAnsiTheme="majorBidi" w:cstheme="majorBidi"/>
          <w:lang w:eastAsia="en-US"/>
        </w:rPr>
      </w:pPr>
      <w:r>
        <w:rPr>
          <w:rFonts w:asciiTheme="majorBidi" w:eastAsiaTheme="majorEastAsia" w:hAnsiTheme="majorBidi" w:cstheme="majorBidi"/>
          <w:lang w:eastAsia="en-US"/>
        </w:rPr>
        <w:t>For the secondary procedure, the results were unexpected. Instead of seeing an increase in rate, there was a definite and significant decrease in rate of reaction as temperature increases. This mostly likely occurred due to equipment failure as during the practical, the plunger had to be reset several times due to becoming stuck. This would have resulted in a reduced volume production but an increased density occurring in the hydrogen gas.</w:t>
      </w:r>
    </w:p>
    <w:p w14:paraId="6CD0406C" w14:textId="1DA1C558" w:rsidR="00B9299D" w:rsidRPr="00B84515" w:rsidRDefault="00B9299D" w:rsidP="00337F99">
      <w:pPr>
        <w:rPr>
          <w:rFonts w:asciiTheme="majorBidi" w:eastAsiaTheme="majorEastAsia" w:hAnsiTheme="majorBidi" w:cstheme="majorBidi"/>
          <w:color w:val="FF0000"/>
          <w:lang w:eastAsia="en-US"/>
        </w:rPr>
      </w:pPr>
      <w:r>
        <w:rPr>
          <w:rFonts w:asciiTheme="majorBidi" w:eastAsiaTheme="majorEastAsia" w:hAnsiTheme="majorBidi" w:cstheme="majorBidi"/>
          <w:lang w:eastAsia="en-US"/>
        </w:rPr>
        <w:t>For the tertiary procedure, an unexpected result was a faster rate at a lower surface area. This can be explained due to procedural error as the surface area and mass of the magnesium powder was below expected</w:t>
      </w:r>
      <w:r w:rsidR="008D7AF3">
        <w:rPr>
          <w:rFonts w:asciiTheme="majorBidi" w:eastAsiaTheme="majorEastAsia" w:hAnsiTheme="majorBidi" w:cstheme="majorBidi"/>
          <w:lang w:eastAsia="en-US"/>
        </w:rPr>
        <w:t>,</w:t>
      </w:r>
      <w:r>
        <w:rPr>
          <w:rFonts w:asciiTheme="majorBidi" w:eastAsiaTheme="majorEastAsia" w:hAnsiTheme="majorBidi" w:cstheme="majorBidi"/>
          <w:lang w:eastAsia="en-US"/>
        </w:rPr>
        <w:t xml:space="preserve"> due to clumping and sticking to the test tube</w:t>
      </w:r>
      <w:r w:rsidR="008D7AF3">
        <w:rPr>
          <w:rFonts w:asciiTheme="majorBidi" w:eastAsiaTheme="majorEastAsia" w:hAnsiTheme="majorBidi" w:cstheme="majorBidi"/>
          <w:lang w:eastAsia="en-US"/>
        </w:rPr>
        <w:t xml:space="preserve"> which was visually observed</w:t>
      </w:r>
      <w:r>
        <w:rPr>
          <w:rFonts w:asciiTheme="majorBidi" w:eastAsiaTheme="majorEastAsia" w:hAnsiTheme="majorBidi" w:cstheme="majorBidi"/>
          <w:lang w:eastAsia="en-US"/>
        </w:rPr>
        <w:t>. Thi</w:t>
      </w:r>
      <w:r w:rsidR="008D7AF3">
        <w:rPr>
          <w:rFonts w:asciiTheme="majorBidi" w:eastAsiaTheme="majorEastAsia" w:hAnsiTheme="majorBidi" w:cstheme="majorBidi"/>
          <w:lang w:eastAsia="en-US"/>
        </w:rPr>
        <w:t xml:space="preserve">s exposed the magnesium to less </w:t>
      </w:r>
      <w:proofErr w:type="spellStart"/>
      <w:r w:rsidR="008D7AF3">
        <w:rPr>
          <w:rFonts w:asciiTheme="majorBidi" w:eastAsiaTheme="majorEastAsia" w:hAnsiTheme="majorBidi" w:cstheme="majorBidi"/>
          <w:lang w:eastAsia="en-US"/>
        </w:rPr>
        <w:t>HCl</w:t>
      </w:r>
      <w:proofErr w:type="spellEnd"/>
      <w:r w:rsidR="008D7AF3">
        <w:rPr>
          <w:rFonts w:asciiTheme="majorBidi" w:eastAsiaTheme="majorEastAsia" w:hAnsiTheme="majorBidi" w:cstheme="majorBidi"/>
          <w:lang w:eastAsia="en-US"/>
        </w:rPr>
        <w:t xml:space="preserve">, reducing the likelihood of the successful collisions, which produced the hydrogen. </w:t>
      </w:r>
    </w:p>
    <w:p w14:paraId="614D2E45" w14:textId="77777777" w:rsidR="00FA7F46" w:rsidRPr="00777355" w:rsidRDefault="00FA7F46" w:rsidP="00FA7F46">
      <w:pPr>
        <w:keepNext/>
        <w:keepLines/>
        <w:spacing w:before="160" w:after="80"/>
        <w:outlineLvl w:val="1"/>
        <w:rPr>
          <w:rFonts w:asciiTheme="majorBidi" w:eastAsiaTheme="majorEastAsia" w:hAnsiTheme="majorBidi" w:cstheme="majorBidi"/>
          <w:color w:val="000000" w:themeColor="text1"/>
          <w:sz w:val="28"/>
          <w:szCs w:val="28"/>
          <w:lang w:eastAsia="en-US"/>
        </w:rPr>
      </w:pPr>
    </w:p>
    <w:p w14:paraId="199263AA" w14:textId="4023916C" w:rsidR="00CD28EA" w:rsidRPr="00777355" w:rsidRDefault="001831E7" w:rsidP="00BA0241">
      <w:pPr>
        <w:keepNext/>
        <w:keepLines/>
        <w:spacing w:before="360" w:after="80"/>
        <w:outlineLvl w:val="0"/>
        <w:rPr>
          <w:rFonts w:asciiTheme="majorBidi" w:eastAsiaTheme="majorEastAsia" w:hAnsiTheme="majorBidi" w:cstheme="majorBidi"/>
          <w:color w:val="000000" w:themeColor="text1"/>
          <w:sz w:val="36"/>
          <w:szCs w:val="36"/>
          <w:lang w:eastAsia="en-US"/>
        </w:rPr>
      </w:pPr>
      <w:bookmarkStart w:id="30" w:name="_Toc194933315"/>
      <w:r w:rsidRPr="00777355">
        <w:rPr>
          <w:rFonts w:asciiTheme="majorBidi" w:eastAsiaTheme="majorEastAsia" w:hAnsiTheme="majorBidi" w:cstheme="majorBidi"/>
          <w:color w:val="000000" w:themeColor="text1"/>
          <w:sz w:val="36"/>
          <w:szCs w:val="36"/>
          <w:lang w:eastAsia="en-US"/>
        </w:rPr>
        <w:t xml:space="preserve">3. </w:t>
      </w:r>
      <w:r w:rsidR="00BA0241" w:rsidRPr="00777355">
        <w:rPr>
          <w:rFonts w:asciiTheme="majorBidi" w:eastAsiaTheme="majorEastAsia" w:hAnsiTheme="majorBidi" w:cstheme="majorBidi"/>
          <w:color w:val="000000" w:themeColor="text1"/>
          <w:sz w:val="36"/>
          <w:szCs w:val="36"/>
          <w:lang w:eastAsia="en-US"/>
        </w:rPr>
        <w:t>Discussion</w:t>
      </w:r>
      <w:r w:rsidR="00115D91" w:rsidRPr="00777355">
        <w:rPr>
          <w:rFonts w:asciiTheme="majorBidi" w:eastAsiaTheme="majorEastAsia" w:hAnsiTheme="majorBidi" w:cstheme="majorBidi"/>
          <w:color w:val="000000" w:themeColor="text1"/>
          <w:sz w:val="36"/>
          <w:szCs w:val="36"/>
          <w:lang w:eastAsia="en-US"/>
        </w:rPr>
        <w:t xml:space="preserve"> of Experiment</w:t>
      </w:r>
      <w:bookmarkEnd w:id="30"/>
      <w:r w:rsidR="00115D91" w:rsidRPr="00777355">
        <w:rPr>
          <w:rFonts w:asciiTheme="majorBidi" w:eastAsiaTheme="majorEastAsia" w:hAnsiTheme="majorBidi" w:cstheme="majorBidi"/>
          <w:color w:val="000000" w:themeColor="text1"/>
          <w:sz w:val="36"/>
          <w:szCs w:val="36"/>
          <w:lang w:eastAsia="en-US"/>
        </w:rPr>
        <w:t xml:space="preserve"> </w:t>
      </w:r>
      <w:r w:rsidR="00CD28EA" w:rsidRPr="00777355">
        <w:rPr>
          <w:rFonts w:asciiTheme="majorBidi" w:eastAsiaTheme="majorEastAsia" w:hAnsiTheme="majorBidi" w:cstheme="majorBidi"/>
          <w:color w:val="000000" w:themeColor="text1"/>
          <w:sz w:val="36"/>
          <w:szCs w:val="36"/>
          <w:lang w:eastAsia="en-US"/>
        </w:rPr>
        <w:t xml:space="preserve">  </w:t>
      </w:r>
    </w:p>
    <w:p w14:paraId="59F78F59" w14:textId="59A53492" w:rsidR="00BA0241" w:rsidRPr="00777355" w:rsidRDefault="001831E7" w:rsidP="00BA0241">
      <w:pPr>
        <w:keepNext/>
        <w:keepLines/>
        <w:spacing w:before="160" w:after="80"/>
        <w:outlineLvl w:val="1"/>
        <w:rPr>
          <w:rFonts w:asciiTheme="majorBidi" w:eastAsiaTheme="majorEastAsia" w:hAnsiTheme="majorBidi" w:cstheme="majorBidi"/>
          <w:color w:val="000000" w:themeColor="text1"/>
          <w:sz w:val="28"/>
          <w:szCs w:val="28"/>
          <w:lang w:eastAsia="en-US"/>
        </w:rPr>
      </w:pPr>
      <w:bookmarkStart w:id="31" w:name="_Toc194933316"/>
      <w:bookmarkStart w:id="32" w:name="_Hlk194917791"/>
      <w:r w:rsidRPr="00777355">
        <w:rPr>
          <w:rFonts w:asciiTheme="majorBidi" w:eastAsiaTheme="majorEastAsia" w:hAnsiTheme="majorBidi" w:cstheme="majorBidi"/>
          <w:color w:val="000000" w:themeColor="text1"/>
          <w:sz w:val="28"/>
          <w:szCs w:val="28"/>
          <w:lang w:eastAsia="en-US"/>
        </w:rPr>
        <w:t xml:space="preserve">3.1 </w:t>
      </w:r>
      <w:r w:rsidR="00BA0241" w:rsidRPr="00777355">
        <w:rPr>
          <w:rFonts w:asciiTheme="majorBidi" w:eastAsiaTheme="majorEastAsia" w:hAnsiTheme="majorBidi" w:cstheme="majorBidi"/>
          <w:color w:val="000000" w:themeColor="text1"/>
          <w:sz w:val="28"/>
          <w:szCs w:val="28"/>
          <w:lang w:eastAsia="en-US"/>
        </w:rPr>
        <w:t>Data and Findings Significance</w:t>
      </w:r>
      <w:bookmarkEnd w:id="31"/>
      <w:r w:rsidR="00BA0241" w:rsidRPr="00777355">
        <w:rPr>
          <w:rFonts w:asciiTheme="majorBidi" w:eastAsiaTheme="majorEastAsia" w:hAnsiTheme="majorBidi" w:cstheme="majorBidi"/>
          <w:color w:val="000000" w:themeColor="text1"/>
          <w:sz w:val="28"/>
          <w:szCs w:val="28"/>
          <w:lang w:eastAsia="en-US"/>
        </w:rPr>
        <w:t xml:space="preserve"> </w:t>
      </w:r>
      <w:bookmarkEnd w:id="32"/>
    </w:p>
    <w:p w14:paraId="1CF1CFE2" w14:textId="6F656F77" w:rsidR="000F3C9E" w:rsidRDefault="008D7AF3" w:rsidP="000F3C9E">
      <w:pPr>
        <w:keepNext/>
        <w:keepLines/>
        <w:tabs>
          <w:tab w:val="left" w:pos="1285"/>
        </w:tabs>
        <w:spacing w:before="160" w:after="80"/>
        <w:outlineLvl w:val="1"/>
        <w:rPr>
          <w:rFonts w:asciiTheme="majorBidi" w:eastAsiaTheme="majorEastAsia" w:hAnsiTheme="majorBidi" w:cstheme="majorBidi"/>
          <w:lang w:eastAsia="en-US"/>
        </w:rPr>
      </w:pPr>
      <w:r>
        <w:rPr>
          <w:rFonts w:asciiTheme="majorBidi" w:eastAsiaTheme="majorEastAsia" w:hAnsiTheme="majorBidi" w:cstheme="majorBidi"/>
          <w:lang w:eastAsia="en-US"/>
        </w:rPr>
        <w:t>The primary procedure,</w:t>
      </w:r>
      <w:r w:rsidR="004E3843">
        <w:rPr>
          <w:rFonts w:asciiTheme="majorBidi" w:eastAsiaTheme="majorEastAsia" w:hAnsiTheme="majorBidi" w:cstheme="majorBidi"/>
          <w:lang w:eastAsia="en-US"/>
        </w:rPr>
        <w:t xml:space="preserve"> congruent with both the hypothesis, Le </w:t>
      </w:r>
      <w:proofErr w:type="spellStart"/>
      <w:r w:rsidR="004E3843">
        <w:rPr>
          <w:rFonts w:asciiTheme="majorBidi" w:eastAsiaTheme="majorEastAsia" w:hAnsiTheme="majorBidi" w:cstheme="majorBidi"/>
          <w:lang w:eastAsia="en-US"/>
        </w:rPr>
        <w:t>Chatelier’s</w:t>
      </w:r>
      <w:proofErr w:type="spellEnd"/>
      <w:r w:rsidR="004E3843">
        <w:rPr>
          <w:rFonts w:asciiTheme="majorBidi" w:eastAsiaTheme="majorEastAsia" w:hAnsiTheme="majorBidi" w:cstheme="majorBidi"/>
          <w:lang w:eastAsia="en-US"/>
        </w:rPr>
        <w:t xml:space="preserve"> Principal [</w:t>
      </w:r>
      <w:r w:rsidR="000D5023">
        <w:rPr>
          <w:rFonts w:asciiTheme="majorBidi" w:eastAsiaTheme="majorEastAsia" w:hAnsiTheme="majorBidi" w:cstheme="majorBidi"/>
          <w:lang w:eastAsia="en-US"/>
        </w:rPr>
        <w:t>3</w:t>
      </w:r>
      <w:r w:rsidR="004E3843">
        <w:rPr>
          <w:rFonts w:asciiTheme="majorBidi" w:eastAsiaTheme="majorEastAsia" w:hAnsiTheme="majorBidi" w:cstheme="majorBidi"/>
          <w:lang w:eastAsia="en-US"/>
        </w:rPr>
        <w:t>] and collision theory [</w:t>
      </w:r>
      <w:r w:rsidR="000D5023">
        <w:rPr>
          <w:rFonts w:asciiTheme="majorBidi" w:eastAsiaTheme="majorEastAsia" w:hAnsiTheme="majorBidi" w:cstheme="majorBidi"/>
          <w:lang w:eastAsia="en-US"/>
        </w:rPr>
        <w:t>1</w:t>
      </w:r>
      <w:r w:rsidR="004E3843">
        <w:rPr>
          <w:rFonts w:asciiTheme="majorBidi" w:eastAsiaTheme="majorEastAsia" w:hAnsiTheme="majorBidi" w:cstheme="majorBidi"/>
          <w:lang w:eastAsia="en-US"/>
        </w:rPr>
        <w:t xml:space="preserve">], shows a inspected increase of rate with an increase of concentration. Le </w:t>
      </w:r>
      <w:proofErr w:type="spellStart"/>
      <w:r w:rsidR="004E3843">
        <w:rPr>
          <w:rFonts w:asciiTheme="majorBidi" w:eastAsiaTheme="majorEastAsia" w:hAnsiTheme="majorBidi" w:cstheme="majorBidi"/>
          <w:lang w:eastAsia="en-US"/>
        </w:rPr>
        <w:t>Chatelier’s</w:t>
      </w:r>
      <w:proofErr w:type="spellEnd"/>
      <w:r w:rsidR="004E3843">
        <w:rPr>
          <w:rFonts w:asciiTheme="majorBidi" w:eastAsiaTheme="majorEastAsia" w:hAnsiTheme="majorBidi" w:cstheme="majorBidi"/>
          <w:lang w:eastAsia="en-US"/>
        </w:rPr>
        <w:t xml:space="preserve"> principal explains the equilibrium of chemical reactions, as the quantity of </w:t>
      </w:r>
      <w:proofErr w:type="spellStart"/>
      <w:r w:rsidR="004E3843">
        <w:rPr>
          <w:rFonts w:asciiTheme="majorBidi" w:eastAsiaTheme="majorEastAsia" w:hAnsiTheme="majorBidi" w:cstheme="majorBidi"/>
          <w:lang w:eastAsia="en-US"/>
        </w:rPr>
        <w:t>HCl</w:t>
      </w:r>
      <w:proofErr w:type="spellEnd"/>
      <w:r w:rsidR="004E3843">
        <w:rPr>
          <w:rFonts w:asciiTheme="majorBidi" w:eastAsiaTheme="majorEastAsia" w:hAnsiTheme="majorBidi" w:cstheme="majorBidi"/>
          <w:lang w:eastAsia="en-US"/>
        </w:rPr>
        <w:t xml:space="preserve"> molecules increase, to ensure equilibrium, more Mg must react to the </w:t>
      </w:r>
      <w:proofErr w:type="spellStart"/>
      <w:r w:rsidR="004E3843">
        <w:rPr>
          <w:rFonts w:asciiTheme="majorBidi" w:eastAsiaTheme="majorEastAsia" w:hAnsiTheme="majorBidi" w:cstheme="majorBidi"/>
          <w:lang w:eastAsia="en-US"/>
        </w:rPr>
        <w:t>HCl</w:t>
      </w:r>
      <w:proofErr w:type="spellEnd"/>
      <w:r w:rsidR="004E3843">
        <w:rPr>
          <w:rFonts w:asciiTheme="majorBidi" w:eastAsiaTheme="majorEastAsia" w:hAnsiTheme="majorBidi" w:cstheme="majorBidi"/>
          <w:lang w:eastAsia="en-US"/>
        </w:rPr>
        <w:t xml:space="preserve"> which forms the hydrogen gas. </w:t>
      </w:r>
      <w:proofErr w:type="spellStart"/>
      <w:r w:rsidR="004E3843">
        <w:rPr>
          <w:rFonts w:asciiTheme="majorBidi" w:eastAsiaTheme="majorEastAsia" w:hAnsiTheme="majorBidi" w:cstheme="majorBidi"/>
          <w:lang w:eastAsia="en-US"/>
        </w:rPr>
        <w:t>Collison</w:t>
      </w:r>
      <w:proofErr w:type="spellEnd"/>
      <w:r w:rsidR="004E3843">
        <w:rPr>
          <w:rFonts w:asciiTheme="majorBidi" w:eastAsiaTheme="majorEastAsia" w:hAnsiTheme="majorBidi" w:cstheme="majorBidi"/>
          <w:lang w:eastAsia="en-US"/>
        </w:rPr>
        <w:t xml:space="preserve"> theory is the statistical likelihood of successful collisions, the greater the quantity of </w:t>
      </w:r>
      <w:proofErr w:type="spellStart"/>
      <w:r w:rsidR="004E3843">
        <w:rPr>
          <w:rFonts w:asciiTheme="majorBidi" w:eastAsiaTheme="majorEastAsia" w:hAnsiTheme="majorBidi" w:cstheme="majorBidi"/>
          <w:lang w:eastAsia="en-US"/>
        </w:rPr>
        <w:t>HCl</w:t>
      </w:r>
      <w:proofErr w:type="spellEnd"/>
      <w:r w:rsidR="004E3843">
        <w:rPr>
          <w:rFonts w:asciiTheme="majorBidi" w:eastAsiaTheme="majorEastAsia" w:hAnsiTheme="majorBidi" w:cstheme="majorBidi"/>
          <w:lang w:eastAsia="en-US"/>
        </w:rPr>
        <w:t xml:space="preserve"> molecules, the greater the likelihood of a collision occurring and successfully reacting, producing the hydrogen gas. </w:t>
      </w:r>
    </w:p>
    <w:p w14:paraId="104649FC" w14:textId="672672C7" w:rsidR="00031B9B" w:rsidRDefault="008D7AF3" w:rsidP="00031B9B">
      <w:pPr>
        <w:keepNext/>
        <w:keepLines/>
        <w:tabs>
          <w:tab w:val="left" w:pos="1285"/>
        </w:tabs>
        <w:spacing w:before="160" w:after="80"/>
        <w:outlineLvl w:val="1"/>
        <w:rPr>
          <w:rFonts w:asciiTheme="majorBidi" w:eastAsiaTheme="majorEastAsia" w:hAnsiTheme="majorBidi" w:cstheme="majorBidi"/>
          <w:lang w:eastAsia="en-US"/>
        </w:rPr>
      </w:pPr>
      <w:r>
        <w:rPr>
          <w:rFonts w:asciiTheme="majorBidi" w:eastAsiaTheme="majorEastAsia" w:hAnsiTheme="majorBidi" w:cstheme="majorBidi"/>
          <w:lang w:eastAsia="en-US"/>
        </w:rPr>
        <w:t>According to literature [</w:t>
      </w:r>
      <w:r w:rsidR="000D5023">
        <w:rPr>
          <w:rFonts w:asciiTheme="majorBidi" w:eastAsiaTheme="majorEastAsia" w:hAnsiTheme="majorBidi" w:cstheme="majorBidi"/>
          <w:lang w:eastAsia="en-US"/>
        </w:rPr>
        <w:t>4</w:t>
      </w:r>
      <w:r>
        <w:rPr>
          <w:rFonts w:asciiTheme="majorBidi" w:eastAsiaTheme="majorEastAsia" w:hAnsiTheme="majorBidi" w:cstheme="majorBidi"/>
          <w:lang w:eastAsia="en-US"/>
        </w:rPr>
        <w:t>], the secondary procedure would have shown a uniform increased rate with a uniform temperature difference. This is due to the</w:t>
      </w:r>
      <w:r w:rsidR="004E3843">
        <w:rPr>
          <w:rFonts w:asciiTheme="majorBidi" w:eastAsiaTheme="majorEastAsia" w:hAnsiTheme="majorBidi" w:cstheme="majorBidi"/>
          <w:lang w:eastAsia="en-US"/>
        </w:rPr>
        <w:t xml:space="preserve"> Arrhenius equation and increased kinetic energy. The Arrhenius </w:t>
      </w:r>
      <w:r w:rsidR="00031B9B">
        <w:rPr>
          <w:rFonts w:asciiTheme="majorBidi" w:eastAsiaTheme="majorEastAsia" w:hAnsiTheme="majorBidi" w:cstheme="majorBidi"/>
          <w:lang w:eastAsia="en-US"/>
        </w:rPr>
        <w:t>equation,</w:t>
      </w:r>
      <w:r w:rsidR="004E3843" w:rsidRPr="004E3843">
        <w:rPr>
          <w:rFonts w:asciiTheme="majorBidi" w:eastAsiaTheme="majorEastAsia" w:hAnsiTheme="majorBidi" w:cstheme="majorBidi"/>
          <w:lang w:eastAsia="en-US"/>
        </w:rPr>
        <w:t xml:space="preserve"> k = Ae-(Ea/RT)</w:t>
      </w:r>
      <w:r w:rsidR="001737F4">
        <w:rPr>
          <w:rFonts w:asciiTheme="majorBidi" w:eastAsiaTheme="majorEastAsia" w:hAnsiTheme="majorBidi" w:cstheme="majorBidi"/>
          <w:lang w:eastAsia="en-US"/>
        </w:rPr>
        <w:t xml:space="preserve"> [5]</w:t>
      </w:r>
      <w:r w:rsidR="004E3843" w:rsidRPr="004E3843">
        <w:rPr>
          <w:rFonts w:asciiTheme="majorBidi" w:eastAsiaTheme="majorEastAsia" w:hAnsiTheme="majorBidi" w:cstheme="majorBidi"/>
          <w:lang w:eastAsia="en-US"/>
        </w:rPr>
        <w:t>,</w:t>
      </w:r>
      <w:r w:rsidR="004E3843">
        <w:rPr>
          <w:rFonts w:asciiTheme="majorBidi" w:eastAsiaTheme="majorEastAsia" w:hAnsiTheme="majorBidi" w:cstheme="majorBidi"/>
          <w:lang w:eastAsia="en-US"/>
        </w:rPr>
        <w:t xml:space="preserve"> which explains the </w:t>
      </w:r>
      <w:r w:rsidR="00031B9B">
        <w:rPr>
          <w:rFonts w:asciiTheme="majorBidi" w:eastAsiaTheme="majorEastAsia" w:hAnsiTheme="majorBidi" w:cstheme="majorBidi"/>
          <w:lang w:eastAsia="en-US"/>
        </w:rPr>
        <w:t xml:space="preserve">positive relationship between temperature and rate of reaction. The kinetic energy, transferred from the thermal energy, in the </w:t>
      </w:r>
      <w:proofErr w:type="spellStart"/>
      <w:r w:rsidR="00031B9B">
        <w:rPr>
          <w:rFonts w:asciiTheme="majorBidi" w:eastAsiaTheme="majorEastAsia" w:hAnsiTheme="majorBidi" w:cstheme="majorBidi"/>
          <w:lang w:eastAsia="en-US"/>
        </w:rPr>
        <w:t>HCl</w:t>
      </w:r>
      <w:proofErr w:type="spellEnd"/>
      <w:r w:rsidR="00031B9B">
        <w:rPr>
          <w:rFonts w:asciiTheme="majorBidi" w:eastAsiaTheme="majorEastAsia" w:hAnsiTheme="majorBidi" w:cstheme="majorBidi"/>
          <w:lang w:eastAsia="en-US"/>
        </w:rPr>
        <w:t xml:space="preserve"> causes greater movement of molecules, this movement causes a greater chance of the molecules colliding with the Mg. </w:t>
      </w:r>
    </w:p>
    <w:p w14:paraId="0C917A8F" w14:textId="33A87A85" w:rsidR="00031B9B" w:rsidRPr="008D7AF3" w:rsidRDefault="00031B9B" w:rsidP="00031B9B">
      <w:pPr>
        <w:keepNext/>
        <w:keepLines/>
        <w:tabs>
          <w:tab w:val="left" w:pos="1285"/>
        </w:tabs>
        <w:spacing w:before="160" w:after="80"/>
        <w:outlineLvl w:val="1"/>
        <w:rPr>
          <w:rFonts w:asciiTheme="majorBidi" w:eastAsiaTheme="majorEastAsia" w:hAnsiTheme="majorBidi" w:cstheme="majorBidi"/>
          <w:lang w:eastAsia="en-US"/>
        </w:rPr>
      </w:pPr>
      <w:r>
        <w:rPr>
          <w:rFonts w:asciiTheme="majorBidi" w:eastAsiaTheme="majorEastAsia" w:hAnsiTheme="majorBidi" w:cstheme="majorBidi"/>
          <w:lang w:eastAsia="en-US"/>
        </w:rPr>
        <w:t>The tertiary procedure, according to literature [</w:t>
      </w:r>
      <w:r w:rsidR="000D5023">
        <w:rPr>
          <w:rFonts w:asciiTheme="majorBidi" w:eastAsiaTheme="majorEastAsia" w:hAnsiTheme="majorBidi" w:cstheme="majorBidi"/>
          <w:lang w:eastAsia="en-US"/>
        </w:rPr>
        <w:t>4</w:t>
      </w:r>
      <w:r>
        <w:rPr>
          <w:rFonts w:asciiTheme="majorBidi" w:eastAsiaTheme="majorEastAsia" w:hAnsiTheme="majorBidi" w:cstheme="majorBidi"/>
          <w:lang w:eastAsia="en-US"/>
        </w:rPr>
        <w:t xml:space="preserve">], dictates that as surface area increases, due to collision theory, there is a greater exposure of Mg to </w:t>
      </w:r>
      <w:proofErr w:type="spellStart"/>
      <w:r>
        <w:rPr>
          <w:rFonts w:asciiTheme="majorBidi" w:eastAsiaTheme="majorEastAsia" w:hAnsiTheme="majorBidi" w:cstheme="majorBidi"/>
          <w:lang w:eastAsia="en-US"/>
        </w:rPr>
        <w:t>HCl</w:t>
      </w:r>
      <w:proofErr w:type="spellEnd"/>
      <w:r>
        <w:rPr>
          <w:rFonts w:asciiTheme="majorBidi" w:eastAsiaTheme="majorEastAsia" w:hAnsiTheme="majorBidi" w:cstheme="majorBidi"/>
          <w:lang w:eastAsia="en-US"/>
        </w:rPr>
        <w:t xml:space="preserve">, giving a greater opportunity for the </w:t>
      </w:r>
      <w:proofErr w:type="spellStart"/>
      <w:r>
        <w:rPr>
          <w:rFonts w:asciiTheme="majorBidi" w:eastAsiaTheme="majorEastAsia" w:hAnsiTheme="majorBidi" w:cstheme="majorBidi"/>
          <w:lang w:eastAsia="en-US"/>
        </w:rPr>
        <w:t>HCl</w:t>
      </w:r>
      <w:proofErr w:type="spellEnd"/>
      <w:r>
        <w:rPr>
          <w:rFonts w:asciiTheme="majorBidi" w:eastAsiaTheme="majorEastAsia" w:hAnsiTheme="majorBidi" w:cstheme="majorBidi"/>
          <w:lang w:eastAsia="en-US"/>
        </w:rPr>
        <w:t xml:space="preserve"> molecules to collide with the Mg and produce hydrogen gas. This can then be used to provide the rate of reaction. </w:t>
      </w:r>
    </w:p>
    <w:p w14:paraId="0AE41476" w14:textId="6FF86297" w:rsidR="00FA7F46" w:rsidRPr="00454DDD" w:rsidRDefault="00FA7F46" w:rsidP="00454DDD">
      <w:pPr>
        <w:keepNext/>
        <w:keepLines/>
        <w:spacing w:before="160" w:after="80"/>
        <w:outlineLvl w:val="1"/>
        <w:rPr>
          <w:rFonts w:asciiTheme="majorBidi" w:eastAsiaTheme="majorEastAsia" w:hAnsiTheme="majorBidi" w:cstheme="majorBidi"/>
          <w:color w:val="000000" w:themeColor="text1"/>
          <w:sz w:val="28"/>
          <w:szCs w:val="28"/>
          <w:lang w:eastAsia="en-US"/>
        </w:rPr>
      </w:pPr>
      <w:bookmarkStart w:id="33" w:name="_Toc194933317"/>
      <w:r w:rsidRPr="00777355">
        <w:rPr>
          <w:rFonts w:asciiTheme="majorBidi" w:eastAsiaTheme="majorEastAsia" w:hAnsiTheme="majorBidi" w:cstheme="majorBidi"/>
          <w:color w:val="000000" w:themeColor="text1"/>
          <w:sz w:val="28"/>
          <w:szCs w:val="28"/>
          <w:lang w:eastAsia="en-US"/>
        </w:rPr>
        <w:t xml:space="preserve">3.1.1 Concepts, </w:t>
      </w:r>
      <w:r w:rsidR="008D7AF3" w:rsidRPr="00777355">
        <w:rPr>
          <w:rFonts w:asciiTheme="majorBidi" w:eastAsiaTheme="majorEastAsia" w:hAnsiTheme="majorBidi" w:cstheme="majorBidi"/>
          <w:color w:val="000000" w:themeColor="text1"/>
          <w:sz w:val="28"/>
          <w:szCs w:val="28"/>
          <w:lang w:eastAsia="en-US"/>
        </w:rPr>
        <w:t>principals,</w:t>
      </w:r>
      <w:r w:rsidRPr="00777355">
        <w:rPr>
          <w:rFonts w:asciiTheme="majorBidi" w:eastAsiaTheme="majorEastAsia" w:hAnsiTheme="majorBidi" w:cstheme="majorBidi"/>
          <w:color w:val="000000" w:themeColor="text1"/>
          <w:sz w:val="28"/>
          <w:szCs w:val="28"/>
          <w:lang w:eastAsia="en-US"/>
        </w:rPr>
        <w:t xml:space="preserve"> and laws</w:t>
      </w:r>
      <w:bookmarkEnd w:id="33"/>
    </w:p>
    <w:p w14:paraId="4ABA3006" w14:textId="0B29DACA" w:rsidR="00F90B61" w:rsidRDefault="00F90B61" w:rsidP="00F90B61">
      <w:pPr>
        <w:keepNext/>
        <w:keepLines/>
        <w:spacing w:before="160" w:after="80"/>
        <w:outlineLvl w:val="1"/>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 xml:space="preserve">The first crucial principal is reaction kinetics, involving collision theory and the Arrhenius equation. </w:t>
      </w:r>
    </w:p>
    <w:p w14:paraId="504EE46A" w14:textId="61711595" w:rsidR="00877A64" w:rsidRDefault="00454DDD" w:rsidP="00F90B61">
      <w:pPr>
        <w:keepNext/>
        <w:keepLines/>
        <w:spacing w:before="160" w:after="80"/>
        <w:ind w:left="720"/>
        <w:outlineLvl w:val="1"/>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 xml:space="preserve">Introduced in 1916 by Max </w:t>
      </w:r>
      <w:proofErr w:type="spellStart"/>
      <w:r>
        <w:rPr>
          <w:rFonts w:asciiTheme="majorBidi" w:eastAsiaTheme="majorEastAsia" w:hAnsiTheme="majorBidi" w:cstheme="majorBidi"/>
          <w:color w:val="000000" w:themeColor="text1"/>
          <w:lang w:eastAsia="en-US"/>
        </w:rPr>
        <w:t>Trautz</w:t>
      </w:r>
      <w:proofErr w:type="spellEnd"/>
      <w:r>
        <w:rPr>
          <w:rFonts w:asciiTheme="majorBidi" w:eastAsiaTheme="majorEastAsia" w:hAnsiTheme="majorBidi" w:cstheme="majorBidi"/>
          <w:color w:val="000000" w:themeColor="text1"/>
          <w:lang w:eastAsia="en-US"/>
        </w:rPr>
        <w:t>, [</w:t>
      </w:r>
      <w:r w:rsidR="000D5023">
        <w:rPr>
          <w:rFonts w:asciiTheme="majorBidi" w:eastAsiaTheme="majorEastAsia" w:hAnsiTheme="majorBidi" w:cstheme="majorBidi"/>
          <w:color w:val="000000" w:themeColor="text1"/>
          <w:lang w:eastAsia="en-US"/>
        </w:rPr>
        <w:t>1</w:t>
      </w:r>
      <w:r>
        <w:rPr>
          <w:rFonts w:asciiTheme="majorBidi" w:eastAsiaTheme="majorEastAsia" w:hAnsiTheme="majorBidi" w:cstheme="majorBidi"/>
          <w:color w:val="000000" w:themeColor="text1"/>
          <w:lang w:eastAsia="en-US"/>
        </w:rPr>
        <w:t xml:space="preserve">] Collision Theory is an aspect of Kinetic Molecular Theory, the theory states that for a reaction to occur particles must first collide, these particles must have sufficient energy to overcome the activation energy barrier (the minimum energy required for a reaction to proceed) and finally must be in the correct position relative to the other particles so that the previous bonds can break and new ones form. </w:t>
      </w:r>
    </w:p>
    <w:p w14:paraId="00C94677" w14:textId="32E53F07" w:rsidR="004C0EAA" w:rsidRPr="004C0EAA" w:rsidRDefault="00877A64" w:rsidP="00F90B61">
      <w:pPr>
        <w:keepNext/>
        <w:keepLines/>
        <w:spacing w:before="160" w:after="80"/>
        <w:ind w:left="720"/>
        <w:outlineLvl w:val="1"/>
        <w:rPr>
          <w:rFonts w:asciiTheme="majorBidi" w:eastAsiaTheme="majorEastAsia" w:hAnsiTheme="majorBidi" w:cstheme="majorBidi"/>
        </w:rPr>
      </w:pPr>
      <w:r>
        <w:rPr>
          <w:rFonts w:asciiTheme="majorBidi" w:eastAsiaTheme="majorEastAsia" w:hAnsiTheme="majorBidi" w:cstheme="majorBidi"/>
          <w:color w:val="000000" w:themeColor="text1"/>
          <w:lang w:eastAsia="en-US"/>
        </w:rPr>
        <w:t>Arrhenius equation</w:t>
      </w:r>
      <w:r w:rsidR="001737F4">
        <w:rPr>
          <w:rFonts w:asciiTheme="majorBidi" w:eastAsiaTheme="majorEastAsia" w:hAnsiTheme="majorBidi" w:cstheme="majorBidi"/>
          <w:color w:val="000000" w:themeColor="text1"/>
          <w:lang w:eastAsia="en-US"/>
        </w:rPr>
        <w:t>, [5]</w:t>
      </w:r>
      <w:r w:rsidR="004C0EAA">
        <w:rPr>
          <w:rFonts w:asciiTheme="majorBidi" w:eastAsiaTheme="majorEastAsia" w:hAnsiTheme="majorBidi" w:cstheme="majorBidi"/>
          <w:color w:val="000000" w:themeColor="text1"/>
          <w:lang w:eastAsia="en-US"/>
        </w:rPr>
        <w:t xml:space="preserve"> </w:t>
      </w:r>
      <w:r w:rsidR="004C0EAA">
        <w:rPr>
          <w:rFonts w:asciiTheme="majorBidi" w:eastAsiaTheme="majorEastAsia" w:hAnsiTheme="majorBidi" w:cstheme="majorBidi"/>
        </w:rPr>
        <w:t>k = Ae</w:t>
      </w:r>
      <w:r w:rsidR="004C0EAA">
        <w:rPr>
          <w:rFonts w:asciiTheme="majorBidi" w:eastAsiaTheme="majorEastAsia" w:hAnsiTheme="majorBidi" w:cstheme="majorBidi"/>
          <w:vertAlign w:val="superscript"/>
        </w:rPr>
        <w:t>-(E</w:t>
      </w:r>
      <w:r w:rsidR="004C0EAA">
        <w:rPr>
          <w:rFonts w:asciiTheme="majorBidi" w:eastAsiaTheme="majorEastAsia" w:hAnsiTheme="majorBidi" w:cstheme="majorBidi"/>
          <w:sz w:val="20"/>
          <w:szCs w:val="20"/>
          <w:vertAlign w:val="superscript"/>
        </w:rPr>
        <w:t>a</w:t>
      </w:r>
      <w:r w:rsidR="004C0EAA">
        <w:rPr>
          <w:rFonts w:asciiTheme="majorBidi" w:eastAsiaTheme="majorEastAsia" w:hAnsiTheme="majorBidi" w:cstheme="majorBidi"/>
          <w:vertAlign w:val="superscript"/>
        </w:rPr>
        <w:t>/RT)</w:t>
      </w:r>
      <w:r w:rsidR="004C0EAA">
        <w:rPr>
          <w:rFonts w:asciiTheme="majorBidi" w:eastAsiaTheme="majorEastAsia" w:hAnsiTheme="majorBidi" w:cstheme="majorBidi"/>
        </w:rPr>
        <w:t xml:space="preserve">, can be used to explain temperature dependence of reactions, used to calculate activation energy and determine the frequency of collisions. This equation is further used to explains rate of reactions dependence on temperature. </w:t>
      </w:r>
    </w:p>
    <w:p w14:paraId="2D256C0A" w14:textId="652FC146" w:rsidR="00F90B61" w:rsidRPr="00E75486" w:rsidRDefault="004C0EAA" w:rsidP="00192707">
      <w:pPr>
        <w:keepNext/>
        <w:keepLines/>
        <w:spacing w:before="160" w:after="80"/>
        <w:outlineLvl w:val="1"/>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lastRenderedPageBreak/>
        <w:t xml:space="preserve">Both concepts are relevant to the experimentation relating to the rate of reaction </w:t>
      </w:r>
      <w:r w:rsidR="00DA2626">
        <w:rPr>
          <w:rFonts w:asciiTheme="majorBidi" w:eastAsiaTheme="majorEastAsia" w:hAnsiTheme="majorBidi" w:cstheme="majorBidi"/>
          <w:color w:val="000000" w:themeColor="text1"/>
          <w:lang w:eastAsia="en-US"/>
        </w:rPr>
        <w:t xml:space="preserve">they explain three crucial principals; more frequent and effective collisions increase the rate of reaction, higher temperatures provide more energy to overcome the activation energy barrier and finally the greater the surface area, the greater sized sites for reaction. </w:t>
      </w:r>
    </w:p>
    <w:p w14:paraId="0363FEBE" w14:textId="31CCC192" w:rsidR="00FA7F46" w:rsidRPr="00777355" w:rsidRDefault="00FA7F46" w:rsidP="00FA7F46">
      <w:pPr>
        <w:keepNext/>
        <w:keepLines/>
        <w:spacing w:before="160" w:after="80"/>
        <w:outlineLvl w:val="1"/>
        <w:rPr>
          <w:rFonts w:asciiTheme="majorBidi" w:eastAsiaTheme="majorEastAsia" w:hAnsiTheme="majorBidi" w:cstheme="majorBidi"/>
          <w:color w:val="000000" w:themeColor="text1"/>
          <w:sz w:val="28"/>
          <w:szCs w:val="28"/>
          <w:lang w:eastAsia="en-US"/>
        </w:rPr>
      </w:pPr>
      <w:bookmarkStart w:id="34" w:name="_Toc194933318"/>
      <w:r w:rsidRPr="00777355">
        <w:rPr>
          <w:rFonts w:asciiTheme="majorBidi" w:eastAsiaTheme="majorEastAsia" w:hAnsiTheme="majorBidi" w:cstheme="majorBidi"/>
          <w:color w:val="000000" w:themeColor="text1"/>
          <w:sz w:val="28"/>
          <w:szCs w:val="28"/>
          <w:lang w:eastAsia="en-US"/>
        </w:rPr>
        <w:t>3.1.2 Chemical equations and Formula</w:t>
      </w:r>
      <w:bookmarkEnd w:id="34"/>
      <w:r w:rsidRPr="00777355">
        <w:rPr>
          <w:rFonts w:asciiTheme="majorBidi" w:eastAsiaTheme="majorEastAsia" w:hAnsiTheme="majorBidi" w:cstheme="majorBidi"/>
          <w:color w:val="000000" w:themeColor="text1"/>
          <w:sz w:val="28"/>
          <w:szCs w:val="28"/>
          <w:lang w:eastAsia="en-US"/>
        </w:rPr>
        <w:t xml:space="preserve"> </w:t>
      </w:r>
    </w:p>
    <w:p w14:paraId="66F13476" w14:textId="02945A14" w:rsidR="000D22E1" w:rsidRDefault="00877A64" w:rsidP="00BA0241">
      <w:pPr>
        <w:keepNext/>
        <w:keepLines/>
        <w:spacing w:before="160" w:after="80"/>
        <w:outlineLvl w:val="1"/>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 xml:space="preserve">Rate of reaction </w:t>
      </w:r>
    </w:p>
    <w:p w14:paraId="75DF8E16" w14:textId="05FB4C4C" w:rsidR="00877A64" w:rsidRPr="00F90B61" w:rsidRDefault="00877A64" w:rsidP="00BA0241">
      <w:pPr>
        <w:keepNext/>
        <w:keepLines/>
        <w:spacing w:before="160" w:after="80"/>
        <w:outlineLvl w:val="1"/>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2HCl + Mg -&gt; MgCl</w:t>
      </w:r>
      <w:r>
        <w:rPr>
          <w:rFonts w:asciiTheme="majorBidi" w:eastAsiaTheme="majorEastAsia" w:hAnsiTheme="majorBidi" w:cstheme="majorBidi"/>
          <w:color w:val="000000" w:themeColor="text1"/>
          <w:vertAlign w:val="subscript"/>
          <w:lang w:eastAsia="en-US"/>
        </w:rPr>
        <w:t>2</w:t>
      </w:r>
      <w:r>
        <w:rPr>
          <w:rFonts w:asciiTheme="majorBidi" w:eastAsiaTheme="majorEastAsia" w:hAnsiTheme="majorBidi" w:cstheme="majorBidi"/>
          <w:color w:val="000000" w:themeColor="text1"/>
          <w:lang w:eastAsia="en-US"/>
        </w:rPr>
        <w:t xml:space="preserve"> + H</w:t>
      </w:r>
      <w:r>
        <w:rPr>
          <w:rFonts w:asciiTheme="majorBidi" w:eastAsiaTheme="majorEastAsia" w:hAnsiTheme="majorBidi" w:cstheme="majorBidi"/>
          <w:color w:val="000000" w:themeColor="text1"/>
          <w:vertAlign w:val="subscript"/>
          <w:lang w:eastAsia="en-US"/>
        </w:rPr>
        <w:t>2</w:t>
      </w:r>
      <w:r w:rsidR="00F90B61">
        <w:rPr>
          <w:rFonts w:asciiTheme="majorBidi" w:eastAsiaTheme="majorEastAsia" w:hAnsiTheme="majorBidi" w:cstheme="majorBidi"/>
          <w:color w:val="000000" w:themeColor="text1"/>
          <w:vertAlign w:val="subscript"/>
          <w:lang w:eastAsia="en-US"/>
        </w:rPr>
        <w:t xml:space="preserve"> </w:t>
      </w:r>
      <w:r w:rsidR="00F90B61">
        <w:rPr>
          <w:rFonts w:asciiTheme="majorBidi" w:eastAsiaTheme="majorEastAsia" w:hAnsiTheme="majorBidi" w:cstheme="majorBidi"/>
          <w:color w:val="000000" w:themeColor="text1"/>
          <w:lang w:eastAsia="en-US"/>
        </w:rPr>
        <w:t>where Magnesium and Hydrochloric acid react to form magnesium chloride and hydrogen.</w:t>
      </w:r>
    </w:p>
    <w:p w14:paraId="721324D9" w14:textId="29045528" w:rsidR="00BA0241" w:rsidRPr="00777355" w:rsidRDefault="001831E7" w:rsidP="00BA0241">
      <w:pPr>
        <w:keepNext/>
        <w:keepLines/>
        <w:spacing w:before="160" w:after="80"/>
        <w:outlineLvl w:val="1"/>
        <w:rPr>
          <w:rFonts w:asciiTheme="majorBidi" w:eastAsiaTheme="majorEastAsia" w:hAnsiTheme="majorBidi" w:cstheme="majorBidi"/>
          <w:color w:val="000000" w:themeColor="text1"/>
          <w:sz w:val="28"/>
          <w:szCs w:val="28"/>
          <w:lang w:eastAsia="en-US"/>
        </w:rPr>
      </w:pPr>
      <w:bookmarkStart w:id="35" w:name="_Toc194933319"/>
      <w:r w:rsidRPr="00777355">
        <w:rPr>
          <w:rFonts w:asciiTheme="majorBidi" w:eastAsiaTheme="majorEastAsia" w:hAnsiTheme="majorBidi" w:cstheme="majorBidi"/>
          <w:color w:val="000000" w:themeColor="text1"/>
          <w:sz w:val="28"/>
          <w:szCs w:val="28"/>
          <w:lang w:eastAsia="en-US"/>
        </w:rPr>
        <w:t xml:space="preserve">3.2 </w:t>
      </w:r>
      <w:r w:rsidR="00FA7F46" w:rsidRPr="00777355">
        <w:rPr>
          <w:rFonts w:asciiTheme="majorBidi" w:eastAsiaTheme="majorEastAsia" w:hAnsiTheme="majorBidi" w:cstheme="majorBidi"/>
          <w:color w:val="000000" w:themeColor="text1"/>
          <w:sz w:val="28"/>
          <w:szCs w:val="28"/>
          <w:lang w:eastAsia="en-US"/>
        </w:rPr>
        <w:t>Importance of kinetics in</w:t>
      </w:r>
      <w:r w:rsidR="001755CA" w:rsidRPr="00777355">
        <w:rPr>
          <w:rFonts w:asciiTheme="majorBidi" w:eastAsiaTheme="majorEastAsia" w:hAnsiTheme="majorBidi" w:cstheme="majorBidi"/>
          <w:color w:val="000000" w:themeColor="text1"/>
          <w:sz w:val="28"/>
          <w:szCs w:val="28"/>
          <w:lang w:eastAsia="en-US"/>
        </w:rPr>
        <w:t xml:space="preserve"> OME</w:t>
      </w:r>
      <w:bookmarkEnd w:id="35"/>
      <w:r w:rsidR="001755CA" w:rsidRPr="00777355">
        <w:rPr>
          <w:rFonts w:asciiTheme="majorBidi" w:eastAsiaTheme="majorEastAsia" w:hAnsiTheme="majorBidi" w:cstheme="majorBidi"/>
          <w:color w:val="000000" w:themeColor="text1"/>
          <w:sz w:val="28"/>
          <w:szCs w:val="28"/>
          <w:lang w:eastAsia="en-US"/>
        </w:rPr>
        <w:t xml:space="preserve"> </w:t>
      </w:r>
    </w:p>
    <w:p w14:paraId="554054B0" w14:textId="77777777" w:rsidR="00192707" w:rsidRDefault="00F03882" w:rsidP="00192707">
      <w:pPr>
        <w:keepNext/>
        <w:keepLines/>
        <w:spacing w:before="160" w:after="80"/>
        <w:outlineLvl w:val="1"/>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Controlled detonation</w:t>
      </w:r>
      <w:r w:rsidR="00F90B61">
        <w:rPr>
          <w:rFonts w:asciiTheme="majorBidi" w:eastAsiaTheme="majorEastAsia" w:hAnsiTheme="majorBidi" w:cstheme="majorBidi"/>
          <w:color w:val="000000" w:themeColor="text1"/>
          <w:lang w:eastAsia="en-US"/>
        </w:rPr>
        <w:t xml:space="preserve"> is an important consideration in explosives. This includes the reaction rate when the material explodes and the how sensitive the material is to explode. Reaction rates allow us differentiation between slow burning propellants and fast detonating explosives, we can incorporate these values into designs and pick the optimum material. Sensitivity not only determined the best way to ignite the material but is also relevant when considering storage and lifecycle. </w:t>
      </w:r>
    </w:p>
    <w:p w14:paraId="6FCAD5CB" w14:textId="69C329F0" w:rsidR="00F03882" w:rsidRPr="00E75486" w:rsidRDefault="00F03882" w:rsidP="00192707">
      <w:pPr>
        <w:keepNext/>
        <w:keepLines/>
        <w:spacing w:before="160" w:after="80"/>
        <w:outlineLvl w:val="1"/>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Optimisation of design</w:t>
      </w:r>
      <w:r w:rsidR="00192707">
        <w:rPr>
          <w:rFonts w:asciiTheme="majorBidi" w:eastAsiaTheme="majorEastAsia" w:hAnsiTheme="majorBidi" w:cstheme="majorBidi"/>
          <w:color w:val="000000" w:themeColor="text1"/>
          <w:lang w:eastAsia="en-US"/>
        </w:rPr>
        <w:t xml:space="preserve"> can only be accomplished if the rate of reaction with materials in the form of both how controllable the detonation is and the sensitivity of the explosions is. For example, RDX is used as a primary explosive due to its high sensitivity, therefore it can be designed for an appropriate use for it as a primary explosive and take into consider storage and lifecycle [</w:t>
      </w:r>
      <w:r w:rsidR="001737F4">
        <w:rPr>
          <w:rFonts w:asciiTheme="majorBidi" w:eastAsiaTheme="majorEastAsia" w:hAnsiTheme="majorBidi" w:cstheme="majorBidi"/>
          <w:color w:val="000000" w:themeColor="text1"/>
          <w:lang w:eastAsia="en-US"/>
        </w:rPr>
        <w:t>6</w:t>
      </w:r>
      <w:r w:rsidR="00192707">
        <w:rPr>
          <w:rFonts w:asciiTheme="majorBidi" w:eastAsiaTheme="majorEastAsia" w:hAnsiTheme="majorBidi" w:cstheme="majorBidi"/>
          <w:color w:val="000000" w:themeColor="text1"/>
          <w:lang w:eastAsia="en-US"/>
        </w:rPr>
        <w:t>]. Propane for example is considered a low-order explosive, therefore it can be incorporated into designs as a propellant rather than a primary.</w:t>
      </w:r>
    </w:p>
    <w:p w14:paraId="4A52A70E" w14:textId="1CF40E18" w:rsidR="00BA0241" w:rsidRPr="00777355" w:rsidRDefault="001831E7" w:rsidP="00BA0241">
      <w:pPr>
        <w:keepNext/>
        <w:keepLines/>
        <w:spacing w:before="160" w:after="80"/>
        <w:outlineLvl w:val="1"/>
        <w:rPr>
          <w:rFonts w:asciiTheme="majorBidi" w:eastAsiaTheme="majorEastAsia" w:hAnsiTheme="majorBidi" w:cstheme="majorBidi"/>
          <w:color w:val="000000" w:themeColor="text1"/>
          <w:sz w:val="28"/>
          <w:szCs w:val="28"/>
          <w:lang w:eastAsia="en-US"/>
        </w:rPr>
      </w:pPr>
      <w:bookmarkStart w:id="36" w:name="_Toc194933320"/>
      <w:r w:rsidRPr="00777355">
        <w:rPr>
          <w:rFonts w:asciiTheme="majorBidi" w:eastAsiaTheme="majorEastAsia" w:hAnsiTheme="majorBidi" w:cstheme="majorBidi"/>
          <w:color w:val="000000" w:themeColor="text1"/>
          <w:sz w:val="28"/>
          <w:szCs w:val="28"/>
          <w:lang w:eastAsia="en-US"/>
        </w:rPr>
        <w:t xml:space="preserve">3.3 </w:t>
      </w:r>
      <w:r w:rsidR="005A4DF8" w:rsidRPr="00777355">
        <w:rPr>
          <w:rFonts w:asciiTheme="majorBidi" w:eastAsiaTheme="majorEastAsia" w:hAnsiTheme="majorBidi" w:cstheme="majorBidi"/>
          <w:color w:val="000000" w:themeColor="text1"/>
          <w:sz w:val="28"/>
          <w:szCs w:val="28"/>
          <w:lang w:eastAsia="en-US"/>
        </w:rPr>
        <w:t>Error and limitations</w:t>
      </w:r>
      <w:bookmarkEnd w:id="36"/>
      <w:r w:rsidR="005A4DF8" w:rsidRPr="00777355">
        <w:rPr>
          <w:rFonts w:asciiTheme="majorBidi" w:eastAsiaTheme="majorEastAsia" w:hAnsiTheme="majorBidi" w:cstheme="majorBidi"/>
          <w:color w:val="000000" w:themeColor="text1"/>
          <w:sz w:val="28"/>
          <w:szCs w:val="28"/>
          <w:lang w:eastAsia="en-US"/>
        </w:rPr>
        <w:t xml:space="preserve"> </w:t>
      </w:r>
    </w:p>
    <w:p w14:paraId="60470386" w14:textId="37CBEBAB" w:rsidR="000D22E1" w:rsidRDefault="006F757E" w:rsidP="00BA0241">
      <w:pPr>
        <w:keepNext/>
        <w:keepLines/>
        <w:spacing w:before="160" w:after="80"/>
        <w:outlineLvl w:val="1"/>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 xml:space="preserve">During the first procedure, four test tubes were filled with solutions of </w:t>
      </w:r>
      <w:proofErr w:type="spellStart"/>
      <w:r>
        <w:rPr>
          <w:rFonts w:asciiTheme="majorBidi" w:eastAsiaTheme="majorEastAsia" w:hAnsiTheme="majorBidi" w:cstheme="majorBidi"/>
          <w:color w:val="000000" w:themeColor="text1"/>
          <w:lang w:eastAsia="en-US"/>
        </w:rPr>
        <w:t>HCl</w:t>
      </w:r>
      <w:proofErr w:type="spellEnd"/>
      <w:r>
        <w:rPr>
          <w:rFonts w:asciiTheme="majorBidi" w:eastAsiaTheme="majorEastAsia" w:hAnsiTheme="majorBidi" w:cstheme="majorBidi"/>
          <w:color w:val="000000" w:themeColor="text1"/>
          <w:lang w:eastAsia="en-US"/>
        </w:rPr>
        <w:t xml:space="preserve"> all at 20ml however, this was done using the method of mixing 2.0M of </w:t>
      </w:r>
      <w:proofErr w:type="spellStart"/>
      <w:r>
        <w:rPr>
          <w:rFonts w:asciiTheme="majorBidi" w:eastAsiaTheme="majorEastAsia" w:hAnsiTheme="majorBidi" w:cstheme="majorBidi"/>
          <w:color w:val="000000" w:themeColor="text1"/>
          <w:lang w:eastAsia="en-US"/>
        </w:rPr>
        <w:t>HCl</w:t>
      </w:r>
      <w:proofErr w:type="spellEnd"/>
      <w:r>
        <w:rPr>
          <w:rFonts w:asciiTheme="majorBidi" w:eastAsiaTheme="majorEastAsia" w:hAnsiTheme="majorBidi" w:cstheme="majorBidi"/>
          <w:color w:val="000000" w:themeColor="text1"/>
          <w:lang w:eastAsia="en-US"/>
        </w:rPr>
        <w:t xml:space="preserve"> with deionised water to achieve the correct concentration. This produced two errors, firstly resolution error where the pipette used has a resolution of 0.1ml meaning a ±0.05ml for each measurement taken. As a 5ml pipette was used, each 20ml sample has a possible error of ±0.2ml. This error not only makes the test unfair due to the quantity of the as the concentrations were formed by the addition of deionised water,</w:t>
      </w:r>
      <w:r w:rsidR="00E02948">
        <w:rPr>
          <w:rFonts w:asciiTheme="majorBidi" w:eastAsiaTheme="majorEastAsia" w:hAnsiTheme="majorBidi" w:cstheme="majorBidi"/>
          <w:color w:val="000000" w:themeColor="text1"/>
          <w:lang w:eastAsia="en-US"/>
        </w:rPr>
        <w:t xml:space="preserve"> causing an</w:t>
      </w:r>
      <w:r>
        <w:rPr>
          <w:rFonts w:asciiTheme="majorBidi" w:eastAsiaTheme="majorEastAsia" w:hAnsiTheme="majorBidi" w:cstheme="majorBidi"/>
          <w:color w:val="000000" w:themeColor="text1"/>
          <w:lang w:eastAsia="en-US"/>
        </w:rPr>
        <w:t xml:space="preserve"> error of </w:t>
      </w:r>
      <w:r w:rsidR="00E02948">
        <w:rPr>
          <w:rFonts w:asciiTheme="majorBidi" w:eastAsiaTheme="majorEastAsia" w:hAnsiTheme="majorBidi" w:cstheme="majorBidi"/>
          <w:color w:val="000000" w:themeColor="text1"/>
          <w:lang w:eastAsia="en-US"/>
        </w:rPr>
        <w:t>concentration</w:t>
      </w:r>
      <w:r>
        <w:rPr>
          <w:rFonts w:asciiTheme="majorBidi" w:eastAsiaTheme="majorEastAsia" w:hAnsiTheme="majorBidi" w:cstheme="majorBidi"/>
          <w:color w:val="000000" w:themeColor="text1"/>
          <w:lang w:eastAsia="en-US"/>
        </w:rPr>
        <w:t xml:space="preserve"> accuracy as </w:t>
      </w:r>
      <w:r w:rsidR="00E02948">
        <w:rPr>
          <w:rFonts w:asciiTheme="majorBidi" w:eastAsiaTheme="majorEastAsia" w:hAnsiTheme="majorBidi" w:cstheme="majorBidi"/>
          <w:color w:val="000000" w:themeColor="text1"/>
          <w:lang w:eastAsia="en-US"/>
        </w:rPr>
        <w:t>the concentration decreases, the likelihood of the of concentration error increases.</w:t>
      </w:r>
    </w:p>
    <w:p w14:paraId="2B47D7A6" w14:textId="1F9AD116" w:rsidR="00E02948" w:rsidRDefault="00031B9B" w:rsidP="00E02948">
      <w:pPr>
        <w:keepNext/>
        <w:keepLines/>
        <w:spacing w:before="160" w:after="80"/>
        <w:outlineLvl w:val="1"/>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The rate of reaction during the secondary procedure was calculated and measured in</w:t>
      </w:r>
      <w:r w:rsidR="00E02948">
        <w:rPr>
          <w:rFonts w:asciiTheme="majorBidi" w:eastAsiaTheme="majorEastAsia" w:hAnsiTheme="majorBidi" w:cstheme="majorBidi"/>
          <w:color w:val="000000" w:themeColor="text1"/>
          <w:lang w:eastAsia="en-US"/>
        </w:rPr>
        <w:t xml:space="preserve"> the form of volume</w:t>
      </w:r>
      <w:r>
        <w:rPr>
          <w:rFonts w:asciiTheme="majorBidi" w:eastAsiaTheme="majorEastAsia" w:hAnsiTheme="majorBidi" w:cstheme="majorBidi"/>
          <w:color w:val="000000" w:themeColor="text1"/>
          <w:lang w:eastAsia="en-US"/>
        </w:rPr>
        <w:t xml:space="preserve"> of hydrogen gas produced,</w:t>
      </w:r>
      <w:r w:rsidR="00E02948">
        <w:rPr>
          <w:rFonts w:asciiTheme="majorBidi" w:eastAsiaTheme="majorEastAsia" w:hAnsiTheme="majorBidi" w:cstheme="majorBidi"/>
          <w:color w:val="000000" w:themeColor="text1"/>
          <w:lang w:eastAsia="en-US"/>
        </w:rPr>
        <w:t xml:space="preserve"> measured in a gas syringe however, due to </w:t>
      </w:r>
      <w:r>
        <w:rPr>
          <w:rFonts w:asciiTheme="majorBidi" w:eastAsiaTheme="majorEastAsia" w:hAnsiTheme="majorBidi" w:cstheme="majorBidi"/>
          <w:color w:val="000000" w:themeColor="text1"/>
          <w:lang w:eastAsia="en-US"/>
        </w:rPr>
        <w:t xml:space="preserve">a </w:t>
      </w:r>
      <w:r w:rsidR="00E02948">
        <w:rPr>
          <w:rFonts w:asciiTheme="majorBidi" w:eastAsiaTheme="majorEastAsia" w:hAnsiTheme="majorBidi" w:cstheme="majorBidi"/>
          <w:color w:val="000000" w:themeColor="text1"/>
          <w:lang w:eastAsia="en-US"/>
        </w:rPr>
        <w:t>friction increase within the tube through liquid contamination, temperature and material degradation, the plunger can become stuck allowing the hydrogen gas to compress, increasing the density rather than the volum</w:t>
      </w:r>
      <w:r>
        <w:rPr>
          <w:rFonts w:asciiTheme="majorBidi" w:eastAsiaTheme="majorEastAsia" w:hAnsiTheme="majorBidi" w:cstheme="majorBidi"/>
          <w:color w:val="000000" w:themeColor="text1"/>
          <w:lang w:eastAsia="en-US"/>
        </w:rPr>
        <w:t xml:space="preserve">e. </w:t>
      </w:r>
      <w:r w:rsidR="00902BA3">
        <w:rPr>
          <w:rFonts w:asciiTheme="majorBidi" w:eastAsiaTheme="majorEastAsia" w:hAnsiTheme="majorBidi" w:cstheme="majorBidi"/>
          <w:color w:val="000000" w:themeColor="text1"/>
          <w:lang w:eastAsia="en-US"/>
        </w:rPr>
        <w:t xml:space="preserve">This would have caused inaccurate results. </w:t>
      </w:r>
    </w:p>
    <w:p w14:paraId="24D3C548" w14:textId="189AFAD2" w:rsidR="00F03882" w:rsidRDefault="00F03882" w:rsidP="00F03882">
      <w:pPr>
        <w:keepNext/>
        <w:keepLines/>
        <w:spacing w:before="160" w:after="80"/>
        <w:outlineLvl w:val="1"/>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lastRenderedPageBreak/>
        <w:t>Sample contamination</w:t>
      </w:r>
      <w:r w:rsidR="00E02948">
        <w:rPr>
          <w:rFonts w:asciiTheme="majorBidi" w:eastAsiaTheme="majorEastAsia" w:hAnsiTheme="majorBidi" w:cstheme="majorBidi"/>
          <w:color w:val="000000" w:themeColor="text1"/>
          <w:lang w:eastAsia="en-US"/>
        </w:rPr>
        <w:t>,</w:t>
      </w:r>
      <w:r>
        <w:rPr>
          <w:rFonts w:asciiTheme="majorBidi" w:eastAsiaTheme="majorEastAsia" w:hAnsiTheme="majorBidi" w:cstheme="majorBidi"/>
          <w:color w:val="000000" w:themeColor="text1"/>
          <w:lang w:eastAsia="en-US"/>
        </w:rPr>
        <w:t xml:space="preserve"> </w:t>
      </w:r>
      <w:r w:rsidR="00E02948">
        <w:rPr>
          <w:rFonts w:asciiTheme="majorBidi" w:eastAsiaTheme="majorEastAsia" w:hAnsiTheme="majorBidi" w:cstheme="majorBidi"/>
          <w:color w:val="000000" w:themeColor="text1"/>
          <w:lang w:eastAsia="en-US"/>
        </w:rPr>
        <w:t xml:space="preserve">through oxidisation, can occur for the magnesium, coating the material in a black protective layer. This creates errors as even if samples have the same mass, the surface area (the control variable for procedures one and two) </w:t>
      </w:r>
      <w:r w:rsidR="00AB0624">
        <w:rPr>
          <w:rFonts w:asciiTheme="majorBidi" w:eastAsiaTheme="majorEastAsia" w:hAnsiTheme="majorBidi" w:cstheme="majorBidi"/>
          <w:color w:val="000000" w:themeColor="text1"/>
          <w:lang w:eastAsia="en-US"/>
        </w:rPr>
        <w:t xml:space="preserve">is not the same and therefore invalidating the sampled. </w:t>
      </w:r>
    </w:p>
    <w:p w14:paraId="5B616C3D" w14:textId="59A29FA8" w:rsidR="00902BA3" w:rsidRDefault="00902BA3" w:rsidP="00F03882">
      <w:pPr>
        <w:keepNext/>
        <w:keepLines/>
        <w:spacing w:before="160" w:after="80"/>
        <w:outlineLvl w:val="1"/>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 xml:space="preserve">Surface area of magnesium powder can not be insured to have an increased surface area over the ribbon as during the practical, the powder experienced clumping and material becoming stuck within the test tube. Firstly, spheres have an incredibly low to high surface area to volume ratio, so where clumping occurred, the surface area was greatly reduced. Secondly, during the process of pouring the powder into the </w:t>
      </w:r>
      <w:proofErr w:type="spellStart"/>
      <w:r>
        <w:rPr>
          <w:rFonts w:asciiTheme="majorBidi" w:eastAsiaTheme="majorEastAsia" w:hAnsiTheme="majorBidi" w:cstheme="majorBidi"/>
          <w:color w:val="000000" w:themeColor="text1"/>
          <w:lang w:eastAsia="en-US"/>
        </w:rPr>
        <w:t>HCl</w:t>
      </w:r>
      <w:proofErr w:type="spellEnd"/>
      <w:r>
        <w:rPr>
          <w:rFonts w:asciiTheme="majorBidi" w:eastAsiaTheme="majorEastAsia" w:hAnsiTheme="majorBidi" w:cstheme="majorBidi"/>
          <w:color w:val="000000" w:themeColor="text1"/>
          <w:lang w:eastAsia="en-US"/>
        </w:rPr>
        <w:t xml:space="preserve">, hydrogen gas can escape into the environment significantly more than with the ribbon due to time taken. This could be avoided by using a release system for both the powder and ribbon. </w:t>
      </w:r>
    </w:p>
    <w:p w14:paraId="1F1CCB10" w14:textId="166727AC" w:rsidR="00F03882" w:rsidRPr="00E75486" w:rsidRDefault="00226825" w:rsidP="00F03882">
      <w:pPr>
        <w:keepNext/>
        <w:keepLines/>
        <w:spacing w:before="160" w:after="80"/>
        <w:outlineLvl w:val="1"/>
        <w:rPr>
          <w:rFonts w:asciiTheme="majorBidi" w:eastAsiaTheme="majorEastAsia" w:hAnsiTheme="majorBidi" w:cstheme="majorBidi"/>
          <w:color w:val="000000" w:themeColor="text1"/>
          <w:lang w:eastAsia="en-US"/>
        </w:rPr>
      </w:pPr>
      <w:r>
        <w:rPr>
          <w:rFonts w:asciiTheme="majorBidi" w:eastAsiaTheme="majorEastAsia" w:hAnsiTheme="majorBidi" w:cstheme="majorBidi"/>
          <w:color w:val="000000" w:themeColor="text1"/>
          <w:lang w:eastAsia="en-US"/>
        </w:rPr>
        <w:t xml:space="preserve">Finally, due to the high quantity of results taken as well as the practical only being compiled a single time, this increases the likelihood of obtaining either an anomalous result, or a large variance due an error which we cannot determine to be an outline. </w:t>
      </w:r>
    </w:p>
    <w:p w14:paraId="3F342CB6" w14:textId="5D88F2F1" w:rsidR="005A4DF8" w:rsidRPr="00777355" w:rsidRDefault="001831E7" w:rsidP="00BA0241">
      <w:pPr>
        <w:pStyle w:val="Heading1"/>
        <w:rPr>
          <w:rFonts w:asciiTheme="majorBidi" w:hAnsiTheme="majorBidi"/>
          <w:color w:val="000000" w:themeColor="text1"/>
          <w:sz w:val="36"/>
          <w:szCs w:val="36"/>
          <w:lang w:eastAsia="en-US"/>
        </w:rPr>
      </w:pPr>
      <w:bookmarkStart w:id="37" w:name="_Toc194933321"/>
      <w:r w:rsidRPr="00777355">
        <w:rPr>
          <w:rFonts w:asciiTheme="majorBidi" w:hAnsiTheme="majorBidi"/>
          <w:color w:val="000000" w:themeColor="text1"/>
          <w:sz w:val="36"/>
          <w:szCs w:val="36"/>
          <w:lang w:eastAsia="en-US"/>
        </w:rPr>
        <w:t xml:space="preserve">4. </w:t>
      </w:r>
      <w:r w:rsidR="00CD3B30" w:rsidRPr="00777355">
        <w:rPr>
          <w:rFonts w:asciiTheme="majorBidi" w:hAnsiTheme="majorBidi"/>
          <w:color w:val="000000" w:themeColor="text1"/>
          <w:sz w:val="36"/>
          <w:szCs w:val="36"/>
          <w:lang w:eastAsia="en-US"/>
        </w:rPr>
        <w:t>Conclusion</w:t>
      </w:r>
      <w:bookmarkEnd w:id="37"/>
      <w:r w:rsidR="00CD3B30" w:rsidRPr="00777355">
        <w:rPr>
          <w:rFonts w:asciiTheme="majorBidi" w:hAnsiTheme="majorBidi"/>
          <w:color w:val="000000" w:themeColor="text1"/>
          <w:sz w:val="36"/>
          <w:szCs w:val="36"/>
          <w:lang w:eastAsia="en-US"/>
        </w:rPr>
        <w:t xml:space="preserve"> </w:t>
      </w:r>
    </w:p>
    <w:p w14:paraId="7D26B3A5" w14:textId="15A8BC24" w:rsidR="00704378" w:rsidRPr="00777355" w:rsidRDefault="001831E7" w:rsidP="00BA0241">
      <w:pPr>
        <w:pStyle w:val="Heading2"/>
        <w:rPr>
          <w:rFonts w:asciiTheme="majorBidi" w:hAnsiTheme="majorBidi"/>
          <w:color w:val="000000" w:themeColor="text1"/>
          <w:sz w:val="28"/>
          <w:szCs w:val="28"/>
          <w:lang w:eastAsia="en-US"/>
        </w:rPr>
      </w:pPr>
      <w:bookmarkStart w:id="38" w:name="_Toc194933322"/>
      <w:r w:rsidRPr="00777355">
        <w:rPr>
          <w:rFonts w:asciiTheme="majorBidi" w:hAnsiTheme="majorBidi"/>
          <w:color w:val="000000" w:themeColor="text1"/>
          <w:sz w:val="28"/>
          <w:szCs w:val="28"/>
          <w:lang w:eastAsia="en-US"/>
        </w:rPr>
        <w:t xml:space="preserve">4.1 </w:t>
      </w:r>
      <w:r w:rsidR="007A4169" w:rsidRPr="00777355">
        <w:rPr>
          <w:rFonts w:asciiTheme="majorBidi" w:hAnsiTheme="majorBidi"/>
          <w:color w:val="000000" w:themeColor="text1"/>
          <w:sz w:val="28"/>
          <w:szCs w:val="28"/>
          <w:lang w:eastAsia="en-US"/>
        </w:rPr>
        <w:t>Summarisation</w:t>
      </w:r>
      <w:bookmarkEnd w:id="38"/>
    </w:p>
    <w:p w14:paraId="2C2DA769" w14:textId="0E716D0A" w:rsidR="009606FC" w:rsidRPr="00777355" w:rsidRDefault="002C7A1A" w:rsidP="009606FC">
      <w:pPr>
        <w:rPr>
          <w:rFonts w:asciiTheme="majorBidi" w:hAnsiTheme="majorBidi" w:cstheme="majorBidi"/>
          <w:lang w:eastAsia="en-US"/>
        </w:rPr>
      </w:pPr>
      <w:r>
        <w:rPr>
          <w:rFonts w:asciiTheme="majorBidi" w:hAnsiTheme="majorBidi" w:cstheme="majorBidi"/>
          <w:lang w:eastAsia="en-US"/>
        </w:rPr>
        <w:t>To conclude, as hypothesised, the rate of reaction is affected by temperature, surface area and concentration. As shown in Figure 4</w:t>
      </w:r>
      <w:r w:rsidR="009606FC">
        <w:rPr>
          <w:rFonts w:asciiTheme="majorBidi" w:hAnsiTheme="majorBidi" w:cstheme="majorBidi"/>
          <w:lang w:eastAsia="en-US"/>
        </w:rPr>
        <w:t xml:space="preserve"> and Table 4</w:t>
      </w:r>
      <w:r>
        <w:rPr>
          <w:rFonts w:asciiTheme="majorBidi" w:hAnsiTheme="majorBidi" w:cstheme="majorBidi"/>
          <w:lang w:eastAsia="en-US"/>
        </w:rPr>
        <w:t xml:space="preserve">, there is clear </w:t>
      </w:r>
      <w:r w:rsidR="009606FC">
        <w:rPr>
          <w:rFonts w:asciiTheme="majorBidi" w:hAnsiTheme="majorBidi" w:cstheme="majorBidi"/>
          <w:lang w:eastAsia="en-US"/>
        </w:rPr>
        <w:t xml:space="preserve">however </w:t>
      </w:r>
      <w:proofErr w:type="spellStart"/>
      <w:r w:rsidR="009606FC">
        <w:rPr>
          <w:rFonts w:asciiTheme="majorBidi" w:hAnsiTheme="majorBidi" w:cstheme="majorBidi"/>
          <w:lang w:eastAsia="en-US"/>
        </w:rPr>
        <w:t>ununiform</w:t>
      </w:r>
      <w:proofErr w:type="spellEnd"/>
      <w:r w:rsidR="009606FC">
        <w:rPr>
          <w:rFonts w:asciiTheme="majorBidi" w:hAnsiTheme="majorBidi" w:cstheme="majorBidi"/>
          <w:lang w:eastAsia="en-US"/>
        </w:rPr>
        <w:t xml:space="preserve"> decrease in time taken for volume of gas production to occur, as concentration of the </w:t>
      </w:r>
      <w:proofErr w:type="spellStart"/>
      <w:r w:rsidR="009606FC">
        <w:rPr>
          <w:rFonts w:asciiTheme="majorBidi" w:hAnsiTheme="majorBidi" w:cstheme="majorBidi"/>
          <w:lang w:eastAsia="en-US"/>
        </w:rPr>
        <w:t>HCl</w:t>
      </w:r>
      <w:proofErr w:type="spellEnd"/>
      <w:r w:rsidR="009606FC">
        <w:rPr>
          <w:rFonts w:asciiTheme="majorBidi" w:hAnsiTheme="majorBidi" w:cstheme="majorBidi"/>
          <w:lang w:eastAsia="en-US"/>
        </w:rPr>
        <w:t xml:space="preserve"> increases. This was expected due to collision theory, the greater number of molecule present, the greater the likelihood of a collision and successful reaction. </w:t>
      </w:r>
      <w:r w:rsidR="004F5BE0">
        <w:rPr>
          <w:rFonts w:asciiTheme="majorBidi" w:hAnsiTheme="majorBidi" w:cstheme="majorBidi"/>
          <w:lang w:eastAsia="en-US"/>
        </w:rPr>
        <w:t>As seen in Table 9, a decrease in reaction rate occurs as temperature increases, this was an unexpected result as according to the Arrhenius equation, we should see an increased rate</w:t>
      </w:r>
      <w:r w:rsidR="000270CA">
        <w:rPr>
          <w:rFonts w:asciiTheme="majorBidi" w:hAnsiTheme="majorBidi" w:cstheme="majorBidi"/>
          <w:lang w:eastAsia="en-US"/>
        </w:rPr>
        <w:t>, this was most likely due to equipment failure. When investigating surface area, unfortunately</w:t>
      </w:r>
      <w:r w:rsidR="00DC4571">
        <w:rPr>
          <w:rFonts w:asciiTheme="majorBidi" w:hAnsiTheme="majorBidi" w:cstheme="majorBidi"/>
          <w:lang w:eastAsia="en-US"/>
        </w:rPr>
        <w:t xml:space="preserve">, </w:t>
      </w:r>
      <w:r w:rsidR="005C5D09">
        <w:rPr>
          <w:rFonts w:asciiTheme="majorBidi" w:hAnsiTheme="majorBidi" w:cstheme="majorBidi"/>
          <w:lang w:eastAsia="en-US"/>
        </w:rPr>
        <w:t xml:space="preserve">not equal volumes were able to be measured which altered the accuracy of the results negatively. </w:t>
      </w:r>
    </w:p>
    <w:p w14:paraId="7387D210" w14:textId="2E005CD9" w:rsidR="007A4169" w:rsidRPr="00777355" w:rsidRDefault="001831E7" w:rsidP="00BA0241">
      <w:pPr>
        <w:pStyle w:val="Heading2"/>
        <w:rPr>
          <w:rFonts w:asciiTheme="majorBidi" w:hAnsiTheme="majorBidi"/>
          <w:color w:val="000000" w:themeColor="text1"/>
          <w:sz w:val="28"/>
          <w:szCs w:val="28"/>
          <w:lang w:eastAsia="en-US"/>
        </w:rPr>
      </w:pPr>
      <w:bookmarkStart w:id="39" w:name="_Toc194933323"/>
      <w:r w:rsidRPr="00777355">
        <w:rPr>
          <w:rFonts w:asciiTheme="majorBidi" w:hAnsiTheme="majorBidi"/>
          <w:color w:val="000000" w:themeColor="text1"/>
          <w:sz w:val="28"/>
          <w:szCs w:val="28"/>
          <w:lang w:eastAsia="en-US"/>
        </w:rPr>
        <w:t xml:space="preserve">4.2 </w:t>
      </w:r>
      <w:r w:rsidR="007A4169" w:rsidRPr="00777355">
        <w:rPr>
          <w:rFonts w:asciiTheme="majorBidi" w:hAnsiTheme="majorBidi"/>
          <w:color w:val="000000" w:themeColor="text1"/>
          <w:sz w:val="28"/>
          <w:szCs w:val="28"/>
          <w:lang w:eastAsia="en-US"/>
        </w:rPr>
        <w:t xml:space="preserve">Future </w:t>
      </w:r>
      <w:r w:rsidR="00023AFF" w:rsidRPr="00777355">
        <w:rPr>
          <w:rFonts w:asciiTheme="majorBidi" w:hAnsiTheme="majorBidi"/>
          <w:color w:val="000000" w:themeColor="text1"/>
          <w:sz w:val="28"/>
          <w:szCs w:val="28"/>
          <w:lang w:eastAsia="en-US"/>
        </w:rPr>
        <w:t>research</w:t>
      </w:r>
      <w:bookmarkEnd w:id="39"/>
      <w:r w:rsidR="00023AFF" w:rsidRPr="00777355">
        <w:rPr>
          <w:rFonts w:asciiTheme="majorBidi" w:hAnsiTheme="majorBidi"/>
          <w:color w:val="000000" w:themeColor="text1"/>
          <w:sz w:val="28"/>
          <w:szCs w:val="28"/>
          <w:lang w:eastAsia="en-US"/>
        </w:rPr>
        <w:t xml:space="preserve"> </w:t>
      </w:r>
    </w:p>
    <w:p w14:paraId="7C98B01B" w14:textId="6A79131A" w:rsidR="002D39F7" w:rsidRPr="002C7A1A" w:rsidRDefault="002C7A1A" w:rsidP="002C7A1A">
      <w:pPr>
        <w:rPr>
          <w:rFonts w:asciiTheme="majorBidi" w:hAnsiTheme="majorBidi" w:cstheme="majorBidi"/>
          <w:lang w:eastAsia="en-US"/>
        </w:rPr>
      </w:pPr>
      <w:r>
        <w:rPr>
          <w:rFonts w:asciiTheme="majorBidi" w:hAnsiTheme="majorBidi" w:cstheme="majorBidi"/>
          <w:lang w:eastAsia="en-US"/>
        </w:rPr>
        <w:t>Advanced Modelling and Simulations now allow us to measure the rate of reaction outside the laboratory. This means for lower cost, short time frames and the removal of human error; molecular dynamics and explosions dynamics can be simulated, and rates of reactions can be calculated. This provides a significantly decreased human error relevant limitation and allows for a significantly smaller resolution of equipment usage. [</w:t>
      </w:r>
      <w:r w:rsidR="001737F4">
        <w:rPr>
          <w:rFonts w:asciiTheme="majorBidi" w:hAnsiTheme="majorBidi" w:cstheme="majorBidi"/>
          <w:lang w:eastAsia="en-US"/>
        </w:rPr>
        <w:t>7</w:t>
      </w:r>
      <w:r>
        <w:rPr>
          <w:rFonts w:asciiTheme="majorBidi" w:hAnsiTheme="majorBidi" w:cstheme="majorBidi"/>
          <w:lang w:eastAsia="en-US"/>
        </w:rPr>
        <w:t>]</w:t>
      </w:r>
    </w:p>
    <w:p w14:paraId="522D8381" w14:textId="77777777" w:rsidR="001737F4" w:rsidRDefault="001737F4" w:rsidP="001831E7">
      <w:pPr>
        <w:pStyle w:val="Heading1"/>
        <w:divId w:val="1316296413"/>
        <w:rPr>
          <w:rFonts w:asciiTheme="majorBidi" w:hAnsiTheme="majorBidi"/>
          <w:color w:val="auto"/>
          <w:lang w:eastAsia="en-US"/>
        </w:rPr>
      </w:pPr>
      <w:bookmarkStart w:id="40" w:name="_Toc194933324"/>
      <w:r>
        <w:rPr>
          <w:rFonts w:asciiTheme="majorBidi" w:hAnsiTheme="majorBidi"/>
          <w:color w:val="auto"/>
          <w:lang w:eastAsia="en-US"/>
        </w:rPr>
        <w:br w:type="page"/>
      </w:r>
    </w:p>
    <w:p w14:paraId="3F7B3483" w14:textId="16338978" w:rsidR="000035CE" w:rsidRPr="00777355" w:rsidRDefault="001831E7" w:rsidP="001831E7">
      <w:pPr>
        <w:pStyle w:val="Heading1"/>
        <w:divId w:val="1316296413"/>
        <w:rPr>
          <w:rFonts w:asciiTheme="majorBidi" w:hAnsiTheme="majorBidi"/>
          <w:color w:val="auto"/>
          <w:lang w:eastAsia="en-US"/>
        </w:rPr>
      </w:pPr>
      <w:r w:rsidRPr="00777355">
        <w:rPr>
          <w:rFonts w:asciiTheme="majorBidi" w:hAnsiTheme="majorBidi"/>
          <w:color w:val="auto"/>
          <w:lang w:eastAsia="en-US"/>
        </w:rPr>
        <w:lastRenderedPageBreak/>
        <w:t xml:space="preserve">5. </w:t>
      </w:r>
      <w:r w:rsidR="00244885" w:rsidRPr="00777355">
        <w:rPr>
          <w:rFonts w:asciiTheme="majorBidi" w:hAnsiTheme="majorBidi"/>
          <w:color w:val="auto"/>
          <w:lang w:eastAsia="en-US"/>
        </w:rPr>
        <w:t>References</w:t>
      </w:r>
      <w:bookmarkEnd w:id="40"/>
      <w:r w:rsidR="00244885" w:rsidRPr="00777355">
        <w:rPr>
          <w:rFonts w:asciiTheme="majorBidi" w:hAnsiTheme="majorBidi"/>
          <w:color w:val="auto"/>
          <w:lang w:eastAsia="en-US"/>
        </w:rPr>
        <w:t xml:space="preserve">  </w:t>
      </w:r>
    </w:p>
    <w:p w14:paraId="02653A24" w14:textId="77777777" w:rsidR="001737F4" w:rsidRPr="001737F4" w:rsidRDefault="001737F4" w:rsidP="001737F4">
      <w:pPr>
        <w:spacing w:after="0" w:line="240" w:lineRule="auto"/>
        <w:rPr>
          <w:rFonts w:ascii="Times New Roman" w:eastAsia="Times New Roman" w:hAnsi="Times New Roman" w:cs="Times New Roman"/>
          <w:kern w:val="0"/>
          <w14:ligatures w14:val="none"/>
        </w:rPr>
      </w:pPr>
      <w:r w:rsidRPr="001737F4">
        <w:rPr>
          <w:rFonts w:ascii="Times New Roman" w:eastAsia="Times New Roman" w:hAnsi="Times New Roman" w:cs="Times New Roman"/>
          <w:kern w:val="0"/>
          <w14:ligatures w14:val="none"/>
        </w:rPr>
        <w:t>[1]</w:t>
      </w:r>
    </w:p>
    <w:p w14:paraId="007417D3" w14:textId="77777777" w:rsidR="001737F4" w:rsidRPr="001737F4" w:rsidRDefault="001737F4" w:rsidP="001737F4">
      <w:pPr>
        <w:spacing w:after="0" w:line="240" w:lineRule="auto"/>
        <w:rPr>
          <w:rFonts w:ascii="Times New Roman" w:eastAsia="Times New Roman" w:hAnsi="Times New Roman" w:cs="Times New Roman"/>
          <w:kern w:val="0"/>
          <w14:ligatures w14:val="none"/>
        </w:rPr>
      </w:pPr>
      <w:r w:rsidRPr="001737F4">
        <w:rPr>
          <w:rFonts w:ascii="Times New Roman" w:eastAsia="Times New Roman" w:hAnsi="Times New Roman" w:cs="Times New Roman"/>
          <w:kern w:val="0"/>
          <w14:ligatures w14:val="none"/>
        </w:rPr>
        <w:t xml:space="preserve">M. L. Goldberger and K. M. Watson, </w:t>
      </w:r>
      <w:r w:rsidRPr="001737F4">
        <w:rPr>
          <w:rFonts w:ascii="Times New Roman" w:eastAsia="Times New Roman" w:hAnsi="Times New Roman" w:cs="Times New Roman"/>
          <w:i/>
          <w:iCs/>
          <w:kern w:val="0"/>
          <w14:ligatures w14:val="none"/>
        </w:rPr>
        <w:t>Collision theory</w:t>
      </w:r>
      <w:r w:rsidRPr="001737F4">
        <w:rPr>
          <w:rFonts w:ascii="Times New Roman" w:eastAsia="Times New Roman" w:hAnsi="Times New Roman" w:cs="Times New Roman"/>
          <w:kern w:val="0"/>
          <w14:ligatures w14:val="none"/>
        </w:rPr>
        <w:t xml:space="preserve">. </w:t>
      </w:r>
      <w:proofErr w:type="spellStart"/>
      <w:r w:rsidRPr="001737F4">
        <w:rPr>
          <w:rFonts w:ascii="Times New Roman" w:eastAsia="Times New Roman" w:hAnsi="Times New Roman" w:cs="Times New Roman"/>
          <w:kern w:val="0"/>
          <w14:ligatures w14:val="none"/>
        </w:rPr>
        <w:t>Mineola</w:t>
      </w:r>
      <w:proofErr w:type="spellEnd"/>
      <w:r w:rsidRPr="001737F4">
        <w:rPr>
          <w:rFonts w:ascii="Times New Roman" w:eastAsia="Times New Roman" w:hAnsi="Times New Roman" w:cs="Times New Roman"/>
          <w:kern w:val="0"/>
          <w14:ligatures w14:val="none"/>
        </w:rPr>
        <w:t xml:space="preserve">, Ny Dover </w:t>
      </w:r>
      <w:proofErr w:type="spellStart"/>
      <w:r w:rsidRPr="001737F4">
        <w:rPr>
          <w:rFonts w:ascii="Times New Roman" w:eastAsia="Times New Roman" w:hAnsi="Times New Roman" w:cs="Times New Roman"/>
          <w:kern w:val="0"/>
          <w14:ligatures w14:val="none"/>
        </w:rPr>
        <w:t>Publ</w:t>
      </w:r>
      <w:proofErr w:type="spellEnd"/>
      <w:r w:rsidRPr="001737F4">
        <w:rPr>
          <w:rFonts w:ascii="Times New Roman" w:eastAsia="Times New Roman" w:hAnsi="Times New Roman" w:cs="Times New Roman"/>
          <w:kern w:val="0"/>
          <w14:ligatures w14:val="none"/>
        </w:rPr>
        <w:t>, 2004.</w:t>
      </w:r>
    </w:p>
    <w:p w14:paraId="00C2BB99" w14:textId="77777777" w:rsidR="001737F4" w:rsidRPr="001737F4" w:rsidRDefault="001737F4" w:rsidP="001737F4">
      <w:pPr>
        <w:spacing w:after="0" w:line="240" w:lineRule="auto"/>
        <w:rPr>
          <w:rFonts w:ascii="Times New Roman" w:eastAsia="Times New Roman" w:hAnsi="Times New Roman" w:cs="Times New Roman"/>
          <w:kern w:val="0"/>
          <w14:ligatures w14:val="none"/>
        </w:rPr>
      </w:pPr>
      <w:r w:rsidRPr="001737F4">
        <w:rPr>
          <w:rFonts w:ascii="Times New Roman" w:eastAsia="Times New Roman" w:hAnsi="Times New Roman" w:cs="Times New Roman"/>
          <w:kern w:val="0"/>
          <w14:ligatures w14:val="none"/>
        </w:rPr>
        <w:t>[2]</w:t>
      </w:r>
    </w:p>
    <w:p w14:paraId="49A37AB2" w14:textId="77777777" w:rsidR="001737F4" w:rsidRPr="001737F4" w:rsidRDefault="001737F4" w:rsidP="001737F4">
      <w:pPr>
        <w:spacing w:after="0" w:line="240" w:lineRule="auto"/>
        <w:rPr>
          <w:rFonts w:ascii="Times New Roman" w:eastAsia="Times New Roman" w:hAnsi="Times New Roman" w:cs="Times New Roman"/>
          <w:kern w:val="0"/>
          <w14:ligatures w14:val="none"/>
        </w:rPr>
      </w:pPr>
      <w:r w:rsidRPr="001737F4">
        <w:rPr>
          <w:rFonts w:ascii="Times New Roman" w:eastAsia="Times New Roman" w:hAnsi="Times New Roman" w:cs="Times New Roman"/>
          <w:kern w:val="0"/>
          <w14:ligatures w14:val="none"/>
        </w:rPr>
        <w:t xml:space="preserve">S. A. </w:t>
      </w:r>
      <w:proofErr w:type="spellStart"/>
      <w:r w:rsidRPr="001737F4">
        <w:rPr>
          <w:rFonts w:ascii="Times New Roman" w:eastAsia="Times New Roman" w:hAnsi="Times New Roman" w:cs="Times New Roman"/>
          <w:kern w:val="0"/>
          <w14:ligatures w14:val="none"/>
        </w:rPr>
        <w:t>El-Sayed</w:t>
      </w:r>
      <w:proofErr w:type="spellEnd"/>
      <w:r w:rsidRPr="001737F4">
        <w:rPr>
          <w:rFonts w:ascii="Times New Roman" w:eastAsia="Times New Roman" w:hAnsi="Times New Roman" w:cs="Times New Roman"/>
          <w:kern w:val="0"/>
          <w14:ligatures w14:val="none"/>
        </w:rPr>
        <w:t xml:space="preserve">, “Thermal explosion characteristics of a combustible gas containing fuel droplets,” </w:t>
      </w:r>
      <w:r w:rsidRPr="001737F4">
        <w:rPr>
          <w:rFonts w:ascii="Times New Roman" w:eastAsia="Times New Roman" w:hAnsi="Times New Roman" w:cs="Times New Roman"/>
          <w:i/>
          <w:iCs/>
          <w:kern w:val="0"/>
          <w14:ligatures w14:val="none"/>
        </w:rPr>
        <w:t>International Journal of Spray and Combustion Dynamics</w:t>
      </w:r>
      <w:r w:rsidRPr="001737F4">
        <w:rPr>
          <w:rFonts w:ascii="Times New Roman" w:eastAsia="Times New Roman" w:hAnsi="Times New Roman" w:cs="Times New Roman"/>
          <w:kern w:val="0"/>
          <w14:ligatures w14:val="none"/>
        </w:rPr>
        <w:t xml:space="preserve">, vol. 13, no. 3–4, pp. 124–145, Sep. 2021, </w:t>
      </w:r>
      <w:proofErr w:type="spellStart"/>
      <w:r w:rsidRPr="001737F4">
        <w:rPr>
          <w:rFonts w:ascii="Times New Roman" w:eastAsia="Times New Roman" w:hAnsi="Times New Roman" w:cs="Times New Roman"/>
          <w:kern w:val="0"/>
          <w14:ligatures w14:val="none"/>
        </w:rPr>
        <w:t>doi</w:t>
      </w:r>
      <w:proofErr w:type="spellEnd"/>
      <w:r w:rsidRPr="001737F4">
        <w:rPr>
          <w:rFonts w:ascii="Times New Roman" w:eastAsia="Times New Roman" w:hAnsi="Times New Roman" w:cs="Times New Roman"/>
          <w:kern w:val="0"/>
          <w14:ligatures w14:val="none"/>
        </w:rPr>
        <w:t>: https://doi.org/10.1177/17568277211057360.</w:t>
      </w:r>
    </w:p>
    <w:p w14:paraId="1FA6EC7E" w14:textId="77777777" w:rsidR="001737F4" w:rsidRPr="001737F4" w:rsidRDefault="001737F4" w:rsidP="001737F4">
      <w:pPr>
        <w:spacing w:after="0" w:line="240" w:lineRule="auto"/>
        <w:rPr>
          <w:rFonts w:ascii="Times New Roman" w:eastAsia="Times New Roman" w:hAnsi="Times New Roman" w:cs="Times New Roman"/>
          <w:kern w:val="0"/>
          <w14:ligatures w14:val="none"/>
        </w:rPr>
      </w:pPr>
      <w:r w:rsidRPr="001737F4">
        <w:rPr>
          <w:rFonts w:ascii="Times New Roman" w:eastAsia="Times New Roman" w:hAnsi="Times New Roman" w:cs="Times New Roman"/>
          <w:kern w:val="0"/>
          <w14:ligatures w14:val="none"/>
        </w:rPr>
        <w:t>[3]</w:t>
      </w:r>
    </w:p>
    <w:p w14:paraId="61CB640E" w14:textId="77777777" w:rsidR="001737F4" w:rsidRPr="001737F4" w:rsidRDefault="001737F4" w:rsidP="001737F4">
      <w:pPr>
        <w:spacing w:after="0" w:line="240" w:lineRule="auto"/>
        <w:rPr>
          <w:rFonts w:ascii="Times New Roman" w:eastAsia="Times New Roman" w:hAnsi="Times New Roman" w:cs="Times New Roman"/>
          <w:kern w:val="0"/>
          <w14:ligatures w14:val="none"/>
        </w:rPr>
      </w:pPr>
      <w:r w:rsidRPr="001737F4">
        <w:rPr>
          <w:rFonts w:ascii="Times New Roman" w:eastAsia="Times New Roman" w:hAnsi="Times New Roman" w:cs="Times New Roman"/>
          <w:kern w:val="0"/>
          <w14:ligatures w14:val="none"/>
        </w:rPr>
        <w:t xml:space="preserve">Z.-K. Liu, J. Ågren, and M. </w:t>
      </w:r>
      <w:proofErr w:type="spellStart"/>
      <w:r w:rsidRPr="001737F4">
        <w:rPr>
          <w:rFonts w:ascii="Times New Roman" w:eastAsia="Times New Roman" w:hAnsi="Times New Roman" w:cs="Times New Roman"/>
          <w:kern w:val="0"/>
          <w14:ligatures w14:val="none"/>
        </w:rPr>
        <w:t>Hillert</w:t>
      </w:r>
      <w:proofErr w:type="spellEnd"/>
      <w:r w:rsidRPr="001737F4">
        <w:rPr>
          <w:rFonts w:ascii="Times New Roman" w:eastAsia="Times New Roman" w:hAnsi="Times New Roman" w:cs="Times New Roman"/>
          <w:kern w:val="0"/>
          <w14:ligatures w14:val="none"/>
        </w:rPr>
        <w:t xml:space="preserve">, “Application of the Le </w:t>
      </w:r>
      <w:proofErr w:type="spellStart"/>
      <w:r w:rsidRPr="001737F4">
        <w:rPr>
          <w:rFonts w:ascii="Times New Roman" w:eastAsia="Times New Roman" w:hAnsi="Times New Roman" w:cs="Times New Roman"/>
          <w:kern w:val="0"/>
          <w14:ligatures w14:val="none"/>
        </w:rPr>
        <w:t>Chatelier</w:t>
      </w:r>
      <w:proofErr w:type="spellEnd"/>
      <w:r w:rsidRPr="001737F4">
        <w:rPr>
          <w:rFonts w:ascii="Times New Roman" w:eastAsia="Times New Roman" w:hAnsi="Times New Roman" w:cs="Times New Roman"/>
          <w:kern w:val="0"/>
          <w14:ligatures w14:val="none"/>
        </w:rPr>
        <w:t xml:space="preserve"> principle on gas reactions,” </w:t>
      </w:r>
      <w:r w:rsidRPr="001737F4">
        <w:rPr>
          <w:rFonts w:ascii="Times New Roman" w:eastAsia="Times New Roman" w:hAnsi="Times New Roman" w:cs="Times New Roman"/>
          <w:i/>
          <w:iCs/>
          <w:kern w:val="0"/>
          <w14:ligatures w14:val="none"/>
        </w:rPr>
        <w:t>Fluid Phase Equilibria</w:t>
      </w:r>
      <w:r w:rsidRPr="001737F4">
        <w:rPr>
          <w:rFonts w:ascii="Times New Roman" w:eastAsia="Times New Roman" w:hAnsi="Times New Roman" w:cs="Times New Roman"/>
          <w:kern w:val="0"/>
          <w14:ligatures w14:val="none"/>
        </w:rPr>
        <w:t xml:space="preserve">, vol. 121, no. 1–2, pp. 167–177, Jul. 1996, </w:t>
      </w:r>
      <w:proofErr w:type="spellStart"/>
      <w:r w:rsidRPr="001737F4">
        <w:rPr>
          <w:rFonts w:ascii="Times New Roman" w:eastAsia="Times New Roman" w:hAnsi="Times New Roman" w:cs="Times New Roman"/>
          <w:kern w:val="0"/>
          <w14:ligatures w14:val="none"/>
        </w:rPr>
        <w:t>doi</w:t>
      </w:r>
      <w:proofErr w:type="spellEnd"/>
      <w:r w:rsidRPr="001737F4">
        <w:rPr>
          <w:rFonts w:ascii="Times New Roman" w:eastAsia="Times New Roman" w:hAnsi="Times New Roman" w:cs="Times New Roman"/>
          <w:kern w:val="0"/>
          <w14:ligatures w14:val="none"/>
        </w:rPr>
        <w:t>: https://doi.org/10.1016/0378-3812(96)02994-9.</w:t>
      </w:r>
    </w:p>
    <w:p w14:paraId="52CA5576" w14:textId="77777777" w:rsidR="001737F4" w:rsidRPr="001737F4" w:rsidRDefault="001737F4" w:rsidP="001737F4">
      <w:pPr>
        <w:spacing w:after="0" w:line="240" w:lineRule="auto"/>
        <w:rPr>
          <w:rFonts w:ascii="Times New Roman" w:eastAsia="Times New Roman" w:hAnsi="Times New Roman" w:cs="Times New Roman"/>
          <w:kern w:val="0"/>
          <w14:ligatures w14:val="none"/>
        </w:rPr>
      </w:pPr>
      <w:r w:rsidRPr="001737F4">
        <w:rPr>
          <w:rFonts w:ascii="Times New Roman" w:eastAsia="Times New Roman" w:hAnsi="Times New Roman" w:cs="Times New Roman"/>
          <w:kern w:val="0"/>
          <w14:ligatures w14:val="none"/>
        </w:rPr>
        <w:t>[4]</w:t>
      </w:r>
    </w:p>
    <w:p w14:paraId="373D6AAE" w14:textId="77777777" w:rsidR="001737F4" w:rsidRPr="001737F4" w:rsidRDefault="001737F4" w:rsidP="001737F4">
      <w:pPr>
        <w:spacing w:after="0" w:line="240" w:lineRule="auto"/>
        <w:rPr>
          <w:rFonts w:ascii="Times New Roman" w:eastAsia="Times New Roman" w:hAnsi="Times New Roman" w:cs="Times New Roman"/>
          <w:kern w:val="0"/>
          <w14:ligatures w14:val="none"/>
        </w:rPr>
      </w:pPr>
      <w:r w:rsidRPr="001737F4">
        <w:rPr>
          <w:rFonts w:ascii="Times New Roman" w:eastAsia="Times New Roman" w:hAnsi="Times New Roman" w:cs="Times New Roman"/>
          <w:kern w:val="0"/>
          <w14:ligatures w14:val="none"/>
        </w:rPr>
        <w:t xml:space="preserve">D.-H. </w:t>
      </w:r>
      <w:proofErr w:type="spellStart"/>
      <w:r w:rsidRPr="001737F4">
        <w:rPr>
          <w:rFonts w:ascii="Times New Roman" w:eastAsia="Times New Roman" w:hAnsi="Times New Roman" w:cs="Times New Roman"/>
          <w:kern w:val="0"/>
          <w14:ligatures w14:val="none"/>
        </w:rPr>
        <w:t>Jeong</w:t>
      </w:r>
      <w:proofErr w:type="spellEnd"/>
      <w:r w:rsidRPr="001737F4">
        <w:rPr>
          <w:rFonts w:ascii="Times New Roman" w:eastAsia="Times New Roman" w:hAnsi="Times New Roman" w:cs="Times New Roman"/>
          <w:kern w:val="0"/>
          <w14:ligatures w14:val="none"/>
        </w:rPr>
        <w:t xml:space="preserve">, J.-A. Bang, H.-S. </w:t>
      </w:r>
      <w:proofErr w:type="spellStart"/>
      <w:r w:rsidRPr="001737F4">
        <w:rPr>
          <w:rFonts w:ascii="Times New Roman" w:eastAsia="Times New Roman" w:hAnsi="Times New Roman" w:cs="Times New Roman"/>
          <w:kern w:val="0"/>
          <w14:ligatures w14:val="none"/>
        </w:rPr>
        <w:t>Yun</w:t>
      </w:r>
      <w:proofErr w:type="spellEnd"/>
      <w:r w:rsidRPr="001737F4">
        <w:rPr>
          <w:rFonts w:ascii="Times New Roman" w:eastAsia="Times New Roman" w:hAnsi="Times New Roman" w:cs="Times New Roman"/>
          <w:kern w:val="0"/>
          <w14:ligatures w14:val="none"/>
        </w:rPr>
        <w:t xml:space="preserve">, and W.-H. </w:t>
      </w:r>
      <w:proofErr w:type="spellStart"/>
      <w:r w:rsidRPr="001737F4">
        <w:rPr>
          <w:rFonts w:ascii="Times New Roman" w:eastAsia="Times New Roman" w:hAnsi="Times New Roman" w:cs="Times New Roman"/>
          <w:kern w:val="0"/>
          <w14:ligatures w14:val="none"/>
        </w:rPr>
        <w:t>Choe</w:t>
      </w:r>
      <w:proofErr w:type="spellEnd"/>
      <w:r w:rsidRPr="001737F4">
        <w:rPr>
          <w:rFonts w:ascii="Times New Roman" w:eastAsia="Times New Roman" w:hAnsi="Times New Roman" w:cs="Times New Roman"/>
          <w:kern w:val="0"/>
          <w14:ligatures w14:val="none"/>
        </w:rPr>
        <w:t xml:space="preserve">, “Understanding and Improvement of an Experiment Measuring Chemical Reaction Rates by Monitoring Volume Change of a Gas:On the Reaction between </w:t>
      </w:r>
      <w:proofErr w:type="spellStart"/>
      <w:r w:rsidRPr="001737F4">
        <w:rPr>
          <w:rFonts w:ascii="Times New Roman" w:eastAsia="Times New Roman" w:hAnsi="Times New Roman" w:cs="Times New Roman"/>
          <w:kern w:val="0"/>
          <w14:ligatures w14:val="none"/>
        </w:rPr>
        <w:t>HCl</w:t>
      </w:r>
      <w:proofErr w:type="spellEnd"/>
      <w:r w:rsidRPr="001737F4">
        <w:rPr>
          <w:rFonts w:ascii="Times New Roman" w:eastAsia="Times New Roman" w:hAnsi="Times New Roman" w:cs="Times New Roman"/>
          <w:kern w:val="0"/>
          <w14:ligatures w14:val="none"/>
        </w:rPr>
        <w:t>(</w:t>
      </w:r>
      <w:proofErr w:type="spellStart"/>
      <w:r w:rsidRPr="001737F4">
        <w:rPr>
          <w:rFonts w:ascii="Times New Roman" w:eastAsia="Times New Roman" w:hAnsi="Times New Roman" w:cs="Times New Roman"/>
          <w:kern w:val="0"/>
          <w14:ligatures w14:val="none"/>
        </w:rPr>
        <w:t>aq</w:t>
      </w:r>
      <w:proofErr w:type="spellEnd"/>
      <w:r w:rsidRPr="001737F4">
        <w:rPr>
          <w:rFonts w:ascii="Times New Roman" w:eastAsia="Times New Roman" w:hAnsi="Times New Roman" w:cs="Times New Roman"/>
          <w:kern w:val="0"/>
          <w14:ligatures w14:val="none"/>
        </w:rPr>
        <w:t xml:space="preserve">) and Mg(s),” </w:t>
      </w:r>
      <w:r w:rsidRPr="001737F4">
        <w:rPr>
          <w:rFonts w:ascii="Times New Roman" w:eastAsia="Times New Roman" w:hAnsi="Times New Roman" w:cs="Times New Roman"/>
          <w:i/>
          <w:iCs/>
          <w:kern w:val="0"/>
          <w14:ligatures w14:val="none"/>
        </w:rPr>
        <w:t>Journal of the Korean Chemical Society</w:t>
      </w:r>
      <w:r w:rsidRPr="001737F4">
        <w:rPr>
          <w:rFonts w:ascii="Times New Roman" w:eastAsia="Times New Roman" w:hAnsi="Times New Roman" w:cs="Times New Roman"/>
          <w:kern w:val="0"/>
          <w14:ligatures w14:val="none"/>
        </w:rPr>
        <w:t xml:space="preserve">, vol. 50, no. 5, Oct. 2006, </w:t>
      </w:r>
      <w:proofErr w:type="spellStart"/>
      <w:r w:rsidRPr="001737F4">
        <w:rPr>
          <w:rFonts w:ascii="Times New Roman" w:eastAsia="Times New Roman" w:hAnsi="Times New Roman" w:cs="Times New Roman"/>
          <w:kern w:val="0"/>
          <w14:ligatures w14:val="none"/>
        </w:rPr>
        <w:t>doi</w:t>
      </w:r>
      <w:proofErr w:type="spellEnd"/>
      <w:r w:rsidRPr="001737F4">
        <w:rPr>
          <w:rFonts w:ascii="Times New Roman" w:eastAsia="Times New Roman" w:hAnsi="Times New Roman" w:cs="Times New Roman"/>
          <w:kern w:val="0"/>
          <w14:ligatures w14:val="none"/>
        </w:rPr>
        <w:t>: https://doi.org/10.5012/jkcs.2006.50.5.404.</w:t>
      </w:r>
    </w:p>
    <w:p w14:paraId="4A3274BF" w14:textId="77777777" w:rsidR="001737F4" w:rsidRPr="001737F4" w:rsidRDefault="001737F4" w:rsidP="001737F4">
      <w:pPr>
        <w:spacing w:after="0" w:line="240" w:lineRule="auto"/>
        <w:rPr>
          <w:rFonts w:ascii="Times New Roman" w:eastAsia="Times New Roman" w:hAnsi="Times New Roman" w:cs="Times New Roman"/>
          <w:kern w:val="0"/>
          <w14:ligatures w14:val="none"/>
        </w:rPr>
      </w:pPr>
      <w:r w:rsidRPr="001737F4">
        <w:rPr>
          <w:rFonts w:ascii="Times New Roman" w:eastAsia="Times New Roman" w:hAnsi="Times New Roman" w:cs="Times New Roman"/>
          <w:kern w:val="0"/>
          <w14:ligatures w14:val="none"/>
        </w:rPr>
        <w:t>[5]</w:t>
      </w:r>
    </w:p>
    <w:p w14:paraId="0CB58D92" w14:textId="77777777" w:rsidR="001737F4" w:rsidRPr="001737F4" w:rsidRDefault="001737F4" w:rsidP="001737F4">
      <w:pPr>
        <w:spacing w:after="0" w:line="240" w:lineRule="auto"/>
        <w:rPr>
          <w:rFonts w:ascii="Times New Roman" w:eastAsia="Times New Roman" w:hAnsi="Times New Roman" w:cs="Times New Roman"/>
          <w:kern w:val="0"/>
          <w14:ligatures w14:val="none"/>
        </w:rPr>
      </w:pPr>
      <w:r w:rsidRPr="001737F4">
        <w:rPr>
          <w:rFonts w:ascii="Times New Roman" w:eastAsia="Times New Roman" w:hAnsi="Times New Roman" w:cs="Times New Roman"/>
          <w:kern w:val="0"/>
          <w14:ligatures w14:val="none"/>
        </w:rPr>
        <w:t xml:space="preserve">J. S. Bora, “Limitations and extended applications of Arrhenius equation in reliability engineering,” </w:t>
      </w:r>
      <w:r w:rsidRPr="001737F4">
        <w:rPr>
          <w:rFonts w:ascii="Times New Roman" w:eastAsia="Times New Roman" w:hAnsi="Times New Roman" w:cs="Times New Roman"/>
          <w:i/>
          <w:iCs/>
          <w:kern w:val="0"/>
          <w14:ligatures w14:val="none"/>
        </w:rPr>
        <w:t>Microelectronics Reliability</w:t>
      </w:r>
      <w:r w:rsidRPr="001737F4">
        <w:rPr>
          <w:rFonts w:ascii="Times New Roman" w:eastAsia="Times New Roman" w:hAnsi="Times New Roman" w:cs="Times New Roman"/>
          <w:kern w:val="0"/>
          <w14:ligatures w14:val="none"/>
        </w:rPr>
        <w:t xml:space="preserve">, vol. 18, no. 3, pp. 241–242, Jan. 1978, </w:t>
      </w:r>
      <w:proofErr w:type="spellStart"/>
      <w:r w:rsidRPr="001737F4">
        <w:rPr>
          <w:rFonts w:ascii="Times New Roman" w:eastAsia="Times New Roman" w:hAnsi="Times New Roman" w:cs="Times New Roman"/>
          <w:kern w:val="0"/>
          <w14:ligatures w14:val="none"/>
        </w:rPr>
        <w:t>doi</w:t>
      </w:r>
      <w:proofErr w:type="spellEnd"/>
      <w:r w:rsidRPr="001737F4">
        <w:rPr>
          <w:rFonts w:ascii="Times New Roman" w:eastAsia="Times New Roman" w:hAnsi="Times New Roman" w:cs="Times New Roman"/>
          <w:kern w:val="0"/>
          <w14:ligatures w14:val="none"/>
        </w:rPr>
        <w:t>: https://doi.org/10.1016/0026-2714(78)90326-8.</w:t>
      </w:r>
    </w:p>
    <w:p w14:paraId="2C04C6C6" w14:textId="77777777" w:rsidR="001737F4" w:rsidRPr="001737F4" w:rsidRDefault="001737F4" w:rsidP="001737F4">
      <w:pPr>
        <w:spacing w:after="0" w:line="240" w:lineRule="auto"/>
        <w:rPr>
          <w:rFonts w:ascii="Times New Roman" w:eastAsia="Times New Roman" w:hAnsi="Times New Roman" w:cs="Times New Roman"/>
          <w:kern w:val="0"/>
          <w14:ligatures w14:val="none"/>
        </w:rPr>
      </w:pPr>
      <w:r w:rsidRPr="001737F4">
        <w:rPr>
          <w:rFonts w:ascii="Times New Roman" w:eastAsia="Times New Roman" w:hAnsi="Times New Roman" w:cs="Times New Roman"/>
          <w:kern w:val="0"/>
          <w14:ligatures w14:val="none"/>
        </w:rPr>
        <w:t>[6]</w:t>
      </w:r>
    </w:p>
    <w:p w14:paraId="4E4A5E44" w14:textId="77777777" w:rsidR="001737F4" w:rsidRPr="001737F4" w:rsidRDefault="001737F4" w:rsidP="001737F4">
      <w:pPr>
        <w:spacing w:after="0" w:line="240" w:lineRule="auto"/>
        <w:rPr>
          <w:rFonts w:ascii="Times New Roman" w:eastAsia="Times New Roman" w:hAnsi="Times New Roman" w:cs="Times New Roman"/>
          <w:kern w:val="0"/>
          <w14:ligatures w14:val="none"/>
        </w:rPr>
      </w:pPr>
      <w:r w:rsidRPr="001737F4">
        <w:rPr>
          <w:rFonts w:ascii="Times New Roman" w:eastAsia="Times New Roman" w:hAnsi="Times New Roman" w:cs="Times New Roman"/>
          <w:kern w:val="0"/>
          <w14:ligatures w14:val="none"/>
        </w:rPr>
        <w:t xml:space="preserve">P. Bose, W. H. Glaze, and D. Scott. Maddox, “Degradation of RDX by various advanced oxidation processes: I. Reaction rates,” </w:t>
      </w:r>
      <w:r w:rsidRPr="001737F4">
        <w:rPr>
          <w:rFonts w:ascii="Times New Roman" w:eastAsia="Times New Roman" w:hAnsi="Times New Roman" w:cs="Times New Roman"/>
          <w:i/>
          <w:iCs/>
          <w:kern w:val="0"/>
          <w14:ligatures w14:val="none"/>
        </w:rPr>
        <w:t>Water Research</w:t>
      </w:r>
      <w:r w:rsidRPr="001737F4">
        <w:rPr>
          <w:rFonts w:ascii="Times New Roman" w:eastAsia="Times New Roman" w:hAnsi="Times New Roman" w:cs="Times New Roman"/>
          <w:kern w:val="0"/>
          <w14:ligatures w14:val="none"/>
        </w:rPr>
        <w:t xml:space="preserve">, vol. 32, no. 4, pp. 997–1004, Apr. 1998, </w:t>
      </w:r>
      <w:proofErr w:type="spellStart"/>
      <w:r w:rsidRPr="001737F4">
        <w:rPr>
          <w:rFonts w:ascii="Times New Roman" w:eastAsia="Times New Roman" w:hAnsi="Times New Roman" w:cs="Times New Roman"/>
          <w:kern w:val="0"/>
          <w14:ligatures w14:val="none"/>
        </w:rPr>
        <w:t>doi</w:t>
      </w:r>
      <w:proofErr w:type="spellEnd"/>
      <w:r w:rsidRPr="001737F4">
        <w:rPr>
          <w:rFonts w:ascii="Times New Roman" w:eastAsia="Times New Roman" w:hAnsi="Times New Roman" w:cs="Times New Roman"/>
          <w:kern w:val="0"/>
          <w14:ligatures w14:val="none"/>
        </w:rPr>
        <w:t>: https://doi.org/10.1016/s0043-1354(97)00307-2.</w:t>
      </w:r>
    </w:p>
    <w:p w14:paraId="160F235C" w14:textId="77777777" w:rsidR="001737F4" w:rsidRPr="001737F4" w:rsidRDefault="001737F4" w:rsidP="001737F4">
      <w:pPr>
        <w:spacing w:after="0" w:line="240" w:lineRule="auto"/>
        <w:rPr>
          <w:rFonts w:ascii="Times New Roman" w:eastAsia="Times New Roman" w:hAnsi="Times New Roman" w:cs="Times New Roman"/>
          <w:kern w:val="0"/>
          <w14:ligatures w14:val="none"/>
        </w:rPr>
      </w:pPr>
      <w:r w:rsidRPr="001737F4">
        <w:rPr>
          <w:rFonts w:ascii="Times New Roman" w:eastAsia="Times New Roman" w:hAnsi="Times New Roman" w:cs="Times New Roman"/>
          <w:kern w:val="0"/>
          <w14:ligatures w14:val="none"/>
        </w:rPr>
        <w:t>[7]</w:t>
      </w:r>
    </w:p>
    <w:p w14:paraId="5DCC2CEE" w14:textId="77777777" w:rsidR="001737F4" w:rsidRPr="001737F4" w:rsidRDefault="001737F4" w:rsidP="001737F4">
      <w:pPr>
        <w:spacing w:after="0" w:line="240" w:lineRule="auto"/>
        <w:rPr>
          <w:rFonts w:ascii="Times New Roman" w:eastAsia="Times New Roman" w:hAnsi="Times New Roman" w:cs="Times New Roman"/>
          <w:kern w:val="0"/>
          <w14:ligatures w14:val="none"/>
        </w:rPr>
      </w:pPr>
      <w:r w:rsidRPr="001737F4">
        <w:rPr>
          <w:rFonts w:ascii="Times New Roman" w:eastAsia="Times New Roman" w:hAnsi="Times New Roman" w:cs="Times New Roman"/>
          <w:kern w:val="0"/>
          <w14:ligatures w14:val="none"/>
        </w:rPr>
        <w:t xml:space="preserve">D. J. </w:t>
      </w:r>
      <w:proofErr w:type="spellStart"/>
      <w:r w:rsidRPr="001737F4">
        <w:rPr>
          <w:rFonts w:ascii="Times New Roman" w:eastAsia="Times New Roman" w:hAnsi="Times New Roman" w:cs="Times New Roman"/>
          <w:kern w:val="0"/>
          <w14:ligatures w14:val="none"/>
        </w:rPr>
        <w:t>Higham</w:t>
      </w:r>
      <w:proofErr w:type="spellEnd"/>
      <w:r w:rsidRPr="001737F4">
        <w:rPr>
          <w:rFonts w:ascii="Times New Roman" w:eastAsia="Times New Roman" w:hAnsi="Times New Roman" w:cs="Times New Roman"/>
          <w:kern w:val="0"/>
          <w14:ligatures w14:val="none"/>
        </w:rPr>
        <w:t>, “</w:t>
      </w:r>
      <w:proofErr w:type="spellStart"/>
      <w:r w:rsidRPr="001737F4">
        <w:rPr>
          <w:rFonts w:ascii="Times New Roman" w:eastAsia="Times New Roman" w:hAnsi="Times New Roman" w:cs="Times New Roman"/>
          <w:kern w:val="0"/>
          <w14:ligatures w14:val="none"/>
        </w:rPr>
        <w:t>Modeling</w:t>
      </w:r>
      <w:proofErr w:type="spellEnd"/>
      <w:r w:rsidRPr="001737F4">
        <w:rPr>
          <w:rFonts w:ascii="Times New Roman" w:eastAsia="Times New Roman" w:hAnsi="Times New Roman" w:cs="Times New Roman"/>
          <w:kern w:val="0"/>
          <w14:ligatures w14:val="none"/>
        </w:rPr>
        <w:t xml:space="preserve"> and Simulating Chemical Reactions,” </w:t>
      </w:r>
      <w:r w:rsidRPr="001737F4">
        <w:rPr>
          <w:rFonts w:ascii="Times New Roman" w:eastAsia="Times New Roman" w:hAnsi="Times New Roman" w:cs="Times New Roman"/>
          <w:i/>
          <w:iCs/>
          <w:kern w:val="0"/>
          <w14:ligatures w14:val="none"/>
        </w:rPr>
        <w:t>SIAM Review</w:t>
      </w:r>
      <w:r w:rsidRPr="001737F4">
        <w:rPr>
          <w:rFonts w:ascii="Times New Roman" w:eastAsia="Times New Roman" w:hAnsi="Times New Roman" w:cs="Times New Roman"/>
          <w:kern w:val="0"/>
          <w14:ligatures w14:val="none"/>
        </w:rPr>
        <w:t xml:space="preserve">, vol. 50, no. 2, pp. 347–368, Jan. 2008, </w:t>
      </w:r>
      <w:proofErr w:type="spellStart"/>
      <w:r w:rsidRPr="001737F4">
        <w:rPr>
          <w:rFonts w:ascii="Times New Roman" w:eastAsia="Times New Roman" w:hAnsi="Times New Roman" w:cs="Times New Roman"/>
          <w:kern w:val="0"/>
          <w14:ligatures w14:val="none"/>
        </w:rPr>
        <w:t>doi</w:t>
      </w:r>
      <w:proofErr w:type="spellEnd"/>
      <w:r w:rsidRPr="001737F4">
        <w:rPr>
          <w:rFonts w:ascii="Times New Roman" w:eastAsia="Times New Roman" w:hAnsi="Times New Roman" w:cs="Times New Roman"/>
          <w:kern w:val="0"/>
          <w14:ligatures w14:val="none"/>
        </w:rPr>
        <w:t>: https://doi.org/10.1137/060666457.</w:t>
      </w:r>
    </w:p>
    <w:p w14:paraId="74BBE9FF" w14:textId="77777777" w:rsidR="002D39F7" w:rsidRPr="00777355" w:rsidRDefault="002D39F7">
      <w:pPr>
        <w:rPr>
          <w:rFonts w:asciiTheme="majorBidi" w:eastAsiaTheme="majorEastAsia" w:hAnsiTheme="majorBidi" w:cstheme="majorBidi"/>
          <w:color w:val="000000" w:themeColor="text1"/>
          <w:sz w:val="40"/>
          <w:szCs w:val="40"/>
          <w:lang w:eastAsia="en-US"/>
        </w:rPr>
      </w:pPr>
      <w:r w:rsidRPr="00777355">
        <w:rPr>
          <w:rFonts w:asciiTheme="majorBidi" w:eastAsiaTheme="majorEastAsia" w:hAnsiTheme="majorBidi" w:cstheme="majorBidi"/>
          <w:color w:val="000000" w:themeColor="text1"/>
          <w:sz w:val="40"/>
          <w:szCs w:val="40"/>
          <w:lang w:eastAsia="en-US"/>
        </w:rPr>
        <w:br w:type="page"/>
      </w:r>
    </w:p>
    <w:p w14:paraId="574BAA85" w14:textId="3A268716" w:rsidR="00244885" w:rsidRPr="00777355" w:rsidRDefault="001831E7" w:rsidP="00BA0241">
      <w:pPr>
        <w:pStyle w:val="Heading1"/>
        <w:divId w:val="1316296413"/>
        <w:rPr>
          <w:rFonts w:asciiTheme="majorBidi" w:hAnsiTheme="majorBidi"/>
          <w:color w:val="auto"/>
          <w:lang w:eastAsia="en-US"/>
        </w:rPr>
      </w:pPr>
      <w:bookmarkStart w:id="41" w:name="_Toc194933325"/>
      <w:r w:rsidRPr="00777355">
        <w:rPr>
          <w:rFonts w:asciiTheme="majorBidi" w:hAnsiTheme="majorBidi"/>
          <w:color w:val="auto"/>
          <w:lang w:eastAsia="en-US"/>
        </w:rPr>
        <w:lastRenderedPageBreak/>
        <w:t xml:space="preserve">6. </w:t>
      </w:r>
      <w:r w:rsidR="00244885" w:rsidRPr="00777355">
        <w:rPr>
          <w:rFonts w:asciiTheme="majorBidi" w:hAnsiTheme="majorBidi"/>
          <w:color w:val="auto"/>
          <w:lang w:eastAsia="en-US"/>
        </w:rPr>
        <w:t>Appendices</w:t>
      </w:r>
      <w:bookmarkEnd w:id="41"/>
      <w:r w:rsidR="00244885" w:rsidRPr="00777355">
        <w:rPr>
          <w:rFonts w:asciiTheme="majorBidi" w:hAnsiTheme="majorBidi"/>
          <w:color w:val="auto"/>
          <w:lang w:eastAsia="en-US"/>
        </w:rPr>
        <w:t xml:space="preserve"> </w:t>
      </w:r>
    </w:p>
    <w:p w14:paraId="7BEEC862" w14:textId="098B92B7" w:rsidR="00244885" w:rsidRDefault="001831E7" w:rsidP="00BA0241">
      <w:pPr>
        <w:divId w:val="1316296413"/>
        <w:rPr>
          <w:rFonts w:asciiTheme="majorBidi" w:hAnsiTheme="majorBidi" w:cstheme="majorBidi"/>
        </w:rPr>
      </w:pPr>
      <w:r w:rsidRPr="00777355">
        <w:rPr>
          <w:rFonts w:asciiTheme="majorBidi" w:hAnsiTheme="majorBidi" w:cstheme="majorBidi"/>
        </w:rPr>
        <w:t xml:space="preserve">6.1 </w:t>
      </w:r>
      <w:r w:rsidR="00F61EFE" w:rsidRPr="00777355">
        <w:rPr>
          <w:rFonts w:asciiTheme="majorBidi" w:hAnsiTheme="majorBidi" w:cstheme="majorBidi"/>
        </w:rPr>
        <w:t xml:space="preserve">Materials and methods </w:t>
      </w:r>
    </w:p>
    <w:p w14:paraId="005926E6" w14:textId="11F9E205" w:rsidR="004F5BE0" w:rsidRDefault="007F2811" w:rsidP="00BA0241">
      <w:pPr>
        <w:divId w:val="1316296413"/>
        <w:rPr>
          <w:rFonts w:asciiTheme="majorBidi" w:hAnsiTheme="majorBidi" w:cstheme="majorBidi"/>
        </w:rPr>
      </w:pPr>
      <w:r>
        <w:rPr>
          <w:rFonts w:asciiTheme="majorBidi" w:hAnsiTheme="majorBidi" w:cstheme="majorBidi"/>
        </w:rPr>
        <w:t>Substances:</w:t>
      </w:r>
    </w:p>
    <w:p w14:paraId="269A7697" w14:textId="72FD2D0F" w:rsidR="007F2811" w:rsidRDefault="007F2811" w:rsidP="007F2811">
      <w:pPr>
        <w:pStyle w:val="ListParagraph"/>
        <w:numPr>
          <w:ilvl w:val="0"/>
          <w:numId w:val="22"/>
        </w:numPr>
        <w:divId w:val="1316296413"/>
        <w:rPr>
          <w:rFonts w:asciiTheme="majorBidi" w:hAnsiTheme="majorBidi" w:cstheme="majorBidi"/>
        </w:rPr>
      </w:pPr>
      <w:r>
        <w:rPr>
          <w:rFonts w:asciiTheme="majorBidi" w:hAnsiTheme="majorBidi" w:cstheme="majorBidi"/>
        </w:rPr>
        <w:t>De-ionised water</w:t>
      </w:r>
    </w:p>
    <w:p w14:paraId="76D4C9F7" w14:textId="3D76C93C" w:rsidR="007F2811" w:rsidRDefault="007F2811" w:rsidP="007F2811">
      <w:pPr>
        <w:pStyle w:val="ListParagraph"/>
        <w:numPr>
          <w:ilvl w:val="0"/>
          <w:numId w:val="22"/>
        </w:numPr>
        <w:divId w:val="1316296413"/>
        <w:rPr>
          <w:rFonts w:asciiTheme="majorBidi" w:hAnsiTheme="majorBidi" w:cstheme="majorBidi"/>
        </w:rPr>
      </w:pPr>
      <w:r>
        <w:rPr>
          <w:rFonts w:asciiTheme="majorBidi" w:hAnsiTheme="majorBidi" w:cstheme="majorBidi"/>
        </w:rPr>
        <w:t xml:space="preserve">2.0M </w:t>
      </w:r>
      <w:proofErr w:type="spellStart"/>
      <w:r>
        <w:rPr>
          <w:rFonts w:asciiTheme="majorBidi" w:hAnsiTheme="majorBidi" w:cstheme="majorBidi"/>
        </w:rPr>
        <w:t>HCl</w:t>
      </w:r>
      <w:proofErr w:type="spellEnd"/>
      <w:r>
        <w:rPr>
          <w:rFonts w:asciiTheme="majorBidi" w:hAnsiTheme="majorBidi" w:cstheme="majorBidi"/>
        </w:rPr>
        <w:t xml:space="preserve"> </w:t>
      </w:r>
    </w:p>
    <w:p w14:paraId="7F717342" w14:textId="3A6391FA" w:rsidR="007F2811" w:rsidRDefault="007F2811" w:rsidP="007F2811">
      <w:pPr>
        <w:pStyle w:val="ListParagraph"/>
        <w:numPr>
          <w:ilvl w:val="0"/>
          <w:numId w:val="22"/>
        </w:numPr>
        <w:divId w:val="1316296413"/>
        <w:rPr>
          <w:rFonts w:asciiTheme="majorBidi" w:hAnsiTheme="majorBidi" w:cstheme="majorBidi"/>
        </w:rPr>
      </w:pPr>
      <w:r>
        <w:rPr>
          <w:rFonts w:asciiTheme="majorBidi" w:hAnsiTheme="majorBidi" w:cstheme="majorBidi"/>
        </w:rPr>
        <w:t>Magnesium Ribbons</w:t>
      </w:r>
    </w:p>
    <w:p w14:paraId="7B0EAA84" w14:textId="7439E435" w:rsidR="007F2811" w:rsidRDefault="007F2811" w:rsidP="007F2811">
      <w:pPr>
        <w:pStyle w:val="ListParagraph"/>
        <w:numPr>
          <w:ilvl w:val="0"/>
          <w:numId w:val="22"/>
        </w:numPr>
        <w:divId w:val="1316296413"/>
        <w:rPr>
          <w:rFonts w:asciiTheme="majorBidi" w:hAnsiTheme="majorBidi" w:cstheme="majorBidi"/>
        </w:rPr>
      </w:pPr>
      <w:r>
        <w:rPr>
          <w:rFonts w:asciiTheme="majorBidi" w:hAnsiTheme="majorBidi" w:cstheme="majorBidi"/>
        </w:rPr>
        <w:t xml:space="preserve">Powered Magnesium </w:t>
      </w:r>
    </w:p>
    <w:p w14:paraId="28F183B2" w14:textId="3877DE47" w:rsidR="007F2811" w:rsidRDefault="007F2811" w:rsidP="007F2811">
      <w:pPr>
        <w:divId w:val="1316296413"/>
        <w:rPr>
          <w:rFonts w:asciiTheme="majorBidi" w:hAnsiTheme="majorBidi" w:cstheme="majorBidi"/>
        </w:rPr>
      </w:pPr>
      <w:r>
        <w:rPr>
          <w:rFonts w:asciiTheme="majorBidi" w:hAnsiTheme="majorBidi" w:cstheme="majorBidi"/>
        </w:rPr>
        <w:t>Equipment:</w:t>
      </w:r>
    </w:p>
    <w:p w14:paraId="673EA403" w14:textId="53ED4C4D" w:rsidR="007F2811" w:rsidRDefault="007F2811" w:rsidP="007F2811">
      <w:pPr>
        <w:pStyle w:val="ListParagraph"/>
        <w:numPr>
          <w:ilvl w:val="0"/>
          <w:numId w:val="23"/>
        </w:numPr>
        <w:divId w:val="1316296413"/>
        <w:rPr>
          <w:rFonts w:asciiTheme="majorBidi" w:hAnsiTheme="majorBidi" w:cstheme="majorBidi"/>
        </w:rPr>
      </w:pPr>
      <w:r>
        <w:rPr>
          <w:rFonts w:asciiTheme="majorBidi" w:hAnsiTheme="majorBidi" w:cstheme="majorBidi"/>
        </w:rPr>
        <w:t xml:space="preserve">Test tube for powder storage </w:t>
      </w:r>
    </w:p>
    <w:p w14:paraId="6034518C" w14:textId="2BB42F8F" w:rsidR="007F2811" w:rsidRDefault="007F2811" w:rsidP="007F2811">
      <w:pPr>
        <w:pStyle w:val="ListParagraph"/>
        <w:numPr>
          <w:ilvl w:val="0"/>
          <w:numId w:val="23"/>
        </w:numPr>
        <w:divId w:val="1316296413"/>
        <w:rPr>
          <w:rFonts w:asciiTheme="majorBidi" w:hAnsiTheme="majorBidi" w:cstheme="majorBidi"/>
        </w:rPr>
      </w:pPr>
      <w:r>
        <w:rPr>
          <w:rFonts w:asciiTheme="majorBidi" w:hAnsiTheme="majorBidi" w:cstheme="majorBidi"/>
        </w:rPr>
        <w:t>Armed test tube</w:t>
      </w:r>
    </w:p>
    <w:p w14:paraId="7166B651" w14:textId="315E81C7" w:rsidR="007F2811" w:rsidRDefault="007F2811" w:rsidP="007F2811">
      <w:pPr>
        <w:pStyle w:val="ListParagraph"/>
        <w:numPr>
          <w:ilvl w:val="0"/>
          <w:numId w:val="23"/>
        </w:numPr>
        <w:divId w:val="1316296413"/>
        <w:rPr>
          <w:rFonts w:asciiTheme="majorBidi" w:hAnsiTheme="majorBidi" w:cstheme="majorBidi"/>
        </w:rPr>
      </w:pPr>
      <w:r>
        <w:rPr>
          <w:rFonts w:asciiTheme="majorBidi" w:hAnsiTheme="majorBidi" w:cstheme="majorBidi"/>
        </w:rPr>
        <w:t>Gas syringe</w:t>
      </w:r>
    </w:p>
    <w:p w14:paraId="13EFCD08" w14:textId="60E04734" w:rsidR="007F2811" w:rsidRDefault="007F2811" w:rsidP="007F2811">
      <w:pPr>
        <w:pStyle w:val="ListParagraph"/>
        <w:numPr>
          <w:ilvl w:val="0"/>
          <w:numId w:val="23"/>
        </w:numPr>
        <w:divId w:val="1316296413"/>
        <w:rPr>
          <w:rFonts w:asciiTheme="majorBidi" w:hAnsiTheme="majorBidi" w:cstheme="majorBidi"/>
        </w:rPr>
      </w:pPr>
      <w:r>
        <w:rPr>
          <w:rFonts w:asciiTheme="majorBidi" w:hAnsiTheme="majorBidi" w:cstheme="majorBidi"/>
        </w:rPr>
        <w:t>Rubber bung and delivery tube</w:t>
      </w:r>
    </w:p>
    <w:p w14:paraId="2376FD16" w14:textId="216E6D8F" w:rsidR="007F2811" w:rsidRDefault="007F2811" w:rsidP="007F2811">
      <w:pPr>
        <w:pStyle w:val="ListParagraph"/>
        <w:numPr>
          <w:ilvl w:val="0"/>
          <w:numId w:val="23"/>
        </w:numPr>
        <w:divId w:val="1316296413"/>
        <w:rPr>
          <w:rFonts w:asciiTheme="majorBidi" w:hAnsiTheme="majorBidi" w:cstheme="majorBidi"/>
        </w:rPr>
      </w:pPr>
      <w:r>
        <w:rPr>
          <w:rFonts w:asciiTheme="majorBidi" w:hAnsiTheme="majorBidi" w:cstheme="majorBidi"/>
        </w:rPr>
        <w:t>Pipette and pipette filler</w:t>
      </w:r>
    </w:p>
    <w:p w14:paraId="2192ADE4" w14:textId="4598E922" w:rsidR="007F2811" w:rsidRDefault="007F2811" w:rsidP="007F2811">
      <w:pPr>
        <w:pStyle w:val="ListParagraph"/>
        <w:numPr>
          <w:ilvl w:val="0"/>
          <w:numId w:val="23"/>
        </w:numPr>
        <w:divId w:val="1316296413"/>
        <w:rPr>
          <w:rFonts w:asciiTheme="majorBidi" w:hAnsiTheme="majorBidi" w:cstheme="majorBidi"/>
        </w:rPr>
      </w:pPr>
      <w:r>
        <w:rPr>
          <w:rFonts w:asciiTheme="majorBidi" w:hAnsiTheme="majorBidi" w:cstheme="majorBidi"/>
        </w:rPr>
        <w:t xml:space="preserve">2x Clamp stands </w:t>
      </w:r>
    </w:p>
    <w:p w14:paraId="788AFC23" w14:textId="1C038A8E" w:rsidR="007F2811" w:rsidRDefault="007F2811" w:rsidP="007F2811">
      <w:pPr>
        <w:pStyle w:val="ListParagraph"/>
        <w:numPr>
          <w:ilvl w:val="0"/>
          <w:numId w:val="23"/>
        </w:numPr>
        <w:divId w:val="1316296413"/>
        <w:rPr>
          <w:rFonts w:asciiTheme="majorBidi" w:hAnsiTheme="majorBidi" w:cstheme="majorBidi"/>
        </w:rPr>
      </w:pPr>
      <w:r>
        <w:rPr>
          <w:rFonts w:asciiTheme="majorBidi" w:hAnsiTheme="majorBidi" w:cstheme="majorBidi"/>
        </w:rPr>
        <w:t xml:space="preserve">Test tube clamp </w:t>
      </w:r>
    </w:p>
    <w:p w14:paraId="1491D222" w14:textId="58AFF2FB" w:rsidR="007F2811" w:rsidRDefault="007F2811" w:rsidP="007F2811">
      <w:pPr>
        <w:pStyle w:val="ListParagraph"/>
        <w:numPr>
          <w:ilvl w:val="0"/>
          <w:numId w:val="23"/>
        </w:numPr>
        <w:divId w:val="1316296413"/>
        <w:rPr>
          <w:rFonts w:asciiTheme="majorBidi" w:hAnsiTheme="majorBidi" w:cstheme="majorBidi"/>
        </w:rPr>
      </w:pPr>
      <w:r>
        <w:rPr>
          <w:rFonts w:asciiTheme="majorBidi" w:hAnsiTheme="majorBidi" w:cstheme="majorBidi"/>
        </w:rPr>
        <w:t>Thermometer</w:t>
      </w:r>
    </w:p>
    <w:p w14:paraId="10C7AA40" w14:textId="1FA31E2D" w:rsidR="007F2811" w:rsidRDefault="007F2811" w:rsidP="007F2811">
      <w:pPr>
        <w:pStyle w:val="ListParagraph"/>
        <w:numPr>
          <w:ilvl w:val="0"/>
          <w:numId w:val="23"/>
        </w:numPr>
        <w:divId w:val="1316296413"/>
        <w:rPr>
          <w:rFonts w:asciiTheme="majorBidi" w:hAnsiTheme="majorBidi" w:cstheme="majorBidi"/>
        </w:rPr>
      </w:pPr>
      <w:r>
        <w:rPr>
          <w:rFonts w:asciiTheme="majorBidi" w:hAnsiTheme="majorBidi" w:cstheme="majorBidi"/>
        </w:rPr>
        <w:t xml:space="preserve">Ring stand </w:t>
      </w:r>
    </w:p>
    <w:p w14:paraId="7F0F13B6" w14:textId="72A2F649" w:rsidR="007F2811" w:rsidRDefault="007F2811" w:rsidP="007F2811">
      <w:pPr>
        <w:pStyle w:val="ListParagraph"/>
        <w:numPr>
          <w:ilvl w:val="0"/>
          <w:numId w:val="23"/>
        </w:numPr>
        <w:divId w:val="1316296413"/>
        <w:rPr>
          <w:rFonts w:asciiTheme="majorBidi" w:hAnsiTheme="majorBidi" w:cstheme="majorBidi"/>
        </w:rPr>
      </w:pPr>
      <w:r>
        <w:rPr>
          <w:rFonts w:asciiTheme="majorBidi" w:hAnsiTheme="majorBidi" w:cstheme="majorBidi"/>
        </w:rPr>
        <w:t xml:space="preserve">Bunsen Burner </w:t>
      </w:r>
    </w:p>
    <w:p w14:paraId="5C9E7A6F" w14:textId="14ECDEE1" w:rsidR="007F2811" w:rsidRDefault="007F2811" w:rsidP="007F2811">
      <w:pPr>
        <w:pStyle w:val="ListParagraph"/>
        <w:numPr>
          <w:ilvl w:val="0"/>
          <w:numId w:val="23"/>
        </w:numPr>
        <w:divId w:val="1316296413"/>
        <w:rPr>
          <w:rFonts w:asciiTheme="majorBidi" w:hAnsiTheme="majorBidi" w:cstheme="majorBidi"/>
        </w:rPr>
      </w:pPr>
      <w:r>
        <w:rPr>
          <w:rFonts w:asciiTheme="majorBidi" w:hAnsiTheme="majorBidi" w:cstheme="majorBidi"/>
        </w:rPr>
        <w:t xml:space="preserve">Stopwatch </w:t>
      </w:r>
    </w:p>
    <w:p w14:paraId="46E2822A" w14:textId="1F31A0CF" w:rsidR="007F2811" w:rsidRDefault="007F2811" w:rsidP="007F2811">
      <w:pPr>
        <w:divId w:val="1316296413"/>
        <w:rPr>
          <w:rFonts w:asciiTheme="majorBidi" w:hAnsiTheme="majorBidi" w:cstheme="majorBidi"/>
        </w:rPr>
      </w:pPr>
      <w:r>
        <w:rPr>
          <w:rFonts w:asciiTheme="majorBidi" w:hAnsiTheme="majorBidi" w:cstheme="majorBidi"/>
        </w:rPr>
        <w:t>Method</w:t>
      </w:r>
      <w:r w:rsidR="00EB5373">
        <w:rPr>
          <w:rFonts w:asciiTheme="majorBidi" w:hAnsiTheme="majorBidi" w:cstheme="majorBidi"/>
        </w:rPr>
        <w:t>:</w:t>
      </w:r>
    </w:p>
    <w:p w14:paraId="7B8E5290" w14:textId="260B25CA" w:rsidR="00EB5373" w:rsidRDefault="00EB5373" w:rsidP="007F2811">
      <w:pPr>
        <w:divId w:val="1316296413"/>
        <w:rPr>
          <w:rFonts w:asciiTheme="majorBidi" w:hAnsiTheme="majorBidi" w:cstheme="majorBidi"/>
        </w:rPr>
      </w:pPr>
      <w:r>
        <w:rPr>
          <w:rFonts w:asciiTheme="majorBidi" w:hAnsiTheme="majorBidi" w:cstheme="majorBidi"/>
        </w:rPr>
        <w:t>Procure One:</w:t>
      </w:r>
    </w:p>
    <w:p w14:paraId="6D13D0F4" w14:textId="53B943CA" w:rsidR="00EB5373" w:rsidRDefault="00EB5373" w:rsidP="00EB5373">
      <w:pPr>
        <w:pStyle w:val="ListParagraph"/>
        <w:numPr>
          <w:ilvl w:val="0"/>
          <w:numId w:val="24"/>
        </w:numPr>
        <w:divId w:val="1316296413"/>
        <w:rPr>
          <w:rFonts w:asciiTheme="majorBidi" w:hAnsiTheme="majorBidi" w:cstheme="majorBidi"/>
        </w:rPr>
      </w:pPr>
      <w:r>
        <w:rPr>
          <w:rFonts w:asciiTheme="majorBidi" w:hAnsiTheme="majorBidi" w:cstheme="majorBidi"/>
        </w:rPr>
        <w:t xml:space="preserve">Prepare four different concentrations (0.5M, 1.0M 1.5M </w:t>
      </w:r>
      <w:proofErr w:type="spellStart"/>
      <w:r>
        <w:rPr>
          <w:rFonts w:asciiTheme="majorBidi" w:hAnsiTheme="majorBidi" w:cstheme="majorBidi"/>
        </w:rPr>
        <w:t>ect</w:t>
      </w:r>
      <w:proofErr w:type="spellEnd"/>
      <w:r>
        <w:rPr>
          <w:rFonts w:asciiTheme="majorBidi" w:hAnsiTheme="majorBidi" w:cstheme="majorBidi"/>
        </w:rPr>
        <w:t xml:space="preserve">) of </w:t>
      </w:r>
      <w:proofErr w:type="spellStart"/>
      <w:r>
        <w:rPr>
          <w:rFonts w:asciiTheme="majorBidi" w:hAnsiTheme="majorBidi" w:cstheme="majorBidi"/>
        </w:rPr>
        <w:t>HCl</w:t>
      </w:r>
      <w:proofErr w:type="spellEnd"/>
      <w:r>
        <w:rPr>
          <w:rFonts w:asciiTheme="majorBidi" w:hAnsiTheme="majorBidi" w:cstheme="majorBidi"/>
        </w:rPr>
        <w:t xml:space="preserve"> with the same volume in each.</w:t>
      </w:r>
    </w:p>
    <w:p w14:paraId="708BE5F4" w14:textId="3BD9BEAE" w:rsidR="00EB5373" w:rsidRDefault="00EB5373" w:rsidP="00EB5373">
      <w:pPr>
        <w:pStyle w:val="ListParagraph"/>
        <w:numPr>
          <w:ilvl w:val="0"/>
          <w:numId w:val="24"/>
        </w:numPr>
        <w:divId w:val="1316296413"/>
        <w:rPr>
          <w:rFonts w:asciiTheme="majorBidi" w:hAnsiTheme="majorBidi" w:cstheme="majorBidi"/>
        </w:rPr>
      </w:pPr>
      <w:r w:rsidRPr="00EB5373">
        <w:rPr>
          <w:rFonts w:asciiTheme="majorBidi" w:hAnsiTheme="majorBidi" w:cstheme="majorBidi"/>
          <w:i/>
          <w:iCs/>
        </w:rPr>
        <w:t>Complete for each concentration separately</w:t>
      </w:r>
      <w:r>
        <w:rPr>
          <w:rFonts w:asciiTheme="majorBidi" w:hAnsiTheme="majorBidi" w:cstheme="majorBidi"/>
        </w:rPr>
        <w:t xml:space="preserve"> </w:t>
      </w:r>
      <w:bookmarkStart w:id="42" w:name="_Hlk197619006"/>
      <w:r>
        <w:rPr>
          <w:rFonts w:asciiTheme="majorBidi" w:hAnsiTheme="majorBidi" w:cstheme="majorBidi"/>
        </w:rPr>
        <w:t xml:space="preserve">Using the test tube arm, begin with the </w:t>
      </w:r>
      <w:proofErr w:type="spellStart"/>
      <w:r>
        <w:rPr>
          <w:rFonts w:asciiTheme="majorBidi" w:hAnsiTheme="majorBidi" w:cstheme="majorBidi"/>
        </w:rPr>
        <w:t>HCl</w:t>
      </w:r>
      <w:proofErr w:type="spellEnd"/>
      <w:r>
        <w:rPr>
          <w:rFonts w:asciiTheme="majorBidi" w:hAnsiTheme="majorBidi" w:cstheme="majorBidi"/>
        </w:rPr>
        <w:t xml:space="preserve"> previously inside, and add the magnesium ribbon to the test tube.</w:t>
      </w:r>
    </w:p>
    <w:p w14:paraId="3EB74140" w14:textId="005C8272" w:rsidR="00EB5373" w:rsidRDefault="00EB5373" w:rsidP="00EB5373">
      <w:pPr>
        <w:pStyle w:val="ListParagraph"/>
        <w:numPr>
          <w:ilvl w:val="0"/>
          <w:numId w:val="24"/>
        </w:numPr>
        <w:divId w:val="1316296413"/>
        <w:rPr>
          <w:rFonts w:asciiTheme="majorBidi" w:hAnsiTheme="majorBidi" w:cstheme="majorBidi"/>
        </w:rPr>
      </w:pPr>
      <w:r>
        <w:rPr>
          <w:rFonts w:asciiTheme="majorBidi" w:hAnsiTheme="majorBidi" w:cstheme="majorBidi"/>
        </w:rPr>
        <w:t>Replace the bung and begin the stopwatch, taking regular results of the time and volume production of hydrogen.</w:t>
      </w:r>
    </w:p>
    <w:p w14:paraId="70615820" w14:textId="047ABC2D" w:rsidR="00EB5373" w:rsidRDefault="00EB5373" w:rsidP="00EB5373">
      <w:pPr>
        <w:pStyle w:val="ListParagraph"/>
        <w:numPr>
          <w:ilvl w:val="0"/>
          <w:numId w:val="24"/>
        </w:numPr>
        <w:divId w:val="1316296413"/>
        <w:rPr>
          <w:rFonts w:asciiTheme="majorBidi" w:hAnsiTheme="majorBidi" w:cstheme="majorBidi"/>
        </w:rPr>
      </w:pPr>
      <w:r>
        <w:rPr>
          <w:rFonts w:asciiTheme="majorBidi" w:hAnsiTheme="majorBidi" w:cstheme="majorBidi"/>
        </w:rPr>
        <w:t xml:space="preserve">Continue recording until the reaction is completed and hydrogen gas has finished. </w:t>
      </w:r>
    </w:p>
    <w:bookmarkEnd w:id="42"/>
    <w:p w14:paraId="38B07EE3" w14:textId="13DAF2D9" w:rsidR="00EB5373" w:rsidRDefault="00EB5373" w:rsidP="00EB5373">
      <w:pPr>
        <w:divId w:val="1316296413"/>
        <w:rPr>
          <w:rFonts w:asciiTheme="majorBidi" w:hAnsiTheme="majorBidi" w:cstheme="majorBidi"/>
        </w:rPr>
      </w:pPr>
      <w:r>
        <w:rPr>
          <w:rFonts w:asciiTheme="majorBidi" w:hAnsiTheme="majorBidi" w:cstheme="majorBidi"/>
        </w:rPr>
        <w:t>Procedure Two:</w:t>
      </w:r>
    </w:p>
    <w:p w14:paraId="1ACC86BB" w14:textId="1A58045C" w:rsidR="00966D8D" w:rsidRDefault="00966D8D" w:rsidP="00966D8D">
      <w:pPr>
        <w:pStyle w:val="ListParagraph"/>
        <w:numPr>
          <w:ilvl w:val="0"/>
          <w:numId w:val="25"/>
        </w:numPr>
        <w:divId w:val="1316296413"/>
        <w:rPr>
          <w:rFonts w:asciiTheme="majorBidi" w:hAnsiTheme="majorBidi" w:cstheme="majorBidi"/>
        </w:rPr>
      </w:pPr>
      <w:r>
        <w:rPr>
          <w:rFonts w:asciiTheme="majorBidi" w:hAnsiTheme="majorBidi" w:cstheme="majorBidi"/>
        </w:rPr>
        <w:t>Take the initial temperature reading of HCl</w:t>
      </w:r>
      <w:r w:rsidR="000D5023">
        <w:rPr>
          <w:rFonts w:asciiTheme="majorBidi" w:hAnsiTheme="majorBidi" w:cstheme="majorBidi"/>
        </w:rPr>
        <w:t>.</w:t>
      </w:r>
    </w:p>
    <w:p w14:paraId="6A8D00FD" w14:textId="34B85B42" w:rsidR="00966D8D" w:rsidRDefault="00966D8D" w:rsidP="00966D8D">
      <w:pPr>
        <w:pStyle w:val="ListParagraph"/>
        <w:numPr>
          <w:ilvl w:val="0"/>
          <w:numId w:val="25"/>
        </w:numPr>
        <w:divId w:val="1316296413"/>
        <w:rPr>
          <w:rFonts w:asciiTheme="majorBidi" w:hAnsiTheme="majorBidi" w:cstheme="majorBidi"/>
        </w:rPr>
      </w:pPr>
      <w:r>
        <w:rPr>
          <w:rFonts w:asciiTheme="majorBidi" w:hAnsiTheme="majorBidi" w:cstheme="majorBidi"/>
        </w:rPr>
        <w:t xml:space="preserve">Using a water bath, heat up </w:t>
      </w:r>
      <w:proofErr w:type="spellStart"/>
      <w:r>
        <w:rPr>
          <w:rFonts w:asciiTheme="majorBidi" w:hAnsiTheme="majorBidi" w:cstheme="majorBidi"/>
        </w:rPr>
        <w:t>HCl</w:t>
      </w:r>
      <w:proofErr w:type="spellEnd"/>
      <w:r>
        <w:rPr>
          <w:rFonts w:asciiTheme="majorBidi" w:hAnsiTheme="majorBidi" w:cstheme="majorBidi"/>
        </w:rPr>
        <w:t xml:space="preserve"> in a test tube 10 ͦC above initial temperature.</w:t>
      </w:r>
    </w:p>
    <w:p w14:paraId="26EBB3C4" w14:textId="22E94500" w:rsidR="000D5023" w:rsidRDefault="000D5023" w:rsidP="000D5023">
      <w:pPr>
        <w:pStyle w:val="ListParagraph"/>
        <w:numPr>
          <w:ilvl w:val="0"/>
          <w:numId w:val="25"/>
        </w:numPr>
        <w:divId w:val="1316296413"/>
        <w:rPr>
          <w:rFonts w:asciiTheme="majorBidi" w:hAnsiTheme="majorBidi" w:cstheme="majorBidi"/>
        </w:rPr>
      </w:pPr>
      <w:r w:rsidRPr="00EB5373">
        <w:rPr>
          <w:rFonts w:asciiTheme="majorBidi" w:hAnsiTheme="majorBidi" w:cstheme="majorBidi"/>
          <w:i/>
          <w:iCs/>
        </w:rPr>
        <w:t xml:space="preserve">Complete for each </w:t>
      </w:r>
      <w:r>
        <w:rPr>
          <w:rFonts w:asciiTheme="majorBidi" w:hAnsiTheme="majorBidi" w:cstheme="majorBidi"/>
          <w:i/>
          <w:iCs/>
        </w:rPr>
        <w:t>different temperatures increasing by 10 degrees Celsius each time.</w:t>
      </w:r>
      <w:r>
        <w:rPr>
          <w:rFonts w:asciiTheme="majorBidi" w:hAnsiTheme="majorBidi" w:cstheme="majorBidi"/>
        </w:rPr>
        <w:t xml:space="preserve"> Using the test tube arm, begin with the </w:t>
      </w:r>
      <w:proofErr w:type="spellStart"/>
      <w:r>
        <w:rPr>
          <w:rFonts w:asciiTheme="majorBidi" w:hAnsiTheme="majorBidi" w:cstheme="majorBidi"/>
        </w:rPr>
        <w:t>HCl</w:t>
      </w:r>
      <w:proofErr w:type="spellEnd"/>
      <w:r>
        <w:rPr>
          <w:rFonts w:asciiTheme="majorBidi" w:hAnsiTheme="majorBidi" w:cstheme="majorBidi"/>
        </w:rPr>
        <w:t xml:space="preserve"> previously inside, and add the magnesium ribbon to the test tube.</w:t>
      </w:r>
    </w:p>
    <w:p w14:paraId="3B5C3FBE" w14:textId="77777777" w:rsidR="000D5023" w:rsidRDefault="000D5023" w:rsidP="000D5023">
      <w:pPr>
        <w:pStyle w:val="ListParagraph"/>
        <w:numPr>
          <w:ilvl w:val="0"/>
          <w:numId w:val="25"/>
        </w:numPr>
        <w:divId w:val="1316296413"/>
        <w:rPr>
          <w:rFonts w:asciiTheme="majorBidi" w:hAnsiTheme="majorBidi" w:cstheme="majorBidi"/>
        </w:rPr>
      </w:pPr>
      <w:r>
        <w:rPr>
          <w:rFonts w:asciiTheme="majorBidi" w:hAnsiTheme="majorBidi" w:cstheme="majorBidi"/>
        </w:rPr>
        <w:t>Replace the bung and begin the stopwatch, taking regular results of the time and volume production of hydrogen.</w:t>
      </w:r>
    </w:p>
    <w:p w14:paraId="0AE8FAD7" w14:textId="0DBDB4F3" w:rsidR="000D5023" w:rsidRPr="00966D8D" w:rsidRDefault="000D5023" w:rsidP="000D5023">
      <w:pPr>
        <w:pStyle w:val="ListParagraph"/>
        <w:numPr>
          <w:ilvl w:val="0"/>
          <w:numId w:val="25"/>
        </w:numPr>
        <w:divId w:val="1316296413"/>
        <w:rPr>
          <w:rFonts w:asciiTheme="majorBidi" w:hAnsiTheme="majorBidi" w:cstheme="majorBidi"/>
        </w:rPr>
      </w:pPr>
      <w:r>
        <w:rPr>
          <w:rFonts w:asciiTheme="majorBidi" w:hAnsiTheme="majorBidi" w:cstheme="majorBidi"/>
        </w:rPr>
        <w:lastRenderedPageBreak/>
        <w:t>Continue recording until the reaction is completed and hydrogen gas production has finished.</w:t>
      </w:r>
    </w:p>
    <w:p w14:paraId="1DBBBB8D" w14:textId="71631484" w:rsidR="00EB5373" w:rsidRDefault="000D5023" w:rsidP="00EB5373">
      <w:pPr>
        <w:divId w:val="1316296413"/>
        <w:rPr>
          <w:rFonts w:asciiTheme="majorBidi" w:hAnsiTheme="majorBidi" w:cstheme="majorBidi"/>
        </w:rPr>
      </w:pPr>
      <w:r>
        <w:rPr>
          <w:rFonts w:asciiTheme="majorBidi" w:hAnsiTheme="majorBidi" w:cstheme="majorBidi"/>
        </w:rPr>
        <w:t>Procedure Three:</w:t>
      </w:r>
    </w:p>
    <w:p w14:paraId="0D64ED01" w14:textId="77777777" w:rsidR="000D5023" w:rsidRDefault="000D5023" w:rsidP="000D5023">
      <w:pPr>
        <w:pStyle w:val="ListParagraph"/>
        <w:numPr>
          <w:ilvl w:val="0"/>
          <w:numId w:val="26"/>
        </w:numPr>
        <w:divId w:val="1316296413"/>
        <w:rPr>
          <w:rFonts w:asciiTheme="majorBidi" w:hAnsiTheme="majorBidi" w:cstheme="majorBidi"/>
        </w:rPr>
      </w:pPr>
      <w:r>
        <w:rPr>
          <w:rFonts w:asciiTheme="majorBidi" w:hAnsiTheme="majorBidi" w:cstheme="majorBidi"/>
        </w:rPr>
        <w:t xml:space="preserve">Using the test tube arm, begin with the </w:t>
      </w:r>
      <w:proofErr w:type="spellStart"/>
      <w:r>
        <w:rPr>
          <w:rFonts w:asciiTheme="majorBidi" w:hAnsiTheme="majorBidi" w:cstheme="majorBidi"/>
        </w:rPr>
        <w:t>HCl</w:t>
      </w:r>
      <w:proofErr w:type="spellEnd"/>
      <w:r>
        <w:rPr>
          <w:rFonts w:asciiTheme="majorBidi" w:hAnsiTheme="majorBidi" w:cstheme="majorBidi"/>
        </w:rPr>
        <w:t xml:space="preserve"> previously inside, and add the magnesium ribbon to the test tube.</w:t>
      </w:r>
    </w:p>
    <w:p w14:paraId="73E4E786" w14:textId="77777777" w:rsidR="000D5023" w:rsidRDefault="000D5023" w:rsidP="000D5023">
      <w:pPr>
        <w:pStyle w:val="ListParagraph"/>
        <w:numPr>
          <w:ilvl w:val="0"/>
          <w:numId w:val="26"/>
        </w:numPr>
        <w:divId w:val="1316296413"/>
        <w:rPr>
          <w:rFonts w:asciiTheme="majorBidi" w:hAnsiTheme="majorBidi" w:cstheme="majorBidi"/>
        </w:rPr>
      </w:pPr>
      <w:r>
        <w:rPr>
          <w:rFonts w:asciiTheme="majorBidi" w:hAnsiTheme="majorBidi" w:cstheme="majorBidi"/>
        </w:rPr>
        <w:t>Replace the bung and begin the stopwatch, taking regular results of the time and volume production of hydrogen.</w:t>
      </w:r>
    </w:p>
    <w:p w14:paraId="2F92E74F" w14:textId="77777777" w:rsidR="000D5023" w:rsidRDefault="000D5023" w:rsidP="000D5023">
      <w:pPr>
        <w:pStyle w:val="ListParagraph"/>
        <w:numPr>
          <w:ilvl w:val="0"/>
          <w:numId w:val="26"/>
        </w:numPr>
        <w:divId w:val="1316296413"/>
        <w:rPr>
          <w:rFonts w:asciiTheme="majorBidi" w:hAnsiTheme="majorBidi" w:cstheme="majorBidi"/>
        </w:rPr>
      </w:pPr>
      <w:r>
        <w:rPr>
          <w:rFonts w:asciiTheme="majorBidi" w:hAnsiTheme="majorBidi" w:cstheme="majorBidi"/>
        </w:rPr>
        <w:t xml:space="preserve">Continue recording until the reaction is completed and hydrogen gas has finished. </w:t>
      </w:r>
    </w:p>
    <w:p w14:paraId="2B0E06B1" w14:textId="5472112D" w:rsidR="000D5023" w:rsidRDefault="000D5023" w:rsidP="000D5023">
      <w:pPr>
        <w:pStyle w:val="ListParagraph"/>
        <w:numPr>
          <w:ilvl w:val="0"/>
          <w:numId w:val="26"/>
        </w:numPr>
        <w:divId w:val="1316296413"/>
        <w:rPr>
          <w:rFonts w:asciiTheme="majorBidi" w:hAnsiTheme="majorBidi" w:cstheme="majorBidi"/>
        </w:rPr>
      </w:pPr>
      <w:r>
        <w:rPr>
          <w:rFonts w:asciiTheme="majorBidi" w:hAnsiTheme="majorBidi" w:cstheme="majorBidi"/>
        </w:rPr>
        <w:t xml:space="preserve">Reset the equipment. </w:t>
      </w:r>
    </w:p>
    <w:p w14:paraId="3EC38361" w14:textId="4BF82ACE" w:rsidR="000D5023" w:rsidRDefault="000D5023" w:rsidP="000D5023">
      <w:pPr>
        <w:pStyle w:val="ListParagraph"/>
        <w:numPr>
          <w:ilvl w:val="0"/>
          <w:numId w:val="26"/>
        </w:numPr>
        <w:divId w:val="1316296413"/>
        <w:rPr>
          <w:rFonts w:asciiTheme="majorBidi" w:hAnsiTheme="majorBidi" w:cstheme="majorBidi"/>
        </w:rPr>
      </w:pPr>
      <w:r>
        <w:rPr>
          <w:rFonts w:asciiTheme="majorBidi" w:hAnsiTheme="majorBidi" w:cstheme="majorBidi"/>
        </w:rPr>
        <w:t xml:space="preserve">Using the test tube arm, begin with the </w:t>
      </w:r>
      <w:proofErr w:type="spellStart"/>
      <w:r>
        <w:rPr>
          <w:rFonts w:asciiTheme="majorBidi" w:hAnsiTheme="majorBidi" w:cstheme="majorBidi"/>
        </w:rPr>
        <w:t>HCl</w:t>
      </w:r>
      <w:proofErr w:type="spellEnd"/>
      <w:r>
        <w:rPr>
          <w:rFonts w:asciiTheme="majorBidi" w:hAnsiTheme="majorBidi" w:cstheme="majorBidi"/>
        </w:rPr>
        <w:t xml:space="preserve"> previously inside, and add the magnesium powder to the test tube.</w:t>
      </w:r>
    </w:p>
    <w:p w14:paraId="6D93EF49" w14:textId="77777777" w:rsidR="000D5023" w:rsidRDefault="000D5023" w:rsidP="000D5023">
      <w:pPr>
        <w:pStyle w:val="ListParagraph"/>
        <w:numPr>
          <w:ilvl w:val="0"/>
          <w:numId w:val="26"/>
        </w:numPr>
        <w:divId w:val="1316296413"/>
        <w:rPr>
          <w:rFonts w:asciiTheme="majorBidi" w:hAnsiTheme="majorBidi" w:cstheme="majorBidi"/>
        </w:rPr>
      </w:pPr>
      <w:r>
        <w:rPr>
          <w:rFonts w:asciiTheme="majorBidi" w:hAnsiTheme="majorBidi" w:cstheme="majorBidi"/>
        </w:rPr>
        <w:t>Replace the bung and begin the stopwatch, taking regular results of the time and volume production of hydrogen.</w:t>
      </w:r>
    </w:p>
    <w:p w14:paraId="6A79C073" w14:textId="7C5923F4" w:rsidR="000D5023" w:rsidRPr="000D5023" w:rsidRDefault="000D5023" w:rsidP="000D5023">
      <w:pPr>
        <w:pStyle w:val="ListParagraph"/>
        <w:numPr>
          <w:ilvl w:val="0"/>
          <w:numId w:val="26"/>
        </w:numPr>
        <w:divId w:val="1316296413"/>
        <w:rPr>
          <w:rFonts w:asciiTheme="majorBidi" w:hAnsiTheme="majorBidi" w:cstheme="majorBidi"/>
        </w:rPr>
      </w:pPr>
      <w:r>
        <w:rPr>
          <w:rFonts w:asciiTheme="majorBidi" w:hAnsiTheme="majorBidi" w:cstheme="majorBidi"/>
        </w:rPr>
        <w:t xml:space="preserve">Continue recording until the reaction is completed and hydrogen gas has finished. </w:t>
      </w:r>
    </w:p>
    <w:p w14:paraId="72F43E34" w14:textId="23B0972A" w:rsidR="00D21922" w:rsidRPr="00777355" w:rsidRDefault="001831E7" w:rsidP="00D21922">
      <w:pPr>
        <w:divId w:val="1316296413"/>
        <w:rPr>
          <w:rFonts w:asciiTheme="majorBidi" w:hAnsiTheme="majorBidi" w:cstheme="majorBidi"/>
        </w:rPr>
      </w:pPr>
      <w:r w:rsidRPr="00777355">
        <w:rPr>
          <w:rFonts w:asciiTheme="majorBidi" w:hAnsiTheme="majorBidi" w:cstheme="majorBidi"/>
        </w:rPr>
        <w:t xml:space="preserve">6.2 </w:t>
      </w:r>
      <w:r w:rsidR="00210A8C" w:rsidRPr="00777355">
        <w:rPr>
          <w:rFonts w:asciiTheme="majorBidi" w:hAnsiTheme="majorBidi" w:cstheme="majorBidi"/>
        </w:rPr>
        <w:t>Original Data she</w:t>
      </w:r>
      <w:r w:rsidR="00B26582">
        <w:rPr>
          <w:rFonts w:asciiTheme="majorBidi" w:hAnsiTheme="majorBidi" w:cstheme="majorBidi"/>
        </w:rPr>
        <w:t>et</w:t>
      </w:r>
    </w:p>
    <w:p w14:paraId="5BCF6889" w14:textId="2B003700" w:rsidR="00D21922" w:rsidRPr="00777355" w:rsidRDefault="00B26582" w:rsidP="00D21922">
      <w:pPr>
        <w:divId w:val="1316296413"/>
        <w:rPr>
          <w:rFonts w:asciiTheme="majorBidi" w:hAnsiTheme="majorBidi" w:cstheme="majorBidi"/>
          <w:lang w:eastAsia="en-US"/>
        </w:rPr>
      </w:pPr>
      <w:r>
        <w:rPr>
          <w:rFonts w:asciiTheme="majorBidi" w:hAnsiTheme="majorBidi" w:cstheme="majorBidi"/>
          <w:noProof/>
          <w:lang w:eastAsia="en-US"/>
        </w:rPr>
        <w:lastRenderedPageBreak/>
        <w:drawing>
          <wp:anchor distT="0" distB="0" distL="114300" distR="114300" simplePos="0" relativeHeight="251660288" behindDoc="0" locked="0" layoutInCell="1" allowOverlap="1" wp14:anchorId="61A35FA4" wp14:editId="11154BFD">
            <wp:simplePos x="0" y="0"/>
            <wp:positionH relativeFrom="column">
              <wp:posOffset>-155644</wp:posOffset>
            </wp:positionH>
            <wp:positionV relativeFrom="paragraph">
              <wp:posOffset>159573</wp:posOffset>
            </wp:positionV>
            <wp:extent cx="6264613" cy="8352817"/>
            <wp:effectExtent l="0" t="0" r="0" b="3810"/>
            <wp:wrapTopAndBottom/>
            <wp:docPr id="2379802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980213" name="Picture 237980213"/>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264613" cy="8352817"/>
                    </a:xfrm>
                    <a:prstGeom prst="rect">
                      <a:avLst/>
                    </a:prstGeom>
                  </pic:spPr>
                </pic:pic>
              </a:graphicData>
            </a:graphic>
            <wp14:sizeRelH relativeFrom="margin">
              <wp14:pctWidth>0</wp14:pctWidth>
            </wp14:sizeRelH>
            <wp14:sizeRelV relativeFrom="margin">
              <wp14:pctHeight>0</wp14:pctHeight>
            </wp14:sizeRelV>
          </wp:anchor>
        </w:drawing>
      </w:r>
    </w:p>
    <w:p w14:paraId="38ED2C40" w14:textId="6D6648CC" w:rsidR="00B26582" w:rsidRPr="00777355" w:rsidRDefault="00587203">
      <w:pPr>
        <w:rPr>
          <w:rFonts w:asciiTheme="majorBidi" w:hAnsiTheme="majorBidi" w:cstheme="majorBidi"/>
          <w:lang w:eastAsia="en-US"/>
        </w:rPr>
      </w:pPr>
      <w:r>
        <w:rPr>
          <w:rFonts w:asciiTheme="majorBidi" w:hAnsiTheme="majorBidi" w:cstheme="majorBidi"/>
          <w:noProof/>
          <w:lang w:eastAsia="en-US"/>
        </w:rPr>
        <w:lastRenderedPageBreak/>
        <w:drawing>
          <wp:anchor distT="0" distB="0" distL="114300" distR="114300" simplePos="0" relativeHeight="251659264" behindDoc="0" locked="0" layoutInCell="1" allowOverlap="1" wp14:anchorId="6B9F347F" wp14:editId="0803B3CC">
            <wp:simplePos x="0" y="0"/>
            <wp:positionH relativeFrom="column">
              <wp:posOffset>-1</wp:posOffset>
            </wp:positionH>
            <wp:positionV relativeFrom="paragraph">
              <wp:posOffset>10</wp:posOffset>
            </wp:positionV>
            <wp:extent cx="6245157" cy="8326191"/>
            <wp:effectExtent l="0" t="0" r="3810" b="5080"/>
            <wp:wrapTopAndBottom/>
            <wp:docPr id="937877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877218" name="Picture 937877218"/>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245157" cy="8326191"/>
                    </a:xfrm>
                    <a:prstGeom prst="rect">
                      <a:avLst/>
                    </a:prstGeom>
                  </pic:spPr>
                </pic:pic>
              </a:graphicData>
            </a:graphic>
            <wp14:sizeRelH relativeFrom="margin">
              <wp14:pctWidth>0</wp14:pctWidth>
            </wp14:sizeRelH>
            <wp14:sizeRelV relativeFrom="margin">
              <wp14:pctHeight>0</wp14:pctHeight>
            </wp14:sizeRelV>
          </wp:anchor>
        </w:drawing>
      </w:r>
    </w:p>
    <w:sectPr w:rsidR="00B26582" w:rsidRPr="00777355">
      <w:headerReference w:type="even" r:id="rId30"/>
      <w:headerReference w:type="default" r:id="rId31"/>
      <w:footerReference w:type="even" r:id="rId32"/>
      <w:footerReference w:type="default" r:id="rId33"/>
      <w:headerReference w:type="first" r:id="rId34"/>
      <w:footerReference w:type="firs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2AA8E" w14:textId="77777777" w:rsidR="008C17E9" w:rsidRDefault="008C17E9" w:rsidP="00C14C7E">
      <w:pPr>
        <w:spacing w:after="0" w:line="240" w:lineRule="auto"/>
      </w:pPr>
      <w:r>
        <w:separator/>
      </w:r>
    </w:p>
  </w:endnote>
  <w:endnote w:type="continuationSeparator" w:id="0">
    <w:p w14:paraId="086674D8" w14:textId="77777777" w:rsidR="008C17E9" w:rsidRDefault="008C17E9" w:rsidP="00C14C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Narrow">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80917153"/>
      <w:docPartObj>
        <w:docPartGallery w:val="Page Numbers (Bottom of Page)"/>
        <w:docPartUnique/>
      </w:docPartObj>
    </w:sdtPr>
    <w:sdtEndPr>
      <w:rPr>
        <w:rStyle w:val="PageNumber"/>
      </w:rPr>
    </w:sdtEndPr>
    <w:sdtContent>
      <w:p w14:paraId="5D77C375" w14:textId="430AB281" w:rsidR="00C14C7E" w:rsidRDefault="00C14C7E" w:rsidP="003C6DD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513970" w14:textId="77777777" w:rsidR="00C14C7E" w:rsidRDefault="00C14C7E" w:rsidP="00C14C7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D5185" w14:textId="5F337C5F" w:rsidR="004733FF" w:rsidRDefault="004733FF" w:rsidP="00E71697">
    <w:pPr>
      <w:pStyle w:val="Footer"/>
      <w:framePr w:wrap="none" w:vAnchor="text" w:hAnchor="margin" w:xAlign="right" w:y="1"/>
      <w:rPr>
        <w:rStyle w:val="PageNumber"/>
      </w:rPr>
    </w:pPr>
  </w:p>
  <w:p w14:paraId="2907671D" w14:textId="41C2DBF6" w:rsidR="00C14C7E" w:rsidRDefault="00B26582" w:rsidP="003C6DD6">
    <w:pPr>
      <w:pStyle w:val="Footer"/>
      <w:framePr w:wrap="none" w:vAnchor="text" w:hAnchor="margin" w:xAlign="right" w:y="1"/>
      <w:rPr>
        <w:rStyle w:val="PageNumber"/>
      </w:rPr>
    </w:pPr>
    <w:sdt>
      <w:sdtPr>
        <w:rPr>
          <w:rStyle w:val="PageNumber"/>
        </w:rPr>
        <w:id w:val="1003009017"/>
        <w:docPartObj>
          <w:docPartGallery w:val="Page Numbers (Bottom of Page)"/>
          <w:docPartUnique/>
        </w:docPartObj>
      </w:sdtPr>
      <w:sdtEndPr>
        <w:rPr>
          <w:rStyle w:val="PageNumber"/>
        </w:rPr>
      </w:sdtEndPr>
      <w:sdtContent>
        <w:r w:rsidR="00C14C7E">
          <w:rPr>
            <w:rStyle w:val="PageNumber"/>
          </w:rPr>
          <w:fldChar w:fldCharType="begin"/>
        </w:r>
        <w:r w:rsidR="00C14C7E">
          <w:rPr>
            <w:rStyle w:val="PageNumber"/>
          </w:rPr>
          <w:instrText xml:space="preserve"> PAGE </w:instrText>
        </w:r>
        <w:r w:rsidR="00C14C7E">
          <w:rPr>
            <w:rStyle w:val="PageNumber"/>
          </w:rPr>
          <w:fldChar w:fldCharType="separate"/>
        </w:r>
        <w:r w:rsidR="00C14C7E">
          <w:rPr>
            <w:rStyle w:val="PageNumber"/>
            <w:noProof/>
          </w:rPr>
          <w:t>3</w:t>
        </w:r>
        <w:r w:rsidR="00C14C7E">
          <w:rPr>
            <w:rStyle w:val="PageNumber"/>
          </w:rPr>
          <w:fldChar w:fldCharType="end"/>
        </w:r>
      </w:sdtContent>
    </w:sdt>
  </w:p>
  <w:p w14:paraId="57EF2B39" w14:textId="77777777" w:rsidR="00C14C7E" w:rsidRDefault="00C14C7E" w:rsidP="00C14C7E">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A9EA8" w14:textId="77777777" w:rsidR="001831E7" w:rsidRDefault="001831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E5821" w14:textId="77777777" w:rsidR="008C17E9" w:rsidRDefault="008C17E9" w:rsidP="00C14C7E">
      <w:pPr>
        <w:spacing w:after="0" w:line="240" w:lineRule="auto"/>
      </w:pPr>
      <w:r>
        <w:separator/>
      </w:r>
    </w:p>
  </w:footnote>
  <w:footnote w:type="continuationSeparator" w:id="0">
    <w:p w14:paraId="5069B984" w14:textId="77777777" w:rsidR="008C17E9" w:rsidRDefault="008C17E9" w:rsidP="00C14C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24EE8" w14:textId="77777777" w:rsidR="001831E7" w:rsidRDefault="001831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E6A1B" w14:textId="7219FFFD" w:rsidR="004733FF" w:rsidRDefault="004733FF" w:rsidP="00E71697">
    <w:pPr>
      <w:pStyle w:val="Header"/>
    </w:pPr>
  </w:p>
  <w:p w14:paraId="7D5D0529" w14:textId="1A290FC3" w:rsidR="00C14C7E" w:rsidRDefault="007A43C3">
    <w:pPr>
      <w:pStyle w:val="Header"/>
    </w:pPr>
    <w:r>
      <w:t>Eryn Legg</w:t>
    </w:r>
  </w:p>
  <w:p w14:paraId="07775712" w14:textId="0D99C907" w:rsidR="007A43C3" w:rsidRDefault="007A43C3">
    <w:pPr>
      <w:pStyle w:val="Header"/>
    </w:pPr>
    <w:r>
      <w:t>2430694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2A4F9" w14:textId="77777777" w:rsidR="001831E7" w:rsidRDefault="001831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F473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A531BD"/>
    <w:multiLevelType w:val="multilevel"/>
    <w:tmpl w:val="FFFFFFFF"/>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9B6A23"/>
    <w:multiLevelType w:val="hybridMultilevel"/>
    <w:tmpl w:val="01E86C5C"/>
    <w:lvl w:ilvl="0" w:tplc="08090001">
      <w:start w:val="1"/>
      <w:numFmt w:val="bullet"/>
      <w:lvlText w:val=""/>
      <w:lvlJc w:val="left"/>
      <w:pPr>
        <w:ind w:left="767" w:hanging="360"/>
      </w:pPr>
      <w:rPr>
        <w:rFonts w:ascii="Symbol" w:hAnsi="Symbol" w:hint="default"/>
      </w:rPr>
    </w:lvl>
    <w:lvl w:ilvl="1" w:tplc="08090003" w:tentative="1">
      <w:start w:val="1"/>
      <w:numFmt w:val="bullet"/>
      <w:lvlText w:val="o"/>
      <w:lvlJc w:val="left"/>
      <w:pPr>
        <w:ind w:left="1487" w:hanging="360"/>
      </w:pPr>
      <w:rPr>
        <w:rFonts w:ascii="Courier New" w:hAnsi="Courier New" w:cs="Courier New" w:hint="default"/>
      </w:rPr>
    </w:lvl>
    <w:lvl w:ilvl="2" w:tplc="08090005" w:tentative="1">
      <w:start w:val="1"/>
      <w:numFmt w:val="bullet"/>
      <w:lvlText w:val=""/>
      <w:lvlJc w:val="left"/>
      <w:pPr>
        <w:ind w:left="2207" w:hanging="360"/>
      </w:pPr>
      <w:rPr>
        <w:rFonts w:ascii="Wingdings" w:hAnsi="Wingdings" w:hint="default"/>
      </w:rPr>
    </w:lvl>
    <w:lvl w:ilvl="3" w:tplc="08090001" w:tentative="1">
      <w:start w:val="1"/>
      <w:numFmt w:val="bullet"/>
      <w:lvlText w:val=""/>
      <w:lvlJc w:val="left"/>
      <w:pPr>
        <w:ind w:left="2927" w:hanging="360"/>
      </w:pPr>
      <w:rPr>
        <w:rFonts w:ascii="Symbol" w:hAnsi="Symbol" w:hint="default"/>
      </w:rPr>
    </w:lvl>
    <w:lvl w:ilvl="4" w:tplc="08090003" w:tentative="1">
      <w:start w:val="1"/>
      <w:numFmt w:val="bullet"/>
      <w:lvlText w:val="o"/>
      <w:lvlJc w:val="left"/>
      <w:pPr>
        <w:ind w:left="3647" w:hanging="360"/>
      </w:pPr>
      <w:rPr>
        <w:rFonts w:ascii="Courier New" w:hAnsi="Courier New" w:cs="Courier New" w:hint="default"/>
      </w:rPr>
    </w:lvl>
    <w:lvl w:ilvl="5" w:tplc="08090005" w:tentative="1">
      <w:start w:val="1"/>
      <w:numFmt w:val="bullet"/>
      <w:lvlText w:val=""/>
      <w:lvlJc w:val="left"/>
      <w:pPr>
        <w:ind w:left="4367" w:hanging="360"/>
      </w:pPr>
      <w:rPr>
        <w:rFonts w:ascii="Wingdings" w:hAnsi="Wingdings" w:hint="default"/>
      </w:rPr>
    </w:lvl>
    <w:lvl w:ilvl="6" w:tplc="08090001" w:tentative="1">
      <w:start w:val="1"/>
      <w:numFmt w:val="bullet"/>
      <w:lvlText w:val=""/>
      <w:lvlJc w:val="left"/>
      <w:pPr>
        <w:ind w:left="5087" w:hanging="360"/>
      </w:pPr>
      <w:rPr>
        <w:rFonts w:ascii="Symbol" w:hAnsi="Symbol" w:hint="default"/>
      </w:rPr>
    </w:lvl>
    <w:lvl w:ilvl="7" w:tplc="08090003" w:tentative="1">
      <w:start w:val="1"/>
      <w:numFmt w:val="bullet"/>
      <w:lvlText w:val="o"/>
      <w:lvlJc w:val="left"/>
      <w:pPr>
        <w:ind w:left="5807" w:hanging="360"/>
      </w:pPr>
      <w:rPr>
        <w:rFonts w:ascii="Courier New" w:hAnsi="Courier New" w:cs="Courier New" w:hint="default"/>
      </w:rPr>
    </w:lvl>
    <w:lvl w:ilvl="8" w:tplc="08090005" w:tentative="1">
      <w:start w:val="1"/>
      <w:numFmt w:val="bullet"/>
      <w:lvlText w:val=""/>
      <w:lvlJc w:val="left"/>
      <w:pPr>
        <w:ind w:left="6527" w:hanging="360"/>
      </w:pPr>
      <w:rPr>
        <w:rFonts w:ascii="Wingdings" w:hAnsi="Wingdings" w:hint="default"/>
      </w:rPr>
    </w:lvl>
  </w:abstractNum>
  <w:abstractNum w:abstractNumId="3" w15:restartNumberingAfterBreak="0">
    <w:nsid w:val="0F19715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35558CC"/>
    <w:multiLevelType w:val="hybridMultilevel"/>
    <w:tmpl w:val="9F3413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2A277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73A178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88534A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A1C35E0"/>
    <w:multiLevelType w:val="multilevel"/>
    <w:tmpl w:val="FFFFFFFF"/>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BD94FFF"/>
    <w:multiLevelType w:val="hybridMultilevel"/>
    <w:tmpl w:val="31C48674"/>
    <w:lvl w:ilvl="0" w:tplc="DAFEBD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33383E"/>
    <w:multiLevelType w:val="multilevel"/>
    <w:tmpl w:val="FFFFFFFF"/>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6562EDF"/>
    <w:multiLevelType w:val="hybridMultilevel"/>
    <w:tmpl w:val="411086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D593C62"/>
    <w:multiLevelType w:val="multilevel"/>
    <w:tmpl w:val="FFFFFFFF"/>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C192A93"/>
    <w:multiLevelType w:val="hybridMultilevel"/>
    <w:tmpl w:val="28746B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EEC0506"/>
    <w:multiLevelType w:val="hybridMultilevel"/>
    <w:tmpl w:val="69A07A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BE1286"/>
    <w:multiLevelType w:val="multilevel"/>
    <w:tmpl w:val="59D81E14"/>
    <w:lvl w:ilvl="0">
      <w:start w:val="1"/>
      <w:numFmt w:val="decimal"/>
      <w:lvlText w:val="%1"/>
      <w:lvlJc w:val="left"/>
      <w:pPr>
        <w:ind w:left="504" w:hanging="504"/>
      </w:pPr>
      <w:rPr>
        <w:rFonts w:hint="default"/>
      </w:rPr>
    </w:lvl>
    <w:lvl w:ilvl="1">
      <w:start w:val="1"/>
      <w:numFmt w:val="decimal"/>
      <w:lvlText w:val="%1.%2"/>
      <w:lvlJc w:val="left"/>
      <w:pPr>
        <w:ind w:left="1080" w:hanging="720"/>
      </w:pPr>
      <w:rPr>
        <w:rFonts w:hint="default"/>
        <w:sz w:val="28"/>
        <w:szCs w:val="28"/>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760" w:hanging="2880"/>
      </w:pPr>
      <w:rPr>
        <w:rFonts w:hint="default"/>
      </w:rPr>
    </w:lvl>
  </w:abstractNum>
  <w:abstractNum w:abstractNumId="17" w15:restartNumberingAfterBreak="0">
    <w:nsid w:val="54574691"/>
    <w:multiLevelType w:val="hybridMultilevel"/>
    <w:tmpl w:val="D73A75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23396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97E5A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2BF5BB4"/>
    <w:multiLevelType w:val="multilevel"/>
    <w:tmpl w:val="FFFFFFFF"/>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4357371"/>
    <w:multiLevelType w:val="hybridMultilevel"/>
    <w:tmpl w:val="BF4427DE"/>
    <w:lvl w:ilvl="0" w:tplc="0E8432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7B06318"/>
    <w:multiLevelType w:val="hybridMultilevel"/>
    <w:tmpl w:val="DAA469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CFB0088"/>
    <w:multiLevelType w:val="hybridMultilevel"/>
    <w:tmpl w:val="27A8C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ECC30B9"/>
    <w:multiLevelType w:val="hybridMultilevel"/>
    <w:tmpl w:val="E2683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5472307">
    <w:abstractNumId w:val="5"/>
  </w:num>
  <w:num w:numId="2" w16cid:durableId="1594581754">
    <w:abstractNumId w:val="11"/>
  </w:num>
  <w:num w:numId="3" w16cid:durableId="13301391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98219572">
    <w:abstractNumId w:val="13"/>
  </w:num>
  <w:num w:numId="5" w16cid:durableId="1588424387">
    <w:abstractNumId w:val="20"/>
  </w:num>
  <w:num w:numId="6" w16cid:durableId="1581062430">
    <w:abstractNumId w:val="17"/>
  </w:num>
  <w:num w:numId="7" w16cid:durableId="520633689">
    <w:abstractNumId w:val="9"/>
  </w:num>
  <w:num w:numId="8" w16cid:durableId="811096999">
    <w:abstractNumId w:val="15"/>
  </w:num>
  <w:num w:numId="9" w16cid:durableId="169105026">
    <w:abstractNumId w:val="2"/>
  </w:num>
  <w:num w:numId="10" w16cid:durableId="1570922214">
    <w:abstractNumId w:val="22"/>
  </w:num>
  <w:num w:numId="11" w16cid:durableId="596325990">
    <w:abstractNumId w:val="8"/>
  </w:num>
  <w:num w:numId="12" w16cid:durableId="370738366">
    <w:abstractNumId w:val="7"/>
  </w:num>
  <w:num w:numId="13" w16cid:durableId="668489166">
    <w:abstractNumId w:val="1"/>
  </w:num>
  <w:num w:numId="14" w16cid:durableId="760905722">
    <w:abstractNumId w:val="19"/>
  </w:num>
  <w:num w:numId="15" w16cid:durableId="370542051">
    <w:abstractNumId w:val="3"/>
  </w:num>
  <w:num w:numId="16" w16cid:durableId="349768153">
    <w:abstractNumId w:val="0"/>
  </w:num>
  <w:num w:numId="17" w16cid:durableId="1984307556">
    <w:abstractNumId w:val="6"/>
  </w:num>
  <w:num w:numId="18" w16cid:durableId="1827822146">
    <w:abstractNumId w:val="18"/>
  </w:num>
  <w:num w:numId="19" w16cid:durableId="95517511">
    <w:abstractNumId w:val="16"/>
  </w:num>
  <w:num w:numId="20" w16cid:durableId="1919167720">
    <w:abstractNumId w:val="10"/>
  </w:num>
  <w:num w:numId="21" w16cid:durableId="708410095">
    <w:abstractNumId w:val="21"/>
  </w:num>
  <w:num w:numId="22" w16cid:durableId="617419119">
    <w:abstractNumId w:val="23"/>
  </w:num>
  <w:num w:numId="23" w16cid:durableId="110907757">
    <w:abstractNumId w:val="24"/>
  </w:num>
  <w:num w:numId="24" w16cid:durableId="1343818152">
    <w:abstractNumId w:val="4"/>
  </w:num>
  <w:num w:numId="25" w16cid:durableId="999305954">
    <w:abstractNumId w:val="14"/>
  </w:num>
  <w:num w:numId="26" w16cid:durableId="12978815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49D"/>
    <w:rsid w:val="00001CA5"/>
    <w:rsid w:val="000035CE"/>
    <w:rsid w:val="00005B3E"/>
    <w:rsid w:val="0001072D"/>
    <w:rsid w:val="00023888"/>
    <w:rsid w:val="00023916"/>
    <w:rsid w:val="00023AFF"/>
    <w:rsid w:val="00025662"/>
    <w:rsid w:val="000270CA"/>
    <w:rsid w:val="00031B9B"/>
    <w:rsid w:val="0003420D"/>
    <w:rsid w:val="000353F9"/>
    <w:rsid w:val="00042C6A"/>
    <w:rsid w:val="00052D5A"/>
    <w:rsid w:val="00055C58"/>
    <w:rsid w:val="00057300"/>
    <w:rsid w:val="000616F5"/>
    <w:rsid w:val="000663C4"/>
    <w:rsid w:val="0006724B"/>
    <w:rsid w:val="00083341"/>
    <w:rsid w:val="00092F43"/>
    <w:rsid w:val="000938DE"/>
    <w:rsid w:val="00095455"/>
    <w:rsid w:val="00095C94"/>
    <w:rsid w:val="000A6505"/>
    <w:rsid w:val="000B2FA6"/>
    <w:rsid w:val="000C4AD8"/>
    <w:rsid w:val="000D22E1"/>
    <w:rsid w:val="000D5023"/>
    <w:rsid w:val="000E09A8"/>
    <w:rsid w:val="000E3ABA"/>
    <w:rsid w:val="000F3C9E"/>
    <w:rsid w:val="000F6DB3"/>
    <w:rsid w:val="00111362"/>
    <w:rsid w:val="00112352"/>
    <w:rsid w:val="00115D91"/>
    <w:rsid w:val="00121CEC"/>
    <w:rsid w:val="00124FC6"/>
    <w:rsid w:val="001263B8"/>
    <w:rsid w:val="00126B61"/>
    <w:rsid w:val="001332D0"/>
    <w:rsid w:val="001418FF"/>
    <w:rsid w:val="0015474B"/>
    <w:rsid w:val="00155561"/>
    <w:rsid w:val="00157C21"/>
    <w:rsid w:val="001615C0"/>
    <w:rsid w:val="00161C72"/>
    <w:rsid w:val="00164CAD"/>
    <w:rsid w:val="001737F4"/>
    <w:rsid w:val="001755CA"/>
    <w:rsid w:val="001831E7"/>
    <w:rsid w:val="00183B48"/>
    <w:rsid w:val="00184B5A"/>
    <w:rsid w:val="00190EB9"/>
    <w:rsid w:val="00192707"/>
    <w:rsid w:val="001927BB"/>
    <w:rsid w:val="001B53B3"/>
    <w:rsid w:val="001C10C7"/>
    <w:rsid w:val="001C1FD5"/>
    <w:rsid w:val="001C37CF"/>
    <w:rsid w:val="001C58CC"/>
    <w:rsid w:val="001D0589"/>
    <w:rsid w:val="001D0A71"/>
    <w:rsid w:val="001D21C9"/>
    <w:rsid w:val="001D5F79"/>
    <w:rsid w:val="001D6188"/>
    <w:rsid w:val="001E0239"/>
    <w:rsid w:val="001E59FA"/>
    <w:rsid w:val="001F328A"/>
    <w:rsid w:val="001F659E"/>
    <w:rsid w:val="002046E3"/>
    <w:rsid w:val="0020654E"/>
    <w:rsid w:val="002107AB"/>
    <w:rsid w:val="00210A8C"/>
    <w:rsid w:val="002146AA"/>
    <w:rsid w:val="0021750B"/>
    <w:rsid w:val="00226825"/>
    <w:rsid w:val="00234461"/>
    <w:rsid w:val="00236F69"/>
    <w:rsid w:val="00240E73"/>
    <w:rsid w:val="00242FA7"/>
    <w:rsid w:val="00243287"/>
    <w:rsid w:val="00244885"/>
    <w:rsid w:val="00245348"/>
    <w:rsid w:val="00245FBA"/>
    <w:rsid w:val="0024693C"/>
    <w:rsid w:val="002625DD"/>
    <w:rsid w:val="0026640C"/>
    <w:rsid w:val="00270992"/>
    <w:rsid w:val="00271891"/>
    <w:rsid w:val="002839A7"/>
    <w:rsid w:val="002852C0"/>
    <w:rsid w:val="0028692F"/>
    <w:rsid w:val="00292150"/>
    <w:rsid w:val="00297C64"/>
    <w:rsid w:val="002A0D60"/>
    <w:rsid w:val="002A4C47"/>
    <w:rsid w:val="002B0BFD"/>
    <w:rsid w:val="002B1967"/>
    <w:rsid w:val="002C601E"/>
    <w:rsid w:val="002C7A1A"/>
    <w:rsid w:val="002D1460"/>
    <w:rsid w:val="002D39F7"/>
    <w:rsid w:val="002D7BDF"/>
    <w:rsid w:val="002F273A"/>
    <w:rsid w:val="002F6831"/>
    <w:rsid w:val="00305962"/>
    <w:rsid w:val="00306CB3"/>
    <w:rsid w:val="00312F72"/>
    <w:rsid w:val="00316150"/>
    <w:rsid w:val="003225CD"/>
    <w:rsid w:val="00324E13"/>
    <w:rsid w:val="003332C7"/>
    <w:rsid w:val="00337918"/>
    <w:rsid w:val="00337F99"/>
    <w:rsid w:val="0035022A"/>
    <w:rsid w:val="00363FD1"/>
    <w:rsid w:val="003659B7"/>
    <w:rsid w:val="00366CCA"/>
    <w:rsid w:val="00371AA5"/>
    <w:rsid w:val="003749BF"/>
    <w:rsid w:val="003813B9"/>
    <w:rsid w:val="00382E89"/>
    <w:rsid w:val="00383A5E"/>
    <w:rsid w:val="00390142"/>
    <w:rsid w:val="00391390"/>
    <w:rsid w:val="00394ED8"/>
    <w:rsid w:val="003A0F14"/>
    <w:rsid w:val="003A7618"/>
    <w:rsid w:val="003B0F82"/>
    <w:rsid w:val="003B7DC1"/>
    <w:rsid w:val="003D5F34"/>
    <w:rsid w:val="003F7252"/>
    <w:rsid w:val="00400966"/>
    <w:rsid w:val="00407443"/>
    <w:rsid w:val="00412A12"/>
    <w:rsid w:val="0041606C"/>
    <w:rsid w:val="004256B2"/>
    <w:rsid w:val="00432231"/>
    <w:rsid w:val="004372B0"/>
    <w:rsid w:val="0043761B"/>
    <w:rsid w:val="00440F04"/>
    <w:rsid w:val="0044207F"/>
    <w:rsid w:val="004425B2"/>
    <w:rsid w:val="00454DDD"/>
    <w:rsid w:val="004709AC"/>
    <w:rsid w:val="00471E52"/>
    <w:rsid w:val="004733FF"/>
    <w:rsid w:val="00477724"/>
    <w:rsid w:val="00477C0E"/>
    <w:rsid w:val="00481023"/>
    <w:rsid w:val="004933B2"/>
    <w:rsid w:val="004A7B25"/>
    <w:rsid w:val="004B4D62"/>
    <w:rsid w:val="004C0EAA"/>
    <w:rsid w:val="004C3A67"/>
    <w:rsid w:val="004C4B4A"/>
    <w:rsid w:val="004C4FF5"/>
    <w:rsid w:val="004C5410"/>
    <w:rsid w:val="004C7B9D"/>
    <w:rsid w:val="004D0E25"/>
    <w:rsid w:val="004D0E3A"/>
    <w:rsid w:val="004D7162"/>
    <w:rsid w:val="004E090F"/>
    <w:rsid w:val="004E1914"/>
    <w:rsid w:val="004E3843"/>
    <w:rsid w:val="004F3202"/>
    <w:rsid w:val="004F53DB"/>
    <w:rsid w:val="004F5BE0"/>
    <w:rsid w:val="004F6DED"/>
    <w:rsid w:val="005107A3"/>
    <w:rsid w:val="0051330C"/>
    <w:rsid w:val="00515592"/>
    <w:rsid w:val="00516DDB"/>
    <w:rsid w:val="0052158B"/>
    <w:rsid w:val="00523F27"/>
    <w:rsid w:val="00526B7E"/>
    <w:rsid w:val="00531278"/>
    <w:rsid w:val="00537A62"/>
    <w:rsid w:val="00537B71"/>
    <w:rsid w:val="005408B3"/>
    <w:rsid w:val="00545565"/>
    <w:rsid w:val="00547A2D"/>
    <w:rsid w:val="0055371B"/>
    <w:rsid w:val="00553FF4"/>
    <w:rsid w:val="005624DE"/>
    <w:rsid w:val="00563C95"/>
    <w:rsid w:val="00566A6B"/>
    <w:rsid w:val="00574200"/>
    <w:rsid w:val="00581714"/>
    <w:rsid w:val="005856A3"/>
    <w:rsid w:val="0058649D"/>
    <w:rsid w:val="00587203"/>
    <w:rsid w:val="00593D0E"/>
    <w:rsid w:val="005A4DF8"/>
    <w:rsid w:val="005A62CA"/>
    <w:rsid w:val="005C0EA3"/>
    <w:rsid w:val="005C5D09"/>
    <w:rsid w:val="005C6991"/>
    <w:rsid w:val="005D1511"/>
    <w:rsid w:val="005E1193"/>
    <w:rsid w:val="005F1DDE"/>
    <w:rsid w:val="005F2907"/>
    <w:rsid w:val="005F6DE0"/>
    <w:rsid w:val="00600BC2"/>
    <w:rsid w:val="00602B0D"/>
    <w:rsid w:val="0061161A"/>
    <w:rsid w:val="00611768"/>
    <w:rsid w:val="006224A5"/>
    <w:rsid w:val="00622CC8"/>
    <w:rsid w:val="00626351"/>
    <w:rsid w:val="00626F2D"/>
    <w:rsid w:val="006378BC"/>
    <w:rsid w:val="00645E50"/>
    <w:rsid w:val="00653D63"/>
    <w:rsid w:val="00671637"/>
    <w:rsid w:val="00673CCC"/>
    <w:rsid w:val="00673F2C"/>
    <w:rsid w:val="00676C9E"/>
    <w:rsid w:val="006813BB"/>
    <w:rsid w:val="00683320"/>
    <w:rsid w:val="0068386D"/>
    <w:rsid w:val="006914AD"/>
    <w:rsid w:val="00693FC7"/>
    <w:rsid w:val="006A0A5C"/>
    <w:rsid w:val="006A525E"/>
    <w:rsid w:val="006B10FC"/>
    <w:rsid w:val="006C07BD"/>
    <w:rsid w:val="006D1743"/>
    <w:rsid w:val="006D60CF"/>
    <w:rsid w:val="006E1E0C"/>
    <w:rsid w:val="006E464A"/>
    <w:rsid w:val="006F01A7"/>
    <w:rsid w:val="006F6F08"/>
    <w:rsid w:val="006F723C"/>
    <w:rsid w:val="006F757E"/>
    <w:rsid w:val="00704378"/>
    <w:rsid w:val="007043C6"/>
    <w:rsid w:val="00715E15"/>
    <w:rsid w:val="00715F79"/>
    <w:rsid w:val="0073648A"/>
    <w:rsid w:val="0074590C"/>
    <w:rsid w:val="00747D5E"/>
    <w:rsid w:val="00750C48"/>
    <w:rsid w:val="00752A22"/>
    <w:rsid w:val="00755DEE"/>
    <w:rsid w:val="007578DF"/>
    <w:rsid w:val="0076414D"/>
    <w:rsid w:val="00767F9C"/>
    <w:rsid w:val="00774889"/>
    <w:rsid w:val="00775340"/>
    <w:rsid w:val="00777355"/>
    <w:rsid w:val="00780EE8"/>
    <w:rsid w:val="00781805"/>
    <w:rsid w:val="00784BCC"/>
    <w:rsid w:val="00796E28"/>
    <w:rsid w:val="007A2420"/>
    <w:rsid w:val="007A4169"/>
    <w:rsid w:val="007A4291"/>
    <w:rsid w:val="007A43C3"/>
    <w:rsid w:val="007A478C"/>
    <w:rsid w:val="007A77B4"/>
    <w:rsid w:val="007D0258"/>
    <w:rsid w:val="007E5217"/>
    <w:rsid w:val="007F0BAF"/>
    <w:rsid w:val="007F2811"/>
    <w:rsid w:val="008006C0"/>
    <w:rsid w:val="00804C71"/>
    <w:rsid w:val="008234B9"/>
    <w:rsid w:val="0082446A"/>
    <w:rsid w:val="00834124"/>
    <w:rsid w:val="008568E3"/>
    <w:rsid w:val="00871A5B"/>
    <w:rsid w:val="00876FCB"/>
    <w:rsid w:val="00877A64"/>
    <w:rsid w:val="00886685"/>
    <w:rsid w:val="00890F5A"/>
    <w:rsid w:val="00892306"/>
    <w:rsid w:val="00894B64"/>
    <w:rsid w:val="008A3C36"/>
    <w:rsid w:val="008A6DB3"/>
    <w:rsid w:val="008A7B2E"/>
    <w:rsid w:val="008B0C2B"/>
    <w:rsid w:val="008C17E9"/>
    <w:rsid w:val="008C5252"/>
    <w:rsid w:val="008D42C4"/>
    <w:rsid w:val="008D7AF3"/>
    <w:rsid w:val="008F58FD"/>
    <w:rsid w:val="008F6E66"/>
    <w:rsid w:val="00900FAD"/>
    <w:rsid w:val="00902BA3"/>
    <w:rsid w:val="009077B2"/>
    <w:rsid w:val="00907AC5"/>
    <w:rsid w:val="00910F70"/>
    <w:rsid w:val="009121E9"/>
    <w:rsid w:val="00914C4C"/>
    <w:rsid w:val="00920659"/>
    <w:rsid w:val="0092239C"/>
    <w:rsid w:val="0092621A"/>
    <w:rsid w:val="00931976"/>
    <w:rsid w:val="00942332"/>
    <w:rsid w:val="00942FE2"/>
    <w:rsid w:val="009467CB"/>
    <w:rsid w:val="009515F3"/>
    <w:rsid w:val="0095521D"/>
    <w:rsid w:val="009603ED"/>
    <w:rsid w:val="009606FC"/>
    <w:rsid w:val="00961DE5"/>
    <w:rsid w:val="0096215E"/>
    <w:rsid w:val="00964C76"/>
    <w:rsid w:val="00966D8D"/>
    <w:rsid w:val="00970F6F"/>
    <w:rsid w:val="00972BFC"/>
    <w:rsid w:val="0098457B"/>
    <w:rsid w:val="00987450"/>
    <w:rsid w:val="00994C42"/>
    <w:rsid w:val="009A4F52"/>
    <w:rsid w:val="009B128A"/>
    <w:rsid w:val="009C2123"/>
    <w:rsid w:val="009D083D"/>
    <w:rsid w:val="009E2B21"/>
    <w:rsid w:val="009E76FA"/>
    <w:rsid w:val="00A02C56"/>
    <w:rsid w:val="00A0400E"/>
    <w:rsid w:val="00A0526E"/>
    <w:rsid w:val="00A11581"/>
    <w:rsid w:val="00A14193"/>
    <w:rsid w:val="00A2083B"/>
    <w:rsid w:val="00A211F1"/>
    <w:rsid w:val="00A23AEB"/>
    <w:rsid w:val="00A24DDA"/>
    <w:rsid w:val="00A26ED2"/>
    <w:rsid w:val="00A270BB"/>
    <w:rsid w:val="00A27B91"/>
    <w:rsid w:val="00A27DFE"/>
    <w:rsid w:val="00A30AB5"/>
    <w:rsid w:val="00A36D78"/>
    <w:rsid w:val="00A478C3"/>
    <w:rsid w:val="00A57FD6"/>
    <w:rsid w:val="00A70061"/>
    <w:rsid w:val="00A7103F"/>
    <w:rsid w:val="00A76DA4"/>
    <w:rsid w:val="00A76EB3"/>
    <w:rsid w:val="00AA0871"/>
    <w:rsid w:val="00AA24C1"/>
    <w:rsid w:val="00AB0624"/>
    <w:rsid w:val="00AC08BA"/>
    <w:rsid w:val="00AC16A2"/>
    <w:rsid w:val="00AC42B1"/>
    <w:rsid w:val="00AC4D00"/>
    <w:rsid w:val="00AC653C"/>
    <w:rsid w:val="00AC6854"/>
    <w:rsid w:val="00AD201B"/>
    <w:rsid w:val="00AD4C3D"/>
    <w:rsid w:val="00AD6417"/>
    <w:rsid w:val="00AF0737"/>
    <w:rsid w:val="00AF3382"/>
    <w:rsid w:val="00AF3F57"/>
    <w:rsid w:val="00AF4CFC"/>
    <w:rsid w:val="00AF7649"/>
    <w:rsid w:val="00B133BD"/>
    <w:rsid w:val="00B13AB2"/>
    <w:rsid w:val="00B20876"/>
    <w:rsid w:val="00B26582"/>
    <w:rsid w:val="00B35789"/>
    <w:rsid w:val="00B37FD9"/>
    <w:rsid w:val="00B47149"/>
    <w:rsid w:val="00B510EF"/>
    <w:rsid w:val="00B60548"/>
    <w:rsid w:val="00B6589F"/>
    <w:rsid w:val="00B72A93"/>
    <w:rsid w:val="00B84515"/>
    <w:rsid w:val="00B9299D"/>
    <w:rsid w:val="00B95D42"/>
    <w:rsid w:val="00BA0241"/>
    <w:rsid w:val="00BA24F5"/>
    <w:rsid w:val="00BB3C5B"/>
    <w:rsid w:val="00BC0935"/>
    <w:rsid w:val="00BD3BBA"/>
    <w:rsid w:val="00BE0952"/>
    <w:rsid w:val="00BE4E5D"/>
    <w:rsid w:val="00BE5558"/>
    <w:rsid w:val="00BE6156"/>
    <w:rsid w:val="00BE7D7A"/>
    <w:rsid w:val="00BF0F12"/>
    <w:rsid w:val="00BF4638"/>
    <w:rsid w:val="00C066D0"/>
    <w:rsid w:val="00C1243A"/>
    <w:rsid w:val="00C14C7E"/>
    <w:rsid w:val="00C15C95"/>
    <w:rsid w:val="00C15E43"/>
    <w:rsid w:val="00C23E80"/>
    <w:rsid w:val="00C26CF6"/>
    <w:rsid w:val="00C457D2"/>
    <w:rsid w:val="00C45883"/>
    <w:rsid w:val="00C53F66"/>
    <w:rsid w:val="00C54A6B"/>
    <w:rsid w:val="00C618E3"/>
    <w:rsid w:val="00C6548B"/>
    <w:rsid w:val="00C77FCE"/>
    <w:rsid w:val="00C80923"/>
    <w:rsid w:val="00C81FFE"/>
    <w:rsid w:val="00C905CF"/>
    <w:rsid w:val="00CA1ADB"/>
    <w:rsid w:val="00CB0B9F"/>
    <w:rsid w:val="00CB272F"/>
    <w:rsid w:val="00CB5E00"/>
    <w:rsid w:val="00CB7D3C"/>
    <w:rsid w:val="00CC101A"/>
    <w:rsid w:val="00CC56AC"/>
    <w:rsid w:val="00CC69EC"/>
    <w:rsid w:val="00CD28EA"/>
    <w:rsid w:val="00CD317A"/>
    <w:rsid w:val="00CD328A"/>
    <w:rsid w:val="00CD3B30"/>
    <w:rsid w:val="00CD5C2A"/>
    <w:rsid w:val="00CF2ED8"/>
    <w:rsid w:val="00CF3BC6"/>
    <w:rsid w:val="00D064DE"/>
    <w:rsid w:val="00D10FA0"/>
    <w:rsid w:val="00D128A5"/>
    <w:rsid w:val="00D1379D"/>
    <w:rsid w:val="00D20A3D"/>
    <w:rsid w:val="00D21922"/>
    <w:rsid w:val="00D225FF"/>
    <w:rsid w:val="00D22D09"/>
    <w:rsid w:val="00D31BB2"/>
    <w:rsid w:val="00D324C5"/>
    <w:rsid w:val="00D35743"/>
    <w:rsid w:val="00D363CC"/>
    <w:rsid w:val="00D37B8E"/>
    <w:rsid w:val="00D409CA"/>
    <w:rsid w:val="00D41C4F"/>
    <w:rsid w:val="00D43021"/>
    <w:rsid w:val="00D45C20"/>
    <w:rsid w:val="00D45C92"/>
    <w:rsid w:val="00D5270F"/>
    <w:rsid w:val="00D579BC"/>
    <w:rsid w:val="00D64721"/>
    <w:rsid w:val="00D67B1D"/>
    <w:rsid w:val="00D7146C"/>
    <w:rsid w:val="00D721D7"/>
    <w:rsid w:val="00D7307F"/>
    <w:rsid w:val="00D73CAF"/>
    <w:rsid w:val="00D817CF"/>
    <w:rsid w:val="00D86F9F"/>
    <w:rsid w:val="00D90190"/>
    <w:rsid w:val="00D90B4B"/>
    <w:rsid w:val="00D92AE5"/>
    <w:rsid w:val="00DA257C"/>
    <w:rsid w:val="00DA2626"/>
    <w:rsid w:val="00DA3AC3"/>
    <w:rsid w:val="00DA5CC6"/>
    <w:rsid w:val="00DB0B44"/>
    <w:rsid w:val="00DB1FFF"/>
    <w:rsid w:val="00DB70E8"/>
    <w:rsid w:val="00DC18D1"/>
    <w:rsid w:val="00DC4571"/>
    <w:rsid w:val="00DC4A42"/>
    <w:rsid w:val="00DC6299"/>
    <w:rsid w:val="00DD1C98"/>
    <w:rsid w:val="00DD482E"/>
    <w:rsid w:val="00DE5427"/>
    <w:rsid w:val="00DF0CA4"/>
    <w:rsid w:val="00DF68B3"/>
    <w:rsid w:val="00DF6CAF"/>
    <w:rsid w:val="00E02948"/>
    <w:rsid w:val="00E0336F"/>
    <w:rsid w:val="00E04604"/>
    <w:rsid w:val="00E04EFC"/>
    <w:rsid w:val="00E10A48"/>
    <w:rsid w:val="00E166BC"/>
    <w:rsid w:val="00E17A51"/>
    <w:rsid w:val="00E20FD6"/>
    <w:rsid w:val="00E215A0"/>
    <w:rsid w:val="00E21B59"/>
    <w:rsid w:val="00E23ED6"/>
    <w:rsid w:val="00E2416B"/>
    <w:rsid w:val="00E25805"/>
    <w:rsid w:val="00E36FFD"/>
    <w:rsid w:val="00E420A4"/>
    <w:rsid w:val="00E4773A"/>
    <w:rsid w:val="00E60BCD"/>
    <w:rsid w:val="00E7085D"/>
    <w:rsid w:val="00E71697"/>
    <w:rsid w:val="00E74553"/>
    <w:rsid w:val="00E75486"/>
    <w:rsid w:val="00E77AA0"/>
    <w:rsid w:val="00E914CC"/>
    <w:rsid w:val="00E96E8D"/>
    <w:rsid w:val="00EA4B79"/>
    <w:rsid w:val="00EB5373"/>
    <w:rsid w:val="00EB72A0"/>
    <w:rsid w:val="00EC14C7"/>
    <w:rsid w:val="00EC5FAF"/>
    <w:rsid w:val="00ED1E4F"/>
    <w:rsid w:val="00ED3A56"/>
    <w:rsid w:val="00ED417B"/>
    <w:rsid w:val="00ED4590"/>
    <w:rsid w:val="00EE6690"/>
    <w:rsid w:val="00F015AE"/>
    <w:rsid w:val="00F03882"/>
    <w:rsid w:val="00F118FB"/>
    <w:rsid w:val="00F123C2"/>
    <w:rsid w:val="00F24C1E"/>
    <w:rsid w:val="00F24FFF"/>
    <w:rsid w:val="00F335C8"/>
    <w:rsid w:val="00F36D69"/>
    <w:rsid w:val="00F37CD4"/>
    <w:rsid w:val="00F4105E"/>
    <w:rsid w:val="00F413BB"/>
    <w:rsid w:val="00F45A17"/>
    <w:rsid w:val="00F47723"/>
    <w:rsid w:val="00F50CE3"/>
    <w:rsid w:val="00F5479D"/>
    <w:rsid w:val="00F552E9"/>
    <w:rsid w:val="00F57A14"/>
    <w:rsid w:val="00F606FC"/>
    <w:rsid w:val="00F61EFE"/>
    <w:rsid w:val="00F62F3E"/>
    <w:rsid w:val="00F632C2"/>
    <w:rsid w:val="00F775BF"/>
    <w:rsid w:val="00F84525"/>
    <w:rsid w:val="00F847B8"/>
    <w:rsid w:val="00F86762"/>
    <w:rsid w:val="00F90201"/>
    <w:rsid w:val="00F90B61"/>
    <w:rsid w:val="00F92034"/>
    <w:rsid w:val="00FA3409"/>
    <w:rsid w:val="00FA3F9B"/>
    <w:rsid w:val="00FA7F46"/>
    <w:rsid w:val="00FB57CE"/>
    <w:rsid w:val="00FB6129"/>
    <w:rsid w:val="00FC2177"/>
    <w:rsid w:val="00FD3E95"/>
    <w:rsid w:val="00FD70D1"/>
    <w:rsid w:val="00FD7B13"/>
    <w:rsid w:val="00FF11DF"/>
    <w:rsid w:val="00FF2688"/>
    <w:rsid w:val="00FF71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3DE05"/>
  <w15:chartTrackingRefBased/>
  <w15:docId w15:val="{F0EB83EE-000D-494A-B57E-ADE4A8653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7F99"/>
  </w:style>
  <w:style w:type="paragraph" w:styleId="Heading1">
    <w:name w:val="heading 1"/>
    <w:basedOn w:val="Normal"/>
    <w:next w:val="Normal"/>
    <w:link w:val="Heading1Char"/>
    <w:uiPriority w:val="9"/>
    <w:qFormat/>
    <w:rsid w:val="005864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5864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5864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5864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9"/>
    <w:unhideWhenUsed/>
    <w:qFormat/>
    <w:rsid w:val="005864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9"/>
    <w:unhideWhenUsed/>
    <w:qFormat/>
    <w:rsid w:val="005864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9"/>
    <w:unhideWhenUsed/>
    <w:qFormat/>
    <w:rsid w:val="005864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9"/>
    <w:unhideWhenUsed/>
    <w:qFormat/>
    <w:rsid w:val="005864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9"/>
    <w:unhideWhenUsed/>
    <w:qFormat/>
    <w:rsid w:val="005864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64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64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5864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64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64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64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64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64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649D"/>
    <w:rPr>
      <w:rFonts w:eastAsiaTheme="majorEastAsia" w:cstheme="majorBidi"/>
      <w:color w:val="272727" w:themeColor="text1" w:themeTint="D8"/>
    </w:rPr>
  </w:style>
  <w:style w:type="paragraph" w:styleId="Title">
    <w:name w:val="Title"/>
    <w:basedOn w:val="Normal"/>
    <w:next w:val="Normal"/>
    <w:link w:val="TitleChar"/>
    <w:uiPriority w:val="10"/>
    <w:qFormat/>
    <w:rsid w:val="005864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64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64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64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649D"/>
    <w:pPr>
      <w:spacing w:before="160"/>
      <w:jc w:val="center"/>
    </w:pPr>
    <w:rPr>
      <w:i/>
      <w:iCs/>
      <w:color w:val="404040" w:themeColor="text1" w:themeTint="BF"/>
    </w:rPr>
  </w:style>
  <w:style w:type="character" w:customStyle="1" w:styleId="QuoteChar">
    <w:name w:val="Quote Char"/>
    <w:basedOn w:val="DefaultParagraphFont"/>
    <w:link w:val="Quote"/>
    <w:uiPriority w:val="29"/>
    <w:rsid w:val="0058649D"/>
    <w:rPr>
      <w:i/>
      <w:iCs/>
      <w:color w:val="404040" w:themeColor="text1" w:themeTint="BF"/>
    </w:rPr>
  </w:style>
  <w:style w:type="paragraph" w:styleId="ListParagraph">
    <w:name w:val="List Paragraph"/>
    <w:basedOn w:val="Normal"/>
    <w:uiPriority w:val="34"/>
    <w:qFormat/>
    <w:rsid w:val="0058649D"/>
    <w:pPr>
      <w:ind w:left="720"/>
      <w:contextualSpacing/>
    </w:pPr>
  </w:style>
  <w:style w:type="character" w:styleId="IntenseEmphasis">
    <w:name w:val="Intense Emphasis"/>
    <w:basedOn w:val="DefaultParagraphFont"/>
    <w:uiPriority w:val="21"/>
    <w:qFormat/>
    <w:rsid w:val="0058649D"/>
    <w:rPr>
      <w:i/>
      <w:iCs/>
      <w:color w:val="0F4761" w:themeColor="accent1" w:themeShade="BF"/>
    </w:rPr>
  </w:style>
  <w:style w:type="paragraph" w:styleId="IntenseQuote">
    <w:name w:val="Intense Quote"/>
    <w:basedOn w:val="Normal"/>
    <w:next w:val="Normal"/>
    <w:link w:val="IntenseQuoteChar"/>
    <w:uiPriority w:val="30"/>
    <w:qFormat/>
    <w:rsid w:val="005864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649D"/>
    <w:rPr>
      <w:i/>
      <w:iCs/>
      <w:color w:val="0F4761" w:themeColor="accent1" w:themeShade="BF"/>
    </w:rPr>
  </w:style>
  <w:style w:type="character" w:styleId="IntenseReference">
    <w:name w:val="Intense Reference"/>
    <w:basedOn w:val="DefaultParagraphFont"/>
    <w:uiPriority w:val="32"/>
    <w:qFormat/>
    <w:rsid w:val="0058649D"/>
    <w:rPr>
      <w:b/>
      <w:bCs/>
      <w:smallCaps/>
      <w:color w:val="0F4761" w:themeColor="accent1" w:themeShade="BF"/>
      <w:spacing w:val="5"/>
    </w:rPr>
  </w:style>
  <w:style w:type="paragraph" w:customStyle="1" w:styleId="COVERPAGETEXT">
    <w:name w:val="COVER PAGE TEXT"/>
    <w:basedOn w:val="Normal"/>
    <w:qFormat/>
    <w:rsid w:val="00CA1ADB"/>
    <w:pPr>
      <w:spacing w:after="0" w:line="276" w:lineRule="auto"/>
      <w:jc w:val="center"/>
    </w:pPr>
    <w:rPr>
      <w:rFonts w:ascii="Arial" w:eastAsia="Times New Roman" w:hAnsi="Arial" w:cs="Arial"/>
      <w:kern w:val="0"/>
      <w:sz w:val="28"/>
      <w:szCs w:val="28"/>
      <w:lang w:eastAsia="en-US"/>
      <w14:ligatures w14:val="none"/>
    </w:rPr>
  </w:style>
  <w:style w:type="paragraph" w:customStyle="1" w:styleId="Heading1nonumber">
    <w:name w:val="Heading1 no number"/>
    <w:basedOn w:val="Heading1"/>
    <w:uiPriority w:val="99"/>
    <w:rsid w:val="00CA1ADB"/>
    <w:pPr>
      <w:keepLines w:val="0"/>
      <w:spacing w:before="0" w:after="240" w:line="276" w:lineRule="auto"/>
    </w:pPr>
    <w:rPr>
      <w:rFonts w:ascii="Arial" w:eastAsia="Times New Roman" w:hAnsi="Arial" w:cs="Arial"/>
      <w:b/>
      <w:bCs/>
      <w:color w:val="auto"/>
      <w:kern w:val="32"/>
      <w:sz w:val="32"/>
      <w:szCs w:val="36"/>
      <w:lang w:eastAsia="en-US"/>
      <w14:ligatures w14:val="none"/>
    </w:rPr>
  </w:style>
  <w:style w:type="paragraph" w:styleId="Header">
    <w:name w:val="header"/>
    <w:basedOn w:val="Normal"/>
    <w:link w:val="HeaderChar"/>
    <w:uiPriority w:val="99"/>
    <w:unhideWhenUsed/>
    <w:rsid w:val="00C14C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4C7E"/>
  </w:style>
  <w:style w:type="paragraph" w:styleId="Footer">
    <w:name w:val="footer"/>
    <w:basedOn w:val="Normal"/>
    <w:link w:val="FooterChar"/>
    <w:uiPriority w:val="99"/>
    <w:unhideWhenUsed/>
    <w:rsid w:val="00C14C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4C7E"/>
  </w:style>
  <w:style w:type="character" w:styleId="PageNumber">
    <w:name w:val="page number"/>
    <w:basedOn w:val="DefaultParagraphFont"/>
    <w:uiPriority w:val="99"/>
    <w:semiHidden/>
    <w:unhideWhenUsed/>
    <w:rsid w:val="00C14C7E"/>
  </w:style>
  <w:style w:type="table" w:styleId="TableGrid">
    <w:name w:val="Table Grid"/>
    <w:basedOn w:val="TableNormal"/>
    <w:uiPriority w:val="59"/>
    <w:rsid w:val="00052D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D5270F"/>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4D0E25"/>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4D0E25"/>
    <w:pPr>
      <w:spacing w:after="100"/>
    </w:pPr>
  </w:style>
  <w:style w:type="character" w:styleId="Hyperlink">
    <w:name w:val="Hyperlink"/>
    <w:basedOn w:val="DefaultParagraphFont"/>
    <w:uiPriority w:val="99"/>
    <w:unhideWhenUsed/>
    <w:rsid w:val="004D0E25"/>
    <w:rPr>
      <w:color w:val="467886" w:themeColor="hyperlink"/>
      <w:u w:val="single"/>
    </w:rPr>
  </w:style>
  <w:style w:type="paragraph" w:styleId="TOC2">
    <w:name w:val="toc 2"/>
    <w:basedOn w:val="Normal"/>
    <w:next w:val="Normal"/>
    <w:autoRedefine/>
    <w:uiPriority w:val="39"/>
    <w:unhideWhenUsed/>
    <w:rsid w:val="00CD317A"/>
    <w:pPr>
      <w:spacing w:after="100"/>
      <w:ind w:left="240"/>
    </w:pPr>
  </w:style>
  <w:style w:type="paragraph" w:styleId="TOC3">
    <w:name w:val="toc 3"/>
    <w:basedOn w:val="Normal"/>
    <w:next w:val="Normal"/>
    <w:autoRedefine/>
    <w:uiPriority w:val="39"/>
    <w:unhideWhenUsed/>
    <w:rsid w:val="00CD317A"/>
    <w:pPr>
      <w:spacing w:after="100"/>
      <w:ind w:left="480"/>
    </w:pPr>
  </w:style>
  <w:style w:type="paragraph" w:customStyle="1" w:styleId="TableText">
    <w:name w:val="Table Text"/>
    <w:basedOn w:val="Normal"/>
    <w:qFormat/>
    <w:rsid w:val="00E20FD6"/>
    <w:pPr>
      <w:spacing w:before="60" w:after="60" w:line="240" w:lineRule="auto"/>
    </w:pPr>
    <w:rPr>
      <w:rFonts w:ascii="Arial" w:eastAsia="Times New Roman" w:hAnsi="Arial" w:cs="Times New Roman"/>
      <w:kern w:val="0"/>
      <w:lang w:eastAsia="en-US"/>
      <w14:ligatures w14:val="none"/>
    </w:rPr>
  </w:style>
  <w:style w:type="character" w:styleId="PlaceholderText">
    <w:name w:val="Placeholder Text"/>
    <w:basedOn w:val="DefaultParagraphFont"/>
    <w:uiPriority w:val="99"/>
    <w:semiHidden/>
    <w:rsid w:val="00391390"/>
    <w:rPr>
      <w:color w:val="666666"/>
    </w:rPr>
  </w:style>
  <w:style w:type="paragraph" w:styleId="NoSpacing">
    <w:name w:val="No Spacing"/>
    <w:uiPriority w:val="1"/>
    <w:qFormat/>
    <w:rsid w:val="00BE0952"/>
    <w:pPr>
      <w:spacing w:after="0" w:line="240" w:lineRule="auto"/>
    </w:pPr>
  </w:style>
  <w:style w:type="character" w:customStyle="1" w:styleId="apple-converted-space">
    <w:name w:val="apple-converted-space"/>
    <w:basedOn w:val="DefaultParagraphFont"/>
    <w:rsid w:val="000035CE"/>
  </w:style>
  <w:style w:type="paragraph" w:styleId="Revision">
    <w:name w:val="Revision"/>
    <w:hidden/>
    <w:uiPriority w:val="99"/>
    <w:semiHidden/>
    <w:rsid w:val="008568E3"/>
    <w:pPr>
      <w:spacing w:after="0" w:line="240" w:lineRule="auto"/>
    </w:pPr>
  </w:style>
  <w:style w:type="table" w:styleId="TableGridLight">
    <w:name w:val="Grid Table Light"/>
    <w:basedOn w:val="TableNormal"/>
    <w:uiPriority w:val="40"/>
    <w:rsid w:val="0077735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CommentReference">
    <w:name w:val="annotation reference"/>
    <w:basedOn w:val="DefaultParagraphFont"/>
    <w:uiPriority w:val="99"/>
    <w:semiHidden/>
    <w:unhideWhenUsed/>
    <w:rsid w:val="008D7AF3"/>
    <w:rPr>
      <w:sz w:val="16"/>
      <w:szCs w:val="16"/>
    </w:rPr>
  </w:style>
  <w:style w:type="paragraph" w:styleId="CommentText">
    <w:name w:val="annotation text"/>
    <w:basedOn w:val="Normal"/>
    <w:link w:val="CommentTextChar"/>
    <w:uiPriority w:val="99"/>
    <w:semiHidden/>
    <w:unhideWhenUsed/>
    <w:rsid w:val="008D7AF3"/>
    <w:pPr>
      <w:spacing w:line="240" w:lineRule="auto"/>
    </w:pPr>
    <w:rPr>
      <w:sz w:val="20"/>
      <w:szCs w:val="20"/>
    </w:rPr>
  </w:style>
  <w:style w:type="character" w:customStyle="1" w:styleId="CommentTextChar">
    <w:name w:val="Comment Text Char"/>
    <w:basedOn w:val="DefaultParagraphFont"/>
    <w:link w:val="CommentText"/>
    <w:uiPriority w:val="99"/>
    <w:semiHidden/>
    <w:rsid w:val="008D7AF3"/>
    <w:rPr>
      <w:sz w:val="20"/>
      <w:szCs w:val="20"/>
    </w:rPr>
  </w:style>
  <w:style w:type="paragraph" w:styleId="CommentSubject">
    <w:name w:val="annotation subject"/>
    <w:basedOn w:val="CommentText"/>
    <w:next w:val="CommentText"/>
    <w:link w:val="CommentSubjectChar"/>
    <w:uiPriority w:val="99"/>
    <w:semiHidden/>
    <w:unhideWhenUsed/>
    <w:rsid w:val="008D7AF3"/>
    <w:rPr>
      <w:b/>
      <w:bCs/>
    </w:rPr>
  </w:style>
  <w:style w:type="character" w:customStyle="1" w:styleId="CommentSubjectChar">
    <w:name w:val="Comment Subject Char"/>
    <w:basedOn w:val="CommentTextChar"/>
    <w:link w:val="CommentSubject"/>
    <w:uiPriority w:val="99"/>
    <w:semiHidden/>
    <w:rsid w:val="008D7AF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986380">
      <w:bodyDiv w:val="1"/>
      <w:marLeft w:val="0"/>
      <w:marRight w:val="0"/>
      <w:marTop w:val="0"/>
      <w:marBottom w:val="0"/>
      <w:divBdr>
        <w:top w:val="none" w:sz="0" w:space="0" w:color="auto"/>
        <w:left w:val="none" w:sz="0" w:space="0" w:color="auto"/>
        <w:bottom w:val="none" w:sz="0" w:space="0" w:color="auto"/>
        <w:right w:val="none" w:sz="0" w:space="0" w:color="auto"/>
      </w:divBdr>
    </w:div>
    <w:div w:id="112214333">
      <w:bodyDiv w:val="1"/>
      <w:marLeft w:val="0"/>
      <w:marRight w:val="0"/>
      <w:marTop w:val="0"/>
      <w:marBottom w:val="0"/>
      <w:divBdr>
        <w:top w:val="none" w:sz="0" w:space="0" w:color="auto"/>
        <w:left w:val="none" w:sz="0" w:space="0" w:color="auto"/>
        <w:bottom w:val="none" w:sz="0" w:space="0" w:color="auto"/>
        <w:right w:val="none" w:sz="0" w:space="0" w:color="auto"/>
      </w:divBdr>
    </w:div>
    <w:div w:id="236477043">
      <w:bodyDiv w:val="1"/>
      <w:marLeft w:val="0"/>
      <w:marRight w:val="0"/>
      <w:marTop w:val="0"/>
      <w:marBottom w:val="0"/>
      <w:divBdr>
        <w:top w:val="none" w:sz="0" w:space="0" w:color="auto"/>
        <w:left w:val="none" w:sz="0" w:space="0" w:color="auto"/>
        <w:bottom w:val="none" w:sz="0" w:space="0" w:color="auto"/>
        <w:right w:val="none" w:sz="0" w:space="0" w:color="auto"/>
      </w:divBdr>
    </w:div>
    <w:div w:id="269360506">
      <w:bodyDiv w:val="1"/>
      <w:marLeft w:val="0"/>
      <w:marRight w:val="0"/>
      <w:marTop w:val="0"/>
      <w:marBottom w:val="0"/>
      <w:divBdr>
        <w:top w:val="none" w:sz="0" w:space="0" w:color="auto"/>
        <w:left w:val="none" w:sz="0" w:space="0" w:color="auto"/>
        <w:bottom w:val="none" w:sz="0" w:space="0" w:color="auto"/>
        <w:right w:val="none" w:sz="0" w:space="0" w:color="auto"/>
      </w:divBdr>
    </w:div>
    <w:div w:id="313028346">
      <w:bodyDiv w:val="1"/>
      <w:marLeft w:val="0"/>
      <w:marRight w:val="0"/>
      <w:marTop w:val="0"/>
      <w:marBottom w:val="0"/>
      <w:divBdr>
        <w:top w:val="none" w:sz="0" w:space="0" w:color="auto"/>
        <w:left w:val="none" w:sz="0" w:space="0" w:color="auto"/>
        <w:bottom w:val="none" w:sz="0" w:space="0" w:color="auto"/>
        <w:right w:val="none" w:sz="0" w:space="0" w:color="auto"/>
      </w:divBdr>
    </w:div>
    <w:div w:id="316766065">
      <w:bodyDiv w:val="1"/>
      <w:marLeft w:val="0"/>
      <w:marRight w:val="0"/>
      <w:marTop w:val="0"/>
      <w:marBottom w:val="0"/>
      <w:divBdr>
        <w:top w:val="none" w:sz="0" w:space="0" w:color="auto"/>
        <w:left w:val="none" w:sz="0" w:space="0" w:color="auto"/>
        <w:bottom w:val="none" w:sz="0" w:space="0" w:color="auto"/>
        <w:right w:val="none" w:sz="0" w:space="0" w:color="auto"/>
      </w:divBdr>
    </w:div>
    <w:div w:id="495847174">
      <w:bodyDiv w:val="1"/>
      <w:marLeft w:val="0"/>
      <w:marRight w:val="0"/>
      <w:marTop w:val="0"/>
      <w:marBottom w:val="0"/>
      <w:divBdr>
        <w:top w:val="none" w:sz="0" w:space="0" w:color="auto"/>
        <w:left w:val="none" w:sz="0" w:space="0" w:color="auto"/>
        <w:bottom w:val="none" w:sz="0" w:space="0" w:color="auto"/>
        <w:right w:val="none" w:sz="0" w:space="0" w:color="auto"/>
      </w:divBdr>
    </w:div>
    <w:div w:id="527717081">
      <w:bodyDiv w:val="1"/>
      <w:marLeft w:val="0"/>
      <w:marRight w:val="0"/>
      <w:marTop w:val="0"/>
      <w:marBottom w:val="0"/>
      <w:divBdr>
        <w:top w:val="none" w:sz="0" w:space="0" w:color="auto"/>
        <w:left w:val="none" w:sz="0" w:space="0" w:color="auto"/>
        <w:bottom w:val="none" w:sz="0" w:space="0" w:color="auto"/>
        <w:right w:val="none" w:sz="0" w:space="0" w:color="auto"/>
      </w:divBdr>
    </w:div>
    <w:div w:id="563104626">
      <w:bodyDiv w:val="1"/>
      <w:marLeft w:val="0"/>
      <w:marRight w:val="0"/>
      <w:marTop w:val="0"/>
      <w:marBottom w:val="0"/>
      <w:divBdr>
        <w:top w:val="none" w:sz="0" w:space="0" w:color="auto"/>
        <w:left w:val="none" w:sz="0" w:space="0" w:color="auto"/>
        <w:bottom w:val="none" w:sz="0" w:space="0" w:color="auto"/>
        <w:right w:val="none" w:sz="0" w:space="0" w:color="auto"/>
      </w:divBdr>
    </w:div>
    <w:div w:id="635834644">
      <w:bodyDiv w:val="1"/>
      <w:marLeft w:val="0"/>
      <w:marRight w:val="0"/>
      <w:marTop w:val="0"/>
      <w:marBottom w:val="0"/>
      <w:divBdr>
        <w:top w:val="none" w:sz="0" w:space="0" w:color="auto"/>
        <w:left w:val="none" w:sz="0" w:space="0" w:color="auto"/>
        <w:bottom w:val="none" w:sz="0" w:space="0" w:color="auto"/>
        <w:right w:val="none" w:sz="0" w:space="0" w:color="auto"/>
      </w:divBdr>
      <w:divsChild>
        <w:div w:id="955140869">
          <w:marLeft w:val="0"/>
          <w:marRight w:val="0"/>
          <w:marTop w:val="0"/>
          <w:marBottom w:val="0"/>
          <w:divBdr>
            <w:top w:val="none" w:sz="0" w:space="0" w:color="auto"/>
            <w:left w:val="none" w:sz="0" w:space="0" w:color="auto"/>
            <w:bottom w:val="none" w:sz="0" w:space="0" w:color="auto"/>
            <w:right w:val="none" w:sz="0" w:space="0" w:color="auto"/>
          </w:divBdr>
          <w:divsChild>
            <w:div w:id="624702885">
              <w:marLeft w:val="0"/>
              <w:marRight w:val="0"/>
              <w:marTop w:val="0"/>
              <w:marBottom w:val="0"/>
              <w:divBdr>
                <w:top w:val="none" w:sz="0" w:space="0" w:color="auto"/>
                <w:left w:val="none" w:sz="0" w:space="0" w:color="auto"/>
                <w:bottom w:val="none" w:sz="0" w:space="0" w:color="auto"/>
                <w:right w:val="none" w:sz="0" w:space="0" w:color="auto"/>
              </w:divBdr>
            </w:div>
            <w:div w:id="442117505">
              <w:marLeft w:val="0"/>
              <w:marRight w:val="0"/>
              <w:marTop w:val="0"/>
              <w:marBottom w:val="0"/>
              <w:divBdr>
                <w:top w:val="none" w:sz="0" w:space="0" w:color="auto"/>
                <w:left w:val="none" w:sz="0" w:space="0" w:color="auto"/>
                <w:bottom w:val="none" w:sz="0" w:space="0" w:color="auto"/>
                <w:right w:val="none" w:sz="0" w:space="0" w:color="auto"/>
              </w:divBdr>
            </w:div>
            <w:div w:id="1412004956">
              <w:marLeft w:val="0"/>
              <w:marRight w:val="0"/>
              <w:marTop w:val="0"/>
              <w:marBottom w:val="0"/>
              <w:divBdr>
                <w:top w:val="none" w:sz="0" w:space="0" w:color="auto"/>
                <w:left w:val="none" w:sz="0" w:space="0" w:color="auto"/>
                <w:bottom w:val="none" w:sz="0" w:space="0" w:color="auto"/>
                <w:right w:val="none" w:sz="0" w:space="0" w:color="auto"/>
              </w:divBdr>
            </w:div>
            <w:div w:id="2005471601">
              <w:marLeft w:val="0"/>
              <w:marRight w:val="0"/>
              <w:marTop w:val="0"/>
              <w:marBottom w:val="0"/>
              <w:divBdr>
                <w:top w:val="none" w:sz="0" w:space="0" w:color="auto"/>
                <w:left w:val="none" w:sz="0" w:space="0" w:color="auto"/>
                <w:bottom w:val="none" w:sz="0" w:space="0" w:color="auto"/>
                <w:right w:val="none" w:sz="0" w:space="0" w:color="auto"/>
              </w:divBdr>
            </w:div>
            <w:div w:id="725684064">
              <w:marLeft w:val="0"/>
              <w:marRight w:val="0"/>
              <w:marTop w:val="0"/>
              <w:marBottom w:val="0"/>
              <w:divBdr>
                <w:top w:val="none" w:sz="0" w:space="0" w:color="auto"/>
                <w:left w:val="none" w:sz="0" w:space="0" w:color="auto"/>
                <w:bottom w:val="none" w:sz="0" w:space="0" w:color="auto"/>
                <w:right w:val="none" w:sz="0" w:space="0" w:color="auto"/>
              </w:divBdr>
            </w:div>
            <w:div w:id="156625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301607">
      <w:bodyDiv w:val="1"/>
      <w:marLeft w:val="0"/>
      <w:marRight w:val="0"/>
      <w:marTop w:val="0"/>
      <w:marBottom w:val="0"/>
      <w:divBdr>
        <w:top w:val="none" w:sz="0" w:space="0" w:color="auto"/>
        <w:left w:val="none" w:sz="0" w:space="0" w:color="auto"/>
        <w:bottom w:val="none" w:sz="0" w:space="0" w:color="auto"/>
        <w:right w:val="none" w:sz="0" w:space="0" w:color="auto"/>
      </w:divBdr>
      <w:divsChild>
        <w:div w:id="967466418">
          <w:marLeft w:val="0"/>
          <w:marRight w:val="0"/>
          <w:marTop w:val="0"/>
          <w:marBottom w:val="0"/>
          <w:divBdr>
            <w:top w:val="none" w:sz="0" w:space="0" w:color="auto"/>
            <w:left w:val="none" w:sz="0" w:space="0" w:color="auto"/>
            <w:bottom w:val="none" w:sz="0" w:space="0" w:color="auto"/>
            <w:right w:val="none" w:sz="0" w:space="0" w:color="auto"/>
          </w:divBdr>
          <w:divsChild>
            <w:div w:id="1198548747">
              <w:marLeft w:val="0"/>
              <w:marRight w:val="0"/>
              <w:marTop w:val="0"/>
              <w:marBottom w:val="0"/>
              <w:divBdr>
                <w:top w:val="none" w:sz="0" w:space="0" w:color="auto"/>
                <w:left w:val="none" w:sz="0" w:space="0" w:color="auto"/>
                <w:bottom w:val="none" w:sz="0" w:space="0" w:color="auto"/>
                <w:right w:val="none" w:sz="0" w:space="0" w:color="auto"/>
              </w:divBdr>
            </w:div>
            <w:div w:id="1066220446">
              <w:marLeft w:val="0"/>
              <w:marRight w:val="0"/>
              <w:marTop w:val="0"/>
              <w:marBottom w:val="0"/>
              <w:divBdr>
                <w:top w:val="none" w:sz="0" w:space="0" w:color="auto"/>
                <w:left w:val="none" w:sz="0" w:space="0" w:color="auto"/>
                <w:bottom w:val="none" w:sz="0" w:space="0" w:color="auto"/>
                <w:right w:val="none" w:sz="0" w:space="0" w:color="auto"/>
              </w:divBdr>
            </w:div>
            <w:div w:id="652295924">
              <w:marLeft w:val="0"/>
              <w:marRight w:val="0"/>
              <w:marTop w:val="0"/>
              <w:marBottom w:val="0"/>
              <w:divBdr>
                <w:top w:val="none" w:sz="0" w:space="0" w:color="auto"/>
                <w:left w:val="none" w:sz="0" w:space="0" w:color="auto"/>
                <w:bottom w:val="none" w:sz="0" w:space="0" w:color="auto"/>
                <w:right w:val="none" w:sz="0" w:space="0" w:color="auto"/>
              </w:divBdr>
            </w:div>
            <w:div w:id="706834019">
              <w:marLeft w:val="0"/>
              <w:marRight w:val="0"/>
              <w:marTop w:val="0"/>
              <w:marBottom w:val="0"/>
              <w:divBdr>
                <w:top w:val="none" w:sz="0" w:space="0" w:color="auto"/>
                <w:left w:val="none" w:sz="0" w:space="0" w:color="auto"/>
                <w:bottom w:val="none" w:sz="0" w:space="0" w:color="auto"/>
                <w:right w:val="none" w:sz="0" w:space="0" w:color="auto"/>
              </w:divBdr>
            </w:div>
            <w:div w:id="1956329530">
              <w:marLeft w:val="0"/>
              <w:marRight w:val="0"/>
              <w:marTop w:val="0"/>
              <w:marBottom w:val="0"/>
              <w:divBdr>
                <w:top w:val="none" w:sz="0" w:space="0" w:color="auto"/>
                <w:left w:val="none" w:sz="0" w:space="0" w:color="auto"/>
                <w:bottom w:val="none" w:sz="0" w:space="0" w:color="auto"/>
                <w:right w:val="none" w:sz="0" w:space="0" w:color="auto"/>
              </w:divBdr>
            </w:div>
            <w:div w:id="877357818">
              <w:marLeft w:val="0"/>
              <w:marRight w:val="0"/>
              <w:marTop w:val="0"/>
              <w:marBottom w:val="0"/>
              <w:divBdr>
                <w:top w:val="none" w:sz="0" w:space="0" w:color="auto"/>
                <w:left w:val="none" w:sz="0" w:space="0" w:color="auto"/>
                <w:bottom w:val="none" w:sz="0" w:space="0" w:color="auto"/>
                <w:right w:val="none" w:sz="0" w:space="0" w:color="auto"/>
              </w:divBdr>
            </w:div>
            <w:div w:id="263926249">
              <w:marLeft w:val="0"/>
              <w:marRight w:val="0"/>
              <w:marTop w:val="0"/>
              <w:marBottom w:val="0"/>
              <w:divBdr>
                <w:top w:val="none" w:sz="0" w:space="0" w:color="auto"/>
                <w:left w:val="none" w:sz="0" w:space="0" w:color="auto"/>
                <w:bottom w:val="none" w:sz="0" w:space="0" w:color="auto"/>
                <w:right w:val="none" w:sz="0" w:space="0" w:color="auto"/>
              </w:divBdr>
            </w:div>
            <w:div w:id="1111820532">
              <w:marLeft w:val="0"/>
              <w:marRight w:val="0"/>
              <w:marTop w:val="0"/>
              <w:marBottom w:val="0"/>
              <w:divBdr>
                <w:top w:val="none" w:sz="0" w:space="0" w:color="auto"/>
                <w:left w:val="none" w:sz="0" w:space="0" w:color="auto"/>
                <w:bottom w:val="none" w:sz="0" w:space="0" w:color="auto"/>
                <w:right w:val="none" w:sz="0" w:space="0" w:color="auto"/>
              </w:divBdr>
            </w:div>
            <w:div w:id="330909518">
              <w:marLeft w:val="0"/>
              <w:marRight w:val="0"/>
              <w:marTop w:val="0"/>
              <w:marBottom w:val="0"/>
              <w:divBdr>
                <w:top w:val="none" w:sz="0" w:space="0" w:color="auto"/>
                <w:left w:val="none" w:sz="0" w:space="0" w:color="auto"/>
                <w:bottom w:val="none" w:sz="0" w:space="0" w:color="auto"/>
                <w:right w:val="none" w:sz="0" w:space="0" w:color="auto"/>
              </w:divBdr>
            </w:div>
            <w:div w:id="303433614">
              <w:marLeft w:val="0"/>
              <w:marRight w:val="0"/>
              <w:marTop w:val="0"/>
              <w:marBottom w:val="0"/>
              <w:divBdr>
                <w:top w:val="none" w:sz="0" w:space="0" w:color="auto"/>
                <w:left w:val="none" w:sz="0" w:space="0" w:color="auto"/>
                <w:bottom w:val="none" w:sz="0" w:space="0" w:color="auto"/>
                <w:right w:val="none" w:sz="0" w:space="0" w:color="auto"/>
              </w:divBdr>
            </w:div>
            <w:div w:id="1386222985">
              <w:marLeft w:val="0"/>
              <w:marRight w:val="0"/>
              <w:marTop w:val="0"/>
              <w:marBottom w:val="0"/>
              <w:divBdr>
                <w:top w:val="none" w:sz="0" w:space="0" w:color="auto"/>
                <w:left w:val="none" w:sz="0" w:space="0" w:color="auto"/>
                <w:bottom w:val="none" w:sz="0" w:space="0" w:color="auto"/>
                <w:right w:val="none" w:sz="0" w:space="0" w:color="auto"/>
              </w:divBdr>
            </w:div>
            <w:div w:id="848101556">
              <w:marLeft w:val="0"/>
              <w:marRight w:val="0"/>
              <w:marTop w:val="0"/>
              <w:marBottom w:val="0"/>
              <w:divBdr>
                <w:top w:val="none" w:sz="0" w:space="0" w:color="auto"/>
                <w:left w:val="none" w:sz="0" w:space="0" w:color="auto"/>
                <w:bottom w:val="none" w:sz="0" w:space="0" w:color="auto"/>
                <w:right w:val="none" w:sz="0" w:space="0" w:color="auto"/>
              </w:divBdr>
            </w:div>
            <w:div w:id="294067302">
              <w:marLeft w:val="0"/>
              <w:marRight w:val="0"/>
              <w:marTop w:val="0"/>
              <w:marBottom w:val="0"/>
              <w:divBdr>
                <w:top w:val="none" w:sz="0" w:space="0" w:color="auto"/>
                <w:left w:val="none" w:sz="0" w:space="0" w:color="auto"/>
                <w:bottom w:val="none" w:sz="0" w:space="0" w:color="auto"/>
                <w:right w:val="none" w:sz="0" w:space="0" w:color="auto"/>
              </w:divBdr>
            </w:div>
            <w:div w:id="7190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89745">
      <w:bodyDiv w:val="1"/>
      <w:marLeft w:val="0"/>
      <w:marRight w:val="0"/>
      <w:marTop w:val="0"/>
      <w:marBottom w:val="0"/>
      <w:divBdr>
        <w:top w:val="none" w:sz="0" w:space="0" w:color="auto"/>
        <w:left w:val="none" w:sz="0" w:space="0" w:color="auto"/>
        <w:bottom w:val="none" w:sz="0" w:space="0" w:color="auto"/>
        <w:right w:val="none" w:sz="0" w:space="0" w:color="auto"/>
      </w:divBdr>
    </w:div>
    <w:div w:id="1152256373">
      <w:bodyDiv w:val="1"/>
      <w:marLeft w:val="0"/>
      <w:marRight w:val="0"/>
      <w:marTop w:val="0"/>
      <w:marBottom w:val="0"/>
      <w:divBdr>
        <w:top w:val="none" w:sz="0" w:space="0" w:color="auto"/>
        <w:left w:val="none" w:sz="0" w:space="0" w:color="auto"/>
        <w:bottom w:val="none" w:sz="0" w:space="0" w:color="auto"/>
        <w:right w:val="none" w:sz="0" w:space="0" w:color="auto"/>
      </w:divBdr>
    </w:div>
    <w:div w:id="1277760439">
      <w:bodyDiv w:val="1"/>
      <w:marLeft w:val="0"/>
      <w:marRight w:val="0"/>
      <w:marTop w:val="0"/>
      <w:marBottom w:val="0"/>
      <w:divBdr>
        <w:top w:val="none" w:sz="0" w:space="0" w:color="auto"/>
        <w:left w:val="none" w:sz="0" w:space="0" w:color="auto"/>
        <w:bottom w:val="none" w:sz="0" w:space="0" w:color="auto"/>
        <w:right w:val="none" w:sz="0" w:space="0" w:color="auto"/>
      </w:divBdr>
    </w:div>
    <w:div w:id="1316296413">
      <w:bodyDiv w:val="1"/>
      <w:marLeft w:val="0"/>
      <w:marRight w:val="0"/>
      <w:marTop w:val="0"/>
      <w:marBottom w:val="0"/>
      <w:divBdr>
        <w:top w:val="none" w:sz="0" w:space="0" w:color="auto"/>
        <w:left w:val="none" w:sz="0" w:space="0" w:color="auto"/>
        <w:bottom w:val="none" w:sz="0" w:space="0" w:color="auto"/>
        <w:right w:val="none" w:sz="0" w:space="0" w:color="auto"/>
      </w:divBdr>
      <w:divsChild>
        <w:div w:id="1854106193">
          <w:marLeft w:val="0"/>
          <w:marRight w:val="0"/>
          <w:marTop w:val="0"/>
          <w:marBottom w:val="0"/>
          <w:divBdr>
            <w:top w:val="none" w:sz="0" w:space="0" w:color="auto"/>
            <w:left w:val="none" w:sz="0" w:space="0" w:color="auto"/>
            <w:bottom w:val="none" w:sz="0" w:space="0" w:color="auto"/>
            <w:right w:val="none" w:sz="0" w:space="0" w:color="auto"/>
          </w:divBdr>
          <w:divsChild>
            <w:div w:id="532037706">
              <w:marLeft w:val="0"/>
              <w:marRight w:val="0"/>
              <w:marTop w:val="0"/>
              <w:marBottom w:val="0"/>
              <w:divBdr>
                <w:top w:val="none" w:sz="0" w:space="0" w:color="auto"/>
                <w:left w:val="none" w:sz="0" w:space="0" w:color="auto"/>
                <w:bottom w:val="none" w:sz="0" w:space="0" w:color="auto"/>
                <w:right w:val="none" w:sz="0" w:space="0" w:color="auto"/>
              </w:divBdr>
              <w:divsChild>
                <w:div w:id="258830305">
                  <w:marLeft w:val="0"/>
                  <w:marRight w:val="0"/>
                  <w:marTop w:val="0"/>
                  <w:marBottom w:val="0"/>
                  <w:divBdr>
                    <w:top w:val="none" w:sz="0" w:space="0" w:color="auto"/>
                    <w:left w:val="none" w:sz="0" w:space="0" w:color="auto"/>
                    <w:bottom w:val="none" w:sz="0" w:space="0" w:color="auto"/>
                    <w:right w:val="none" w:sz="0" w:space="0" w:color="auto"/>
                  </w:divBdr>
                </w:div>
                <w:div w:id="999582040">
                  <w:marLeft w:val="0"/>
                  <w:marRight w:val="0"/>
                  <w:marTop w:val="0"/>
                  <w:marBottom w:val="0"/>
                  <w:divBdr>
                    <w:top w:val="none" w:sz="0" w:space="0" w:color="auto"/>
                    <w:left w:val="none" w:sz="0" w:space="0" w:color="auto"/>
                    <w:bottom w:val="none" w:sz="0" w:space="0" w:color="auto"/>
                    <w:right w:val="none" w:sz="0" w:space="0" w:color="auto"/>
                  </w:divBdr>
                </w:div>
                <w:div w:id="1980836229">
                  <w:marLeft w:val="0"/>
                  <w:marRight w:val="0"/>
                  <w:marTop w:val="0"/>
                  <w:marBottom w:val="0"/>
                  <w:divBdr>
                    <w:top w:val="none" w:sz="0" w:space="0" w:color="auto"/>
                    <w:left w:val="none" w:sz="0" w:space="0" w:color="auto"/>
                    <w:bottom w:val="none" w:sz="0" w:space="0" w:color="auto"/>
                    <w:right w:val="none" w:sz="0" w:space="0" w:color="auto"/>
                  </w:divBdr>
                </w:div>
                <w:div w:id="2021658367">
                  <w:marLeft w:val="0"/>
                  <w:marRight w:val="0"/>
                  <w:marTop w:val="0"/>
                  <w:marBottom w:val="0"/>
                  <w:divBdr>
                    <w:top w:val="none" w:sz="0" w:space="0" w:color="auto"/>
                    <w:left w:val="none" w:sz="0" w:space="0" w:color="auto"/>
                    <w:bottom w:val="none" w:sz="0" w:space="0" w:color="auto"/>
                    <w:right w:val="none" w:sz="0" w:space="0" w:color="auto"/>
                  </w:divBdr>
                </w:div>
                <w:div w:id="1795101037">
                  <w:marLeft w:val="0"/>
                  <w:marRight w:val="0"/>
                  <w:marTop w:val="0"/>
                  <w:marBottom w:val="0"/>
                  <w:divBdr>
                    <w:top w:val="none" w:sz="0" w:space="0" w:color="auto"/>
                    <w:left w:val="none" w:sz="0" w:space="0" w:color="auto"/>
                    <w:bottom w:val="none" w:sz="0" w:space="0" w:color="auto"/>
                    <w:right w:val="none" w:sz="0" w:space="0" w:color="auto"/>
                  </w:divBdr>
                </w:div>
                <w:div w:id="122384939">
                  <w:marLeft w:val="0"/>
                  <w:marRight w:val="0"/>
                  <w:marTop w:val="0"/>
                  <w:marBottom w:val="0"/>
                  <w:divBdr>
                    <w:top w:val="none" w:sz="0" w:space="0" w:color="auto"/>
                    <w:left w:val="none" w:sz="0" w:space="0" w:color="auto"/>
                    <w:bottom w:val="none" w:sz="0" w:space="0" w:color="auto"/>
                    <w:right w:val="none" w:sz="0" w:space="0" w:color="auto"/>
                  </w:divBdr>
                </w:div>
                <w:div w:id="2032758510">
                  <w:marLeft w:val="0"/>
                  <w:marRight w:val="0"/>
                  <w:marTop w:val="0"/>
                  <w:marBottom w:val="0"/>
                  <w:divBdr>
                    <w:top w:val="none" w:sz="0" w:space="0" w:color="auto"/>
                    <w:left w:val="none" w:sz="0" w:space="0" w:color="auto"/>
                    <w:bottom w:val="none" w:sz="0" w:space="0" w:color="auto"/>
                    <w:right w:val="none" w:sz="0" w:space="0" w:color="auto"/>
                  </w:divBdr>
                </w:div>
                <w:div w:id="1349335577">
                  <w:marLeft w:val="0"/>
                  <w:marRight w:val="0"/>
                  <w:marTop w:val="0"/>
                  <w:marBottom w:val="0"/>
                  <w:divBdr>
                    <w:top w:val="none" w:sz="0" w:space="0" w:color="auto"/>
                    <w:left w:val="none" w:sz="0" w:space="0" w:color="auto"/>
                    <w:bottom w:val="none" w:sz="0" w:space="0" w:color="auto"/>
                    <w:right w:val="none" w:sz="0" w:space="0" w:color="auto"/>
                  </w:divBdr>
                </w:div>
                <w:div w:id="1845977905">
                  <w:marLeft w:val="0"/>
                  <w:marRight w:val="0"/>
                  <w:marTop w:val="0"/>
                  <w:marBottom w:val="0"/>
                  <w:divBdr>
                    <w:top w:val="none" w:sz="0" w:space="0" w:color="auto"/>
                    <w:left w:val="none" w:sz="0" w:space="0" w:color="auto"/>
                    <w:bottom w:val="none" w:sz="0" w:space="0" w:color="auto"/>
                    <w:right w:val="none" w:sz="0" w:space="0" w:color="auto"/>
                  </w:divBdr>
                </w:div>
                <w:div w:id="2096828109">
                  <w:marLeft w:val="0"/>
                  <w:marRight w:val="0"/>
                  <w:marTop w:val="0"/>
                  <w:marBottom w:val="0"/>
                  <w:divBdr>
                    <w:top w:val="none" w:sz="0" w:space="0" w:color="auto"/>
                    <w:left w:val="none" w:sz="0" w:space="0" w:color="auto"/>
                    <w:bottom w:val="none" w:sz="0" w:space="0" w:color="auto"/>
                    <w:right w:val="none" w:sz="0" w:space="0" w:color="auto"/>
                  </w:divBdr>
                </w:div>
                <w:div w:id="1647464866">
                  <w:marLeft w:val="0"/>
                  <w:marRight w:val="0"/>
                  <w:marTop w:val="0"/>
                  <w:marBottom w:val="0"/>
                  <w:divBdr>
                    <w:top w:val="none" w:sz="0" w:space="0" w:color="auto"/>
                    <w:left w:val="none" w:sz="0" w:space="0" w:color="auto"/>
                    <w:bottom w:val="none" w:sz="0" w:space="0" w:color="auto"/>
                    <w:right w:val="none" w:sz="0" w:space="0" w:color="auto"/>
                  </w:divBdr>
                </w:div>
                <w:div w:id="1138108085">
                  <w:marLeft w:val="0"/>
                  <w:marRight w:val="0"/>
                  <w:marTop w:val="0"/>
                  <w:marBottom w:val="0"/>
                  <w:divBdr>
                    <w:top w:val="none" w:sz="0" w:space="0" w:color="auto"/>
                    <w:left w:val="none" w:sz="0" w:space="0" w:color="auto"/>
                    <w:bottom w:val="none" w:sz="0" w:space="0" w:color="auto"/>
                    <w:right w:val="none" w:sz="0" w:space="0" w:color="auto"/>
                  </w:divBdr>
                </w:div>
                <w:div w:id="171380065">
                  <w:marLeft w:val="0"/>
                  <w:marRight w:val="0"/>
                  <w:marTop w:val="0"/>
                  <w:marBottom w:val="0"/>
                  <w:divBdr>
                    <w:top w:val="none" w:sz="0" w:space="0" w:color="auto"/>
                    <w:left w:val="none" w:sz="0" w:space="0" w:color="auto"/>
                    <w:bottom w:val="none" w:sz="0" w:space="0" w:color="auto"/>
                    <w:right w:val="none" w:sz="0" w:space="0" w:color="auto"/>
                  </w:divBdr>
                </w:div>
                <w:div w:id="137403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054767">
      <w:bodyDiv w:val="1"/>
      <w:marLeft w:val="0"/>
      <w:marRight w:val="0"/>
      <w:marTop w:val="0"/>
      <w:marBottom w:val="0"/>
      <w:divBdr>
        <w:top w:val="none" w:sz="0" w:space="0" w:color="auto"/>
        <w:left w:val="none" w:sz="0" w:space="0" w:color="auto"/>
        <w:bottom w:val="none" w:sz="0" w:space="0" w:color="auto"/>
        <w:right w:val="none" w:sz="0" w:space="0" w:color="auto"/>
      </w:divBdr>
    </w:div>
    <w:div w:id="1382486086">
      <w:bodyDiv w:val="1"/>
      <w:marLeft w:val="0"/>
      <w:marRight w:val="0"/>
      <w:marTop w:val="0"/>
      <w:marBottom w:val="0"/>
      <w:divBdr>
        <w:top w:val="none" w:sz="0" w:space="0" w:color="auto"/>
        <w:left w:val="none" w:sz="0" w:space="0" w:color="auto"/>
        <w:bottom w:val="none" w:sz="0" w:space="0" w:color="auto"/>
        <w:right w:val="none" w:sz="0" w:space="0" w:color="auto"/>
      </w:divBdr>
    </w:div>
    <w:div w:id="1417820277">
      <w:bodyDiv w:val="1"/>
      <w:marLeft w:val="0"/>
      <w:marRight w:val="0"/>
      <w:marTop w:val="0"/>
      <w:marBottom w:val="0"/>
      <w:divBdr>
        <w:top w:val="none" w:sz="0" w:space="0" w:color="auto"/>
        <w:left w:val="none" w:sz="0" w:space="0" w:color="auto"/>
        <w:bottom w:val="none" w:sz="0" w:space="0" w:color="auto"/>
        <w:right w:val="none" w:sz="0" w:space="0" w:color="auto"/>
      </w:divBdr>
    </w:div>
    <w:div w:id="1433742708">
      <w:bodyDiv w:val="1"/>
      <w:marLeft w:val="0"/>
      <w:marRight w:val="0"/>
      <w:marTop w:val="0"/>
      <w:marBottom w:val="0"/>
      <w:divBdr>
        <w:top w:val="none" w:sz="0" w:space="0" w:color="auto"/>
        <w:left w:val="none" w:sz="0" w:space="0" w:color="auto"/>
        <w:bottom w:val="none" w:sz="0" w:space="0" w:color="auto"/>
        <w:right w:val="none" w:sz="0" w:space="0" w:color="auto"/>
      </w:divBdr>
    </w:div>
    <w:div w:id="1603951827">
      <w:bodyDiv w:val="1"/>
      <w:marLeft w:val="0"/>
      <w:marRight w:val="0"/>
      <w:marTop w:val="0"/>
      <w:marBottom w:val="0"/>
      <w:divBdr>
        <w:top w:val="none" w:sz="0" w:space="0" w:color="auto"/>
        <w:left w:val="none" w:sz="0" w:space="0" w:color="auto"/>
        <w:bottom w:val="none" w:sz="0" w:space="0" w:color="auto"/>
        <w:right w:val="none" w:sz="0" w:space="0" w:color="auto"/>
      </w:divBdr>
    </w:div>
    <w:div w:id="1817792251">
      <w:bodyDiv w:val="1"/>
      <w:marLeft w:val="0"/>
      <w:marRight w:val="0"/>
      <w:marTop w:val="0"/>
      <w:marBottom w:val="0"/>
      <w:divBdr>
        <w:top w:val="none" w:sz="0" w:space="0" w:color="auto"/>
        <w:left w:val="none" w:sz="0" w:space="0" w:color="auto"/>
        <w:bottom w:val="none" w:sz="0" w:space="0" w:color="auto"/>
        <w:right w:val="none" w:sz="0" w:space="0" w:color="auto"/>
      </w:divBdr>
    </w:div>
    <w:div w:id="1949854454">
      <w:bodyDiv w:val="1"/>
      <w:marLeft w:val="0"/>
      <w:marRight w:val="0"/>
      <w:marTop w:val="0"/>
      <w:marBottom w:val="0"/>
      <w:divBdr>
        <w:top w:val="none" w:sz="0" w:space="0" w:color="auto"/>
        <w:left w:val="none" w:sz="0" w:space="0" w:color="auto"/>
        <w:bottom w:val="none" w:sz="0" w:space="0" w:color="auto"/>
        <w:right w:val="none" w:sz="0" w:space="0" w:color="auto"/>
      </w:divBdr>
    </w:div>
    <w:div w:id="2062095619">
      <w:bodyDiv w:val="1"/>
      <w:marLeft w:val="0"/>
      <w:marRight w:val="0"/>
      <w:marTop w:val="0"/>
      <w:marBottom w:val="0"/>
      <w:divBdr>
        <w:top w:val="none" w:sz="0" w:space="0" w:color="auto"/>
        <w:left w:val="none" w:sz="0" w:space="0" w:color="auto"/>
        <w:bottom w:val="none" w:sz="0" w:space="0" w:color="auto"/>
        <w:right w:val="none" w:sz="0" w:space="0" w:color="auto"/>
      </w:divBdr>
    </w:div>
    <w:div w:id="2066642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chart" Target="charts/chart17.xml"/><Relationship Id="rId21" Type="http://schemas.openxmlformats.org/officeDocument/2006/relationships/chart" Target="charts/chart12.xml"/><Relationship Id="rId34"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chart" Target="charts/chart16.xm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chart" Target="charts/chart7.xml"/><Relationship Id="rId20" Type="http://schemas.openxmlformats.org/officeDocument/2006/relationships/chart" Target="charts/chart11.xml"/><Relationship Id="rId29"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chart" Target="charts/chart15.xm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image" Target="media/image2.jpeg"/><Relationship Id="rId36" Type="http://schemas.openxmlformats.org/officeDocument/2006/relationships/fontTable" Target="fontTable.xml"/><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chart" Target="charts/chart18.xm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endnotes" Target="endnotes.xml"/><Relationship Id="rId3" Type="http://schemas.openxmlformats.org/officeDocument/2006/relationships/numbering" Target="numbering.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baestnmds003v02\Glascoed_eryn.legg$\Documents\University\Year%201\Chemistry%201\Rate%20of%20reaction%20.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baestnmds003v02\Glascoed_eryn.legg$\Documents\University\Year%201\Chemistry%201\Rate%20of%20reaction%20.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3.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4.xlsx"/></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8.xml"/><Relationship Id="rId1" Type="http://schemas.microsoft.com/office/2011/relationships/chartStyle" Target="style1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0.5M HCl,</a:t>
            </a:r>
            <a:r>
              <a:rPr lang="en-US" baseline="0"/>
              <a:t> Rate of Gas Production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6469816272965873E-2"/>
          <c:y val="0.16245370370370371"/>
          <c:w val="0.90297462817147855"/>
          <c:h val="0.72125801983085447"/>
        </c:manualLayout>
      </c:layout>
      <c:lineChart>
        <c:grouping val="standard"/>
        <c:varyColors val="0"/>
        <c:ser>
          <c:idx val="0"/>
          <c:order val="0"/>
          <c:tx>
            <c:v>0.5M HCl </c:v>
          </c:tx>
          <c:spPr>
            <a:ln w="28575" cap="rnd">
              <a:solidFill>
                <a:schemeClr val="accent1"/>
              </a:solidFill>
              <a:round/>
            </a:ln>
            <a:effectLst/>
          </c:spPr>
          <c:marker>
            <c:symbol val="none"/>
          </c:marker>
          <c:cat>
            <c:numRef>
              <c:f>Sheet1!$B$4:$B$90</c:f>
              <c:numCache>
                <c:formatCode>General</c:formatCode>
                <c:ptCount val="87"/>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pt idx="28">
                  <c:v>280</c:v>
                </c:pt>
                <c:pt idx="29">
                  <c:v>290</c:v>
                </c:pt>
                <c:pt idx="30">
                  <c:v>300</c:v>
                </c:pt>
                <c:pt idx="31">
                  <c:v>310</c:v>
                </c:pt>
                <c:pt idx="32">
                  <c:v>320</c:v>
                </c:pt>
                <c:pt idx="33">
                  <c:v>330</c:v>
                </c:pt>
                <c:pt idx="34">
                  <c:v>340</c:v>
                </c:pt>
                <c:pt idx="35">
                  <c:v>350</c:v>
                </c:pt>
                <c:pt idx="36">
                  <c:v>360</c:v>
                </c:pt>
                <c:pt idx="37">
                  <c:v>370</c:v>
                </c:pt>
                <c:pt idx="38">
                  <c:v>380</c:v>
                </c:pt>
                <c:pt idx="39">
                  <c:v>390</c:v>
                </c:pt>
                <c:pt idx="40">
                  <c:v>400</c:v>
                </c:pt>
                <c:pt idx="41">
                  <c:v>410</c:v>
                </c:pt>
                <c:pt idx="42">
                  <c:v>420</c:v>
                </c:pt>
                <c:pt idx="43">
                  <c:v>430</c:v>
                </c:pt>
                <c:pt idx="44">
                  <c:v>440</c:v>
                </c:pt>
                <c:pt idx="45">
                  <c:v>450</c:v>
                </c:pt>
                <c:pt idx="46">
                  <c:v>460</c:v>
                </c:pt>
                <c:pt idx="47">
                  <c:v>470</c:v>
                </c:pt>
                <c:pt idx="48">
                  <c:v>480</c:v>
                </c:pt>
                <c:pt idx="49">
                  <c:v>490</c:v>
                </c:pt>
                <c:pt idx="50">
                  <c:v>500</c:v>
                </c:pt>
                <c:pt idx="51">
                  <c:v>510</c:v>
                </c:pt>
                <c:pt idx="52">
                  <c:v>520</c:v>
                </c:pt>
                <c:pt idx="53">
                  <c:v>530</c:v>
                </c:pt>
                <c:pt idx="54">
                  <c:v>540</c:v>
                </c:pt>
                <c:pt idx="55">
                  <c:v>550</c:v>
                </c:pt>
                <c:pt idx="56">
                  <c:v>560</c:v>
                </c:pt>
                <c:pt idx="57">
                  <c:v>570</c:v>
                </c:pt>
                <c:pt idx="58">
                  <c:v>580</c:v>
                </c:pt>
                <c:pt idx="59">
                  <c:v>590</c:v>
                </c:pt>
                <c:pt idx="60">
                  <c:v>600</c:v>
                </c:pt>
                <c:pt idx="61">
                  <c:v>610</c:v>
                </c:pt>
                <c:pt idx="62">
                  <c:v>620</c:v>
                </c:pt>
                <c:pt idx="63">
                  <c:v>630</c:v>
                </c:pt>
                <c:pt idx="64">
                  <c:v>640</c:v>
                </c:pt>
                <c:pt idx="65">
                  <c:v>650</c:v>
                </c:pt>
                <c:pt idx="66">
                  <c:v>660</c:v>
                </c:pt>
                <c:pt idx="67">
                  <c:v>670</c:v>
                </c:pt>
                <c:pt idx="68">
                  <c:v>680</c:v>
                </c:pt>
                <c:pt idx="69">
                  <c:v>690</c:v>
                </c:pt>
                <c:pt idx="70">
                  <c:v>700</c:v>
                </c:pt>
                <c:pt idx="71">
                  <c:v>710</c:v>
                </c:pt>
                <c:pt idx="72">
                  <c:v>720</c:v>
                </c:pt>
                <c:pt idx="73">
                  <c:v>730</c:v>
                </c:pt>
                <c:pt idx="74">
                  <c:v>740</c:v>
                </c:pt>
                <c:pt idx="75">
                  <c:v>750</c:v>
                </c:pt>
                <c:pt idx="76">
                  <c:v>760</c:v>
                </c:pt>
                <c:pt idx="77">
                  <c:v>770</c:v>
                </c:pt>
                <c:pt idx="78">
                  <c:v>780</c:v>
                </c:pt>
                <c:pt idx="79">
                  <c:v>790</c:v>
                </c:pt>
                <c:pt idx="80">
                  <c:v>800</c:v>
                </c:pt>
                <c:pt idx="81">
                  <c:v>810</c:v>
                </c:pt>
                <c:pt idx="82">
                  <c:v>820</c:v>
                </c:pt>
                <c:pt idx="83">
                  <c:v>830</c:v>
                </c:pt>
                <c:pt idx="84">
                  <c:v>840</c:v>
                </c:pt>
                <c:pt idx="85">
                  <c:v>850</c:v>
                </c:pt>
                <c:pt idx="86">
                  <c:v>860</c:v>
                </c:pt>
              </c:numCache>
            </c:numRef>
          </c:cat>
          <c:val>
            <c:numRef>
              <c:f>Sheet1!$C$4:$C$90</c:f>
              <c:numCache>
                <c:formatCode>General</c:formatCode>
                <c:ptCount val="87"/>
                <c:pt idx="0">
                  <c:v>0</c:v>
                </c:pt>
                <c:pt idx="1">
                  <c:v>1</c:v>
                </c:pt>
                <c:pt idx="2">
                  <c:v>1</c:v>
                </c:pt>
                <c:pt idx="3">
                  <c:v>2</c:v>
                </c:pt>
                <c:pt idx="4">
                  <c:v>4</c:v>
                </c:pt>
                <c:pt idx="5">
                  <c:v>6</c:v>
                </c:pt>
                <c:pt idx="6">
                  <c:v>7</c:v>
                </c:pt>
                <c:pt idx="7">
                  <c:v>8</c:v>
                </c:pt>
                <c:pt idx="8">
                  <c:v>11</c:v>
                </c:pt>
                <c:pt idx="9">
                  <c:v>13</c:v>
                </c:pt>
                <c:pt idx="10">
                  <c:v>14</c:v>
                </c:pt>
                <c:pt idx="11">
                  <c:v>14</c:v>
                </c:pt>
                <c:pt idx="12">
                  <c:v>15</c:v>
                </c:pt>
                <c:pt idx="13">
                  <c:v>16</c:v>
                </c:pt>
                <c:pt idx="14">
                  <c:v>17</c:v>
                </c:pt>
                <c:pt idx="15">
                  <c:v>18</c:v>
                </c:pt>
                <c:pt idx="16">
                  <c:v>20</c:v>
                </c:pt>
                <c:pt idx="17">
                  <c:v>20</c:v>
                </c:pt>
                <c:pt idx="18">
                  <c:v>22</c:v>
                </c:pt>
                <c:pt idx="19">
                  <c:v>24</c:v>
                </c:pt>
                <c:pt idx="20">
                  <c:v>24</c:v>
                </c:pt>
                <c:pt idx="21">
                  <c:v>26</c:v>
                </c:pt>
                <c:pt idx="22">
                  <c:v>26</c:v>
                </c:pt>
                <c:pt idx="23">
                  <c:v>27</c:v>
                </c:pt>
                <c:pt idx="24">
                  <c:v>28</c:v>
                </c:pt>
                <c:pt idx="25">
                  <c:v>29</c:v>
                </c:pt>
                <c:pt idx="26">
                  <c:v>30</c:v>
                </c:pt>
                <c:pt idx="27">
                  <c:v>30</c:v>
                </c:pt>
                <c:pt idx="28">
                  <c:v>31</c:v>
                </c:pt>
                <c:pt idx="29">
                  <c:v>32</c:v>
                </c:pt>
                <c:pt idx="30">
                  <c:v>33</c:v>
                </c:pt>
                <c:pt idx="31">
                  <c:v>33</c:v>
                </c:pt>
                <c:pt idx="32">
                  <c:v>33</c:v>
                </c:pt>
                <c:pt idx="33">
                  <c:v>34</c:v>
                </c:pt>
                <c:pt idx="34">
                  <c:v>34</c:v>
                </c:pt>
                <c:pt idx="35">
                  <c:v>35</c:v>
                </c:pt>
                <c:pt idx="36">
                  <c:v>36</c:v>
                </c:pt>
                <c:pt idx="37">
                  <c:v>37</c:v>
                </c:pt>
                <c:pt idx="38">
                  <c:v>38</c:v>
                </c:pt>
                <c:pt idx="39">
                  <c:v>38</c:v>
                </c:pt>
                <c:pt idx="40">
                  <c:v>39</c:v>
                </c:pt>
                <c:pt idx="41">
                  <c:v>41</c:v>
                </c:pt>
                <c:pt idx="42">
                  <c:v>41</c:v>
                </c:pt>
                <c:pt idx="43">
                  <c:v>41</c:v>
                </c:pt>
                <c:pt idx="44">
                  <c:v>42</c:v>
                </c:pt>
                <c:pt idx="45">
                  <c:v>42</c:v>
                </c:pt>
                <c:pt idx="46">
                  <c:v>43</c:v>
                </c:pt>
                <c:pt idx="47">
                  <c:v>43</c:v>
                </c:pt>
                <c:pt idx="48">
                  <c:v>43</c:v>
                </c:pt>
                <c:pt idx="49">
                  <c:v>44</c:v>
                </c:pt>
                <c:pt idx="50">
                  <c:v>44</c:v>
                </c:pt>
                <c:pt idx="51">
                  <c:v>44</c:v>
                </c:pt>
                <c:pt idx="52">
                  <c:v>44</c:v>
                </c:pt>
                <c:pt idx="53">
                  <c:v>44</c:v>
                </c:pt>
                <c:pt idx="54">
                  <c:v>44</c:v>
                </c:pt>
                <c:pt idx="55">
                  <c:v>44</c:v>
                </c:pt>
                <c:pt idx="56">
                  <c:v>44</c:v>
                </c:pt>
                <c:pt idx="57">
                  <c:v>45</c:v>
                </c:pt>
                <c:pt idx="58">
                  <c:v>45</c:v>
                </c:pt>
                <c:pt idx="59">
                  <c:v>45</c:v>
                </c:pt>
                <c:pt idx="60">
                  <c:v>45</c:v>
                </c:pt>
                <c:pt idx="61">
                  <c:v>45</c:v>
                </c:pt>
                <c:pt idx="62">
                  <c:v>45</c:v>
                </c:pt>
                <c:pt idx="63">
                  <c:v>45</c:v>
                </c:pt>
                <c:pt idx="64">
                  <c:v>45</c:v>
                </c:pt>
                <c:pt idx="65">
                  <c:v>45</c:v>
                </c:pt>
                <c:pt idx="66">
                  <c:v>45</c:v>
                </c:pt>
                <c:pt idx="67">
                  <c:v>45</c:v>
                </c:pt>
                <c:pt idx="68">
                  <c:v>45</c:v>
                </c:pt>
                <c:pt idx="69">
                  <c:v>45</c:v>
                </c:pt>
                <c:pt idx="70">
                  <c:v>45</c:v>
                </c:pt>
                <c:pt idx="71">
                  <c:v>45</c:v>
                </c:pt>
                <c:pt idx="72">
                  <c:v>45</c:v>
                </c:pt>
                <c:pt idx="73">
                  <c:v>45</c:v>
                </c:pt>
                <c:pt idx="74">
                  <c:v>45</c:v>
                </c:pt>
                <c:pt idx="75">
                  <c:v>46</c:v>
                </c:pt>
                <c:pt idx="76">
                  <c:v>46</c:v>
                </c:pt>
                <c:pt idx="77">
                  <c:v>46</c:v>
                </c:pt>
                <c:pt idx="78">
                  <c:v>46</c:v>
                </c:pt>
                <c:pt idx="79">
                  <c:v>46</c:v>
                </c:pt>
                <c:pt idx="80">
                  <c:v>46</c:v>
                </c:pt>
                <c:pt idx="81">
                  <c:v>46</c:v>
                </c:pt>
                <c:pt idx="82">
                  <c:v>46</c:v>
                </c:pt>
                <c:pt idx="83">
                  <c:v>46</c:v>
                </c:pt>
                <c:pt idx="84">
                  <c:v>46</c:v>
                </c:pt>
                <c:pt idx="85">
                  <c:v>46</c:v>
                </c:pt>
                <c:pt idx="86">
                  <c:v>46</c:v>
                </c:pt>
              </c:numCache>
            </c:numRef>
          </c:val>
          <c:smooth val="0"/>
          <c:extLst>
            <c:ext xmlns:c16="http://schemas.microsoft.com/office/drawing/2014/chart" uri="{C3380CC4-5D6E-409C-BE32-E72D297353CC}">
              <c16:uniqueId val="{00000000-A192-4FB1-A108-6B9313F83D69}"/>
            </c:ext>
          </c:extLst>
        </c:ser>
        <c:dLbls>
          <c:showLegendKey val="0"/>
          <c:showVal val="0"/>
          <c:showCatName val="0"/>
          <c:showSerName val="0"/>
          <c:showPercent val="0"/>
          <c:showBubbleSize val="0"/>
        </c:dLbls>
        <c:smooth val="0"/>
        <c:axId val="1309781263"/>
        <c:axId val="1309781743"/>
      </c:lineChart>
      <c:catAx>
        <c:axId val="13097812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743"/>
        <c:crosses val="autoZero"/>
        <c:auto val="1"/>
        <c:lblAlgn val="ctr"/>
        <c:lblOffset val="100"/>
        <c:noMultiLvlLbl val="0"/>
      </c:catAx>
      <c:valAx>
        <c:axId val="13097817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of gas Production (cm3)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2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1.0M HCl,</a:t>
            </a:r>
            <a:r>
              <a:rPr lang="en-US" baseline="0"/>
              <a:t> Rate of Gas Production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6469816272965873E-2"/>
          <c:y val="0.16245370370370371"/>
          <c:w val="0.90297462817147855"/>
          <c:h val="0.72125801983085447"/>
        </c:manualLayout>
      </c:layout>
      <c:lineChart>
        <c:grouping val="standard"/>
        <c:varyColors val="0"/>
        <c:ser>
          <c:idx val="0"/>
          <c:order val="0"/>
          <c:tx>
            <c:strRef>
              <c:f>Sheet1!$F$3</c:f>
              <c:strCache>
                <c:ptCount val="1"/>
                <c:pt idx="0">
                  <c:v>V H2, ml </c:v>
                </c:pt>
              </c:strCache>
            </c:strRef>
          </c:tx>
          <c:spPr>
            <a:ln w="28575" cap="rnd">
              <a:solidFill>
                <a:schemeClr val="accent1"/>
              </a:solidFill>
              <a:round/>
            </a:ln>
            <a:effectLst/>
          </c:spPr>
          <c:marker>
            <c:symbol val="none"/>
          </c:marker>
          <c:cat>
            <c:numRef>
              <c:f>Sheet1!$E$4:$E$17</c:f>
              <c:numCache>
                <c:formatCode>General</c:formatCode>
                <c:ptCount val="14"/>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numCache>
            </c:numRef>
          </c:cat>
          <c:val>
            <c:numRef>
              <c:f>Sheet1!$F$4:$F$17</c:f>
              <c:numCache>
                <c:formatCode>General</c:formatCode>
                <c:ptCount val="14"/>
                <c:pt idx="0">
                  <c:v>0</c:v>
                </c:pt>
                <c:pt idx="1">
                  <c:v>15</c:v>
                </c:pt>
                <c:pt idx="2">
                  <c:v>25</c:v>
                </c:pt>
                <c:pt idx="3">
                  <c:v>30</c:v>
                </c:pt>
                <c:pt idx="4">
                  <c:v>40</c:v>
                </c:pt>
                <c:pt idx="5">
                  <c:v>47</c:v>
                </c:pt>
                <c:pt idx="6">
                  <c:v>50</c:v>
                </c:pt>
                <c:pt idx="7">
                  <c:v>55</c:v>
                </c:pt>
                <c:pt idx="8">
                  <c:v>60</c:v>
                </c:pt>
                <c:pt idx="9">
                  <c:v>62</c:v>
                </c:pt>
                <c:pt idx="10">
                  <c:v>63</c:v>
                </c:pt>
                <c:pt idx="11">
                  <c:v>64</c:v>
                </c:pt>
                <c:pt idx="12">
                  <c:v>64</c:v>
                </c:pt>
                <c:pt idx="13">
                  <c:v>64</c:v>
                </c:pt>
              </c:numCache>
            </c:numRef>
          </c:val>
          <c:smooth val="0"/>
          <c:extLst>
            <c:ext xmlns:c16="http://schemas.microsoft.com/office/drawing/2014/chart" uri="{C3380CC4-5D6E-409C-BE32-E72D297353CC}">
              <c16:uniqueId val="{00000000-938E-4869-A3A0-346BE90EAED5}"/>
            </c:ext>
          </c:extLst>
        </c:ser>
        <c:dLbls>
          <c:showLegendKey val="0"/>
          <c:showVal val="0"/>
          <c:showCatName val="0"/>
          <c:showSerName val="0"/>
          <c:showPercent val="0"/>
          <c:showBubbleSize val="0"/>
        </c:dLbls>
        <c:smooth val="0"/>
        <c:axId val="1309781263"/>
        <c:axId val="1309781743"/>
      </c:lineChart>
      <c:catAx>
        <c:axId val="13097812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743"/>
        <c:crosses val="autoZero"/>
        <c:auto val="1"/>
        <c:lblAlgn val="ctr"/>
        <c:lblOffset val="100"/>
        <c:noMultiLvlLbl val="0"/>
      </c:catAx>
      <c:valAx>
        <c:axId val="13097817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of gas Production (cm3)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2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1.5M HCl,</a:t>
            </a:r>
            <a:r>
              <a:rPr lang="en-US" baseline="0"/>
              <a:t> Rate of Gas Production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6469816272965873E-2"/>
          <c:y val="0.16245370370370371"/>
          <c:w val="0.90297462817147855"/>
          <c:h val="0.72125801983085447"/>
        </c:manualLayout>
      </c:layout>
      <c:lineChart>
        <c:grouping val="standard"/>
        <c:varyColors val="0"/>
        <c:ser>
          <c:idx val="0"/>
          <c:order val="0"/>
          <c:tx>
            <c:strRef>
              <c:f>Sheet1!$I$3</c:f>
              <c:strCache>
                <c:ptCount val="1"/>
                <c:pt idx="0">
                  <c:v>V H2, ml </c:v>
                </c:pt>
              </c:strCache>
            </c:strRef>
          </c:tx>
          <c:spPr>
            <a:ln w="28575" cap="rnd">
              <a:solidFill>
                <a:schemeClr val="accent1"/>
              </a:solidFill>
              <a:round/>
            </a:ln>
            <a:effectLst/>
          </c:spPr>
          <c:marker>
            <c:symbol val="none"/>
          </c:marker>
          <c:cat>
            <c:numRef>
              <c:f>Sheet1!$H$4:$H$16</c:f>
              <c:numCache>
                <c:formatCode>General</c:formatCode>
                <c:ptCount val="13"/>
                <c:pt idx="0">
                  <c:v>0</c:v>
                </c:pt>
                <c:pt idx="1">
                  <c:v>10</c:v>
                </c:pt>
                <c:pt idx="2">
                  <c:v>20</c:v>
                </c:pt>
                <c:pt idx="3">
                  <c:v>30</c:v>
                </c:pt>
                <c:pt idx="4">
                  <c:v>40</c:v>
                </c:pt>
                <c:pt idx="5">
                  <c:v>50</c:v>
                </c:pt>
                <c:pt idx="6">
                  <c:v>60</c:v>
                </c:pt>
                <c:pt idx="7">
                  <c:v>70</c:v>
                </c:pt>
                <c:pt idx="8">
                  <c:v>80</c:v>
                </c:pt>
                <c:pt idx="9">
                  <c:v>90</c:v>
                </c:pt>
                <c:pt idx="10">
                  <c:v>100</c:v>
                </c:pt>
                <c:pt idx="11">
                  <c:v>110</c:v>
                </c:pt>
                <c:pt idx="12">
                  <c:v>120</c:v>
                </c:pt>
              </c:numCache>
            </c:numRef>
          </c:cat>
          <c:val>
            <c:numRef>
              <c:f>Sheet1!$I$4:$I$16</c:f>
              <c:numCache>
                <c:formatCode>General</c:formatCode>
                <c:ptCount val="13"/>
                <c:pt idx="0">
                  <c:v>0</c:v>
                </c:pt>
                <c:pt idx="1">
                  <c:v>23</c:v>
                </c:pt>
                <c:pt idx="2">
                  <c:v>40</c:v>
                </c:pt>
                <c:pt idx="3">
                  <c:v>49</c:v>
                </c:pt>
                <c:pt idx="4">
                  <c:v>55</c:v>
                </c:pt>
                <c:pt idx="5">
                  <c:v>58</c:v>
                </c:pt>
                <c:pt idx="6">
                  <c:v>61</c:v>
                </c:pt>
                <c:pt idx="7">
                  <c:v>63</c:v>
                </c:pt>
                <c:pt idx="8">
                  <c:v>65</c:v>
                </c:pt>
                <c:pt idx="9">
                  <c:v>66</c:v>
                </c:pt>
                <c:pt idx="10">
                  <c:v>67</c:v>
                </c:pt>
                <c:pt idx="11">
                  <c:v>68</c:v>
                </c:pt>
                <c:pt idx="12">
                  <c:v>68</c:v>
                </c:pt>
              </c:numCache>
            </c:numRef>
          </c:val>
          <c:smooth val="0"/>
          <c:extLst>
            <c:ext xmlns:c16="http://schemas.microsoft.com/office/drawing/2014/chart" uri="{C3380CC4-5D6E-409C-BE32-E72D297353CC}">
              <c16:uniqueId val="{00000000-E0AF-4D82-AC83-48D01C23503A}"/>
            </c:ext>
          </c:extLst>
        </c:ser>
        <c:dLbls>
          <c:showLegendKey val="0"/>
          <c:showVal val="0"/>
          <c:showCatName val="0"/>
          <c:showSerName val="0"/>
          <c:showPercent val="0"/>
          <c:showBubbleSize val="0"/>
        </c:dLbls>
        <c:smooth val="0"/>
        <c:axId val="1309781263"/>
        <c:axId val="1309781743"/>
      </c:lineChart>
      <c:catAx>
        <c:axId val="13097812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743"/>
        <c:crosses val="autoZero"/>
        <c:auto val="1"/>
        <c:lblAlgn val="ctr"/>
        <c:lblOffset val="100"/>
        <c:noMultiLvlLbl val="0"/>
      </c:catAx>
      <c:valAx>
        <c:axId val="13097817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of gas Production (cm3)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2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2.0M HCl,</a:t>
            </a:r>
            <a:r>
              <a:rPr lang="en-US" baseline="0"/>
              <a:t> Rate of Gas Production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6469816272965873E-2"/>
          <c:y val="0.16245370370370371"/>
          <c:w val="0.90297462817147855"/>
          <c:h val="0.72125801983085447"/>
        </c:manualLayout>
      </c:layout>
      <c:lineChart>
        <c:grouping val="standard"/>
        <c:varyColors val="0"/>
        <c:ser>
          <c:idx val="0"/>
          <c:order val="0"/>
          <c:tx>
            <c:strRef>
              <c:f>Sheet1!$L$3</c:f>
              <c:strCache>
                <c:ptCount val="1"/>
                <c:pt idx="0">
                  <c:v>V H2, ml </c:v>
                </c:pt>
              </c:strCache>
            </c:strRef>
          </c:tx>
          <c:spPr>
            <a:ln w="28575" cap="rnd">
              <a:solidFill>
                <a:schemeClr val="accent1"/>
              </a:solidFill>
              <a:round/>
            </a:ln>
            <a:effectLst/>
          </c:spPr>
          <c:marker>
            <c:symbol val="none"/>
          </c:marker>
          <c:cat>
            <c:numRef>
              <c:f>Sheet1!$K$4:$K$13</c:f>
              <c:numCache>
                <c:formatCode>General</c:formatCode>
                <c:ptCount val="10"/>
                <c:pt idx="0">
                  <c:v>0</c:v>
                </c:pt>
                <c:pt idx="1">
                  <c:v>10</c:v>
                </c:pt>
                <c:pt idx="2">
                  <c:v>20</c:v>
                </c:pt>
                <c:pt idx="3">
                  <c:v>30</c:v>
                </c:pt>
                <c:pt idx="4">
                  <c:v>40</c:v>
                </c:pt>
                <c:pt idx="5">
                  <c:v>50</c:v>
                </c:pt>
                <c:pt idx="6">
                  <c:v>60</c:v>
                </c:pt>
                <c:pt idx="7">
                  <c:v>70</c:v>
                </c:pt>
                <c:pt idx="8">
                  <c:v>80</c:v>
                </c:pt>
                <c:pt idx="9">
                  <c:v>90</c:v>
                </c:pt>
              </c:numCache>
            </c:numRef>
          </c:cat>
          <c:val>
            <c:numRef>
              <c:f>Sheet1!$L$4:$L$13</c:f>
              <c:numCache>
                <c:formatCode>General</c:formatCode>
                <c:ptCount val="10"/>
                <c:pt idx="0">
                  <c:v>0</c:v>
                </c:pt>
                <c:pt idx="1">
                  <c:v>38</c:v>
                </c:pt>
                <c:pt idx="2">
                  <c:v>49</c:v>
                </c:pt>
                <c:pt idx="3">
                  <c:v>60</c:v>
                </c:pt>
                <c:pt idx="4">
                  <c:v>65</c:v>
                </c:pt>
                <c:pt idx="5">
                  <c:v>70</c:v>
                </c:pt>
                <c:pt idx="6">
                  <c:v>71</c:v>
                </c:pt>
                <c:pt idx="7">
                  <c:v>72</c:v>
                </c:pt>
                <c:pt idx="8">
                  <c:v>72</c:v>
                </c:pt>
                <c:pt idx="9">
                  <c:v>72</c:v>
                </c:pt>
              </c:numCache>
            </c:numRef>
          </c:val>
          <c:smooth val="0"/>
          <c:extLst>
            <c:ext xmlns:c16="http://schemas.microsoft.com/office/drawing/2014/chart" uri="{C3380CC4-5D6E-409C-BE32-E72D297353CC}">
              <c16:uniqueId val="{00000000-A314-465F-986E-510B9E7CFD97}"/>
            </c:ext>
          </c:extLst>
        </c:ser>
        <c:dLbls>
          <c:showLegendKey val="0"/>
          <c:showVal val="0"/>
          <c:showCatName val="0"/>
          <c:showSerName val="0"/>
          <c:showPercent val="0"/>
          <c:showBubbleSize val="0"/>
        </c:dLbls>
        <c:smooth val="0"/>
        <c:axId val="1309781263"/>
        <c:axId val="1309781743"/>
      </c:lineChart>
      <c:catAx>
        <c:axId val="13097812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743"/>
        <c:crosses val="autoZero"/>
        <c:auto val="1"/>
        <c:lblAlgn val="ctr"/>
        <c:lblOffset val="100"/>
        <c:noMultiLvlLbl val="0"/>
      </c:catAx>
      <c:valAx>
        <c:axId val="13097817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of gas Production (cm3)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2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Rate of Gas Production Comparison </a:t>
            </a:r>
            <a:endParaRPr lang="en-US"/>
          </a:p>
        </c:rich>
      </c:tx>
      <c:layout>
        <c:manualLayout>
          <c:xMode val="edge"/>
          <c:yMode val="edge"/>
          <c:x val="0.3119360891643273"/>
          <c:y val="3.253012665404167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2"/>
          <c:order val="0"/>
          <c:tx>
            <c:v>2.0M HCl</c:v>
          </c:tx>
          <c:spPr>
            <a:ln w="28575" cap="rnd">
              <a:solidFill>
                <a:schemeClr val="accent6"/>
              </a:solidFill>
              <a:round/>
            </a:ln>
            <a:effectLst/>
          </c:spPr>
          <c:marker>
            <c:symbol val="none"/>
          </c:marker>
          <c:val>
            <c:numRef>
              <c:f>Sheet1!$L$4:$L$17</c:f>
              <c:numCache>
                <c:formatCode>General</c:formatCode>
                <c:ptCount val="14"/>
                <c:pt idx="0">
                  <c:v>0</c:v>
                </c:pt>
                <c:pt idx="1">
                  <c:v>38</c:v>
                </c:pt>
                <c:pt idx="2">
                  <c:v>49</c:v>
                </c:pt>
                <c:pt idx="3">
                  <c:v>60</c:v>
                </c:pt>
                <c:pt idx="4">
                  <c:v>65</c:v>
                </c:pt>
                <c:pt idx="5">
                  <c:v>70</c:v>
                </c:pt>
                <c:pt idx="6">
                  <c:v>71</c:v>
                </c:pt>
                <c:pt idx="7">
                  <c:v>72</c:v>
                </c:pt>
                <c:pt idx="8">
                  <c:v>72</c:v>
                </c:pt>
                <c:pt idx="9">
                  <c:v>72</c:v>
                </c:pt>
                <c:pt idx="10">
                  <c:v>72</c:v>
                </c:pt>
                <c:pt idx="11">
                  <c:v>72</c:v>
                </c:pt>
                <c:pt idx="12">
                  <c:v>72</c:v>
                </c:pt>
                <c:pt idx="13">
                  <c:v>72</c:v>
                </c:pt>
              </c:numCache>
            </c:numRef>
          </c:val>
          <c:smooth val="0"/>
          <c:extLst>
            <c:ext xmlns:c16="http://schemas.microsoft.com/office/drawing/2014/chart" uri="{C3380CC4-5D6E-409C-BE32-E72D297353CC}">
              <c16:uniqueId val="{00000000-731D-4C11-9E35-CDA4789D7288}"/>
            </c:ext>
          </c:extLst>
        </c:ser>
        <c:ser>
          <c:idx val="1"/>
          <c:order val="1"/>
          <c:tx>
            <c:v>1.5M HCl</c:v>
          </c:tx>
          <c:spPr>
            <a:ln w="28575" cap="rnd">
              <a:solidFill>
                <a:schemeClr val="accent4"/>
              </a:solidFill>
              <a:round/>
            </a:ln>
            <a:effectLst/>
          </c:spPr>
          <c:marker>
            <c:symbol val="none"/>
          </c:marker>
          <c:val>
            <c:numRef>
              <c:f>Sheet1!$I$4:$I$17</c:f>
              <c:numCache>
                <c:formatCode>General</c:formatCode>
                <c:ptCount val="14"/>
                <c:pt idx="0">
                  <c:v>0</c:v>
                </c:pt>
                <c:pt idx="1">
                  <c:v>23</c:v>
                </c:pt>
                <c:pt idx="2">
                  <c:v>40</c:v>
                </c:pt>
                <c:pt idx="3">
                  <c:v>49</c:v>
                </c:pt>
                <c:pt idx="4">
                  <c:v>55</c:v>
                </c:pt>
                <c:pt idx="5">
                  <c:v>58</c:v>
                </c:pt>
                <c:pt idx="6">
                  <c:v>61</c:v>
                </c:pt>
                <c:pt idx="7">
                  <c:v>63</c:v>
                </c:pt>
                <c:pt idx="8">
                  <c:v>65</c:v>
                </c:pt>
                <c:pt idx="9">
                  <c:v>66</c:v>
                </c:pt>
                <c:pt idx="10">
                  <c:v>67</c:v>
                </c:pt>
                <c:pt idx="11">
                  <c:v>68</c:v>
                </c:pt>
                <c:pt idx="12">
                  <c:v>68</c:v>
                </c:pt>
                <c:pt idx="13">
                  <c:v>68</c:v>
                </c:pt>
              </c:numCache>
            </c:numRef>
          </c:val>
          <c:smooth val="0"/>
          <c:extLst>
            <c:ext xmlns:c16="http://schemas.microsoft.com/office/drawing/2014/chart" uri="{C3380CC4-5D6E-409C-BE32-E72D297353CC}">
              <c16:uniqueId val="{00000001-731D-4C11-9E35-CDA4789D7288}"/>
            </c:ext>
          </c:extLst>
        </c:ser>
        <c:ser>
          <c:idx val="0"/>
          <c:order val="2"/>
          <c:tx>
            <c:v>1.0M HCl</c:v>
          </c:tx>
          <c:spPr>
            <a:ln w="28575" cap="rnd">
              <a:solidFill>
                <a:schemeClr val="accent2"/>
              </a:solidFill>
              <a:round/>
            </a:ln>
            <a:effectLst/>
          </c:spPr>
          <c:marker>
            <c:symbol val="none"/>
          </c:marker>
          <c:cat>
            <c:numRef>
              <c:f>Sheet1!$E$4:$E$17</c:f>
              <c:numCache>
                <c:formatCode>General</c:formatCode>
                <c:ptCount val="14"/>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numCache>
            </c:numRef>
          </c:cat>
          <c:val>
            <c:numRef>
              <c:f>Sheet1!$F$4:$F$17</c:f>
              <c:numCache>
                <c:formatCode>General</c:formatCode>
                <c:ptCount val="14"/>
                <c:pt idx="0">
                  <c:v>0</c:v>
                </c:pt>
                <c:pt idx="1">
                  <c:v>15</c:v>
                </c:pt>
                <c:pt idx="2">
                  <c:v>25</c:v>
                </c:pt>
                <c:pt idx="3">
                  <c:v>30</c:v>
                </c:pt>
                <c:pt idx="4">
                  <c:v>40</c:v>
                </c:pt>
                <c:pt idx="5">
                  <c:v>47</c:v>
                </c:pt>
                <c:pt idx="6">
                  <c:v>50</c:v>
                </c:pt>
                <c:pt idx="7">
                  <c:v>55</c:v>
                </c:pt>
                <c:pt idx="8">
                  <c:v>60</c:v>
                </c:pt>
                <c:pt idx="9">
                  <c:v>62</c:v>
                </c:pt>
                <c:pt idx="10">
                  <c:v>63</c:v>
                </c:pt>
                <c:pt idx="11">
                  <c:v>64</c:v>
                </c:pt>
                <c:pt idx="12">
                  <c:v>64</c:v>
                </c:pt>
                <c:pt idx="13">
                  <c:v>64</c:v>
                </c:pt>
              </c:numCache>
            </c:numRef>
          </c:val>
          <c:smooth val="0"/>
          <c:extLst>
            <c:ext xmlns:c16="http://schemas.microsoft.com/office/drawing/2014/chart" uri="{C3380CC4-5D6E-409C-BE32-E72D297353CC}">
              <c16:uniqueId val="{00000002-731D-4C11-9E35-CDA4789D7288}"/>
            </c:ext>
          </c:extLst>
        </c:ser>
        <c:ser>
          <c:idx val="3"/>
          <c:order val="3"/>
          <c:tx>
            <c:v>0.5M HCl </c:v>
          </c:tx>
          <c:spPr>
            <a:ln w="28575" cap="rnd">
              <a:solidFill>
                <a:schemeClr val="accent2">
                  <a:lumMod val="60000"/>
                </a:schemeClr>
              </a:solidFill>
              <a:round/>
            </a:ln>
            <a:effectLst/>
          </c:spPr>
          <c:marker>
            <c:symbol val="none"/>
          </c:marker>
          <c:val>
            <c:numRef>
              <c:f>Sheet1!$C$4:$C$17</c:f>
              <c:numCache>
                <c:formatCode>General</c:formatCode>
                <c:ptCount val="14"/>
                <c:pt idx="0">
                  <c:v>0</c:v>
                </c:pt>
                <c:pt idx="1">
                  <c:v>1</c:v>
                </c:pt>
                <c:pt idx="2">
                  <c:v>1</c:v>
                </c:pt>
                <c:pt idx="3">
                  <c:v>2</c:v>
                </c:pt>
                <c:pt idx="4">
                  <c:v>4</c:v>
                </c:pt>
                <c:pt idx="5">
                  <c:v>6</c:v>
                </c:pt>
                <c:pt idx="6">
                  <c:v>7</c:v>
                </c:pt>
                <c:pt idx="7">
                  <c:v>8</c:v>
                </c:pt>
                <c:pt idx="8">
                  <c:v>11</c:v>
                </c:pt>
                <c:pt idx="9">
                  <c:v>13</c:v>
                </c:pt>
                <c:pt idx="10">
                  <c:v>14</c:v>
                </c:pt>
                <c:pt idx="11">
                  <c:v>14</c:v>
                </c:pt>
                <c:pt idx="12">
                  <c:v>15</c:v>
                </c:pt>
                <c:pt idx="13">
                  <c:v>16</c:v>
                </c:pt>
              </c:numCache>
            </c:numRef>
          </c:val>
          <c:smooth val="0"/>
          <c:extLst>
            <c:ext xmlns:c16="http://schemas.microsoft.com/office/drawing/2014/chart" uri="{C3380CC4-5D6E-409C-BE32-E72D297353CC}">
              <c16:uniqueId val="{00000003-731D-4C11-9E35-CDA4789D7288}"/>
            </c:ext>
          </c:extLst>
        </c:ser>
        <c:dLbls>
          <c:showLegendKey val="0"/>
          <c:showVal val="0"/>
          <c:showCatName val="0"/>
          <c:showSerName val="0"/>
          <c:showPercent val="0"/>
          <c:showBubbleSize val="0"/>
        </c:dLbls>
        <c:smooth val="0"/>
        <c:axId val="1309781263"/>
        <c:axId val="1309781743"/>
      </c:lineChart>
      <c:catAx>
        <c:axId val="13097812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743"/>
        <c:crosses val="autoZero"/>
        <c:auto val="0"/>
        <c:lblAlgn val="ctr"/>
        <c:lblOffset val="100"/>
        <c:noMultiLvlLbl val="0"/>
      </c:catAx>
      <c:valAx>
        <c:axId val="13097817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of gas Production (cm3)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26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24.1</a:t>
            </a:r>
            <a:r>
              <a:rPr lang="en-US" baseline="0"/>
              <a:t>°C</a:t>
            </a:r>
            <a:r>
              <a:rPr lang="en-US"/>
              <a:t>,</a:t>
            </a:r>
            <a:r>
              <a:rPr lang="en-US" baseline="0"/>
              <a:t> Rate of Gas Production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6469816272965873E-2"/>
          <c:y val="0.16245370370370371"/>
          <c:w val="0.90297462817147855"/>
          <c:h val="0.72125801983085447"/>
        </c:manualLayout>
      </c:layout>
      <c:lineChart>
        <c:grouping val="standard"/>
        <c:varyColors val="0"/>
        <c:ser>
          <c:idx val="0"/>
          <c:order val="0"/>
          <c:tx>
            <c:strRef>
              <c:f>Sheet1!$F$3</c:f>
              <c:strCache>
                <c:ptCount val="1"/>
                <c:pt idx="0">
                  <c:v>V H2, ml </c:v>
                </c:pt>
              </c:strCache>
            </c:strRef>
          </c:tx>
          <c:spPr>
            <a:ln w="28575" cap="rnd">
              <a:solidFill>
                <a:schemeClr val="accent1"/>
              </a:solidFill>
              <a:round/>
            </a:ln>
            <a:effectLst/>
          </c:spPr>
          <c:marker>
            <c:symbol val="none"/>
          </c:marker>
          <c:cat>
            <c:numRef>
              <c:f>Sheet1!$O$4:$O$29</c:f>
              <c:numCache>
                <c:formatCode>General</c:formatCode>
                <c:ptCount val="2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numCache>
            </c:numRef>
          </c:cat>
          <c:val>
            <c:numRef>
              <c:f>Sheet1!$P$4:$P$29</c:f>
              <c:numCache>
                <c:formatCode>General</c:formatCode>
                <c:ptCount val="26"/>
                <c:pt idx="0">
                  <c:v>0</c:v>
                </c:pt>
                <c:pt idx="1">
                  <c:v>15</c:v>
                </c:pt>
                <c:pt idx="2">
                  <c:v>25</c:v>
                </c:pt>
                <c:pt idx="3">
                  <c:v>30</c:v>
                </c:pt>
                <c:pt idx="4">
                  <c:v>40</c:v>
                </c:pt>
                <c:pt idx="5">
                  <c:v>47</c:v>
                </c:pt>
                <c:pt idx="6">
                  <c:v>50</c:v>
                </c:pt>
                <c:pt idx="7">
                  <c:v>55</c:v>
                </c:pt>
                <c:pt idx="8">
                  <c:v>60</c:v>
                </c:pt>
                <c:pt idx="9">
                  <c:v>62</c:v>
                </c:pt>
                <c:pt idx="10">
                  <c:v>63</c:v>
                </c:pt>
                <c:pt idx="11">
                  <c:v>64</c:v>
                </c:pt>
                <c:pt idx="12">
                  <c:v>64</c:v>
                </c:pt>
                <c:pt idx="13">
                  <c:v>64</c:v>
                </c:pt>
                <c:pt idx="14">
                  <c:v>64</c:v>
                </c:pt>
                <c:pt idx="15">
                  <c:v>64</c:v>
                </c:pt>
                <c:pt idx="16">
                  <c:v>64</c:v>
                </c:pt>
                <c:pt idx="17">
                  <c:v>64</c:v>
                </c:pt>
                <c:pt idx="18">
                  <c:v>64</c:v>
                </c:pt>
                <c:pt idx="19">
                  <c:v>64</c:v>
                </c:pt>
                <c:pt idx="20">
                  <c:v>64</c:v>
                </c:pt>
                <c:pt idx="21">
                  <c:v>64</c:v>
                </c:pt>
                <c:pt idx="22">
                  <c:v>64</c:v>
                </c:pt>
                <c:pt idx="23">
                  <c:v>64</c:v>
                </c:pt>
                <c:pt idx="24">
                  <c:v>64</c:v>
                </c:pt>
                <c:pt idx="25">
                  <c:v>64</c:v>
                </c:pt>
              </c:numCache>
            </c:numRef>
          </c:val>
          <c:smooth val="0"/>
          <c:extLst>
            <c:ext xmlns:c16="http://schemas.microsoft.com/office/drawing/2014/chart" uri="{C3380CC4-5D6E-409C-BE32-E72D297353CC}">
              <c16:uniqueId val="{00000000-4257-4CCD-B742-BA8C230A5282}"/>
            </c:ext>
          </c:extLst>
        </c:ser>
        <c:dLbls>
          <c:showLegendKey val="0"/>
          <c:showVal val="0"/>
          <c:showCatName val="0"/>
          <c:showSerName val="0"/>
          <c:showPercent val="0"/>
          <c:showBubbleSize val="0"/>
        </c:dLbls>
        <c:smooth val="0"/>
        <c:axId val="1309781263"/>
        <c:axId val="1309781743"/>
      </c:lineChart>
      <c:catAx>
        <c:axId val="13097812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743"/>
        <c:crosses val="autoZero"/>
        <c:auto val="1"/>
        <c:lblAlgn val="ctr"/>
        <c:lblOffset val="100"/>
        <c:noMultiLvlLbl val="0"/>
      </c:catAx>
      <c:valAx>
        <c:axId val="13097817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of gas Production (cm3)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2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38.2°C</a:t>
            </a:r>
            <a:r>
              <a:rPr lang="en-US"/>
              <a:t>,</a:t>
            </a:r>
            <a:r>
              <a:rPr lang="en-US" baseline="0"/>
              <a:t> Rate of Gas Production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6469816272965873E-2"/>
          <c:y val="0.16245370370370371"/>
          <c:w val="0.90297462817147855"/>
          <c:h val="0.72125801983085447"/>
        </c:manualLayout>
      </c:layout>
      <c:lineChart>
        <c:grouping val="standard"/>
        <c:varyColors val="0"/>
        <c:ser>
          <c:idx val="0"/>
          <c:order val="0"/>
          <c:tx>
            <c:strRef>
              <c:f>Sheet1!$F$3</c:f>
              <c:strCache>
                <c:ptCount val="1"/>
                <c:pt idx="0">
                  <c:v>V H2, ml </c:v>
                </c:pt>
              </c:strCache>
            </c:strRef>
          </c:tx>
          <c:spPr>
            <a:ln w="28575" cap="rnd">
              <a:solidFill>
                <a:schemeClr val="accent1"/>
              </a:solidFill>
              <a:round/>
            </a:ln>
            <a:effectLst/>
          </c:spPr>
          <c:marker>
            <c:symbol val="none"/>
          </c:marker>
          <c:cat>
            <c:numRef>
              <c:f>Sheet1!$O$4:$O$29</c:f>
              <c:numCache>
                <c:formatCode>General</c:formatCode>
                <c:ptCount val="2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numCache>
            </c:numRef>
          </c:cat>
          <c:val>
            <c:numRef>
              <c:f>Sheet1!$S$4:$S$29</c:f>
              <c:numCache>
                <c:formatCode>General</c:formatCode>
                <c:ptCount val="26"/>
                <c:pt idx="0">
                  <c:v>0</c:v>
                </c:pt>
                <c:pt idx="1">
                  <c:v>18</c:v>
                </c:pt>
                <c:pt idx="2">
                  <c:v>29</c:v>
                </c:pt>
                <c:pt idx="3">
                  <c:v>37</c:v>
                </c:pt>
                <c:pt idx="4">
                  <c:v>43</c:v>
                </c:pt>
                <c:pt idx="5">
                  <c:v>49</c:v>
                </c:pt>
                <c:pt idx="6">
                  <c:v>52</c:v>
                </c:pt>
                <c:pt idx="7">
                  <c:v>56</c:v>
                </c:pt>
                <c:pt idx="8">
                  <c:v>59</c:v>
                </c:pt>
                <c:pt idx="9">
                  <c:v>60</c:v>
                </c:pt>
                <c:pt idx="10">
                  <c:v>61</c:v>
                </c:pt>
                <c:pt idx="11">
                  <c:v>62</c:v>
                </c:pt>
                <c:pt idx="12">
                  <c:v>62</c:v>
                </c:pt>
                <c:pt idx="13">
                  <c:v>63</c:v>
                </c:pt>
                <c:pt idx="14">
                  <c:v>63</c:v>
                </c:pt>
                <c:pt idx="15">
                  <c:v>63</c:v>
                </c:pt>
                <c:pt idx="16">
                  <c:v>63</c:v>
                </c:pt>
                <c:pt idx="17">
                  <c:v>64</c:v>
                </c:pt>
                <c:pt idx="18">
                  <c:v>64</c:v>
                </c:pt>
                <c:pt idx="19">
                  <c:v>64</c:v>
                </c:pt>
                <c:pt idx="20">
                  <c:v>64</c:v>
                </c:pt>
                <c:pt idx="21">
                  <c:v>64</c:v>
                </c:pt>
                <c:pt idx="22">
                  <c:v>64</c:v>
                </c:pt>
                <c:pt idx="23">
                  <c:v>64</c:v>
                </c:pt>
                <c:pt idx="24">
                  <c:v>64</c:v>
                </c:pt>
                <c:pt idx="25">
                  <c:v>64</c:v>
                </c:pt>
              </c:numCache>
            </c:numRef>
          </c:val>
          <c:smooth val="0"/>
          <c:extLst>
            <c:ext xmlns:c16="http://schemas.microsoft.com/office/drawing/2014/chart" uri="{C3380CC4-5D6E-409C-BE32-E72D297353CC}">
              <c16:uniqueId val="{00000000-76C0-451B-A1F8-4E237A7BF6D2}"/>
            </c:ext>
          </c:extLst>
        </c:ser>
        <c:dLbls>
          <c:showLegendKey val="0"/>
          <c:showVal val="0"/>
          <c:showCatName val="0"/>
          <c:showSerName val="0"/>
          <c:showPercent val="0"/>
          <c:showBubbleSize val="0"/>
        </c:dLbls>
        <c:smooth val="0"/>
        <c:axId val="1309781263"/>
        <c:axId val="1309781743"/>
      </c:lineChart>
      <c:catAx>
        <c:axId val="13097812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743"/>
        <c:crosses val="autoZero"/>
        <c:auto val="1"/>
        <c:lblAlgn val="ctr"/>
        <c:lblOffset val="100"/>
        <c:noMultiLvlLbl val="0"/>
      </c:catAx>
      <c:valAx>
        <c:axId val="13097817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of gas Production (cm3)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2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48.1</a:t>
            </a:r>
            <a:r>
              <a:rPr lang="en-US" baseline="0"/>
              <a:t>°C</a:t>
            </a:r>
            <a:r>
              <a:rPr lang="en-US"/>
              <a:t>,</a:t>
            </a:r>
            <a:r>
              <a:rPr lang="en-US" baseline="0"/>
              <a:t> Rate of Gas Production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6469856522848647E-2"/>
          <c:y val="0.17346184606209938"/>
          <c:w val="0.90297462817147855"/>
          <c:h val="0.72125801983085447"/>
        </c:manualLayout>
      </c:layout>
      <c:lineChart>
        <c:grouping val="standard"/>
        <c:varyColors val="0"/>
        <c:ser>
          <c:idx val="0"/>
          <c:order val="0"/>
          <c:tx>
            <c:strRef>
              <c:f>Sheet1!$F$3</c:f>
              <c:strCache>
                <c:ptCount val="1"/>
                <c:pt idx="0">
                  <c:v>V H2, ml </c:v>
                </c:pt>
              </c:strCache>
            </c:strRef>
          </c:tx>
          <c:spPr>
            <a:ln w="28575" cap="rnd">
              <a:solidFill>
                <a:schemeClr val="accent1"/>
              </a:solidFill>
              <a:round/>
            </a:ln>
            <a:effectLst/>
          </c:spPr>
          <c:marker>
            <c:symbol val="none"/>
          </c:marker>
          <c:cat>
            <c:numRef>
              <c:f>Sheet1!$O$4:$O$29</c:f>
              <c:numCache>
                <c:formatCode>General</c:formatCode>
                <c:ptCount val="2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numCache>
            </c:numRef>
          </c:cat>
          <c:val>
            <c:numRef>
              <c:f>Sheet1!$V$4:$V$30</c:f>
              <c:numCache>
                <c:formatCode>General</c:formatCode>
                <c:ptCount val="27"/>
                <c:pt idx="0">
                  <c:v>0</c:v>
                </c:pt>
                <c:pt idx="1">
                  <c:v>20</c:v>
                </c:pt>
                <c:pt idx="2">
                  <c:v>30</c:v>
                </c:pt>
                <c:pt idx="3">
                  <c:v>37</c:v>
                </c:pt>
                <c:pt idx="4">
                  <c:v>42</c:v>
                </c:pt>
                <c:pt idx="5">
                  <c:v>47</c:v>
                </c:pt>
                <c:pt idx="6">
                  <c:v>51</c:v>
                </c:pt>
                <c:pt idx="7">
                  <c:v>53</c:v>
                </c:pt>
                <c:pt idx="8">
                  <c:v>54</c:v>
                </c:pt>
                <c:pt idx="9">
                  <c:v>54</c:v>
                </c:pt>
                <c:pt idx="10">
                  <c:v>54</c:v>
                </c:pt>
                <c:pt idx="11">
                  <c:v>55</c:v>
                </c:pt>
                <c:pt idx="12">
                  <c:v>55</c:v>
                </c:pt>
                <c:pt idx="13">
                  <c:v>56</c:v>
                </c:pt>
                <c:pt idx="14">
                  <c:v>57</c:v>
                </c:pt>
                <c:pt idx="15">
                  <c:v>57</c:v>
                </c:pt>
                <c:pt idx="16">
                  <c:v>58</c:v>
                </c:pt>
                <c:pt idx="17">
                  <c:v>59</c:v>
                </c:pt>
                <c:pt idx="18">
                  <c:v>60</c:v>
                </c:pt>
                <c:pt idx="19">
                  <c:v>61</c:v>
                </c:pt>
                <c:pt idx="20">
                  <c:v>62</c:v>
                </c:pt>
                <c:pt idx="21">
                  <c:v>62</c:v>
                </c:pt>
                <c:pt idx="22">
                  <c:v>62</c:v>
                </c:pt>
                <c:pt idx="23">
                  <c:v>63</c:v>
                </c:pt>
                <c:pt idx="24">
                  <c:v>64</c:v>
                </c:pt>
                <c:pt idx="25">
                  <c:v>64</c:v>
                </c:pt>
              </c:numCache>
            </c:numRef>
          </c:val>
          <c:smooth val="0"/>
          <c:extLst>
            <c:ext xmlns:c16="http://schemas.microsoft.com/office/drawing/2014/chart" uri="{C3380CC4-5D6E-409C-BE32-E72D297353CC}">
              <c16:uniqueId val="{00000000-81DB-446B-AAED-E61A507A2D8A}"/>
            </c:ext>
          </c:extLst>
        </c:ser>
        <c:dLbls>
          <c:showLegendKey val="0"/>
          <c:showVal val="0"/>
          <c:showCatName val="0"/>
          <c:showSerName val="0"/>
          <c:showPercent val="0"/>
          <c:showBubbleSize val="0"/>
        </c:dLbls>
        <c:smooth val="0"/>
        <c:axId val="1309781263"/>
        <c:axId val="1309781743"/>
      </c:lineChart>
      <c:catAx>
        <c:axId val="13097812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743"/>
        <c:crosses val="autoZero"/>
        <c:auto val="1"/>
        <c:lblAlgn val="ctr"/>
        <c:lblOffset val="100"/>
        <c:noMultiLvlLbl val="0"/>
      </c:catAx>
      <c:valAx>
        <c:axId val="13097817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of gas Production (cm3)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2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The effect on hydrogen gas production with ranging surfaces areas for </a:t>
            </a:r>
            <a:r>
              <a:rPr lang="en-US" baseline="0"/>
              <a:t>Mg when in reaction to HCl</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6469816272965873E-2"/>
          <c:y val="0.16245370370370371"/>
          <c:w val="0.90297462817147855"/>
          <c:h val="0.72125801983085447"/>
        </c:manualLayout>
      </c:layout>
      <c:lineChart>
        <c:grouping val="standard"/>
        <c:varyColors val="0"/>
        <c:ser>
          <c:idx val="0"/>
          <c:order val="0"/>
          <c:tx>
            <c:v>Mg Powder</c:v>
          </c:tx>
          <c:spPr>
            <a:ln w="28575" cap="rnd">
              <a:solidFill>
                <a:schemeClr val="accent1"/>
              </a:solidFill>
              <a:round/>
            </a:ln>
            <a:effectLst/>
          </c:spPr>
          <c:marker>
            <c:symbol val="none"/>
          </c:marker>
          <c:cat>
            <c:numRef>
              <c:f>Sheet1!$Y$5:$Y$18</c:f>
              <c:numCache>
                <c:formatCode>General</c:formatCode>
                <c:ptCount val="14"/>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numCache>
            </c:numRef>
          </c:cat>
          <c:val>
            <c:numRef>
              <c:f>Sheet1!$Z$5:$Z$18</c:f>
              <c:numCache>
                <c:formatCode>General</c:formatCode>
                <c:ptCount val="14"/>
                <c:pt idx="0">
                  <c:v>7</c:v>
                </c:pt>
                <c:pt idx="1">
                  <c:v>14</c:v>
                </c:pt>
                <c:pt idx="2">
                  <c:v>17</c:v>
                </c:pt>
                <c:pt idx="3">
                  <c:v>19</c:v>
                </c:pt>
                <c:pt idx="4">
                  <c:v>23</c:v>
                </c:pt>
                <c:pt idx="5">
                  <c:v>25</c:v>
                </c:pt>
                <c:pt idx="6">
                  <c:v>31</c:v>
                </c:pt>
                <c:pt idx="7">
                  <c:v>35</c:v>
                </c:pt>
                <c:pt idx="8">
                  <c:v>38</c:v>
                </c:pt>
                <c:pt idx="9">
                  <c:v>41</c:v>
                </c:pt>
                <c:pt idx="10">
                  <c:v>41.5</c:v>
                </c:pt>
                <c:pt idx="11">
                  <c:v>42</c:v>
                </c:pt>
                <c:pt idx="12">
                  <c:v>42</c:v>
                </c:pt>
                <c:pt idx="13">
                  <c:v>42</c:v>
                </c:pt>
              </c:numCache>
            </c:numRef>
          </c:val>
          <c:smooth val="0"/>
          <c:extLst>
            <c:ext xmlns:c16="http://schemas.microsoft.com/office/drawing/2014/chart" uri="{C3380CC4-5D6E-409C-BE32-E72D297353CC}">
              <c16:uniqueId val="{00000000-EA3B-4A7D-9C2E-E455C6A525E4}"/>
            </c:ext>
          </c:extLst>
        </c:ser>
        <c:ser>
          <c:idx val="1"/>
          <c:order val="1"/>
          <c:tx>
            <c:v>Mg Ribbon</c:v>
          </c:tx>
          <c:spPr>
            <a:ln w="28575" cap="rnd">
              <a:solidFill>
                <a:schemeClr val="accent2"/>
              </a:solidFill>
              <a:round/>
            </a:ln>
            <a:effectLst/>
          </c:spPr>
          <c:marker>
            <c:symbol val="none"/>
          </c:marker>
          <c:cat>
            <c:numRef>
              <c:f>Sheet1!$Y$5:$Y$18</c:f>
              <c:numCache>
                <c:formatCode>General</c:formatCode>
                <c:ptCount val="14"/>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numCache>
            </c:numRef>
          </c:cat>
          <c:val>
            <c:numRef>
              <c:f>Sheet1!$AB$5:$AB$18</c:f>
              <c:numCache>
                <c:formatCode>General</c:formatCode>
                <c:ptCount val="14"/>
                <c:pt idx="0">
                  <c:v>0</c:v>
                </c:pt>
                <c:pt idx="1">
                  <c:v>20</c:v>
                </c:pt>
                <c:pt idx="2">
                  <c:v>30</c:v>
                </c:pt>
                <c:pt idx="3">
                  <c:v>37</c:v>
                </c:pt>
                <c:pt idx="4">
                  <c:v>42</c:v>
                </c:pt>
                <c:pt idx="5">
                  <c:v>47</c:v>
                </c:pt>
                <c:pt idx="6">
                  <c:v>51</c:v>
                </c:pt>
                <c:pt idx="7">
                  <c:v>53</c:v>
                </c:pt>
                <c:pt idx="8">
                  <c:v>54</c:v>
                </c:pt>
                <c:pt idx="9">
                  <c:v>54</c:v>
                </c:pt>
                <c:pt idx="10">
                  <c:v>54</c:v>
                </c:pt>
                <c:pt idx="11">
                  <c:v>55</c:v>
                </c:pt>
                <c:pt idx="12">
                  <c:v>55</c:v>
                </c:pt>
                <c:pt idx="13">
                  <c:v>56</c:v>
                </c:pt>
              </c:numCache>
            </c:numRef>
          </c:val>
          <c:smooth val="0"/>
          <c:extLst>
            <c:ext xmlns:c16="http://schemas.microsoft.com/office/drawing/2014/chart" uri="{C3380CC4-5D6E-409C-BE32-E72D297353CC}">
              <c16:uniqueId val="{00000001-EA3B-4A7D-9C2E-E455C6A525E4}"/>
            </c:ext>
          </c:extLst>
        </c:ser>
        <c:dLbls>
          <c:showLegendKey val="0"/>
          <c:showVal val="0"/>
          <c:showCatName val="0"/>
          <c:showSerName val="0"/>
          <c:showPercent val="0"/>
          <c:showBubbleSize val="0"/>
        </c:dLbls>
        <c:smooth val="0"/>
        <c:axId val="1309781263"/>
        <c:axId val="1309781743"/>
      </c:lineChart>
      <c:catAx>
        <c:axId val="13097812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743"/>
        <c:crosses val="autoZero"/>
        <c:auto val="1"/>
        <c:lblAlgn val="ctr"/>
        <c:lblOffset val="100"/>
        <c:noMultiLvlLbl val="0"/>
      </c:catAx>
      <c:valAx>
        <c:axId val="13097817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of gas Production (cm3)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26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0.5M HCl,</a:t>
            </a:r>
            <a:r>
              <a:rPr lang="en-US" baseline="0"/>
              <a:t> Rate of Gas Production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6469816272965873E-2"/>
          <c:y val="0.16245370370370371"/>
          <c:w val="0.90297462817147855"/>
          <c:h val="0.72125801983085447"/>
        </c:manualLayout>
      </c:layout>
      <c:lineChart>
        <c:grouping val="standard"/>
        <c:varyColors val="0"/>
        <c:ser>
          <c:idx val="0"/>
          <c:order val="0"/>
          <c:tx>
            <c:v>0.5M HCl </c:v>
          </c:tx>
          <c:spPr>
            <a:ln w="28575" cap="rnd">
              <a:solidFill>
                <a:schemeClr val="accent1"/>
              </a:solidFill>
              <a:round/>
            </a:ln>
            <a:effectLst/>
          </c:spPr>
          <c:marker>
            <c:symbol val="none"/>
          </c:marker>
          <c:cat>
            <c:numRef>
              <c:f>Sheet1!$B$4:$B$90</c:f>
              <c:numCache>
                <c:formatCode>General</c:formatCode>
                <c:ptCount val="87"/>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pt idx="26">
                  <c:v>260</c:v>
                </c:pt>
                <c:pt idx="27">
                  <c:v>270</c:v>
                </c:pt>
                <c:pt idx="28">
                  <c:v>280</c:v>
                </c:pt>
                <c:pt idx="29">
                  <c:v>290</c:v>
                </c:pt>
                <c:pt idx="30">
                  <c:v>300</c:v>
                </c:pt>
                <c:pt idx="31">
                  <c:v>310</c:v>
                </c:pt>
                <c:pt idx="32">
                  <c:v>320</c:v>
                </c:pt>
                <c:pt idx="33">
                  <c:v>330</c:v>
                </c:pt>
                <c:pt idx="34">
                  <c:v>340</c:v>
                </c:pt>
                <c:pt idx="35">
                  <c:v>350</c:v>
                </c:pt>
                <c:pt idx="36">
                  <c:v>360</c:v>
                </c:pt>
                <c:pt idx="37">
                  <c:v>370</c:v>
                </c:pt>
                <c:pt idx="38">
                  <c:v>380</c:v>
                </c:pt>
                <c:pt idx="39">
                  <c:v>390</c:v>
                </c:pt>
                <c:pt idx="40">
                  <c:v>400</c:v>
                </c:pt>
                <c:pt idx="41">
                  <c:v>410</c:v>
                </c:pt>
                <c:pt idx="42">
                  <c:v>420</c:v>
                </c:pt>
                <c:pt idx="43">
                  <c:v>430</c:v>
                </c:pt>
                <c:pt idx="44">
                  <c:v>440</c:v>
                </c:pt>
                <c:pt idx="45">
                  <c:v>450</c:v>
                </c:pt>
                <c:pt idx="46">
                  <c:v>460</c:v>
                </c:pt>
                <c:pt idx="47">
                  <c:v>470</c:v>
                </c:pt>
                <c:pt idx="48">
                  <c:v>480</c:v>
                </c:pt>
                <c:pt idx="49">
                  <c:v>490</c:v>
                </c:pt>
                <c:pt idx="50">
                  <c:v>500</c:v>
                </c:pt>
                <c:pt idx="51">
                  <c:v>510</c:v>
                </c:pt>
                <c:pt idx="52">
                  <c:v>520</c:v>
                </c:pt>
                <c:pt idx="53">
                  <c:v>530</c:v>
                </c:pt>
                <c:pt idx="54">
                  <c:v>540</c:v>
                </c:pt>
                <c:pt idx="55">
                  <c:v>550</c:v>
                </c:pt>
                <c:pt idx="56">
                  <c:v>560</c:v>
                </c:pt>
                <c:pt idx="57">
                  <c:v>570</c:v>
                </c:pt>
                <c:pt idx="58">
                  <c:v>580</c:v>
                </c:pt>
                <c:pt idx="59">
                  <c:v>590</c:v>
                </c:pt>
                <c:pt idx="60">
                  <c:v>600</c:v>
                </c:pt>
                <c:pt idx="61">
                  <c:v>610</c:v>
                </c:pt>
                <c:pt idx="62">
                  <c:v>620</c:v>
                </c:pt>
                <c:pt idx="63">
                  <c:v>630</c:v>
                </c:pt>
                <c:pt idx="64">
                  <c:v>640</c:v>
                </c:pt>
                <c:pt idx="65">
                  <c:v>650</c:v>
                </c:pt>
                <c:pt idx="66">
                  <c:v>660</c:v>
                </c:pt>
                <c:pt idx="67">
                  <c:v>670</c:v>
                </c:pt>
                <c:pt idx="68">
                  <c:v>680</c:v>
                </c:pt>
                <c:pt idx="69">
                  <c:v>690</c:v>
                </c:pt>
                <c:pt idx="70">
                  <c:v>700</c:v>
                </c:pt>
                <c:pt idx="71">
                  <c:v>710</c:v>
                </c:pt>
                <c:pt idx="72">
                  <c:v>720</c:v>
                </c:pt>
                <c:pt idx="73">
                  <c:v>730</c:v>
                </c:pt>
                <c:pt idx="74">
                  <c:v>740</c:v>
                </c:pt>
                <c:pt idx="75">
                  <c:v>750</c:v>
                </c:pt>
                <c:pt idx="76">
                  <c:v>760</c:v>
                </c:pt>
                <c:pt idx="77">
                  <c:v>770</c:v>
                </c:pt>
                <c:pt idx="78">
                  <c:v>780</c:v>
                </c:pt>
                <c:pt idx="79">
                  <c:v>790</c:v>
                </c:pt>
                <c:pt idx="80">
                  <c:v>800</c:v>
                </c:pt>
                <c:pt idx="81">
                  <c:v>810</c:v>
                </c:pt>
                <c:pt idx="82">
                  <c:v>820</c:v>
                </c:pt>
                <c:pt idx="83">
                  <c:v>830</c:v>
                </c:pt>
                <c:pt idx="84">
                  <c:v>840</c:v>
                </c:pt>
                <c:pt idx="85">
                  <c:v>850</c:v>
                </c:pt>
                <c:pt idx="86">
                  <c:v>860</c:v>
                </c:pt>
              </c:numCache>
            </c:numRef>
          </c:cat>
          <c:val>
            <c:numRef>
              <c:f>Sheet1!$C$4:$C$90</c:f>
              <c:numCache>
                <c:formatCode>General</c:formatCode>
                <c:ptCount val="87"/>
                <c:pt idx="0">
                  <c:v>0</c:v>
                </c:pt>
                <c:pt idx="1">
                  <c:v>1</c:v>
                </c:pt>
                <c:pt idx="2">
                  <c:v>1</c:v>
                </c:pt>
                <c:pt idx="3">
                  <c:v>2</c:v>
                </c:pt>
                <c:pt idx="4">
                  <c:v>4</c:v>
                </c:pt>
                <c:pt idx="5">
                  <c:v>6</c:v>
                </c:pt>
                <c:pt idx="6">
                  <c:v>7</c:v>
                </c:pt>
                <c:pt idx="7">
                  <c:v>8</c:v>
                </c:pt>
                <c:pt idx="8">
                  <c:v>11</c:v>
                </c:pt>
                <c:pt idx="9">
                  <c:v>13</c:v>
                </c:pt>
                <c:pt idx="10">
                  <c:v>14</c:v>
                </c:pt>
                <c:pt idx="11">
                  <c:v>14</c:v>
                </c:pt>
                <c:pt idx="12">
                  <c:v>15</c:v>
                </c:pt>
                <c:pt idx="13">
                  <c:v>16</c:v>
                </c:pt>
                <c:pt idx="14">
                  <c:v>17</c:v>
                </c:pt>
                <c:pt idx="15">
                  <c:v>18</c:v>
                </c:pt>
                <c:pt idx="16">
                  <c:v>20</c:v>
                </c:pt>
                <c:pt idx="17">
                  <c:v>20</c:v>
                </c:pt>
                <c:pt idx="18">
                  <c:v>22</c:v>
                </c:pt>
                <c:pt idx="19">
                  <c:v>24</c:v>
                </c:pt>
                <c:pt idx="20">
                  <c:v>24</c:v>
                </c:pt>
                <c:pt idx="21">
                  <c:v>26</c:v>
                </c:pt>
                <c:pt idx="22">
                  <c:v>26</c:v>
                </c:pt>
                <c:pt idx="23">
                  <c:v>27</c:v>
                </c:pt>
                <c:pt idx="24">
                  <c:v>28</c:v>
                </c:pt>
                <c:pt idx="25">
                  <c:v>29</c:v>
                </c:pt>
                <c:pt idx="26">
                  <c:v>30</c:v>
                </c:pt>
                <c:pt idx="27">
                  <c:v>30</c:v>
                </c:pt>
                <c:pt idx="28">
                  <c:v>31</c:v>
                </c:pt>
                <c:pt idx="29">
                  <c:v>32</c:v>
                </c:pt>
                <c:pt idx="30">
                  <c:v>33</c:v>
                </c:pt>
                <c:pt idx="31">
                  <c:v>33</c:v>
                </c:pt>
                <c:pt idx="32">
                  <c:v>33</c:v>
                </c:pt>
                <c:pt idx="33">
                  <c:v>34</c:v>
                </c:pt>
                <c:pt idx="34">
                  <c:v>34</c:v>
                </c:pt>
                <c:pt idx="35">
                  <c:v>35</c:v>
                </c:pt>
                <c:pt idx="36">
                  <c:v>36</c:v>
                </c:pt>
                <c:pt idx="37">
                  <c:v>37</c:v>
                </c:pt>
                <c:pt idx="38">
                  <c:v>38</c:v>
                </c:pt>
                <c:pt idx="39">
                  <c:v>38</c:v>
                </c:pt>
                <c:pt idx="40">
                  <c:v>39</c:v>
                </c:pt>
                <c:pt idx="41">
                  <c:v>41</c:v>
                </c:pt>
                <c:pt idx="42">
                  <c:v>41</c:v>
                </c:pt>
                <c:pt idx="43">
                  <c:v>41</c:v>
                </c:pt>
                <c:pt idx="44">
                  <c:v>42</c:v>
                </c:pt>
                <c:pt idx="45">
                  <c:v>42</c:v>
                </c:pt>
                <c:pt idx="46">
                  <c:v>43</c:v>
                </c:pt>
                <c:pt idx="47">
                  <c:v>43</c:v>
                </c:pt>
                <c:pt idx="48">
                  <c:v>43</c:v>
                </c:pt>
                <c:pt idx="49">
                  <c:v>44</c:v>
                </c:pt>
                <c:pt idx="50">
                  <c:v>44</c:v>
                </c:pt>
                <c:pt idx="51">
                  <c:v>44</c:v>
                </c:pt>
                <c:pt idx="52">
                  <c:v>44</c:v>
                </c:pt>
                <c:pt idx="53">
                  <c:v>44</c:v>
                </c:pt>
                <c:pt idx="54">
                  <c:v>44</c:v>
                </c:pt>
                <c:pt idx="55">
                  <c:v>44</c:v>
                </c:pt>
                <c:pt idx="56">
                  <c:v>44</c:v>
                </c:pt>
                <c:pt idx="57">
                  <c:v>45</c:v>
                </c:pt>
                <c:pt idx="58">
                  <c:v>45</c:v>
                </c:pt>
                <c:pt idx="59">
                  <c:v>45</c:v>
                </c:pt>
                <c:pt idx="60">
                  <c:v>45</c:v>
                </c:pt>
                <c:pt idx="61">
                  <c:v>45</c:v>
                </c:pt>
                <c:pt idx="62">
                  <c:v>45</c:v>
                </c:pt>
                <c:pt idx="63">
                  <c:v>45</c:v>
                </c:pt>
                <c:pt idx="64">
                  <c:v>45</c:v>
                </c:pt>
                <c:pt idx="65">
                  <c:v>45</c:v>
                </c:pt>
                <c:pt idx="66">
                  <c:v>45</c:v>
                </c:pt>
                <c:pt idx="67">
                  <c:v>45</c:v>
                </c:pt>
                <c:pt idx="68">
                  <c:v>45</c:v>
                </c:pt>
                <c:pt idx="69">
                  <c:v>45</c:v>
                </c:pt>
                <c:pt idx="70">
                  <c:v>45</c:v>
                </c:pt>
                <c:pt idx="71">
                  <c:v>45</c:v>
                </c:pt>
                <c:pt idx="72">
                  <c:v>45</c:v>
                </c:pt>
                <c:pt idx="73">
                  <c:v>45</c:v>
                </c:pt>
                <c:pt idx="74">
                  <c:v>45</c:v>
                </c:pt>
                <c:pt idx="75">
                  <c:v>46</c:v>
                </c:pt>
                <c:pt idx="76">
                  <c:v>46</c:v>
                </c:pt>
                <c:pt idx="77">
                  <c:v>46</c:v>
                </c:pt>
                <c:pt idx="78">
                  <c:v>46</c:v>
                </c:pt>
                <c:pt idx="79">
                  <c:v>46</c:v>
                </c:pt>
                <c:pt idx="80">
                  <c:v>46</c:v>
                </c:pt>
                <c:pt idx="81">
                  <c:v>46</c:v>
                </c:pt>
                <c:pt idx="82">
                  <c:v>46</c:v>
                </c:pt>
                <c:pt idx="83">
                  <c:v>46</c:v>
                </c:pt>
                <c:pt idx="84">
                  <c:v>46</c:v>
                </c:pt>
                <c:pt idx="85">
                  <c:v>46</c:v>
                </c:pt>
                <c:pt idx="86">
                  <c:v>46</c:v>
                </c:pt>
              </c:numCache>
            </c:numRef>
          </c:val>
          <c:smooth val="0"/>
          <c:extLst>
            <c:ext xmlns:c16="http://schemas.microsoft.com/office/drawing/2014/chart" uri="{C3380CC4-5D6E-409C-BE32-E72D297353CC}">
              <c16:uniqueId val="{00000000-4371-4035-85ED-3B7A2C067A92}"/>
            </c:ext>
          </c:extLst>
        </c:ser>
        <c:dLbls>
          <c:showLegendKey val="0"/>
          <c:showVal val="0"/>
          <c:showCatName val="0"/>
          <c:showSerName val="0"/>
          <c:showPercent val="0"/>
          <c:showBubbleSize val="0"/>
        </c:dLbls>
        <c:smooth val="0"/>
        <c:axId val="1309781263"/>
        <c:axId val="1309781743"/>
      </c:lineChart>
      <c:catAx>
        <c:axId val="13097812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743"/>
        <c:crosses val="autoZero"/>
        <c:auto val="1"/>
        <c:lblAlgn val="ctr"/>
        <c:lblOffset val="100"/>
        <c:noMultiLvlLbl val="0"/>
      </c:catAx>
      <c:valAx>
        <c:axId val="13097817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of gas Production (cm3)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2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1.0M HCl,</a:t>
            </a:r>
            <a:r>
              <a:rPr lang="en-US" baseline="0"/>
              <a:t> Rate of Gas Production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6469816272965873E-2"/>
          <c:y val="0.16245370370370371"/>
          <c:w val="0.90297462817147855"/>
          <c:h val="0.72125801983085447"/>
        </c:manualLayout>
      </c:layout>
      <c:lineChart>
        <c:grouping val="standard"/>
        <c:varyColors val="0"/>
        <c:ser>
          <c:idx val="0"/>
          <c:order val="0"/>
          <c:tx>
            <c:strRef>
              <c:f>Sheet1!$F$3</c:f>
              <c:strCache>
                <c:ptCount val="1"/>
                <c:pt idx="0">
                  <c:v>V H2, ml </c:v>
                </c:pt>
              </c:strCache>
            </c:strRef>
          </c:tx>
          <c:spPr>
            <a:ln w="28575" cap="rnd">
              <a:solidFill>
                <a:schemeClr val="accent1"/>
              </a:solidFill>
              <a:round/>
            </a:ln>
            <a:effectLst/>
          </c:spPr>
          <c:marker>
            <c:symbol val="none"/>
          </c:marker>
          <c:cat>
            <c:numRef>
              <c:f>Sheet1!$E$4:$E$17</c:f>
              <c:numCache>
                <c:formatCode>General</c:formatCode>
                <c:ptCount val="14"/>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numCache>
            </c:numRef>
          </c:cat>
          <c:val>
            <c:numRef>
              <c:f>Sheet1!$F$4:$F$17</c:f>
              <c:numCache>
                <c:formatCode>General</c:formatCode>
                <c:ptCount val="14"/>
                <c:pt idx="0">
                  <c:v>0</c:v>
                </c:pt>
                <c:pt idx="1">
                  <c:v>15</c:v>
                </c:pt>
                <c:pt idx="2">
                  <c:v>25</c:v>
                </c:pt>
                <c:pt idx="3">
                  <c:v>30</c:v>
                </c:pt>
                <c:pt idx="4">
                  <c:v>40</c:v>
                </c:pt>
                <c:pt idx="5">
                  <c:v>47</c:v>
                </c:pt>
                <c:pt idx="6">
                  <c:v>50</c:v>
                </c:pt>
                <c:pt idx="7">
                  <c:v>55</c:v>
                </c:pt>
                <c:pt idx="8">
                  <c:v>60</c:v>
                </c:pt>
                <c:pt idx="9">
                  <c:v>62</c:v>
                </c:pt>
                <c:pt idx="10">
                  <c:v>63</c:v>
                </c:pt>
                <c:pt idx="11">
                  <c:v>64</c:v>
                </c:pt>
                <c:pt idx="12">
                  <c:v>64</c:v>
                </c:pt>
                <c:pt idx="13">
                  <c:v>64</c:v>
                </c:pt>
              </c:numCache>
            </c:numRef>
          </c:val>
          <c:smooth val="0"/>
          <c:extLst>
            <c:ext xmlns:c16="http://schemas.microsoft.com/office/drawing/2014/chart" uri="{C3380CC4-5D6E-409C-BE32-E72D297353CC}">
              <c16:uniqueId val="{00000000-317A-402F-AC76-E9E90F82141F}"/>
            </c:ext>
          </c:extLst>
        </c:ser>
        <c:dLbls>
          <c:showLegendKey val="0"/>
          <c:showVal val="0"/>
          <c:showCatName val="0"/>
          <c:showSerName val="0"/>
          <c:showPercent val="0"/>
          <c:showBubbleSize val="0"/>
        </c:dLbls>
        <c:smooth val="0"/>
        <c:axId val="1309781263"/>
        <c:axId val="1309781743"/>
      </c:lineChart>
      <c:catAx>
        <c:axId val="13097812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743"/>
        <c:crosses val="autoZero"/>
        <c:auto val="1"/>
        <c:lblAlgn val="ctr"/>
        <c:lblOffset val="100"/>
        <c:noMultiLvlLbl val="0"/>
      </c:catAx>
      <c:valAx>
        <c:axId val="13097817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of gas Production (cm3)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2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1.5M HCl,</a:t>
            </a:r>
            <a:r>
              <a:rPr lang="en-US" baseline="0"/>
              <a:t> Rate of Gas Production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6469816272965873E-2"/>
          <c:y val="0.16245370370370371"/>
          <c:w val="0.90297462817147855"/>
          <c:h val="0.72125801983085447"/>
        </c:manualLayout>
      </c:layout>
      <c:lineChart>
        <c:grouping val="standard"/>
        <c:varyColors val="0"/>
        <c:ser>
          <c:idx val="0"/>
          <c:order val="0"/>
          <c:tx>
            <c:strRef>
              <c:f>Sheet1!$I$3</c:f>
              <c:strCache>
                <c:ptCount val="1"/>
                <c:pt idx="0">
                  <c:v>V H2, ml </c:v>
                </c:pt>
              </c:strCache>
            </c:strRef>
          </c:tx>
          <c:spPr>
            <a:ln w="28575" cap="rnd">
              <a:solidFill>
                <a:schemeClr val="accent1"/>
              </a:solidFill>
              <a:round/>
            </a:ln>
            <a:effectLst/>
          </c:spPr>
          <c:marker>
            <c:symbol val="none"/>
          </c:marker>
          <c:cat>
            <c:numRef>
              <c:f>Sheet1!$H$4:$H$16</c:f>
              <c:numCache>
                <c:formatCode>General</c:formatCode>
                <c:ptCount val="13"/>
                <c:pt idx="0">
                  <c:v>0</c:v>
                </c:pt>
                <c:pt idx="1">
                  <c:v>10</c:v>
                </c:pt>
                <c:pt idx="2">
                  <c:v>20</c:v>
                </c:pt>
                <c:pt idx="3">
                  <c:v>30</c:v>
                </c:pt>
                <c:pt idx="4">
                  <c:v>40</c:v>
                </c:pt>
                <c:pt idx="5">
                  <c:v>50</c:v>
                </c:pt>
                <c:pt idx="6">
                  <c:v>60</c:v>
                </c:pt>
                <c:pt idx="7">
                  <c:v>70</c:v>
                </c:pt>
                <c:pt idx="8">
                  <c:v>80</c:v>
                </c:pt>
                <c:pt idx="9">
                  <c:v>90</c:v>
                </c:pt>
                <c:pt idx="10">
                  <c:v>100</c:v>
                </c:pt>
                <c:pt idx="11">
                  <c:v>110</c:v>
                </c:pt>
                <c:pt idx="12">
                  <c:v>120</c:v>
                </c:pt>
              </c:numCache>
            </c:numRef>
          </c:cat>
          <c:val>
            <c:numRef>
              <c:f>Sheet1!$I$4:$I$16</c:f>
              <c:numCache>
                <c:formatCode>General</c:formatCode>
                <c:ptCount val="13"/>
                <c:pt idx="0">
                  <c:v>0</c:v>
                </c:pt>
                <c:pt idx="1">
                  <c:v>23</c:v>
                </c:pt>
                <c:pt idx="2">
                  <c:v>40</c:v>
                </c:pt>
                <c:pt idx="3">
                  <c:v>49</c:v>
                </c:pt>
                <c:pt idx="4">
                  <c:v>55</c:v>
                </c:pt>
                <c:pt idx="5">
                  <c:v>58</c:v>
                </c:pt>
                <c:pt idx="6">
                  <c:v>61</c:v>
                </c:pt>
                <c:pt idx="7">
                  <c:v>63</c:v>
                </c:pt>
                <c:pt idx="8">
                  <c:v>65</c:v>
                </c:pt>
                <c:pt idx="9">
                  <c:v>66</c:v>
                </c:pt>
                <c:pt idx="10">
                  <c:v>67</c:v>
                </c:pt>
                <c:pt idx="11">
                  <c:v>68</c:v>
                </c:pt>
                <c:pt idx="12">
                  <c:v>68</c:v>
                </c:pt>
              </c:numCache>
            </c:numRef>
          </c:val>
          <c:smooth val="0"/>
          <c:extLst>
            <c:ext xmlns:c16="http://schemas.microsoft.com/office/drawing/2014/chart" uri="{C3380CC4-5D6E-409C-BE32-E72D297353CC}">
              <c16:uniqueId val="{00000000-9942-4B89-8F45-977824623C2D}"/>
            </c:ext>
          </c:extLst>
        </c:ser>
        <c:dLbls>
          <c:showLegendKey val="0"/>
          <c:showVal val="0"/>
          <c:showCatName val="0"/>
          <c:showSerName val="0"/>
          <c:showPercent val="0"/>
          <c:showBubbleSize val="0"/>
        </c:dLbls>
        <c:smooth val="0"/>
        <c:axId val="1309781263"/>
        <c:axId val="1309781743"/>
      </c:lineChart>
      <c:catAx>
        <c:axId val="13097812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743"/>
        <c:crosses val="autoZero"/>
        <c:auto val="1"/>
        <c:lblAlgn val="ctr"/>
        <c:lblOffset val="100"/>
        <c:noMultiLvlLbl val="0"/>
      </c:catAx>
      <c:valAx>
        <c:axId val="13097817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of gas Production (cm3)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2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2.0M HCl,</a:t>
            </a:r>
            <a:r>
              <a:rPr lang="en-US" baseline="0"/>
              <a:t> Rate of Gas Production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6469816272965873E-2"/>
          <c:y val="0.16245370370370371"/>
          <c:w val="0.90297462817147855"/>
          <c:h val="0.72125801983085447"/>
        </c:manualLayout>
      </c:layout>
      <c:lineChart>
        <c:grouping val="standard"/>
        <c:varyColors val="0"/>
        <c:ser>
          <c:idx val="0"/>
          <c:order val="0"/>
          <c:tx>
            <c:strRef>
              <c:f>Sheet1!$L$3</c:f>
              <c:strCache>
                <c:ptCount val="1"/>
                <c:pt idx="0">
                  <c:v>V H2, ml </c:v>
                </c:pt>
              </c:strCache>
            </c:strRef>
          </c:tx>
          <c:spPr>
            <a:ln w="28575" cap="rnd">
              <a:solidFill>
                <a:schemeClr val="accent1"/>
              </a:solidFill>
              <a:round/>
            </a:ln>
            <a:effectLst/>
          </c:spPr>
          <c:marker>
            <c:symbol val="none"/>
          </c:marker>
          <c:cat>
            <c:numRef>
              <c:f>Sheet1!$K$4:$K$13</c:f>
              <c:numCache>
                <c:formatCode>General</c:formatCode>
                <c:ptCount val="10"/>
                <c:pt idx="0">
                  <c:v>0</c:v>
                </c:pt>
                <c:pt idx="1">
                  <c:v>10</c:v>
                </c:pt>
                <c:pt idx="2">
                  <c:v>20</c:v>
                </c:pt>
                <c:pt idx="3">
                  <c:v>30</c:v>
                </c:pt>
                <c:pt idx="4">
                  <c:v>40</c:v>
                </c:pt>
                <c:pt idx="5">
                  <c:v>50</c:v>
                </c:pt>
                <c:pt idx="6">
                  <c:v>60</c:v>
                </c:pt>
                <c:pt idx="7">
                  <c:v>70</c:v>
                </c:pt>
                <c:pt idx="8">
                  <c:v>80</c:v>
                </c:pt>
                <c:pt idx="9">
                  <c:v>90</c:v>
                </c:pt>
              </c:numCache>
            </c:numRef>
          </c:cat>
          <c:val>
            <c:numRef>
              <c:f>Sheet1!$L$4:$L$13</c:f>
              <c:numCache>
                <c:formatCode>General</c:formatCode>
                <c:ptCount val="10"/>
                <c:pt idx="0">
                  <c:v>0</c:v>
                </c:pt>
                <c:pt idx="1">
                  <c:v>38</c:v>
                </c:pt>
                <c:pt idx="2">
                  <c:v>49</c:v>
                </c:pt>
                <c:pt idx="3">
                  <c:v>60</c:v>
                </c:pt>
                <c:pt idx="4">
                  <c:v>65</c:v>
                </c:pt>
                <c:pt idx="5">
                  <c:v>70</c:v>
                </c:pt>
                <c:pt idx="6">
                  <c:v>71</c:v>
                </c:pt>
                <c:pt idx="7">
                  <c:v>72</c:v>
                </c:pt>
                <c:pt idx="8">
                  <c:v>72</c:v>
                </c:pt>
                <c:pt idx="9">
                  <c:v>72</c:v>
                </c:pt>
              </c:numCache>
            </c:numRef>
          </c:val>
          <c:smooth val="0"/>
          <c:extLst>
            <c:ext xmlns:c16="http://schemas.microsoft.com/office/drawing/2014/chart" uri="{C3380CC4-5D6E-409C-BE32-E72D297353CC}">
              <c16:uniqueId val="{00000000-B9B8-49E5-9B85-E03E51D05875}"/>
            </c:ext>
          </c:extLst>
        </c:ser>
        <c:dLbls>
          <c:showLegendKey val="0"/>
          <c:showVal val="0"/>
          <c:showCatName val="0"/>
          <c:showSerName val="0"/>
          <c:showPercent val="0"/>
          <c:showBubbleSize val="0"/>
        </c:dLbls>
        <c:smooth val="0"/>
        <c:axId val="1309781263"/>
        <c:axId val="1309781743"/>
      </c:lineChart>
      <c:catAx>
        <c:axId val="13097812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743"/>
        <c:crosses val="autoZero"/>
        <c:auto val="1"/>
        <c:lblAlgn val="ctr"/>
        <c:lblOffset val="100"/>
        <c:noMultiLvlLbl val="0"/>
      </c:catAx>
      <c:valAx>
        <c:axId val="13097817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of gas Production (cm3)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2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Rate of Reaction between Mg and HCl at different concetrations comparison </a:t>
            </a:r>
            <a:endParaRPr lang="en-US"/>
          </a:p>
        </c:rich>
      </c:tx>
      <c:layout>
        <c:manualLayout>
          <c:xMode val="edge"/>
          <c:yMode val="edge"/>
          <c:x val="0.16569193807565546"/>
          <c:y val="4.4527787355914644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2"/>
          <c:order val="0"/>
          <c:tx>
            <c:v>2.0M HCl</c:v>
          </c:tx>
          <c:spPr>
            <a:ln w="28575" cap="rnd">
              <a:solidFill>
                <a:schemeClr val="accent6"/>
              </a:solidFill>
              <a:round/>
            </a:ln>
            <a:effectLst/>
          </c:spPr>
          <c:marker>
            <c:symbol val="none"/>
          </c:marker>
          <c:val>
            <c:numRef>
              <c:f>Sheet1!$L$4:$L$17</c:f>
              <c:numCache>
                <c:formatCode>General</c:formatCode>
                <c:ptCount val="14"/>
                <c:pt idx="0">
                  <c:v>0</c:v>
                </c:pt>
                <c:pt idx="1">
                  <c:v>38</c:v>
                </c:pt>
                <c:pt idx="2">
                  <c:v>49</c:v>
                </c:pt>
                <c:pt idx="3">
                  <c:v>60</c:v>
                </c:pt>
                <c:pt idx="4">
                  <c:v>65</c:v>
                </c:pt>
                <c:pt idx="5">
                  <c:v>70</c:v>
                </c:pt>
                <c:pt idx="6">
                  <c:v>71</c:v>
                </c:pt>
                <c:pt idx="7">
                  <c:v>72</c:v>
                </c:pt>
                <c:pt idx="8">
                  <c:v>72</c:v>
                </c:pt>
                <c:pt idx="9">
                  <c:v>72</c:v>
                </c:pt>
                <c:pt idx="10">
                  <c:v>72</c:v>
                </c:pt>
                <c:pt idx="11">
                  <c:v>72</c:v>
                </c:pt>
                <c:pt idx="12">
                  <c:v>72</c:v>
                </c:pt>
                <c:pt idx="13">
                  <c:v>72</c:v>
                </c:pt>
              </c:numCache>
            </c:numRef>
          </c:val>
          <c:smooth val="0"/>
          <c:extLst>
            <c:ext xmlns:c16="http://schemas.microsoft.com/office/drawing/2014/chart" uri="{C3380CC4-5D6E-409C-BE32-E72D297353CC}">
              <c16:uniqueId val="{00000000-D9BA-4BD2-8295-A50246101F5B}"/>
            </c:ext>
          </c:extLst>
        </c:ser>
        <c:ser>
          <c:idx val="1"/>
          <c:order val="1"/>
          <c:tx>
            <c:v>1.5M HCl</c:v>
          </c:tx>
          <c:spPr>
            <a:ln w="28575" cap="rnd">
              <a:solidFill>
                <a:schemeClr val="accent4"/>
              </a:solidFill>
              <a:round/>
            </a:ln>
            <a:effectLst/>
          </c:spPr>
          <c:marker>
            <c:symbol val="none"/>
          </c:marker>
          <c:val>
            <c:numRef>
              <c:f>Sheet1!$I$4:$I$17</c:f>
              <c:numCache>
                <c:formatCode>General</c:formatCode>
                <c:ptCount val="14"/>
                <c:pt idx="0">
                  <c:v>0</c:v>
                </c:pt>
                <c:pt idx="1">
                  <c:v>23</c:v>
                </c:pt>
                <c:pt idx="2">
                  <c:v>40</c:v>
                </c:pt>
                <c:pt idx="3">
                  <c:v>49</c:v>
                </c:pt>
                <c:pt idx="4">
                  <c:v>55</c:v>
                </c:pt>
                <c:pt idx="5">
                  <c:v>58</c:v>
                </c:pt>
                <c:pt idx="6">
                  <c:v>61</c:v>
                </c:pt>
                <c:pt idx="7">
                  <c:v>63</c:v>
                </c:pt>
                <c:pt idx="8">
                  <c:v>65</c:v>
                </c:pt>
                <c:pt idx="9">
                  <c:v>66</c:v>
                </c:pt>
                <c:pt idx="10">
                  <c:v>67</c:v>
                </c:pt>
                <c:pt idx="11">
                  <c:v>68</c:v>
                </c:pt>
                <c:pt idx="12">
                  <c:v>68</c:v>
                </c:pt>
                <c:pt idx="13">
                  <c:v>68</c:v>
                </c:pt>
              </c:numCache>
            </c:numRef>
          </c:val>
          <c:smooth val="0"/>
          <c:extLst>
            <c:ext xmlns:c16="http://schemas.microsoft.com/office/drawing/2014/chart" uri="{C3380CC4-5D6E-409C-BE32-E72D297353CC}">
              <c16:uniqueId val="{00000001-D9BA-4BD2-8295-A50246101F5B}"/>
            </c:ext>
          </c:extLst>
        </c:ser>
        <c:ser>
          <c:idx val="0"/>
          <c:order val="2"/>
          <c:tx>
            <c:v>1.0M HCl</c:v>
          </c:tx>
          <c:spPr>
            <a:ln w="28575" cap="rnd">
              <a:solidFill>
                <a:schemeClr val="accent2"/>
              </a:solidFill>
              <a:round/>
            </a:ln>
            <a:effectLst/>
          </c:spPr>
          <c:marker>
            <c:symbol val="none"/>
          </c:marker>
          <c:cat>
            <c:numRef>
              <c:f>Sheet1!$E$4:$E$17</c:f>
              <c:numCache>
                <c:formatCode>General</c:formatCode>
                <c:ptCount val="14"/>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numCache>
            </c:numRef>
          </c:cat>
          <c:val>
            <c:numRef>
              <c:f>Sheet1!$F$4:$F$17</c:f>
              <c:numCache>
                <c:formatCode>General</c:formatCode>
                <c:ptCount val="14"/>
                <c:pt idx="0">
                  <c:v>0</c:v>
                </c:pt>
                <c:pt idx="1">
                  <c:v>15</c:v>
                </c:pt>
                <c:pt idx="2">
                  <c:v>25</c:v>
                </c:pt>
                <c:pt idx="3">
                  <c:v>30</c:v>
                </c:pt>
                <c:pt idx="4">
                  <c:v>40</c:v>
                </c:pt>
                <c:pt idx="5">
                  <c:v>47</c:v>
                </c:pt>
                <c:pt idx="6">
                  <c:v>50</c:v>
                </c:pt>
                <c:pt idx="7">
                  <c:v>55</c:v>
                </c:pt>
                <c:pt idx="8">
                  <c:v>60</c:v>
                </c:pt>
                <c:pt idx="9">
                  <c:v>62</c:v>
                </c:pt>
                <c:pt idx="10">
                  <c:v>63</c:v>
                </c:pt>
                <c:pt idx="11">
                  <c:v>64</c:v>
                </c:pt>
                <c:pt idx="12">
                  <c:v>64</c:v>
                </c:pt>
                <c:pt idx="13">
                  <c:v>64</c:v>
                </c:pt>
              </c:numCache>
            </c:numRef>
          </c:val>
          <c:smooth val="0"/>
          <c:extLst>
            <c:ext xmlns:c16="http://schemas.microsoft.com/office/drawing/2014/chart" uri="{C3380CC4-5D6E-409C-BE32-E72D297353CC}">
              <c16:uniqueId val="{00000002-D9BA-4BD2-8295-A50246101F5B}"/>
            </c:ext>
          </c:extLst>
        </c:ser>
        <c:ser>
          <c:idx val="3"/>
          <c:order val="3"/>
          <c:tx>
            <c:v>0.5M HCl </c:v>
          </c:tx>
          <c:spPr>
            <a:ln w="28575" cap="rnd">
              <a:solidFill>
                <a:schemeClr val="accent2">
                  <a:lumMod val="60000"/>
                </a:schemeClr>
              </a:solidFill>
              <a:round/>
            </a:ln>
            <a:effectLst/>
          </c:spPr>
          <c:marker>
            <c:symbol val="none"/>
          </c:marker>
          <c:val>
            <c:numRef>
              <c:f>Sheet1!$C$4:$C$17</c:f>
              <c:numCache>
                <c:formatCode>General</c:formatCode>
                <c:ptCount val="14"/>
                <c:pt idx="0">
                  <c:v>0</c:v>
                </c:pt>
                <c:pt idx="1">
                  <c:v>1</c:v>
                </c:pt>
                <c:pt idx="2">
                  <c:v>1</c:v>
                </c:pt>
                <c:pt idx="3">
                  <c:v>2</c:v>
                </c:pt>
                <c:pt idx="4">
                  <c:v>4</c:v>
                </c:pt>
                <c:pt idx="5">
                  <c:v>6</c:v>
                </c:pt>
                <c:pt idx="6">
                  <c:v>7</c:v>
                </c:pt>
                <c:pt idx="7">
                  <c:v>8</c:v>
                </c:pt>
                <c:pt idx="8">
                  <c:v>11</c:v>
                </c:pt>
                <c:pt idx="9">
                  <c:v>13</c:v>
                </c:pt>
                <c:pt idx="10">
                  <c:v>14</c:v>
                </c:pt>
                <c:pt idx="11">
                  <c:v>14</c:v>
                </c:pt>
                <c:pt idx="12">
                  <c:v>15</c:v>
                </c:pt>
                <c:pt idx="13">
                  <c:v>16</c:v>
                </c:pt>
              </c:numCache>
            </c:numRef>
          </c:val>
          <c:smooth val="0"/>
          <c:extLst>
            <c:ext xmlns:c16="http://schemas.microsoft.com/office/drawing/2014/chart" uri="{C3380CC4-5D6E-409C-BE32-E72D297353CC}">
              <c16:uniqueId val="{00000003-D9BA-4BD2-8295-A50246101F5B}"/>
            </c:ext>
          </c:extLst>
        </c:ser>
        <c:dLbls>
          <c:showLegendKey val="0"/>
          <c:showVal val="0"/>
          <c:showCatName val="0"/>
          <c:showSerName val="0"/>
          <c:showPercent val="0"/>
          <c:showBubbleSize val="0"/>
        </c:dLbls>
        <c:smooth val="0"/>
        <c:axId val="1309781263"/>
        <c:axId val="1309781743"/>
      </c:lineChart>
      <c:catAx>
        <c:axId val="13097812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743"/>
        <c:crosses val="autoZero"/>
        <c:auto val="0"/>
        <c:lblAlgn val="ctr"/>
        <c:lblOffset val="100"/>
        <c:noMultiLvlLbl val="0"/>
      </c:catAx>
      <c:valAx>
        <c:axId val="13097817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of gas Production (cm3)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26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24.1</a:t>
            </a:r>
            <a:r>
              <a:rPr lang="en-US" baseline="0"/>
              <a:t>°C</a:t>
            </a:r>
            <a:r>
              <a:rPr lang="en-US"/>
              <a:t>,</a:t>
            </a:r>
            <a:r>
              <a:rPr lang="en-US" baseline="0"/>
              <a:t> Rate of Gas Production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6469816272965873E-2"/>
          <c:y val="0.16245370370370371"/>
          <c:w val="0.90297462817147855"/>
          <c:h val="0.72125801983085447"/>
        </c:manualLayout>
      </c:layout>
      <c:lineChart>
        <c:grouping val="standard"/>
        <c:varyColors val="0"/>
        <c:ser>
          <c:idx val="0"/>
          <c:order val="0"/>
          <c:tx>
            <c:strRef>
              <c:f>Sheet1!$F$3</c:f>
              <c:strCache>
                <c:ptCount val="1"/>
                <c:pt idx="0">
                  <c:v>V H2, ml </c:v>
                </c:pt>
              </c:strCache>
            </c:strRef>
          </c:tx>
          <c:spPr>
            <a:ln w="28575" cap="rnd">
              <a:solidFill>
                <a:schemeClr val="accent1"/>
              </a:solidFill>
              <a:round/>
            </a:ln>
            <a:effectLst/>
          </c:spPr>
          <c:marker>
            <c:symbol val="none"/>
          </c:marker>
          <c:cat>
            <c:numRef>
              <c:f>Sheet1!$O$4:$O$29</c:f>
              <c:numCache>
                <c:formatCode>General</c:formatCode>
                <c:ptCount val="2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numCache>
            </c:numRef>
          </c:cat>
          <c:val>
            <c:numRef>
              <c:f>Sheet1!$P$4:$P$29</c:f>
              <c:numCache>
                <c:formatCode>General</c:formatCode>
                <c:ptCount val="26"/>
                <c:pt idx="0">
                  <c:v>0</c:v>
                </c:pt>
                <c:pt idx="1">
                  <c:v>15</c:v>
                </c:pt>
                <c:pt idx="2">
                  <c:v>25</c:v>
                </c:pt>
                <c:pt idx="3">
                  <c:v>30</c:v>
                </c:pt>
                <c:pt idx="4">
                  <c:v>40</c:v>
                </c:pt>
                <c:pt idx="5">
                  <c:v>47</c:v>
                </c:pt>
                <c:pt idx="6">
                  <c:v>50</c:v>
                </c:pt>
                <c:pt idx="7">
                  <c:v>55</c:v>
                </c:pt>
                <c:pt idx="8">
                  <c:v>60</c:v>
                </c:pt>
                <c:pt idx="9">
                  <c:v>62</c:v>
                </c:pt>
                <c:pt idx="10">
                  <c:v>63</c:v>
                </c:pt>
                <c:pt idx="11">
                  <c:v>64</c:v>
                </c:pt>
                <c:pt idx="12">
                  <c:v>64</c:v>
                </c:pt>
                <c:pt idx="13">
                  <c:v>64</c:v>
                </c:pt>
                <c:pt idx="14">
                  <c:v>64</c:v>
                </c:pt>
                <c:pt idx="15">
                  <c:v>64</c:v>
                </c:pt>
                <c:pt idx="16">
                  <c:v>64</c:v>
                </c:pt>
                <c:pt idx="17">
                  <c:v>64</c:v>
                </c:pt>
                <c:pt idx="18">
                  <c:v>64</c:v>
                </c:pt>
                <c:pt idx="19">
                  <c:v>64</c:v>
                </c:pt>
                <c:pt idx="20">
                  <c:v>64</c:v>
                </c:pt>
                <c:pt idx="21">
                  <c:v>64</c:v>
                </c:pt>
                <c:pt idx="22">
                  <c:v>64</c:v>
                </c:pt>
                <c:pt idx="23">
                  <c:v>64</c:v>
                </c:pt>
                <c:pt idx="24">
                  <c:v>64</c:v>
                </c:pt>
                <c:pt idx="25">
                  <c:v>64</c:v>
                </c:pt>
              </c:numCache>
            </c:numRef>
          </c:val>
          <c:smooth val="0"/>
          <c:extLst>
            <c:ext xmlns:c16="http://schemas.microsoft.com/office/drawing/2014/chart" uri="{C3380CC4-5D6E-409C-BE32-E72D297353CC}">
              <c16:uniqueId val="{00000000-E3BA-404D-AAA4-399EEDE79DA6}"/>
            </c:ext>
          </c:extLst>
        </c:ser>
        <c:dLbls>
          <c:showLegendKey val="0"/>
          <c:showVal val="0"/>
          <c:showCatName val="0"/>
          <c:showSerName val="0"/>
          <c:showPercent val="0"/>
          <c:showBubbleSize val="0"/>
        </c:dLbls>
        <c:smooth val="0"/>
        <c:axId val="1309781263"/>
        <c:axId val="1309781743"/>
      </c:lineChart>
      <c:catAx>
        <c:axId val="13097812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743"/>
        <c:crosses val="autoZero"/>
        <c:auto val="1"/>
        <c:lblAlgn val="ctr"/>
        <c:lblOffset val="100"/>
        <c:noMultiLvlLbl val="0"/>
      </c:catAx>
      <c:valAx>
        <c:axId val="13097817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of gas Production (cm3)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2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aseline="0"/>
              <a:t>38.2°C</a:t>
            </a:r>
            <a:r>
              <a:rPr lang="en-US"/>
              <a:t>,</a:t>
            </a:r>
            <a:r>
              <a:rPr lang="en-US" baseline="0"/>
              <a:t> Rate of Gas Production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6469816272965873E-2"/>
          <c:y val="0.16245370370370371"/>
          <c:w val="0.90297462817147855"/>
          <c:h val="0.72125801983085447"/>
        </c:manualLayout>
      </c:layout>
      <c:lineChart>
        <c:grouping val="standard"/>
        <c:varyColors val="0"/>
        <c:ser>
          <c:idx val="0"/>
          <c:order val="0"/>
          <c:tx>
            <c:strRef>
              <c:f>Sheet1!$F$3</c:f>
              <c:strCache>
                <c:ptCount val="1"/>
                <c:pt idx="0">
                  <c:v>V H2, ml </c:v>
                </c:pt>
              </c:strCache>
            </c:strRef>
          </c:tx>
          <c:spPr>
            <a:ln w="28575" cap="rnd">
              <a:solidFill>
                <a:schemeClr val="accent1"/>
              </a:solidFill>
              <a:round/>
            </a:ln>
            <a:effectLst/>
          </c:spPr>
          <c:marker>
            <c:symbol val="none"/>
          </c:marker>
          <c:cat>
            <c:numRef>
              <c:f>Sheet1!$O$4:$O$29</c:f>
              <c:numCache>
                <c:formatCode>General</c:formatCode>
                <c:ptCount val="2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numCache>
            </c:numRef>
          </c:cat>
          <c:val>
            <c:numRef>
              <c:f>Sheet1!$S$4:$S$29</c:f>
              <c:numCache>
                <c:formatCode>General</c:formatCode>
                <c:ptCount val="26"/>
                <c:pt idx="0">
                  <c:v>0</c:v>
                </c:pt>
                <c:pt idx="1">
                  <c:v>18</c:v>
                </c:pt>
                <c:pt idx="2">
                  <c:v>29</c:v>
                </c:pt>
                <c:pt idx="3">
                  <c:v>37</c:v>
                </c:pt>
                <c:pt idx="4">
                  <c:v>43</c:v>
                </c:pt>
                <c:pt idx="5">
                  <c:v>49</c:v>
                </c:pt>
                <c:pt idx="6">
                  <c:v>52</c:v>
                </c:pt>
                <c:pt idx="7">
                  <c:v>56</c:v>
                </c:pt>
                <c:pt idx="8">
                  <c:v>59</c:v>
                </c:pt>
                <c:pt idx="9">
                  <c:v>60</c:v>
                </c:pt>
                <c:pt idx="10">
                  <c:v>61</c:v>
                </c:pt>
                <c:pt idx="11">
                  <c:v>62</c:v>
                </c:pt>
                <c:pt idx="12">
                  <c:v>62</c:v>
                </c:pt>
                <c:pt idx="13">
                  <c:v>63</c:v>
                </c:pt>
                <c:pt idx="14">
                  <c:v>63</c:v>
                </c:pt>
                <c:pt idx="15">
                  <c:v>63</c:v>
                </c:pt>
                <c:pt idx="16">
                  <c:v>63</c:v>
                </c:pt>
                <c:pt idx="17">
                  <c:v>64</c:v>
                </c:pt>
                <c:pt idx="18">
                  <c:v>64</c:v>
                </c:pt>
                <c:pt idx="19">
                  <c:v>64</c:v>
                </c:pt>
                <c:pt idx="20">
                  <c:v>64</c:v>
                </c:pt>
                <c:pt idx="21">
                  <c:v>64</c:v>
                </c:pt>
                <c:pt idx="22">
                  <c:v>64</c:v>
                </c:pt>
                <c:pt idx="23">
                  <c:v>64</c:v>
                </c:pt>
                <c:pt idx="24">
                  <c:v>64</c:v>
                </c:pt>
                <c:pt idx="25">
                  <c:v>64</c:v>
                </c:pt>
              </c:numCache>
            </c:numRef>
          </c:val>
          <c:smooth val="0"/>
          <c:extLst>
            <c:ext xmlns:c16="http://schemas.microsoft.com/office/drawing/2014/chart" uri="{C3380CC4-5D6E-409C-BE32-E72D297353CC}">
              <c16:uniqueId val="{00000000-334F-4A2E-A38D-3DDCD4CAF437}"/>
            </c:ext>
          </c:extLst>
        </c:ser>
        <c:dLbls>
          <c:showLegendKey val="0"/>
          <c:showVal val="0"/>
          <c:showCatName val="0"/>
          <c:showSerName val="0"/>
          <c:showPercent val="0"/>
          <c:showBubbleSize val="0"/>
        </c:dLbls>
        <c:smooth val="0"/>
        <c:axId val="1309781263"/>
        <c:axId val="1309781743"/>
      </c:lineChart>
      <c:catAx>
        <c:axId val="13097812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743"/>
        <c:crosses val="autoZero"/>
        <c:auto val="1"/>
        <c:lblAlgn val="ctr"/>
        <c:lblOffset val="100"/>
        <c:noMultiLvlLbl val="0"/>
      </c:catAx>
      <c:valAx>
        <c:axId val="13097817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of gas Production (cm3)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2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48.1</a:t>
            </a:r>
            <a:r>
              <a:rPr lang="en-US" baseline="0"/>
              <a:t>°C</a:t>
            </a:r>
            <a:r>
              <a:rPr lang="en-US"/>
              <a:t>,</a:t>
            </a:r>
            <a:r>
              <a:rPr lang="en-US" baseline="0"/>
              <a:t> Rate of Gas Production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6469856522848647E-2"/>
          <c:y val="0.17346184606209938"/>
          <c:w val="0.90297462817147855"/>
          <c:h val="0.72125801983085447"/>
        </c:manualLayout>
      </c:layout>
      <c:lineChart>
        <c:grouping val="standard"/>
        <c:varyColors val="0"/>
        <c:ser>
          <c:idx val="0"/>
          <c:order val="0"/>
          <c:tx>
            <c:strRef>
              <c:f>Sheet1!$F$3</c:f>
              <c:strCache>
                <c:ptCount val="1"/>
                <c:pt idx="0">
                  <c:v>V H2, ml </c:v>
                </c:pt>
              </c:strCache>
            </c:strRef>
          </c:tx>
          <c:spPr>
            <a:ln w="28575" cap="rnd">
              <a:solidFill>
                <a:schemeClr val="accent1"/>
              </a:solidFill>
              <a:round/>
            </a:ln>
            <a:effectLst/>
          </c:spPr>
          <c:marker>
            <c:symbol val="none"/>
          </c:marker>
          <c:cat>
            <c:numRef>
              <c:f>Sheet1!$O$4:$O$29</c:f>
              <c:numCache>
                <c:formatCode>General</c:formatCode>
                <c:ptCount val="26"/>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pt idx="14">
                  <c:v>140</c:v>
                </c:pt>
                <c:pt idx="15">
                  <c:v>150</c:v>
                </c:pt>
                <c:pt idx="16">
                  <c:v>160</c:v>
                </c:pt>
                <c:pt idx="17">
                  <c:v>170</c:v>
                </c:pt>
                <c:pt idx="18">
                  <c:v>180</c:v>
                </c:pt>
                <c:pt idx="19">
                  <c:v>190</c:v>
                </c:pt>
                <c:pt idx="20">
                  <c:v>200</c:v>
                </c:pt>
                <c:pt idx="21">
                  <c:v>210</c:v>
                </c:pt>
                <c:pt idx="22">
                  <c:v>220</c:v>
                </c:pt>
                <c:pt idx="23">
                  <c:v>230</c:v>
                </c:pt>
                <c:pt idx="24">
                  <c:v>240</c:v>
                </c:pt>
                <c:pt idx="25">
                  <c:v>250</c:v>
                </c:pt>
              </c:numCache>
            </c:numRef>
          </c:cat>
          <c:val>
            <c:numRef>
              <c:f>Sheet1!$V$4:$V$30</c:f>
              <c:numCache>
                <c:formatCode>General</c:formatCode>
                <c:ptCount val="27"/>
                <c:pt idx="0">
                  <c:v>0</c:v>
                </c:pt>
                <c:pt idx="1">
                  <c:v>20</c:v>
                </c:pt>
                <c:pt idx="2">
                  <c:v>30</c:v>
                </c:pt>
                <c:pt idx="3">
                  <c:v>37</c:v>
                </c:pt>
                <c:pt idx="4">
                  <c:v>42</c:v>
                </c:pt>
                <c:pt idx="5">
                  <c:v>47</c:v>
                </c:pt>
                <c:pt idx="6">
                  <c:v>51</c:v>
                </c:pt>
                <c:pt idx="7">
                  <c:v>53</c:v>
                </c:pt>
                <c:pt idx="8">
                  <c:v>54</c:v>
                </c:pt>
                <c:pt idx="9">
                  <c:v>54</c:v>
                </c:pt>
                <c:pt idx="10">
                  <c:v>54</c:v>
                </c:pt>
                <c:pt idx="11">
                  <c:v>55</c:v>
                </c:pt>
                <c:pt idx="12">
                  <c:v>55</c:v>
                </c:pt>
                <c:pt idx="13">
                  <c:v>56</c:v>
                </c:pt>
                <c:pt idx="14">
                  <c:v>57</c:v>
                </c:pt>
                <c:pt idx="15">
                  <c:v>57</c:v>
                </c:pt>
                <c:pt idx="16">
                  <c:v>58</c:v>
                </c:pt>
                <c:pt idx="17">
                  <c:v>59</c:v>
                </c:pt>
                <c:pt idx="18">
                  <c:v>60</c:v>
                </c:pt>
                <c:pt idx="19">
                  <c:v>61</c:v>
                </c:pt>
                <c:pt idx="20">
                  <c:v>62</c:v>
                </c:pt>
                <c:pt idx="21">
                  <c:v>62</c:v>
                </c:pt>
                <c:pt idx="22">
                  <c:v>62</c:v>
                </c:pt>
                <c:pt idx="23">
                  <c:v>63</c:v>
                </c:pt>
                <c:pt idx="24">
                  <c:v>64</c:v>
                </c:pt>
                <c:pt idx="25">
                  <c:v>64</c:v>
                </c:pt>
              </c:numCache>
            </c:numRef>
          </c:val>
          <c:smooth val="0"/>
          <c:extLst>
            <c:ext xmlns:c16="http://schemas.microsoft.com/office/drawing/2014/chart" uri="{C3380CC4-5D6E-409C-BE32-E72D297353CC}">
              <c16:uniqueId val="{00000000-819A-4621-9D5E-18A8A2D5F29C}"/>
            </c:ext>
          </c:extLst>
        </c:ser>
        <c:dLbls>
          <c:showLegendKey val="0"/>
          <c:showVal val="0"/>
          <c:showCatName val="0"/>
          <c:showSerName val="0"/>
          <c:showPercent val="0"/>
          <c:showBubbleSize val="0"/>
        </c:dLbls>
        <c:smooth val="0"/>
        <c:axId val="1309781263"/>
        <c:axId val="1309781743"/>
      </c:lineChart>
      <c:catAx>
        <c:axId val="13097812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743"/>
        <c:crosses val="autoZero"/>
        <c:auto val="1"/>
        <c:lblAlgn val="ctr"/>
        <c:lblOffset val="100"/>
        <c:noMultiLvlLbl val="0"/>
      </c:catAx>
      <c:valAx>
        <c:axId val="13097817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of gas Production (cm3)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26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The effect on hydrogen gas production with ranging surfaces areas for </a:t>
            </a:r>
            <a:r>
              <a:rPr lang="en-US" baseline="0"/>
              <a:t>Mg when in reaction to HCl</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6469816272965873E-2"/>
          <c:y val="0.16245370370370371"/>
          <c:w val="0.90297462817147855"/>
          <c:h val="0.72125801983085447"/>
        </c:manualLayout>
      </c:layout>
      <c:lineChart>
        <c:grouping val="standard"/>
        <c:varyColors val="0"/>
        <c:ser>
          <c:idx val="0"/>
          <c:order val="0"/>
          <c:tx>
            <c:v>Mg Powder</c:v>
          </c:tx>
          <c:spPr>
            <a:ln w="28575" cap="rnd">
              <a:solidFill>
                <a:schemeClr val="accent1"/>
              </a:solidFill>
              <a:round/>
            </a:ln>
            <a:effectLst/>
          </c:spPr>
          <c:marker>
            <c:symbol val="none"/>
          </c:marker>
          <c:cat>
            <c:numRef>
              <c:f>Sheet1!$Y$5:$Y$18</c:f>
              <c:numCache>
                <c:formatCode>General</c:formatCode>
                <c:ptCount val="14"/>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numCache>
            </c:numRef>
          </c:cat>
          <c:val>
            <c:numRef>
              <c:f>Sheet1!$Z$6:$Z$18</c:f>
              <c:numCache>
                <c:formatCode>General</c:formatCode>
                <c:ptCount val="13"/>
                <c:pt idx="0">
                  <c:v>7</c:v>
                </c:pt>
                <c:pt idx="1">
                  <c:v>14</c:v>
                </c:pt>
                <c:pt idx="2">
                  <c:v>17</c:v>
                </c:pt>
                <c:pt idx="3">
                  <c:v>19</c:v>
                </c:pt>
                <c:pt idx="4">
                  <c:v>23</c:v>
                </c:pt>
                <c:pt idx="5">
                  <c:v>25</c:v>
                </c:pt>
                <c:pt idx="6">
                  <c:v>31</c:v>
                </c:pt>
                <c:pt idx="7">
                  <c:v>35</c:v>
                </c:pt>
                <c:pt idx="8">
                  <c:v>38</c:v>
                </c:pt>
                <c:pt idx="9">
                  <c:v>41</c:v>
                </c:pt>
                <c:pt idx="10">
                  <c:v>41.5</c:v>
                </c:pt>
                <c:pt idx="11">
                  <c:v>42</c:v>
                </c:pt>
                <c:pt idx="12">
                  <c:v>42</c:v>
                </c:pt>
              </c:numCache>
            </c:numRef>
          </c:val>
          <c:smooth val="0"/>
          <c:extLst>
            <c:ext xmlns:c16="http://schemas.microsoft.com/office/drawing/2014/chart" uri="{C3380CC4-5D6E-409C-BE32-E72D297353CC}">
              <c16:uniqueId val="{00000000-836E-48DD-B5E0-A58A3021D38D}"/>
            </c:ext>
          </c:extLst>
        </c:ser>
        <c:ser>
          <c:idx val="1"/>
          <c:order val="1"/>
          <c:tx>
            <c:v>Mg Ribbon</c:v>
          </c:tx>
          <c:spPr>
            <a:ln w="28575" cap="rnd">
              <a:solidFill>
                <a:schemeClr val="accent2"/>
              </a:solidFill>
              <a:round/>
            </a:ln>
            <a:effectLst/>
          </c:spPr>
          <c:marker>
            <c:symbol val="none"/>
          </c:marker>
          <c:cat>
            <c:numRef>
              <c:f>Sheet1!$Y$5:$Y$18</c:f>
              <c:numCache>
                <c:formatCode>General</c:formatCode>
                <c:ptCount val="14"/>
                <c:pt idx="0">
                  <c:v>0</c:v>
                </c:pt>
                <c:pt idx="1">
                  <c:v>10</c:v>
                </c:pt>
                <c:pt idx="2">
                  <c:v>20</c:v>
                </c:pt>
                <c:pt idx="3">
                  <c:v>30</c:v>
                </c:pt>
                <c:pt idx="4">
                  <c:v>40</c:v>
                </c:pt>
                <c:pt idx="5">
                  <c:v>50</c:v>
                </c:pt>
                <c:pt idx="6">
                  <c:v>60</c:v>
                </c:pt>
                <c:pt idx="7">
                  <c:v>70</c:v>
                </c:pt>
                <c:pt idx="8">
                  <c:v>80</c:v>
                </c:pt>
                <c:pt idx="9">
                  <c:v>90</c:v>
                </c:pt>
                <c:pt idx="10">
                  <c:v>100</c:v>
                </c:pt>
                <c:pt idx="11">
                  <c:v>110</c:v>
                </c:pt>
                <c:pt idx="12">
                  <c:v>120</c:v>
                </c:pt>
                <c:pt idx="13">
                  <c:v>130</c:v>
                </c:pt>
              </c:numCache>
            </c:numRef>
          </c:cat>
          <c:val>
            <c:numRef>
              <c:f>Sheet1!$AB$5:$AB$18</c:f>
              <c:numCache>
                <c:formatCode>General</c:formatCode>
                <c:ptCount val="14"/>
                <c:pt idx="0">
                  <c:v>0</c:v>
                </c:pt>
                <c:pt idx="1">
                  <c:v>20</c:v>
                </c:pt>
                <c:pt idx="2">
                  <c:v>30</c:v>
                </c:pt>
                <c:pt idx="3">
                  <c:v>37</c:v>
                </c:pt>
                <c:pt idx="4">
                  <c:v>42</c:v>
                </c:pt>
                <c:pt idx="5">
                  <c:v>47</c:v>
                </c:pt>
                <c:pt idx="6">
                  <c:v>51</c:v>
                </c:pt>
                <c:pt idx="7">
                  <c:v>53</c:v>
                </c:pt>
                <c:pt idx="8">
                  <c:v>54</c:v>
                </c:pt>
                <c:pt idx="9">
                  <c:v>54</c:v>
                </c:pt>
                <c:pt idx="10">
                  <c:v>54</c:v>
                </c:pt>
                <c:pt idx="11">
                  <c:v>55</c:v>
                </c:pt>
                <c:pt idx="12">
                  <c:v>55</c:v>
                </c:pt>
                <c:pt idx="13">
                  <c:v>56</c:v>
                </c:pt>
              </c:numCache>
            </c:numRef>
          </c:val>
          <c:smooth val="0"/>
          <c:extLst>
            <c:ext xmlns:c16="http://schemas.microsoft.com/office/drawing/2014/chart" uri="{C3380CC4-5D6E-409C-BE32-E72D297353CC}">
              <c16:uniqueId val="{00000001-836E-48DD-B5E0-A58A3021D38D}"/>
            </c:ext>
          </c:extLst>
        </c:ser>
        <c:dLbls>
          <c:showLegendKey val="0"/>
          <c:showVal val="0"/>
          <c:showCatName val="0"/>
          <c:showSerName val="0"/>
          <c:showPercent val="0"/>
          <c:showBubbleSize val="0"/>
        </c:dLbls>
        <c:smooth val="0"/>
        <c:axId val="1309781263"/>
        <c:axId val="1309781743"/>
      </c:lineChart>
      <c:catAx>
        <c:axId val="130978126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 (s)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743"/>
        <c:crosses val="autoZero"/>
        <c:auto val="1"/>
        <c:lblAlgn val="ctr"/>
        <c:lblOffset val="100"/>
        <c:noMultiLvlLbl val="0"/>
      </c:catAx>
      <c:valAx>
        <c:axId val="130978174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of gas Production (cm3)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0978126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titus xmlns="http://schemas.titus.com/TitusProperties/">
  <TitusGUID xmlns="">1b60b751-2faf-4fbc-9115-874831c4d342</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Props1.xml><?xml version="1.0" encoding="utf-8"?>
<ds:datastoreItem xmlns:ds="http://schemas.openxmlformats.org/officeDocument/2006/customXml" ds:itemID="{DF5EF72D-B0C6-4244-8635-81E42E79E481}">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B4F7438C-E038-4891-BA3F-7B3A3029169C}">
  <ds:schemaRefs>
    <ds:schemaRef ds:uri="http://schemas.titus.com/TitusPropertie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4211</Words>
  <Characters>24004</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Eryn Legg</dc:creator>
  <cp:keywords/>
  <dc:description/>
  <cp:lastModifiedBy>Eryn Legg</cp:lastModifiedBy>
  <cp:revision>5</cp:revision>
  <dcterms:created xsi:type="dcterms:W3CDTF">2025-05-08T18:15:00Z</dcterms:created>
  <dcterms:modified xsi:type="dcterms:W3CDTF">2025-05-08T18:17:00Z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1b60b751-2faf-4fbc-9115-874831c4d342</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