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8F3A9" w14:textId="4BD87F29" w:rsidR="007E3629" w:rsidRDefault="006C60F6">
      <w:r w:rsidRPr="006C60F6">
        <w:t>A qualitative study exploring the digital therapeutic alliance with fully automated smartphone apps</w:t>
      </w:r>
    </w:p>
    <w:p w14:paraId="759BBDC5" w14:textId="555C01D3" w:rsidR="006C60F6" w:rsidRDefault="006C60F6">
      <w:r w:rsidRPr="006C60F6">
        <w:t>Rebecca Brotherdale1,2, Katherine Berry1,2 and Sandra Bucci1,2</w:t>
      </w:r>
    </w:p>
    <w:p w14:paraId="353B44D6" w14:textId="43626F88" w:rsidR="006C60F6" w:rsidRDefault="006C11D2">
      <w:r>
        <w:t xml:space="preserve">Rosie </w:t>
      </w:r>
      <w:r w:rsidR="003861C3">
        <w:t>Clements</w:t>
      </w:r>
      <w:r>
        <w:t xml:space="preserve"> </w:t>
      </w:r>
    </w:p>
    <w:p w14:paraId="198E2683" w14:textId="59F6B66A" w:rsidR="002A1A31" w:rsidRDefault="00F726BE">
      <w:r>
        <w:t>Hi</w:t>
      </w:r>
      <w:r w:rsidR="00454657">
        <w:t>,</w:t>
      </w:r>
      <w:r>
        <w:t xml:space="preserve"> my </w:t>
      </w:r>
      <w:r w:rsidR="00454657">
        <w:t>name</w:t>
      </w:r>
      <w:r>
        <w:t xml:space="preserve"> </w:t>
      </w:r>
      <w:r w:rsidR="00454657">
        <w:t xml:space="preserve">is </w:t>
      </w:r>
      <w:r>
        <w:t>Rosie</w:t>
      </w:r>
    </w:p>
    <w:p w14:paraId="0BAFE138" w14:textId="21AAD1EB" w:rsidR="00CB7A66" w:rsidRDefault="00CB7A66">
      <w:r>
        <w:t>intro</w:t>
      </w:r>
    </w:p>
    <w:p w14:paraId="569CADC5" w14:textId="797E1111" w:rsidR="00F16BF1" w:rsidRDefault="002E65B2" w:rsidP="00855BE8">
      <w:r>
        <w:t xml:space="preserve">I will be reviewing a journal article </w:t>
      </w:r>
      <w:r w:rsidR="00454657">
        <w:t>discussing the changes in mental health during the COVID period and how it increased during the period of lockdown</w:t>
      </w:r>
      <w:r>
        <w:t xml:space="preserve"> and after. We will be looking at the digital health interventions that came </w:t>
      </w:r>
      <w:r w:rsidR="007E45B4">
        <w:t>into</w:t>
      </w:r>
      <w:r>
        <w:t xml:space="preserve"> play to support people needing extra mental health support and how digital apps helped </w:t>
      </w:r>
      <w:r w:rsidR="007E45B4">
        <w:t xml:space="preserve">the </w:t>
      </w:r>
      <w:r>
        <w:t>number of people over this time</w:t>
      </w:r>
      <w:r w:rsidR="007E45B4">
        <w:t>.</w:t>
      </w:r>
      <w:r>
        <w:t xml:space="preserve"> </w:t>
      </w:r>
    </w:p>
    <w:p w14:paraId="2163292F" w14:textId="715F006C" w:rsidR="00F4590C" w:rsidRDefault="002E65B2" w:rsidP="00855BE8">
      <w:r>
        <w:t xml:space="preserve">I will </w:t>
      </w:r>
      <w:r w:rsidR="00CB7A66">
        <w:t xml:space="preserve">briefly </w:t>
      </w:r>
      <w:r>
        <w:t>discuss the</w:t>
      </w:r>
      <w:r w:rsidR="002A1A31">
        <w:t xml:space="preserve"> evidence and the</w:t>
      </w:r>
      <w:r>
        <w:t xml:space="preserve"> data collected f</w:t>
      </w:r>
      <w:r w:rsidR="002A1A31">
        <w:t>rom</w:t>
      </w:r>
      <w:r>
        <w:t xml:space="preserve"> the participants </w:t>
      </w:r>
      <w:r w:rsidR="007E45B4">
        <w:t>who</w:t>
      </w:r>
      <w:r>
        <w:t xml:space="preserve"> took part in a questionnaire surrounding the information to see how likely the </w:t>
      </w:r>
      <w:r w:rsidR="007E45B4">
        <w:t xml:space="preserve">mental health apps helped during and after the COVID period, which saw a significant rise in depressive symptoms in the UK and a backlog in care delivery to the </w:t>
      </w:r>
      <w:r w:rsidR="002A1A31">
        <w:t>population</w:t>
      </w:r>
      <w:r w:rsidR="00F16BF1">
        <w:t>.</w:t>
      </w:r>
    </w:p>
    <w:p w14:paraId="53968517" w14:textId="5204E8C8" w:rsidR="00855BE8" w:rsidRDefault="00855BE8" w:rsidP="00855BE8">
      <w:r>
        <w:t>Looking at i</w:t>
      </w:r>
      <w:r w:rsidRPr="006C11D2">
        <w:t>ts application to counselling practice</w:t>
      </w:r>
      <w:r w:rsidR="00F4590C">
        <w:t>, and whether these apps currently work and support people in times of need where one-to-one in-person counselling is not possible, and whether</w:t>
      </w:r>
      <w:r>
        <w:t xml:space="preserve"> these substitute apps could help counselling practices.</w:t>
      </w:r>
    </w:p>
    <w:p w14:paraId="4022F3C0" w14:textId="740E3A16" w:rsidR="00482AAA" w:rsidRDefault="008A7C98" w:rsidP="00173455">
      <w:r>
        <w:t>Qualitative methodology allows for more in-depth exploration of the person experience of the DTA, this area is still under review and need more to be exploring</w:t>
      </w:r>
      <w:r w:rsidR="00F4590C">
        <w:t xml:space="preserve">, research is mainly concentrated on quantitative method of DTA measurement </w:t>
      </w:r>
      <w:proofErr w:type="spellStart"/>
      <w:r w:rsidR="00F4590C">
        <w:t>its</w:t>
      </w:r>
      <w:proofErr w:type="spellEnd"/>
      <w:r w:rsidR="00F4590C">
        <w:t xml:space="preserve"> is crucial we explore the construct sub</w:t>
      </w:r>
      <w:r w:rsidR="007E45B4">
        <w:t>-</w:t>
      </w:r>
      <w:proofErr w:type="spellStart"/>
      <w:r w:rsidR="00F4590C">
        <w:t>jectively</w:t>
      </w:r>
      <w:proofErr w:type="spellEnd"/>
      <w:r w:rsidR="00F4590C">
        <w:t xml:space="preserve"> to look weather additional features are not being captured or recorded for future evidence within the DTA that could be important for future studies and data collection. </w:t>
      </w:r>
      <w:bookmarkStart w:id="0" w:name="_Hlk219925885"/>
    </w:p>
    <w:p w14:paraId="6FC3ED84" w14:textId="3916F0DC" w:rsidR="00EF4648" w:rsidRDefault="00173455">
      <w:r>
        <w:t xml:space="preserve">This journal included 17 participants who </w:t>
      </w:r>
      <w:r w:rsidR="007E45B4">
        <w:t>participated in a semi-structured interview to gather qualitative data on mental health apps and their use</w:t>
      </w:r>
      <w:r w:rsidR="00EF4648">
        <w:t xml:space="preserve">. </w:t>
      </w:r>
    </w:p>
    <w:p w14:paraId="23C8B674" w14:textId="35DF126A" w:rsidR="00F16BF1" w:rsidRDefault="00EF4648" w:rsidP="00F4590C">
      <w:r>
        <w:t xml:space="preserve">The questions </w:t>
      </w:r>
      <w:r w:rsidR="007E45B4">
        <w:t>focused on how the app supported them, their use of the app, their existing use of certain mental health apps, their goals, and their perceived connection with the app</w:t>
      </w:r>
      <w:r>
        <w:t xml:space="preserve">. These </w:t>
      </w:r>
      <w:r w:rsidR="007E45B4">
        <w:t>interviews</w:t>
      </w:r>
      <w:r>
        <w:t xml:space="preserve"> were then </w:t>
      </w:r>
      <w:r w:rsidR="007E45B4">
        <w:t>analysed using thematic analysis</w:t>
      </w:r>
      <w:r>
        <w:t>.</w:t>
      </w:r>
    </w:p>
    <w:p w14:paraId="419B5D48" w14:textId="26CE59FE" w:rsidR="00F4590C" w:rsidRDefault="00F4590C" w:rsidP="00F4590C">
      <w:bookmarkStart w:id="1" w:name="_Hlk220003366"/>
    </w:p>
    <w:bookmarkEnd w:id="0"/>
    <w:bookmarkEnd w:id="1"/>
    <w:p w14:paraId="40ED607E" w14:textId="555F2FFA" w:rsidR="007E3629" w:rsidRDefault="007E3629">
      <w:r w:rsidRPr="007E3629">
        <w:t xml:space="preserve">Procedure: </w:t>
      </w:r>
    </w:p>
    <w:p w14:paraId="194DAAC4" w14:textId="5AA370AA" w:rsidR="00DF2AF3" w:rsidRDefault="00DF2AF3" w:rsidP="00DF2AF3">
      <w:r>
        <w:t xml:space="preserve">The people who were used for this method of data collection are already people who have used mental health apps, currently or previously. These participants came from social media, mainly women who applied through the ads. Further advertising was done to recruit male participants to achieve more gender-equivalent data collection. </w:t>
      </w:r>
    </w:p>
    <w:p w14:paraId="739FFA8A" w14:textId="77777777" w:rsidR="00620390" w:rsidRDefault="0093499F">
      <w:bookmarkStart w:id="2" w:name="_Hlk219925905"/>
      <w:r w:rsidRPr="0093499F">
        <w:t>Procedure Ethical approval was granted by the University Research Ethics Committee (UREC reference 2020-10206-16772).</w:t>
      </w:r>
      <w:r w:rsidR="00DF2AF3">
        <w:t xml:space="preserve"> The participants were given written informed consent and then completed multiple questions for collecting demographic information and app use questions. </w:t>
      </w:r>
    </w:p>
    <w:p w14:paraId="2963E6DA" w14:textId="2EE14B87" w:rsidR="007C0236" w:rsidRDefault="00620390">
      <w:r>
        <w:lastRenderedPageBreak/>
        <w:t xml:space="preserve">The question </w:t>
      </w:r>
      <w:r w:rsidR="004D1A70">
        <w:t xml:space="preserve">was written by </w:t>
      </w:r>
      <w:r w:rsidR="00D61D7B">
        <w:t>Lived</w:t>
      </w:r>
      <w:r w:rsidR="004D1A70">
        <w:t xml:space="preserve"> Experience Advisory Panel, and the interview was </w:t>
      </w:r>
      <w:proofErr w:type="gramStart"/>
      <w:r w:rsidR="004D1A70">
        <w:t>done  by</w:t>
      </w:r>
      <w:proofErr w:type="gramEnd"/>
      <w:r w:rsidR="004D1A70">
        <w:t xml:space="preserve"> author</w:t>
      </w:r>
      <w:r>
        <w:t xml:space="preserve"> RB, who was trained on qualitative interviews in clinical psychology doctoral training and feedback on interview techniques and styl</w:t>
      </w:r>
      <w:r w:rsidR="00D802BE">
        <w:t>e</w:t>
      </w:r>
      <w:r>
        <w:t xml:space="preserve">s with qualitative research experience. </w:t>
      </w:r>
    </w:p>
    <w:p w14:paraId="14821395" w14:textId="3853E641" w:rsidR="00D83883" w:rsidRDefault="005261CA">
      <w:r>
        <w:t xml:space="preserve">The interviews both took an inductive and deductive </w:t>
      </w:r>
      <w:r w:rsidR="004D1A70">
        <w:t>approach</w:t>
      </w:r>
      <w:r w:rsidR="00D802BE">
        <w:t xml:space="preserve"> </w:t>
      </w:r>
      <w:r>
        <w:t xml:space="preserve">initial questions explored 4 </w:t>
      </w:r>
      <w:r w:rsidR="004D1A70">
        <w:t xml:space="preserve">aspects of reflexivity and rigour in </w:t>
      </w:r>
      <w:r>
        <w:t xml:space="preserve">digital health apps.  Using </w:t>
      </w:r>
      <w:r w:rsidR="004D1A70">
        <w:t>open-ended questions about TA experience to encourage spontaneous responses,</w:t>
      </w:r>
      <w:r w:rsidR="00E54456">
        <w:t xml:space="preserve"> reflecting on the alliance terminology. </w:t>
      </w:r>
    </w:p>
    <w:p w14:paraId="32B3D910" w14:textId="6C864A0A" w:rsidR="0093499F" w:rsidRDefault="00E54456">
      <w:bookmarkStart w:id="3" w:name="_Hlk219925935"/>
      <w:bookmarkEnd w:id="2"/>
      <w:r>
        <w:t>(</w:t>
      </w:r>
      <w:r w:rsidR="0093499F" w:rsidRPr="0093499F">
        <w:t xml:space="preserve">The topic guide was revised to allow for additional exploration of areas that surfaced in the initial five interviews. Interviews took place via online videoconferencing platforms </w:t>
      </w:r>
      <w:r w:rsidR="004D1A70">
        <w:t xml:space="preserve">and </w:t>
      </w:r>
      <w:r w:rsidR="0093499F" w:rsidRPr="0093499F">
        <w:t>were audio-recorded using an encrypted digital recorder and lasted between 35 and 75 min (M=47 min, SD=9.4).</w:t>
      </w:r>
      <w:r>
        <w:t xml:space="preserve">) </w:t>
      </w:r>
    </w:p>
    <w:p w14:paraId="072916A4" w14:textId="3FC06755" w:rsidR="007E3629" w:rsidRDefault="007E3629">
      <w:r w:rsidRPr="007E3629">
        <w:t>Materials/Measures</w:t>
      </w:r>
    </w:p>
    <w:p w14:paraId="11609605" w14:textId="554852E2" w:rsidR="009E7202" w:rsidRDefault="00674F34">
      <w:r w:rsidRPr="007522E9">
        <w:lastRenderedPageBreak/>
        <w:drawing>
          <wp:inline distT="0" distB="0" distL="0" distR="0" wp14:anchorId="52A07ABF" wp14:editId="5305FF82">
            <wp:extent cx="5731510" cy="6720205"/>
            <wp:effectExtent l="0" t="0" r="2540" b="4445"/>
            <wp:docPr id="954676442" name="Picture 1">
              <a:extLst xmlns:a="http://schemas.openxmlformats.org/drawingml/2006/main">
                <a:ext uri="{FF2B5EF4-FFF2-40B4-BE49-F238E27FC236}">
                  <a16:creationId xmlns:a16="http://schemas.microsoft.com/office/drawing/2014/main" id="{BCF521D7-16D2-4A3B-86A8-95D364116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94795" name=""/>
                    <pic:cNvPicPr/>
                  </pic:nvPicPr>
                  <pic:blipFill>
                    <a:blip r:embed="rId7"/>
                    <a:stretch>
                      <a:fillRect/>
                    </a:stretch>
                  </pic:blipFill>
                  <pic:spPr>
                    <a:xfrm>
                      <a:off x="0" y="0"/>
                      <a:ext cx="5731510" cy="6720205"/>
                    </a:xfrm>
                    <a:prstGeom prst="rect">
                      <a:avLst/>
                    </a:prstGeom>
                  </pic:spPr>
                </pic:pic>
              </a:graphicData>
            </a:graphic>
          </wp:inline>
        </w:drawing>
      </w:r>
    </w:p>
    <w:p w14:paraId="7C765232" w14:textId="77777777" w:rsidR="00271FDA" w:rsidRDefault="00271FDA"/>
    <w:p w14:paraId="3DEA8D4F" w14:textId="77777777" w:rsidR="00271FDA" w:rsidRDefault="00271FDA"/>
    <w:p w14:paraId="179AC363" w14:textId="77777777" w:rsidR="00271FDA" w:rsidRDefault="00271FDA"/>
    <w:p w14:paraId="50D20D86" w14:textId="77777777" w:rsidR="00271FDA" w:rsidRDefault="00271FDA"/>
    <w:p w14:paraId="188561BC" w14:textId="77777777" w:rsidR="00271FDA" w:rsidRDefault="00271FDA"/>
    <w:p w14:paraId="14E9164B" w14:textId="77777777" w:rsidR="00022698" w:rsidRDefault="00022698"/>
    <w:p w14:paraId="695970C9" w14:textId="77777777" w:rsidR="00022698" w:rsidRDefault="00022698"/>
    <w:p w14:paraId="0899261D" w14:textId="4D08E581" w:rsidR="00E54456" w:rsidRDefault="00EA0982">
      <w:r>
        <w:lastRenderedPageBreak/>
        <w:t xml:space="preserve">Data analysis had six stages </w:t>
      </w:r>
    </w:p>
    <w:p w14:paraId="0A97343B" w14:textId="27AFEEE7" w:rsidR="00EA0982" w:rsidRDefault="0098529A" w:rsidP="0098529A">
      <w:r w:rsidRPr="0098529A">
        <w:t>(</w:t>
      </w:r>
      <w:proofErr w:type="spellStart"/>
      <w:r w:rsidRPr="0098529A">
        <w:t>i</w:t>
      </w:r>
      <w:proofErr w:type="spellEnd"/>
      <w:r w:rsidRPr="0098529A">
        <w:t>) data familiarisation (accuracy checking of transcripts and familiarisation with dataset by repeated reading of transcripts and listening to audio recordings, facilitating immersion</w:t>
      </w:r>
      <w:proofErr w:type="gramStart"/>
      <w:r w:rsidRPr="0098529A">
        <w:t>);</w:t>
      </w:r>
      <w:proofErr w:type="gramEnd"/>
    </w:p>
    <w:p w14:paraId="63F0C2ED" w14:textId="0784FE99" w:rsidR="00EA0982" w:rsidRDefault="0098529A" w:rsidP="0098529A">
      <w:r w:rsidRPr="0098529A">
        <w:t xml:space="preserve"> (ii) initial code generation (author RB organised the data by semantic coding on NVivo; authors SB and KB independently coded two transcripts to ensure rigour)</w:t>
      </w:r>
    </w:p>
    <w:p w14:paraId="2000B648" w14:textId="2857C028" w:rsidR="00EA0982" w:rsidRDefault="0098529A" w:rsidP="0098529A">
      <w:r w:rsidRPr="0098529A">
        <w:t>(iii) generating (initial) themes (codes grouped together and mapped onto provisional themes to promote flexibility with generating themes)</w:t>
      </w:r>
    </w:p>
    <w:p w14:paraId="33538F5F" w14:textId="708FBE5D" w:rsidR="00EA0982" w:rsidRDefault="0098529A" w:rsidP="0098529A">
      <w:r w:rsidRPr="0098529A">
        <w:t xml:space="preserve"> (iv) reviewing themes (data set was reviewed by the authors to refine themes, ensure themes were reflective of the source data and related to the aims of the research)</w:t>
      </w:r>
    </w:p>
    <w:p w14:paraId="643BD894" w14:textId="3FB55D0C" w:rsidR="00EA0982" w:rsidRDefault="0098529A" w:rsidP="0098529A">
      <w:r w:rsidRPr="0098529A">
        <w:t>(v) theme defining and naming (themes finalised by cycling between the data and themes to organise the story in line with the research question; quotes identified to support themes)</w:t>
      </w:r>
    </w:p>
    <w:p w14:paraId="64B681B5" w14:textId="6CF84678" w:rsidR="0098529A" w:rsidRDefault="0098529A" w:rsidP="0098529A">
      <w:r w:rsidRPr="0098529A">
        <w:t xml:space="preserve"> (vi) report production. Throughout coding and theme generation, differences in opinions between the authors were managed through reflexive discussions and reviewing the data together. There was no attempt to determine intercoder reliability, as this can contradict the interpretive agenda of qualitative research.</w:t>
      </w:r>
    </w:p>
    <w:p w14:paraId="363F7ECC" w14:textId="6337F9C2" w:rsidR="00DD065C" w:rsidRDefault="00DD065C" w:rsidP="0098529A">
      <w:r>
        <w:t>Below are the tables from the data collected showing the themes and sub themes from all the participants that took part.</w:t>
      </w:r>
    </w:p>
    <w:p w14:paraId="2F7FEA2E" w14:textId="7906ED7D" w:rsidR="00B651EE" w:rsidRDefault="00B651EE" w:rsidP="0098529A">
      <w:r>
        <w:t>Main themes where …</w:t>
      </w:r>
    </w:p>
    <w:bookmarkEnd w:id="3"/>
    <w:p w14:paraId="66DB7D87" w14:textId="757573F8" w:rsidR="00154550" w:rsidRDefault="00154550">
      <w:r w:rsidRPr="00154550">
        <w:rPr>
          <w:noProof/>
        </w:rPr>
        <w:drawing>
          <wp:inline distT="0" distB="0" distL="0" distR="0" wp14:anchorId="6730E651" wp14:editId="5A00942E">
            <wp:extent cx="4077269" cy="3867690"/>
            <wp:effectExtent l="0" t="0" r="0" b="0"/>
            <wp:docPr id="596085283" name="Picture 1">
              <a:extLst xmlns:a="http://schemas.openxmlformats.org/drawingml/2006/main">
                <a:ext uri="{FF2B5EF4-FFF2-40B4-BE49-F238E27FC236}">
                  <a16:creationId xmlns:a16="http://schemas.microsoft.com/office/drawing/2014/main" id="{F8605D7B-D7D1-48A9-9556-BFCF3EB6D7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85283" name=""/>
                    <pic:cNvPicPr/>
                  </pic:nvPicPr>
                  <pic:blipFill>
                    <a:blip r:embed="rId8"/>
                    <a:stretch>
                      <a:fillRect/>
                    </a:stretch>
                  </pic:blipFill>
                  <pic:spPr>
                    <a:xfrm>
                      <a:off x="0" y="0"/>
                      <a:ext cx="4077269" cy="3867690"/>
                    </a:xfrm>
                    <a:prstGeom prst="rect">
                      <a:avLst/>
                    </a:prstGeom>
                  </pic:spPr>
                </pic:pic>
              </a:graphicData>
            </a:graphic>
          </wp:inline>
        </w:drawing>
      </w:r>
    </w:p>
    <w:p w14:paraId="5D90082C" w14:textId="557F073C" w:rsidR="007E3629" w:rsidRDefault="007E3629">
      <w:r w:rsidRPr="007E3629">
        <w:t xml:space="preserve"> Discussion </w:t>
      </w:r>
    </w:p>
    <w:p w14:paraId="2AC2C153" w14:textId="52A07C4D" w:rsidR="00DD065C" w:rsidRDefault="00D94584">
      <w:r w:rsidRPr="00D94584">
        <w:lastRenderedPageBreak/>
        <w:t xml:space="preserve">This study is the first qualitative investigation of the DTA with people who reported experiencing mental health difficulties. Five distinct but inter-related themes were developed from the data: </w:t>
      </w:r>
    </w:p>
    <w:p w14:paraId="7D35BDC8" w14:textId="1CE9150D" w:rsidR="009160DA" w:rsidRDefault="00D94584">
      <w:r w:rsidRPr="00D94584">
        <w:t>(1) connection with ‘</w:t>
      </w:r>
      <w:proofErr w:type="spellStart"/>
      <w:proofErr w:type="gramStart"/>
      <w:r w:rsidRPr="00D94584">
        <w:t xml:space="preserve">an </w:t>
      </w:r>
      <w:r w:rsidR="009160DA">
        <w:t xml:space="preserve"> </w:t>
      </w:r>
      <w:r w:rsidRPr="00D94584">
        <w:t>other</w:t>
      </w:r>
      <w:proofErr w:type="spellEnd"/>
      <w:proofErr w:type="gramEnd"/>
      <w:r w:rsidRPr="00D94584">
        <w:t>’</w:t>
      </w:r>
      <w:r w:rsidR="001207FA">
        <w:t xml:space="preserve"> </w:t>
      </w:r>
    </w:p>
    <w:p w14:paraId="5A3FFC10" w14:textId="594871F0" w:rsidR="009160DA" w:rsidRDefault="00D94584">
      <w:r w:rsidRPr="00D94584">
        <w:t>(2) accessibility</w:t>
      </w:r>
      <w:r w:rsidR="001207FA">
        <w:t xml:space="preserve"> </w:t>
      </w:r>
      <w:r w:rsidRPr="00D94584">
        <w:t xml:space="preserve">24/7 </w:t>
      </w:r>
    </w:p>
    <w:p w14:paraId="52665F6A" w14:textId="47005B30" w:rsidR="009160DA" w:rsidRDefault="00D94584">
      <w:r w:rsidRPr="00D94584">
        <w:t xml:space="preserve">(3) choice and empowerment </w:t>
      </w:r>
      <w:r w:rsidR="001207FA">
        <w:t xml:space="preserve">ability to use app their own way and time </w:t>
      </w:r>
    </w:p>
    <w:p w14:paraId="609FA35F" w14:textId="7F860CCD" w:rsidR="009160DA" w:rsidRDefault="00D94584">
      <w:r w:rsidRPr="00D94584">
        <w:t xml:space="preserve">(4) goals and expectations </w:t>
      </w:r>
      <w:r w:rsidR="001207FA">
        <w:t xml:space="preserve">following the apps and making own goals rather than </w:t>
      </w:r>
      <w:r w:rsidR="00D52789">
        <w:t xml:space="preserve">a </w:t>
      </w:r>
      <w:r w:rsidR="001207FA">
        <w:t xml:space="preserve">personal therapist </w:t>
      </w:r>
    </w:p>
    <w:p w14:paraId="29CCE38C" w14:textId="6FBF34C5" w:rsidR="001207FA" w:rsidRDefault="00D94584">
      <w:r w:rsidRPr="00D94584">
        <w:t>(5) ‘safe place</w:t>
      </w:r>
      <w:r w:rsidR="001207FA">
        <w:t xml:space="preserve"> app </w:t>
      </w:r>
      <w:r w:rsidR="00D52789">
        <w:t>provides</w:t>
      </w:r>
      <w:r w:rsidRPr="00D94584">
        <w:t xml:space="preserve"> a non-judgemental</w:t>
      </w:r>
      <w:r w:rsidR="001207FA">
        <w:t xml:space="preserve"> outcome </w:t>
      </w:r>
    </w:p>
    <w:p w14:paraId="3161448A" w14:textId="126E723A" w:rsidR="001207FA" w:rsidRDefault="001207FA">
      <w:r>
        <w:t xml:space="preserve">Looking at the finding within this study both extend research for DTA with </w:t>
      </w:r>
      <w:proofErr w:type="spellStart"/>
      <w:r>
        <w:t>tha</w:t>
      </w:r>
      <w:proofErr w:type="spellEnd"/>
      <w:r>
        <w:t xml:space="preserve"> app giving fully automated, supporting and providing novel insights within the DTA. </w:t>
      </w:r>
      <w:r w:rsidR="00006A7A">
        <w:t xml:space="preserve">Some participants find connections </w:t>
      </w:r>
      <w:r w:rsidR="009216C3">
        <w:t>are built differently from the more traditional in-person</w:t>
      </w:r>
      <w:r w:rsidR="00006A7A">
        <w:t xml:space="preserve"> TA. The findings go towards more dimension of the DTA it </w:t>
      </w:r>
      <w:proofErr w:type="spellStart"/>
      <w:r w:rsidR="00006A7A">
        <w:t>can not</w:t>
      </w:r>
      <w:proofErr w:type="spellEnd"/>
      <w:r w:rsidR="00006A7A">
        <w:t xml:space="preserve"> be fully understood or captured by adapting </w:t>
      </w:r>
      <w:proofErr w:type="spellStart"/>
      <w:r w:rsidR="00006A7A">
        <w:t>bordins</w:t>
      </w:r>
      <w:proofErr w:type="spellEnd"/>
      <w:r w:rsidR="00006A7A">
        <w:t xml:space="preserve"> 21 three components </w:t>
      </w:r>
      <w:r w:rsidR="00855BE8">
        <w:t xml:space="preserve">model to the digital context. </w:t>
      </w:r>
    </w:p>
    <w:p w14:paraId="785B903C" w14:textId="7EFCDB1A" w:rsidR="00CE12BB" w:rsidRDefault="00855BE8" w:rsidP="00CE12BB">
      <w:r>
        <w:t xml:space="preserve">There are </w:t>
      </w:r>
      <w:r w:rsidR="00CE12BB">
        <w:t>several</w:t>
      </w:r>
      <w:r>
        <w:t xml:space="preserve"> implications </w:t>
      </w:r>
      <w:r w:rsidR="00CE12BB">
        <w:t xml:space="preserve">for </w:t>
      </w:r>
      <w:r>
        <w:t xml:space="preserve">the </w:t>
      </w:r>
      <w:r w:rsidR="00CE12BB">
        <w:t>practice and counselling theories, and for further research into how apps have helped people when in-person counselling is not available, or the backlog is too long due to the COVID period. I</w:t>
      </w:r>
      <w:r w:rsidR="00CE12BB" w:rsidRPr="006C11D2">
        <w:t>ts application to counselling practice</w:t>
      </w:r>
      <w:r w:rsidR="00CE12BB">
        <w:t xml:space="preserve"> has had good outcomes for multiple people in this study and other similar data collections. </w:t>
      </w:r>
      <w:r w:rsidR="00A25F0C">
        <w:t xml:space="preserve"> While all apps and methods </w:t>
      </w:r>
      <w:r w:rsidR="00AD11EF">
        <w:t xml:space="preserve">help </w:t>
      </w:r>
      <w:r w:rsidR="00A25F0C">
        <w:t xml:space="preserve">there is room for areas of improvement. </w:t>
      </w:r>
    </w:p>
    <w:p w14:paraId="066BE13D" w14:textId="43700CC9" w:rsidR="00A25F0C" w:rsidRDefault="00A25F0C" w:rsidP="00CE12BB">
      <w:r>
        <w:t xml:space="preserve">The study finds good and significant contributions to the qualitative literature exploring </w:t>
      </w:r>
      <w:r w:rsidR="00604C4C">
        <w:t>within the DHA and HDIs, capturing the views of people who have been directly using the app for their</w:t>
      </w:r>
      <w:r>
        <w:t xml:space="preserve"> mental health support. </w:t>
      </w:r>
    </w:p>
    <w:p w14:paraId="64E6F671" w14:textId="2B2DCE64" w:rsidR="00A25F0C" w:rsidRDefault="00A25F0C" w:rsidP="00A25F0C">
      <w:r>
        <w:t xml:space="preserve">The data is likely to reflect the view of typical people who </w:t>
      </w:r>
      <w:r w:rsidR="00604C4C">
        <w:t xml:space="preserve">are </w:t>
      </w:r>
      <w:r w:rsidR="00141213">
        <w:t>really using the mental health apps for engagement to improve their daily aspects and support them through hard times, which is a good application to counselling practice</w:t>
      </w:r>
      <w:r w:rsidR="00604C4C">
        <w:t>,</w:t>
      </w:r>
      <w:r w:rsidR="00141213">
        <w:t xml:space="preserve"> shows high significance of use that it could be </w:t>
      </w:r>
      <w:r w:rsidR="00604C4C">
        <w:t xml:space="preserve">a </w:t>
      </w:r>
      <w:r w:rsidR="00141213">
        <w:t>big support</w:t>
      </w:r>
      <w:r w:rsidR="00604C4C">
        <w:t xml:space="preserve"> for</w:t>
      </w:r>
      <w:r w:rsidR="00141213">
        <w:t xml:space="preserve"> people who don’t feel comfortable with one to one. </w:t>
      </w:r>
    </w:p>
    <w:p w14:paraId="6F23D855" w14:textId="20C0E1C0" w:rsidR="00D94584" w:rsidRDefault="00D94584">
      <w:r w:rsidRPr="00D94584">
        <w:t xml:space="preserve">Trustworthiness of the research was achieved through </w:t>
      </w:r>
      <w:r w:rsidR="00141213">
        <w:t>prolonged</w:t>
      </w:r>
      <w:r w:rsidRPr="00D94584">
        <w:t xml:space="preserve"> engagement with </w:t>
      </w:r>
      <w:r w:rsidR="00141213">
        <w:t>the data, reflexive discussions among the research team during</w:t>
      </w:r>
      <w:r w:rsidRPr="00D94584">
        <w:t xml:space="preserve"> code generation, and revisiting themes and subthemes.</w:t>
      </w:r>
      <w:r w:rsidR="00141213">
        <w:t xml:space="preserve"> </w:t>
      </w:r>
    </w:p>
    <w:p w14:paraId="213677E1" w14:textId="7149B0B2" w:rsidR="00141213" w:rsidRDefault="00141213">
      <w:r>
        <w:t>Limitations will come up due to so many apps now available giving a broader view of topics and an alliance formed with other apps maybe have a different impact on the nature and the intractability and functions for each app.</w:t>
      </w:r>
    </w:p>
    <w:p w14:paraId="331D4FCF" w14:textId="3DBDDF8C" w:rsidR="003861C3" w:rsidRDefault="00141213">
      <w:r>
        <w:t xml:space="preserve">Another limitation is that more females came forward for this study, showing </w:t>
      </w:r>
      <w:r w:rsidR="006607BE">
        <w:t>a slight gender bias; the data suggests females tend to be open to expressing themselves and using</w:t>
      </w:r>
      <w:r>
        <w:t xml:space="preserve"> the apps more likely than males. </w:t>
      </w:r>
      <w:r w:rsidR="003861C3">
        <w:t xml:space="preserve">52 </w:t>
      </w:r>
      <w:r w:rsidR="00054D9A">
        <w:t xml:space="preserve">well-being apps are currently in use, also this study was done during the COVID-19 period, where people were turning more to online use for support due to </w:t>
      </w:r>
      <w:r w:rsidR="003861C3">
        <w:t xml:space="preserve">isolation and loneliness. </w:t>
      </w:r>
    </w:p>
    <w:p w14:paraId="5BF6CEB0" w14:textId="77777777" w:rsidR="003E77B5" w:rsidRDefault="003E77B5"/>
    <w:p w14:paraId="3107D635" w14:textId="77777777" w:rsidR="00F16BF1" w:rsidRDefault="00F16BF1"/>
    <w:p w14:paraId="27C5493B" w14:textId="77777777" w:rsidR="00F16BF1" w:rsidRDefault="001B0AB7">
      <w:r w:rsidRPr="001B0AB7">
        <w:lastRenderedPageBreak/>
        <w:t>Conclusions</w:t>
      </w:r>
      <w:r w:rsidR="00F16BF1">
        <w:t xml:space="preserve"> </w:t>
      </w:r>
    </w:p>
    <w:p w14:paraId="58B943F1" w14:textId="77777777" w:rsidR="00054D9A" w:rsidRDefault="00F16BF1" w:rsidP="0058362D">
      <w:r w:rsidRPr="00F16BF1">
        <w:t xml:space="preserve">This study offers new insights into the conceptualisation of the digital therapeutic alliance (DTA) within app-based digital health interventions for mental health. The findings indicate that users can develop a sense of connection with mental health apps used to support their </w:t>
      </w:r>
      <w:r>
        <w:t>well-being</w:t>
      </w:r>
      <w:r w:rsidRPr="00F16BF1">
        <w:t>. Elements that appear to be specific to the DTA</w:t>
      </w:r>
      <w:r>
        <w:t xml:space="preserve">, understood as a connection with another through emotional containment, </w:t>
      </w:r>
      <w:r w:rsidRPr="00F16BF1">
        <w:t>differ from those of the traditional in-person therapeutic alliance.</w:t>
      </w:r>
    </w:p>
    <w:p w14:paraId="301CC5BD" w14:textId="77777777" w:rsidR="00054D9A" w:rsidRDefault="00F16BF1" w:rsidP="0058362D">
      <w:r w:rsidRPr="00F16BF1">
        <w:t xml:space="preserve"> These elements include accessibility, choice and empowerment, goals and expectancies, and the provision of a perceived safe place. The results underscore the importance of adapting app design to support these factors, including the use of human voices to deliver content, user-friendly and personable interfaces, opportunities for choice and control, goal-setting features, and functions tailored to users’ individual input. As the field continues to evolve, it is crucial to balance technological innovation with evidence-based interventions to better meet </w:t>
      </w:r>
      <w:r>
        <w:t>users'</w:t>
      </w:r>
      <w:r w:rsidRPr="00F16BF1">
        <w:t xml:space="preserve"> needs.</w:t>
      </w:r>
      <w:r w:rsidR="0058362D" w:rsidRPr="0058362D">
        <w:rPr>
          <w:rFonts w:ascii="Times New Roman" w:eastAsia="Times New Roman" w:hAnsi="Times New Roman" w:cs="Times New Roman"/>
          <w:sz w:val="24"/>
          <w:szCs w:val="24"/>
          <w:lang w:eastAsia="en-GB"/>
        </w:rPr>
        <w:t xml:space="preserve"> </w:t>
      </w:r>
      <w:r w:rsidR="0058362D" w:rsidRPr="0058362D">
        <w:t xml:space="preserve">Overall, this study suggests that the DTA can meaningfully support, but not replace, the in-person therapeutic alliance. </w:t>
      </w:r>
    </w:p>
    <w:p w14:paraId="03F67D59" w14:textId="56705FEC" w:rsidR="0058362D" w:rsidRPr="0058362D" w:rsidRDefault="0058362D" w:rsidP="0058362D">
      <w:r w:rsidRPr="0058362D">
        <w:t>Counselling practice may benefit from adopting a blended-care perspective, in which digital mental health apps are used intentionally and ethically to enhance containment, engagement, and goal attainment, while maintaining the central role of the therapeutic relationship in facilitating deeper psychological change.</w:t>
      </w:r>
    </w:p>
    <w:p w14:paraId="06DAD038" w14:textId="77777777" w:rsidR="00200BB1" w:rsidRDefault="00200BB1" w:rsidP="00200BB1">
      <w:r w:rsidRPr="00B3416D">
        <w:t xml:space="preserve">References 1. Vigo DV, Patel V, Becker A, et al. A partnership for </w:t>
      </w:r>
      <w:proofErr w:type="gramStart"/>
      <w:r w:rsidRPr="00B3416D">
        <w:t>trans forming</w:t>
      </w:r>
      <w:proofErr w:type="gramEnd"/>
      <w:r w:rsidRPr="00B3416D">
        <w:t xml:space="preserve"> mental health globally. Lancet Psychiatry 2019; 6: 350–356.</w:t>
      </w:r>
    </w:p>
    <w:p w14:paraId="13729BE9" w14:textId="77777777" w:rsidR="00200BB1" w:rsidRDefault="00200BB1" w:rsidP="00200BB1">
      <w:r w:rsidRPr="00B3416D">
        <w:t xml:space="preserve"> 2. Coronavirus and depression in adults, Great Britain: July to August 2021 [Internet]. [cited 2024 Mar 5]. Coronavirus and depression in adults, Great Britain: July to August 2021. Available from: </w:t>
      </w:r>
      <w:hyperlink r:id="rId9" w:history="1">
        <w:r w:rsidRPr="00F872A9">
          <w:rPr>
            <w:rStyle w:val="Hyperlink"/>
          </w:rPr>
          <w:t>https://www.ons.gov.uk/peoplepopulationand community/wellbeing/articles/</w:t>
        </w:r>
        <w:proofErr w:type="spellStart"/>
        <w:r w:rsidRPr="00F872A9">
          <w:rPr>
            <w:rStyle w:val="Hyperlink"/>
          </w:rPr>
          <w:t>coronavirusanddepressionin</w:t>
        </w:r>
        <w:proofErr w:type="spellEnd"/>
        <w:r w:rsidRPr="00F872A9">
          <w:rPr>
            <w:rStyle w:val="Hyperlink"/>
          </w:rPr>
          <w:t xml:space="preserve"> </w:t>
        </w:r>
        <w:proofErr w:type="spellStart"/>
        <w:r w:rsidRPr="00F872A9">
          <w:rPr>
            <w:rStyle w:val="Hyperlink"/>
          </w:rPr>
          <w:t>adultsgreatbritain</w:t>
        </w:r>
        <w:proofErr w:type="spellEnd"/>
        <w:r w:rsidRPr="00F872A9">
          <w:rPr>
            <w:rStyle w:val="Hyperlink"/>
          </w:rPr>
          <w:t>/julytoaugust2021</w:t>
        </w:r>
      </w:hyperlink>
      <w:r w:rsidRPr="00B3416D">
        <w:t xml:space="preserve"> </w:t>
      </w:r>
    </w:p>
    <w:p w14:paraId="2ED3E986" w14:textId="77777777" w:rsidR="00200BB1" w:rsidRDefault="00200BB1" w:rsidP="00200BB1">
      <w:r w:rsidRPr="00B3416D">
        <w:t xml:space="preserve">3. Bucci S, </w:t>
      </w:r>
      <w:proofErr w:type="spellStart"/>
      <w:r w:rsidRPr="00B3416D">
        <w:t>Schwannauer</w:t>
      </w:r>
      <w:proofErr w:type="spellEnd"/>
      <w:r w:rsidRPr="00B3416D">
        <w:t xml:space="preserve"> M and Berry N. The digital revolution and its impact on mental health care. Psychology and </w:t>
      </w:r>
      <w:proofErr w:type="spellStart"/>
      <w:proofErr w:type="gramStart"/>
      <w:r w:rsidRPr="00B3416D">
        <w:t>psycho therapy</w:t>
      </w:r>
      <w:proofErr w:type="spellEnd"/>
      <w:proofErr w:type="gramEnd"/>
      <w:r w:rsidRPr="00B3416D">
        <w:t xml:space="preserve">: theory. Res </w:t>
      </w:r>
      <w:proofErr w:type="spellStart"/>
      <w:r w:rsidRPr="00B3416D">
        <w:t>Pract</w:t>
      </w:r>
      <w:proofErr w:type="spellEnd"/>
      <w:r w:rsidRPr="00B3416D">
        <w:t xml:space="preserve"> 2019; 92: 277–297. </w:t>
      </w:r>
    </w:p>
    <w:p w14:paraId="12B29625" w14:textId="77777777" w:rsidR="00200BB1" w:rsidRDefault="00200BB1" w:rsidP="00200BB1">
      <w:r w:rsidRPr="00B3416D">
        <w:t xml:space="preserve">4. </w:t>
      </w:r>
      <w:proofErr w:type="spellStart"/>
      <w:r w:rsidRPr="00B3416D">
        <w:t>Pernencar</w:t>
      </w:r>
      <w:proofErr w:type="spellEnd"/>
      <w:r w:rsidRPr="00B3416D">
        <w:t xml:space="preserve"> C, Aguilar P, </w:t>
      </w:r>
      <w:proofErr w:type="spellStart"/>
      <w:r w:rsidRPr="00B3416D">
        <w:t>Saboia</w:t>
      </w:r>
      <w:proofErr w:type="spellEnd"/>
      <w:r w:rsidRPr="00B3416D">
        <w:t xml:space="preserve"> I, et al. Systematic mapping of digital health apps–A methodological proposal based on the World Health Organization classification of interventions. Digit Health 2022; 8: 20552076221129071.</w:t>
      </w:r>
    </w:p>
    <w:p w14:paraId="6836C276" w14:textId="77777777" w:rsidR="00200BB1" w:rsidRDefault="00200BB1" w:rsidP="00200BB1">
      <w:r w:rsidRPr="00B3416D">
        <w:t xml:space="preserve"> 5. </w:t>
      </w:r>
      <w:proofErr w:type="spellStart"/>
      <w:r w:rsidRPr="00B3416D">
        <w:t>Musiat</w:t>
      </w:r>
      <w:proofErr w:type="spellEnd"/>
      <w:r w:rsidRPr="00B3416D">
        <w:t xml:space="preserve"> P and Tarrier N. Collateral outcomes in e-mental health: a systematic review of the evidence for added benefits of computerized cognitive </w:t>
      </w:r>
      <w:proofErr w:type="spellStart"/>
      <w:r w:rsidRPr="00B3416D">
        <w:t>behavior</w:t>
      </w:r>
      <w:proofErr w:type="spellEnd"/>
      <w:r w:rsidRPr="00B3416D">
        <w:t xml:space="preserve"> therapy interventions for mental health. </w:t>
      </w:r>
      <w:proofErr w:type="spellStart"/>
      <w:r w:rsidRPr="00B3416D">
        <w:t>Psychol</w:t>
      </w:r>
      <w:proofErr w:type="spellEnd"/>
      <w:r w:rsidRPr="00B3416D">
        <w:t xml:space="preserve"> Med 2014; 44: 3137–3150.</w:t>
      </w:r>
    </w:p>
    <w:p w14:paraId="17CF0B7A" w14:textId="77777777" w:rsidR="00200BB1" w:rsidRDefault="00200BB1" w:rsidP="00200BB1">
      <w:r w:rsidRPr="00B3416D">
        <w:t xml:space="preserve"> 6. </w:t>
      </w:r>
      <w:proofErr w:type="spellStart"/>
      <w:r w:rsidRPr="00B3416D">
        <w:t>Kovandz</w:t>
      </w:r>
      <w:proofErr w:type="spellEnd"/>
      <w:r w:rsidRPr="00B3416D">
        <w:t xml:space="preserve">̌ </w:t>
      </w:r>
      <w:proofErr w:type="spellStart"/>
      <w:r w:rsidRPr="00B3416D">
        <w:t>ic</w:t>
      </w:r>
      <w:proofErr w:type="spellEnd"/>
      <w:r w:rsidRPr="00B3416D">
        <w:t xml:space="preserve">́ M, Chew-Graham C, Reeve J, et al. Access to primary mental health care for hard-to-reach groups: from ‘silent </w:t>
      </w:r>
      <w:proofErr w:type="spellStart"/>
      <w:r w:rsidRPr="00B3416D">
        <w:t>suffering’to</w:t>
      </w:r>
      <w:proofErr w:type="spellEnd"/>
      <w:r w:rsidRPr="00B3416D">
        <w:t xml:space="preserve"> ‘making it work’. Soc Sci Med 2011; 72: 763–772. </w:t>
      </w:r>
    </w:p>
    <w:p w14:paraId="7CF7FC4B" w14:textId="77777777" w:rsidR="00200BB1" w:rsidRDefault="00200BB1" w:rsidP="00200BB1">
      <w:r w:rsidRPr="00B3416D">
        <w:t xml:space="preserve">7. Melbye S, Kessing LV, Bardram JE, et al. Smartphone-based self-monitoring, treatment, and automatically generated data in children, adolescents, and young adults with psychiatric disorders: systematic review. JMIR Ment Health 2020; 7: e17453. </w:t>
      </w:r>
    </w:p>
    <w:p w14:paraId="5096B332" w14:textId="77777777" w:rsidR="00200BB1" w:rsidRDefault="00200BB1" w:rsidP="00200BB1">
      <w:r w:rsidRPr="00B3416D">
        <w:lastRenderedPageBreak/>
        <w:t xml:space="preserve">8. Mani M, Kavanagh DJ, Hides L, et al. Review and evaluation of mindfulness-based iPhone apps. JMIR </w:t>
      </w:r>
      <w:proofErr w:type="spellStart"/>
      <w:r w:rsidRPr="00B3416D">
        <w:t>Mhealth</w:t>
      </w:r>
      <w:proofErr w:type="spellEnd"/>
      <w:r w:rsidRPr="00B3416D">
        <w:t xml:space="preserve"> </w:t>
      </w:r>
      <w:proofErr w:type="spellStart"/>
      <w:r w:rsidRPr="00B3416D">
        <w:t>Uhealth</w:t>
      </w:r>
      <w:proofErr w:type="spellEnd"/>
      <w:r w:rsidRPr="00B3416D">
        <w:t xml:space="preserve"> 2015; 3: e4328.</w:t>
      </w:r>
    </w:p>
    <w:p w14:paraId="40655902" w14:textId="77777777" w:rsidR="00200BB1" w:rsidRDefault="00200BB1" w:rsidP="00200BB1">
      <w:r w:rsidRPr="00B3416D">
        <w:t xml:space="preserve"> 9. Bucci S, Barrowclough C, Ainsworth J, et al. </w:t>
      </w:r>
      <w:proofErr w:type="spellStart"/>
      <w:r w:rsidRPr="00B3416D">
        <w:t>Actissist</w:t>
      </w:r>
      <w:proofErr w:type="spellEnd"/>
      <w:r w:rsidRPr="00B3416D">
        <w:t xml:space="preserve">: proof-of-concept trial of a theory-driven digital intervention for psychosis. </w:t>
      </w:r>
      <w:proofErr w:type="spellStart"/>
      <w:r w:rsidRPr="00B3416D">
        <w:t>Schizophr</w:t>
      </w:r>
      <w:proofErr w:type="spellEnd"/>
      <w:r w:rsidRPr="00B3416D">
        <w:t xml:space="preserve"> Bull 2018; 5: sby032–sby032. 14 DIGITAL HEALTH 10. Baumel A, </w:t>
      </w:r>
      <w:proofErr w:type="spellStart"/>
      <w:r w:rsidRPr="00B3416D">
        <w:t>Torous</w:t>
      </w:r>
      <w:proofErr w:type="spellEnd"/>
      <w:r w:rsidRPr="00B3416D">
        <w:t xml:space="preserve"> J, Edan S, et al. There is a non-evidence-based app for that: a systematic review and mixed methods analysis of depression-and anxiety-related apps that incorporate unrecognized techniques. J Affect </w:t>
      </w:r>
      <w:proofErr w:type="spellStart"/>
      <w:r w:rsidRPr="00B3416D">
        <w:t>Disord</w:t>
      </w:r>
      <w:proofErr w:type="spellEnd"/>
      <w:r w:rsidRPr="00B3416D">
        <w:t xml:space="preserve"> 2020; 273: 410–421. </w:t>
      </w:r>
    </w:p>
    <w:p w14:paraId="0B148562" w14:textId="77777777" w:rsidR="00200BB1" w:rsidRDefault="00200BB1" w:rsidP="00200BB1">
      <w:r w:rsidRPr="00B3416D">
        <w:t xml:space="preserve">11. Kerst A, </w:t>
      </w:r>
      <w:proofErr w:type="spellStart"/>
      <w:r w:rsidRPr="00B3416D">
        <w:t>Zielasek</w:t>
      </w:r>
      <w:proofErr w:type="spellEnd"/>
      <w:r w:rsidRPr="00B3416D">
        <w:t xml:space="preserve"> J and Gaebel W. Smartphone applications for depression: a systematic literature review and a survey of health care professionals’ attitudes towards their use in clinical practice. </w:t>
      </w:r>
      <w:proofErr w:type="spellStart"/>
      <w:r w:rsidRPr="00B3416D">
        <w:t>Eur</w:t>
      </w:r>
      <w:proofErr w:type="spellEnd"/>
      <w:r w:rsidRPr="00B3416D">
        <w:t xml:space="preserve"> Arch Psychiatry Clin </w:t>
      </w:r>
      <w:proofErr w:type="spellStart"/>
      <w:r w:rsidRPr="00B3416D">
        <w:t>Neurosci</w:t>
      </w:r>
      <w:proofErr w:type="spellEnd"/>
      <w:r w:rsidRPr="00B3416D">
        <w:t xml:space="preserve"> 2020; 270: 139–152. </w:t>
      </w:r>
    </w:p>
    <w:p w14:paraId="2D4DCA68" w14:textId="77777777" w:rsidR="00200BB1" w:rsidRDefault="00200BB1" w:rsidP="00200BB1">
      <w:r w:rsidRPr="00B3416D">
        <w:t xml:space="preserve">12. </w:t>
      </w:r>
      <w:proofErr w:type="spellStart"/>
      <w:r w:rsidRPr="00B3416D">
        <w:t>Sucala</w:t>
      </w:r>
      <w:proofErr w:type="spellEnd"/>
      <w:r w:rsidRPr="00B3416D">
        <w:t xml:space="preserve"> M, Cuijpers P, Muench F, et al. Anxiety: there is an app for that. A systematic review of anxiety apps. Depress Anxiety 2017; 34: 518–525. </w:t>
      </w:r>
    </w:p>
    <w:p w14:paraId="1C5ACE67" w14:textId="77777777" w:rsidR="00200BB1" w:rsidRDefault="00200BB1" w:rsidP="00200BB1">
      <w:r w:rsidRPr="00B3416D">
        <w:t xml:space="preserve">13. Firth J, </w:t>
      </w:r>
      <w:proofErr w:type="spellStart"/>
      <w:r w:rsidRPr="00B3416D">
        <w:t>Torous</w:t>
      </w:r>
      <w:proofErr w:type="spellEnd"/>
      <w:r w:rsidRPr="00B3416D">
        <w:t xml:space="preserve"> J, Nicholas J, et al. The efficacy of smartphone-based mental health interventions for depressive symptoms: a meta-analysis of randomized controlled trials. World Psychiatry 2017; 16: 287–298.</w:t>
      </w:r>
    </w:p>
    <w:p w14:paraId="62ACF7FE" w14:textId="77777777" w:rsidR="00200BB1" w:rsidRDefault="00200BB1" w:rsidP="00200BB1">
      <w:r w:rsidRPr="00B3416D">
        <w:t xml:space="preserve">14. Philippe TJ, Sikder N, Jackson A, et al. Digital health </w:t>
      </w:r>
      <w:proofErr w:type="spellStart"/>
      <w:r w:rsidRPr="00B3416D">
        <w:t>interven</w:t>
      </w:r>
      <w:proofErr w:type="spellEnd"/>
      <w:r w:rsidRPr="00B3416D">
        <w:t xml:space="preserve"> </w:t>
      </w:r>
      <w:proofErr w:type="spellStart"/>
      <w:r w:rsidRPr="00B3416D">
        <w:t>tions</w:t>
      </w:r>
      <w:proofErr w:type="spellEnd"/>
      <w:r w:rsidRPr="00B3416D">
        <w:t xml:space="preserve"> for delivery of mental health care: systematic and </w:t>
      </w:r>
      <w:proofErr w:type="spellStart"/>
      <w:r w:rsidRPr="00B3416D">
        <w:t>compre</w:t>
      </w:r>
      <w:proofErr w:type="spellEnd"/>
      <w:r w:rsidRPr="00B3416D">
        <w:t xml:space="preserve"> </w:t>
      </w:r>
      <w:proofErr w:type="spellStart"/>
      <w:r w:rsidRPr="00B3416D">
        <w:t>hensive</w:t>
      </w:r>
      <w:proofErr w:type="spellEnd"/>
      <w:r w:rsidRPr="00B3416D">
        <w:t xml:space="preserve"> meta-review. JMIR Ment Health 2022; 9: e35159. 15. Lagan S, Emerson MR, King D, et al. Mental health app evaluation: updating the American Psychiatric Association’s framework through a stakeholder-engaged workshop. </w:t>
      </w:r>
      <w:proofErr w:type="spellStart"/>
      <w:r w:rsidRPr="00B3416D">
        <w:t>Psychiatr</w:t>
      </w:r>
      <w:proofErr w:type="spellEnd"/>
      <w:r w:rsidRPr="00B3416D">
        <w:t xml:space="preserve"> </w:t>
      </w:r>
      <w:proofErr w:type="spellStart"/>
      <w:r w:rsidRPr="00B3416D">
        <w:t>Serv</w:t>
      </w:r>
      <w:proofErr w:type="spellEnd"/>
      <w:r w:rsidRPr="00B3416D">
        <w:t xml:space="preserve"> 2021; 72: 1095–1098. 16. Carlo AD, Hosseini Ghomi R, Renn BN, et al. By the numbers: ratings and utilization of </w:t>
      </w:r>
      <w:proofErr w:type="spellStart"/>
      <w:r w:rsidRPr="00B3416D">
        <w:t>behavioral</w:t>
      </w:r>
      <w:proofErr w:type="spellEnd"/>
      <w:r w:rsidRPr="00B3416D">
        <w:t xml:space="preserve"> health mobile applications. NPJ Digit Med 2019; 2: 54. </w:t>
      </w:r>
    </w:p>
    <w:p w14:paraId="20B2BC6B" w14:textId="77777777" w:rsidR="00200BB1" w:rsidRDefault="00200BB1" w:rsidP="00200BB1">
      <w:r w:rsidRPr="00B3416D">
        <w:t xml:space="preserve">17. Roepke AM, Jaffee SR, Riffle OM, et al. Randomized </w:t>
      </w:r>
      <w:proofErr w:type="spellStart"/>
      <w:r w:rsidRPr="00B3416D">
        <w:t>con trolled</w:t>
      </w:r>
      <w:proofErr w:type="spellEnd"/>
      <w:r w:rsidRPr="00B3416D">
        <w:t xml:space="preserve"> trial of </w:t>
      </w:r>
      <w:proofErr w:type="spellStart"/>
      <w:r w:rsidRPr="00B3416D">
        <w:t>SuperBetter</w:t>
      </w:r>
      <w:proofErr w:type="spellEnd"/>
      <w:r w:rsidRPr="00B3416D">
        <w:t>, a smartphone-based/</w:t>
      </w:r>
      <w:proofErr w:type="gramStart"/>
      <w:r w:rsidRPr="00B3416D">
        <w:t>internet based</w:t>
      </w:r>
      <w:proofErr w:type="gramEnd"/>
      <w:r w:rsidRPr="00B3416D">
        <w:t xml:space="preserve"> self-help tool to reduce depressive symptoms. Games Health J 2015; 4: 235–246. </w:t>
      </w:r>
    </w:p>
    <w:p w14:paraId="03F312FE" w14:textId="77777777" w:rsidR="00200BB1" w:rsidRDefault="00200BB1" w:rsidP="00200BB1">
      <w:r w:rsidRPr="00B3416D">
        <w:t xml:space="preserve">18. </w:t>
      </w:r>
      <w:proofErr w:type="spellStart"/>
      <w:r w:rsidRPr="00B3416D">
        <w:t>Torous</w:t>
      </w:r>
      <w:proofErr w:type="spellEnd"/>
      <w:r w:rsidRPr="00B3416D">
        <w:t xml:space="preserve"> J, Wisniewski H, Liu G, et al. Mental health mobile phone app usage, concerns, and benefits among psychiatric outpatients: comparative survey study. JMIR Ment Health 2018; 5: e11715.</w:t>
      </w:r>
    </w:p>
    <w:p w14:paraId="1F2C3DA4" w14:textId="77777777" w:rsidR="00200BB1" w:rsidRDefault="00200BB1" w:rsidP="00200BB1">
      <w:r w:rsidRPr="00B3416D">
        <w:t xml:space="preserve"> 19. Rapp A and Cena F. Personal informatics for everyday life: how users without prior self-tracking experience engage with personal data. Int J Hum </w:t>
      </w:r>
      <w:proofErr w:type="spellStart"/>
      <w:r w:rsidRPr="00B3416D">
        <w:t>Comput</w:t>
      </w:r>
      <w:proofErr w:type="spellEnd"/>
      <w:r w:rsidRPr="00B3416D">
        <w:t xml:space="preserve"> Stud 2016; 94: 1–17. </w:t>
      </w:r>
    </w:p>
    <w:p w14:paraId="7F458C39" w14:textId="77777777" w:rsidR="00200BB1" w:rsidRDefault="00200BB1" w:rsidP="00200BB1">
      <w:r w:rsidRPr="00B3416D">
        <w:t xml:space="preserve">20. Koh J, </w:t>
      </w:r>
      <w:proofErr w:type="spellStart"/>
      <w:r w:rsidRPr="00B3416D">
        <w:t>Tng</w:t>
      </w:r>
      <w:proofErr w:type="spellEnd"/>
      <w:r w:rsidRPr="00B3416D">
        <w:t xml:space="preserve"> GY and Hartanto A. Potential and pitfalls of mobile mental health apps in traditional treatment: an umbrella review. J Pers Med 2022; 12: 1376.</w:t>
      </w:r>
    </w:p>
    <w:p w14:paraId="2A216A22" w14:textId="77777777" w:rsidR="00200BB1" w:rsidRDefault="00200BB1" w:rsidP="00200BB1">
      <w:r w:rsidRPr="00B3416D">
        <w:t xml:space="preserve">21. Horvath AO, Del Re AC, </w:t>
      </w:r>
      <w:proofErr w:type="spellStart"/>
      <w:r w:rsidRPr="00B3416D">
        <w:t>Flückiger</w:t>
      </w:r>
      <w:proofErr w:type="spellEnd"/>
      <w:r w:rsidRPr="00B3416D">
        <w:t xml:space="preserve"> C, et al. Alliance in </w:t>
      </w:r>
      <w:proofErr w:type="spellStart"/>
      <w:r w:rsidRPr="00B3416D">
        <w:t>indi</w:t>
      </w:r>
      <w:proofErr w:type="spellEnd"/>
      <w:r w:rsidRPr="00B3416D">
        <w:t xml:space="preserve"> </w:t>
      </w:r>
      <w:proofErr w:type="spellStart"/>
      <w:r w:rsidRPr="00B3416D">
        <w:t>vidual</w:t>
      </w:r>
      <w:proofErr w:type="spellEnd"/>
      <w:r w:rsidRPr="00B3416D">
        <w:t xml:space="preserve"> psychotherapy. Psychotherapy 2011; 48: 9–16.</w:t>
      </w:r>
    </w:p>
    <w:p w14:paraId="5EF164E7" w14:textId="77777777" w:rsidR="00200BB1" w:rsidRDefault="00200BB1" w:rsidP="00200BB1">
      <w:r w:rsidRPr="00B3416D">
        <w:t xml:space="preserve"> 22. Holdsworth E, </w:t>
      </w:r>
      <w:proofErr w:type="spellStart"/>
      <w:proofErr w:type="gramStart"/>
      <w:r w:rsidRPr="00B3416D">
        <w:t>BowenE,BrownS</w:t>
      </w:r>
      <w:proofErr w:type="gramEnd"/>
      <w:r w:rsidRPr="00B3416D">
        <w:t>,etal</w:t>
      </w:r>
      <w:proofErr w:type="spellEnd"/>
      <w:r w:rsidRPr="00B3416D">
        <w:t xml:space="preserve">. </w:t>
      </w:r>
      <w:proofErr w:type="spellStart"/>
      <w:r w:rsidRPr="00B3416D">
        <w:t>Clientengagement</w:t>
      </w:r>
      <w:proofErr w:type="spellEnd"/>
      <w:r w:rsidRPr="00B3416D">
        <w:t xml:space="preserve"> in psychotherapeutic treatment and associations with client char </w:t>
      </w:r>
      <w:proofErr w:type="spellStart"/>
      <w:r w:rsidRPr="00B3416D">
        <w:t>acteristics</w:t>
      </w:r>
      <w:proofErr w:type="spellEnd"/>
      <w:r w:rsidRPr="00B3416D">
        <w:t xml:space="preserve">, therapist characteristics, and treatment factors. Clin </w:t>
      </w:r>
      <w:proofErr w:type="spellStart"/>
      <w:r w:rsidRPr="00B3416D">
        <w:t>Psychol</w:t>
      </w:r>
      <w:proofErr w:type="spellEnd"/>
      <w:r w:rsidRPr="00B3416D">
        <w:t xml:space="preserve"> Rev 2014; 34: 428–450. </w:t>
      </w:r>
    </w:p>
    <w:p w14:paraId="6DB8E7DA" w14:textId="77777777" w:rsidR="00200BB1" w:rsidRDefault="00200BB1" w:rsidP="00200BB1">
      <w:r w:rsidRPr="00B3416D">
        <w:lastRenderedPageBreak/>
        <w:t xml:space="preserve">23. Bordin ES. The generalizability of the psychoanalytic concept of the working alliance. </w:t>
      </w:r>
      <w:proofErr w:type="spellStart"/>
      <w:r w:rsidRPr="00B3416D">
        <w:t>Psychother</w:t>
      </w:r>
      <w:proofErr w:type="spellEnd"/>
      <w:r w:rsidRPr="00B3416D">
        <w:t xml:space="preserve">: Theor Res </w:t>
      </w:r>
      <w:proofErr w:type="spellStart"/>
      <w:r w:rsidRPr="00B3416D">
        <w:t>Pract</w:t>
      </w:r>
      <w:proofErr w:type="spellEnd"/>
      <w:r w:rsidRPr="00B3416D">
        <w:t xml:space="preserve"> 1979; 16: 252.</w:t>
      </w:r>
    </w:p>
    <w:p w14:paraId="69A392A6" w14:textId="77777777" w:rsidR="00200BB1" w:rsidRDefault="00200BB1" w:rsidP="00200BB1">
      <w:r w:rsidRPr="00B3416D">
        <w:t xml:space="preserve">24. Cavanagh K and Millings A. (Inter) personal computing: the role of the therapeutic relationship in e-mental health. J </w:t>
      </w:r>
      <w:proofErr w:type="spellStart"/>
      <w:r w:rsidRPr="00B3416D">
        <w:t>Contemp</w:t>
      </w:r>
      <w:proofErr w:type="spellEnd"/>
      <w:r w:rsidRPr="00B3416D">
        <w:t xml:space="preserve"> </w:t>
      </w:r>
      <w:proofErr w:type="spellStart"/>
      <w:r w:rsidRPr="00B3416D">
        <w:t>Psychother</w:t>
      </w:r>
      <w:proofErr w:type="spellEnd"/>
      <w:r w:rsidRPr="00B3416D">
        <w:t xml:space="preserve"> 2013; 43: 197–206.</w:t>
      </w:r>
    </w:p>
    <w:p w14:paraId="433DDF45" w14:textId="77777777" w:rsidR="00200BB1" w:rsidRDefault="00200BB1" w:rsidP="00200BB1">
      <w:r w:rsidRPr="00B3416D">
        <w:t xml:space="preserve"> 25. Pihlaja S, Stenberg JH, </w:t>
      </w:r>
      <w:proofErr w:type="spellStart"/>
      <w:r w:rsidRPr="00B3416D">
        <w:t>Joutsenniemi</w:t>
      </w:r>
      <w:proofErr w:type="spellEnd"/>
      <w:r w:rsidRPr="00B3416D">
        <w:t xml:space="preserve"> K, et al. Therapeutic </w:t>
      </w:r>
      <w:proofErr w:type="spellStart"/>
      <w:r w:rsidRPr="00B3416D">
        <w:t>alli</w:t>
      </w:r>
      <w:proofErr w:type="spellEnd"/>
      <w:r w:rsidRPr="00B3416D">
        <w:t xml:space="preserve"> </w:t>
      </w:r>
      <w:proofErr w:type="spellStart"/>
      <w:r w:rsidRPr="00B3416D">
        <w:t>ance</w:t>
      </w:r>
      <w:proofErr w:type="spellEnd"/>
      <w:r w:rsidRPr="00B3416D">
        <w:t xml:space="preserve"> in guided internet therapy programs for depression and anxiety disorders–a systematic review. Internet </w:t>
      </w:r>
      <w:proofErr w:type="spellStart"/>
      <w:r w:rsidRPr="00B3416D">
        <w:t>Interv</w:t>
      </w:r>
      <w:proofErr w:type="spellEnd"/>
      <w:r w:rsidRPr="00B3416D">
        <w:t xml:space="preserve"> 2018; 11: 1–10. 26. Darcy A, Daniels J, Salinger D, et al. Evidence of human level bonds established with a digital conversational agent: cross-sectional, retrospective observational study. JMIR Form Res 2021; 5: e27868. </w:t>
      </w:r>
    </w:p>
    <w:p w14:paraId="37AB224C" w14:textId="77777777" w:rsidR="00200BB1" w:rsidRDefault="00200BB1" w:rsidP="00200BB1">
      <w:r w:rsidRPr="00B3416D">
        <w:t xml:space="preserve">27. Tremain H, McEnery C, Fletcher K, et al. The therapeutic </w:t>
      </w:r>
      <w:proofErr w:type="spellStart"/>
      <w:r w:rsidRPr="00B3416D">
        <w:t>alli</w:t>
      </w:r>
      <w:proofErr w:type="spellEnd"/>
      <w:r w:rsidRPr="00B3416D">
        <w:t xml:space="preserve"> </w:t>
      </w:r>
      <w:proofErr w:type="spellStart"/>
      <w:r w:rsidRPr="00B3416D">
        <w:t>ance</w:t>
      </w:r>
      <w:proofErr w:type="spellEnd"/>
      <w:r w:rsidRPr="00B3416D">
        <w:t xml:space="preserve"> in digital mental health interventions for serious mental ill </w:t>
      </w:r>
      <w:proofErr w:type="spellStart"/>
      <w:r w:rsidRPr="00B3416D">
        <w:t>nesses</w:t>
      </w:r>
      <w:proofErr w:type="spellEnd"/>
      <w:r w:rsidRPr="00B3416D">
        <w:t>: narrative review. JMIR Ment Health 2020; 7: e17204.</w:t>
      </w:r>
    </w:p>
    <w:p w14:paraId="3B4F9B58" w14:textId="77777777" w:rsidR="00200BB1" w:rsidRDefault="00200BB1" w:rsidP="00200BB1">
      <w:r w:rsidRPr="00B3416D">
        <w:t xml:space="preserve"> 28. Berry N, Lobban F and Bucci S. A qualitative exploration of service user views about using digital health interventions for self-management in severe mental health problems. BMC Psychiatry 2019; 19: 1–13. </w:t>
      </w:r>
    </w:p>
    <w:p w14:paraId="780761B9" w14:textId="77777777" w:rsidR="00200BB1" w:rsidRDefault="00200BB1" w:rsidP="00200BB1">
      <w:r w:rsidRPr="00B3416D">
        <w:t xml:space="preserve">29. Hollis C, Sampson </w:t>
      </w:r>
      <w:proofErr w:type="spellStart"/>
      <w:proofErr w:type="gramStart"/>
      <w:r w:rsidRPr="00B3416D">
        <w:t>S,SimonsL</w:t>
      </w:r>
      <w:proofErr w:type="gramEnd"/>
      <w:r w:rsidRPr="00B3416D">
        <w:t>,et</w:t>
      </w:r>
      <w:proofErr w:type="spellEnd"/>
      <w:r w:rsidRPr="00B3416D">
        <w:t xml:space="preserve"> al. Identifying research </w:t>
      </w:r>
      <w:proofErr w:type="spellStart"/>
      <w:r w:rsidRPr="00B3416D">
        <w:t>pri</w:t>
      </w:r>
      <w:proofErr w:type="spellEnd"/>
      <w:r w:rsidRPr="00B3416D">
        <w:t xml:space="preserve"> </w:t>
      </w:r>
      <w:proofErr w:type="spellStart"/>
      <w:r w:rsidRPr="00B3416D">
        <w:t>orities</w:t>
      </w:r>
      <w:proofErr w:type="spellEnd"/>
      <w:r w:rsidRPr="00B3416D">
        <w:t xml:space="preserve"> for digital technology in mental health care: results of the James Lind Alliance Priority Setting Partnership. Lancet Psychiatry 2018; 5: 845–854. </w:t>
      </w:r>
    </w:p>
    <w:p w14:paraId="4E3CDF7B" w14:textId="77777777" w:rsidR="00200BB1" w:rsidRDefault="00200BB1" w:rsidP="00200BB1">
      <w:r w:rsidRPr="00B3416D">
        <w:t xml:space="preserve">30. </w:t>
      </w:r>
      <w:proofErr w:type="spellStart"/>
      <w:proofErr w:type="gramStart"/>
      <w:r w:rsidRPr="00B3416D">
        <w:t>HensonP,Wisniewski</w:t>
      </w:r>
      <w:proofErr w:type="spellEnd"/>
      <w:proofErr w:type="gramEnd"/>
      <w:r w:rsidRPr="00B3416D">
        <w:t xml:space="preserve"> H, Hollis C, et al. Digital mental health apps and the therapeutic alliance: initial review. </w:t>
      </w:r>
      <w:proofErr w:type="spellStart"/>
      <w:r w:rsidRPr="00B3416D">
        <w:t>BJPsych</w:t>
      </w:r>
      <w:proofErr w:type="spellEnd"/>
      <w:r w:rsidRPr="00B3416D">
        <w:t xml:space="preserve"> Open 2019; 5: e15. </w:t>
      </w:r>
    </w:p>
    <w:p w14:paraId="10565378" w14:textId="77777777" w:rsidR="00200BB1" w:rsidRDefault="00200BB1" w:rsidP="00200BB1">
      <w:r w:rsidRPr="00B3416D">
        <w:t xml:space="preserve">31. Tong F, Lederman R, D’Alfonso S, et al. Digital therapeutic alliance with fully automated mental health smartphone apps: a narrative review. Front Psychiatry 2022; 13: 819623. </w:t>
      </w:r>
    </w:p>
    <w:p w14:paraId="5ACCD7A4" w14:textId="77777777" w:rsidR="00200BB1" w:rsidRDefault="00200BB1" w:rsidP="00200BB1">
      <w:r w:rsidRPr="00B3416D">
        <w:t xml:space="preserve">32. Clarke J, Proudfoot J, Whitton A, et al. Therapeutic alliance with a fully automated mobile phone and web-based </w:t>
      </w:r>
      <w:proofErr w:type="spellStart"/>
      <w:r w:rsidRPr="00B3416D">
        <w:t>interven</w:t>
      </w:r>
      <w:proofErr w:type="spellEnd"/>
      <w:r w:rsidRPr="00B3416D">
        <w:t xml:space="preserve"> </w:t>
      </w:r>
      <w:proofErr w:type="spellStart"/>
      <w:r w:rsidRPr="00B3416D">
        <w:t>tion</w:t>
      </w:r>
      <w:proofErr w:type="spellEnd"/>
      <w:r w:rsidRPr="00B3416D">
        <w:t xml:space="preserve">: secondary analysis of a randomized controlled trial. JMIR Ment Health 2016; 3: e4656. </w:t>
      </w:r>
    </w:p>
    <w:p w14:paraId="7F799F7E" w14:textId="77777777" w:rsidR="00200BB1" w:rsidRDefault="00200BB1" w:rsidP="00200BB1">
      <w:r w:rsidRPr="00B3416D">
        <w:t xml:space="preserve">33. Prochaska JO and DiClemente CC. Stages and processes of self-change of smoking: toward an integrative model of change. J Consult Clin </w:t>
      </w:r>
      <w:proofErr w:type="spellStart"/>
      <w:r w:rsidRPr="00B3416D">
        <w:t>Psychol</w:t>
      </w:r>
      <w:proofErr w:type="spellEnd"/>
      <w:r w:rsidRPr="00B3416D">
        <w:t xml:space="preserve"> 1983; 51: 390. </w:t>
      </w:r>
    </w:p>
    <w:p w14:paraId="77E89AB5" w14:textId="77777777" w:rsidR="00200BB1" w:rsidRDefault="00200BB1" w:rsidP="00200BB1">
      <w:r w:rsidRPr="00B3416D">
        <w:t xml:space="preserve">34. Hatcher </w:t>
      </w:r>
      <w:proofErr w:type="spellStart"/>
      <w:r w:rsidRPr="00B3416D">
        <w:t>RLandGillaspy</w:t>
      </w:r>
      <w:proofErr w:type="spellEnd"/>
      <w:r w:rsidRPr="00B3416D">
        <w:t xml:space="preserve"> JA. Development and validation of a revised short version of the Working Alliance Inventory. </w:t>
      </w:r>
      <w:proofErr w:type="spellStart"/>
      <w:r w:rsidRPr="00B3416D">
        <w:t>Psychother</w:t>
      </w:r>
      <w:proofErr w:type="spellEnd"/>
      <w:r w:rsidRPr="00B3416D">
        <w:t xml:space="preserve"> Res 2006; 16: 12–25. </w:t>
      </w:r>
    </w:p>
    <w:p w14:paraId="31840E5C" w14:textId="77777777" w:rsidR="00200BB1" w:rsidRDefault="00200BB1" w:rsidP="00200BB1">
      <w:r w:rsidRPr="00B3416D">
        <w:t xml:space="preserve">35. Berry K, Salter A, Morris R, et al. Assessing therapeutic </w:t>
      </w:r>
      <w:proofErr w:type="spellStart"/>
      <w:r w:rsidRPr="00B3416D">
        <w:t>alli</w:t>
      </w:r>
      <w:proofErr w:type="spellEnd"/>
      <w:r w:rsidRPr="00B3416D">
        <w:t xml:space="preserve"> </w:t>
      </w:r>
      <w:proofErr w:type="spellStart"/>
      <w:r w:rsidRPr="00B3416D">
        <w:t>ance</w:t>
      </w:r>
      <w:proofErr w:type="spellEnd"/>
      <w:r w:rsidRPr="00B3416D">
        <w:t xml:space="preserve"> in the context of mHealth interventions for mental health problems: development of the mobile </w:t>
      </w:r>
      <w:proofErr w:type="spellStart"/>
      <w:r w:rsidRPr="00B3416D">
        <w:t>agnew</w:t>
      </w:r>
      <w:proofErr w:type="spellEnd"/>
      <w:r w:rsidRPr="00B3416D">
        <w:t xml:space="preserve"> relationship measure (</w:t>
      </w:r>
      <w:proofErr w:type="spellStart"/>
      <w:r w:rsidRPr="00B3416D">
        <w:t>mARM</w:t>
      </w:r>
      <w:proofErr w:type="spellEnd"/>
      <w:r w:rsidRPr="00B3416D">
        <w:t xml:space="preserve">) questionnaire. J Med Internet Res 2018; 20: e90. </w:t>
      </w:r>
    </w:p>
    <w:p w14:paraId="3227BBF6" w14:textId="77777777" w:rsidR="00200BB1" w:rsidRDefault="00200BB1" w:rsidP="00200BB1">
      <w:r w:rsidRPr="00B3416D">
        <w:t xml:space="preserve">36. Tong F, Lederman R, D’Alfonso S, et al. Conceptualizing the digital therapeutic alliance in the context of fully automated mental health apps: A thematic analysis. Clin </w:t>
      </w:r>
      <w:proofErr w:type="spellStart"/>
      <w:r w:rsidRPr="00B3416D">
        <w:t>Psychol</w:t>
      </w:r>
      <w:proofErr w:type="spellEnd"/>
      <w:r w:rsidRPr="00B3416D">
        <w:t xml:space="preserve"> </w:t>
      </w:r>
      <w:proofErr w:type="spellStart"/>
      <w:r w:rsidRPr="00B3416D">
        <w:t>Psychother</w:t>
      </w:r>
      <w:proofErr w:type="spellEnd"/>
      <w:r w:rsidRPr="00B3416D">
        <w:t xml:space="preserve"> 2023; 30: 998–1012. </w:t>
      </w:r>
    </w:p>
    <w:p w14:paraId="39628C5B" w14:textId="77777777" w:rsidR="00200BB1" w:rsidRDefault="00200BB1" w:rsidP="00200BB1">
      <w:r w:rsidRPr="00B3416D">
        <w:t xml:space="preserve">37. Prochaska JJ, Vogel EA, Chieng A, et al. A randomized </w:t>
      </w:r>
      <w:proofErr w:type="spellStart"/>
      <w:r w:rsidRPr="00B3416D">
        <w:t>con trolled</w:t>
      </w:r>
      <w:proofErr w:type="spellEnd"/>
      <w:r w:rsidRPr="00B3416D">
        <w:t xml:space="preserve"> trial of a therapeutic relational agent for reducing </w:t>
      </w:r>
      <w:proofErr w:type="gramStart"/>
      <w:r w:rsidRPr="00B3416D">
        <w:t>sub stance</w:t>
      </w:r>
      <w:proofErr w:type="gramEnd"/>
      <w:r w:rsidRPr="00B3416D">
        <w:t xml:space="preserve"> misuse during the COVID-19 pandemic. Drug Alcohol Depend 2021; 227: 108986. </w:t>
      </w:r>
    </w:p>
    <w:p w14:paraId="14AF5D8C" w14:textId="77777777" w:rsidR="00200BB1" w:rsidRDefault="00200BB1" w:rsidP="00200BB1">
      <w:r w:rsidRPr="00B3416D">
        <w:lastRenderedPageBreak/>
        <w:t xml:space="preserve">38. Schröder J, Berger T, Meyer B, et al. Impact and change of attitudes toward internet interventions within a randomized controlled trial on individuals with depression symptoms. Depress Anxiety 2018; 35: 421–430. </w:t>
      </w:r>
    </w:p>
    <w:p w14:paraId="26A47936" w14:textId="77777777" w:rsidR="00200BB1" w:rsidRDefault="00200BB1" w:rsidP="00200BB1">
      <w:r w:rsidRPr="00B3416D">
        <w:t xml:space="preserve">39. </w:t>
      </w:r>
      <w:proofErr w:type="spellStart"/>
      <w:proofErr w:type="gramStart"/>
      <w:r w:rsidRPr="00B3416D">
        <w:t>CummingsJR,Allen</w:t>
      </w:r>
      <w:proofErr w:type="spellEnd"/>
      <w:proofErr w:type="gramEnd"/>
      <w:r w:rsidRPr="00B3416D">
        <w:t xml:space="preserve"> </w:t>
      </w:r>
      <w:proofErr w:type="spellStart"/>
      <w:proofErr w:type="gramStart"/>
      <w:r w:rsidRPr="00B3416D">
        <w:t>L,ClennonJ</w:t>
      </w:r>
      <w:proofErr w:type="spellEnd"/>
      <w:proofErr w:type="gramEnd"/>
      <w:r w:rsidRPr="00B3416D">
        <w:t xml:space="preserve">, et al. Geographic access to specialty mental health care across high-and low-income US communities. JAMA Psychiatry 2017; 74: 476–484. </w:t>
      </w:r>
    </w:p>
    <w:p w14:paraId="0ECACCAF" w14:textId="77777777" w:rsidR="00200BB1" w:rsidRDefault="00200BB1" w:rsidP="00200BB1">
      <w:r w:rsidRPr="00B3416D">
        <w:t xml:space="preserve">40. Ralston AL, Andrews III AR and Hope DA. Fulfilling the promise of mental health technology to reduce public health disparities: review and research agenda. Clin </w:t>
      </w:r>
      <w:proofErr w:type="spellStart"/>
      <w:r w:rsidRPr="00B3416D">
        <w:t>Psychol</w:t>
      </w:r>
      <w:proofErr w:type="spellEnd"/>
      <w:r w:rsidRPr="00B3416D">
        <w:t xml:space="preserve">: Sci </w:t>
      </w:r>
      <w:proofErr w:type="spellStart"/>
      <w:r w:rsidRPr="00B3416D">
        <w:t>Pract</w:t>
      </w:r>
      <w:proofErr w:type="spellEnd"/>
      <w:r w:rsidRPr="00B3416D">
        <w:t xml:space="preserve"> 2019; 26: e12277.</w:t>
      </w:r>
    </w:p>
    <w:p w14:paraId="151B14AB" w14:textId="77777777" w:rsidR="00200BB1" w:rsidRDefault="00200BB1" w:rsidP="00200BB1">
      <w:r w:rsidRPr="00B3416D">
        <w:t xml:space="preserve">41. Braun V and Clarke V. Reflecting on reflexive thematic ana lysis. Qual Res Sport </w:t>
      </w:r>
      <w:proofErr w:type="spellStart"/>
      <w:r w:rsidRPr="00B3416D">
        <w:t>Exerc</w:t>
      </w:r>
      <w:proofErr w:type="spellEnd"/>
      <w:r w:rsidRPr="00B3416D">
        <w:t xml:space="preserve"> Health 2019; 11: 589–597. 42. Fletcher AJ. Applying critical realism in qualitative research: methodology meets method. Int J Soc Res </w:t>
      </w:r>
      <w:proofErr w:type="spellStart"/>
      <w:r w:rsidRPr="00B3416D">
        <w:t>Methodol</w:t>
      </w:r>
      <w:proofErr w:type="spellEnd"/>
      <w:r w:rsidRPr="00B3416D">
        <w:t xml:space="preserve"> 2017; 20: 181–194. 43. Vincent S and O’Mahoney J. Critical realism and qualitative research: An introductory overview. In: The Sage handbook of qualitative business and management research methods. Sage, 2018</w:t>
      </w:r>
    </w:p>
    <w:p w14:paraId="4AF49559" w14:textId="77777777" w:rsidR="00200BB1" w:rsidRDefault="00200BB1" w:rsidP="00200BB1">
      <w:r w:rsidRPr="00B3416D">
        <w:t>44. Patton MQ. Qualitative evaluation and research methods. Sage Publications, Inc, 1990.</w:t>
      </w:r>
    </w:p>
    <w:p w14:paraId="24125E23" w14:textId="77777777" w:rsidR="00200BB1" w:rsidRDefault="00200BB1" w:rsidP="00200BB1">
      <w:r w:rsidRPr="00B3416D">
        <w:t xml:space="preserve">45. Braun V and Clarke V. To saturate or not to saturate? Questioning data saturation as a useful concept for thematic analysis and sample-size rationales. Qual Res Sport </w:t>
      </w:r>
      <w:proofErr w:type="spellStart"/>
      <w:r w:rsidRPr="00B3416D">
        <w:t>Exerc</w:t>
      </w:r>
      <w:proofErr w:type="spellEnd"/>
      <w:r w:rsidRPr="00B3416D">
        <w:t xml:space="preserve"> Health 2021; 13: 201–216. </w:t>
      </w:r>
    </w:p>
    <w:p w14:paraId="6FB22048" w14:textId="77777777" w:rsidR="00200BB1" w:rsidRDefault="00200BB1" w:rsidP="00200BB1">
      <w:r w:rsidRPr="00B3416D">
        <w:t>46. QSR International Pty Ltd. NVivo qualitative data analysis software (v10). 2012.</w:t>
      </w:r>
    </w:p>
    <w:p w14:paraId="1F8D5382" w14:textId="77777777" w:rsidR="00200BB1" w:rsidRDefault="00200BB1" w:rsidP="00200BB1">
      <w:r w:rsidRPr="00B3416D">
        <w:t xml:space="preserve">47. Braun V and Clarke V. One size fits all? What counts as quality practice in (reflexive) thematic analysis? Qual Res </w:t>
      </w:r>
      <w:proofErr w:type="spellStart"/>
      <w:r w:rsidRPr="00B3416D">
        <w:t>Psychol</w:t>
      </w:r>
      <w:proofErr w:type="spellEnd"/>
      <w:r w:rsidRPr="00B3416D">
        <w:t xml:space="preserve"> 2021; 18: 328–352. </w:t>
      </w:r>
    </w:p>
    <w:p w14:paraId="0BC964B1" w14:textId="77777777" w:rsidR="00200BB1" w:rsidRDefault="00200BB1" w:rsidP="00200BB1">
      <w:r w:rsidRPr="00B3416D">
        <w:t>48. Bryman A. Of methods and methodology. Qual Res Organ Manag: Int J 2008; 3: 159–168.</w:t>
      </w:r>
    </w:p>
    <w:p w14:paraId="48289232" w14:textId="77777777" w:rsidR="00200BB1" w:rsidRDefault="00200BB1" w:rsidP="00200BB1">
      <w:r w:rsidRPr="00B3416D">
        <w:t xml:space="preserve">49. </w:t>
      </w:r>
      <w:proofErr w:type="spellStart"/>
      <w:r w:rsidRPr="00B3416D">
        <w:t>Ortlipp</w:t>
      </w:r>
      <w:proofErr w:type="spellEnd"/>
      <w:r w:rsidRPr="00B3416D">
        <w:t xml:space="preserve"> M. Keeping and using reflective journals in the qualitative research process. Qual Rep 2008; 13: 695–705.</w:t>
      </w:r>
    </w:p>
    <w:p w14:paraId="577D7555" w14:textId="77777777" w:rsidR="00200BB1" w:rsidRDefault="00200BB1" w:rsidP="00200BB1">
      <w:r w:rsidRPr="00B3416D">
        <w:t xml:space="preserve"> 50. Fink AS. The role of the researcher in the qualitative research process. A potential barrier to archiving qualitative data. In 2000. </w:t>
      </w:r>
    </w:p>
    <w:p w14:paraId="030B30AC" w14:textId="77777777" w:rsidR="00200BB1" w:rsidRDefault="00200BB1" w:rsidP="00200BB1">
      <w:r w:rsidRPr="00B3416D">
        <w:t xml:space="preserve">51. Winnicott </w:t>
      </w:r>
      <w:proofErr w:type="spellStart"/>
      <w:proofErr w:type="gramStart"/>
      <w:r w:rsidRPr="00B3416D">
        <w:t>DW.Transitional</w:t>
      </w:r>
      <w:proofErr w:type="spellEnd"/>
      <w:proofErr w:type="gramEnd"/>
      <w:r w:rsidRPr="00B3416D">
        <w:t xml:space="preserve"> objects and transitional phenom </w:t>
      </w:r>
      <w:proofErr w:type="spellStart"/>
      <w:r w:rsidRPr="00B3416D">
        <w:t>ena</w:t>
      </w:r>
      <w:proofErr w:type="spellEnd"/>
      <w:r w:rsidRPr="00B3416D">
        <w:t xml:space="preserve">. London: Tavistock, 1951. </w:t>
      </w:r>
    </w:p>
    <w:p w14:paraId="5F56F473" w14:textId="77777777" w:rsidR="00200BB1" w:rsidRPr="00B3416D" w:rsidRDefault="00200BB1" w:rsidP="00200BB1">
      <w:r w:rsidRPr="00B3416D">
        <w:t>52. Casement P. On learning from the patient. Routledge; 2013</w:t>
      </w:r>
    </w:p>
    <w:p w14:paraId="7C83C111" w14:textId="223381CC" w:rsidR="00F16BF1" w:rsidRPr="0058362D" w:rsidRDefault="00F16BF1">
      <w:pPr>
        <w:rPr>
          <w:b/>
          <w:bCs/>
        </w:rPr>
      </w:pPr>
    </w:p>
    <w:p w14:paraId="0E5444CC" w14:textId="31503997" w:rsidR="001B0AB7" w:rsidRDefault="001B0AB7"/>
    <w:sectPr w:rsidR="001B0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629"/>
    <w:rsid w:val="00006A7A"/>
    <w:rsid w:val="00022698"/>
    <w:rsid w:val="00054D9A"/>
    <w:rsid w:val="001110F4"/>
    <w:rsid w:val="001207FA"/>
    <w:rsid w:val="00141213"/>
    <w:rsid w:val="00154550"/>
    <w:rsid w:val="00173455"/>
    <w:rsid w:val="001B0AB7"/>
    <w:rsid w:val="001E11FF"/>
    <w:rsid w:val="00200BB1"/>
    <w:rsid w:val="00271FDA"/>
    <w:rsid w:val="002A1A31"/>
    <w:rsid w:val="002C5527"/>
    <w:rsid w:val="002E0391"/>
    <w:rsid w:val="002E65B2"/>
    <w:rsid w:val="003861C3"/>
    <w:rsid w:val="003E77B5"/>
    <w:rsid w:val="00454657"/>
    <w:rsid w:val="00482AAA"/>
    <w:rsid w:val="004938BF"/>
    <w:rsid w:val="004D1A70"/>
    <w:rsid w:val="004D79AB"/>
    <w:rsid w:val="005261CA"/>
    <w:rsid w:val="0058362D"/>
    <w:rsid w:val="00604C4C"/>
    <w:rsid w:val="006055E4"/>
    <w:rsid w:val="00620390"/>
    <w:rsid w:val="006607BE"/>
    <w:rsid w:val="00674F34"/>
    <w:rsid w:val="006C11D2"/>
    <w:rsid w:val="006C60F6"/>
    <w:rsid w:val="006F0B76"/>
    <w:rsid w:val="00774BA1"/>
    <w:rsid w:val="007C0236"/>
    <w:rsid w:val="007E3629"/>
    <w:rsid w:val="007E45B4"/>
    <w:rsid w:val="00855BE8"/>
    <w:rsid w:val="008A7C98"/>
    <w:rsid w:val="008D0154"/>
    <w:rsid w:val="009160DA"/>
    <w:rsid w:val="009216C3"/>
    <w:rsid w:val="0093499F"/>
    <w:rsid w:val="0098529A"/>
    <w:rsid w:val="009E7202"/>
    <w:rsid w:val="00A25F0C"/>
    <w:rsid w:val="00A57802"/>
    <w:rsid w:val="00A723E2"/>
    <w:rsid w:val="00AB4018"/>
    <w:rsid w:val="00AD11EF"/>
    <w:rsid w:val="00B64A9B"/>
    <w:rsid w:val="00B651EE"/>
    <w:rsid w:val="00B974EA"/>
    <w:rsid w:val="00CB7A66"/>
    <w:rsid w:val="00CE12BB"/>
    <w:rsid w:val="00D52789"/>
    <w:rsid w:val="00D61D7B"/>
    <w:rsid w:val="00D63D17"/>
    <w:rsid w:val="00D802BE"/>
    <w:rsid w:val="00D83883"/>
    <w:rsid w:val="00D94584"/>
    <w:rsid w:val="00DD065C"/>
    <w:rsid w:val="00DF2AF3"/>
    <w:rsid w:val="00E54456"/>
    <w:rsid w:val="00E646D2"/>
    <w:rsid w:val="00EA0982"/>
    <w:rsid w:val="00ED1BAB"/>
    <w:rsid w:val="00EF4648"/>
    <w:rsid w:val="00F143D2"/>
    <w:rsid w:val="00F16BF1"/>
    <w:rsid w:val="00F4590C"/>
    <w:rsid w:val="00F726BE"/>
    <w:rsid w:val="00FA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446C6"/>
  <w15:chartTrackingRefBased/>
  <w15:docId w15:val="{FADB9AAC-8468-4082-8D61-E5E7DAC12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0F6"/>
  </w:style>
  <w:style w:type="paragraph" w:styleId="Heading1">
    <w:name w:val="heading 1"/>
    <w:basedOn w:val="Normal"/>
    <w:next w:val="Normal"/>
    <w:link w:val="Heading1Char"/>
    <w:uiPriority w:val="9"/>
    <w:qFormat/>
    <w:rsid w:val="006C60F6"/>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60F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C60F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C60F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C60F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C60F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C60F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C60F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C60F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60F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C60F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C60F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C60F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C60F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C60F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C60F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C60F6"/>
    <w:rPr>
      <w:b/>
      <w:bCs/>
      <w:i/>
      <w:iCs/>
    </w:rPr>
  </w:style>
  <w:style w:type="paragraph" w:styleId="Title">
    <w:name w:val="Title"/>
    <w:basedOn w:val="Normal"/>
    <w:next w:val="Normal"/>
    <w:link w:val="TitleChar"/>
    <w:uiPriority w:val="10"/>
    <w:qFormat/>
    <w:rsid w:val="006C60F6"/>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6C60F6"/>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6C60F6"/>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6C60F6"/>
    <w:rPr>
      <w:color w:val="0E2841" w:themeColor="text2"/>
      <w:sz w:val="28"/>
      <w:szCs w:val="28"/>
    </w:rPr>
  </w:style>
  <w:style w:type="paragraph" w:styleId="Quote">
    <w:name w:val="Quote"/>
    <w:basedOn w:val="Normal"/>
    <w:next w:val="Normal"/>
    <w:link w:val="QuoteChar"/>
    <w:uiPriority w:val="29"/>
    <w:qFormat/>
    <w:rsid w:val="006C60F6"/>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6C60F6"/>
    <w:rPr>
      <w:i/>
      <w:iCs/>
      <w:color w:val="124F1A" w:themeColor="accent3" w:themeShade="BF"/>
      <w:sz w:val="24"/>
      <w:szCs w:val="24"/>
    </w:rPr>
  </w:style>
  <w:style w:type="paragraph" w:styleId="ListParagraph">
    <w:name w:val="List Paragraph"/>
    <w:basedOn w:val="Normal"/>
    <w:uiPriority w:val="34"/>
    <w:qFormat/>
    <w:rsid w:val="007E3629"/>
    <w:pPr>
      <w:ind w:left="720"/>
      <w:contextualSpacing/>
    </w:pPr>
  </w:style>
  <w:style w:type="character" w:styleId="IntenseEmphasis">
    <w:name w:val="Intense Emphasis"/>
    <w:basedOn w:val="DefaultParagraphFont"/>
    <w:uiPriority w:val="21"/>
    <w:qFormat/>
    <w:rsid w:val="006C60F6"/>
    <w:rPr>
      <w:b/>
      <w:bCs/>
      <w:i/>
      <w:iCs/>
      <w:color w:val="auto"/>
    </w:rPr>
  </w:style>
  <w:style w:type="paragraph" w:styleId="IntenseQuote">
    <w:name w:val="Intense Quote"/>
    <w:basedOn w:val="Normal"/>
    <w:next w:val="Normal"/>
    <w:link w:val="IntenseQuoteChar"/>
    <w:uiPriority w:val="30"/>
    <w:qFormat/>
    <w:rsid w:val="006C60F6"/>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6C60F6"/>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6C60F6"/>
    <w:rPr>
      <w:b/>
      <w:bCs/>
      <w:caps w:val="0"/>
      <w:smallCaps/>
      <w:color w:val="auto"/>
      <w:spacing w:val="0"/>
      <w:u w:val="single"/>
    </w:rPr>
  </w:style>
  <w:style w:type="paragraph" w:styleId="Caption">
    <w:name w:val="caption"/>
    <w:basedOn w:val="Normal"/>
    <w:next w:val="Normal"/>
    <w:uiPriority w:val="35"/>
    <w:semiHidden/>
    <w:unhideWhenUsed/>
    <w:qFormat/>
    <w:rsid w:val="006C60F6"/>
    <w:pPr>
      <w:spacing w:line="240" w:lineRule="auto"/>
    </w:pPr>
    <w:rPr>
      <w:b/>
      <w:bCs/>
      <w:color w:val="404040" w:themeColor="text1" w:themeTint="BF"/>
      <w:sz w:val="16"/>
      <w:szCs w:val="16"/>
    </w:rPr>
  </w:style>
  <w:style w:type="character" w:styleId="Strong">
    <w:name w:val="Strong"/>
    <w:basedOn w:val="DefaultParagraphFont"/>
    <w:uiPriority w:val="22"/>
    <w:qFormat/>
    <w:rsid w:val="006C60F6"/>
    <w:rPr>
      <w:b/>
      <w:bCs/>
    </w:rPr>
  </w:style>
  <w:style w:type="character" w:styleId="Emphasis">
    <w:name w:val="Emphasis"/>
    <w:basedOn w:val="DefaultParagraphFont"/>
    <w:uiPriority w:val="20"/>
    <w:qFormat/>
    <w:rsid w:val="006C60F6"/>
    <w:rPr>
      <w:i/>
      <w:iCs/>
      <w:color w:val="000000" w:themeColor="text1"/>
    </w:rPr>
  </w:style>
  <w:style w:type="paragraph" w:styleId="NoSpacing">
    <w:name w:val="No Spacing"/>
    <w:uiPriority w:val="1"/>
    <w:qFormat/>
    <w:rsid w:val="006C60F6"/>
    <w:pPr>
      <w:spacing w:after="0" w:line="240" w:lineRule="auto"/>
    </w:pPr>
  </w:style>
  <w:style w:type="character" w:styleId="SubtleEmphasis">
    <w:name w:val="Subtle Emphasis"/>
    <w:basedOn w:val="DefaultParagraphFont"/>
    <w:uiPriority w:val="19"/>
    <w:qFormat/>
    <w:rsid w:val="006C60F6"/>
    <w:rPr>
      <w:i/>
      <w:iCs/>
      <w:color w:val="595959" w:themeColor="text1" w:themeTint="A6"/>
    </w:rPr>
  </w:style>
  <w:style w:type="character" w:styleId="SubtleReference">
    <w:name w:val="Subtle Reference"/>
    <w:basedOn w:val="DefaultParagraphFont"/>
    <w:uiPriority w:val="31"/>
    <w:qFormat/>
    <w:rsid w:val="006C60F6"/>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C60F6"/>
    <w:rPr>
      <w:b/>
      <w:bCs/>
      <w:caps w:val="0"/>
      <w:smallCaps/>
      <w:spacing w:val="0"/>
    </w:rPr>
  </w:style>
  <w:style w:type="paragraph" w:styleId="TOCHeading">
    <w:name w:val="TOC Heading"/>
    <w:basedOn w:val="Heading1"/>
    <w:next w:val="Normal"/>
    <w:uiPriority w:val="39"/>
    <w:semiHidden/>
    <w:unhideWhenUsed/>
    <w:qFormat/>
    <w:rsid w:val="006C60F6"/>
    <w:pPr>
      <w:outlineLvl w:val="9"/>
    </w:pPr>
  </w:style>
  <w:style w:type="paragraph" w:styleId="NormalWeb">
    <w:name w:val="Normal (Web)"/>
    <w:basedOn w:val="Normal"/>
    <w:uiPriority w:val="99"/>
    <w:semiHidden/>
    <w:unhideWhenUsed/>
    <w:rsid w:val="0058362D"/>
    <w:rPr>
      <w:rFonts w:ascii="Times New Roman" w:hAnsi="Times New Roman" w:cs="Times New Roman"/>
      <w:sz w:val="24"/>
      <w:szCs w:val="24"/>
    </w:rPr>
  </w:style>
  <w:style w:type="character" w:styleId="Hyperlink">
    <w:name w:val="Hyperlink"/>
    <w:basedOn w:val="DefaultParagraphFont"/>
    <w:uiPriority w:val="99"/>
    <w:unhideWhenUsed/>
    <w:rsid w:val="00200B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ons.gov.uk/peoplepopulationand%20community/wellbeing/articles/coronavirusanddepressionin%20adultsgreatbritain/julytoaugust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66a11c3440df667885e4f5c74e59581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b865acc2f449e048cc1dbcc0e07b36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2F2D90F6-E235-44F3-A913-FD90D43FC4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460D60-6809-4E35-A6E8-7FB61617B11A}">
  <ds:schemaRefs>
    <ds:schemaRef ds:uri="http://schemas.microsoft.com/sharepoint/v3/contenttype/forms"/>
  </ds:schemaRefs>
</ds:datastoreItem>
</file>

<file path=customXml/itemProps3.xml><?xml version="1.0" encoding="utf-8"?>
<ds:datastoreItem xmlns:ds="http://schemas.openxmlformats.org/officeDocument/2006/customXml" ds:itemID="{36026440-6EAC-47EC-B37F-BE4EFD797B7F}">
  <ds:schemaRefs>
    <ds:schemaRef ds:uri="http://schemas.openxmlformats.org/package/2006/metadata/core-properties"/>
    <ds:schemaRef ds:uri="http://purl.org/dc/elements/1.1/"/>
    <ds:schemaRef ds:uri="0ebdf10f-b5a3-45b6-acdb-7dc1eb398785"/>
    <ds:schemaRef ds:uri="http://purl.org/dc/dcmitype/"/>
    <ds:schemaRef ds:uri="550816ce-8156-4f45-b1c4-24236a73d01f"/>
    <ds:schemaRef ds:uri="http://purl.org/dc/terms/"/>
    <ds:schemaRef ds:uri="http://www.w3.org/XML/1998/namespace"/>
    <ds:schemaRef ds:uri="http://schemas.microsoft.com/office/2006/documentManagement/type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2810</Words>
  <Characters>15685</Characters>
  <Application>Microsoft Office Word</Application>
  <DocSecurity>0</DocSecurity>
  <Lines>245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Clements (2306191)</dc:creator>
  <cp:keywords/>
  <dc:description/>
  <cp:lastModifiedBy>Rosie Clements (2306191)</cp:lastModifiedBy>
  <cp:revision>2</cp:revision>
  <dcterms:created xsi:type="dcterms:W3CDTF">2026-01-23T08:24:00Z</dcterms:created>
  <dcterms:modified xsi:type="dcterms:W3CDTF">2026-01-23T08:24:00Z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66b1bf06-3601-4d1b-b805-e49da5076258</vt:lpwstr>
  </property>
  <property fmtid="{D5CDD505-2E9C-101B-9397-08002B2CF9AE}" pid="3" name="ContentTypeId">
    <vt:lpwstr>0x0101009DA2B97165742847ABC519A905693DF8</vt:lpwstr>
  </property>
</Properties>
</file>