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eastAsia="en-US"/>
        </w:rPr>
        <w:id w:val="1034533982"/>
        <w:docPartObj>
          <w:docPartGallery w:val="Cover Pages"/>
          <w:docPartUnique/>
        </w:docPartObj>
      </w:sdtPr>
      <w:sdtEndPr>
        <w:rPr>
          <w:color w:val="000000" w:themeColor="text1"/>
        </w:rPr>
      </w:sdtEndPr>
      <w:sdtContent>
        <w:p w:rsidR="00845F26" w:rsidRDefault="00E1560F">
          <w:pPr>
            <w:pStyle w:val="a3"/>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040" cy="10151745"/>
                    <wp:effectExtent l="0" t="0" r="0" b="0"/>
                    <wp:wrapNone/>
                    <wp:docPr id="4" name="Гру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040" cy="10151745"/>
                              <a:chOff x="0" y="0"/>
                              <a:chExt cx="2194560" cy="9125712"/>
                            </a:xfrm>
                          </wpg:grpSpPr>
                          <wps:wsp>
                            <wps:cNvPr id="5" name="Правоъгъл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Петоъгъл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845F26" w:rsidRDefault="00845F26">
                                      <w:pPr>
                                        <w:pStyle w:val="a3"/>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Група 5"/>
                            <wpg:cNvGrpSpPr/>
                            <wpg:grpSpPr>
                              <a:xfrm>
                                <a:off x="76200" y="4210050"/>
                                <a:ext cx="2057400" cy="4910328"/>
                                <a:chOff x="80645" y="4211812"/>
                                <a:chExt cx="1306273" cy="3121026"/>
                              </a:xfrm>
                            </wpg:grpSpPr>
                            <wpg:grpSp>
                              <wpg:cNvPr id="8" name="Група 6"/>
                              <wpg:cNvGrpSpPr>
                                <a:grpSpLocks noChangeAspect="1"/>
                              </wpg:cNvGrpSpPr>
                              <wpg:grpSpPr>
                                <a:xfrm>
                                  <a:off x="141062" y="4211812"/>
                                  <a:ext cx="1047750" cy="3121026"/>
                                  <a:chOff x="141062" y="4211812"/>
                                  <a:chExt cx="1047750" cy="3121026"/>
                                </a:xfrm>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9" name="Група 7"/>
                              <wpg:cNvGrpSpPr>
                                <a:grpSpLocks noChangeAspect="1"/>
                              </wpg:cNvGrpSpPr>
                              <wpg:grpSpPr>
                                <a:xfrm>
                                  <a:off x="80645" y="4826972"/>
                                  <a:ext cx="1306273" cy="2505863"/>
                                  <a:chOff x="80645" y="4649964"/>
                                  <a:chExt cx="874712" cy="1677988"/>
                                </a:xfrm>
                              </wpg:grpSpPr>
                              <wps:wsp>
                                <wps:cNvPr id="10"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Група 2" o:spid="_x0000_s1026" style="position:absolute;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ogrwgAAANoAAAAPAAAAZHJzL2Rvd25yZXYueG1sRI9BawIx&#10;FITvBf9DeIK3mrVg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Ckxogr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" adj="18883" fillcolor="#4f81bd [3204]" stroked="f" strokeweight="2pt">
                      <v:textbox inset=",0,14.4pt,0">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rsidR="00845F26" w:rsidRDefault="00845F26">
                                <w:pPr>
                                  <w:pStyle w:val="a3"/>
                                  <w:jc w:val="right"/>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Свободна форма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Свободна форма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Свободна форма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Свободна форма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Свободна форма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Свободна форма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Свободна форма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Свободна форма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Свободна форма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Свободна форма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" path="m,l16,72r4,49l18,112,,31,,xe" fillcolor="#1f497d [3215]" strokecolor="#1f497d [3215]" strokeweight="0">
                          <v:fill opacity="13107f"/>
                          <v:stroke opacity="13107f"/>
                          <v:path arrowok="t" o:connecttype="custom" o:connectlocs="0,0;25400,114300;31750,192088;28575,177800;0,49213;0,0" o:connectangles="0,0,0,0,0,0"/>
                        </v:shape>
                        <v:shape id="Свободна форма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aiwAAAANsAAAAPAAAAZHJzL2Rvd25yZXYueG1sRE/LqsIw&#10;EN0L/kMYwZ2mi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f25Wo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Свободна форма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Ha5wgAAANsAAAAPAAAAZHJzL2Rvd25yZXYueG1sRE/JasMw&#10;EL0X8g9iArnVclMa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BaBHa5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Свободна форма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" path="m,l31,66r-7,l,xe" fillcolor="#1f497d [3215]" strokecolor="#1f497d [3215]" strokeweight="0">
                          <v:fill opacity="13107f"/>
                          <v:stroke opacity="13107f"/>
                          <v:path arrowok="t" o:connecttype="custom" o:connectlocs="0,0;49213,104775;38100,104775;0,0" o:connectangles="0,0,0,0"/>
                        </v:shape>
                        <v:shape id="Свободна форма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" path="m,l7,17r,26l6,40,,25,,xe" fillcolor="#1f497d [3215]" strokecolor="#1f497d [3215]" strokeweight="0">
                          <v:fill opacity="13107f"/>
                          <v:stroke opacity="13107f"/>
                          <v:path arrowok="t" o:connecttype="custom" o:connectlocs="0,0;11113,26988;11113,68263;9525,63500;0,39688;0,0" o:connectangles="0,0,0,0,0,0"/>
                        </v:shape>
                        <v:shape id="Свободна форма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845F26" w:rsidRDefault="00E1560F">
          <w:pPr>
            <w:rPr>
              <w:rFonts w:eastAsiaTheme="minorEastAsia"/>
              <w:color w:val="000000" w:themeColor="text1"/>
              <w:lang w:eastAsia="en-GB"/>
            </w:rPr>
          </w:pPr>
          <w:r>
            <w:rPr>
              <w:noProof/>
            </w:rPr>
            <mc:AlternateContent>
              <mc:Choice Requires="wps">
                <w:drawing>
                  <wp:anchor distT="0" distB="0" distL="114300" distR="114300" simplePos="0" relativeHeight="251660288" behindDoc="0" locked="0" layoutInCell="1" allowOverlap="1">
                    <wp:simplePos x="0" y="0"/>
                    <wp:positionH relativeFrom="page">
                      <wp:posOffset>2771775</wp:posOffset>
                    </wp:positionH>
                    <wp:positionV relativeFrom="page">
                      <wp:posOffset>1837690</wp:posOffset>
                    </wp:positionV>
                    <wp:extent cx="5097780" cy="1934845"/>
                    <wp:effectExtent l="0" t="0" r="0" b="0"/>
                    <wp:wrapNone/>
                    <wp:docPr id="3" name="Текстово 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7780" cy="1934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845F26" w:rsidRPr="00E52375" w:rsidRDefault="00151C84" w:rsidP="00695035">
                                <w:pPr>
                                  <w:pStyle w:val="a3"/>
                                  <w:rPr>
                                    <w:rFonts w:ascii="Arial" w:eastAsiaTheme="majorEastAsia" w:hAnsi="Arial" w:cs="Arial"/>
                                    <w:color w:val="262626" w:themeColor="text1" w:themeTint="D9"/>
                                    <w:sz w:val="56"/>
                                    <w:szCs w:val="56"/>
                                  </w:rPr>
                                </w:pPr>
                                <w:sdt>
                                  <w:sdtPr>
                                    <w:rPr>
                                      <w:rFonts w:ascii="Arial" w:eastAsiaTheme="majorEastAsia" w:hAnsi="Arial" w:cs="Arial"/>
                                      <w:color w:val="4F81BD" w:themeColor="accent1"/>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45F26" w:rsidRPr="00695035">
                                      <w:rPr>
                                        <w:rFonts w:ascii="Arial" w:eastAsiaTheme="majorEastAsia" w:hAnsi="Arial" w:cs="Arial"/>
                                        <w:color w:val="4F81BD" w:themeColor="accent1"/>
                                        <w:sz w:val="72"/>
                                        <w:szCs w:val="72"/>
                                      </w:rPr>
                                      <w:t>International Hotel Industry</w:t>
                                    </w:r>
                                    <w:r w:rsidR="00546F42">
                                      <w:rPr>
                                        <w:rFonts w:ascii="Arial" w:eastAsiaTheme="majorEastAsia" w:hAnsi="Arial" w:cs="Arial"/>
                                        <w:color w:val="4F81BD" w:themeColor="accent1"/>
                                        <w:sz w:val="72"/>
                                        <w:szCs w:val="72"/>
                                      </w:rPr>
                                      <w:t xml:space="preserve"> – Business Skills</w:t>
                                    </w:r>
                                  </w:sdtContent>
                                </w:sdt>
                              </w:p>
                              <w:p w:rsidR="00845F26" w:rsidRPr="00E52375" w:rsidRDefault="00151C84" w:rsidP="00695035">
                                <w:pPr>
                                  <w:spacing w:before="120"/>
                                  <w:rPr>
                                    <w:rFonts w:ascii="Arial" w:hAnsi="Arial" w:cs="Arial"/>
                                    <w:b/>
                                    <w:bCs/>
                                    <w:color w:val="4F81BD" w:themeColor="accent1"/>
                                    <w:sz w:val="36"/>
                                    <w:szCs w:val="36"/>
                                  </w:rPr>
                                </w:pPr>
                                <w:sdt>
                                  <w:sdtPr>
                                    <w:rPr>
                                      <w:rFonts w:ascii="Arial" w:hAnsi="Arial" w:cs="Arial"/>
                                      <w:b/>
                                      <w:bCs/>
                                      <w:color w:val="4F81BD" w:themeColor="accent1"/>
                                      <w:sz w:val="36"/>
                                      <w:szCs w:val="36"/>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45F26" w:rsidRPr="00E52375">
                                      <w:rPr>
                                        <w:rFonts w:ascii="Arial" w:hAnsi="Arial" w:cs="Arial"/>
                                        <w:b/>
                                        <w:bCs/>
                                        <w:color w:val="4F81BD" w:themeColor="accent1"/>
                                        <w:sz w:val="36"/>
                                        <w:szCs w:val="36"/>
                                      </w:rPr>
                                      <w:t>Module - B4X 01917</w:t>
                                    </w:r>
                                  </w:sdtContent>
                                </w:sdt>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Pr="00845F26" w:rsidRDefault="00315CB3" w:rsidP="00845F26">
                                <w:pPr>
                                  <w:spacing w:before="120"/>
                                  <w:jc w:val="center"/>
                                  <w:rPr>
                                    <w:rFonts w:ascii="Arial" w:hAnsi="Arial" w:cs="Arial"/>
                                    <w:b/>
                                    <w:bCs/>
                                    <w:color w:val="404040" w:themeColor="text1" w:themeTint="BF"/>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о поле 1" o:spid="_x0000_s1055" type="#_x0000_t202" style="position:absolute;margin-left:218.25pt;margin-top:144.7pt;width:401.4pt;height:152.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" filled="f" stroked="f" strokeweight=".5pt">
                    <v:textbox inset="0,0,0,0">
                      <w:txbxContent>
                        <w:p w:rsidR="00845F26" w:rsidRPr="00E52375" w:rsidRDefault="00151C84" w:rsidP="00695035">
                          <w:pPr>
                            <w:pStyle w:val="a3"/>
                            <w:rPr>
                              <w:rFonts w:ascii="Arial" w:eastAsiaTheme="majorEastAsia" w:hAnsi="Arial" w:cs="Arial"/>
                              <w:color w:val="262626" w:themeColor="text1" w:themeTint="D9"/>
                              <w:sz w:val="56"/>
                              <w:szCs w:val="56"/>
                            </w:rPr>
                          </w:pPr>
                          <w:sdt>
                            <w:sdtPr>
                              <w:rPr>
                                <w:rFonts w:ascii="Arial" w:eastAsiaTheme="majorEastAsia" w:hAnsi="Arial" w:cs="Arial"/>
                                <w:color w:val="4F81BD" w:themeColor="accent1"/>
                                <w:sz w:val="72"/>
                                <w:szCs w:val="72"/>
                              </w:rPr>
                              <w:alias w:val="Заглав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45F26" w:rsidRPr="00695035">
                                <w:rPr>
                                  <w:rFonts w:ascii="Arial" w:eastAsiaTheme="majorEastAsia" w:hAnsi="Arial" w:cs="Arial"/>
                                  <w:color w:val="4F81BD" w:themeColor="accent1"/>
                                  <w:sz w:val="72"/>
                                  <w:szCs w:val="72"/>
                                </w:rPr>
                                <w:t>International Hotel Industry</w:t>
                              </w:r>
                              <w:r w:rsidR="00546F42">
                                <w:rPr>
                                  <w:rFonts w:ascii="Arial" w:eastAsiaTheme="majorEastAsia" w:hAnsi="Arial" w:cs="Arial"/>
                                  <w:color w:val="4F81BD" w:themeColor="accent1"/>
                                  <w:sz w:val="72"/>
                                  <w:szCs w:val="72"/>
                                </w:rPr>
                                <w:t xml:space="preserve"> – Business Skills</w:t>
                              </w:r>
                            </w:sdtContent>
                          </w:sdt>
                        </w:p>
                        <w:p w:rsidR="00845F26" w:rsidRPr="00E52375" w:rsidRDefault="00151C84" w:rsidP="00695035">
                          <w:pPr>
                            <w:spacing w:before="120"/>
                            <w:rPr>
                              <w:rFonts w:ascii="Arial" w:hAnsi="Arial" w:cs="Arial"/>
                              <w:b/>
                              <w:bCs/>
                              <w:color w:val="4F81BD" w:themeColor="accent1"/>
                              <w:sz w:val="36"/>
                              <w:szCs w:val="36"/>
                            </w:rPr>
                          </w:pPr>
                          <w:sdt>
                            <w:sdtPr>
                              <w:rPr>
                                <w:rFonts w:ascii="Arial" w:hAnsi="Arial" w:cs="Arial"/>
                                <w:b/>
                                <w:bCs/>
                                <w:color w:val="4F81BD" w:themeColor="accent1"/>
                                <w:sz w:val="36"/>
                                <w:szCs w:val="36"/>
                              </w:rPr>
                              <w:alias w:val="Подзаглавие"/>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45F26" w:rsidRPr="00E52375">
                                <w:rPr>
                                  <w:rFonts w:ascii="Arial" w:hAnsi="Arial" w:cs="Arial"/>
                                  <w:b/>
                                  <w:bCs/>
                                  <w:color w:val="4F81BD" w:themeColor="accent1"/>
                                  <w:sz w:val="36"/>
                                  <w:szCs w:val="36"/>
                                </w:rPr>
                                <w:t>Module - B4X 01917</w:t>
                              </w:r>
                            </w:sdtContent>
                          </w:sdt>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Default="00315CB3" w:rsidP="00845F26">
                          <w:pPr>
                            <w:spacing w:before="120"/>
                            <w:jc w:val="center"/>
                            <w:rPr>
                              <w:rFonts w:ascii="Arial" w:hAnsi="Arial" w:cs="Arial"/>
                              <w:b/>
                              <w:bCs/>
                              <w:color w:val="404040" w:themeColor="text1" w:themeTint="BF"/>
                              <w:sz w:val="36"/>
                              <w:szCs w:val="36"/>
                            </w:rPr>
                          </w:pPr>
                        </w:p>
                        <w:p w:rsidR="00315CB3" w:rsidRPr="00845F26" w:rsidRDefault="00315CB3" w:rsidP="00845F26">
                          <w:pPr>
                            <w:spacing w:before="120"/>
                            <w:jc w:val="center"/>
                            <w:rPr>
                              <w:rFonts w:ascii="Arial" w:hAnsi="Arial" w:cs="Arial"/>
                              <w:b/>
                              <w:bCs/>
                              <w:color w:val="404040" w:themeColor="text1" w:themeTint="BF"/>
                              <w:sz w:val="36"/>
                              <w:szCs w:val="36"/>
                            </w:rPr>
                          </w:pPr>
                        </w:p>
                      </w:txbxContent>
                    </v:textbox>
                    <w10:wrap anchorx="page" anchory="page"/>
                  </v:shape>
                </w:pict>
              </mc:Fallback>
            </mc:AlternateContent>
          </w:r>
          <w:r>
            <w:rPr>
              <w:noProof/>
            </w:rPr>
            <mc:AlternateContent>
              <mc:Choice Requires="wps">
                <w:drawing>
                  <wp:anchor distT="365760" distB="365760" distL="0" distR="0" simplePos="0" relativeHeight="251665408" behindDoc="0" locked="0" layoutInCell="1" allowOverlap="1">
                    <wp:simplePos x="0" y="0"/>
                    <wp:positionH relativeFrom="margin">
                      <wp:posOffset>1579880</wp:posOffset>
                    </wp:positionH>
                    <wp:positionV relativeFrom="margin">
                      <wp:posOffset>6661785</wp:posOffset>
                    </wp:positionV>
                    <wp:extent cx="4787900" cy="1906270"/>
                    <wp:effectExtent l="3175" t="0" r="0" b="0"/>
                    <wp:wrapTopAndBottom/>
                    <wp:docPr id="2" name="Правоъгълник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7900" cy="1906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E52375"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r w:rsidRPr="00CF0AF9">
                                  <w:rPr>
                                    <w:rFonts w:ascii="Arial" w:eastAsiaTheme="majorEastAsia" w:hAnsi="Arial" w:cs="Arial"/>
                                    <w:b/>
                                    <w:bCs/>
                                    <w:caps/>
                                    <w:color w:val="4F81BD" w:themeColor="accent1"/>
                                    <w:sz w:val="24"/>
                                    <w:szCs w:val="24"/>
                                    <w:u w:val="single"/>
                                  </w:rPr>
                                  <w:t xml:space="preserve">Written Assignment: </w:t>
                                </w:r>
                                <w:r w:rsidR="00546F42">
                                  <w:rPr>
                                    <w:rFonts w:ascii="Arial" w:eastAsiaTheme="majorEastAsia" w:hAnsi="Arial" w:cs="Arial"/>
                                    <w:b/>
                                    <w:bCs/>
                                    <w:caps/>
                                    <w:color w:val="4F81BD" w:themeColor="accent1"/>
                                    <w:sz w:val="24"/>
                                    <w:szCs w:val="24"/>
                                    <w:u w:val="single"/>
                                  </w:rPr>
                                  <w:t>Hotel and Hospitality</w:t>
                                </w:r>
                                <w:r w:rsidRPr="00CF0AF9">
                                  <w:rPr>
                                    <w:rFonts w:ascii="Arial" w:eastAsiaTheme="majorEastAsia" w:hAnsi="Arial" w:cs="Arial"/>
                                    <w:b/>
                                    <w:bCs/>
                                    <w:caps/>
                                    <w:color w:val="4F81BD" w:themeColor="accent1"/>
                                    <w:sz w:val="24"/>
                                    <w:szCs w:val="24"/>
                                    <w:u w:val="single"/>
                                  </w:rPr>
                                  <w:t xml:space="preserve"> Legal Legislative risk </w:t>
                                </w:r>
                              </w:p>
                              <w:p w:rsidR="00CF0AF9" w:rsidRPr="00CF0AF9"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w:t>
                                </w:r>
                                <w:r w:rsidR="00CF0AF9">
                                  <w:rPr>
                                    <w:rFonts w:ascii="Arial" w:eastAsiaTheme="majorEastAsia" w:hAnsi="Arial" w:cs="Arial"/>
                                    <w:b/>
                                    <w:bCs/>
                                    <w:caps/>
                                    <w:color w:val="4F81BD" w:themeColor="accent1"/>
                                    <w:sz w:val="24"/>
                                    <w:szCs w:val="24"/>
                                  </w:rPr>
                                  <w:t>tudent</w:t>
                                </w:r>
                                <w:r w:rsidRPr="00E52375">
                                  <w:rPr>
                                    <w:rFonts w:ascii="Arial" w:eastAsiaTheme="majorEastAsia" w:hAnsi="Arial" w:cs="Arial"/>
                                    <w:b/>
                                    <w:bCs/>
                                    <w:caps/>
                                    <w:color w:val="4F81BD" w:themeColor="accent1"/>
                                    <w:sz w:val="24"/>
                                    <w:szCs w:val="24"/>
                                  </w:rPr>
                                  <w:t xml:space="preserve"> Name: Stilyana Minchev</w:t>
                                </w:r>
                                <w:r w:rsidR="00CF0AF9">
                                  <w:rPr>
                                    <w:rFonts w:ascii="Arial" w:eastAsiaTheme="majorEastAsia" w:hAnsi="Arial" w:cs="Arial"/>
                                    <w:b/>
                                    <w:bCs/>
                                    <w:caps/>
                                    <w:color w:val="4F81BD" w:themeColor="accent1"/>
                                    <w:sz w:val="24"/>
                                    <w:szCs w:val="24"/>
                                  </w:rPr>
                                  <w:t>a</w:t>
                                </w: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Student Number: 1816276</w:t>
                                </w:r>
                              </w:p>
                              <w:p w:rsidR="00E52375"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Lecturer: Dale Clark</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id="Правоъгълник 148" o:spid="_x0000_s1056" style="position:absolute;margin-left:124.4pt;margin-top:524.55pt;width:377pt;height:150.1pt;z-index:251665408;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" filled="f" stroked="f" strokeweight="2pt">
                    <v:textbox inset="0,0,0,0">
                      <w:txbxContent>
                        <w:p w:rsidR="00E52375"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r w:rsidRPr="00CF0AF9">
                            <w:rPr>
                              <w:rFonts w:ascii="Arial" w:eastAsiaTheme="majorEastAsia" w:hAnsi="Arial" w:cs="Arial"/>
                              <w:b/>
                              <w:bCs/>
                              <w:caps/>
                              <w:color w:val="4F81BD" w:themeColor="accent1"/>
                              <w:sz w:val="24"/>
                              <w:szCs w:val="24"/>
                              <w:u w:val="single"/>
                            </w:rPr>
                            <w:t xml:space="preserve">Written Assignment: </w:t>
                          </w:r>
                          <w:r w:rsidR="00546F42">
                            <w:rPr>
                              <w:rFonts w:ascii="Arial" w:eastAsiaTheme="majorEastAsia" w:hAnsi="Arial" w:cs="Arial"/>
                              <w:b/>
                              <w:bCs/>
                              <w:caps/>
                              <w:color w:val="4F81BD" w:themeColor="accent1"/>
                              <w:sz w:val="24"/>
                              <w:szCs w:val="24"/>
                              <w:u w:val="single"/>
                            </w:rPr>
                            <w:t>Hotel and Hospitality</w:t>
                          </w:r>
                          <w:r w:rsidRPr="00CF0AF9">
                            <w:rPr>
                              <w:rFonts w:ascii="Arial" w:eastAsiaTheme="majorEastAsia" w:hAnsi="Arial" w:cs="Arial"/>
                              <w:b/>
                              <w:bCs/>
                              <w:caps/>
                              <w:color w:val="4F81BD" w:themeColor="accent1"/>
                              <w:sz w:val="24"/>
                              <w:szCs w:val="24"/>
                              <w:u w:val="single"/>
                            </w:rPr>
                            <w:t xml:space="preserve"> Legal Legislative risk </w:t>
                          </w:r>
                        </w:p>
                        <w:p w:rsidR="00CF0AF9" w:rsidRPr="00CF0AF9" w:rsidRDefault="00CF0AF9"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u w:val="single"/>
                            </w:rPr>
                          </w:pP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w:t>
                          </w:r>
                          <w:r w:rsidR="00CF0AF9">
                            <w:rPr>
                              <w:rFonts w:ascii="Arial" w:eastAsiaTheme="majorEastAsia" w:hAnsi="Arial" w:cs="Arial"/>
                              <w:b/>
                              <w:bCs/>
                              <w:caps/>
                              <w:color w:val="4F81BD" w:themeColor="accent1"/>
                              <w:sz w:val="24"/>
                              <w:szCs w:val="24"/>
                            </w:rPr>
                            <w:t>tudent</w:t>
                          </w:r>
                          <w:r w:rsidRPr="00E52375">
                            <w:rPr>
                              <w:rFonts w:ascii="Arial" w:eastAsiaTheme="majorEastAsia" w:hAnsi="Arial" w:cs="Arial"/>
                              <w:b/>
                              <w:bCs/>
                              <w:caps/>
                              <w:color w:val="4F81BD" w:themeColor="accent1"/>
                              <w:sz w:val="24"/>
                              <w:szCs w:val="24"/>
                            </w:rPr>
                            <w:t xml:space="preserve"> Name: Stilyana Minchev</w:t>
                          </w:r>
                          <w:r w:rsidR="00CF0AF9">
                            <w:rPr>
                              <w:rFonts w:ascii="Arial" w:eastAsiaTheme="majorEastAsia" w:hAnsi="Arial" w:cs="Arial"/>
                              <w:b/>
                              <w:bCs/>
                              <w:caps/>
                              <w:color w:val="4F81BD" w:themeColor="accent1"/>
                              <w:sz w:val="24"/>
                              <w:szCs w:val="24"/>
                            </w:rPr>
                            <w:t>a</w:t>
                          </w:r>
                        </w:p>
                        <w:p w:rsidR="00315CB3"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Student Number: 1816276</w:t>
                          </w:r>
                        </w:p>
                        <w:p w:rsidR="00E52375" w:rsidRPr="00E52375" w:rsidRDefault="00315CB3" w:rsidP="00E52375">
                          <w:pPr>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24"/>
                              <w:szCs w:val="24"/>
                            </w:rPr>
                          </w:pPr>
                          <w:r w:rsidRPr="00E52375">
                            <w:rPr>
                              <w:rFonts w:ascii="Arial" w:eastAsiaTheme="majorEastAsia" w:hAnsi="Arial" w:cs="Arial"/>
                              <w:b/>
                              <w:bCs/>
                              <w:caps/>
                              <w:color w:val="4F81BD" w:themeColor="accent1"/>
                              <w:sz w:val="24"/>
                              <w:szCs w:val="24"/>
                            </w:rPr>
                            <w:t>Lecturer: Dale Clark</w:t>
                          </w:r>
                        </w:p>
                      </w:txbxContent>
                    </v:textbox>
                    <w10:wrap type="topAndBottom" anchorx="margin" anchory="margin"/>
                  </v:rect>
                </w:pict>
              </mc:Fallback>
            </mc:AlternateContent>
          </w:r>
          <w:r>
            <w:rPr>
              <w:noProof/>
            </w:rPr>
            <mc:AlternateContent>
              <mc:Choice Requires="wps">
                <w:drawing>
                  <wp:anchor distT="228600" distB="228600" distL="228600" distR="228600" simplePos="0" relativeHeight="251663360" behindDoc="0" locked="0" layoutInCell="1" allowOverlap="1">
                    <wp:simplePos x="0" y="0"/>
                    <wp:positionH relativeFrom="margin">
                      <wp:align>right</wp:align>
                    </wp:positionH>
                    <wp:positionV relativeFrom="margin">
                      <wp:align>center</wp:align>
                    </wp:positionV>
                    <wp:extent cx="3397885" cy="2753360"/>
                    <wp:effectExtent l="27305" t="21590" r="32385" b="44450"/>
                    <wp:wrapSquare wrapText="bothSides"/>
                    <wp:docPr id="1" name="Правоъгълник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7885" cy="275336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845F26" w:rsidRDefault="00845F26">
                                <w:pPr>
                                  <w:spacing w:after="0"/>
                                  <w:rPr>
                                    <w:color w:val="FFFFFF" w:themeColor="background1"/>
                                    <w:sz w:val="26"/>
                                    <w:szCs w:val="26"/>
                                  </w:rPr>
                                </w:pPr>
                                <w:r>
                                  <w:rPr>
                                    <w:noProof/>
                                    <w:color w:val="FFFFFF" w:themeColor="background1"/>
                                    <w:sz w:val="26"/>
                                    <w:szCs w:val="26"/>
                                  </w:rPr>
                                  <w:drawing>
                                    <wp:inline distT="0" distB="0" distL="0" distR="0">
                                      <wp:extent cx="3176905" cy="2333625"/>
                                      <wp:effectExtent l="0" t="0" r="0" b="0"/>
                                      <wp:docPr id="448" name="Картина 448" descr="Картина, която съдържа маса, закрито, сград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20120229_HR_50tips.jpg"/>
                                              <pic:cNvPicPr/>
                                            </pic:nvPicPr>
                                            <pic:blipFill>
                                              <a:blip r:embed="rId7">
                                                <a:extLst>
                                                  <a:ext uri="{28A0092B-C50C-407E-A947-70E740481C1C}">
                                                    <a14:useLocalDpi xmlns:a14="http://schemas.microsoft.com/office/drawing/2010/main" val="0"/>
                                                  </a:ext>
                                                </a:extLst>
                                              </a:blip>
                                              <a:stretch>
                                                <a:fillRect/>
                                              </a:stretch>
                                            </pic:blipFill>
                                            <pic:spPr>
                                              <a:xfrm>
                                                <a:off x="0" y="0"/>
                                                <a:ext cx="3176905" cy="2333625"/>
                                              </a:xfrm>
                                              <a:prstGeom prst="rect">
                                                <a:avLst/>
                                              </a:prstGeom>
                                            </pic:spPr>
                                          </pic:pic>
                                        </a:graphicData>
                                      </a:graphic>
                                    </wp:inline>
                                  </w:drawing>
                                </w:r>
                              </w:p>
                            </w:txbxContent>
                          </wps:txbx>
                          <wps:bodyPr rot="0" vert="horz" wrap="square" lIns="91440" tIns="182880" rIns="91440" bIns="182880" anchor="t" anchorCtr="0" upright="1">
                            <a:spAutoFit/>
                          </wps:bodyPr>
                        </wps:wsp>
                      </a:graphicData>
                    </a:graphic>
                    <wp14:sizeRelH relativeFrom="margin">
                      <wp14:pctWidth>60000</wp14:pctWidth>
                    </wp14:sizeRelH>
                    <wp14:sizeRelV relativeFrom="margin">
                      <wp14:pctHeight>0</wp14:pctHeight>
                    </wp14:sizeRelV>
                  </wp:anchor>
                </w:drawing>
              </mc:Choice>
              <mc:Fallback>
                <w:pict>
                  <v:rect id="Правоъгълник 123" o:spid="_x0000_s1057" style="position:absolute;margin-left:216.35pt;margin-top:0;width:267.55pt;height:216.8pt;z-index:251663360;visibility:visible;mso-wrap-style:square;mso-width-percent:600;mso-height-percent:0;mso-wrap-distance-left:18pt;mso-wrap-distance-top:18pt;mso-wrap-distance-right:18pt;mso-wrap-distance-bottom:18pt;mso-position-horizontal:right;mso-position-horizontal-relative:margin;mso-position-vertical:center;mso-position-vertical-relative:margin;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" fillcolor="#4f81bd [3204]" strokecolor="#f2f2f2 [3041]" strokeweight="3pt">
                    <v:shadow on="t" color="#243f60 [1604]" opacity=".5" offset="1pt"/>
                    <v:textbox style="mso-fit-shape-to-text:t" inset=",14.4pt,,14.4pt">
                      <w:txbxContent>
                        <w:p w:rsidR="00845F26" w:rsidRDefault="00845F26">
                          <w:pPr>
                            <w:spacing w:after="0"/>
                            <w:rPr>
                              <w:color w:val="FFFFFF" w:themeColor="background1"/>
                              <w:sz w:val="26"/>
                              <w:szCs w:val="26"/>
                            </w:rPr>
                          </w:pPr>
                          <w:r>
                            <w:rPr>
                              <w:noProof/>
                              <w:color w:val="FFFFFF" w:themeColor="background1"/>
                              <w:sz w:val="26"/>
                              <w:szCs w:val="26"/>
                            </w:rPr>
                            <w:drawing>
                              <wp:inline distT="0" distB="0" distL="0" distR="0">
                                <wp:extent cx="3176905" cy="2333625"/>
                                <wp:effectExtent l="0" t="0" r="0" b="0"/>
                                <wp:docPr id="448" name="Картина 448" descr="Картина, която съдържа маса, закрито, сград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20120229_HR_50tips.jpg"/>
                                        <pic:cNvPicPr/>
                                      </pic:nvPicPr>
                                      <pic:blipFill>
                                        <a:blip r:embed="rId7">
                                          <a:extLst>
                                            <a:ext uri="{28A0092B-C50C-407E-A947-70E740481C1C}">
                                              <a14:useLocalDpi xmlns:a14="http://schemas.microsoft.com/office/drawing/2010/main" val="0"/>
                                            </a:ext>
                                          </a:extLst>
                                        </a:blip>
                                        <a:stretch>
                                          <a:fillRect/>
                                        </a:stretch>
                                      </pic:blipFill>
                                      <pic:spPr>
                                        <a:xfrm>
                                          <a:off x="0" y="0"/>
                                          <a:ext cx="3176905" cy="2333625"/>
                                        </a:xfrm>
                                        <a:prstGeom prst="rect">
                                          <a:avLst/>
                                        </a:prstGeom>
                                      </pic:spPr>
                                    </pic:pic>
                                  </a:graphicData>
                                </a:graphic>
                              </wp:inline>
                            </w:drawing>
                          </w:r>
                        </w:p>
                      </w:txbxContent>
                    </v:textbox>
                    <w10:wrap type="square" anchorx="margin" anchory="margin"/>
                  </v:rect>
                </w:pict>
              </mc:Fallback>
            </mc:AlternateContent>
          </w:r>
          <w:r w:rsidR="00845F26">
            <w:rPr>
              <w:rFonts w:eastAsiaTheme="minorEastAsia"/>
              <w:color w:val="000000" w:themeColor="text1"/>
              <w:lang w:eastAsia="en-GB"/>
            </w:rPr>
            <w:br w:type="page"/>
          </w:r>
        </w:p>
      </w:sdtContent>
    </w:sdt>
    <w:p w:rsidR="005B483F" w:rsidRPr="00C66454" w:rsidRDefault="00C66454" w:rsidP="00C66454">
      <w:pPr>
        <w:jc w:val="center"/>
        <w:rPr>
          <w:rFonts w:ascii="Arial" w:hAnsi="Arial" w:cs="Arial"/>
          <w:b/>
          <w:bCs/>
          <w:sz w:val="36"/>
          <w:szCs w:val="36"/>
        </w:rPr>
      </w:pPr>
      <w:r w:rsidRPr="00C66454">
        <w:rPr>
          <w:rFonts w:ascii="Arial" w:hAnsi="Arial" w:cs="Arial"/>
          <w:b/>
          <w:bCs/>
          <w:sz w:val="36"/>
          <w:szCs w:val="36"/>
        </w:rPr>
        <w:lastRenderedPageBreak/>
        <w:t>Contents</w:t>
      </w:r>
    </w:p>
    <w:p w:rsidR="00C66454" w:rsidRDefault="00C66454" w:rsidP="00C66454">
      <w:pPr>
        <w:jc w:val="center"/>
        <w:rPr>
          <w:rFonts w:ascii="Arial" w:hAnsi="Arial" w:cs="Arial"/>
          <w:b/>
          <w:bCs/>
          <w:sz w:val="24"/>
          <w:szCs w:val="24"/>
        </w:rPr>
      </w:pPr>
    </w:p>
    <w:p w:rsidR="00C66454" w:rsidRDefault="00C66454" w:rsidP="00C66454">
      <w:pPr>
        <w:jc w:val="center"/>
        <w:rPr>
          <w:rFonts w:ascii="Arial" w:hAnsi="Arial" w:cs="Arial"/>
          <w:b/>
          <w:bCs/>
          <w:sz w:val="24"/>
          <w:szCs w:val="24"/>
        </w:rPr>
      </w:pPr>
    </w:p>
    <w:p w:rsidR="00C66454" w:rsidRDefault="00C66454" w:rsidP="00C66454">
      <w:pPr>
        <w:jc w:val="center"/>
        <w:rPr>
          <w:rFonts w:ascii="Arial" w:hAnsi="Arial" w:cs="Arial"/>
          <w:b/>
          <w:bCs/>
          <w:sz w:val="24"/>
          <w:szCs w:val="24"/>
        </w:rPr>
      </w:pPr>
    </w:p>
    <w:p w:rsidR="00C66454" w:rsidRPr="00C66454" w:rsidRDefault="00546F42" w:rsidP="007B2D86">
      <w:pPr>
        <w:pStyle w:val="a9"/>
        <w:numPr>
          <w:ilvl w:val="0"/>
          <w:numId w:val="1"/>
        </w:numPr>
        <w:spacing w:line="360" w:lineRule="auto"/>
        <w:rPr>
          <w:rFonts w:ascii="Arial" w:hAnsi="Arial" w:cs="Arial"/>
          <w:sz w:val="24"/>
          <w:szCs w:val="24"/>
        </w:rPr>
      </w:pPr>
      <w:r>
        <w:rPr>
          <w:rFonts w:ascii="Arial" w:hAnsi="Arial" w:cs="Arial"/>
          <w:sz w:val="24"/>
          <w:szCs w:val="24"/>
        </w:rPr>
        <w:t>P</w:t>
      </w:r>
      <w:r w:rsidRPr="00546F42">
        <w:rPr>
          <w:rFonts w:ascii="Arial" w:hAnsi="Arial" w:cs="Arial"/>
          <w:sz w:val="24"/>
          <w:szCs w:val="24"/>
        </w:rPr>
        <w:t>reamble</w:t>
      </w:r>
      <w:r w:rsidR="007B2D86">
        <w:rPr>
          <w:rFonts w:ascii="Arial" w:hAnsi="Arial" w:cs="Arial"/>
          <w:sz w:val="24"/>
          <w:szCs w:val="24"/>
        </w:rPr>
        <w:t xml:space="preserve">                                                        </w:t>
      </w:r>
      <w:r>
        <w:rPr>
          <w:rFonts w:ascii="Arial" w:hAnsi="Arial" w:cs="Arial"/>
          <w:sz w:val="24"/>
          <w:szCs w:val="24"/>
        </w:rPr>
        <w:t xml:space="preserve">                         </w:t>
      </w:r>
      <w:r w:rsidR="007B2D86">
        <w:rPr>
          <w:rFonts w:ascii="Arial" w:hAnsi="Arial" w:cs="Arial"/>
          <w:sz w:val="24"/>
          <w:szCs w:val="24"/>
        </w:rPr>
        <w:t xml:space="preserve">       Page 2</w:t>
      </w:r>
    </w:p>
    <w:p w:rsidR="00C66454" w:rsidRPr="00C66454" w:rsidRDefault="00C66454" w:rsidP="007B2D86">
      <w:pPr>
        <w:pStyle w:val="a9"/>
        <w:numPr>
          <w:ilvl w:val="0"/>
          <w:numId w:val="1"/>
        </w:numPr>
        <w:spacing w:line="360" w:lineRule="auto"/>
        <w:rPr>
          <w:rFonts w:ascii="Arial" w:hAnsi="Arial" w:cs="Arial"/>
          <w:sz w:val="24"/>
          <w:szCs w:val="24"/>
        </w:rPr>
      </w:pPr>
      <w:r w:rsidRPr="00C66454">
        <w:rPr>
          <w:rFonts w:ascii="Arial" w:hAnsi="Arial" w:cs="Arial"/>
          <w:sz w:val="24"/>
          <w:szCs w:val="24"/>
        </w:rPr>
        <w:t>Discussion</w:t>
      </w:r>
      <w:r w:rsidR="007B2D86">
        <w:rPr>
          <w:rFonts w:ascii="Arial" w:hAnsi="Arial" w:cs="Arial"/>
          <w:sz w:val="24"/>
          <w:szCs w:val="24"/>
        </w:rPr>
        <w:t xml:space="preserve">                                                                                      Page</w:t>
      </w:r>
      <w:r w:rsidR="00C41908">
        <w:rPr>
          <w:rFonts w:ascii="Arial" w:hAnsi="Arial" w:cs="Arial"/>
          <w:sz w:val="24"/>
          <w:szCs w:val="24"/>
        </w:rPr>
        <w:t xml:space="preserve"> 2</w:t>
      </w:r>
    </w:p>
    <w:p w:rsidR="00C66454" w:rsidRPr="00C66454" w:rsidRDefault="00C66454" w:rsidP="007B2D86">
      <w:pPr>
        <w:pStyle w:val="a9"/>
        <w:numPr>
          <w:ilvl w:val="0"/>
          <w:numId w:val="1"/>
        </w:numPr>
        <w:spacing w:line="360" w:lineRule="auto"/>
        <w:rPr>
          <w:rFonts w:ascii="Arial" w:hAnsi="Arial" w:cs="Arial"/>
          <w:sz w:val="24"/>
          <w:szCs w:val="24"/>
        </w:rPr>
      </w:pPr>
      <w:r w:rsidRPr="00C66454">
        <w:rPr>
          <w:rFonts w:ascii="Arial" w:hAnsi="Arial" w:cs="Arial"/>
          <w:sz w:val="24"/>
          <w:szCs w:val="24"/>
        </w:rPr>
        <w:t>Liability</w:t>
      </w:r>
      <w:r w:rsidR="007B2D86">
        <w:rPr>
          <w:rFonts w:ascii="Arial" w:hAnsi="Arial" w:cs="Arial"/>
          <w:sz w:val="24"/>
          <w:szCs w:val="24"/>
        </w:rPr>
        <w:t xml:space="preserve">                                                                                            Page</w:t>
      </w:r>
      <w:r w:rsidR="00924F54">
        <w:rPr>
          <w:rFonts w:ascii="Arial" w:hAnsi="Arial" w:cs="Arial"/>
          <w:sz w:val="24"/>
          <w:szCs w:val="24"/>
        </w:rPr>
        <w:t xml:space="preserve"> </w:t>
      </w:r>
      <w:r w:rsidR="00F61CBA">
        <w:rPr>
          <w:rFonts w:ascii="Arial" w:hAnsi="Arial" w:cs="Arial"/>
          <w:sz w:val="24"/>
          <w:szCs w:val="24"/>
          <w:lang w:val="bg-BG"/>
        </w:rPr>
        <w:t>2</w:t>
      </w:r>
      <w:r w:rsidR="00334151">
        <w:rPr>
          <w:rFonts w:ascii="Arial" w:hAnsi="Arial" w:cs="Arial"/>
          <w:sz w:val="24"/>
          <w:szCs w:val="24"/>
          <w:lang w:val="en-US"/>
        </w:rPr>
        <w:t>-3</w:t>
      </w:r>
    </w:p>
    <w:p w:rsidR="00C66454" w:rsidRPr="00C66454" w:rsidRDefault="00C66454" w:rsidP="007B2D86">
      <w:pPr>
        <w:pStyle w:val="a9"/>
        <w:numPr>
          <w:ilvl w:val="0"/>
          <w:numId w:val="1"/>
        </w:numPr>
        <w:spacing w:line="360" w:lineRule="auto"/>
        <w:rPr>
          <w:rFonts w:ascii="Arial" w:hAnsi="Arial" w:cs="Arial"/>
          <w:sz w:val="24"/>
          <w:szCs w:val="24"/>
        </w:rPr>
      </w:pPr>
      <w:r w:rsidRPr="00C66454">
        <w:rPr>
          <w:rFonts w:ascii="Arial" w:hAnsi="Arial" w:cs="Arial"/>
          <w:sz w:val="24"/>
          <w:szCs w:val="24"/>
        </w:rPr>
        <w:t>Data Protection</w:t>
      </w:r>
      <w:r w:rsidR="007B2D86">
        <w:rPr>
          <w:rFonts w:ascii="Arial" w:hAnsi="Arial" w:cs="Arial"/>
          <w:sz w:val="24"/>
          <w:szCs w:val="24"/>
        </w:rPr>
        <w:t xml:space="preserve">                                                                               Page</w:t>
      </w:r>
      <w:r w:rsidR="00FB6EA4">
        <w:rPr>
          <w:rFonts w:ascii="Arial" w:hAnsi="Arial" w:cs="Arial"/>
          <w:sz w:val="24"/>
          <w:szCs w:val="24"/>
        </w:rPr>
        <w:t xml:space="preserve"> </w:t>
      </w:r>
      <w:r w:rsidR="006501A3">
        <w:rPr>
          <w:rFonts w:ascii="Arial" w:hAnsi="Arial" w:cs="Arial"/>
          <w:sz w:val="24"/>
          <w:szCs w:val="24"/>
        </w:rPr>
        <w:t>3</w:t>
      </w:r>
    </w:p>
    <w:p w:rsidR="00C66454" w:rsidRPr="00C66454" w:rsidRDefault="00C66454" w:rsidP="007B2D86">
      <w:pPr>
        <w:pStyle w:val="a9"/>
        <w:numPr>
          <w:ilvl w:val="0"/>
          <w:numId w:val="1"/>
        </w:numPr>
        <w:spacing w:line="360" w:lineRule="auto"/>
        <w:rPr>
          <w:rFonts w:ascii="Arial" w:hAnsi="Arial" w:cs="Arial"/>
          <w:sz w:val="24"/>
          <w:szCs w:val="24"/>
        </w:rPr>
      </w:pPr>
      <w:bookmarkStart w:id="0" w:name="_Hlk15148486"/>
      <w:r w:rsidRPr="00C66454">
        <w:rPr>
          <w:rFonts w:ascii="Arial" w:hAnsi="Arial" w:cs="Arial"/>
          <w:sz w:val="24"/>
          <w:szCs w:val="24"/>
        </w:rPr>
        <w:t>Safety</w:t>
      </w:r>
      <w:r w:rsidR="00546F42">
        <w:rPr>
          <w:rFonts w:ascii="Arial" w:hAnsi="Arial" w:cs="Arial"/>
          <w:sz w:val="24"/>
          <w:szCs w:val="24"/>
        </w:rPr>
        <w:t xml:space="preserve"> and Health</w:t>
      </w:r>
      <w:r w:rsidR="009E35EA">
        <w:rPr>
          <w:rFonts w:ascii="Arial" w:hAnsi="Arial" w:cs="Arial"/>
          <w:sz w:val="24"/>
          <w:szCs w:val="24"/>
        </w:rPr>
        <w:t>; Food Hygiene</w:t>
      </w:r>
      <w:r w:rsidR="007B2D86">
        <w:rPr>
          <w:rFonts w:ascii="Arial" w:hAnsi="Arial" w:cs="Arial"/>
          <w:sz w:val="24"/>
          <w:szCs w:val="24"/>
        </w:rPr>
        <w:t xml:space="preserve">                                                   Page</w:t>
      </w:r>
      <w:r w:rsidR="00101479">
        <w:rPr>
          <w:rFonts w:ascii="Arial" w:hAnsi="Arial" w:cs="Arial"/>
          <w:sz w:val="24"/>
          <w:szCs w:val="24"/>
          <w:lang w:val="bg-BG"/>
        </w:rPr>
        <w:t xml:space="preserve"> </w:t>
      </w:r>
      <w:r w:rsidR="00F61CBA">
        <w:rPr>
          <w:rFonts w:ascii="Arial" w:hAnsi="Arial" w:cs="Arial"/>
          <w:sz w:val="24"/>
          <w:szCs w:val="24"/>
          <w:lang w:val="bg-BG"/>
        </w:rPr>
        <w:t>3</w:t>
      </w:r>
      <w:r w:rsidR="00334151">
        <w:rPr>
          <w:rFonts w:ascii="Arial" w:hAnsi="Arial" w:cs="Arial"/>
          <w:sz w:val="24"/>
          <w:szCs w:val="24"/>
          <w:lang w:val="en-US"/>
        </w:rPr>
        <w:t>-5</w:t>
      </w:r>
    </w:p>
    <w:bookmarkEnd w:id="0"/>
    <w:p w:rsidR="00C66454" w:rsidRPr="007B2D86" w:rsidRDefault="00C66454" w:rsidP="007B2D86">
      <w:pPr>
        <w:pStyle w:val="a9"/>
        <w:numPr>
          <w:ilvl w:val="0"/>
          <w:numId w:val="1"/>
        </w:numPr>
        <w:spacing w:line="360" w:lineRule="auto"/>
        <w:rPr>
          <w:rFonts w:ascii="Arial" w:hAnsi="Arial" w:cs="Arial"/>
          <w:sz w:val="24"/>
          <w:szCs w:val="24"/>
        </w:rPr>
      </w:pPr>
      <w:r w:rsidRPr="007B2D86">
        <w:rPr>
          <w:rFonts w:ascii="Arial" w:hAnsi="Arial" w:cs="Arial"/>
          <w:sz w:val="24"/>
          <w:szCs w:val="24"/>
        </w:rPr>
        <w:t>Risk Management</w:t>
      </w:r>
      <w:r w:rsidR="007B2D86">
        <w:rPr>
          <w:rFonts w:ascii="Arial" w:hAnsi="Arial" w:cs="Arial"/>
          <w:sz w:val="24"/>
          <w:szCs w:val="24"/>
        </w:rPr>
        <w:t xml:space="preserve">                                                                           Page</w:t>
      </w:r>
      <w:r w:rsidR="00101479">
        <w:rPr>
          <w:rFonts w:ascii="Arial" w:hAnsi="Arial" w:cs="Arial"/>
          <w:sz w:val="24"/>
          <w:szCs w:val="24"/>
          <w:lang w:val="bg-BG"/>
        </w:rPr>
        <w:t xml:space="preserve"> </w:t>
      </w:r>
      <w:r w:rsidR="00334151">
        <w:rPr>
          <w:rFonts w:ascii="Arial" w:hAnsi="Arial" w:cs="Arial"/>
          <w:sz w:val="24"/>
          <w:szCs w:val="24"/>
          <w:lang w:val="en-US"/>
        </w:rPr>
        <w:t>5-6</w:t>
      </w:r>
    </w:p>
    <w:p w:rsidR="00C66454" w:rsidRPr="007B2D86" w:rsidRDefault="00C66454" w:rsidP="007B2D86">
      <w:pPr>
        <w:pStyle w:val="a9"/>
        <w:numPr>
          <w:ilvl w:val="0"/>
          <w:numId w:val="1"/>
        </w:numPr>
        <w:spacing w:line="360" w:lineRule="auto"/>
        <w:rPr>
          <w:rFonts w:ascii="Arial" w:hAnsi="Arial" w:cs="Arial"/>
          <w:sz w:val="24"/>
          <w:szCs w:val="24"/>
        </w:rPr>
      </w:pPr>
      <w:bookmarkStart w:id="1" w:name="_Hlk15238314"/>
      <w:r w:rsidRPr="007B2D86">
        <w:rPr>
          <w:rFonts w:ascii="Arial" w:hAnsi="Arial" w:cs="Arial"/>
          <w:sz w:val="24"/>
          <w:szCs w:val="24"/>
        </w:rPr>
        <w:t>Licensing</w:t>
      </w:r>
      <w:r w:rsidR="007B2D86">
        <w:rPr>
          <w:rFonts w:ascii="Arial" w:hAnsi="Arial" w:cs="Arial"/>
          <w:sz w:val="24"/>
          <w:szCs w:val="24"/>
        </w:rPr>
        <w:t xml:space="preserve">                                                                                         </w:t>
      </w:r>
      <w:bookmarkEnd w:id="1"/>
      <w:r w:rsidR="007B2D86">
        <w:rPr>
          <w:rFonts w:ascii="Arial" w:hAnsi="Arial" w:cs="Arial"/>
          <w:sz w:val="24"/>
          <w:szCs w:val="24"/>
        </w:rPr>
        <w:t>Page</w:t>
      </w:r>
      <w:r w:rsidR="00101479">
        <w:rPr>
          <w:rFonts w:ascii="Arial" w:hAnsi="Arial" w:cs="Arial"/>
          <w:sz w:val="24"/>
          <w:szCs w:val="24"/>
          <w:lang w:val="bg-BG"/>
        </w:rPr>
        <w:t xml:space="preserve"> </w:t>
      </w:r>
      <w:r w:rsidR="00334151">
        <w:rPr>
          <w:rFonts w:ascii="Arial" w:hAnsi="Arial" w:cs="Arial"/>
          <w:sz w:val="24"/>
          <w:szCs w:val="24"/>
          <w:lang w:val="en-US"/>
        </w:rPr>
        <w:t>6</w:t>
      </w:r>
    </w:p>
    <w:p w:rsidR="00C66454" w:rsidRPr="007B2D86" w:rsidRDefault="00C66454" w:rsidP="007B2D86">
      <w:pPr>
        <w:pStyle w:val="a9"/>
        <w:numPr>
          <w:ilvl w:val="0"/>
          <w:numId w:val="1"/>
        </w:numPr>
        <w:spacing w:line="360" w:lineRule="auto"/>
        <w:rPr>
          <w:rFonts w:ascii="Arial" w:hAnsi="Arial" w:cs="Arial"/>
          <w:sz w:val="24"/>
          <w:szCs w:val="24"/>
        </w:rPr>
      </w:pPr>
      <w:r w:rsidRPr="007B2D86">
        <w:rPr>
          <w:rFonts w:ascii="Arial" w:hAnsi="Arial" w:cs="Arial"/>
          <w:sz w:val="24"/>
          <w:szCs w:val="24"/>
        </w:rPr>
        <w:t>Hotel Proprietors Act 1956</w:t>
      </w:r>
      <w:r w:rsidR="007B2D86">
        <w:rPr>
          <w:rFonts w:ascii="Arial" w:hAnsi="Arial" w:cs="Arial"/>
          <w:sz w:val="24"/>
          <w:szCs w:val="24"/>
        </w:rPr>
        <w:t xml:space="preserve">                                                              Page</w:t>
      </w:r>
      <w:r w:rsidR="00C517A7">
        <w:rPr>
          <w:rFonts w:ascii="Arial" w:hAnsi="Arial" w:cs="Arial"/>
          <w:sz w:val="24"/>
          <w:szCs w:val="24"/>
        </w:rPr>
        <w:t xml:space="preserve"> </w:t>
      </w:r>
      <w:r w:rsidR="00334151">
        <w:rPr>
          <w:rFonts w:ascii="Arial" w:hAnsi="Arial" w:cs="Arial"/>
          <w:sz w:val="24"/>
          <w:szCs w:val="24"/>
          <w:lang w:val="en-US"/>
        </w:rPr>
        <w:t>6</w:t>
      </w:r>
    </w:p>
    <w:p w:rsidR="00C66454" w:rsidRPr="007B2D86" w:rsidRDefault="00C66454" w:rsidP="007B2D86">
      <w:pPr>
        <w:pStyle w:val="a9"/>
        <w:numPr>
          <w:ilvl w:val="0"/>
          <w:numId w:val="1"/>
        </w:numPr>
        <w:spacing w:line="360" w:lineRule="auto"/>
        <w:rPr>
          <w:rFonts w:ascii="Arial" w:hAnsi="Arial" w:cs="Arial"/>
          <w:sz w:val="24"/>
          <w:szCs w:val="24"/>
        </w:rPr>
      </w:pPr>
      <w:bookmarkStart w:id="2" w:name="_Hlk15330815"/>
      <w:r w:rsidRPr="007B2D86">
        <w:rPr>
          <w:rFonts w:ascii="Arial" w:hAnsi="Arial" w:cs="Arial"/>
          <w:sz w:val="24"/>
          <w:szCs w:val="24"/>
        </w:rPr>
        <w:t>Conclusion</w:t>
      </w:r>
      <w:r w:rsidR="007B2D86">
        <w:rPr>
          <w:rFonts w:ascii="Arial" w:hAnsi="Arial" w:cs="Arial"/>
          <w:sz w:val="24"/>
          <w:szCs w:val="24"/>
        </w:rPr>
        <w:t xml:space="preserve">                                                                                       </w:t>
      </w:r>
      <w:bookmarkEnd w:id="2"/>
      <w:r w:rsidR="007B2D86">
        <w:rPr>
          <w:rFonts w:ascii="Arial" w:hAnsi="Arial" w:cs="Arial"/>
          <w:sz w:val="24"/>
          <w:szCs w:val="24"/>
        </w:rPr>
        <w:t>Page</w:t>
      </w:r>
      <w:r w:rsidR="00F61CBA">
        <w:rPr>
          <w:rFonts w:ascii="Arial" w:hAnsi="Arial" w:cs="Arial"/>
          <w:sz w:val="24"/>
          <w:szCs w:val="24"/>
          <w:lang w:val="bg-BG"/>
        </w:rPr>
        <w:t xml:space="preserve"> </w:t>
      </w:r>
      <w:r w:rsidR="00334151">
        <w:rPr>
          <w:rFonts w:ascii="Arial" w:hAnsi="Arial" w:cs="Arial"/>
          <w:sz w:val="24"/>
          <w:szCs w:val="24"/>
          <w:lang w:val="en-US"/>
        </w:rPr>
        <w:t>6-7</w:t>
      </w:r>
    </w:p>
    <w:p w:rsidR="00C66454" w:rsidRPr="007B2D86" w:rsidRDefault="00C66454" w:rsidP="007B2D86">
      <w:pPr>
        <w:pStyle w:val="a9"/>
        <w:numPr>
          <w:ilvl w:val="0"/>
          <w:numId w:val="1"/>
        </w:numPr>
        <w:spacing w:line="360" w:lineRule="auto"/>
        <w:rPr>
          <w:rFonts w:ascii="Arial" w:hAnsi="Arial" w:cs="Arial"/>
          <w:sz w:val="24"/>
          <w:szCs w:val="24"/>
        </w:rPr>
      </w:pPr>
      <w:bookmarkStart w:id="3" w:name="_Hlk15331078"/>
      <w:r w:rsidRPr="007B2D86">
        <w:rPr>
          <w:rFonts w:ascii="Arial" w:hAnsi="Arial" w:cs="Arial"/>
          <w:sz w:val="24"/>
          <w:szCs w:val="24"/>
        </w:rPr>
        <w:t>References</w:t>
      </w:r>
      <w:r w:rsidR="007B2D86">
        <w:rPr>
          <w:rFonts w:ascii="Arial" w:hAnsi="Arial" w:cs="Arial"/>
          <w:sz w:val="24"/>
          <w:szCs w:val="24"/>
        </w:rPr>
        <w:t xml:space="preserve">                                                                                      </w:t>
      </w:r>
      <w:bookmarkEnd w:id="3"/>
      <w:r w:rsidR="007B2D86">
        <w:rPr>
          <w:rFonts w:ascii="Arial" w:hAnsi="Arial" w:cs="Arial"/>
          <w:sz w:val="24"/>
          <w:szCs w:val="24"/>
        </w:rPr>
        <w:t>Page</w:t>
      </w:r>
      <w:r w:rsidR="00F61CBA">
        <w:rPr>
          <w:rFonts w:ascii="Arial" w:hAnsi="Arial" w:cs="Arial"/>
          <w:sz w:val="24"/>
          <w:szCs w:val="24"/>
          <w:lang w:val="bg-BG"/>
        </w:rPr>
        <w:t xml:space="preserve"> </w:t>
      </w:r>
      <w:r w:rsidR="002E50C4">
        <w:rPr>
          <w:rFonts w:ascii="Arial" w:hAnsi="Arial" w:cs="Arial"/>
          <w:sz w:val="24"/>
          <w:szCs w:val="24"/>
          <w:lang w:val="en-US"/>
        </w:rPr>
        <w:t>7</w:t>
      </w:r>
    </w:p>
    <w:p w:rsidR="00C66454" w:rsidRDefault="00C66454"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7B2D86" w:rsidP="00C66454">
      <w:pPr>
        <w:pStyle w:val="a9"/>
        <w:rPr>
          <w:rFonts w:ascii="Arial" w:hAnsi="Arial" w:cs="Arial"/>
          <w:b/>
          <w:bCs/>
          <w:sz w:val="24"/>
          <w:szCs w:val="24"/>
        </w:rPr>
      </w:pPr>
    </w:p>
    <w:p w:rsidR="007B2D86" w:rsidRDefault="00546F42" w:rsidP="007B2D86">
      <w:pPr>
        <w:jc w:val="center"/>
        <w:rPr>
          <w:rFonts w:ascii="Arial" w:hAnsi="Arial" w:cs="Arial"/>
          <w:b/>
          <w:bCs/>
          <w:sz w:val="36"/>
          <w:szCs w:val="36"/>
        </w:rPr>
      </w:pPr>
      <w:r>
        <w:rPr>
          <w:rFonts w:ascii="Arial" w:hAnsi="Arial" w:cs="Arial"/>
          <w:b/>
          <w:bCs/>
          <w:sz w:val="36"/>
          <w:szCs w:val="36"/>
        </w:rPr>
        <w:lastRenderedPageBreak/>
        <w:t>P</w:t>
      </w:r>
      <w:r w:rsidRPr="00546F42">
        <w:rPr>
          <w:rFonts w:ascii="Arial" w:hAnsi="Arial" w:cs="Arial"/>
          <w:b/>
          <w:bCs/>
          <w:sz w:val="36"/>
          <w:szCs w:val="36"/>
        </w:rPr>
        <w:t>reamble</w:t>
      </w:r>
    </w:p>
    <w:p w:rsidR="00546F42" w:rsidRDefault="00546F42" w:rsidP="007B2D86">
      <w:pPr>
        <w:jc w:val="center"/>
        <w:rPr>
          <w:rFonts w:ascii="Arial" w:hAnsi="Arial" w:cs="Arial"/>
          <w:b/>
          <w:bCs/>
          <w:sz w:val="36"/>
          <w:szCs w:val="36"/>
        </w:rPr>
      </w:pPr>
    </w:p>
    <w:p w:rsidR="00FA2EBA" w:rsidRPr="00FA2EBA" w:rsidRDefault="00021B69" w:rsidP="00FA2EBA">
      <w:pPr>
        <w:rPr>
          <w:rFonts w:ascii="Arial" w:hAnsi="Arial" w:cs="Arial"/>
          <w:sz w:val="24"/>
          <w:szCs w:val="24"/>
        </w:rPr>
      </w:pPr>
      <w:r w:rsidRPr="00021B69">
        <w:rPr>
          <w:rFonts w:ascii="Arial" w:hAnsi="Arial" w:cs="Arial"/>
          <w:sz w:val="24"/>
          <w:szCs w:val="24"/>
        </w:rPr>
        <w:t>Hospitality is one of the fast-growing sectors of the economy, covering various sectors: leisure, accommodation, food, entertainment and more. Laws in each country set standards for each business sector, and in the hospitality industry there are a few laws that companies must comply with. These laws and rules apply to both customers and employees. These include workers' health and safety law, employment law, environmental legislation, food hygiene and safety law, alcohol license, privacy and property law, and several other regulatory documents and contracts. It is important for industrial entrepreneurs and managers to be aware of these laws in order to promote employee well-being, provide adequate guest service, manage business risk exposure and maintain full compliance with state laws.</w:t>
      </w:r>
    </w:p>
    <w:p w:rsidR="00FA2EBA" w:rsidRPr="00105115" w:rsidRDefault="00C41908" w:rsidP="00105115">
      <w:pPr>
        <w:rPr>
          <w:rFonts w:ascii="Arial" w:hAnsi="Arial" w:cs="Arial"/>
          <w:sz w:val="24"/>
          <w:szCs w:val="24"/>
          <w:lang w:val="bg-BG"/>
        </w:rPr>
      </w:pPr>
      <w:r>
        <w:rPr>
          <w:rFonts w:ascii="Arial" w:hAnsi="Arial" w:cs="Arial"/>
          <w:sz w:val="24"/>
          <w:szCs w:val="24"/>
        </w:rPr>
        <w:t xml:space="preserve"> </w:t>
      </w:r>
      <w:r w:rsidR="00FA2EBA" w:rsidRPr="00FA2EBA">
        <w:rPr>
          <w:rFonts w:ascii="Arial" w:hAnsi="Arial" w:cs="Arial"/>
          <w:sz w:val="24"/>
          <w:szCs w:val="24"/>
        </w:rPr>
        <w:t>This report will present a study of the following factors:</w:t>
      </w:r>
      <w:r w:rsidR="00105115">
        <w:rPr>
          <w:rFonts w:ascii="Arial" w:hAnsi="Arial" w:cs="Arial"/>
          <w:sz w:val="24"/>
          <w:szCs w:val="24"/>
          <w:lang w:val="bg-BG"/>
        </w:rPr>
        <w:t xml:space="preserve"> </w:t>
      </w:r>
      <w:r w:rsidR="00FA2EBA" w:rsidRPr="00FA2EBA">
        <w:rPr>
          <w:rFonts w:ascii="Arial" w:hAnsi="Arial" w:cs="Arial"/>
          <w:sz w:val="24"/>
          <w:szCs w:val="24"/>
        </w:rPr>
        <w:t>Liability</w:t>
      </w:r>
      <w:r w:rsidR="00105115">
        <w:rPr>
          <w:rFonts w:ascii="Arial" w:hAnsi="Arial" w:cs="Arial"/>
          <w:sz w:val="24"/>
          <w:szCs w:val="24"/>
          <w:lang w:val="bg-BG"/>
        </w:rPr>
        <w:t xml:space="preserve">; </w:t>
      </w:r>
      <w:r w:rsidR="00FA2EBA" w:rsidRPr="00FA2EBA">
        <w:rPr>
          <w:rFonts w:ascii="Arial" w:hAnsi="Arial" w:cs="Arial"/>
          <w:sz w:val="24"/>
          <w:szCs w:val="24"/>
        </w:rPr>
        <w:t>Data Protection</w:t>
      </w:r>
      <w:r w:rsidR="00105115">
        <w:rPr>
          <w:rFonts w:ascii="Arial" w:hAnsi="Arial" w:cs="Arial"/>
          <w:sz w:val="24"/>
          <w:szCs w:val="24"/>
          <w:lang w:val="bg-BG"/>
        </w:rPr>
        <w:t xml:space="preserve">; </w:t>
      </w:r>
      <w:r w:rsidR="00FA2EBA" w:rsidRPr="00FA2EBA">
        <w:rPr>
          <w:rFonts w:ascii="Arial" w:hAnsi="Arial" w:cs="Arial"/>
          <w:sz w:val="24"/>
          <w:szCs w:val="24"/>
        </w:rPr>
        <w:t>Health and Safety</w:t>
      </w:r>
      <w:r w:rsidR="00105115">
        <w:rPr>
          <w:rFonts w:ascii="Arial" w:hAnsi="Arial" w:cs="Arial"/>
          <w:sz w:val="24"/>
          <w:szCs w:val="24"/>
          <w:lang w:val="bg-BG"/>
        </w:rPr>
        <w:t xml:space="preserve">; </w:t>
      </w:r>
      <w:r w:rsidR="00FA2EBA" w:rsidRPr="00FA2EBA">
        <w:rPr>
          <w:rFonts w:ascii="Arial" w:hAnsi="Arial" w:cs="Arial"/>
          <w:sz w:val="24"/>
          <w:szCs w:val="24"/>
        </w:rPr>
        <w:t>Food Hygiene</w:t>
      </w:r>
      <w:r w:rsidR="00105115">
        <w:rPr>
          <w:rFonts w:ascii="Arial" w:hAnsi="Arial" w:cs="Arial"/>
          <w:sz w:val="24"/>
          <w:szCs w:val="24"/>
          <w:lang w:val="bg-BG"/>
        </w:rPr>
        <w:t xml:space="preserve">; </w:t>
      </w:r>
      <w:r w:rsidR="00FA2EBA" w:rsidRPr="00FA2EBA">
        <w:rPr>
          <w:rFonts w:ascii="Arial" w:hAnsi="Arial" w:cs="Arial"/>
          <w:sz w:val="24"/>
          <w:szCs w:val="24"/>
        </w:rPr>
        <w:t>Risk Management</w:t>
      </w:r>
      <w:r w:rsidR="00105115">
        <w:rPr>
          <w:rFonts w:ascii="Arial" w:hAnsi="Arial" w:cs="Arial"/>
          <w:sz w:val="24"/>
          <w:szCs w:val="24"/>
          <w:lang w:val="bg-BG"/>
        </w:rPr>
        <w:t xml:space="preserve">; </w:t>
      </w:r>
      <w:r w:rsidR="00FA2EBA" w:rsidRPr="00FA2EBA">
        <w:rPr>
          <w:rFonts w:ascii="Arial" w:hAnsi="Arial" w:cs="Arial"/>
          <w:sz w:val="24"/>
          <w:szCs w:val="24"/>
        </w:rPr>
        <w:t>Licensing</w:t>
      </w:r>
      <w:r w:rsidR="00105115">
        <w:rPr>
          <w:rFonts w:ascii="Arial" w:hAnsi="Arial" w:cs="Arial"/>
          <w:sz w:val="24"/>
          <w:szCs w:val="24"/>
          <w:lang w:val="bg-BG"/>
        </w:rPr>
        <w:t xml:space="preserve">; </w:t>
      </w:r>
      <w:r w:rsidR="00FA2EBA" w:rsidRPr="00FA2EBA">
        <w:rPr>
          <w:rFonts w:ascii="Arial" w:hAnsi="Arial" w:cs="Arial"/>
          <w:sz w:val="24"/>
          <w:szCs w:val="24"/>
        </w:rPr>
        <w:t>Hotel Proprietors Act 1956</w:t>
      </w:r>
      <w:r w:rsidR="00105115">
        <w:rPr>
          <w:rFonts w:ascii="Arial" w:hAnsi="Arial" w:cs="Arial"/>
          <w:sz w:val="24"/>
          <w:szCs w:val="24"/>
          <w:lang w:val="bg-BG"/>
        </w:rPr>
        <w:t>.</w:t>
      </w:r>
    </w:p>
    <w:p w:rsidR="00C41908" w:rsidRDefault="00C41908" w:rsidP="00C41908">
      <w:pPr>
        <w:pStyle w:val="a9"/>
        <w:rPr>
          <w:rFonts w:ascii="Arial" w:hAnsi="Arial" w:cs="Arial"/>
          <w:sz w:val="24"/>
          <w:szCs w:val="24"/>
        </w:rPr>
      </w:pPr>
    </w:p>
    <w:p w:rsidR="00C41908" w:rsidRDefault="00C41908" w:rsidP="00C41908">
      <w:pPr>
        <w:pStyle w:val="a9"/>
        <w:rPr>
          <w:rFonts w:ascii="Arial" w:hAnsi="Arial" w:cs="Arial"/>
          <w:sz w:val="24"/>
          <w:szCs w:val="24"/>
        </w:rPr>
      </w:pPr>
    </w:p>
    <w:p w:rsidR="00C41908" w:rsidRDefault="00C41908" w:rsidP="00C41908">
      <w:pPr>
        <w:pStyle w:val="a9"/>
        <w:jc w:val="center"/>
        <w:rPr>
          <w:rFonts w:ascii="Arial" w:hAnsi="Arial" w:cs="Arial"/>
          <w:b/>
          <w:bCs/>
          <w:sz w:val="36"/>
          <w:szCs w:val="36"/>
        </w:rPr>
      </w:pPr>
      <w:r w:rsidRPr="00C41908">
        <w:rPr>
          <w:rFonts w:ascii="Arial" w:hAnsi="Arial" w:cs="Arial"/>
          <w:b/>
          <w:bCs/>
          <w:sz w:val="36"/>
          <w:szCs w:val="36"/>
        </w:rPr>
        <w:t>Discussion</w:t>
      </w:r>
    </w:p>
    <w:p w:rsidR="00546F42" w:rsidRDefault="00546F42" w:rsidP="00C41908">
      <w:pPr>
        <w:pStyle w:val="a9"/>
        <w:jc w:val="center"/>
        <w:rPr>
          <w:rFonts w:ascii="Arial" w:hAnsi="Arial" w:cs="Arial"/>
          <w:b/>
          <w:bCs/>
          <w:sz w:val="36"/>
          <w:szCs w:val="36"/>
        </w:rPr>
      </w:pPr>
    </w:p>
    <w:p w:rsidR="00C41908" w:rsidRPr="00C41908" w:rsidRDefault="00C41908" w:rsidP="00C41908">
      <w:pPr>
        <w:rPr>
          <w:rFonts w:ascii="Arial" w:hAnsi="Arial" w:cs="Arial"/>
          <w:sz w:val="24"/>
          <w:szCs w:val="24"/>
        </w:rPr>
      </w:pPr>
      <w:r>
        <w:rPr>
          <w:rFonts w:ascii="Arial" w:hAnsi="Arial" w:cs="Arial"/>
          <w:sz w:val="24"/>
          <w:szCs w:val="24"/>
        </w:rPr>
        <w:t xml:space="preserve"> </w:t>
      </w:r>
      <w:r w:rsidRPr="00C41908">
        <w:rPr>
          <w:rFonts w:ascii="Arial" w:hAnsi="Arial" w:cs="Arial"/>
          <w:sz w:val="24"/>
          <w:szCs w:val="24"/>
        </w:rPr>
        <w:t>The report will be analysed each of the above factors as well as the effect that each of them has on the hotel</w:t>
      </w:r>
      <w:r>
        <w:rPr>
          <w:rFonts w:ascii="Arial" w:hAnsi="Arial" w:cs="Arial"/>
          <w:sz w:val="24"/>
          <w:szCs w:val="24"/>
        </w:rPr>
        <w:t xml:space="preserve"> and hospitality industry</w:t>
      </w:r>
      <w:r w:rsidRPr="00C41908">
        <w:rPr>
          <w:rFonts w:ascii="Arial" w:hAnsi="Arial" w:cs="Arial"/>
          <w:sz w:val="24"/>
          <w:szCs w:val="24"/>
        </w:rPr>
        <w:t>. In addition, arguments will be put forward to illustrate how each factor can put the company in a situation of legal risk.</w:t>
      </w:r>
    </w:p>
    <w:p w:rsidR="00EE6A72" w:rsidRDefault="00EE6A72" w:rsidP="00EE6A72">
      <w:pPr>
        <w:rPr>
          <w:rFonts w:ascii="Arial" w:hAnsi="Arial" w:cs="Arial"/>
          <w:sz w:val="24"/>
          <w:szCs w:val="24"/>
        </w:rPr>
      </w:pPr>
    </w:p>
    <w:p w:rsidR="00334151" w:rsidRDefault="00334151" w:rsidP="00EE6A72">
      <w:pPr>
        <w:rPr>
          <w:rFonts w:ascii="Arial" w:hAnsi="Arial" w:cs="Arial"/>
          <w:sz w:val="24"/>
          <w:szCs w:val="24"/>
        </w:rPr>
      </w:pPr>
    </w:p>
    <w:p w:rsidR="00924F54" w:rsidRDefault="00924F54" w:rsidP="00C44572">
      <w:pPr>
        <w:jc w:val="center"/>
        <w:rPr>
          <w:rFonts w:ascii="Arial" w:hAnsi="Arial" w:cs="Arial"/>
          <w:b/>
          <w:bCs/>
          <w:sz w:val="36"/>
          <w:szCs w:val="36"/>
        </w:rPr>
      </w:pPr>
      <w:r>
        <w:rPr>
          <w:rFonts w:ascii="Arial" w:hAnsi="Arial" w:cs="Arial"/>
          <w:b/>
          <w:bCs/>
          <w:sz w:val="36"/>
          <w:szCs w:val="36"/>
        </w:rPr>
        <w:t>Liability</w:t>
      </w:r>
    </w:p>
    <w:p w:rsidR="00334151" w:rsidRDefault="00334151" w:rsidP="00334151">
      <w:pPr>
        <w:tabs>
          <w:tab w:val="left" w:pos="7005"/>
        </w:tabs>
        <w:rPr>
          <w:rFonts w:ascii="Arial" w:hAnsi="Arial" w:cs="Arial"/>
          <w:b/>
          <w:bCs/>
          <w:noProof/>
          <w:sz w:val="36"/>
          <w:szCs w:val="36"/>
        </w:rPr>
      </w:pPr>
      <w:r>
        <w:rPr>
          <w:rFonts w:ascii="Arial" w:hAnsi="Arial" w:cs="Arial"/>
          <w:b/>
          <w:bCs/>
          <w:noProof/>
          <w:sz w:val="36"/>
          <w:szCs w:val="36"/>
        </w:rPr>
        <w:lastRenderedPageBreak/>
        <w:tab/>
      </w:r>
      <w:r>
        <w:rPr>
          <w:rFonts w:ascii="Arial" w:hAnsi="Arial" w:cs="Arial"/>
          <w:b/>
          <w:bCs/>
          <w:noProof/>
          <w:sz w:val="36"/>
          <w:szCs w:val="36"/>
        </w:rPr>
        <w:drawing>
          <wp:inline distT="0" distB="0" distL="0" distR="0">
            <wp:extent cx="5495290" cy="2771775"/>
            <wp:effectExtent l="0" t="0" r="0" b="9525"/>
            <wp:docPr id="456" name="Картина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liability-protection-business-considerations.jpg"/>
                    <pic:cNvPicPr/>
                  </pic:nvPicPr>
                  <pic:blipFill>
                    <a:blip r:embed="rId8">
                      <a:extLst>
                        <a:ext uri="{28A0092B-C50C-407E-A947-70E740481C1C}">
                          <a14:useLocalDpi xmlns:a14="http://schemas.microsoft.com/office/drawing/2010/main" val="0"/>
                        </a:ext>
                      </a:extLst>
                    </a:blip>
                    <a:stretch>
                      <a:fillRect/>
                    </a:stretch>
                  </pic:blipFill>
                  <pic:spPr>
                    <a:xfrm>
                      <a:off x="0" y="0"/>
                      <a:ext cx="5498554" cy="2773421"/>
                    </a:xfrm>
                    <a:prstGeom prst="rect">
                      <a:avLst/>
                    </a:prstGeom>
                  </pic:spPr>
                </pic:pic>
              </a:graphicData>
            </a:graphic>
          </wp:inline>
        </w:drawing>
      </w:r>
    </w:p>
    <w:p w:rsidR="00334151" w:rsidRDefault="00334151" w:rsidP="00334151">
      <w:pPr>
        <w:tabs>
          <w:tab w:val="left" w:pos="7005"/>
        </w:tabs>
        <w:rPr>
          <w:rFonts w:ascii="Arial" w:hAnsi="Arial" w:cs="Arial"/>
          <w:b/>
          <w:bCs/>
          <w:noProof/>
          <w:sz w:val="36"/>
          <w:szCs w:val="36"/>
        </w:rPr>
      </w:pPr>
    </w:p>
    <w:p w:rsidR="00334151" w:rsidRDefault="00334151" w:rsidP="00334151">
      <w:pPr>
        <w:tabs>
          <w:tab w:val="left" w:pos="7005"/>
        </w:tabs>
        <w:rPr>
          <w:rFonts w:ascii="Arial" w:hAnsi="Arial" w:cs="Arial"/>
          <w:b/>
          <w:bCs/>
          <w:sz w:val="36"/>
          <w:szCs w:val="36"/>
        </w:rPr>
      </w:pPr>
    </w:p>
    <w:p w:rsidR="000E786F" w:rsidRDefault="000E786F" w:rsidP="000E786F">
      <w:pPr>
        <w:rPr>
          <w:rFonts w:ascii="Arial" w:hAnsi="Arial" w:cs="Arial"/>
          <w:sz w:val="24"/>
          <w:szCs w:val="24"/>
        </w:rPr>
      </w:pPr>
      <w:r w:rsidRPr="000E786F">
        <w:rPr>
          <w:rFonts w:ascii="Arial" w:hAnsi="Arial" w:cs="Arial"/>
          <w:sz w:val="24"/>
          <w:szCs w:val="24"/>
        </w:rPr>
        <w:t xml:space="preserve">The responsibility of the hotel is related to the legal liability that the hotel bears to the customer as a temporary shelter. As the consumer buys trust based on a specific accommodation offer, the hotel must justify this choice by providing safety, quality service and timely delivery of the service offered. It is mandatory for guests to check the hotel policies before registering to check the liability limits applicable to the </w:t>
      </w:r>
      <w:r w:rsidR="00B365A1" w:rsidRPr="000E786F">
        <w:rPr>
          <w:rFonts w:ascii="Arial" w:hAnsi="Arial" w:cs="Arial"/>
          <w:sz w:val="24"/>
          <w:szCs w:val="24"/>
        </w:rPr>
        <w:t>establishment</w:t>
      </w:r>
      <w:r w:rsidRPr="000E786F">
        <w:rPr>
          <w:rFonts w:ascii="Arial" w:hAnsi="Arial" w:cs="Arial"/>
          <w:sz w:val="24"/>
          <w:szCs w:val="24"/>
        </w:rPr>
        <w:t>. In general, day-to-day work is based on specific rules and laws that determine the rights and obligations of both service providers and users of those services.</w:t>
      </w:r>
    </w:p>
    <w:p w:rsidR="00334151" w:rsidRPr="000E786F" w:rsidRDefault="00334151" w:rsidP="000E786F">
      <w:pPr>
        <w:rPr>
          <w:rFonts w:ascii="Arial" w:hAnsi="Arial" w:cs="Arial"/>
          <w:sz w:val="24"/>
          <w:szCs w:val="24"/>
        </w:rPr>
      </w:pPr>
    </w:p>
    <w:p w:rsidR="001B6C9A" w:rsidRPr="001B6C9A" w:rsidRDefault="000E786F" w:rsidP="000E786F">
      <w:pPr>
        <w:rPr>
          <w:rFonts w:ascii="Arial" w:hAnsi="Arial" w:cs="Arial"/>
          <w:sz w:val="24"/>
          <w:szCs w:val="24"/>
        </w:rPr>
      </w:pPr>
      <w:r w:rsidRPr="000E786F">
        <w:rPr>
          <w:rFonts w:ascii="Arial" w:hAnsi="Arial" w:cs="Arial"/>
          <w:sz w:val="24"/>
          <w:szCs w:val="24"/>
        </w:rPr>
        <w:t> </w:t>
      </w:r>
    </w:p>
    <w:p w:rsidR="00EE6A72" w:rsidRDefault="00C44572" w:rsidP="00C44572">
      <w:pPr>
        <w:jc w:val="center"/>
        <w:rPr>
          <w:rFonts w:ascii="Arial" w:hAnsi="Arial" w:cs="Arial"/>
          <w:b/>
          <w:bCs/>
          <w:sz w:val="36"/>
          <w:szCs w:val="36"/>
        </w:rPr>
      </w:pPr>
      <w:r>
        <w:rPr>
          <w:rFonts w:ascii="Arial" w:hAnsi="Arial" w:cs="Arial"/>
          <w:b/>
          <w:bCs/>
          <w:sz w:val="36"/>
          <w:szCs w:val="36"/>
        </w:rPr>
        <w:t>Data Protection</w:t>
      </w:r>
    </w:p>
    <w:p w:rsidR="00334151" w:rsidRDefault="00334151" w:rsidP="00334151">
      <w:pPr>
        <w:rPr>
          <w:rFonts w:ascii="Arial" w:hAnsi="Arial" w:cs="Arial"/>
          <w:b/>
          <w:bCs/>
          <w:sz w:val="36"/>
          <w:szCs w:val="36"/>
        </w:rPr>
      </w:pPr>
      <w:r>
        <w:rPr>
          <w:rFonts w:ascii="Arial" w:hAnsi="Arial" w:cs="Arial"/>
          <w:b/>
          <w:bCs/>
          <w:noProof/>
          <w:sz w:val="36"/>
          <w:szCs w:val="36"/>
        </w:rPr>
        <w:lastRenderedPageBreak/>
        <w:drawing>
          <wp:inline distT="0" distB="0" distL="0" distR="0">
            <wp:extent cx="5353050" cy="2857500"/>
            <wp:effectExtent l="0" t="0" r="0" b="0"/>
            <wp:docPr id="454" name="Картина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s.jpg"/>
                    <pic:cNvPicPr/>
                  </pic:nvPicPr>
                  <pic:blipFill>
                    <a:blip r:embed="rId9">
                      <a:extLst>
                        <a:ext uri="{28A0092B-C50C-407E-A947-70E740481C1C}">
                          <a14:useLocalDpi xmlns:a14="http://schemas.microsoft.com/office/drawing/2010/main" val="0"/>
                        </a:ext>
                      </a:extLst>
                    </a:blip>
                    <a:stretch>
                      <a:fillRect/>
                    </a:stretch>
                  </pic:blipFill>
                  <pic:spPr>
                    <a:xfrm>
                      <a:off x="0" y="0"/>
                      <a:ext cx="5353050" cy="2857500"/>
                    </a:xfrm>
                    <a:prstGeom prst="rect">
                      <a:avLst/>
                    </a:prstGeom>
                  </pic:spPr>
                </pic:pic>
              </a:graphicData>
            </a:graphic>
          </wp:inline>
        </w:drawing>
      </w:r>
    </w:p>
    <w:p w:rsidR="00334151" w:rsidRDefault="00334151" w:rsidP="00C44572">
      <w:pPr>
        <w:jc w:val="center"/>
        <w:rPr>
          <w:rFonts w:ascii="Arial" w:hAnsi="Arial" w:cs="Arial"/>
          <w:b/>
          <w:bCs/>
          <w:sz w:val="36"/>
          <w:szCs w:val="36"/>
        </w:rPr>
      </w:pPr>
    </w:p>
    <w:p w:rsidR="00523BCF" w:rsidRDefault="00523BCF" w:rsidP="00523BCF">
      <w:pPr>
        <w:rPr>
          <w:rFonts w:ascii="Arial" w:hAnsi="Arial" w:cs="Arial"/>
          <w:sz w:val="24"/>
          <w:szCs w:val="24"/>
        </w:rPr>
      </w:pPr>
      <w:r>
        <w:rPr>
          <w:rFonts w:ascii="Arial" w:hAnsi="Arial" w:cs="Arial"/>
          <w:sz w:val="24"/>
          <w:szCs w:val="24"/>
        </w:rPr>
        <w:t xml:space="preserve"> </w:t>
      </w:r>
      <w:r w:rsidRPr="00523BCF">
        <w:rPr>
          <w:rFonts w:ascii="Arial" w:hAnsi="Arial" w:cs="Arial"/>
          <w:sz w:val="24"/>
          <w:szCs w:val="24"/>
        </w:rPr>
        <w:t>One of the sectors with the highest risk of security breaches in the protection of personal data is the hotel industry. Much of the customer data is processed daily, including card data, names, addresses, and so on. This highlights the risks faced by companies. Everyone should be able to trust their hotel or the place they visited to keep their personal data at any time. All companies are legally obliged to meet certain data protection requirements, and as an IT provider, each company is responsible and must ensure that all IT infrastructure provided to customers contributes to data protection.</w:t>
      </w:r>
      <w:r>
        <w:rPr>
          <w:rFonts w:ascii="Arial" w:hAnsi="Arial" w:cs="Arial"/>
          <w:sz w:val="24"/>
          <w:szCs w:val="24"/>
        </w:rPr>
        <w:t xml:space="preserve"> </w:t>
      </w:r>
    </w:p>
    <w:p w:rsidR="00523BCF" w:rsidRPr="00523BCF" w:rsidRDefault="00523BCF" w:rsidP="00523BCF">
      <w:pPr>
        <w:rPr>
          <w:rFonts w:ascii="Arial" w:hAnsi="Arial" w:cs="Arial"/>
          <w:sz w:val="24"/>
          <w:szCs w:val="24"/>
        </w:rPr>
      </w:pPr>
      <w:r>
        <w:rPr>
          <w:rFonts w:ascii="Arial" w:hAnsi="Arial" w:cs="Arial"/>
          <w:sz w:val="24"/>
          <w:szCs w:val="24"/>
        </w:rPr>
        <w:t xml:space="preserve"> </w:t>
      </w:r>
      <w:r w:rsidRPr="00523BCF">
        <w:rPr>
          <w:rFonts w:ascii="Arial" w:hAnsi="Arial" w:cs="Arial"/>
          <w:sz w:val="24"/>
          <w:szCs w:val="24"/>
        </w:rPr>
        <w:t>The data protection law of 2018 controls the way personal data is used by organizations, companies, or the government. Anyone responsible for the use of personal data must adhere to strict rules called "data protection principles".</w:t>
      </w:r>
    </w:p>
    <w:p w:rsidR="005B21D0" w:rsidRDefault="00523BCF" w:rsidP="00523BCF">
      <w:pPr>
        <w:rPr>
          <w:rFonts w:ascii="Arial" w:hAnsi="Arial" w:cs="Arial"/>
          <w:sz w:val="24"/>
          <w:szCs w:val="24"/>
        </w:rPr>
      </w:pPr>
      <w:r>
        <w:rPr>
          <w:rFonts w:ascii="Arial" w:hAnsi="Arial" w:cs="Arial"/>
          <w:sz w:val="24"/>
          <w:szCs w:val="24"/>
        </w:rPr>
        <w:t xml:space="preserve"> </w:t>
      </w:r>
      <w:r w:rsidRPr="00523BCF">
        <w:rPr>
          <w:rFonts w:ascii="Arial" w:hAnsi="Arial" w:cs="Arial"/>
          <w:sz w:val="24"/>
          <w:szCs w:val="24"/>
        </w:rPr>
        <w:t xml:space="preserve">Failure to comply with data protection laws in the UK may lead to disastrous consequences in the hotel sector. Perhaps the most difficult is to recover the damage caused by customer mistrust and reputation of the brand, which can be difficult to recover. The result of non-compliance may also include significant financial penalties and legal complications where interested parties can seek compensation for inadequate security measures taken to protect them. Most businesses store most of the secure information on computers, which means their IT infrastructure must be able to limit unauthorized access and prevent violations. Every company in the hotel industry </w:t>
      </w:r>
      <w:r w:rsidR="00D94BFD" w:rsidRPr="00523BCF">
        <w:rPr>
          <w:rFonts w:ascii="Arial" w:hAnsi="Arial" w:cs="Arial"/>
          <w:sz w:val="24"/>
          <w:szCs w:val="24"/>
        </w:rPr>
        <w:t>must</w:t>
      </w:r>
      <w:r w:rsidRPr="00523BCF">
        <w:rPr>
          <w:rFonts w:ascii="Arial" w:hAnsi="Arial" w:cs="Arial"/>
          <w:sz w:val="24"/>
          <w:szCs w:val="24"/>
        </w:rPr>
        <w:t xml:space="preserve"> make sure that there are restrictions on access to the different levels of information and that all the main security features in their IT infrastructures are used. The most common ways to protect data in the travel industry are encrypting payment card information, training cyber security staff, using firewalls, and network surveillance techniques to ensure network security.</w:t>
      </w:r>
    </w:p>
    <w:p w:rsidR="00B950D5" w:rsidRDefault="00B950D5" w:rsidP="00523BCF">
      <w:pPr>
        <w:rPr>
          <w:rFonts w:ascii="Arial" w:hAnsi="Arial" w:cs="Arial"/>
          <w:sz w:val="24"/>
          <w:szCs w:val="24"/>
        </w:rPr>
      </w:pPr>
    </w:p>
    <w:p w:rsidR="00153798" w:rsidRDefault="00B950D5" w:rsidP="00B950D5">
      <w:pPr>
        <w:jc w:val="center"/>
        <w:rPr>
          <w:rFonts w:ascii="Arial" w:hAnsi="Arial" w:cs="Arial"/>
          <w:b/>
          <w:bCs/>
          <w:sz w:val="36"/>
          <w:szCs w:val="36"/>
        </w:rPr>
      </w:pPr>
      <w:r w:rsidRPr="00B950D5">
        <w:rPr>
          <w:rFonts w:ascii="Arial" w:hAnsi="Arial" w:cs="Arial"/>
          <w:b/>
          <w:bCs/>
          <w:sz w:val="36"/>
          <w:szCs w:val="36"/>
        </w:rPr>
        <w:t xml:space="preserve"> Safety</w:t>
      </w:r>
      <w:r w:rsidR="00546F42">
        <w:rPr>
          <w:rFonts w:ascii="Arial" w:hAnsi="Arial" w:cs="Arial"/>
          <w:b/>
          <w:bCs/>
          <w:sz w:val="36"/>
          <w:szCs w:val="36"/>
        </w:rPr>
        <w:t xml:space="preserve"> and Health</w:t>
      </w:r>
      <w:r w:rsidR="009E35EA">
        <w:rPr>
          <w:rFonts w:ascii="Arial" w:hAnsi="Arial" w:cs="Arial"/>
          <w:b/>
          <w:bCs/>
          <w:sz w:val="36"/>
          <w:szCs w:val="36"/>
        </w:rPr>
        <w:t>. Food Hygiene</w:t>
      </w:r>
      <w:r w:rsidRPr="00B950D5">
        <w:rPr>
          <w:rFonts w:ascii="Arial" w:hAnsi="Arial" w:cs="Arial"/>
          <w:b/>
          <w:bCs/>
          <w:sz w:val="36"/>
          <w:szCs w:val="36"/>
        </w:rPr>
        <w:t xml:space="preserve">  </w:t>
      </w:r>
    </w:p>
    <w:p w:rsidR="00DE5CE4" w:rsidRDefault="00DE5CE4" w:rsidP="00B950D5">
      <w:pPr>
        <w:jc w:val="center"/>
        <w:rPr>
          <w:rFonts w:ascii="Arial" w:hAnsi="Arial" w:cs="Arial"/>
          <w:b/>
          <w:bCs/>
          <w:sz w:val="36"/>
          <w:szCs w:val="36"/>
        </w:rPr>
      </w:pPr>
    </w:p>
    <w:p w:rsidR="00DE5CE4" w:rsidRDefault="00DE5CE4" w:rsidP="00B950D5">
      <w:pPr>
        <w:jc w:val="center"/>
        <w:rPr>
          <w:rFonts w:ascii="Arial" w:hAnsi="Arial" w:cs="Arial"/>
          <w:b/>
          <w:bCs/>
          <w:sz w:val="36"/>
          <w:szCs w:val="36"/>
        </w:rPr>
      </w:pPr>
      <w:r>
        <w:rPr>
          <w:rFonts w:ascii="Arial" w:hAnsi="Arial" w:cs="Arial"/>
          <w:b/>
          <w:bCs/>
          <w:noProof/>
          <w:sz w:val="36"/>
          <w:szCs w:val="36"/>
        </w:rPr>
        <w:drawing>
          <wp:inline distT="0" distB="0" distL="0" distR="0">
            <wp:extent cx="5760720" cy="3240405"/>
            <wp:effectExtent l="0" t="0" r="0" b="0"/>
            <wp:docPr id="451" name="Картина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maxresdefault.jpg"/>
                    <pic:cNvPicPr/>
                  </pic:nvPicPr>
                  <pic:blipFill>
                    <a:blip r:embed="rId10">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rsidR="00334151" w:rsidRDefault="00334151" w:rsidP="00B950D5">
      <w:pPr>
        <w:jc w:val="center"/>
        <w:rPr>
          <w:rFonts w:ascii="Arial" w:hAnsi="Arial" w:cs="Arial"/>
          <w:b/>
          <w:bCs/>
          <w:sz w:val="36"/>
          <w:szCs w:val="36"/>
        </w:rPr>
      </w:pPr>
    </w:p>
    <w:p w:rsidR="00334151" w:rsidRDefault="00334151" w:rsidP="00B950D5">
      <w:pPr>
        <w:jc w:val="center"/>
        <w:rPr>
          <w:rFonts w:ascii="Arial" w:hAnsi="Arial" w:cs="Arial"/>
          <w:b/>
          <w:bCs/>
          <w:sz w:val="36"/>
          <w:szCs w:val="36"/>
        </w:rPr>
      </w:pPr>
    </w:p>
    <w:p w:rsidR="00375241" w:rsidRDefault="00B950D5" w:rsidP="00375241">
      <w:pPr>
        <w:rPr>
          <w:rFonts w:ascii="Arial" w:hAnsi="Arial" w:cs="Arial"/>
          <w:sz w:val="24"/>
          <w:szCs w:val="24"/>
        </w:rPr>
      </w:pPr>
      <w:r w:rsidRPr="00B950D5">
        <w:rPr>
          <w:rFonts w:ascii="Arial" w:hAnsi="Arial" w:cs="Arial"/>
          <w:b/>
          <w:bCs/>
          <w:sz w:val="36"/>
          <w:szCs w:val="36"/>
        </w:rPr>
        <w:t xml:space="preserve">  </w:t>
      </w:r>
      <w:r w:rsidR="00153798" w:rsidRPr="00153798">
        <w:rPr>
          <w:rFonts w:ascii="Arial" w:hAnsi="Arial" w:cs="Arial"/>
          <w:sz w:val="24"/>
          <w:szCs w:val="24"/>
        </w:rPr>
        <w:t xml:space="preserve">The hospitality sector is quite a risky sector in terms of the </w:t>
      </w:r>
      <w:r w:rsidR="00546F42">
        <w:rPr>
          <w:rFonts w:ascii="Arial" w:hAnsi="Arial" w:cs="Arial"/>
          <w:sz w:val="24"/>
          <w:szCs w:val="24"/>
        </w:rPr>
        <w:t>safety</w:t>
      </w:r>
      <w:r w:rsidR="00153798" w:rsidRPr="00153798">
        <w:rPr>
          <w:rFonts w:ascii="Arial" w:hAnsi="Arial" w:cs="Arial"/>
          <w:sz w:val="24"/>
          <w:szCs w:val="24"/>
        </w:rPr>
        <w:t xml:space="preserve"> and </w:t>
      </w:r>
      <w:r w:rsidR="00546F42">
        <w:rPr>
          <w:rFonts w:ascii="Arial" w:hAnsi="Arial" w:cs="Arial"/>
          <w:sz w:val="24"/>
          <w:szCs w:val="24"/>
        </w:rPr>
        <w:t>health</w:t>
      </w:r>
      <w:bookmarkStart w:id="4" w:name="_GoBack"/>
      <w:bookmarkEnd w:id="4"/>
      <w:r w:rsidR="00153798" w:rsidRPr="00153798">
        <w:rPr>
          <w:rFonts w:ascii="Arial" w:hAnsi="Arial" w:cs="Arial"/>
          <w:sz w:val="24"/>
          <w:szCs w:val="24"/>
        </w:rPr>
        <w:t xml:space="preserve"> of employees as well as customers.</w:t>
      </w:r>
      <w:r w:rsidR="00153798">
        <w:rPr>
          <w:rFonts w:ascii="Arial" w:hAnsi="Arial" w:cs="Arial"/>
          <w:sz w:val="24"/>
          <w:szCs w:val="24"/>
          <w:lang w:val="bg-BG"/>
        </w:rPr>
        <w:t xml:space="preserve">  </w:t>
      </w:r>
      <w:r w:rsidR="00153798" w:rsidRPr="00153798">
        <w:rPr>
          <w:rFonts w:ascii="Arial" w:hAnsi="Arial" w:cs="Arial"/>
          <w:sz w:val="24"/>
          <w:szCs w:val="24"/>
        </w:rPr>
        <w:t>It is important to manage people's health and safety because: by preventing injuries at work, it contributes to high productivity and protects the most important resource for business, namely people,</w:t>
      </w:r>
      <w:r w:rsidR="00153798">
        <w:rPr>
          <w:rFonts w:ascii="Arial" w:hAnsi="Arial" w:cs="Arial"/>
          <w:sz w:val="24"/>
          <w:szCs w:val="24"/>
          <w:lang w:val="bg-BG"/>
        </w:rPr>
        <w:t xml:space="preserve"> </w:t>
      </w:r>
      <w:r w:rsidR="00153798" w:rsidRPr="00153798">
        <w:rPr>
          <w:rFonts w:ascii="Arial" w:hAnsi="Arial" w:cs="Arial"/>
          <w:sz w:val="24"/>
          <w:szCs w:val="24"/>
        </w:rPr>
        <w:t>it makes economic sense by reducing accidents, namely the costs involved.</w:t>
      </w:r>
      <w:r w:rsidR="00153798">
        <w:rPr>
          <w:rFonts w:ascii="Arial" w:hAnsi="Arial" w:cs="Arial"/>
          <w:sz w:val="24"/>
          <w:szCs w:val="24"/>
          <w:lang w:val="bg-BG"/>
        </w:rPr>
        <w:t xml:space="preserve"> </w:t>
      </w:r>
      <w:r w:rsidR="00153798" w:rsidRPr="00153798">
        <w:rPr>
          <w:rFonts w:ascii="Arial" w:hAnsi="Arial" w:cs="Arial"/>
          <w:sz w:val="24"/>
          <w:szCs w:val="24"/>
        </w:rPr>
        <w:t>Part of managing a business is controlling the risks in the workplace. To do this, managers need to think about the reasons that can hurt people and decide if the company is doing enough to prevent them. This is known as risk assessment and is something that is required by law.</w:t>
      </w:r>
      <w:r w:rsidR="00153798">
        <w:rPr>
          <w:rFonts w:ascii="Arial" w:hAnsi="Arial" w:cs="Arial"/>
          <w:sz w:val="24"/>
          <w:szCs w:val="24"/>
          <w:lang w:val="bg-BG"/>
        </w:rPr>
        <w:t xml:space="preserve"> </w:t>
      </w:r>
      <w:r w:rsidR="00153798" w:rsidRPr="00153798">
        <w:rPr>
          <w:rFonts w:ascii="Arial" w:hAnsi="Arial" w:cs="Arial"/>
          <w:sz w:val="24"/>
          <w:szCs w:val="24"/>
        </w:rPr>
        <w:t>Risk assessment is about identifying and accepting reasonable and proportionate control over workplace risks. Describing how health and safety will be managed in the business and getting to know the staff is enough commitment to prevent potential threats. This description will be a health and safety policy that will clearly define all rights and obligations of staff and guests. Also, companies in the hospitality industry need to make sure they have well trained staff in terms of health and safety a</w:t>
      </w:r>
      <w:r w:rsidR="00153798">
        <w:rPr>
          <w:rFonts w:ascii="Arial" w:hAnsi="Arial" w:cs="Arial"/>
          <w:sz w:val="24"/>
          <w:szCs w:val="24"/>
          <w:lang w:val="en-US"/>
        </w:rPr>
        <w:t xml:space="preserve">t work. </w:t>
      </w:r>
      <w:r w:rsidR="00DE5CE4">
        <w:rPr>
          <w:rFonts w:ascii="Arial" w:hAnsi="Arial" w:cs="Arial"/>
          <w:sz w:val="24"/>
          <w:szCs w:val="24"/>
          <w:lang w:val="en-US"/>
        </w:rPr>
        <w:t>(</w:t>
      </w:r>
      <w:r w:rsidR="00DE5CE4" w:rsidRPr="00DE5CE4">
        <w:rPr>
          <w:rFonts w:ascii="Arial" w:hAnsi="Arial" w:cs="Arial"/>
          <w:sz w:val="24"/>
          <w:szCs w:val="24"/>
        </w:rPr>
        <w:t>Grose, V.</w:t>
      </w:r>
      <w:r w:rsidR="00DE5CE4">
        <w:rPr>
          <w:rFonts w:ascii="Arial" w:hAnsi="Arial" w:cs="Arial"/>
          <w:sz w:val="24"/>
          <w:szCs w:val="24"/>
        </w:rPr>
        <w:t>,</w:t>
      </w:r>
      <w:r w:rsidR="00DE5CE4" w:rsidRPr="00DE5CE4">
        <w:rPr>
          <w:rFonts w:ascii="Arial" w:hAnsi="Arial" w:cs="Arial"/>
          <w:sz w:val="24"/>
          <w:szCs w:val="24"/>
        </w:rPr>
        <w:t>1996</w:t>
      </w:r>
      <w:r w:rsidR="00DE5CE4">
        <w:rPr>
          <w:rFonts w:ascii="Arial" w:hAnsi="Arial" w:cs="Arial"/>
          <w:sz w:val="24"/>
          <w:szCs w:val="24"/>
        </w:rPr>
        <w:t>)</w:t>
      </w:r>
    </w:p>
    <w:p w:rsidR="00375241" w:rsidRPr="00375241" w:rsidRDefault="007F3FB2" w:rsidP="00375241">
      <w:pPr>
        <w:rPr>
          <w:rFonts w:ascii="Arial" w:hAnsi="Arial" w:cs="Arial"/>
          <w:sz w:val="24"/>
          <w:szCs w:val="24"/>
        </w:rPr>
      </w:pPr>
      <w:r>
        <w:rPr>
          <w:rFonts w:ascii="Arial" w:hAnsi="Arial" w:cs="Arial"/>
          <w:sz w:val="24"/>
          <w:szCs w:val="24"/>
        </w:rPr>
        <w:t xml:space="preserve"> </w:t>
      </w:r>
      <w:r w:rsidR="00225845" w:rsidRPr="00225845">
        <w:rPr>
          <w:rFonts w:ascii="Arial" w:hAnsi="Arial" w:cs="Arial"/>
          <w:sz w:val="24"/>
          <w:szCs w:val="24"/>
        </w:rPr>
        <w:t xml:space="preserve"> </w:t>
      </w:r>
      <w:r w:rsidR="00375241" w:rsidRPr="00375241">
        <w:rPr>
          <w:rFonts w:ascii="Arial" w:hAnsi="Arial" w:cs="Arial"/>
          <w:sz w:val="24"/>
          <w:szCs w:val="24"/>
        </w:rPr>
        <w:t>As regards food safety, hospitality workers should be well trained and aware of food safety standards and regulations. It is of utmost importance that the rules of personal hygiene at the workplace are respected, as well as the proper storage of the products used and their proper treatment and storage.</w:t>
      </w:r>
    </w:p>
    <w:p w:rsidR="00225845" w:rsidRPr="00225845" w:rsidRDefault="00375241" w:rsidP="00375241">
      <w:pPr>
        <w:rPr>
          <w:rFonts w:ascii="Arial" w:hAnsi="Arial" w:cs="Arial"/>
          <w:sz w:val="24"/>
          <w:szCs w:val="24"/>
        </w:rPr>
      </w:pPr>
      <w:r w:rsidRPr="00375241">
        <w:rPr>
          <w:rFonts w:ascii="Arial" w:hAnsi="Arial" w:cs="Arial"/>
          <w:sz w:val="24"/>
          <w:szCs w:val="24"/>
        </w:rPr>
        <w:t> </w:t>
      </w:r>
    </w:p>
    <w:p w:rsidR="005B21D0" w:rsidRDefault="00225845" w:rsidP="005B21D0">
      <w:pPr>
        <w:rPr>
          <w:rFonts w:ascii="Arial" w:hAnsi="Arial" w:cs="Arial"/>
          <w:sz w:val="24"/>
          <w:szCs w:val="24"/>
        </w:rPr>
      </w:pPr>
      <w:r w:rsidRPr="00225845">
        <w:rPr>
          <w:rFonts w:ascii="Arial" w:hAnsi="Arial" w:cs="Arial"/>
          <w:sz w:val="24"/>
          <w:szCs w:val="24"/>
        </w:rPr>
        <w:lastRenderedPageBreak/>
        <w:t> </w:t>
      </w:r>
      <w:r w:rsidR="00375241">
        <w:rPr>
          <w:rFonts w:ascii="Arial" w:hAnsi="Arial" w:cs="Arial"/>
          <w:noProof/>
          <w:sz w:val="24"/>
          <w:szCs w:val="24"/>
        </w:rPr>
        <w:drawing>
          <wp:inline distT="0" distB="0" distL="0" distR="0">
            <wp:extent cx="5057775" cy="4029075"/>
            <wp:effectExtent l="0" t="0" r="9525" b="9525"/>
            <wp:docPr id="452" name="Картина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190372a9ca7374e0d7fdd254442f46be-460x460.jpg"/>
                    <pic:cNvPicPr/>
                  </pic:nvPicPr>
                  <pic:blipFill>
                    <a:blip r:embed="rId11">
                      <a:extLst>
                        <a:ext uri="{28A0092B-C50C-407E-A947-70E740481C1C}">
                          <a14:useLocalDpi xmlns:a14="http://schemas.microsoft.com/office/drawing/2010/main" val="0"/>
                        </a:ext>
                      </a:extLst>
                    </a:blip>
                    <a:stretch>
                      <a:fillRect/>
                    </a:stretch>
                  </pic:blipFill>
                  <pic:spPr>
                    <a:xfrm>
                      <a:off x="0" y="0"/>
                      <a:ext cx="5057775" cy="4029075"/>
                    </a:xfrm>
                    <a:prstGeom prst="rect">
                      <a:avLst/>
                    </a:prstGeom>
                  </pic:spPr>
                </pic:pic>
              </a:graphicData>
            </a:graphic>
          </wp:inline>
        </w:drawing>
      </w:r>
    </w:p>
    <w:p w:rsidR="00375241" w:rsidRDefault="00375241" w:rsidP="005B21D0">
      <w:pPr>
        <w:rPr>
          <w:rFonts w:ascii="Arial" w:hAnsi="Arial" w:cs="Arial"/>
          <w:sz w:val="24"/>
          <w:szCs w:val="24"/>
        </w:rPr>
      </w:pPr>
    </w:p>
    <w:p w:rsidR="007B2D86" w:rsidRDefault="00075428" w:rsidP="00075428">
      <w:pPr>
        <w:pStyle w:val="a9"/>
        <w:jc w:val="center"/>
        <w:rPr>
          <w:rFonts w:ascii="Arial" w:hAnsi="Arial" w:cs="Arial"/>
          <w:b/>
          <w:bCs/>
          <w:sz w:val="36"/>
          <w:szCs w:val="36"/>
        </w:rPr>
      </w:pPr>
      <w:r w:rsidRPr="00075428">
        <w:rPr>
          <w:rFonts w:ascii="Arial" w:hAnsi="Arial" w:cs="Arial"/>
          <w:b/>
          <w:bCs/>
          <w:sz w:val="36"/>
          <w:szCs w:val="36"/>
        </w:rPr>
        <w:t>Risk Management</w:t>
      </w:r>
    </w:p>
    <w:p w:rsidR="00334151" w:rsidRPr="00075428" w:rsidRDefault="00334151" w:rsidP="00075428">
      <w:pPr>
        <w:pStyle w:val="a9"/>
        <w:jc w:val="center"/>
        <w:rPr>
          <w:rFonts w:ascii="Arial" w:hAnsi="Arial" w:cs="Arial"/>
          <w:b/>
          <w:bCs/>
          <w:sz w:val="36"/>
          <w:szCs w:val="36"/>
        </w:rPr>
      </w:pPr>
    </w:p>
    <w:p w:rsidR="00B365A1" w:rsidRDefault="00101479" w:rsidP="00B365A1">
      <w:pPr>
        <w:rPr>
          <w:rFonts w:ascii="Arial" w:hAnsi="Arial" w:cs="Arial"/>
          <w:sz w:val="24"/>
          <w:szCs w:val="24"/>
        </w:rPr>
      </w:pPr>
      <w:r>
        <w:rPr>
          <w:rFonts w:ascii="Arial" w:hAnsi="Arial" w:cs="Arial"/>
          <w:sz w:val="24"/>
          <w:szCs w:val="24"/>
          <w:lang w:val="bg-BG"/>
        </w:rPr>
        <w:t xml:space="preserve"> </w:t>
      </w:r>
      <w:r w:rsidRPr="00101479">
        <w:rPr>
          <w:rFonts w:ascii="Arial" w:hAnsi="Arial" w:cs="Arial"/>
          <w:sz w:val="24"/>
          <w:szCs w:val="24"/>
        </w:rPr>
        <w:t>The main threats to hospitality can include everything from bacteria-free guests to cyber threats. Some of the most common types of risks faced by service providers are Property Risk; Food Safety; Liquor responsibility; Bedbugs; Premises; Transport; Accessibility and Security, Risk of injury, etc.</w:t>
      </w:r>
    </w:p>
    <w:p w:rsidR="00B365A1" w:rsidRPr="00B365A1" w:rsidRDefault="00B365A1" w:rsidP="00B365A1">
      <w:pPr>
        <w:rPr>
          <w:rFonts w:ascii="Arial" w:hAnsi="Arial" w:cs="Arial"/>
          <w:sz w:val="24"/>
          <w:szCs w:val="24"/>
        </w:rPr>
      </w:pPr>
      <w:r>
        <w:rPr>
          <w:rFonts w:ascii="Arial" w:hAnsi="Arial" w:cs="Arial"/>
          <w:sz w:val="24"/>
          <w:szCs w:val="24"/>
          <w:lang w:val="bg-BG"/>
        </w:rPr>
        <w:t xml:space="preserve"> </w:t>
      </w:r>
      <w:r w:rsidRPr="00B365A1">
        <w:t xml:space="preserve"> </w:t>
      </w:r>
      <w:r w:rsidRPr="00B365A1">
        <w:rPr>
          <w:rFonts w:ascii="Arial" w:hAnsi="Arial" w:cs="Arial"/>
          <w:sz w:val="24"/>
          <w:szCs w:val="24"/>
        </w:rPr>
        <w:t>It is essential that every member of the tourism industry develops an effective risk management strategy. Risk management helps managers and employees identify, analyse and evaluate the various threats they face on a daily basis to avoid or reduce risks arising from a variety of sources, such as financial difficulties, legal consequences, accidents, natural disasters, breaches of data, cybersecurity and more.</w:t>
      </w:r>
    </w:p>
    <w:p w:rsidR="007B2D86" w:rsidRDefault="00B365A1" w:rsidP="006501A3">
      <w:pPr>
        <w:rPr>
          <w:rFonts w:ascii="Arial" w:hAnsi="Arial" w:cs="Arial"/>
          <w:b/>
          <w:bCs/>
          <w:sz w:val="24"/>
          <w:szCs w:val="24"/>
        </w:rPr>
      </w:pPr>
      <w:r w:rsidRPr="00B365A1">
        <w:rPr>
          <w:rFonts w:ascii="Arial" w:hAnsi="Arial" w:cs="Arial"/>
          <w:sz w:val="24"/>
          <w:szCs w:val="24"/>
        </w:rPr>
        <w:t> </w:t>
      </w:r>
    </w:p>
    <w:p w:rsidR="007B2D86" w:rsidRDefault="00101479" w:rsidP="00101479">
      <w:pPr>
        <w:pStyle w:val="a9"/>
        <w:jc w:val="center"/>
        <w:rPr>
          <w:rFonts w:ascii="Arial" w:hAnsi="Arial" w:cs="Arial"/>
          <w:b/>
          <w:bCs/>
          <w:sz w:val="36"/>
          <w:szCs w:val="36"/>
        </w:rPr>
      </w:pPr>
      <w:r w:rsidRPr="00101479">
        <w:rPr>
          <w:rFonts w:ascii="Arial" w:hAnsi="Arial" w:cs="Arial"/>
          <w:b/>
          <w:bCs/>
          <w:sz w:val="36"/>
          <w:szCs w:val="36"/>
        </w:rPr>
        <w:t>Licensing</w:t>
      </w:r>
    </w:p>
    <w:p w:rsidR="00564CEB" w:rsidRDefault="00564CEB" w:rsidP="00564CEB">
      <w:pPr>
        <w:pStyle w:val="a9"/>
        <w:rPr>
          <w:rFonts w:ascii="Arial" w:hAnsi="Arial" w:cs="Arial"/>
          <w:sz w:val="24"/>
          <w:szCs w:val="24"/>
        </w:rPr>
      </w:pPr>
    </w:p>
    <w:p w:rsidR="000C0968" w:rsidRDefault="006501A3" w:rsidP="00564CEB">
      <w:pPr>
        <w:rPr>
          <w:rFonts w:ascii="Arial" w:hAnsi="Arial" w:cs="Arial"/>
          <w:sz w:val="24"/>
          <w:szCs w:val="24"/>
        </w:rPr>
      </w:pPr>
      <w:r w:rsidRPr="006501A3">
        <w:rPr>
          <w:rFonts w:ascii="Arial" w:hAnsi="Arial" w:cs="Arial"/>
          <w:sz w:val="24"/>
          <w:szCs w:val="24"/>
        </w:rPr>
        <w:t>When starting a business in the hotel, restaurant and service sectors, it is essential to get all kinds of licenses needed to operate properly and lawfully. As noted above, the hospitality industry is heavily regulated by state and local laws requiring detailed licensing. Some of these licenses are:</w:t>
      </w:r>
      <w:r w:rsidR="000C0968" w:rsidRPr="000C0968">
        <w:rPr>
          <w:rFonts w:ascii="Arial" w:hAnsi="Arial" w:cs="Arial"/>
          <w:sz w:val="24"/>
          <w:szCs w:val="24"/>
        </w:rPr>
        <w:t xml:space="preserve"> </w:t>
      </w:r>
      <w:r w:rsidRPr="006501A3">
        <w:rPr>
          <w:rFonts w:ascii="Arial" w:hAnsi="Arial" w:cs="Arial"/>
          <w:sz w:val="24"/>
          <w:szCs w:val="24"/>
        </w:rPr>
        <w:t>General business license</w:t>
      </w:r>
      <w:r>
        <w:rPr>
          <w:rFonts w:ascii="Arial" w:hAnsi="Arial" w:cs="Arial"/>
          <w:sz w:val="24"/>
          <w:szCs w:val="24"/>
          <w:lang w:val="bg-BG"/>
        </w:rPr>
        <w:t xml:space="preserve">; </w:t>
      </w:r>
      <w:r w:rsidR="000C0968" w:rsidRPr="000C0968">
        <w:rPr>
          <w:rFonts w:ascii="Arial" w:hAnsi="Arial" w:cs="Arial"/>
          <w:sz w:val="24"/>
          <w:szCs w:val="24"/>
        </w:rPr>
        <w:t xml:space="preserve">Tax registration </w:t>
      </w:r>
      <w:r w:rsidR="000C0968" w:rsidRPr="000C0968">
        <w:rPr>
          <w:rFonts w:ascii="Arial" w:hAnsi="Arial" w:cs="Arial"/>
          <w:sz w:val="24"/>
          <w:szCs w:val="24"/>
        </w:rPr>
        <w:lastRenderedPageBreak/>
        <w:t>numbers</w:t>
      </w:r>
      <w:r>
        <w:rPr>
          <w:rFonts w:ascii="Arial" w:hAnsi="Arial" w:cs="Arial"/>
          <w:sz w:val="24"/>
          <w:szCs w:val="24"/>
          <w:lang w:val="bg-BG"/>
        </w:rPr>
        <w:t>;</w:t>
      </w:r>
      <w:r w:rsidR="000C0968" w:rsidRPr="000C0968">
        <w:rPr>
          <w:rFonts w:ascii="Arial" w:hAnsi="Arial" w:cs="Arial"/>
          <w:sz w:val="24"/>
          <w:szCs w:val="24"/>
        </w:rPr>
        <w:t xml:space="preserve"> Food and Safety License</w:t>
      </w:r>
      <w:r>
        <w:rPr>
          <w:rFonts w:ascii="Arial" w:hAnsi="Arial" w:cs="Arial"/>
          <w:sz w:val="24"/>
          <w:szCs w:val="24"/>
          <w:lang w:val="bg-BG"/>
        </w:rPr>
        <w:t>;</w:t>
      </w:r>
      <w:r w:rsidRPr="006501A3">
        <w:rPr>
          <w:rFonts w:ascii="Arial" w:hAnsi="Arial" w:cs="Arial"/>
          <w:sz w:val="24"/>
          <w:szCs w:val="24"/>
        </w:rPr>
        <w:t xml:space="preserve"> Liquor License</w:t>
      </w:r>
      <w:r>
        <w:rPr>
          <w:rFonts w:ascii="Arial" w:hAnsi="Arial" w:cs="Arial"/>
          <w:sz w:val="24"/>
          <w:szCs w:val="24"/>
        </w:rPr>
        <w:t xml:space="preserve">; </w:t>
      </w:r>
      <w:r w:rsidR="000C0968" w:rsidRPr="000C0968">
        <w:rPr>
          <w:rFonts w:ascii="Arial" w:hAnsi="Arial" w:cs="Arial"/>
          <w:sz w:val="24"/>
          <w:szCs w:val="24"/>
        </w:rPr>
        <w:t>Location permissions</w:t>
      </w:r>
      <w:r>
        <w:rPr>
          <w:rFonts w:ascii="Arial" w:hAnsi="Arial" w:cs="Arial"/>
          <w:sz w:val="24"/>
          <w:szCs w:val="24"/>
          <w:lang w:val="bg-BG"/>
        </w:rPr>
        <w:t>;</w:t>
      </w:r>
      <w:r>
        <w:rPr>
          <w:rFonts w:ascii="Arial" w:hAnsi="Arial" w:cs="Arial"/>
          <w:sz w:val="24"/>
          <w:szCs w:val="24"/>
          <w:lang w:val="en-US"/>
        </w:rPr>
        <w:t xml:space="preserve"> Authorization</w:t>
      </w:r>
      <w:r w:rsidR="000C0968" w:rsidRPr="000C0968">
        <w:rPr>
          <w:rFonts w:ascii="Arial" w:hAnsi="Arial" w:cs="Arial"/>
          <w:sz w:val="24"/>
          <w:szCs w:val="24"/>
        </w:rPr>
        <w:t xml:space="preserve"> and </w:t>
      </w:r>
      <w:r>
        <w:rPr>
          <w:rFonts w:ascii="Arial" w:hAnsi="Arial" w:cs="Arial"/>
          <w:sz w:val="24"/>
          <w:szCs w:val="24"/>
        </w:rPr>
        <w:t>A</w:t>
      </w:r>
      <w:r w:rsidR="000C0968" w:rsidRPr="000C0968">
        <w:rPr>
          <w:rFonts w:ascii="Arial" w:hAnsi="Arial" w:cs="Arial"/>
          <w:sz w:val="24"/>
          <w:szCs w:val="24"/>
        </w:rPr>
        <w:t>larms</w:t>
      </w:r>
      <w:r>
        <w:rPr>
          <w:rFonts w:ascii="Arial" w:hAnsi="Arial" w:cs="Arial"/>
          <w:sz w:val="24"/>
          <w:szCs w:val="24"/>
        </w:rPr>
        <w:t xml:space="preserve">; </w:t>
      </w:r>
      <w:r w:rsidR="000C0968" w:rsidRPr="000C0968">
        <w:rPr>
          <w:rFonts w:ascii="Arial" w:hAnsi="Arial" w:cs="Arial"/>
          <w:sz w:val="24"/>
          <w:szCs w:val="24"/>
        </w:rPr>
        <w:t xml:space="preserve">Entertainment or </w:t>
      </w:r>
      <w:r>
        <w:rPr>
          <w:rFonts w:ascii="Arial" w:hAnsi="Arial" w:cs="Arial"/>
          <w:sz w:val="24"/>
          <w:szCs w:val="24"/>
        </w:rPr>
        <w:t>B</w:t>
      </w:r>
      <w:r w:rsidR="000C0968" w:rsidRPr="000C0968">
        <w:rPr>
          <w:rFonts w:ascii="Arial" w:hAnsi="Arial" w:cs="Arial"/>
          <w:sz w:val="24"/>
          <w:szCs w:val="24"/>
        </w:rPr>
        <w:t xml:space="preserve">roadcast </w:t>
      </w:r>
      <w:r>
        <w:rPr>
          <w:rFonts w:ascii="Arial" w:hAnsi="Arial" w:cs="Arial"/>
          <w:sz w:val="24"/>
          <w:szCs w:val="24"/>
        </w:rPr>
        <w:t>L</w:t>
      </w:r>
      <w:r w:rsidR="000C0968" w:rsidRPr="000C0968">
        <w:rPr>
          <w:rFonts w:ascii="Arial" w:hAnsi="Arial" w:cs="Arial"/>
          <w:sz w:val="24"/>
          <w:szCs w:val="24"/>
        </w:rPr>
        <w:t>icense</w:t>
      </w:r>
      <w:r>
        <w:rPr>
          <w:rFonts w:ascii="Arial" w:hAnsi="Arial" w:cs="Arial"/>
          <w:sz w:val="24"/>
          <w:szCs w:val="24"/>
        </w:rPr>
        <w:t>.</w:t>
      </w:r>
    </w:p>
    <w:p w:rsidR="00F61CBA" w:rsidRDefault="00F61CBA" w:rsidP="00564CEB">
      <w:pPr>
        <w:rPr>
          <w:rFonts w:ascii="Arial" w:hAnsi="Arial" w:cs="Arial"/>
          <w:sz w:val="24"/>
          <w:szCs w:val="24"/>
        </w:rPr>
      </w:pPr>
    </w:p>
    <w:p w:rsidR="000C0968" w:rsidRDefault="00C517A7" w:rsidP="00C517A7">
      <w:pPr>
        <w:jc w:val="center"/>
        <w:rPr>
          <w:rFonts w:ascii="Arial" w:hAnsi="Arial" w:cs="Arial"/>
          <w:b/>
          <w:bCs/>
          <w:sz w:val="36"/>
          <w:szCs w:val="36"/>
        </w:rPr>
      </w:pPr>
      <w:r w:rsidRPr="00C517A7">
        <w:rPr>
          <w:rFonts w:ascii="Arial" w:hAnsi="Arial" w:cs="Arial"/>
          <w:b/>
          <w:bCs/>
          <w:sz w:val="36"/>
          <w:szCs w:val="36"/>
        </w:rPr>
        <w:t>Hotel Proprietors Act 1956</w:t>
      </w:r>
    </w:p>
    <w:p w:rsidR="00A36B0C" w:rsidRDefault="00A36B0C" w:rsidP="00A36B0C">
      <w:pPr>
        <w:rPr>
          <w:rFonts w:ascii="Arial" w:hAnsi="Arial" w:cs="Arial"/>
          <w:sz w:val="24"/>
          <w:szCs w:val="24"/>
          <w:lang w:val="bg-BG"/>
        </w:rPr>
      </w:pPr>
      <w:r>
        <w:rPr>
          <w:rFonts w:ascii="Arial" w:hAnsi="Arial" w:cs="Arial"/>
          <w:sz w:val="24"/>
          <w:szCs w:val="24"/>
          <w:lang w:val="bg-BG"/>
        </w:rPr>
        <w:t xml:space="preserve"> </w:t>
      </w:r>
      <w:r w:rsidRPr="00A36B0C">
        <w:rPr>
          <w:rFonts w:ascii="Arial" w:hAnsi="Arial" w:cs="Arial"/>
          <w:sz w:val="24"/>
          <w:szCs w:val="24"/>
        </w:rPr>
        <w:t>Under the Hotel Owners Act of 1956, the definition underlying the hotel industry is: any establishment whose principal activity is the provision of a public utility which provides one or more of the following: food service and drinks; room service; uniform bed linen, and the use of furniture and accessories. Under the terms of this law and the London Local Government Act 2004, the hotel owner may be liable in certain circumstances for loss or damage to the property of the guest, although this has not been the fault of the owner or hotel staff.</w:t>
      </w:r>
      <w:r>
        <w:rPr>
          <w:rFonts w:ascii="Arial" w:hAnsi="Arial" w:cs="Arial"/>
          <w:sz w:val="24"/>
          <w:szCs w:val="24"/>
          <w:lang w:val="bg-BG"/>
        </w:rPr>
        <w:t xml:space="preserve"> </w:t>
      </w:r>
      <w:r w:rsidRPr="00A36B0C">
        <w:rPr>
          <w:rFonts w:ascii="Arial" w:hAnsi="Arial" w:cs="Arial"/>
          <w:sz w:val="24"/>
          <w:szCs w:val="24"/>
          <w:lang w:val="bg-BG"/>
        </w:rPr>
        <w:t> </w:t>
      </w:r>
    </w:p>
    <w:p w:rsidR="00A36B0C" w:rsidRDefault="00A36B0C" w:rsidP="00A36B0C">
      <w:pPr>
        <w:rPr>
          <w:rFonts w:ascii="Arial" w:hAnsi="Arial" w:cs="Arial"/>
          <w:sz w:val="24"/>
          <w:szCs w:val="24"/>
        </w:rPr>
      </w:pPr>
      <w:r w:rsidRPr="00A36B0C">
        <w:rPr>
          <w:rFonts w:ascii="Arial" w:hAnsi="Arial" w:cs="Arial"/>
          <w:sz w:val="24"/>
          <w:szCs w:val="24"/>
          <w:lang w:val="bg-BG"/>
        </w:rPr>
        <w:t>  </w:t>
      </w:r>
      <w:r w:rsidRPr="00A36B0C">
        <w:rPr>
          <w:rFonts w:ascii="Arial" w:hAnsi="Arial" w:cs="Arial"/>
          <w:sz w:val="24"/>
          <w:szCs w:val="24"/>
        </w:rPr>
        <w:t xml:space="preserve">All these legal frameworks and rules are designed to maintain and ensure high business standards, </w:t>
      </w:r>
      <w:r w:rsidR="00F61CBA" w:rsidRPr="00A36B0C">
        <w:rPr>
          <w:rFonts w:ascii="Arial" w:hAnsi="Arial" w:cs="Arial"/>
          <w:sz w:val="24"/>
          <w:szCs w:val="24"/>
        </w:rPr>
        <w:t>considering</w:t>
      </w:r>
      <w:r w:rsidRPr="00A36B0C">
        <w:rPr>
          <w:rFonts w:ascii="Arial" w:hAnsi="Arial" w:cs="Arial"/>
          <w:sz w:val="24"/>
          <w:szCs w:val="24"/>
        </w:rPr>
        <w:t xml:space="preserve"> all public safety measures when opening such a business, and thus guiding all new operators in this area of activity. As the owners and managers of a similar kind of establishment, the main obligation is to comply with laws and regulations in order to provide a quality product to the customer that guarantees high standards and accordingly leads to the development of a profitable business and, last but not least, to prevent potential consequences.</w:t>
      </w:r>
    </w:p>
    <w:p w:rsidR="00F61CBA" w:rsidRPr="00A36B0C" w:rsidRDefault="00F61CBA" w:rsidP="00A36B0C">
      <w:pPr>
        <w:rPr>
          <w:rFonts w:ascii="Arial" w:hAnsi="Arial" w:cs="Arial"/>
          <w:sz w:val="24"/>
          <w:szCs w:val="24"/>
        </w:rPr>
      </w:pPr>
    </w:p>
    <w:p w:rsidR="00546F42" w:rsidRDefault="00F61CBA" w:rsidP="00F61CBA">
      <w:pPr>
        <w:tabs>
          <w:tab w:val="left" w:pos="3615"/>
        </w:tabs>
        <w:rPr>
          <w:rFonts w:ascii="Arial" w:hAnsi="Arial" w:cs="Arial"/>
          <w:b/>
          <w:bCs/>
          <w:sz w:val="36"/>
          <w:szCs w:val="36"/>
        </w:rPr>
      </w:pPr>
      <w:r>
        <w:rPr>
          <w:rFonts w:ascii="Arial" w:hAnsi="Arial" w:cs="Arial"/>
          <w:b/>
          <w:bCs/>
          <w:sz w:val="36"/>
          <w:szCs w:val="36"/>
        </w:rPr>
        <w:tab/>
      </w:r>
      <w:r w:rsidRPr="00F61CBA">
        <w:rPr>
          <w:rFonts w:ascii="Arial" w:hAnsi="Arial" w:cs="Arial"/>
          <w:b/>
          <w:bCs/>
          <w:sz w:val="36"/>
          <w:szCs w:val="36"/>
        </w:rPr>
        <w:t xml:space="preserve">Conclusion      </w:t>
      </w:r>
    </w:p>
    <w:p w:rsidR="00A36B0C" w:rsidRPr="00F61CBA" w:rsidRDefault="00F61CBA" w:rsidP="00F61CBA">
      <w:pPr>
        <w:tabs>
          <w:tab w:val="left" w:pos="3615"/>
        </w:tabs>
        <w:rPr>
          <w:rFonts w:ascii="Arial" w:hAnsi="Arial" w:cs="Arial"/>
          <w:b/>
          <w:bCs/>
          <w:sz w:val="36"/>
          <w:szCs w:val="36"/>
        </w:rPr>
      </w:pPr>
      <w:r w:rsidRPr="00F61CBA">
        <w:rPr>
          <w:rFonts w:ascii="Arial" w:hAnsi="Arial" w:cs="Arial"/>
          <w:b/>
          <w:bCs/>
          <w:sz w:val="36"/>
          <w:szCs w:val="36"/>
        </w:rPr>
        <w:t xml:space="preserve">                                                                                 </w:t>
      </w:r>
    </w:p>
    <w:p w:rsidR="002474F7" w:rsidRPr="002474F7" w:rsidRDefault="002474F7" w:rsidP="002474F7">
      <w:pPr>
        <w:rPr>
          <w:rFonts w:ascii="Arial" w:hAnsi="Arial" w:cs="Arial"/>
          <w:sz w:val="24"/>
          <w:szCs w:val="24"/>
        </w:rPr>
      </w:pPr>
      <w:r>
        <w:rPr>
          <w:rFonts w:ascii="Arial" w:hAnsi="Arial" w:cs="Arial"/>
          <w:sz w:val="24"/>
          <w:szCs w:val="24"/>
        </w:rPr>
        <w:t xml:space="preserve"> </w:t>
      </w:r>
      <w:r w:rsidR="00F61CBA" w:rsidRPr="002474F7">
        <w:rPr>
          <w:rFonts w:ascii="Arial" w:hAnsi="Arial" w:cs="Arial"/>
          <w:sz w:val="24"/>
          <w:szCs w:val="24"/>
        </w:rPr>
        <w:t> </w:t>
      </w:r>
      <w:r w:rsidRPr="002474F7">
        <w:rPr>
          <w:rFonts w:ascii="Arial" w:hAnsi="Arial" w:cs="Arial"/>
          <w:sz w:val="24"/>
          <w:szCs w:val="24"/>
        </w:rPr>
        <w:t xml:space="preserve">From the above analysis it can be concluded that the hotel industry is a very dynamic and complex industry in the international field. It covers a huge volume of customers and employees, which leads to high responsibility and high risk. When starting such a business and looking for further development, the owners and management team they are entrusted with must </w:t>
      </w:r>
      <w:r w:rsidR="00546F42" w:rsidRPr="002474F7">
        <w:rPr>
          <w:rFonts w:ascii="Arial" w:hAnsi="Arial" w:cs="Arial"/>
          <w:sz w:val="24"/>
          <w:szCs w:val="24"/>
        </w:rPr>
        <w:t>consider</w:t>
      </w:r>
      <w:r w:rsidRPr="002474F7">
        <w:rPr>
          <w:rFonts w:ascii="Arial" w:hAnsi="Arial" w:cs="Arial"/>
          <w:sz w:val="24"/>
          <w:szCs w:val="24"/>
        </w:rPr>
        <w:t xml:space="preserve"> all aspects of regulation, legislation and proper functioning. The risks they face are significant, spanning several areas such as customer protection, data, safety and health, employees and property itself. All this requires constant control of the business, </w:t>
      </w:r>
      <w:r w:rsidR="00546F42" w:rsidRPr="002474F7">
        <w:rPr>
          <w:rFonts w:ascii="Arial" w:hAnsi="Arial" w:cs="Arial"/>
          <w:sz w:val="24"/>
          <w:szCs w:val="24"/>
        </w:rPr>
        <w:t>considering</w:t>
      </w:r>
      <w:r w:rsidRPr="002474F7">
        <w:rPr>
          <w:rFonts w:ascii="Arial" w:hAnsi="Arial" w:cs="Arial"/>
          <w:sz w:val="24"/>
          <w:szCs w:val="24"/>
        </w:rPr>
        <w:t xml:space="preserve"> all internal and external factors that can affect the business, as well as good information on any changes in the legislative and regulatory framework.</w:t>
      </w:r>
    </w:p>
    <w:p w:rsidR="00A36B0C" w:rsidRPr="00A36B0C" w:rsidRDefault="002474F7" w:rsidP="002474F7">
      <w:pPr>
        <w:rPr>
          <w:rFonts w:ascii="Arial" w:hAnsi="Arial" w:cs="Arial"/>
          <w:sz w:val="24"/>
          <w:szCs w:val="24"/>
          <w:lang w:val="bg-BG"/>
        </w:rPr>
      </w:pPr>
      <w:r w:rsidRPr="002474F7">
        <w:rPr>
          <w:rFonts w:ascii="Arial" w:hAnsi="Arial" w:cs="Arial"/>
          <w:sz w:val="24"/>
          <w:szCs w:val="24"/>
          <w:lang w:val="bg-BG"/>
        </w:rPr>
        <w:t> </w:t>
      </w:r>
    </w:p>
    <w:p w:rsidR="00C517A7" w:rsidRPr="00955EB7" w:rsidRDefault="00F61CBA" w:rsidP="00955EB7">
      <w:pPr>
        <w:jc w:val="center"/>
        <w:rPr>
          <w:rFonts w:ascii="Arial" w:hAnsi="Arial" w:cs="Arial"/>
          <w:b/>
          <w:bCs/>
          <w:sz w:val="36"/>
          <w:szCs w:val="36"/>
        </w:rPr>
      </w:pPr>
      <w:r w:rsidRPr="00F61CBA">
        <w:rPr>
          <w:rFonts w:ascii="Arial" w:hAnsi="Arial" w:cs="Arial"/>
          <w:b/>
          <w:bCs/>
          <w:sz w:val="36"/>
          <w:szCs w:val="36"/>
        </w:rPr>
        <w:t xml:space="preserve">References                                                                                      </w:t>
      </w:r>
    </w:p>
    <w:p w:rsidR="00372E4E" w:rsidRDefault="00372E4E" w:rsidP="00D838F4">
      <w:pPr>
        <w:pStyle w:val="a9"/>
        <w:numPr>
          <w:ilvl w:val="0"/>
          <w:numId w:val="3"/>
        </w:numPr>
        <w:spacing w:line="360" w:lineRule="auto"/>
        <w:rPr>
          <w:rFonts w:ascii="Arial" w:hAnsi="Arial" w:cs="Arial"/>
          <w:sz w:val="24"/>
          <w:szCs w:val="24"/>
          <w:lang w:val="en-US"/>
        </w:rPr>
      </w:pPr>
      <w:r w:rsidRPr="00DF1701">
        <w:rPr>
          <w:rFonts w:ascii="Arial" w:hAnsi="Arial" w:cs="Arial"/>
          <w:sz w:val="24"/>
          <w:szCs w:val="24"/>
          <w:lang w:val="en-US"/>
        </w:rPr>
        <w:t>Barht, S. (2011)</w:t>
      </w:r>
      <w:r w:rsidR="003514DE" w:rsidRPr="00DF1701">
        <w:rPr>
          <w:rFonts w:ascii="Arial" w:hAnsi="Arial" w:cs="Arial"/>
          <w:sz w:val="24"/>
          <w:szCs w:val="24"/>
          <w:lang w:val="en-US"/>
        </w:rPr>
        <w:t>,</w:t>
      </w:r>
      <w:r w:rsidRPr="00372E4E">
        <w:t xml:space="preserve"> </w:t>
      </w:r>
      <w:r w:rsidRPr="00DF1701">
        <w:rPr>
          <w:rFonts w:ascii="Arial" w:hAnsi="Arial" w:cs="Arial"/>
          <w:sz w:val="24"/>
          <w:szCs w:val="24"/>
          <w:lang w:val="en-US"/>
        </w:rPr>
        <w:t>Hospitality Law: Managing Legal Issues in the Hospitality Industry 4th Edition</w:t>
      </w:r>
      <w:r w:rsidR="00EB5D50" w:rsidRPr="00DF1701">
        <w:rPr>
          <w:rFonts w:ascii="Arial" w:hAnsi="Arial" w:cs="Arial"/>
          <w:sz w:val="24"/>
          <w:szCs w:val="24"/>
          <w:lang w:val="en-US"/>
        </w:rPr>
        <w:t>, Wiley, New Jeresy, U</w:t>
      </w:r>
      <w:r w:rsidR="00D838F4">
        <w:rPr>
          <w:rFonts w:ascii="Arial" w:hAnsi="Arial" w:cs="Arial"/>
          <w:sz w:val="24"/>
          <w:szCs w:val="24"/>
          <w:lang w:val="en-US"/>
        </w:rPr>
        <w:t>SA</w:t>
      </w:r>
      <w:r w:rsidR="003514DE" w:rsidRPr="00DF1701">
        <w:rPr>
          <w:rFonts w:ascii="Arial" w:hAnsi="Arial" w:cs="Arial"/>
          <w:sz w:val="24"/>
          <w:szCs w:val="24"/>
          <w:lang w:val="en-US"/>
        </w:rPr>
        <w:t>;</w:t>
      </w:r>
    </w:p>
    <w:p w:rsidR="00D838F4" w:rsidRDefault="00D838F4" w:rsidP="00D838F4">
      <w:pPr>
        <w:pStyle w:val="a9"/>
        <w:numPr>
          <w:ilvl w:val="0"/>
          <w:numId w:val="3"/>
        </w:numPr>
        <w:spacing w:line="360" w:lineRule="auto"/>
        <w:rPr>
          <w:rFonts w:ascii="Arial" w:hAnsi="Arial" w:cs="Arial"/>
          <w:sz w:val="24"/>
          <w:szCs w:val="24"/>
          <w:lang w:val="en-US"/>
        </w:rPr>
      </w:pPr>
      <w:r>
        <w:rPr>
          <w:rFonts w:ascii="Arial" w:hAnsi="Arial" w:cs="Arial"/>
          <w:sz w:val="24"/>
          <w:szCs w:val="24"/>
          <w:lang w:val="en-US"/>
        </w:rPr>
        <w:t>Fayol.H, (2013), General and Industrial Management,Martino Fine Books, USA;</w:t>
      </w:r>
    </w:p>
    <w:p w:rsidR="00DF1701" w:rsidRPr="00DF1701" w:rsidRDefault="00DF1701" w:rsidP="00D838F4">
      <w:pPr>
        <w:pStyle w:val="a9"/>
        <w:numPr>
          <w:ilvl w:val="0"/>
          <w:numId w:val="3"/>
        </w:numPr>
        <w:spacing w:line="360" w:lineRule="auto"/>
        <w:rPr>
          <w:rFonts w:ascii="Arial" w:hAnsi="Arial" w:cs="Arial"/>
          <w:sz w:val="24"/>
          <w:szCs w:val="24"/>
        </w:rPr>
      </w:pPr>
      <w:r w:rsidRPr="00DF1701">
        <w:rPr>
          <w:rFonts w:ascii="Arial" w:hAnsi="Arial" w:cs="Arial"/>
          <w:sz w:val="24"/>
          <w:szCs w:val="24"/>
        </w:rPr>
        <w:lastRenderedPageBreak/>
        <w:t>Guillet, B. D., &amp; Mattila, A. S. (2010), A Descriptive Examination of Corporate Governance in The Hospitality Industry, International Journal of Hospitality Management, 29(4), 677-684;</w:t>
      </w:r>
    </w:p>
    <w:p w:rsidR="00D838F4" w:rsidRPr="00D838F4" w:rsidRDefault="00DF1701" w:rsidP="00D838F4">
      <w:pPr>
        <w:pStyle w:val="a9"/>
        <w:numPr>
          <w:ilvl w:val="0"/>
          <w:numId w:val="3"/>
        </w:numPr>
        <w:spacing w:line="360" w:lineRule="auto"/>
        <w:rPr>
          <w:rFonts w:ascii="Arial" w:hAnsi="Arial" w:cs="Arial"/>
          <w:sz w:val="24"/>
          <w:szCs w:val="24"/>
        </w:rPr>
      </w:pPr>
      <w:bookmarkStart w:id="5" w:name="_Hlk15411927"/>
      <w:r w:rsidRPr="00D838F4">
        <w:rPr>
          <w:rFonts w:ascii="Arial" w:hAnsi="Arial" w:cs="Arial"/>
          <w:sz w:val="24"/>
          <w:szCs w:val="24"/>
        </w:rPr>
        <w:t>Grose, V. (1996</w:t>
      </w:r>
      <w:bookmarkEnd w:id="5"/>
      <w:r w:rsidRPr="00D838F4">
        <w:rPr>
          <w:rFonts w:ascii="Arial" w:hAnsi="Arial" w:cs="Arial"/>
          <w:sz w:val="24"/>
          <w:szCs w:val="24"/>
        </w:rPr>
        <w:t>), Managing Risk: Systematic Loss Prevention for Executives (Englewood Cliffs, N.J.: Prentice Hall);</w:t>
      </w:r>
      <w:r w:rsidR="00D838F4" w:rsidRPr="00D838F4">
        <w:t xml:space="preserve"> </w:t>
      </w:r>
      <w:r w:rsidR="00D838F4" w:rsidRPr="00D838F4">
        <w:rPr>
          <w:rFonts w:ascii="Arial" w:hAnsi="Arial" w:cs="Arial"/>
          <w:sz w:val="24"/>
          <w:szCs w:val="24"/>
        </w:rPr>
        <w:t>Kauffman, R., Moiseichek. M, (2012), Integrated Risk Management for Leisure Services, Human Kinetics Inc., USA;</w:t>
      </w:r>
    </w:p>
    <w:p w:rsidR="007B2D86" w:rsidRDefault="00D838F4" w:rsidP="00D838F4">
      <w:pPr>
        <w:pStyle w:val="a9"/>
        <w:numPr>
          <w:ilvl w:val="0"/>
          <w:numId w:val="3"/>
        </w:numPr>
        <w:spacing w:line="360" w:lineRule="auto"/>
        <w:rPr>
          <w:rFonts w:ascii="Arial" w:hAnsi="Arial" w:cs="Arial"/>
          <w:sz w:val="24"/>
          <w:szCs w:val="24"/>
        </w:rPr>
      </w:pPr>
      <w:r>
        <w:rPr>
          <w:rFonts w:ascii="Arial" w:hAnsi="Arial" w:cs="Arial"/>
          <w:sz w:val="24"/>
          <w:szCs w:val="24"/>
        </w:rPr>
        <w:t xml:space="preserve"> </w:t>
      </w:r>
      <w:r w:rsidR="00372E4E" w:rsidRPr="00DF1701">
        <w:rPr>
          <w:rFonts w:ascii="Arial" w:hAnsi="Arial" w:cs="Arial"/>
          <w:sz w:val="24"/>
          <w:szCs w:val="24"/>
        </w:rPr>
        <w:t>Legislation.gov.uk. (2019). Hotel Proprietors Act 1956</w:t>
      </w:r>
      <w:r w:rsidR="003514DE" w:rsidRPr="00DF1701">
        <w:rPr>
          <w:rFonts w:ascii="Arial" w:hAnsi="Arial" w:cs="Arial"/>
          <w:sz w:val="24"/>
          <w:szCs w:val="24"/>
        </w:rPr>
        <w:t>,</w:t>
      </w:r>
      <w:r w:rsidR="00372E4E" w:rsidRPr="00DF1701">
        <w:rPr>
          <w:rFonts w:ascii="Arial" w:hAnsi="Arial" w:cs="Arial"/>
          <w:sz w:val="24"/>
          <w:szCs w:val="24"/>
        </w:rPr>
        <w:t xml:space="preserve"> Available at: http://www.legislation.gov.uk/ukpga/Eliz2/4-5/62 </w:t>
      </w:r>
      <w:r w:rsidR="003514DE" w:rsidRPr="00DF1701">
        <w:rPr>
          <w:rFonts w:ascii="Arial" w:hAnsi="Arial" w:cs="Arial"/>
          <w:sz w:val="24"/>
          <w:szCs w:val="24"/>
        </w:rPr>
        <w:t>(</w:t>
      </w:r>
      <w:r w:rsidR="00372E4E" w:rsidRPr="00DF1701">
        <w:rPr>
          <w:rFonts w:ascii="Arial" w:hAnsi="Arial" w:cs="Arial"/>
          <w:sz w:val="24"/>
          <w:szCs w:val="24"/>
        </w:rPr>
        <w:t xml:space="preserve">Accessed </w:t>
      </w:r>
      <w:r w:rsidR="00372E4E" w:rsidRPr="00DF1701">
        <w:rPr>
          <w:rFonts w:ascii="Arial" w:hAnsi="Arial" w:cs="Arial"/>
          <w:sz w:val="24"/>
          <w:szCs w:val="24"/>
          <w:lang w:val="bg-BG"/>
        </w:rPr>
        <w:t>26.07.</w:t>
      </w:r>
      <w:r w:rsidR="00372E4E" w:rsidRPr="00DF1701">
        <w:rPr>
          <w:rFonts w:ascii="Arial" w:hAnsi="Arial" w:cs="Arial"/>
          <w:sz w:val="24"/>
          <w:szCs w:val="24"/>
        </w:rPr>
        <w:t xml:space="preserve"> 2019</w:t>
      </w:r>
      <w:r w:rsidR="003514DE" w:rsidRPr="00DF1701">
        <w:rPr>
          <w:rFonts w:ascii="Arial" w:hAnsi="Arial" w:cs="Arial"/>
          <w:sz w:val="24"/>
          <w:szCs w:val="24"/>
        </w:rPr>
        <w:t>)</w:t>
      </w:r>
      <w:r w:rsidR="00DF1701">
        <w:rPr>
          <w:rFonts w:ascii="Arial" w:hAnsi="Arial" w:cs="Arial"/>
          <w:sz w:val="24"/>
          <w:szCs w:val="24"/>
        </w:rPr>
        <w:t>;</w:t>
      </w:r>
    </w:p>
    <w:p w:rsidR="00D838F4" w:rsidRDefault="00D838F4" w:rsidP="00D838F4">
      <w:pPr>
        <w:pStyle w:val="a9"/>
        <w:numPr>
          <w:ilvl w:val="0"/>
          <w:numId w:val="3"/>
        </w:numPr>
        <w:spacing w:line="360" w:lineRule="auto"/>
        <w:rPr>
          <w:rFonts w:ascii="Arial" w:hAnsi="Arial" w:cs="Arial"/>
          <w:sz w:val="24"/>
          <w:szCs w:val="24"/>
        </w:rPr>
      </w:pPr>
      <w:r w:rsidRPr="00D838F4">
        <w:rPr>
          <w:rFonts w:ascii="Arial" w:hAnsi="Arial" w:cs="Arial"/>
          <w:sz w:val="24"/>
          <w:szCs w:val="24"/>
        </w:rPr>
        <w:t>Morris.K., Ohlin.J., Sliger.S,</w:t>
      </w:r>
      <w:r>
        <w:rPr>
          <w:rFonts w:ascii="Arial" w:hAnsi="Arial" w:cs="Arial"/>
          <w:sz w:val="24"/>
          <w:szCs w:val="24"/>
        </w:rPr>
        <w:t xml:space="preserve"> (2017), Hotel, Restourant, and Travel Law:A Preventive Approach, Kendall Hunt Puplishing, USA;</w:t>
      </w:r>
    </w:p>
    <w:p w:rsidR="007B2D86" w:rsidRPr="00D838F4" w:rsidRDefault="003514DE" w:rsidP="00D838F4">
      <w:pPr>
        <w:pStyle w:val="a9"/>
        <w:numPr>
          <w:ilvl w:val="0"/>
          <w:numId w:val="3"/>
        </w:numPr>
        <w:spacing w:line="360" w:lineRule="auto"/>
        <w:rPr>
          <w:rFonts w:ascii="Arial" w:hAnsi="Arial" w:cs="Arial"/>
          <w:sz w:val="24"/>
          <w:szCs w:val="24"/>
        </w:rPr>
      </w:pPr>
      <w:r w:rsidRPr="00D838F4">
        <w:rPr>
          <w:rFonts w:ascii="Arial" w:hAnsi="Arial" w:cs="Arial"/>
          <w:sz w:val="24"/>
          <w:szCs w:val="24"/>
        </w:rPr>
        <w:t xml:space="preserve">Vaughan, E.J. (1997), “Risk Management”, John Wiley &amp; Sons, Inc., </w:t>
      </w:r>
      <w:r w:rsidR="00957E4D" w:rsidRPr="00D838F4">
        <w:rPr>
          <w:rFonts w:ascii="Arial" w:hAnsi="Arial" w:cs="Arial"/>
          <w:sz w:val="24"/>
          <w:szCs w:val="24"/>
        </w:rPr>
        <w:t>United States</w:t>
      </w:r>
      <w:r w:rsidR="007B33A8" w:rsidRPr="00D838F4">
        <w:rPr>
          <w:rFonts w:ascii="Arial" w:hAnsi="Arial" w:cs="Arial"/>
          <w:sz w:val="24"/>
          <w:szCs w:val="24"/>
        </w:rPr>
        <w:t>.</w:t>
      </w:r>
    </w:p>
    <w:sectPr w:rsidR="007B2D86" w:rsidRPr="00D838F4" w:rsidSect="008C7F91">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1C84" w:rsidRDefault="00151C84" w:rsidP="00E52375">
      <w:pPr>
        <w:spacing w:after="0" w:line="240" w:lineRule="auto"/>
      </w:pPr>
      <w:r>
        <w:separator/>
      </w:r>
    </w:p>
  </w:endnote>
  <w:endnote w:type="continuationSeparator" w:id="0">
    <w:p w:rsidR="00151C84" w:rsidRDefault="00151C84" w:rsidP="00E52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7414475"/>
      <w:docPartObj>
        <w:docPartGallery w:val="Page Numbers (Bottom of Page)"/>
        <w:docPartUnique/>
      </w:docPartObj>
    </w:sdtPr>
    <w:sdtEndPr/>
    <w:sdtContent>
      <w:p w:rsidR="00CF0AF9" w:rsidRDefault="00CF0AF9">
        <w:pPr>
          <w:pStyle w:val="a7"/>
          <w:jc w:val="right"/>
        </w:pPr>
        <w:r>
          <w:ptab w:relativeTo="margin" w:alignment="center" w:leader="none"/>
        </w:r>
        <w:r>
          <w:fldChar w:fldCharType="begin"/>
        </w:r>
        <w:r>
          <w:instrText>PAGE   \* MERGEFORMAT</w:instrText>
        </w:r>
        <w:r>
          <w:fldChar w:fldCharType="separate"/>
        </w:r>
        <w:r>
          <w:rPr>
            <w:lang w:val="bg-BG"/>
          </w:rPr>
          <w:t>2</w:t>
        </w:r>
        <w:r>
          <w:fldChar w:fldCharType="end"/>
        </w:r>
      </w:p>
    </w:sdtContent>
  </w:sdt>
  <w:p w:rsidR="00CF0AF9" w:rsidRDefault="00CF0AF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1C84" w:rsidRDefault="00151C84" w:rsidP="00E52375">
      <w:pPr>
        <w:spacing w:after="0" w:line="240" w:lineRule="auto"/>
      </w:pPr>
      <w:r>
        <w:separator/>
      </w:r>
    </w:p>
  </w:footnote>
  <w:footnote w:type="continuationSeparator" w:id="0">
    <w:p w:rsidR="00151C84" w:rsidRDefault="00151C84" w:rsidP="00E52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14339"/>
    <w:multiLevelType w:val="hybridMultilevel"/>
    <w:tmpl w:val="F386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D59BE"/>
    <w:multiLevelType w:val="hybridMultilevel"/>
    <w:tmpl w:val="14B6D7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4B5A58"/>
    <w:multiLevelType w:val="hybridMultilevel"/>
    <w:tmpl w:val="34C61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F91"/>
    <w:rsid w:val="00015F43"/>
    <w:rsid w:val="00020C44"/>
    <w:rsid w:val="00021B69"/>
    <w:rsid w:val="00075428"/>
    <w:rsid w:val="000A0CB1"/>
    <w:rsid w:val="000C0968"/>
    <w:rsid w:val="000E786F"/>
    <w:rsid w:val="00101479"/>
    <w:rsid w:val="00105115"/>
    <w:rsid w:val="00151C84"/>
    <w:rsid w:val="00153798"/>
    <w:rsid w:val="0017726E"/>
    <w:rsid w:val="00182436"/>
    <w:rsid w:val="001B032B"/>
    <w:rsid w:val="001B6C9A"/>
    <w:rsid w:val="00225845"/>
    <w:rsid w:val="002474F7"/>
    <w:rsid w:val="002E50C4"/>
    <w:rsid w:val="002F361E"/>
    <w:rsid w:val="00315CB3"/>
    <w:rsid w:val="00334151"/>
    <w:rsid w:val="003514DE"/>
    <w:rsid w:val="00372E4E"/>
    <w:rsid w:val="00375241"/>
    <w:rsid w:val="003D0B11"/>
    <w:rsid w:val="004F5DA7"/>
    <w:rsid w:val="004F5DD5"/>
    <w:rsid w:val="005044FA"/>
    <w:rsid w:val="00523BCF"/>
    <w:rsid w:val="00546F42"/>
    <w:rsid w:val="00564CEB"/>
    <w:rsid w:val="005B21D0"/>
    <w:rsid w:val="005B483F"/>
    <w:rsid w:val="005C77CE"/>
    <w:rsid w:val="006501A3"/>
    <w:rsid w:val="00695035"/>
    <w:rsid w:val="007852B8"/>
    <w:rsid w:val="007B2D86"/>
    <w:rsid w:val="007B33A8"/>
    <w:rsid w:val="007F3FB2"/>
    <w:rsid w:val="00845F26"/>
    <w:rsid w:val="008B0957"/>
    <w:rsid w:val="008C7F91"/>
    <w:rsid w:val="00924F54"/>
    <w:rsid w:val="00955EB7"/>
    <w:rsid w:val="00957E4D"/>
    <w:rsid w:val="00991A7B"/>
    <w:rsid w:val="009E35EA"/>
    <w:rsid w:val="00A36B0C"/>
    <w:rsid w:val="00B10696"/>
    <w:rsid w:val="00B365A1"/>
    <w:rsid w:val="00B87381"/>
    <w:rsid w:val="00B950D5"/>
    <w:rsid w:val="00C41908"/>
    <w:rsid w:val="00C44572"/>
    <w:rsid w:val="00C517A7"/>
    <w:rsid w:val="00C66454"/>
    <w:rsid w:val="00CF0AF9"/>
    <w:rsid w:val="00CF3443"/>
    <w:rsid w:val="00D838F4"/>
    <w:rsid w:val="00D94BFD"/>
    <w:rsid w:val="00DE5CE4"/>
    <w:rsid w:val="00DF1701"/>
    <w:rsid w:val="00E1560F"/>
    <w:rsid w:val="00E368B8"/>
    <w:rsid w:val="00E52375"/>
    <w:rsid w:val="00EB5D50"/>
    <w:rsid w:val="00EC4AE5"/>
    <w:rsid w:val="00EE6A72"/>
    <w:rsid w:val="00F34E44"/>
    <w:rsid w:val="00F61CBA"/>
    <w:rsid w:val="00FA2EBA"/>
    <w:rsid w:val="00FB6EA4"/>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4EE92"/>
  <w15:chartTrackingRefBased/>
  <w15:docId w15:val="{F3747C42-0E91-439B-9DC5-D6DA1CDD9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8C7F91"/>
    <w:pPr>
      <w:spacing w:after="0" w:line="240" w:lineRule="auto"/>
    </w:pPr>
    <w:rPr>
      <w:rFonts w:eastAsiaTheme="minorEastAsia"/>
      <w:lang w:eastAsia="en-GB"/>
    </w:rPr>
  </w:style>
  <w:style w:type="character" w:customStyle="1" w:styleId="a4">
    <w:name w:val="Без разредка Знак"/>
    <w:basedOn w:val="a0"/>
    <w:link w:val="a3"/>
    <w:uiPriority w:val="1"/>
    <w:rsid w:val="008C7F91"/>
    <w:rPr>
      <w:rFonts w:eastAsiaTheme="minorEastAsia"/>
      <w:lang w:eastAsia="en-GB"/>
    </w:rPr>
  </w:style>
  <w:style w:type="paragraph" w:styleId="a5">
    <w:name w:val="header"/>
    <w:basedOn w:val="a"/>
    <w:link w:val="a6"/>
    <w:uiPriority w:val="99"/>
    <w:unhideWhenUsed/>
    <w:rsid w:val="00E52375"/>
    <w:pPr>
      <w:tabs>
        <w:tab w:val="center" w:pos="4536"/>
        <w:tab w:val="right" w:pos="9072"/>
      </w:tabs>
      <w:spacing w:after="0" w:line="240" w:lineRule="auto"/>
    </w:pPr>
  </w:style>
  <w:style w:type="character" w:customStyle="1" w:styleId="a6">
    <w:name w:val="Горен колонтитул Знак"/>
    <w:basedOn w:val="a0"/>
    <w:link w:val="a5"/>
    <w:uiPriority w:val="99"/>
    <w:rsid w:val="00E52375"/>
  </w:style>
  <w:style w:type="paragraph" w:styleId="a7">
    <w:name w:val="footer"/>
    <w:basedOn w:val="a"/>
    <w:link w:val="a8"/>
    <w:uiPriority w:val="99"/>
    <w:unhideWhenUsed/>
    <w:rsid w:val="00E52375"/>
    <w:pPr>
      <w:tabs>
        <w:tab w:val="center" w:pos="4536"/>
        <w:tab w:val="right" w:pos="9072"/>
      </w:tabs>
      <w:spacing w:after="0" w:line="240" w:lineRule="auto"/>
    </w:pPr>
  </w:style>
  <w:style w:type="character" w:customStyle="1" w:styleId="a8">
    <w:name w:val="Долен колонтитул Знак"/>
    <w:basedOn w:val="a0"/>
    <w:link w:val="a7"/>
    <w:uiPriority w:val="99"/>
    <w:rsid w:val="00E52375"/>
  </w:style>
  <w:style w:type="paragraph" w:styleId="a9">
    <w:name w:val="List Paragraph"/>
    <w:basedOn w:val="a"/>
    <w:uiPriority w:val="34"/>
    <w:qFormat/>
    <w:rsid w:val="00C66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782</TotalTime>
  <Pages>9</Pages>
  <Words>1602</Words>
  <Characters>9135</Characters>
  <Application>Microsoft Office Word</Application>
  <DocSecurity>0</DocSecurity>
  <Lines>76</Lines>
  <Paragraphs>21</Paragraphs>
  <ScaleCrop>false</ScaleCrop>
  <HeadingPairs>
    <vt:vector size="2" baseType="variant">
      <vt:variant>
        <vt:lpstr>Заглавие</vt:lpstr>
      </vt:variant>
      <vt:variant>
        <vt:i4>1</vt:i4>
      </vt:variant>
    </vt:vector>
  </HeadingPairs>
  <TitlesOfParts>
    <vt:vector size="1" baseType="lpstr">
      <vt:lpstr>Business skills for International Hotel Industry</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Hotel Industry – Business Skills</dc:title>
  <dc:subject>Module - B4X 01917</dc:subject>
  <dc:creator>acer</dc:creator>
  <cp:keywords/>
  <dc:description/>
  <cp:lastModifiedBy>acer</cp:lastModifiedBy>
  <cp:revision>15</cp:revision>
  <dcterms:created xsi:type="dcterms:W3CDTF">2019-07-25T18:35:00Z</dcterms:created>
  <dcterms:modified xsi:type="dcterms:W3CDTF">2019-07-30T20:59:00Z</dcterms:modified>
</cp:coreProperties>
</file>