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D2" w:rsidRDefault="00660ED2" w:rsidP="00083F8E">
      <w:pPr>
        <w:spacing w:line="360" w:lineRule="auto"/>
        <w:jc w:val="center"/>
        <w:rPr>
          <w:rFonts w:ascii="Arial" w:hAnsi="Arial" w:cs="Arial"/>
          <w:sz w:val="48"/>
          <w:szCs w:val="48"/>
        </w:rPr>
      </w:pPr>
    </w:p>
    <w:p w:rsidR="00083F8E" w:rsidRPr="00660ED2" w:rsidRDefault="00083F8E" w:rsidP="00083F8E">
      <w:pPr>
        <w:spacing w:line="360" w:lineRule="auto"/>
        <w:jc w:val="center"/>
        <w:rPr>
          <w:rFonts w:ascii="Arial" w:hAnsi="Arial" w:cs="Arial"/>
          <w:sz w:val="48"/>
          <w:szCs w:val="48"/>
        </w:rPr>
      </w:pPr>
      <w:r w:rsidRPr="00660ED2">
        <w:rPr>
          <w:rFonts w:ascii="Arial" w:hAnsi="Arial" w:cs="Arial"/>
          <w:sz w:val="48"/>
          <w:szCs w:val="48"/>
        </w:rPr>
        <w:t>Engine control systems</w:t>
      </w:r>
    </w:p>
    <w:p w:rsidR="00083F8E" w:rsidRPr="00660ED2" w:rsidRDefault="00083F8E" w:rsidP="00083F8E">
      <w:pPr>
        <w:spacing w:line="360" w:lineRule="auto"/>
        <w:jc w:val="center"/>
        <w:rPr>
          <w:rFonts w:ascii="Arial" w:hAnsi="Arial" w:cs="Arial"/>
          <w:sz w:val="48"/>
          <w:szCs w:val="48"/>
        </w:rPr>
      </w:pPr>
      <w:r w:rsidRPr="00660ED2">
        <w:rPr>
          <w:rFonts w:ascii="Arial" w:hAnsi="Arial" w:cs="Arial"/>
          <w:sz w:val="48"/>
          <w:szCs w:val="48"/>
        </w:rPr>
        <w:t>Electronic ignition and fuel injection systems</w:t>
      </w:r>
    </w:p>
    <w:p w:rsidR="00083F8E" w:rsidRDefault="00083F8E" w:rsidP="00083F8E">
      <w:pPr>
        <w:spacing w:line="360" w:lineRule="auto"/>
        <w:jc w:val="center"/>
        <w:rPr>
          <w:rFonts w:ascii="Arial" w:hAnsi="Arial" w:cs="Arial"/>
          <w:sz w:val="56"/>
          <w:szCs w:val="56"/>
        </w:rPr>
      </w:pPr>
    </w:p>
    <w:p w:rsidR="00083F8E" w:rsidRDefault="00660ED2" w:rsidP="00083F8E">
      <w:pPr>
        <w:spacing w:line="360" w:lineRule="auto"/>
        <w:jc w:val="center"/>
        <w:rPr>
          <w:rFonts w:ascii="Arial" w:hAnsi="Arial" w:cs="Arial"/>
          <w:sz w:val="56"/>
          <w:szCs w:val="56"/>
        </w:rPr>
      </w:pPr>
      <w:r>
        <w:rPr>
          <w:rFonts w:ascii="Arial" w:hAnsi="Arial" w:cs="Arial"/>
          <w:noProof/>
          <w:lang w:eastAsia="en-GB"/>
        </w:rPr>
        <w:drawing>
          <wp:anchor distT="0" distB="0" distL="114300" distR="114300" simplePos="0" relativeHeight="251658240" behindDoc="0" locked="0" layoutInCell="1" allowOverlap="1" wp14:anchorId="75F8D5EE">
            <wp:simplePos x="0" y="0"/>
            <wp:positionH relativeFrom="margin">
              <wp:align>center</wp:align>
            </wp:positionH>
            <wp:positionV relativeFrom="paragraph">
              <wp:posOffset>447675</wp:posOffset>
            </wp:positionV>
            <wp:extent cx="3494405" cy="2620645"/>
            <wp:effectExtent l="0" t="127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71.JPG"/>
                    <pic:cNvPicPr/>
                  </pic:nvPicPr>
                  <pic:blipFill>
                    <a:blip r:embed="rId8" cstate="hqprint">
                      <a:extLst>
                        <a:ext uri="{28A0092B-C50C-407E-A947-70E740481C1C}">
                          <a14:useLocalDpi xmlns:a14="http://schemas.microsoft.com/office/drawing/2010/main" val="0"/>
                        </a:ext>
                      </a:extLst>
                    </a:blip>
                    <a:stretch>
                      <a:fillRect/>
                    </a:stretch>
                  </pic:blipFill>
                  <pic:spPr>
                    <a:xfrm rot="5400000">
                      <a:off x="0" y="0"/>
                      <a:ext cx="3494405" cy="2620645"/>
                    </a:xfrm>
                    <a:prstGeom prst="rect">
                      <a:avLst/>
                    </a:prstGeom>
                  </pic:spPr>
                </pic:pic>
              </a:graphicData>
            </a:graphic>
            <wp14:sizeRelH relativeFrom="page">
              <wp14:pctWidth>0</wp14:pctWidth>
            </wp14:sizeRelH>
            <wp14:sizeRelV relativeFrom="page">
              <wp14:pctHeight>0</wp14:pctHeight>
            </wp14:sizeRelV>
          </wp:anchor>
        </w:drawing>
      </w:r>
    </w:p>
    <w:p w:rsidR="00083F8E" w:rsidRDefault="00083F8E" w:rsidP="00083F8E">
      <w:pPr>
        <w:spacing w:line="360" w:lineRule="auto"/>
        <w:jc w:val="center"/>
        <w:rPr>
          <w:rFonts w:ascii="Arial" w:hAnsi="Arial" w:cs="Arial"/>
          <w:sz w:val="56"/>
          <w:szCs w:val="56"/>
        </w:rPr>
      </w:pPr>
    </w:p>
    <w:p w:rsidR="00083F8E" w:rsidRDefault="00083F8E" w:rsidP="00083F8E">
      <w:pPr>
        <w:spacing w:line="360" w:lineRule="auto"/>
        <w:jc w:val="center"/>
        <w:rPr>
          <w:rFonts w:ascii="Arial" w:hAnsi="Arial" w:cs="Arial"/>
          <w:sz w:val="56"/>
          <w:szCs w:val="56"/>
        </w:rPr>
      </w:pPr>
    </w:p>
    <w:p w:rsidR="00083F8E" w:rsidRDefault="00083F8E" w:rsidP="00083F8E">
      <w:pPr>
        <w:spacing w:line="360" w:lineRule="auto"/>
        <w:jc w:val="center"/>
        <w:rPr>
          <w:rFonts w:ascii="Arial" w:hAnsi="Arial" w:cs="Arial"/>
          <w:sz w:val="56"/>
          <w:szCs w:val="56"/>
        </w:rPr>
      </w:pPr>
    </w:p>
    <w:p w:rsidR="00083F8E" w:rsidRDefault="00083F8E" w:rsidP="00083F8E">
      <w:pPr>
        <w:spacing w:line="360" w:lineRule="auto"/>
        <w:jc w:val="center"/>
        <w:rPr>
          <w:rFonts w:ascii="Arial" w:hAnsi="Arial" w:cs="Arial"/>
          <w:sz w:val="56"/>
          <w:szCs w:val="56"/>
        </w:rPr>
      </w:pPr>
    </w:p>
    <w:p w:rsidR="00660ED2" w:rsidRDefault="00660ED2" w:rsidP="00660ED2">
      <w:pPr>
        <w:spacing w:line="360" w:lineRule="auto"/>
        <w:rPr>
          <w:rFonts w:ascii="Arial" w:hAnsi="Arial" w:cs="Arial"/>
          <w:sz w:val="48"/>
          <w:szCs w:val="48"/>
        </w:rPr>
      </w:pPr>
    </w:p>
    <w:p w:rsidR="00660ED2" w:rsidRDefault="00660ED2" w:rsidP="00083F8E">
      <w:pPr>
        <w:spacing w:line="360" w:lineRule="auto"/>
        <w:jc w:val="center"/>
        <w:rPr>
          <w:rFonts w:ascii="Arial" w:hAnsi="Arial" w:cs="Arial"/>
          <w:sz w:val="48"/>
          <w:szCs w:val="48"/>
        </w:rPr>
      </w:pPr>
    </w:p>
    <w:p w:rsidR="00083F8E" w:rsidRPr="00660ED2" w:rsidRDefault="00083F8E" w:rsidP="00083F8E">
      <w:pPr>
        <w:spacing w:line="360" w:lineRule="auto"/>
        <w:jc w:val="center"/>
        <w:rPr>
          <w:rFonts w:ascii="Arial" w:hAnsi="Arial" w:cs="Arial"/>
          <w:sz w:val="48"/>
          <w:szCs w:val="48"/>
        </w:rPr>
      </w:pPr>
      <w:r w:rsidRPr="00660ED2">
        <w:rPr>
          <w:rFonts w:ascii="Arial" w:hAnsi="Arial" w:cs="Arial"/>
          <w:sz w:val="48"/>
          <w:szCs w:val="48"/>
        </w:rPr>
        <w:t xml:space="preserve">By </w:t>
      </w:r>
    </w:p>
    <w:p w:rsidR="00083F8E" w:rsidRPr="00660ED2" w:rsidRDefault="00660ED2" w:rsidP="00083F8E">
      <w:pPr>
        <w:spacing w:line="360" w:lineRule="auto"/>
        <w:jc w:val="center"/>
        <w:rPr>
          <w:rFonts w:ascii="Arial" w:hAnsi="Arial" w:cs="Arial"/>
          <w:sz w:val="48"/>
          <w:szCs w:val="48"/>
        </w:rPr>
      </w:pPr>
      <w:r>
        <w:rPr>
          <w:rFonts w:ascii="Arial" w:hAnsi="Arial" w:cs="Arial"/>
          <w:sz w:val="48"/>
          <w:szCs w:val="48"/>
        </w:rPr>
        <w:t>Deion</w:t>
      </w:r>
      <w:r w:rsidR="00083F8E" w:rsidRPr="00660ED2">
        <w:rPr>
          <w:rFonts w:ascii="Arial" w:hAnsi="Arial" w:cs="Arial"/>
          <w:sz w:val="48"/>
          <w:szCs w:val="48"/>
        </w:rPr>
        <w:t xml:space="preserve"> Atkinson</w:t>
      </w:r>
    </w:p>
    <w:p w:rsidR="00083F8E" w:rsidRDefault="00083F8E" w:rsidP="00083F8E">
      <w:pPr>
        <w:spacing w:line="360" w:lineRule="auto"/>
        <w:rPr>
          <w:rFonts w:ascii="Arial" w:hAnsi="Arial" w:cs="Arial"/>
        </w:rPr>
      </w:pPr>
    </w:p>
    <w:p w:rsidR="00660ED2" w:rsidRDefault="00660ED2" w:rsidP="00083F8E">
      <w:pPr>
        <w:spacing w:line="360" w:lineRule="auto"/>
        <w:rPr>
          <w:rFonts w:ascii="Arial" w:hAnsi="Arial" w:cs="Arial"/>
        </w:rPr>
      </w:pPr>
    </w:p>
    <w:p w:rsidR="00660ED2" w:rsidRDefault="00660ED2" w:rsidP="00083F8E">
      <w:pPr>
        <w:spacing w:line="360" w:lineRule="auto"/>
        <w:rPr>
          <w:rFonts w:ascii="Arial" w:hAnsi="Arial" w:cs="Arial"/>
        </w:rPr>
      </w:pPr>
    </w:p>
    <w:p w:rsidR="00660ED2" w:rsidRDefault="00660ED2" w:rsidP="00083F8E">
      <w:pPr>
        <w:spacing w:line="360" w:lineRule="auto"/>
        <w:rPr>
          <w:rFonts w:ascii="Arial" w:hAnsi="Arial" w:cs="Arial"/>
        </w:rPr>
      </w:pPr>
    </w:p>
    <w:p w:rsidR="00660ED2" w:rsidRDefault="00660ED2" w:rsidP="00083F8E">
      <w:pPr>
        <w:spacing w:line="360" w:lineRule="auto"/>
        <w:rPr>
          <w:rFonts w:ascii="Arial" w:hAnsi="Arial" w:cs="Arial"/>
        </w:rPr>
      </w:pPr>
    </w:p>
    <w:sdt>
      <w:sdtPr>
        <w:rPr>
          <w:rFonts w:asciiTheme="minorHAnsi" w:eastAsiaTheme="minorHAnsi" w:hAnsiTheme="minorHAnsi" w:cstheme="minorBidi"/>
          <w:color w:val="auto"/>
          <w:sz w:val="24"/>
          <w:szCs w:val="24"/>
          <w:lang w:val="en-GB"/>
        </w:rPr>
        <w:id w:val="709778"/>
        <w:docPartObj>
          <w:docPartGallery w:val="Table of Contents"/>
          <w:docPartUnique/>
        </w:docPartObj>
      </w:sdtPr>
      <w:sdtEndPr>
        <w:rPr>
          <w:b/>
          <w:bCs/>
          <w:noProof/>
        </w:rPr>
      </w:sdtEndPr>
      <w:sdtContent>
        <w:p w:rsidR="00660ED2" w:rsidRDefault="00660ED2" w:rsidP="00660ED2">
          <w:pPr>
            <w:pStyle w:val="TOCHeading"/>
            <w:spacing w:line="360" w:lineRule="auto"/>
          </w:pPr>
          <w:r>
            <w:t>Contents</w:t>
          </w:r>
        </w:p>
        <w:p w:rsidR="001629FD" w:rsidRDefault="00660ED2">
          <w:pPr>
            <w:pStyle w:val="TOC1"/>
            <w:tabs>
              <w:tab w:val="right" w:leader="dot" w:pos="9010"/>
            </w:tabs>
            <w:rPr>
              <w:rFonts w:eastAsiaTheme="minorEastAsia"/>
              <w:noProof/>
              <w:sz w:val="22"/>
              <w:szCs w:val="22"/>
              <w:lang w:eastAsia="en-GB"/>
            </w:rPr>
          </w:pPr>
          <w:r>
            <w:fldChar w:fldCharType="begin"/>
          </w:r>
          <w:r>
            <w:instrText xml:space="preserve"> TOC \o "1-3" \h \z \u </w:instrText>
          </w:r>
          <w:r>
            <w:fldChar w:fldCharType="separate"/>
          </w:r>
          <w:hyperlink w:anchor="_Toc512048351" w:history="1">
            <w:r w:rsidR="001629FD" w:rsidRPr="00D61865">
              <w:rPr>
                <w:rStyle w:val="Hyperlink"/>
                <w:noProof/>
              </w:rPr>
              <w:t>Introduction</w:t>
            </w:r>
            <w:r w:rsidR="001629FD">
              <w:rPr>
                <w:noProof/>
                <w:webHidden/>
              </w:rPr>
              <w:tab/>
            </w:r>
            <w:r w:rsidR="001629FD">
              <w:rPr>
                <w:noProof/>
                <w:webHidden/>
              </w:rPr>
              <w:fldChar w:fldCharType="begin"/>
            </w:r>
            <w:r w:rsidR="001629FD">
              <w:rPr>
                <w:noProof/>
                <w:webHidden/>
              </w:rPr>
              <w:instrText xml:space="preserve"> PAGEREF _Toc512048351 \h </w:instrText>
            </w:r>
            <w:r w:rsidR="001629FD">
              <w:rPr>
                <w:noProof/>
                <w:webHidden/>
              </w:rPr>
            </w:r>
            <w:r w:rsidR="001629FD">
              <w:rPr>
                <w:noProof/>
                <w:webHidden/>
              </w:rPr>
              <w:fldChar w:fldCharType="separate"/>
            </w:r>
            <w:r w:rsidR="001629FD">
              <w:rPr>
                <w:noProof/>
                <w:webHidden/>
              </w:rPr>
              <w:t>3</w:t>
            </w:r>
            <w:r w:rsidR="001629FD">
              <w:rPr>
                <w:noProof/>
                <w:webHidden/>
              </w:rPr>
              <w:fldChar w:fldCharType="end"/>
            </w:r>
          </w:hyperlink>
        </w:p>
        <w:p w:rsidR="001629FD" w:rsidRDefault="00C87FC1">
          <w:pPr>
            <w:pStyle w:val="TOC1"/>
            <w:tabs>
              <w:tab w:val="right" w:leader="dot" w:pos="9010"/>
            </w:tabs>
            <w:rPr>
              <w:rFonts w:eastAsiaTheme="minorEastAsia"/>
              <w:noProof/>
              <w:sz w:val="22"/>
              <w:szCs w:val="22"/>
              <w:lang w:eastAsia="en-GB"/>
            </w:rPr>
          </w:pPr>
          <w:hyperlink w:anchor="_Toc512048352" w:history="1">
            <w:r w:rsidR="001629FD" w:rsidRPr="00D61865">
              <w:rPr>
                <w:rStyle w:val="Hyperlink"/>
                <w:noProof/>
              </w:rPr>
              <w:t>Research and Literature review</w:t>
            </w:r>
            <w:r w:rsidR="001629FD">
              <w:rPr>
                <w:noProof/>
                <w:webHidden/>
              </w:rPr>
              <w:tab/>
            </w:r>
            <w:r w:rsidR="001629FD">
              <w:rPr>
                <w:noProof/>
                <w:webHidden/>
              </w:rPr>
              <w:fldChar w:fldCharType="begin"/>
            </w:r>
            <w:r w:rsidR="001629FD">
              <w:rPr>
                <w:noProof/>
                <w:webHidden/>
              </w:rPr>
              <w:instrText xml:space="preserve"> PAGEREF _Toc512048352 \h </w:instrText>
            </w:r>
            <w:r w:rsidR="001629FD">
              <w:rPr>
                <w:noProof/>
                <w:webHidden/>
              </w:rPr>
            </w:r>
            <w:r w:rsidR="001629FD">
              <w:rPr>
                <w:noProof/>
                <w:webHidden/>
              </w:rPr>
              <w:fldChar w:fldCharType="separate"/>
            </w:r>
            <w:r w:rsidR="001629FD">
              <w:rPr>
                <w:noProof/>
                <w:webHidden/>
              </w:rPr>
              <w:t>4</w:t>
            </w:r>
            <w:r w:rsidR="001629FD">
              <w:rPr>
                <w:noProof/>
                <w:webHidden/>
              </w:rPr>
              <w:fldChar w:fldCharType="end"/>
            </w:r>
          </w:hyperlink>
        </w:p>
        <w:p w:rsidR="001629FD" w:rsidRDefault="00C87FC1">
          <w:pPr>
            <w:pStyle w:val="TOC1"/>
            <w:tabs>
              <w:tab w:val="right" w:leader="dot" w:pos="9010"/>
            </w:tabs>
            <w:rPr>
              <w:rFonts w:eastAsiaTheme="minorEastAsia"/>
              <w:noProof/>
              <w:sz w:val="22"/>
              <w:szCs w:val="22"/>
              <w:lang w:eastAsia="en-GB"/>
            </w:rPr>
          </w:pPr>
          <w:hyperlink w:anchor="_Toc512048353" w:history="1">
            <w:r w:rsidR="001629FD" w:rsidRPr="00D61865">
              <w:rPr>
                <w:rStyle w:val="Hyperlink"/>
                <w:noProof/>
              </w:rPr>
              <w:t>Methodology</w:t>
            </w:r>
            <w:r w:rsidR="001629FD">
              <w:rPr>
                <w:noProof/>
                <w:webHidden/>
              </w:rPr>
              <w:tab/>
            </w:r>
            <w:r w:rsidR="001629FD">
              <w:rPr>
                <w:noProof/>
                <w:webHidden/>
              </w:rPr>
              <w:fldChar w:fldCharType="begin"/>
            </w:r>
            <w:r w:rsidR="001629FD">
              <w:rPr>
                <w:noProof/>
                <w:webHidden/>
              </w:rPr>
              <w:instrText xml:space="preserve"> PAGEREF _Toc512048353 \h </w:instrText>
            </w:r>
            <w:r w:rsidR="001629FD">
              <w:rPr>
                <w:noProof/>
                <w:webHidden/>
              </w:rPr>
            </w:r>
            <w:r w:rsidR="001629FD">
              <w:rPr>
                <w:noProof/>
                <w:webHidden/>
              </w:rPr>
              <w:fldChar w:fldCharType="separate"/>
            </w:r>
            <w:r w:rsidR="001629FD">
              <w:rPr>
                <w:noProof/>
                <w:webHidden/>
              </w:rPr>
              <w:t>6</w:t>
            </w:r>
            <w:r w:rsidR="001629FD">
              <w:rPr>
                <w:noProof/>
                <w:webHidden/>
              </w:rPr>
              <w:fldChar w:fldCharType="end"/>
            </w:r>
          </w:hyperlink>
        </w:p>
        <w:p w:rsidR="001629FD" w:rsidRDefault="00C87FC1">
          <w:pPr>
            <w:pStyle w:val="TOC1"/>
            <w:tabs>
              <w:tab w:val="right" w:leader="dot" w:pos="9010"/>
            </w:tabs>
            <w:rPr>
              <w:rFonts w:eastAsiaTheme="minorEastAsia"/>
              <w:noProof/>
              <w:sz w:val="22"/>
              <w:szCs w:val="22"/>
              <w:lang w:eastAsia="en-GB"/>
            </w:rPr>
          </w:pPr>
          <w:hyperlink w:anchor="_Toc512048354" w:history="1">
            <w:r w:rsidR="001629FD" w:rsidRPr="00D61865">
              <w:rPr>
                <w:rStyle w:val="Hyperlink"/>
                <w:noProof/>
              </w:rPr>
              <w:t>Analysis of Results</w:t>
            </w:r>
            <w:r w:rsidR="001629FD">
              <w:rPr>
                <w:noProof/>
                <w:webHidden/>
              </w:rPr>
              <w:tab/>
            </w:r>
            <w:r w:rsidR="001629FD">
              <w:rPr>
                <w:noProof/>
                <w:webHidden/>
              </w:rPr>
              <w:fldChar w:fldCharType="begin"/>
            </w:r>
            <w:r w:rsidR="001629FD">
              <w:rPr>
                <w:noProof/>
                <w:webHidden/>
              </w:rPr>
              <w:instrText xml:space="preserve"> PAGEREF _Toc512048354 \h </w:instrText>
            </w:r>
            <w:r w:rsidR="001629FD">
              <w:rPr>
                <w:noProof/>
                <w:webHidden/>
              </w:rPr>
            </w:r>
            <w:r w:rsidR="001629FD">
              <w:rPr>
                <w:noProof/>
                <w:webHidden/>
              </w:rPr>
              <w:fldChar w:fldCharType="separate"/>
            </w:r>
            <w:r w:rsidR="001629FD">
              <w:rPr>
                <w:noProof/>
                <w:webHidden/>
              </w:rPr>
              <w:t>9</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55" w:history="1">
            <w:r w:rsidR="001629FD" w:rsidRPr="00D61865">
              <w:rPr>
                <w:rStyle w:val="Hyperlink"/>
                <w:noProof/>
                <w:lang w:val="en-US"/>
              </w:rPr>
              <w:t>Motronic System – Static Test</w:t>
            </w:r>
            <w:r w:rsidR="001629FD">
              <w:rPr>
                <w:noProof/>
                <w:webHidden/>
              </w:rPr>
              <w:tab/>
            </w:r>
            <w:r w:rsidR="001629FD">
              <w:rPr>
                <w:noProof/>
                <w:webHidden/>
              </w:rPr>
              <w:fldChar w:fldCharType="begin"/>
            </w:r>
            <w:r w:rsidR="001629FD">
              <w:rPr>
                <w:noProof/>
                <w:webHidden/>
              </w:rPr>
              <w:instrText xml:space="preserve"> PAGEREF _Toc512048355 \h </w:instrText>
            </w:r>
            <w:r w:rsidR="001629FD">
              <w:rPr>
                <w:noProof/>
                <w:webHidden/>
              </w:rPr>
            </w:r>
            <w:r w:rsidR="001629FD">
              <w:rPr>
                <w:noProof/>
                <w:webHidden/>
              </w:rPr>
              <w:fldChar w:fldCharType="separate"/>
            </w:r>
            <w:r w:rsidR="001629FD">
              <w:rPr>
                <w:noProof/>
                <w:webHidden/>
              </w:rPr>
              <w:t>9</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56" w:history="1">
            <w:r w:rsidR="001629FD" w:rsidRPr="00D61865">
              <w:rPr>
                <w:rStyle w:val="Hyperlink"/>
                <w:noProof/>
              </w:rPr>
              <w:t>Jetronic LE3 – Static Test</w:t>
            </w:r>
            <w:r w:rsidR="001629FD">
              <w:rPr>
                <w:noProof/>
                <w:webHidden/>
              </w:rPr>
              <w:tab/>
            </w:r>
            <w:r w:rsidR="001629FD">
              <w:rPr>
                <w:noProof/>
                <w:webHidden/>
              </w:rPr>
              <w:fldChar w:fldCharType="begin"/>
            </w:r>
            <w:r w:rsidR="001629FD">
              <w:rPr>
                <w:noProof/>
                <w:webHidden/>
              </w:rPr>
              <w:instrText xml:space="preserve"> PAGEREF _Toc512048356 \h </w:instrText>
            </w:r>
            <w:r w:rsidR="001629FD">
              <w:rPr>
                <w:noProof/>
                <w:webHidden/>
              </w:rPr>
            </w:r>
            <w:r w:rsidR="001629FD">
              <w:rPr>
                <w:noProof/>
                <w:webHidden/>
              </w:rPr>
              <w:fldChar w:fldCharType="separate"/>
            </w:r>
            <w:r w:rsidR="001629FD">
              <w:rPr>
                <w:noProof/>
                <w:webHidden/>
              </w:rPr>
              <w:t>10</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57" w:history="1">
            <w:r w:rsidR="001629FD" w:rsidRPr="00D61865">
              <w:rPr>
                <w:rStyle w:val="Hyperlink"/>
                <w:noProof/>
              </w:rPr>
              <w:t>Motronic System - Live test</w:t>
            </w:r>
            <w:r w:rsidR="001629FD">
              <w:rPr>
                <w:noProof/>
                <w:webHidden/>
              </w:rPr>
              <w:tab/>
            </w:r>
            <w:r w:rsidR="001629FD">
              <w:rPr>
                <w:noProof/>
                <w:webHidden/>
              </w:rPr>
              <w:fldChar w:fldCharType="begin"/>
            </w:r>
            <w:r w:rsidR="001629FD">
              <w:rPr>
                <w:noProof/>
                <w:webHidden/>
              </w:rPr>
              <w:instrText xml:space="preserve"> PAGEREF _Toc512048357 \h </w:instrText>
            </w:r>
            <w:r w:rsidR="001629FD">
              <w:rPr>
                <w:noProof/>
                <w:webHidden/>
              </w:rPr>
            </w:r>
            <w:r w:rsidR="001629FD">
              <w:rPr>
                <w:noProof/>
                <w:webHidden/>
              </w:rPr>
              <w:fldChar w:fldCharType="separate"/>
            </w:r>
            <w:r w:rsidR="001629FD">
              <w:rPr>
                <w:noProof/>
                <w:webHidden/>
              </w:rPr>
              <w:t>11</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58" w:history="1">
            <w:r w:rsidR="001629FD" w:rsidRPr="00D61865">
              <w:rPr>
                <w:rStyle w:val="Hyperlink"/>
                <w:noProof/>
              </w:rPr>
              <w:t>Jetronic LE3 – Live Test</w:t>
            </w:r>
            <w:r w:rsidR="001629FD">
              <w:rPr>
                <w:noProof/>
                <w:webHidden/>
              </w:rPr>
              <w:tab/>
            </w:r>
            <w:r w:rsidR="001629FD">
              <w:rPr>
                <w:noProof/>
                <w:webHidden/>
              </w:rPr>
              <w:fldChar w:fldCharType="begin"/>
            </w:r>
            <w:r w:rsidR="001629FD">
              <w:rPr>
                <w:noProof/>
                <w:webHidden/>
              </w:rPr>
              <w:instrText xml:space="preserve"> PAGEREF _Toc512048358 \h </w:instrText>
            </w:r>
            <w:r w:rsidR="001629FD">
              <w:rPr>
                <w:noProof/>
                <w:webHidden/>
              </w:rPr>
            </w:r>
            <w:r w:rsidR="001629FD">
              <w:rPr>
                <w:noProof/>
                <w:webHidden/>
              </w:rPr>
              <w:fldChar w:fldCharType="separate"/>
            </w:r>
            <w:r w:rsidR="001629FD">
              <w:rPr>
                <w:noProof/>
                <w:webHidden/>
              </w:rPr>
              <w:t>13</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59" w:history="1">
            <w:r w:rsidR="001629FD" w:rsidRPr="00D61865">
              <w:rPr>
                <w:rStyle w:val="Hyperlink"/>
                <w:noProof/>
              </w:rPr>
              <w:t>NTC2 Graph – Comparison</w:t>
            </w:r>
            <w:r w:rsidR="001629FD">
              <w:rPr>
                <w:noProof/>
                <w:webHidden/>
              </w:rPr>
              <w:tab/>
            </w:r>
            <w:r w:rsidR="001629FD">
              <w:rPr>
                <w:noProof/>
                <w:webHidden/>
              </w:rPr>
              <w:fldChar w:fldCharType="begin"/>
            </w:r>
            <w:r w:rsidR="001629FD">
              <w:rPr>
                <w:noProof/>
                <w:webHidden/>
              </w:rPr>
              <w:instrText xml:space="preserve"> PAGEREF _Toc512048359 \h </w:instrText>
            </w:r>
            <w:r w:rsidR="001629FD">
              <w:rPr>
                <w:noProof/>
                <w:webHidden/>
              </w:rPr>
            </w:r>
            <w:r w:rsidR="001629FD">
              <w:rPr>
                <w:noProof/>
                <w:webHidden/>
              </w:rPr>
              <w:fldChar w:fldCharType="separate"/>
            </w:r>
            <w:r w:rsidR="001629FD">
              <w:rPr>
                <w:noProof/>
                <w:webHidden/>
              </w:rPr>
              <w:t>14</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60" w:history="1">
            <w:r w:rsidR="001629FD" w:rsidRPr="00D61865">
              <w:rPr>
                <w:rStyle w:val="Hyperlink"/>
                <w:noProof/>
              </w:rPr>
              <w:t>Motronic Waveforms Analysis</w:t>
            </w:r>
            <w:r w:rsidR="001629FD">
              <w:rPr>
                <w:noProof/>
                <w:webHidden/>
              </w:rPr>
              <w:tab/>
            </w:r>
            <w:r w:rsidR="001629FD">
              <w:rPr>
                <w:noProof/>
                <w:webHidden/>
              </w:rPr>
              <w:fldChar w:fldCharType="begin"/>
            </w:r>
            <w:r w:rsidR="001629FD">
              <w:rPr>
                <w:noProof/>
                <w:webHidden/>
              </w:rPr>
              <w:instrText xml:space="preserve"> PAGEREF _Toc512048360 \h </w:instrText>
            </w:r>
            <w:r w:rsidR="001629FD">
              <w:rPr>
                <w:noProof/>
                <w:webHidden/>
              </w:rPr>
            </w:r>
            <w:r w:rsidR="001629FD">
              <w:rPr>
                <w:noProof/>
                <w:webHidden/>
              </w:rPr>
              <w:fldChar w:fldCharType="separate"/>
            </w:r>
            <w:r w:rsidR="001629FD">
              <w:rPr>
                <w:noProof/>
                <w:webHidden/>
              </w:rPr>
              <w:t>15</w:t>
            </w:r>
            <w:r w:rsidR="001629FD">
              <w:rPr>
                <w:noProof/>
                <w:webHidden/>
              </w:rPr>
              <w:fldChar w:fldCharType="end"/>
            </w:r>
          </w:hyperlink>
        </w:p>
        <w:p w:rsidR="001629FD" w:rsidRDefault="00C87FC1">
          <w:pPr>
            <w:pStyle w:val="TOC2"/>
            <w:tabs>
              <w:tab w:val="right" w:leader="dot" w:pos="9010"/>
            </w:tabs>
            <w:rPr>
              <w:rFonts w:eastAsiaTheme="minorEastAsia"/>
              <w:noProof/>
              <w:sz w:val="22"/>
              <w:szCs w:val="22"/>
              <w:lang w:eastAsia="en-GB"/>
            </w:rPr>
          </w:pPr>
          <w:hyperlink w:anchor="_Toc512048361" w:history="1">
            <w:r w:rsidR="001629FD" w:rsidRPr="00D61865">
              <w:rPr>
                <w:rStyle w:val="Hyperlink"/>
                <w:noProof/>
              </w:rPr>
              <w:t>Jetronic Waveform Analysis</w:t>
            </w:r>
            <w:r w:rsidR="001629FD">
              <w:rPr>
                <w:noProof/>
                <w:webHidden/>
              </w:rPr>
              <w:tab/>
            </w:r>
            <w:r w:rsidR="001629FD">
              <w:rPr>
                <w:noProof/>
                <w:webHidden/>
              </w:rPr>
              <w:fldChar w:fldCharType="begin"/>
            </w:r>
            <w:r w:rsidR="001629FD">
              <w:rPr>
                <w:noProof/>
                <w:webHidden/>
              </w:rPr>
              <w:instrText xml:space="preserve"> PAGEREF _Toc512048361 \h </w:instrText>
            </w:r>
            <w:r w:rsidR="001629FD">
              <w:rPr>
                <w:noProof/>
                <w:webHidden/>
              </w:rPr>
            </w:r>
            <w:r w:rsidR="001629FD">
              <w:rPr>
                <w:noProof/>
                <w:webHidden/>
              </w:rPr>
              <w:fldChar w:fldCharType="separate"/>
            </w:r>
            <w:r w:rsidR="001629FD">
              <w:rPr>
                <w:noProof/>
                <w:webHidden/>
              </w:rPr>
              <w:t>17</w:t>
            </w:r>
            <w:r w:rsidR="001629FD">
              <w:rPr>
                <w:noProof/>
                <w:webHidden/>
              </w:rPr>
              <w:fldChar w:fldCharType="end"/>
            </w:r>
          </w:hyperlink>
        </w:p>
        <w:p w:rsidR="001629FD" w:rsidRDefault="00C87FC1">
          <w:pPr>
            <w:pStyle w:val="TOC1"/>
            <w:tabs>
              <w:tab w:val="right" w:leader="dot" w:pos="9010"/>
            </w:tabs>
            <w:rPr>
              <w:rFonts w:eastAsiaTheme="minorEastAsia"/>
              <w:noProof/>
              <w:sz w:val="22"/>
              <w:szCs w:val="22"/>
              <w:lang w:eastAsia="en-GB"/>
            </w:rPr>
          </w:pPr>
          <w:hyperlink w:anchor="_Toc512048362" w:history="1">
            <w:r w:rsidR="001629FD" w:rsidRPr="00D61865">
              <w:rPr>
                <w:rStyle w:val="Hyperlink"/>
                <w:noProof/>
              </w:rPr>
              <w:t>References</w:t>
            </w:r>
            <w:r w:rsidR="001629FD">
              <w:rPr>
                <w:noProof/>
                <w:webHidden/>
              </w:rPr>
              <w:tab/>
            </w:r>
            <w:r w:rsidR="001629FD">
              <w:rPr>
                <w:noProof/>
                <w:webHidden/>
              </w:rPr>
              <w:fldChar w:fldCharType="begin"/>
            </w:r>
            <w:r w:rsidR="001629FD">
              <w:rPr>
                <w:noProof/>
                <w:webHidden/>
              </w:rPr>
              <w:instrText xml:space="preserve"> PAGEREF _Toc512048362 \h </w:instrText>
            </w:r>
            <w:r w:rsidR="001629FD">
              <w:rPr>
                <w:noProof/>
                <w:webHidden/>
              </w:rPr>
            </w:r>
            <w:r w:rsidR="001629FD">
              <w:rPr>
                <w:noProof/>
                <w:webHidden/>
              </w:rPr>
              <w:fldChar w:fldCharType="separate"/>
            </w:r>
            <w:r w:rsidR="001629FD">
              <w:rPr>
                <w:noProof/>
                <w:webHidden/>
              </w:rPr>
              <w:t>18</w:t>
            </w:r>
            <w:r w:rsidR="001629FD">
              <w:rPr>
                <w:noProof/>
                <w:webHidden/>
              </w:rPr>
              <w:fldChar w:fldCharType="end"/>
            </w:r>
          </w:hyperlink>
        </w:p>
        <w:p w:rsidR="001629FD" w:rsidRDefault="00C87FC1">
          <w:pPr>
            <w:pStyle w:val="TOC1"/>
            <w:tabs>
              <w:tab w:val="right" w:leader="dot" w:pos="9010"/>
            </w:tabs>
            <w:rPr>
              <w:rFonts w:eastAsiaTheme="minorEastAsia"/>
              <w:noProof/>
              <w:sz w:val="22"/>
              <w:szCs w:val="22"/>
              <w:lang w:eastAsia="en-GB"/>
            </w:rPr>
          </w:pPr>
          <w:hyperlink w:anchor="_Toc512048363" w:history="1">
            <w:r w:rsidR="001629FD" w:rsidRPr="00D61865">
              <w:rPr>
                <w:rStyle w:val="Hyperlink"/>
                <w:noProof/>
              </w:rPr>
              <w:t>Appendicies</w:t>
            </w:r>
            <w:r w:rsidR="001629FD">
              <w:rPr>
                <w:noProof/>
                <w:webHidden/>
              </w:rPr>
              <w:tab/>
            </w:r>
            <w:r w:rsidR="001629FD">
              <w:rPr>
                <w:noProof/>
                <w:webHidden/>
              </w:rPr>
              <w:fldChar w:fldCharType="begin"/>
            </w:r>
            <w:r w:rsidR="001629FD">
              <w:rPr>
                <w:noProof/>
                <w:webHidden/>
              </w:rPr>
              <w:instrText xml:space="preserve"> PAGEREF _Toc512048363 \h </w:instrText>
            </w:r>
            <w:r w:rsidR="001629FD">
              <w:rPr>
                <w:noProof/>
                <w:webHidden/>
              </w:rPr>
            </w:r>
            <w:r w:rsidR="001629FD">
              <w:rPr>
                <w:noProof/>
                <w:webHidden/>
              </w:rPr>
              <w:fldChar w:fldCharType="separate"/>
            </w:r>
            <w:r w:rsidR="001629FD">
              <w:rPr>
                <w:noProof/>
                <w:webHidden/>
              </w:rPr>
              <w:t>19</w:t>
            </w:r>
            <w:r w:rsidR="001629FD">
              <w:rPr>
                <w:noProof/>
                <w:webHidden/>
              </w:rPr>
              <w:fldChar w:fldCharType="end"/>
            </w:r>
          </w:hyperlink>
        </w:p>
        <w:p w:rsidR="00660ED2" w:rsidRDefault="00660ED2" w:rsidP="00660ED2">
          <w:pPr>
            <w:spacing w:line="360" w:lineRule="auto"/>
            <w:rPr>
              <w:b/>
              <w:bCs/>
              <w:noProof/>
            </w:rPr>
          </w:pPr>
          <w:r>
            <w:rPr>
              <w:b/>
              <w:bCs/>
              <w:noProof/>
            </w:rPr>
            <w:fldChar w:fldCharType="end"/>
          </w:r>
        </w:p>
        <w:p w:rsidR="00660ED2" w:rsidRPr="00660ED2" w:rsidRDefault="00660ED2" w:rsidP="00660ED2">
          <w:pPr>
            <w:spacing w:line="360" w:lineRule="auto"/>
            <w:rPr>
              <w:rStyle w:val="Heading1Char"/>
              <w:rFonts w:asciiTheme="minorHAnsi" w:eastAsiaTheme="minorHAnsi" w:hAnsiTheme="minorHAnsi" w:cstheme="minorBidi"/>
              <w:b/>
              <w:bCs/>
              <w:noProof/>
              <w:color w:val="auto"/>
              <w:sz w:val="24"/>
              <w:szCs w:val="24"/>
              <w:lang w:val="en-GB"/>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083F8E" w:rsidRDefault="00C87FC1" w:rsidP="00660ED2">
          <w:pPr>
            <w:rPr>
              <w:rStyle w:val="Heading1Char"/>
            </w:rPr>
          </w:pPr>
        </w:p>
      </w:sdtContent>
    </w:sdt>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Default="00660ED2" w:rsidP="00660ED2">
      <w:pPr>
        <w:rPr>
          <w:rStyle w:val="Heading1Char"/>
        </w:rPr>
      </w:pPr>
    </w:p>
    <w:p w:rsidR="00660ED2" w:rsidRPr="00957108" w:rsidRDefault="00660ED2" w:rsidP="00957108">
      <w:pPr>
        <w:pStyle w:val="Heading1"/>
      </w:pPr>
      <w:bookmarkStart w:id="0" w:name="_Toc512048351"/>
      <w:r w:rsidRPr="00957108">
        <w:rPr>
          <w:rStyle w:val="Heading1Char"/>
        </w:rPr>
        <w:lastRenderedPageBreak/>
        <w:t>Introduction</w:t>
      </w:r>
      <w:bookmarkEnd w:id="0"/>
    </w:p>
    <w:p w:rsidR="00660ED2" w:rsidRPr="00957108" w:rsidRDefault="00660ED2" w:rsidP="00C4174E">
      <w:pPr>
        <w:spacing w:line="360" w:lineRule="auto"/>
        <w:jc w:val="both"/>
        <w:rPr>
          <w:rFonts w:ascii="Arial" w:hAnsi="Arial" w:cs="Arial"/>
          <w:b/>
        </w:rPr>
      </w:pPr>
    </w:p>
    <w:p w:rsidR="00E74101" w:rsidRPr="00957108" w:rsidRDefault="00150F6E" w:rsidP="00C4174E">
      <w:pPr>
        <w:spacing w:line="360" w:lineRule="auto"/>
        <w:jc w:val="both"/>
        <w:rPr>
          <w:rFonts w:ascii="Arial" w:hAnsi="Arial" w:cs="Arial"/>
        </w:rPr>
      </w:pPr>
      <w:r w:rsidRPr="00957108">
        <w:rPr>
          <w:rFonts w:ascii="Arial" w:hAnsi="Arial" w:cs="Arial"/>
        </w:rPr>
        <w:t>In the automotive industry many advancements have been made over the years to improve engine control systems, the variation of advancements can be seen when comparing vehicles makes and models, but the popular and most looked at advancement to this day is using fully electrical vehicles instead of the fuel combustion engine. Looking at two different engine control systems, the Motronic and Le3, a</w:t>
      </w:r>
      <w:r w:rsidR="008B47F8" w:rsidRPr="00957108">
        <w:rPr>
          <w:rFonts w:ascii="Arial" w:hAnsi="Arial" w:cs="Arial"/>
        </w:rPr>
        <w:t xml:space="preserve"> full systems operation</w:t>
      </w:r>
      <w:r w:rsidRPr="00957108">
        <w:rPr>
          <w:rFonts w:ascii="Arial" w:hAnsi="Arial" w:cs="Arial"/>
        </w:rPr>
        <w:t xml:space="preserve"> test will be carried out</w:t>
      </w:r>
      <w:r w:rsidR="00083F8E" w:rsidRPr="00957108">
        <w:rPr>
          <w:rFonts w:ascii="Arial" w:hAnsi="Arial" w:cs="Arial"/>
        </w:rPr>
        <w:t xml:space="preserve"> </w:t>
      </w:r>
      <w:r w:rsidR="008B47F8" w:rsidRPr="00957108">
        <w:rPr>
          <w:rFonts w:ascii="Arial" w:hAnsi="Arial" w:cs="Arial"/>
        </w:rPr>
        <w:t>by a working group</w:t>
      </w:r>
      <w:r w:rsidRPr="00957108">
        <w:rPr>
          <w:rFonts w:ascii="Arial" w:hAnsi="Arial" w:cs="Arial"/>
        </w:rPr>
        <w:t xml:space="preserve"> comparing the two systems</w:t>
      </w:r>
      <w:r w:rsidR="008B47F8" w:rsidRPr="00957108">
        <w:rPr>
          <w:rFonts w:ascii="Arial" w:hAnsi="Arial" w:cs="Arial"/>
        </w:rPr>
        <w:t>. Examination will be to explain how injection on time is addressed to meet the different operating conditions that would frequently occur on an engine</w:t>
      </w:r>
      <w:r w:rsidR="00612418" w:rsidRPr="00957108">
        <w:rPr>
          <w:rFonts w:ascii="Arial" w:hAnsi="Arial" w:cs="Arial"/>
        </w:rPr>
        <w:t>, inputting all compulsory safety measures required by law in the workshop</w:t>
      </w:r>
      <w:r w:rsidR="008B47F8" w:rsidRPr="00957108">
        <w:rPr>
          <w:rFonts w:ascii="Arial" w:hAnsi="Arial" w:cs="Arial"/>
        </w:rPr>
        <w:t>.</w:t>
      </w:r>
      <w:r w:rsidR="00612418" w:rsidRPr="00957108">
        <w:rPr>
          <w:rFonts w:ascii="Arial" w:hAnsi="Arial" w:cs="Arial"/>
        </w:rPr>
        <w:t xml:space="preserve"> </w:t>
      </w:r>
    </w:p>
    <w:p w:rsidR="008B47F8" w:rsidRPr="00957108" w:rsidRDefault="008B47F8" w:rsidP="00C4174E">
      <w:pPr>
        <w:spacing w:line="360" w:lineRule="auto"/>
        <w:jc w:val="both"/>
        <w:rPr>
          <w:rFonts w:ascii="Arial" w:hAnsi="Arial" w:cs="Arial"/>
        </w:rPr>
      </w:pPr>
      <w:r w:rsidRPr="00957108">
        <w:rPr>
          <w:rFonts w:ascii="Arial" w:hAnsi="Arial" w:cs="Arial"/>
        </w:rPr>
        <w:t>The diffe</w:t>
      </w:r>
      <w:r w:rsidR="00612418" w:rsidRPr="00957108">
        <w:rPr>
          <w:rFonts w:ascii="Arial" w:hAnsi="Arial" w:cs="Arial"/>
        </w:rPr>
        <w:t xml:space="preserve">rent operating conditions that will be tested in the workshop </w:t>
      </w:r>
      <w:r w:rsidRPr="00957108">
        <w:rPr>
          <w:rFonts w:ascii="Arial" w:hAnsi="Arial" w:cs="Arial"/>
        </w:rPr>
        <w:t>are:</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Ignition on, engine not running</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Cranking from cold</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Warm up procedure</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 xml:space="preserve">Acceleration </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Deceleration</w:t>
      </w:r>
    </w:p>
    <w:p w:rsidR="008B47F8" w:rsidRPr="00957108" w:rsidRDefault="008B47F8" w:rsidP="00C4174E">
      <w:pPr>
        <w:pStyle w:val="ListParagraph"/>
        <w:numPr>
          <w:ilvl w:val="0"/>
          <w:numId w:val="1"/>
        </w:numPr>
        <w:spacing w:line="360" w:lineRule="auto"/>
        <w:jc w:val="both"/>
        <w:rPr>
          <w:rFonts w:ascii="Arial" w:hAnsi="Arial" w:cs="Arial"/>
        </w:rPr>
      </w:pPr>
      <w:r w:rsidRPr="00957108">
        <w:rPr>
          <w:rFonts w:ascii="Arial" w:hAnsi="Arial" w:cs="Arial"/>
        </w:rPr>
        <w:t>Idle speed at operating temperature</w:t>
      </w:r>
    </w:p>
    <w:p w:rsidR="00E74101" w:rsidRPr="00957108" w:rsidRDefault="00E74101" w:rsidP="00C4174E">
      <w:pPr>
        <w:spacing w:line="360" w:lineRule="auto"/>
        <w:jc w:val="both"/>
        <w:rPr>
          <w:rFonts w:ascii="Arial" w:hAnsi="Arial" w:cs="Arial"/>
        </w:rPr>
      </w:pPr>
    </w:p>
    <w:p w:rsidR="00690477" w:rsidRPr="00957108" w:rsidRDefault="00E74101" w:rsidP="00C4174E">
      <w:pPr>
        <w:spacing w:line="360" w:lineRule="auto"/>
        <w:jc w:val="both"/>
        <w:rPr>
          <w:rFonts w:ascii="Arial" w:hAnsi="Arial" w:cs="Arial"/>
        </w:rPr>
      </w:pPr>
      <w:r w:rsidRPr="00957108">
        <w:rPr>
          <w:rFonts w:ascii="Arial" w:hAnsi="Arial" w:cs="Arial"/>
        </w:rPr>
        <w:t>The test equipment used to carry out the engine testing is included with a brief exp</w:t>
      </w:r>
      <w:r w:rsidR="00D04F0D" w:rsidRPr="00957108">
        <w:rPr>
          <w:rFonts w:ascii="Arial" w:hAnsi="Arial" w:cs="Arial"/>
        </w:rPr>
        <w:t>lanation of why they are used and</w:t>
      </w:r>
      <w:r w:rsidRPr="00957108">
        <w:rPr>
          <w:rFonts w:ascii="Arial" w:hAnsi="Arial" w:cs="Arial"/>
        </w:rPr>
        <w:t xml:space="preserve"> what they are used for within the </w:t>
      </w:r>
      <w:r w:rsidR="00D04F0D" w:rsidRPr="00957108">
        <w:rPr>
          <w:rFonts w:ascii="Arial" w:hAnsi="Arial" w:cs="Arial"/>
        </w:rPr>
        <w:t xml:space="preserve">automotive </w:t>
      </w:r>
      <w:r w:rsidRPr="00957108">
        <w:rPr>
          <w:rFonts w:ascii="Arial" w:hAnsi="Arial" w:cs="Arial"/>
        </w:rPr>
        <w:t xml:space="preserve">engineering industry. Before the live testing commenced, test readings are compared to </w:t>
      </w:r>
      <w:r w:rsidR="00D04F0D" w:rsidRPr="00957108">
        <w:rPr>
          <w:rFonts w:ascii="Arial" w:hAnsi="Arial" w:cs="Arial"/>
        </w:rPr>
        <w:t>manufacturer’s</w:t>
      </w:r>
      <w:r w:rsidRPr="00957108">
        <w:rPr>
          <w:rFonts w:ascii="Arial" w:hAnsi="Arial" w:cs="Arial"/>
        </w:rPr>
        <w:t xml:space="preserve"> specifications on the engines, using the ECU pins and different </w:t>
      </w:r>
      <w:r w:rsidR="00D04F0D" w:rsidRPr="00957108">
        <w:rPr>
          <w:rFonts w:ascii="Arial" w:hAnsi="Arial" w:cs="Arial"/>
        </w:rPr>
        <w:t>sensors and actuators</w:t>
      </w:r>
      <w:r w:rsidRPr="00957108">
        <w:rPr>
          <w:rFonts w:ascii="Arial" w:hAnsi="Arial" w:cs="Arial"/>
        </w:rPr>
        <w:t xml:space="preserve"> on the engines. The data collected from</w:t>
      </w:r>
      <w:r w:rsidR="008B47F8" w:rsidRPr="00957108">
        <w:rPr>
          <w:rFonts w:ascii="Arial" w:hAnsi="Arial" w:cs="Arial"/>
        </w:rPr>
        <w:t xml:space="preserve"> the </w:t>
      </w:r>
      <w:r w:rsidRPr="00957108">
        <w:rPr>
          <w:rFonts w:ascii="Arial" w:hAnsi="Arial" w:cs="Arial"/>
        </w:rPr>
        <w:t xml:space="preserve">live </w:t>
      </w:r>
      <w:r w:rsidR="008B47F8" w:rsidRPr="00957108">
        <w:rPr>
          <w:rFonts w:ascii="Arial" w:hAnsi="Arial" w:cs="Arial"/>
        </w:rPr>
        <w:t xml:space="preserve">test results will be analysed and compared between the two </w:t>
      </w:r>
      <w:r w:rsidR="00D04F0D" w:rsidRPr="00957108">
        <w:rPr>
          <w:rFonts w:ascii="Arial" w:hAnsi="Arial" w:cs="Arial"/>
        </w:rPr>
        <w:t>systems</w:t>
      </w:r>
      <w:r w:rsidR="008B47F8" w:rsidRPr="00957108">
        <w:rPr>
          <w:rFonts w:ascii="Arial" w:hAnsi="Arial" w:cs="Arial"/>
        </w:rPr>
        <w:t xml:space="preserve"> by using data tables and graphs.</w:t>
      </w:r>
      <w:r w:rsidR="00612418" w:rsidRPr="00957108">
        <w:rPr>
          <w:rFonts w:ascii="Arial" w:hAnsi="Arial" w:cs="Arial"/>
        </w:rPr>
        <w:t xml:space="preserve"> Plotting these graphs will give an understanding of the dif</w:t>
      </w:r>
      <w:r w:rsidR="00D04F0D" w:rsidRPr="00957108">
        <w:rPr>
          <w:rFonts w:ascii="Arial" w:hAnsi="Arial" w:cs="Arial"/>
        </w:rPr>
        <w:t>ferences between the two systems</w:t>
      </w:r>
      <w:r w:rsidR="00612418" w:rsidRPr="00957108">
        <w:rPr>
          <w:rFonts w:ascii="Arial" w:hAnsi="Arial" w:cs="Arial"/>
        </w:rPr>
        <w:t xml:space="preserve"> and how they adapt differently to engine temperatures, which are explained </w:t>
      </w:r>
      <w:r w:rsidR="00D04F0D" w:rsidRPr="00957108">
        <w:rPr>
          <w:rFonts w:ascii="Arial" w:hAnsi="Arial" w:cs="Arial"/>
        </w:rPr>
        <w:t>and discussed</w:t>
      </w:r>
      <w:r w:rsidR="00612418" w:rsidRPr="00957108">
        <w:rPr>
          <w:rFonts w:ascii="Arial" w:hAnsi="Arial" w:cs="Arial"/>
        </w:rPr>
        <w:t>.</w:t>
      </w:r>
      <w:r w:rsidRPr="00957108">
        <w:rPr>
          <w:rFonts w:ascii="Arial" w:hAnsi="Arial" w:cs="Arial"/>
        </w:rPr>
        <w:t xml:space="preserve"> </w:t>
      </w:r>
      <w:r w:rsidR="00690477" w:rsidRPr="00957108">
        <w:rPr>
          <w:rFonts w:ascii="Arial" w:hAnsi="Arial" w:cs="Arial"/>
        </w:rPr>
        <w:t>Differences in the main system o</w:t>
      </w:r>
      <w:r w:rsidRPr="00957108">
        <w:rPr>
          <w:rFonts w:ascii="Arial" w:hAnsi="Arial" w:cs="Arial"/>
        </w:rPr>
        <w:t>perations of the engines are</w:t>
      </w:r>
      <w:r w:rsidR="00676BBB" w:rsidRPr="00957108">
        <w:rPr>
          <w:rFonts w:ascii="Arial" w:hAnsi="Arial" w:cs="Arial"/>
        </w:rPr>
        <w:t xml:space="preserve"> compared, therefore a discussion will</w:t>
      </w:r>
      <w:r w:rsidR="008B47F8" w:rsidRPr="00957108">
        <w:rPr>
          <w:rFonts w:ascii="Arial" w:hAnsi="Arial" w:cs="Arial"/>
        </w:rPr>
        <w:t xml:space="preserve"> take place </w:t>
      </w:r>
      <w:r w:rsidRPr="00957108">
        <w:rPr>
          <w:rFonts w:ascii="Arial" w:hAnsi="Arial" w:cs="Arial"/>
        </w:rPr>
        <w:t>with the intention of improving</w:t>
      </w:r>
      <w:r w:rsidR="008B47F8" w:rsidRPr="00957108">
        <w:rPr>
          <w:rFonts w:ascii="Arial" w:hAnsi="Arial" w:cs="Arial"/>
        </w:rPr>
        <w:t xml:space="preserve"> one of the engines by </w:t>
      </w:r>
      <w:r w:rsidR="00690477" w:rsidRPr="00957108">
        <w:rPr>
          <w:rFonts w:ascii="Arial" w:hAnsi="Arial" w:cs="Arial"/>
        </w:rPr>
        <w:t>modifying</w:t>
      </w:r>
      <w:r w:rsidR="00150F6E" w:rsidRPr="00957108">
        <w:rPr>
          <w:rFonts w:ascii="Arial" w:hAnsi="Arial" w:cs="Arial"/>
        </w:rPr>
        <w:t xml:space="preserve"> and changing latter technology with newer</w:t>
      </w:r>
      <w:r w:rsidR="00676BBB" w:rsidRPr="00957108">
        <w:rPr>
          <w:rFonts w:ascii="Arial" w:hAnsi="Arial" w:cs="Arial"/>
        </w:rPr>
        <w:t xml:space="preserve"> ones </w:t>
      </w:r>
      <w:r w:rsidRPr="00957108">
        <w:rPr>
          <w:rFonts w:ascii="Arial" w:hAnsi="Arial" w:cs="Arial"/>
        </w:rPr>
        <w:t>that would be of benefit</w:t>
      </w:r>
      <w:r w:rsidR="00676BBB" w:rsidRPr="00957108">
        <w:rPr>
          <w:rFonts w:ascii="Arial" w:hAnsi="Arial" w:cs="Arial"/>
        </w:rPr>
        <w:t xml:space="preserve"> for the engine</w:t>
      </w:r>
      <w:r w:rsidRPr="00957108">
        <w:rPr>
          <w:rFonts w:ascii="Arial" w:hAnsi="Arial" w:cs="Arial"/>
        </w:rPr>
        <w:t xml:space="preserve">, </w:t>
      </w:r>
      <w:r w:rsidR="00933D97" w:rsidRPr="00957108">
        <w:rPr>
          <w:rFonts w:ascii="Arial" w:hAnsi="Arial" w:cs="Arial"/>
        </w:rPr>
        <w:t xml:space="preserve">not taking into consideration how they would be fitted and what would need to be modified to achieve the change in component. </w:t>
      </w:r>
      <w:r w:rsidRPr="00957108">
        <w:rPr>
          <w:rFonts w:ascii="Arial" w:hAnsi="Arial" w:cs="Arial"/>
        </w:rPr>
        <w:t xml:space="preserve"> </w:t>
      </w:r>
    </w:p>
    <w:p w:rsidR="00957108" w:rsidRPr="00957108" w:rsidRDefault="00957108" w:rsidP="00C4174E">
      <w:pPr>
        <w:spacing w:line="360" w:lineRule="auto"/>
        <w:jc w:val="both"/>
        <w:rPr>
          <w:rFonts w:ascii="Arial" w:hAnsi="Arial" w:cs="Arial"/>
        </w:rPr>
      </w:pPr>
    </w:p>
    <w:p w:rsidR="00C4174E" w:rsidRPr="00957108" w:rsidRDefault="00C4174E" w:rsidP="00C4174E">
      <w:pPr>
        <w:spacing w:line="360" w:lineRule="auto"/>
        <w:jc w:val="both"/>
        <w:rPr>
          <w:rFonts w:ascii="Arial" w:hAnsi="Arial" w:cs="Arial"/>
        </w:rPr>
      </w:pPr>
    </w:p>
    <w:p w:rsidR="004A292D" w:rsidRPr="00957108" w:rsidRDefault="00F252B4" w:rsidP="00957108">
      <w:pPr>
        <w:pStyle w:val="Heading1"/>
      </w:pPr>
      <w:bookmarkStart w:id="1" w:name="_Toc512048352"/>
      <w:r w:rsidRPr="00957108">
        <w:lastRenderedPageBreak/>
        <w:t>Research</w:t>
      </w:r>
      <w:r w:rsidR="00970D0E" w:rsidRPr="00957108">
        <w:t xml:space="preserve"> and Literature review</w:t>
      </w:r>
      <w:bookmarkEnd w:id="1"/>
      <w:r w:rsidR="00970D0E" w:rsidRPr="00957108">
        <w:t xml:space="preserve"> </w:t>
      </w:r>
    </w:p>
    <w:p w:rsidR="00970D0E" w:rsidRPr="00957108" w:rsidRDefault="00970D0E" w:rsidP="00C4174E">
      <w:pPr>
        <w:spacing w:line="360" w:lineRule="auto"/>
        <w:jc w:val="both"/>
        <w:rPr>
          <w:rFonts w:ascii="Arial" w:hAnsi="Arial" w:cs="Arial"/>
          <w:b/>
        </w:rPr>
      </w:pPr>
    </w:p>
    <w:p w:rsidR="00970D0E" w:rsidRPr="00957108" w:rsidRDefault="00970D0E" w:rsidP="00C4174E">
      <w:pPr>
        <w:spacing w:line="360" w:lineRule="auto"/>
        <w:jc w:val="both"/>
        <w:rPr>
          <w:rFonts w:ascii="Arial" w:hAnsi="Arial" w:cs="Arial"/>
        </w:rPr>
      </w:pPr>
      <w:r w:rsidRPr="00957108">
        <w:rPr>
          <w:rFonts w:ascii="Arial" w:hAnsi="Arial" w:cs="Arial"/>
        </w:rPr>
        <w:t>The Bosch Motronic 4.1 management system was introduced on a 2 litre Vauxhall engine in 1987, despite changes made to the chassis in 1989 the management system was still the same. In the early 1990’s, Bosch change</w:t>
      </w:r>
      <w:r w:rsidR="00134DD7">
        <w:rPr>
          <w:rFonts w:ascii="Arial" w:hAnsi="Arial" w:cs="Arial"/>
        </w:rPr>
        <w:t xml:space="preserve">d the system to the </w:t>
      </w:r>
      <w:proofErr w:type="spellStart"/>
      <w:r w:rsidR="00134DD7">
        <w:rPr>
          <w:rFonts w:ascii="Arial" w:hAnsi="Arial" w:cs="Arial"/>
        </w:rPr>
        <w:t>Motronic</w:t>
      </w:r>
      <w:proofErr w:type="spellEnd"/>
      <w:r w:rsidR="00134DD7">
        <w:rPr>
          <w:rFonts w:ascii="Arial" w:hAnsi="Arial" w:cs="Arial"/>
        </w:rPr>
        <w:t xml:space="preserve"> 1.5</w:t>
      </w:r>
      <w:r w:rsidRPr="00957108">
        <w:rPr>
          <w:rFonts w:ascii="Arial" w:hAnsi="Arial" w:cs="Arial"/>
        </w:rPr>
        <w:t xml:space="preserve"> which was slightly different to the 4.1, the reason being that the 1.5 system had a throttle </w:t>
      </w:r>
      <w:r w:rsidR="00BD6BDA" w:rsidRPr="00957108">
        <w:rPr>
          <w:rFonts w:ascii="Arial" w:hAnsi="Arial" w:cs="Arial"/>
        </w:rPr>
        <w:t xml:space="preserve">position sensor instead of a throttle position switch, giving the ability to test all throttle positions and movement. </w:t>
      </w:r>
      <w:r w:rsidR="00EB3C33" w:rsidRPr="00957108">
        <w:rPr>
          <w:rFonts w:ascii="Arial" w:hAnsi="Arial" w:cs="Arial"/>
        </w:rPr>
        <w:t xml:space="preserve">Also introduced in the 1980’s was the Jetronic LE3 management system, this one being </w:t>
      </w:r>
      <w:r w:rsidR="00203CC0" w:rsidRPr="00957108">
        <w:rPr>
          <w:rFonts w:ascii="Arial" w:hAnsi="Arial" w:cs="Arial"/>
        </w:rPr>
        <w:t xml:space="preserve">slightly older than the Motronic system and having less modern technology. </w:t>
      </w:r>
    </w:p>
    <w:p w:rsidR="002776F2" w:rsidRPr="00957108" w:rsidRDefault="002776F2" w:rsidP="00C4174E">
      <w:pPr>
        <w:spacing w:line="360" w:lineRule="auto"/>
        <w:jc w:val="both"/>
        <w:rPr>
          <w:rFonts w:ascii="Arial" w:hAnsi="Arial" w:cs="Arial"/>
        </w:rPr>
      </w:pPr>
    </w:p>
    <w:p w:rsidR="002776F2" w:rsidRPr="00957108" w:rsidRDefault="002776F2" w:rsidP="00C4174E">
      <w:pPr>
        <w:spacing w:line="360" w:lineRule="auto"/>
        <w:jc w:val="both"/>
        <w:rPr>
          <w:rFonts w:ascii="Arial" w:hAnsi="Arial" w:cs="Arial"/>
        </w:rPr>
      </w:pPr>
      <w:r w:rsidRPr="00957108">
        <w:rPr>
          <w:rFonts w:ascii="Arial" w:hAnsi="Arial" w:cs="Arial"/>
        </w:rPr>
        <w:t>In the late 1980’s the emission regulations changed due to government proposals, this led to an agreement for manufacturers to produce new engines with cleaner emissions. This agreement is what changed fuel-delivery designs from carburettors to electronically controlled management systems, some companies modified the current carburettors to be fitted with an electronically controlled system, but the increasing demand for better fuel economy and lower emissions caused the carburettor system for a more suitable design. Improvements were made and electronic petrol injection was introduces, this provided manufacturers with better engine performance and fuel economy</w:t>
      </w:r>
      <w:r w:rsidR="00872655" w:rsidRPr="00957108">
        <w:rPr>
          <w:rFonts w:ascii="Arial" w:hAnsi="Arial" w:cs="Arial"/>
        </w:rPr>
        <w:t xml:space="preserve"> along with a better way of monitoring and altering the ignition and fuel injection process </w:t>
      </w:r>
      <w:sdt>
        <w:sdtPr>
          <w:rPr>
            <w:rFonts w:ascii="Arial" w:hAnsi="Arial" w:cs="Arial"/>
          </w:rPr>
          <w:id w:val="818619744"/>
          <w:citation/>
        </w:sdtPr>
        <w:sdtEndPr/>
        <w:sdtContent>
          <w:r w:rsidR="00872655" w:rsidRPr="00957108">
            <w:rPr>
              <w:rFonts w:ascii="Arial" w:hAnsi="Arial" w:cs="Arial"/>
            </w:rPr>
            <w:fldChar w:fldCharType="begin"/>
          </w:r>
          <w:r w:rsidR="00872655" w:rsidRPr="00957108">
            <w:rPr>
              <w:rFonts w:ascii="Arial" w:hAnsi="Arial" w:cs="Arial"/>
            </w:rPr>
            <w:instrText xml:space="preserve"> CITATION Hil14 \l 2057 </w:instrText>
          </w:r>
          <w:r w:rsidR="00872655" w:rsidRPr="00957108">
            <w:rPr>
              <w:rFonts w:ascii="Arial" w:hAnsi="Arial" w:cs="Arial"/>
            </w:rPr>
            <w:fldChar w:fldCharType="separate"/>
          </w:r>
          <w:r w:rsidR="00C81BCA" w:rsidRPr="00C81BCA">
            <w:rPr>
              <w:rFonts w:ascii="Arial" w:hAnsi="Arial" w:cs="Arial"/>
              <w:noProof/>
            </w:rPr>
            <w:t>(Hillier, 2014)</w:t>
          </w:r>
          <w:r w:rsidR="00872655" w:rsidRPr="00957108">
            <w:rPr>
              <w:rFonts w:ascii="Arial" w:hAnsi="Arial" w:cs="Arial"/>
            </w:rPr>
            <w:fldChar w:fldCharType="end"/>
          </w:r>
        </w:sdtContent>
      </w:sdt>
      <w:r w:rsidR="00872655" w:rsidRPr="00957108">
        <w:rPr>
          <w:rFonts w:ascii="Arial" w:hAnsi="Arial" w:cs="Arial"/>
        </w:rPr>
        <w:t>. From this change in regulation, developments in engine control systems have advanced and keep on doing so.</w:t>
      </w:r>
    </w:p>
    <w:p w:rsidR="00203CC0" w:rsidRPr="00957108" w:rsidRDefault="00203CC0" w:rsidP="00C4174E">
      <w:pPr>
        <w:spacing w:line="360" w:lineRule="auto"/>
        <w:jc w:val="both"/>
        <w:rPr>
          <w:rFonts w:ascii="Arial" w:hAnsi="Arial" w:cs="Arial"/>
        </w:rPr>
      </w:pPr>
    </w:p>
    <w:p w:rsidR="00203CC0" w:rsidRPr="00957108" w:rsidRDefault="00203CC0" w:rsidP="00C4174E">
      <w:pPr>
        <w:spacing w:line="360" w:lineRule="auto"/>
        <w:jc w:val="both"/>
        <w:rPr>
          <w:rFonts w:ascii="Arial" w:hAnsi="Arial" w:cs="Arial"/>
        </w:rPr>
      </w:pPr>
      <w:r w:rsidRPr="00957108">
        <w:rPr>
          <w:rFonts w:ascii="Arial" w:hAnsi="Arial" w:cs="Arial"/>
        </w:rPr>
        <w:t xml:space="preserve">Engine management, generally used to describe an electronically controlled engine system, its complexity varies throughout a variety of makes and models of vehicles. Several sensors </w:t>
      </w:r>
      <w:r w:rsidR="003F0323" w:rsidRPr="00957108">
        <w:rPr>
          <w:rFonts w:ascii="Arial" w:hAnsi="Arial" w:cs="Arial"/>
        </w:rPr>
        <w:t>provide computer inputs and there are several actuators that respond to computer outputs, for the system to operate efficiently all of these sensors and actuators need to respond in a fully working order, causing no faults in the system. Despite the system being in fully working order, some faults may be caused by non-electronic parts such as a faulty spark plug or a dirty air filter, justifying the reason of analysing the engine before any el</w:t>
      </w:r>
      <w:r w:rsidR="00712D6D" w:rsidRPr="00957108">
        <w:rPr>
          <w:rFonts w:ascii="Arial" w:hAnsi="Arial" w:cs="Arial"/>
        </w:rPr>
        <w:t>ectronic diagnosis is attempted</w:t>
      </w:r>
      <w:r w:rsidR="003F0323" w:rsidRPr="00957108">
        <w:rPr>
          <w:rFonts w:ascii="Arial" w:hAnsi="Arial" w:cs="Arial"/>
        </w:rPr>
        <w:t xml:space="preserve"> </w:t>
      </w:r>
      <w:sdt>
        <w:sdtPr>
          <w:rPr>
            <w:rFonts w:ascii="Arial" w:hAnsi="Arial" w:cs="Arial"/>
          </w:rPr>
          <w:id w:val="1968394824"/>
          <w:citation/>
        </w:sdtPr>
        <w:sdtEndPr/>
        <w:sdtContent>
          <w:r w:rsidR="003F0323" w:rsidRPr="00957108">
            <w:rPr>
              <w:rFonts w:ascii="Arial" w:hAnsi="Arial" w:cs="Arial"/>
            </w:rPr>
            <w:fldChar w:fldCharType="begin"/>
          </w:r>
          <w:r w:rsidR="003F0323" w:rsidRPr="00957108">
            <w:rPr>
              <w:rFonts w:ascii="Arial" w:hAnsi="Arial" w:cs="Arial"/>
            </w:rPr>
            <w:instrText xml:space="preserve"> CITATION All981 \l 2057 </w:instrText>
          </w:r>
          <w:r w:rsidR="003F0323" w:rsidRPr="00957108">
            <w:rPr>
              <w:rFonts w:ascii="Arial" w:hAnsi="Arial" w:cs="Arial"/>
            </w:rPr>
            <w:fldChar w:fldCharType="separate"/>
          </w:r>
          <w:r w:rsidR="00C81BCA" w:rsidRPr="00C81BCA">
            <w:rPr>
              <w:rFonts w:ascii="Arial" w:hAnsi="Arial" w:cs="Arial"/>
              <w:noProof/>
            </w:rPr>
            <w:t>(Bonnick, 1998)</w:t>
          </w:r>
          <w:r w:rsidR="003F0323" w:rsidRPr="00957108">
            <w:rPr>
              <w:rFonts w:ascii="Arial" w:hAnsi="Arial" w:cs="Arial"/>
            </w:rPr>
            <w:fldChar w:fldCharType="end"/>
          </w:r>
        </w:sdtContent>
      </w:sdt>
      <w:r w:rsidR="00B77DB0">
        <w:rPr>
          <w:rFonts w:ascii="Arial" w:hAnsi="Arial" w:cs="Arial"/>
        </w:rPr>
        <w:t>.</w:t>
      </w:r>
    </w:p>
    <w:p w:rsidR="00872655" w:rsidRDefault="00872655" w:rsidP="00E93643">
      <w:pPr>
        <w:spacing w:line="360" w:lineRule="auto"/>
        <w:jc w:val="both"/>
        <w:rPr>
          <w:rFonts w:ascii="Arial" w:hAnsi="Arial" w:cs="Arial"/>
        </w:rPr>
      </w:pPr>
    </w:p>
    <w:p w:rsidR="00957108" w:rsidRPr="00957108" w:rsidRDefault="00957108" w:rsidP="00E93643">
      <w:pPr>
        <w:spacing w:line="360" w:lineRule="auto"/>
        <w:jc w:val="both"/>
        <w:rPr>
          <w:rFonts w:ascii="Arial" w:hAnsi="Arial" w:cs="Arial"/>
        </w:rPr>
      </w:pPr>
    </w:p>
    <w:p w:rsidR="004A292D" w:rsidRPr="00957108" w:rsidRDefault="00872655" w:rsidP="00E93643">
      <w:pPr>
        <w:spacing w:line="360" w:lineRule="auto"/>
        <w:jc w:val="both"/>
        <w:rPr>
          <w:rFonts w:ascii="Arial" w:hAnsi="Arial" w:cs="Arial"/>
        </w:rPr>
      </w:pPr>
      <w:r w:rsidRPr="00957108">
        <w:rPr>
          <w:rFonts w:ascii="Arial" w:hAnsi="Arial" w:cs="Arial"/>
        </w:rPr>
        <w:lastRenderedPageBreak/>
        <w:t>The purpose</w:t>
      </w:r>
      <w:r w:rsidR="00C4174E" w:rsidRPr="00957108">
        <w:rPr>
          <w:rFonts w:ascii="Arial" w:hAnsi="Arial" w:cs="Arial"/>
        </w:rPr>
        <w:t xml:space="preserve"> of the engine control system is to accurately control the air and fuel mixture ratio via a fuel injection system, </w:t>
      </w:r>
      <w:r w:rsidRPr="00957108">
        <w:rPr>
          <w:rFonts w:ascii="Arial" w:hAnsi="Arial" w:cs="Arial"/>
        </w:rPr>
        <w:t xml:space="preserve">to </w:t>
      </w:r>
      <w:r w:rsidR="00C4174E" w:rsidRPr="00957108">
        <w:rPr>
          <w:rFonts w:ascii="Arial" w:hAnsi="Arial" w:cs="Arial"/>
        </w:rPr>
        <w:t>provide precise ignition timing for all operating conditions such as cold cranking and warm up phase, and to monitor numerous additional parameters such as exhaust-gas recirculation and idle speed thro</w:t>
      </w:r>
      <w:r w:rsidR="00621A32" w:rsidRPr="00957108">
        <w:rPr>
          <w:rFonts w:ascii="Arial" w:hAnsi="Arial" w:cs="Arial"/>
        </w:rPr>
        <w:t>ughout the operating conditions</w:t>
      </w:r>
      <w:sdt>
        <w:sdtPr>
          <w:rPr>
            <w:rFonts w:ascii="Arial" w:hAnsi="Arial" w:cs="Arial"/>
          </w:rPr>
          <w:id w:val="778066499"/>
          <w:citation/>
        </w:sdtPr>
        <w:sdtEndPr/>
        <w:sdtContent>
          <w:r w:rsidR="00621A32" w:rsidRPr="00957108">
            <w:rPr>
              <w:rFonts w:ascii="Arial" w:hAnsi="Arial" w:cs="Arial"/>
            </w:rPr>
            <w:fldChar w:fldCharType="begin"/>
          </w:r>
          <w:r w:rsidR="00621A32" w:rsidRPr="00957108">
            <w:rPr>
              <w:rFonts w:ascii="Arial" w:hAnsi="Arial" w:cs="Arial"/>
            </w:rPr>
            <w:instrText xml:space="preserve"> CITATION Eri95 \l 2057 </w:instrText>
          </w:r>
          <w:r w:rsidR="00621A32" w:rsidRPr="00957108">
            <w:rPr>
              <w:rFonts w:ascii="Arial" w:hAnsi="Arial" w:cs="Arial"/>
            </w:rPr>
            <w:fldChar w:fldCharType="separate"/>
          </w:r>
          <w:r w:rsidR="00C81BCA">
            <w:rPr>
              <w:rFonts w:ascii="Arial" w:hAnsi="Arial" w:cs="Arial"/>
              <w:noProof/>
            </w:rPr>
            <w:t xml:space="preserve"> </w:t>
          </w:r>
          <w:r w:rsidR="00C81BCA" w:rsidRPr="00C81BCA">
            <w:rPr>
              <w:rFonts w:ascii="Arial" w:hAnsi="Arial" w:cs="Arial"/>
              <w:noProof/>
            </w:rPr>
            <w:t>(Chowanietz, 1995)</w:t>
          </w:r>
          <w:r w:rsidR="00621A32" w:rsidRPr="00957108">
            <w:rPr>
              <w:rFonts w:ascii="Arial" w:hAnsi="Arial" w:cs="Arial"/>
            </w:rPr>
            <w:fldChar w:fldCharType="end"/>
          </w:r>
        </w:sdtContent>
      </w:sdt>
      <w:r w:rsidR="00621A32" w:rsidRPr="00957108">
        <w:rPr>
          <w:rFonts w:ascii="Arial" w:hAnsi="Arial" w:cs="Arial"/>
        </w:rPr>
        <w:t>.</w:t>
      </w:r>
      <w:r w:rsidR="00C4174E" w:rsidRPr="00957108">
        <w:rPr>
          <w:rFonts w:ascii="Arial" w:hAnsi="Arial" w:cs="Arial"/>
        </w:rPr>
        <w:t xml:space="preserve"> This is all done through the ECU, engine control unit, the ECU is a microprocessor-based </w:t>
      </w:r>
      <w:r w:rsidR="00621A32" w:rsidRPr="00957108">
        <w:rPr>
          <w:rFonts w:ascii="Arial" w:hAnsi="Arial" w:cs="Arial"/>
        </w:rPr>
        <w:t xml:space="preserve">control unit </w:t>
      </w:r>
      <w:r w:rsidR="006A261B" w:rsidRPr="00957108">
        <w:rPr>
          <w:rFonts w:ascii="Arial" w:hAnsi="Arial" w:cs="Arial"/>
        </w:rPr>
        <w:t>that processes signals by taking the inputs from the sensors and deciding what actions the actuators should take. Identifying faults in a system is much easier</w:t>
      </w:r>
      <w:r w:rsidR="00F31AC6" w:rsidRPr="00957108">
        <w:rPr>
          <w:rFonts w:ascii="Arial" w:hAnsi="Arial" w:cs="Arial"/>
        </w:rPr>
        <w:t xml:space="preserve"> when the ECU is found, this is done by identifying its inputs and outputs. </w:t>
      </w:r>
      <w:r w:rsidR="00712D6D" w:rsidRPr="00957108">
        <w:rPr>
          <w:rFonts w:ascii="Arial" w:hAnsi="Arial" w:cs="Arial"/>
        </w:rPr>
        <w:t xml:space="preserve">Types of sensors that input into the ECU are knock sensors and temperature sensors, by inputting this information into the ECU it can then control the ignition and fuel much better and make the engine more economical and efficient </w:t>
      </w:r>
      <w:sdt>
        <w:sdtPr>
          <w:rPr>
            <w:rFonts w:ascii="Arial" w:hAnsi="Arial" w:cs="Arial"/>
          </w:rPr>
          <w:id w:val="-334226324"/>
          <w:citation/>
        </w:sdtPr>
        <w:sdtEndPr/>
        <w:sdtContent>
          <w:r w:rsidR="00712D6D" w:rsidRPr="00957108">
            <w:rPr>
              <w:rFonts w:ascii="Arial" w:hAnsi="Arial" w:cs="Arial"/>
            </w:rPr>
            <w:fldChar w:fldCharType="begin"/>
          </w:r>
          <w:r w:rsidR="00712D6D" w:rsidRPr="00957108">
            <w:rPr>
              <w:rFonts w:ascii="Arial" w:hAnsi="Arial" w:cs="Arial"/>
            </w:rPr>
            <w:instrText xml:space="preserve"> CITATION Ste94 \l 2057 </w:instrText>
          </w:r>
          <w:r w:rsidR="00712D6D" w:rsidRPr="00957108">
            <w:rPr>
              <w:rFonts w:ascii="Arial" w:hAnsi="Arial" w:cs="Arial"/>
            </w:rPr>
            <w:fldChar w:fldCharType="separate"/>
          </w:r>
          <w:r w:rsidR="00C81BCA" w:rsidRPr="00C81BCA">
            <w:rPr>
              <w:rFonts w:ascii="Arial" w:hAnsi="Arial" w:cs="Arial"/>
              <w:noProof/>
            </w:rPr>
            <w:t>(Robinson, 1994)</w:t>
          </w:r>
          <w:r w:rsidR="00712D6D" w:rsidRPr="00957108">
            <w:rPr>
              <w:rFonts w:ascii="Arial" w:hAnsi="Arial" w:cs="Arial"/>
            </w:rPr>
            <w:fldChar w:fldCharType="end"/>
          </w:r>
        </w:sdtContent>
      </w:sdt>
      <w:r w:rsidR="00712D6D" w:rsidRPr="00957108">
        <w:rPr>
          <w:rFonts w:ascii="Arial" w:hAnsi="Arial" w:cs="Arial"/>
        </w:rPr>
        <w:t>.</w:t>
      </w:r>
    </w:p>
    <w:p w:rsidR="00872655" w:rsidRPr="00957108" w:rsidRDefault="00872655" w:rsidP="008B47F8">
      <w:pPr>
        <w:spacing w:line="360" w:lineRule="auto"/>
        <w:rPr>
          <w:rFonts w:ascii="Arial" w:hAnsi="Arial" w:cs="Arial"/>
          <w:b/>
        </w:rPr>
      </w:pPr>
    </w:p>
    <w:p w:rsidR="00872655" w:rsidRPr="00957108" w:rsidRDefault="00872655" w:rsidP="008B47F8">
      <w:pPr>
        <w:spacing w:line="360" w:lineRule="auto"/>
        <w:rPr>
          <w:rFonts w:ascii="Arial" w:hAnsi="Arial" w:cs="Arial"/>
          <w:b/>
        </w:rPr>
      </w:pPr>
    </w:p>
    <w:p w:rsidR="00660ED2" w:rsidRDefault="00660ED2"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Default="00957108" w:rsidP="00E93643">
      <w:pPr>
        <w:spacing w:line="360" w:lineRule="auto"/>
        <w:jc w:val="both"/>
        <w:rPr>
          <w:rFonts w:ascii="Arial" w:hAnsi="Arial" w:cs="Arial"/>
          <w:b/>
        </w:rPr>
      </w:pPr>
    </w:p>
    <w:p w:rsidR="00957108" w:rsidRPr="00957108" w:rsidRDefault="00957108" w:rsidP="00E93643">
      <w:pPr>
        <w:spacing w:line="360" w:lineRule="auto"/>
        <w:jc w:val="both"/>
        <w:rPr>
          <w:rFonts w:ascii="Arial" w:hAnsi="Arial" w:cs="Arial"/>
          <w:b/>
        </w:rPr>
      </w:pPr>
    </w:p>
    <w:p w:rsidR="00690477" w:rsidRPr="00957108" w:rsidRDefault="00933D97" w:rsidP="00957108">
      <w:pPr>
        <w:pStyle w:val="Heading1"/>
      </w:pPr>
      <w:bookmarkStart w:id="2" w:name="_Toc512048353"/>
      <w:r w:rsidRPr="00957108">
        <w:lastRenderedPageBreak/>
        <w:t>Methodology</w:t>
      </w:r>
      <w:bookmarkEnd w:id="2"/>
    </w:p>
    <w:p w:rsidR="00660ED2" w:rsidRPr="00957108" w:rsidRDefault="00660ED2" w:rsidP="00E93643">
      <w:pPr>
        <w:spacing w:line="360" w:lineRule="auto"/>
        <w:jc w:val="both"/>
        <w:rPr>
          <w:rFonts w:ascii="Arial" w:hAnsi="Arial" w:cs="Arial"/>
        </w:rPr>
      </w:pPr>
    </w:p>
    <w:p w:rsidR="008A7688" w:rsidRPr="00957108" w:rsidRDefault="00014F13" w:rsidP="00E93643">
      <w:pPr>
        <w:spacing w:line="360" w:lineRule="auto"/>
        <w:jc w:val="both"/>
        <w:rPr>
          <w:rFonts w:ascii="Arial" w:hAnsi="Arial" w:cs="Arial"/>
        </w:rPr>
      </w:pPr>
      <w:r w:rsidRPr="00957108">
        <w:rPr>
          <w:rFonts w:ascii="Arial" w:hAnsi="Arial" w:cs="Arial"/>
        </w:rPr>
        <w:t>To be able to get the most accurate results on the engines the equipment needs to be of a high standard and used in the right manner. Dedicated testing equipment was used to carry out the testing, after ensuring that the equipment is in fully working order</w:t>
      </w:r>
      <w:r w:rsidR="000F1EBD" w:rsidRPr="00957108">
        <w:rPr>
          <w:rFonts w:ascii="Arial" w:hAnsi="Arial" w:cs="Arial"/>
        </w:rPr>
        <w:t xml:space="preserve"> and checked regularly. Multi</w:t>
      </w:r>
      <w:r w:rsidRPr="00957108">
        <w:rPr>
          <w:rFonts w:ascii="Arial" w:hAnsi="Arial" w:cs="Arial"/>
        </w:rPr>
        <w:t xml:space="preserve">meters were used to carry out the static tests and for the live testing, a Bosch dual scope was used. </w:t>
      </w:r>
      <w:r w:rsidR="00B46DAB" w:rsidRPr="00957108">
        <w:rPr>
          <w:rFonts w:ascii="Arial" w:hAnsi="Arial" w:cs="Arial"/>
        </w:rPr>
        <w:t>A</w:t>
      </w:r>
      <w:r w:rsidRPr="00957108">
        <w:rPr>
          <w:rFonts w:ascii="Arial" w:hAnsi="Arial" w:cs="Arial"/>
        </w:rPr>
        <w:t xml:space="preserve"> dual scope i</w:t>
      </w:r>
      <w:r w:rsidR="00B46DAB" w:rsidRPr="00957108">
        <w:rPr>
          <w:rFonts w:ascii="Arial" w:hAnsi="Arial" w:cs="Arial"/>
        </w:rPr>
        <w:t>s a dedicated piec</w:t>
      </w:r>
      <w:r w:rsidR="007B3BF8" w:rsidRPr="00957108">
        <w:rPr>
          <w:rFonts w:ascii="Arial" w:hAnsi="Arial" w:cs="Arial"/>
        </w:rPr>
        <w:t>e of testing equipment which is very popular in the automotive industry,</w:t>
      </w:r>
      <w:r w:rsidR="00B46DAB" w:rsidRPr="00957108">
        <w:rPr>
          <w:rFonts w:ascii="Arial" w:hAnsi="Arial" w:cs="Arial"/>
        </w:rPr>
        <w:t xml:space="preserve"> this type of testing equi</w:t>
      </w:r>
      <w:r w:rsidR="007B3BF8" w:rsidRPr="00957108">
        <w:rPr>
          <w:rFonts w:ascii="Arial" w:hAnsi="Arial" w:cs="Arial"/>
        </w:rPr>
        <w:t>pment is a digital</w:t>
      </w:r>
      <w:r w:rsidR="00E93643" w:rsidRPr="00957108">
        <w:rPr>
          <w:rFonts w:ascii="Arial" w:hAnsi="Arial" w:cs="Arial"/>
        </w:rPr>
        <w:t xml:space="preserve"> oscilloscope</w:t>
      </w:r>
      <w:r w:rsidR="00B46DAB" w:rsidRPr="00957108">
        <w:rPr>
          <w:rFonts w:ascii="Arial" w:hAnsi="Arial" w:cs="Arial"/>
        </w:rPr>
        <w:t xml:space="preserve"> that you can control and change readings with different voltage and time intervals. The software is easy to use and very efficient, making it one of the most popularly used con</w:t>
      </w:r>
      <w:r w:rsidR="007B3BF8" w:rsidRPr="00957108">
        <w:rPr>
          <w:rFonts w:ascii="Arial" w:hAnsi="Arial" w:cs="Arial"/>
        </w:rPr>
        <w:t xml:space="preserve">trol systems tester in the industry, providing the same end result as an analogue oscilloscope but giving the ability to freeze and save the plotted information, unlike the analogue version </w:t>
      </w:r>
      <w:sdt>
        <w:sdtPr>
          <w:rPr>
            <w:rFonts w:ascii="Arial" w:hAnsi="Arial" w:cs="Arial"/>
          </w:rPr>
          <w:id w:val="-746416467"/>
          <w:citation/>
        </w:sdtPr>
        <w:sdtEndPr/>
        <w:sdtContent>
          <w:r w:rsidR="007B3BF8" w:rsidRPr="00957108">
            <w:rPr>
              <w:rFonts w:ascii="Arial" w:hAnsi="Arial" w:cs="Arial"/>
            </w:rPr>
            <w:fldChar w:fldCharType="begin"/>
          </w:r>
          <w:r w:rsidR="007B3BF8" w:rsidRPr="00957108">
            <w:rPr>
              <w:rFonts w:ascii="Arial" w:hAnsi="Arial" w:cs="Arial"/>
            </w:rPr>
            <w:instrText xml:space="preserve"> CITATION Tom95 \l 2057 </w:instrText>
          </w:r>
          <w:r w:rsidR="007B3BF8" w:rsidRPr="00957108">
            <w:rPr>
              <w:rFonts w:ascii="Arial" w:hAnsi="Arial" w:cs="Arial"/>
            </w:rPr>
            <w:fldChar w:fldCharType="separate"/>
          </w:r>
          <w:r w:rsidR="00C81BCA" w:rsidRPr="00C81BCA">
            <w:rPr>
              <w:rFonts w:ascii="Arial" w:hAnsi="Arial" w:cs="Arial"/>
              <w:noProof/>
            </w:rPr>
            <w:t>(Denton, 1995)</w:t>
          </w:r>
          <w:r w:rsidR="007B3BF8" w:rsidRPr="00957108">
            <w:rPr>
              <w:rFonts w:ascii="Arial" w:hAnsi="Arial" w:cs="Arial"/>
            </w:rPr>
            <w:fldChar w:fldCharType="end"/>
          </w:r>
        </w:sdtContent>
      </w:sdt>
      <w:r w:rsidR="00B46DAB" w:rsidRPr="00957108">
        <w:rPr>
          <w:rFonts w:ascii="Arial" w:hAnsi="Arial" w:cs="Arial"/>
        </w:rPr>
        <w:t>. Once the dipstick of the dual-scope is inserted into the engine instead of the original dipstick, the computer will show what the temperature of the engine i</w:t>
      </w:r>
      <w:r w:rsidR="006721F4" w:rsidRPr="00957108">
        <w:rPr>
          <w:rFonts w:ascii="Arial" w:hAnsi="Arial" w:cs="Arial"/>
        </w:rPr>
        <w:t>s, making it easier to test in</w:t>
      </w:r>
      <w:r w:rsidR="00B46DAB" w:rsidRPr="00957108">
        <w:rPr>
          <w:rFonts w:ascii="Arial" w:hAnsi="Arial" w:cs="Arial"/>
        </w:rPr>
        <w:t xml:space="preserve"> intervals without having to che</w:t>
      </w:r>
      <w:r w:rsidR="00C61E90">
        <w:rPr>
          <w:rFonts w:ascii="Arial" w:hAnsi="Arial" w:cs="Arial"/>
        </w:rPr>
        <w:t xml:space="preserve">ck the temperature too often. </w:t>
      </w:r>
      <w:r w:rsidR="00676BBB" w:rsidRPr="00957108">
        <w:rPr>
          <w:rFonts w:ascii="Arial" w:hAnsi="Arial" w:cs="Arial"/>
        </w:rPr>
        <w:t>Testing the engines in the workshop meant that the data wasn’t going to be as accurate as it would in a test cell because of the front door being opened before-</w:t>
      </w:r>
      <w:r w:rsidR="00D55A00" w:rsidRPr="00957108">
        <w:rPr>
          <w:rFonts w:ascii="Arial" w:hAnsi="Arial" w:cs="Arial"/>
        </w:rPr>
        <w:t>hand in case one of the exhaust vents started to leak. This meant that the environment the engine was tested in had changed which will have an impact on some of the results. Both engines are tested in 10 degrees of oil temperature increment</w:t>
      </w:r>
      <w:r w:rsidR="00B46DAB" w:rsidRPr="00957108">
        <w:rPr>
          <w:rFonts w:ascii="Arial" w:hAnsi="Arial" w:cs="Arial"/>
        </w:rPr>
        <w:t xml:space="preserve">s </w:t>
      </w:r>
      <w:r w:rsidR="00D55A00" w:rsidRPr="00957108">
        <w:rPr>
          <w:rFonts w:ascii="Arial" w:hAnsi="Arial" w:cs="Arial"/>
        </w:rPr>
        <w:t xml:space="preserve">but couldn’t be tested at 0 degrees because the room temperature was 15 or above. This didn’t have an impact on the initial live testing but prevented the engines from being tested from 0 degrees. </w:t>
      </w:r>
    </w:p>
    <w:p w:rsidR="00660ED2" w:rsidRPr="00957108" w:rsidRDefault="00660ED2" w:rsidP="00E93643">
      <w:pPr>
        <w:spacing w:line="360" w:lineRule="auto"/>
        <w:jc w:val="both"/>
        <w:rPr>
          <w:rFonts w:ascii="Arial" w:hAnsi="Arial" w:cs="Arial"/>
        </w:rPr>
      </w:pPr>
    </w:p>
    <w:p w:rsidR="002B4F37" w:rsidRPr="00957108" w:rsidRDefault="00D55A00" w:rsidP="00E93643">
      <w:pPr>
        <w:spacing w:line="360" w:lineRule="auto"/>
        <w:jc w:val="both"/>
        <w:rPr>
          <w:rFonts w:ascii="Arial" w:hAnsi="Arial" w:cs="Arial"/>
        </w:rPr>
      </w:pPr>
      <w:r w:rsidRPr="00957108">
        <w:rPr>
          <w:rFonts w:ascii="Arial" w:hAnsi="Arial" w:cs="Arial"/>
        </w:rPr>
        <w:t>While using the workshop to test the engines, health and safety procedures had to be adhered to by every individual in the working facility. Working in the motor industry can be very danger</w:t>
      </w:r>
      <w:r w:rsidR="002B4F37" w:rsidRPr="00957108">
        <w:rPr>
          <w:rFonts w:ascii="Arial" w:hAnsi="Arial" w:cs="Arial"/>
        </w:rPr>
        <w:t>ous, workshops with</w:t>
      </w:r>
      <w:r w:rsidRPr="00957108">
        <w:rPr>
          <w:rFonts w:ascii="Arial" w:hAnsi="Arial" w:cs="Arial"/>
        </w:rPr>
        <w:t xml:space="preserve"> heavy machinery, compressed gas and many other different dangers</w:t>
      </w:r>
      <w:r w:rsidRPr="00957108">
        <w:rPr>
          <w:rFonts w:ascii="Arial" w:hAnsi="Arial" w:cs="Arial"/>
          <w:b/>
        </w:rPr>
        <w:t xml:space="preserve"> </w:t>
      </w:r>
      <w:r w:rsidRPr="00957108">
        <w:rPr>
          <w:rFonts w:ascii="Arial" w:hAnsi="Arial" w:cs="Arial"/>
        </w:rPr>
        <w:t>sur</w:t>
      </w:r>
      <w:r w:rsidR="00E93643" w:rsidRPr="00957108">
        <w:rPr>
          <w:rFonts w:ascii="Arial" w:hAnsi="Arial" w:cs="Arial"/>
        </w:rPr>
        <w:t xml:space="preserve">round a motor vehicle workshop. </w:t>
      </w:r>
      <w:r w:rsidRPr="00957108">
        <w:rPr>
          <w:rFonts w:ascii="Arial" w:hAnsi="Arial" w:cs="Arial"/>
        </w:rPr>
        <w:t xml:space="preserve">When testing the </w:t>
      </w:r>
      <w:r w:rsidR="00E93643" w:rsidRPr="00957108">
        <w:rPr>
          <w:rFonts w:ascii="Arial" w:hAnsi="Arial" w:cs="Arial"/>
        </w:rPr>
        <w:t>engines</w:t>
      </w:r>
      <w:r w:rsidRPr="00957108">
        <w:rPr>
          <w:rFonts w:ascii="Arial" w:hAnsi="Arial" w:cs="Arial"/>
        </w:rPr>
        <w:t xml:space="preserve"> in the workshop p</w:t>
      </w:r>
      <w:r w:rsidR="00D60A6E" w:rsidRPr="00957108">
        <w:rPr>
          <w:rFonts w:ascii="Arial" w:hAnsi="Arial" w:cs="Arial"/>
        </w:rPr>
        <w:t>ersonal protective equipment had</w:t>
      </w:r>
      <w:r w:rsidRPr="00957108">
        <w:rPr>
          <w:rFonts w:ascii="Arial" w:hAnsi="Arial" w:cs="Arial"/>
        </w:rPr>
        <w:t xml:space="preserve"> to be worn, steel toe cap boot</w:t>
      </w:r>
      <w:r w:rsidR="002B4F37" w:rsidRPr="00957108">
        <w:rPr>
          <w:rFonts w:ascii="Arial" w:hAnsi="Arial" w:cs="Arial"/>
        </w:rPr>
        <w:t xml:space="preserve">s and dust coats are mandatory. Also making sure that all jewellery is removed along with clothing that could be caught in machinery such as scarfs. </w:t>
      </w:r>
    </w:p>
    <w:p w:rsidR="00660ED2" w:rsidRPr="00957108" w:rsidRDefault="00660ED2" w:rsidP="00E93643">
      <w:pPr>
        <w:spacing w:line="360" w:lineRule="auto"/>
        <w:jc w:val="both"/>
        <w:rPr>
          <w:rFonts w:ascii="Arial" w:hAnsi="Arial" w:cs="Arial"/>
        </w:rPr>
      </w:pPr>
    </w:p>
    <w:p w:rsidR="00C61E90" w:rsidRDefault="00C61E90" w:rsidP="00E93643">
      <w:pPr>
        <w:spacing w:line="360" w:lineRule="auto"/>
        <w:jc w:val="both"/>
        <w:rPr>
          <w:rFonts w:ascii="Arial" w:hAnsi="Arial" w:cs="Arial"/>
        </w:rPr>
      </w:pPr>
    </w:p>
    <w:p w:rsidR="00C61E90" w:rsidRDefault="00C61E90" w:rsidP="00E93643">
      <w:pPr>
        <w:spacing w:line="360" w:lineRule="auto"/>
        <w:jc w:val="both"/>
        <w:rPr>
          <w:rFonts w:ascii="Arial" w:hAnsi="Arial" w:cs="Arial"/>
        </w:rPr>
      </w:pPr>
    </w:p>
    <w:p w:rsidR="00D55A00" w:rsidRPr="00957108" w:rsidRDefault="002B4F37" w:rsidP="00E93643">
      <w:pPr>
        <w:spacing w:line="360" w:lineRule="auto"/>
        <w:jc w:val="both"/>
        <w:rPr>
          <w:rFonts w:ascii="Arial" w:hAnsi="Arial" w:cs="Arial"/>
        </w:rPr>
      </w:pPr>
      <w:r w:rsidRPr="00957108">
        <w:rPr>
          <w:rFonts w:ascii="Arial" w:hAnsi="Arial" w:cs="Arial"/>
        </w:rPr>
        <w:lastRenderedPageBreak/>
        <w:t>Before the testing commenced,</w:t>
      </w:r>
      <w:r w:rsidR="00D55A00" w:rsidRPr="00957108">
        <w:rPr>
          <w:rFonts w:ascii="Arial" w:hAnsi="Arial" w:cs="Arial"/>
        </w:rPr>
        <w:t xml:space="preserve"> one of the most import</w:t>
      </w:r>
      <w:r w:rsidRPr="00957108">
        <w:rPr>
          <w:rFonts w:ascii="Arial" w:hAnsi="Arial" w:cs="Arial"/>
        </w:rPr>
        <w:t>ant thing</w:t>
      </w:r>
      <w:r w:rsidR="00D55A00" w:rsidRPr="00957108">
        <w:rPr>
          <w:rFonts w:ascii="Arial" w:hAnsi="Arial" w:cs="Arial"/>
        </w:rPr>
        <w:t xml:space="preserve"> to be done is cover the exhaust with the vent pipe to ensure there are no fumes leaking into the building, after doing this a check must be done to ensure there is nothing loose and that everything is ready to start, for example, check if the belt guards are all tight and all the safety equipment is ready such as the fire extinguishers. While the engines are being tested everyone must stand back and make sure that nothing can be trapped in the drive belt of the </w:t>
      </w:r>
      <w:r w:rsidRPr="00957108">
        <w:rPr>
          <w:rFonts w:ascii="Arial" w:hAnsi="Arial" w:cs="Arial"/>
        </w:rPr>
        <w:t>engine. Oil and water leaks are</w:t>
      </w:r>
      <w:r w:rsidR="00D55A00" w:rsidRPr="00957108">
        <w:rPr>
          <w:rFonts w:ascii="Arial" w:hAnsi="Arial" w:cs="Arial"/>
        </w:rPr>
        <w:t xml:space="preserve"> to be checked for throug</w:t>
      </w:r>
      <w:r w:rsidRPr="00957108">
        <w:rPr>
          <w:rFonts w:ascii="Arial" w:hAnsi="Arial" w:cs="Arial"/>
        </w:rPr>
        <w:t>hout the testing period and if</w:t>
      </w:r>
      <w:r w:rsidR="00D55A00" w:rsidRPr="00957108">
        <w:rPr>
          <w:rFonts w:ascii="Arial" w:hAnsi="Arial" w:cs="Arial"/>
        </w:rPr>
        <w:t xml:space="preserve"> any leaks </w:t>
      </w:r>
      <w:r w:rsidRPr="00957108">
        <w:rPr>
          <w:rFonts w:ascii="Arial" w:hAnsi="Arial" w:cs="Arial"/>
        </w:rPr>
        <w:t xml:space="preserve">occur </w:t>
      </w:r>
      <w:r w:rsidR="00D55A00" w:rsidRPr="00957108">
        <w:rPr>
          <w:rFonts w:ascii="Arial" w:hAnsi="Arial" w:cs="Arial"/>
        </w:rPr>
        <w:t xml:space="preserve">they need to be cleaned with absorbing pads to prevent anyone from slipping.       </w:t>
      </w:r>
    </w:p>
    <w:p w:rsidR="00957108" w:rsidRPr="00957108" w:rsidRDefault="00957108" w:rsidP="006E3EE7">
      <w:pPr>
        <w:spacing w:line="360" w:lineRule="auto"/>
        <w:jc w:val="both"/>
        <w:rPr>
          <w:rFonts w:ascii="Arial" w:hAnsi="Arial" w:cs="Arial"/>
        </w:rPr>
      </w:pPr>
    </w:p>
    <w:p w:rsidR="0005368D" w:rsidRPr="00957108" w:rsidRDefault="000F1EBD" w:rsidP="006E3EE7">
      <w:pPr>
        <w:spacing w:line="360" w:lineRule="auto"/>
        <w:jc w:val="both"/>
        <w:rPr>
          <w:rFonts w:ascii="Arial" w:hAnsi="Arial" w:cs="Arial"/>
        </w:rPr>
      </w:pPr>
      <w:r w:rsidRPr="00957108">
        <w:rPr>
          <w:rFonts w:ascii="Arial" w:hAnsi="Arial" w:cs="Arial"/>
        </w:rPr>
        <w:t xml:space="preserve">The first part of testing was a static test </w:t>
      </w:r>
      <w:r w:rsidR="00400148" w:rsidRPr="00957108">
        <w:rPr>
          <w:rFonts w:ascii="Arial" w:hAnsi="Arial" w:cs="Arial"/>
        </w:rPr>
        <w:t>on both</w:t>
      </w:r>
      <w:r w:rsidRPr="00957108">
        <w:rPr>
          <w:rFonts w:ascii="Arial" w:hAnsi="Arial" w:cs="Arial"/>
        </w:rPr>
        <w:t xml:space="preserve"> system</w:t>
      </w:r>
      <w:r w:rsidR="00400148" w:rsidRPr="00957108">
        <w:rPr>
          <w:rFonts w:ascii="Arial" w:hAnsi="Arial" w:cs="Arial"/>
        </w:rPr>
        <w:t>s</w:t>
      </w:r>
      <w:r w:rsidRPr="00957108">
        <w:rPr>
          <w:rFonts w:ascii="Arial" w:hAnsi="Arial" w:cs="Arial"/>
        </w:rPr>
        <w:t>, this was done by checking all of the ECU pins for voltage</w:t>
      </w:r>
      <w:r w:rsidR="00984E02">
        <w:rPr>
          <w:rFonts w:ascii="Arial" w:hAnsi="Arial" w:cs="Arial"/>
        </w:rPr>
        <w:t xml:space="preserve"> to make sure everything was connected and that the battery voltage was present, these checks were done along with</w:t>
      </w:r>
      <w:r w:rsidRPr="00957108">
        <w:rPr>
          <w:rFonts w:ascii="Arial" w:hAnsi="Arial" w:cs="Arial"/>
        </w:rPr>
        <w:t xml:space="preserve"> resistance</w:t>
      </w:r>
      <w:r w:rsidR="00984E02">
        <w:rPr>
          <w:rFonts w:ascii="Arial" w:hAnsi="Arial" w:cs="Arial"/>
        </w:rPr>
        <w:t xml:space="preserve"> checks</w:t>
      </w:r>
      <w:r w:rsidRPr="00957108">
        <w:rPr>
          <w:rFonts w:ascii="Arial" w:hAnsi="Arial" w:cs="Arial"/>
        </w:rPr>
        <w:t xml:space="preserve"> within the sensors that were fitted onto the engine. This type of test was done to ensure that </w:t>
      </w:r>
      <w:r w:rsidR="00400148" w:rsidRPr="00957108">
        <w:rPr>
          <w:rFonts w:ascii="Arial" w:hAnsi="Arial" w:cs="Arial"/>
        </w:rPr>
        <w:t>there weren’t any defects before starting the live testing, the resistances were checked on the sensors and then compared with values in the book provided in the workshop ensuring confidence that all sensors were in fully working order.</w:t>
      </w:r>
      <w:r w:rsidR="00A05180" w:rsidRPr="00957108">
        <w:rPr>
          <w:rFonts w:ascii="Arial" w:hAnsi="Arial" w:cs="Arial"/>
        </w:rPr>
        <w:t xml:space="preserve"> An example of sensor testing is the throttle switch, this is when the throttle switch indicates the ECU where the throttle is, for example if the throttle was at idle position then the ECU processes the information and </w:t>
      </w:r>
      <w:r w:rsidR="0005368D" w:rsidRPr="00957108">
        <w:rPr>
          <w:rFonts w:ascii="Arial" w:hAnsi="Arial" w:cs="Arial"/>
        </w:rPr>
        <w:t xml:space="preserve">alters </w:t>
      </w:r>
      <w:r w:rsidR="00A05180" w:rsidRPr="00957108">
        <w:rPr>
          <w:rFonts w:ascii="Arial" w:hAnsi="Arial" w:cs="Arial"/>
        </w:rPr>
        <w:t xml:space="preserve">the </w:t>
      </w:r>
      <w:r w:rsidR="0005368D" w:rsidRPr="00957108">
        <w:rPr>
          <w:rFonts w:ascii="Arial" w:hAnsi="Arial" w:cs="Arial"/>
        </w:rPr>
        <w:t xml:space="preserve">air/fuel ratio to suit the engine speed, making the engine run smoothly. At total </w:t>
      </w:r>
      <w:r w:rsidR="00984E02" w:rsidRPr="00957108">
        <w:rPr>
          <w:rFonts w:ascii="Arial" w:hAnsi="Arial" w:cs="Arial"/>
        </w:rPr>
        <w:t>opposite, which</w:t>
      </w:r>
      <w:r w:rsidR="0005368D" w:rsidRPr="00957108">
        <w:rPr>
          <w:rFonts w:ascii="Arial" w:hAnsi="Arial" w:cs="Arial"/>
        </w:rPr>
        <w:t xml:space="preserve"> would be throttle fully open, the ECU will receive a signal from the throttle switch and enrich the air/fuel </w:t>
      </w:r>
      <w:r w:rsidR="00984E02">
        <w:rPr>
          <w:rFonts w:ascii="Arial" w:hAnsi="Arial" w:cs="Arial"/>
        </w:rPr>
        <w:t>mixture,</w:t>
      </w:r>
      <w:r w:rsidR="0005368D" w:rsidRPr="00957108">
        <w:rPr>
          <w:rFonts w:ascii="Arial" w:hAnsi="Arial" w:cs="Arial"/>
        </w:rPr>
        <w:t xml:space="preserve"> these changes are all down to the throttle switch </w:t>
      </w:r>
      <w:sdt>
        <w:sdtPr>
          <w:rPr>
            <w:rFonts w:ascii="Arial" w:hAnsi="Arial" w:cs="Arial"/>
          </w:rPr>
          <w:id w:val="119736553"/>
          <w:citation/>
        </w:sdtPr>
        <w:sdtEndPr/>
        <w:sdtContent>
          <w:r w:rsidR="0005368D" w:rsidRPr="00957108">
            <w:rPr>
              <w:rFonts w:ascii="Arial" w:hAnsi="Arial" w:cs="Arial"/>
            </w:rPr>
            <w:fldChar w:fldCharType="begin"/>
          </w:r>
          <w:r w:rsidR="0005368D" w:rsidRPr="00957108">
            <w:rPr>
              <w:rFonts w:ascii="Arial" w:hAnsi="Arial" w:cs="Arial"/>
            </w:rPr>
            <w:instrText xml:space="preserve"> CITATION All981 \l 2057 </w:instrText>
          </w:r>
          <w:r w:rsidR="0005368D" w:rsidRPr="00957108">
            <w:rPr>
              <w:rFonts w:ascii="Arial" w:hAnsi="Arial" w:cs="Arial"/>
            </w:rPr>
            <w:fldChar w:fldCharType="separate"/>
          </w:r>
          <w:r w:rsidR="00C81BCA" w:rsidRPr="00C81BCA">
            <w:rPr>
              <w:rFonts w:ascii="Arial" w:hAnsi="Arial" w:cs="Arial"/>
              <w:noProof/>
            </w:rPr>
            <w:t>(Bonnick, 1998)</w:t>
          </w:r>
          <w:r w:rsidR="0005368D" w:rsidRPr="00957108">
            <w:rPr>
              <w:rFonts w:ascii="Arial" w:hAnsi="Arial" w:cs="Arial"/>
            </w:rPr>
            <w:fldChar w:fldCharType="end"/>
          </w:r>
        </w:sdtContent>
      </w:sdt>
      <w:r w:rsidR="0005368D" w:rsidRPr="00957108">
        <w:rPr>
          <w:rFonts w:ascii="Arial" w:hAnsi="Arial" w:cs="Arial"/>
        </w:rPr>
        <w:t xml:space="preserve">. </w:t>
      </w:r>
      <w:r w:rsidR="00400148" w:rsidRPr="00957108">
        <w:rPr>
          <w:rFonts w:ascii="Arial" w:hAnsi="Arial" w:cs="Arial"/>
        </w:rPr>
        <w:t xml:space="preserve">The ECU pins were checked for voltage values to ensure the battery wasn’t </w:t>
      </w:r>
      <w:r w:rsidR="0005368D" w:rsidRPr="00957108">
        <w:rPr>
          <w:rFonts w:ascii="Arial" w:hAnsi="Arial" w:cs="Arial"/>
        </w:rPr>
        <w:t xml:space="preserve">too weak, this was done by checking the pins and ensuring that the battery supply pin had around 12 volts of supply, meaning that the battery was in fully working order. </w:t>
      </w:r>
    </w:p>
    <w:p w:rsidR="00660ED2" w:rsidRPr="00957108" w:rsidRDefault="00660ED2" w:rsidP="006E3EE7">
      <w:pPr>
        <w:spacing w:line="360" w:lineRule="auto"/>
        <w:jc w:val="both"/>
        <w:rPr>
          <w:rFonts w:ascii="Arial" w:hAnsi="Arial" w:cs="Arial"/>
        </w:rPr>
      </w:pPr>
    </w:p>
    <w:p w:rsidR="00660ED2" w:rsidRPr="00957108" w:rsidRDefault="0005368D" w:rsidP="006E3EE7">
      <w:pPr>
        <w:spacing w:line="360" w:lineRule="auto"/>
        <w:jc w:val="both"/>
        <w:rPr>
          <w:rFonts w:ascii="Arial" w:hAnsi="Arial" w:cs="Arial"/>
        </w:rPr>
      </w:pPr>
      <w:r w:rsidRPr="00957108">
        <w:rPr>
          <w:rFonts w:ascii="Arial" w:hAnsi="Arial" w:cs="Arial"/>
        </w:rPr>
        <w:t xml:space="preserve">Live testing was then performed on the engines, </w:t>
      </w:r>
      <w:r w:rsidR="006721F4" w:rsidRPr="00957108">
        <w:rPr>
          <w:rFonts w:ascii="Arial" w:hAnsi="Arial" w:cs="Arial"/>
        </w:rPr>
        <w:t xml:space="preserve">giving a clear understanding that the Motronic system is a little further advanced due to there being more ECU pins and sensors to test. Dynamically testing the engines with a dual scope gives much more conclusive information giving a better understanding of how the engine management system works. The dynamic test of both systems was performed in 10 degree increments of the oil temperature, </w:t>
      </w:r>
      <w:r w:rsidR="007B3BF8" w:rsidRPr="00957108">
        <w:rPr>
          <w:rFonts w:ascii="Arial" w:hAnsi="Arial" w:cs="Arial"/>
        </w:rPr>
        <w:t xml:space="preserve">doing this provided information on the range of operating conditions, from cold to operating temperature. </w:t>
      </w:r>
    </w:p>
    <w:p w:rsidR="006E3EE7" w:rsidRDefault="006E3EE7" w:rsidP="006E3EE7">
      <w:pPr>
        <w:spacing w:line="360" w:lineRule="auto"/>
        <w:jc w:val="both"/>
        <w:rPr>
          <w:rFonts w:ascii="Arial" w:hAnsi="Arial" w:cs="Arial"/>
        </w:rPr>
      </w:pPr>
    </w:p>
    <w:p w:rsidR="006E3EE7" w:rsidRPr="00957108" w:rsidRDefault="006E3EE7" w:rsidP="006E3EE7">
      <w:pPr>
        <w:spacing w:line="360" w:lineRule="auto"/>
        <w:jc w:val="both"/>
        <w:rPr>
          <w:rFonts w:ascii="Arial" w:hAnsi="Arial" w:cs="Arial"/>
        </w:rPr>
      </w:pPr>
      <w:r>
        <w:rPr>
          <w:rFonts w:ascii="Arial" w:hAnsi="Arial" w:cs="Arial"/>
        </w:rPr>
        <w:t xml:space="preserve">While the engines were being live tested, once up to the right temperature, the resistance and voltage value of the NTC2 was recorded, this was done to see the differences between the readings as the engine warmed up because </w:t>
      </w:r>
      <w:r w:rsidR="008E25C2">
        <w:rPr>
          <w:rFonts w:ascii="Arial" w:hAnsi="Arial" w:cs="Arial"/>
        </w:rPr>
        <w:t>the relationship between the two will determine a fault in the system if the values don’t gra</w:t>
      </w:r>
      <w:r w:rsidR="00FE0D60">
        <w:rPr>
          <w:rFonts w:ascii="Arial" w:hAnsi="Arial" w:cs="Arial"/>
        </w:rPr>
        <w:t xml:space="preserve">dually increase or decrease. This is because of Ohms law, where the relationship between the current in a conductor and the voltage across it are linearly proportional. Meaning that for a given constant resistance, if one electrical quantity is increased or decreased by a certain percentage, the other quantity will increase or decrease by the same percentage. Given this </w:t>
      </w:r>
      <w:r w:rsidR="00984E02">
        <w:rPr>
          <w:rFonts w:ascii="Arial" w:hAnsi="Arial" w:cs="Arial"/>
        </w:rPr>
        <w:t>description,</w:t>
      </w:r>
      <w:r w:rsidR="00FE0D60">
        <w:rPr>
          <w:rFonts w:ascii="Arial" w:hAnsi="Arial" w:cs="Arial"/>
        </w:rPr>
        <w:t xml:space="preserve"> the resistance of a conductor is the ratio between V/I, where V is the potential difference across the conductor and I is the current in it </w:t>
      </w:r>
      <w:sdt>
        <w:sdtPr>
          <w:rPr>
            <w:rFonts w:ascii="Arial" w:hAnsi="Arial" w:cs="Arial"/>
          </w:rPr>
          <w:id w:val="-1478065797"/>
          <w:citation/>
        </w:sdtPr>
        <w:sdtEndPr/>
        <w:sdtContent>
          <w:r w:rsidR="00FE0D60">
            <w:rPr>
              <w:rFonts w:ascii="Arial" w:hAnsi="Arial" w:cs="Arial"/>
            </w:rPr>
            <w:fldChar w:fldCharType="begin"/>
          </w:r>
          <w:r w:rsidR="00FE0D60">
            <w:rPr>
              <w:rFonts w:ascii="Arial" w:hAnsi="Arial" w:cs="Arial"/>
            </w:rPr>
            <w:instrText xml:space="preserve"> CITATION Eri95 \l 2057 </w:instrText>
          </w:r>
          <w:r w:rsidR="00FE0D60">
            <w:rPr>
              <w:rFonts w:ascii="Arial" w:hAnsi="Arial" w:cs="Arial"/>
            </w:rPr>
            <w:fldChar w:fldCharType="separate"/>
          </w:r>
          <w:r w:rsidR="00C81BCA" w:rsidRPr="00C81BCA">
            <w:rPr>
              <w:rFonts w:ascii="Arial" w:hAnsi="Arial" w:cs="Arial"/>
              <w:noProof/>
            </w:rPr>
            <w:t>(Chowanietz, 1995)</w:t>
          </w:r>
          <w:r w:rsidR="00FE0D60">
            <w:rPr>
              <w:rFonts w:ascii="Arial" w:hAnsi="Arial" w:cs="Arial"/>
            </w:rPr>
            <w:fldChar w:fldCharType="end"/>
          </w:r>
        </w:sdtContent>
      </w:sdt>
      <w:r w:rsidR="00FE0D60">
        <w:rPr>
          <w:rFonts w:ascii="Arial" w:hAnsi="Arial" w:cs="Arial"/>
        </w:rPr>
        <w:t xml:space="preserve">.  </w:t>
      </w:r>
    </w:p>
    <w:p w:rsidR="00660ED2" w:rsidRPr="00957108" w:rsidRDefault="00660ED2" w:rsidP="008B47F8">
      <w:pPr>
        <w:spacing w:line="360" w:lineRule="auto"/>
        <w:rPr>
          <w:rFonts w:ascii="Arial" w:hAnsi="Arial" w:cs="Arial"/>
        </w:rPr>
      </w:pPr>
    </w:p>
    <w:p w:rsidR="00660ED2" w:rsidRPr="00957108" w:rsidRDefault="00660ED2" w:rsidP="008B47F8">
      <w:pPr>
        <w:spacing w:line="360" w:lineRule="auto"/>
        <w:rPr>
          <w:rFonts w:ascii="Arial" w:hAnsi="Arial" w:cs="Arial"/>
        </w:rPr>
      </w:pPr>
    </w:p>
    <w:p w:rsidR="00660ED2" w:rsidRPr="00957108" w:rsidRDefault="00660ED2" w:rsidP="008B47F8">
      <w:pPr>
        <w:spacing w:line="360" w:lineRule="auto"/>
        <w:rPr>
          <w:rFonts w:ascii="Arial" w:hAnsi="Arial" w:cs="Arial"/>
        </w:rPr>
      </w:pPr>
    </w:p>
    <w:p w:rsidR="00660ED2" w:rsidRPr="00957108" w:rsidRDefault="00660ED2" w:rsidP="008B47F8">
      <w:pPr>
        <w:spacing w:line="360" w:lineRule="auto"/>
        <w:rPr>
          <w:rFonts w:ascii="Arial" w:hAnsi="Arial" w:cs="Arial"/>
        </w:rPr>
      </w:pPr>
    </w:p>
    <w:p w:rsidR="00660ED2" w:rsidRDefault="00660ED2" w:rsidP="008B47F8">
      <w:pPr>
        <w:spacing w:line="360" w:lineRule="auto"/>
        <w:rPr>
          <w:rFonts w:ascii="Arial" w:hAnsi="Arial" w:cs="Arial"/>
        </w:rPr>
      </w:pPr>
    </w:p>
    <w:p w:rsidR="00660ED2" w:rsidRDefault="00660ED2" w:rsidP="008B47F8">
      <w:pPr>
        <w:spacing w:line="360" w:lineRule="auto"/>
        <w:rPr>
          <w:rFonts w:ascii="Arial" w:hAnsi="Arial" w:cs="Arial"/>
        </w:rPr>
      </w:pPr>
    </w:p>
    <w:p w:rsidR="00660ED2" w:rsidRDefault="00660ED2"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6E3EE7" w:rsidRDefault="006E3EE7" w:rsidP="008B47F8">
      <w:pPr>
        <w:spacing w:line="360" w:lineRule="auto"/>
        <w:rPr>
          <w:rFonts w:ascii="Arial" w:hAnsi="Arial" w:cs="Arial"/>
        </w:rPr>
      </w:pPr>
    </w:p>
    <w:p w:rsidR="00730FF5" w:rsidRDefault="00730FF5" w:rsidP="008B47F8">
      <w:pPr>
        <w:spacing w:line="360" w:lineRule="auto"/>
        <w:rPr>
          <w:rFonts w:ascii="Arial" w:hAnsi="Arial" w:cs="Arial"/>
        </w:rPr>
      </w:pPr>
    </w:p>
    <w:p w:rsidR="00730FF5" w:rsidRDefault="00730FF5" w:rsidP="008B47F8">
      <w:pPr>
        <w:spacing w:line="360" w:lineRule="auto"/>
        <w:rPr>
          <w:rFonts w:ascii="Arial" w:hAnsi="Arial" w:cs="Arial"/>
        </w:rPr>
      </w:pPr>
    </w:p>
    <w:p w:rsidR="00730FF5" w:rsidRDefault="00730FF5" w:rsidP="008B47F8">
      <w:pPr>
        <w:spacing w:line="360" w:lineRule="auto"/>
        <w:rPr>
          <w:rFonts w:ascii="Arial" w:hAnsi="Arial" w:cs="Arial"/>
        </w:rPr>
      </w:pPr>
    </w:p>
    <w:p w:rsidR="006E3EE7" w:rsidRDefault="006E3EE7" w:rsidP="008B47F8">
      <w:pPr>
        <w:spacing w:line="360" w:lineRule="auto"/>
        <w:rPr>
          <w:rFonts w:ascii="Arial" w:hAnsi="Arial" w:cs="Arial"/>
        </w:rPr>
      </w:pPr>
    </w:p>
    <w:p w:rsidR="00660ED2" w:rsidRDefault="00660ED2" w:rsidP="00660ED2">
      <w:pPr>
        <w:pStyle w:val="Heading1"/>
      </w:pPr>
      <w:bookmarkStart w:id="3" w:name="_Toc512048354"/>
      <w:r w:rsidRPr="00660ED2">
        <w:lastRenderedPageBreak/>
        <w:t>Analysis of Results</w:t>
      </w:r>
      <w:bookmarkEnd w:id="3"/>
    </w:p>
    <w:p w:rsidR="00957108" w:rsidRDefault="00957108" w:rsidP="00957108">
      <w:pPr>
        <w:rPr>
          <w:lang w:val="en-US"/>
        </w:rPr>
      </w:pPr>
    </w:p>
    <w:p w:rsidR="00957108" w:rsidRPr="00957108" w:rsidRDefault="00957108" w:rsidP="00957108">
      <w:pPr>
        <w:pStyle w:val="Heading2"/>
        <w:rPr>
          <w:lang w:val="en-US"/>
        </w:rPr>
      </w:pPr>
      <w:bookmarkStart w:id="4" w:name="_Toc512048355"/>
      <w:r>
        <w:rPr>
          <w:lang w:val="en-US"/>
        </w:rPr>
        <w:t>Motronic System</w:t>
      </w:r>
      <w:r w:rsidR="00730FF5">
        <w:rPr>
          <w:lang w:val="en-US"/>
        </w:rPr>
        <w:t xml:space="preserve"> – Static Test</w:t>
      </w:r>
      <w:bookmarkEnd w:id="4"/>
      <w:r w:rsidR="004D1C1B">
        <w:rPr>
          <w:lang w:val="en-US"/>
        </w:rPr>
        <w:t xml:space="preserve"> </w:t>
      </w:r>
    </w:p>
    <w:p w:rsidR="004D1C1B" w:rsidRDefault="004D1C1B" w:rsidP="004D1C1B">
      <w:pPr>
        <w:pStyle w:val="Caption"/>
        <w:keepNext/>
      </w:pPr>
    </w:p>
    <w:tbl>
      <w:tblPr>
        <w:tblStyle w:val="TableGrid"/>
        <w:tblW w:w="0" w:type="auto"/>
        <w:tblInd w:w="1077" w:type="dxa"/>
        <w:tblLook w:val="04A0" w:firstRow="1" w:lastRow="0" w:firstColumn="1" w:lastColumn="0" w:noHBand="0" w:noVBand="1"/>
      </w:tblPr>
      <w:tblGrid>
        <w:gridCol w:w="1685"/>
        <w:gridCol w:w="2552"/>
        <w:gridCol w:w="2618"/>
      </w:tblGrid>
      <w:tr w:rsidR="004D1C1B" w:rsidTr="00A82F2D">
        <w:tc>
          <w:tcPr>
            <w:tcW w:w="1685" w:type="dxa"/>
            <w:shd w:val="clear" w:color="auto" w:fill="D0CECE" w:themeFill="background2" w:themeFillShade="E6"/>
          </w:tcPr>
          <w:p w:rsidR="004D1C1B" w:rsidRPr="00957108" w:rsidRDefault="004D1C1B" w:rsidP="008B47F8">
            <w:pPr>
              <w:spacing w:line="360" w:lineRule="auto"/>
              <w:rPr>
                <w:rFonts w:ascii="Arial" w:hAnsi="Arial" w:cs="Arial"/>
                <w:sz w:val="20"/>
                <w:szCs w:val="20"/>
              </w:rPr>
            </w:pPr>
          </w:p>
        </w:tc>
        <w:tc>
          <w:tcPr>
            <w:tcW w:w="2552" w:type="dxa"/>
            <w:shd w:val="clear" w:color="auto" w:fill="D0CECE" w:themeFill="background2" w:themeFillShade="E6"/>
          </w:tcPr>
          <w:p w:rsidR="004D1C1B" w:rsidRPr="00957108" w:rsidRDefault="004D1C1B" w:rsidP="008B47F8">
            <w:pPr>
              <w:spacing w:line="360" w:lineRule="auto"/>
              <w:rPr>
                <w:rFonts w:ascii="Arial" w:hAnsi="Arial" w:cs="Arial"/>
                <w:sz w:val="20"/>
                <w:szCs w:val="20"/>
              </w:rPr>
            </w:pPr>
            <w:r w:rsidRPr="00957108">
              <w:rPr>
                <w:rFonts w:ascii="Arial" w:hAnsi="Arial" w:cs="Arial"/>
                <w:sz w:val="20"/>
                <w:szCs w:val="20"/>
              </w:rPr>
              <w:t>Test Results</w:t>
            </w:r>
          </w:p>
        </w:tc>
        <w:tc>
          <w:tcPr>
            <w:tcW w:w="2618" w:type="dxa"/>
            <w:shd w:val="clear" w:color="auto" w:fill="D0CECE" w:themeFill="background2" w:themeFillShade="E6"/>
          </w:tcPr>
          <w:p w:rsidR="004D1C1B" w:rsidRPr="00957108" w:rsidRDefault="004D1C1B" w:rsidP="008B47F8">
            <w:pPr>
              <w:spacing w:line="360" w:lineRule="auto"/>
              <w:rPr>
                <w:rFonts w:ascii="Arial" w:hAnsi="Arial" w:cs="Arial"/>
                <w:sz w:val="20"/>
                <w:szCs w:val="20"/>
              </w:rPr>
            </w:pPr>
            <w:r w:rsidRPr="00957108">
              <w:rPr>
                <w:rFonts w:ascii="Arial" w:hAnsi="Arial" w:cs="Arial"/>
                <w:sz w:val="20"/>
                <w:szCs w:val="20"/>
              </w:rPr>
              <w:t>Book Tolerances</w:t>
            </w: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Potentiometer</w:t>
            </w:r>
          </w:p>
        </w:tc>
        <w:tc>
          <w:tcPr>
            <w:tcW w:w="2552" w:type="dxa"/>
          </w:tcPr>
          <w:p w:rsidR="004D1C1B" w:rsidRDefault="004D1C1B" w:rsidP="008B47F8">
            <w:pPr>
              <w:spacing w:line="360" w:lineRule="auto"/>
              <w:rPr>
                <w:rFonts w:ascii="Arial" w:hAnsi="Arial" w:cs="Arial"/>
                <w:sz w:val="20"/>
                <w:szCs w:val="20"/>
              </w:rPr>
            </w:pPr>
            <w:r>
              <w:rPr>
                <w:rFonts w:ascii="Arial" w:hAnsi="Arial" w:cs="Arial"/>
                <w:sz w:val="20"/>
                <w:szCs w:val="20"/>
              </w:rPr>
              <w:t>Throttle closed – 2000 Ohms</w:t>
            </w:r>
          </w:p>
          <w:p w:rsidR="004D1C1B" w:rsidRPr="00D04F0D" w:rsidRDefault="004D1C1B" w:rsidP="008B47F8">
            <w:pPr>
              <w:spacing w:line="360" w:lineRule="auto"/>
              <w:rPr>
                <w:rFonts w:ascii="Arial" w:hAnsi="Arial" w:cs="Arial"/>
                <w:sz w:val="20"/>
                <w:szCs w:val="20"/>
              </w:rPr>
            </w:pPr>
            <w:r>
              <w:rPr>
                <w:rFonts w:ascii="Arial" w:hAnsi="Arial" w:cs="Arial"/>
                <w:sz w:val="20"/>
                <w:szCs w:val="20"/>
              </w:rPr>
              <w:t>Throttle open – 1040 Ohms</w:t>
            </w:r>
          </w:p>
        </w:tc>
        <w:tc>
          <w:tcPr>
            <w:tcW w:w="2618" w:type="dxa"/>
          </w:tcPr>
          <w:p w:rsidR="004D1C1B" w:rsidRDefault="004D1C1B" w:rsidP="008B47F8">
            <w:pPr>
              <w:spacing w:line="360" w:lineRule="auto"/>
              <w:rPr>
                <w:rFonts w:ascii="Arial" w:hAnsi="Arial" w:cs="Arial"/>
                <w:sz w:val="20"/>
                <w:szCs w:val="20"/>
              </w:rPr>
            </w:pPr>
            <w:r>
              <w:rPr>
                <w:rFonts w:ascii="Arial" w:hAnsi="Arial" w:cs="Arial"/>
                <w:sz w:val="20"/>
                <w:szCs w:val="20"/>
              </w:rPr>
              <w:t>1900 – 2000 Ohms</w:t>
            </w:r>
          </w:p>
          <w:p w:rsidR="004D1C1B" w:rsidRDefault="004D1C1B" w:rsidP="008B47F8">
            <w:pPr>
              <w:spacing w:line="360" w:lineRule="auto"/>
              <w:rPr>
                <w:rFonts w:ascii="Arial" w:hAnsi="Arial" w:cs="Arial"/>
                <w:sz w:val="20"/>
                <w:szCs w:val="20"/>
              </w:rPr>
            </w:pPr>
            <w:r>
              <w:rPr>
                <w:rFonts w:ascii="Arial" w:hAnsi="Arial" w:cs="Arial"/>
                <w:sz w:val="20"/>
                <w:szCs w:val="20"/>
              </w:rPr>
              <w:t>1000 – 2000 Ohms</w:t>
            </w: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Air flow sensor</w:t>
            </w:r>
          </w:p>
        </w:tc>
        <w:tc>
          <w:tcPr>
            <w:tcW w:w="2552" w:type="dxa"/>
          </w:tcPr>
          <w:p w:rsidR="004D1C1B" w:rsidRDefault="004D1C1B" w:rsidP="008B47F8">
            <w:pPr>
              <w:spacing w:line="360" w:lineRule="auto"/>
              <w:rPr>
                <w:rFonts w:ascii="Arial" w:hAnsi="Arial" w:cs="Arial"/>
                <w:sz w:val="20"/>
                <w:szCs w:val="20"/>
              </w:rPr>
            </w:pPr>
            <w:r>
              <w:rPr>
                <w:rFonts w:ascii="Arial" w:hAnsi="Arial" w:cs="Arial"/>
                <w:sz w:val="20"/>
                <w:szCs w:val="20"/>
              </w:rPr>
              <w:t>Pin 4 and 1 – No catalytic converter</w:t>
            </w:r>
          </w:p>
          <w:p w:rsidR="004D1C1B" w:rsidRDefault="004D1C1B" w:rsidP="008B47F8">
            <w:pPr>
              <w:spacing w:line="360" w:lineRule="auto"/>
              <w:rPr>
                <w:rFonts w:ascii="Arial" w:hAnsi="Arial" w:cs="Arial"/>
                <w:sz w:val="20"/>
                <w:szCs w:val="20"/>
              </w:rPr>
            </w:pPr>
            <w:r>
              <w:rPr>
                <w:rFonts w:ascii="Arial" w:hAnsi="Arial" w:cs="Arial"/>
                <w:sz w:val="20"/>
                <w:szCs w:val="20"/>
              </w:rPr>
              <w:t>Pin 4 and 2 – 30 Ohms</w:t>
            </w:r>
          </w:p>
          <w:p w:rsidR="004D1C1B" w:rsidRPr="00D04F0D" w:rsidRDefault="004D1C1B" w:rsidP="008B47F8">
            <w:pPr>
              <w:spacing w:line="360" w:lineRule="auto"/>
              <w:rPr>
                <w:rFonts w:ascii="Arial" w:hAnsi="Arial" w:cs="Arial"/>
                <w:sz w:val="20"/>
                <w:szCs w:val="20"/>
              </w:rPr>
            </w:pPr>
            <w:r>
              <w:rPr>
                <w:rFonts w:ascii="Arial" w:hAnsi="Arial" w:cs="Arial"/>
                <w:sz w:val="20"/>
                <w:szCs w:val="20"/>
              </w:rPr>
              <w:t>Pin 4 and 3 – 560 Ohms</w:t>
            </w:r>
          </w:p>
        </w:tc>
        <w:tc>
          <w:tcPr>
            <w:tcW w:w="2618" w:type="dxa"/>
          </w:tcPr>
          <w:p w:rsidR="004D1C1B" w:rsidRDefault="004D1C1B" w:rsidP="008B47F8">
            <w:pPr>
              <w:spacing w:line="360" w:lineRule="auto"/>
              <w:rPr>
                <w:rFonts w:ascii="Arial" w:hAnsi="Arial" w:cs="Arial"/>
                <w:sz w:val="20"/>
                <w:szCs w:val="20"/>
              </w:rPr>
            </w:pPr>
          </w:p>
          <w:p w:rsidR="004D1C1B" w:rsidRDefault="004D1C1B" w:rsidP="008B47F8">
            <w:pPr>
              <w:spacing w:line="360" w:lineRule="auto"/>
              <w:rPr>
                <w:rFonts w:ascii="Arial" w:hAnsi="Arial" w:cs="Arial"/>
                <w:sz w:val="20"/>
                <w:szCs w:val="20"/>
              </w:rPr>
            </w:pPr>
            <w:r>
              <w:rPr>
                <w:rFonts w:ascii="Arial" w:hAnsi="Arial" w:cs="Arial"/>
                <w:sz w:val="20"/>
                <w:szCs w:val="20"/>
              </w:rPr>
              <w:t>8 – 2500 Ohms</w:t>
            </w:r>
          </w:p>
          <w:p w:rsidR="004D1C1B" w:rsidRDefault="004D1C1B" w:rsidP="008B47F8">
            <w:pPr>
              <w:spacing w:line="360" w:lineRule="auto"/>
              <w:rPr>
                <w:rFonts w:ascii="Arial" w:hAnsi="Arial" w:cs="Arial"/>
                <w:sz w:val="20"/>
                <w:szCs w:val="20"/>
              </w:rPr>
            </w:pPr>
            <w:r>
              <w:rPr>
                <w:rFonts w:ascii="Arial" w:hAnsi="Arial" w:cs="Arial"/>
                <w:sz w:val="20"/>
                <w:szCs w:val="20"/>
              </w:rPr>
              <w:t>300 – 550 Ohms</w:t>
            </w: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Idle control valve</w:t>
            </w:r>
          </w:p>
        </w:tc>
        <w:tc>
          <w:tcPr>
            <w:tcW w:w="2552" w:type="dxa"/>
          </w:tcPr>
          <w:p w:rsidR="004D1C1B" w:rsidRPr="00D04F0D" w:rsidRDefault="004D1C1B" w:rsidP="008B47F8">
            <w:pPr>
              <w:spacing w:line="360" w:lineRule="auto"/>
              <w:rPr>
                <w:rFonts w:ascii="Arial" w:hAnsi="Arial" w:cs="Arial"/>
                <w:sz w:val="20"/>
                <w:szCs w:val="20"/>
              </w:rPr>
            </w:pPr>
            <w:r>
              <w:rPr>
                <w:rFonts w:ascii="Arial" w:hAnsi="Arial" w:cs="Arial"/>
                <w:sz w:val="20"/>
                <w:szCs w:val="20"/>
              </w:rPr>
              <w:t>7.9 Ohms</w:t>
            </w:r>
          </w:p>
        </w:tc>
        <w:tc>
          <w:tcPr>
            <w:tcW w:w="2618" w:type="dxa"/>
          </w:tcPr>
          <w:p w:rsidR="004D1C1B" w:rsidRDefault="004D1C1B" w:rsidP="008B47F8">
            <w:pPr>
              <w:spacing w:line="360" w:lineRule="auto"/>
              <w:rPr>
                <w:rFonts w:ascii="Arial" w:hAnsi="Arial" w:cs="Arial"/>
                <w:sz w:val="20"/>
                <w:szCs w:val="20"/>
              </w:rPr>
            </w:pPr>
            <w:r>
              <w:rPr>
                <w:rFonts w:ascii="Arial" w:hAnsi="Arial" w:cs="Arial"/>
                <w:sz w:val="20"/>
                <w:szCs w:val="20"/>
              </w:rPr>
              <w:t>8 Ohms</w:t>
            </w: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Injector resistance</w:t>
            </w:r>
          </w:p>
        </w:tc>
        <w:tc>
          <w:tcPr>
            <w:tcW w:w="2552" w:type="dxa"/>
          </w:tcPr>
          <w:p w:rsidR="004D1C1B" w:rsidRPr="00D04F0D" w:rsidRDefault="004D1C1B" w:rsidP="008B47F8">
            <w:pPr>
              <w:spacing w:line="360" w:lineRule="auto"/>
              <w:rPr>
                <w:rFonts w:ascii="Arial" w:hAnsi="Arial" w:cs="Arial"/>
                <w:sz w:val="20"/>
                <w:szCs w:val="20"/>
              </w:rPr>
            </w:pPr>
            <w:r>
              <w:rPr>
                <w:rFonts w:ascii="Arial" w:hAnsi="Arial" w:cs="Arial"/>
                <w:sz w:val="20"/>
                <w:szCs w:val="20"/>
              </w:rPr>
              <w:t>All four – 15.7 Ohms</w:t>
            </w:r>
          </w:p>
        </w:tc>
        <w:tc>
          <w:tcPr>
            <w:tcW w:w="2618" w:type="dxa"/>
          </w:tcPr>
          <w:p w:rsidR="004D1C1B" w:rsidRDefault="004D1C1B" w:rsidP="008B47F8">
            <w:pPr>
              <w:spacing w:line="360" w:lineRule="auto"/>
              <w:rPr>
                <w:rFonts w:ascii="Arial" w:hAnsi="Arial" w:cs="Arial"/>
                <w:sz w:val="20"/>
                <w:szCs w:val="20"/>
              </w:rPr>
            </w:pPr>
            <w:r>
              <w:rPr>
                <w:rFonts w:ascii="Arial" w:hAnsi="Arial" w:cs="Arial"/>
                <w:sz w:val="20"/>
                <w:szCs w:val="20"/>
              </w:rPr>
              <w:t>All four to be 15 – 17 Ohms</w:t>
            </w: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Ignition coil</w:t>
            </w:r>
          </w:p>
        </w:tc>
        <w:tc>
          <w:tcPr>
            <w:tcW w:w="2552" w:type="dxa"/>
          </w:tcPr>
          <w:p w:rsidR="004D1C1B" w:rsidRDefault="004D1C1B" w:rsidP="008B47F8">
            <w:pPr>
              <w:spacing w:line="360" w:lineRule="auto"/>
              <w:rPr>
                <w:rFonts w:ascii="Arial" w:hAnsi="Arial" w:cs="Arial"/>
                <w:sz w:val="20"/>
                <w:szCs w:val="20"/>
              </w:rPr>
            </w:pPr>
            <w:r>
              <w:rPr>
                <w:rFonts w:ascii="Arial" w:hAnsi="Arial" w:cs="Arial"/>
                <w:sz w:val="20"/>
                <w:szCs w:val="20"/>
              </w:rPr>
              <w:t>Primary – 9 Ohms</w:t>
            </w:r>
          </w:p>
          <w:p w:rsidR="004D1C1B" w:rsidRPr="00D04F0D" w:rsidRDefault="004D1C1B" w:rsidP="008B47F8">
            <w:pPr>
              <w:spacing w:line="360" w:lineRule="auto"/>
              <w:rPr>
                <w:rFonts w:ascii="Arial" w:hAnsi="Arial" w:cs="Arial"/>
                <w:sz w:val="20"/>
                <w:szCs w:val="20"/>
              </w:rPr>
            </w:pPr>
            <w:r>
              <w:rPr>
                <w:rFonts w:ascii="Arial" w:hAnsi="Arial" w:cs="Arial"/>
                <w:sz w:val="20"/>
                <w:szCs w:val="20"/>
              </w:rPr>
              <w:t>Secondary – 7060 Ohms</w:t>
            </w:r>
          </w:p>
        </w:tc>
        <w:tc>
          <w:tcPr>
            <w:tcW w:w="2618" w:type="dxa"/>
          </w:tcPr>
          <w:p w:rsidR="004D1C1B" w:rsidRDefault="004D1C1B" w:rsidP="008B47F8">
            <w:pPr>
              <w:spacing w:line="360" w:lineRule="auto"/>
              <w:rPr>
                <w:rFonts w:ascii="Arial" w:hAnsi="Arial" w:cs="Arial"/>
                <w:sz w:val="20"/>
                <w:szCs w:val="20"/>
              </w:rPr>
            </w:pPr>
          </w:p>
        </w:tc>
      </w:tr>
      <w:tr w:rsidR="004D1C1B" w:rsidTr="00A82F2D">
        <w:tc>
          <w:tcPr>
            <w:tcW w:w="1685" w:type="dxa"/>
            <w:shd w:val="clear" w:color="auto" w:fill="D0CECE" w:themeFill="background2" w:themeFillShade="E6"/>
          </w:tcPr>
          <w:p w:rsidR="004D1C1B" w:rsidRPr="00D04F0D" w:rsidRDefault="004D1C1B" w:rsidP="008B47F8">
            <w:pPr>
              <w:spacing w:line="360" w:lineRule="auto"/>
              <w:rPr>
                <w:rFonts w:ascii="Arial" w:hAnsi="Arial" w:cs="Arial"/>
                <w:sz w:val="20"/>
                <w:szCs w:val="20"/>
              </w:rPr>
            </w:pPr>
            <w:r w:rsidRPr="00D04F0D">
              <w:rPr>
                <w:rFonts w:ascii="Arial" w:hAnsi="Arial" w:cs="Arial"/>
                <w:sz w:val="20"/>
                <w:szCs w:val="20"/>
              </w:rPr>
              <w:t>HT Leads</w:t>
            </w:r>
          </w:p>
        </w:tc>
        <w:tc>
          <w:tcPr>
            <w:tcW w:w="2552" w:type="dxa"/>
          </w:tcPr>
          <w:p w:rsidR="004D1C1B" w:rsidRPr="00957108" w:rsidRDefault="004D1C1B" w:rsidP="00957108">
            <w:pPr>
              <w:spacing w:line="360" w:lineRule="auto"/>
              <w:rPr>
                <w:rFonts w:ascii="Arial" w:hAnsi="Arial" w:cs="Arial"/>
                <w:sz w:val="20"/>
                <w:szCs w:val="20"/>
              </w:rPr>
            </w:pPr>
            <w:r>
              <w:rPr>
                <w:rFonts w:ascii="Arial" w:hAnsi="Arial" w:cs="Arial"/>
                <w:sz w:val="20"/>
                <w:szCs w:val="20"/>
              </w:rPr>
              <w:t xml:space="preserve">1 - </w:t>
            </w:r>
            <w:r w:rsidRPr="00957108">
              <w:rPr>
                <w:rFonts w:ascii="Arial" w:hAnsi="Arial" w:cs="Arial"/>
                <w:sz w:val="20"/>
                <w:szCs w:val="20"/>
              </w:rPr>
              <w:t>18040</w:t>
            </w:r>
            <w:r>
              <w:rPr>
                <w:rFonts w:ascii="Arial" w:hAnsi="Arial" w:cs="Arial"/>
                <w:sz w:val="20"/>
                <w:szCs w:val="20"/>
              </w:rPr>
              <w:t xml:space="preserve"> Ohms</w:t>
            </w:r>
          </w:p>
          <w:p w:rsidR="004D1C1B" w:rsidRPr="00957108" w:rsidRDefault="004D1C1B" w:rsidP="00957108">
            <w:pPr>
              <w:spacing w:line="360" w:lineRule="auto"/>
              <w:rPr>
                <w:rFonts w:ascii="Arial" w:hAnsi="Arial" w:cs="Arial"/>
                <w:sz w:val="20"/>
                <w:szCs w:val="20"/>
              </w:rPr>
            </w:pPr>
            <w:r>
              <w:rPr>
                <w:rFonts w:ascii="Arial" w:hAnsi="Arial" w:cs="Arial"/>
                <w:sz w:val="20"/>
                <w:szCs w:val="20"/>
              </w:rPr>
              <w:t xml:space="preserve">2 - </w:t>
            </w:r>
            <w:r w:rsidRPr="00957108">
              <w:rPr>
                <w:rFonts w:ascii="Arial" w:hAnsi="Arial" w:cs="Arial"/>
                <w:sz w:val="20"/>
                <w:szCs w:val="20"/>
              </w:rPr>
              <w:t>17700</w:t>
            </w:r>
            <w:r>
              <w:rPr>
                <w:rFonts w:ascii="Arial" w:hAnsi="Arial" w:cs="Arial"/>
                <w:sz w:val="20"/>
                <w:szCs w:val="20"/>
              </w:rPr>
              <w:t xml:space="preserve"> Ohms</w:t>
            </w:r>
          </w:p>
          <w:p w:rsidR="004D1C1B" w:rsidRDefault="004D1C1B" w:rsidP="00957108">
            <w:pPr>
              <w:spacing w:line="360" w:lineRule="auto"/>
              <w:rPr>
                <w:rFonts w:ascii="Arial" w:hAnsi="Arial" w:cs="Arial"/>
                <w:sz w:val="20"/>
                <w:szCs w:val="20"/>
              </w:rPr>
            </w:pPr>
            <w:r>
              <w:rPr>
                <w:rFonts w:ascii="Arial" w:hAnsi="Arial" w:cs="Arial"/>
                <w:sz w:val="20"/>
                <w:szCs w:val="20"/>
              </w:rPr>
              <w:t>3 - 15000 Ohms</w:t>
            </w:r>
          </w:p>
          <w:p w:rsidR="004D1C1B" w:rsidRPr="00D04F0D" w:rsidRDefault="004D1C1B" w:rsidP="008B47F8">
            <w:pPr>
              <w:spacing w:line="360" w:lineRule="auto"/>
              <w:rPr>
                <w:rFonts w:ascii="Arial" w:hAnsi="Arial" w:cs="Arial"/>
                <w:sz w:val="20"/>
                <w:szCs w:val="20"/>
              </w:rPr>
            </w:pPr>
            <w:r>
              <w:rPr>
                <w:rFonts w:ascii="Arial" w:hAnsi="Arial" w:cs="Arial"/>
                <w:sz w:val="20"/>
                <w:szCs w:val="20"/>
              </w:rPr>
              <w:t xml:space="preserve">4 – </w:t>
            </w:r>
            <w:r w:rsidRPr="00957108">
              <w:rPr>
                <w:rFonts w:ascii="Arial" w:hAnsi="Arial" w:cs="Arial"/>
                <w:sz w:val="20"/>
                <w:szCs w:val="20"/>
              </w:rPr>
              <w:t>20030</w:t>
            </w:r>
            <w:r>
              <w:rPr>
                <w:rFonts w:ascii="Arial" w:hAnsi="Arial" w:cs="Arial"/>
                <w:sz w:val="20"/>
                <w:szCs w:val="20"/>
              </w:rPr>
              <w:t xml:space="preserve"> Ohms</w:t>
            </w:r>
          </w:p>
        </w:tc>
        <w:tc>
          <w:tcPr>
            <w:tcW w:w="2618" w:type="dxa"/>
          </w:tcPr>
          <w:p w:rsidR="004D1C1B" w:rsidRDefault="004D1C1B" w:rsidP="00957108">
            <w:pPr>
              <w:spacing w:line="360" w:lineRule="auto"/>
              <w:rPr>
                <w:rFonts w:ascii="Arial" w:hAnsi="Arial" w:cs="Arial"/>
                <w:sz w:val="20"/>
                <w:szCs w:val="20"/>
              </w:rPr>
            </w:pPr>
          </w:p>
        </w:tc>
      </w:tr>
    </w:tbl>
    <w:p w:rsidR="004D1C1B" w:rsidRDefault="004D1C1B" w:rsidP="004D1C1B">
      <w:pPr>
        <w:pStyle w:val="Caption"/>
        <w:keepNext/>
      </w:pPr>
      <w:r>
        <w:t xml:space="preserve">Table </w:t>
      </w:r>
      <w:r w:rsidR="00C87FC1">
        <w:fldChar w:fldCharType="begin"/>
      </w:r>
      <w:r w:rsidR="00C87FC1">
        <w:instrText xml:space="preserve"> SEQ Table \* ARABIC </w:instrText>
      </w:r>
      <w:r w:rsidR="00C87FC1">
        <w:fldChar w:fldCharType="separate"/>
      </w:r>
      <w:r w:rsidR="00CE7A38">
        <w:rPr>
          <w:noProof/>
        </w:rPr>
        <w:t>1</w:t>
      </w:r>
      <w:r w:rsidR="00C87FC1">
        <w:rPr>
          <w:noProof/>
        </w:rPr>
        <w:fldChar w:fldCharType="end"/>
      </w:r>
      <w:r w:rsidR="00CE7A38">
        <w:t>-  Motronic Static Test R</w:t>
      </w:r>
      <w:r>
        <w:t>esults</w:t>
      </w:r>
    </w:p>
    <w:p w:rsidR="00242829" w:rsidRDefault="00EF1977" w:rsidP="00EF1977">
      <w:pPr>
        <w:spacing w:line="360" w:lineRule="auto"/>
        <w:jc w:val="both"/>
        <w:rPr>
          <w:rFonts w:ascii="Arial" w:hAnsi="Arial" w:cs="Arial"/>
        </w:rPr>
      </w:pPr>
      <w:r>
        <w:rPr>
          <w:rFonts w:ascii="Arial" w:hAnsi="Arial" w:cs="Arial"/>
        </w:rPr>
        <w:t xml:space="preserve">From the table above, the data gathered from the static test on the Motronic system shows that everything was in tolerance with the tolerances given by the Vauxhall </w:t>
      </w:r>
      <w:r w:rsidR="005E0FDA">
        <w:rPr>
          <w:rFonts w:ascii="Arial" w:hAnsi="Arial" w:cs="Arial"/>
        </w:rPr>
        <w:t>hand</w:t>
      </w:r>
      <w:r>
        <w:rPr>
          <w:rFonts w:ascii="Arial" w:hAnsi="Arial" w:cs="Arial"/>
        </w:rPr>
        <w:t xml:space="preserve">book. This gives the confidence to pursue onto live testing knowing that every component tested gives the right resistance reading. Looking at the resistances in the HT leads it shows that the value decreases as the leads get shorter, </w:t>
      </w:r>
      <w:r w:rsidR="00242829">
        <w:rPr>
          <w:rFonts w:ascii="Arial" w:hAnsi="Arial" w:cs="Arial"/>
        </w:rPr>
        <w:t xml:space="preserve">this is because the longer the wire the lower the current. As said in Hillier sixth edition, the resistance in a wire is the opposite of the current, therefore the longer the wire the larger the resistance </w:t>
      </w:r>
      <w:sdt>
        <w:sdtPr>
          <w:rPr>
            <w:rFonts w:ascii="Arial" w:hAnsi="Arial" w:cs="Arial"/>
          </w:rPr>
          <w:id w:val="-1469277153"/>
          <w:citation/>
        </w:sdtPr>
        <w:sdtEndPr/>
        <w:sdtContent>
          <w:r w:rsidR="00242829">
            <w:rPr>
              <w:rFonts w:ascii="Arial" w:hAnsi="Arial" w:cs="Arial"/>
            </w:rPr>
            <w:fldChar w:fldCharType="begin"/>
          </w:r>
          <w:r w:rsidR="00242829">
            <w:rPr>
              <w:rFonts w:ascii="Arial" w:hAnsi="Arial" w:cs="Arial"/>
            </w:rPr>
            <w:instrText xml:space="preserve"> CITATION Hil14 \l 2057 </w:instrText>
          </w:r>
          <w:r w:rsidR="00242829">
            <w:rPr>
              <w:rFonts w:ascii="Arial" w:hAnsi="Arial" w:cs="Arial"/>
            </w:rPr>
            <w:fldChar w:fldCharType="separate"/>
          </w:r>
          <w:r w:rsidR="00C81BCA" w:rsidRPr="00C81BCA">
            <w:rPr>
              <w:rFonts w:ascii="Arial" w:hAnsi="Arial" w:cs="Arial"/>
              <w:noProof/>
            </w:rPr>
            <w:t>(Hillier, 2014)</w:t>
          </w:r>
          <w:r w:rsidR="00242829">
            <w:rPr>
              <w:rFonts w:ascii="Arial" w:hAnsi="Arial" w:cs="Arial"/>
            </w:rPr>
            <w:fldChar w:fldCharType="end"/>
          </w:r>
        </w:sdtContent>
      </w:sdt>
      <w:r w:rsidR="00242829">
        <w:rPr>
          <w:rFonts w:ascii="Arial" w:hAnsi="Arial" w:cs="Arial"/>
        </w:rPr>
        <w:t>. But looking at lead</w:t>
      </w:r>
      <w:r>
        <w:rPr>
          <w:rFonts w:ascii="Arial" w:hAnsi="Arial" w:cs="Arial"/>
        </w:rPr>
        <w:t xml:space="preserve"> </w:t>
      </w:r>
      <w:r w:rsidR="00242829">
        <w:rPr>
          <w:rFonts w:ascii="Arial" w:hAnsi="Arial" w:cs="Arial"/>
        </w:rPr>
        <w:t xml:space="preserve">number 4, the resistance dramatically increases back up to 20030 Ohms, meaning that there must be a fault in the lead or that the </w:t>
      </w:r>
      <w:proofErr w:type="spellStart"/>
      <w:r w:rsidR="00242829">
        <w:rPr>
          <w:rFonts w:ascii="Arial" w:hAnsi="Arial" w:cs="Arial"/>
        </w:rPr>
        <w:t>multimeter</w:t>
      </w:r>
      <w:proofErr w:type="spellEnd"/>
      <w:r w:rsidR="00242829">
        <w:rPr>
          <w:rFonts w:ascii="Arial" w:hAnsi="Arial" w:cs="Arial"/>
        </w:rPr>
        <w:t xml:space="preserve"> wasn’t accurately read.</w:t>
      </w:r>
      <w:r w:rsidR="005E0FDA">
        <w:rPr>
          <w:rFonts w:ascii="Arial" w:hAnsi="Arial" w:cs="Arial"/>
        </w:rPr>
        <w:t xml:space="preserve"> While doing the static tests the ignition was on but the engine wasn’t running, meaning the injection on time was completely off.</w:t>
      </w:r>
    </w:p>
    <w:p w:rsidR="00242829" w:rsidRDefault="00242829" w:rsidP="00EF1977">
      <w:pPr>
        <w:spacing w:line="360" w:lineRule="auto"/>
        <w:jc w:val="both"/>
        <w:rPr>
          <w:rFonts w:ascii="Arial" w:hAnsi="Arial" w:cs="Arial"/>
        </w:rPr>
      </w:pPr>
    </w:p>
    <w:p w:rsidR="00242829" w:rsidRDefault="00242829" w:rsidP="00EF1977">
      <w:pPr>
        <w:spacing w:line="360" w:lineRule="auto"/>
        <w:jc w:val="both"/>
        <w:rPr>
          <w:rFonts w:ascii="Arial" w:hAnsi="Arial" w:cs="Arial"/>
        </w:rPr>
      </w:pPr>
    </w:p>
    <w:p w:rsidR="00EF1977" w:rsidRPr="009C538C" w:rsidRDefault="00EF1977" w:rsidP="00B77DB0">
      <w:pPr>
        <w:pStyle w:val="Heading2"/>
        <w:spacing w:line="360" w:lineRule="auto"/>
        <w:jc w:val="both"/>
      </w:pPr>
      <w:r>
        <w:lastRenderedPageBreak/>
        <w:t xml:space="preserve"> </w:t>
      </w:r>
      <w:bookmarkStart w:id="5" w:name="_Toc512048356"/>
      <w:r w:rsidR="00730FF5">
        <w:t>Jetronic LE3 – Static Test</w:t>
      </w:r>
      <w:bookmarkEnd w:id="5"/>
      <w:r>
        <w:t xml:space="preserve">                                                                                                                          </w:t>
      </w:r>
    </w:p>
    <w:p w:rsidR="00063A21" w:rsidRDefault="00063A21" w:rsidP="00B77DB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A81787" w:rsidTr="00A81787">
        <w:tc>
          <w:tcPr>
            <w:tcW w:w="3003" w:type="dxa"/>
            <w:shd w:val="clear" w:color="auto" w:fill="D0CECE" w:themeFill="background2" w:themeFillShade="E6"/>
          </w:tcPr>
          <w:p w:rsidR="00A81787" w:rsidRPr="00B77DB0" w:rsidRDefault="00A81787" w:rsidP="00B77DB0">
            <w:pPr>
              <w:spacing w:line="360" w:lineRule="auto"/>
              <w:jc w:val="both"/>
              <w:rPr>
                <w:rFonts w:ascii="Arial" w:hAnsi="Arial" w:cs="Arial"/>
                <w:sz w:val="20"/>
                <w:szCs w:val="20"/>
              </w:rPr>
            </w:pPr>
          </w:p>
        </w:tc>
        <w:tc>
          <w:tcPr>
            <w:tcW w:w="3003" w:type="dxa"/>
            <w:shd w:val="clear" w:color="auto" w:fill="D0CECE" w:themeFill="background2" w:themeFillShade="E6"/>
          </w:tcPr>
          <w:p w:rsidR="00A81787" w:rsidRDefault="00A81787" w:rsidP="00B77DB0">
            <w:pPr>
              <w:spacing w:line="360" w:lineRule="auto"/>
              <w:jc w:val="both"/>
              <w:rPr>
                <w:rFonts w:ascii="Arial" w:hAnsi="Arial" w:cs="Arial"/>
                <w:sz w:val="20"/>
                <w:szCs w:val="20"/>
              </w:rPr>
            </w:pPr>
            <w:r>
              <w:rPr>
                <w:rFonts w:ascii="Arial" w:hAnsi="Arial" w:cs="Arial"/>
                <w:sz w:val="20"/>
                <w:szCs w:val="20"/>
              </w:rPr>
              <w:t>Test readings</w:t>
            </w:r>
          </w:p>
        </w:tc>
        <w:tc>
          <w:tcPr>
            <w:tcW w:w="3004" w:type="dxa"/>
            <w:shd w:val="clear" w:color="auto" w:fill="D0CECE" w:themeFill="background2" w:themeFillShade="E6"/>
          </w:tcPr>
          <w:p w:rsidR="00A81787" w:rsidRDefault="00A81787" w:rsidP="00B77DB0">
            <w:pPr>
              <w:spacing w:line="360" w:lineRule="auto"/>
              <w:jc w:val="both"/>
              <w:rPr>
                <w:rFonts w:ascii="Arial" w:hAnsi="Arial" w:cs="Arial"/>
                <w:sz w:val="20"/>
                <w:szCs w:val="20"/>
              </w:rPr>
            </w:pPr>
            <w:r>
              <w:rPr>
                <w:rFonts w:ascii="Arial" w:hAnsi="Arial" w:cs="Arial"/>
                <w:sz w:val="20"/>
                <w:szCs w:val="20"/>
              </w:rPr>
              <w:t>Book readings</w:t>
            </w:r>
          </w:p>
        </w:tc>
      </w:tr>
      <w:tr w:rsidR="00B77DB0" w:rsidTr="00A81787">
        <w:tc>
          <w:tcPr>
            <w:tcW w:w="3003" w:type="dxa"/>
            <w:shd w:val="clear" w:color="auto" w:fill="D0CECE" w:themeFill="background2" w:themeFillShade="E6"/>
          </w:tcPr>
          <w:p w:rsidR="00B77DB0" w:rsidRPr="00B77DB0" w:rsidRDefault="00B77DB0" w:rsidP="00B77DB0">
            <w:pPr>
              <w:spacing w:line="360" w:lineRule="auto"/>
              <w:jc w:val="both"/>
              <w:rPr>
                <w:rFonts w:ascii="Arial" w:hAnsi="Arial" w:cs="Arial"/>
                <w:sz w:val="20"/>
                <w:szCs w:val="20"/>
              </w:rPr>
            </w:pPr>
            <w:r w:rsidRPr="00B77DB0">
              <w:rPr>
                <w:rFonts w:ascii="Arial" w:hAnsi="Arial" w:cs="Arial"/>
                <w:sz w:val="20"/>
                <w:szCs w:val="20"/>
              </w:rPr>
              <w:t>Throttle switch</w:t>
            </w:r>
          </w:p>
        </w:tc>
        <w:tc>
          <w:tcPr>
            <w:tcW w:w="3003" w:type="dxa"/>
          </w:tcPr>
          <w:p w:rsidR="00B77DB0" w:rsidRDefault="00B77DB0" w:rsidP="00B77DB0">
            <w:pPr>
              <w:spacing w:line="360" w:lineRule="auto"/>
              <w:jc w:val="both"/>
              <w:rPr>
                <w:rFonts w:ascii="Arial" w:hAnsi="Arial" w:cs="Arial"/>
                <w:sz w:val="20"/>
                <w:szCs w:val="20"/>
              </w:rPr>
            </w:pPr>
            <w:r>
              <w:rPr>
                <w:rFonts w:ascii="Arial" w:hAnsi="Arial" w:cs="Arial"/>
                <w:sz w:val="20"/>
                <w:szCs w:val="20"/>
              </w:rPr>
              <w:t>0</w:t>
            </w:r>
          </w:p>
          <w:p w:rsidR="00B77DB0" w:rsidRPr="00B77DB0" w:rsidRDefault="00B77DB0" w:rsidP="00B77DB0">
            <w:pPr>
              <w:spacing w:line="360" w:lineRule="auto"/>
              <w:jc w:val="both"/>
              <w:rPr>
                <w:rFonts w:ascii="Arial" w:hAnsi="Arial" w:cs="Arial"/>
                <w:sz w:val="20"/>
                <w:szCs w:val="20"/>
              </w:rPr>
            </w:pPr>
            <w:r>
              <w:rPr>
                <w:rFonts w:ascii="Arial" w:hAnsi="Arial" w:cs="Arial"/>
                <w:sz w:val="20"/>
                <w:szCs w:val="20"/>
              </w:rPr>
              <w:t>O.L</w:t>
            </w:r>
          </w:p>
        </w:tc>
        <w:tc>
          <w:tcPr>
            <w:tcW w:w="3004" w:type="dxa"/>
          </w:tcPr>
          <w:p w:rsidR="00B77DB0" w:rsidRDefault="00A81787" w:rsidP="00B77DB0">
            <w:pPr>
              <w:spacing w:line="360" w:lineRule="auto"/>
              <w:jc w:val="both"/>
              <w:rPr>
                <w:rFonts w:ascii="Arial" w:hAnsi="Arial" w:cs="Arial"/>
                <w:sz w:val="20"/>
                <w:szCs w:val="20"/>
              </w:rPr>
            </w:pPr>
            <w:r>
              <w:rPr>
                <w:rFonts w:ascii="Arial" w:hAnsi="Arial" w:cs="Arial"/>
                <w:sz w:val="20"/>
                <w:szCs w:val="20"/>
              </w:rPr>
              <w:t>0</w:t>
            </w:r>
          </w:p>
          <w:p w:rsidR="00A81787" w:rsidRPr="00B77DB0" w:rsidRDefault="00A81787" w:rsidP="00B77DB0">
            <w:pPr>
              <w:spacing w:line="360" w:lineRule="auto"/>
              <w:jc w:val="both"/>
              <w:rPr>
                <w:rFonts w:ascii="Arial" w:hAnsi="Arial" w:cs="Arial"/>
                <w:sz w:val="20"/>
                <w:szCs w:val="20"/>
              </w:rPr>
            </w:pPr>
            <w:r>
              <w:rPr>
                <w:rFonts w:ascii="Arial" w:hAnsi="Arial" w:cs="Arial"/>
                <w:sz w:val="20"/>
                <w:szCs w:val="20"/>
              </w:rPr>
              <w:t>O.L</w:t>
            </w:r>
          </w:p>
        </w:tc>
      </w:tr>
      <w:tr w:rsidR="00B77DB0" w:rsidTr="00A81787">
        <w:tc>
          <w:tcPr>
            <w:tcW w:w="3003" w:type="dxa"/>
            <w:shd w:val="clear" w:color="auto" w:fill="D0CECE" w:themeFill="background2" w:themeFillShade="E6"/>
          </w:tcPr>
          <w:p w:rsidR="00B77DB0" w:rsidRPr="00B77DB0" w:rsidRDefault="00B77DB0" w:rsidP="00B77DB0">
            <w:pPr>
              <w:spacing w:line="360" w:lineRule="auto"/>
              <w:jc w:val="both"/>
              <w:rPr>
                <w:rFonts w:ascii="Arial" w:hAnsi="Arial" w:cs="Arial"/>
                <w:sz w:val="20"/>
                <w:szCs w:val="20"/>
              </w:rPr>
            </w:pPr>
            <w:r>
              <w:rPr>
                <w:rFonts w:ascii="Arial" w:hAnsi="Arial" w:cs="Arial"/>
                <w:sz w:val="20"/>
                <w:szCs w:val="20"/>
              </w:rPr>
              <w:t>Aux air valve</w:t>
            </w:r>
          </w:p>
        </w:tc>
        <w:tc>
          <w:tcPr>
            <w:tcW w:w="3003" w:type="dxa"/>
          </w:tcPr>
          <w:p w:rsidR="00B77DB0" w:rsidRPr="00B77DB0" w:rsidRDefault="00A81787" w:rsidP="00B77DB0">
            <w:pPr>
              <w:spacing w:line="360" w:lineRule="auto"/>
              <w:jc w:val="both"/>
              <w:rPr>
                <w:rFonts w:ascii="Arial" w:hAnsi="Arial" w:cs="Arial"/>
                <w:sz w:val="20"/>
                <w:szCs w:val="20"/>
              </w:rPr>
            </w:pPr>
            <w:r>
              <w:rPr>
                <w:rFonts w:ascii="Arial" w:hAnsi="Arial" w:cs="Arial"/>
                <w:sz w:val="20"/>
                <w:szCs w:val="20"/>
              </w:rPr>
              <w:t>46.7 Ohms</w:t>
            </w:r>
          </w:p>
        </w:tc>
        <w:tc>
          <w:tcPr>
            <w:tcW w:w="3004" w:type="dxa"/>
          </w:tcPr>
          <w:p w:rsidR="00B77DB0" w:rsidRPr="00B77DB0" w:rsidRDefault="00A81787" w:rsidP="00B77DB0">
            <w:pPr>
              <w:spacing w:line="360" w:lineRule="auto"/>
              <w:jc w:val="both"/>
              <w:rPr>
                <w:rFonts w:ascii="Arial" w:hAnsi="Arial" w:cs="Arial"/>
                <w:sz w:val="20"/>
                <w:szCs w:val="20"/>
              </w:rPr>
            </w:pPr>
            <w:r>
              <w:rPr>
                <w:rFonts w:ascii="Arial" w:hAnsi="Arial" w:cs="Arial"/>
                <w:sz w:val="20"/>
                <w:szCs w:val="20"/>
              </w:rPr>
              <w:t>40 Ohms</w:t>
            </w:r>
          </w:p>
        </w:tc>
      </w:tr>
      <w:tr w:rsidR="00B77DB0" w:rsidTr="00A81787">
        <w:tc>
          <w:tcPr>
            <w:tcW w:w="3003" w:type="dxa"/>
            <w:shd w:val="clear" w:color="auto" w:fill="D0CECE" w:themeFill="background2" w:themeFillShade="E6"/>
          </w:tcPr>
          <w:p w:rsidR="00B77DB0" w:rsidRPr="00B77DB0" w:rsidRDefault="00B77DB0" w:rsidP="00B77DB0">
            <w:pPr>
              <w:spacing w:line="360" w:lineRule="auto"/>
              <w:jc w:val="both"/>
              <w:rPr>
                <w:rFonts w:ascii="Arial" w:hAnsi="Arial" w:cs="Arial"/>
                <w:sz w:val="20"/>
                <w:szCs w:val="20"/>
              </w:rPr>
            </w:pPr>
            <w:r>
              <w:rPr>
                <w:rFonts w:ascii="Arial" w:hAnsi="Arial" w:cs="Arial"/>
                <w:sz w:val="20"/>
                <w:szCs w:val="20"/>
              </w:rPr>
              <w:t xml:space="preserve">Injector </w:t>
            </w:r>
          </w:p>
        </w:tc>
        <w:tc>
          <w:tcPr>
            <w:tcW w:w="3003" w:type="dxa"/>
          </w:tcPr>
          <w:p w:rsidR="00A81787" w:rsidRPr="00B77DB0" w:rsidRDefault="00A81787" w:rsidP="00B77DB0">
            <w:pPr>
              <w:spacing w:line="360" w:lineRule="auto"/>
              <w:jc w:val="both"/>
              <w:rPr>
                <w:rFonts w:ascii="Arial" w:hAnsi="Arial" w:cs="Arial"/>
                <w:sz w:val="20"/>
                <w:szCs w:val="20"/>
              </w:rPr>
            </w:pPr>
            <w:r>
              <w:rPr>
                <w:rFonts w:ascii="Arial" w:hAnsi="Arial" w:cs="Arial"/>
                <w:sz w:val="20"/>
                <w:szCs w:val="20"/>
              </w:rPr>
              <w:t xml:space="preserve">All injectors read 16.1 Ohms </w:t>
            </w:r>
          </w:p>
        </w:tc>
        <w:tc>
          <w:tcPr>
            <w:tcW w:w="3004" w:type="dxa"/>
          </w:tcPr>
          <w:p w:rsidR="00B77DB0" w:rsidRPr="00B77DB0" w:rsidRDefault="00A81787" w:rsidP="00B77DB0">
            <w:pPr>
              <w:spacing w:line="360" w:lineRule="auto"/>
              <w:jc w:val="both"/>
              <w:rPr>
                <w:rFonts w:ascii="Arial" w:hAnsi="Arial" w:cs="Arial"/>
                <w:sz w:val="20"/>
                <w:szCs w:val="20"/>
              </w:rPr>
            </w:pPr>
            <w:r>
              <w:rPr>
                <w:rFonts w:ascii="Arial" w:hAnsi="Arial" w:cs="Arial"/>
                <w:sz w:val="20"/>
                <w:szCs w:val="20"/>
              </w:rPr>
              <w:t>All injectors to read 15-17 Ohms</w:t>
            </w:r>
          </w:p>
        </w:tc>
      </w:tr>
      <w:tr w:rsidR="00B77DB0" w:rsidTr="00A81787">
        <w:tc>
          <w:tcPr>
            <w:tcW w:w="3003" w:type="dxa"/>
            <w:shd w:val="clear" w:color="auto" w:fill="D0CECE" w:themeFill="background2" w:themeFillShade="E6"/>
          </w:tcPr>
          <w:p w:rsidR="00B77DB0" w:rsidRPr="00B77DB0" w:rsidRDefault="00B77DB0" w:rsidP="00B77DB0">
            <w:pPr>
              <w:spacing w:line="360" w:lineRule="auto"/>
              <w:jc w:val="both"/>
              <w:rPr>
                <w:rFonts w:ascii="Arial" w:hAnsi="Arial" w:cs="Arial"/>
                <w:sz w:val="20"/>
                <w:szCs w:val="20"/>
              </w:rPr>
            </w:pPr>
            <w:r>
              <w:rPr>
                <w:rFonts w:ascii="Arial" w:hAnsi="Arial" w:cs="Arial"/>
                <w:sz w:val="20"/>
                <w:szCs w:val="20"/>
              </w:rPr>
              <w:t>HT Leads</w:t>
            </w:r>
          </w:p>
        </w:tc>
        <w:tc>
          <w:tcPr>
            <w:tcW w:w="3003" w:type="dxa"/>
          </w:tcPr>
          <w:p w:rsidR="00B77DB0" w:rsidRDefault="00A81787" w:rsidP="00B77DB0">
            <w:pPr>
              <w:spacing w:line="360" w:lineRule="auto"/>
              <w:jc w:val="both"/>
              <w:rPr>
                <w:rFonts w:ascii="Arial" w:hAnsi="Arial" w:cs="Arial"/>
                <w:sz w:val="20"/>
                <w:szCs w:val="20"/>
              </w:rPr>
            </w:pPr>
            <w:r>
              <w:rPr>
                <w:rFonts w:ascii="Arial" w:hAnsi="Arial" w:cs="Arial"/>
                <w:sz w:val="20"/>
                <w:szCs w:val="20"/>
              </w:rPr>
              <w:t>1 – 8590 Ohms</w:t>
            </w:r>
          </w:p>
          <w:p w:rsidR="00A81787" w:rsidRDefault="00A81787" w:rsidP="00B77DB0">
            <w:pPr>
              <w:spacing w:line="360" w:lineRule="auto"/>
              <w:jc w:val="both"/>
              <w:rPr>
                <w:rFonts w:ascii="Arial" w:hAnsi="Arial" w:cs="Arial"/>
                <w:sz w:val="20"/>
                <w:szCs w:val="20"/>
              </w:rPr>
            </w:pPr>
            <w:r>
              <w:rPr>
                <w:rFonts w:ascii="Arial" w:hAnsi="Arial" w:cs="Arial"/>
                <w:sz w:val="20"/>
                <w:szCs w:val="20"/>
              </w:rPr>
              <w:t>2 – 8580 Ohms</w:t>
            </w:r>
          </w:p>
          <w:p w:rsidR="00A81787" w:rsidRDefault="00A81787" w:rsidP="00B77DB0">
            <w:pPr>
              <w:spacing w:line="360" w:lineRule="auto"/>
              <w:jc w:val="both"/>
              <w:rPr>
                <w:rFonts w:ascii="Arial" w:hAnsi="Arial" w:cs="Arial"/>
                <w:sz w:val="20"/>
                <w:szCs w:val="20"/>
              </w:rPr>
            </w:pPr>
            <w:r>
              <w:rPr>
                <w:rFonts w:ascii="Arial" w:hAnsi="Arial" w:cs="Arial"/>
                <w:sz w:val="20"/>
                <w:szCs w:val="20"/>
              </w:rPr>
              <w:t>3 – 7443 Ohms</w:t>
            </w:r>
          </w:p>
          <w:p w:rsidR="00A81787" w:rsidRDefault="00A81787" w:rsidP="00B77DB0">
            <w:pPr>
              <w:spacing w:line="360" w:lineRule="auto"/>
              <w:jc w:val="both"/>
              <w:rPr>
                <w:rFonts w:ascii="Arial" w:hAnsi="Arial" w:cs="Arial"/>
                <w:sz w:val="20"/>
                <w:szCs w:val="20"/>
              </w:rPr>
            </w:pPr>
            <w:r>
              <w:rPr>
                <w:rFonts w:ascii="Arial" w:hAnsi="Arial" w:cs="Arial"/>
                <w:sz w:val="20"/>
                <w:szCs w:val="20"/>
              </w:rPr>
              <w:t>4 – 5400 Ohms</w:t>
            </w:r>
          </w:p>
          <w:p w:rsidR="00A81787" w:rsidRPr="00B77DB0" w:rsidRDefault="00A81787" w:rsidP="00B77DB0">
            <w:pPr>
              <w:spacing w:line="360" w:lineRule="auto"/>
              <w:jc w:val="both"/>
              <w:rPr>
                <w:rFonts w:ascii="Arial" w:hAnsi="Arial" w:cs="Arial"/>
                <w:sz w:val="20"/>
                <w:szCs w:val="20"/>
              </w:rPr>
            </w:pPr>
            <w:r>
              <w:rPr>
                <w:rFonts w:ascii="Arial" w:hAnsi="Arial" w:cs="Arial"/>
                <w:sz w:val="20"/>
                <w:szCs w:val="20"/>
              </w:rPr>
              <w:t>King lead – 5570 Ohms</w:t>
            </w:r>
          </w:p>
        </w:tc>
        <w:tc>
          <w:tcPr>
            <w:tcW w:w="3004" w:type="dxa"/>
          </w:tcPr>
          <w:p w:rsidR="00B77DB0" w:rsidRPr="00B77DB0" w:rsidRDefault="00B77DB0" w:rsidP="00B77DB0">
            <w:pPr>
              <w:spacing w:line="360" w:lineRule="auto"/>
              <w:jc w:val="both"/>
              <w:rPr>
                <w:rFonts w:ascii="Arial" w:hAnsi="Arial" w:cs="Arial"/>
                <w:sz w:val="20"/>
                <w:szCs w:val="20"/>
              </w:rPr>
            </w:pPr>
          </w:p>
        </w:tc>
      </w:tr>
      <w:tr w:rsidR="00B77DB0" w:rsidTr="00A81787">
        <w:tc>
          <w:tcPr>
            <w:tcW w:w="3003" w:type="dxa"/>
            <w:shd w:val="clear" w:color="auto" w:fill="D0CECE" w:themeFill="background2" w:themeFillShade="E6"/>
          </w:tcPr>
          <w:p w:rsidR="00B77DB0" w:rsidRPr="00B77DB0" w:rsidRDefault="00B77DB0" w:rsidP="00B77DB0">
            <w:pPr>
              <w:spacing w:line="360" w:lineRule="auto"/>
              <w:jc w:val="both"/>
              <w:rPr>
                <w:rFonts w:ascii="Arial" w:hAnsi="Arial" w:cs="Arial"/>
                <w:sz w:val="20"/>
                <w:szCs w:val="20"/>
              </w:rPr>
            </w:pPr>
            <w:r>
              <w:rPr>
                <w:rFonts w:ascii="Arial" w:hAnsi="Arial" w:cs="Arial"/>
                <w:sz w:val="20"/>
                <w:szCs w:val="20"/>
              </w:rPr>
              <w:t>Ignition coil</w:t>
            </w:r>
          </w:p>
        </w:tc>
        <w:tc>
          <w:tcPr>
            <w:tcW w:w="3003" w:type="dxa"/>
          </w:tcPr>
          <w:p w:rsidR="00B77DB0" w:rsidRDefault="00A81787" w:rsidP="00B77DB0">
            <w:pPr>
              <w:spacing w:line="360" w:lineRule="auto"/>
              <w:jc w:val="both"/>
              <w:rPr>
                <w:rFonts w:ascii="Arial" w:hAnsi="Arial" w:cs="Arial"/>
                <w:sz w:val="20"/>
                <w:szCs w:val="20"/>
              </w:rPr>
            </w:pPr>
            <w:r>
              <w:rPr>
                <w:rFonts w:ascii="Arial" w:hAnsi="Arial" w:cs="Arial"/>
                <w:sz w:val="20"/>
                <w:szCs w:val="20"/>
              </w:rPr>
              <w:t>Primary – 0.8 Ohms</w:t>
            </w:r>
          </w:p>
          <w:p w:rsidR="00A81787" w:rsidRPr="00B77DB0" w:rsidRDefault="00A81787" w:rsidP="00B77DB0">
            <w:pPr>
              <w:spacing w:line="360" w:lineRule="auto"/>
              <w:jc w:val="both"/>
              <w:rPr>
                <w:rFonts w:ascii="Arial" w:hAnsi="Arial" w:cs="Arial"/>
                <w:sz w:val="20"/>
                <w:szCs w:val="20"/>
              </w:rPr>
            </w:pPr>
            <w:r>
              <w:rPr>
                <w:rFonts w:ascii="Arial" w:hAnsi="Arial" w:cs="Arial"/>
                <w:sz w:val="20"/>
                <w:szCs w:val="20"/>
              </w:rPr>
              <w:t xml:space="preserve">Secondary – 7560 Ohms </w:t>
            </w:r>
          </w:p>
        </w:tc>
        <w:tc>
          <w:tcPr>
            <w:tcW w:w="3004" w:type="dxa"/>
          </w:tcPr>
          <w:p w:rsidR="00B77DB0" w:rsidRPr="00B77DB0" w:rsidRDefault="00B77DB0" w:rsidP="00652B92">
            <w:pPr>
              <w:keepNext/>
              <w:spacing w:line="360" w:lineRule="auto"/>
              <w:jc w:val="both"/>
              <w:rPr>
                <w:rFonts w:ascii="Arial" w:hAnsi="Arial" w:cs="Arial"/>
                <w:sz w:val="20"/>
                <w:szCs w:val="20"/>
              </w:rPr>
            </w:pPr>
          </w:p>
        </w:tc>
      </w:tr>
    </w:tbl>
    <w:p w:rsidR="00CA7501" w:rsidRDefault="00652B92" w:rsidP="00652B92">
      <w:pPr>
        <w:pStyle w:val="Caption"/>
        <w:rPr>
          <w:rFonts w:ascii="Arial" w:hAnsi="Arial" w:cs="Arial"/>
        </w:rPr>
      </w:pPr>
      <w:r>
        <w:t xml:space="preserve">Table </w:t>
      </w:r>
      <w:r w:rsidR="00C87FC1">
        <w:fldChar w:fldCharType="begin"/>
      </w:r>
      <w:r w:rsidR="00C87FC1">
        <w:instrText xml:space="preserve"> SEQ Table \* ARABIC </w:instrText>
      </w:r>
      <w:r w:rsidR="00C87FC1">
        <w:fldChar w:fldCharType="separate"/>
      </w:r>
      <w:r w:rsidR="00CE7A38">
        <w:rPr>
          <w:noProof/>
        </w:rPr>
        <w:t>2</w:t>
      </w:r>
      <w:r w:rsidR="00C87FC1">
        <w:rPr>
          <w:noProof/>
        </w:rPr>
        <w:fldChar w:fldCharType="end"/>
      </w:r>
      <w:r>
        <w:t xml:space="preserve"> - Jetronic LE3 Static Test Results</w:t>
      </w:r>
    </w:p>
    <w:p w:rsidR="007545D8" w:rsidRDefault="007545D8" w:rsidP="00B77DB0">
      <w:pPr>
        <w:spacing w:line="360" w:lineRule="auto"/>
        <w:jc w:val="both"/>
        <w:rPr>
          <w:rFonts w:ascii="Arial" w:hAnsi="Arial" w:cs="Arial"/>
        </w:rPr>
      </w:pPr>
    </w:p>
    <w:p w:rsidR="00690477" w:rsidRPr="00D24F44" w:rsidRDefault="00D24F44" w:rsidP="00B77DB0">
      <w:pPr>
        <w:spacing w:line="360" w:lineRule="auto"/>
        <w:jc w:val="both"/>
        <w:rPr>
          <w:rFonts w:ascii="Arial" w:hAnsi="Arial" w:cs="Arial"/>
        </w:rPr>
      </w:pPr>
      <w:r>
        <w:rPr>
          <w:rFonts w:ascii="Arial" w:hAnsi="Arial" w:cs="Arial"/>
        </w:rPr>
        <w:t>Above are the static test results for the Jetronic system, comparing the test results to the book results it shows that all readings were in tolerance giving the impression that all of the tested equipment on the engine was in working order and that the live testing can commence.</w:t>
      </w:r>
      <w:r w:rsidR="00CA7501">
        <w:rPr>
          <w:rFonts w:ascii="Arial" w:hAnsi="Arial" w:cs="Arial"/>
        </w:rPr>
        <w:t xml:space="preserve"> Unlike the Motronic system test results, the HT leads were tested and the value of the resistance recorder is seen gradually decreasing meaning that there are no obvious faults within the leads, the king lead reading shows that it is slightly shorter than lead number 4 because of the slightly higher resistance reading.</w:t>
      </w:r>
      <w:r w:rsidR="00FF557C">
        <w:rPr>
          <w:rFonts w:ascii="Arial" w:hAnsi="Arial" w:cs="Arial"/>
        </w:rPr>
        <w:t xml:space="preserve"> Unlike the Motronic system, the LE3 system uses a throttle switch instead of a throttle potentiometer, this means that the throttle position can only be tested at closed or open.</w:t>
      </w:r>
      <w:r w:rsidR="00CA7501">
        <w:rPr>
          <w:rFonts w:ascii="Arial" w:hAnsi="Arial" w:cs="Arial"/>
        </w:rPr>
        <w:t xml:space="preserve"> </w:t>
      </w:r>
      <w:r>
        <w:rPr>
          <w:rFonts w:ascii="Arial" w:hAnsi="Arial" w:cs="Arial"/>
        </w:rPr>
        <w:t xml:space="preserve"> </w:t>
      </w:r>
    </w:p>
    <w:p w:rsidR="00083F8E" w:rsidRDefault="00083F8E" w:rsidP="00B77DB0">
      <w:pPr>
        <w:spacing w:line="360" w:lineRule="auto"/>
        <w:jc w:val="both"/>
        <w:rPr>
          <w:rFonts w:ascii="Arial" w:hAnsi="Arial" w:cs="Arial"/>
          <w:b/>
        </w:rPr>
      </w:pPr>
    </w:p>
    <w:p w:rsidR="00D60A6E" w:rsidRDefault="00D60A6E"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B77DB0">
      <w:pPr>
        <w:spacing w:line="360" w:lineRule="auto"/>
        <w:jc w:val="both"/>
        <w:rPr>
          <w:rFonts w:ascii="Arial" w:hAnsi="Arial" w:cs="Arial"/>
        </w:rPr>
      </w:pPr>
    </w:p>
    <w:p w:rsidR="00730FF5" w:rsidRDefault="00730FF5" w:rsidP="00730FF5">
      <w:pPr>
        <w:pStyle w:val="Heading2"/>
      </w:pPr>
      <w:bookmarkStart w:id="6" w:name="_Toc512048357"/>
      <w:r>
        <w:lastRenderedPageBreak/>
        <w:t>Motronic System - Live test</w:t>
      </w:r>
      <w:bookmarkEnd w:id="6"/>
    </w:p>
    <w:p w:rsidR="00660ED2" w:rsidRDefault="00660ED2" w:rsidP="00083F8E">
      <w:pPr>
        <w:spacing w:line="360" w:lineRule="auto"/>
        <w:rPr>
          <w:rFonts w:ascii="Arial" w:hAnsi="Arial" w:cs="Arial"/>
        </w:rPr>
      </w:pPr>
    </w:p>
    <w:tbl>
      <w:tblPr>
        <w:tblStyle w:val="TableGrid"/>
        <w:tblW w:w="9441" w:type="dxa"/>
        <w:jc w:val="center"/>
        <w:tblLook w:val="04A0" w:firstRow="1" w:lastRow="0" w:firstColumn="1" w:lastColumn="0" w:noHBand="0" w:noVBand="1"/>
      </w:tblPr>
      <w:tblGrid>
        <w:gridCol w:w="1792"/>
        <w:gridCol w:w="1274"/>
        <w:gridCol w:w="1274"/>
        <w:gridCol w:w="1275"/>
        <w:gridCol w:w="1275"/>
        <w:gridCol w:w="1275"/>
        <w:gridCol w:w="1276"/>
      </w:tblGrid>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sidRPr="00CB798C">
              <w:rPr>
                <w:rFonts w:ascii="Arial" w:hAnsi="Arial" w:cs="Arial"/>
                <w:sz w:val="20"/>
                <w:szCs w:val="20"/>
              </w:rPr>
              <w:t>Oil Temperature</w:t>
            </w:r>
          </w:p>
        </w:tc>
        <w:tc>
          <w:tcPr>
            <w:tcW w:w="1274"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NTC2 - Ohms</w:t>
            </w:r>
          </w:p>
        </w:tc>
        <w:tc>
          <w:tcPr>
            <w:tcW w:w="1274"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NTC2 - Volts</w:t>
            </w:r>
          </w:p>
        </w:tc>
        <w:tc>
          <w:tcPr>
            <w:tcW w:w="1275"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Injection m/s</w:t>
            </w:r>
          </w:p>
        </w:tc>
        <w:tc>
          <w:tcPr>
            <w:tcW w:w="1275" w:type="dxa"/>
            <w:shd w:val="clear" w:color="auto" w:fill="D0CECE" w:themeFill="background2" w:themeFillShade="E6"/>
          </w:tcPr>
          <w:p w:rsidR="00CE7A38" w:rsidRDefault="00CB798C" w:rsidP="00083F8E">
            <w:pPr>
              <w:spacing w:line="360" w:lineRule="auto"/>
              <w:rPr>
                <w:rFonts w:ascii="Arial" w:hAnsi="Arial" w:cs="Arial"/>
                <w:sz w:val="20"/>
                <w:szCs w:val="20"/>
              </w:rPr>
            </w:pPr>
            <w:r>
              <w:rPr>
                <w:rFonts w:ascii="Arial" w:hAnsi="Arial" w:cs="Arial"/>
                <w:sz w:val="20"/>
                <w:szCs w:val="20"/>
              </w:rPr>
              <w:t>Keying ratio</w:t>
            </w:r>
          </w:p>
          <w:p w:rsidR="00123513" w:rsidRPr="00CE7A38" w:rsidRDefault="00CE7A38" w:rsidP="00CE7A38">
            <w:pPr>
              <w:rPr>
                <w:rFonts w:ascii="Arial" w:hAnsi="Arial" w:cs="Arial"/>
                <w:sz w:val="20"/>
                <w:szCs w:val="20"/>
              </w:rPr>
            </w:pPr>
            <w:r>
              <w:rPr>
                <w:rFonts w:ascii="Arial" w:hAnsi="Arial" w:cs="Arial"/>
                <w:sz w:val="20"/>
                <w:szCs w:val="20"/>
              </w:rPr>
              <w:t>%</w:t>
            </w:r>
          </w:p>
        </w:tc>
        <w:tc>
          <w:tcPr>
            <w:tcW w:w="1275" w:type="dxa"/>
            <w:shd w:val="clear" w:color="auto" w:fill="D0CECE" w:themeFill="background2" w:themeFillShade="E6"/>
          </w:tcPr>
          <w:p w:rsidR="00123513" w:rsidRPr="00CB798C" w:rsidRDefault="00F72972" w:rsidP="00083F8E">
            <w:pPr>
              <w:spacing w:line="360" w:lineRule="auto"/>
              <w:rPr>
                <w:rFonts w:ascii="Arial" w:hAnsi="Arial" w:cs="Arial"/>
                <w:sz w:val="20"/>
                <w:szCs w:val="20"/>
              </w:rPr>
            </w:pPr>
            <w:r>
              <w:rPr>
                <w:rFonts w:ascii="Arial" w:hAnsi="Arial" w:cs="Arial"/>
                <w:sz w:val="20"/>
                <w:szCs w:val="20"/>
              </w:rPr>
              <w:t>Charcoal solenoid</w:t>
            </w:r>
          </w:p>
        </w:tc>
        <w:tc>
          <w:tcPr>
            <w:tcW w:w="1276"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Lambda sensor</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20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1750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3.3</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3.2</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47</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30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1050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2.6</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3.7</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45</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40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680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2.1</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3.0</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49</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50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472</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1.7</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3.0</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41</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OFF</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60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311</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1.2</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2.9</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45</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70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271</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1.1</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3.0</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47</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c>
          <w:tcPr>
            <w:tcW w:w="1276"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r>
      <w:tr w:rsidR="00123513" w:rsidTr="00780D0A">
        <w:trPr>
          <w:jc w:val="center"/>
        </w:trPr>
        <w:tc>
          <w:tcPr>
            <w:tcW w:w="1792" w:type="dxa"/>
            <w:shd w:val="clear" w:color="auto" w:fill="D0CECE" w:themeFill="background2" w:themeFillShade="E6"/>
          </w:tcPr>
          <w:p w:rsidR="00123513" w:rsidRPr="00CB798C" w:rsidRDefault="00CB798C" w:rsidP="00083F8E">
            <w:pPr>
              <w:spacing w:line="360" w:lineRule="auto"/>
              <w:rPr>
                <w:rFonts w:ascii="Arial" w:hAnsi="Arial" w:cs="Arial"/>
                <w:sz w:val="20"/>
                <w:szCs w:val="20"/>
              </w:rPr>
            </w:pPr>
            <w:r>
              <w:rPr>
                <w:rFonts w:ascii="Arial" w:hAnsi="Arial" w:cs="Arial"/>
                <w:sz w:val="20"/>
                <w:szCs w:val="20"/>
              </w:rPr>
              <w:t>80</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243</w:t>
            </w:r>
          </w:p>
        </w:tc>
        <w:tc>
          <w:tcPr>
            <w:tcW w:w="1274"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1.1</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3.4</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46</w:t>
            </w:r>
          </w:p>
        </w:tc>
        <w:tc>
          <w:tcPr>
            <w:tcW w:w="1275" w:type="dxa"/>
          </w:tcPr>
          <w:p w:rsidR="00123513" w:rsidRPr="00CB798C" w:rsidRDefault="00CE7A38" w:rsidP="00083F8E">
            <w:pPr>
              <w:spacing w:line="360" w:lineRule="auto"/>
              <w:rPr>
                <w:rFonts w:ascii="Arial" w:hAnsi="Arial" w:cs="Arial"/>
                <w:sz w:val="20"/>
                <w:szCs w:val="20"/>
              </w:rPr>
            </w:pPr>
            <w:r>
              <w:rPr>
                <w:rFonts w:ascii="Arial" w:hAnsi="Arial" w:cs="Arial"/>
                <w:sz w:val="20"/>
                <w:szCs w:val="20"/>
              </w:rPr>
              <w:t>ON</w:t>
            </w:r>
          </w:p>
        </w:tc>
        <w:tc>
          <w:tcPr>
            <w:tcW w:w="1276" w:type="dxa"/>
          </w:tcPr>
          <w:p w:rsidR="00123513" w:rsidRPr="00CB798C" w:rsidRDefault="00CE7A38" w:rsidP="00CE7A38">
            <w:pPr>
              <w:keepNext/>
              <w:spacing w:line="360" w:lineRule="auto"/>
              <w:rPr>
                <w:rFonts w:ascii="Arial" w:hAnsi="Arial" w:cs="Arial"/>
                <w:sz w:val="20"/>
                <w:szCs w:val="20"/>
              </w:rPr>
            </w:pPr>
            <w:r>
              <w:rPr>
                <w:rFonts w:ascii="Arial" w:hAnsi="Arial" w:cs="Arial"/>
                <w:sz w:val="20"/>
                <w:szCs w:val="20"/>
              </w:rPr>
              <w:t>ON</w:t>
            </w:r>
          </w:p>
        </w:tc>
      </w:tr>
    </w:tbl>
    <w:p w:rsidR="00123513" w:rsidRDefault="00CE7A38" w:rsidP="00CE7A38">
      <w:pPr>
        <w:pStyle w:val="Caption"/>
        <w:rPr>
          <w:rFonts w:ascii="Arial" w:hAnsi="Arial" w:cs="Arial"/>
        </w:rPr>
      </w:pPr>
      <w:r>
        <w:t xml:space="preserve">Table </w:t>
      </w:r>
      <w:r w:rsidR="00C87FC1">
        <w:fldChar w:fldCharType="begin"/>
      </w:r>
      <w:r w:rsidR="00C87FC1">
        <w:instrText xml:space="preserve"> SEQ Table \* ARABIC </w:instrText>
      </w:r>
      <w:r w:rsidR="00C87FC1">
        <w:fldChar w:fldCharType="separate"/>
      </w:r>
      <w:r>
        <w:rPr>
          <w:noProof/>
        </w:rPr>
        <w:t>3</w:t>
      </w:r>
      <w:r w:rsidR="00C87FC1">
        <w:rPr>
          <w:noProof/>
        </w:rPr>
        <w:fldChar w:fldCharType="end"/>
      </w:r>
      <w:r>
        <w:t xml:space="preserve"> - Motronic Live Test Results</w:t>
      </w:r>
    </w:p>
    <w:p w:rsidR="00780D0A" w:rsidRDefault="00780D0A" w:rsidP="00AD75C1">
      <w:pPr>
        <w:spacing w:line="360" w:lineRule="auto"/>
        <w:jc w:val="both"/>
        <w:rPr>
          <w:rFonts w:ascii="Arial" w:hAnsi="Arial" w:cs="Arial"/>
        </w:rPr>
      </w:pPr>
    </w:p>
    <w:p w:rsidR="00780D0A" w:rsidRDefault="00780D0A" w:rsidP="00AD75C1">
      <w:pPr>
        <w:spacing w:line="360" w:lineRule="auto"/>
        <w:jc w:val="both"/>
        <w:rPr>
          <w:rFonts w:ascii="Arial" w:hAnsi="Arial" w:cs="Arial"/>
        </w:rPr>
      </w:pPr>
    </w:p>
    <w:p w:rsidR="006C7FAB" w:rsidRDefault="00AD75C1" w:rsidP="00AD75C1">
      <w:pPr>
        <w:spacing w:line="360" w:lineRule="auto"/>
        <w:jc w:val="both"/>
        <w:rPr>
          <w:rFonts w:ascii="Arial" w:hAnsi="Arial" w:cs="Arial"/>
        </w:rPr>
      </w:pPr>
      <w:r>
        <w:rPr>
          <w:rFonts w:ascii="Arial" w:hAnsi="Arial" w:cs="Arial"/>
        </w:rPr>
        <w:t xml:space="preserve">Similar to the Jetronic system results below, the table above shows that the NTC2 values decrease as the temperature rises, and so does the injection. But the injection results show that at 80 degrees the injection increases by 0.4 milliseconds, this could be because the engine wasn’t quite at perfect idle when the recording was taken on the computer. </w:t>
      </w:r>
      <w:r w:rsidR="005F5D8D">
        <w:rPr>
          <w:rFonts w:ascii="Arial" w:hAnsi="Arial" w:cs="Arial"/>
        </w:rPr>
        <w:t xml:space="preserve">Unlike the Jetronic system, the injection time is smaller at 20 degrees by 1.4 milliseconds meaning that the engine is using less fuel </w:t>
      </w:r>
      <w:r w:rsidR="00D02965">
        <w:rPr>
          <w:rFonts w:ascii="Arial" w:hAnsi="Arial" w:cs="Arial"/>
        </w:rPr>
        <w:t>and is running more efficiently at 20 degrees. Cold cranking for the Motronic system was at 16.5 degrees</w:t>
      </w:r>
      <w:r w:rsidR="00B44654">
        <w:rPr>
          <w:rFonts w:ascii="Arial" w:hAnsi="Arial" w:cs="Arial"/>
        </w:rPr>
        <w:t xml:space="preserve"> celsius</w:t>
      </w:r>
      <w:r w:rsidR="00D02965">
        <w:rPr>
          <w:rFonts w:ascii="Arial" w:hAnsi="Arial" w:cs="Arial"/>
        </w:rPr>
        <w:t xml:space="preserve"> and injection</w:t>
      </w:r>
      <w:r w:rsidR="00B44654">
        <w:rPr>
          <w:rFonts w:ascii="Arial" w:hAnsi="Arial" w:cs="Arial"/>
        </w:rPr>
        <w:t xml:space="preserve"> on time was 27.9 milliseconds, this means that the injection was majorly enriched because of the engine being cold.</w:t>
      </w:r>
    </w:p>
    <w:p w:rsidR="00B44654" w:rsidRDefault="00B44654" w:rsidP="00AD75C1">
      <w:pPr>
        <w:spacing w:line="360" w:lineRule="auto"/>
        <w:jc w:val="both"/>
        <w:rPr>
          <w:rFonts w:ascii="Arial" w:hAnsi="Arial" w:cs="Arial"/>
        </w:rPr>
      </w:pPr>
    </w:p>
    <w:p w:rsidR="00987014" w:rsidRDefault="00F72972" w:rsidP="00AD75C1">
      <w:pPr>
        <w:spacing w:line="360" w:lineRule="auto"/>
        <w:jc w:val="both"/>
        <w:rPr>
          <w:rFonts w:ascii="Arial" w:hAnsi="Arial" w:cs="Arial"/>
        </w:rPr>
      </w:pPr>
      <w:r>
        <w:rPr>
          <w:rFonts w:ascii="Arial" w:hAnsi="Arial" w:cs="Arial"/>
        </w:rPr>
        <w:t xml:space="preserve">The charcoal solenoid is a switch that it turned on by the ECU to let fuel vapour out of the charcoal canister, the canister contains carbon granules that absorb the fuel vapour </w:t>
      </w:r>
      <w:r w:rsidR="00987014">
        <w:rPr>
          <w:rFonts w:ascii="Arial" w:hAnsi="Arial" w:cs="Arial"/>
        </w:rPr>
        <w:t>until it is sucked into the inlet manifold by the vacuum of the engine, preventing the fuel vapour leaking into the atmosphere</w:t>
      </w:r>
      <w:r>
        <w:rPr>
          <w:rFonts w:ascii="Arial" w:hAnsi="Arial" w:cs="Arial"/>
        </w:rPr>
        <w:t xml:space="preserve"> </w:t>
      </w:r>
      <w:sdt>
        <w:sdtPr>
          <w:rPr>
            <w:rFonts w:ascii="Arial" w:hAnsi="Arial" w:cs="Arial"/>
          </w:rPr>
          <w:id w:val="-914469915"/>
          <w:citation/>
        </w:sdtPr>
        <w:sdtEndPr/>
        <w:sdtContent>
          <w:r>
            <w:rPr>
              <w:rFonts w:ascii="Arial" w:hAnsi="Arial" w:cs="Arial"/>
            </w:rPr>
            <w:fldChar w:fldCharType="begin"/>
          </w:r>
          <w:r>
            <w:rPr>
              <w:rFonts w:ascii="Arial" w:hAnsi="Arial" w:cs="Arial"/>
            </w:rPr>
            <w:instrText xml:space="preserve"> CITATION Bri14 \l 2057 </w:instrText>
          </w:r>
          <w:r>
            <w:rPr>
              <w:rFonts w:ascii="Arial" w:hAnsi="Arial" w:cs="Arial"/>
            </w:rPr>
            <w:fldChar w:fldCharType="separate"/>
          </w:r>
          <w:r w:rsidR="00C81BCA" w:rsidRPr="00C81BCA">
            <w:rPr>
              <w:rFonts w:ascii="Arial" w:hAnsi="Arial" w:cs="Arial"/>
              <w:noProof/>
            </w:rPr>
            <w:t>(Devlin, 2014)</w:t>
          </w:r>
          <w:r>
            <w:rPr>
              <w:rFonts w:ascii="Arial" w:hAnsi="Arial" w:cs="Arial"/>
            </w:rPr>
            <w:fldChar w:fldCharType="end"/>
          </w:r>
        </w:sdtContent>
      </w:sdt>
      <w:r>
        <w:rPr>
          <w:rFonts w:ascii="Arial" w:hAnsi="Arial" w:cs="Arial"/>
        </w:rPr>
        <w:t xml:space="preserve">. </w:t>
      </w:r>
      <w:r w:rsidR="00987014">
        <w:rPr>
          <w:rFonts w:ascii="Arial" w:hAnsi="Arial" w:cs="Arial"/>
        </w:rPr>
        <w:t>As table 3 indicates, the s</w:t>
      </w:r>
      <w:r w:rsidR="00D02965">
        <w:rPr>
          <w:rFonts w:ascii="Arial" w:hAnsi="Arial" w:cs="Arial"/>
        </w:rPr>
        <w:t>olenoid was activated</w:t>
      </w:r>
      <w:r w:rsidR="00987014">
        <w:rPr>
          <w:rFonts w:ascii="Arial" w:hAnsi="Arial" w:cs="Arial"/>
        </w:rPr>
        <w:t xml:space="preserve"> at 60 degrees of oil temperature, this is because the charcoal canister is full and needs to be emptied. If the solenoid doesn’t operate properly it will display a check engine light on the dashboard of the vehicle. </w:t>
      </w:r>
    </w:p>
    <w:p w:rsidR="00D02965" w:rsidRDefault="00D02965" w:rsidP="00AD75C1">
      <w:pPr>
        <w:spacing w:line="360" w:lineRule="auto"/>
        <w:jc w:val="both"/>
        <w:rPr>
          <w:rFonts w:ascii="Arial" w:hAnsi="Arial" w:cs="Arial"/>
        </w:rPr>
      </w:pPr>
    </w:p>
    <w:p w:rsidR="00D02965" w:rsidRDefault="00D02965" w:rsidP="00AD75C1">
      <w:pPr>
        <w:spacing w:line="360" w:lineRule="auto"/>
        <w:jc w:val="both"/>
        <w:rPr>
          <w:rFonts w:ascii="Arial" w:hAnsi="Arial" w:cs="Arial"/>
        </w:rPr>
      </w:pPr>
    </w:p>
    <w:p w:rsidR="00D02965" w:rsidRDefault="00D02965" w:rsidP="00AD75C1">
      <w:pPr>
        <w:spacing w:line="360" w:lineRule="auto"/>
        <w:jc w:val="both"/>
        <w:rPr>
          <w:rFonts w:ascii="Arial" w:hAnsi="Arial" w:cs="Arial"/>
        </w:rPr>
      </w:pPr>
    </w:p>
    <w:p w:rsidR="00585DA0" w:rsidRDefault="00585DA0" w:rsidP="00AD75C1">
      <w:pPr>
        <w:spacing w:line="360" w:lineRule="auto"/>
        <w:jc w:val="both"/>
        <w:rPr>
          <w:rFonts w:ascii="Arial" w:hAnsi="Arial" w:cs="Arial"/>
        </w:rPr>
      </w:pPr>
      <w:r>
        <w:rPr>
          <w:rFonts w:ascii="Arial" w:hAnsi="Arial" w:cs="Arial"/>
        </w:rPr>
        <w:lastRenderedPageBreak/>
        <w:t>The lambda sensor showed a signal at 40 degrees onwards, the sensor is designed to indicate the effectiveness of the combustion process by measuring the oxygen content in the exhaust, by giving this measurement the ECU will process that the air/fuel mixture is chemically correct</w:t>
      </w:r>
      <w:r w:rsidR="00780D0A">
        <w:rPr>
          <w:rFonts w:ascii="Arial" w:hAnsi="Arial" w:cs="Arial"/>
        </w:rPr>
        <w:t xml:space="preserve"> </w:t>
      </w:r>
      <w:r w:rsidR="00700663">
        <w:rPr>
          <w:rFonts w:ascii="Arial" w:hAnsi="Arial" w:cs="Arial"/>
        </w:rPr>
        <w:t>or adapt to an incorrect mixture</w:t>
      </w:r>
      <w:r w:rsidR="00780D0A">
        <w:rPr>
          <w:rFonts w:ascii="Arial" w:hAnsi="Arial" w:cs="Arial"/>
        </w:rPr>
        <w:t>. The reason of it being off at 20 and 30 degrees is due to the system being open-loop and that the fuelling is enriched due to it being in the warm up phase. Otherwise, the lambda sensor will be a closed loop and maintained throughout all throttle conditions except for snap acceleration</w:t>
      </w:r>
      <w:sdt>
        <w:sdtPr>
          <w:rPr>
            <w:rFonts w:ascii="Arial" w:hAnsi="Arial" w:cs="Arial"/>
          </w:rPr>
          <w:id w:val="-475071134"/>
          <w:citation/>
        </w:sdtPr>
        <w:sdtEndPr/>
        <w:sdtContent>
          <w:r w:rsidR="00780D0A">
            <w:rPr>
              <w:rFonts w:ascii="Arial" w:hAnsi="Arial" w:cs="Arial"/>
            </w:rPr>
            <w:fldChar w:fldCharType="begin"/>
          </w:r>
          <w:r w:rsidR="00780D0A">
            <w:rPr>
              <w:rFonts w:ascii="Arial" w:hAnsi="Arial" w:cs="Arial"/>
            </w:rPr>
            <w:instrText xml:space="preserve"> CITATION And14 \l 2057 </w:instrText>
          </w:r>
          <w:r w:rsidR="00780D0A">
            <w:rPr>
              <w:rFonts w:ascii="Arial" w:hAnsi="Arial" w:cs="Arial"/>
            </w:rPr>
            <w:fldChar w:fldCharType="separate"/>
          </w:r>
          <w:r w:rsidR="00C81BCA">
            <w:rPr>
              <w:rFonts w:ascii="Arial" w:hAnsi="Arial" w:cs="Arial"/>
              <w:noProof/>
            </w:rPr>
            <w:t xml:space="preserve"> </w:t>
          </w:r>
          <w:r w:rsidR="00C81BCA" w:rsidRPr="00C81BCA">
            <w:rPr>
              <w:rFonts w:ascii="Arial" w:hAnsi="Arial" w:cs="Arial"/>
              <w:noProof/>
            </w:rPr>
            <w:t>(Gibson, 2014)</w:t>
          </w:r>
          <w:r w:rsidR="00780D0A">
            <w:rPr>
              <w:rFonts w:ascii="Arial" w:hAnsi="Arial" w:cs="Arial"/>
            </w:rPr>
            <w:fldChar w:fldCharType="end"/>
          </w:r>
        </w:sdtContent>
      </w:sdt>
      <w:r w:rsidR="00780D0A">
        <w:rPr>
          <w:rFonts w:ascii="Arial" w:hAnsi="Arial" w:cs="Arial"/>
        </w:rPr>
        <w:t xml:space="preserve">.  </w:t>
      </w:r>
    </w:p>
    <w:p w:rsidR="00123513" w:rsidRDefault="00123513" w:rsidP="00AD75C1">
      <w:pPr>
        <w:spacing w:line="360" w:lineRule="auto"/>
        <w:jc w:val="both"/>
        <w:rPr>
          <w:rFonts w:ascii="Arial" w:hAnsi="Arial" w:cs="Arial"/>
        </w:rPr>
      </w:pPr>
    </w:p>
    <w:p w:rsidR="00B5433A" w:rsidRDefault="00B5433A"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D77778" w:rsidRDefault="00D77778"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123513" w:rsidRDefault="00123513" w:rsidP="00083F8E">
      <w:pPr>
        <w:spacing w:line="360" w:lineRule="auto"/>
        <w:rPr>
          <w:rFonts w:ascii="Arial" w:hAnsi="Arial" w:cs="Arial"/>
        </w:rPr>
      </w:pPr>
    </w:p>
    <w:p w:rsidR="00660ED2" w:rsidRDefault="00730FF5" w:rsidP="00730FF5">
      <w:pPr>
        <w:pStyle w:val="Heading2"/>
      </w:pPr>
      <w:bookmarkStart w:id="7" w:name="_Toc512048358"/>
      <w:r>
        <w:lastRenderedPageBreak/>
        <w:t>Jetronic LE3 – Live Test</w:t>
      </w:r>
      <w:bookmarkEnd w:id="7"/>
    </w:p>
    <w:p w:rsidR="00660ED2" w:rsidRDefault="00660ED2" w:rsidP="00083F8E">
      <w:pPr>
        <w:spacing w:line="360" w:lineRule="auto"/>
        <w:rPr>
          <w:rFonts w:ascii="Arial" w:hAnsi="Arial" w:cs="Arial"/>
        </w:rPr>
      </w:pPr>
    </w:p>
    <w:tbl>
      <w:tblPr>
        <w:tblStyle w:val="TableGrid"/>
        <w:tblW w:w="0" w:type="auto"/>
        <w:tblLook w:val="04A0" w:firstRow="1" w:lastRow="0" w:firstColumn="1" w:lastColumn="0" w:noHBand="0" w:noVBand="1"/>
      </w:tblPr>
      <w:tblGrid>
        <w:gridCol w:w="2252"/>
        <w:gridCol w:w="2252"/>
        <w:gridCol w:w="2253"/>
        <w:gridCol w:w="2253"/>
      </w:tblGrid>
      <w:tr w:rsidR="00730FF5" w:rsidTr="00730FF5">
        <w:tc>
          <w:tcPr>
            <w:tcW w:w="2252" w:type="dxa"/>
            <w:shd w:val="clear" w:color="auto" w:fill="D0CECE" w:themeFill="background2" w:themeFillShade="E6"/>
          </w:tcPr>
          <w:p w:rsidR="00730FF5" w:rsidRPr="00730FF5" w:rsidRDefault="00730FF5" w:rsidP="00083F8E">
            <w:pPr>
              <w:spacing w:line="360" w:lineRule="auto"/>
              <w:rPr>
                <w:rFonts w:ascii="Arial" w:hAnsi="Arial" w:cs="Arial"/>
                <w:sz w:val="20"/>
                <w:szCs w:val="20"/>
              </w:rPr>
            </w:pPr>
            <w:r w:rsidRPr="00730FF5">
              <w:rPr>
                <w:rFonts w:ascii="Arial" w:hAnsi="Arial" w:cs="Arial"/>
                <w:sz w:val="20"/>
                <w:szCs w:val="20"/>
              </w:rPr>
              <w:t>Oil temperature</w:t>
            </w:r>
          </w:p>
        </w:tc>
        <w:tc>
          <w:tcPr>
            <w:tcW w:w="2252" w:type="dxa"/>
            <w:shd w:val="clear" w:color="auto" w:fill="D0CECE" w:themeFill="background2" w:themeFillShade="E6"/>
          </w:tcPr>
          <w:p w:rsidR="00730FF5" w:rsidRPr="00730FF5" w:rsidRDefault="00730FF5" w:rsidP="00083F8E">
            <w:pPr>
              <w:spacing w:line="360" w:lineRule="auto"/>
              <w:rPr>
                <w:rFonts w:ascii="Arial" w:hAnsi="Arial" w:cs="Arial"/>
                <w:sz w:val="20"/>
                <w:szCs w:val="20"/>
              </w:rPr>
            </w:pPr>
            <w:r>
              <w:rPr>
                <w:rFonts w:ascii="Arial" w:hAnsi="Arial" w:cs="Arial"/>
                <w:sz w:val="20"/>
                <w:szCs w:val="20"/>
              </w:rPr>
              <w:t>NTC2 - Ohms</w:t>
            </w:r>
          </w:p>
        </w:tc>
        <w:tc>
          <w:tcPr>
            <w:tcW w:w="2253" w:type="dxa"/>
            <w:shd w:val="clear" w:color="auto" w:fill="D0CECE" w:themeFill="background2" w:themeFillShade="E6"/>
          </w:tcPr>
          <w:p w:rsidR="00730FF5" w:rsidRPr="00730FF5" w:rsidRDefault="00730FF5" w:rsidP="00083F8E">
            <w:pPr>
              <w:spacing w:line="360" w:lineRule="auto"/>
              <w:rPr>
                <w:rFonts w:ascii="Arial" w:hAnsi="Arial" w:cs="Arial"/>
                <w:sz w:val="20"/>
                <w:szCs w:val="20"/>
              </w:rPr>
            </w:pPr>
            <w:r>
              <w:rPr>
                <w:rFonts w:ascii="Arial" w:hAnsi="Arial" w:cs="Arial"/>
                <w:sz w:val="20"/>
                <w:szCs w:val="20"/>
              </w:rPr>
              <w:t>NTC2 - Volts</w:t>
            </w:r>
          </w:p>
        </w:tc>
        <w:tc>
          <w:tcPr>
            <w:tcW w:w="2253" w:type="dxa"/>
            <w:shd w:val="clear" w:color="auto" w:fill="D0CECE" w:themeFill="background2" w:themeFillShade="E6"/>
          </w:tcPr>
          <w:p w:rsidR="00730FF5" w:rsidRPr="00730FF5" w:rsidRDefault="00730FF5" w:rsidP="00083F8E">
            <w:pPr>
              <w:spacing w:line="360" w:lineRule="auto"/>
              <w:rPr>
                <w:rFonts w:ascii="Arial" w:hAnsi="Arial" w:cs="Arial"/>
                <w:sz w:val="20"/>
                <w:szCs w:val="20"/>
              </w:rPr>
            </w:pPr>
            <w:r>
              <w:rPr>
                <w:rFonts w:ascii="Arial" w:hAnsi="Arial" w:cs="Arial"/>
                <w:sz w:val="20"/>
                <w:szCs w:val="20"/>
              </w:rPr>
              <w:t>Injection -</w:t>
            </w:r>
            <w:r w:rsidR="00FA3CD3">
              <w:rPr>
                <w:rFonts w:ascii="Arial" w:hAnsi="Arial" w:cs="Arial"/>
                <w:sz w:val="20"/>
                <w:szCs w:val="20"/>
              </w:rPr>
              <w:t xml:space="preserve"> M</w:t>
            </w:r>
            <w:r>
              <w:rPr>
                <w:rFonts w:ascii="Arial" w:hAnsi="Arial" w:cs="Arial"/>
                <w:sz w:val="20"/>
                <w:szCs w:val="20"/>
              </w:rPr>
              <w:t>illiseconds</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20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2523</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1.9</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4.6</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30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1067</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1.1</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3.1</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40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753</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0.8</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3.0</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50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533</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0.6</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2.8</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60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399</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0.5</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2.6</w:t>
            </w:r>
          </w:p>
        </w:tc>
      </w:tr>
      <w:tr w:rsidR="00730FF5" w:rsidTr="00730FF5">
        <w:tc>
          <w:tcPr>
            <w:tcW w:w="2252" w:type="dxa"/>
            <w:shd w:val="clear" w:color="auto" w:fill="D0CECE" w:themeFill="background2" w:themeFillShade="E6"/>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70</w:t>
            </w:r>
          </w:p>
        </w:tc>
        <w:tc>
          <w:tcPr>
            <w:tcW w:w="2252"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303</w:t>
            </w:r>
          </w:p>
        </w:tc>
        <w:tc>
          <w:tcPr>
            <w:tcW w:w="2253" w:type="dxa"/>
          </w:tcPr>
          <w:p w:rsidR="00730FF5" w:rsidRPr="00730FF5" w:rsidRDefault="00730FF5" w:rsidP="00730FF5">
            <w:pPr>
              <w:spacing w:line="360" w:lineRule="auto"/>
              <w:jc w:val="center"/>
              <w:rPr>
                <w:rFonts w:ascii="Arial" w:hAnsi="Arial" w:cs="Arial"/>
                <w:sz w:val="20"/>
                <w:szCs w:val="20"/>
              </w:rPr>
            </w:pPr>
            <w:r>
              <w:rPr>
                <w:rFonts w:ascii="Arial" w:hAnsi="Arial" w:cs="Arial"/>
                <w:sz w:val="20"/>
                <w:szCs w:val="20"/>
              </w:rPr>
              <w:t>0.4</w:t>
            </w:r>
          </w:p>
        </w:tc>
        <w:tc>
          <w:tcPr>
            <w:tcW w:w="2253" w:type="dxa"/>
          </w:tcPr>
          <w:p w:rsidR="00730FF5" w:rsidRPr="00730FF5" w:rsidRDefault="00730FF5" w:rsidP="00652B92">
            <w:pPr>
              <w:keepNext/>
              <w:spacing w:line="360" w:lineRule="auto"/>
              <w:jc w:val="center"/>
              <w:rPr>
                <w:rFonts w:ascii="Arial" w:hAnsi="Arial" w:cs="Arial"/>
                <w:sz w:val="20"/>
                <w:szCs w:val="20"/>
              </w:rPr>
            </w:pPr>
            <w:r>
              <w:rPr>
                <w:rFonts w:ascii="Arial" w:hAnsi="Arial" w:cs="Arial"/>
                <w:sz w:val="20"/>
                <w:szCs w:val="20"/>
              </w:rPr>
              <w:t>2.7</w:t>
            </w:r>
          </w:p>
        </w:tc>
      </w:tr>
    </w:tbl>
    <w:p w:rsidR="00730FF5" w:rsidRDefault="00652B92" w:rsidP="00652B92">
      <w:pPr>
        <w:pStyle w:val="Caption"/>
        <w:rPr>
          <w:rFonts w:ascii="Arial" w:hAnsi="Arial" w:cs="Arial"/>
        </w:rPr>
      </w:pPr>
      <w:r>
        <w:t xml:space="preserve">Table </w:t>
      </w:r>
      <w:r w:rsidR="00C87FC1">
        <w:fldChar w:fldCharType="begin"/>
      </w:r>
      <w:r w:rsidR="00C87FC1">
        <w:instrText xml:space="preserve"> SEQ Table \* ARABIC </w:instrText>
      </w:r>
      <w:r w:rsidR="00C87FC1">
        <w:fldChar w:fldCharType="separate"/>
      </w:r>
      <w:r w:rsidR="00CE7A38">
        <w:rPr>
          <w:noProof/>
        </w:rPr>
        <w:t>4</w:t>
      </w:r>
      <w:r w:rsidR="00C87FC1">
        <w:rPr>
          <w:noProof/>
        </w:rPr>
        <w:fldChar w:fldCharType="end"/>
      </w:r>
      <w:r>
        <w:t xml:space="preserve"> - </w:t>
      </w:r>
      <w:proofErr w:type="spellStart"/>
      <w:r>
        <w:t>Jetronic</w:t>
      </w:r>
      <w:proofErr w:type="spellEnd"/>
      <w:r>
        <w:t xml:space="preserve"> LE3 Live </w:t>
      </w:r>
      <w:proofErr w:type="spellStart"/>
      <w:r>
        <w:t>Resuls</w:t>
      </w:r>
      <w:proofErr w:type="spellEnd"/>
    </w:p>
    <w:p w:rsidR="00FA3CD3" w:rsidRDefault="007545D8" w:rsidP="00D41002">
      <w:pPr>
        <w:spacing w:line="360" w:lineRule="auto"/>
        <w:jc w:val="both"/>
        <w:rPr>
          <w:rFonts w:ascii="Arial" w:hAnsi="Arial" w:cs="Arial"/>
        </w:rPr>
      </w:pPr>
      <w:r>
        <w:rPr>
          <w:rFonts w:ascii="Arial" w:hAnsi="Arial" w:cs="Arial"/>
        </w:rPr>
        <w:t>Throughout the whole process of the engine warm up, the values of resistance, voltage and inject</w:t>
      </w:r>
      <w:r w:rsidR="007A3B3C">
        <w:rPr>
          <w:rFonts w:ascii="Arial" w:hAnsi="Arial" w:cs="Arial"/>
        </w:rPr>
        <w:t>ion decrease.</w:t>
      </w:r>
      <w:r w:rsidR="00FF557C">
        <w:rPr>
          <w:rFonts w:ascii="Arial" w:hAnsi="Arial" w:cs="Arial"/>
        </w:rPr>
        <w:t xml:space="preserve"> </w:t>
      </w:r>
      <w:r w:rsidR="001704A0">
        <w:rPr>
          <w:rFonts w:ascii="Arial" w:hAnsi="Arial" w:cs="Arial"/>
        </w:rPr>
        <w:t xml:space="preserve">Being a thermistor sensor, it is now the most popularly used temperature sensor on a vehicle because of it being so cheap and durable. </w:t>
      </w:r>
      <w:r w:rsidR="007A3B3C">
        <w:rPr>
          <w:rFonts w:ascii="Arial" w:hAnsi="Arial" w:cs="Arial"/>
        </w:rPr>
        <w:t xml:space="preserve">The NTC2 is a </w:t>
      </w:r>
      <w:r w:rsidR="00FF557C">
        <w:rPr>
          <w:rFonts w:ascii="Arial" w:hAnsi="Arial" w:cs="Arial"/>
        </w:rPr>
        <w:t xml:space="preserve">negative temperate coefficient, </w:t>
      </w:r>
      <w:r w:rsidR="007A3B3C">
        <w:rPr>
          <w:rFonts w:ascii="Arial" w:hAnsi="Arial" w:cs="Arial"/>
        </w:rPr>
        <w:t>meaning that with rising temperatures a decrease in resistance is happening (as seen in table 3)</w:t>
      </w:r>
      <w:r w:rsidR="001704A0">
        <w:rPr>
          <w:rFonts w:ascii="Arial" w:hAnsi="Arial" w:cs="Arial"/>
        </w:rPr>
        <w:t xml:space="preserve">, this resistance values is then sensed by the ECU and interpreted as a temperature for further processing or display </w:t>
      </w:r>
      <w:sdt>
        <w:sdtPr>
          <w:rPr>
            <w:rFonts w:ascii="Arial" w:hAnsi="Arial" w:cs="Arial"/>
          </w:rPr>
          <w:id w:val="1084728047"/>
          <w:citation/>
        </w:sdtPr>
        <w:sdtEndPr/>
        <w:sdtContent>
          <w:r w:rsidR="001704A0">
            <w:rPr>
              <w:rFonts w:ascii="Arial" w:hAnsi="Arial" w:cs="Arial"/>
            </w:rPr>
            <w:fldChar w:fldCharType="begin"/>
          </w:r>
          <w:r w:rsidR="001704A0">
            <w:rPr>
              <w:rFonts w:ascii="Arial" w:hAnsi="Arial" w:cs="Arial"/>
            </w:rPr>
            <w:instrText xml:space="preserve"> CITATION Eri95 \l 2057 </w:instrText>
          </w:r>
          <w:r w:rsidR="001704A0">
            <w:rPr>
              <w:rFonts w:ascii="Arial" w:hAnsi="Arial" w:cs="Arial"/>
            </w:rPr>
            <w:fldChar w:fldCharType="separate"/>
          </w:r>
          <w:r w:rsidR="00C81BCA" w:rsidRPr="00C81BCA">
            <w:rPr>
              <w:rFonts w:ascii="Arial" w:hAnsi="Arial" w:cs="Arial"/>
              <w:noProof/>
            </w:rPr>
            <w:t>(Chowanietz, 1995)</w:t>
          </w:r>
          <w:r w:rsidR="001704A0">
            <w:rPr>
              <w:rFonts w:ascii="Arial" w:hAnsi="Arial" w:cs="Arial"/>
            </w:rPr>
            <w:fldChar w:fldCharType="end"/>
          </w:r>
        </w:sdtContent>
      </w:sdt>
      <w:r w:rsidR="00FF557C">
        <w:rPr>
          <w:rFonts w:ascii="Arial" w:hAnsi="Arial" w:cs="Arial"/>
        </w:rPr>
        <w:t>. T</w:t>
      </w:r>
      <w:r w:rsidR="007A3B3C">
        <w:rPr>
          <w:rFonts w:ascii="Arial" w:hAnsi="Arial" w:cs="Arial"/>
        </w:rPr>
        <w:t>his is because it is made of a semiconductor material, fo</w:t>
      </w:r>
      <w:r w:rsidR="00CC3007">
        <w:rPr>
          <w:rFonts w:ascii="Arial" w:hAnsi="Arial" w:cs="Arial"/>
        </w:rPr>
        <w:t xml:space="preserve">r example silicone, unlike </w:t>
      </w:r>
      <w:r w:rsidR="007A3B3C">
        <w:rPr>
          <w:rFonts w:ascii="Arial" w:hAnsi="Arial" w:cs="Arial"/>
        </w:rPr>
        <w:t xml:space="preserve">PTC </w:t>
      </w:r>
      <w:r w:rsidR="00CC3007">
        <w:rPr>
          <w:rFonts w:ascii="Arial" w:hAnsi="Arial" w:cs="Arial"/>
        </w:rPr>
        <w:t xml:space="preserve">which </w:t>
      </w:r>
      <w:r w:rsidR="007A3B3C">
        <w:rPr>
          <w:rFonts w:ascii="Arial" w:hAnsi="Arial" w:cs="Arial"/>
        </w:rPr>
        <w:t>increases in resistance with rising temperature, the reason being that it has a sensing capsule</w:t>
      </w:r>
      <w:r w:rsidR="000E2AAE">
        <w:rPr>
          <w:rFonts w:ascii="Arial" w:hAnsi="Arial" w:cs="Arial"/>
        </w:rPr>
        <w:t>. The NTC is very useful and effective if used to measure under 200 degrees, anything above that temperature a thermocouple sensor is used, this type of sensor uses a galvanometer to register EMF</w:t>
      </w:r>
      <w:r w:rsidR="00CC3007">
        <w:rPr>
          <w:rFonts w:ascii="Arial" w:hAnsi="Arial" w:cs="Arial"/>
        </w:rPr>
        <w:t xml:space="preserve"> and ca</w:t>
      </w:r>
      <w:r w:rsidR="00585DA0">
        <w:rPr>
          <w:rFonts w:ascii="Arial" w:hAnsi="Arial" w:cs="Arial"/>
        </w:rPr>
        <w:t>n detect temperatures up to 1100</w:t>
      </w:r>
      <w:r w:rsidR="00CC3007">
        <w:rPr>
          <w:rFonts w:ascii="Arial" w:hAnsi="Arial" w:cs="Arial"/>
        </w:rPr>
        <w:t xml:space="preserve"> degrees</w:t>
      </w:r>
      <w:r w:rsidR="00780D0A">
        <w:rPr>
          <w:rFonts w:ascii="Arial" w:hAnsi="Arial" w:cs="Arial"/>
        </w:rPr>
        <w:t xml:space="preserve"> </w:t>
      </w:r>
      <w:sdt>
        <w:sdtPr>
          <w:rPr>
            <w:rFonts w:ascii="Arial" w:hAnsi="Arial" w:cs="Arial"/>
          </w:rPr>
          <w:id w:val="-1626070850"/>
          <w:citation/>
        </w:sdtPr>
        <w:sdtEndPr/>
        <w:sdtContent>
          <w:r w:rsidR="00780D0A">
            <w:rPr>
              <w:rFonts w:ascii="Arial" w:hAnsi="Arial" w:cs="Arial"/>
            </w:rPr>
            <w:fldChar w:fldCharType="begin"/>
          </w:r>
          <w:r w:rsidR="00780D0A">
            <w:rPr>
              <w:rFonts w:ascii="Arial" w:hAnsi="Arial" w:cs="Arial"/>
            </w:rPr>
            <w:instrText xml:space="preserve"> CITATION And14 \l 2057 </w:instrText>
          </w:r>
          <w:r w:rsidR="00780D0A">
            <w:rPr>
              <w:rFonts w:ascii="Arial" w:hAnsi="Arial" w:cs="Arial"/>
            </w:rPr>
            <w:fldChar w:fldCharType="separate"/>
          </w:r>
          <w:r w:rsidR="00C81BCA" w:rsidRPr="00C81BCA">
            <w:rPr>
              <w:rFonts w:ascii="Arial" w:hAnsi="Arial" w:cs="Arial"/>
              <w:noProof/>
            </w:rPr>
            <w:t>(Gibson, 2014)</w:t>
          </w:r>
          <w:r w:rsidR="00780D0A">
            <w:rPr>
              <w:rFonts w:ascii="Arial" w:hAnsi="Arial" w:cs="Arial"/>
            </w:rPr>
            <w:fldChar w:fldCharType="end"/>
          </w:r>
        </w:sdtContent>
      </w:sdt>
      <w:r w:rsidR="007A3B3C">
        <w:rPr>
          <w:rFonts w:ascii="Arial" w:hAnsi="Arial" w:cs="Arial"/>
        </w:rPr>
        <w:t>.</w:t>
      </w:r>
      <w:r w:rsidR="007B4B1A">
        <w:rPr>
          <w:rFonts w:ascii="Arial" w:hAnsi="Arial" w:cs="Arial"/>
        </w:rPr>
        <w:t xml:space="preserve"> </w:t>
      </w:r>
      <w:r w:rsidR="004D7F1B">
        <w:rPr>
          <w:rFonts w:ascii="Arial" w:hAnsi="Arial" w:cs="Arial"/>
        </w:rPr>
        <w:t xml:space="preserve">As the table shows, the voltage also drops with the rise in temperature along with the resistance, there is minimal voltage readings when the engine is cold therefore after warming up it is under half a volt. </w:t>
      </w:r>
    </w:p>
    <w:p w:rsidR="000E2AAE" w:rsidRDefault="004D7F1B" w:rsidP="00D77778">
      <w:pPr>
        <w:spacing w:line="360" w:lineRule="auto"/>
        <w:jc w:val="both"/>
        <w:rPr>
          <w:rFonts w:ascii="Arial" w:hAnsi="Arial" w:cs="Arial"/>
        </w:rPr>
      </w:pPr>
      <w:r>
        <w:rPr>
          <w:rFonts w:ascii="Arial" w:hAnsi="Arial" w:cs="Arial"/>
        </w:rPr>
        <w:t xml:space="preserve">As explained about the NTC, this is what inputs the resistance into the ECU so it can process and give outputs to </w:t>
      </w:r>
      <w:r w:rsidR="00791E7E">
        <w:rPr>
          <w:rFonts w:ascii="Arial" w:hAnsi="Arial" w:cs="Arial"/>
        </w:rPr>
        <w:t xml:space="preserve">control </w:t>
      </w:r>
      <w:r>
        <w:rPr>
          <w:rFonts w:ascii="Arial" w:hAnsi="Arial" w:cs="Arial"/>
        </w:rPr>
        <w:t>the air/fuel mixture. This is what cause</w:t>
      </w:r>
      <w:r w:rsidR="00791E7E">
        <w:rPr>
          <w:rFonts w:ascii="Arial" w:hAnsi="Arial" w:cs="Arial"/>
        </w:rPr>
        <w:t>s</w:t>
      </w:r>
      <w:r w:rsidR="00D24301">
        <w:rPr>
          <w:rFonts w:ascii="Arial" w:hAnsi="Arial" w:cs="Arial"/>
        </w:rPr>
        <w:t xml:space="preserve"> the injection</w:t>
      </w:r>
      <w:r>
        <w:rPr>
          <w:rFonts w:ascii="Arial" w:hAnsi="Arial" w:cs="Arial"/>
        </w:rPr>
        <w:t xml:space="preserve"> to decrease in time as the engine warms up</w:t>
      </w:r>
      <w:r w:rsidR="00D24301">
        <w:rPr>
          <w:rFonts w:ascii="Arial" w:hAnsi="Arial" w:cs="Arial"/>
        </w:rPr>
        <w:t xml:space="preserve">. </w:t>
      </w:r>
      <w:r w:rsidR="009F1658">
        <w:rPr>
          <w:rFonts w:ascii="Arial" w:hAnsi="Arial" w:cs="Arial"/>
        </w:rPr>
        <w:t>At cold crankin</w:t>
      </w:r>
      <w:r w:rsidR="00B44654">
        <w:rPr>
          <w:rFonts w:ascii="Arial" w:hAnsi="Arial" w:cs="Arial"/>
        </w:rPr>
        <w:t>g, the injection on time was 41.3</w:t>
      </w:r>
      <w:r w:rsidR="009F1658">
        <w:rPr>
          <w:rFonts w:ascii="Arial" w:hAnsi="Arial" w:cs="Arial"/>
        </w:rPr>
        <w:t xml:space="preserve"> m/s at 19.6 degrees, compared to the </w:t>
      </w:r>
      <w:proofErr w:type="spellStart"/>
      <w:r w:rsidR="009F1658">
        <w:rPr>
          <w:rFonts w:ascii="Arial" w:hAnsi="Arial" w:cs="Arial"/>
        </w:rPr>
        <w:t>Motronic</w:t>
      </w:r>
      <w:proofErr w:type="spellEnd"/>
      <w:r w:rsidR="009F1658">
        <w:rPr>
          <w:rFonts w:ascii="Arial" w:hAnsi="Arial" w:cs="Arial"/>
        </w:rPr>
        <w:t xml:space="preserve"> system this is </w:t>
      </w:r>
      <w:r w:rsidR="00B44654">
        <w:rPr>
          <w:rFonts w:ascii="Arial" w:hAnsi="Arial" w:cs="Arial"/>
        </w:rPr>
        <w:t xml:space="preserve">clearly much higher making the </w:t>
      </w:r>
      <w:proofErr w:type="spellStart"/>
      <w:r w:rsidR="00B44654">
        <w:rPr>
          <w:rFonts w:ascii="Arial" w:hAnsi="Arial" w:cs="Arial"/>
        </w:rPr>
        <w:t>Motronic</w:t>
      </w:r>
      <w:proofErr w:type="spellEnd"/>
      <w:r w:rsidR="00B44654">
        <w:rPr>
          <w:rFonts w:ascii="Arial" w:hAnsi="Arial" w:cs="Arial"/>
        </w:rPr>
        <w:t xml:space="preserve"> system much more economical when cold cranking. </w:t>
      </w:r>
      <w:r w:rsidR="00D24301">
        <w:rPr>
          <w:rFonts w:ascii="Arial" w:hAnsi="Arial" w:cs="Arial"/>
        </w:rPr>
        <w:t>The table shows that from 40 degrees of oil temperature to 70 the time intervals don’t change much indicating that the engi</w:t>
      </w:r>
      <w:r w:rsidR="00123513">
        <w:rPr>
          <w:rFonts w:ascii="Arial" w:hAnsi="Arial" w:cs="Arial"/>
        </w:rPr>
        <w:t>ne is warm enough to operate with the same amount of fuel. This test was done on idle speed therefore the throttle switch was fully closed, meaning that the ECU was sending outputs of enrichment until the engine was at operating temperature</w:t>
      </w:r>
      <w:sdt>
        <w:sdtPr>
          <w:rPr>
            <w:rFonts w:ascii="Arial" w:hAnsi="Arial" w:cs="Arial"/>
          </w:rPr>
          <w:id w:val="-1121762934"/>
          <w:citation/>
        </w:sdtPr>
        <w:sdtEndPr/>
        <w:sdtContent>
          <w:r w:rsidR="00123513">
            <w:rPr>
              <w:rFonts w:ascii="Arial" w:hAnsi="Arial" w:cs="Arial"/>
            </w:rPr>
            <w:fldChar w:fldCharType="begin"/>
          </w:r>
          <w:r w:rsidR="00123513">
            <w:rPr>
              <w:rFonts w:ascii="Arial" w:hAnsi="Arial" w:cs="Arial"/>
            </w:rPr>
            <w:instrText xml:space="preserve"> CITATION Tre87 \l 2057 </w:instrText>
          </w:r>
          <w:r w:rsidR="00123513">
            <w:rPr>
              <w:rFonts w:ascii="Arial" w:hAnsi="Arial" w:cs="Arial"/>
            </w:rPr>
            <w:fldChar w:fldCharType="separate"/>
          </w:r>
          <w:r w:rsidR="00C81BCA">
            <w:rPr>
              <w:rFonts w:ascii="Arial" w:hAnsi="Arial" w:cs="Arial"/>
              <w:noProof/>
            </w:rPr>
            <w:t xml:space="preserve"> </w:t>
          </w:r>
          <w:r w:rsidR="00C81BCA" w:rsidRPr="00C81BCA">
            <w:rPr>
              <w:rFonts w:ascii="Arial" w:hAnsi="Arial" w:cs="Arial"/>
              <w:noProof/>
            </w:rPr>
            <w:t>(Mellard, 1987)</w:t>
          </w:r>
          <w:r w:rsidR="00123513">
            <w:rPr>
              <w:rFonts w:ascii="Arial" w:hAnsi="Arial" w:cs="Arial"/>
            </w:rPr>
            <w:fldChar w:fldCharType="end"/>
          </w:r>
        </w:sdtContent>
      </w:sdt>
      <w:r w:rsidR="00C81BCA">
        <w:rPr>
          <w:rFonts w:ascii="Arial" w:hAnsi="Arial" w:cs="Arial"/>
        </w:rPr>
        <w:t>.</w:t>
      </w:r>
      <w:r w:rsidR="00B23742">
        <w:rPr>
          <w:rFonts w:ascii="Arial" w:hAnsi="Arial" w:cs="Arial"/>
        </w:rPr>
        <w:t xml:space="preserve">                                                                                                                                                                                                                                                                                                                                                                                                                                                                                                                             </w:t>
      </w:r>
    </w:p>
    <w:p w:rsidR="00D77778" w:rsidRDefault="00D77778" w:rsidP="00D77778">
      <w:pPr>
        <w:pStyle w:val="Heading2"/>
        <w:spacing w:line="360" w:lineRule="auto"/>
      </w:pPr>
      <w:bookmarkStart w:id="8" w:name="_Toc512048359"/>
      <w:r>
        <w:lastRenderedPageBreak/>
        <w:t>NTC2 Graph – Comparison</w:t>
      </w:r>
      <w:bookmarkEnd w:id="8"/>
    </w:p>
    <w:p w:rsidR="00D77778" w:rsidRPr="00B5433A" w:rsidRDefault="00D77778" w:rsidP="00D77778">
      <w:pPr>
        <w:spacing w:line="360" w:lineRule="auto"/>
      </w:pPr>
    </w:p>
    <w:p w:rsidR="00D77778" w:rsidRDefault="00D77778" w:rsidP="00D77778">
      <w:pPr>
        <w:spacing w:line="360" w:lineRule="auto"/>
        <w:rPr>
          <w:rFonts w:ascii="Arial" w:hAnsi="Arial" w:cs="Arial"/>
        </w:rPr>
      </w:pPr>
      <w:r>
        <w:rPr>
          <w:noProof/>
          <w:lang w:eastAsia="en-GB"/>
        </w:rPr>
        <mc:AlternateContent>
          <mc:Choice Requires="wps">
            <w:drawing>
              <wp:anchor distT="0" distB="0" distL="114300" distR="114300" simplePos="0" relativeHeight="251664384" behindDoc="0" locked="0" layoutInCell="1" allowOverlap="1" wp14:anchorId="194DAB2B" wp14:editId="53AC62F7">
                <wp:simplePos x="0" y="0"/>
                <wp:positionH relativeFrom="column">
                  <wp:posOffset>577850</wp:posOffset>
                </wp:positionH>
                <wp:positionV relativeFrom="paragraph">
                  <wp:posOffset>2813050</wp:posOffset>
                </wp:positionV>
                <wp:extent cx="45720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rsidR="00A75EF8" w:rsidRPr="00183093" w:rsidRDefault="00A75EF8" w:rsidP="00D77778">
                            <w:pPr>
                              <w:pStyle w:val="Caption"/>
                              <w:rPr>
                                <w:noProof/>
                                <w:sz w:val="24"/>
                                <w:szCs w:val="24"/>
                              </w:rPr>
                            </w:pPr>
                            <w:r>
                              <w:t xml:space="preserve">Figure </w:t>
                            </w:r>
                            <w:r w:rsidR="00C87FC1">
                              <w:fldChar w:fldCharType="begin"/>
                            </w:r>
                            <w:r w:rsidR="00C87FC1">
                              <w:instrText xml:space="preserve"> SEQ Figure \* ARABIC </w:instrText>
                            </w:r>
                            <w:r w:rsidR="00C87FC1">
                              <w:fldChar w:fldCharType="separate"/>
                            </w:r>
                            <w:r>
                              <w:rPr>
                                <w:noProof/>
                              </w:rPr>
                              <w:t>1</w:t>
                            </w:r>
                            <w:r w:rsidR="00C87FC1">
                              <w:rPr>
                                <w:noProof/>
                              </w:rPr>
                              <w:fldChar w:fldCharType="end"/>
                            </w:r>
                            <w:r>
                              <w:t xml:space="preserve"> - NTC2 Graph 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4DAB2B" id="_x0000_t202" coordsize="21600,21600" o:spt="202" path="m,l,21600r21600,l21600,xe">
                <v:stroke joinstyle="miter"/>
                <v:path gradientshapeok="t" o:connecttype="rect"/>
              </v:shapetype>
              <v:shape id="Text Box 4" o:spid="_x0000_s1026" type="#_x0000_t202" style="position:absolute;margin-left:45.5pt;margin-top:221.5pt;width:5in;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" stroked="f">
                <v:textbox style="mso-fit-shape-to-text:t" inset="0,0,0,0">
                  <w:txbxContent>
                    <w:p w:rsidR="00A75EF8" w:rsidRPr="00183093" w:rsidRDefault="00A75EF8" w:rsidP="00D77778">
                      <w:pPr>
                        <w:pStyle w:val="Caption"/>
                        <w:rPr>
                          <w:noProof/>
                          <w:sz w:val="24"/>
                          <w:szCs w:val="24"/>
                        </w:rPr>
                      </w:pPr>
                      <w:r>
                        <w:t xml:space="preserve">Figure </w:t>
                      </w:r>
                      <w:fldSimple w:instr=" SEQ Figure \* ARABIC ">
                        <w:r>
                          <w:rPr>
                            <w:noProof/>
                          </w:rPr>
                          <w:t>1</w:t>
                        </w:r>
                      </w:fldSimple>
                      <w:r>
                        <w:t xml:space="preserve"> - NTC2 Graph Comparison</w:t>
                      </w:r>
                    </w:p>
                  </w:txbxContent>
                </v:textbox>
                <w10:wrap type="square"/>
              </v:shape>
            </w:pict>
          </mc:Fallback>
        </mc:AlternateContent>
      </w:r>
      <w:r>
        <w:rPr>
          <w:noProof/>
          <w:lang w:eastAsia="en-GB"/>
        </w:rPr>
        <w:drawing>
          <wp:anchor distT="0" distB="0" distL="114300" distR="114300" simplePos="0" relativeHeight="251663360" behindDoc="1" locked="0" layoutInCell="1" allowOverlap="1" wp14:anchorId="175D8F79" wp14:editId="7B55E474">
            <wp:simplePos x="0" y="0"/>
            <wp:positionH relativeFrom="margin">
              <wp:align>center</wp:align>
            </wp:positionH>
            <wp:positionV relativeFrom="paragraph">
              <wp:posOffset>12700</wp:posOffset>
            </wp:positionV>
            <wp:extent cx="4572000" cy="2743200"/>
            <wp:effectExtent l="0" t="0" r="0" b="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D77778">
      <w:pPr>
        <w:spacing w:line="360" w:lineRule="auto"/>
        <w:rPr>
          <w:rFonts w:ascii="Arial" w:hAnsi="Arial" w:cs="Arial"/>
        </w:rPr>
      </w:pPr>
    </w:p>
    <w:p w:rsidR="00D77778" w:rsidRDefault="00D77778" w:rsidP="00083F8E">
      <w:pPr>
        <w:spacing w:line="360" w:lineRule="auto"/>
        <w:rPr>
          <w:rFonts w:ascii="Arial" w:hAnsi="Arial" w:cs="Arial"/>
        </w:rPr>
      </w:pPr>
    </w:p>
    <w:p w:rsidR="009B093E" w:rsidRDefault="009B093E" w:rsidP="009B093E">
      <w:pPr>
        <w:spacing w:line="360" w:lineRule="auto"/>
        <w:jc w:val="both"/>
        <w:rPr>
          <w:rFonts w:ascii="Arial" w:hAnsi="Arial" w:cs="Arial"/>
        </w:rPr>
      </w:pPr>
      <w:r>
        <w:rPr>
          <w:rFonts w:ascii="Arial" w:hAnsi="Arial" w:cs="Arial"/>
        </w:rPr>
        <w:t>As explained for table 4, the NTC resistance value will decrease as the temperature rises, which is true for both engine systems. But as it can be seen in figure 1, the NTC value for the Motronic system is lower than the Jetronic and has a more evenly spread decrease whereas the Jetronic system values majorly decrease between 20 degrees and 30 degrees, but then gradually decreases the same as the Motronic.</w:t>
      </w:r>
      <w:r w:rsidR="00553FE5">
        <w:rPr>
          <w:rFonts w:ascii="Arial" w:hAnsi="Arial" w:cs="Arial"/>
        </w:rPr>
        <w:t xml:space="preserve"> </w:t>
      </w:r>
      <w:r w:rsidR="00B245AC">
        <w:rPr>
          <w:rFonts w:ascii="Arial" w:hAnsi="Arial" w:cs="Arial"/>
        </w:rPr>
        <w:t xml:space="preserve">The difference in resistance between the two systems could be due to the length of the wires that feed into the ECU, this is because the longer the lead the lower the resistance value, therefore the Motronic NTC2 feed could be shorter than the Jetronic. </w:t>
      </w:r>
    </w:p>
    <w:p w:rsidR="001704A0" w:rsidRDefault="001704A0" w:rsidP="00083F8E">
      <w:pPr>
        <w:spacing w:line="360" w:lineRule="auto"/>
        <w:rPr>
          <w:rFonts w:ascii="Arial" w:hAnsi="Arial" w:cs="Arial"/>
        </w:rPr>
      </w:pPr>
    </w:p>
    <w:p w:rsidR="001704A0" w:rsidRDefault="001704A0" w:rsidP="00083F8E">
      <w:pPr>
        <w:spacing w:line="360" w:lineRule="auto"/>
        <w:rPr>
          <w:rFonts w:ascii="Arial" w:hAnsi="Arial" w:cs="Arial"/>
        </w:rPr>
      </w:pPr>
    </w:p>
    <w:p w:rsidR="00FA3CD3" w:rsidRDefault="00FA3CD3" w:rsidP="00083F8E">
      <w:pPr>
        <w:spacing w:line="360" w:lineRule="auto"/>
        <w:rPr>
          <w:rFonts w:ascii="Arial" w:hAnsi="Arial" w:cs="Arial"/>
        </w:rPr>
      </w:pPr>
    </w:p>
    <w:p w:rsidR="00FA3CD3" w:rsidRDefault="00FA3CD3" w:rsidP="00083F8E">
      <w:pPr>
        <w:spacing w:line="360" w:lineRule="auto"/>
        <w:rPr>
          <w:rFonts w:ascii="Arial" w:hAnsi="Arial" w:cs="Arial"/>
        </w:rPr>
      </w:pPr>
    </w:p>
    <w:p w:rsidR="00FA3CD3" w:rsidRDefault="00FA3CD3" w:rsidP="00083F8E">
      <w:pPr>
        <w:spacing w:line="360" w:lineRule="auto"/>
        <w:rPr>
          <w:rFonts w:ascii="Arial" w:hAnsi="Arial" w:cs="Arial"/>
        </w:rPr>
      </w:pPr>
    </w:p>
    <w:p w:rsidR="00FA3CD3" w:rsidRDefault="00FA3CD3" w:rsidP="00083F8E">
      <w:pPr>
        <w:spacing w:line="360" w:lineRule="auto"/>
        <w:rPr>
          <w:rFonts w:ascii="Arial" w:hAnsi="Arial" w:cs="Arial"/>
        </w:rPr>
      </w:pPr>
    </w:p>
    <w:p w:rsidR="00FA3CD3" w:rsidRDefault="00FA3CD3" w:rsidP="00083F8E">
      <w:pPr>
        <w:spacing w:line="360" w:lineRule="auto"/>
        <w:rPr>
          <w:rFonts w:ascii="Arial" w:hAnsi="Arial" w:cs="Arial"/>
        </w:rPr>
      </w:pPr>
    </w:p>
    <w:p w:rsidR="00FD08A0" w:rsidRDefault="00FD08A0" w:rsidP="00083F8E">
      <w:pPr>
        <w:spacing w:line="360" w:lineRule="auto"/>
        <w:rPr>
          <w:rFonts w:ascii="Arial" w:hAnsi="Arial" w:cs="Arial"/>
        </w:rPr>
      </w:pPr>
    </w:p>
    <w:p w:rsidR="00FD08A0" w:rsidRDefault="00FD08A0" w:rsidP="00083F8E">
      <w:pPr>
        <w:spacing w:line="360" w:lineRule="auto"/>
        <w:rPr>
          <w:rFonts w:ascii="Arial" w:hAnsi="Arial" w:cs="Arial"/>
        </w:rPr>
      </w:pPr>
    </w:p>
    <w:p w:rsidR="00FD08A0" w:rsidRDefault="00FD08A0" w:rsidP="00083F8E">
      <w:pPr>
        <w:spacing w:line="360" w:lineRule="auto"/>
        <w:rPr>
          <w:rFonts w:ascii="Arial" w:hAnsi="Arial" w:cs="Arial"/>
        </w:rPr>
      </w:pPr>
    </w:p>
    <w:p w:rsidR="00C87FC1" w:rsidRDefault="00C87FC1" w:rsidP="00C87FC1">
      <w:pPr>
        <w:pStyle w:val="Heading1"/>
        <w:spacing w:line="360" w:lineRule="auto"/>
        <w:jc w:val="both"/>
      </w:pPr>
      <w:bookmarkStart w:id="9" w:name="_Toc512048360"/>
      <w:r>
        <w:lastRenderedPageBreak/>
        <w:t>Waveform Analysis</w:t>
      </w:r>
    </w:p>
    <w:p w:rsidR="00C87FC1" w:rsidRPr="00C87FC1" w:rsidRDefault="00C87FC1" w:rsidP="00C87FC1">
      <w:pPr>
        <w:spacing w:line="360" w:lineRule="auto"/>
        <w:jc w:val="both"/>
        <w:rPr>
          <w:rFonts w:ascii="Arial" w:hAnsi="Arial" w:cs="Arial"/>
          <w:lang w:val="en-US"/>
        </w:rPr>
      </w:pPr>
      <w:r>
        <w:rPr>
          <w:rFonts w:ascii="Arial" w:hAnsi="Arial" w:cs="Arial"/>
          <w:lang w:val="en-US"/>
        </w:rPr>
        <w:t xml:space="preserve">When live testing took </w:t>
      </w:r>
      <w:proofErr w:type="gramStart"/>
      <w:r>
        <w:rPr>
          <w:rFonts w:ascii="Arial" w:hAnsi="Arial" w:cs="Arial"/>
          <w:lang w:val="en-US"/>
        </w:rPr>
        <w:t>place</w:t>
      </w:r>
      <w:proofErr w:type="gramEnd"/>
      <w:r>
        <w:rPr>
          <w:rFonts w:ascii="Arial" w:hAnsi="Arial" w:cs="Arial"/>
          <w:lang w:val="en-US"/>
        </w:rPr>
        <w:t xml:space="preserve"> different aspects were tested and printed as waveforms, these waveforms are explained and compared between the two systems through technical analysis. </w:t>
      </w:r>
    </w:p>
    <w:p w:rsidR="00C87FC1" w:rsidRPr="00C87FC1" w:rsidRDefault="00C87FC1" w:rsidP="00C87FC1">
      <w:pPr>
        <w:spacing w:line="360" w:lineRule="auto"/>
        <w:jc w:val="both"/>
      </w:pPr>
    </w:p>
    <w:p w:rsidR="00FD08A0" w:rsidRDefault="00FD08A0" w:rsidP="00C87FC1">
      <w:pPr>
        <w:pStyle w:val="Heading2"/>
        <w:spacing w:line="360" w:lineRule="auto"/>
        <w:jc w:val="both"/>
      </w:pPr>
      <w:proofErr w:type="spellStart"/>
      <w:r>
        <w:t>Motronic</w:t>
      </w:r>
      <w:proofErr w:type="spellEnd"/>
      <w:r>
        <w:t xml:space="preserve"> Waveforms Analysis</w:t>
      </w:r>
      <w:bookmarkEnd w:id="9"/>
    </w:p>
    <w:p w:rsidR="00FA3CD3" w:rsidRDefault="00FA3CD3" w:rsidP="00C87FC1">
      <w:pPr>
        <w:spacing w:line="360" w:lineRule="auto"/>
        <w:jc w:val="both"/>
        <w:rPr>
          <w:rFonts w:ascii="Arial" w:hAnsi="Arial" w:cs="Arial"/>
        </w:rPr>
      </w:pPr>
    </w:p>
    <w:p w:rsidR="00FA3CD3" w:rsidRDefault="00F341BC" w:rsidP="00C87FC1">
      <w:pPr>
        <w:spacing w:line="360" w:lineRule="auto"/>
        <w:jc w:val="both"/>
        <w:rPr>
          <w:rFonts w:ascii="Arial" w:hAnsi="Arial" w:cs="Arial"/>
        </w:rPr>
      </w:pPr>
      <w:r>
        <w:rPr>
          <w:rFonts w:ascii="Arial" w:hAnsi="Arial" w:cs="Arial"/>
        </w:rPr>
        <w:t xml:space="preserve">Appendix A </w:t>
      </w:r>
      <w:r w:rsidR="00792F39">
        <w:rPr>
          <w:rFonts w:ascii="Arial" w:hAnsi="Arial" w:cs="Arial"/>
        </w:rPr>
        <w:t>–</w:t>
      </w:r>
      <w:r>
        <w:rPr>
          <w:rFonts w:ascii="Arial" w:hAnsi="Arial" w:cs="Arial"/>
        </w:rPr>
        <w:t xml:space="preserve"> </w:t>
      </w:r>
      <w:r w:rsidR="00792F39">
        <w:rPr>
          <w:rFonts w:ascii="Arial" w:hAnsi="Arial" w:cs="Arial"/>
        </w:rPr>
        <w:t xml:space="preserve">Secondary wave form is shown in this appendix and when looking at the left side of the graph, the damp oscillations of a spark is shown and then the dwell time, after dwell on the right hand side of the </w:t>
      </w:r>
      <w:r w:rsidR="00683A31">
        <w:rPr>
          <w:rFonts w:ascii="Arial" w:hAnsi="Arial" w:cs="Arial"/>
        </w:rPr>
        <w:t xml:space="preserve">graph the </w:t>
      </w:r>
      <w:r w:rsidR="00547999">
        <w:rPr>
          <w:rFonts w:ascii="Arial" w:hAnsi="Arial" w:cs="Arial"/>
        </w:rPr>
        <w:t xml:space="preserve">coil saturation period is happening. </w:t>
      </w:r>
      <w:r w:rsidR="00792F39">
        <w:rPr>
          <w:rFonts w:ascii="Arial" w:hAnsi="Arial" w:cs="Arial"/>
        </w:rPr>
        <w:t xml:space="preserve"> </w:t>
      </w:r>
      <w:r w:rsidR="001906BA">
        <w:rPr>
          <w:rFonts w:ascii="Arial" w:hAnsi="Arial" w:cs="Arial"/>
        </w:rPr>
        <w:t xml:space="preserve"> </w:t>
      </w:r>
    </w:p>
    <w:p w:rsidR="00354CAB" w:rsidRDefault="00354CAB" w:rsidP="00C87FC1">
      <w:pPr>
        <w:spacing w:line="360" w:lineRule="auto"/>
        <w:jc w:val="both"/>
        <w:rPr>
          <w:rFonts w:ascii="Arial" w:hAnsi="Arial" w:cs="Arial"/>
        </w:rPr>
      </w:pPr>
    </w:p>
    <w:p w:rsidR="00354CAB" w:rsidRDefault="00E67677" w:rsidP="00785F8D">
      <w:pPr>
        <w:spacing w:line="360" w:lineRule="auto"/>
        <w:jc w:val="both"/>
        <w:rPr>
          <w:rFonts w:ascii="Arial" w:hAnsi="Arial" w:cs="Arial"/>
        </w:rPr>
      </w:pPr>
      <w:r>
        <w:rPr>
          <w:rFonts w:ascii="Arial" w:hAnsi="Arial" w:cs="Arial"/>
        </w:rPr>
        <w:t xml:space="preserve">Appendix B - </w:t>
      </w:r>
      <w:r w:rsidR="00354CAB">
        <w:rPr>
          <w:rFonts w:ascii="Arial" w:hAnsi="Arial" w:cs="Arial"/>
        </w:rPr>
        <w:t>Referring t</w:t>
      </w:r>
      <w:r w:rsidR="00792F39">
        <w:rPr>
          <w:rFonts w:ascii="Arial" w:hAnsi="Arial" w:cs="Arial"/>
        </w:rPr>
        <w:t>o appendix B, the spark plug grounds</w:t>
      </w:r>
      <w:r w:rsidR="00354CAB">
        <w:rPr>
          <w:rFonts w:ascii="Arial" w:hAnsi="Arial" w:cs="Arial"/>
        </w:rPr>
        <w:t xml:space="preserve"> at around 7.8 m/s for around 6.5 m/s and then produces a back EMF of 129.2 volts. </w:t>
      </w:r>
      <w:r w:rsidR="00D33DD6">
        <w:rPr>
          <w:rFonts w:ascii="Arial" w:hAnsi="Arial" w:cs="Arial"/>
        </w:rPr>
        <w:t xml:space="preserve">The back EMF is the force that causes the current, which is supplied by the battery. </w:t>
      </w:r>
      <w:r w:rsidR="002F62AF">
        <w:rPr>
          <w:rFonts w:ascii="Arial" w:hAnsi="Arial" w:cs="Arial"/>
        </w:rPr>
        <w:t xml:space="preserve">The spark duration is when the energy from the coil is dissipated in the arc between the plug electrodes, after this stage the spark ceases, where the lines are oscillating, this is because most of the energy from the coil has been exhausted and there is not enough current available to maintain ionization. When the spark ceases it is also known as a damp oscillation, the dwell time then occurs which indicates that the coil’s primary circuit is closed, this is usually about 60% of the complete spark cycle </w:t>
      </w:r>
      <w:sdt>
        <w:sdtPr>
          <w:rPr>
            <w:rFonts w:ascii="Arial" w:hAnsi="Arial" w:cs="Arial"/>
          </w:rPr>
          <w:id w:val="-1180956337"/>
          <w:citation/>
        </w:sdtPr>
        <w:sdtEndPr/>
        <w:sdtContent>
          <w:r w:rsidR="002F62AF">
            <w:rPr>
              <w:rFonts w:ascii="Arial" w:hAnsi="Arial" w:cs="Arial"/>
            </w:rPr>
            <w:fldChar w:fldCharType="begin"/>
          </w:r>
          <w:r w:rsidR="002F62AF">
            <w:rPr>
              <w:rFonts w:ascii="Arial" w:hAnsi="Arial" w:cs="Arial"/>
            </w:rPr>
            <w:instrText xml:space="preserve"> CITATION Eri95 \l 2057 </w:instrText>
          </w:r>
          <w:r w:rsidR="002F62AF">
            <w:rPr>
              <w:rFonts w:ascii="Arial" w:hAnsi="Arial" w:cs="Arial"/>
            </w:rPr>
            <w:fldChar w:fldCharType="separate"/>
          </w:r>
          <w:r w:rsidR="002F62AF" w:rsidRPr="002F62AF">
            <w:rPr>
              <w:rFonts w:ascii="Arial" w:hAnsi="Arial" w:cs="Arial"/>
              <w:noProof/>
            </w:rPr>
            <w:t>(Chowanietz, 1995)</w:t>
          </w:r>
          <w:r w:rsidR="002F62AF">
            <w:rPr>
              <w:rFonts w:ascii="Arial" w:hAnsi="Arial" w:cs="Arial"/>
            </w:rPr>
            <w:fldChar w:fldCharType="end"/>
          </w:r>
        </w:sdtContent>
      </w:sdt>
      <w:r w:rsidR="002F62AF">
        <w:rPr>
          <w:rFonts w:ascii="Arial" w:hAnsi="Arial" w:cs="Arial"/>
        </w:rPr>
        <w:t xml:space="preserve">.  </w:t>
      </w:r>
    </w:p>
    <w:p w:rsidR="00FA3CD3" w:rsidRDefault="00FA3CD3" w:rsidP="00785F8D">
      <w:pPr>
        <w:spacing w:line="360" w:lineRule="auto"/>
        <w:jc w:val="both"/>
        <w:rPr>
          <w:rFonts w:ascii="Arial" w:hAnsi="Arial" w:cs="Arial"/>
        </w:rPr>
      </w:pPr>
    </w:p>
    <w:p w:rsidR="00FA3CD3" w:rsidRDefault="00DE7BA7" w:rsidP="00785F8D">
      <w:pPr>
        <w:spacing w:line="360" w:lineRule="auto"/>
        <w:jc w:val="both"/>
        <w:rPr>
          <w:rFonts w:ascii="Arial" w:hAnsi="Arial" w:cs="Arial"/>
        </w:rPr>
      </w:pPr>
      <w:r>
        <w:rPr>
          <w:rFonts w:ascii="Arial" w:hAnsi="Arial" w:cs="Arial"/>
        </w:rPr>
        <w:t>Appendix C</w:t>
      </w:r>
      <w:r w:rsidR="00E67677">
        <w:rPr>
          <w:rFonts w:ascii="Arial" w:hAnsi="Arial" w:cs="Arial"/>
        </w:rPr>
        <w:t xml:space="preserve"> - This</w:t>
      </w:r>
      <w:r>
        <w:rPr>
          <w:rFonts w:ascii="Arial" w:hAnsi="Arial" w:cs="Arial"/>
        </w:rPr>
        <w:t xml:space="preserve"> represents the rotary </w:t>
      </w:r>
      <w:r w:rsidR="00A1230A">
        <w:rPr>
          <w:rFonts w:ascii="Arial" w:hAnsi="Arial" w:cs="Arial"/>
        </w:rPr>
        <w:t>idle valve, the top line represents the valve closed and the bottom line represents the valve to be open. This is where the keying ratio is discovered by working out the percentage of how</w:t>
      </w:r>
      <w:r w:rsidR="00D57846">
        <w:rPr>
          <w:rFonts w:ascii="Arial" w:hAnsi="Arial" w:cs="Arial"/>
        </w:rPr>
        <w:t xml:space="preserve"> much the valve is open. The rotary idle valve is also</w:t>
      </w:r>
      <w:r w:rsidR="00A1230A">
        <w:rPr>
          <w:rFonts w:ascii="Arial" w:hAnsi="Arial" w:cs="Arial"/>
        </w:rPr>
        <w:t xml:space="preserve"> to compensate for </w:t>
      </w:r>
      <w:r w:rsidR="00D57846">
        <w:rPr>
          <w:rFonts w:ascii="Arial" w:hAnsi="Arial" w:cs="Arial"/>
        </w:rPr>
        <w:t>electrical loads, such as lights and radio,</w:t>
      </w:r>
      <w:r w:rsidR="00A1230A">
        <w:rPr>
          <w:rFonts w:ascii="Arial" w:hAnsi="Arial" w:cs="Arial"/>
        </w:rPr>
        <w:t xml:space="preserve"> th</w:t>
      </w:r>
      <w:r w:rsidR="00D57846">
        <w:rPr>
          <w:rFonts w:ascii="Arial" w:hAnsi="Arial" w:cs="Arial"/>
        </w:rPr>
        <w:t xml:space="preserve">at bring the engine rpm down therefore it </w:t>
      </w:r>
      <w:r w:rsidR="00A1230A">
        <w:rPr>
          <w:rFonts w:ascii="Arial" w:hAnsi="Arial" w:cs="Arial"/>
        </w:rPr>
        <w:t>keep</w:t>
      </w:r>
      <w:r w:rsidR="00D57846">
        <w:rPr>
          <w:rFonts w:ascii="Arial" w:hAnsi="Arial" w:cs="Arial"/>
        </w:rPr>
        <w:t>s</w:t>
      </w:r>
      <w:r w:rsidR="00A1230A">
        <w:rPr>
          <w:rFonts w:ascii="Arial" w:hAnsi="Arial" w:cs="Arial"/>
        </w:rPr>
        <w:t xml:space="preserve"> the engine at a steady idle.  </w:t>
      </w:r>
    </w:p>
    <w:p w:rsidR="00FA3CD3" w:rsidRDefault="00FA3CD3" w:rsidP="00785F8D">
      <w:pPr>
        <w:spacing w:line="360" w:lineRule="auto"/>
        <w:jc w:val="both"/>
        <w:rPr>
          <w:rFonts w:ascii="Arial" w:hAnsi="Arial" w:cs="Arial"/>
        </w:rPr>
      </w:pPr>
    </w:p>
    <w:p w:rsidR="00E67677" w:rsidRDefault="00E67677" w:rsidP="00785F8D">
      <w:pPr>
        <w:spacing w:line="360" w:lineRule="auto"/>
        <w:jc w:val="both"/>
        <w:rPr>
          <w:rFonts w:ascii="Arial" w:hAnsi="Arial" w:cs="Arial"/>
        </w:rPr>
      </w:pPr>
      <w:r>
        <w:rPr>
          <w:rFonts w:ascii="Arial" w:hAnsi="Arial" w:cs="Arial"/>
        </w:rPr>
        <w:t>Appendix D – The top reading of the graph represents the supply from the ignition, whereas the bottom reading shows the earth return. These two readings change with each other, so when the supply is grounded the earth discovers a change in voltage.</w:t>
      </w:r>
    </w:p>
    <w:p w:rsidR="00E67677" w:rsidRDefault="00E67677" w:rsidP="00785F8D">
      <w:pPr>
        <w:spacing w:line="360" w:lineRule="auto"/>
        <w:jc w:val="both"/>
        <w:rPr>
          <w:rFonts w:ascii="Arial" w:hAnsi="Arial" w:cs="Arial"/>
        </w:rPr>
      </w:pPr>
    </w:p>
    <w:p w:rsidR="00AB1547" w:rsidRDefault="00E67677" w:rsidP="00785F8D">
      <w:pPr>
        <w:spacing w:line="360" w:lineRule="auto"/>
        <w:jc w:val="both"/>
        <w:rPr>
          <w:rFonts w:ascii="Arial" w:hAnsi="Arial" w:cs="Arial"/>
        </w:rPr>
      </w:pPr>
      <w:r>
        <w:rPr>
          <w:rFonts w:ascii="Arial" w:hAnsi="Arial" w:cs="Arial"/>
        </w:rPr>
        <w:lastRenderedPageBreak/>
        <w:t>Appendix E –</w:t>
      </w:r>
      <w:r w:rsidR="00D57846">
        <w:rPr>
          <w:rFonts w:ascii="Arial" w:hAnsi="Arial" w:cs="Arial"/>
        </w:rPr>
        <w:t xml:space="preserve"> Shown here is the </w:t>
      </w:r>
      <w:r w:rsidR="00AB1547">
        <w:rPr>
          <w:rFonts w:ascii="Arial" w:hAnsi="Arial" w:cs="Arial"/>
        </w:rPr>
        <w:t xml:space="preserve">multipoint </w:t>
      </w:r>
      <w:r w:rsidR="00C61E90">
        <w:rPr>
          <w:rFonts w:ascii="Arial" w:hAnsi="Arial" w:cs="Arial"/>
        </w:rPr>
        <w:t>simultaneous</w:t>
      </w:r>
      <w:r w:rsidR="00D57846">
        <w:rPr>
          <w:rFonts w:ascii="Arial" w:hAnsi="Arial" w:cs="Arial"/>
        </w:rPr>
        <w:t xml:space="preserve"> injec</w:t>
      </w:r>
      <w:r w:rsidR="00C61E90">
        <w:rPr>
          <w:rFonts w:ascii="Arial" w:hAnsi="Arial" w:cs="Arial"/>
        </w:rPr>
        <w:t>tion, this is when all four injectors fire at the same time, which is why both graphs are the same. It shows the</w:t>
      </w:r>
      <w:r w:rsidR="00AB1547">
        <w:rPr>
          <w:rFonts w:ascii="Arial" w:hAnsi="Arial" w:cs="Arial"/>
        </w:rPr>
        <w:t xml:space="preserve"> injector firing for 3 m/s simultaneously, meaning that all four cylinders receive the same amount of fuel giving better efficiency than the single point injection </w:t>
      </w:r>
      <w:sdt>
        <w:sdtPr>
          <w:rPr>
            <w:rFonts w:ascii="Arial" w:hAnsi="Arial" w:cs="Arial"/>
          </w:rPr>
          <w:id w:val="1883436990"/>
          <w:citation/>
        </w:sdtPr>
        <w:sdtEndPr/>
        <w:sdtContent>
          <w:r w:rsidR="00AB1547">
            <w:rPr>
              <w:rFonts w:ascii="Arial" w:hAnsi="Arial" w:cs="Arial"/>
            </w:rPr>
            <w:fldChar w:fldCharType="begin"/>
          </w:r>
          <w:r w:rsidR="00AB1547">
            <w:rPr>
              <w:rFonts w:ascii="Arial" w:hAnsi="Arial" w:cs="Arial"/>
            </w:rPr>
            <w:instrText xml:space="preserve"> CITATION Bri14 \l 2057 </w:instrText>
          </w:r>
          <w:r w:rsidR="00AB1547">
            <w:rPr>
              <w:rFonts w:ascii="Arial" w:hAnsi="Arial" w:cs="Arial"/>
            </w:rPr>
            <w:fldChar w:fldCharType="separate"/>
          </w:r>
          <w:r w:rsidR="00AB1547" w:rsidRPr="00AB1547">
            <w:rPr>
              <w:rFonts w:ascii="Arial" w:hAnsi="Arial" w:cs="Arial"/>
              <w:noProof/>
            </w:rPr>
            <w:t>(Devlin, 2014)</w:t>
          </w:r>
          <w:r w:rsidR="00AB1547">
            <w:rPr>
              <w:rFonts w:ascii="Arial" w:hAnsi="Arial" w:cs="Arial"/>
            </w:rPr>
            <w:fldChar w:fldCharType="end"/>
          </w:r>
        </w:sdtContent>
      </w:sdt>
      <w:r w:rsidR="00AB1547">
        <w:rPr>
          <w:rFonts w:ascii="Arial" w:hAnsi="Arial" w:cs="Arial"/>
        </w:rPr>
        <w:t xml:space="preserve">. </w:t>
      </w:r>
    </w:p>
    <w:p w:rsidR="00AB1547" w:rsidRDefault="00AB1547" w:rsidP="00785F8D">
      <w:pPr>
        <w:spacing w:line="360" w:lineRule="auto"/>
        <w:jc w:val="both"/>
        <w:rPr>
          <w:rFonts w:ascii="Arial" w:hAnsi="Arial" w:cs="Arial"/>
        </w:rPr>
      </w:pPr>
    </w:p>
    <w:p w:rsidR="00E67677" w:rsidRDefault="00AB1547" w:rsidP="00785F8D">
      <w:pPr>
        <w:spacing w:line="360" w:lineRule="auto"/>
        <w:jc w:val="both"/>
        <w:rPr>
          <w:rFonts w:ascii="Arial" w:hAnsi="Arial" w:cs="Arial"/>
        </w:rPr>
      </w:pPr>
      <w:r>
        <w:rPr>
          <w:rFonts w:ascii="Arial" w:hAnsi="Arial" w:cs="Arial"/>
        </w:rPr>
        <w:t>Appendix F – This time only one injector cycle is shown on the graph, it indicates the injector is grounded</w:t>
      </w:r>
      <w:r w:rsidR="00EB3DB8">
        <w:rPr>
          <w:rFonts w:ascii="Arial" w:hAnsi="Arial" w:cs="Arial"/>
        </w:rPr>
        <w:t xml:space="preserve"> by the ECU</w:t>
      </w:r>
      <w:r>
        <w:rPr>
          <w:rFonts w:ascii="Arial" w:hAnsi="Arial" w:cs="Arial"/>
        </w:rPr>
        <w:t xml:space="preserve"> at 10.5 m/s and is then open for 3 m/s giving the impression that, referring to table </w:t>
      </w:r>
      <w:r w:rsidR="00683A31">
        <w:rPr>
          <w:rFonts w:ascii="Arial" w:hAnsi="Arial" w:cs="Arial"/>
        </w:rPr>
        <w:t>three</w:t>
      </w:r>
      <w:r>
        <w:rPr>
          <w:rFonts w:ascii="Arial" w:hAnsi="Arial" w:cs="Arial"/>
        </w:rPr>
        <w:t>, it is idling at 40 degrees of oil temperature.</w:t>
      </w:r>
      <w:r w:rsidR="00683A31">
        <w:rPr>
          <w:rFonts w:ascii="Arial" w:hAnsi="Arial" w:cs="Arial"/>
        </w:rPr>
        <w:t xml:space="preserve"> </w:t>
      </w:r>
      <w:r w:rsidR="00700694">
        <w:rPr>
          <w:rFonts w:ascii="Arial" w:hAnsi="Arial" w:cs="Arial"/>
        </w:rPr>
        <w:t>This is when the control module has completed the injector circuit and has provided a ground path</w:t>
      </w:r>
      <w:r w:rsidR="00EB3DB8">
        <w:rPr>
          <w:rFonts w:ascii="Arial" w:hAnsi="Arial" w:cs="Arial"/>
        </w:rPr>
        <w:t xml:space="preserve"> for current flow, this is done through a driver transistor. When the injector stops firing back EMF is induced into the injector winding because the injector circuit is switched off, the control module will then switch off the driver transistor to open the ground circuit. When the voltage is on the way back down to open circuit voltage a slight deflection is visible, this indicates that the injector valve is fully closed (Snap-on, 2010) </w:t>
      </w:r>
      <w:r>
        <w:rPr>
          <w:rFonts w:ascii="Arial" w:hAnsi="Arial" w:cs="Arial"/>
        </w:rPr>
        <w:t xml:space="preserve">  </w:t>
      </w:r>
      <w:r w:rsidR="00D57846">
        <w:rPr>
          <w:rFonts w:ascii="Arial" w:hAnsi="Arial" w:cs="Arial"/>
        </w:rPr>
        <w:t xml:space="preserve"> </w:t>
      </w:r>
      <w:r w:rsidR="00E67677">
        <w:rPr>
          <w:rFonts w:ascii="Arial" w:hAnsi="Arial" w:cs="Arial"/>
        </w:rPr>
        <w:t xml:space="preserve"> </w:t>
      </w:r>
    </w:p>
    <w:p w:rsidR="00A1230A" w:rsidRDefault="00A1230A" w:rsidP="00785F8D">
      <w:pPr>
        <w:spacing w:line="360" w:lineRule="auto"/>
        <w:jc w:val="both"/>
        <w:rPr>
          <w:rFonts w:ascii="Arial" w:hAnsi="Arial" w:cs="Arial"/>
        </w:rPr>
      </w:pPr>
    </w:p>
    <w:p w:rsidR="00FA3CD3" w:rsidRDefault="00EB3DB8" w:rsidP="00785F8D">
      <w:pPr>
        <w:spacing w:line="360" w:lineRule="auto"/>
        <w:jc w:val="both"/>
        <w:rPr>
          <w:rFonts w:ascii="Arial" w:hAnsi="Arial" w:cs="Arial"/>
        </w:rPr>
      </w:pPr>
      <w:r>
        <w:rPr>
          <w:rFonts w:ascii="Arial" w:hAnsi="Arial" w:cs="Arial"/>
        </w:rPr>
        <w:t xml:space="preserve">Appendix G – Similar to the above but when the engine is under acceleration, it indicates that the injector is </w:t>
      </w:r>
      <w:r w:rsidR="009E3E58">
        <w:rPr>
          <w:rFonts w:ascii="Arial" w:hAnsi="Arial" w:cs="Arial"/>
        </w:rPr>
        <w:t>open for 8 m/s second</w:t>
      </w:r>
      <w:r w:rsidR="00D64094">
        <w:rPr>
          <w:rFonts w:ascii="Arial" w:hAnsi="Arial" w:cs="Arial"/>
        </w:rPr>
        <w:t xml:space="preserve">s. The back EMF is still the same as when the injector is open for only 3 m/s because it is created when the injector is switched off, meaning there is no relationship with the time the injector is open for. </w:t>
      </w:r>
      <w:r w:rsidR="00134DD7">
        <w:rPr>
          <w:rFonts w:ascii="Arial" w:hAnsi="Arial" w:cs="Arial"/>
        </w:rPr>
        <w:t xml:space="preserve">When the engine accelerates, the ECU is dependent on the throttle position, this will inform the ECU with how much enrichment is needed and then the ECU will provide momentary additional enrichment to prevent any ‘flat spots’ to occur </w:t>
      </w:r>
      <w:sdt>
        <w:sdtPr>
          <w:rPr>
            <w:rFonts w:ascii="Arial" w:hAnsi="Arial" w:cs="Arial"/>
          </w:rPr>
          <w:id w:val="-456879620"/>
          <w:citation/>
        </w:sdtPr>
        <w:sdtEndPr/>
        <w:sdtContent>
          <w:r w:rsidR="00134DD7">
            <w:rPr>
              <w:rFonts w:ascii="Arial" w:hAnsi="Arial" w:cs="Arial"/>
            </w:rPr>
            <w:fldChar w:fldCharType="begin"/>
          </w:r>
          <w:r w:rsidR="00134DD7">
            <w:rPr>
              <w:rFonts w:ascii="Arial" w:hAnsi="Arial" w:cs="Arial"/>
            </w:rPr>
            <w:instrText xml:space="preserve"> CITATION Eri95 \l 2057 </w:instrText>
          </w:r>
          <w:r w:rsidR="00134DD7">
            <w:rPr>
              <w:rFonts w:ascii="Arial" w:hAnsi="Arial" w:cs="Arial"/>
            </w:rPr>
            <w:fldChar w:fldCharType="separate"/>
          </w:r>
          <w:r w:rsidR="00134DD7" w:rsidRPr="00134DD7">
            <w:rPr>
              <w:rFonts w:ascii="Arial" w:hAnsi="Arial" w:cs="Arial"/>
              <w:noProof/>
            </w:rPr>
            <w:t>(Chowanietz, 1995)</w:t>
          </w:r>
          <w:r w:rsidR="00134DD7">
            <w:rPr>
              <w:rFonts w:ascii="Arial" w:hAnsi="Arial" w:cs="Arial"/>
            </w:rPr>
            <w:fldChar w:fldCharType="end"/>
          </w:r>
        </w:sdtContent>
      </w:sdt>
      <w:r w:rsidR="00134DD7">
        <w:rPr>
          <w:rFonts w:ascii="Arial" w:hAnsi="Arial" w:cs="Arial"/>
        </w:rPr>
        <w:t xml:space="preserve">. </w:t>
      </w:r>
    </w:p>
    <w:p w:rsidR="00134DD7" w:rsidRDefault="00134DD7" w:rsidP="00785F8D">
      <w:pPr>
        <w:spacing w:line="360" w:lineRule="auto"/>
        <w:jc w:val="both"/>
        <w:rPr>
          <w:rFonts w:ascii="Arial" w:hAnsi="Arial" w:cs="Arial"/>
        </w:rPr>
      </w:pPr>
    </w:p>
    <w:p w:rsidR="00134DD7" w:rsidRDefault="00134DD7" w:rsidP="00785F8D">
      <w:pPr>
        <w:spacing w:line="360" w:lineRule="auto"/>
        <w:jc w:val="both"/>
        <w:rPr>
          <w:rFonts w:ascii="Arial" w:hAnsi="Arial" w:cs="Arial"/>
        </w:rPr>
      </w:pPr>
      <w:r>
        <w:rPr>
          <w:rFonts w:ascii="Arial" w:hAnsi="Arial" w:cs="Arial"/>
        </w:rPr>
        <w:t>Appendix H – Opposite to appendix G, this is when the engine decelerates. Indicated in the graph, the injector is only open for about 1.5 m/s meaning that there is hardly any fuel bei</w:t>
      </w:r>
      <w:r w:rsidR="00FF1940">
        <w:rPr>
          <w:rFonts w:ascii="Arial" w:hAnsi="Arial" w:cs="Arial"/>
        </w:rPr>
        <w:t xml:space="preserve">ng injected into the cylinders. At </w:t>
      </w:r>
      <w:r w:rsidR="00304AB1">
        <w:rPr>
          <w:rFonts w:ascii="Arial" w:hAnsi="Arial" w:cs="Arial"/>
        </w:rPr>
        <w:t>deceleration,</w:t>
      </w:r>
      <w:r w:rsidR="00FF1940">
        <w:rPr>
          <w:rFonts w:ascii="Arial" w:hAnsi="Arial" w:cs="Arial"/>
        </w:rPr>
        <w:t xml:space="preserve"> the ECU will detect that the throttle is closed but the engine speed is higher than idle, it will then cut off the fuel </w:t>
      </w:r>
      <w:r w:rsidR="00304AB1">
        <w:rPr>
          <w:rFonts w:ascii="Arial" w:hAnsi="Arial" w:cs="Arial"/>
        </w:rPr>
        <w:t xml:space="preserve">injection process completely until the idle speed is recovered </w:t>
      </w:r>
      <w:sdt>
        <w:sdtPr>
          <w:rPr>
            <w:rFonts w:ascii="Arial" w:hAnsi="Arial" w:cs="Arial"/>
          </w:rPr>
          <w:id w:val="990527561"/>
          <w:citation/>
        </w:sdtPr>
        <w:sdtEndPr/>
        <w:sdtContent>
          <w:r w:rsidR="00304AB1">
            <w:rPr>
              <w:rFonts w:ascii="Arial" w:hAnsi="Arial" w:cs="Arial"/>
            </w:rPr>
            <w:fldChar w:fldCharType="begin"/>
          </w:r>
          <w:r w:rsidR="00304AB1">
            <w:rPr>
              <w:rFonts w:ascii="Arial" w:hAnsi="Arial" w:cs="Arial"/>
            </w:rPr>
            <w:instrText xml:space="preserve"> CITATION Eri95 \l 2057 </w:instrText>
          </w:r>
          <w:r w:rsidR="00304AB1">
            <w:rPr>
              <w:rFonts w:ascii="Arial" w:hAnsi="Arial" w:cs="Arial"/>
            </w:rPr>
            <w:fldChar w:fldCharType="separate"/>
          </w:r>
          <w:r w:rsidR="00304AB1" w:rsidRPr="00304AB1">
            <w:rPr>
              <w:rFonts w:ascii="Arial" w:hAnsi="Arial" w:cs="Arial"/>
              <w:noProof/>
            </w:rPr>
            <w:t>(Chowanietz, 1995)</w:t>
          </w:r>
          <w:r w:rsidR="00304AB1">
            <w:rPr>
              <w:rFonts w:ascii="Arial" w:hAnsi="Arial" w:cs="Arial"/>
            </w:rPr>
            <w:fldChar w:fldCharType="end"/>
          </w:r>
        </w:sdtContent>
      </w:sdt>
      <w:r w:rsidR="00304AB1">
        <w:rPr>
          <w:rFonts w:ascii="Arial" w:hAnsi="Arial" w:cs="Arial"/>
        </w:rPr>
        <w:t xml:space="preserve">. This is done to reduce fuel consumption and emissions, as can be seen in the graph after the second injector pulse where only the battery voltage is shown.  </w:t>
      </w:r>
      <w:r w:rsidR="00FF1940">
        <w:rPr>
          <w:rFonts w:ascii="Arial" w:hAnsi="Arial" w:cs="Arial"/>
        </w:rPr>
        <w:t xml:space="preserve">  </w:t>
      </w:r>
      <w:r>
        <w:rPr>
          <w:rFonts w:ascii="Arial" w:hAnsi="Arial" w:cs="Arial"/>
        </w:rPr>
        <w:t xml:space="preserve"> </w:t>
      </w:r>
    </w:p>
    <w:p w:rsidR="00FA3CD3" w:rsidRDefault="00FA3CD3" w:rsidP="00785F8D">
      <w:pPr>
        <w:spacing w:line="360" w:lineRule="auto"/>
        <w:jc w:val="both"/>
        <w:rPr>
          <w:rFonts w:ascii="Arial" w:hAnsi="Arial" w:cs="Arial"/>
        </w:rPr>
      </w:pPr>
    </w:p>
    <w:p w:rsidR="00660ED2" w:rsidRDefault="00E92369" w:rsidP="00785F8D">
      <w:pPr>
        <w:spacing w:line="360" w:lineRule="auto"/>
        <w:jc w:val="both"/>
        <w:rPr>
          <w:rFonts w:ascii="Arial" w:hAnsi="Arial" w:cs="Arial"/>
        </w:rPr>
      </w:pPr>
      <w:r>
        <w:rPr>
          <w:rFonts w:ascii="Arial" w:hAnsi="Arial" w:cs="Arial"/>
        </w:rPr>
        <w:lastRenderedPageBreak/>
        <w:t xml:space="preserve">Appendix I </w:t>
      </w:r>
      <w:r w:rsidR="00BF056C">
        <w:rPr>
          <w:rFonts w:ascii="Arial" w:hAnsi="Arial" w:cs="Arial"/>
        </w:rPr>
        <w:t>–</w:t>
      </w:r>
      <w:r>
        <w:rPr>
          <w:rFonts w:ascii="Arial" w:hAnsi="Arial" w:cs="Arial"/>
        </w:rPr>
        <w:t xml:space="preserve"> </w:t>
      </w:r>
      <w:r w:rsidR="00BF056C">
        <w:rPr>
          <w:rFonts w:ascii="Arial" w:hAnsi="Arial" w:cs="Arial"/>
        </w:rPr>
        <w:t>This is the lambda oxygen sensor, the oscillations in the graph show the variation in voltage when the sensor detects oxygen on both sides of the platinum measuring element. When th</w:t>
      </w:r>
      <w:r w:rsidR="00700663">
        <w:rPr>
          <w:rFonts w:ascii="Arial" w:hAnsi="Arial" w:cs="Arial"/>
        </w:rPr>
        <w:t xml:space="preserve">e oscillations drop down to a minor voltage it means that the air/fuel mixture is lean and when the oscillations rise up, where as in the graph they climb up to around 0.7 volts, it means that the mixture is rich </w:t>
      </w:r>
      <w:sdt>
        <w:sdtPr>
          <w:rPr>
            <w:rFonts w:ascii="Arial" w:hAnsi="Arial" w:cs="Arial"/>
          </w:rPr>
          <w:id w:val="-2091146936"/>
          <w:citation/>
        </w:sdtPr>
        <w:sdtEndPr/>
        <w:sdtContent>
          <w:r w:rsidR="00700663">
            <w:rPr>
              <w:rFonts w:ascii="Arial" w:hAnsi="Arial" w:cs="Arial"/>
            </w:rPr>
            <w:fldChar w:fldCharType="begin"/>
          </w:r>
          <w:r w:rsidR="00700663">
            <w:rPr>
              <w:rFonts w:ascii="Arial" w:hAnsi="Arial" w:cs="Arial"/>
            </w:rPr>
            <w:instrText xml:space="preserve"> CITATION All981 \l 2057 </w:instrText>
          </w:r>
          <w:r w:rsidR="00700663">
            <w:rPr>
              <w:rFonts w:ascii="Arial" w:hAnsi="Arial" w:cs="Arial"/>
            </w:rPr>
            <w:fldChar w:fldCharType="separate"/>
          </w:r>
          <w:r w:rsidR="00700663" w:rsidRPr="00700663">
            <w:rPr>
              <w:rFonts w:ascii="Arial" w:hAnsi="Arial" w:cs="Arial"/>
              <w:noProof/>
            </w:rPr>
            <w:t>(Bonnick, 1998)</w:t>
          </w:r>
          <w:r w:rsidR="00700663">
            <w:rPr>
              <w:rFonts w:ascii="Arial" w:hAnsi="Arial" w:cs="Arial"/>
            </w:rPr>
            <w:fldChar w:fldCharType="end"/>
          </w:r>
        </w:sdtContent>
      </w:sdt>
      <w:r w:rsidR="00700663">
        <w:rPr>
          <w:rFonts w:ascii="Arial" w:hAnsi="Arial" w:cs="Arial"/>
        </w:rPr>
        <w:t xml:space="preserve">. </w:t>
      </w:r>
    </w:p>
    <w:p w:rsidR="00700663" w:rsidRDefault="00700663" w:rsidP="00785F8D">
      <w:pPr>
        <w:spacing w:line="360" w:lineRule="auto"/>
        <w:jc w:val="both"/>
        <w:rPr>
          <w:rFonts w:ascii="Arial" w:hAnsi="Arial" w:cs="Arial"/>
        </w:rPr>
      </w:pPr>
    </w:p>
    <w:p w:rsidR="005E529E" w:rsidRDefault="00700663" w:rsidP="00785F8D">
      <w:pPr>
        <w:spacing w:line="360" w:lineRule="auto"/>
        <w:jc w:val="both"/>
        <w:rPr>
          <w:rFonts w:ascii="Arial" w:hAnsi="Arial" w:cs="Arial"/>
        </w:rPr>
      </w:pPr>
      <w:r>
        <w:rPr>
          <w:rFonts w:ascii="Arial" w:hAnsi="Arial" w:cs="Arial"/>
        </w:rPr>
        <w:t xml:space="preserve">Appendix J – The </w:t>
      </w:r>
      <w:r w:rsidR="005E529E">
        <w:rPr>
          <w:rFonts w:ascii="Arial" w:hAnsi="Arial" w:cs="Arial"/>
        </w:rPr>
        <w:t>crankshaft</w:t>
      </w:r>
      <w:r>
        <w:rPr>
          <w:rFonts w:ascii="Arial" w:hAnsi="Arial" w:cs="Arial"/>
        </w:rPr>
        <w:t xml:space="preserve"> sensor oscillations are dictated by the speed of the crankshaft, </w:t>
      </w:r>
      <w:r w:rsidR="005E529E">
        <w:rPr>
          <w:rFonts w:ascii="Arial" w:hAnsi="Arial" w:cs="Arial"/>
        </w:rPr>
        <w:t xml:space="preserve">where appendix J graph is concerned, the oscillations are all the same meaning that the engine is at idle speed. </w:t>
      </w:r>
      <w:r w:rsidR="00C34480">
        <w:rPr>
          <w:rFonts w:ascii="Arial" w:hAnsi="Arial" w:cs="Arial"/>
        </w:rPr>
        <w:t>However,</w:t>
      </w:r>
      <w:r w:rsidR="005E529E">
        <w:rPr>
          <w:rFonts w:ascii="Arial" w:hAnsi="Arial" w:cs="Arial"/>
        </w:rPr>
        <w:t xml:space="preserve"> in the middle there is a slightly larger gap giving the impression that the sensor detected a missing tooth </w:t>
      </w:r>
      <w:r w:rsidR="004D74E6">
        <w:rPr>
          <w:rFonts w:ascii="Arial" w:hAnsi="Arial" w:cs="Arial"/>
        </w:rPr>
        <w:t xml:space="preserve">usually </w:t>
      </w:r>
      <w:r w:rsidR="005E529E">
        <w:rPr>
          <w:rFonts w:ascii="Arial" w:hAnsi="Arial" w:cs="Arial"/>
        </w:rPr>
        <w:t>meaning that, in the graph, cylinder one is top dead centre is at 29 m/s.</w:t>
      </w:r>
    </w:p>
    <w:p w:rsidR="005E529E" w:rsidRDefault="005E529E" w:rsidP="00785F8D">
      <w:pPr>
        <w:spacing w:line="360" w:lineRule="auto"/>
        <w:jc w:val="both"/>
        <w:rPr>
          <w:rFonts w:ascii="Arial" w:hAnsi="Arial" w:cs="Arial"/>
        </w:rPr>
      </w:pPr>
    </w:p>
    <w:p w:rsidR="00700663" w:rsidRDefault="006E3D40" w:rsidP="00984E02">
      <w:pPr>
        <w:pStyle w:val="Heading2"/>
        <w:spacing w:line="360" w:lineRule="auto"/>
        <w:jc w:val="both"/>
      </w:pPr>
      <w:bookmarkStart w:id="10" w:name="_Toc512048361"/>
      <w:proofErr w:type="spellStart"/>
      <w:r>
        <w:t>Jetronic</w:t>
      </w:r>
      <w:proofErr w:type="spellEnd"/>
      <w:r>
        <w:t xml:space="preserve"> Waveform Analysis</w:t>
      </w:r>
      <w:bookmarkEnd w:id="10"/>
      <w:r w:rsidR="005E529E">
        <w:t xml:space="preserve">  </w:t>
      </w:r>
    </w:p>
    <w:p w:rsidR="006E3D40" w:rsidRDefault="006E3D40" w:rsidP="00984E02">
      <w:pPr>
        <w:spacing w:line="360" w:lineRule="auto"/>
        <w:jc w:val="both"/>
      </w:pPr>
    </w:p>
    <w:p w:rsidR="008134FB" w:rsidRDefault="00714A29" w:rsidP="00984E02">
      <w:pPr>
        <w:spacing w:line="360" w:lineRule="auto"/>
        <w:jc w:val="both"/>
        <w:rPr>
          <w:rFonts w:ascii="Arial" w:hAnsi="Arial" w:cs="Arial"/>
        </w:rPr>
      </w:pPr>
      <w:r w:rsidRPr="00714A29">
        <w:rPr>
          <w:rFonts w:ascii="Arial" w:hAnsi="Arial" w:cs="Arial"/>
        </w:rPr>
        <w:t xml:space="preserve">Appendix A </w:t>
      </w:r>
      <w:r w:rsidR="00984E02">
        <w:rPr>
          <w:rFonts w:ascii="Arial" w:hAnsi="Arial" w:cs="Arial"/>
        </w:rPr>
        <w:t>–</w:t>
      </w:r>
      <w:r w:rsidRPr="00714A29">
        <w:rPr>
          <w:rFonts w:ascii="Arial" w:hAnsi="Arial" w:cs="Arial"/>
        </w:rPr>
        <w:t xml:space="preserve"> </w:t>
      </w:r>
      <w:r w:rsidR="00984E02">
        <w:rPr>
          <w:rFonts w:ascii="Arial" w:hAnsi="Arial" w:cs="Arial"/>
        </w:rPr>
        <w:t xml:space="preserve">This is the acceleration mode, where similar to the </w:t>
      </w:r>
      <w:proofErr w:type="spellStart"/>
      <w:r w:rsidR="00984E02">
        <w:rPr>
          <w:rFonts w:ascii="Arial" w:hAnsi="Arial" w:cs="Arial"/>
        </w:rPr>
        <w:t>Motronic</w:t>
      </w:r>
      <w:proofErr w:type="spellEnd"/>
      <w:r w:rsidR="00984E02">
        <w:rPr>
          <w:rFonts w:ascii="Arial" w:hAnsi="Arial" w:cs="Arial"/>
        </w:rPr>
        <w:t>, the injectors fire quicker and del</w:t>
      </w:r>
      <w:r w:rsidR="008134FB">
        <w:rPr>
          <w:rFonts w:ascii="Arial" w:hAnsi="Arial" w:cs="Arial"/>
        </w:rPr>
        <w:t>iver more fuel into the cylinder</w:t>
      </w:r>
      <w:r w:rsidR="00984E02">
        <w:rPr>
          <w:rFonts w:ascii="Arial" w:hAnsi="Arial" w:cs="Arial"/>
        </w:rPr>
        <w:t>.</w:t>
      </w:r>
      <w:r w:rsidR="00730361">
        <w:rPr>
          <w:rFonts w:ascii="Arial" w:hAnsi="Arial" w:cs="Arial"/>
        </w:rPr>
        <w:t xml:space="preserve"> In this acceleration example the </w:t>
      </w:r>
      <w:r w:rsidR="008134FB">
        <w:rPr>
          <w:rFonts w:ascii="Arial" w:hAnsi="Arial" w:cs="Arial"/>
        </w:rPr>
        <w:t xml:space="preserve">injectors fire in a quicker manner than the </w:t>
      </w:r>
      <w:proofErr w:type="spellStart"/>
      <w:r w:rsidR="008134FB">
        <w:rPr>
          <w:rFonts w:ascii="Arial" w:hAnsi="Arial" w:cs="Arial"/>
        </w:rPr>
        <w:t>Motronic</w:t>
      </w:r>
      <w:proofErr w:type="spellEnd"/>
      <w:r w:rsidR="008134FB">
        <w:rPr>
          <w:rFonts w:ascii="Arial" w:hAnsi="Arial" w:cs="Arial"/>
        </w:rPr>
        <w:t xml:space="preserve"> but the injection on time can’t be addressed because the time scale of measurement might not be the same on both of the system graphs and the acceleration is not determined to be the same. </w:t>
      </w:r>
    </w:p>
    <w:p w:rsidR="008134FB" w:rsidRDefault="008134FB" w:rsidP="00984E02">
      <w:pPr>
        <w:spacing w:line="360" w:lineRule="auto"/>
        <w:jc w:val="both"/>
        <w:rPr>
          <w:rFonts w:ascii="Arial" w:hAnsi="Arial" w:cs="Arial"/>
        </w:rPr>
      </w:pPr>
    </w:p>
    <w:p w:rsidR="008134FB" w:rsidRDefault="008134FB" w:rsidP="00984E02">
      <w:pPr>
        <w:spacing w:line="360" w:lineRule="auto"/>
        <w:jc w:val="both"/>
        <w:rPr>
          <w:rFonts w:ascii="Arial" w:hAnsi="Arial" w:cs="Arial"/>
        </w:rPr>
      </w:pPr>
      <w:r>
        <w:rPr>
          <w:rFonts w:ascii="Arial" w:hAnsi="Arial" w:cs="Arial"/>
        </w:rPr>
        <w:t xml:space="preserve">Appendix B – In this example, the engine is in deceleration therefore the injection on time is much shorter than the acceleration. Similar to the </w:t>
      </w:r>
      <w:proofErr w:type="spellStart"/>
      <w:r>
        <w:rPr>
          <w:rFonts w:ascii="Arial" w:hAnsi="Arial" w:cs="Arial"/>
        </w:rPr>
        <w:t>Motronic</w:t>
      </w:r>
      <w:proofErr w:type="spellEnd"/>
      <w:r>
        <w:rPr>
          <w:rFonts w:ascii="Arial" w:hAnsi="Arial" w:cs="Arial"/>
        </w:rPr>
        <w:t xml:space="preserve"> system the cut off for the fuel is engaged and the battery voltage is settled after the last injection is addressed. </w:t>
      </w:r>
    </w:p>
    <w:p w:rsidR="008134FB" w:rsidRDefault="008134FB" w:rsidP="00984E02">
      <w:pPr>
        <w:spacing w:line="360" w:lineRule="auto"/>
        <w:jc w:val="both"/>
        <w:rPr>
          <w:rFonts w:ascii="Arial" w:hAnsi="Arial" w:cs="Arial"/>
        </w:rPr>
      </w:pPr>
    </w:p>
    <w:p w:rsidR="002E604B" w:rsidRDefault="00906527" w:rsidP="00984E02">
      <w:pPr>
        <w:spacing w:line="360" w:lineRule="auto"/>
        <w:jc w:val="both"/>
        <w:rPr>
          <w:rFonts w:ascii="Arial" w:hAnsi="Arial" w:cs="Arial"/>
        </w:rPr>
      </w:pPr>
      <w:r>
        <w:rPr>
          <w:rFonts w:ascii="Arial" w:hAnsi="Arial" w:cs="Arial"/>
        </w:rPr>
        <w:t>Appendix</w:t>
      </w:r>
      <w:r w:rsidR="002E604B">
        <w:rPr>
          <w:rFonts w:ascii="Arial" w:hAnsi="Arial" w:cs="Arial"/>
        </w:rPr>
        <w:t xml:space="preserve"> D – Working in the same way as the </w:t>
      </w:r>
      <w:proofErr w:type="spellStart"/>
      <w:r w:rsidR="002E604B">
        <w:rPr>
          <w:rFonts w:ascii="Arial" w:hAnsi="Arial" w:cs="Arial"/>
        </w:rPr>
        <w:t>motronic</w:t>
      </w:r>
      <w:proofErr w:type="spellEnd"/>
      <w:r w:rsidR="002E604B">
        <w:rPr>
          <w:rFonts w:ascii="Arial" w:hAnsi="Arial" w:cs="Arial"/>
        </w:rPr>
        <w:t xml:space="preserve">, the primary circuit on the </w:t>
      </w:r>
      <w:proofErr w:type="spellStart"/>
      <w:r w:rsidR="002E604B">
        <w:rPr>
          <w:rFonts w:ascii="Arial" w:hAnsi="Arial" w:cs="Arial"/>
        </w:rPr>
        <w:t>Jetronic</w:t>
      </w:r>
      <w:proofErr w:type="spellEnd"/>
      <w:r w:rsidR="002E604B">
        <w:rPr>
          <w:rFonts w:ascii="Arial" w:hAnsi="Arial" w:cs="Arial"/>
        </w:rPr>
        <w:t xml:space="preserve"> gets grounded and creates back EMF when the coil circuit is switched off. After this the spark voltage is displayed and the spark duration can also be calculated. </w:t>
      </w:r>
    </w:p>
    <w:p w:rsidR="002E604B" w:rsidRDefault="002E604B" w:rsidP="00984E02">
      <w:pPr>
        <w:spacing w:line="360" w:lineRule="auto"/>
        <w:jc w:val="both"/>
        <w:rPr>
          <w:rFonts w:ascii="Arial" w:hAnsi="Arial" w:cs="Arial"/>
        </w:rPr>
      </w:pPr>
    </w:p>
    <w:p w:rsidR="00C87FC1" w:rsidRDefault="00C87FC1" w:rsidP="00984E02">
      <w:pPr>
        <w:spacing w:line="360" w:lineRule="auto"/>
        <w:jc w:val="both"/>
        <w:rPr>
          <w:rFonts w:ascii="Arial" w:hAnsi="Arial" w:cs="Arial"/>
        </w:rPr>
      </w:pPr>
    </w:p>
    <w:p w:rsidR="00C87FC1" w:rsidRDefault="00C87FC1" w:rsidP="00984E02">
      <w:pPr>
        <w:spacing w:line="360" w:lineRule="auto"/>
        <w:jc w:val="both"/>
        <w:rPr>
          <w:rFonts w:ascii="Arial" w:hAnsi="Arial" w:cs="Arial"/>
        </w:rPr>
      </w:pPr>
    </w:p>
    <w:p w:rsidR="00C87FC1" w:rsidRDefault="00C87FC1" w:rsidP="00984E02">
      <w:pPr>
        <w:spacing w:line="360" w:lineRule="auto"/>
        <w:jc w:val="both"/>
        <w:rPr>
          <w:rFonts w:ascii="Arial" w:hAnsi="Arial" w:cs="Arial"/>
        </w:rPr>
      </w:pPr>
    </w:p>
    <w:p w:rsidR="00086C94" w:rsidRDefault="002E604B" w:rsidP="00984E02">
      <w:pPr>
        <w:spacing w:line="360" w:lineRule="auto"/>
        <w:jc w:val="both"/>
        <w:rPr>
          <w:rFonts w:ascii="Arial" w:hAnsi="Arial" w:cs="Arial"/>
        </w:rPr>
      </w:pPr>
      <w:r>
        <w:rPr>
          <w:rFonts w:ascii="Arial" w:hAnsi="Arial" w:cs="Arial"/>
        </w:rPr>
        <w:lastRenderedPageBreak/>
        <w:t xml:space="preserve">Appendix E – The speed reference here is </w:t>
      </w:r>
      <w:r w:rsidR="00086C94">
        <w:rPr>
          <w:rFonts w:ascii="Arial" w:hAnsi="Arial" w:cs="Arial"/>
        </w:rPr>
        <w:t xml:space="preserve">a hall effect sensor, when the rotating vane is in the air gap between the magnet and the hall integrated circuit, the magnetic field is diverted away from the semiconductor which turns the primary ignition circuit on </w:t>
      </w:r>
      <w:sdt>
        <w:sdtPr>
          <w:rPr>
            <w:rFonts w:ascii="Arial" w:hAnsi="Arial" w:cs="Arial"/>
          </w:rPr>
          <w:id w:val="1717157509"/>
          <w:citation/>
        </w:sdtPr>
        <w:sdtEndPr/>
        <w:sdtContent>
          <w:r w:rsidR="00086C94">
            <w:rPr>
              <w:rFonts w:ascii="Arial" w:hAnsi="Arial" w:cs="Arial"/>
            </w:rPr>
            <w:fldChar w:fldCharType="begin"/>
          </w:r>
          <w:r w:rsidR="00086C94">
            <w:rPr>
              <w:rFonts w:ascii="Arial" w:hAnsi="Arial" w:cs="Arial"/>
            </w:rPr>
            <w:instrText xml:space="preserve"> CITATION And14 \l 2057 </w:instrText>
          </w:r>
          <w:r w:rsidR="00086C94">
            <w:rPr>
              <w:rFonts w:ascii="Arial" w:hAnsi="Arial" w:cs="Arial"/>
            </w:rPr>
            <w:fldChar w:fldCharType="separate"/>
          </w:r>
          <w:r w:rsidR="00086C94" w:rsidRPr="00086C94">
            <w:rPr>
              <w:rFonts w:ascii="Arial" w:hAnsi="Arial" w:cs="Arial"/>
              <w:noProof/>
            </w:rPr>
            <w:t>(Gibson, 2014)</w:t>
          </w:r>
          <w:r w:rsidR="00086C94">
            <w:rPr>
              <w:rFonts w:ascii="Arial" w:hAnsi="Arial" w:cs="Arial"/>
            </w:rPr>
            <w:fldChar w:fldCharType="end"/>
          </w:r>
        </w:sdtContent>
      </w:sdt>
      <w:r w:rsidR="00086C94">
        <w:rPr>
          <w:rFonts w:ascii="Arial" w:hAnsi="Arial" w:cs="Arial"/>
        </w:rPr>
        <w:t xml:space="preserve">. The graph shows that the sensor is grounded for a much shorter period than it is off, this indication is given to the ECU by the frequency of the change in the on/off period. </w:t>
      </w:r>
    </w:p>
    <w:p w:rsidR="00086C94" w:rsidRDefault="00086C94" w:rsidP="00984E02">
      <w:pPr>
        <w:spacing w:line="360" w:lineRule="auto"/>
        <w:jc w:val="both"/>
        <w:rPr>
          <w:rFonts w:ascii="Arial" w:hAnsi="Arial" w:cs="Arial"/>
        </w:rPr>
      </w:pPr>
    </w:p>
    <w:p w:rsidR="00472308" w:rsidRDefault="00086C94" w:rsidP="00984E02">
      <w:pPr>
        <w:spacing w:line="360" w:lineRule="auto"/>
        <w:jc w:val="both"/>
        <w:rPr>
          <w:rFonts w:ascii="Arial" w:hAnsi="Arial" w:cs="Arial"/>
        </w:rPr>
      </w:pPr>
      <w:r>
        <w:rPr>
          <w:rFonts w:ascii="Arial" w:hAnsi="Arial" w:cs="Arial"/>
        </w:rPr>
        <w:t xml:space="preserve">Appendix F </w:t>
      </w:r>
      <w:r w:rsidR="00472308">
        <w:rPr>
          <w:rFonts w:ascii="Arial" w:hAnsi="Arial" w:cs="Arial"/>
        </w:rPr>
        <w:t xml:space="preserve">– Secondary voltage indicated that </w:t>
      </w:r>
      <w:r w:rsidR="00547999">
        <w:rPr>
          <w:rFonts w:ascii="Arial" w:hAnsi="Arial" w:cs="Arial"/>
        </w:rPr>
        <w:t xml:space="preserve">coil saturation has taken place and </w:t>
      </w:r>
      <w:r w:rsidR="00472308">
        <w:rPr>
          <w:rFonts w:ascii="Arial" w:hAnsi="Arial" w:cs="Arial"/>
        </w:rPr>
        <w:t xml:space="preserve"> after this the firing line occurs when the points open instantly which represents the rise of the secondary voltage from zero to the value required to break down the gap between the plug electrodes, this will then cause ionization of the air/fuel mixture</w:t>
      </w:r>
      <w:r w:rsidR="00547999">
        <w:rPr>
          <w:rFonts w:ascii="Arial" w:hAnsi="Arial" w:cs="Arial"/>
        </w:rPr>
        <w:t xml:space="preserve"> </w:t>
      </w:r>
      <w:sdt>
        <w:sdtPr>
          <w:rPr>
            <w:rFonts w:ascii="Arial" w:hAnsi="Arial" w:cs="Arial"/>
          </w:rPr>
          <w:id w:val="1586498996"/>
          <w:citation/>
        </w:sdtPr>
        <w:sdtEndPr/>
        <w:sdtContent>
          <w:r w:rsidR="00547999">
            <w:rPr>
              <w:rFonts w:ascii="Arial" w:hAnsi="Arial" w:cs="Arial"/>
            </w:rPr>
            <w:fldChar w:fldCharType="begin"/>
          </w:r>
          <w:r w:rsidR="00547999">
            <w:rPr>
              <w:rFonts w:ascii="Arial" w:hAnsi="Arial" w:cs="Arial"/>
            </w:rPr>
            <w:instrText xml:space="preserve"> CITATION Eri95 \l 2057 </w:instrText>
          </w:r>
          <w:r w:rsidR="00547999">
            <w:rPr>
              <w:rFonts w:ascii="Arial" w:hAnsi="Arial" w:cs="Arial"/>
            </w:rPr>
            <w:fldChar w:fldCharType="separate"/>
          </w:r>
          <w:r w:rsidR="00547999" w:rsidRPr="00547999">
            <w:rPr>
              <w:rFonts w:ascii="Arial" w:hAnsi="Arial" w:cs="Arial"/>
              <w:noProof/>
            </w:rPr>
            <w:t>(Chowanietz, 1995)</w:t>
          </w:r>
          <w:r w:rsidR="00547999">
            <w:rPr>
              <w:rFonts w:ascii="Arial" w:hAnsi="Arial" w:cs="Arial"/>
            </w:rPr>
            <w:fldChar w:fldCharType="end"/>
          </w:r>
        </w:sdtContent>
      </w:sdt>
      <w:r w:rsidR="00547999">
        <w:rPr>
          <w:rFonts w:ascii="Arial" w:hAnsi="Arial" w:cs="Arial"/>
        </w:rPr>
        <w:t>. Damp oscillations are then experienced which leads on to dwell time before the next coil saturation</w:t>
      </w:r>
      <w:r w:rsidR="00DB73C7">
        <w:rPr>
          <w:rFonts w:ascii="Arial" w:hAnsi="Arial" w:cs="Arial"/>
        </w:rPr>
        <w:t xml:space="preserve"> happens</w:t>
      </w:r>
      <w:r w:rsidR="00547999">
        <w:rPr>
          <w:rFonts w:ascii="Arial" w:hAnsi="Arial" w:cs="Arial"/>
        </w:rPr>
        <w:t xml:space="preserve">. </w:t>
      </w:r>
    </w:p>
    <w:p w:rsidR="00FD08A0" w:rsidRDefault="002E604B" w:rsidP="00984E02">
      <w:pPr>
        <w:spacing w:line="360" w:lineRule="auto"/>
        <w:jc w:val="both"/>
        <w:rPr>
          <w:rFonts w:ascii="Arial" w:hAnsi="Arial" w:cs="Arial"/>
        </w:rPr>
      </w:pPr>
      <w:r>
        <w:rPr>
          <w:rFonts w:ascii="Arial" w:hAnsi="Arial" w:cs="Arial"/>
        </w:rPr>
        <w:t xml:space="preserve"> </w:t>
      </w: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945339" w:rsidRDefault="00945339" w:rsidP="00DB73C7">
      <w:pPr>
        <w:pStyle w:val="Heading1"/>
        <w:spacing w:line="360" w:lineRule="auto"/>
        <w:jc w:val="both"/>
      </w:pPr>
    </w:p>
    <w:p w:rsidR="008E03E2" w:rsidRDefault="008E03E2" w:rsidP="008E03E2">
      <w:pPr>
        <w:rPr>
          <w:lang w:val="en-US"/>
        </w:rPr>
      </w:pPr>
    </w:p>
    <w:p w:rsidR="00945339" w:rsidRPr="00945339" w:rsidRDefault="00945339" w:rsidP="00945339">
      <w:pPr>
        <w:rPr>
          <w:lang w:val="en-US"/>
        </w:rPr>
      </w:pPr>
    </w:p>
    <w:p w:rsidR="00FD08A0" w:rsidRDefault="00DB73C7" w:rsidP="00DB73C7">
      <w:pPr>
        <w:pStyle w:val="Heading1"/>
        <w:spacing w:line="360" w:lineRule="auto"/>
        <w:jc w:val="both"/>
      </w:pPr>
      <w:r>
        <w:lastRenderedPageBreak/>
        <w:t>Jetronic System Upgrades</w:t>
      </w:r>
    </w:p>
    <w:p w:rsidR="00DB73C7" w:rsidRDefault="00DB73C7" w:rsidP="00DB73C7">
      <w:pPr>
        <w:spacing w:line="360" w:lineRule="auto"/>
        <w:jc w:val="both"/>
        <w:rPr>
          <w:rFonts w:ascii="Arial" w:hAnsi="Arial" w:cs="Arial"/>
          <w:lang w:val="en-US"/>
        </w:rPr>
      </w:pPr>
      <w:r>
        <w:rPr>
          <w:rFonts w:ascii="Arial" w:hAnsi="Arial" w:cs="Arial"/>
          <w:lang w:val="en-US"/>
        </w:rPr>
        <w:t xml:space="preserve">Upgrading the Jetronic system with more advanced systems will be of benefit to the engine by increasing fuel economy and engine performance, doing this will also improve the ability to read the system data after testing which will give a better understanding of what is happening. </w:t>
      </w:r>
    </w:p>
    <w:p w:rsidR="00DB73C7" w:rsidRDefault="00DB73C7" w:rsidP="00DC5A4C">
      <w:pPr>
        <w:pStyle w:val="Heading2"/>
        <w:rPr>
          <w:lang w:val="en-US"/>
        </w:rPr>
      </w:pPr>
    </w:p>
    <w:p w:rsidR="00DC5A4C" w:rsidRDefault="00DC5A4C" w:rsidP="00DC5A4C">
      <w:pPr>
        <w:pStyle w:val="Heading2"/>
        <w:rPr>
          <w:lang w:val="en-US"/>
        </w:rPr>
      </w:pPr>
      <w:r>
        <w:rPr>
          <w:lang w:val="en-US"/>
        </w:rPr>
        <w:t xml:space="preserve">Injection </w:t>
      </w:r>
      <w:proofErr w:type="spellStart"/>
      <w:r>
        <w:rPr>
          <w:lang w:val="en-US"/>
        </w:rPr>
        <w:t>Sytem</w:t>
      </w:r>
      <w:proofErr w:type="spellEnd"/>
    </w:p>
    <w:p w:rsidR="00624B8D" w:rsidRDefault="00DB73C7" w:rsidP="00DB73C7">
      <w:pPr>
        <w:spacing w:line="360" w:lineRule="auto"/>
        <w:jc w:val="both"/>
        <w:rPr>
          <w:rFonts w:ascii="Arial" w:hAnsi="Arial" w:cs="Arial"/>
          <w:lang w:val="en-US"/>
        </w:rPr>
      </w:pPr>
      <w:r>
        <w:rPr>
          <w:rFonts w:ascii="Arial" w:hAnsi="Arial" w:cs="Arial"/>
          <w:lang w:val="en-US"/>
        </w:rPr>
        <w:t>The first improvement to the Jetro</w:t>
      </w:r>
      <w:r w:rsidR="00A846BB">
        <w:rPr>
          <w:rFonts w:ascii="Arial" w:hAnsi="Arial" w:cs="Arial"/>
          <w:lang w:val="en-US"/>
        </w:rPr>
        <w:t>nic system will be changing the injection system from the simultaneous to</w:t>
      </w:r>
      <w:r w:rsidR="00DC5A4C">
        <w:rPr>
          <w:rFonts w:ascii="Arial" w:hAnsi="Arial" w:cs="Arial"/>
          <w:lang w:val="en-US"/>
        </w:rPr>
        <w:t xml:space="preserve"> the sequential injection</w:t>
      </w:r>
      <w:r w:rsidR="00A846BB">
        <w:rPr>
          <w:rFonts w:ascii="Arial" w:hAnsi="Arial" w:cs="Arial"/>
          <w:lang w:val="en-US"/>
        </w:rPr>
        <w:t xml:space="preserve">. Doing this would benefit because the sequential injection system delivers much better fuel efficiency because of the improvement in mixture homogeneity, it will deliver a full charge of fuel at the end of the exhaust stroke </w:t>
      </w:r>
      <w:r w:rsidR="00DC5A4C">
        <w:rPr>
          <w:rFonts w:ascii="Arial" w:hAnsi="Arial" w:cs="Arial"/>
          <w:lang w:val="en-US"/>
        </w:rPr>
        <w:t xml:space="preserve">prior to the induction stroke of the next cycle </w:t>
      </w:r>
      <w:sdt>
        <w:sdtPr>
          <w:rPr>
            <w:rFonts w:ascii="Arial" w:hAnsi="Arial" w:cs="Arial"/>
            <w:lang w:val="en-US"/>
          </w:rPr>
          <w:id w:val="318086432"/>
          <w:citation/>
        </w:sdtPr>
        <w:sdtEndPr/>
        <w:sdtContent>
          <w:r w:rsidR="00DC5A4C">
            <w:rPr>
              <w:rFonts w:ascii="Arial" w:hAnsi="Arial" w:cs="Arial"/>
              <w:lang w:val="en-US"/>
            </w:rPr>
            <w:fldChar w:fldCharType="begin"/>
          </w:r>
          <w:r w:rsidR="00DC5A4C">
            <w:rPr>
              <w:rFonts w:ascii="Arial" w:hAnsi="Arial" w:cs="Arial"/>
            </w:rPr>
            <w:instrText xml:space="preserve"> CITATION Eri95 \l 2057 </w:instrText>
          </w:r>
          <w:r w:rsidR="00DC5A4C">
            <w:rPr>
              <w:rFonts w:ascii="Arial" w:hAnsi="Arial" w:cs="Arial"/>
              <w:lang w:val="en-US"/>
            </w:rPr>
            <w:fldChar w:fldCharType="separate"/>
          </w:r>
          <w:r w:rsidR="00DC5A4C" w:rsidRPr="00DC5A4C">
            <w:rPr>
              <w:rFonts w:ascii="Arial" w:hAnsi="Arial" w:cs="Arial"/>
              <w:noProof/>
            </w:rPr>
            <w:t>(Chowanietz, 1995)</w:t>
          </w:r>
          <w:r w:rsidR="00DC5A4C">
            <w:rPr>
              <w:rFonts w:ascii="Arial" w:hAnsi="Arial" w:cs="Arial"/>
              <w:lang w:val="en-US"/>
            </w:rPr>
            <w:fldChar w:fldCharType="end"/>
          </w:r>
        </w:sdtContent>
      </w:sdt>
      <w:r w:rsidR="00DC5A4C">
        <w:rPr>
          <w:rFonts w:ascii="Arial" w:hAnsi="Arial" w:cs="Arial"/>
          <w:lang w:val="en-US"/>
        </w:rPr>
        <w:t xml:space="preserve">. By changing from simultaneous injection the engine will perform much better and experience better fuel economy because of the full amount of fuel being burned in one stroke (360 degrees) instead of two (720 degrees). </w:t>
      </w:r>
    </w:p>
    <w:p w:rsidR="00945339" w:rsidRDefault="00945339" w:rsidP="00DB73C7">
      <w:pPr>
        <w:spacing w:line="360" w:lineRule="auto"/>
        <w:jc w:val="both"/>
        <w:rPr>
          <w:rFonts w:ascii="Arial" w:hAnsi="Arial" w:cs="Arial"/>
          <w:lang w:val="en-US"/>
        </w:rPr>
      </w:pPr>
    </w:p>
    <w:p w:rsidR="00624B8D" w:rsidRDefault="00624B8D" w:rsidP="00624B8D">
      <w:pPr>
        <w:pStyle w:val="Heading2"/>
        <w:spacing w:line="360" w:lineRule="auto"/>
        <w:jc w:val="both"/>
        <w:rPr>
          <w:lang w:val="en-US"/>
        </w:rPr>
      </w:pPr>
      <w:r>
        <w:rPr>
          <w:lang w:val="en-US"/>
        </w:rPr>
        <w:t xml:space="preserve">Wide Band </w:t>
      </w:r>
      <w:r w:rsidR="00025A4C">
        <w:rPr>
          <w:lang w:val="en-US"/>
        </w:rPr>
        <w:t xml:space="preserve">Lambda </w:t>
      </w:r>
      <w:r>
        <w:rPr>
          <w:lang w:val="en-US"/>
        </w:rPr>
        <w:t xml:space="preserve">Sensor and </w:t>
      </w:r>
      <w:r w:rsidR="00025A4C">
        <w:rPr>
          <w:lang w:val="en-US"/>
        </w:rPr>
        <w:t>Knock Sensor</w:t>
      </w:r>
      <w:r>
        <w:rPr>
          <w:lang w:val="en-US"/>
        </w:rPr>
        <w:t xml:space="preserve"> </w:t>
      </w:r>
    </w:p>
    <w:p w:rsidR="00624B8D" w:rsidRDefault="00624B8D" w:rsidP="00624B8D">
      <w:pPr>
        <w:spacing w:line="360" w:lineRule="auto"/>
        <w:jc w:val="both"/>
        <w:rPr>
          <w:rFonts w:ascii="Arial" w:hAnsi="Arial" w:cs="Arial"/>
          <w:lang w:val="en-US"/>
        </w:rPr>
      </w:pPr>
      <w:r>
        <w:rPr>
          <w:rFonts w:ascii="Arial" w:hAnsi="Arial" w:cs="Arial"/>
          <w:lang w:val="en-US"/>
        </w:rPr>
        <w:t xml:space="preserve">Fitting a wide band sensor to the Jetronic system would be of benefit by increasing fuel economy, similar to the injectors but in a different manor. This type of sensor is known as a modern version of the lambda and is used to meet the high demands of fuel economy and lower emissions </w:t>
      </w:r>
      <w:sdt>
        <w:sdtPr>
          <w:rPr>
            <w:rFonts w:ascii="Arial" w:hAnsi="Arial" w:cs="Arial"/>
            <w:lang w:val="en-US"/>
          </w:rPr>
          <w:id w:val="1296943640"/>
          <w:citation/>
        </w:sdtPr>
        <w:sdtEndPr/>
        <w:sdtContent>
          <w:r>
            <w:rPr>
              <w:rFonts w:ascii="Arial" w:hAnsi="Arial" w:cs="Arial"/>
              <w:lang w:val="en-US"/>
            </w:rPr>
            <w:fldChar w:fldCharType="begin"/>
          </w:r>
          <w:r>
            <w:rPr>
              <w:rFonts w:ascii="Arial" w:hAnsi="Arial" w:cs="Arial"/>
            </w:rPr>
            <w:instrText xml:space="preserve"> CITATION And14 \l 2057 </w:instrText>
          </w:r>
          <w:r>
            <w:rPr>
              <w:rFonts w:ascii="Arial" w:hAnsi="Arial" w:cs="Arial"/>
              <w:lang w:val="en-US"/>
            </w:rPr>
            <w:fldChar w:fldCharType="separate"/>
          </w:r>
          <w:r w:rsidRPr="00624B8D">
            <w:rPr>
              <w:rFonts w:ascii="Arial" w:hAnsi="Arial" w:cs="Arial"/>
              <w:noProof/>
            </w:rPr>
            <w:t>(Gibson, 2014)</w:t>
          </w:r>
          <w:r>
            <w:rPr>
              <w:rFonts w:ascii="Arial" w:hAnsi="Arial" w:cs="Arial"/>
              <w:lang w:val="en-US"/>
            </w:rPr>
            <w:fldChar w:fldCharType="end"/>
          </w:r>
        </w:sdtContent>
      </w:sdt>
      <w:r>
        <w:rPr>
          <w:rFonts w:ascii="Arial" w:hAnsi="Arial" w:cs="Arial"/>
          <w:lang w:val="en-US"/>
        </w:rPr>
        <w:t xml:space="preserve">. </w:t>
      </w:r>
      <w:r w:rsidR="00FB4933">
        <w:rPr>
          <w:rFonts w:ascii="Arial" w:hAnsi="Arial" w:cs="Arial"/>
          <w:lang w:val="en-US"/>
        </w:rPr>
        <w:t xml:space="preserve">The wide band sensor will achieve precise fueling mixture and will also keep a close control of the fuel delivery and also ignition timing. This type </w:t>
      </w:r>
      <w:r w:rsidR="004615B1">
        <w:rPr>
          <w:rFonts w:ascii="Arial" w:hAnsi="Arial" w:cs="Arial"/>
          <w:lang w:val="en-US"/>
        </w:rPr>
        <w:t xml:space="preserve">of sensor </w:t>
      </w:r>
      <w:r w:rsidR="00FB4933">
        <w:rPr>
          <w:rFonts w:ascii="Arial" w:hAnsi="Arial" w:cs="Arial"/>
          <w:lang w:val="en-US"/>
        </w:rPr>
        <w:t>is chosen because of its ability to eliminate the lean/rich cycling of the narrow band sensors.</w:t>
      </w:r>
      <w:r>
        <w:rPr>
          <w:rFonts w:ascii="Arial" w:hAnsi="Arial" w:cs="Arial"/>
          <w:lang w:val="en-US"/>
        </w:rPr>
        <w:t xml:space="preserve"> </w:t>
      </w:r>
    </w:p>
    <w:p w:rsidR="004615B1" w:rsidRDefault="004615B1" w:rsidP="00624B8D">
      <w:pPr>
        <w:spacing w:line="360" w:lineRule="auto"/>
        <w:jc w:val="both"/>
        <w:rPr>
          <w:rFonts w:ascii="Arial" w:hAnsi="Arial" w:cs="Arial"/>
          <w:lang w:val="en-US"/>
        </w:rPr>
      </w:pPr>
    </w:p>
    <w:p w:rsidR="00945339" w:rsidRDefault="004615B1" w:rsidP="00624B8D">
      <w:pPr>
        <w:spacing w:line="360" w:lineRule="auto"/>
        <w:jc w:val="both"/>
        <w:rPr>
          <w:rFonts w:ascii="Arial" w:hAnsi="Arial" w:cs="Arial"/>
          <w:lang w:val="en-US"/>
        </w:rPr>
      </w:pPr>
      <w:r>
        <w:rPr>
          <w:rFonts w:ascii="Arial" w:hAnsi="Arial" w:cs="Arial"/>
          <w:lang w:val="en-US"/>
        </w:rPr>
        <w:t>As well as fitting the lambda sensor, a</w:t>
      </w:r>
      <w:r w:rsidR="00025A4C">
        <w:rPr>
          <w:rFonts w:ascii="Arial" w:hAnsi="Arial" w:cs="Arial"/>
          <w:lang w:val="en-US"/>
        </w:rPr>
        <w:t>n accelerometer knock sensor will also be added to the system. This will detect the vibrations from detonation within the cylinder block by detecting an oscillatory motion, the sound waves vary the compression of the crystal causing a small EMF. This is then transmitted to the ECU and after filtering the removal of the unwanted waves,</w:t>
      </w:r>
      <w:r w:rsidR="009163D9">
        <w:rPr>
          <w:rFonts w:ascii="Arial" w:hAnsi="Arial" w:cs="Arial"/>
          <w:lang w:val="en-US"/>
        </w:rPr>
        <w:t xml:space="preserve"> the signal is converted into a digital form and if detonation is detected the ignition timing will be retarded to prevent excessive damage </w:t>
      </w:r>
      <w:sdt>
        <w:sdtPr>
          <w:rPr>
            <w:rFonts w:ascii="Arial" w:hAnsi="Arial" w:cs="Arial"/>
            <w:lang w:val="en-US"/>
          </w:rPr>
          <w:id w:val="-1548057530"/>
          <w:citation/>
        </w:sdtPr>
        <w:sdtEndPr/>
        <w:sdtContent>
          <w:r w:rsidR="009163D9">
            <w:rPr>
              <w:rFonts w:ascii="Arial" w:hAnsi="Arial" w:cs="Arial"/>
              <w:lang w:val="en-US"/>
            </w:rPr>
            <w:fldChar w:fldCharType="begin"/>
          </w:r>
          <w:r w:rsidR="009163D9">
            <w:rPr>
              <w:rFonts w:ascii="Arial" w:hAnsi="Arial" w:cs="Arial"/>
            </w:rPr>
            <w:instrText xml:space="preserve"> CITATION And14 \l 2057 </w:instrText>
          </w:r>
          <w:r w:rsidR="009163D9">
            <w:rPr>
              <w:rFonts w:ascii="Arial" w:hAnsi="Arial" w:cs="Arial"/>
              <w:lang w:val="en-US"/>
            </w:rPr>
            <w:fldChar w:fldCharType="separate"/>
          </w:r>
          <w:r w:rsidR="009163D9" w:rsidRPr="009163D9">
            <w:rPr>
              <w:rFonts w:ascii="Arial" w:hAnsi="Arial" w:cs="Arial"/>
              <w:noProof/>
            </w:rPr>
            <w:t>(Gibson, 2014)</w:t>
          </w:r>
          <w:r w:rsidR="009163D9">
            <w:rPr>
              <w:rFonts w:ascii="Arial" w:hAnsi="Arial" w:cs="Arial"/>
              <w:lang w:val="en-US"/>
            </w:rPr>
            <w:fldChar w:fldCharType="end"/>
          </w:r>
        </w:sdtContent>
      </w:sdt>
      <w:r w:rsidR="009163D9">
        <w:rPr>
          <w:rFonts w:ascii="Arial" w:hAnsi="Arial" w:cs="Arial"/>
          <w:lang w:val="en-US"/>
        </w:rPr>
        <w:t>.</w:t>
      </w:r>
    </w:p>
    <w:p w:rsidR="00945339" w:rsidRDefault="009163D9" w:rsidP="00624B8D">
      <w:pPr>
        <w:spacing w:line="360" w:lineRule="auto"/>
        <w:jc w:val="both"/>
        <w:rPr>
          <w:rFonts w:ascii="Arial" w:hAnsi="Arial" w:cs="Arial"/>
          <w:lang w:val="en-US"/>
        </w:rPr>
      </w:pPr>
      <w:r>
        <w:rPr>
          <w:rFonts w:ascii="Arial" w:hAnsi="Arial" w:cs="Arial"/>
          <w:lang w:val="en-US"/>
        </w:rPr>
        <w:t xml:space="preserve"> </w:t>
      </w:r>
    </w:p>
    <w:p w:rsidR="004615B1" w:rsidRDefault="009163D9" w:rsidP="00624B8D">
      <w:pPr>
        <w:spacing w:line="360" w:lineRule="auto"/>
        <w:jc w:val="both"/>
        <w:rPr>
          <w:rFonts w:ascii="Arial" w:hAnsi="Arial" w:cs="Arial"/>
          <w:lang w:val="en-US"/>
        </w:rPr>
      </w:pPr>
      <w:r>
        <w:rPr>
          <w:rFonts w:ascii="Arial" w:hAnsi="Arial" w:cs="Arial"/>
          <w:lang w:val="en-US"/>
        </w:rPr>
        <w:lastRenderedPageBreak/>
        <w:t>The knock sensor will also detect any abnormal fuel burning characteristics through v</w:t>
      </w:r>
      <w:r w:rsidR="00B559E6">
        <w:rPr>
          <w:rFonts w:ascii="Arial" w:hAnsi="Arial" w:cs="Arial"/>
          <w:lang w:val="en-US"/>
        </w:rPr>
        <w:t>ibrations, the sensor will send a signal to the ECU which will react by decreasing the ignition timing until the vibrations have gone</w:t>
      </w:r>
      <w:sdt>
        <w:sdtPr>
          <w:rPr>
            <w:rFonts w:ascii="Arial" w:hAnsi="Arial" w:cs="Arial"/>
            <w:lang w:val="en-US"/>
          </w:rPr>
          <w:id w:val="513043138"/>
          <w:citation/>
        </w:sdtPr>
        <w:sdtEndPr/>
        <w:sdtContent>
          <w:r w:rsidR="00B559E6">
            <w:rPr>
              <w:rFonts w:ascii="Arial" w:hAnsi="Arial" w:cs="Arial"/>
              <w:lang w:val="en-US"/>
            </w:rPr>
            <w:fldChar w:fldCharType="begin"/>
          </w:r>
          <w:r w:rsidR="00B559E6">
            <w:rPr>
              <w:rFonts w:ascii="Arial" w:hAnsi="Arial" w:cs="Arial"/>
            </w:rPr>
            <w:instrText xml:space="preserve"> CITATION Car17 \l 2057 </w:instrText>
          </w:r>
          <w:r w:rsidR="00B559E6">
            <w:rPr>
              <w:rFonts w:ascii="Arial" w:hAnsi="Arial" w:cs="Arial"/>
              <w:lang w:val="en-US"/>
            </w:rPr>
            <w:fldChar w:fldCharType="separate"/>
          </w:r>
          <w:r w:rsidR="00B559E6">
            <w:rPr>
              <w:rFonts w:ascii="Arial" w:hAnsi="Arial" w:cs="Arial"/>
              <w:noProof/>
            </w:rPr>
            <w:t xml:space="preserve"> </w:t>
          </w:r>
          <w:r w:rsidR="00B559E6" w:rsidRPr="00B559E6">
            <w:rPr>
              <w:rFonts w:ascii="Arial" w:hAnsi="Arial" w:cs="Arial"/>
              <w:noProof/>
            </w:rPr>
            <w:t>(DIY, 2017)</w:t>
          </w:r>
          <w:r w:rsidR="00B559E6">
            <w:rPr>
              <w:rFonts w:ascii="Arial" w:hAnsi="Arial" w:cs="Arial"/>
              <w:lang w:val="en-US"/>
            </w:rPr>
            <w:fldChar w:fldCharType="end"/>
          </w:r>
        </w:sdtContent>
      </w:sdt>
      <w:r w:rsidR="00B559E6">
        <w:rPr>
          <w:rFonts w:ascii="Arial" w:hAnsi="Arial" w:cs="Arial"/>
          <w:lang w:val="en-US"/>
        </w:rPr>
        <w:t xml:space="preserve">. This indicates that both of these sensors will work together to increase fuel efficiency along with </w:t>
      </w:r>
      <w:r w:rsidR="00945339">
        <w:rPr>
          <w:rFonts w:ascii="Arial" w:hAnsi="Arial" w:cs="Arial"/>
          <w:lang w:val="en-US"/>
        </w:rPr>
        <w:t xml:space="preserve">prevention of excess damage if detonation is detected. </w:t>
      </w:r>
    </w:p>
    <w:p w:rsidR="00945339" w:rsidRDefault="00945339" w:rsidP="00624B8D">
      <w:pPr>
        <w:spacing w:line="360" w:lineRule="auto"/>
        <w:jc w:val="both"/>
        <w:rPr>
          <w:rFonts w:ascii="Arial" w:hAnsi="Arial" w:cs="Arial"/>
          <w:lang w:val="en-US"/>
        </w:rPr>
      </w:pPr>
    </w:p>
    <w:p w:rsidR="00F667A1" w:rsidRDefault="00DB1C07" w:rsidP="00DB1C07">
      <w:pPr>
        <w:pStyle w:val="Heading2"/>
        <w:spacing w:line="360" w:lineRule="auto"/>
        <w:jc w:val="both"/>
        <w:rPr>
          <w:lang w:val="en-US"/>
        </w:rPr>
      </w:pPr>
      <w:r>
        <w:rPr>
          <w:lang w:val="en-US"/>
        </w:rPr>
        <w:t>Coil on plug</w:t>
      </w:r>
    </w:p>
    <w:p w:rsidR="00945339" w:rsidRPr="00624B8D" w:rsidRDefault="00DB1C07" w:rsidP="00DB1C07">
      <w:pPr>
        <w:spacing w:line="360" w:lineRule="auto"/>
        <w:jc w:val="both"/>
        <w:rPr>
          <w:rFonts w:ascii="Arial" w:hAnsi="Arial" w:cs="Arial"/>
          <w:lang w:val="en-US"/>
        </w:rPr>
      </w:pPr>
      <w:r>
        <w:rPr>
          <w:rFonts w:ascii="Arial" w:hAnsi="Arial" w:cs="Arial"/>
          <w:lang w:val="en-US"/>
        </w:rPr>
        <w:t>Upgrading the ignition s</w:t>
      </w:r>
      <w:r w:rsidR="00A75EF8">
        <w:rPr>
          <w:rFonts w:ascii="Arial" w:hAnsi="Arial" w:cs="Arial"/>
          <w:lang w:val="en-US"/>
        </w:rPr>
        <w:t xml:space="preserve">ystem on the Jetronic to a coil on plug system will achieve many benefits, one of them being the amount of room gained by getting rid of things such as the HT leads. Even though it’s still a wasted spark system because of the coils spark in pairs, the coil on plug system will provide improvements in the spark generation which works with higher combustion pressures and weaker air/fuel ratio, this making the engine more economical with less emissions </w:t>
      </w:r>
      <w:sdt>
        <w:sdtPr>
          <w:rPr>
            <w:rFonts w:ascii="Arial" w:hAnsi="Arial" w:cs="Arial"/>
            <w:lang w:val="en-US"/>
          </w:rPr>
          <w:id w:val="-972372381"/>
          <w:citation/>
        </w:sdtPr>
        <w:sdtEndPr/>
        <w:sdtContent>
          <w:r w:rsidR="00A75EF8">
            <w:rPr>
              <w:rFonts w:ascii="Arial" w:hAnsi="Arial" w:cs="Arial"/>
              <w:lang w:val="en-US"/>
            </w:rPr>
            <w:fldChar w:fldCharType="begin"/>
          </w:r>
          <w:r w:rsidR="00A75EF8">
            <w:rPr>
              <w:rFonts w:ascii="Arial" w:hAnsi="Arial" w:cs="Arial"/>
            </w:rPr>
            <w:instrText xml:space="preserve"> CITATION Hil14 \l 2057 </w:instrText>
          </w:r>
          <w:r w:rsidR="00A75EF8">
            <w:rPr>
              <w:rFonts w:ascii="Arial" w:hAnsi="Arial" w:cs="Arial"/>
              <w:lang w:val="en-US"/>
            </w:rPr>
            <w:fldChar w:fldCharType="separate"/>
          </w:r>
          <w:r w:rsidR="00A75EF8" w:rsidRPr="00A75EF8">
            <w:rPr>
              <w:rFonts w:ascii="Arial" w:hAnsi="Arial" w:cs="Arial"/>
              <w:noProof/>
            </w:rPr>
            <w:t>(Hillier, 2014)</w:t>
          </w:r>
          <w:r w:rsidR="00A75EF8">
            <w:rPr>
              <w:rFonts w:ascii="Arial" w:hAnsi="Arial" w:cs="Arial"/>
              <w:lang w:val="en-US"/>
            </w:rPr>
            <w:fldChar w:fldCharType="end"/>
          </w:r>
        </w:sdtContent>
      </w:sdt>
      <w:r w:rsidR="00A75EF8">
        <w:rPr>
          <w:rFonts w:ascii="Arial" w:hAnsi="Arial" w:cs="Arial"/>
          <w:lang w:val="en-US"/>
        </w:rPr>
        <w:t xml:space="preserve">.    </w:t>
      </w:r>
    </w:p>
    <w:p w:rsidR="00E3194F" w:rsidRDefault="00E3194F" w:rsidP="00DB1C07">
      <w:pPr>
        <w:spacing w:line="360" w:lineRule="auto"/>
        <w:jc w:val="both"/>
        <w:rPr>
          <w:rFonts w:ascii="Arial" w:hAnsi="Arial" w:cs="Arial"/>
          <w:lang w:val="en-US"/>
        </w:rPr>
      </w:pPr>
    </w:p>
    <w:p w:rsidR="00E3194F" w:rsidRDefault="00E3194F" w:rsidP="00DB1C07">
      <w:pPr>
        <w:spacing w:line="360" w:lineRule="auto"/>
        <w:jc w:val="both"/>
        <w:rPr>
          <w:rFonts w:ascii="Arial" w:hAnsi="Arial" w:cs="Arial"/>
          <w:lang w:val="en-US"/>
        </w:rPr>
      </w:pPr>
    </w:p>
    <w:p w:rsidR="000D49C0" w:rsidRDefault="000D49C0" w:rsidP="00DB1C07">
      <w:pPr>
        <w:spacing w:line="360" w:lineRule="auto"/>
        <w:jc w:val="both"/>
        <w:rPr>
          <w:rFonts w:ascii="Arial" w:hAnsi="Arial" w:cs="Arial"/>
          <w:lang w:val="en-US"/>
        </w:rPr>
      </w:pPr>
    </w:p>
    <w:p w:rsidR="000D49C0" w:rsidRDefault="000D49C0" w:rsidP="00DB1C07">
      <w:pPr>
        <w:spacing w:line="360" w:lineRule="auto"/>
        <w:jc w:val="both"/>
        <w:rPr>
          <w:rFonts w:ascii="Arial" w:hAnsi="Arial" w:cs="Arial"/>
          <w:lang w:val="en-US"/>
        </w:rPr>
      </w:pPr>
    </w:p>
    <w:p w:rsidR="000D49C0" w:rsidRDefault="000D49C0" w:rsidP="00624B8D">
      <w:pPr>
        <w:spacing w:line="360" w:lineRule="auto"/>
        <w:jc w:val="both"/>
        <w:rPr>
          <w:rFonts w:ascii="Arial" w:hAnsi="Arial" w:cs="Arial"/>
          <w:lang w:val="en-US"/>
        </w:rPr>
      </w:pPr>
    </w:p>
    <w:p w:rsidR="000D49C0" w:rsidRDefault="000D49C0" w:rsidP="00624B8D">
      <w:pPr>
        <w:spacing w:line="360" w:lineRule="auto"/>
        <w:jc w:val="both"/>
        <w:rPr>
          <w:rFonts w:ascii="Arial" w:hAnsi="Arial" w:cs="Arial"/>
          <w:lang w:val="en-US"/>
        </w:rPr>
      </w:pPr>
    </w:p>
    <w:p w:rsidR="00DB73C7" w:rsidRPr="00DB73C7" w:rsidRDefault="00DB73C7" w:rsidP="00624B8D">
      <w:pPr>
        <w:spacing w:line="360" w:lineRule="auto"/>
        <w:jc w:val="both"/>
        <w:rPr>
          <w:rFonts w:ascii="Arial" w:hAnsi="Arial" w:cs="Arial"/>
          <w:lang w:val="en-US"/>
        </w:rPr>
      </w:pPr>
      <w:r>
        <w:rPr>
          <w:rFonts w:ascii="Arial" w:hAnsi="Arial" w:cs="Arial"/>
          <w:lang w:val="en-US"/>
        </w:rPr>
        <w:t xml:space="preserve"> </w:t>
      </w:r>
    </w:p>
    <w:p w:rsidR="00FD08A0" w:rsidRDefault="00FD08A0" w:rsidP="00624B8D">
      <w:pPr>
        <w:spacing w:line="360" w:lineRule="auto"/>
        <w:jc w:val="both"/>
        <w:rPr>
          <w:rFonts w:ascii="Arial" w:hAnsi="Arial" w:cs="Arial"/>
        </w:rPr>
      </w:pPr>
    </w:p>
    <w:p w:rsidR="00FD08A0" w:rsidRDefault="00FD08A0" w:rsidP="00DB73C7">
      <w:pPr>
        <w:spacing w:line="360" w:lineRule="auto"/>
        <w:jc w:val="both"/>
        <w:rPr>
          <w:rFonts w:ascii="Arial" w:hAnsi="Arial" w:cs="Arial"/>
        </w:rPr>
      </w:pPr>
    </w:p>
    <w:p w:rsidR="00FD08A0" w:rsidRDefault="00FD08A0" w:rsidP="00DB73C7">
      <w:pPr>
        <w:spacing w:line="360" w:lineRule="auto"/>
        <w:jc w:val="both"/>
        <w:rPr>
          <w:rFonts w:ascii="Arial" w:hAnsi="Arial" w:cs="Arial"/>
        </w:rPr>
      </w:pPr>
    </w:p>
    <w:p w:rsidR="00FD08A0" w:rsidRDefault="00FD08A0" w:rsidP="00DB73C7">
      <w:pPr>
        <w:spacing w:line="360" w:lineRule="auto"/>
        <w:jc w:val="both"/>
        <w:rPr>
          <w:rFonts w:ascii="Arial" w:hAnsi="Arial" w:cs="Arial"/>
        </w:rPr>
      </w:pPr>
    </w:p>
    <w:p w:rsidR="00FD08A0" w:rsidRDefault="00FD08A0" w:rsidP="00DB73C7">
      <w:pPr>
        <w:spacing w:line="360" w:lineRule="auto"/>
        <w:jc w:val="both"/>
        <w:rPr>
          <w:rFonts w:ascii="Arial" w:hAnsi="Arial" w:cs="Arial"/>
        </w:rPr>
      </w:pPr>
    </w:p>
    <w:p w:rsidR="00FD08A0" w:rsidRDefault="00FD08A0" w:rsidP="00984E02">
      <w:pPr>
        <w:spacing w:line="360" w:lineRule="auto"/>
        <w:jc w:val="both"/>
        <w:rPr>
          <w:rFonts w:ascii="Arial" w:hAnsi="Arial" w:cs="Arial"/>
        </w:rPr>
      </w:pPr>
    </w:p>
    <w:p w:rsidR="00FD08A0" w:rsidRDefault="00FD08A0" w:rsidP="00984E02">
      <w:pPr>
        <w:spacing w:line="360" w:lineRule="auto"/>
        <w:jc w:val="both"/>
        <w:rPr>
          <w:rFonts w:ascii="Arial" w:hAnsi="Arial" w:cs="Arial"/>
        </w:rPr>
      </w:pPr>
    </w:p>
    <w:p w:rsidR="00FD08A0" w:rsidRDefault="00FD08A0" w:rsidP="00984E02">
      <w:pPr>
        <w:spacing w:line="360" w:lineRule="auto"/>
        <w:jc w:val="both"/>
        <w:rPr>
          <w:rFonts w:ascii="Arial" w:hAnsi="Arial" w:cs="Arial"/>
        </w:rPr>
      </w:pPr>
    </w:p>
    <w:p w:rsidR="00FD08A0" w:rsidRDefault="00FD08A0" w:rsidP="00984E02">
      <w:pPr>
        <w:spacing w:line="360" w:lineRule="auto"/>
        <w:jc w:val="both"/>
        <w:rPr>
          <w:rFonts w:ascii="Arial" w:hAnsi="Arial" w:cs="Arial"/>
        </w:rPr>
      </w:pPr>
    </w:p>
    <w:p w:rsidR="00FD08A0" w:rsidRDefault="00FD08A0" w:rsidP="00083F8E">
      <w:pPr>
        <w:spacing w:line="360" w:lineRule="auto"/>
        <w:rPr>
          <w:rFonts w:ascii="Arial" w:hAnsi="Arial" w:cs="Arial"/>
        </w:rPr>
      </w:pPr>
    </w:p>
    <w:p w:rsidR="00FD08A0" w:rsidRDefault="00FD08A0" w:rsidP="00083F8E">
      <w:pPr>
        <w:spacing w:line="360" w:lineRule="auto"/>
        <w:rPr>
          <w:rFonts w:ascii="Arial" w:hAnsi="Arial" w:cs="Arial"/>
        </w:rPr>
      </w:pPr>
    </w:p>
    <w:p w:rsidR="00FD08A0" w:rsidRDefault="00FD08A0" w:rsidP="00083F8E">
      <w:pPr>
        <w:spacing w:line="360" w:lineRule="auto"/>
        <w:rPr>
          <w:rFonts w:ascii="Arial" w:hAnsi="Arial" w:cs="Arial"/>
        </w:rPr>
      </w:pPr>
    </w:p>
    <w:p w:rsidR="00FD08A0" w:rsidRDefault="00FD08A0" w:rsidP="00083F8E">
      <w:pPr>
        <w:spacing w:line="360" w:lineRule="auto"/>
        <w:rPr>
          <w:rFonts w:ascii="Arial" w:hAnsi="Arial" w:cs="Arial"/>
        </w:rPr>
      </w:pPr>
    </w:p>
    <w:p w:rsidR="00FD08A0" w:rsidRDefault="00520F90" w:rsidP="00520F90">
      <w:pPr>
        <w:pStyle w:val="Heading1"/>
        <w:spacing w:line="360" w:lineRule="auto"/>
        <w:jc w:val="both"/>
      </w:pPr>
      <w:r>
        <w:lastRenderedPageBreak/>
        <w:t>Evaluation</w:t>
      </w:r>
    </w:p>
    <w:p w:rsidR="00520F90" w:rsidRDefault="00520F90" w:rsidP="00520F90">
      <w:pPr>
        <w:spacing w:line="360" w:lineRule="auto"/>
        <w:jc w:val="both"/>
        <w:rPr>
          <w:rFonts w:ascii="Arial" w:hAnsi="Arial" w:cs="Arial"/>
          <w:lang w:val="en-US"/>
        </w:rPr>
      </w:pPr>
    </w:p>
    <w:p w:rsidR="00520F90" w:rsidRPr="00520F90" w:rsidRDefault="00520F90" w:rsidP="00520F90">
      <w:pPr>
        <w:spacing w:line="360" w:lineRule="auto"/>
        <w:jc w:val="both"/>
        <w:rPr>
          <w:rFonts w:ascii="Arial" w:hAnsi="Arial" w:cs="Arial"/>
          <w:lang w:val="en-US"/>
        </w:rPr>
      </w:pPr>
      <w:r>
        <w:rPr>
          <w:rFonts w:ascii="Arial" w:hAnsi="Arial" w:cs="Arial"/>
          <w:lang w:val="en-US"/>
        </w:rPr>
        <w:t xml:space="preserve">When testing the engines, as a group, discussion and communication is key to a successful test, this was achieved by giving each group member a role and ensuring that the role was understood. To ensure the test is as accurate as possible, repeating the test procedure twice or three times is possibly the best way to achieve the best results, this could be the difference between a healthy and un-healthy engine. Another difference that would make the testing more accurate would be the location, the testing equipment was appropriate and in fully working order but to ensure the best possible results would be to complete the test within a test cell, this would ensure the accuracy of temperature which would impact on the results given in the tables.  </w:t>
      </w:r>
    </w:p>
    <w:p w:rsidR="00FD08A0" w:rsidRPr="003A54B9" w:rsidRDefault="003A54B9" w:rsidP="00520F90">
      <w:pPr>
        <w:pStyle w:val="Heading1"/>
        <w:spacing w:line="360" w:lineRule="auto"/>
        <w:jc w:val="both"/>
        <w:rPr>
          <w:rFonts w:ascii="Arial" w:hAnsi="Arial" w:cs="Arial"/>
        </w:rPr>
      </w:pPr>
      <w:r>
        <w:rPr>
          <w:rFonts w:ascii="Arial" w:eastAsiaTheme="minorHAnsi" w:hAnsi="Arial" w:cs="Arial"/>
          <w:color w:val="auto"/>
          <w:sz w:val="24"/>
          <w:szCs w:val="24"/>
        </w:rPr>
        <w:t xml:space="preserve">By looking at the test results it clearly shows that the Motronic system is more economical and efficient throughout the warm up phase and cold cranking,  this is the reason why upgrading the Jetronic system is better. Upgrading the Jetronic system will benefit a lot by giving the engine the ability to perform at its best and also make it much more efficient and reliable. </w:t>
      </w:r>
    </w:p>
    <w:p w:rsidR="00FB4933" w:rsidRDefault="00FB4933" w:rsidP="00520F90">
      <w:pPr>
        <w:spacing w:line="360" w:lineRule="auto"/>
        <w:jc w:val="both"/>
        <w:rPr>
          <w:rFonts w:ascii="Arial" w:hAnsi="Arial" w:cs="Arial"/>
        </w:rPr>
      </w:pPr>
    </w:p>
    <w:p w:rsidR="00FD08A0" w:rsidRDefault="00FD08A0"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520F90">
      <w:pPr>
        <w:spacing w:line="360" w:lineRule="auto"/>
        <w:jc w:val="both"/>
        <w:rPr>
          <w:rFonts w:ascii="Arial" w:hAnsi="Arial" w:cs="Arial"/>
        </w:rPr>
      </w:pPr>
    </w:p>
    <w:p w:rsidR="004F0327" w:rsidRDefault="004F0327" w:rsidP="00083F8E">
      <w:pPr>
        <w:spacing w:line="360" w:lineRule="auto"/>
        <w:rPr>
          <w:rFonts w:ascii="Arial" w:hAnsi="Arial" w:cs="Arial"/>
        </w:rPr>
      </w:pPr>
    </w:p>
    <w:p w:rsidR="004F0327" w:rsidRDefault="004F0327" w:rsidP="00083F8E">
      <w:pPr>
        <w:spacing w:line="360" w:lineRule="auto"/>
        <w:rPr>
          <w:rFonts w:ascii="Arial" w:hAnsi="Arial" w:cs="Arial"/>
        </w:rPr>
      </w:pPr>
    </w:p>
    <w:p w:rsidR="004F0327" w:rsidRDefault="004F0327" w:rsidP="00083F8E">
      <w:pPr>
        <w:spacing w:line="360" w:lineRule="auto"/>
        <w:rPr>
          <w:rFonts w:ascii="Arial" w:hAnsi="Arial" w:cs="Arial"/>
        </w:rPr>
      </w:pPr>
    </w:p>
    <w:p w:rsidR="004F0327" w:rsidRDefault="004F0327" w:rsidP="00083F8E">
      <w:pPr>
        <w:spacing w:line="360" w:lineRule="auto"/>
        <w:rPr>
          <w:rFonts w:ascii="Arial" w:hAnsi="Arial" w:cs="Arial"/>
        </w:rPr>
      </w:pPr>
    </w:p>
    <w:p w:rsidR="004F0327" w:rsidRDefault="004F0327" w:rsidP="00083F8E">
      <w:pPr>
        <w:spacing w:line="360" w:lineRule="auto"/>
        <w:rPr>
          <w:rFonts w:ascii="Arial" w:hAnsi="Arial" w:cs="Arial"/>
        </w:rPr>
      </w:pPr>
    </w:p>
    <w:p w:rsidR="004F0327" w:rsidRDefault="004F0327" w:rsidP="00083F8E">
      <w:pPr>
        <w:spacing w:line="360" w:lineRule="auto"/>
        <w:rPr>
          <w:rFonts w:ascii="Arial" w:hAnsi="Arial" w:cs="Arial"/>
        </w:rPr>
      </w:pPr>
    </w:p>
    <w:bookmarkStart w:id="11" w:name="_Toc512048362" w:displacedByCustomXml="next"/>
    <w:sdt>
      <w:sdtPr>
        <w:rPr>
          <w:rFonts w:asciiTheme="minorHAnsi" w:eastAsiaTheme="minorHAnsi" w:hAnsiTheme="minorHAnsi" w:cstheme="minorBidi"/>
          <w:color w:val="auto"/>
          <w:sz w:val="24"/>
          <w:szCs w:val="24"/>
          <w:lang w:val="en-GB"/>
        </w:rPr>
        <w:id w:val="-995023162"/>
        <w:docPartObj>
          <w:docPartGallery w:val="Bibliographies"/>
          <w:docPartUnique/>
        </w:docPartObj>
      </w:sdtPr>
      <w:sdtEndPr/>
      <w:sdtContent>
        <w:p w:rsidR="00660ED2" w:rsidRDefault="00660ED2" w:rsidP="00660ED2">
          <w:pPr>
            <w:pStyle w:val="Heading1"/>
            <w:spacing w:line="360" w:lineRule="auto"/>
          </w:pPr>
          <w:r>
            <w:t>References</w:t>
          </w:r>
          <w:bookmarkEnd w:id="11"/>
        </w:p>
        <w:sdt>
          <w:sdtPr>
            <w:id w:val="-573587230"/>
            <w:bibliography/>
          </w:sdtPr>
          <w:sdtEndPr/>
          <w:sdtContent>
            <w:p w:rsidR="00C81BCA" w:rsidRDefault="00660ED2" w:rsidP="00C81BCA">
              <w:pPr>
                <w:pStyle w:val="Bibliography"/>
                <w:rPr>
                  <w:noProof/>
                  <w:lang w:val="en-US"/>
                </w:rPr>
              </w:pPr>
              <w:r>
                <w:fldChar w:fldCharType="begin"/>
              </w:r>
              <w:r>
                <w:instrText xml:space="preserve"> BIBLIOGRAPHY </w:instrText>
              </w:r>
              <w:r>
                <w:fldChar w:fldCharType="separate"/>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Bonnick, A., 1998. </w:t>
              </w:r>
              <w:r>
                <w:rPr>
                  <w:i/>
                  <w:iCs/>
                  <w:noProof/>
                  <w:lang w:val="en-US"/>
                </w:rPr>
                <w:t xml:space="preserve">Vehicle Electronic Systems and Fault Diagnosis. </w:t>
              </w:r>
              <w:r>
                <w:rPr>
                  <w:noProof/>
                  <w:lang w:val="en-US"/>
                </w:rPr>
                <w:t>London: Arnold, Hodder Headline Group.</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Chowanietz, E., 1995. </w:t>
              </w:r>
              <w:r>
                <w:rPr>
                  <w:i/>
                  <w:iCs/>
                  <w:noProof/>
                  <w:lang w:val="en-US"/>
                </w:rPr>
                <w:t xml:space="preserve">Automobile Electronics. </w:t>
              </w:r>
              <w:r>
                <w:rPr>
                  <w:noProof/>
                  <w:lang w:val="en-US"/>
                </w:rPr>
                <w:t>Oxford: Butterworth-Heinemann Ltd.</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Denton, T., 1995. </w:t>
              </w:r>
              <w:r>
                <w:rPr>
                  <w:i/>
                  <w:iCs/>
                  <w:noProof/>
                  <w:lang w:val="en-US"/>
                </w:rPr>
                <w:t xml:space="preserve">Automobile Electrical and Electronic Systems. </w:t>
              </w:r>
              <w:r>
                <w:rPr>
                  <w:noProof/>
                  <w:lang w:val="en-US"/>
                </w:rPr>
                <w:t>2 ed. London: Arnold, Hodder Headline Group.</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Devlin, B., 2014. </w:t>
              </w:r>
              <w:r>
                <w:rPr>
                  <w:i/>
                  <w:iCs/>
                  <w:noProof/>
                  <w:lang w:val="en-US"/>
                </w:rPr>
                <w:t xml:space="preserve">Fundamentals of Automotive Electronics. </w:t>
              </w:r>
              <w:r>
                <w:rPr>
                  <w:noProof/>
                  <w:lang w:val="en-US"/>
                </w:rPr>
                <w:t>6 ed. Oxford: Oxford University Press.</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Gibson, A., 2014. </w:t>
              </w:r>
              <w:r>
                <w:rPr>
                  <w:i/>
                  <w:iCs/>
                  <w:noProof/>
                  <w:lang w:val="en-US"/>
                </w:rPr>
                <w:t xml:space="preserve">Fundamentals of Automotive Electronics. </w:t>
              </w:r>
              <w:r>
                <w:rPr>
                  <w:noProof/>
                  <w:lang w:val="en-US"/>
                </w:rPr>
                <w:t>6 ed. Oxford: Oxford University Press .</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Hillier, 2014. </w:t>
              </w:r>
              <w:r>
                <w:rPr>
                  <w:i/>
                  <w:iCs/>
                  <w:noProof/>
                  <w:lang w:val="en-US"/>
                </w:rPr>
                <w:t xml:space="preserve">Fundamentals of Motor Vehicle Technology. </w:t>
              </w:r>
              <w:r>
                <w:rPr>
                  <w:noProof/>
                  <w:lang w:val="en-US"/>
                </w:rPr>
                <w:t>6 ed. Oxford: Oxford University Press.</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Mellard, T., 1987. </w:t>
              </w:r>
              <w:r>
                <w:rPr>
                  <w:i/>
                  <w:iCs/>
                  <w:noProof/>
                  <w:lang w:val="en-US"/>
                </w:rPr>
                <w:t xml:space="preserve">Automotive Electronic Systems. </w:t>
              </w:r>
              <w:r>
                <w:rPr>
                  <w:noProof/>
                  <w:lang w:val="en-US"/>
                </w:rPr>
                <w:t>Oxford: Heinemann Proffesional Publishing Ltd.</w:t>
              </w:r>
            </w:p>
            <w:p w:rsidR="00C81BCA" w:rsidRPr="00C81BCA" w:rsidRDefault="00C81BCA" w:rsidP="00C81BCA">
              <w:pPr>
                <w:rPr>
                  <w:lang w:val="en-US"/>
                </w:rPr>
              </w:pPr>
            </w:p>
            <w:p w:rsidR="00C81BCA" w:rsidRDefault="00C81BCA" w:rsidP="00C81BCA">
              <w:pPr>
                <w:pStyle w:val="Bibliography"/>
                <w:rPr>
                  <w:noProof/>
                  <w:lang w:val="en-US"/>
                </w:rPr>
              </w:pPr>
              <w:r>
                <w:rPr>
                  <w:noProof/>
                  <w:lang w:val="en-US"/>
                </w:rPr>
                <w:t xml:space="preserve">Robinson, S., 1994. </w:t>
              </w:r>
              <w:r>
                <w:rPr>
                  <w:i/>
                  <w:iCs/>
                  <w:noProof/>
                  <w:lang w:val="en-US"/>
                </w:rPr>
                <w:t xml:space="preserve">Automotive Electrical Maintenance. </w:t>
              </w:r>
              <w:r>
                <w:rPr>
                  <w:noProof/>
                  <w:lang w:val="en-US"/>
                </w:rPr>
                <w:t>London: Arnold, Hodder Headline Group.</w:t>
              </w:r>
            </w:p>
            <w:p w:rsidR="00660ED2" w:rsidRDefault="00660ED2" w:rsidP="00C81BCA">
              <w:pPr>
                <w:spacing w:line="360" w:lineRule="auto"/>
              </w:pPr>
              <w:r>
                <w:rPr>
                  <w:b/>
                  <w:bCs/>
                  <w:noProof/>
                </w:rPr>
                <w:fldChar w:fldCharType="end"/>
              </w:r>
            </w:p>
          </w:sdtContent>
        </w:sdt>
      </w:sdtContent>
    </w:sdt>
    <w:p w:rsidR="003A6D7E" w:rsidRDefault="003A6D7E" w:rsidP="00785F8D">
      <w:pPr>
        <w:pStyle w:val="Heading1"/>
      </w:pPr>
    </w:p>
    <w:p w:rsidR="003A6D7E" w:rsidRDefault="003A6D7E" w:rsidP="00785F8D">
      <w:pPr>
        <w:pStyle w:val="Heading1"/>
      </w:pPr>
    </w:p>
    <w:p w:rsidR="003A6D7E" w:rsidRPr="003A6D7E" w:rsidRDefault="003A6D7E" w:rsidP="003A6D7E">
      <w:pPr>
        <w:rPr>
          <w:lang w:val="en-US"/>
        </w:rPr>
      </w:pPr>
    </w:p>
    <w:p w:rsidR="003A6D7E" w:rsidRDefault="003A6D7E" w:rsidP="00785F8D">
      <w:pPr>
        <w:pStyle w:val="Heading1"/>
      </w:pPr>
    </w:p>
    <w:p w:rsidR="003A6D7E" w:rsidRDefault="003A6D7E" w:rsidP="003A6D7E">
      <w:pPr>
        <w:rPr>
          <w:rFonts w:asciiTheme="majorHAnsi" w:eastAsiaTheme="majorEastAsia" w:hAnsiTheme="majorHAnsi" w:cstheme="majorBidi"/>
          <w:color w:val="2F5496" w:themeColor="accent1" w:themeShade="BF"/>
          <w:sz w:val="32"/>
          <w:szCs w:val="32"/>
          <w:lang w:val="en-US"/>
        </w:rPr>
      </w:pPr>
    </w:p>
    <w:p w:rsidR="003A6D7E" w:rsidRDefault="003A6D7E" w:rsidP="00785F8D">
      <w:pPr>
        <w:pStyle w:val="Heading1"/>
        <w:rPr>
          <w:rFonts w:asciiTheme="minorHAnsi" w:eastAsiaTheme="minorHAnsi" w:hAnsiTheme="minorHAnsi" w:cstheme="minorBidi"/>
          <w:color w:val="auto"/>
          <w:sz w:val="24"/>
          <w:szCs w:val="24"/>
        </w:rPr>
      </w:pPr>
    </w:p>
    <w:p w:rsidR="00FB4933" w:rsidRDefault="00FB4933" w:rsidP="00FB4933">
      <w:pPr>
        <w:rPr>
          <w:lang w:val="en-US"/>
        </w:rPr>
      </w:pPr>
    </w:p>
    <w:p w:rsidR="00FB4933" w:rsidRDefault="00FB4933" w:rsidP="00FB4933">
      <w:pPr>
        <w:rPr>
          <w:lang w:val="en-US"/>
        </w:rPr>
      </w:pPr>
    </w:p>
    <w:p w:rsidR="00FB4933" w:rsidRDefault="00FB4933" w:rsidP="00FB4933">
      <w:pPr>
        <w:rPr>
          <w:lang w:val="en-US"/>
        </w:rPr>
      </w:pPr>
    </w:p>
    <w:p w:rsidR="00FB4933" w:rsidRDefault="00FB4933" w:rsidP="00FB4933">
      <w:pPr>
        <w:rPr>
          <w:lang w:val="en-US"/>
        </w:rPr>
      </w:pPr>
    </w:p>
    <w:p w:rsidR="00FB4933" w:rsidRDefault="00FB4933" w:rsidP="00FB4933">
      <w:pPr>
        <w:rPr>
          <w:lang w:val="en-US"/>
        </w:rPr>
      </w:pPr>
    </w:p>
    <w:p w:rsidR="00FB4933" w:rsidRDefault="00FB4933" w:rsidP="00FB4933">
      <w:pPr>
        <w:rPr>
          <w:lang w:val="en-US"/>
        </w:rPr>
      </w:pPr>
    </w:p>
    <w:p w:rsidR="00FB4933" w:rsidRDefault="00FB4933" w:rsidP="00FB4933">
      <w:pPr>
        <w:rPr>
          <w:lang w:val="en-US"/>
        </w:rPr>
      </w:pPr>
    </w:p>
    <w:p w:rsidR="003A6D7E" w:rsidRPr="003A6D7E" w:rsidRDefault="003A6D7E" w:rsidP="003A6D7E">
      <w:pPr>
        <w:rPr>
          <w:lang w:val="en-US"/>
        </w:rPr>
      </w:pPr>
    </w:p>
    <w:p w:rsidR="00660ED2" w:rsidRDefault="00C87FC1" w:rsidP="00785F8D">
      <w:pPr>
        <w:pStyle w:val="Heading1"/>
      </w:pPr>
      <w:bookmarkStart w:id="12" w:name="_Toc512048363"/>
      <w:r>
        <w:lastRenderedPageBreak/>
        <w:t>Appendic</w:t>
      </w:r>
      <w:bookmarkStart w:id="13" w:name="_GoBack"/>
      <w:bookmarkEnd w:id="13"/>
      <w:r w:rsidR="00785F8D">
        <w:t>es</w:t>
      </w:r>
      <w:bookmarkEnd w:id="12"/>
    </w:p>
    <w:p w:rsidR="003A6D7E" w:rsidRDefault="003A6D7E" w:rsidP="003A6D7E">
      <w:pPr>
        <w:rPr>
          <w:lang w:val="en-US"/>
        </w:rPr>
      </w:pPr>
    </w:p>
    <w:p w:rsidR="0056744F" w:rsidRDefault="0056744F" w:rsidP="0056744F">
      <w:pPr>
        <w:pStyle w:val="Heading2"/>
        <w:rPr>
          <w:lang w:val="en-US"/>
        </w:rPr>
      </w:pPr>
      <w:r>
        <w:rPr>
          <w:lang w:val="en-US"/>
        </w:rPr>
        <w:t xml:space="preserve">Motronic </w:t>
      </w:r>
    </w:p>
    <w:p w:rsidR="0056744F" w:rsidRDefault="0056744F" w:rsidP="003A6D7E">
      <w:pPr>
        <w:rPr>
          <w:lang w:val="en-US"/>
        </w:rPr>
      </w:pPr>
    </w:p>
    <w:p w:rsidR="003A6D7E" w:rsidRPr="003A6D7E" w:rsidRDefault="003A6D7E" w:rsidP="003A6D7E">
      <w:pPr>
        <w:rPr>
          <w:rFonts w:ascii="Arial" w:hAnsi="Arial" w:cs="Arial"/>
          <w:lang w:val="en-US"/>
        </w:rPr>
      </w:pPr>
      <w:r w:rsidRPr="003A6D7E">
        <w:rPr>
          <w:rFonts w:ascii="Arial" w:hAnsi="Arial" w:cs="Arial"/>
          <w:lang w:val="en-US"/>
        </w:rPr>
        <w:t>Appendix A</w:t>
      </w:r>
    </w:p>
    <w:p w:rsidR="00785F8D" w:rsidRDefault="00785F8D" w:rsidP="00785F8D">
      <w:pPr>
        <w:rPr>
          <w:lang w:val="en-US"/>
        </w:rPr>
      </w:pPr>
    </w:p>
    <w:p w:rsidR="00785F8D" w:rsidRDefault="003A6D7E" w:rsidP="00785F8D">
      <w:pPr>
        <w:rPr>
          <w:lang w:val="en-US"/>
        </w:rPr>
      </w:pPr>
      <w:r w:rsidRPr="003A6D7E">
        <w:rPr>
          <w:noProof/>
          <w:lang w:eastAsia="en-GB"/>
        </w:rPr>
        <w:drawing>
          <wp:inline distT="0" distB="0" distL="0" distR="0">
            <wp:extent cx="3442486" cy="4867823"/>
            <wp:effectExtent l="0" t="762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3506273" cy="4958020"/>
                    </a:xfrm>
                    <a:prstGeom prst="rect">
                      <a:avLst/>
                    </a:prstGeom>
                    <a:noFill/>
                    <a:ln>
                      <a:noFill/>
                    </a:ln>
                  </pic:spPr>
                </pic:pic>
              </a:graphicData>
            </a:graphic>
          </wp:inline>
        </w:drawing>
      </w:r>
    </w:p>
    <w:p w:rsidR="003A6D7E" w:rsidRDefault="003A6D7E" w:rsidP="00785F8D">
      <w:pPr>
        <w:rPr>
          <w:lang w:val="en-US"/>
        </w:rPr>
      </w:pPr>
    </w:p>
    <w:p w:rsidR="003A6D7E" w:rsidRDefault="003A6D7E" w:rsidP="00785F8D">
      <w:pPr>
        <w:rPr>
          <w:rFonts w:ascii="Arial" w:hAnsi="Arial" w:cs="Arial"/>
          <w:lang w:val="en-US"/>
        </w:rPr>
      </w:pPr>
      <w:r w:rsidRPr="003A6D7E">
        <w:rPr>
          <w:rFonts w:ascii="Arial" w:hAnsi="Arial" w:cs="Arial"/>
          <w:lang w:val="en-US"/>
        </w:rPr>
        <w:t>Appendix B</w:t>
      </w:r>
    </w:p>
    <w:p w:rsidR="003A6D7E" w:rsidRDefault="00AE01B1" w:rsidP="00785F8D">
      <w:pPr>
        <w:rPr>
          <w:rFonts w:ascii="Arial" w:hAnsi="Arial" w:cs="Arial"/>
          <w:lang w:val="en-US"/>
        </w:rPr>
      </w:pPr>
      <w:r w:rsidRPr="003A6D7E">
        <w:rPr>
          <w:rFonts w:ascii="Arial" w:hAnsi="Arial" w:cs="Arial"/>
          <w:noProof/>
          <w:lang w:eastAsia="en-GB"/>
        </w:rPr>
        <w:drawing>
          <wp:inline distT="0" distB="0" distL="0" distR="0" wp14:anchorId="5F3DD72A" wp14:editId="62744EB5">
            <wp:extent cx="3236667" cy="4576788"/>
            <wp:effectExtent l="0" t="317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rot="16200000">
                      <a:off x="0" y="0"/>
                      <a:ext cx="3261721" cy="4612216"/>
                    </a:xfrm>
                    <a:prstGeom prst="rect">
                      <a:avLst/>
                    </a:prstGeom>
                    <a:noFill/>
                    <a:ln>
                      <a:noFill/>
                    </a:ln>
                  </pic:spPr>
                </pic:pic>
              </a:graphicData>
            </a:graphic>
          </wp:inline>
        </w:drawing>
      </w:r>
    </w:p>
    <w:p w:rsidR="003A6D7E" w:rsidRDefault="003A6D7E" w:rsidP="00785F8D">
      <w:pPr>
        <w:rPr>
          <w:rFonts w:ascii="Arial" w:hAnsi="Arial" w:cs="Arial"/>
          <w:lang w:val="en-US"/>
        </w:rPr>
      </w:pPr>
    </w:p>
    <w:p w:rsidR="003A6D7E" w:rsidRDefault="00AE01B1" w:rsidP="00785F8D">
      <w:pPr>
        <w:rPr>
          <w:rFonts w:ascii="Arial" w:hAnsi="Arial" w:cs="Arial"/>
          <w:lang w:val="en-US"/>
        </w:rPr>
      </w:pPr>
      <w:r w:rsidRPr="003A6D7E">
        <w:rPr>
          <w:rFonts w:ascii="Arial" w:hAnsi="Arial" w:cs="Arial"/>
          <w:noProof/>
          <w:lang w:eastAsia="en-GB"/>
        </w:rPr>
        <w:lastRenderedPageBreak/>
        <w:drawing>
          <wp:anchor distT="0" distB="0" distL="114300" distR="114300" simplePos="0" relativeHeight="251665408" behindDoc="0" locked="0" layoutInCell="1" allowOverlap="1">
            <wp:simplePos x="0" y="0"/>
            <wp:positionH relativeFrom="margin">
              <wp:posOffset>789305</wp:posOffset>
            </wp:positionH>
            <wp:positionV relativeFrom="paragraph">
              <wp:posOffset>-304165</wp:posOffset>
            </wp:positionV>
            <wp:extent cx="3780790" cy="5346065"/>
            <wp:effectExtent l="0" t="1588" r="8573" b="8572"/>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3780790" cy="5346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6D7E">
        <w:rPr>
          <w:rFonts w:ascii="Arial" w:hAnsi="Arial" w:cs="Arial"/>
          <w:lang w:val="en-US"/>
        </w:rPr>
        <w:t>Appendix C</w:t>
      </w: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Default="003A6D7E" w:rsidP="00785F8D">
      <w:pPr>
        <w:rPr>
          <w:rFonts w:ascii="Arial" w:hAnsi="Arial" w:cs="Arial"/>
          <w:lang w:val="en-US"/>
        </w:rPr>
      </w:pPr>
      <w:r>
        <w:rPr>
          <w:rFonts w:ascii="Arial" w:hAnsi="Arial" w:cs="Arial"/>
          <w:lang w:val="en-US"/>
        </w:rPr>
        <w:t>Appendix D</w:t>
      </w:r>
    </w:p>
    <w:p w:rsidR="003A6D7E" w:rsidRDefault="00AE01B1" w:rsidP="00785F8D">
      <w:pPr>
        <w:rPr>
          <w:rFonts w:ascii="Arial" w:hAnsi="Arial" w:cs="Arial"/>
          <w:lang w:val="en-US"/>
        </w:rPr>
      </w:pPr>
      <w:r w:rsidRPr="003A6D7E">
        <w:rPr>
          <w:rFonts w:ascii="Arial" w:hAnsi="Arial" w:cs="Arial"/>
          <w:noProof/>
          <w:lang w:eastAsia="en-GB"/>
        </w:rPr>
        <w:drawing>
          <wp:inline distT="0" distB="0" distL="0" distR="0" wp14:anchorId="25B3CCAD" wp14:editId="7DBFD02D">
            <wp:extent cx="4019702" cy="5684034"/>
            <wp:effectExtent l="6032" t="0" r="6033" b="6032"/>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4038510" cy="5710629"/>
                    </a:xfrm>
                    <a:prstGeom prst="rect">
                      <a:avLst/>
                    </a:prstGeom>
                    <a:noFill/>
                    <a:ln>
                      <a:noFill/>
                    </a:ln>
                  </pic:spPr>
                </pic:pic>
              </a:graphicData>
            </a:graphic>
          </wp:inline>
        </w:drawing>
      </w:r>
    </w:p>
    <w:p w:rsidR="003A6D7E" w:rsidRDefault="003A6D7E" w:rsidP="00785F8D">
      <w:pPr>
        <w:rPr>
          <w:rFonts w:ascii="Arial" w:hAnsi="Arial" w:cs="Arial"/>
          <w:lang w:val="en-US"/>
        </w:rPr>
      </w:pPr>
    </w:p>
    <w:p w:rsidR="00AE01B1" w:rsidRDefault="00AE01B1" w:rsidP="00785F8D">
      <w:pPr>
        <w:rPr>
          <w:rFonts w:ascii="Arial" w:hAnsi="Arial" w:cs="Arial"/>
          <w:lang w:val="en-US"/>
        </w:rPr>
      </w:pPr>
    </w:p>
    <w:p w:rsidR="00AE01B1" w:rsidRDefault="00AE01B1" w:rsidP="00785F8D">
      <w:pPr>
        <w:rPr>
          <w:rFonts w:ascii="Arial" w:hAnsi="Arial" w:cs="Arial"/>
          <w:lang w:val="en-US"/>
        </w:rPr>
      </w:pPr>
      <w:r w:rsidRPr="003A6D7E">
        <w:rPr>
          <w:rFonts w:ascii="Arial" w:hAnsi="Arial" w:cs="Arial"/>
          <w:noProof/>
          <w:lang w:eastAsia="en-GB"/>
        </w:rPr>
        <w:lastRenderedPageBreak/>
        <w:drawing>
          <wp:anchor distT="0" distB="0" distL="114300" distR="114300" simplePos="0" relativeHeight="251666432" behindDoc="0" locked="0" layoutInCell="1" allowOverlap="1">
            <wp:simplePos x="0" y="0"/>
            <wp:positionH relativeFrom="margin">
              <wp:posOffset>763270</wp:posOffset>
            </wp:positionH>
            <wp:positionV relativeFrom="paragraph">
              <wp:posOffset>-135255</wp:posOffset>
            </wp:positionV>
            <wp:extent cx="3552190" cy="5023485"/>
            <wp:effectExtent l="7302"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552190" cy="50234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6D7E" w:rsidRDefault="003A6D7E" w:rsidP="00785F8D">
      <w:pPr>
        <w:rPr>
          <w:rFonts w:ascii="Arial" w:hAnsi="Arial" w:cs="Arial"/>
          <w:lang w:val="en-US"/>
        </w:rPr>
      </w:pPr>
      <w:r>
        <w:rPr>
          <w:rFonts w:ascii="Arial" w:hAnsi="Arial" w:cs="Arial"/>
          <w:lang w:val="en-US"/>
        </w:rPr>
        <w:t>Appendix E</w:t>
      </w:r>
    </w:p>
    <w:p w:rsidR="003A6D7E" w:rsidRDefault="003A6D7E" w:rsidP="00785F8D">
      <w:pPr>
        <w:rPr>
          <w:rFonts w:ascii="Arial" w:hAnsi="Arial" w:cs="Arial"/>
          <w:lang w:val="en-US"/>
        </w:rPr>
      </w:pPr>
    </w:p>
    <w:p w:rsidR="003A6D7E" w:rsidRDefault="003A6D7E" w:rsidP="00785F8D">
      <w:pPr>
        <w:rPr>
          <w:rFonts w:ascii="Arial" w:hAnsi="Arial" w:cs="Arial"/>
          <w:lang w:val="en-US"/>
        </w:rPr>
      </w:pPr>
    </w:p>
    <w:p w:rsidR="003A6D7E" w:rsidRP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r w:rsidRPr="00AE01B1">
        <w:rPr>
          <w:rFonts w:ascii="Arial" w:hAnsi="Arial" w:cs="Arial"/>
          <w:noProof/>
          <w:lang w:eastAsia="en-GB"/>
        </w:rPr>
        <w:drawing>
          <wp:anchor distT="0" distB="0" distL="114300" distR="114300" simplePos="0" relativeHeight="251670528" behindDoc="0" locked="0" layoutInCell="1" allowOverlap="1">
            <wp:simplePos x="0" y="0"/>
            <wp:positionH relativeFrom="margin">
              <wp:posOffset>875030</wp:posOffset>
            </wp:positionH>
            <wp:positionV relativeFrom="paragraph">
              <wp:posOffset>146050</wp:posOffset>
            </wp:positionV>
            <wp:extent cx="3788410" cy="5356860"/>
            <wp:effectExtent l="0" t="3175"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3788410" cy="5356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3A6D7E" w:rsidRDefault="003A6D7E" w:rsidP="003A6D7E">
      <w:pPr>
        <w:rPr>
          <w:rFonts w:ascii="Arial" w:hAnsi="Arial" w:cs="Arial"/>
          <w:lang w:val="en-US"/>
        </w:rPr>
      </w:pPr>
      <w:r>
        <w:rPr>
          <w:rFonts w:ascii="Arial" w:hAnsi="Arial" w:cs="Arial"/>
          <w:lang w:val="en-US"/>
        </w:rPr>
        <w:t>Appendix F</w:t>
      </w:r>
    </w:p>
    <w:p w:rsidR="003A6D7E" w:rsidRPr="003A6D7E" w:rsidRDefault="003A6D7E" w:rsidP="003A6D7E">
      <w:pPr>
        <w:rPr>
          <w:rFonts w:ascii="Arial" w:hAnsi="Arial" w:cs="Arial"/>
          <w:lang w:val="en-US"/>
        </w:rPr>
      </w:pPr>
    </w:p>
    <w:p w:rsidR="003A6D7E" w:rsidRDefault="003A6D7E" w:rsidP="003A6D7E">
      <w:pPr>
        <w:rPr>
          <w:rFonts w:ascii="Arial" w:hAnsi="Arial" w:cs="Arial"/>
          <w:lang w:val="en-US"/>
        </w:rPr>
      </w:pPr>
    </w:p>
    <w:p w:rsidR="003A6D7E" w:rsidRDefault="00AE01B1" w:rsidP="003A6D7E">
      <w:pPr>
        <w:rPr>
          <w:rFonts w:ascii="Arial" w:hAnsi="Arial" w:cs="Arial"/>
          <w:lang w:val="en-US"/>
        </w:rPr>
      </w:pPr>
      <w:r w:rsidRPr="003A6D7E">
        <w:rPr>
          <w:rFonts w:ascii="Arial" w:hAnsi="Arial" w:cs="Arial"/>
          <w:noProof/>
          <w:lang w:eastAsia="en-GB"/>
        </w:rPr>
        <w:lastRenderedPageBreak/>
        <w:drawing>
          <wp:anchor distT="0" distB="0" distL="114300" distR="114300" simplePos="0" relativeHeight="251669504" behindDoc="0" locked="0" layoutInCell="1" allowOverlap="1">
            <wp:simplePos x="0" y="0"/>
            <wp:positionH relativeFrom="margin">
              <wp:posOffset>809625</wp:posOffset>
            </wp:positionH>
            <wp:positionV relativeFrom="paragraph">
              <wp:posOffset>-393700</wp:posOffset>
            </wp:positionV>
            <wp:extent cx="3734435" cy="5281295"/>
            <wp:effectExtent l="7620" t="0" r="6985"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734435" cy="5281295"/>
                    </a:xfrm>
                    <a:prstGeom prst="rect">
                      <a:avLst/>
                    </a:prstGeom>
                    <a:noFill/>
                    <a:ln>
                      <a:noFill/>
                    </a:ln>
                  </pic:spPr>
                </pic:pic>
              </a:graphicData>
            </a:graphic>
          </wp:anchor>
        </w:drawing>
      </w:r>
      <w:r w:rsidR="003A6D7E">
        <w:rPr>
          <w:rFonts w:ascii="Arial" w:hAnsi="Arial" w:cs="Arial"/>
          <w:lang w:val="en-US"/>
        </w:rPr>
        <w:t>Appendix G</w:t>
      </w:r>
    </w:p>
    <w:p w:rsidR="003A6D7E" w:rsidRDefault="003A6D7E" w:rsidP="003A6D7E">
      <w:pPr>
        <w:rPr>
          <w:rFonts w:ascii="Arial" w:hAnsi="Arial" w:cs="Arial"/>
          <w:lang w:val="en-US"/>
        </w:rPr>
      </w:pPr>
    </w:p>
    <w:p w:rsidR="003A6D7E" w:rsidRDefault="003A6D7E" w:rsidP="003A6D7E">
      <w:pPr>
        <w:rPr>
          <w:rFonts w:ascii="Arial" w:hAnsi="Arial" w:cs="Arial"/>
          <w:lang w:val="en-US"/>
        </w:rPr>
      </w:pPr>
    </w:p>
    <w:p w:rsidR="00C14F66" w:rsidRDefault="00C14F66"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AE01B1" w:rsidRDefault="00AE01B1" w:rsidP="003A6D7E">
      <w:pPr>
        <w:rPr>
          <w:rFonts w:ascii="Arial" w:hAnsi="Arial" w:cs="Arial"/>
          <w:lang w:val="en-US"/>
        </w:rPr>
      </w:pPr>
    </w:p>
    <w:p w:rsidR="00C14F66" w:rsidRDefault="00C14F66" w:rsidP="003A6D7E">
      <w:pPr>
        <w:rPr>
          <w:rFonts w:ascii="Arial" w:hAnsi="Arial" w:cs="Arial"/>
          <w:lang w:val="en-US"/>
        </w:rPr>
      </w:pPr>
      <w:r>
        <w:rPr>
          <w:rFonts w:ascii="Arial" w:hAnsi="Arial" w:cs="Arial"/>
          <w:lang w:val="en-US"/>
        </w:rPr>
        <w:t>Appendix H</w:t>
      </w:r>
    </w:p>
    <w:p w:rsidR="00C14F66" w:rsidRDefault="00C14F66" w:rsidP="003A6D7E">
      <w:pPr>
        <w:rPr>
          <w:rFonts w:ascii="Arial" w:hAnsi="Arial" w:cs="Arial"/>
          <w:lang w:val="en-US"/>
        </w:rPr>
      </w:pPr>
    </w:p>
    <w:p w:rsidR="00C14F66" w:rsidRDefault="00C14F66" w:rsidP="003A6D7E">
      <w:pPr>
        <w:rPr>
          <w:rFonts w:ascii="Arial" w:hAnsi="Arial" w:cs="Arial"/>
          <w:lang w:val="en-US"/>
        </w:rPr>
      </w:pPr>
      <w:r w:rsidRPr="00C14F66">
        <w:rPr>
          <w:rFonts w:ascii="Arial" w:hAnsi="Arial" w:cs="Arial"/>
          <w:noProof/>
          <w:lang w:eastAsia="en-GB"/>
        </w:rPr>
        <w:drawing>
          <wp:inline distT="0" distB="0" distL="0" distR="0">
            <wp:extent cx="4065554" cy="5748870"/>
            <wp:effectExtent l="0" t="3493" r="7938" b="7937"/>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4091377" cy="5785385"/>
                    </a:xfrm>
                    <a:prstGeom prst="rect">
                      <a:avLst/>
                    </a:prstGeom>
                    <a:noFill/>
                    <a:ln>
                      <a:noFill/>
                    </a:ln>
                  </pic:spPr>
                </pic:pic>
              </a:graphicData>
            </a:graphic>
          </wp:inline>
        </w:drawing>
      </w:r>
    </w:p>
    <w:p w:rsidR="00AE01B1" w:rsidRDefault="00AE01B1" w:rsidP="00C14F66">
      <w:pPr>
        <w:rPr>
          <w:rFonts w:ascii="Arial" w:hAnsi="Arial" w:cs="Arial"/>
          <w:lang w:val="en-US"/>
        </w:rPr>
      </w:pPr>
    </w:p>
    <w:p w:rsidR="00C14F66" w:rsidRDefault="00C14F66" w:rsidP="00C14F66">
      <w:pPr>
        <w:rPr>
          <w:rFonts w:ascii="Arial" w:hAnsi="Arial" w:cs="Arial"/>
          <w:lang w:val="en-US"/>
        </w:rPr>
      </w:pPr>
      <w:r>
        <w:rPr>
          <w:rFonts w:ascii="Arial" w:hAnsi="Arial" w:cs="Arial"/>
          <w:lang w:val="en-US"/>
        </w:rPr>
        <w:lastRenderedPageBreak/>
        <w:t>Appendix I</w:t>
      </w:r>
    </w:p>
    <w:p w:rsidR="00C14F66" w:rsidRDefault="008E03E2" w:rsidP="00C14F66">
      <w:pPr>
        <w:rPr>
          <w:rFonts w:ascii="Arial" w:hAnsi="Arial" w:cs="Arial"/>
          <w:lang w:val="en-US"/>
        </w:rPr>
      </w:pPr>
      <w:r w:rsidRPr="00C14F66">
        <w:rPr>
          <w:rFonts w:ascii="Arial" w:hAnsi="Arial" w:cs="Arial"/>
          <w:noProof/>
          <w:lang w:eastAsia="en-GB"/>
        </w:rPr>
        <w:drawing>
          <wp:inline distT="0" distB="0" distL="0" distR="0" wp14:anchorId="521EBC3E" wp14:editId="00287B3B">
            <wp:extent cx="3646718" cy="5156617"/>
            <wp:effectExtent l="6985"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3671172" cy="5191196"/>
                    </a:xfrm>
                    <a:prstGeom prst="rect">
                      <a:avLst/>
                    </a:prstGeom>
                    <a:noFill/>
                    <a:ln>
                      <a:noFill/>
                    </a:ln>
                  </pic:spPr>
                </pic:pic>
              </a:graphicData>
            </a:graphic>
          </wp:inline>
        </w:drawing>
      </w:r>
    </w:p>
    <w:p w:rsidR="00C14F66" w:rsidRDefault="008E03E2" w:rsidP="00C14F66">
      <w:pPr>
        <w:rPr>
          <w:rFonts w:ascii="Arial" w:hAnsi="Arial" w:cs="Arial"/>
          <w:lang w:val="en-US"/>
        </w:rPr>
      </w:pPr>
      <w:r w:rsidRPr="00C14F66">
        <w:rPr>
          <w:rFonts w:ascii="Arial" w:hAnsi="Arial" w:cs="Arial"/>
          <w:noProof/>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-166370</wp:posOffset>
            </wp:positionV>
            <wp:extent cx="3237865" cy="4578350"/>
            <wp:effectExtent l="0" t="3492"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hqprint">
                      <a:extLst>
                        <a:ext uri="{28A0092B-C50C-407E-A947-70E740481C1C}">
                          <a14:useLocalDpi xmlns:a14="http://schemas.microsoft.com/office/drawing/2010/main" val="0"/>
                        </a:ext>
                      </a:extLst>
                    </a:blip>
                    <a:srcRect/>
                    <a:stretch>
                      <a:fillRect/>
                    </a:stretch>
                  </pic:blipFill>
                  <pic:spPr bwMode="auto">
                    <a:xfrm rot="5400000">
                      <a:off x="0" y="0"/>
                      <a:ext cx="3237865" cy="457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4F66" w:rsidRDefault="00C14F66" w:rsidP="00C14F66">
      <w:pPr>
        <w:rPr>
          <w:rFonts w:ascii="Arial" w:hAnsi="Arial" w:cs="Arial"/>
          <w:lang w:val="en-US"/>
        </w:rPr>
      </w:pPr>
      <w:r>
        <w:rPr>
          <w:rFonts w:ascii="Arial" w:hAnsi="Arial" w:cs="Arial"/>
          <w:lang w:val="en-US"/>
        </w:rPr>
        <w:t>Appendix J</w:t>
      </w:r>
    </w:p>
    <w:p w:rsidR="008E03E2" w:rsidRDefault="008E03E2" w:rsidP="0056744F">
      <w:pPr>
        <w:pStyle w:val="Heading2"/>
        <w:rPr>
          <w:rFonts w:ascii="Arial" w:eastAsiaTheme="minorHAnsi" w:hAnsi="Arial" w:cs="Arial"/>
          <w:color w:val="auto"/>
          <w:sz w:val="24"/>
          <w:szCs w:val="24"/>
          <w:lang w:val="en-US"/>
        </w:rPr>
      </w:pPr>
    </w:p>
    <w:p w:rsidR="0053164F" w:rsidRDefault="0053164F" w:rsidP="0053164F">
      <w:pPr>
        <w:rPr>
          <w:lang w:val="en-US"/>
        </w:rPr>
      </w:pPr>
    </w:p>
    <w:p w:rsidR="0053164F" w:rsidRPr="0053164F" w:rsidRDefault="0053164F" w:rsidP="0053164F">
      <w:pPr>
        <w:rPr>
          <w:lang w:val="en-US"/>
        </w:rPr>
      </w:pPr>
    </w:p>
    <w:p w:rsidR="008E03E2" w:rsidRDefault="008E03E2" w:rsidP="0056744F">
      <w:pPr>
        <w:pStyle w:val="Heading2"/>
        <w:rPr>
          <w:lang w:val="en-US"/>
        </w:rPr>
      </w:pPr>
    </w:p>
    <w:p w:rsidR="0056744F" w:rsidRDefault="0056744F" w:rsidP="0056744F">
      <w:pPr>
        <w:pStyle w:val="Heading2"/>
        <w:rPr>
          <w:lang w:val="en-US"/>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3810</wp:posOffset>
            </wp:positionV>
            <wp:extent cx="3696970" cy="5226685"/>
            <wp:effectExtent l="0" t="2858"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hqprint">
                      <a:extLst>
                        <a:ext uri="{28A0092B-C50C-407E-A947-70E740481C1C}">
                          <a14:useLocalDpi xmlns:a14="http://schemas.microsoft.com/office/drawing/2010/main" val="0"/>
                        </a:ext>
                      </a:extLst>
                    </a:blip>
                    <a:stretch>
                      <a:fillRect/>
                    </a:stretch>
                  </pic:blipFill>
                  <pic:spPr>
                    <a:xfrm rot="16200000">
                      <a:off x="0" y="0"/>
                      <a:ext cx="3696970" cy="5226685"/>
                    </a:xfrm>
                    <a:prstGeom prst="rect">
                      <a:avLst/>
                    </a:prstGeom>
                  </pic:spPr>
                </pic:pic>
              </a:graphicData>
            </a:graphic>
            <wp14:sizeRelH relativeFrom="margin">
              <wp14:pctWidth>0</wp14:pctWidth>
            </wp14:sizeRelH>
            <wp14:sizeRelV relativeFrom="margin">
              <wp14:pctHeight>0</wp14:pctHeight>
            </wp14:sizeRelV>
          </wp:anchor>
        </w:drawing>
      </w:r>
      <w:r>
        <w:rPr>
          <w:lang w:val="en-US"/>
        </w:rPr>
        <w:t>Jetronic</w:t>
      </w:r>
    </w:p>
    <w:p w:rsidR="0056744F" w:rsidRDefault="0056744F" w:rsidP="0056744F">
      <w:pPr>
        <w:rPr>
          <w:lang w:val="en-US"/>
        </w:rPr>
      </w:pPr>
    </w:p>
    <w:p w:rsidR="0056744F" w:rsidRPr="0056744F" w:rsidRDefault="0056744F" w:rsidP="0056744F">
      <w:pPr>
        <w:rPr>
          <w:rFonts w:ascii="Arial" w:hAnsi="Arial" w:cs="Arial"/>
          <w:lang w:val="en-US"/>
        </w:rPr>
      </w:pPr>
      <w:r w:rsidRPr="0056744F">
        <w:rPr>
          <w:rFonts w:ascii="Arial" w:hAnsi="Arial" w:cs="Arial"/>
          <w:lang w:val="en-US"/>
        </w:rPr>
        <w:t>Appendix A</w:t>
      </w:r>
    </w:p>
    <w:p w:rsid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Pr="0056744F" w:rsidRDefault="0056744F" w:rsidP="0056744F">
      <w:pPr>
        <w:rPr>
          <w:lang w:val="en-US"/>
        </w:rPr>
      </w:pPr>
    </w:p>
    <w:p w:rsidR="0056744F" w:rsidRDefault="0053164F" w:rsidP="0056744F">
      <w:pPr>
        <w:rPr>
          <w:lang w:val="en-US"/>
        </w:rPr>
      </w:pPr>
      <w:r w:rsidRPr="0056744F">
        <w:rPr>
          <w:rFonts w:ascii="Arial" w:hAnsi="Arial" w:cs="Arial"/>
          <w:noProof/>
          <w:lang w:eastAsia="en-GB"/>
        </w:rPr>
        <w:drawing>
          <wp:anchor distT="0" distB="0" distL="114300" distR="114300" simplePos="0" relativeHeight="251672576" behindDoc="0" locked="0" layoutInCell="1" allowOverlap="1">
            <wp:simplePos x="0" y="0"/>
            <wp:positionH relativeFrom="margin">
              <wp:align>left</wp:align>
            </wp:positionH>
            <wp:positionV relativeFrom="paragraph">
              <wp:posOffset>61595</wp:posOffset>
            </wp:positionV>
            <wp:extent cx="3302635" cy="4669155"/>
            <wp:effectExtent l="254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hqprint">
                      <a:extLst>
                        <a:ext uri="{28A0092B-C50C-407E-A947-70E740481C1C}">
                          <a14:useLocalDpi xmlns:a14="http://schemas.microsoft.com/office/drawing/2010/main" val="0"/>
                        </a:ext>
                      </a:extLst>
                    </a:blip>
                    <a:srcRect/>
                    <a:stretch>
                      <a:fillRect/>
                    </a:stretch>
                  </pic:blipFill>
                  <pic:spPr bwMode="auto">
                    <a:xfrm rot="16200000">
                      <a:off x="0" y="0"/>
                      <a:ext cx="3302635" cy="4669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744F" w:rsidRDefault="0056744F" w:rsidP="0056744F">
      <w:pPr>
        <w:rPr>
          <w:lang w:val="en-US"/>
        </w:rPr>
      </w:pPr>
    </w:p>
    <w:p w:rsidR="0056744F" w:rsidRDefault="0056744F" w:rsidP="0056744F">
      <w:pPr>
        <w:rPr>
          <w:lang w:val="en-US"/>
        </w:rPr>
      </w:pPr>
    </w:p>
    <w:p w:rsidR="0056744F" w:rsidRDefault="0056744F" w:rsidP="0056744F">
      <w:pPr>
        <w:rPr>
          <w:rFonts w:ascii="Arial" w:hAnsi="Arial" w:cs="Arial"/>
          <w:lang w:val="en-US"/>
        </w:rPr>
      </w:pPr>
      <w:r w:rsidRPr="0056744F">
        <w:rPr>
          <w:rFonts w:ascii="Arial" w:hAnsi="Arial" w:cs="Arial"/>
          <w:lang w:val="en-US"/>
        </w:rPr>
        <w:t xml:space="preserve">Appendix B </w:t>
      </w: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3164F" w:rsidRDefault="0053164F" w:rsidP="0056744F">
      <w:pPr>
        <w:rPr>
          <w:rFonts w:ascii="Arial" w:hAnsi="Arial" w:cs="Arial"/>
          <w:lang w:val="en-US"/>
        </w:rPr>
      </w:pPr>
    </w:p>
    <w:p w:rsidR="0056744F" w:rsidRDefault="0053164F" w:rsidP="0056744F">
      <w:pPr>
        <w:rPr>
          <w:rFonts w:ascii="Arial" w:hAnsi="Arial" w:cs="Arial"/>
          <w:lang w:val="en-US"/>
        </w:rPr>
      </w:pPr>
      <w:r w:rsidRPr="0056744F">
        <w:rPr>
          <w:rFonts w:ascii="Arial" w:hAnsi="Arial" w:cs="Arial"/>
          <w:noProof/>
          <w:lang w:eastAsia="en-GB"/>
        </w:rPr>
        <w:lastRenderedPageBreak/>
        <w:drawing>
          <wp:anchor distT="0" distB="0" distL="114300" distR="114300" simplePos="0" relativeHeight="251674624" behindDoc="0" locked="0" layoutInCell="1" allowOverlap="1">
            <wp:simplePos x="0" y="0"/>
            <wp:positionH relativeFrom="margin">
              <wp:align>left</wp:align>
            </wp:positionH>
            <wp:positionV relativeFrom="paragraph">
              <wp:posOffset>-300990</wp:posOffset>
            </wp:positionV>
            <wp:extent cx="3305810" cy="4675505"/>
            <wp:effectExtent l="952"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hqprint">
                      <a:extLst>
                        <a:ext uri="{28A0092B-C50C-407E-A947-70E740481C1C}">
                          <a14:useLocalDpi xmlns:a14="http://schemas.microsoft.com/office/drawing/2010/main" val="0"/>
                        </a:ext>
                      </a:extLst>
                    </a:blip>
                    <a:srcRect/>
                    <a:stretch>
                      <a:fillRect/>
                    </a:stretch>
                  </pic:blipFill>
                  <pic:spPr bwMode="auto">
                    <a:xfrm rot="16200000">
                      <a:off x="0" y="0"/>
                      <a:ext cx="3305810" cy="467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744F">
        <w:rPr>
          <w:rFonts w:ascii="Arial" w:hAnsi="Arial" w:cs="Arial"/>
          <w:lang w:val="en-US"/>
        </w:rPr>
        <w:t xml:space="preserve">Appendix C </w:t>
      </w: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8E03E2" w:rsidRDefault="008E03E2" w:rsidP="0056744F">
      <w:pPr>
        <w:rPr>
          <w:rFonts w:ascii="Arial" w:hAnsi="Arial" w:cs="Arial"/>
          <w:lang w:val="en-US"/>
        </w:rPr>
      </w:pPr>
    </w:p>
    <w:p w:rsidR="0056744F" w:rsidRDefault="008E03E2" w:rsidP="0056744F">
      <w:pPr>
        <w:rPr>
          <w:rFonts w:ascii="Arial" w:hAnsi="Arial" w:cs="Arial"/>
          <w:lang w:val="en-US"/>
        </w:rPr>
      </w:pPr>
      <w:r w:rsidRPr="0056744F">
        <w:rPr>
          <w:rFonts w:ascii="Arial" w:hAnsi="Arial" w:cs="Arial"/>
          <w:noProof/>
          <w:lang w:eastAsia="en-GB"/>
        </w:rPr>
        <w:drawing>
          <wp:anchor distT="0" distB="0" distL="114300" distR="114300" simplePos="0" relativeHeight="251675648" behindDoc="0" locked="0" layoutInCell="1" allowOverlap="1">
            <wp:simplePos x="0" y="0"/>
            <wp:positionH relativeFrom="margin">
              <wp:posOffset>621665</wp:posOffset>
            </wp:positionH>
            <wp:positionV relativeFrom="paragraph">
              <wp:posOffset>-241300</wp:posOffset>
            </wp:positionV>
            <wp:extent cx="3560445" cy="5036820"/>
            <wp:effectExtent l="4763" t="0" r="6667" b="6668"/>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3560445" cy="5036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744F">
        <w:rPr>
          <w:rFonts w:ascii="Arial" w:hAnsi="Arial" w:cs="Arial"/>
          <w:lang w:val="en-US"/>
        </w:rPr>
        <w:t>Appendix D</w:t>
      </w: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8E03E2" w:rsidP="0056744F">
      <w:pPr>
        <w:rPr>
          <w:rFonts w:ascii="Arial" w:hAnsi="Arial" w:cs="Arial"/>
          <w:lang w:val="en-US"/>
        </w:rPr>
      </w:pPr>
      <w:r w:rsidRPr="0056744F">
        <w:rPr>
          <w:rFonts w:ascii="Arial" w:hAnsi="Arial" w:cs="Arial"/>
          <w:noProof/>
          <w:lang w:eastAsia="en-GB"/>
        </w:rPr>
        <w:lastRenderedPageBreak/>
        <w:drawing>
          <wp:anchor distT="0" distB="0" distL="114300" distR="114300" simplePos="0" relativeHeight="251676672" behindDoc="0" locked="0" layoutInCell="1" allowOverlap="1">
            <wp:simplePos x="0" y="0"/>
            <wp:positionH relativeFrom="margin">
              <wp:posOffset>584835</wp:posOffset>
            </wp:positionH>
            <wp:positionV relativeFrom="paragraph">
              <wp:posOffset>129540</wp:posOffset>
            </wp:positionV>
            <wp:extent cx="3384550" cy="4785995"/>
            <wp:effectExtent l="4127"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hqprint">
                      <a:extLst>
                        <a:ext uri="{28A0092B-C50C-407E-A947-70E740481C1C}">
                          <a14:useLocalDpi xmlns:a14="http://schemas.microsoft.com/office/drawing/2010/main" val="0"/>
                        </a:ext>
                      </a:extLst>
                    </a:blip>
                    <a:srcRect/>
                    <a:stretch>
                      <a:fillRect/>
                    </a:stretch>
                  </pic:blipFill>
                  <pic:spPr bwMode="auto">
                    <a:xfrm rot="16200000">
                      <a:off x="0" y="0"/>
                      <a:ext cx="3384550" cy="4785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744F" w:rsidRDefault="0056744F" w:rsidP="0056744F">
      <w:pPr>
        <w:rPr>
          <w:rFonts w:ascii="Arial" w:hAnsi="Arial" w:cs="Arial"/>
          <w:lang w:val="en-US"/>
        </w:rPr>
      </w:pPr>
    </w:p>
    <w:p w:rsidR="0056744F" w:rsidRDefault="0056744F" w:rsidP="0056744F">
      <w:pPr>
        <w:rPr>
          <w:rFonts w:ascii="Arial" w:hAnsi="Arial" w:cs="Arial"/>
          <w:lang w:val="en-US"/>
        </w:rPr>
      </w:pPr>
      <w:r>
        <w:rPr>
          <w:rFonts w:ascii="Arial" w:hAnsi="Arial" w:cs="Arial"/>
          <w:lang w:val="en-US"/>
        </w:rPr>
        <w:t xml:space="preserve">Appendix E </w:t>
      </w: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Default="0056744F" w:rsidP="0056744F">
      <w:pPr>
        <w:rPr>
          <w:rFonts w:ascii="Arial" w:hAnsi="Arial" w:cs="Arial"/>
          <w:lang w:val="en-US"/>
        </w:rPr>
      </w:pPr>
    </w:p>
    <w:p w:rsidR="0056744F" w:rsidRPr="0056744F" w:rsidRDefault="0056744F" w:rsidP="0056744F">
      <w:pPr>
        <w:rPr>
          <w:rFonts w:ascii="Arial" w:hAnsi="Arial" w:cs="Arial"/>
          <w:lang w:val="en-US"/>
        </w:rPr>
      </w:pPr>
    </w:p>
    <w:sectPr w:rsidR="0056744F" w:rsidRPr="0056744F" w:rsidSect="00AF3F20">
      <w:headerReference w:type="default"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5EF8" w:rsidRDefault="00A75EF8" w:rsidP="00083F8E">
      <w:r>
        <w:separator/>
      </w:r>
    </w:p>
  </w:endnote>
  <w:endnote w:type="continuationSeparator" w:id="0">
    <w:p w:rsidR="00A75EF8" w:rsidRDefault="00A75EF8" w:rsidP="00083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EF8" w:rsidRDefault="00A75EF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72F6C">
      <w:rPr>
        <w:caps/>
        <w:noProof/>
        <w:color w:val="4472C4" w:themeColor="accent1"/>
      </w:rPr>
      <w:t>24</w:t>
    </w:r>
    <w:r>
      <w:rPr>
        <w:caps/>
        <w:noProof/>
        <w:color w:val="4472C4" w:themeColor="accent1"/>
      </w:rPr>
      <w:fldChar w:fldCharType="end"/>
    </w:r>
  </w:p>
  <w:p w:rsidR="00A75EF8" w:rsidRDefault="00A75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5EF8" w:rsidRDefault="00A75EF8" w:rsidP="00083F8E">
      <w:r>
        <w:separator/>
      </w:r>
    </w:p>
  </w:footnote>
  <w:footnote w:type="continuationSeparator" w:id="0">
    <w:p w:rsidR="00A75EF8" w:rsidRDefault="00A75EF8" w:rsidP="00083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EF8" w:rsidRDefault="00A75EF8" w:rsidP="00083F8E">
    <w:pPr>
      <w:pStyle w:val="Header"/>
      <w:tabs>
        <w:tab w:val="clear" w:pos="4513"/>
        <w:tab w:val="clear" w:pos="9026"/>
        <w:tab w:val="right" w:pos="9020"/>
      </w:tabs>
    </w:pPr>
    <w:r>
      <w:t>Deion Atkinson</w:t>
    </w:r>
    <w:r>
      <w:tab/>
      <w:t>1703067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B61C5"/>
    <w:multiLevelType w:val="hybridMultilevel"/>
    <w:tmpl w:val="4238C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A695E"/>
    <w:multiLevelType w:val="hybridMultilevel"/>
    <w:tmpl w:val="29C4BA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107722"/>
    <w:multiLevelType w:val="hybridMultilevel"/>
    <w:tmpl w:val="2CF87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072153"/>
    <w:multiLevelType w:val="hybridMultilevel"/>
    <w:tmpl w:val="4BE058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F8E"/>
    <w:rsid w:val="000126A3"/>
    <w:rsid w:val="00014F13"/>
    <w:rsid w:val="00025A4C"/>
    <w:rsid w:val="0005368D"/>
    <w:rsid w:val="00063A21"/>
    <w:rsid w:val="00083F8E"/>
    <w:rsid w:val="000856DB"/>
    <w:rsid w:val="00086C94"/>
    <w:rsid w:val="000D49C0"/>
    <w:rsid w:val="000E2AAE"/>
    <w:rsid w:val="000F1EBD"/>
    <w:rsid w:val="00123513"/>
    <w:rsid w:val="0012390D"/>
    <w:rsid w:val="00134DD7"/>
    <w:rsid w:val="00150F6E"/>
    <w:rsid w:val="001629FD"/>
    <w:rsid w:val="001704A0"/>
    <w:rsid w:val="001906BA"/>
    <w:rsid w:val="001D7E37"/>
    <w:rsid w:val="00203CC0"/>
    <w:rsid w:val="0023049E"/>
    <w:rsid w:val="0023074D"/>
    <w:rsid w:val="00242829"/>
    <w:rsid w:val="002776F2"/>
    <w:rsid w:val="002B4F37"/>
    <w:rsid w:val="002D0FC8"/>
    <w:rsid w:val="002E604B"/>
    <w:rsid w:val="002F62AF"/>
    <w:rsid w:val="00304AB1"/>
    <w:rsid w:val="003353D5"/>
    <w:rsid w:val="00354CAB"/>
    <w:rsid w:val="003A54B9"/>
    <w:rsid w:val="003A6D7E"/>
    <w:rsid w:val="003C571A"/>
    <w:rsid w:val="003F0323"/>
    <w:rsid w:val="003F3D4D"/>
    <w:rsid w:val="00400148"/>
    <w:rsid w:val="00434572"/>
    <w:rsid w:val="004615B1"/>
    <w:rsid w:val="00472308"/>
    <w:rsid w:val="004A292D"/>
    <w:rsid w:val="004B2CD8"/>
    <w:rsid w:val="004D1C1B"/>
    <w:rsid w:val="004D74E6"/>
    <w:rsid w:val="004D7F1B"/>
    <w:rsid w:val="004F0327"/>
    <w:rsid w:val="00520F90"/>
    <w:rsid w:val="0053164F"/>
    <w:rsid w:val="00547999"/>
    <w:rsid w:val="00553FE5"/>
    <w:rsid w:val="0056744F"/>
    <w:rsid w:val="00572F6C"/>
    <w:rsid w:val="00585DA0"/>
    <w:rsid w:val="00593E36"/>
    <w:rsid w:val="005E0FDA"/>
    <w:rsid w:val="005E529E"/>
    <w:rsid w:val="005F5D8D"/>
    <w:rsid w:val="005F638E"/>
    <w:rsid w:val="00612418"/>
    <w:rsid w:val="0061496E"/>
    <w:rsid w:val="00621A32"/>
    <w:rsid w:val="00624B8D"/>
    <w:rsid w:val="00652B92"/>
    <w:rsid w:val="00660ED2"/>
    <w:rsid w:val="006721F4"/>
    <w:rsid w:val="00676BBB"/>
    <w:rsid w:val="00683A31"/>
    <w:rsid w:val="00690477"/>
    <w:rsid w:val="006A261B"/>
    <w:rsid w:val="006C7FAB"/>
    <w:rsid w:val="006E3D40"/>
    <w:rsid w:val="006E3EE7"/>
    <w:rsid w:val="00700663"/>
    <w:rsid w:val="00700694"/>
    <w:rsid w:val="00712D6D"/>
    <w:rsid w:val="00714A29"/>
    <w:rsid w:val="00730361"/>
    <w:rsid w:val="00730FF5"/>
    <w:rsid w:val="007545D8"/>
    <w:rsid w:val="00780D0A"/>
    <w:rsid w:val="00785F8D"/>
    <w:rsid w:val="00791E7E"/>
    <w:rsid w:val="00792F39"/>
    <w:rsid w:val="007A3B3C"/>
    <w:rsid w:val="007B3BF8"/>
    <w:rsid w:val="007B4B1A"/>
    <w:rsid w:val="007C1093"/>
    <w:rsid w:val="007E2DFA"/>
    <w:rsid w:val="008134FB"/>
    <w:rsid w:val="00872655"/>
    <w:rsid w:val="00875B50"/>
    <w:rsid w:val="008A7688"/>
    <w:rsid w:val="008B47F8"/>
    <w:rsid w:val="008E03E2"/>
    <w:rsid w:val="008E25C2"/>
    <w:rsid w:val="00906527"/>
    <w:rsid w:val="009163D9"/>
    <w:rsid w:val="00933D97"/>
    <w:rsid w:val="00945339"/>
    <w:rsid w:val="00957108"/>
    <w:rsid w:val="00970D0E"/>
    <w:rsid w:val="00984E02"/>
    <w:rsid w:val="00987014"/>
    <w:rsid w:val="009B093E"/>
    <w:rsid w:val="009C538C"/>
    <w:rsid w:val="009E3E58"/>
    <w:rsid w:val="009F1658"/>
    <w:rsid w:val="00A05180"/>
    <w:rsid w:val="00A1230A"/>
    <w:rsid w:val="00A33B4E"/>
    <w:rsid w:val="00A36634"/>
    <w:rsid w:val="00A61815"/>
    <w:rsid w:val="00A75EF8"/>
    <w:rsid w:val="00A81787"/>
    <w:rsid w:val="00A82F2D"/>
    <w:rsid w:val="00A846BB"/>
    <w:rsid w:val="00AB1547"/>
    <w:rsid w:val="00AD75C1"/>
    <w:rsid w:val="00AE01B1"/>
    <w:rsid w:val="00AF3F20"/>
    <w:rsid w:val="00B23742"/>
    <w:rsid w:val="00B245AC"/>
    <w:rsid w:val="00B44654"/>
    <w:rsid w:val="00B46DAB"/>
    <w:rsid w:val="00B5433A"/>
    <w:rsid w:val="00B559E6"/>
    <w:rsid w:val="00B77DB0"/>
    <w:rsid w:val="00B8643F"/>
    <w:rsid w:val="00BC1589"/>
    <w:rsid w:val="00BD6BDA"/>
    <w:rsid w:val="00BF056C"/>
    <w:rsid w:val="00C14F66"/>
    <w:rsid w:val="00C265CE"/>
    <w:rsid w:val="00C34480"/>
    <w:rsid w:val="00C4174E"/>
    <w:rsid w:val="00C46D67"/>
    <w:rsid w:val="00C61E90"/>
    <w:rsid w:val="00C81BCA"/>
    <w:rsid w:val="00C87FC1"/>
    <w:rsid w:val="00CA7501"/>
    <w:rsid w:val="00CB798C"/>
    <w:rsid w:val="00CC3007"/>
    <w:rsid w:val="00CE7A38"/>
    <w:rsid w:val="00D0216E"/>
    <w:rsid w:val="00D02965"/>
    <w:rsid w:val="00D02B23"/>
    <w:rsid w:val="00D04F0D"/>
    <w:rsid w:val="00D24301"/>
    <w:rsid w:val="00D24F44"/>
    <w:rsid w:val="00D33DD6"/>
    <w:rsid w:val="00D41002"/>
    <w:rsid w:val="00D460A7"/>
    <w:rsid w:val="00D55A00"/>
    <w:rsid w:val="00D57846"/>
    <w:rsid w:val="00D60A6E"/>
    <w:rsid w:val="00D64094"/>
    <w:rsid w:val="00D65936"/>
    <w:rsid w:val="00D77778"/>
    <w:rsid w:val="00DA4F41"/>
    <w:rsid w:val="00DB1C07"/>
    <w:rsid w:val="00DB73C7"/>
    <w:rsid w:val="00DC5A4C"/>
    <w:rsid w:val="00DE46A7"/>
    <w:rsid w:val="00DE7BA7"/>
    <w:rsid w:val="00E3194F"/>
    <w:rsid w:val="00E55D03"/>
    <w:rsid w:val="00E67677"/>
    <w:rsid w:val="00E74101"/>
    <w:rsid w:val="00E92369"/>
    <w:rsid w:val="00E93643"/>
    <w:rsid w:val="00EB3C33"/>
    <w:rsid w:val="00EB3DB8"/>
    <w:rsid w:val="00EF1977"/>
    <w:rsid w:val="00F252B4"/>
    <w:rsid w:val="00F31AC6"/>
    <w:rsid w:val="00F341BC"/>
    <w:rsid w:val="00F667A1"/>
    <w:rsid w:val="00F72972"/>
    <w:rsid w:val="00FA3CD3"/>
    <w:rsid w:val="00FB4933"/>
    <w:rsid w:val="00FD08A0"/>
    <w:rsid w:val="00FD5C72"/>
    <w:rsid w:val="00FE0D60"/>
    <w:rsid w:val="00FF1940"/>
    <w:rsid w:val="00FF557C"/>
    <w:rsid w:val="00FF5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A251"/>
  <w14:defaultImageDpi w14:val="32767"/>
  <w15:chartTrackingRefBased/>
  <w15:docId w15:val="{4C0F7F39-7882-4FAA-BAAD-981299A1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32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571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F8E"/>
    <w:pPr>
      <w:tabs>
        <w:tab w:val="center" w:pos="4513"/>
        <w:tab w:val="right" w:pos="9026"/>
      </w:tabs>
    </w:pPr>
  </w:style>
  <w:style w:type="character" w:customStyle="1" w:styleId="HeaderChar">
    <w:name w:val="Header Char"/>
    <w:basedOn w:val="DefaultParagraphFont"/>
    <w:link w:val="Header"/>
    <w:uiPriority w:val="99"/>
    <w:rsid w:val="00083F8E"/>
  </w:style>
  <w:style w:type="paragraph" w:styleId="Footer">
    <w:name w:val="footer"/>
    <w:basedOn w:val="Normal"/>
    <w:link w:val="FooterChar"/>
    <w:uiPriority w:val="99"/>
    <w:unhideWhenUsed/>
    <w:rsid w:val="00083F8E"/>
    <w:pPr>
      <w:tabs>
        <w:tab w:val="center" w:pos="4513"/>
        <w:tab w:val="right" w:pos="9026"/>
      </w:tabs>
    </w:pPr>
  </w:style>
  <w:style w:type="character" w:customStyle="1" w:styleId="FooterChar">
    <w:name w:val="Footer Char"/>
    <w:basedOn w:val="DefaultParagraphFont"/>
    <w:link w:val="Footer"/>
    <w:uiPriority w:val="99"/>
    <w:rsid w:val="00083F8E"/>
  </w:style>
  <w:style w:type="paragraph" w:styleId="ListParagraph">
    <w:name w:val="List Paragraph"/>
    <w:basedOn w:val="Normal"/>
    <w:uiPriority w:val="34"/>
    <w:qFormat/>
    <w:rsid w:val="008B47F8"/>
    <w:pPr>
      <w:ind w:left="720"/>
      <w:contextualSpacing/>
    </w:pPr>
  </w:style>
  <w:style w:type="character" w:customStyle="1" w:styleId="apple-converted-space">
    <w:name w:val="apple-converted-space"/>
    <w:basedOn w:val="DefaultParagraphFont"/>
    <w:rsid w:val="00D60A6E"/>
  </w:style>
  <w:style w:type="character" w:customStyle="1" w:styleId="Heading1Char">
    <w:name w:val="Heading 1 Char"/>
    <w:basedOn w:val="DefaultParagraphFont"/>
    <w:link w:val="Heading1"/>
    <w:uiPriority w:val="9"/>
    <w:rsid w:val="003F032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0323"/>
  </w:style>
  <w:style w:type="paragraph" w:styleId="TOCHeading">
    <w:name w:val="TOC Heading"/>
    <w:basedOn w:val="Heading1"/>
    <w:next w:val="Normal"/>
    <w:uiPriority w:val="39"/>
    <w:unhideWhenUsed/>
    <w:qFormat/>
    <w:rsid w:val="00660ED2"/>
    <w:pPr>
      <w:outlineLvl w:val="9"/>
    </w:pPr>
  </w:style>
  <w:style w:type="paragraph" w:styleId="TOC1">
    <w:name w:val="toc 1"/>
    <w:basedOn w:val="Normal"/>
    <w:next w:val="Normal"/>
    <w:autoRedefine/>
    <w:uiPriority w:val="39"/>
    <w:unhideWhenUsed/>
    <w:rsid w:val="00660ED2"/>
    <w:pPr>
      <w:spacing w:after="100"/>
    </w:pPr>
  </w:style>
  <w:style w:type="character" w:styleId="Hyperlink">
    <w:name w:val="Hyperlink"/>
    <w:basedOn w:val="DefaultParagraphFont"/>
    <w:uiPriority w:val="99"/>
    <w:unhideWhenUsed/>
    <w:rsid w:val="00660ED2"/>
    <w:rPr>
      <w:color w:val="0563C1" w:themeColor="hyperlink"/>
      <w:u w:val="single"/>
    </w:rPr>
  </w:style>
  <w:style w:type="table" w:styleId="TableGrid">
    <w:name w:val="Table Grid"/>
    <w:basedOn w:val="TableNormal"/>
    <w:uiPriority w:val="39"/>
    <w:rsid w:val="00D0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710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D1C1B"/>
    <w:pPr>
      <w:spacing w:after="200"/>
    </w:pPr>
    <w:rPr>
      <w:i/>
      <w:iCs/>
      <w:color w:val="44546A" w:themeColor="text2"/>
      <w:sz w:val="18"/>
      <w:szCs w:val="18"/>
    </w:rPr>
  </w:style>
  <w:style w:type="paragraph" w:styleId="TOC2">
    <w:name w:val="toc 2"/>
    <w:basedOn w:val="Normal"/>
    <w:next w:val="Normal"/>
    <w:autoRedefine/>
    <w:uiPriority w:val="39"/>
    <w:unhideWhenUsed/>
    <w:rsid w:val="00CE7A3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4710">
      <w:bodyDiv w:val="1"/>
      <w:marLeft w:val="0"/>
      <w:marRight w:val="0"/>
      <w:marTop w:val="0"/>
      <w:marBottom w:val="0"/>
      <w:divBdr>
        <w:top w:val="none" w:sz="0" w:space="0" w:color="auto"/>
        <w:left w:val="none" w:sz="0" w:space="0" w:color="auto"/>
        <w:bottom w:val="none" w:sz="0" w:space="0" w:color="auto"/>
        <w:right w:val="none" w:sz="0" w:space="0" w:color="auto"/>
      </w:divBdr>
    </w:div>
    <w:div w:id="7295798">
      <w:bodyDiv w:val="1"/>
      <w:marLeft w:val="0"/>
      <w:marRight w:val="0"/>
      <w:marTop w:val="0"/>
      <w:marBottom w:val="0"/>
      <w:divBdr>
        <w:top w:val="none" w:sz="0" w:space="0" w:color="auto"/>
        <w:left w:val="none" w:sz="0" w:space="0" w:color="auto"/>
        <w:bottom w:val="none" w:sz="0" w:space="0" w:color="auto"/>
        <w:right w:val="none" w:sz="0" w:space="0" w:color="auto"/>
      </w:divBdr>
    </w:div>
    <w:div w:id="10957542">
      <w:bodyDiv w:val="1"/>
      <w:marLeft w:val="0"/>
      <w:marRight w:val="0"/>
      <w:marTop w:val="0"/>
      <w:marBottom w:val="0"/>
      <w:divBdr>
        <w:top w:val="none" w:sz="0" w:space="0" w:color="auto"/>
        <w:left w:val="none" w:sz="0" w:space="0" w:color="auto"/>
        <w:bottom w:val="none" w:sz="0" w:space="0" w:color="auto"/>
        <w:right w:val="none" w:sz="0" w:space="0" w:color="auto"/>
      </w:divBdr>
    </w:div>
    <w:div w:id="17464217">
      <w:bodyDiv w:val="1"/>
      <w:marLeft w:val="0"/>
      <w:marRight w:val="0"/>
      <w:marTop w:val="0"/>
      <w:marBottom w:val="0"/>
      <w:divBdr>
        <w:top w:val="none" w:sz="0" w:space="0" w:color="auto"/>
        <w:left w:val="none" w:sz="0" w:space="0" w:color="auto"/>
        <w:bottom w:val="none" w:sz="0" w:space="0" w:color="auto"/>
        <w:right w:val="none" w:sz="0" w:space="0" w:color="auto"/>
      </w:divBdr>
    </w:div>
    <w:div w:id="50614580">
      <w:bodyDiv w:val="1"/>
      <w:marLeft w:val="0"/>
      <w:marRight w:val="0"/>
      <w:marTop w:val="0"/>
      <w:marBottom w:val="0"/>
      <w:divBdr>
        <w:top w:val="none" w:sz="0" w:space="0" w:color="auto"/>
        <w:left w:val="none" w:sz="0" w:space="0" w:color="auto"/>
        <w:bottom w:val="none" w:sz="0" w:space="0" w:color="auto"/>
        <w:right w:val="none" w:sz="0" w:space="0" w:color="auto"/>
      </w:divBdr>
    </w:div>
    <w:div w:id="51733466">
      <w:bodyDiv w:val="1"/>
      <w:marLeft w:val="0"/>
      <w:marRight w:val="0"/>
      <w:marTop w:val="0"/>
      <w:marBottom w:val="0"/>
      <w:divBdr>
        <w:top w:val="none" w:sz="0" w:space="0" w:color="auto"/>
        <w:left w:val="none" w:sz="0" w:space="0" w:color="auto"/>
        <w:bottom w:val="none" w:sz="0" w:space="0" w:color="auto"/>
        <w:right w:val="none" w:sz="0" w:space="0" w:color="auto"/>
      </w:divBdr>
    </w:div>
    <w:div w:id="61413132">
      <w:bodyDiv w:val="1"/>
      <w:marLeft w:val="0"/>
      <w:marRight w:val="0"/>
      <w:marTop w:val="0"/>
      <w:marBottom w:val="0"/>
      <w:divBdr>
        <w:top w:val="none" w:sz="0" w:space="0" w:color="auto"/>
        <w:left w:val="none" w:sz="0" w:space="0" w:color="auto"/>
        <w:bottom w:val="none" w:sz="0" w:space="0" w:color="auto"/>
        <w:right w:val="none" w:sz="0" w:space="0" w:color="auto"/>
      </w:divBdr>
    </w:div>
    <w:div w:id="109010412">
      <w:bodyDiv w:val="1"/>
      <w:marLeft w:val="0"/>
      <w:marRight w:val="0"/>
      <w:marTop w:val="0"/>
      <w:marBottom w:val="0"/>
      <w:divBdr>
        <w:top w:val="none" w:sz="0" w:space="0" w:color="auto"/>
        <w:left w:val="none" w:sz="0" w:space="0" w:color="auto"/>
        <w:bottom w:val="none" w:sz="0" w:space="0" w:color="auto"/>
        <w:right w:val="none" w:sz="0" w:space="0" w:color="auto"/>
      </w:divBdr>
    </w:div>
    <w:div w:id="125584901">
      <w:bodyDiv w:val="1"/>
      <w:marLeft w:val="0"/>
      <w:marRight w:val="0"/>
      <w:marTop w:val="0"/>
      <w:marBottom w:val="0"/>
      <w:divBdr>
        <w:top w:val="none" w:sz="0" w:space="0" w:color="auto"/>
        <w:left w:val="none" w:sz="0" w:space="0" w:color="auto"/>
        <w:bottom w:val="none" w:sz="0" w:space="0" w:color="auto"/>
        <w:right w:val="none" w:sz="0" w:space="0" w:color="auto"/>
      </w:divBdr>
    </w:div>
    <w:div w:id="132992790">
      <w:bodyDiv w:val="1"/>
      <w:marLeft w:val="0"/>
      <w:marRight w:val="0"/>
      <w:marTop w:val="0"/>
      <w:marBottom w:val="0"/>
      <w:divBdr>
        <w:top w:val="none" w:sz="0" w:space="0" w:color="auto"/>
        <w:left w:val="none" w:sz="0" w:space="0" w:color="auto"/>
        <w:bottom w:val="none" w:sz="0" w:space="0" w:color="auto"/>
        <w:right w:val="none" w:sz="0" w:space="0" w:color="auto"/>
      </w:divBdr>
    </w:div>
    <w:div w:id="201019884">
      <w:bodyDiv w:val="1"/>
      <w:marLeft w:val="0"/>
      <w:marRight w:val="0"/>
      <w:marTop w:val="0"/>
      <w:marBottom w:val="0"/>
      <w:divBdr>
        <w:top w:val="none" w:sz="0" w:space="0" w:color="auto"/>
        <w:left w:val="none" w:sz="0" w:space="0" w:color="auto"/>
        <w:bottom w:val="none" w:sz="0" w:space="0" w:color="auto"/>
        <w:right w:val="none" w:sz="0" w:space="0" w:color="auto"/>
      </w:divBdr>
    </w:div>
    <w:div w:id="201409574">
      <w:bodyDiv w:val="1"/>
      <w:marLeft w:val="0"/>
      <w:marRight w:val="0"/>
      <w:marTop w:val="0"/>
      <w:marBottom w:val="0"/>
      <w:divBdr>
        <w:top w:val="none" w:sz="0" w:space="0" w:color="auto"/>
        <w:left w:val="none" w:sz="0" w:space="0" w:color="auto"/>
        <w:bottom w:val="none" w:sz="0" w:space="0" w:color="auto"/>
        <w:right w:val="none" w:sz="0" w:space="0" w:color="auto"/>
      </w:divBdr>
    </w:div>
    <w:div w:id="202406681">
      <w:bodyDiv w:val="1"/>
      <w:marLeft w:val="0"/>
      <w:marRight w:val="0"/>
      <w:marTop w:val="0"/>
      <w:marBottom w:val="0"/>
      <w:divBdr>
        <w:top w:val="none" w:sz="0" w:space="0" w:color="auto"/>
        <w:left w:val="none" w:sz="0" w:space="0" w:color="auto"/>
        <w:bottom w:val="none" w:sz="0" w:space="0" w:color="auto"/>
        <w:right w:val="none" w:sz="0" w:space="0" w:color="auto"/>
      </w:divBdr>
    </w:div>
    <w:div w:id="207689013">
      <w:bodyDiv w:val="1"/>
      <w:marLeft w:val="0"/>
      <w:marRight w:val="0"/>
      <w:marTop w:val="0"/>
      <w:marBottom w:val="0"/>
      <w:divBdr>
        <w:top w:val="none" w:sz="0" w:space="0" w:color="auto"/>
        <w:left w:val="none" w:sz="0" w:space="0" w:color="auto"/>
        <w:bottom w:val="none" w:sz="0" w:space="0" w:color="auto"/>
        <w:right w:val="none" w:sz="0" w:space="0" w:color="auto"/>
      </w:divBdr>
    </w:div>
    <w:div w:id="226108875">
      <w:bodyDiv w:val="1"/>
      <w:marLeft w:val="0"/>
      <w:marRight w:val="0"/>
      <w:marTop w:val="0"/>
      <w:marBottom w:val="0"/>
      <w:divBdr>
        <w:top w:val="none" w:sz="0" w:space="0" w:color="auto"/>
        <w:left w:val="none" w:sz="0" w:space="0" w:color="auto"/>
        <w:bottom w:val="none" w:sz="0" w:space="0" w:color="auto"/>
        <w:right w:val="none" w:sz="0" w:space="0" w:color="auto"/>
      </w:divBdr>
    </w:div>
    <w:div w:id="233199954">
      <w:bodyDiv w:val="1"/>
      <w:marLeft w:val="0"/>
      <w:marRight w:val="0"/>
      <w:marTop w:val="0"/>
      <w:marBottom w:val="0"/>
      <w:divBdr>
        <w:top w:val="none" w:sz="0" w:space="0" w:color="auto"/>
        <w:left w:val="none" w:sz="0" w:space="0" w:color="auto"/>
        <w:bottom w:val="none" w:sz="0" w:space="0" w:color="auto"/>
        <w:right w:val="none" w:sz="0" w:space="0" w:color="auto"/>
      </w:divBdr>
    </w:div>
    <w:div w:id="233593363">
      <w:bodyDiv w:val="1"/>
      <w:marLeft w:val="0"/>
      <w:marRight w:val="0"/>
      <w:marTop w:val="0"/>
      <w:marBottom w:val="0"/>
      <w:divBdr>
        <w:top w:val="none" w:sz="0" w:space="0" w:color="auto"/>
        <w:left w:val="none" w:sz="0" w:space="0" w:color="auto"/>
        <w:bottom w:val="none" w:sz="0" w:space="0" w:color="auto"/>
        <w:right w:val="none" w:sz="0" w:space="0" w:color="auto"/>
      </w:divBdr>
    </w:div>
    <w:div w:id="253393668">
      <w:bodyDiv w:val="1"/>
      <w:marLeft w:val="0"/>
      <w:marRight w:val="0"/>
      <w:marTop w:val="0"/>
      <w:marBottom w:val="0"/>
      <w:divBdr>
        <w:top w:val="none" w:sz="0" w:space="0" w:color="auto"/>
        <w:left w:val="none" w:sz="0" w:space="0" w:color="auto"/>
        <w:bottom w:val="none" w:sz="0" w:space="0" w:color="auto"/>
        <w:right w:val="none" w:sz="0" w:space="0" w:color="auto"/>
      </w:divBdr>
    </w:div>
    <w:div w:id="254748666">
      <w:bodyDiv w:val="1"/>
      <w:marLeft w:val="0"/>
      <w:marRight w:val="0"/>
      <w:marTop w:val="0"/>
      <w:marBottom w:val="0"/>
      <w:divBdr>
        <w:top w:val="none" w:sz="0" w:space="0" w:color="auto"/>
        <w:left w:val="none" w:sz="0" w:space="0" w:color="auto"/>
        <w:bottom w:val="none" w:sz="0" w:space="0" w:color="auto"/>
        <w:right w:val="none" w:sz="0" w:space="0" w:color="auto"/>
      </w:divBdr>
    </w:div>
    <w:div w:id="301084490">
      <w:bodyDiv w:val="1"/>
      <w:marLeft w:val="0"/>
      <w:marRight w:val="0"/>
      <w:marTop w:val="0"/>
      <w:marBottom w:val="0"/>
      <w:divBdr>
        <w:top w:val="none" w:sz="0" w:space="0" w:color="auto"/>
        <w:left w:val="none" w:sz="0" w:space="0" w:color="auto"/>
        <w:bottom w:val="none" w:sz="0" w:space="0" w:color="auto"/>
        <w:right w:val="none" w:sz="0" w:space="0" w:color="auto"/>
      </w:divBdr>
    </w:div>
    <w:div w:id="346098670">
      <w:bodyDiv w:val="1"/>
      <w:marLeft w:val="0"/>
      <w:marRight w:val="0"/>
      <w:marTop w:val="0"/>
      <w:marBottom w:val="0"/>
      <w:divBdr>
        <w:top w:val="none" w:sz="0" w:space="0" w:color="auto"/>
        <w:left w:val="none" w:sz="0" w:space="0" w:color="auto"/>
        <w:bottom w:val="none" w:sz="0" w:space="0" w:color="auto"/>
        <w:right w:val="none" w:sz="0" w:space="0" w:color="auto"/>
      </w:divBdr>
    </w:div>
    <w:div w:id="346638472">
      <w:bodyDiv w:val="1"/>
      <w:marLeft w:val="0"/>
      <w:marRight w:val="0"/>
      <w:marTop w:val="0"/>
      <w:marBottom w:val="0"/>
      <w:divBdr>
        <w:top w:val="none" w:sz="0" w:space="0" w:color="auto"/>
        <w:left w:val="none" w:sz="0" w:space="0" w:color="auto"/>
        <w:bottom w:val="none" w:sz="0" w:space="0" w:color="auto"/>
        <w:right w:val="none" w:sz="0" w:space="0" w:color="auto"/>
      </w:divBdr>
    </w:div>
    <w:div w:id="349644857">
      <w:bodyDiv w:val="1"/>
      <w:marLeft w:val="0"/>
      <w:marRight w:val="0"/>
      <w:marTop w:val="0"/>
      <w:marBottom w:val="0"/>
      <w:divBdr>
        <w:top w:val="none" w:sz="0" w:space="0" w:color="auto"/>
        <w:left w:val="none" w:sz="0" w:space="0" w:color="auto"/>
        <w:bottom w:val="none" w:sz="0" w:space="0" w:color="auto"/>
        <w:right w:val="none" w:sz="0" w:space="0" w:color="auto"/>
      </w:divBdr>
    </w:div>
    <w:div w:id="371004720">
      <w:bodyDiv w:val="1"/>
      <w:marLeft w:val="0"/>
      <w:marRight w:val="0"/>
      <w:marTop w:val="0"/>
      <w:marBottom w:val="0"/>
      <w:divBdr>
        <w:top w:val="none" w:sz="0" w:space="0" w:color="auto"/>
        <w:left w:val="none" w:sz="0" w:space="0" w:color="auto"/>
        <w:bottom w:val="none" w:sz="0" w:space="0" w:color="auto"/>
        <w:right w:val="none" w:sz="0" w:space="0" w:color="auto"/>
      </w:divBdr>
    </w:div>
    <w:div w:id="398481507">
      <w:bodyDiv w:val="1"/>
      <w:marLeft w:val="0"/>
      <w:marRight w:val="0"/>
      <w:marTop w:val="0"/>
      <w:marBottom w:val="0"/>
      <w:divBdr>
        <w:top w:val="none" w:sz="0" w:space="0" w:color="auto"/>
        <w:left w:val="none" w:sz="0" w:space="0" w:color="auto"/>
        <w:bottom w:val="none" w:sz="0" w:space="0" w:color="auto"/>
        <w:right w:val="none" w:sz="0" w:space="0" w:color="auto"/>
      </w:divBdr>
    </w:div>
    <w:div w:id="422989682">
      <w:bodyDiv w:val="1"/>
      <w:marLeft w:val="0"/>
      <w:marRight w:val="0"/>
      <w:marTop w:val="0"/>
      <w:marBottom w:val="0"/>
      <w:divBdr>
        <w:top w:val="none" w:sz="0" w:space="0" w:color="auto"/>
        <w:left w:val="none" w:sz="0" w:space="0" w:color="auto"/>
        <w:bottom w:val="none" w:sz="0" w:space="0" w:color="auto"/>
        <w:right w:val="none" w:sz="0" w:space="0" w:color="auto"/>
      </w:divBdr>
    </w:div>
    <w:div w:id="427194136">
      <w:bodyDiv w:val="1"/>
      <w:marLeft w:val="0"/>
      <w:marRight w:val="0"/>
      <w:marTop w:val="0"/>
      <w:marBottom w:val="0"/>
      <w:divBdr>
        <w:top w:val="none" w:sz="0" w:space="0" w:color="auto"/>
        <w:left w:val="none" w:sz="0" w:space="0" w:color="auto"/>
        <w:bottom w:val="none" w:sz="0" w:space="0" w:color="auto"/>
        <w:right w:val="none" w:sz="0" w:space="0" w:color="auto"/>
      </w:divBdr>
    </w:div>
    <w:div w:id="432211793">
      <w:bodyDiv w:val="1"/>
      <w:marLeft w:val="0"/>
      <w:marRight w:val="0"/>
      <w:marTop w:val="0"/>
      <w:marBottom w:val="0"/>
      <w:divBdr>
        <w:top w:val="none" w:sz="0" w:space="0" w:color="auto"/>
        <w:left w:val="none" w:sz="0" w:space="0" w:color="auto"/>
        <w:bottom w:val="none" w:sz="0" w:space="0" w:color="auto"/>
        <w:right w:val="none" w:sz="0" w:space="0" w:color="auto"/>
      </w:divBdr>
    </w:div>
    <w:div w:id="447283736">
      <w:bodyDiv w:val="1"/>
      <w:marLeft w:val="0"/>
      <w:marRight w:val="0"/>
      <w:marTop w:val="0"/>
      <w:marBottom w:val="0"/>
      <w:divBdr>
        <w:top w:val="none" w:sz="0" w:space="0" w:color="auto"/>
        <w:left w:val="none" w:sz="0" w:space="0" w:color="auto"/>
        <w:bottom w:val="none" w:sz="0" w:space="0" w:color="auto"/>
        <w:right w:val="none" w:sz="0" w:space="0" w:color="auto"/>
      </w:divBdr>
    </w:div>
    <w:div w:id="571349092">
      <w:bodyDiv w:val="1"/>
      <w:marLeft w:val="0"/>
      <w:marRight w:val="0"/>
      <w:marTop w:val="0"/>
      <w:marBottom w:val="0"/>
      <w:divBdr>
        <w:top w:val="none" w:sz="0" w:space="0" w:color="auto"/>
        <w:left w:val="none" w:sz="0" w:space="0" w:color="auto"/>
        <w:bottom w:val="none" w:sz="0" w:space="0" w:color="auto"/>
        <w:right w:val="none" w:sz="0" w:space="0" w:color="auto"/>
      </w:divBdr>
    </w:div>
    <w:div w:id="576285729">
      <w:bodyDiv w:val="1"/>
      <w:marLeft w:val="0"/>
      <w:marRight w:val="0"/>
      <w:marTop w:val="0"/>
      <w:marBottom w:val="0"/>
      <w:divBdr>
        <w:top w:val="none" w:sz="0" w:space="0" w:color="auto"/>
        <w:left w:val="none" w:sz="0" w:space="0" w:color="auto"/>
        <w:bottom w:val="none" w:sz="0" w:space="0" w:color="auto"/>
        <w:right w:val="none" w:sz="0" w:space="0" w:color="auto"/>
      </w:divBdr>
    </w:div>
    <w:div w:id="587156663">
      <w:bodyDiv w:val="1"/>
      <w:marLeft w:val="0"/>
      <w:marRight w:val="0"/>
      <w:marTop w:val="0"/>
      <w:marBottom w:val="0"/>
      <w:divBdr>
        <w:top w:val="none" w:sz="0" w:space="0" w:color="auto"/>
        <w:left w:val="none" w:sz="0" w:space="0" w:color="auto"/>
        <w:bottom w:val="none" w:sz="0" w:space="0" w:color="auto"/>
        <w:right w:val="none" w:sz="0" w:space="0" w:color="auto"/>
      </w:divBdr>
    </w:div>
    <w:div w:id="630400716">
      <w:bodyDiv w:val="1"/>
      <w:marLeft w:val="0"/>
      <w:marRight w:val="0"/>
      <w:marTop w:val="0"/>
      <w:marBottom w:val="0"/>
      <w:divBdr>
        <w:top w:val="none" w:sz="0" w:space="0" w:color="auto"/>
        <w:left w:val="none" w:sz="0" w:space="0" w:color="auto"/>
        <w:bottom w:val="none" w:sz="0" w:space="0" w:color="auto"/>
        <w:right w:val="none" w:sz="0" w:space="0" w:color="auto"/>
      </w:divBdr>
    </w:div>
    <w:div w:id="651252272">
      <w:bodyDiv w:val="1"/>
      <w:marLeft w:val="0"/>
      <w:marRight w:val="0"/>
      <w:marTop w:val="0"/>
      <w:marBottom w:val="0"/>
      <w:divBdr>
        <w:top w:val="none" w:sz="0" w:space="0" w:color="auto"/>
        <w:left w:val="none" w:sz="0" w:space="0" w:color="auto"/>
        <w:bottom w:val="none" w:sz="0" w:space="0" w:color="auto"/>
        <w:right w:val="none" w:sz="0" w:space="0" w:color="auto"/>
      </w:divBdr>
    </w:div>
    <w:div w:id="663556480">
      <w:bodyDiv w:val="1"/>
      <w:marLeft w:val="0"/>
      <w:marRight w:val="0"/>
      <w:marTop w:val="0"/>
      <w:marBottom w:val="0"/>
      <w:divBdr>
        <w:top w:val="none" w:sz="0" w:space="0" w:color="auto"/>
        <w:left w:val="none" w:sz="0" w:space="0" w:color="auto"/>
        <w:bottom w:val="none" w:sz="0" w:space="0" w:color="auto"/>
        <w:right w:val="none" w:sz="0" w:space="0" w:color="auto"/>
      </w:divBdr>
    </w:div>
    <w:div w:id="690378393">
      <w:bodyDiv w:val="1"/>
      <w:marLeft w:val="0"/>
      <w:marRight w:val="0"/>
      <w:marTop w:val="0"/>
      <w:marBottom w:val="0"/>
      <w:divBdr>
        <w:top w:val="none" w:sz="0" w:space="0" w:color="auto"/>
        <w:left w:val="none" w:sz="0" w:space="0" w:color="auto"/>
        <w:bottom w:val="none" w:sz="0" w:space="0" w:color="auto"/>
        <w:right w:val="none" w:sz="0" w:space="0" w:color="auto"/>
      </w:divBdr>
    </w:div>
    <w:div w:id="748114904">
      <w:bodyDiv w:val="1"/>
      <w:marLeft w:val="0"/>
      <w:marRight w:val="0"/>
      <w:marTop w:val="0"/>
      <w:marBottom w:val="0"/>
      <w:divBdr>
        <w:top w:val="none" w:sz="0" w:space="0" w:color="auto"/>
        <w:left w:val="none" w:sz="0" w:space="0" w:color="auto"/>
        <w:bottom w:val="none" w:sz="0" w:space="0" w:color="auto"/>
        <w:right w:val="none" w:sz="0" w:space="0" w:color="auto"/>
      </w:divBdr>
    </w:div>
    <w:div w:id="753554068">
      <w:bodyDiv w:val="1"/>
      <w:marLeft w:val="0"/>
      <w:marRight w:val="0"/>
      <w:marTop w:val="0"/>
      <w:marBottom w:val="0"/>
      <w:divBdr>
        <w:top w:val="none" w:sz="0" w:space="0" w:color="auto"/>
        <w:left w:val="none" w:sz="0" w:space="0" w:color="auto"/>
        <w:bottom w:val="none" w:sz="0" w:space="0" w:color="auto"/>
        <w:right w:val="none" w:sz="0" w:space="0" w:color="auto"/>
      </w:divBdr>
    </w:div>
    <w:div w:id="815217322">
      <w:bodyDiv w:val="1"/>
      <w:marLeft w:val="0"/>
      <w:marRight w:val="0"/>
      <w:marTop w:val="0"/>
      <w:marBottom w:val="0"/>
      <w:divBdr>
        <w:top w:val="none" w:sz="0" w:space="0" w:color="auto"/>
        <w:left w:val="none" w:sz="0" w:space="0" w:color="auto"/>
        <w:bottom w:val="none" w:sz="0" w:space="0" w:color="auto"/>
        <w:right w:val="none" w:sz="0" w:space="0" w:color="auto"/>
      </w:divBdr>
    </w:div>
    <w:div w:id="837421683">
      <w:bodyDiv w:val="1"/>
      <w:marLeft w:val="0"/>
      <w:marRight w:val="0"/>
      <w:marTop w:val="0"/>
      <w:marBottom w:val="0"/>
      <w:divBdr>
        <w:top w:val="none" w:sz="0" w:space="0" w:color="auto"/>
        <w:left w:val="none" w:sz="0" w:space="0" w:color="auto"/>
        <w:bottom w:val="none" w:sz="0" w:space="0" w:color="auto"/>
        <w:right w:val="none" w:sz="0" w:space="0" w:color="auto"/>
      </w:divBdr>
    </w:div>
    <w:div w:id="839464971">
      <w:bodyDiv w:val="1"/>
      <w:marLeft w:val="0"/>
      <w:marRight w:val="0"/>
      <w:marTop w:val="0"/>
      <w:marBottom w:val="0"/>
      <w:divBdr>
        <w:top w:val="none" w:sz="0" w:space="0" w:color="auto"/>
        <w:left w:val="none" w:sz="0" w:space="0" w:color="auto"/>
        <w:bottom w:val="none" w:sz="0" w:space="0" w:color="auto"/>
        <w:right w:val="none" w:sz="0" w:space="0" w:color="auto"/>
      </w:divBdr>
    </w:div>
    <w:div w:id="847600756">
      <w:bodyDiv w:val="1"/>
      <w:marLeft w:val="0"/>
      <w:marRight w:val="0"/>
      <w:marTop w:val="0"/>
      <w:marBottom w:val="0"/>
      <w:divBdr>
        <w:top w:val="none" w:sz="0" w:space="0" w:color="auto"/>
        <w:left w:val="none" w:sz="0" w:space="0" w:color="auto"/>
        <w:bottom w:val="none" w:sz="0" w:space="0" w:color="auto"/>
        <w:right w:val="none" w:sz="0" w:space="0" w:color="auto"/>
      </w:divBdr>
    </w:div>
    <w:div w:id="847870118">
      <w:bodyDiv w:val="1"/>
      <w:marLeft w:val="0"/>
      <w:marRight w:val="0"/>
      <w:marTop w:val="0"/>
      <w:marBottom w:val="0"/>
      <w:divBdr>
        <w:top w:val="none" w:sz="0" w:space="0" w:color="auto"/>
        <w:left w:val="none" w:sz="0" w:space="0" w:color="auto"/>
        <w:bottom w:val="none" w:sz="0" w:space="0" w:color="auto"/>
        <w:right w:val="none" w:sz="0" w:space="0" w:color="auto"/>
      </w:divBdr>
    </w:div>
    <w:div w:id="857545474">
      <w:bodyDiv w:val="1"/>
      <w:marLeft w:val="0"/>
      <w:marRight w:val="0"/>
      <w:marTop w:val="0"/>
      <w:marBottom w:val="0"/>
      <w:divBdr>
        <w:top w:val="none" w:sz="0" w:space="0" w:color="auto"/>
        <w:left w:val="none" w:sz="0" w:space="0" w:color="auto"/>
        <w:bottom w:val="none" w:sz="0" w:space="0" w:color="auto"/>
        <w:right w:val="none" w:sz="0" w:space="0" w:color="auto"/>
      </w:divBdr>
    </w:div>
    <w:div w:id="860894650">
      <w:bodyDiv w:val="1"/>
      <w:marLeft w:val="0"/>
      <w:marRight w:val="0"/>
      <w:marTop w:val="0"/>
      <w:marBottom w:val="0"/>
      <w:divBdr>
        <w:top w:val="none" w:sz="0" w:space="0" w:color="auto"/>
        <w:left w:val="none" w:sz="0" w:space="0" w:color="auto"/>
        <w:bottom w:val="none" w:sz="0" w:space="0" w:color="auto"/>
        <w:right w:val="none" w:sz="0" w:space="0" w:color="auto"/>
      </w:divBdr>
    </w:div>
    <w:div w:id="878400182">
      <w:bodyDiv w:val="1"/>
      <w:marLeft w:val="0"/>
      <w:marRight w:val="0"/>
      <w:marTop w:val="0"/>
      <w:marBottom w:val="0"/>
      <w:divBdr>
        <w:top w:val="none" w:sz="0" w:space="0" w:color="auto"/>
        <w:left w:val="none" w:sz="0" w:space="0" w:color="auto"/>
        <w:bottom w:val="none" w:sz="0" w:space="0" w:color="auto"/>
        <w:right w:val="none" w:sz="0" w:space="0" w:color="auto"/>
      </w:divBdr>
    </w:div>
    <w:div w:id="882988428">
      <w:bodyDiv w:val="1"/>
      <w:marLeft w:val="0"/>
      <w:marRight w:val="0"/>
      <w:marTop w:val="0"/>
      <w:marBottom w:val="0"/>
      <w:divBdr>
        <w:top w:val="none" w:sz="0" w:space="0" w:color="auto"/>
        <w:left w:val="none" w:sz="0" w:space="0" w:color="auto"/>
        <w:bottom w:val="none" w:sz="0" w:space="0" w:color="auto"/>
        <w:right w:val="none" w:sz="0" w:space="0" w:color="auto"/>
      </w:divBdr>
    </w:div>
    <w:div w:id="958224781">
      <w:bodyDiv w:val="1"/>
      <w:marLeft w:val="0"/>
      <w:marRight w:val="0"/>
      <w:marTop w:val="0"/>
      <w:marBottom w:val="0"/>
      <w:divBdr>
        <w:top w:val="none" w:sz="0" w:space="0" w:color="auto"/>
        <w:left w:val="none" w:sz="0" w:space="0" w:color="auto"/>
        <w:bottom w:val="none" w:sz="0" w:space="0" w:color="auto"/>
        <w:right w:val="none" w:sz="0" w:space="0" w:color="auto"/>
      </w:divBdr>
    </w:div>
    <w:div w:id="966280203">
      <w:bodyDiv w:val="1"/>
      <w:marLeft w:val="0"/>
      <w:marRight w:val="0"/>
      <w:marTop w:val="0"/>
      <w:marBottom w:val="0"/>
      <w:divBdr>
        <w:top w:val="none" w:sz="0" w:space="0" w:color="auto"/>
        <w:left w:val="none" w:sz="0" w:space="0" w:color="auto"/>
        <w:bottom w:val="none" w:sz="0" w:space="0" w:color="auto"/>
        <w:right w:val="none" w:sz="0" w:space="0" w:color="auto"/>
      </w:divBdr>
    </w:div>
    <w:div w:id="985431264">
      <w:bodyDiv w:val="1"/>
      <w:marLeft w:val="0"/>
      <w:marRight w:val="0"/>
      <w:marTop w:val="0"/>
      <w:marBottom w:val="0"/>
      <w:divBdr>
        <w:top w:val="none" w:sz="0" w:space="0" w:color="auto"/>
        <w:left w:val="none" w:sz="0" w:space="0" w:color="auto"/>
        <w:bottom w:val="none" w:sz="0" w:space="0" w:color="auto"/>
        <w:right w:val="none" w:sz="0" w:space="0" w:color="auto"/>
      </w:divBdr>
    </w:div>
    <w:div w:id="1017930556">
      <w:bodyDiv w:val="1"/>
      <w:marLeft w:val="0"/>
      <w:marRight w:val="0"/>
      <w:marTop w:val="0"/>
      <w:marBottom w:val="0"/>
      <w:divBdr>
        <w:top w:val="none" w:sz="0" w:space="0" w:color="auto"/>
        <w:left w:val="none" w:sz="0" w:space="0" w:color="auto"/>
        <w:bottom w:val="none" w:sz="0" w:space="0" w:color="auto"/>
        <w:right w:val="none" w:sz="0" w:space="0" w:color="auto"/>
      </w:divBdr>
    </w:div>
    <w:div w:id="1018701163">
      <w:bodyDiv w:val="1"/>
      <w:marLeft w:val="0"/>
      <w:marRight w:val="0"/>
      <w:marTop w:val="0"/>
      <w:marBottom w:val="0"/>
      <w:divBdr>
        <w:top w:val="none" w:sz="0" w:space="0" w:color="auto"/>
        <w:left w:val="none" w:sz="0" w:space="0" w:color="auto"/>
        <w:bottom w:val="none" w:sz="0" w:space="0" w:color="auto"/>
        <w:right w:val="none" w:sz="0" w:space="0" w:color="auto"/>
      </w:divBdr>
    </w:div>
    <w:div w:id="1031147272">
      <w:bodyDiv w:val="1"/>
      <w:marLeft w:val="0"/>
      <w:marRight w:val="0"/>
      <w:marTop w:val="0"/>
      <w:marBottom w:val="0"/>
      <w:divBdr>
        <w:top w:val="none" w:sz="0" w:space="0" w:color="auto"/>
        <w:left w:val="none" w:sz="0" w:space="0" w:color="auto"/>
        <w:bottom w:val="none" w:sz="0" w:space="0" w:color="auto"/>
        <w:right w:val="none" w:sz="0" w:space="0" w:color="auto"/>
      </w:divBdr>
    </w:div>
    <w:div w:id="1046373182">
      <w:bodyDiv w:val="1"/>
      <w:marLeft w:val="0"/>
      <w:marRight w:val="0"/>
      <w:marTop w:val="0"/>
      <w:marBottom w:val="0"/>
      <w:divBdr>
        <w:top w:val="none" w:sz="0" w:space="0" w:color="auto"/>
        <w:left w:val="none" w:sz="0" w:space="0" w:color="auto"/>
        <w:bottom w:val="none" w:sz="0" w:space="0" w:color="auto"/>
        <w:right w:val="none" w:sz="0" w:space="0" w:color="auto"/>
      </w:divBdr>
    </w:div>
    <w:div w:id="1054161987">
      <w:bodyDiv w:val="1"/>
      <w:marLeft w:val="0"/>
      <w:marRight w:val="0"/>
      <w:marTop w:val="0"/>
      <w:marBottom w:val="0"/>
      <w:divBdr>
        <w:top w:val="none" w:sz="0" w:space="0" w:color="auto"/>
        <w:left w:val="none" w:sz="0" w:space="0" w:color="auto"/>
        <w:bottom w:val="none" w:sz="0" w:space="0" w:color="auto"/>
        <w:right w:val="none" w:sz="0" w:space="0" w:color="auto"/>
      </w:divBdr>
    </w:div>
    <w:div w:id="1074816569">
      <w:bodyDiv w:val="1"/>
      <w:marLeft w:val="0"/>
      <w:marRight w:val="0"/>
      <w:marTop w:val="0"/>
      <w:marBottom w:val="0"/>
      <w:divBdr>
        <w:top w:val="none" w:sz="0" w:space="0" w:color="auto"/>
        <w:left w:val="none" w:sz="0" w:space="0" w:color="auto"/>
        <w:bottom w:val="none" w:sz="0" w:space="0" w:color="auto"/>
        <w:right w:val="none" w:sz="0" w:space="0" w:color="auto"/>
      </w:divBdr>
    </w:div>
    <w:div w:id="1088113491">
      <w:bodyDiv w:val="1"/>
      <w:marLeft w:val="0"/>
      <w:marRight w:val="0"/>
      <w:marTop w:val="0"/>
      <w:marBottom w:val="0"/>
      <w:divBdr>
        <w:top w:val="none" w:sz="0" w:space="0" w:color="auto"/>
        <w:left w:val="none" w:sz="0" w:space="0" w:color="auto"/>
        <w:bottom w:val="none" w:sz="0" w:space="0" w:color="auto"/>
        <w:right w:val="none" w:sz="0" w:space="0" w:color="auto"/>
      </w:divBdr>
    </w:div>
    <w:div w:id="1140265880">
      <w:bodyDiv w:val="1"/>
      <w:marLeft w:val="0"/>
      <w:marRight w:val="0"/>
      <w:marTop w:val="0"/>
      <w:marBottom w:val="0"/>
      <w:divBdr>
        <w:top w:val="none" w:sz="0" w:space="0" w:color="auto"/>
        <w:left w:val="none" w:sz="0" w:space="0" w:color="auto"/>
        <w:bottom w:val="none" w:sz="0" w:space="0" w:color="auto"/>
        <w:right w:val="none" w:sz="0" w:space="0" w:color="auto"/>
      </w:divBdr>
    </w:div>
    <w:div w:id="1213036038">
      <w:bodyDiv w:val="1"/>
      <w:marLeft w:val="0"/>
      <w:marRight w:val="0"/>
      <w:marTop w:val="0"/>
      <w:marBottom w:val="0"/>
      <w:divBdr>
        <w:top w:val="none" w:sz="0" w:space="0" w:color="auto"/>
        <w:left w:val="none" w:sz="0" w:space="0" w:color="auto"/>
        <w:bottom w:val="none" w:sz="0" w:space="0" w:color="auto"/>
        <w:right w:val="none" w:sz="0" w:space="0" w:color="auto"/>
      </w:divBdr>
    </w:div>
    <w:div w:id="1245651389">
      <w:bodyDiv w:val="1"/>
      <w:marLeft w:val="0"/>
      <w:marRight w:val="0"/>
      <w:marTop w:val="0"/>
      <w:marBottom w:val="0"/>
      <w:divBdr>
        <w:top w:val="none" w:sz="0" w:space="0" w:color="auto"/>
        <w:left w:val="none" w:sz="0" w:space="0" w:color="auto"/>
        <w:bottom w:val="none" w:sz="0" w:space="0" w:color="auto"/>
        <w:right w:val="none" w:sz="0" w:space="0" w:color="auto"/>
      </w:divBdr>
    </w:div>
    <w:div w:id="1258053536">
      <w:bodyDiv w:val="1"/>
      <w:marLeft w:val="0"/>
      <w:marRight w:val="0"/>
      <w:marTop w:val="0"/>
      <w:marBottom w:val="0"/>
      <w:divBdr>
        <w:top w:val="none" w:sz="0" w:space="0" w:color="auto"/>
        <w:left w:val="none" w:sz="0" w:space="0" w:color="auto"/>
        <w:bottom w:val="none" w:sz="0" w:space="0" w:color="auto"/>
        <w:right w:val="none" w:sz="0" w:space="0" w:color="auto"/>
      </w:divBdr>
    </w:div>
    <w:div w:id="1262106966">
      <w:bodyDiv w:val="1"/>
      <w:marLeft w:val="0"/>
      <w:marRight w:val="0"/>
      <w:marTop w:val="0"/>
      <w:marBottom w:val="0"/>
      <w:divBdr>
        <w:top w:val="none" w:sz="0" w:space="0" w:color="auto"/>
        <w:left w:val="none" w:sz="0" w:space="0" w:color="auto"/>
        <w:bottom w:val="none" w:sz="0" w:space="0" w:color="auto"/>
        <w:right w:val="none" w:sz="0" w:space="0" w:color="auto"/>
      </w:divBdr>
    </w:div>
    <w:div w:id="1294360505">
      <w:bodyDiv w:val="1"/>
      <w:marLeft w:val="0"/>
      <w:marRight w:val="0"/>
      <w:marTop w:val="0"/>
      <w:marBottom w:val="0"/>
      <w:divBdr>
        <w:top w:val="none" w:sz="0" w:space="0" w:color="auto"/>
        <w:left w:val="none" w:sz="0" w:space="0" w:color="auto"/>
        <w:bottom w:val="none" w:sz="0" w:space="0" w:color="auto"/>
        <w:right w:val="none" w:sz="0" w:space="0" w:color="auto"/>
      </w:divBdr>
    </w:div>
    <w:div w:id="1300651357">
      <w:bodyDiv w:val="1"/>
      <w:marLeft w:val="0"/>
      <w:marRight w:val="0"/>
      <w:marTop w:val="0"/>
      <w:marBottom w:val="0"/>
      <w:divBdr>
        <w:top w:val="none" w:sz="0" w:space="0" w:color="auto"/>
        <w:left w:val="none" w:sz="0" w:space="0" w:color="auto"/>
        <w:bottom w:val="none" w:sz="0" w:space="0" w:color="auto"/>
        <w:right w:val="none" w:sz="0" w:space="0" w:color="auto"/>
      </w:divBdr>
    </w:div>
    <w:div w:id="1304507761">
      <w:bodyDiv w:val="1"/>
      <w:marLeft w:val="0"/>
      <w:marRight w:val="0"/>
      <w:marTop w:val="0"/>
      <w:marBottom w:val="0"/>
      <w:divBdr>
        <w:top w:val="none" w:sz="0" w:space="0" w:color="auto"/>
        <w:left w:val="none" w:sz="0" w:space="0" w:color="auto"/>
        <w:bottom w:val="none" w:sz="0" w:space="0" w:color="auto"/>
        <w:right w:val="none" w:sz="0" w:space="0" w:color="auto"/>
      </w:divBdr>
    </w:div>
    <w:div w:id="1314330507">
      <w:bodyDiv w:val="1"/>
      <w:marLeft w:val="0"/>
      <w:marRight w:val="0"/>
      <w:marTop w:val="0"/>
      <w:marBottom w:val="0"/>
      <w:divBdr>
        <w:top w:val="none" w:sz="0" w:space="0" w:color="auto"/>
        <w:left w:val="none" w:sz="0" w:space="0" w:color="auto"/>
        <w:bottom w:val="none" w:sz="0" w:space="0" w:color="auto"/>
        <w:right w:val="none" w:sz="0" w:space="0" w:color="auto"/>
      </w:divBdr>
    </w:div>
    <w:div w:id="1353148295">
      <w:bodyDiv w:val="1"/>
      <w:marLeft w:val="0"/>
      <w:marRight w:val="0"/>
      <w:marTop w:val="0"/>
      <w:marBottom w:val="0"/>
      <w:divBdr>
        <w:top w:val="none" w:sz="0" w:space="0" w:color="auto"/>
        <w:left w:val="none" w:sz="0" w:space="0" w:color="auto"/>
        <w:bottom w:val="none" w:sz="0" w:space="0" w:color="auto"/>
        <w:right w:val="none" w:sz="0" w:space="0" w:color="auto"/>
      </w:divBdr>
    </w:div>
    <w:div w:id="1397237497">
      <w:bodyDiv w:val="1"/>
      <w:marLeft w:val="0"/>
      <w:marRight w:val="0"/>
      <w:marTop w:val="0"/>
      <w:marBottom w:val="0"/>
      <w:divBdr>
        <w:top w:val="none" w:sz="0" w:space="0" w:color="auto"/>
        <w:left w:val="none" w:sz="0" w:space="0" w:color="auto"/>
        <w:bottom w:val="none" w:sz="0" w:space="0" w:color="auto"/>
        <w:right w:val="none" w:sz="0" w:space="0" w:color="auto"/>
      </w:divBdr>
    </w:div>
    <w:div w:id="1400444182">
      <w:bodyDiv w:val="1"/>
      <w:marLeft w:val="0"/>
      <w:marRight w:val="0"/>
      <w:marTop w:val="0"/>
      <w:marBottom w:val="0"/>
      <w:divBdr>
        <w:top w:val="none" w:sz="0" w:space="0" w:color="auto"/>
        <w:left w:val="none" w:sz="0" w:space="0" w:color="auto"/>
        <w:bottom w:val="none" w:sz="0" w:space="0" w:color="auto"/>
        <w:right w:val="none" w:sz="0" w:space="0" w:color="auto"/>
      </w:divBdr>
    </w:div>
    <w:div w:id="1417705609">
      <w:bodyDiv w:val="1"/>
      <w:marLeft w:val="0"/>
      <w:marRight w:val="0"/>
      <w:marTop w:val="0"/>
      <w:marBottom w:val="0"/>
      <w:divBdr>
        <w:top w:val="none" w:sz="0" w:space="0" w:color="auto"/>
        <w:left w:val="none" w:sz="0" w:space="0" w:color="auto"/>
        <w:bottom w:val="none" w:sz="0" w:space="0" w:color="auto"/>
        <w:right w:val="none" w:sz="0" w:space="0" w:color="auto"/>
      </w:divBdr>
    </w:div>
    <w:div w:id="1433741132">
      <w:bodyDiv w:val="1"/>
      <w:marLeft w:val="0"/>
      <w:marRight w:val="0"/>
      <w:marTop w:val="0"/>
      <w:marBottom w:val="0"/>
      <w:divBdr>
        <w:top w:val="none" w:sz="0" w:space="0" w:color="auto"/>
        <w:left w:val="none" w:sz="0" w:space="0" w:color="auto"/>
        <w:bottom w:val="none" w:sz="0" w:space="0" w:color="auto"/>
        <w:right w:val="none" w:sz="0" w:space="0" w:color="auto"/>
      </w:divBdr>
    </w:div>
    <w:div w:id="1442148477">
      <w:bodyDiv w:val="1"/>
      <w:marLeft w:val="0"/>
      <w:marRight w:val="0"/>
      <w:marTop w:val="0"/>
      <w:marBottom w:val="0"/>
      <w:divBdr>
        <w:top w:val="none" w:sz="0" w:space="0" w:color="auto"/>
        <w:left w:val="none" w:sz="0" w:space="0" w:color="auto"/>
        <w:bottom w:val="none" w:sz="0" w:space="0" w:color="auto"/>
        <w:right w:val="none" w:sz="0" w:space="0" w:color="auto"/>
      </w:divBdr>
    </w:div>
    <w:div w:id="1469979046">
      <w:bodyDiv w:val="1"/>
      <w:marLeft w:val="0"/>
      <w:marRight w:val="0"/>
      <w:marTop w:val="0"/>
      <w:marBottom w:val="0"/>
      <w:divBdr>
        <w:top w:val="none" w:sz="0" w:space="0" w:color="auto"/>
        <w:left w:val="none" w:sz="0" w:space="0" w:color="auto"/>
        <w:bottom w:val="none" w:sz="0" w:space="0" w:color="auto"/>
        <w:right w:val="none" w:sz="0" w:space="0" w:color="auto"/>
      </w:divBdr>
    </w:div>
    <w:div w:id="1537278958">
      <w:bodyDiv w:val="1"/>
      <w:marLeft w:val="0"/>
      <w:marRight w:val="0"/>
      <w:marTop w:val="0"/>
      <w:marBottom w:val="0"/>
      <w:divBdr>
        <w:top w:val="none" w:sz="0" w:space="0" w:color="auto"/>
        <w:left w:val="none" w:sz="0" w:space="0" w:color="auto"/>
        <w:bottom w:val="none" w:sz="0" w:space="0" w:color="auto"/>
        <w:right w:val="none" w:sz="0" w:space="0" w:color="auto"/>
      </w:divBdr>
    </w:div>
    <w:div w:id="1545830365">
      <w:bodyDiv w:val="1"/>
      <w:marLeft w:val="0"/>
      <w:marRight w:val="0"/>
      <w:marTop w:val="0"/>
      <w:marBottom w:val="0"/>
      <w:divBdr>
        <w:top w:val="none" w:sz="0" w:space="0" w:color="auto"/>
        <w:left w:val="none" w:sz="0" w:space="0" w:color="auto"/>
        <w:bottom w:val="none" w:sz="0" w:space="0" w:color="auto"/>
        <w:right w:val="none" w:sz="0" w:space="0" w:color="auto"/>
      </w:divBdr>
    </w:div>
    <w:div w:id="1557932216">
      <w:bodyDiv w:val="1"/>
      <w:marLeft w:val="0"/>
      <w:marRight w:val="0"/>
      <w:marTop w:val="0"/>
      <w:marBottom w:val="0"/>
      <w:divBdr>
        <w:top w:val="none" w:sz="0" w:space="0" w:color="auto"/>
        <w:left w:val="none" w:sz="0" w:space="0" w:color="auto"/>
        <w:bottom w:val="none" w:sz="0" w:space="0" w:color="auto"/>
        <w:right w:val="none" w:sz="0" w:space="0" w:color="auto"/>
      </w:divBdr>
    </w:div>
    <w:div w:id="1603998638">
      <w:bodyDiv w:val="1"/>
      <w:marLeft w:val="0"/>
      <w:marRight w:val="0"/>
      <w:marTop w:val="0"/>
      <w:marBottom w:val="0"/>
      <w:divBdr>
        <w:top w:val="none" w:sz="0" w:space="0" w:color="auto"/>
        <w:left w:val="none" w:sz="0" w:space="0" w:color="auto"/>
        <w:bottom w:val="none" w:sz="0" w:space="0" w:color="auto"/>
        <w:right w:val="none" w:sz="0" w:space="0" w:color="auto"/>
      </w:divBdr>
    </w:div>
    <w:div w:id="1610241118">
      <w:bodyDiv w:val="1"/>
      <w:marLeft w:val="0"/>
      <w:marRight w:val="0"/>
      <w:marTop w:val="0"/>
      <w:marBottom w:val="0"/>
      <w:divBdr>
        <w:top w:val="none" w:sz="0" w:space="0" w:color="auto"/>
        <w:left w:val="none" w:sz="0" w:space="0" w:color="auto"/>
        <w:bottom w:val="none" w:sz="0" w:space="0" w:color="auto"/>
        <w:right w:val="none" w:sz="0" w:space="0" w:color="auto"/>
      </w:divBdr>
    </w:div>
    <w:div w:id="1628508295">
      <w:bodyDiv w:val="1"/>
      <w:marLeft w:val="0"/>
      <w:marRight w:val="0"/>
      <w:marTop w:val="0"/>
      <w:marBottom w:val="0"/>
      <w:divBdr>
        <w:top w:val="none" w:sz="0" w:space="0" w:color="auto"/>
        <w:left w:val="none" w:sz="0" w:space="0" w:color="auto"/>
        <w:bottom w:val="none" w:sz="0" w:space="0" w:color="auto"/>
        <w:right w:val="none" w:sz="0" w:space="0" w:color="auto"/>
      </w:divBdr>
    </w:div>
    <w:div w:id="1649893630">
      <w:bodyDiv w:val="1"/>
      <w:marLeft w:val="0"/>
      <w:marRight w:val="0"/>
      <w:marTop w:val="0"/>
      <w:marBottom w:val="0"/>
      <w:divBdr>
        <w:top w:val="none" w:sz="0" w:space="0" w:color="auto"/>
        <w:left w:val="none" w:sz="0" w:space="0" w:color="auto"/>
        <w:bottom w:val="none" w:sz="0" w:space="0" w:color="auto"/>
        <w:right w:val="none" w:sz="0" w:space="0" w:color="auto"/>
      </w:divBdr>
    </w:div>
    <w:div w:id="1688361071">
      <w:bodyDiv w:val="1"/>
      <w:marLeft w:val="0"/>
      <w:marRight w:val="0"/>
      <w:marTop w:val="0"/>
      <w:marBottom w:val="0"/>
      <w:divBdr>
        <w:top w:val="none" w:sz="0" w:space="0" w:color="auto"/>
        <w:left w:val="none" w:sz="0" w:space="0" w:color="auto"/>
        <w:bottom w:val="none" w:sz="0" w:space="0" w:color="auto"/>
        <w:right w:val="none" w:sz="0" w:space="0" w:color="auto"/>
      </w:divBdr>
    </w:div>
    <w:div w:id="1716616536">
      <w:bodyDiv w:val="1"/>
      <w:marLeft w:val="0"/>
      <w:marRight w:val="0"/>
      <w:marTop w:val="0"/>
      <w:marBottom w:val="0"/>
      <w:divBdr>
        <w:top w:val="none" w:sz="0" w:space="0" w:color="auto"/>
        <w:left w:val="none" w:sz="0" w:space="0" w:color="auto"/>
        <w:bottom w:val="none" w:sz="0" w:space="0" w:color="auto"/>
        <w:right w:val="none" w:sz="0" w:space="0" w:color="auto"/>
      </w:divBdr>
    </w:div>
    <w:div w:id="1718815538">
      <w:bodyDiv w:val="1"/>
      <w:marLeft w:val="0"/>
      <w:marRight w:val="0"/>
      <w:marTop w:val="0"/>
      <w:marBottom w:val="0"/>
      <w:divBdr>
        <w:top w:val="none" w:sz="0" w:space="0" w:color="auto"/>
        <w:left w:val="none" w:sz="0" w:space="0" w:color="auto"/>
        <w:bottom w:val="none" w:sz="0" w:space="0" w:color="auto"/>
        <w:right w:val="none" w:sz="0" w:space="0" w:color="auto"/>
      </w:divBdr>
    </w:div>
    <w:div w:id="1729567587">
      <w:bodyDiv w:val="1"/>
      <w:marLeft w:val="0"/>
      <w:marRight w:val="0"/>
      <w:marTop w:val="0"/>
      <w:marBottom w:val="0"/>
      <w:divBdr>
        <w:top w:val="none" w:sz="0" w:space="0" w:color="auto"/>
        <w:left w:val="none" w:sz="0" w:space="0" w:color="auto"/>
        <w:bottom w:val="none" w:sz="0" w:space="0" w:color="auto"/>
        <w:right w:val="none" w:sz="0" w:space="0" w:color="auto"/>
      </w:divBdr>
    </w:div>
    <w:div w:id="1760982560">
      <w:bodyDiv w:val="1"/>
      <w:marLeft w:val="0"/>
      <w:marRight w:val="0"/>
      <w:marTop w:val="0"/>
      <w:marBottom w:val="0"/>
      <w:divBdr>
        <w:top w:val="none" w:sz="0" w:space="0" w:color="auto"/>
        <w:left w:val="none" w:sz="0" w:space="0" w:color="auto"/>
        <w:bottom w:val="none" w:sz="0" w:space="0" w:color="auto"/>
        <w:right w:val="none" w:sz="0" w:space="0" w:color="auto"/>
      </w:divBdr>
    </w:div>
    <w:div w:id="1779181234">
      <w:bodyDiv w:val="1"/>
      <w:marLeft w:val="0"/>
      <w:marRight w:val="0"/>
      <w:marTop w:val="0"/>
      <w:marBottom w:val="0"/>
      <w:divBdr>
        <w:top w:val="none" w:sz="0" w:space="0" w:color="auto"/>
        <w:left w:val="none" w:sz="0" w:space="0" w:color="auto"/>
        <w:bottom w:val="none" w:sz="0" w:space="0" w:color="auto"/>
        <w:right w:val="none" w:sz="0" w:space="0" w:color="auto"/>
      </w:divBdr>
    </w:div>
    <w:div w:id="1788890655">
      <w:bodyDiv w:val="1"/>
      <w:marLeft w:val="0"/>
      <w:marRight w:val="0"/>
      <w:marTop w:val="0"/>
      <w:marBottom w:val="0"/>
      <w:divBdr>
        <w:top w:val="none" w:sz="0" w:space="0" w:color="auto"/>
        <w:left w:val="none" w:sz="0" w:space="0" w:color="auto"/>
        <w:bottom w:val="none" w:sz="0" w:space="0" w:color="auto"/>
        <w:right w:val="none" w:sz="0" w:space="0" w:color="auto"/>
      </w:divBdr>
    </w:div>
    <w:div w:id="1815482516">
      <w:bodyDiv w:val="1"/>
      <w:marLeft w:val="0"/>
      <w:marRight w:val="0"/>
      <w:marTop w:val="0"/>
      <w:marBottom w:val="0"/>
      <w:divBdr>
        <w:top w:val="none" w:sz="0" w:space="0" w:color="auto"/>
        <w:left w:val="none" w:sz="0" w:space="0" w:color="auto"/>
        <w:bottom w:val="none" w:sz="0" w:space="0" w:color="auto"/>
        <w:right w:val="none" w:sz="0" w:space="0" w:color="auto"/>
      </w:divBdr>
    </w:div>
    <w:div w:id="1875457830">
      <w:bodyDiv w:val="1"/>
      <w:marLeft w:val="0"/>
      <w:marRight w:val="0"/>
      <w:marTop w:val="0"/>
      <w:marBottom w:val="0"/>
      <w:divBdr>
        <w:top w:val="none" w:sz="0" w:space="0" w:color="auto"/>
        <w:left w:val="none" w:sz="0" w:space="0" w:color="auto"/>
        <w:bottom w:val="none" w:sz="0" w:space="0" w:color="auto"/>
        <w:right w:val="none" w:sz="0" w:space="0" w:color="auto"/>
      </w:divBdr>
    </w:div>
    <w:div w:id="1881898312">
      <w:bodyDiv w:val="1"/>
      <w:marLeft w:val="0"/>
      <w:marRight w:val="0"/>
      <w:marTop w:val="0"/>
      <w:marBottom w:val="0"/>
      <w:divBdr>
        <w:top w:val="none" w:sz="0" w:space="0" w:color="auto"/>
        <w:left w:val="none" w:sz="0" w:space="0" w:color="auto"/>
        <w:bottom w:val="none" w:sz="0" w:space="0" w:color="auto"/>
        <w:right w:val="none" w:sz="0" w:space="0" w:color="auto"/>
      </w:divBdr>
    </w:div>
    <w:div w:id="1910190132">
      <w:bodyDiv w:val="1"/>
      <w:marLeft w:val="0"/>
      <w:marRight w:val="0"/>
      <w:marTop w:val="0"/>
      <w:marBottom w:val="0"/>
      <w:divBdr>
        <w:top w:val="none" w:sz="0" w:space="0" w:color="auto"/>
        <w:left w:val="none" w:sz="0" w:space="0" w:color="auto"/>
        <w:bottom w:val="none" w:sz="0" w:space="0" w:color="auto"/>
        <w:right w:val="none" w:sz="0" w:space="0" w:color="auto"/>
      </w:divBdr>
    </w:div>
    <w:div w:id="1925265302">
      <w:bodyDiv w:val="1"/>
      <w:marLeft w:val="0"/>
      <w:marRight w:val="0"/>
      <w:marTop w:val="0"/>
      <w:marBottom w:val="0"/>
      <w:divBdr>
        <w:top w:val="none" w:sz="0" w:space="0" w:color="auto"/>
        <w:left w:val="none" w:sz="0" w:space="0" w:color="auto"/>
        <w:bottom w:val="none" w:sz="0" w:space="0" w:color="auto"/>
        <w:right w:val="none" w:sz="0" w:space="0" w:color="auto"/>
      </w:divBdr>
    </w:div>
    <w:div w:id="1931965857">
      <w:bodyDiv w:val="1"/>
      <w:marLeft w:val="0"/>
      <w:marRight w:val="0"/>
      <w:marTop w:val="0"/>
      <w:marBottom w:val="0"/>
      <w:divBdr>
        <w:top w:val="none" w:sz="0" w:space="0" w:color="auto"/>
        <w:left w:val="none" w:sz="0" w:space="0" w:color="auto"/>
        <w:bottom w:val="none" w:sz="0" w:space="0" w:color="auto"/>
        <w:right w:val="none" w:sz="0" w:space="0" w:color="auto"/>
      </w:divBdr>
    </w:div>
    <w:div w:id="1937663998">
      <w:bodyDiv w:val="1"/>
      <w:marLeft w:val="0"/>
      <w:marRight w:val="0"/>
      <w:marTop w:val="0"/>
      <w:marBottom w:val="0"/>
      <w:divBdr>
        <w:top w:val="none" w:sz="0" w:space="0" w:color="auto"/>
        <w:left w:val="none" w:sz="0" w:space="0" w:color="auto"/>
        <w:bottom w:val="none" w:sz="0" w:space="0" w:color="auto"/>
        <w:right w:val="none" w:sz="0" w:space="0" w:color="auto"/>
      </w:divBdr>
    </w:div>
    <w:div w:id="1942100769">
      <w:bodyDiv w:val="1"/>
      <w:marLeft w:val="0"/>
      <w:marRight w:val="0"/>
      <w:marTop w:val="0"/>
      <w:marBottom w:val="0"/>
      <w:divBdr>
        <w:top w:val="none" w:sz="0" w:space="0" w:color="auto"/>
        <w:left w:val="none" w:sz="0" w:space="0" w:color="auto"/>
        <w:bottom w:val="none" w:sz="0" w:space="0" w:color="auto"/>
        <w:right w:val="none" w:sz="0" w:space="0" w:color="auto"/>
      </w:divBdr>
    </w:div>
    <w:div w:id="1949045048">
      <w:bodyDiv w:val="1"/>
      <w:marLeft w:val="0"/>
      <w:marRight w:val="0"/>
      <w:marTop w:val="0"/>
      <w:marBottom w:val="0"/>
      <w:divBdr>
        <w:top w:val="none" w:sz="0" w:space="0" w:color="auto"/>
        <w:left w:val="none" w:sz="0" w:space="0" w:color="auto"/>
        <w:bottom w:val="none" w:sz="0" w:space="0" w:color="auto"/>
        <w:right w:val="none" w:sz="0" w:space="0" w:color="auto"/>
      </w:divBdr>
    </w:div>
    <w:div w:id="1984851210">
      <w:bodyDiv w:val="1"/>
      <w:marLeft w:val="0"/>
      <w:marRight w:val="0"/>
      <w:marTop w:val="0"/>
      <w:marBottom w:val="0"/>
      <w:divBdr>
        <w:top w:val="none" w:sz="0" w:space="0" w:color="auto"/>
        <w:left w:val="none" w:sz="0" w:space="0" w:color="auto"/>
        <w:bottom w:val="none" w:sz="0" w:space="0" w:color="auto"/>
        <w:right w:val="none" w:sz="0" w:space="0" w:color="auto"/>
      </w:divBdr>
    </w:div>
    <w:div w:id="2036343397">
      <w:bodyDiv w:val="1"/>
      <w:marLeft w:val="0"/>
      <w:marRight w:val="0"/>
      <w:marTop w:val="0"/>
      <w:marBottom w:val="0"/>
      <w:divBdr>
        <w:top w:val="none" w:sz="0" w:space="0" w:color="auto"/>
        <w:left w:val="none" w:sz="0" w:space="0" w:color="auto"/>
        <w:bottom w:val="none" w:sz="0" w:space="0" w:color="auto"/>
        <w:right w:val="none" w:sz="0" w:space="0" w:color="auto"/>
      </w:divBdr>
    </w:div>
    <w:div w:id="2091808739">
      <w:bodyDiv w:val="1"/>
      <w:marLeft w:val="0"/>
      <w:marRight w:val="0"/>
      <w:marTop w:val="0"/>
      <w:marBottom w:val="0"/>
      <w:divBdr>
        <w:top w:val="none" w:sz="0" w:space="0" w:color="auto"/>
        <w:left w:val="none" w:sz="0" w:space="0" w:color="auto"/>
        <w:bottom w:val="none" w:sz="0" w:space="0" w:color="auto"/>
        <w:right w:val="none" w:sz="0" w:space="0" w:color="auto"/>
      </w:divBdr>
    </w:div>
    <w:div w:id="2118401992">
      <w:bodyDiv w:val="1"/>
      <w:marLeft w:val="0"/>
      <w:marRight w:val="0"/>
      <w:marTop w:val="0"/>
      <w:marBottom w:val="0"/>
      <w:divBdr>
        <w:top w:val="none" w:sz="0" w:space="0" w:color="auto"/>
        <w:left w:val="none" w:sz="0" w:space="0" w:color="auto"/>
        <w:bottom w:val="none" w:sz="0" w:space="0" w:color="auto"/>
        <w:right w:val="none" w:sz="0" w:space="0" w:color="auto"/>
      </w:divBdr>
    </w:div>
    <w:div w:id="2131822989">
      <w:bodyDiv w:val="1"/>
      <w:marLeft w:val="0"/>
      <w:marRight w:val="0"/>
      <w:marTop w:val="0"/>
      <w:marBottom w:val="0"/>
      <w:divBdr>
        <w:top w:val="none" w:sz="0" w:space="0" w:color="auto"/>
        <w:left w:val="none" w:sz="0" w:space="0" w:color="auto"/>
        <w:bottom w:val="none" w:sz="0" w:space="0" w:color="auto"/>
        <w:right w:val="none" w:sz="0" w:space="0" w:color="auto"/>
      </w:divBdr>
    </w:div>
    <w:div w:id="214207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NTC2 Comparison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Sheet1!$B$39</c:f>
              <c:strCache>
                <c:ptCount val="1"/>
                <c:pt idx="0">
                  <c:v>NTC2 - Motronic</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Sheet1!$A$40:$A$46</c:f>
              <c:numCache>
                <c:formatCode>General</c:formatCode>
                <c:ptCount val="7"/>
                <c:pt idx="0">
                  <c:v>20</c:v>
                </c:pt>
                <c:pt idx="1">
                  <c:v>30</c:v>
                </c:pt>
                <c:pt idx="2">
                  <c:v>40</c:v>
                </c:pt>
                <c:pt idx="3">
                  <c:v>50</c:v>
                </c:pt>
                <c:pt idx="4">
                  <c:v>60</c:v>
                </c:pt>
                <c:pt idx="5">
                  <c:v>70</c:v>
                </c:pt>
                <c:pt idx="6">
                  <c:v>80</c:v>
                </c:pt>
              </c:numCache>
            </c:numRef>
          </c:cat>
          <c:val>
            <c:numRef>
              <c:f>Sheet1!$B$40:$B$46</c:f>
              <c:numCache>
                <c:formatCode>General</c:formatCode>
                <c:ptCount val="7"/>
                <c:pt idx="0">
                  <c:v>1750</c:v>
                </c:pt>
                <c:pt idx="1">
                  <c:v>1050</c:v>
                </c:pt>
                <c:pt idx="2">
                  <c:v>680</c:v>
                </c:pt>
                <c:pt idx="3">
                  <c:v>472</c:v>
                </c:pt>
                <c:pt idx="4">
                  <c:v>311</c:v>
                </c:pt>
                <c:pt idx="5">
                  <c:v>271</c:v>
                </c:pt>
                <c:pt idx="6">
                  <c:v>243</c:v>
                </c:pt>
              </c:numCache>
            </c:numRef>
          </c:val>
          <c:smooth val="0"/>
          <c:extLst>
            <c:ext xmlns:c16="http://schemas.microsoft.com/office/drawing/2014/chart" uri="{C3380CC4-5D6E-409C-BE32-E72D297353CC}">
              <c16:uniqueId val="{00000000-2760-45CB-9DFA-2780B66F172D}"/>
            </c:ext>
          </c:extLst>
        </c:ser>
        <c:ser>
          <c:idx val="1"/>
          <c:order val="1"/>
          <c:tx>
            <c:strRef>
              <c:f>Sheet1!$C$39</c:f>
              <c:strCache>
                <c:ptCount val="1"/>
                <c:pt idx="0">
                  <c:v>NTC2 - Jetronic </c:v>
                </c:pt>
              </c:strCache>
            </c:strRef>
          </c:tx>
          <c:spPr>
            <a:ln w="34925" cap="rnd">
              <a:solidFill>
                <a:srgbClr val="FF0000"/>
              </a:solidFill>
              <a:round/>
            </a:ln>
            <a:effectLst>
              <a:outerShdw blurRad="57150" dist="19050" dir="5400000" algn="ctr" rotWithShape="0">
                <a:srgbClr val="000000">
                  <a:alpha val="63000"/>
                </a:srgbClr>
              </a:outerShdw>
            </a:effectLst>
          </c:spPr>
          <c:marker>
            <c:symbol val="none"/>
          </c:marker>
          <c:cat>
            <c:numRef>
              <c:f>Sheet1!$A$40:$A$46</c:f>
              <c:numCache>
                <c:formatCode>General</c:formatCode>
                <c:ptCount val="7"/>
                <c:pt idx="0">
                  <c:v>20</c:v>
                </c:pt>
                <c:pt idx="1">
                  <c:v>30</c:v>
                </c:pt>
                <c:pt idx="2">
                  <c:v>40</c:v>
                </c:pt>
                <c:pt idx="3">
                  <c:v>50</c:v>
                </c:pt>
                <c:pt idx="4">
                  <c:v>60</c:v>
                </c:pt>
                <c:pt idx="5">
                  <c:v>70</c:v>
                </c:pt>
                <c:pt idx="6">
                  <c:v>80</c:v>
                </c:pt>
              </c:numCache>
            </c:numRef>
          </c:cat>
          <c:val>
            <c:numRef>
              <c:f>Sheet1!$C$40:$C$46</c:f>
              <c:numCache>
                <c:formatCode>General</c:formatCode>
                <c:ptCount val="7"/>
                <c:pt idx="0">
                  <c:v>2523</c:v>
                </c:pt>
                <c:pt idx="1">
                  <c:v>1067</c:v>
                </c:pt>
                <c:pt idx="2">
                  <c:v>753</c:v>
                </c:pt>
                <c:pt idx="3">
                  <c:v>533</c:v>
                </c:pt>
                <c:pt idx="4">
                  <c:v>399</c:v>
                </c:pt>
                <c:pt idx="5">
                  <c:v>303</c:v>
                </c:pt>
              </c:numCache>
            </c:numRef>
          </c:val>
          <c:smooth val="0"/>
          <c:extLst>
            <c:ext xmlns:c16="http://schemas.microsoft.com/office/drawing/2014/chart" uri="{C3380CC4-5D6E-409C-BE32-E72D297353CC}">
              <c16:uniqueId val="{00000001-2760-45CB-9DFA-2780B66F172D}"/>
            </c:ext>
          </c:extLst>
        </c:ser>
        <c:dLbls>
          <c:showLegendKey val="0"/>
          <c:showVal val="0"/>
          <c:showCatName val="0"/>
          <c:showSerName val="0"/>
          <c:showPercent val="0"/>
          <c:showBubbleSize val="0"/>
        </c:dLbls>
        <c:smooth val="0"/>
        <c:axId val="608197448"/>
        <c:axId val="608195808"/>
      </c:lineChart>
      <c:catAx>
        <c:axId val="60819744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OIL</a:t>
                </a:r>
                <a:r>
                  <a:rPr lang="en-GB" baseline="0"/>
                  <a:t> </a:t>
                </a:r>
                <a:r>
                  <a:rPr lang="en-GB"/>
                  <a:t>Temperature</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8195808"/>
        <c:crosses val="autoZero"/>
        <c:auto val="1"/>
        <c:lblAlgn val="ctr"/>
        <c:lblOffset val="100"/>
        <c:noMultiLvlLbl val="0"/>
      </c:catAx>
      <c:valAx>
        <c:axId val="6081958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Resistance</a:t>
                </a:r>
                <a:r>
                  <a:rPr lang="en-GB" baseline="0"/>
                  <a:t> (Ohms)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8197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All98</b:Tag>
    <b:SourceType>Book</b:SourceType>
    <b:Guid>{93D6A11E-5FFE-4015-BAF0-B27A2D0DF820}</b:Guid>
    <b:Author>
      <b:Author>
        <b:NameList>
          <b:Person>
            <b:Last>Bonnick</b:Last>
            <b:First>Allan</b:First>
          </b:Person>
        </b:NameList>
      </b:Author>
    </b:Author>
    <b:Title>Vehicle Electronic Systems</b:Title>
    <b:Year>1998</b:Year>
    <b:City>London</b:City>
    <b:Publisher>Arnold Hodder Headline Group</b:Publisher>
    <b:RefOrder>10</b:RefOrder>
  </b:Source>
  <b:Source>
    <b:Tag>All981</b:Tag>
    <b:SourceType>Book</b:SourceType>
    <b:Guid>{4C0C2280-A1F7-4F26-8959-617727D889CB}</b:Guid>
    <b:Author>
      <b:Author>
        <b:NameList>
          <b:Person>
            <b:Last>Bonnick</b:Last>
            <b:First>Allan</b:First>
          </b:Person>
        </b:NameList>
      </b:Author>
    </b:Author>
    <b:Title>Vehicle Electronic Systems and Fault Diagnosis </b:Title>
    <b:Year>1998</b:Year>
    <b:City>London</b:City>
    <b:Publisher>Arnold, Hodder Headline Group</b:Publisher>
    <b:RefOrder>2</b:RefOrder>
  </b:Source>
  <b:Source>
    <b:Tag>Eri95</b:Tag>
    <b:SourceType>Book</b:SourceType>
    <b:Guid>{7F392376-E82B-4179-9ADB-39D0D4AE81BC}</b:Guid>
    <b:Author>
      <b:Author>
        <b:NameList>
          <b:Person>
            <b:Last>Chowanietz</b:Last>
            <b:First>Eric</b:First>
          </b:Person>
        </b:NameList>
      </b:Author>
    </b:Author>
    <b:Title>Automobile Electronics</b:Title>
    <b:Year>1995</b:Year>
    <b:City>Oxford</b:City>
    <b:Publisher>Butterworth-Heinemann Ltd</b:Publisher>
    <b:RefOrder>3</b:RefOrder>
  </b:Source>
  <b:Source>
    <b:Tag>Ste94</b:Tag>
    <b:SourceType>Book</b:SourceType>
    <b:Guid>{D5DB309E-CCD3-47EB-B390-DB959FA00019}</b:Guid>
    <b:Author>
      <b:Author>
        <b:NameList>
          <b:Person>
            <b:Last>Robinson</b:Last>
            <b:First>Stewart</b:First>
          </b:Person>
        </b:NameList>
      </b:Author>
    </b:Author>
    <b:Title>Automotive Electrical Maintenance</b:Title>
    <b:Year>1994</b:Year>
    <b:City>London</b:City>
    <b:Publisher>Arnold, Hodder Headline Group</b:Publisher>
    <b:RefOrder>4</b:RefOrder>
  </b:Source>
  <b:Source>
    <b:Tag>Tom95</b:Tag>
    <b:SourceType>Book</b:SourceType>
    <b:Guid>{EA3BF2CF-E6B1-4D28-BAD1-659959BFC54B}</b:Guid>
    <b:Author>
      <b:Author>
        <b:NameList>
          <b:Person>
            <b:Last>Denton</b:Last>
            <b:First>Tom</b:First>
          </b:Person>
        </b:NameList>
      </b:Author>
    </b:Author>
    <b:Title>Automobile Electrical and Electronic Systems</b:Title>
    <b:Year>1995</b:Year>
    <b:City>London</b:City>
    <b:Publisher>Arnold, Hodder Headline Group</b:Publisher>
    <b:Edition>2</b:Edition>
    <b:RefOrder>5</b:RefOrder>
  </b:Source>
  <b:Source>
    <b:Tag>Hil14</b:Tag>
    <b:SourceType>Book</b:SourceType>
    <b:Guid>{A34A06FC-7D4E-44D8-BCF4-D863714CD0C2}</b:Guid>
    <b:Author>
      <b:Author>
        <b:NameList>
          <b:Person>
            <b:Last>Hillier</b:Last>
          </b:Person>
        </b:NameList>
      </b:Author>
    </b:Author>
    <b:Title>Fundamentals of Motor Vehicle Technology</b:Title>
    <b:Year>2014</b:Year>
    <b:City>Oxford</b:City>
    <b:Publisher>Oxford University Press</b:Publisher>
    <b:Edition>6</b:Edition>
    <b:RefOrder>1</b:RefOrder>
  </b:Source>
  <b:Source>
    <b:Tag>Tre87</b:Tag>
    <b:SourceType>Book</b:SourceType>
    <b:Guid>{292745BC-DD29-4A38-9126-AB2F4F050223}</b:Guid>
    <b:Author>
      <b:Author>
        <b:NameList>
          <b:Person>
            <b:Last>Mellard</b:Last>
            <b:First>Trevor</b:First>
          </b:Person>
        </b:NameList>
      </b:Author>
    </b:Author>
    <b:Title>Automotive Electronic Systems</b:Title>
    <b:Year>1987</b:Year>
    <b:City>Oxford</b:City>
    <b:Publisher>Heinemann Proffesional PPublishing Ltd</b:Publisher>
    <b:RefOrder>8</b:RefOrder>
  </b:Source>
  <b:Source>
    <b:Tag>Bri14</b:Tag>
    <b:SourceType>Book</b:SourceType>
    <b:Guid>{D8AAC717-77B8-40BB-A15B-60FC8BE89053}</b:Guid>
    <b:Author>
      <b:Author>
        <b:NameList>
          <b:Person>
            <b:Last>Devlin</b:Last>
            <b:First>Brian</b:First>
          </b:Person>
        </b:NameList>
      </b:Author>
    </b:Author>
    <b:Title>Fundamentals of Automotive Electronics</b:Title>
    <b:Year>2014</b:Year>
    <b:City>Oxford</b:City>
    <b:Publisher>Oxford University Press</b:Publisher>
    <b:Edition>6</b:Edition>
    <b:RefOrder>6</b:RefOrder>
  </b:Source>
  <b:Source>
    <b:Tag>And14</b:Tag>
    <b:SourceType>Book</b:SourceType>
    <b:Guid>{BB798949-8A12-4C5E-A5B1-6783466AAD49}</b:Guid>
    <b:Author>
      <b:Author>
        <b:NameList>
          <b:Person>
            <b:Last>Gibson</b:Last>
            <b:First>Andrew</b:First>
          </b:Person>
        </b:NameList>
      </b:Author>
    </b:Author>
    <b:Title>Fundamentals of Automotive Electronics</b:Title>
    <b:Year>2014</b:Year>
    <b:City>Oxford</b:City>
    <b:Publisher>Oxford University Press </b:Publisher>
    <b:Edition>6</b:Edition>
    <b:RefOrder>7</b:RefOrder>
  </b:Source>
  <b:Source>
    <b:Tag>Car17</b:Tag>
    <b:SourceType>JournalArticle</b:SourceType>
    <b:Guid>{C3200C18-4E85-41DB-8A63-5C638D1E47AE}</b:Guid>
    <b:Title>Difference between knock sensor and oxygen sensor</b:Title>
    <b:Year>2017</b:Year>
    <b:Author>
      <b:Author>
        <b:NameList>
          <b:Person>
            <b:Last>DIY</b:Last>
            <b:First>Cars</b:First>
          </b:Person>
        </b:NameList>
      </b:Author>
    </b:Author>
    <b:JournalName>Car repairs and Maintenance</b:JournalName>
    <b:Pages>1</b:Pages>
    <b:Volume>1</b:Volume>
    <b:Issue>1</b:Issue>
    <b:RefOrder>9</b:RefOrder>
  </b:Source>
</b:Sources>
</file>

<file path=customXml/itemProps1.xml><?xml version="1.0" encoding="utf-8"?>
<ds:datastoreItem xmlns:ds="http://schemas.openxmlformats.org/officeDocument/2006/customXml" ds:itemID="{A4653984-B114-B248-97E1-7A439C96C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30</Pages>
  <Words>5966</Words>
  <Characters>28282</Characters>
  <Application>Microsoft Office Word</Application>
  <DocSecurity>0</DocSecurity>
  <Lines>883</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Deion Atkinson (1703067)</dc:creator>
  <cp:keywords/>
  <dc:description/>
  <cp:lastModifiedBy>Deion Atkinson (1703067)</cp:lastModifiedBy>
  <cp:revision>17</cp:revision>
  <dcterms:created xsi:type="dcterms:W3CDTF">2018-04-19T22:36:00Z</dcterms:created>
  <dcterms:modified xsi:type="dcterms:W3CDTF">2018-04-22T14:00:00Z</dcterms:modified>
</cp:coreProperties>
</file>