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intelligence.xml" ContentType="application/vnd.ms-office.intelligence+xml"/>
  <Override PartName="/word/webextensions/webextension.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3ddafbddd34a4e5c" Type="http://schemas.microsoft.com/office/2011/relationships/webextensiontaskpanes" Target="word/webextensions/taskpanes.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C5A52E" w14:textId="40C3FB47" w:rsidR="554033C9" w:rsidRDefault="554033C9" w:rsidP="3175EB6E">
      <w:pPr>
        <w:spacing w:line="360" w:lineRule="auto"/>
        <w:jc w:val="center"/>
        <w:rPr>
          <w:rFonts w:ascii="Times New Roman" w:eastAsia="Times New Roman" w:hAnsi="Times New Roman" w:cs="Times New Roman"/>
          <w:color w:val="000000" w:themeColor="text1"/>
          <w:sz w:val="32"/>
          <w:szCs w:val="32"/>
        </w:rPr>
      </w:pPr>
      <w:r w:rsidRPr="3175EB6E">
        <w:rPr>
          <w:rFonts w:ascii="Times New Roman" w:eastAsia="Times New Roman" w:hAnsi="Times New Roman" w:cs="Times New Roman"/>
          <w:b/>
          <w:bCs/>
          <w:color w:val="000000" w:themeColor="text1"/>
          <w:sz w:val="32"/>
          <w:szCs w:val="32"/>
        </w:rPr>
        <w:t>University of Wales Trinity Saint David</w:t>
      </w:r>
    </w:p>
    <w:p w14:paraId="134E9E6D" w14:textId="34785464" w:rsidR="3175EB6E" w:rsidRDefault="3175EB6E" w:rsidP="3175EB6E">
      <w:pPr>
        <w:spacing w:line="360" w:lineRule="auto"/>
        <w:jc w:val="center"/>
        <w:rPr>
          <w:rFonts w:ascii="Times New Roman" w:eastAsia="Times New Roman" w:hAnsi="Times New Roman" w:cs="Times New Roman"/>
          <w:color w:val="000000" w:themeColor="text1"/>
          <w:sz w:val="32"/>
          <w:szCs w:val="32"/>
        </w:rPr>
      </w:pPr>
    </w:p>
    <w:p w14:paraId="04DE4009" w14:textId="29C0B248"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 xml:space="preserve">BA Business Management </w:t>
      </w:r>
    </w:p>
    <w:p w14:paraId="34F565E3" w14:textId="5807E7B0" w:rsidR="3175EB6E" w:rsidRDefault="3175EB6E" w:rsidP="3175EB6E">
      <w:pPr>
        <w:spacing w:line="360" w:lineRule="auto"/>
        <w:jc w:val="center"/>
        <w:rPr>
          <w:rFonts w:ascii="Times New Roman" w:eastAsia="Times New Roman" w:hAnsi="Times New Roman" w:cs="Times New Roman"/>
          <w:color w:val="000000" w:themeColor="text1"/>
          <w:sz w:val="28"/>
          <w:szCs w:val="28"/>
        </w:rPr>
      </w:pPr>
    </w:p>
    <w:p w14:paraId="1BD25821" w14:textId="48277446"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Global Business Environment</w:t>
      </w:r>
    </w:p>
    <w:p w14:paraId="07E4B777" w14:textId="5B28D8FD"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color w:val="000000" w:themeColor="text1"/>
          <w:sz w:val="28"/>
          <w:szCs w:val="28"/>
        </w:rPr>
        <w:t>LCCB4005</w:t>
      </w:r>
    </w:p>
    <w:p w14:paraId="45545511" w14:textId="544CB820" w:rsidR="554033C9" w:rsidRDefault="554033C9" w:rsidP="3175EB6E">
      <w:pPr>
        <w:spacing w:line="360" w:lineRule="auto"/>
        <w:jc w:val="center"/>
        <w:rPr>
          <w:rFonts w:ascii="Times New Roman" w:eastAsia="Times New Roman" w:hAnsi="Times New Roman" w:cs="Times New Roman"/>
          <w:color w:val="000000" w:themeColor="text1"/>
          <w:sz w:val="28"/>
          <w:szCs w:val="28"/>
          <w:u w:val="single"/>
        </w:rPr>
      </w:pPr>
      <w:r w:rsidRPr="3175EB6E">
        <w:rPr>
          <w:rFonts w:ascii="Times New Roman" w:eastAsia="Times New Roman" w:hAnsi="Times New Roman" w:cs="Times New Roman"/>
          <w:color w:val="000000" w:themeColor="text1"/>
          <w:sz w:val="28"/>
          <w:szCs w:val="28"/>
          <w:u w:val="single"/>
        </w:rPr>
        <w:t xml:space="preserve">Assessment </w:t>
      </w:r>
      <w:r w:rsidR="639B19B3" w:rsidRPr="3175EB6E">
        <w:rPr>
          <w:rFonts w:ascii="Times New Roman" w:eastAsia="Times New Roman" w:hAnsi="Times New Roman" w:cs="Times New Roman"/>
          <w:color w:val="000000" w:themeColor="text1"/>
          <w:sz w:val="28"/>
          <w:szCs w:val="28"/>
          <w:u w:val="single"/>
        </w:rPr>
        <w:t>2</w:t>
      </w:r>
    </w:p>
    <w:p w14:paraId="62F8FB3C" w14:textId="111D1587"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Environmental Analysis of an industry-Zara</w:t>
      </w:r>
    </w:p>
    <w:p w14:paraId="32599ACE" w14:textId="374411E6" w:rsidR="3175EB6E" w:rsidRDefault="3175EB6E" w:rsidP="3175EB6E">
      <w:pPr>
        <w:spacing w:line="360" w:lineRule="auto"/>
        <w:jc w:val="center"/>
        <w:rPr>
          <w:rFonts w:ascii="Times New Roman" w:eastAsia="Times New Roman" w:hAnsi="Times New Roman" w:cs="Times New Roman"/>
          <w:color w:val="000000" w:themeColor="text1"/>
          <w:sz w:val="28"/>
          <w:szCs w:val="28"/>
        </w:rPr>
      </w:pPr>
    </w:p>
    <w:p w14:paraId="747F5F1A" w14:textId="66528445" w:rsidR="3175EB6E" w:rsidRDefault="3175EB6E" w:rsidP="3175EB6E">
      <w:pPr>
        <w:spacing w:line="360" w:lineRule="auto"/>
        <w:jc w:val="center"/>
        <w:rPr>
          <w:rFonts w:ascii="Times New Roman" w:eastAsia="Times New Roman" w:hAnsi="Times New Roman" w:cs="Times New Roman"/>
          <w:color w:val="000000" w:themeColor="text1"/>
          <w:sz w:val="28"/>
          <w:szCs w:val="28"/>
        </w:rPr>
      </w:pPr>
    </w:p>
    <w:p w14:paraId="0F019FA4" w14:textId="67F96D2F" w:rsidR="554033C9" w:rsidRDefault="554033C9" w:rsidP="3175EB6E">
      <w:pPr>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Anastasia Ursu</w:t>
      </w:r>
    </w:p>
    <w:p w14:paraId="4A183F31" w14:textId="4AAF3A24" w:rsidR="554033C9" w:rsidRDefault="554033C9" w:rsidP="3175EB6E">
      <w:pPr>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color w:val="000000" w:themeColor="text1"/>
          <w:sz w:val="28"/>
          <w:szCs w:val="28"/>
        </w:rPr>
        <w:t>Student number: 2024744</w:t>
      </w:r>
    </w:p>
    <w:p w14:paraId="5AE1BC22" w14:textId="5DDED82E" w:rsidR="3175EB6E" w:rsidRDefault="3175EB6E" w:rsidP="3175EB6E">
      <w:pPr>
        <w:spacing w:line="360" w:lineRule="auto"/>
        <w:jc w:val="center"/>
        <w:rPr>
          <w:rFonts w:ascii="Times New Roman" w:eastAsia="Times New Roman" w:hAnsi="Times New Roman" w:cs="Times New Roman"/>
          <w:color w:val="000000" w:themeColor="text1"/>
          <w:sz w:val="28"/>
          <w:szCs w:val="28"/>
        </w:rPr>
      </w:pPr>
    </w:p>
    <w:p w14:paraId="3CB4C0DF" w14:textId="5DF0EADA" w:rsidR="3175EB6E" w:rsidRDefault="3175EB6E" w:rsidP="3175EB6E">
      <w:pPr>
        <w:spacing w:line="360" w:lineRule="auto"/>
        <w:jc w:val="center"/>
        <w:rPr>
          <w:rFonts w:ascii="Times New Roman" w:eastAsia="Times New Roman" w:hAnsi="Times New Roman" w:cs="Times New Roman"/>
          <w:color w:val="000000" w:themeColor="text1"/>
          <w:sz w:val="28"/>
          <w:szCs w:val="28"/>
        </w:rPr>
      </w:pPr>
    </w:p>
    <w:p w14:paraId="2FE6714E" w14:textId="0BC201B2"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Lecturer: Dr Rexon Nting</w:t>
      </w:r>
    </w:p>
    <w:p w14:paraId="004664A0" w14:textId="38C604AE" w:rsidR="554033C9" w:rsidRDefault="554033C9" w:rsidP="3175EB6E">
      <w:pPr>
        <w:spacing w:line="360" w:lineRule="auto"/>
        <w:jc w:val="center"/>
        <w:rPr>
          <w:rFonts w:ascii="Times New Roman" w:eastAsia="Times New Roman" w:hAnsi="Times New Roman" w:cs="Times New Roman"/>
          <w:color w:val="000000" w:themeColor="text1"/>
          <w:sz w:val="28"/>
          <w:szCs w:val="28"/>
        </w:rPr>
      </w:pPr>
      <w:r w:rsidRPr="3175EB6E">
        <w:rPr>
          <w:rFonts w:ascii="Times New Roman" w:eastAsia="Times New Roman" w:hAnsi="Times New Roman" w:cs="Times New Roman"/>
          <w:b/>
          <w:bCs/>
          <w:color w:val="000000" w:themeColor="text1"/>
          <w:sz w:val="28"/>
          <w:szCs w:val="28"/>
        </w:rPr>
        <w:t xml:space="preserve">2021   </w:t>
      </w:r>
    </w:p>
    <w:p w14:paraId="42747B3B" w14:textId="245FFE3A"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1839B0F0" w14:textId="0CE4DCA4"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3C361FDF" w14:textId="6D6EF825"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3C3DC53A" w14:textId="17031D22"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05321A51" w14:textId="540276EA"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6BAEB833" w14:textId="1139D507"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6CE3A531" w14:textId="24B45D95" w:rsidR="6D0FB0ED" w:rsidRDefault="6D0FB0ED" w:rsidP="240FB28D">
      <w:pPr>
        <w:spacing w:line="360" w:lineRule="auto"/>
        <w:jc w:val="center"/>
        <w:rPr>
          <w:rFonts w:ascii="Times New Roman" w:eastAsia="Times New Roman" w:hAnsi="Times New Roman" w:cs="Times New Roman"/>
          <w:color w:val="000000" w:themeColor="text1"/>
          <w:sz w:val="28"/>
          <w:szCs w:val="28"/>
        </w:rPr>
      </w:pPr>
      <w:r w:rsidRPr="240FB28D">
        <w:rPr>
          <w:rFonts w:ascii="Times New Roman" w:eastAsia="Times New Roman" w:hAnsi="Times New Roman" w:cs="Times New Roman"/>
          <w:b/>
          <w:bCs/>
          <w:color w:val="000000" w:themeColor="text1"/>
          <w:sz w:val="28"/>
          <w:szCs w:val="28"/>
        </w:rPr>
        <w:t>Tabel of content</w:t>
      </w:r>
    </w:p>
    <w:sdt>
      <w:sdtPr>
        <w:id w:val="717841659"/>
        <w:docPartObj>
          <w:docPartGallery w:val="Table of Contents"/>
          <w:docPartUnique/>
        </w:docPartObj>
      </w:sdtPr>
      <w:sdtEndPr/>
      <w:sdtContent>
        <w:p w14:paraId="76DA6450" w14:textId="4A5E3606" w:rsidR="00AD5B80" w:rsidRDefault="240FB28D">
          <w:pPr>
            <w:pStyle w:val="TOC1"/>
            <w:tabs>
              <w:tab w:val="right" w:leader="dot" w:pos="9350"/>
            </w:tabs>
            <w:rPr>
              <w:rFonts w:eastAsiaTheme="minorEastAsia"/>
              <w:noProof/>
              <w:lang w:eastAsia="ja-JP"/>
            </w:rPr>
          </w:pPr>
          <w:r>
            <w:fldChar w:fldCharType="begin"/>
          </w:r>
          <w:r>
            <w:instrText>TOC \o \z \u \h</w:instrText>
          </w:r>
          <w:r>
            <w:fldChar w:fldCharType="separate"/>
          </w:r>
          <w:hyperlink w:anchor="_Toc71288071" w:history="1">
            <w:r w:rsidR="00AD5B80" w:rsidRPr="004A6E99">
              <w:rPr>
                <w:rStyle w:val="Hyperlink"/>
                <w:rFonts w:ascii="Times New Roman" w:eastAsia="Times New Roman" w:hAnsi="Times New Roman" w:cs="Times New Roman"/>
                <w:b/>
                <w:bCs/>
                <w:noProof/>
              </w:rPr>
              <w:t>Introduction</w:t>
            </w:r>
            <w:r w:rsidR="00AD5B80">
              <w:rPr>
                <w:noProof/>
                <w:webHidden/>
              </w:rPr>
              <w:tab/>
            </w:r>
            <w:r w:rsidR="00AD5B80">
              <w:rPr>
                <w:noProof/>
                <w:webHidden/>
              </w:rPr>
              <w:fldChar w:fldCharType="begin"/>
            </w:r>
            <w:r w:rsidR="00AD5B80">
              <w:rPr>
                <w:noProof/>
                <w:webHidden/>
              </w:rPr>
              <w:instrText xml:space="preserve"> PAGEREF _Toc71288071 \h </w:instrText>
            </w:r>
            <w:r w:rsidR="00AD5B80">
              <w:rPr>
                <w:noProof/>
                <w:webHidden/>
              </w:rPr>
            </w:r>
            <w:r w:rsidR="00AD5B80">
              <w:rPr>
                <w:noProof/>
                <w:webHidden/>
              </w:rPr>
              <w:fldChar w:fldCharType="separate"/>
            </w:r>
            <w:r w:rsidR="00AD5B80">
              <w:rPr>
                <w:noProof/>
                <w:webHidden/>
              </w:rPr>
              <w:t>3</w:t>
            </w:r>
            <w:r w:rsidR="00AD5B80">
              <w:rPr>
                <w:noProof/>
                <w:webHidden/>
              </w:rPr>
              <w:fldChar w:fldCharType="end"/>
            </w:r>
          </w:hyperlink>
        </w:p>
        <w:p w14:paraId="33474414" w14:textId="30D86D84" w:rsidR="00AD5B80" w:rsidRDefault="00AD5B80">
          <w:pPr>
            <w:pStyle w:val="TOC1"/>
            <w:tabs>
              <w:tab w:val="right" w:leader="dot" w:pos="9350"/>
            </w:tabs>
            <w:rPr>
              <w:rFonts w:eastAsiaTheme="minorEastAsia"/>
              <w:noProof/>
              <w:lang w:eastAsia="ja-JP"/>
            </w:rPr>
          </w:pPr>
          <w:hyperlink w:anchor="_Toc71288072" w:history="1">
            <w:r w:rsidRPr="004A6E99">
              <w:rPr>
                <w:rStyle w:val="Hyperlink"/>
                <w:rFonts w:ascii="Times New Roman" w:eastAsia="Times New Roman" w:hAnsi="Times New Roman" w:cs="Times New Roman"/>
                <w:b/>
                <w:bCs/>
                <w:noProof/>
              </w:rPr>
              <w:t>The Different Stakeholders of Zara</w:t>
            </w:r>
            <w:r>
              <w:rPr>
                <w:noProof/>
                <w:webHidden/>
              </w:rPr>
              <w:tab/>
            </w:r>
            <w:r>
              <w:rPr>
                <w:noProof/>
                <w:webHidden/>
              </w:rPr>
              <w:fldChar w:fldCharType="begin"/>
            </w:r>
            <w:r>
              <w:rPr>
                <w:noProof/>
                <w:webHidden/>
              </w:rPr>
              <w:instrText xml:space="preserve"> PAGEREF _Toc71288072 \h </w:instrText>
            </w:r>
            <w:r>
              <w:rPr>
                <w:noProof/>
                <w:webHidden/>
              </w:rPr>
            </w:r>
            <w:r>
              <w:rPr>
                <w:noProof/>
                <w:webHidden/>
              </w:rPr>
              <w:fldChar w:fldCharType="separate"/>
            </w:r>
            <w:r>
              <w:rPr>
                <w:noProof/>
                <w:webHidden/>
              </w:rPr>
              <w:t>4</w:t>
            </w:r>
            <w:r>
              <w:rPr>
                <w:noProof/>
                <w:webHidden/>
              </w:rPr>
              <w:fldChar w:fldCharType="end"/>
            </w:r>
          </w:hyperlink>
        </w:p>
        <w:p w14:paraId="500B8636" w14:textId="66D24FE4" w:rsidR="00AD5B80" w:rsidRDefault="00AD5B80">
          <w:pPr>
            <w:pStyle w:val="TOC1"/>
            <w:tabs>
              <w:tab w:val="right" w:leader="dot" w:pos="9350"/>
            </w:tabs>
            <w:rPr>
              <w:rFonts w:eastAsiaTheme="minorEastAsia"/>
              <w:noProof/>
              <w:lang w:eastAsia="ja-JP"/>
            </w:rPr>
          </w:pPr>
          <w:hyperlink w:anchor="_Toc71288073" w:history="1">
            <w:r w:rsidRPr="004A6E99">
              <w:rPr>
                <w:rStyle w:val="Hyperlink"/>
                <w:rFonts w:ascii="Times New Roman" w:eastAsia="Times New Roman" w:hAnsi="Times New Roman" w:cs="Times New Roman"/>
                <w:b/>
                <w:bCs/>
                <w:noProof/>
              </w:rPr>
              <w:t>Environmental Impact and Labour conditions of ZARA company</w:t>
            </w:r>
            <w:r>
              <w:rPr>
                <w:noProof/>
                <w:webHidden/>
              </w:rPr>
              <w:tab/>
            </w:r>
            <w:r>
              <w:rPr>
                <w:noProof/>
                <w:webHidden/>
              </w:rPr>
              <w:fldChar w:fldCharType="begin"/>
            </w:r>
            <w:r>
              <w:rPr>
                <w:noProof/>
                <w:webHidden/>
              </w:rPr>
              <w:instrText xml:space="preserve"> PAGEREF _Toc71288073 \h </w:instrText>
            </w:r>
            <w:r>
              <w:rPr>
                <w:noProof/>
                <w:webHidden/>
              </w:rPr>
            </w:r>
            <w:r>
              <w:rPr>
                <w:noProof/>
                <w:webHidden/>
              </w:rPr>
              <w:fldChar w:fldCharType="separate"/>
            </w:r>
            <w:r>
              <w:rPr>
                <w:noProof/>
                <w:webHidden/>
              </w:rPr>
              <w:t>5</w:t>
            </w:r>
            <w:r>
              <w:rPr>
                <w:noProof/>
                <w:webHidden/>
              </w:rPr>
              <w:fldChar w:fldCharType="end"/>
            </w:r>
          </w:hyperlink>
        </w:p>
        <w:p w14:paraId="6528A260" w14:textId="2367342E" w:rsidR="00AD5B80" w:rsidRDefault="00AD5B80">
          <w:pPr>
            <w:pStyle w:val="TOC1"/>
            <w:tabs>
              <w:tab w:val="right" w:leader="dot" w:pos="9350"/>
            </w:tabs>
            <w:rPr>
              <w:rFonts w:eastAsiaTheme="minorEastAsia"/>
              <w:noProof/>
              <w:lang w:eastAsia="ja-JP"/>
            </w:rPr>
          </w:pPr>
          <w:hyperlink w:anchor="_Toc71288074" w:history="1">
            <w:r w:rsidRPr="004A6E99">
              <w:rPr>
                <w:rStyle w:val="Hyperlink"/>
                <w:rFonts w:ascii="Times New Roman" w:eastAsia="Times New Roman" w:hAnsi="Times New Roman" w:cs="Times New Roman"/>
                <w:b/>
                <w:bCs/>
                <w:noProof/>
              </w:rPr>
              <w:t>The Zara brand strategy</w:t>
            </w:r>
            <w:r>
              <w:rPr>
                <w:noProof/>
                <w:webHidden/>
              </w:rPr>
              <w:tab/>
            </w:r>
            <w:r>
              <w:rPr>
                <w:noProof/>
                <w:webHidden/>
              </w:rPr>
              <w:fldChar w:fldCharType="begin"/>
            </w:r>
            <w:r>
              <w:rPr>
                <w:noProof/>
                <w:webHidden/>
              </w:rPr>
              <w:instrText xml:space="preserve"> PAGEREF _Toc71288074 \h </w:instrText>
            </w:r>
            <w:r>
              <w:rPr>
                <w:noProof/>
                <w:webHidden/>
              </w:rPr>
            </w:r>
            <w:r>
              <w:rPr>
                <w:noProof/>
                <w:webHidden/>
              </w:rPr>
              <w:fldChar w:fldCharType="separate"/>
            </w:r>
            <w:r>
              <w:rPr>
                <w:noProof/>
                <w:webHidden/>
              </w:rPr>
              <w:t>7</w:t>
            </w:r>
            <w:r>
              <w:rPr>
                <w:noProof/>
                <w:webHidden/>
              </w:rPr>
              <w:fldChar w:fldCharType="end"/>
            </w:r>
          </w:hyperlink>
        </w:p>
        <w:p w14:paraId="62EA3821" w14:textId="7F9A857B" w:rsidR="00AD5B80" w:rsidRDefault="00AD5B80">
          <w:pPr>
            <w:pStyle w:val="TOC1"/>
            <w:tabs>
              <w:tab w:val="right" w:leader="dot" w:pos="9350"/>
            </w:tabs>
            <w:rPr>
              <w:rFonts w:eastAsiaTheme="minorEastAsia"/>
              <w:noProof/>
              <w:lang w:eastAsia="ja-JP"/>
            </w:rPr>
          </w:pPr>
          <w:hyperlink w:anchor="_Toc71288075" w:history="1">
            <w:r w:rsidRPr="004A6E99">
              <w:rPr>
                <w:rStyle w:val="Hyperlink"/>
                <w:rFonts w:ascii="Times New Roman" w:eastAsia="Times New Roman" w:hAnsi="Times New Roman" w:cs="Times New Roman"/>
                <w:b/>
                <w:bCs/>
                <w:noProof/>
              </w:rPr>
              <w:t>Competitive Advantage of Zara Company</w:t>
            </w:r>
            <w:r>
              <w:rPr>
                <w:noProof/>
                <w:webHidden/>
              </w:rPr>
              <w:tab/>
            </w:r>
            <w:r>
              <w:rPr>
                <w:noProof/>
                <w:webHidden/>
              </w:rPr>
              <w:fldChar w:fldCharType="begin"/>
            </w:r>
            <w:r>
              <w:rPr>
                <w:noProof/>
                <w:webHidden/>
              </w:rPr>
              <w:instrText xml:space="preserve"> PAGEREF _Toc71288075 \h </w:instrText>
            </w:r>
            <w:r>
              <w:rPr>
                <w:noProof/>
                <w:webHidden/>
              </w:rPr>
            </w:r>
            <w:r>
              <w:rPr>
                <w:noProof/>
                <w:webHidden/>
              </w:rPr>
              <w:fldChar w:fldCharType="separate"/>
            </w:r>
            <w:r>
              <w:rPr>
                <w:noProof/>
                <w:webHidden/>
              </w:rPr>
              <w:t>8</w:t>
            </w:r>
            <w:r>
              <w:rPr>
                <w:noProof/>
                <w:webHidden/>
              </w:rPr>
              <w:fldChar w:fldCharType="end"/>
            </w:r>
          </w:hyperlink>
        </w:p>
        <w:p w14:paraId="4E784279" w14:textId="54291DD9" w:rsidR="00AD5B80" w:rsidRDefault="00AD5B80">
          <w:pPr>
            <w:pStyle w:val="TOC1"/>
            <w:tabs>
              <w:tab w:val="right" w:leader="dot" w:pos="9350"/>
            </w:tabs>
            <w:rPr>
              <w:rFonts w:eastAsiaTheme="minorEastAsia"/>
              <w:noProof/>
              <w:lang w:eastAsia="ja-JP"/>
            </w:rPr>
          </w:pPr>
          <w:hyperlink w:anchor="_Toc71288076" w:history="1">
            <w:r w:rsidRPr="004A6E99">
              <w:rPr>
                <w:rStyle w:val="Hyperlink"/>
                <w:rFonts w:ascii="Times New Roman" w:eastAsia="Times New Roman" w:hAnsi="Times New Roman" w:cs="Times New Roman"/>
                <w:b/>
                <w:bCs/>
                <w:noProof/>
              </w:rPr>
              <w:t>Porter’s Five Forces Analysis ZARA Company</w:t>
            </w:r>
            <w:r>
              <w:rPr>
                <w:noProof/>
                <w:webHidden/>
              </w:rPr>
              <w:tab/>
            </w:r>
            <w:r>
              <w:rPr>
                <w:noProof/>
                <w:webHidden/>
              </w:rPr>
              <w:fldChar w:fldCharType="begin"/>
            </w:r>
            <w:r>
              <w:rPr>
                <w:noProof/>
                <w:webHidden/>
              </w:rPr>
              <w:instrText xml:space="preserve"> PAGEREF _Toc71288076 \h </w:instrText>
            </w:r>
            <w:r>
              <w:rPr>
                <w:noProof/>
                <w:webHidden/>
              </w:rPr>
            </w:r>
            <w:r>
              <w:rPr>
                <w:noProof/>
                <w:webHidden/>
              </w:rPr>
              <w:fldChar w:fldCharType="separate"/>
            </w:r>
            <w:r>
              <w:rPr>
                <w:noProof/>
                <w:webHidden/>
              </w:rPr>
              <w:t>9</w:t>
            </w:r>
            <w:r>
              <w:rPr>
                <w:noProof/>
                <w:webHidden/>
              </w:rPr>
              <w:fldChar w:fldCharType="end"/>
            </w:r>
          </w:hyperlink>
        </w:p>
        <w:p w14:paraId="769AF8CA" w14:textId="1100A2E0" w:rsidR="00AD5B80" w:rsidRDefault="00AD5B80">
          <w:pPr>
            <w:pStyle w:val="TOC1"/>
            <w:tabs>
              <w:tab w:val="right" w:leader="dot" w:pos="9350"/>
            </w:tabs>
            <w:rPr>
              <w:rFonts w:eastAsiaTheme="minorEastAsia"/>
              <w:noProof/>
              <w:lang w:eastAsia="ja-JP"/>
            </w:rPr>
          </w:pPr>
          <w:hyperlink w:anchor="_Toc71288077" w:history="1">
            <w:r w:rsidRPr="004A6E99">
              <w:rPr>
                <w:rStyle w:val="Hyperlink"/>
                <w:rFonts w:ascii="Times New Roman" w:eastAsia="Times New Roman" w:hAnsi="Times New Roman" w:cs="Times New Roman"/>
                <w:b/>
                <w:bCs/>
                <w:noProof/>
              </w:rPr>
              <w:t>CONCLUSION</w:t>
            </w:r>
            <w:r>
              <w:rPr>
                <w:noProof/>
                <w:webHidden/>
              </w:rPr>
              <w:tab/>
            </w:r>
            <w:r>
              <w:rPr>
                <w:noProof/>
                <w:webHidden/>
              </w:rPr>
              <w:fldChar w:fldCharType="begin"/>
            </w:r>
            <w:r>
              <w:rPr>
                <w:noProof/>
                <w:webHidden/>
              </w:rPr>
              <w:instrText xml:space="preserve"> PAGEREF _Toc71288077 \h </w:instrText>
            </w:r>
            <w:r>
              <w:rPr>
                <w:noProof/>
                <w:webHidden/>
              </w:rPr>
            </w:r>
            <w:r>
              <w:rPr>
                <w:noProof/>
                <w:webHidden/>
              </w:rPr>
              <w:fldChar w:fldCharType="separate"/>
            </w:r>
            <w:r>
              <w:rPr>
                <w:noProof/>
                <w:webHidden/>
              </w:rPr>
              <w:t>12</w:t>
            </w:r>
            <w:r>
              <w:rPr>
                <w:noProof/>
                <w:webHidden/>
              </w:rPr>
              <w:fldChar w:fldCharType="end"/>
            </w:r>
          </w:hyperlink>
        </w:p>
        <w:p w14:paraId="32475F9C" w14:textId="2E7A8DEA" w:rsidR="00AD5B80" w:rsidRDefault="00AD5B80">
          <w:pPr>
            <w:pStyle w:val="TOC1"/>
            <w:tabs>
              <w:tab w:val="right" w:leader="dot" w:pos="9350"/>
            </w:tabs>
            <w:rPr>
              <w:rFonts w:eastAsiaTheme="minorEastAsia"/>
              <w:noProof/>
              <w:lang w:eastAsia="ja-JP"/>
            </w:rPr>
          </w:pPr>
          <w:hyperlink w:anchor="_Toc71288078" w:history="1">
            <w:r w:rsidRPr="004A6E99">
              <w:rPr>
                <w:rStyle w:val="Hyperlink"/>
                <w:rFonts w:ascii="Times New Roman" w:eastAsia="Times New Roman" w:hAnsi="Times New Roman" w:cs="Times New Roman"/>
                <w:b/>
                <w:bCs/>
                <w:noProof/>
              </w:rPr>
              <w:t>Reference's list</w:t>
            </w:r>
            <w:r>
              <w:rPr>
                <w:noProof/>
                <w:webHidden/>
              </w:rPr>
              <w:tab/>
            </w:r>
            <w:r>
              <w:rPr>
                <w:noProof/>
                <w:webHidden/>
              </w:rPr>
              <w:fldChar w:fldCharType="begin"/>
            </w:r>
            <w:r>
              <w:rPr>
                <w:noProof/>
                <w:webHidden/>
              </w:rPr>
              <w:instrText xml:space="preserve"> PAGEREF _Toc71288078 \h </w:instrText>
            </w:r>
            <w:r>
              <w:rPr>
                <w:noProof/>
                <w:webHidden/>
              </w:rPr>
            </w:r>
            <w:r>
              <w:rPr>
                <w:noProof/>
                <w:webHidden/>
              </w:rPr>
              <w:fldChar w:fldCharType="separate"/>
            </w:r>
            <w:r>
              <w:rPr>
                <w:noProof/>
                <w:webHidden/>
              </w:rPr>
              <w:t>12</w:t>
            </w:r>
            <w:r>
              <w:rPr>
                <w:noProof/>
                <w:webHidden/>
              </w:rPr>
              <w:fldChar w:fldCharType="end"/>
            </w:r>
          </w:hyperlink>
        </w:p>
        <w:p w14:paraId="30075353" w14:textId="772BB1D2" w:rsidR="240FB28D" w:rsidRDefault="240FB28D" w:rsidP="240FB28D">
          <w:pPr>
            <w:pStyle w:val="TOC1"/>
            <w:tabs>
              <w:tab w:val="right" w:leader="dot" w:pos="9360"/>
            </w:tabs>
          </w:pPr>
          <w:r>
            <w:fldChar w:fldCharType="end"/>
          </w:r>
        </w:p>
      </w:sdtContent>
    </w:sdt>
    <w:p w14:paraId="0BD8044D" w14:textId="31580320" w:rsidR="240FB28D" w:rsidRDefault="240FB28D" w:rsidP="240FB28D">
      <w:pPr>
        <w:spacing w:line="360" w:lineRule="auto"/>
        <w:jc w:val="center"/>
        <w:rPr>
          <w:rFonts w:ascii="Times New Roman" w:eastAsia="Times New Roman" w:hAnsi="Times New Roman" w:cs="Times New Roman"/>
          <w:b/>
          <w:bCs/>
          <w:color w:val="000000" w:themeColor="text1"/>
          <w:sz w:val="28"/>
          <w:szCs w:val="28"/>
        </w:rPr>
      </w:pPr>
    </w:p>
    <w:p w14:paraId="5E6A3653" w14:textId="1B931B78"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730D3A1B" w14:textId="1AA9E474"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1E3512E0" w14:textId="5C441A3C"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0252C987" w14:textId="019BA49F"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583C93CA" w14:textId="11525B24"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6DFBBC87" w14:textId="6BCABC4D"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550DA302" w14:textId="59762C2B"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7E41B13A" w14:textId="62A6B2CF"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23B6B062" w14:textId="303294D7"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7C586396" w14:textId="4C77401C"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49DFD3CB" w14:textId="1A5A1C75" w:rsidR="3175EB6E" w:rsidRDefault="3175EB6E" w:rsidP="3175EB6E">
      <w:pPr>
        <w:spacing w:line="360" w:lineRule="auto"/>
        <w:jc w:val="center"/>
        <w:rPr>
          <w:rFonts w:ascii="Times New Roman" w:eastAsia="Times New Roman" w:hAnsi="Times New Roman" w:cs="Times New Roman"/>
          <w:b/>
          <w:bCs/>
          <w:color w:val="000000" w:themeColor="text1"/>
          <w:sz w:val="28"/>
          <w:szCs w:val="28"/>
        </w:rPr>
      </w:pPr>
    </w:p>
    <w:p w14:paraId="2D76FEB8" w14:textId="19F549A7" w:rsidR="3175EB6E" w:rsidRDefault="3175EB6E" w:rsidP="3A2917B7">
      <w:pPr>
        <w:spacing w:line="360" w:lineRule="auto"/>
        <w:jc w:val="center"/>
        <w:rPr>
          <w:rFonts w:ascii="Times New Roman" w:eastAsia="Times New Roman" w:hAnsi="Times New Roman" w:cs="Times New Roman"/>
          <w:b/>
          <w:bCs/>
          <w:color w:val="000000" w:themeColor="text1"/>
          <w:sz w:val="28"/>
          <w:szCs w:val="28"/>
        </w:rPr>
      </w:pPr>
    </w:p>
    <w:p w14:paraId="7C873312" w14:textId="36A27823" w:rsidR="6D0FB0ED" w:rsidRDefault="6D0FB0ED" w:rsidP="240FB28D">
      <w:pPr>
        <w:spacing w:line="360" w:lineRule="auto"/>
        <w:jc w:val="center"/>
        <w:rPr>
          <w:rStyle w:val="Heading1Char"/>
          <w:rFonts w:ascii="Times New Roman" w:eastAsia="Times New Roman" w:hAnsi="Times New Roman" w:cs="Times New Roman"/>
          <w:b/>
          <w:bCs/>
        </w:rPr>
      </w:pPr>
      <w:bookmarkStart w:id="0" w:name="_Toc71288071"/>
      <w:r w:rsidRPr="240FB28D">
        <w:rPr>
          <w:rStyle w:val="Heading1Char"/>
          <w:rFonts w:ascii="Times New Roman" w:eastAsia="Times New Roman" w:hAnsi="Times New Roman" w:cs="Times New Roman"/>
          <w:b/>
          <w:bCs/>
        </w:rPr>
        <w:t>Introduction</w:t>
      </w:r>
      <w:bookmarkEnd w:id="0"/>
    </w:p>
    <w:p w14:paraId="4D888D41" w14:textId="5CD0AF9F" w:rsidR="17F2419C" w:rsidRDefault="4BBB77AB" w:rsidP="240FB28D">
      <w:pPr>
        <w:pStyle w:val="NoSpacing"/>
        <w:spacing w:line="360" w:lineRule="auto"/>
        <w:jc w:val="both"/>
        <w:rPr>
          <w:rStyle w:val="Heading1Char"/>
          <w:rFonts w:ascii="Times New Roman" w:eastAsia="Times New Roman" w:hAnsi="Times New Roman" w:cs="Times New Roman"/>
          <w:color w:val="000000" w:themeColor="text1"/>
          <w:sz w:val="24"/>
          <w:szCs w:val="24"/>
        </w:rPr>
      </w:pPr>
      <w:r w:rsidRPr="7C1BF5B7">
        <w:rPr>
          <w:rFonts w:ascii="Times New Roman" w:eastAsia="Times New Roman" w:hAnsi="Times New Roman" w:cs="Times New Roman"/>
          <w:sz w:val="24"/>
          <w:szCs w:val="24"/>
        </w:rPr>
        <w:t xml:space="preserve">Zara is one of the important brands of the Inditex group, which has earned its reputation in the supreme world of European fashion, the company with almost 3,000 stores in 96 countries and a profit of billions of dollars a year. </w:t>
      </w:r>
      <w:r w:rsidR="17F2419C" w:rsidRPr="7C1BF5B7">
        <w:rPr>
          <w:rFonts w:ascii="Times New Roman" w:eastAsia="Times New Roman" w:hAnsi="Times New Roman" w:cs="Times New Roman"/>
          <w:sz w:val="24"/>
          <w:szCs w:val="24"/>
        </w:rPr>
        <w:t xml:space="preserve">Fashion production accounts for 10% of humanity's carbon emissions and dries up drinking water sources and pollutes rivers and streams.  Moreover, 85% of all textiles go to the dump every year.  </w:t>
      </w:r>
      <w:r w:rsidR="013E43AA" w:rsidRPr="7C1BF5B7">
        <w:rPr>
          <w:rFonts w:ascii="Times New Roman" w:eastAsia="Times New Roman" w:hAnsi="Times New Roman" w:cs="Times New Roman"/>
          <w:sz w:val="24"/>
          <w:szCs w:val="24"/>
        </w:rPr>
        <w:t>And washing a few sorts of garments sends lots of portions of plastic into the ocean.</w:t>
      </w:r>
      <w:r w:rsidR="2BAB60D1" w:rsidRPr="7C1BF5B7">
        <w:rPr>
          <w:rFonts w:ascii="Times New Roman" w:eastAsia="Times New Roman" w:hAnsi="Times New Roman" w:cs="Times New Roman"/>
          <w:sz w:val="24"/>
          <w:szCs w:val="24"/>
        </w:rPr>
        <w:t xml:space="preserve"> Consumers also leave behind a large ecological footprint.  These are, for example, due to the water, energy and chemicals they use for washing, drying and ironing, as well as microplastics that are thrown into the environment.</w:t>
      </w:r>
      <w:r w:rsidR="16AFB48F" w:rsidRPr="7C1BF5B7">
        <w:rPr>
          <w:rFonts w:ascii="Times New Roman" w:eastAsia="Times New Roman" w:hAnsi="Times New Roman" w:cs="Times New Roman"/>
          <w:sz w:val="24"/>
          <w:szCs w:val="24"/>
        </w:rPr>
        <w:t xml:space="preserve"> Some moments of modern life are areas of development, at this time, widely known to cause environmental damage - flying abroad, as well as the use of disposable plastic items and even for example driving to work and vice versa from work.  But if we talk about our clothes, the impacts are less obvious.</w:t>
      </w:r>
      <w:r w:rsidR="3A163BC8" w:rsidRPr="7C1BF5B7">
        <w:rPr>
          <w:rFonts w:ascii="Times New Roman" w:eastAsia="Times New Roman" w:hAnsi="Times New Roman" w:cs="Times New Roman"/>
          <w:sz w:val="24"/>
          <w:szCs w:val="24"/>
        </w:rPr>
        <w:t xml:space="preserve"> Stakeholders. The various parties that are interested and that affect ZARA are the owners, employees, customers, suppliers, government and investors.  All of these are stakeholders who play an important role in business.  ZARA without them </w:t>
      </w:r>
      <w:r w:rsidR="1AED2C9E" w:rsidRPr="7C1BF5B7">
        <w:rPr>
          <w:rFonts w:ascii="Times New Roman" w:eastAsia="Times New Roman" w:hAnsi="Times New Roman" w:cs="Times New Roman"/>
          <w:sz w:val="24"/>
          <w:szCs w:val="24"/>
        </w:rPr>
        <w:t>would</w:t>
      </w:r>
      <w:r w:rsidR="3A163BC8" w:rsidRPr="7C1BF5B7">
        <w:rPr>
          <w:rFonts w:ascii="Times New Roman" w:eastAsia="Times New Roman" w:hAnsi="Times New Roman" w:cs="Times New Roman"/>
          <w:sz w:val="24"/>
          <w:szCs w:val="24"/>
        </w:rPr>
        <w:t xml:space="preserve"> not be as successful.</w:t>
      </w:r>
      <w:r w:rsidR="1220812A" w:rsidRPr="7C1BF5B7">
        <w:rPr>
          <w:rFonts w:ascii="Times New Roman" w:eastAsia="Times New Roman" w:hAnsi="Times New Roman" w:cs="Times New Roman"/>
          <w:sz w:val="24"/>
          <w:szCs w:val="24"/>
        </w:rPr>
        <w:t xml:space="preserve"> If we talk about the </w:t>
      </w:r>
      <w:r w:rsidR="5EE8A1E0" w:rsidRPr="7C1BF5B7">
        <w:rPr>
          <w:rFonts w:ascii="Times New Roman" w:eastAsia="Times New Roman" w:hAnsi="Times New Roman" w:cs="Times New Roman"/>
          <w:sz w:val="24"/>
          <w:szCs w:val="24"/>
        </w:rPr>
        <w:t>planet,</w:t>
      </w:r>
      <w:r w:rsidR="1220812A" w:rsidRPr="7C1BF5B7">
        <w:rPr>
          <w:rFonts w:ascii="Times New Roman" w:eastAsia="Times New Roman" w:hAnsi="Times New Roman" w:cs="Times New Roman"/>
          <w:sz w:val="24"/>
          <w:szCs w:val="24"/>
        </w:rPr>
        <w:t xml:space="preserve"> we can mention that Zara has a "Not Good Enough" rating.  Zara's parent company, Inditex, began a repair and reuse program and was called Closing the Loop.  This program offers customers the opportunity to deposit certain used clothing already in the store or for example by mail so that their clothes are given to the second mine, this is a good initiative.  In addition, the brand uses recycled packaging.</w:t>
      </w:r>
    </w:p>
    <w:p w14:paraId="3866044E" w14:textId="1355E9BC" w:rsidR="3175EB6E" w:rsidRDefault="3175EB6E" w:rsidP="3175EB6E">
      <w:pPr>
        <w:spacing w:line="360" w:lineRule="auto"/>
        <w:jc w:val="both"/>
        <w:rPr>
          <w:rStyle w:val="Heading1Char"/>
          <w:rFonts w:ascii="Times New Roman" w:eastAsia="Times New Roman" w:hAnsi="Times New Roman" w:cs="Times New Roman"/>
          <w:color w:val="000000" w:themeColor="text1"/>
          <w:sz w:val="24"/>
          <w:szCs w:val="24"/>
        </w:rPr>
      </w:pPr>
    </w:p>
    <w:p w14:paraId="325B8C84" w14:textId="6ABE098C" w:rsidR="3175EB6E" w:rsidRDefault="3175EB6E" w:rsidP="3175EB6E">
      <w:pPr>
        <w:spacing w:line="360" w:lineRule="auto"/>
        <w:jc w:val="both"/>
        <w:rPr>
          <w:rStyle w:val="Heading1Char"/>
          <w:rFonts w:ascii="Times New Roman" w:eastAsia="Times New Roman" w:hAnsi="Times New Roman" w:cs="Times New Roman"/>
          <w:color w:val="000000" w:themeColor="text1"/>
          <w:sz w:val="24"/>
          <w:szCs w:val="24"/>
        </w:rPr>
      </w:pPr>
    </w:p>
    <w:p w14:paraId="0BC78286" w14:textId="0AE4DD15" w:rsidR="3175EB6E" w:rsidRDefault="3175EB6E" w:rsidP="3175EB6E">
      <w:pPr>
        <w:spacing w:line="360" w:lineRule="auto"/>
        <w:jc w:val="both"/>
        <w:rPr>
          <w:rStyle w:val="Heading1Char"/>
          <w:rFonts w:ascii="Times New Roman" w:eastAsia="Times New Roman" w:hAnsi="Times New Roman" w:cs="Times New Roman"/>
          <w:color w:val="000000" w:themeColor="text1"/>
          <w:sz w:val="24"/>
          <w:szCs w:val="24"/>
        </w:rPr>
      </w:pPr>
    </w:p>
    <w:p w14:paraId="53C3C43B" w14:textId="43C87DC8" w:rsidR="3175EB6E" w:rsidRDefault="3175EB6E" w:rsidP="3175EB6E">
      <w:pPr>
        <w:spacing w:line="360" w:lineRule="auto"/>
        <w:jc w:val="both"/>
        <w:rPr>
          <w:rStyle w:val="Heading1Char"/>
          <w:rFonts w:ascii="Times New Roman" w:eastAsia="Times New Roman" w:hAnsi="Times New Roman" w:cs="Times New Roman"/>
          <w:color w:val="000000" w:themeColor="text1"/>
          <w:sz w:val="24"/>
          <w:szCs w:val="24"/>
        </w:rPr>
      </w:pPr>
    </w:p>
    <w:p w14:paraId="53673350" w14:textId="30974B19" w:rsidR="3175EB6E" w:rsidRDefault="3175EB6E" w:rsidP="3A2917B7">
      <w:pPr>
        <w:spacing w:line="360" w:lineRule="auto"/>
        <w:jc w:val="both"/>
        <w:rPr>
          <w:rStyle w:val="Heading1Char"/>
          <w:rFonts w:ascii="Times New Roman" w:eastAsia="Times New Roman" w:hAnsi="Times New Roman" w:cs="Times New Roman"/>
          <w:color w:val="000000" w:themeColor="text1"/>
          <w:sz w:val="24"/>
          <w:szCs w:val="24"/>
        </w:rPr>
      </w:pPr>
    </w:p>
    <w:p w14:paraId="2B34B65A" w14:textId="2AC282BA" w:rsidR="31811F74" w:rsidRDefault="31811F74" w:rsidP="3175EB6E">
      <w:pPr>
        <w:pStyle w:val="Heading1"/>
        <w:jc w:val="center"/>
        <w:rPr>
          <w:rFonts w:ascii="Times New Roman" w:eastAsia="Times New Roman" w:hAnsi="Times New Roman" w:cs="Times New Roman"/>
          <w:b/>
          <w:bCs/>
        </w:rPr>
      </w:pPr>
      <w:bookmarkStart w:id="1" w:name="_Toc71288072"/>
      <w:r w:rsidRPr="240FB28D">
        <w:rPr>
          <w:rFonts w:ascii="Times New Roman" w:eastAsia="Times New Roman" w:hAnsi="Times New Roman" w:cs="Times New Roman"/>
          <w:b/>
          <w:bCs/>
        </w:rPr>
        <w:lastRenderedPageBreak/>
        <w:t xml:space="preserve">The Different Stakeholders </w:t>
      </w:r>
      <w:r w:rsidR="2388E71E" w:rsidRPr="240FB28D">
        <w:rPr>
          <w:rFonts w:ascii="Times New Roman" w:eastAsia="Times New Roman" w:hAnsi="Times New Roman" w:cs="Times New Roman"/>
          <w:b/>
          <w:bCs/>
        </w:rPr>
        <w:t>of</w:t>
      </w:r>
      <w:r w:rsidRPr="240FB28D">
        <w:rPr>
          <w:rFonts w:ascii="Times New Roman" w:eastAsia="Times New Roman" w:hAnsi="Times New Roman" w:cs="Times New Roman"/>
          <w:b/>
          <w:bCs/>
        </w:rPr>
        <w:t xml:space="preserve"> Zara</w:t>
      </w:r>
      <w:bookmarkEnd w:id="1"/>
    </w:p>
    <w:p w14:paraId="1E092F7F" w14:textId="488EF2A0" w:rsidR="5FE8F2D0" w:rsidRDefault="5FE8F2D0" w:rsidP="3175EB6E">
      <w:pPr>
        <w:jc w:val="center"/>
      </w:pPr>
      <w:r>
        <w:rPr>
          <w:noProof/>
        </w:rPr>
        <w:drawing>
          <wp:inline distT="0" distB="0" distL="0" distR="0" wp14:anchorId="3774DBF7" wp14:editId="65F78406">
            <wp:extent cx="4572000" cy="2638425"/>
            <wp:effectExtent l="0" t="0" r="0" b="0"/>
            <wp:docPr id="1236262818" name="Picture 1236262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rcRect/>
                    <a:stretch>
                      <a:fillRect/>
                    </a:stretch>
                  </pic:blipFill>
                  <pic:spPr>
                    <a:xfrm>
                      <a:off x="0" y="0"/>
                      <a:ext cx="4572000" cy="2638425"/>
                    </a:xfrm>
                    <a:prstGeom prst="rect">
                      <a:avLst/>
                    </a:prstGeom>
                    <a:ln>
                      <a:noFill/>
                    </a:ln>
                    <a:effectLst>
                      <a:softEdge rad="112500"/>
                    </a:effectLst>
                  </pic:spPr>
                </pic:pic>
              </a:graphicData>
            </a:graphic>
          </wp:inline>
        </w:drawing>
      </w:r>
    </w:p>
    <w:p w14:paraId="10AB6652" w14:textId="757E93E1" w:rsidR="607C597E" w:rsidRDefault="607C597E" w:rsidP="3175EB6E">
      <w:pPr>
        <w:jc w:val="center"/>
        <w:rPr>
          <w:rFonts w:ascii="Times New Roman" w:eastAsia="Times New Roman" w:hAnsi="Times New Roman" w:cs="Times New Roman"/>
          <w:sz w:val="24"/>
          <w:szCs w:val="24"/>
        </w:rPr>
      </w:pPr>
      <w:r w:rsidRPr="3175EB6E">
        <w:rPr>
          <w:rFonts w:ascii="Times New Roman" w:eastAsia="Times New Roman" w:hAnsi="Times New Roman" w:cs="Times New Roman"/>
          <w:sz w:val="24"/>
          <w:szCs w:val="24"/>
        </w:rPr>
        <w:t>Figure nr:1, Zara logo,</w:t>
      </w:r>
    </w:p>
    <w:p w14:paraId="025D3434" w14:textId="4EFE23F5" w:rsidR="607C597E" w:rsidRDefault="607C597E" w:rsidP="3175EB6E">
      <w:pPr>
        <w:jc w:val="center"/>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sz w:val="24"/>
          <w:szCs w:val="24"/>
        </w:rPr>
        <w:t xml:space="preserve">Source: </w:t>
      </w:r>
      <w:sdt>
        <w:sdtPr>
          <w:alias w:val="Citation"/>
          <w:tag w:val="{&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
          <w:id w:val="1832387674"/>
          <w:placeholder>
            <w:docPart w:val="DefaultPlaceholder_1081868574"/>
          </w:placeholder>
        </w:sdtPr>
        <w:sdtEndPr/>
        <w:sdtContent>
          <w:r w:rsidR="118BFAE9" w:rsidRPr="240FB28D">
            <w:rPr>
              <w:rFonts w:ascii="Times New Roman" w:eastAsia="Times New Roman" w:hAnsi="Times New Roman" w:cs="Times New Roman"/>
              <w:color w:val="000000" w:themeColor="text1"/>
              <w:sz w:val="24"/>
              <w:szCs w:val="24"/>
            </w:rPr>
            <w:t>(</w:t>
          </w:r>
          <w:r w:rsidR="118BFAE9" w:rsidRPr="240FB28D">
            <w:rPr>
              <w:rFonts w:ascii="Times New Roman" w:eastAsia="Times New Roman" w:hAnsi="Times New Roman" w:cs="Times New Roman"/>
              <w:i/>
              <w:iCs/>
              <w:color w:val="000000" w:themeColor="text1"/>
              <w:sz w:val="24"/>
              <w:szCs w:val="24"/>
            </w:rPr>
            <w:t xml:space="preserve">ZARA online page. </w:t>
          </w:r>
          <w:r w:rsidR="118BFAE9" w:rsidRPr="240FB28D">
            <w:rPr>
              <w:rFonts w:ascii="Times New Roman" w:eastAsia="Times New Roman" w:hAnsi="Times New Roman" w:cs="Times New Roman"/>
              <w:color w:val="000000" w:themeColor="text1"/>
              <w:sz w:val="24"/>
              <w:szCs w:val="24"/>
            </w:rPr>
            <w:t>2012)</w:t>
          </w:r>
        </w:sdtContent>
      </w:sdt>
    </w:p>
    <w:p w14:paraId="3275591D" w14:textId="200CCE0F" w:rsidR="46E6E61B" w:rsidRDefault="46E6E61B" w:rsidP="240FB28D">
      <w:pPr>
        <w:pStyle w:val="NoSpacing"/>
        <w:spacing w:line="360" w:lineRule="auto"/>
        <w:jc w:val="both"/>
        <w:rPr>
          <w:rFonts w:ascii="Times New Roman" w:eastAsia="Times New Roman" w:hAnsi="Times New Roman" w:cs="Times New Roman"/>
          <w:color w:val="000000" w:themeColor="text1"/>
          <w:sz w:val="24"/>
          <w:szCs w:val="24"/>
        </w:rPr>
      </w:pPr>
      <w:r w:rsidRPr="7C1BF5B7">
        <w:rPr>
          <w:rFonts w:ascii="Times New Roman" w:eastAsia="Times New Roman" w:hAnsi="Times New Roman" w:cs="Times New Roman"/>
          <w:sz w:val="24"/>
          <w:szCs w:val="24"/>
        </w:rPr>
        <w:t xml:space="preserve">Zara has the owners as shareholders. So, store owners have an important role in </w:t>
      </w:r>
      <w:r w:rsidR="72ADDC10" w:rsidRPr="7C1BF5B7">
        <w:rPr>
          <w:rFonts w:ascii="Times New Roman" w:eastAsia="Times New Roman" w:hAnsi="Times New Roman" w:cs="Times New Roman"/>
          <w:sz w:val="24"/>
          <w:szCs w:val="24"/>
        </w:rPr>
        <w:t xml:space="preserve">a </w:t>
      </w:r>
      <w:r w:rsidRPr="7C1BF5B7">
        <w:rPr>
          <w:rFonts w:ascii="Times New Roman" w:eastAsia="Times New Roman" w:hAnsi="Times New Roman" w:cs="Times New Roman"/>
          <w:sz w:val="24"/>
          <w:szCs w:val="24"/>
        </w:rPr>
        <w:t>company.  These are the ones who founded Zara, they are the people b</w:t>
      </w:r>
      <w:r w:rsidR="382710E3" w:rsidRPr="7C1BF5B7">
        <w:rPr>
          <w:rFonts w:ascii="Times New Roman" w:eastAsia="Times New Roman" w:hAnsi="Times New Roman" w:cs="Times New Roman"/>
          <w:sz w:val="24"/>
          <w:szCs w:val="24"/>
        </w:rPr>
        <w:t xml:space="preserve">ackside </w:t>
      </w:r>
      <w:r w:rsidRPr="7C1BF5B7">
        <w:rPr>
          <w:rFonts w:ascii="Times New Roman" w:eastAsia="Times New Roman" w:hAnsi="Times New Roman" w:cs="Times New Roman"/>
          <w:sz w:val="24"/>
          <w:szCs w:val="24"/>
        </w:rPr>
        <w:t>these successful companies.  The owners are the main planners and implementers of the company's strategy.  They are the people who understand their business very well and have planned the capital to establish and develop their company products and services.  They also comply with federal licensing laws that are an important part of the business.  From the formation of a limited liability company to the creation of legal contracts, owners know the basics of the law and have access to lawyers when legal issues arise with their clients or employees.</w:t>
      </w:r>
      <w:r w:rsidR="78F175A2" w:rsidRPr="7C1BF5B7">
        <w:rPr>
          <w:rFonts w:ascii="Times New Roman" w:eastAsia="Times New Roman" w:hAnsi="Times New Roman" w:cs="Times New Roman"/>
          <w:sz w:val="24"/>
          <w:szCs w:val="24"/>
        </w:rPr>
        <w:t xml:space="preserve"> Zara employees innovate but also come up with new ideas to promote the business.  Zara is well known for setting trends in the global fashion industry, so that designers who are hired must receive unique and totally different ideas from other brands.  It also gives them everything they can to provide good customer service.</w:t>
      </w:r>
      <w:r w:rsidR="326DCADA" w:rsidRPr="7C1BF5B7">
        <w:rPr>
          <w:rFonts w:ascii="Times New Roman" w:eastAsia="Times New Roman" w:hAnsi="Times New Roman" w:cs="Times New Roman"/>
          <w:sz w:val="24"/>
          <w:szCs w:val="24"/>
        </w:rPr>
        <w:t xml:space="preserve"> Zara's customers are the ones who shop, and they also support the brand's products.  Zara has different types of customers: bulk buyers, loyal customers, customers according to needs and stray customers.  </w:t>
      </w:r>
      <w:r w:rsidR="53ECBB49" w:rsidRPr="7C1BF5B7">
        <w:rPr>
          <w:rFonts w:ascii="Times New Roman" w:eastAsia="Times New Roman" w:hAnsi="Times New Roman" w:cs="Times New Roman"/>
          <w:sz w:val="24"/>
          <w:szCs w:val="24"/>
        </w:rPr>
        <w:t>They supply the organization thoughts and techniques on a way to enhance the organization's merchandise or, for example, the indoors of the shop, endorse and suggest in order that the shop can acquire its goals</w:t>
      </w:r>
      <w:r w:rsidR="3175EB6E" w:rsidRPr="7C1BF5B7">
        <w:rPr>
          <w:rFonts w:ascii="Times New Roman" w:eastAsia="Times New Roman" w:hAnsi="Times New Roman" w:cs="Times New Roman"/>
          <w:sz w:val="24"/>
          <w:szCs w:val="24"/>
        </w:rPr>
        <w:t xml:space="preserve"> </w:t>
      </w:r>
      <w:sdt>
        <w:sdtPr>
          <w:alias w:val="Citation"/>
          <w:tag w:val="{&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quot;id&quot;:476727981,&quot;citationText&quot;:&quot;&lt;span style=\&quot;font-family:Calibri;font-size:14.666666666666666px;color:#000000\&quot;&gt;(Nebahat Tokatli, 2014)&lt;/span&gt;&quot;}"/>
          <w:id w:val="476727981"/>
          <w:placeholder>
            <w:docPart w:val="DefaultPlaceholder_1081868574"/>
          </w:placeholder>
        </w:sdtPr>
        <w:sdtEndPr/>
        <w:sdtContent>
          <w:r w:rsidR="118BFAE9" w:rsidRPr="7C1BF5B7">
            <w:rPr>
              <w:rFonts w:ascii="Times New Roman" w:eastAsia="Times New Roman" w:hAnsi="Times New Roman" w:cs="Times New Roman"/>
              <w:sz w:val="24"/>
              <w:szCs w:val="24"/>
            </w:rPr>
            <w:t>(Nebahat Tokatli, 2014)</w:t>
          </w:r>
        </w:sdtContent>
      </w:sdt>
      <w:r w:rsidR="3C4DFBF9" w:rsidRPr="7C1BF5B7">
        <w:rPr>
          <w:rFonts w:ascii="Times New Roman" w:eastAsia="Times New Roman" w:hAnsi="Times New Roman" w:cs="Times New Roman"/>
          <w:sz w:val="24"/>
          <w:szCs w:val="24"/>
        </w:rPr>
        <w:t>.</w:t>
      </w:r>
    </w:p>
    <w:p w14:paraId="3DEC4724" w14:textId="09F36FD1"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0E463336" w14:textId="2145951A"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27628E99" w14:textId="5FB77BE8" w:rsidR="54597FA3" w:rsidRDefault="54597FA3" w:rsidP="3175EB6E">
      <w:pPr>
        <w:spacing w:line="360" w:lineRule="auto"/>
        <w:jc w:val="center"/>
      </w:pPr>
      <w:r>
        <w:rPr>
          <w:noProof/>
        </w:rPr>
        <w:drawing>
          <wp:inline distT="0" distB="0" distL="0" distR="0" wp14:anchorId="44DC6BB2" wp14:editId="262FE4FF">
            <wp:extent cx="4572000" cy="2781300"/>
            <wp:effectExtent l="152400" t="152400" r="342900" b="342900"/>
            <wp:docPr id="811222575" name="Picture 811222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4572000" cy="2781300"/>
                    </a:xfrm>
                    <a:prstGeom prst="rect">
                      <a:avLst/>
                    </a:prstGeom>
                    <a:ln>
                      <a:noFill/>
                    </a:ln>
                    <a:effectLst>
                      <a:outerShdw blurRad="292100" dist="139700" dir="2700000" algn="tl" rotWithShape="0">
                        <a:srgbClr val="333333">
                          <a:alpha val="65000"/>
                        </a:srgbClr>
                      </a:outerShdw>
                    </a:effectLst>
                  </pic:spPr>
                </pic:pic>
              </a:graphicData>
            </a:graphic>
          </wp:inline>
        </w:drawing>
      </w:r>
    </w:p>
    <w:p w14:paraId="275B334F" w14:textId="1EEF7DF1" w:rsidR="2587D514" w:rsidRDefault="2587D514" w:rsidP="3175EB6E">
      <w:pPr>
        <w:spacing w:line="360" w:lineRule="auto"/>
        <w:jc w:val="center"/>
        <w:rPr>
          <w:rFonts w:ascii="Times New Roman" w:eastAsia="Times New Roman" w:hAnsi="Times New Roman" w:cs="Times New Roman"/>
          <w:color w:val="000000" w:themeColor="text1"/>
          <w:sz w:val="24"/>
          <w:szCs w:val="24"/>
        </w:rPr>
      </w:pPr>
      <w:r w:rsidRPr="3175EB6E">
        <w:rPr>
          <w:rFonts w:ascii="Times New Roman" w:eastAsia="Times New Roman" w:hAnsi="Times New Roman" w:cs="Times New Roman"/>
          <w:color w:val="000000" w:themeColor="text1"/>
          <w:sz w:val="24"/>
          <w:szCs w:val="24"/>
        </w:rPr>
        <w:t xml:space="preserve">Figure nr:2, </w:t>
      </w:r>
      <w:r w:rsidR="0D7A11EA" w:rsidRPr="3175EB6E">
        <w:rPr>
          <w:rFonts w:ascii="Times New Roman" w:eastAsia="Times New Roman" w:hAnsi="Times New Roman" w:cs="Times New Roman"/>
          <w:color w:val="000000" w:themeColor="text1"/>
          <w:sz w:val="24"/>
          <w:szCs w:val="24"/>
        </w:rPr>
        <w:t>Positive impact</w:t>
      </w:r>
    </w:p>
    <w:p w14:paraId="54BFD8D0" w14:textId="64079EC1" w:rsidR="3175EB6E" w:rsidRDefault="0D7A11EA" w:rsidP="3A2917B7">
      <w:pPr>
        <w:spacing w:line="360" w:lineRule="auto"/>
        <w:jc w:val="center"/>
        <w:rPr>
          <w:rFonts w:ascii="Times New Roman" w:eastAsia="Times New Roman" w:hAnsi="Times New Roman" w:cs="Times New Roman"/>
          <w:color w:val="000000" w:themeColor="text1"/>
          <w:sz w:val="24"/>
          <w:szCs w:val="24"/>
        </w:rPr>
      </w:pPr>
      <w:r w:rsidRPr="7C1BF5B7">
        <w:rPr>
          <w:rFonts w:ascii="Times New Roman" w:eastAsia="Times New Roman" w:hAnsi="Times New Roman" w:cs="Times New Roman"/>
          <w:color w:val="000000" w:themeColor="text1"/>
          <w:sz w:val="24"/>
          <w:szCs w:val="24"/>
        </w:rPr>
        <w:t>Source:</w:t>
      </w:r>
      <w:r w:rsidR="3175EB6E" w:rsidRPr="7C1BF5B7">
        <w:rPr>
          <w:rFonts w:ascii="Times New Roman" w:eastAsia="Times New Roman" w:hAnsi="Times New Roman" w:cs="Times New Roman"/>
          <w:color w:val="000000" w:themeColor="text1"/>
          <w:sz w:val="24"/>
          <w:szCs w:val="24"/>
        </w:rPr>
        <w:t xml:space="preserve"> </w:t>
      </w:r>
      <w:sdt>
        <w:sdtPr>
          <w:alias w:val="Citation"/>
          <w:tag w:val="{&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
          <w:id w:val="1988563351"/>
          <w:placeholder>
            <w:docPart w:val="DefaultPlaceholder_1081868574"/>
          </w:placeholder>
        </w:sdtPr>
        <w:sdtEndPr/>
        <w:sdtContent>
          <w:r w:rsidR="118BFAE9" w:rsidRPr="7C1BF5B7">
            <w:rPr>
              <w:rFonts w:ascii="Times New Roman" w:eastAsia="Times New Roman" w:hAnsi="Times New Roman" w:cs="Times New Roman"/>
              <w:color w:val="000000" w:themeColor="text1"/>
              <w:sz w:val="24"/>
              <w:szCs w:val="24"/>
            </w:rPr>
            <w:t>(</w:t>
          </w:r>
          <w:r w:rsidR="118BFAE9" w:rsidRPr="7C1BF5B7">
            <w:rPr>
              <w:rFonts w:ascii="Times New Roman" w:eastAsia="Times New Roman" w:hAnsi="Times New Roman" w:cs="Times New Roman"/>
              <w:i/>
              <w:iCs/>
              <w:color w:val="000000" w:themeColor="text1"/>
              <w:sz w:val="24"/>
              <w:szCs w:val="24"/>
            </w:rPr>
            <w:t xml:space="preserve">INDITEX ANUAL </w:t>
          </w:r>
          <w:r w:rsidR="7419F758" w:rsidRPr="7C1BF5B7">
            <w:rPr>
              <w:rFonts w:ascii="Times New Roman" w:eastAsia="Times New Roman" w:hAnsi="Times New Roman" w:cs="Times New Roman"/>
              <w:i/>
              <w:iCs/>
              <w:color w:val="000000" w:themeColor="text1"/>
              <w:sz w:val="24"/>
              <w:szCs w:val="24"/>
            </w:rPr>
            <w:t>REPORT.</w:t>
          </w:r>
          <w:r w:rsidR="118BFAE9" w:rsidRPr="7C1BF5B7">
            <w:rPr>
              <w:rFonts w:ascii="Times New Roman" w:eastAsia="Times New Roman" w:hAnsi="Times New Roman" w:cs="Times New Roman"/>
              <w:i/>
              <w:iCs/>
              <w:color w:val="000000" w:themeColor="text1"/>
              <w:sz w:val="24"/>
              <w:szCs w:val="24"/>
            </w:rPr>
            <w:t xml:space="preserve"> </w:t>
          </w:r>
          <w:r w:rsidR="118BFAE9" w:rsidRPr="7C1BF5B7">
            <w:rPr>
              <w:rFonts w:ascii="Times New Roman" w:eastAsia="Times New Roman" w:hAnsi="Times New Roman" w:cs="Times New Roman"/>
              <w:color w:val="000000" w:themeColor="text1"/>
              <w:sz w:val="24"/>
              <w:szCs w:val="24"/>
            </w:rPr>
            <w:t>2019)</w:t>
          </w:r>
        </w:sdtContent>
      </w:sdt>
    </w:p>
    <w:p w14:paraId="4A9A267F" w14:textId="231370A7" w:rsidR="4D45076C" w:rsidRDefault="4D45076C" w:rsidP="240FB28D">
      <w:pPr>
        <w:pStyle w:val="Heading1"/>
        <w:rPr>
          <w:rFonts w:ascii="Times New Roman" w:eastAsia="Times New Roman" w:hAnsi="Times New Roman" w:cs="Times New Roman"/>
          <w:b/>
          <w:bCs/>
        </w:rPr>
      </w:pPr>
      <w:bookmarkStart w:id="2" w:name="_Toc71288073"/>
      <w:r w:rsidRPr="7C1BF5B7">
        <w:rPr>
          <w:rFonts w:ascii="Times New Roman" w:eastAsia="Times New Roman" w:hAnsi="Times New Roman" w:cs="Times New Roman"/>
          <w:b/>
          <w:bCs/>
        </w:rPr>
        <w:t xml:space="preserve">Environmental </w:t>
      </w:r>
      <w:r w:rsidR="4C58EBEC" w:rsidRPr="7C1BF5B7">
        <w:rPr>
          <w:rFonts w:ascii="Times New Roman" w:eastAsia="Times New Roman" w:hAnsi="Times New Roman" w:cs="Times New Roman"/>
          <w:b/>
          <w:bCs/>
        </w:rPr>
        <w:t xml:space="preserve">Impact and Labour conditions </w:t>
      </w:r>
      <w:r w:rsidRPr="7C1BF5B7">
        <w:rPr>
          <w:rFonts w:ascii="Times New Roman" w:eastAsia="Times New Roman" w:hAnsi="Times New Roman" w:cs="Times New Roman"/>
          <w:b/>
          <w:bCs/>
        </w:rPr>
        <w:t>of ZARA company</w:t>
      </w:r>
      <w:bookmarkEnd w:id="2"/>
    </w:p>
    <w:p w14:paraId="57F56E01" w14:textId="5A696F3E" w:rsidR="7B2562AF" w:rsidRDefault="41EE128E" w:rsidP="7C1BF5B7">
      <w:pPr>
        <w:spacing w:line="360" w:lineRule="auto"/>
        <w:rPr>
          <w:rFonts w:ascii="Times New Roman" w:eastAsia="Times New Roman" w:hAnsi="Times New Roman" w:cs="Times New Roman"/>
          <w:b/>
          <w:bCs/>
          <w:sz w:val="24"/>
          <w:szCs w:val="24"/>
        </w:rPr>
      </w:pPr>
      <w:r w:rsidRPr="51342786">
        <w:rPr>
          <w:rFonts w:ascii="Times New Roman" w:eastAsia="Times New Roman" w:hAnsi="Times New Roman" w:cs="Times New Roman"/>
          <w:sz w:val="24"/>
          <w:szCs w:val="24"/>
        </w:rPr>
        <w:t xml:space="preserve">There is still no evidence that the company minimizes textile waste when </w:t>
      </w:r>
      <w:r w:rsidR="7DF306BD" w:rsidRPr="51342786">
        <w:rPr>
          <w:rFonts w:ascii="Times New Roman" w:eastAsia="Times New Roman" w:hAnsi="Times New Roman" w:cs="Times New Roman"/>
          <w:sz w:val="24"/>
          <w:szCs w:val="24"/>
        </w:rPr>
        <w:t xml:space="preserve">assembling </w:t>
      </w:r>
      <w:r w:rsidRPr="51342786">
        <w:rPr>
          <w:rFonts w:ascii="Times New Roman" w:eastAsia="Times New Roman" w:hAnsi="Times New Roman" w:cs="Times New Roman"/>
          <w:sz w:val="24"/>
          <w:szCs w:val="24"/>
        </w:rPr>
        <w:t xml:space="preserve">its products.  Although Zara has set an important </w:t>
      </w:r>
      <w:r w:rsidR="5D457956" w:rsidRPr="51342786">
        <w:rPr>
          <w:rFonts w:ascii="Times New Roman" w:eastAsia="Times New Roman" w:hAnsi="Times New Roman" w:cs="Times New Roman"/>
          <w:sz w:val="24"/>
          <w:szCs w:val="24"/>
        </w:rPr>
        <w:t xml:space="preserve">mark </w:t>
      </w:r>
      <w:r w:rsidRPr="51342786">
        <w:rPr>
          <w:rFonts w:ascii="Times New Roman" w:eastAsia="Times New Roman" w:hAnsi="Times New Roman" w:cs="Times New Roman"/>
          <w:sz w:val="24"/>
          <w:szCs w:val="24"/>
        </w:rPr>
        <w:t xml:space="preserve">for reducing greenhouse gas emissions from its operations and supply chain, there is no evidence that it is achieving its goal.  It is important to mention that Zara has </w:t>
      </w:r>
      <w:r w:rsidR="6C4FE33F" w:rsidRPr="51342786">
        <w:rPr>
          <w:rFonts w:ascii="Times New Roman" w:eastAsia="Times New Roman" w:hAnsi="Times New Roman" w:cs="Times New Roman"/>
          <w:sz w:val="24"/>
          <w:szCs w:val="24"/>
        </w:rPr>
        <w:t>fast-fashioned</w:t>
      </w:r>
      <w:r w:rsidRPr="51342786">
        <w:rPr>
          <w:rFonts w:ascii="Times New Roman" w:eastAsia="Times New Roman" w:hAnsi="Times New Roman" w:cs="Times New Roman"/>
          <w:sz w:val="24"/>
          <w:szCs w:val="24"/>
        </w:rPr>
        <w:t xml:space="preserve"> features, an example would be fashionable styles and new regular arrivals.  This type of business is inherently harmful to the environment. </w:t>
      </w:r>
    </w:p>
    <w:p w14:paraId="433F47F5" w14:textId="50688738" w:rsidR="7B2562AF" w:rsidRDefault="7B2562AF" w:rsidP="3175EB6E">
      <w:pPr>
        <w:rPr>
          <w:rFonts w:ascii="Times New Roman" w:eastAsia="Times New Roman" w:hAnsi="Times New Roman" w:cs="Times New Roman"/>
          <w:b/>
          <w:bCs/>
          <w:sz w:val="24"/>
          <w:szCs w:val="24"/>
        </w:rPr>
      </w:pPr>
      <w:r w:rsidRPr="7C1BF5B7">
        <w:rPr>
          <w:rFonts w:ascii="Times New Roman" w:eastAsia="Times New Roman" w:hAnsi="Times New Roman" w:cs="Times New Roman"/>
          <w:b/>
          <w:bCs/>
          <w:sz w:val="24"/>
          <w:szCs w:val="24"/>
        </w:rPr>
        <w:t>Labour Conditions</w:t>
      </w:r>
      <w:r w:rsidR="77D1F2A0" w:rsidRPr="7C1BF5B7">
        <w:rPr>
          <w:rFonts w:ascii="Times New Roman" w:eastAsia="Times New Roman" w:hAnsi="Times New Roman" w:cs="Times New Roman"/>
          <w:b/>
          <w:bCs/>
          <w:sz w:val="24"/>
          <w:szCs w:val="24"/>
        </w:rPr>
        <w:t xml:space="preserve"> </w:t>
      </w:r>
    </w:p>
    <w:p w14:paraId="72ED699A" w14:textId="224B31C0" w:rsidR="3D621E11" w:rsidRDefault="3D621E11" w:rsidP="240FB28D">
      <w:pPr>
        <w:pStyle w:val="NoSpacing"/>
        <w:spacing w:line="360" w:lineRule="auto"/>
        <w:jc w:val="both"/>
        <w:rPr>
          <w:rFonts w:ascii="Times New Roman" w:eastAsia="Times New Roman" w:hAnsi="Times New Roman" w:cs="Times New Roman"/>
          <w:color w:val="000000" w:themeColor="text1"/>
          <w:sz w:val="24"/>
          <w:szCs w:val="24"/>
        </w:rPr>
      </w:pPr>
      <w:r w:rsidRPr="51342786">
        <w:rPr>
          <w:rFonts w:ascii="Times New Roman" w:eastAsia="Times New Roman" w:hAnsi="Times New Roman" w:cs="Times New Roman"/>
          <w:sz w:val="24"/>
          <w:szCs w:val="24"/>
        </w:rPr>
        <w:t xml:space="preserve">Zara writes again "It's now no longer enough" for work. Half of the very last level of manufacturing takes vicinity in Spain, a rustic with a median hazard of hard work abuse, and the emblem obtained a rating of 51-60% withinside the Fashion Transparency Index. The emblem is transparent, because it possibly publishes exact records on provider guidelines, audits and remediation processes. Zara additionally publishes an in-depth listing of providers withinside the very last level of manufacturing, a few records at the outcomes in their providers' audits, in addition to a few </w:t>
      </w:r>
      <w:r w:rsidRPr="51342786">
        <w:rPr>
          <w:rFonts w:ascii="Times New Roman" w:eastAsia="Times New Roman" w:hAnsi="Times New Roman" w:cs="Times New Roman"/>
          <w:sz w:val="24"/>
          <w:szCs w:val="24"/>
        </w:rPr>
        <w:lastRenderedPageBreak/>
        <w:t xml:space="preserve">records on compelled hard work, gender </w:t>
      </w:r>
      <w:r w:rsidR="14B5FD10" w:rsidRPr="51342786">
        <w:rPr>
          <w:rFonts w:ascii="Times New Roman" w:eastAsia="Times New Roman" w:hAnsi="Times New Roman" w:cs="Times New Roman"/>
          <w:sz w:val="24"/>
          <w:szCs w:val="24"/>
        </w:rPr>
        <w:t xml:space="preserve">identity </w:t>
      </w:r>
      <w:r w:rsidRPr="51342786">
        <w:rPr>
          <w:rFonts w:ascii="Times New Roman" w:eastAsia="Times New Roman" w:hAnsi="Times New Roman" w:cs="Times New Roman"/>
          <w:sz w:val="24"/>
          <w:szCs w:val="24"/>
        </w:rPr>
        <w:t xml:space="preserve">or </w:t>
      </w:r>
      <w:r w:rsidR="27658E1A" w:rsidRPr="51342786">
        <w:rPr>
          <w:rFonts w:ascii="Times New Roman" w:eastAsia="Times New Roman" w:hAnsi="Times New Roman" w:cs="Times New Roman"/>
          <w:sz w:val="24"/>
          <w:szCs w:val="24"/>
        </w:rPr>
        <w:t xml:space="preserve">ability </w:t>
      </w:r>
      <w:r w:rsidRPr="51342786">
        <w:rPr>
          <w:rFonts w:ascii="Times New Roman" w:eastAsia="Times New Roman" w:hAnsi="Times New Roman" w:cs="Times New Roman"/>
          <w:sz w:val="24"/>
          <w:szCs w:val="24"/>
        </w:rPr>
        <w:t>of association. It additionally discloses a few guidelines to defend providers and employees in its deliver chain from the effect of COVID-19. However, it has made very little development in paying a profit at some point in its deliver chain. For a corporation with any such big income margin, that is clearly now no longer properly enough</w:t>
      </w:r>
      <w:r w:rsidR="5F260D39" w:rsidRPr="51342786">
        <w:rPr>
          <w:rFonts w:ascii="Times New Roman" w:eastAsia="Times New Roman" w:hAnsi="Times New Roman" w:cs="Times New Roman"/>
          <w:sz w:val="24"/>
          <w:szCs w:val="24"/>
        </w:rPr>
        <w:t>.</w:t>
      </w:r>
      <w:r w:rsidR="3175EB6E" w:rsidRPr="51342786">
        <w:rPr>
          <w:rFonts w:ascii="Times New Roman" w:eastAsia="Times New Roman" w:hAnsi="Times New Roman" w:cs="Times New Roman"/>
          <w:sz w:val="24"/>
          <w:szCs w:val="24"/>
        </w:rPr>
        <w:t xml:space="preserve">  </w:t>
      </w:r>
      <w:sdt>
        <w:sdtPr>
          <w:alias w:val="Citation"/>
          <w:tag w:val="{&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quot;id&quot;:1087986393,&quot;citationText&quot;:&quot;&lt;span style=\&quot;font-family:Calibri;font-size:14.666666666666666px;color:#000000\&quot;&gt;(Nebahat Tokatli, 2014)&lt;/span&gt;&quot;}"/>
          <w:id w:val="1087986393"/>
          <w:placeholder>
            <w:docPart w:val="DefaultPlaceholder_1081868574"/>
          </w:placeholder>
        </w:sdtPr>
        <w:sdtEndPr/>
        <w:sdtContent>
          <w:r w:rsidR="118BFAE9" w:rsidRPr="51342786">
            <w:rPr>
              <w:rFonts w:ascii="Times New Roman" w:eastAsia="Times New Roman" w:hAnsi="Times New Roman" w:cs="Times New Roman"/>
              <w:sz w:val="24"/>
              <w:szCs w:val="24"/>
            </w:rPr>
            <w:t>(Nebahat Tokatli, 2014)</w:t>
          </w:r>
        </w:sdtContent>
      </w:sdt>
      <w:r w:rsidR="449C4390" w:rsidRPr="51342786">
        <w:rPr>
          <w:rFonts w:ascii="Times New Roman" w:eastAsia="Times New Roman" w:hAnsi="Times New Roman" w:cs="Times New Roman"/>
          <w:sz w:val="24"/>
          <w:szCs w:val="24"/>
        </w:rPr>
        <w:t>.</w:t>
      </w:r>
    </w:p>
    <w:p w14:paraId="1E6650F1" w14:textId="42DDFDA0" w:rsidR="23A9C930" w:rsidRDefault="23A9C930" w:rsidP="3175EB6E">
      <w:pPr>
        <w:spacing w:line="360" w:lineRule="auto"/>
        <w:jc w:val="center"/>
      </w:pPr>
      <w:r>
        <w:rPr>
          <w:noProof/>
        </w:rPr>
        <w:drawing>
          <wp:inline distT="0" distB="0" distL="0" distR="0" wp14:anchorId="0AA1923D" wp14:editId="762E499A">
            <wp:extent cx="4572000" cy="2943225"/>
            <wp:effectExtent l="0" t="0" r="0" b="0"/>
            <wp:docPr id="1999568015" name="Picture 1999568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4572000" cy="2943225"/>
                    </a:xfrm>
                    <a:prstGeom prst="rect">
                      <a:avLst/>
                    </a:prstGeom>
                    <a:ln>
                      <a:noFill/>
                    </a:ln>
                    <a:effectLst>
                      <a:softEdge rad="112500"/>
                    </a:effectLst>
                  </pic:spPr>
                </pic:pic>
              </a:graphicData>
            </a:graphic>
          </wp:inline>
        </w:drawing>
      </w:r>
    </w:p>
    <w:p w14:paraId="3FA179EF" w14:textId="5F06C64C" w:rsidR="23A9C930" w:rsidRDefault="23A9C930" w:rsidP="3175EB6E">
      <w:pPr>
        <w:spacing w:line="360" w:lineRule="auto"/>
        <w:jc w:val="center"/>
        <w:rPr>
          <w:rFonts w:ascii="Times New Roman" w:eastAsia="Times New Roman" w:hAnsi="Times New Roman" w:cs="Times New Roman"/>
          <w:color w:val="000000" w:themeColor="text1"/>
          <w:sz w:val="24"/>
          <w:szCs w:val="24"/>
        </w:rPr>
      </w:pPr>
      <w:r w:rsidRPr="3175EB6E">
        <w:rPr>
          <w:rFonts w:ascii="Times New Roman" w:eastAsia="Times New Roman" w:hAnsi="Times New Roman" w:cs="Times New Roman"/>
          <w:color w:val="000000" w:themeColor="text1"/>
          <w:sz w:val="24"/>
          <w:szCs w:val="24"/>
        </w:rPr>
        <w:t>Figure nr: 3, Zara store,</w:t>
      </w:r>
    </w:p>
    <w:p w14:paraId="78464D2E" w14:textId="6BE322DE" w:rsidR="23A9C930" w:rsidRDefault="23A9C930" w:rsidP="3175EB6E">
      <w:pPr>
        <w:spacing w:line="360" w:lineRule="auto"/>
        <w:jc w:val="center"/>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color w:val="000000" w:themeColor="text1"/>
          <w:sz w:val="24"/>
          <w:szCs w:val="24"/>
        </w:rPr>
        <w:t>Source:</w:t>
      </w:r>
      <w:r w:rsidR="3175EB6E" w:rsidRPr="240FB28D">
        <w:rPr>
          <w:rFonts w:ascii="Times New Roman" w:eastAsia="Times New Roman" w:hAnsi="Times New Roman" w:cs="Times New Roman"/>
          <w:color w:val="000000" w:themeColor="text1"/>
          <w:sz w:val="24"/>
          <w:szCs w:val="24"/>
        </w:rPr>
        <w:t xml:space="preserve"> </w:t>
      </w:r>
      <w:sdt>
        <w:sdtPr>
          <w:alias w:val="Citation"/>
          <w:tag w:val="{&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
          <w:id w:val="935198642"/>
          <w:placeholder>
            <w:docPart w:val="DefaultPlaceholder_1081868574"/>
          </w:placeholder>
        </w:sdtPr>
        <w:sdtEndPr/>
        <w:sdtContent>
          <w:r w:rsidR="118BFAE9" w:rsidRPr="240FB28D">
            <w:rPr>
              <w:rFonts w:ascii="Times New Roman" w:eastAsia="Times New Roman" w:hAnsi="Times New Roman" w:cs="Times New Roman"/>
              <w:color w:val="000000" w:themeColor="text1"/>
              <w:sz w:val="24"/>
              <w:szCs w:val="24"/>
            </w:rPr>
            <w:t>(</w:t>
          </w:r>
          <w:r w:rsidR="118BFAE9" w:rsidRPr="240FB28D">
            <w:rPr>
              <w:rFonts w:ascii="Times New Roman" w:eastAsia="Times New Roman" w:hAnsi="Times New Roman" w:cs="Times New Roman"/>
              <w:i/>
              <w:iCs/>
              <w:color w:val="000000" w:themeColor="text1"/>
              <w:sz w:val="24"/>
              <w:szCs w:val="24"/>
            </w:rPr>
            <w:t xml:space="preserve">ZARA online page. </w:t>
          </w:r>
          <w:r w:rsidR="118BFAE9" w:rsidRPr="240FB28D">
            <w:rPr>
              <w:rFonts w:ascii="Times New Roman" w:eastAsia="Times New Roman" w:hAnsi="Times New Roman" w:cs="Times New Roman"/>
              <w:color w:val="000000" w:themeColor="text1"/>
              <w:sz w:val="24"/>
              <w:szCs w:val="24"/>
            </w:rPr>
            <w:t>2012)</w:t>
          </w:r>
        </w:sdtContent>
      </w:sdt>
    </w:p>
    <w:p w14:paraId="198B49FE" w14:textId="4FE4CBA5"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11C3D275" w14:textId="799F9298"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58BFE797" w14:textId="3032F729"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1890C0B3" w14:textId="05BBB5E2"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3433FF3B" w14:textId="206145A8"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04F7EA57" w14:textId="6D9F695E"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25C226CD" w14:textId="791695C7"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660B689E" w14:textId="18A0A6BE"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7C156F7A" w14:textId="11DEE7D8"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4F8D5E15" w14:textId="356A2772" w:rsidR="06858514" w:rsidRDefault="06858514" w:rsidP="3175EB6E">
      <w:pPr>
        <w:pStyle w:val="Heading1"/>
        <w:jc w:val="center"/>
        <w:rPr>
          <w:rFonts w:ascii="Times New Roman" w:eastAsia="Times New Roman" w:hAnsi="Times New Roman" w:cs="Times New Roman"/>
          <w:b/>
          <w:bCs/>
        </w:rPr>
      </w:pPr>
      <w:bookmarkStart w:id="3" w:name="_Toc71288074"/>
      <w:r w:rsidRPr="240FB28D">
        <w:rPr>
          <w:rFonts w:ascii="Times New Roman" w:eastAsia="Times New Roman" w:hAnsi="Times New Roman" w:cs="Times New Roman"/>
          <w:b/>
          <w:bCs/>
        </w:rPr>
        <w:t>The Zara brand strategy</w:t>
      </w:r>
      <w:bookmarkEnd w:id="3"/>
    </w:p>
    <w:p w14:paraId="0A1ACB97" w14:textId="2E3420EC" w:rsidR="62B9F2AD" w:rsidRDefault="62B9F2AD" w:rsidP="3175EB6E">
      <w:pPr>
        <w:jc w:val="center"/>
      </w:pPr>
      <w:r>
        <w:rPr>
          <w:noProof/>
        </w:rPr>
        <w:drawing>
          <wp:inline distT="0" distB="0" distL="0" distR="0" wp14:anchorId="42538698" wp14:editId="6D95983F">
            <wp:extent cx="4572000" cy="3105150"/>
            <wp:effectExtent l="152400" t="152400" r="342900" b="342900"/>
            <wp:docPr id="1257509348" name="Picture 1257509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4572000" cy="3105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289367E6" w14:textId="329D55C3" w:rsidR="62B9F2AD" w:rsidRDefault="62B9F2AD" w:rsidP="3175EB6E">
      <w:pPr>
        <w:jc w:val="center"/>
        <w:rPr>
          <w:rFonts w:ascii="Times New Roman" w:eastAsia="Times New Roman" w:hAnsi="Times New Roman" w:cs="Times New Roman"/>
          <w:sz w:val="24"/>
          <w:szCs w:val="24"/>
        </w:rPr>
      </w:pPr>
      <w:r w:rsidRPr="3175EB6E">
        <w:rPr>
          <w:rFonts w:ascii="Times New Roman" w:eastAsia="Times New Roman" w:hAnsi="Times New Roman" w:cs="Times New Roman"/>
          <w:sz w:val="24"/>
          <w:szCs w:val="24"/>
        </w:rPr>
        <w:t>Figure nr:4, Zara strategy</w:t>
      </w:r>
    </w:p>
    <w:p w14:paraId="209789F1" w14:textId="0C90EB30" w:rsidR="62B9F2AD" w:rsidRDefault="62B9F2AD" w:rsidP="3175EB6E">
      <w:pPr>
        <w:jc w:val="center"/>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sz w:val="24"/>
          <w:szCs w:val="24"/>
        </w:rPr>
        <w:t>Source:</w:t>
      </w:r>
      <w:r w:rsidR="3175EB6E" w:rsidRPr="240FB28D">
        <w:rPr>
          <w:rFonts w:ascii="Times New Roman" w:eastAsia="Times New Roman" w:hAnsi="Times New Roman" w:cs="Times New Roman"/>
          <w:sz w:val="24"/>
          <w:szCs w:val="24"/>
        </w:rPr>
        <w:t xml:space="preserve"> </w:t>
      </w:r>
      <w:sdt>
        <w:sdtPr>
          <w:alias w:val="Citation"/>
          <w:tag w:val="{&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
          <w:id w:val="1171172208"/>
          <w:placeholder>
            <w:docPart w:val="DefaultPlaceholder_1081868574"/>
          </w:placeholder>
        </w:sdtPr>
        <w:sdtEndPr/>
        <w:sdtContent>
          <w:r w:rsidR="118BFAE9" w:rsidRPr="240FB28D">
            <w:rPr>
              <w:rFonts w:ascii="Times New Roman" w:eastAsia="Times New Roman" w:hAnsi="Times New Roman" w:cs="Times New Roman"/>
              <w:color w:val="000000" w:themeColor="text1"/>
              <w:sz w:val="24"/>
              <w:szCs w:val="24"/>
            </w:rPr>
            <w:t>(</w:t>
          </w:r>
          <w:r w:rsidR="118BFAE9" w:rsidRPr="240FB28D">
            <w:rPr>
              <w:rFonts w:ascii="Times New Roman" w:eastAsia="Times New Roman" w:hAnsi="Times New Roman" w:cs="Times New Roman"/>
              <w:i/>
              <w:iCs/>
              <w:color w:val="000000" w:themeColor="text1"/>
              <w:sz w:val="24"/>
              <w:szCs w:val="24"/>
            </w:rPr>
            <w:t xml:space="preserve">ZARA online page. </w:t>
          </w:r>
          <w:r w:rsidR="118BFAE9" w:rsidRPr="240FB28D">
            <w:rPr>
              <w:rFonts w:ascii="Times New Roman" w:eastAsia="Times New Roman" w:hAnsi="Times New Roman" w:cs="Times New Roman"/>
              <w:color w:val="000000" w:themeColor="text1"/>
              <w:sz w:val="24"/>
              <w:szCs w:val="24"/>
            </w:rPr>
            <w:t>2012)</w:t>
          </w:r>
        </w:sdtContent>
      </w:sdt>
    </w:p>
    <w:p w14:paraId="7F8FEA1A" w14:textId="6D3F4365" w:rsidR="4F433DDA" w:rsidRDefault="137EA1F8" w:rsidP="7C1BF5B7">
      <w:pPr>
        <w:pStyle w:val="NoSpacing"/>
        <w:spacing w:line="360" w:lineRule="auto"/>
        <w:jc w:val="both"/>
        <w:rPr>
          <w:rFonts w:ascii="Times New Roman" w:eastAsia="Times New Roman" w:hAnsi="Times New Roman" w:cs="Times New Roman"/>
          <w:color w:val="000000" w:themeColor="text1"/>
          <w:sz w:val="24"/>
          <w:szCs w:val="24"/>
        </w:rPr>
      </w:pPr>
      <w:r w:rsidRPr="51342786">
        <w:rPr>
          <w:rFonts w:ascii="Times New Roman" w:eastAsia="Times New Roman" w:hAnsi="Times New Roman" w:cs="Times New Roman"/>
          <w:sz w:val="24"/>
          <w:szCs w:val="24"/>
        </w:rPr>
        <w:t xml:space="preserve">The mystery of Zara's creation has become largely decided by its potential to keep up with rapid stylistic developments and to offer them in </w:t>
      </w:r>
      <w:r w:rsidR="4A75D740" w:rsidRPr="51342786">
        <w:rPr>
          <w:rFonts w:ascii="Times New Roman" w:eastAsia="Times New Roman" w:hAnsi="Times New Roman" w:cs="Times New Roman"/>
          <w:sz w:val="24"/>
          <w:szCs w:val="24"/>
        </w:rPr>
        <w:t>their</w:t>
      </w:r>
      <w:r w:rsidRPr="51342786">
        <w:rPr>
          <w:rFonts w:ascii="Times New Roman" w:eastAsia="Times New Roman" w:hAnsi="Times New Roman" w:cs="Times New Roman"/>
          <w:sz w:val="24"/>
          <w:szCs w:val="24"/>
        </w:rPr>
        <w:t xml:space="preserve"> </w:t>
      </w:r>
      <w:r w:rsidR="0BE65B87" w:rsidRPr="51342786">
        <w:rPr>
          <w:rFonts w:ascii="Times New Roman" w:eastAsia="Times New Roman" w:hAnsi="Times New Roman" w:cs="Times New Roman"/>
          <w:sz w:val="24"/>
          <w:szCs w:val="24"/>
        </w:rPr>
        <w:t xml:space="preserve">assortment </w:t>
      </w:r>
      <w:r w:rsidRPr="51342786">
        <w:rPr>
          <w:rFonts w:ascii="Times New Roman" w:eastAsia="Times New Roman" w:hAnsi="Times New Roman" w:cs="Times New Roman"/>
          <w:sz w:val="24"/>
          <w:szCs w:val="24"/>
        </w:rPr>
        <w:t xml:space="preserve">with little or no delay.  From the very beginning, Zara discovered a considerable hole inside the market, which few clothing manufacturers had tackled effectively.  It has become supposed to keep up with the evolutions of modern </w:t>
      </w:r>
      <w:r w:rsidR="2121C6DC" w:rsidRPr="51342786">
        <w:rPr>
          <w:rFonts w:ascii="Times New Roman" w:eastAsia="Times New Roman" w:hAnsi="Times New Roman" w:cs="Times New Roman"/>
          <w:sz w:val="24"/>
          <w:szCs w:val="24"/>
        </w:rPr>
        <w:t>style but</w:t>
      </w:r>
      <w:r w:rsidRPr="51342786">
        <w:rPr>
          <w:rFonts w:ascii="Times New Roman" w:eastAsia="Times New Roman" w:hAnsi="Times New Roman" w:cs="Times New Roman"/>
          <w:sz w:val="24"/>
          <w:szCs w:val="24"/>
        </w:rPr>
        <w:t xml:space="preserve"> offers clothing collections that are an aggregate of excessively large but affordable.</w:t>
      </w:r>
      <w:r w:rsidR="18C36E71" w:rsidRPr="51342786">
        <w:rPr>
          <w:rFonts w:ascii="Times New Roman" w:eastAsia="Times New Roman" w:hAnsi="Times New Roman" w:cs="Times New Roman"/>
          <w:sz w:val="24"/>
          <w:szCs w:val="24"/>
        </w:rPr>
        <w:t xml:space="preserve"> In this way, Zara focuses on three areas to effectively "bake" fresh models: Shorter delivery times (and more fashionable clothes): Shorter delivery times favor and allow Zara to ensure that its stores store the clothes that customers want at that time, for example, specific spring or summer collections as well as the collection autumn or winter, a recent trend that catches, sudden popularity of an object worn by a celebrity or socialite, in fact an actor or actress, the latest collection of a top designer.  </w:t>
      </w:r>
      <w:r w:rsidR="046A6B7C" w:rsidRPr="51342786">
        <w:rPr>
          <w:rFonts w:ascii="Times New Roman" w:eastAsia="Times New Roman" w:hAnsi="Times New Roman" w:cs="Times New Roman"/>
          <w:sz w:val="24"/>
          <w:szCs w:val="24"/>
        </w:rPr>
        <w:t xml:space="preserve">While many of the retail companies are trying to predict what customers would like to buy in the coming months, Zara is stepping up its customers and offering </w:t>
      </w:r>
      <w:r w:rsidR="046A6B7C" w:rsidRPr="51342786">
        <w:rPr>
          <w:rFonts w:ascii="Times New Roman" w:eastAsia="Times New Roman" w:hAnsi="Times New Roman" w:cs="Times New Roman"/>
          <w:sz w:val="24"/>
          <w:szCs w:val="24"/>
        </w:rPr>
        <w:lastRenderedPageBreak/>
        <w:t xml:space="preserve">them what they want to buy </w:t>
      </w:r>
      <w:r w:rsidR="3EBA8596" w:rsidRPr="51342786">
        <w:rPr>
          <w:rFonts w:ascii="Times New Roman" w:eastAsia="Times New Roman" w:hAnsi="Times New Roman" w:cs="Times New Roman"/>
          <w:sz w:val="24"/>
          <w:szCs w:val="24"/>
        </w:rPr>
        <w:t>now</w:t>
      </w:r>
      <w:r w:rsidR="046A6B7C" w:rsidRPr="51342786">
        <w:rPr>
          <w:rFonts w:ascii="Times New Roman" w:eastAsia="Times New Roman" w:hAnsi="Times New Roman" w:cs="Times New Roman"/>
          <w:sz w:val="24"/>
          <w:szCs w:val="24"/>
        </w:rPr>
        <w:t xml:space="preserve">.  Much smaller quantities, but with limited supply: by this method, by reducing the quantity manufactured for a certain style, Zara reduces its exposure to any product of the brand, but increases, an artificial rarity of the brand.  This principle applies to all fashion items and more precisely applied to luxury.  When availability is lower, then it becomes a more desirable object.  Another method of producing smaller quantities may be, if a style no longer generates traction or suffers from poor sales, there is not a large volume to be eliminated. </w:t>
      </w:r>
    </w:p>
    <w:p w14:paraId="1C41C7B2" w14:textId="56D628C6" w:rsidR="4F433DDA" w:rsidRDefault="046A6B7C" w:rsidP="240FB28D">
      <w:pPr>
        <w:pStyle w:val="NoSpacing"/>
        <w:spacing w:line="360" w:lineRule="auto"/>
        <w:jc w:val="both"/>
        <w:rPr>
          <w:rFonts w:ascii="Times New Roman" w:eastAsia="Times New Roman" w:hAnsi="Times New Roman" w:cs="Times New Roman"/>
          <w:color w:val="000000" w:themeColor="text1"/>
          <w:sz w:val="24"/>
          <w:szCs w:val="24"/>
        </w:rPr>
      </w:pPr>
      <w:r w:rsidRPr="51342786">
        <w:rPr>
          <w:rFonts w:ascii="Times New Roman" w:eastAsia="Times New Roman" w:hAnsi="Times New Roman" w:cs="Times New Roman"/>
          <w:sz w:val="24"/>
          <w:szCs w:val="24"/>
        </w:rPr>
        <w:t xml:space="preserve"> Zara has only two limited sales a year, rather than constant discounts, and offers a very small discount on its products, about half compared to its competitors, which is a very impressive feat.  More styles: so, Zara produces several styles, about 12,000 a year.  Even if a style sells very quickly, there are other new styles waiting to take up space.  This would mean that the company has more options and is more likely to do them right with the consumer.</w:t>
      </w:r>
      <w:r w:rsidR="0D38516A" w:rsidRPr="51342786">
        <w:rPr>
          <w:rFonts w:ascii="Times New Roman" w:eastAsia="Times New Roman" w:hAnsi="Times New Roman" w:cs="Times New Roman"/>
          <w:sz w:val="24"/>
          <w:szCs w:val="24"/>
        </w:rPr>
        <w:t xml:space="preserve"> </w:t>
      </w:r>
      <w:r w:rsidR="4F433DDA" w:rsidRPr="51342786">
        <w:rPr>
          <w:rFonts w:ascii="Times New Roman" w:eastAsia="Times New Roman" w:hAnsi="Times New Roman" w:cs="Times New Roman"/>
          <w:sz w:val="24"/>
          <w:szCs w:val="24"/>
        </w:rPr>
        <w:t xml:space="preserve">Zara's super-efficient supply chain. The supply chain is very responsive, can be integrated vertically, it allows the export of clothing 24 hours a day, 365 days a year.  All this leads to the efficient delivery of new products to stores twice a week. Once designed, it takes about 10-15 days to get the products to store.  </w:t>
      </w:r>
      <w:r w:rsidR="761658AD" w:rsidRPr="51342786">
        <w:rPr>
          <w:rFonts w:ascii="Times New Roman" w:eastAsia="Times New Roman" w:hAnsi="Times New Roman" w:cs="Times New Roman"/>
          <w:sz w:val="24"/>
          <w:szCs w:val="24"/>
        </w:rPr>
        <w:t xml:space="preserve">All merchandise </w:t>
      </w:r>
      <w:r w:rsidR="2B86380F" w:rsidRPr="51342786">
        <w:rPr>
          <w:rFonts w:ascii="Times New Roman" w:eastAsia="Times New Roman" w:hAnsi="Times New Roman" w:cs="Times New Roman"/>
          <w:sz w:val="24"/>
          <w:szCs w:val="24"/>
        </w:rPr>
        <w:t>is</w:t>
      </w:r>
      <w:r w:rsidR="761658AD" w:rsidRPr="51342786">
        <w:rPr>
          <w:rFonts w:ascii="Times New Roman" w:eastAsia="Times New Roman" w:hAnsi="Times New Roman" w:cs="Times New Roman"/>
          <w:sz w:val="24"/>
          <w:szCs w:val="24"/>
        </w:rPr>
        <w:t xml:space="preserve"> processed via the distribution middle in Spain, wherein new gadgets are inspected, sorted, </w:t>
      </w:r>
      <w:r w:rsidR="62888C02" w:rsidRPr="51342786">
        <w:rPr>
          <w:rFonts w:ascii="Times New Roman" w:eastAsia="Times New Roman" w:hAnsi="Times New Roman" w:cs="Times New Roman"/>
          <w:sz w:val="24"/>
          <w:szCs w:val="24"/>
        </w:rPr>
        <w:t>categorized</w:t>
      </w:r>
      <w:r w:rsidR="761658AD" w:rsidRPr="51342786">
        <w:rPr>
          <w:rFonts w:ascii="Times New Roman" w:eastAsia="Times New Roman" w:hAnsi="Times New Roman" w:cs="Times New Roman"/>
          <w:sz w:val="24"/>
          <w:szCs w:val="24"/>
        </w:rPr>
        <w:t xml:space="preserve"> and loaded into trucks. In maximum cases, garb is introduced to shops </w:t>
      </w:r>
      <w:r w:rsidR="1D40E8B6" w:rsidRPr="51342786">
        <w:rPr>
          <w:rFonts w:ascii="Times New Roman" w:eastAsia="Times New Roman" w:hAnsi="Times New Roman" w:cs="Times New Roman"/>
          <w:sz w:val="24"/>
          <w:szCs w:val="24"/>
        </w:rPr>
        <w:t>within</w:t>
      </w:r>
      <w:r w:rsidR="761658AD" w:rsidRPr="51342786">
        <w:rPr>
          <w:rFonts w:ascii="Times New Roman" w:eastAsia="Times New Roman" w:hAnsi="Times New Roman" w:cs="Times New Roman"/>
          <w:sz w:val="24"/>
          <w:szCs w:val="24"/>
        </w:rPr>
        <w:t xml:space="preserve"> </w:t>
      </w:r>
      <w:r w:rsidR="645AEDC7" w:rsidRPr="51342786">
        <w:rPr>
          <w:rFonts w:ascii="Times New Roman" w:eastAsia="Times New Roman" w:hAnsi="Times New Roman" w:cs="Times New Roman"/>
          <w:sz w:val="24"/>
          <w:szCs w:val="24"/>
        </w:rPr>
        <w:t>forty-eight</w:t>
      </w:r>
      <w:r w:rsidR="761658AD" w:rsidRPr="51342786">
        <w:rPr>
          <w:rFonts w:ascii="Times New Roman" w:eastAsia="Times New Roman" w:hAnsi="Times New Roman" w:cs="Times New Roman"/>
          <w:sz w:val="24"/>
          <w:szCs w:val="24"/>
        </w:rPr>
        <w:t xml:space="preserve"> hours. Zara produces over 450 million gadgets and launches about 12,000 new fashions annually, so deliver chain performance is vital to make sure that this steady refresh of store-degree collections runs easily and efficiently</w:t>
      </w:r>
      <w:r w:rsidR="240FB28D" w:rsidRPr="51342786">
        <w:rPr>
          <w:rFonts w:ascii="Times New Roman" w:eastAsia="Times New Roman" w:hAnsi="Times New Roman" w:cs="Times New Roman"/>
          <w:sz w:val="24"/>
          <w:szCs w:val="24"/>
        </w:rPr>
        <w:t xml:space="preserve"> </w:t>
      </w:r>
      <w:sdt>
        <w:sdtPr>
          <w:alias w:val="Citation"/>
          <w:tag w:val="{&quot;referencesIds&quot;:[&quot;doc:609576ad8f081b035bfb991a&quot;],&quot;referencesOptions&quot;:{&quot;doc:609576ad8f081b035bfb991a&quot;:{&quot;author&quot;:true,&quot;year&quot;:true,&quot;pageReplace&quot;:&quot;&quot;,&quot;prefix&quot;:&quot;&quot;,&quot;suffix&quot;:&quot;&quot;}},&quot;hasBrokenReferences&quot;:false,&quot;hasManualEdits&quot;:false,&quot;citationType&quot;:&quot;inline&quot;}"/>
          <w:id w:val="1343960515"/>
          <w:placeholder>
            <w:docPart w:val="DefaultPlaceholder_1081868574"/>
          </w:placeholder>
        </w:sdtPr>
        <w:sdtEndPr/>
        <w:sdtContent>
          <w:r w:rsidR="118BFAE9" w:rsidRPr="51342786">
            <w:rPr>
              <w:rFonts w:ascii="Times New Roman" w:eastAsia="Times New Roman" w:hAnsi="Times New Roman" w:cs="Times New Roman"/>
              <w:sz w:val="24"/>
              <w:szCs w:val="24"/>
            </w:rPr>
            <w:t>(Soloman John et al., 2019)</w:t>
          </w:r>
        </w:sdtContent>
      </w:sdt>
      <w:r w:rsidR="02DF5745" w:rsidRPr="51342786">
        <w:rPr>
          <w:rFonts w:ascii="Times New Roman" w:eastAsia="Times New Roman" w:hAnsi="Times New Roman" w:cs="Times New Roman"/>
          <w:sz w:val="24"/>
          <w:szCs w:val="24"/>
        </w:rPr>
        <w:t>,</w:t>
      </w:r>
      <w:r w:rsidR="240FB28D" w:rsidRPr="51342786">
        <w:rPr>
          <w:rFonts w:ascii="Times New Roman" w:eastAsia="Times New Roman" w:hAnsi="Times New Roman" w:cs="Times New Roman"/>
          <w:sz w:val="24"/>
          <w:szCs w:val="24"/>
        </w:rPr>
        <w:t xml:space="preserve"> </w:t>
      </w:r>
      <w:sdt>
        <w:sdtPr>
          <w:alias w:val="Citation"/>
          <w:tag w:val="{&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
          <w:id w:val="184792758"/>
          <w:placeholder>
            <w:docPart w:val="DefaultPlaceholder_1081868574"/>
          </w:placeholder>
        </w:sdtPr>
        <w:sdtEndPr/>
        <w:sdtContent>
          <w:r w:rsidR="118BFAE9" w:rsidRPr="51342786">
            <w:rPr>
              <w:rFonts w:ascii="Times New Roman" w:eastAsia="Times New Roman" w:hAnsi="Times New Roman" w:cs="Times New Roman"/>
              <w:sz w:val="24"/>
              <w:szCs w:val="24"/>
            </w:rPr>
            <w:t xml:space="preserve">(INDITEX ANUAL </w:t>
          </w:r>
          <w:r w:rsidR="6FF6BC1D" w:rsidRPr="51342786">
            <w:rPr>
              <w:rFonts w:ascii="Times New Roman" w:eastAsia="Times New Roman" w:hAnsi="Times New Roman" w:cs="Times New Roman"/>
              <w:sz w:val="24"/>
              <w:szCs w:val="24"/>
            </w:rPr>
            <w:t>REPORT.</w:t>
          </w:r>
          <w:r w:rsidR="118BFAE9" w:rsidRPr="51342786">
            <w:rPr>
              <w:rFonts w:ascii="Times New Roman" w:eastAsia="Times New Roman" w:hAnsi="Times New Roman" w:cs="Times New Roman"/>
              <w:sz w:val="24"/>
              <w:szCs w:val="24"/>
            </w:rPr>
            <w:t xml:space="preserve"> 2019)</w:t>
          </w:r>
        </w:sdtContent>
      </w:sdt>
      <w:r w:rsidR="42238A5C" w:rsidRPr="51342786">
        <w:rPr>
          <w:rFonts w:ascii="Times New Roman" w:eastAsia="Times New Roman" w:hAnsi="Times New Roman" w:cs="Times New Roman"/>
          <w:sz w:val="24"/>
          <w:szCs w:val="24"/>
        </w:rPr>
        <w:t>.</w:t>
      </w:r>
    </w:p>
    <w:p w14:paraId="4708517F" w14:textId="4D35A493" w:rsidR="3175EB6E" w:rsidRDefault="3175EB6E" w:rsidP="3175EB6E">
      <w:pPr>
        <w:spacing w:line="360" w:lineRule="auto"/>
        <w:jc w:val="both"/>
        <w:rPr>
          <w:rFonts w:ascii="Times New Roman" w:eastAsia="Times New Roman" w:hAnsi="Times New Roman" w:cs="Times New Roman"/>
          <w:color w:val="000000" w:themeColor="text1"/>
          <w:sz w:val="24"/>
          <w:szCs w:val="24"/>
        </w:rPr>
      </w:pPr>
    </w:p>
    <w:p w14:paraId="4811F203" w14:textId="1685DF72" w:rsidR="3A2917B7" w:rsidRDefault="3A2917B7" w:rsidP="3A2917B7">
      <w:pPr>
        <w:spacing w:line="360" w:lineRule="auto"/>
        <w:jc w:val="both"/>
        <w:rPr>
          <w:rFonts w:ascii="Times New Roman" w:eastAsia="Times New Roman" w:hAnsi="Times New Roman" w:cs="Times New Roman"/>
          <w:color w:val="000000" w:themeColor="text1"/>
          <w:sz w:val="24"/>
          <w:szCs w:val="24"/>
        </w:rPr>
      </w:pPr>
    </w:p>
    <w:p w14:paraId="61154CFA" w14:textId="50D20EA8" w:rsidR="3A2917B7" w:rsidRDefault="3A2917B7" w:rsidP="7C1BF5B7">
      <w:pPr>
        <w:spacing w:line="360" w:lineRule="auto"/>
        <w:jc w:val="both"/>
        <w:rPr>
          <w:rFonts w:ascii="Times New Roman" w:eastAsia="Times New Roman" w:hAnsi="Times New Roman" w:cs="Times New Roman"/>
          <w:color w:val="000000" w:themeColor="text1"/>
          <w:sz w:val="24"/>
          <w:szCs w:val="24"/>
        </w:rPr>
      </w:pPr>
    </w:p>
    <w:p w14:paraId="65AB71D7" w14:textId="43226309" w:rsidR="06858514" w:rsidRDefault="0FED3A94" w:rsidP="5CFFEB01">
      <w:pPr>
        <w:pStyle w:val="Heading1"/>
        <w:jc w:val="center"/>
        <w:rPr>
          <w:rFonts w:ascii="Times New Roman" w:eastAsia="Times New Roman" w:hAnsi="Times New Roman" w:cs="Times New Roman"/>
          <w:b/>
          <w:bCs/>
        </w:rPr>
      </w:pPr>
      <w:bookmarkStart w:id="4" w:name="_Toc71288075"/>
      <w:r w:rsidRPr="7C1BF5B7">
        <w:rPr>
          <w:rFonts w:ascii="Times New Roman" w:eastAsia="Times New Roman" w:hAnsi="Times New Roman" w:cs="Times New Roman"/>
          <w:b/>
          <w:bCs/>
        </w:rPr>
        <w:t>Competitive Advantage of Zara Company</w:t>
      </w:r>
      <w:bookmarkEnd w:id="4"/>
    </w:p>
    <w:p w14:paraId="7A5A77BE" w14:textId="3D099B81" w:rsidR="3175EB6E" w:rsidRDefault="3175EB6E" w:rsidP="3175EB6E"/>
    <w:p w14:paraId="063A35FA" w14:textId="136EC079" w:rsidR="3665D8B5" w:rsidRDefault="3665D8B5" w:rsidP="240FB28D">
      <w:pPr>
        <w:pStyle w:val="NoSpacing"/>
        <w:spacing w:line="360" w:lineRule="auto"/>
        <w:jc w:val="both"/>
        <w:rPr>
          <w:rFonts w:ascii="Times New Roman" w:eastAsia="Times New Roman" w:hAnsi="Times New Roman" w:cs="Times New Roman"/>
          <w:sz w:val="24"/>
          <w:szCs w:val="24"/>
        </w:rPr>
      </w:pPr>
      <w:r w:rsidRPr="51342786">
        <w:rPr>
          <w:rFonts w:ascii="Times New Roman" w:eastAsia="Times New Roman" w:hAnsi="Times New Roman" w:cs="Times New Roman"/>
          <w:sz w:val="24"/>
          <w:szCs w:val="24"/>
        </w:rPr>
        <w:t>Competitive gain can be described because of an organization's revenue and market share.  Offshore sourcing is one of the processes normally used by clothing stores to acquire a low value of labor, as the garment business remains an in-depth business.  The delivery chain inside the garment company is compound and long.</w:t>
      </w:r>
      <w:r w:rsidR="78B3EE4F" w:rsidRPr="51342786">
        <w:rPr>
          <w:rFonts w:ascii="Times New Roman" w:eastAsia="Times New Roman" w:hAnsi="Times New Roman" w:cs="Times New Roman"/>
          <w:sz w:val="24"/>
          <w:szCs w:val="24"/>
        </w:rPr>
        <w:t xml:space="preserve"> C</w:t>
      </w:r>
      <w:r w:rsidRPr="51342786">
        <w:rPr>
          <w:rFonts w:ascii="Times New Roman" w:eastAsia="Times New Roman" w:hAnsi="Times New Roman" w:cs="Times New Roman"/>
          <w:sz w:val="24"/>
          <w:szCs w:val="24"/>
        </w:rPr>
        <w:t xml:space="preserve">ountry in which the supply chain includes all sports related to slipping and manufacturing of goods, from the cooked fabric to the end user, in addition </w:t>
      </w:r>
      <w:r w:rsidRPr="51342786">
        <w:rPr>
          <w:rFonts w:ascii="Times New Roman" w:eastAsia="Times New Roman" w:hAnsi="Times New Roman" w:cs="Times New Roman"/>
          <w:sz w:val="24"/>
          <w:szCs w:val="24"/>
        </w:rPr>
        <w:lastRenderedPageBreak/>
        <w:t xml:space="preserve">to the related statistics plan.  The longer the delivery chain, the more controllable the complex is and the more an organization relies on long-term forecasts.  Consumer engagement and aggressive retail have caused the strain to behave with additional drinks in line with the season.  Consciousness refers to the completion of precise styles, patterns and dyes that promote well, while decreasing, converting or giving up those who become much less famous than predicted.  This reduces the problem of lowering the tax for much less famous clothing that fails to promote within the forecasted volumes.  This trend, although taken at the intensity of compressed appearance times, more than a soft drink, mixed with a totally fast reaction from the delivery base and all achieved at a low value, </w:t>
      </w:r>
      <w:r w:rsidR="2FC01793" w:rsidRPr="51342786">
        <w:rPr>
          <w:rFonts w:ascii="Times New Roman" w:eastAsia="Times New Roman" w:hAnsi="Times New Roman" w:cs="Times New Roman"/>
          <w:sz w:val="24"/>
          <w:szCs w:val="24"/>
        </w:rPr>
        <w:t xml:space="preserve">characterizes </w:t>
      </w:r>
      <w:r w:rsidRPr="51342786">
        <w:rPr>
          <w:rFonts w:ascii="Times New Roman" w:eastAsia="Times New Roman" w:hAnsi="Times New Roman" w:cs="Times New Roman"/>
          <w:sz w:val="24"/>
          <w:szCs w:val="24"/>
        </w:rPr>
        <w:t xml:space="preserve">the so-called "Fast Fashion" </w:t>
      </w:r>
      <w:r w:rsidR="1B5B84D2" w:rsidRPr="51342786">
        <w:rPr>
          <w:rFonts w:ascii="Times New Roman" w:eastAsia="Times New Roman" w:hAnsi="Times New Roman" w:cs="Times New Roman"/>
          <w:sz w:val="24"/>
          <w:szCs w:val="24"/>
        </w:rPr>
        <w:t>advertise</w:t>
      </w:r>
      <w:r w:rsidRPr="51342786">
        <w:rPr>
          <w:rFonts w:ascii="Times New Roman" w:eastAsia="Times New Roman" w:hAnsi="Times New Roman" w:cs="Times New Roman"/>
          <w:sz w:val="24"/>
          <w:szCs w:val="24"/>
        </w:rPr>
        <w:t>.</w:t>
      </w:r>
      <w:r w:rsidR="3175EB6E" w:rsidRPr="51342786">
        <w:rPr>
          <w:rFonts w:ascii="Times New Roman" w:eastAsia="Times New Roman" w:hAnsi="Times New Roman" w:cs="Times New Roman"/>
          <w:sz w:val="24"/>
          <w:szCs w:val="24"/>
        </w:rPr>
        <w:t xml:space="preserve"> </w:t>
      </w:r>
      <w:sdt>
        <w:sdtPr>
          <w:alias w:val="Citation"/>
          <w:tag w:val="{&quot;referencesIds&quot;:[&quot;doc:609576ad8f081b035bfb991a&quot;],&quot;referencesOptions&quot;:{&quot;doc:609576ad8f081b035bfb991a&quot;:{&quot;author&quot;:true,&quot;year&quot;:true,&quot;pageReplace&quot;:&quot;&quot;,&quot;prefix&quot;:&quot;&quot;,&quot;suffix&quot;:&quot;&quot;}},&quot;hasBrokenReferences&quot;:false,&quot;hasManualEdits&quot;:false,&quot;citationType&quot;:&quot;inline&quot;}"/>
          <w:id w:val="1187466673"/>
          <w:placeholder>
            <w:docPart w:val="DefaultPlaceholder_1081868574"/>
          </w:placeholder>
        </w:sdtPr>
        <w:sdtEndPr/>
        <w:sdtContent>
          <w:r w:rsidR="118BFAE9" w:rsidRPr="51342786">
            <w:rPr>
              <w:rFonts w:ascii="Times New Roman" w:eastAsia="Times New Roman" w:hAnsi="Times New Roman" w:cs="Times New Roman"/>
              <w:sz w:val="24"/>
              <w:szCs w:val="24"/>
            </w:rPr>
            <w:t>(Soloman John et al., 2019)</w:t>
          </w:r>
        </w:sdtContent>
      </w:sdt>
      <w:r w:rsidR="3175EB6E" w:rsidRPr="51342786">
        <w:rPr>
          <w:rFonts w:ascii="Times New Roman" w:eastAsia="Times New Roman" w:hAnsi="Times New Roman" w:cs="Times New Roman"/>
          <w:sz w:val="24"/>
          <w:szCs w:val="24"/>
        </w:rPr>
        <w:t xml:space="preserve"> </w:t>
      </w:r>
      <w:sdt>
        <w:sdtPr>
          <w:alias w:val="Citation"/>
          <w:tag w:val="{&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
          <w:id w:val="1142533561"/>
          <w:placeholder>
            <w:docPart w:val="DefaultPlaceholder_1081868574"/>
          </w:placeholder>
        </w:sdtPr>
        <w:sdtEndPr/>
        <w:sdtContent>
          <w:r w:rsidR="118BFAE9" w:rsidRPr="51342786">
            <w:rPr>
              <w:rFonts w:ascii="Times New Roman" w:eastAsia="Times New Roman" w:hAnsi="Times New Roman" w:cs="Times New Roman"/>
              <w:sz w:val="24"/>
              <w:szCs w:val="24"/>
            </w:rPr>
            <w:t>(ZARA online page. 2012)</w:t>
          </w:r>
        </w:sdtContent>
      </w:sdt>
      <w:r w:rsidR="7AFB6236" w:rsidRPr="51342786">
        <w:rPr>
          <w:rFonts w:ascii="Times New Roman" w:eastAsia="Times New Roman" w:hAnsi="Times New Roman" w:cs="Times New Roman"/>
          <w:sz w:val="24"/>
          <w:szCs w:val="24"/>
        </w:rPr>
        <w:t>.</w:t>
      </w:r>
      <w:r>
        <w:br/>
      </w:r>
    </w:p>
    <w:p w14:paraId="3A5E5AC6" w14:textId="770635FE" w:rsidR="3175EB6E" w:rsidRDefault="3175EB6E" w:rsidP="240FB28D">
      <w:pPr>
        <w:pStyle w:val="NoSpacing"/>
        <w:spacing w:line="360" w:lineRule="auto"/>
        <w:jc w:val="both"/>
        <w:rPr>
          <w:rFonts w:ascii="Times New Roman" w:eastAsia="Times New Roman" w:hAnsi="Times New Roman" w:cs="Times New Roman"/>
          <w:sz w:val="24"/>
          <w:szCs w:val="24"/>
        </w:rPr>
      </w:pPr>
    </w:p>
    <w:p w14:paraId="26F25163" w14:textId="39846FCA" w:rsidR="3175EB6E" w:rsidRDefault="3175EB6E" w:rsidP="240FB28D">
      <w:pPr>
        <w:pStyle w:val="NoSpacing"/>
        <w:spacing w:line="360" w:lineRule="auto"/>
        <w:jc w:val="both"/>
        <w:rPr>
          <w:rFonts w:ascii="Times New Roman" w:eastAsia="Times New Roman" w:hAnsi="Times New Roman" w:cs="Times New Roman"/>
          <w:sz w:val="24"/>
          <w:szCs w:val="24"/>
        </w:rPr>
      </w:pPr>
    </w:p>
    <w:p w14:paraId="0D94D85C" w14:textId="77E2C416" w:rsidR="3175EB6E" w:rsidRDefault="3175EB6E" w:rsidP="3175EB6E">
      <w:pPr>
        <w:jc w:val="both"/>
        <w:rPr>
          <w:rFonts w:ascii="Times New Roman" w:eastAsia="Times New Roman" w:hAnsi="Times New Roman" w:cs="Times New Roman"/>
          <w:sz w:val="24"/>
          <w:szCs w:val="24"/>
        </w:rPr>
      </w:pPr>
    </w:p>
    <w:p w14:paraId="6471B637" w14:textId="0D957D9D" w:rsidR="3175EB6E" w:rsidRDefault="3175EB6E" w:rsidP="3175EB6E">
      <w:pPr>
        <w:jc w:val="both"/>
        <w:rPr>
          <w:rFonts w:ascii="Times New Roman" w:eastAsia="Times New Roman" w:hAnsi="Times New Roman" w:cs="Times New Roman"/>
          <w:sz w:val="24"/>
          <w:szCs w:val="24"/>
        </w:rPr>
      </w:pPr>
    </w:p>
    <w:p w14:paraId="1A56AB7B" w14:textId="171BE6FE" w:rsidR="240FB28D" w:rsidRDefault="240FB28D" w:rsidP="240FB28D">
      <w:pPr>
        <w:jc w:val="both"/>
        <w:rPr>
          <w:rFonts w:ascii="Times New Roman" w:eastAsia="Times New Roman" w:hAnsi="Times New Roman" w:cs="Times New Roman"/>
          <w:sz w:val="24"/>
          <w:szCs w:val="24"/>
        </w:rPr>
      </w:pPr>
    </w:p>
    <w:p w14:paraId="583B4245" w14:textId="77074D35" w:rsidR="240FB28D" w:rsidRDefault="240FB28D" w:rsidP="240FB28D">
      <w:pPr>
        <w:jc w:val="both"/>
        <w:rPr>
          <w:rFonts w:ascii="Times New Roman" w:eastAsia="Times New Roman" w:hAnsi="Times New Roman" w:cs="Times New Roman"/>
          <w:sz w:val="24"/>
          <w:szCs w:val="24"/>
        </w:rPr>
      </w:pPr>
    </w:p>
    <w:p w14:paraId="0B7E3F13" w14:textId="552C5E7B" w:rsidR="240FB28D" w:rsidRDefault="240FB28D" w:rsidP="240FB28D">
      <w:pPr>
        <w:jc w:val="both"/>
        <w:rPr>
          <w:rFonts w:ascii="Times New Roman" w:eastAsia="Times New Roman" w:hAnsi="Times New Roman" w:cs="Times New Roman"/>
          <w:sz w:val="24"/>
          <w:szCs w:val="24"/>
        </w:rPr>
      </w:pPr>
    </w:p>
    <w:p w14:paraId="11EB302B" w14:textId="67E951C0" w:rsidR="240FB28D" w:rsidRDefault="240FB28D" w:rsidP="240FB28D">
      <w:pPr>
        <w:jc w:val="both"/>
        <w:rPr>
          <w:rFonts w:ascii="Times New Roman" w:eastAsia="Times New Roman" w:hAnsi="Times New Roman" w:cs="Times New Roman"/>
          <w:sz w:val="24"/>
          <w:szCs w:val="24"/>
        </w:rPr>
      </w:pPr>
    </w:p>
    <w:p w14:paraId="4E7216ED" w14:textId="09D4ECBD" w:rsidR="3175EB6E" w:rsidRDefault="3175EB6E" w:rsidP="3175EB6E">
      <w:pPr>
        <w:jc w:val="both"/>
        <w:rPr>
          <w:rFonts w:ascii="Times New Roman" w:eastAsia="Times New Roman" w:hAnsi="Times New Roman" w:cs="Times New Roman"/>
          <w:sz w:val="24"/>
          <w:szCs w:val="24"/>
        </w:rPr>
      </w:pPr>
    </w:p>
    <w:p w14:paraId="594B6A8B" w14:textId="4B35EB97" w:rsidR="3175EB6E" w:rsidRDefault="3175EB6E" w:rsidP="3175EB6E">
      <w:pPr>
        <w:jc w:val="both"/>
        <w:rPr>
          <w:rFonts w:ascii="Times New Roman" w:eastAsia="Times New Roman" w:hAnsi="Times New Roman" w:cs="Times New Roman"/>
          <w:sz w:val="24"/>
          <w:szCs w:val="24"/>
        </w:rPr>
      </w:pPr>
    </w:p>
    <w:p w14:paraId="3A2CB8C9" w14:textId="0896E647" w:rsidR="240FB28D" w:rsidRDefault="240FB28D" w:rsidP="240FB28D">
      <w:pPr>
        <w:jc w:val="both"/>
        <w:rPr>
          <w:rFonts w:ascii="Times New Roman" w:eastAsia="Times New Roman" w:hAnsi="Times New Roman" w:cs="Times New Roman"/>
          <w:sz w:val="24"/>
          <w:szCs w:val="24"/>
        </w:rPr>
      </w:pPr>
    </w:p>
    <w:p w14:paraId="40BD7455" w14:textId="265A3D7D" w:rsidR="11C736BB" w:rsidRDefault="11C736BB" w:rsidP="3175EB6E">
      <w:pPr>
        <w:pStyle w:val="Heading1"/>
        <w:jc w:val="center"/>
        <w:rPr>
          <w:rFonts w:ascii="Times New Roman" w:eastAsia="Times New Roman" w:hAnsi="Times New Roman" w:cs="Times New Roman"/>
          <w:b/>
          <w:bCs/>
        </w:rPr>
      </w:pPr>
      <w:bookmarkStart w:id="5" w:name="_Toc71288076"/>
      <w:r w:rsidRPr="240FB28D">
        <w:rPr>
          <w:rFonts w:ascii="Times New Roman" w:eastAsia="Times New Roman" w:hAnsi="Times New Roman" w:cs="Times New Roman"/>
          <w:b/>
          <w:bCs/>
        </w:rPr>
        <w:t>Porter’s Five Forces Analysis ZARA Company</w:t>
      </w:r>
      <w:bookmarkEnd w:id="5"/>
    </w:p>
    <w:p w14:paraId="68ADD862" w14:textId="409EF0F3" w:rsidR="3175EB6E" w:rsidRDefault="3175EB6E" w:rsidP="3175EB6E"/>
    <w:p w14:paraId="16B189E9" w14:textId="21C4DC2D" w:rsidR="74178681" w:rsidRDefault="74178681" w:rsidP="3175EB6E">
      <w:pPr>
        <w:jc w:val="center"/>
      </w:pPr>
      <w:r>
        <w:rPr>
          <w:noProof/>
        </w:rPr>
        <w:lastRenderedPageBreak/>
        <w:drawing>
          <wp:inline distT="0" distB="0" distL="0" distR="0" wp14:anchorId="452F6D42" wp14:editId="1FFD1802">
            <wp:extent cx="4572000" cy="3228975"/>
            <wp:effectExtent l="152400" t="152400" r="342900" b="352425"/>
            <wp:docPr id="1791413934" name="Picture 1791413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4572000" cy="3228975"/>
                    </a:xfrm>
                    <a:prstGeom prst="rect">
                      <a:avLst/>
                    </a:prstGeom>
                    <a:ln>
                      <a:noFill/>
                    </a:ln>
                    <a:effectLst>
                      <a:outerShdw blurRad="292100" dist="139700" dir="2700000" algn="tl" rotWithShape="0">
                        <a:srgbClr val="333333">
                          <a:alpha val="65000"/>
                        </a:srgbClr>
                      </a:outerShdw>
                    </a:effectLst>
                  </pic:spPr>
                </pic:pic>
              </a:graphicData>
            </a:graphic>
          </wp:inline>
        </w:drawing>
      </w:r>
    </w:p>
    <w:p w14:paraId="597DB271" w14:textId="1CA9D9DF" w:rsidR="74178681" w:rsidRDefault="74178681" w:rsidP="3175EB6E">
      <w:pPr>
        <w:jc w:val="center"/>
        <w:rPr>
          <w:rFonts w:ascii="Times New Roman" w:eastAsia="Times New Roman" w:hAnsi="Times New Roman" w:cs="Times New Roman"/>
          <w:sz w:val="24"/>
          <w:szCs w:val="24"/>
        </w:rPr>
      </w:pPr>
      <w:r w:rsidRPr="3175EB6E">
        <w:rPr>
          <w:rFonts w:ascii="Times New Roman" w:eastAsia="Times New Roman" w:hAnsi="Times New Roman" w:cs="Times New Roman"/>
          <w:sz w:val="24"/>
          <w:szCs w:val="24"/>
        </w:rPr>
        <w:t>Figure nr:5 Zara Porter’s Five Forces</w:t>
      </w:r>
    </w:p>
    <w:p w14:paraId="5DACAB05" w14:textId="31099932" w:rsidR="3175EB6E" w:rsidRDefault="3175EB6E" w:rsidP="3175EB6E">
      <w:pPr>
        <w:jc w:val="center"/>
        <w:rPr>
          <w:rFonts w:ascii="Times New Roman" w:eastAsia="Times New Roman" w:hAnsi="Times New Roman" w:cs="Times New Roman"/>
          <w:color w:val="000000" w:themeColor="text1"/>
          <w:sz w:val="24"/>
          <w:szCs w:val="24"/>
        </w:rPr>
      </w:pPr>
      <w:r w:rsidRPr="7C1BF5B7">
        <w:rPr>
          <w:rFonts w:ascii="Times New Roman" w:eastAsia="Times New Roman" w:hAnsi="Times New Roman" w:cs="Times New Roman"/>
          <w:sz w:val="24"/>
          <w:szCs w:val="24"/>
        </w:rPr>
        <w:t xml:space="preserve">  </w:t>
      </w:r>
      <w:sdt>
        <w:sdtPr>
          <w:alias w:val="Citation"/>
          <w:tag w:val="{&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
          <w:id w:val="813423368"/>
          <w:placeholder>
            <w:docPart w:val="DefaultPlaceholder_1081868574"/>
          </w:placeholder>
        </w:sdtPr>
        <w:sdtEndPr/>
        <w:sdtContent>
          <w:r w:rsidR="118BFAE9" w:rsidRPr="7C1BF5B7">
            <w:rPr>
              <w:rFonts w:ascii="Times New Roman" w:eastAsia="Times New Roman" w:hAnsi="Times New Roman" w:cs="Times New Roman"/>
              <w:color w:val="000000" w:themeColor="text1"/>
              <w:sz w:val="24"/>
              <w:szCs w:val="24"/>
            </w:rPr>
            <w:t>(</w:t>
          </w:r>
          <w:r w:rsidR="118BFAE9" w:rsidRPr="7C1BF5B7">
            <w:rPr>
              <w:rFonts w:ascii="Times New Roman" w:eastAsia="Times New Roman" w:hAnsi="Times New Roman" w:cs="Times New Roman"/>
              <w:i/>
              <w:iCs/>
              <w:color w:val="000000" w:themeColor="text1"/>
              <w:sz w:val="24"/>
              <w:szCs w:val="24"/>
            </w:rPr>
            <w:t xml:space="preserve">INDITEX ANUAL </w:t>
          </w:r>
          <w:r w:rsidR="78549242" w:rsidRPr="7C1BF5B7">
            <w:rPr>
              <w:rFonts w:ascii="Times New Roman" w:eastAsia="Times New Roman" w:hAnsi="Times New Roman" w:cs="Times New Roman"/>
              <w:i/>
              <w:iCs/>
              <w:color w:val="000000" w:themeColor="text1"/>
              <w:sz w:val="24"/>
              <w:szCs w:val="24"/>
            </w:rPr>
            <w:t>REPORT.</w:t>
          </w:r>
          <w:r w:rsidR="118BFAE9" w:rsidRPr="7C1BF5B7">
            <w:rPr>
              <w:rFonts w:ascii="Times New Roman" w:eastAsia="Times New Roman" w:hAnsi="Times New Roman" w:cs="Times New Roman"/>
              <w:i/>
              <w:iCs/>
              <w:color w:val="000000" w:themeColor="text1"/>
              <w:sz w:val="24"/>
              <w:szCs w:val="24"/>
            </w:rPr>
            <w:t xml:space="preserve"> </w:t>
          </w:r>
          <w:r w:rsidR="118BFAE9" w:rsidRPr="7C1BF5B7">
            <w:rPr>
              <w:rFonts w:ascii="Times New Roman" w:eastAsia="Times New Roman" w:hAnsi="Times New Roman" w:cs="Times New Roman"/>
              <w:color w:val="000000" w:themeColor="text1"/>
              <w:sz w:val="24"/>
              <w:szCs w:val="24"/>
            </w:rPr>
            <w:t>2019)</w:t>
          </w:r>
        </w:sdtContent>
      </w:sdt>
    </w:p>
    <w:p w14:paraId="16121B9E" w14:textId="0BDA84BC" w:rsidR="3175EB6E" w:rsidRDefault="3F3D5D1F" w:rsidP="51342786">
      <w:pPr>
        <w:pStyle w:val="NoSpacing"/>
        <w:spacing w:line="360" w:lineRule="auto"/>
        <w:jc w:val="both"/>
        <w:rPr>
          <w:rFonts w:ascii="Times New Roman" w:eastAsia="Times New Roman" w:hAnsi="Times New Roman" w:cs="Times New Roman"/>
          <w:b/>
          <w:bCs/>
          <w:i/>
          <w:iCs/>
          <w:color w:val="000000" w:themeColor="text1"/>
          <w:sz w:val="24"/>
          <w:szCs w:val="24"/>
        </w:rPr>
      </w:pPr>
      <w:r w:rsidRPr="51342786">
        <w:rPr>
          <w:rFonts w:ascii="Times New Roman" w:eastAsia="Times New Roman" w:hAnsi="Times New Roman" w:cs="Times New Roman"/>
          <w:sz w:val="24"/>
          <w:szCs w:val="24"/>
        </w:rPr>
        <w:t xml:space="preserve">A version became proposed via way of means of Michael. E. Porter in a 1979 Harvard Business Review article. This version, called the Porter's Five Forces Model, is a strategic control device that facilitates deciding an enterprise's aggressive landscape. </w:t>
      </w:r>
      <w:r w:rsidR="5A0F76ED" w:rsidRPr="51342786">
        <w:rPr>
          <w:rFonts w:ascii="Times New Roman" w:eastAsia="Times New Roman" w:hAnsi="Times New Roman" w:cs="Times New Roman"/>
          <w:sz w:val="24"/>
          <w:szCs w:val="24"/>
        </w:rPr>
        <w:t>Each of the 5 strengths mentioned in the version and their strengths help strategic planners understand the earning capacity inherent in a business.  The strengths of these forces vary from enterprise to enterprise, since each enterprise is unique in terms of profitability and splendor.  The shape of an enterprise, even if it is very stable, can extrude over time.</w:t>
      </w:r>
      <w:r w:rsidRPr="51342786">
        <w:rPr>
          <w:rFonts w:ascii="Times New Roman" w:eastAsia="Times New Roman" w:hAnsi="Times New Roman" w:cs="Times New Roman"/>
          <w:sz w:val="24"/>
          <w:szCs w:val="24"/>
        </w:rPr>
        <w:t xml:space="preserve"> These 5 forces of Porter are as follows: </w:t>
      </w:r>
    </w:p>
    <w:p w14:paraId="3C68543F" w14:textId="5710EF0E" w:rsidR="020E8E9C" w:rsidRDefault="020E8E9C" w:rsidP="240FB28D">
      <w:pPr>
        <w:pStyle w:val="NoSpacing"/>
        <w:spacing w:line="360" w:lineRule="auto"/>
        <w:jc w:val="both"/>
        <w:rPr>
          <w:rFonts w:ascii="Times New Roman" w:eastAsia="Times New Roman" w:hAnsi="Times New Roman" w:cs="Times New Roman"/>
          <w:b/>
          <w:bCs/>
          <w:i/>
          <w:iCs/>
          <w:color w:val="000000" w:themeColor="text1"/>
          <w:sz w:val="24"/>
          <w:szCs w:val="24"/>
        </w:rPr>
      </w:pPr>
      <w:r w:rsidRPr="240FB28D">
        <w:rPr>
          <w:rFonts w:ascii="Times New Roman" w:eastAsia="Times New Roman" w:hAnsi="Times New Roman" w:cs="Times New Roman"/>
          <w:b/>
          <w:bCs/>
          <w:sz w:val="24"/>
          <w:szCs w:val="24"/>
        </w:rPr>
        <w:t>1. Threatening</w:t>
      </w:r>
      <w:r w:rsidR="3F3D5D1F" w:rsidRPr="240FB28D">
        <w:rPr>
          <w:rFonts w:ascii="Times New Roman" w:eastAsia="Times New Roman" w:hAnsi="Times New Roman" w:cs="Times New Roman"/>
          <w:b/>
          <w:bCs/>
          <w:sz w:val="24"/>
          <w:szCs w:val="24"/>
        </w:rPr>
        <w:t xml:space="preserve"> new </w:t>
      </w:r>
      <w:r w:rsidR="6FE32FB3" w:rsidRPr="240FB28D">
        <w:rPr>
          <w:rFonts w:ascii="Times New Roman" w:eastAsia="Times New Roman" w:hAnsi="Times New Roman" w:cs="Times New Roman"/>
          <w:b/>
          <w:bCs/>
          <w:sz w:val="24"/>
          <w:szCs w:val="24"/>
        </w:rPr>
        <w:t>entrants,</w:t>
      </w:r>
    </w:p>
    <w:p w14:paraId="4F45B35E" w14:textId="4D6D6B49" w:rsidR="61668F83" w:rsidRDefault="61668F83" w:rsidP="240FB28D">
      <w:pPr>
        <w:pStyle w:val="NoSpacing"/>
        <w:spacing w:line="360" w:lineRule="auto"/>
        <w:jc w:val="both"/>
        <w:rPr>
          <w:rFonts w:ascii="Times New Roman" w:eastAsia="Times New Roman" w:hAnsi="Times New Roman" w:cs="Times New Roman"/>
          <w:b/>
          <w:bCs/>
          <w:i/>
          <w:iCs/>
          <w:color w:val="000000" w:themeColor="text1"/>
          <w:sz w:val="24"/>
          <w:szCs w:val="24"/>
        </w:rPr>
      </w:pPr>
      <w:r w:rsidRPr="240FB28D">
        <w:rPr>
          <w:rFonts w:ascii="Times New Roman" w:eastAsia="Times New Roman" w:hAnsi="Times New Roman" w:cs="Times New Roman"/>
          <w:b/>
          <w:bCs/>
          <w:sz w:val="24"/>
          <w:szCs w:val="24"/>
        </w:rPr>
        <w:t>2.</w:t>
      </w:r>
      <w:r w:rsidR="5388ED24" w:rsidRPr="240FB28D">
        <w:rPr>
          <w:rFonts w:ascii="Times New Roman" w:eastAsia="Times New Roman" w:hAnsi="Times New Roman" w:cs="Times New Roman"/>
          <w:b/>
          <w:bCs/>
          <w:sz w:val="24"/>
          <w:szCs w:val="24"/>
        </w:rPr>
        <w:t xml:space="preserve"> </w:t>
      </w:r>
      <w:r w:rsidR="3F3D5D1F" w:rsidRPr="240FB28D">
        <w:rPr>
          <w:rFonts w:ascii="Times New Roman" w:eastAsia="Times New Roman" w:hAnsi="Times New Roman" w:cs="Times New Roman"/>
          <w:b/>
          <w:bCs/>
          <w:sz w:val="24"/>
          <w:szCs w:val="24"/>
        </w:rPr>
        <w:t>Bargaining energy of suppliers</w:t>
      </w:r>
      <w:r w:rsidR="497D694C" w:rsidRPr="240FB28D">
        <w:rPr>
          <w:rFonts w:ascii="Times New Roman" w:eastAsia="Times New Roman" w:hAnsi="Times New Roman" w:cs="Times New Roman"/>
          <w:b/>
          <w:bCs/>
          <w:sz w:val="24"/>
          <w:szCs w:val="24"/>
        </w:rPr>
        <w:t>,</w:t>
      </w:r>
      <w:r w:rsidR="3F3D5D1F" w:rsidRPr="240FB28D">
        <w:rPr>
          <w:rFonts w:ascii="Times New Roman" w:eastAsia="Times New Roman" w:hAnsi="Times New Roman" w:cs="Times New Roman"/>
          <w:b/>
          <w:bCs/>
          <w:sz w:val="24"/>
          <w:szCs w:val="24"/>
        </w:rPr>
        <w:t xml:space="preserve"> </w:t>
      </w:r>
    </w:p>
    <w:p w14:paraId="1771C417" w14:textId="0DADD7DE" w:rsidR="53B83F95" w:rsidRDefault="53B83F95" w:rsidP="240FB28D">
      <w:pPr>
        <w:pStyle w:val="NoSpacing"/>
        <w:spacing w:line="360" w:lineRule="auto"/>
        <w:jc w:val="both"/>
        <w:rPr>
          <w:rFonts w:ascii="Times New Roman" w:eastAsia="Times New Roman" w:hAnsi="Times New Roman" w:cs="Times New Roman"/>
          <w:b/>
          <w:bCs/>
          <w:i/>
          <w:iCs/>
          <w:color w:val="000000" w:themeColor="text1"/>
          <w:sz w:val="24"/>
          <w:szCs w:val="24"/>
        </w:rPr>
      </w:pPr>
      <w:r w:rsidRPr="240FB28D">
        <w:rPr>
          <w:rFonts w:ascii="Times New Roman" w:eastAsia="Times New Roman" w:hAnsi="Times New Roman" w:cs="Times New Roman"/>
          <w:b/>
          <w:bCs/>
          <w:sz w:val="24"/>
          <w:szCs w:val="24"/>
        </w:rPr>
        <w:t>3. Buyers</w:t>
      </w:r>
      <w:r w:rsidR="3F3D5D1F" w:rsidRPr="240FB28D">
        <w:rPr>
          <w:rFonts w:ascii="Times New Roman" w:eastAsia="Times New Roman" w:hAnsi="Times New Roman" w:cs="Times New Roman"/>
          <w:b/>
          <w:bCs/>
          <w:sz w:val="24"/>
          <w:szCs w:val="24"/>
        </w:rPr>
        <w:t xml:space="preserve">' bargaining </w:t>
      </w:r>
      <w:r w:rsidR="58223C34" w:rsidRPr="240FB28D">
        <w:rPr>
          <w:rFonts w:ascii="Times New Roman" w:eastAsia="Times New Roman" w:hAnsi="Times New Roman" w:cs="Times New Roman"/>
          <w:b/>
          <w:bCs/>
          <w:sz w:val="24"/>
          <w:szCs w:val="24"/>
        </w:rPr>
        <w:t>energy,</w:t>
      </w:r>
    </w:p>
    <w:p w14:paraId="4F97B078" w14:textId="4E24B02C" w:rsidR="10737064" w:rsidRDefault="10737064" w:rsidP="240FB28D">
      <w:pPr>
        <w:pStyle w:val="NoSpacing"/>
        <w:spacing w:line="360" w:lineRule="auto"/>
        <w:jc w:val="both"/>
        <w:rPr>
          <w:rFonts w:ascii="Times New Roman" w:eastAsia="Times New Roman" w:hAnsi="Times New Roman" w:cs="Times New Roman"/>
          <w:b/>
          <w:bCs/>
          <w:i/>
          <w:iCs/>
          <w:color w:val="000000" w:themeColor="text1"/>
          <w:sz w:val="24"/>
          <w:szCs w:val="24"/>
        </w:rPr>
      </w:pPr>
      <w:r w:rsidRPr="240FB28D">
        <w:rPr>
          <w:rFonts w:ascii="Times New Roman" w:eastAsia="Times New Roman" w:hAnsi="Times New Roman" w:cs="Times New Roman"/>
          <w:b/>
          <w:bCs/>
          <w:sz w:val="24"/>
          <w:szCs w:val="24"/>
        </w:rPr>
        <w:t>4.</w:t>
      </w:r>
      <w:r w:rsidR="3F3D5D1F" w:rsidRPr="240FB28D">
        <w:rPr>
          <w:rFonts w:ascii="Times New Roman" w:eastAsia="Times New Roman" w:hAnsi="Times New Roman" w:cs="Times New Roman"/>
          <w:b/>
          <w:bCs/>
          <w:sz w:val="24"/>
          <w:szCs w:val="24"/>
        </w:rPr>
        <w:t xml:space="preserve">Threat of alternative merchandise or </w:t>
      </w:r>
      <w:r w:rsidR="1A9078BD" w:rsidRPr="240FB28D">
        <w:rPr>
          <w:rFonts w:ascii="Times New Roman" w:eastAsia="Times New Roman" w:hAnsi="Times New Roman" w:cs="Times New Roman"/>
          <w:b/>
          <w:bCs/>
          <w:sz w:val="24"/>
          <w:szCs w:val="24"/>
        </w:rPr>
        <w:t>services,</w:t>
      </w:r>
    </w:p>
    <w:p w14:paraId="046B6502" w14:textId="02B5C016" w:rsidR="08017235" w:rsidRDefault="08017235" w:rsidP="240FB28D">
      <w:pPr>
        <w:pStyle w:val="NoSpacing"/>
        <w:spacing w:line="360" w:lineRule="auto"/>
        <w:jc w:val="both"/>
        <w:rPr>
          <w:rFonts w:ascii="Times New Roman" w:eastAsia="Times New Roman" w:hAnsi="Times New Roman" w:cs="Times New Roman"/>
          <w:b/>
          <w:bCs/>
          <w:i/>
          <w:iCs/>
          <w:color w:val="000000" w:themeColor="text1"/>
          <w:sz w:val="24"/>
          <w:szCs w:val="24"/>
        </w:rPr>
      </w:pPr>
      <w:r w:rsidRPr="240FB28D">
        <w:rPr>
          <w:rFonts w:ascii="Times New Roman" w:eastAsia="Times New Roman" w:hAnsi="Times New Roman" w:cs="Times New Roman"/>
          <w:b/>
          <w:bCs/>
          <w:sz w:val="24"/>
          <w:szCs w:val="24"/>
        </w:rPr>
        <w:t>5</w:t>
      </w:r>
      <w:r w:rsidR="7AEA5004" w:rsidRPr="240FB28D">
        <w:rPr>
          <w:rFonts w:ascii="Times New Roman" w:eastAsia="Times New Roman" w:hAnsi="Times New Roman" w:cs="Times New Roman"/>
          <w:b/>
          <w:bCs/>
          <w:sz w:val="24"/>
          <w:szCs w:val="24"/>
        </w:rPr>
        <w:t>. Rivalry</w:t>
      </w:r>
      <w:r w:rsidR="3F3D5D1F" w:rsidRPr="240FB28D">
        <w:rPr>
          <w:rFonts w:ascii="Times New Roman" w:eastAsia="Times New Roman" w:hAnsi="Times New Roman" w:cs="Times New Roman"/>
          <w:b/>
          <w:bCs/>
          <w:sz w:val="24"/>
          <w:szCs w:val="24"/>
        </w:rPr>
        <w:t xml:space="preserve"> among current </w:t>
      </w:r>
      <w:r w:rsidR="4F57E5F5" w:rsidRPr="240FB28D">
        <w:rPr>
          <w:rFonts w:ascii="Times New Roman" w:eastAsia="Times New Roman" w:hAnsi="Times New Roman" w:cs="Times New Roman"/>
          <w:b/>
          <w:bCs/>
          <w:sz w:val="24"/>
          <w:szCs w:val="24"/>
        </w:rPr>
        <w:t>companies.</w:t>
      </w:r>
    </w:p>
    <w:p w14:paraId="01A35E2B" w14:textId="5F99F22E" w:rsidR="3F3D5D1F" w:rsidRDefault="3F3D5D1F" w:rsidP="240FB28D">
      <w:pPr>
        <w:pStyle w:val="NoSpacing"/>
        <w:spacing w:line="360" w:lineRule="auto"/>
        <w:jc w:val="both"/>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sz w:val="24"/>
          <w:szCs w:val="24"/>
        </w:rPr>
        <w:lastRenderedPageBreak/>
        <w:t>The Porter’s Five Forces version may be used to research the enterprise wherein Zara operates, in phrases of splendor via the inherent earnings capacity. The data analyzed the usage of the version may be utilized by strategic planners for Zara to make strategic decisions.</w:t>
      </w:r>
    </w:p>
    <w:p w14:paraId="4096DCA6" w14:textId="2436C3EB" w:rsidR="2A25D225" w:rsidRDefault="2A25D225" w:rsidP="240FB28D">
      <w:pPr>
        <w:pStyle w:val="NoSpacing"/>
        <w:spacing w:line="360" w:lineRule="auto"/>
        <w:jc w:val="both"/>
        <w:rPr>
          <w:rFonts w:ascii="Times New Roman" w:eastAsia="Times New Roman" w:hAnsi="Times New Roman" w:cs="Times New Roman"/>
          <w:color w:val="000000" w:themeColor="text1"/>
          <w:sz w:val="24"/>
          <w:szCs w:val="24"/>
        </w:rPr>
      </w:pPr>
      <w:r w:rsidRPr="51342786">
        <w:rPr>
          <w:rFonts w:ascii="Times New Roman" w:eastAsia="Times New Roman" w:hAnsi="Times New Roman" w:cs="Times New Roman"/>
          <w:b/>
          <w:bCs/>
          <w:sz w:val="24"/>
          <w:szCs w:val="24"/>
        </w:rPr>
        <w:t>1.</w:t>
      </w:r>
      <w:r w:rsidR="3656BE25" w:rsidRPr="51342786">
        <w:rPr>
          <w:rFonts w:ascii="Times New Roman" w:eastAsia="Times New Roman" w:hAnsi="Times New Roman" w:cs="Times New Roman"/>
          <w:b/>
          <w:bCs/>
          <w:sz w:val="24"/>
          <w:szCs w:val="24"/>
        </w:rPr>
        <w:t xml:space="preserve">Threat of New </w:t>
      </w:r>
      <w:r w:rsidR="6AFC093F" w:rsidRPr="51342786">
        <w:rPr>
          <w:rFonts w:ascii="Times New Roman" w:eastAsia="Times New Roman" w:hAnsi="Times New Roman" w:cs="Times New Roman"/>
          <w:b/>
          <w:bCs/>
          <w:sz w:val="24"/>
          <w:szCs w:val="24"/>
        </w:rPr>
        <w:t xml:space="preserve">Entrants. </w:t>
      </w:r>
      <w:r w:rsidR="05CED2D8" w:rsidRPr="51342786">
        <w:rPr>
          <w:rFonts w:ascii="Times New Roman" w:eastAsia="Times New Roman" w:hAnsi="Times New Roman" w:cs="Times New Roman"/>
          <w:sz w:val="24"/>
          <w:szCs w:val="24"/>
        </w:rPr>
        <w:t xml:space="preserve"> Economies of scale, fully equitable, difficult to achieve within the company in which Zara operates.  This makes it less difficult for those who generate massive capacity to have a tariff advantage.  In addition, customers are looking for differentiated goods.</w:t>
      </w:r>
      <w:r w:rsidR="3656BE25" w:rsidRPr="51342786">
        <w:rPr>
          <w:rFonts w:ascii="Times New Roman" w:eastAsia="Times New Roman" w:hAnsi="Times New Roman" w:cs="Times New Roman"/>
          <w:sz w:val="24"/>
          <w:szCs w:val="24"/>
        </w:rPr>
        <w:t xml:space="preserve"> Getting admission to distribution networks is straightforward for brand spanking new entrants, that could effortlessly installation their distribution channels and are available into the business. All those elements make the risk of latest entrants a study pressure inside this enterprise. </w:t>
      </w:r>
    </w:p>
    <w:p w14:paraId="0679516C" w14:textId="3D6C51DC" w:rsidR="5BB32FAB" w:rsidRDefault="5BB32FAB" w:rsidP="240FB28D">
      <w:pPr>
        <w:pStyle w:val="NoSpacing"/>
        <w:spacing w:line="360" w:lineRule="auto"/>
        <w:jc w:val="both"/>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b/>
          <w:bCs/>
          <w:sz w:val="24"/>
          <w:szCs w:val="24"/>
        </w:rPr>
        <w:t>2. Bargaining energy of suppliers,</w:t>
      </w:r>
      <w:r w:rsidR="0C7D7F75" w:rsidRPr="240FB28D">
        <w:rPr>
          <w:rFonts w:ascii="Times New Roman" w:eastAsia="Times New Roman" w:hAnsi="Times New Roman" w:cs="Times New Roman"/>
          <w:b/>
          <w:bCs/>
          <w:sz w:val="24"/>
          <w:szCs w:val="24"/>
        </w:rPr>
        <w:t xml:space="preserve"> </w:t>
      </w:r>
      <w:r w:rsidR="0C7D7F75" w:rsidRPr="240FB28D">
        <w:rPr>
          <w:rFonts w:ascii="Times New Roman" w:eastAsia="Times New Roman" w:hAnsi="Times New Roman" w:cs="Times New Roman"/>
          <w:sz w:val="24"/>
          <w:szCs w:val="24"/>
        </w:rPr>
        <w:t>the enterprise wherein Zara operates is a crucial client for its providers. This manner that enterprise earnings are intently related to the ones of providers. Therefore, those providers need to provide affordable prices. This makes the bargaining energy of providers a weaker pressure withinside the enterprise.</w:t>
      </w:r>
      <w:r w:rsidR="74D4DFA5" w:rsidRPr="240FB28D">
        <w:rPr>
          <w:rFonts w:ascii="Times New Roman" w:eastAsia="Times New Roman" w:hAnsi="Times New Roman" w:cs="Times New Roman"/>
          <w:sz w:val="24"/>
          <w:szCs w:val="24"/>
        </w:rPr>
        <w:t xml:space="preserve"> The providers do now no longer offer a reputable chance for ahead integration into the enterprise wherein Zara operates. This makes the bargaining energy of providers a weaker pressure inside the enterprise.</w:t>
      </w:r>
    </w:p>
    <w:p w14:paraId="04645243" w14:textId="6AE91D25" w:rsidR="6CB9478A" w:rsidRDefault="6CB9478A" w:rsidP="240FB28D">
      <w:pPr>
        <w:pStyle w:val="NoSpacing"/>
        <w:spacing w:line="360" w:lineRule="auto"/>
        <w:jc w:val="both"/>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b/>
          <w:bCs/>
          <w:sz w:val="24"/>
          <w:szCs w:val="24"/>
        </w:rPr>
        <w:t>3. Buyers' bargaining energy,</w:t>
      </w:r>
      <w:r w:rsidR="1EB8A49D" w:rsidRPr="240FB28D">
        <w:rPr>
          <w:rFonts w:ascii="Times New Roman" w:eastAsia="Times New Roman" w:hAnsi="Times New Roman" w:cs="Times New Roman"/>
          <w:b/>
          <w:bCs/>
          <w:sz w:val="24"/>
          <w:szCs w:val="24"/>
        </w:rPr>
        <w:t xml:space="preserve"> </w:t>
      </w:r>
      <w:r w:rsidR="1EB8A49D" w:rsidRPr="240FB28D">
        <w:rPr>
          <w:rFonts w:ascii="Times New Roman" w:eastAsia="Times New Roman" w:hAnsi="Times New Roman" w:cs="Times New Roman"/>
          <w:sz w:val="24"/>
          <w:szCs w:val="24"/>
        </w:rPr>
        <w:t>the great of the goods is crucial to the customers, and those customers make common purchases. This approach that the customers withinside the enterprise is much less fee sensitive. This makes the bargaining electricity of customers a weaker pressure in the enterprise. There isn't any sizable hazard to the customers to combine backwards. This makes the bargaining hazard of customers a weaker pressure in the enterprise.</w:t>
      </w:r>
    </w:p>
    <w:p w14:paraId="7AA7BAAB" w14:textId="594FEACA" w:rsidR="1EB8A49D" w:rsidRDefault="1EB8A49D" w:rsidP="240FB28D">
      <w:pPr>
        <w:pStyle w:val="NoSpacing"/>
        <w:spacing w:line="360" w:lineRule="auto"/>
        <w:jc w:val="both"/>
        <w:rPr>
          <w:rFonts w:ascii="Times New Roman" w:eastAsia="Times New Roman" w:hAnsi="Times New Roman" w:cs="Times New Roman"/>
          <w:color w:val="000000" w:themeColor="text1"/>
          <w:sz w:val="24"/>
          <w:szCs w:val="24"/>
        </w:rPr>
      </w:pPr>
      <w:r w:rsidRPr="240FB28D">
        <w:rPr>
          <w:rFonts w:ascii="Times New Roman" w:eastAsia="Times New Roman" w:hAnsi="Times New Roman" w:cs="Times New Roman"/>
          <w:b/>
          <w:bCs/>
          <w:sz w:val="24"/>
          <w:szCs w:val="24"/>
        </w:rPr>
        <w:t>4.Threat of alternative merchandise or services</w:t>
      </w:r>
      <w:r w:rsidRPr="240FB28D">
        <w:rPr>
          <w:rFonts w:ascii="Times New Roman" w:eastAsia="Times New Roman" w:hAnsi="Times New Roman" w:cs="Times New Roman"/>
          <w:sz w:val="24"/>
          <w:szCs w:val="24"/>
        </w:rPr>
        <w:t>,</w:t>
      </w:r>
      <w:r w:rsidR="6E18EC26" w:rsidRPr="240FB28D">
        <w:rPr>
          <w:rFonts w:ascii="Times New Roman" w:eastAsia="Times New Roman" w:hAnsi="Times New Roman" w:cs="Times New Roman"/>
          <w:sz w:val="24"/>
          <w:szCs w:val="24"/>
        </w:rPr>
        <w:t xml:space="preserve"> </w:t>
      </w:r>
      <w:r w:rsidR="5A23220F" w:rsidRPr="240FB28D">
        <w:rPr>
          <w:rFonts w:ascii="Times New Roman" w:eastAsia="Times New Roman" w:hAnsi="Times New Roman" w:cs="Times New Roman"/>
          <w:sz w:val="24"/>
          <w:szCs w:val="24"/>
        </w:rPr>
        <w:t>th</w:t>
      </w:r>
      <w:r w:rsidR="6E18EC26" w:rsidRPr="240FB28D">
        <w:rPr>
          <w:rFonts w:ascii="Times New Roman" w:eastAsia="Times New Roman" w:hAnsi="Times New Roman" w:cs="Times New Roman"/>
          <w:sz w:val="24"/>
          <w:szCs w:val="24"/>
        </w:rPr>
        <w:t>ere are only a few substitutes to be had for the goods which are produced withinside the enterprise wherein Zara operates. Only a few substitutes which are to be had are also produced with the aid of using low-income income industries. This manner that there's no ceiling at the most income that corporations can earn withinside the enterprise wherein Zara operates. All those elements make the risk of alternative merchandise a weaker pressure withinside the enterprise.</w:t>
      </w:r>
    </w:p>
    <w:p w14:paraId="26500355" w14:textId="70184308" w:rsidR="3F995613" w:rsidRDefault="3F995613" w:rsidP="240FB28D">
      <w:pPr>
        <w:pStyle w:val="NoSpacing"/>
        <w:spacing w:line="360" w:lineRule="auto"/>
        <w:jc w:val="both"/>
        <w:rPr>
          <w:rFonts w:ascii="Times New Roman" w:eastAsia="Times New Roman" w:hAnsi="Times New Roman" w:cs="Times New Roman"/>
          <w:color w:val="000000" w:themeColor="text1"/>
          <w:sz w:val="24"/>
          <w:szCs w:val="24"/>
        </w:rPr>
      </w:pPr>
      <w:r w:rsidRPr="51342786">
        <w:rPr>
          <w:rFonts w:ascii="Times New Roman" w:eastAsia="Times New Roman" w:hAnsi="Times New Roman" w:cs="Times New Roman"/>
          <w:b/>
          <w:bCs/>
          <w:sz w:val="24"/>
          <w:szCs w:val="24"/>
        </w:rPr>
        <w:t>5. Rivalry among current companies.</w:t>
      </w:r>
      <w:r w:rsidR="1C662CD7" w:rsidRPr="51342786">
        <w:rPr>
          <w:rFonts w:ascii="Times New Roman" w:eastAsia="Times New Roman" w:hAnsi="Times New Roman" w:cs="Times New Roman"/>
          <w:b/>
          <w:bCs/>
          <w:sz w:val="24"/>
          <w:szCs w:val="24"/>
        </w:rPr>
        <w:t xml:space="preserve"> </w:t>
      </w:r>
      <w:r w:rsidR="1C662CD7" w:rsidRPr="51342786">
        <w:rPr>
          <w:rFonts w:ascii="Times New Roman" w:eastAsia="Times New Roman" w:hAnsi="Times New Roman" w:cs="Times New Roman"/>
          <w:sz w:val="24"/>
          <w:szCs w:val="24"/>
        </w:rPr>
        <w:t xml:space="preserve">The wide </w:t>
      </w:r>
      <w:r w:rsidR="2FBB2DB1" w:rsidRPr="51342786">
        <w:rPr>
          <w:rFonts w:ascii="Times New Roman" w:eastAsia="Times New Roman" w:hAnsi="Times New Roman" w:cs="Times New Roman"/>
          <w:sz w:val="24"/>
          <w:szCs w:val="24"/>
        </w:rPr>
        <w:t xml:space="preserve">assortment </w:t>
      </w:r>
      <w:r w:rsidR="1C662CD7" w:rsidRPr="51342786">
        <w:rPr>
          <w:rFonts w:ascii="Times New Roman" w:eastAsia="Times New Roman" w:hAnsi="Times New Roman" w:cs="Times New Roman"/>
          <w:sz w:val="24"/>
          <w:szCs w:val="24"/>
        </w:rPr>
        <w:t xml:space="preserve">of competition withinside the enterprise wherein Zara operates is very few. Most of those are also massive in size. This approach that companies withinside the enterprise will now no longer act without </w:t>
      </w:r>
      <w:r w:rsidR="6D3670F0" w:rsidRPr="51342786">
        <w:rPr>
          <w:rFonts w:ascii="Times New Roman" w:eastAsia="Times New Roman" w:hAnsi="Times New Roman" w:cs="Times New Roman"/>
          <w:sz w:val="24"/>
          <w:szCs w:val="24"/>
        </w:rPr>
        <w:t>going</w:t>
      </w:r>
      <w:r w:rsidR="1C662CD7" w:rsidRPr="51342786">
        <w:rPr>
          <w:rFonts w:ascii="Times New Roman" w:eastAsia="Times New Roman" w:hAnsi="Times New Roman" w:cs="Times New Roman"/>
          <w:sz w:val="24"/>
          <w:szCs w:val="24"/>
        </w:rPr>
        <w:t xml:space="preserve"> unnoticed. This makes the competition amongst current companies a weaker pressure in the enterprise.</w:t>
      </w:r>
      <w:r w:rsidR="3175EB6E" w:rsidRPr="51342786">
        <w:rPr>
          <w:rFonts w:ascii="Times New Roman" w:eastAsia="Times New Roman" w:hAnsi="Times New Roman" w:cs="Times New Roman"/>
          <w:sz w:val="24"/>
          <w:szCs w:val="24"/>
        </w:rPr>
        <w:t xml:space="preserve"> </w:t>
      </w:r>
      <w:sdt>
        <w:sdtPr>
          <w:alias w:val="Citation"/>
          <w:tag w:val="{&quot;referencesIds&quot;:[&quot;doc:609173b48f08c5b027c16bbd&quot;],&quot;referencesOptions&quot;:{&quot;doc:609173b48f08c5b027c16bbd&quot;:{&quot;author&quot;:true,&quot;year&quot;:true,&quot;pageReplace&quot;:&quot;&quot;,&quot;prefix&quot;:&quot;&quot;,&quot;suffix&quot;:&quot;&quot;}},&quot;hasBrokenReferences&quot;:false,&quot;hasManualEdits&quot;:false,&quot;citationType&quot;:&quot;inline&quot;}"/>
          <w:id w:val="613866073"/>
          <w:placeholder>
            <w:docPart w:val="DefaultPlaceholder_1081868574"/>
          </w:placeholder>
        </w:sdtPr>
        <w:sdtEndPr/>
        <w:sdtContent>
          <w:r w:rsidR="118BFAE9" w:rsidRPr="51342786">
            <w:rPr>
              <w:rFonts w:ascii="Times New Roman" w:eastAsia="Times New Roman" w:hAnsi="Times New Roman" w:cs="Times New Roman"/>
              <w:sz w:val="24"/>
              <w:szCs w:val="24"/>
            </w:rPr>
            <w:t>(Morrison, 2016)</w:t>
          </w:r>
        </w:sdtContent>
      </w:sdt>
      <w:r w:rsidR="0DDDE730" w:rsidRPr="51342786">
        <w:rPr>
          <w:rFonts w:ascii="Times New Roman" w:eastAsia="Times New Roman" w:hAnsi="Times New Roman" w:cs="Times New Roman"/>
          <w:sz w:val="24"/>
          <w:szCs w:val="24"/>
        </w:rPr>
        <w:t>.</w:t>
      </w:r>
      <w:r w:rsidR="3175EB6E" w:rsidRPr="51342786">
        <w:rPr>
          <w:rFonts w:ascii="Times New Roman" w:eastAsia="Times New Roman" w:hAnsi="Times New Roman" w:cs="Times New Roman"/>
          <w:sz w:val="24"/>
          <w:szCs w:val="24"/>
        </w:rPr>
        <w:t xml:space="preserve"> </w:t>
      </w:r>
      <w:sdt>
        <w:sdtPr>
          <w:alias w:val="Citation"/>
          <w:tag w:val="{&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
          <w:id w:val="1053508519"/>
          <w:placeholder>
            <w:docPart w:val="DefaultPlaceholder_1081868574"/>
          </w:placeholder>
        </w:sdtPr>
        <w:sdtEndPr/>
        <w:sdtContent>
          <w:r w:rsidR="118BFAE9" w:rsidRPr="51342786">
            <w:rPr>
              <w:rFonts w:ascii="Times New Roman" w:eastAsia="Times New Roman" w:hAnsi="Times New Roman" w:cs="Times New Roman"/>
              <w:sz w:val="24"/>
              <w:szCs w:val="24"/>
            </w:rPr>
            <w:t>(Nebahat Tokatli, 2014)</w:t>
          </w:r>
        </w:sdtContent>
      </w:sdt>
    </w:p>
    <w:p w14:paraId="06AD36C4" w14:textId="542D9603" w:rsidR="3175EB6E" w:rsidRDefault="3175EB6E" w:rsidP="240FB28D">
      <w:pPr>
        <w:pStyle w:val="NoSpacing"/>
        <w:spacing w:line="360" w:lineRule="auto"/>
        <w:jc w:val="both"/>
        <w:rPr>
          <w:rFonts w:ascii="Times New Roman" w:eastAsia="Times New Roman" w:hAnsi="Times New Roman" w:cs="Times New Roman"/>
          <w:sz w:val="24"/>
          <w:szCs w:val="24"/>
        </w:rPr>
      </w:pPr>
    </w:p>
    <w:p w14:paraId="10BE2146" w14:textId="7C92F574" w:rsidR="0C7D7F75" w:rsidRDefault="0C7D7F75" w:rsidP="3175EB6E">
      <w:pPr>
        <w:jc w:val="center"/>
        <w:rPr>
          <w:rFonts w:ascii="Times New Roman" w:eastAsia="Times New Roman" w:hAnsi="Times New Roman" w:cs="Times New Roman"/>
          <w:color w:val="000000" w:themeColor="text1"/>
          <w:sz w:val="24"/>
          <w:szCs w:val="24"/>
        </w:rPr>
      </w:pPr>
      <w:r>
        <w:br/>
      </w:r>
    </w:p>
    <w:p w14:paraId="73F212DC" w14:textId="46FD4C6C" w:rsidR="3175EB6E" w:rsidRDefault="3175EB6E" w:rsidP="3175EB6E">
      <w:pPr>
        <w:jc w:val="both"/>
        <w:rPr>
          <w:rFonts w:ascii="Times New Roman" w:eastAsia="Times New Roman" w:hAnsi="Times New Roman" w:cs="Times New Roman"/>
          <w:color w:val="000000" w:themeColor="text1"/>
          <w:sz w:val="24"/>
          <w:szCs w:val="24"/>
        </w:rPr>
      </w:pPr>
    </w:p>
    <w:p w14:paraId="6CE105CC" w14:textId="46BD7786" w:rsidR="31747EDA" w:rsidRDefault="31747EDA" w:rsidP="3175EB6E">
      <w:pPr>
        <w:pStyle w:val="Heading1"/>
        <w:jc w:val="center"/>
        <w:rPr>
          <w:rFonts w:ascii="Times New Roman" w:eastAsia="Times New Roman" w:hAnsi="Times New Roman" w:cs="Times New Roman"/>
          <w:b/>
          <w:bCs/>
        </w:rPr>
      </w:pPr>
      <w:bookmarkStart w:id="6" w:name="_Toc71288077"/>
      <w:r w:rsidRPr="51342786">
        <w:rPr>
          <w:rFonts w:ascii="Times New Roman" w:eastAsia="Times New Roman" w:hAnsi="Times New Roman" w:cs="Times New Roman"/>
          <w:b/>
          <w:bCs/>
        </w:rPr>
        <w:t>CONCLUSION</w:t>
      </w:r>
      <w:bookmarkEnd w:id="6"/>
    </w:p>
    <w:p w14:paraId="1B0411E8" w14:textId="37EAAE8D" w:rsidR="7C1BF5B7" w:rsidRDefault="49B33EA1" w:rsidP="51342786">
      <w:pPr>
        <w:spacing w:line="360" w:lineRule="auto"/>
        <w:jc w:val="both"/>
        <w:rPr>
          <w:rFonts w:ascii="Times New Roman" w:eastAsia="Times New Roman" w:hAnsi="Times New Roman" w:cs="Times New Roman"/>
          <w:sz w:val="24"/>
          <w:szCs w:val="24"/>
        </w:rPr>
      </w:pPr>
      <w:r>
        <w:t>Z</w:t>
      </w:r>
      <w:r w:rsidRPr="51342786">
        <w:rPr>
          <w:rFonts w:ascii="Times New Roman" w:eastAsia="Times New Roman" w:hAnsi="Times New Roman" w:cs="Times New Roman"/>
          <w:sz w:val="24"/>
          <w:szCs w:val="24"/>
        </w:rPr>
        <w:t>ara has included all its processes.  Zara has seen a sharp rise in revenue and market share.  Receiving the "fast mode" approach, the organization was able to decrease, reducing sales to fifteen to 20%.  In contrast, the ordinary common industry is 30 to 40%.  It has been tested to be a high-quality way to help the company get aggressive benefits.  Such high-quality performance helps Zara establish a first-class delivery chain and become the head of supply chain management.  The “fast mode” implementation exercise has some advantages: “Fast response, lower account and forecast, errors, shorter lead times and lower transportation costs.  In a few years, as different core competition, together with GAP, H&amp;M</w:t>
      </w:r>
      <w:r w:rsidR="58B99F42" w:rsidRPr="51342786">
        <w:rPr>
          <w:rFonts w:ascii="Times New Roman" w:eastAsia="Times New Roman" w:hAnsi="Times New Roman" w:cs="Times New Roman"/>
          <w:sz w:val="24"/>
          <w:szCs w:val="24"/>
        </w:rPr>
        <w:t xml:space="preserve"> </w:t>
      </w:r>
      <w:r w:rsidRPr="51342786">
        <w:rPr>
          <w:rFonts w:ascii="Times New Roman" w:eastAsia="Times New Roman" w:hAnsi="Times New Roman" w:cs="Times New Roman"/>
          <w:sz w:val="24"/>
          <w:szCs w:val="24"/>
        </w:rPr>
        <w:t>gained a long run due to low profits and decreased in foreign markets, Zara maintained a persistent increase in sales.</w:t>
      </w:r>
      <w:r w:rsidR="7C1BF5B7">
        <w:br/>
      </w:r>
    </w:p>
    <w:p w14:paraId="5B703829" w14:textId="39484617" w:rsidR="3A2917B7" w:rsidRDefault="3A2917B7" w:rsidP="3A2917B7"/>
    <w:p w14:paraId="3D608730" w14:textId="236B3842" w:rsidR="7C1BF5B7" w:rsidRDefault="7C1BF5B7" w:rsidP="7C1BF5B7"/>
    <w:p w14:paraId="4CB9E0F3" w14:textId="26A72312" w:rsidR="3A2917B7" w:rsidRDefault="3A2917B7" w:rsidP="3A2917B7"/>
    <w:bookmarkStart w:id="7" w:name="_Toc71288078" w:displacedByCustomXml="next"/>
    <w:sdt>
      <w:sdtPr>
        <w:rPr>
          <w:rFonts w:asciiTheme="minorHAnsi" w:eastAsiaTheme="minorHAnsi" w:hAnsiTheme="minorHAnsi" w:cstheme="minorBidi"/>
          <w:color w:val="auto"/>
          <w:sz w:val="22"/>
          <w:szCs w:val="22"/>
        </w:rPr>
        <w:tag w:val="rw.biblio"/>
        <w:id w:val="1147564592"/>
        <w:placeholder>
          <w:docPart w:val="DefaultPlaceholder_1081868574"/>
        </w:placeholder>
      </w:sdtPr>
      <w:sdtEndPr/>
      <w:sdtContent>
        <w:p w14:paraId="4306F96C" w14:textId="0F225219" w:rsidR="3175EB6E" w:rsidRDefault="5AD44EB5" w:rsidP="240FB28D">
          <w:pPr>
            <w:pStyle w:val="Heading1"/>
            <w:jc w:val="center"/>
            <w:rPr>
              <w:rFonts w:ascii="Times New Roman" w:eastAsia="Times New Roman" w:hAnsi="Times New Roman" w:cs="Times New Roman"/>
              <w:b/>
              <w:bCs/>
            </w:rPr>
          </w:pPr>
          <w:r w:rsidRPr="7C1BF5B7">
            <w:rPr>
              <w:rFonts w:ascii="Times New Roman" w:eastAsia="Times New Roman" w:hAnsi="Times New Roman" w:cs="Times New Roman"/>
              <w:b/>
              <w:bCs/>
            </w:rPr>
            <w:t>Reference's</w:t>
          </w:r>
          <w:r w:rsidR="6F296BCA" w:rsidRPr="7C1BF5B7">
            <w:rPr>
              <w:rFonts w:ascii="Times New Roman" w:eastAsia="Times New Roman" w:hAnsi="Times New Roman" w:cs="Times New Roman"/>
              <w:b/>
              <w:bCs/>
            </w:rPr>
            <w:t xml:space="preserve"> list</w:t>
          </w:r>
          <w:bookmarkEnd w:id="7"/>
        </w:p>
        <w:p w14:paraId="623C6966" w14:textId="50B46277" w:rsidR="3175EB6E" w:rsidRDefault="6C242699" w:rsidP="240FB28D">
          <w:pPr>
            <w:ind w:left="450" w:hanging="450"/>
          </w:pPr>
          <w:r w:rsidRPr="7C1BF5B7">
            <w:rPr>
              <w:rFonts w:ascii="Times New Roman" w:eastAsia="Times New Roman" w:hAnsi="Times New Roman" w:cs="Times New Roman"/>
              <w:i/>
              <w:iCs/>
              <w:color w:val="000000" w:themeColor="text1"/>
              <w:sz w:val="24"/>
              <w:szCs w:val="24"/>
            </w:rPr>
            <w:t xml:space="preserve">INDITEX ANUAL </w:t>
          </w:r>
          <w:r w:rsidR="70F6C6E6" w:rsidRPr="7C1BF5B7">
            <w:rPr>
              <w:rFonts w:ascii="Times New Roman" w:eastAsia="Times New Roman" w:hAnsi="Times New Roman" w:cs="Times New Roman"/>
              <w:i/>
              <w:iCs/>
              <w:color w:val="000000" w:themeColor="text1"/>
              <w:sz w:val="24"/>
              <w:szCs w:val="24"/>
            </w:rPr>
            <w:t>REPORT.</w:t>
          </w:r>
          <w:r w:rsidRPr="7C1BF5B7">
            <w:rPr>
              <w:rFonts w:ascii="Times New Roman" w:eastAsia="Times New Roman" w:hAnsi="Times New Roman" w:cs="Times New Roman"/>
              <w:i/>
              <w:iCs/>
              <w:color w:val="000000" w:themeColor="text1"/>
              <w:sz w:val="24"/>
              <w:szCs w:val="24"/>
            </w:rPr>
            <w:t xml:space="preserve"> </w:t>
          </w:r>
          <w:r w:rsidRPr="7C1BF5B7">
            <w:rPr>
              <w:rFonts w:ascii="Times New Roman" w:eastAsia="Times New Roman" w:hAnsi="Times New Roman" w:cs="Times New Roman"/>
              <w:color w:val="000000" w:themeColor="text1"/>
              <w:sz w:val="24"/>
              <w:szCs w:val="24"/>
            </w:rPr>
            <w:t xml:space="preserve">(2019). ZARA. </w:t>
          </w:r>
          <w:hyperlink r:id="rId9">
            <w:r w:rsidRPr="7C1BF5B7">
              <w:rPr>
                <w:rStyle w:val="Hyperlink"/>
                <w:rFonts w:ascii="Times New Roman" w:eastAsia="Times New Roman" w:hAnsi="Times New Roman" w:cs="Times New Roman"/>
                <w:sz w:val="24"/>
                <w:szCs w:val="24"/>
              </w:rPr>
              <w:t>https://www.zara.com/ww/en/sustainability-annual-report-mkt1450.html</w:t>
            </w:r>
          </w:hyperlink>
        </w:p>
        <w:p w14:paraId="194E09B2" w14:textId="543C2949" w:rsidR="3175EB6E" w:rsidRDefault="6C242699" w:rsidP="240FB28D">
          <w:pPr>
            <w:ind w:left="450" w:hanging="450"/>
          </w:pPr>
          <w:r w:rsidRPr="51342786">
            <w:rPr>
              <w:rFonts w:ascii="Times New Roman" w:eastAsia="Times New Roman" w:hAnsi="Times New Roman" w:cs="Times New Roman"/>
              <w:color w:val="000000" w:themeColor="text1"/>
              <w:sz w:val="24"/>
              <w:szCs w:val="24"/>
            </w:rPr>
            <w:t xml:space="preserve">Morrison, J. (2016). </w:t>
          </w:r>
          <w:r w:rsidRPr="51342786">
            <w:rPr>
              <w:rFonts w:ascii="Times New Roman" w:eastAsia="Times New Roman" w:hAnsi="Times New Roman" w:cs="Times New Roman"/>
              <w:i/>
              <w:iCs/>
              <w:color w:val="000000" w:themeColor="text1"/>
              <w:sz w:val="24"/>
              <w:szCs w:val="24"/>
            </w:rPr>
            <w:t xml:space="preserve">The Global Business Environment Challenges and </w:t>
          </w:r>
          <w:r w:rsidR="6EED589F" w:rsidRPr="51342786">
            <w:rPr>
              <w:rFonts w:ascii="Times New Roman" w:eastAsia="Times New Roman" w:hAnsi="Times New Roman" w:cs="Times New Roman"/>
              <w:i/>
              <w:iCs/>
              <w:color w:val="000000" w:themeColor="text1"/>
              <w:sz w:val="24"/>
              <w:szCs w:val="24"/>
            </w:rPr>
            <w:t>Responsibilities</w:t>
          </w:r>
          <w:r w:rsidRPr="51342786">
            <w:rPr>
              <w:rFonts w:ascii="Times New Roman" w:eastAsia="Times New Roman" w:hAnsi="Times New Roman" w:cs="Times New Roman"/>
              <w:color w:val="000000" w:themeColor="text1"/>
              <w:sz w:val="24"/>
              <w:szCs w:val="24"/>
            </w:rPr>
            <w:t xml:space="preserve"> (4th ed.). Palgrave. </w:t>
          </w:r>
        </w:p>
        <w:p w14:paraId="1429DC2F" w14:textId="2BD040E9" w:rsidR="3175EB6E" w:rsidRDefault="6C242699" w:rsidP="240FB28D">
          <w:pPr>
            <w:ind w:left="450" w:hanging="450"/>
          </w:pPr>
          <w:r w:rsidRPr="7C1BF5B7">
            <w:rPr>
              <w:rFonts w:ascii="Times New Roman" w:eastAsia="Times New Roman" w:hAnsi="Times New Roman" w:cs="Times New Roman"/>
              <w:color w:val="000000" w:themeColor="text1"/>
              <w:sz w:val="24"/>
              <w:szCs w:val="24"/>
            </w:rPr>
            <w:t>Nebahat Tokatli. (2014). Study case-ZARA.</w:t>
          </w:r>
          <w:r w:rsidRPr="7C1BF5B7">
            <w:rPr>
              <w:rFonts w:ascii="Times New Roman" w:eastAsia="Times New Roman" w:hAnsi="Times New Roman" w:cs="Times New Roman"/>
              <w:i/>
              <w:iCs/>
              <w:color w:val="000000" w:themeColor="text1"/>
              <w:sz w:val="24"/>
              <w:szCs w:val="24"/>
            </w:rPr>
            <w:t xml:space="preserve"> Journal of Economic Geography, 15</w:t>
          </w:r>
          <w:r w:rsidRPr="7C1BF5B7">
            <w:rPr>
              <w:rFonts w:ascii="Times New Roman" w:eastAsia="Times New Roman" w:hAnsi="Times New Roman" w:cs="Times New Roman"/>
              <w:color w:val="000000" w:themeColor="text1"/>
              <w:sz w:val="24"/>
              <w:szCs w:val="24"/>
            </w:rPr>
            <w:t xml:space="preserve">(3), 631-647. </w:t>
          </w:r>
        </w:p>
        <w:p w14:paraId="5201B95F" w14:textId="29CB03FC" w:rsidR="3175EB6E" w:rsidRDefault="6C242699" w:rsidP="240FB28D">
          <w:pPr>
            <w:ind w:left="450" w:hanging="450"/>
          </w:pPr>
          <w:r w:rsidRPr="7C1BF5B7">
            <w:rPr>
              <w:rFonts w:ascii="Times New Roman" w:eastAsia="Times New Roman" w:hAnsi="Times New Roman" w:cs="Times New Roman"/>
              <w:color w:val="000000" w:themeColor="text1"/>
              <w:sz w:val="24"/>
              <w:szCs w:val="24"/>
            </w:rPr>
            <w:t xml:space="preserve">Soloman John, Garratt Dean, Gues Jon, &amp; Jones Elizabeth. (2019). </w:t>
          </w:r>
          <w:r w:rsidRPr="7C1BF5B7">
            <w:rPr>
              <w:rFonts w:ascii="Times New Roman" w:eastAsia="Times New Roman" w:hAnsi="Times New Roman" w:cs="Times New Roman"/>
              <w:i/>
              <w:iCs/>
              <w:color w:val="000000" w:themeColor="text1"/>
              <w:sz w:val="24"/>
              <w:szCs w:val="24"/>
            </w:rPr>
            <w:t>Economics for business</w:t>
          </w:r>
          <w:r w:rsidRPr="7C1BF5B7">
            <w:rPr>
              <w:rFonts w:ascii="Times New Roman" w:eastAsia="Times New Roman" w:hAnsi="Times New Roman" w:cs="Times New Roman"/>
              <w:color w:val="000000" w:themeColor="text1"/>
              <w:sz w:val="24"/>
              <w:szCs w:val="24"/>
            </w:rPr>
            <w:t xml:space="preserve"> (8th ed.). Pearson Education Limited. </w:t>
          </w:r>
        </w:p>
        <w:p w14:paraId="64CE9670" w14:textId="03AD0127" w:rsidR="3175EB6E" w:rsidRDefault="6C242699" w:rsidP="240FB28D">
          <w:pPr>
            <w:ind w:left="450" w:hanging="450"/>
          </w:pPr>
          <w:r w:rsidRPr="7C1BF5B7">
            <w:rPr>
              <w:rFonts w:ascii="Times New Roman" w:eastAsia="Times New Roman" w:hAnsi="Times New Roman" w:cs="Times New Roman"/>
              <w:i/>
              <w:iCs/>
              <w:color w:val="000000" w:themeColor="text1"/>
              <w:sz w:val="24"/>
              <w:szCs w:val="24"/>
            </w:rPr>
            <w:t xml:space="preserve">ZARA online page. </w:t>
          </w:r>
          <w:r w:rsidRPr="7C1BF5B7">
            <w:rPr>
              <w:rFonts w:ascii="Times New Roman" w:eastAsia="Times New Roman" w:hAnsi="Times New Roman" w:cs="Times New Roman"/>
              <w:color w:val="000000" w:themeColor="text1"/>
              <w:sz w:val="24"/>
              <w:szCs w:val="24"/>
            </w:rPr>
            <w:t xml:space="preserve">(2012). ZARA. </w:t>
          </w:r>
          <w:hyperlink r:id="rId10">
            <w:r w:rsidRPr="7C1BF5B7">
              <w:rPr>
                <w:rStyle w:val="Hyperlink"/>
                <w:rFonts w:ascii="Times New Roman" w:eastAsia="Times New Roman" w:hAnsi="Times New Roman" w:cs="Times New Roman"/>
                <w:sz w:val="24"/>
                <w:szCs w:val="24"/>
              </w:rPr>
              <w:t>http://www.zara.com/webapp/wcs/stores/servlet/category/us/en/zara-usS2012/11112/Company.</w:t>
            </w:r>
          </w:hyperlink>
        </w:p>
        <w:p w14:paraId="47128B8A" w14:textId="77777777" w:rsidR="3175EB6E" w:rsidRDefault="00AD5B80" w:rsidP="3175EB6E">
          <w:pPr>
            <w:rPr>
              <w:rFonts w:ascii="Calibri" w:eastAsia="Calibri" w:hAnsi="Calibri" w:cs="Calibri"/>
            </w:rPr>
          </w:pPr>
        </w:p>
      </w:sdtContent>
    </w:sdt>
    <w:sectPr w:rsidR="3175EB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WordHash hashCode="PpK8kpSPltV73K" id="nncM7N09"/>
    <int:WordHash hashCode="DU4aCx8jS/lf3O" id="MfgiFBng"/>
  </int:Manifest>
  <int:Observations>
    <int:Content id="nncM7N09">
      <int:Rejection type="LegacyProofing"/>
    </int:Content>
    <int:Content id="MfgiFBng">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CFD603"/>
    <w:rsid w:val="0015327D"/>
    <w:rsid w:val="00431132"/>
    <w:rsid w:val="00692E50"/>
    <w:rsid w:val="007DA954"/>
    <w:rsid w:val="008927FC"/>
    <w:rsid w:val="00AD5B80"/>
    <w:rsid w:val="00CF58C0"/>
    <w:rsid w:val="00F001AC"/>
    <w:rsid w:val="0111D3B0"/>
    <w:rsid w:val="013E43AA"/>
    <w:rsid w:val="015E8459"/>
    <w:rsid w:val="01A4000A"/>
    <w:rsid w:val="020E7F4D"/>
    <w:rsid w:val="020E8E9C"/>
    <w:rsid w:val="02DF5745"/>
    <w:rsid w:val="0311D666"/>
    <w:rsid w:val="046A6B7C"/>
    <w:rsid w:val="04A83809"/>
    <w:rsid w:val="053D3765"/>
    <w:rsid w:val="057B08B9"/>
    <w:rsid w:val="05A4384C"/>
    <w:rsid w:val="05BFA7F7"/>
    <w:rsid w:val="05CED2D8"/>
    <w:rsid w:val="06858514"/>
    <w:rsid w:val="06D7DB34"/>
    <w:rsid w:val="07401A54"/>
    <w:rsid w:val="075B7858"/>
    <w:rsid w:val="08017235"/>
    <w:rsid w:val="081E55DE"/>
    <w:rsid w:val="082D0CA3"/>
    <w:rsid w:val="097B414F"/>
    <w:rsid w:val="0A678002"/>
    <w:rsid w:val="0AB78964"/>
    <w:rsid w:val="0BA847E8"/>
    <w:rsid w:val="0BE65B87"/>
    <w:rsid w:val="0C7D7F75"/>
    <w:rsid w:val="0CD464D5"/>
    <w:rsid w:val="0D38516A"/>
    <w:rsid w:val="0D6030A9"/>
    <w:rsid w:val="0D7A11EA"/>
    <w:rsid w:val="0D9E3631"/>
    <w:rsid w:val="0DA99961"/>
    <w:rsid w:val="0DDDE730"/>
    <w:rsid w:val="0EC99B20"/>
    <w:rsid w:val="0F2D1741"/>
    <w:rsid w:val="0F4ECB7F"/>
    <w:rsid w:val="0FAA523C"/>
    <w:rsid w:val="0FED3A94"/>
    <w:rsid w:val="1039374D"/>
    <w:rsid w:val="10737064"/>
    <w:rsid w:val="1170450F"/>
    <w:rsid w:val="118BFAE9"/>
    <w:rsid w:val="11C736BB"/>
    <w:rsid w:val="1220812A"/>
    <w:rsid w:val="12A22B2B"/>
    <w:rsid w:val="12C8CAA1"/>
    <w:rsid w:val="137EA1F8"/>
    <w:rsid w:val="13B841FD"/>
    <w:rsid w:val="14B4366B"/>
    <w:rsid w:val="14B5FD10"/>
    <w:rsid w:val="1554125E"/>
    <w:rsid w:val="15D6CF34"/>
    <w:rsid w:val="161F52DE"/>
    <w:rsid w:val="1669294B"/>
    <w:rsid w:val="16AFB48F"/>
    <w:rsid w:val="16BAE7B0"/>
    <w:rsid w:val="16DF38F6"/>
    <w:rsid w:val="17F2419C"/>
    <w:rsid w:val="186B4A2D"/>
    <w:rsid w:val="18AF677F"/>
    <w:rsid w:val="18C36E71"/>
    <w:rsid w:val="18DA7ED1"/>
    <w:rsid w:val="1921CE88"/>
    <w:rsid w:val="19CE0878"/>
    <w:rsid w:val="19E6EE54"/>
    <w:rsid w:val="1A9078BD"/>
    <w:rsid w:val="1AED2C9E"/>
    <w:rsid w:val="1B5B84D2"/>
    <w:rsid w:val="1BF271EC"/>
    <w:rsid w:val="1C0F0D95"/>
    <w:rsid w:val="1C18EB1C"/>
    <w:rsid w:val="1C2DDD26"/>
    <w:rsid w:val="1C2FE514"/>
    <w:rsid w:val="1C662CD7"/>
    <w:rsid w:val="1C73AD7A"/>
    <w:rsid w:val="1CDB089D"/>
    <w:rsid w:val="1D40E8B6"/>
    <w:rsid w:val="1E32094D"/>
    <w:rsid w:val="1E597200"/>
    <w:rsid w:val="1EB8A49D"/>
    <w:rsid w:val="1ECC12C3"/>
    <w:rsid w:val="1F6785D6"/>
    <w:rsid w:val="1F9E39A1"/>
    <w:rsid w:val="205D33B5"/>
    <w:rsid w:val="20A04527"/>
    <w:rsid w:val="20A97E54"/>
    <w:rsid w:val="20DE5B6B"/>
    <w:rsid w:val="2121C6DC"/>
    <w:rsid w:val="233AAFD7"/>
    <w:rsid w:val="2388E71E"/>
    <w:rsid w:val="23A9C930"/>
    <w:rsid w:val="240FB28D"/>
    <w:rsid w:val="24A1BFC7"/>
    <w:rsid w:val="24AD4BF4"/>
    <w:rsid w:val="254F2A0A"/>
    <w:rsid w:val="25571790"/>
    <w:rsid w:val="2587D514"/>
    <w:rsid w:val="2593F8F2"/>
    <w:rsid w:val="25DC42B0"/>
    <w:rsid w:val="2668C286"/>
    <w:rsid w:val="27658E1A"/>
    <w:rsid w:val="2796A500"/>
    <w:rsid w:val="280CC034"/>
    <w:rsid w:val="28CC3839"/>
    <w:rsid w:val="2A25D225"/>
    <w:rsid w:val="2A7865EE"/>
    <w:rsid w:val="2B86380F"/>
    <w:rsid w:val="2BAB60D1"/>
    <w:rsid w:val="2C3A96F9"/>
    <w:rsid w:val="2C6D0135"/>
    <w:rsid w:val="2D47F5A5"/>
    <w:rsid w:val="2DA01FA9"/>
    <w:rsid w:val="2E34D685"/>
    <w:rsid w:val="2FBB2DB1"/>
    <w:rsid w:val="2FBDDB84"/>
    <w:rsid w:val="2FC01793"/>
    <w:rsid w:val="2FF3A4B8"/>
    <w:rsid w:val="30E7D054"/>
    <w:rsid w:val="3146EE38"/>
    <w:rsid w:val="314806FD"/>
    <w:rsid w:val="315674B5"/>
    <w:rsid w:val="31747EDA"/>
    <w:rsid w:val="3175EB6E"/>
    <w:rsid w:val="31811F74"/>
    <w:rsid w:val="319A7A1D"/>
    <w:rsid w:val="31AD3DF3"/>
    <w:rsid w:val="31DB52CF"/>
    <w:rsid w:val="326DCADA"/>
    <w:rsid w:val="33250FA7"/>
    <w:rsid w:val="34C256F9"/>
    <w:rsid w:val="356D3B5A"/>
    <w:rsid w:val="35C850E2"/>
    <w:rsid w:val="35EB467A"/>
    <w:rsid w:val="361A84DA"/>
    <w:rsid w:val="3656BE25"/>
    <w:rsid w:val="3665D8B5"/>
    <w:rsid w:val="366AB28D"/>
    <w:rsid w:val="3677E72F"/>
    <w:rsid w:val="37BB3F20"/>
    <w:rsid w:val="382710E3"/>
    <w:rsid w:val="388CE051"/>
    <w:rsid w:val="38A9F2AF"/>
    <w:rsid w:val="38FDD25F"/>
    <w:rsid w:val="3A163BC8"/>
    <w:rsid w:val="3A2917B7"/>
    <w:rsid w:val="3C4B8E05"/>
    <w:rsid w:val="3C4DFBF9"/>
    <w:rsid w:val="3CD70E7F"/>
    <w:rsid w:val="3D046C24"/>
    <w:rsid w:val="3D621E11"/>
    <w:rsid w:val="3D7D63D2"/>
    <w:rsid w:val="3DEFE940"/>
    <w:rsid w:val="3E043273"/>
    <w:rsid w:val="3E0DE568"/>
    <w:rsid w:val="3E952EFE"/>
    <w:rsid w:val="3EBA8596"/>
    <w:rsid w:val="3F3D5D1F"/>
    <w:rsid w:val="3F480603"/>
    <w:rsid w:val="3F491F97"/>
    <w:rsid w:val="3F65510C"/>
    <w:rsid w:val="3F995613"/>
    <w:rsid w:val="3FAE9965"/>
    <w:rsid w:val="4039997D"/>
    <w:rsid w:val="403FE8E3"/>
    <w:rsid w:val="4076366B"/>
    <w:rsid w:val="40CB5ED7"/>
    <w:rsid w:val="41EE128E"/>
    <w:rsid w:val="42238A5C"/>
    <w:rsid w:val="425A7A96"/>
    <w:rsid w:val="42ECA7A6"/>
    <w:rsid w:val="43F71FA6"/>
    <w:rsid w:val="44062A08"/>
    <w:rsid w:val="441A9EF7"/>
    <w:rsid w:val="44436301"/>
    <w:rsid w:val="449C4390"/>
    <w:rsid w:val="44C355EB"/>
    <w:rsid w:val="45A2DD43"/>
    <w:rsid w:val="46748CAA"/>
    <w:rsid w:val="46E6E61B"/>
    <w:rsid w:val="4736AD25"/>
    <w:rsid w:val="4744E868"/>
    <w:rsid w:val="4771B3B8"/>
    <w:rsid w:val="47F9CA1B"/>
    <w:rsid w:val="485C46C4"/>
    <w:rsid w:val="486E9654"/>
    <w:rsid w:val="48A3FDDC"/>
    <w:rsid w:val="494BD974"/>
    <w:rsid w:val="496C1452"/>
    <w:rsid w:val="497D694C"/>
    <w:rsid w:val="49B33EA1"/>
    <w:rsid w:val="4A75D740"/>
    <w:rsid w:val="4B316ADD"/>
    <w:rsid w:val="4B3F8308"/>
    <w:rsid w:val="4B4D2B2A"/>
    <w:rsid w:val="4BBB77AB"/>
    <w:rsid w:val="4BBF56A7"/>
    <w:rsid w:val="4C0973A7"/>
    <w:rsid w:val="4C58EBEC"/>
    <w:rsid w:val="4CA0D2D6"/>
    <w:rsid w:val="4CCD3B3E"/>
    <w:rsid w:val="4CF1C77E"/>
    <w:rsid w:val="4D45076C"/>
    <w:rsid w:val="4DE524CF"/>
    <w:rsid w:val="4E39E0B0"/>
    <w:rsid w:val="4EC5E78F"/>
    <w:rsid w:val="4F30E00C"/>
    <w:rsid w:val="4F433DDA"/>
    <w:rsid w:val="4F57E5F5"/>
    <w:rsid w:val="4F6D5BC6"/>
    <w:rsid w:val="4FC0AE5F"/>
    <w:rsid w:val="5004DC00"/>
    <w:rsid w:val="50285A2A"/>
    <w:rsid w:val="5079D89B"/>
    <w:rsid w:val="50B3C37D"/>
    <w:rsid w:val="51342786"/>
    <w:rsid w:val="51C00416"/>
    <w:rsid w:val="52015B5D"/>
    <w:rsid w:val="533B9470"/>
    <w:rsid w:val="5388ED24"/>
    <w:rsid w:val="53B83F95"/>
    <w:rsid w:val="53ECBB49"/>
    <w:rsid w:val="54597FA3"/>
    <w:rsid w:val="54999BB7"/>
    <w:rsid w:val="549E2C3E"/>
    <w:rsid w:val="54BF24C6"/>
    <w:rsid w:val="554033C9"/>
    <w:rsid w:val="554E9554"/>
    <w:rsid w:val="55974267"/>
    <w:rsid w:val="56277DEE"/>
    <w:rsid w:val="56517EA0"/>
    <w:rsid w:val="569EBD26"/>
    <w:rsid w:val="56FFDB99"/>
    <w:rsid w:val="5793B8D8"/>
    <w:rsid w:val="581285D5"/>
    <w:rsid w:val="58223C34"/>
    <w:rsid w:val="58B99F42"/>
    <w:rsid w:val="59AE5636"/>
    <w:rsid w:val="5A0F76ED"/>
    <w:rsid w:val="5A1A3339"/>
    <w:rsid w:val="5A23220F"/>
    <w:rsid w:val="5AD44EB5"/>
    <w:rsid w:val="5B854C2E"/>
    <w:rsid w:val="5B8EF648"/>
    <w:rsid w:val="5BB32FAB"/>
    <w:rsid w:val="5BED3054"/>
    <w:rsid w:val="5C2355CF"/>
    <w:rsid w:val="5CA5C661"/>
    <w:rsid w:val="5CD78E6B"/>
    <w:rsid w:val="5CFFEB01"/>
    <w:rsid w:val="5D457956"/>
    <w:rsid w:val="5E0C25A3"/>
    <w:rsid w:val="5E758F37"/>
    <w:rsid w:val="5EE8A1E0"/>
    <w:rsid w:val="5F260D39"/>
    <w:rsid w:val="5F354232"/>
    <w:rsid w:val="5F5C2EDB"/>
    <w:rsid w:val="5F5CC791"/>
    <w:rsid w:val="5F7691FE"/>
    <w:rsid w:val="5FE8F2D0"/>
    <w:rsid w:val="60707486"/>
    <w:rsid w:val="607C597E"/>
    <w:rsid w:val="61668F83"/>
    <w:rsid w:val="6183BF58"/>
    <w:rsid w:val="61A59554"/>
    <w:rsid w:val="61A6C1E6"/>
    <w:rsid w:val="621365AF"/>
    <w:rsid w:val="62888C02"/>
    <w:rsid w:val="62B9F2AD"/>
    <w:rsid w:val="639B19B3"/>
    <w:rsid w:val="645AEDC7"/>
    <w:rsid w:val="64FF2CFA"/>
    <w:rsid w:val="651BF693"/>
    <w:rsid w:val="652B1351"/>
    <w:rsid w:val="65E5D382"/>
    <w:rsid w:val="66790677"/>
    <w:rsid w:val="66FF27BE"/>
    <w:rsid w:val="67351260"/>
    <w:rsid w:val="678C7A33"/>
    <w:rsid w:val="687A35BF"/>
    <w:rsid w:val="68ADB4F2"/>
    <w:rsid w:val="68AE3FFC"/>
    <w:rsid w:val="68EA53CD"/>
    <w:rsid w:val="68ECF479"/>
    <w:rsid w:val="69253885"/>
    <w:rsid w:val="695CEA42"/>
    <w:rsid w:val="69B764D4"/>
    <w:rsid w:val="6A8AA59B"/>
    <w:rsid w:val="6AE64B00"/>
    <w:rsid w:val="6AFC093F"/>
    <w:rsid w:val="6BB61522"/>
    <w:rsid w:val="6C242699"/>
    <w:rsid w:val="6C4FE33F"/>
    <w:rsid w:val="6CB9478A"/>
    <w:rsid w:val="6D0FB0ED"/>
    <w:rsid w:val="6D1CE12E"/>
    <w:rsid w:val="6D2F59AA"/>
    <w:rsid w:val="6D3670F0"/>
    <w:rsid w:val="6D5B7C6F"/>
    <w:rsid w:val="6E18EC26"/>
    <w:rsid w:val="6EED589F"/>
    <w:rsid w:val="6F296BCA"/>
    <w:rsid w:val="6FE32FB3"/>
    <w:rsid w:val="6FF6BC1D"/>
    <w:rsid w:val="7091B392"/>
    <w:rsid w:val="70CFD603"/>
    <w:rsid w:val="70F59C38"/>
    <w:rsid w:val="70F6C6E6"/>
    <w:rsid w:val="7119DB08"/>
    <w:rsid w:val="71977C3F"/>
    <w:rsid w:val="72240D5D"/>
    <w:rsid w:val="72996550"/>
    <w:rsid w:val="72ADDC10"/>
    <w:rsid w:val="72DB29E0"/>
    <w:rsid w:val="735CA012"/>
    <w:rsid w:val="74178681"/>
    <w:rsid w:val="7419F758"/>
    <w:rsid w:val="74D4DFA5"/>
    <w:rsid w:val="7592EFA2"/>
    <w:rsid w:val="761658AD"/>
    <w:rsid w:val="761CECD4"/>
    <w:rsid w:val="76D691E2"/>
    <w:rsid w:val="76FA908F"/>
    <w:rsid w:val="77D1F2A0"/>
    <w:rsid w:val="78004588"/>
    <w:rsid w:val="78549242"/>
    <w:rsid w:val="789FC46C"/>
    <w:rsid w:val="78A98186"/>
    <w:rsid w:val="78B3EE4F"/>
    <w:rsid w:val="78E08D76"/>
    <w:rsid w:val="78F175A2"/>
    <w:rsid w:val="79537273"/>
    <w:rsid w:val="79EC0DD0"/>
    <w:rsid w:val="79F46837"/>
    <w:rsid w:val="7A19BED1"/>
    <w:rsid w:val="7AEA5004"/>
    <w:rsid w:val="7AFB6236"/>
    <w:rsid w:val="7B2562AF"/>
    <w:rsid w:val="7B59CF28"/>
    <w:rsid w:val="7B68CABC"/>
    <w:rsid w:val="7C1230B6"/>
    <w:rsid w:val="7C1BF5B7"/>
    <w:rsid w:val="7CAB0655"/>
    <w:rsid w:val="7D45D366"/>
    <w:rsid w:val="7D7181F0"/>
    <w:rsid w:val="7D9AD63C"/>
    <w:rsid w:val="7DC303C9"/>
    <w:rsid w:val="7DF306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FD603"/>
  <w15:chartTrackingRefBased/>
  <w15:docId w15:val="{18A1D2D9-425F-499E-A4D4-C5F6CDC51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36318c0ccff64d92" Type="http://schemas.microsoft.com/office/2019/09/relationships/intelligence" Target="intelligenc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www.zara.com/webapp/wcs/stores/servlet/category/us/en/zara-usS2012/11112/Company." TargetMode="External"/><Relationship Id="rId4" Type="http://schemas.openxmlformats.org/officeDocument/2006/relationships/image" Target="media/image1.png"/><Relationship Id="rId9" Type="http://schemas.openxmlformats.org/officeDocument/2006/relationships/hyperlink" Target="https://www.zara.com/ww/en/sustainability-annual-report-mkt1450.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CDAC5434-14A9-4315-8289-04FE958DDBE0}"/>
      </w:docPartPr>
      <w:docPartBody>
        <w:p w:rsidR="008927FC" w:rsidRDefault="008927FC">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927FC"/>
    <w:rsid w:val="008927F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bf938ffbea734a1c" Type="http://schemas.microsoft.com/office/2011/relationships/webextension" Target="webextension.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f938ffbea734a1c"/>
  </wetp:taskpane>
</wetp:taskpanes>
</file>

<file path=word/webextensions/webextension.xml><?xml version="1.0" encoding="utf-8"?>
<we:webextension xmlns:we="http://schemas.microsoft.com/office/webextensions/webextension/2010/11" id="9b08622c-f035-4acb-bc60-0eb3fd302db1">
  <we:reference id="8c1c3d44-57e9-40d7-86e4-4adf61fea1dd" version="2.1.0.1" store="WA104380122" storeType="excatalog"/>
  <we:alternateReferences/>
  <we:properties>
    <we:property name="rcm.version" value="2"/>
    <we:property name="citations" value="{&quot;184792758&quot;:{&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quot;id&quot;:184792758,&quot;citationText&quot;:&quot;&lt;span style=\&quot;font-family:Times New Roman;font-size:16px;color:#000000\&quot;&gt;(&lt;i&gt;INDITEX ANUAL REPORT . &lt;/i&gt;2019)&lt;/span&gt;&quot;},&quot;476727981&quot;:{&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quot;id&quot;:476727981,&quot;citationText&quot;:&quot;&lt;span style=\&quot;font-family:Times New Roman;font-size:16px;color:#000000\&quot;&gt;(Nebahat Tokatli, 2014)&lt;/span&gt;&quot;},&quot;613866073&quot;:{&quot;referencesIds&quot;:[&quot;doc:609173b48f08c5b027c16bbd&quot;],&quot;referencesOptions&quot;:{&quot;doc:609173b48f08c5b027c16bbd&quot;:{&quot;author&quot;:true,&quot;year&quot;:true,&quot;pageReplace&quot;:&quot;&quot;,&quot;prefix&quot;:&quot;&quot;,&quot;suffix&quot;:&quot;&quot;}},&quot;hasBrokenReferences&quot;:false,&quot;hasManualEdits&quot;:false,&quot;citationType&quot;:&quot;inline&quot;,&quot;id&quot;:613866073,&quot;citationText&quot;:&quot;&lt;span style=\&quot;font-family:Times New Roman;font-size:16px;color:#000000\&quot;&gt;(Morrison, 2016)&lt;/span&gt;&quot;},&quot;813423368&quot;:{&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quot;id&quot;:813423368,&quot;citationText&quot;:&quot;&lt;span style=\&quot;font-family:Times New Roman;font-size:16px;color:#000000\&quot;&gt;(&lt;i&gt;INDITEX ANUAL REPORT . &lt;/i&gt;2019)&lt;/span&gt;&quot;},&quot;935198642&quot;:{&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quot;id&quot;:935198642,&quot;citationText&quot;:&quot;&lt;span style=\&quot;font-family:Times New Roman;font-size:16px;color:#000000\&quot;&gt;(&lt;i&gt;ZARA online page. &lt;/i&gt;2012)&lt;/span&gt;&quot;},&quot;1053508519&quot;:{&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quot;id&quot;:1053508519,&quot;citationText&quot;:&quot;&lt;span style=\&quot;font-family:Times New Roman;font-size:16px;color:#000000\&quot;&gt;(Nebahat Tokatli, 2014)&lt;/span&gt;&quot;},&quot;1087986393&quot;:{&quot;referencesIds&quot;:[&quot;doc:60952c848f086d981982ff7c&quot;],&quot;referencesOptions&quot;:{&quot;doc:60952c848f086d981982ff7c&quot;:{&quot;author&quot;:true,&quot;year&quot;:true,&quot;pageReplace&quot;:&quot;&quot;,&quot;prefix&quot;:&quot;&quot;,&quot;suffix&quot;:&quot;&quot;}},&quot;hasBrokenReferences&quot;:false,&quot;hasManualEdits&quot;:false,&quot;citationType&quot;:&quot;inline&quot;,&quot;id&quot;:1087986393,&quot;citationText&quot;:&quot;&lt;span style=\&quot;font-family:Times New Roman;font-size:16px;color:#000000\&quot;&gt;(Nebahat Tokatli, 2014)&lt;/span&gt;&quot;},&quot;1142533561&quot;:{&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quot;id&quot;:1142533561,&quot;citationText&quot;:&quot;&lt;span style=\&quot;font-family:Times New Roman;font-size:16px;color:#000000\&quot;&gt;(&lt;i&gt;ZARA online page. &lt;/i&gt;2012)&lt;/span&gt;&quot;},&quot;1171172208&quot;:{&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quot;id&quot;:1171172208,&quot;citationText&quot;:&quot;&lt;span style=\&quot;font-family:Times New Roman;font-size:16px;color:#000000\&quot;&gt;(&lt;i&gt;ZARA online page. &lt;/i&gt;2012)&lt;/span&gt;&quot;},&quot;1187466673&quot;:{&quot;referencesIds&quot;:[&quot;doc:609576ad8f081b035bfb991a&quot;],&quot;referencesOptions&quot;:{&quot;doc:609576ad8f081b035bfb991a&quot;:{&quot;author&quot;:true,&quot;year&quot;:true,&quot;pageReplace&quot;:&quot;&quot;,&quot;prefix&quot;:&quot;&quot;,&quot;suffix&quot;:&quot;&quot;}},&quot;hasBrokenReferences&quot;:false,&quot;hasManualEdits&quot;:false,&quot;citationType&quot;:&quot;inline&quot;,&quot;id&quot;:1187466673,&quot;citationText&quot;:&quot;&lt;span style=\&quot;font-family:Times New Roman;font-size:16px;color:#000000\&quot;&gt;(Soloman John et al., 2019)&lt;/span&gt;&quot;},&quot;1343960515&quot;:{&quot;referencesIds&quot;:[&quot;doc:609576ad8f081b035bfb991a&quot;],&quot;referencesOptions&quot;:{&quot;doc:609576ad8f081b035bfb991a&quot;:{&quot;author&quot;:true,&quot;year&quot;:true,&quot;pageReplace&quot;:&quot;&quot;,&quot;prefix&quot;:&quot;&quot;,&quot;suffix&quot;:&quot;&quot;}},&quot;hasBrokenReferences&quot;:false,&quot;hasManualEdits&quot;:false,&quot;citationType&quot;:&quot;inline&quot;,&quot;id&quot;:1343960515,&quot;citationText&quot;:&quot;&lt;span style=\&quot;font-family:Times New Roman;font-size:16px;color:#000000\&quot;&gt;(Soloman John et al., 2019)&lt;/span&gt;&quot;},&quot;1832387674&quot;:{&quot;referencesIds&quot;:[&quot;doc:60956a278f08a69f36034ab8&quot;],&quot;referencesOptions&quot;:{&quot;doc:60956a278f08a69f36034ab8&quot;:{&quot;author&quot;:true,&quot;year&quot;:true,&quot;pageReplace&quot;:&quot;&quot;,&quot;prefix&quot;:&quot;&quot;,&quot;suffix&quot;:&quot;&quot;}},&quot;hasBrokenReferences&quot;:false,&quot;hasManualEdits&quot;:false,&quot;citationType&quot;:&quot;inline&quot;,&quot;id&quot;:1832387674,&quot;citationText&quot;:&quot;&lt;span style=\&quot;font-family:Times New Roman;font-size:16px;color:#000000\&quot;&gt;(&lt;i&gt;ZARA online page. &lt;/i&gt;2012)&lt;/span&gt;&quot;},&quot;1988563351&quot;:{&quot;referencesIds&quot;:[&quot;doc:60956fca8f08b58dccc72c14&quot;],&quot;referencesOptions&quot;:{&quot;doc:60956fca8f08b58dccc72c14&quot;:{&quot;author&quot;:true,&quot;year&quot;:true,&quot;pageReplace&quot;:&quot;&quot;,&quot;prefix&quot;:&quot;&quot;,&quot;suffix&quot;:&quot;&quot;}},&quot;hasBrokenReferences&quot;:false,&quot;hasManualEdits&quot;:false,&quot;citationType&quot;:&quot;inline&quot;,&quot;id&quot;:1988563351,&quot;citationText&quot;:&quot;&lt;span style=\&quot;font-family:Times New Roman;font-size:16px;color:#000000\&quot;&gt;(&lt;i&gt;INDITEX ANUAL REPORT . &lt;/i&gt;2019)&lt;/span&gt;&quot;}}"/>
    <we:property name="rw.control.unlocked" value="true"/>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bibliographyEnabled" value="&quot;bibliographyEnabled&quot;"/>
    <we:property name="rw.userId" value="&quot;user:6085f6c98f088131a88efd52&quot;"/>
    <we:property name="rw.subscriberId" value="&quot;0&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12</Pages>
  <Words>2389</Words>
  <Characters>13619</Characters>
  <Application>Microsoft Office Word</Application>
  <DocSecurity>0</DocSecurity>
  <Lines>113</Lines>
  <Paragraphs>31</Paragraphs>
  <ScaleCrop>false</ScaleCrop>
  <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7</cp:revision>
  <dcterms:created xsi:type="dcterms:W3CDTF">2021-05-07T20:54:00Z</dcterms:created>
  <dcterms:modified xsi:type="dcterms:W3CDTF">2021-05-07T20:54:00Z</dcterms:modified>
</cp:coreProperties>
</file>