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CEA5C3" wp14:paraId="7FCCB55F" wp14:textId="1D5B94B2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Care Inspectorate Wales (2016).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More than just words | Care Inspectorate 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www.careinspectorate.wales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b4324f6dc584c14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https://www.careinspectorate.wales/more-just-words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6360AE3B" wp14:textId="74CE43D2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Future Generations Wales. (2025).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Wales of Vibrant Culture and Thriving Welsh Language - Future Generations 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d36e649fecbd4a3f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https://futuregenerations.wales/discover/about-future-generations-commissioner/future-generations-act-2015/a-wales-of-vibrant-culture-and-thriving-welsh-language/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Apr. 2025].</w:t>
      </w:r>
    </w:p>
    <w:p xmlns:wp14="http://schemas.microsoft.com/office/word/2010/wordml" w:rsidP="31CEA5C3" wp14:paraId="4339DE42" wp14:textId="4E6A9BF2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GOV.WALES. (2024a).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Memorandum of understanding between the Welsh Government and the Welsh Language Commissioner [HTML] | GOV.WALES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e7e4d146fd154b75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https://www.gov.wales/memorandum-understanding-between-welsh-government-and-welsh-language-commissioner-html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38B1A996" wp14:textId="4077F41A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GOV.WALES. (2024b).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Commissioner | GOV.WALES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92ebd98cc4044a1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https://www.gov.wales/welsh-language-commissioner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Apr. 2025].</w:t>
      </w:r>
    </w:p>
    <w:p xmlns:wp14="http://schemas.microsoft.com/office/word/2010/wordml" w:rsidP="31CEA5C3" wp14:paraId="737077B6" wp14:textId="753FAC8E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Harries, S. and Bryer, N. (2021).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Evaluation of More than just words: final report | GOV.WALES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2603880090764b66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https://www.gov.wales/evaluation-more-just-words-final-report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29E133A6" wp14:textId="477616F7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Johnes, M. (2024). Welsh Not: Elementary Education and the Anglicisation of Nineteenth-Century Wales.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Welsh Not 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[online] doi:https://doi.org/10.16922/welshnot.</w:t>
      </w:r>
    </w:p>
    <w:p xmlns:wp14="http://schemas.microsoft.com/office/word/2010/wordml" w:rsidP="31CEA5C3" wp14:paraId="0F8B7D47" wp14:textId="704B35B3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Legislation.gov.uk. (2011).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Courts Act 1942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21cfa9039c1b408c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https://www.legislation.gov.uk/ukpga/Geo6/5-6/40/enacted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0E9B1E17" wp14:textId="357BEBDD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Pavlenko, A. (2016). Whorf’s Lost Argument: Multilingual Awareness.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Language Learning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66(3), pp.581–607. doi:https://doi.org/10.1111/lang.12185.</w:t>
      </w:r>
    </w:p>
    <w:p xmlns:wp14="http://schemas.microsoft.com/office/word/2010/wordml" w:rsidP="31CEA5C3" wp14:paraId="37D7F72A" wp14:textId="5B4A150A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Social Care Wales. (2023).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Policy and legislation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5882b47fb7a84fac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https://socialcare.wales/resources-guidance/using-welsh-at-work/policy-and-legislation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5C003A3D" wp14:textId="25D5F334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(2020).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Act 1993 | Law Wales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law.gov.wales. Available at: </w:t>
      </w:r>
      <w:hyperlink r:id="Rc980033f30ee4a89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https://law.gov.wales/culture/welsh-language/welsh-language-act-1993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5AC5CEAB" wp14:textId="2E0DAA0E">
      <w:pPr>
        <w:spacing w:before="0" w:beforeAutospacing="off" w:after="240" w:afterAutospacing="off" w:line="360" w:lineRule="auto"/>
      </w:pP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Welshlanguagecommissioner.wales. (2019).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About us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7a7d3dc410f54e17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https://www.welshlanguagecommissioner.wales/about-us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31CEA5C3" wp14:paraId="5D4C66D3" wp14:textId="7E7AB458">
      <w:pPr>
        <w:spacing w:before="0" w:beforeAutospacing="off" w:after="240" w:afterAutospacing="off" w:line="360" w:lineRule="auto"/>
      </w:pPr>
      <w:hyperlink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www.denbighshire.gov.uk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(2025). </w:t>
      </w:r>
      <w:r w:rsidRPr="31CEA5C3" w:rsidR="594154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Social Care Workforce Development: Welsh in Social Care work | Denbighshire County Council</w:t>
      </w:r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197b1af19f54a18">
        <w:r w:rsidRPr="31CEA5C3" w:rsidR="594154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https://www.denbighshire.gov.uk/en/health-and-social-care/workforce-development-and-training/workforce-development-welsh-in-social-care-work.aspx</w:t>
        </w:r>
      </w:hyperlink>
      <w:r w:rsidRPr="31CEA5C3" w:rsidR="59415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p14:paraId="2C078E63" wp14:textId="751B4059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E1A482"/>
    <w:rsid w:val="21E1A482"/>
    <w:rsid w:val="31CEA5C3"/>
    <w:rsid w:val="59415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1A482"/>
  <w15:chartTrackingRefBased/>
  <w15:docId w15:val="{EB90E24B-BFBB-4B86-AC30-BDD660DB06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1CEA5C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reinspectorate.wales/more-just-words" TargetMode="External" Id="R7b4324f6dc584c14" /><Relationship Type="http://schemas.openxmlformats.org/officeDocument/2006/relationships/hyperlink" Target="https://futuregenerations.wales/discover/about-future-generations-commissioner/future-generations-act-2015/a-wales-of-vibrant-culture-and-thriving-welsh-language/" TargetMode="External" Id="Rd36e649fecbd4a3f" /><Relationship Type="http://schemas.openxmlformats.org/officeDocument/2006/relationships/hyperlink" Target="https://www.gov.wales/memorandum-understanding-between-welsh-government-and-welsh-language-commissioner-html" TargetMode="External" Id="Re7e4d146fd154b75" /><Relationship Type="http://schemas.openxmlformats.org/officeDocument/2006/relationships/hyperlink" Target="https://www.gov.wales/welsh-language-commissioner" TargetMode="External" Id="Rf92ebd98cc4044a1" /><Relationship Type="http://schemas.openxmlformats.org/officeDocument/2006/relationships/hyperlink" Target="https://www.gov.wales/evaluation-more-just-words-final-report" TargetMode="External" Id="R2603880090764b66" /><Relationship Type="http://schemas.openxmlformats.org/officeDocument/2006/relationships/hyperlink" Target="https://www.legislation.gov.uk/ukpga/Geo6/5-6/40/enacted" TargetMode="External" Id="R21cfa9039c1b408c" /><Relationship Type="http://schemas.openxmlformats.org/officeDocument/2006/relationships/hyperlink" Target="https://socialcare.wales/resources-guidance/using-welsh-at-work/policy-and-legislation" TargetMode="External" Id="R5882b47fb7a84fac" /><Relationship Type="http://schemas.openxmlformats.org/officeDocument/2006/relationships/hyperlink" Target="https://law.gov.wales/culture/welsh-language/welsh-language-act-1993" TargetMode="External" Id="Rc980033f30ee4a89" /><Relationship Type="http://schemas.openxmlformats.org/officeDocument/2006/relationships/hyperlink" Target="https://www.welshlanguagecommissioner.wales/about-us" TargetMode="External" Id="R7a7d3dc410f54e17" /><Relationship Type="http://schemas.openxmlformats.org/officeDocument/2006/relationships/hyperlink" Target="https://www.denbighshire.gov.uk/en/health-and-social-care/workforce-development-and-training/workforce-development-welsh-in-social-care-work.aspx" TargetMode="External" Id="Ra197b1af19f54a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2025-04-22T15:26:16.0492958Z</dcterms:created>
  <dcterms:modified xsi:type="dcterms:W3CDTF">2025-04-22T15:27:56.3524841Z</dcterms:modified>
  <dc:creator>Caitlyn Davies (2200942)</dc:creator>
  <lastModifiedBy>Caitlyn Davies (2200942)</lastModifiedBy>
</coreProperties>
</file>