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EE679" w14:textId="77777777" w:rsidR="007C6D99" w:rsidRDefault="007C6D99" w:rsidP="00EE09ED">
      <w:pPr>
        <w:pStyle w:val="Title"/>
        <w:jc w:val="center"/>
        <w:rPr>
          <w:rStyle w:val="normaltextrun"/>
          <w:rFonts w:ascii="Arial" w:hAnsi="Arial" w:cs="Arial"/>
          <w:b/>
          <w:bCs/>
          <w:color w:val="1F1F1F"/>
          <w:sz w:val="32"/>
          <w:szCs w:val="32"/>
          <w:shd w:val="clear" w:color="auto" w:fill="FFFFFF"/>
          <w:lang w:val="en-US"/>
        </w:rPr>
      </w:pPr>
    </w:p>
    <w:p w14:paraId="41537456" w14:textId="19FC5CBE" w:rsidR="007C6D99" w:rsidRPr="0091427B" w:rsidRDefault="007C6D99" w:rsidP="007C6D99"/>
    <w:p w14:paraId="39A2EF2B" w14:textId="2CFD7919" w:rsidR="007C6D99" w:rsidRPr="0091427B" w:rsidRDefault="007C6D99" w:rsidP="007C6D99"/>
    <w:p w14:paraId="3ABE1BFD" w14:textId="066594A9" w:rsidR="007C6D99" w:rsidRPr="0091427B" w:rsidRDefault="007C6D99" w:rsidP="007C6D99"/>
    <w:p w14:paraId="2A448ACF" w14:textId="3D930243" w:rsidR="007C6D99" w:rsidRPr="0091427B" w:rsidRDefault="007C6D99" w:rsidP="007C6D99"/>
    <w:p w14:paraId="228DEF22" w14:textId="1A575723" w:rsidR="007C6D99" w:rsidRPr="0091427B" w:rsidRDefault="00E36FF4" w:rsidP="007C6D99">
      <w:r>
        <w:rPr>
          <w:noProof/>
        </w:rPr>
        <w:drawing>
          <wp:anchor distT="0" distB="0" distL="114300" distR="114300" simplePos="0" relativeHeight="251661312" behindDoc="1" locked="0" layoutInCell="1" allowOverlap="1" wp14:anchorId="1E813F8F" wp14:editId="23B6A4DF">
            <wp:simplePos x="0" y="0"/>
            <wp:positionH relativeFrom="margin">
              <wp:align>center</wp:align>
            </wp:positionH>
            <wp:positionV relativeFrom="paragraph">
              <wp:posOffset>88900</wp:posOffset>
            </wp:positionV>
            <wp:extent cx="5994400" cy="2390775"/>
            <wp:effectExtent l="0" t="0" r="0" b="0"/>
            <wp:wrapTight wrapText="bothSides">
              <wp:wrapPolygon edited="0">
                <wp:start x="14186" y="1492"/>
                <wp:lineTo x="320" y="1836"/>
                <wp:lineTo x="275" y="10900"/>
                <wp:lineTo x="503" y="12736"/>
                <wp:lineTo x="961" y="14572"/>
                <wp:lineTo x="1693" y="16637"/>
                <wp:lineTo x="2517" y="18244"/>
                <wp:lineTo x="2608" y="18588"/>
                <wp:lineTo x="7047" y="19391"/>
                <wp:lineTo x="9153" y="19621"/>
                <wp:lineTo x="9473" y="19621"/>
                <wp:lineTo x="12310" y="19391"/>
                <wp:lineTo x="17436" y="18703"/>
                <wp:lineTo x="17390" y="16523"/>
                <wp:lineTo x="21188" y="14687"/>
                <wp:lineTo x="21280" y="14572"/>
                <wp:lineTo x="21371" y="13310"/>
                <wp:lineTo x="21417" y="11245"/>
                <wp:lineTo x="18808" y="11015"/>
                <wp:lineTo x="6819" y="10900"/>
                <wp:lineTo x="18442" y="9294"/>
                <wp:lineTo x="18488" y="9065"/>
                <wp:lineTo x="18488" y="7114"/>
                <wp:lineTo x="17756" y="6540"/>
                <wp:lineTo x="15697" y="5393"/>
                <wp:lineTo x="18763" y="5393"/>
                <wp:lineTo x="19312" y="5163"/>
                <wp:lineTo x="19312" y="2754"/>
                <wp:lineTo x="14736" y="1492"/>
                <wp:lineTo x="14186" y="1492"/>
              </wp:wrapPolygon>
            </wp:wrapTight>
            <wp:docPr id="1745396063"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4400" cy="2390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1BAD37" w14:textId="70FFA484" w:rsidR="007C6D99" w:rsidRPr="0091427B" w:rsidRDefault="007C6D99" w:rsidP="007C6D99">
      <w:r>
        <w:fldChar w:fldCharType="begin"/>
      </w:r>
      <w:r>
        <w:instrText xml:space="preserve"> INCLUDEPICTURE "https://universitytranscriptions.co.uk/wp-content/uploads/University-of-Wales-Trinity-Saint-David.png" \* MERGEFORMATINET </w:instrText>
      </w:r>
      <w:r>
        <w:fldChar w:fldCharType="separate"/>
      </w:r>
      <w:r>
        <w:fldChar w:fldCharType="end"/>
      </w:r>
    </w:p>
    <w:p w14:paraId="52D0E3DB" w14:textId="244BDB30" w:rsidR="007C6D99" w:rsidRPr="0091427B" w:rsidRDefault="007C6D99" w:rsidP="007C6D99"/>
    <w:p w14:paraId="32C23056" w14:textId="759EEB8C" w:rsidR="007C6D99" w:rsidRPr="0091427B" w:rsidRDefault="007C6D99" w:rsidP="007C6D99"/>
    <w:p w14:paraId="5EC51CAC" w14:textId="5FE2975F" w:rsidR="007C6D99" w:rsidRPr="0091427B" w:rsidRDefault="007C6D99" w:rsidP="007C6D99"/>
    <w:p w14:paraId="4AE9CC9F" w14:textId="3EA5CC44" w:rsidR="007C6D99" w:rsidRPr="0091427B" w:rsidRDefault="007C6D99" w:rsidP="007C6D99"/>
    <w:p w14:paraId="065BDD50" w14:textId="5E51C362" w:rsidR="007C6D99" w:rsidRPr="0091427B" w:rsidRDefault="007C6D99" w:rsidP="007C6D99"/>
    <w:p w14:paraId="0D45E89C" w14:textId="6BC83B43" w:rsidR="007C6D99" w:rsidRPr="0091427B" w:rsidRDefault="007C6D99" w:rsidP="007C6D99"/>
    <w:p w14:paraId="4DF95208" w14:textId="58399373" w:rsidR="007C6D99" w:rsidRPr="0091427B" w:rsidRDefault="007C6D99" w:rsidP="007C6D99"/>
    <w:p w14:paraId="70CCE0EF" w14:textId="4DEC8727" w:rsidR="007C6D99" w:rsidRPr="0091427B" w:rsidRDefault="007C6D99" w:rsidP="007C6D99"/>
    <w:p w14:paraId="7EDE1D77" w14:textId="45B4E7B0" w:rsidR="007C6D99" w:rsidRPr="0091427B" w:rsidRDefault="007C6D99" w:rsidP="007C6D99"/>
    <w:p w14:paraId="2A1D6CF8" w14:textId="14E22F55" w:rsidR="007C6D99" w:rsidRPr="0091427B" w:rsidRDefault="007C6D99" w:rsidP="007C6D99"/>
    <w:p w14:paraId="45EA40FB" w14:textId="25CFEE1A" w:rsidR="007C6D99" w:rsidRPr="0091427B" w:rsidRDefault="007C6D99" w:rsidP="007C6D99"/>
    <w:p w14:paraId="46CBC3AF" w14:textId="0609BCF0" w:rsidR="007C6D99" w:rsidRPr="0091427B" w:rsidRDefault="00E36FF4" w:rsidP="007C6D99">
      <w:r>
        <w:rPr>
          <w:noProof/>
        </w:rPr>
        <mc:AlternateContent>
          <mc:Choice Requires="wps">
            <w:drawing>
              <wp:anchor distT="0" distB="0" distL="114300" distR="114300" simplePos="0" relativeHeight="251662336" behindDoc="0" locked="0" layoutInCell="1" allowOverlap="1" wp14:anchorId="09CD2FEC" wp14:editId="3EA1E787">
                <wp:simplePos x="0" y="0"/>
                <wp:positionH relativeFrom="margin">
                  <wp:align>center</wp:align>
                </wp:positionH>
                <wp:positionV relativeFrom="paragraph">
                  <wp:posOffset>244475</wp:posOffset>
                </wp:positionV>
                <wp:extent cx="6808470" cy="734695"/>
                <wp:effectExtent l="0" t="0" r="0" b="0"/>
                <wp:wrapNone/>
                <wp:docPr id="926519898" name="Text Box 2"/>
                <wp:cNvGraphicFramePr/>
                <a:graphic xmlns:a="http://schemas.openxmlformats.org/drawingml/2006/main">
                  <a:graphicData uri="http://schemas.microsoft.com/office/word/2010/wordprocessingShape">
                    <wps:wsp>
                      <wps:cNvSpPr txBox="1"/>
                      <wps:spPr>
                        <a:xfrm>
                          <a:off x="0" y="0"/>
                          <a:ext cx="6808470" cy="734695"/>
                        </a:xfrm>
                        <a:prstGeom prst="rect">
                          <a:avLst/>
                        </a:prstGeom>
                        <a:noFill/>
                        <a:ln w="6350">
                          <a:noFill/>
                        </a:ln>
                      </wps:spPr>
                      <wps:txbx>
                        <w:txbxContent>
                          <w:p w14:paraId="5D6AD6F3" w14:textId="72F63ABA" w:rsidR="007C6D99" w:rsidRPr="002F110B" w:rsidRDefault="002F110B" w:rsidP="002F110B">
                            <w:pPr>
                              <w:jc w:val="center"/>
                              <w:rPr>
                                <w:rFonts w:ascii="Arial" w:hAnsi="Arial" w:cs="Arial"/>
                                <w:b/>
                                <w:bCs/>
                                <w:color w:val="000000" w:themeColor="text1"/>
                                <w:sz w:val="40"/>
                                <w:szCs w:val="40"/>
                              </w:rPr>
                            </w:pPr>
                            <w:r w:rsidRPr="002F110B">
                              <w:rPr>
                                <w:rFonts w:ascii="Arial" w:hAnsi="Arial" w:cs="Arial"/>
                                <w:b/>
                                <w:bCs/>
                                <w:color w:val="000000" w:themeColor="text1"/>
                                <w:sz w:val="40"/>
                                <w:szCs w:val="40"/>
                              </w:rPr>
                              <w:t>Nature Vs Nurture in Crime: Unravelling genetic and environmental influences for better rehabilitation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CD2FEC" id="_x0000_t202" coordsize="21600,21600" o:spt="202" path="m,l,21600r21600,l21600,xe">
                <v:stroke joinstyle="miter"/>
                <v:path gradientshapeok="t" o:connecttype="rect"/>
              </v:shapetype>
              <v:shape id="Text Box 2" o:spid="_x0000_s1026" type="#_x0000_t202" style="position:absolute;margin-left:0;margin-top:19.25pt;width:536.1pt;height:57.8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" filled="f" stroked="f" strokeweight=".5pt">
                <v:textbox>
                  <w:txbxContent>
                    <w:p w14:paraId="5D6AD6F3" w14:textId="72F63ABA" w:rsidR="007C6D99" w:rsidRPr="002F110B" w:rsidRDefault="002F110B" w:rsidP="002F110B">
                      <w:pPr>
                        <w:jc w:val="center"/>
                        <w:rPr>
                          <w:rFonts w:ascii="Arial" w:hAnsi="Arial" w:cs="Arial"/>
                          <w:b/>
                          <w:bCs/>
                          <w:color w:val="000000" w:themeColor="text1"/>
                          <w:sz w:val="40"/>
                          <w:szCs w:val="40"/>
                        </w:rPr>
                      </w:pPr>
                      <w:r w:rsidRPr="002F110B">
                        <w:rPr>
                          <w:rFonts w:ascii="Arial" w:hAnsi="Arial" w:cs="Arial"/>
                          <w:b/>
                          <w:bCs/>
                          <w:color w:val="000000" w:themeColor="text1"/>
                          <w:sz w:val="40"/>
                          <w:szCs w:val="40"/>
                        </w:rPr>
                        <w:t>Nature Vs Nurture in Crime: Unravelling genetic and environmental influences for better rehabilitation</w:t>
                      </w:r>
                    </w:p>
                  </w:txbxContent>
                </v:textbox>
                <w10:wrap anchorx="margin"/>
              </v:shape>
            </w:pict>
          </mc:Fallback>
        </mc:AlternateContent>
      </w:r>
    </w:p>
    <w:p w14:paraId="121EFD00" w14:textId="40F37272" w:rsidR="007C6D99" w:rsidRPr="0091427B" w:rsidRDefault="007C6D99" w:rsidP="007C6D99"/>
    <w:p w14:paraId="49DC961B" w14:textId="6BA3CB75" w:rsidR="007C6D99" w:rsidRPr="0091427B" w:rsidRDefault="007C6D99" w:rsidP="007C6D99"/>
    <w:p w14:paraId="2E7770FC" w14:textId="6BFB4A17" w:rsidR="007C6D99" w:rsidRPr="0091427B" w:rsidRDefault="007C6D99" w:rsidP="007C6D99"/>
    <w:p w14:paraId="373651F5" w14:textId="0F6B52F3" w:rsidR="007C6D99" w:rsidRPr="0091427B" w:rsidRDefault="007C6D99" w:rsidP="007C6D99"/>
    <w:p w14:paraId="39F2F8C0" w14:textId="34C956F7" w:rsidR="007C6D99" w:rsidRPr="0091427B" w:rsidRDefault="007C6D99" w:rsidP="007C6D99"/>
    <w:p w14:paraId="393DA1EF" w14:textId="695D6A57" w:rsidR="007C6D99" w:rsidRPr="0091427B" w:rsidRDefault="00E36FF4" w:rsidP="007C6D99">
      <w:r>
        <w:rPr>
          <w:noProof/>
        </w:rPr>
        <mc:AlternateContent>
          <mc:Choice Requires="wps">
            <w:drawing>
              <wp:anchor distT="0" distB="0" distL="114300" distR="114300" simplePos="0" relativeHeight="251663360" behindDoc="0" locked="0" layoutInCell="1" allowOverlap="1" wp14:anchorId="2BF015CC" wp14:editId="599F2D20">
                <wp:simplePos x="0" y="0"/>
                <wp:positionH relativeFrom="margin">
                  <wp:posOffset>1664335</wp:posOffset>
                </wp:positionH>
                <wp:positionV relativeFrom="paragraph">
                  <wp:posOffset>195580</wp:posOffset>
                </wp:positionV>
                <wp:extent cx="2402840" cy="659130"/>
                <wp:effectExtent l="0" t="0" r="0" b="0"/>
                <wp:wrapNone/>
                <wp:docPr id="1508688083" name="Text Box 3"/>
                <wp:cNvGraphicFramePr/>
                <a:graphic xmlns:a="http://schemas.openxmlformats.org/drawingml/2006/main">
                  <a:graphicData uri="http://schemas.microsoft.com/office/word/2010/wordprocessingShape">
                    <wps:wsp>
                      <wps:cNvSpPr txBox="1"/>
                      <wps:spPr>
                        <a:xfrm>
                          <a:off x="0" y="0"/>
                          <a:ext cx="2402840" cy="659130"/>
                        </a:xfrm>
                        <a:prstGeom prst="rect">
                          <a:avLst/>
                        </a:prstGeom>
                        <a:noFill/>
                        <a:ln w="6350">
                          <a:noFill/>
                        </a:ln>
                      </wps:spPr>
                      <wps:txbx>
                        <w:txbxContent>
                          <w:p w14:paraId="50D5B1C2" w14:textId="6734509E" w:rsidR="00F8071C" w:rsidRPr="00F8071C" w:rsidRDefault="00F8071C" w:rsidP="00F8071C">
                            <w:pPr>
                              <w:jc w:val="center"/>
                              <w:rPr>
                                <w:rFonts w:ascii="Arial" w:hAnsi="Arial" w:cs="Arial"/>
                                <w:b/>
                                <w:bCs/>
                                <w:sz w:val="28"/>
                                <w:szCs w:val="28"/>
                              </w:rPr>
                            </w:pPr>
                            <w:r w:rsidRPr="00F8071C">
                              <w:rPr>
                                <w:rFonts w:ascii="Arial" w:hAnsi="Arial" w:cs="Arial"/>
                                <w:b/>
                                <w:bCs/>
                                <w:sz w:val="28"/>
                                <w:szCs w:val="28"/>
                              </w:rPr>
                              <w:t>Courtney Grota</w:t>
                            </w:r>
                          </w:p>
                          <w:p w14:paraId="3E4DA561" w14:textId="49843D44" w:rsidR="00F8071C" w:rsidRPr="00F8071C" w:rsidRDefault="00F8071C" w:rsidP="00F8071C">
                            <w:pPr>
                              <w:jc w:val="center"/>
                              <w:rPr>
                                <w:rFonts w:ascii="Arial" w:hAnsi="Arial" w:cs="Arial"/>
                                <w:b/>
                                <w:bCs/>
                                <w:sz w:val="28"/>
                                <w:szCs w:val="28"/>
                              </w:rPr>
                            </w:pPr>
                            <w:r w:rsidRPr="00F8071C">
                              <w:rPr>
                                <w:rFonts w:ascii="Arial" w:hAnsi="Arial" w:cs="Arial"/>
                                <w:b/>
                                <w:bCs/>
                                <w:sz w:val="28"/>
                                <w:szCs w:val="28"/>
                              </w:rPr>
                              <w:t>Student Number: 2203657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015CC" id="Text Box 3" o:spid="_x0000_s1027" type="#_x0000_t202" style="position:absolute;margin-left:131.05pt;margin-top:15.4pt;width:189.2pt;height:51.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" filled="f" stroked="f" strokeweight=".5pt">
                <v:textbox>
                  <w:txbxContent>
                    <w:p w14:paraId="50D5B1C2" w14:textId="6734509E" w:rsidR="00F8071C" w:rsidRPr="00F8071C" w:rsidRDefault="00F8071C" w:rsidP="00F8071C">
                      <w:pPr>
                        <w:jc w:val="center"/>
                        <w:rPr>
                          <w:rFonts w:ascii="Arial" w:hAnsi="Arial" w:cs="Arial"/>
                          <w:b/>
                          <w:bCs/>
                          <w:sz w:val="28"/>
                          <w:szCs w:val="28"/>
                        </w:rPr>
                      </w:pPr>
                      <w:r w:rsidRPr="00F8071C">
                        <w:rPr>
                          <w:rFonts w:ascii="Arial" w:hAnsi="Arial" w:cs="Arial"/>
                          <w:b/>
                          <w:bCs/>
                          <w:sz w:val="28"/>
                          <w:szCs w:val="28"/>
                        </w:rPr>
                        <w:t>Courtney Grota</w:t>
                      </w:r>
                    </w:p>
                    <w:p w14:paraId="3E4DA561" w14:textId="49843D44" w:rsidR="00F8071C" w:rsidRPr="00F8071C" w:rsidRDefault="00F8071C" w:rsidP="00F8071C">
                      <w:pPr>
                        <w:jc w:val="center"/>
                        <w:rPr>
                          <w:rFonts w:ascii="Arial" w:hAnsi="Arial" w:cs="Arial"/>
                          <w:b/>
                          <w:bCs/>
                          <w:sz w:val="28"/>
                          <w:szCs w:val="28"/>
                        </w:rPr>
                      </w:pPr>
                      <w:r w:rsidRPr="00F8071C">
                        <w:rPr>
                          <w:rFonts w:ascii="Arial" w:hAnsi="Arial" w:cs="Arial"/>
                          <w:b/>
                          <w:bCs/>
                          <w:sz w:val="28"/>
                          <w:szCs w:val="28"/>
                        </w:rPr>
                        <w:t>Student Number: 2203657</w:t>
                      </w:r>
                    </w:p>
                  </w:txbxContent>
                </v:textbox>
                <w10:wrap anchorx="margin"/>
              </v:shape>
            </w:pict>
          </mc:Fallback>
        </mc:AlternateContent>
      </w:r>
    </w:p>
    <w:p w14:paraId="0C7A32E8" w14:textId="2D45B7DC" w:rsidR="007C6D99" w:rsidRPr="0091427B" w:rsidRDefault="007C6D99" w:rsidP="007C6D99"/>
    <w:p w14:paraId="4947D4C7" w14:textId="4085D587" w:rsidR="002F118D" w:rsidRPr="002F118D" w:rsidRDefault="002F118D" w:rsidP="002F118D">
      <w:pPr>
        <w:pStyle w:val="TOCHeading"/>
      </w:pPr>
    </w:p>
    <w:p w14:paraId="3C16E666" w14:textId="742B99DC" w:rsidR="002F118D" w:rsidRDefault="002F118D" w:rsidP="007C6D99">
      <w:pPr>
        <w:spacing w:line="360" w:lineRule="auto"/>
        <w:rPr>
          <w:rFonts w:ascii="Arial" w:hAnsi="Arial" w:cs="Arial"/>
          <w:color w:val="FF0000"/>
          <w:sz w:val="32"/>
          <w:szCs w:val="32"/>
          <w:u w:val="single"/>
        </w:rPr>
      </w:pPr>
    </w:p>
    <w:p w14:paraId="50A69996" w14:textId="65A70189" w:rsidR="002F118D" w:rsidRDefault="002F118D" w:rsidP="007C6D99">
      <w:pPr>
        <w:spacing w:line="360" w:lineRule="auto"/>
        <w:rPr>
          <w:rFonts w:ascii="Arial" w:hAnsi="Arial" w:cs="Arial"/>
          <w:color w:val="FF0000"/>
          <w:sz w:val="32"/>
          <w:szCs w:val="32"/>
          <w:u w:val="single"/>
        </w:rPr>
      </w:pPr>
    </w:p>
    <w:p w14:paraId="31774D88" w14:textId="0AFC44D2" w:rsidR="002F118D" w:rsidRDefault="002F118D" w:rsidP="007C6D99">
      <w:pPr>
        <w:spacing w:line="360" w:lineRule="auto"/>
        <w:rPr>
          <w:rFonts w:ascii="Arial" w:hAnsi="Arial" w:cs="Arial"/>
          <w:color w:val="FF0000"/>
          <w:sz w:val="32"/>
          <w:szCs w:val="32"/>
          <w:u w:val="single"/>
        </w:rPr>
      </w:pPr>
    </w:p>
    <w:p w14:paraId="3F054DE0" w14:textId="06D3EB34" w:rsidR="002F118D" w:rsidRDefault="002F118D" w:rsidP="007C6D99">
      <w:pPr>
        <w:spacing w:line="360" w:lineRule="auto"/>
        <w:rPr>
          <w:rFonts w:ascii="Arial" w:hAnsi="Arial" w:cs="Arial"/>
          <w:color w:val="FF0000"/>
          <w:sz w:val="32"/>
          <w:szCs w:val="32"/>
          <w:u w:val="single"/>
        </w:rPr>
      </w:pPr>
    </w:p>
    <w:p w14:paraId="34CB3B31" w14:textId="0A08C18F" w:rsidR="002F118D" w:rsidRDefault="002F118D" w:rsidP="007C6D99">
      <w:pPr>
        <w:spacing w:line="360" w:lineRule="auto"/>
        <w:rPr>
          <w:rFonts w:ascii="Arial" w:hAnsi="Arial" w:cs="Arial"/>
          <w:color w:val="FF0000"/>
          <w:sz w:val="32"/>
          <w:szCs w:val="32"/>
          <w:u w:val="single"/>
        </w:rPr>
      </w:pPr>
    </w:p>
    <w:p w14:paraId="713B23C5" w14:textId="20245CEB" w:rsidR="002F118D" w:rsidRDefault="002F118D" w:rsidP="007C6D99">
      <w:pPr>
        <w:spacing w:line="360" w:lineRule="auto"/>
        <w:rPr>
          <w:rFonts w:ascii="Arial" w:hAnsi="Arial" w:cs="Arial"/>
          <w:color w:val="FF0000"/>
          <w:sz w:val="32"/>
          <w:szCs w:val="32"/>
          <w:u w:val="single"/>
        </w:rPr>
      </w:pPr>
    </w:p>
    <w:p w14:paraId="72D48F06" w14:textId="2DBE8C6B" w:rsidR="002F118D" w:rsidRDefault="009A1F80" w:rsidP="007C6D99">
      <w:pPr>
        <w:spacing w:line="360" w:lineRule="auto"/>
        <w:rPr>
          <w:rFonts w:ascii="Arial" w:hAnsi="Arial" w:cs="Arial"/>
          <w:color w:val="FF0000"/>
          <w:sz w:val="32"/>
          <w:szCs w:val="32"/>
          <w:u w:val="single"/>
        </w:rPr>
      </w:pPr>
      <w:r>
        <w:rPr>
          <w:noProof/>
        </w:rPr>
        <mc:AlternateContent>
          <mc:Choice Requires="wps">
            <w:drawing>
              <wp:anchor distT="0" distB="0" distL="114300" distR="114300" simplePos="0" relativeHeight="251660288" behindDoc="0" locked="0" layoutInCell="1" allowOverlap="1" wp14:anchorId="5642AF39" wp14:editId="021DA850">
                <wp:simplePos x="0" y="0"/>
                <wp:positionH relativeFrom="margin">
                  <wp:align>center</wp:align>
                </wp:positionH>
                <wp:positionV relativeFrom="paragraph">
                  <wp:posOffset>241935</wp:posOffset>
                </wp:positionV>
                <wp:extent cx="3233057" cy="1280160"/>
                <wp:effectExtent l="0" t="0" r="5715" b="2540"/>
                <wp:wrapNone/>
                <wp:docPr id="176058716" name="Text Box 2"/>
                <wp:cNvGraphicFramePr/>
                <a:graphic xmlns:a="http://schemas.openxmlformats.org/drawingml/2006/main">
                  <a:graphicData uri="http://schemas.microsoft.com/office/word/2010/wordprocessingShape">
                    <wps:wsp>
                      <wps:cNvSpPr txBox="1"/>
                      <wps:spPr>
                        <a:xfrm>
                          <a:off x="0" y="0"/>
                          <a:ext cx="3233057" cy="1280160"/>
                        </a:xfrm>
                        <a:prstGeom prst="rect">
                          <a:avLst/>
                        </a:prstGeom>
                        <a:solidFill>
                          <a:schemeClr val="lt1"/>
                        </a:solidFill>
                        <a:ln w="6350">
                          <a:noFill/>
                        </a:ln>
                      </wps:spPr>
                      <wps:txbx>
                        <w:txbxContent>
                          <w:p w14:paraId="5648835F" w14:textId="77777777" w:rsidR="007C6D99" w:rsidRPr="00F8071C" w:rsidRDefault="007C6D99" w:rsidP="007C6D99">
                            <w:pPr>
                              <w:spacing w:line="360" w:lineRule="auto"/>
                              <w:jc w:val="center"/>
                              <w:rPr>
                                <w:rFonts w:ascii="Arial" w:hAnsi="Arial" w:cs="Arial"/>
                                <w:b/>
                                <w:bCs/>
                                <w:sz w:val="32"/>
                                <w:szCs w:val="32"/>
                              </w:rPr>
                            </w:pPr>
                            <w:r w:rsidRPr="00F8071C">
                              <w:rPr>
                                <w:rFonts w:ascii="Arial" w:hAnsi="Arial" w:cs="Arial"/>
                                <w:b/>
                                <w:bCs/>
                                <w:sz w:val="32"/>
                                <w:szCs w:val="32"/>
                              </w:rPr>
                              <w:t>Module Code: BMPL6015</w:t>
                            </w:r>
                          </w:p>
                          <w:p w14:paraId="36E4B1D9" w14:textId="77777777" w:rsidR="007C6D99" w:rsidRPr="00F8071C" w:rsidRDefault="007C6D99" w:rsidP="007C6D99">
                            <w:pPr>
                              <w:spacing w:line="360" w:lineRule="auto"/>
                              <w:jc w:val="center"/>
                              <w:rPr>
                                <w:rFonts w:ascii="Arial" w:hAnsi="Arial" w:cs="Arial"/>
                                <w:sz w:val="32"/>
                                <w:szCs w:val="32"/>
                              </w:rPr>
                            </w:pPr>
                            <w:r w:rsidRPr="00F8071C">
                              <w:rPr>
                                <w:rFonts w:ascii="Arial" w:hAnsi="Arial" w:cs="Arial"/>
                                <w:b/>
                                <w:bCs/>
                                <w:sz w:val="32"/>
                                <w:szCs w:val="32"/>
                              </w:rPr>
                              <w:t>Assignment type: Dissertation</w:t>
                            </w:r>
                          </w:p>
                          <w:p w14:paraId="7E87AB11" w14:textId="77777777" w:rsidR="007C6D99" w:rsidRPr="00F8071C" w:rsidRDefault="007C6D99" w:rsidP="007C6D99">
                            <w:pPr>
                              <w:spacing w:line="360" w:lineRule="auto"/>
                              <w:jc w:val="center"/>
                              <w:rPr>
                                <w:rFonts w:ascii="Arial" w:hAnsi="Arial" w:cs="Arial"/>
                                <w:b/>
                                <w:bCs/>
                                <w:sz w:val="32"/>
                                <w:szCs w:val="32"/>
                              </w:rPr>
                            </w:pPr>
                            <w:r w:rsidRPr="00F8071C">
                              <w:rPr>
                                <w:rFonts w:ascii="Arial" w:hAnsi="Arial" w:cs="Arial"/>
                                <w:b/>
                                <w:bCs/>
                                <w:sz w:val="32"/>
                                <w:szCs w:val="32"/>
                              </w:rPr>
                              <w:t>Word Count: 8,000</w:t>
                            </w:r>
                          </w:p>
                          <w:p w14:paraId="35BAB831" w14:textId="77777777" w:rsidR="007C6D99" w:rsidRDefault="007C6D99" w:rsidP="007C6D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2AF39" id="_x0000_s1028" type="#_x0000_t202" style="position:absolute;margin-left:0;margin-top:19.05pt;width:254.55pt;height:100.8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" fillcolor="white [3201]" stroked="f" strokeweight=".5pt">
                <v:textbox>
                  <w:txbxContent>
                    <w:p w14:paraId="5648835F" w14:textId="77777777" w:rsidR="007C6D99" w:rsidRPr="00F8071C" w:rsidRDefault="007C6D99" w:rsidP="007C6D99">
                      <w:pPr>
                        <w:spacing w:line="360" w:lineRule="auto"/>
                        <w:jc w:val="center"/>
                        <w:rPr>
                          <w:rFonts w:ascii="Arial" w:hAnsi="Arial" w:cs="Arial"/>
                          <w:b/>
                          <w:bCs/>
                          <w:sz w:val="32"/>
                          <w:szCs w:val="32"/>
                        </w:rPr>
                      </w:pPr>
                      <w:r w:rsidRPr="00F8071C">
                        <w:rPr>
                          <w:rFonts w:ascii="Arial" w:hAnsi="Arial" w:cs="Arial"/>
                          <w:b/>
                          <w:bCs/>
                          <w:sz w:val="32"/>
                          <w:szCs w:val="32"/>
                        </w:rPr>
                        <w:t>Module Code: BMPL6015</w:t>
                      </w:r>
                    </w:p>
                    <w:p w14:paraId="36E4B1D9" w14:textId="77777777" w:rsidR="007C6D99" w:rsidRPr="00F8071C" w:rsidRDefault="007C6D99" w:rsidP="007C6D99">
                      <w:pPr>
                        <w:spacing w:line="360" w:lineRule="auto"/>
                        <w:jc w:val="center"/>
                        <w:rPr>
                          <w:rFonts w:ascii="Arial" w:hAnsi="Arial" w:cs="Arial"/>
                          <w:sz w:val="32"/>
                          <w:szCs w:val="32"/>
                        </w:rPr>
                      </w:pPr>
                      <w:r w:rsidRPr="00F8071C">
                        <w:rPr>
                          <w:rFonts w:ascii="Arial" w:hAnsi="Arial" w:cs="Arial"/>
                          <w:b/>
                          <w:bCs/>
                          <w:sz w:val="32"/>
                          <w:szCs w:val="32"/>
                        </w:rPr>
                        <w:t>Assignment type: Dissertation</w:t>
                      </w:r>
                    </w:p>
                    <w:p w14:paraId="7E87AB11" w14:textId="77777777" w:rsidR="007C6D99" w:rsidRPr="00F8071C" w:rsidRDefault="007C6D99" w:rsidP="007C6D99">
                      <w:pPr>
                        <w:spacing w:line="360" w:lineRule="auto"/>
                        <w:jc w:val="center"/>
                        <w:rPr>
                          <w:rFonts w:ascii="Arial" w:hAnsi="Arial" w:cs="Arial"/>
                          <w:b/>
                          <w:bCs/>
                          <w:sz w:val="32"/>
                          <w:szCs w:val="32"/>
                        </w:rPr>
                      </w:pPr>
                      <w:r w:rsidRPr="00F8071C">
                        <w:rPr>
                          <w:rFonts w:ascii="Arial" w:hAnsi="Arial" w:cs="Arial"/>
                          <w:b/>
                          <w:bCs/>
                          <w:sz w:val="32"/>
                          <w:szCs w:val="32"/>
                        </w:rPr>
                        <w:t>Word Count: 8,000</w:t>
                      </w:r>
                    </w:p>
                    <w:p w14:paraId="35BAB831" w14:textId="77777777" w:rsidR="007C6D99" w:rsidRDefault="007C6D99" w:rsidP="007C6D99"/>
                  </w:txbxContent>
                </v:textbox>
                <w10:wrap anchorx="margin"/>
              </v:shape>
            </w:pict>
          </mc:Fallback>
        </mc:AlternateContent>
      </w:r>
    </w:p>
    <w:p w14:paraId="43C3D8CE" w14:textId="3E27D941" w:rsidR="002F118D" w:rsidRDefault="002F118D" w:rsidP="007C6D99">
      <w:pPr>
        <w:spacing w:line="360" w:lineRule="auto"/>
        <w:rPr>
          <w:rFonts w:ascii="Arial" w:hAnsi="Arial" w:cs="Arial"/>
          <w:color w:val="FF0000"/>
          <w:sz w:val="32"/>
          <w:szCs w:val="32"/>
          <w:u w:val="single"/>
        </w:rPr>
      </w:pPr>
    </w:p>
    <w:p w14:paraId="68AF6460" w14:textId="53A7AC06" w:rsidR="002F118D" w:rsidRDefault="00A66512" w:rsidP="007C6D99">
      <w:pPr>
        <w:spacing w:line="360" w:lineRule="auto"/>
        <w:rPr>
          <w:rFonts w:ascii="Arial" w:hAnsi="Arial" w:cs="Arial"/>
          <w:b/>
          <w:bCs/>
          <w:color w:val="000000" w:themeColor="text1"/>
          <w:sz w:val="28"/>
          <w:szCs w:val="28"/>
          <w:u w:val="single"/>
        </w:rPr>
      </w:pPr>
      <w:r w:rsidRPr="00A66512">
        <w:rPr>
          <w:rFonts w:ascii="Arial" w:hAnsi="Arial" w:cs="Arial"/>
          <w:b/>
          <w:bCs/>
          <w:color w:val="000000" w:themeColor="text1"/>
          <w:sz w:val="28"/>
          <w:szCs w:val="28"/>
          <w:u w:val="single"/>
        </w:rPr>
        <w:lastRenderedPageBreak/>
        <w:t>Abstract</w:t>
      </w:r>
    </w:p>
    <w:p w14:paraId="45CF81C2" w14:textId="2B280F87" w:rsidR="00A66512" w:rsidRPr="00A66512" w:rsidRDefault="00A66512" w:rsidP="007C6D99">
      <w:pPr>
        <w:spacing w:line="360" w:lineRule="auto"/>
        <w:rPr>
          <w:rFonts w:ascii="Arial" w:hAnsi="Arial" w:cs="Arial"/>
          <w:b/>
          <w:bCs/>
          <w:color w:val="000000" w:themeColor="text1"/>
          <w:sz w:val="28"/>
          <w:szCs w:val="28"/>
          <w:u w:val="single"/>
        </w:rPr>
      </w:pPr>
      <w:r w:rsidRPr="00A66512">
        <w:rPr>
          <w:rFonts w:ascii="Arial" w:hAnsi="Arial" w:cs="Arial"/>
          <w:sz w:val="28"/>
          <w:szCs w:val="28"/>
        </w:rPr>
        <w:t>This dissertation investigates how genetic and environmental factors interact to influence criminal behaviour and considers how this understanding can enhance rehabilitation strategies. A detailed literature review explores legal, sociological, and psychological definitions of crime, highlighting the significance of gene-environment interactions (</w:t>
      </w:r>
      <w:proofErr w:type="spellStart"/>
      <w:r w:rsidRPr="00A66512">
        <w:rPr>
          <w:rFonts w:ascii="Arial" w:hAnsi="Arial" w:cs="Arial"/>
          <w:sz w:val="28"/>
          <w:szCs w:val="28"/>
        </w:rPr>
        <w:t>GxE</w:t>
      </w:r>
      <w:proofErr w:type="spellEnd"/>
      <w:r w:rsidRPr="00A66512">
        <w:rPr>
          <w:rFonts w:ascii="Arial" w:hAnsi="Arial" w:cs="Arial"/>
          <w:sz w:val="28"/>
          <w:szCs w:val="28"/>
        </w:rPr>
        <w:t xml:space="preserve">) in explaining individual differences in offending. Empirical research, such as studies on the MAOA gene and childhood maltreatment, demonstrates how genetic vulnerabilities can be intensified by adverse environments. A questionnaire conducted as part of this study revealed that most participants believe both genetics and environment play a role in shaping criminal behaviour, with particular emphasis on upbringing and social conditions. Respondents supported mental health services, early intervention, and job opportunities as potential solutions. However, many were unfamiliar with scientific research on </w:t>
      </w:r>
      <w:proofErr w:type="spellStart"/>
      <w:r w:rsidRPr="00A66512">
        <w:rPr>
          <w:rFonts w:ascii="Arial" w:hAnsi="Arial" w:cs="Arial"/>
          <w:sz w:val="28"/>
          <w:szCs w:val="28"/>
        </w:rPr>
        <w:t>GxE</w:t>
      </w:r>
      <w:proofErr w:type="spellEnd"/>
      <w:r w:rsidRPr="00A66512">
        <w:rPr>
          <w:rFonts w:ascii="Arial" w:hAnsi="Arial" w:cs="Arial"/>
          <w:sz w:val="28"/>
          <w:szCs w:val="28"/>
        </w:rPr>
        <w:t xml:space="preserve"> and raised ethical concerns about using genetic evidence in legal contexts. Overall, the findings suggest that integrating </w:t>
      </w:r>
      <w:proofErr w:type="spellStart"/>
      <w:r w:rsidRPr="00A66512">
        <w:rPr>
          <w:rFonts w:ascii="Arial" w:hAnsi="Arial" w:cs="Arial"/>
          <w:sz w:val="28"/>
          <w:szCs w:val="28"/>
        </w:rPr>
        <w:t>GxE</w:t>
      </w:r>
      <w:proofErr w:type="spellEnd"/>
      <w:r w:rsidRPr="00A66512">
        <w:rPr>
          <w:rFonts w:ascii="Arial" w:hAnsi="Arial" w:cs="Arial"/>
          <w:sz w:val="28"/>
          <w:szCs w:val="28"/>
        </w:rPr>
        <w:t xml:space="preserve"> insights into justice policies could improve rehabilitation and reduce recidivism.</w:t>
      </w:r>
    </w:p>
    <w:p w14:paraId="4A5064B6" w14:textId="6C6BA25F" w:rsidR="002F118D" w:rsidRDefault="002F118D" w:rsidP="007C6D99">
      <w:pPr>
        <w:spacing w:line="360" w:lineRule="auto"/>
        <w:rPr>
          <w:rFonts w:ascii="Arial" w:hAnsi="Arial" w:cs="Arial"/>
          <w:color w:val="FF0000"/>
          <w:sz w:val="32"/>
          <w:szCs w:val="32"/>
          <w:u w:val="single"/>
        </w:rPr>
      </w:pPr>
    </w:p>
    <w:p w14:paraId="3D28E5FA" w14:textId="3C6C04C9" w:rsidR="002F118D" w:rsidRDefault="002F118D" w:rsidP="007C6D99">
      <w:pPr>
        <w:spacing w:line="360" w:lineRule="auto"/>
        <w:rPr>
          <w:rFonts w:ascii="Arial" w:hAnsi="Arial" w:cs="Arial"/>
          <w:color w:val="FF0000"/>
          <w:sz w:val="32"/>
          <w:szCs w:val="32"/>
          <w:u w:val="single"/>
        </w:rPr>
      </w:pPr>
    </w:p>
    <w:p w14:paraId="05156699" w14:textId="736EE465" w:rsidR="002F118D" w:rsidRDefault="002F118D" w:rsidP="007C6D99">
      <w:pPr>
        <w:spacing w:line="360" w:lineRule="auto"/>
        <w:rPr>
          <w:rFonts w:ascii="Arial" w:hAnsi="Arial" w:cs="Arial"/>
          <w:color w:val="FF0000"/>
          <w:sz w:val="32"/>
          <w:szCs w:val="32"/>
          <w:u w:val="single"/>
        </w:rPr>
      </w:pPr>
    </w:p>
    <w:p w14:paraId="238ED4CE" w14:textId="6B5E06BC" w:rsidR="002F118D" w:rsidRDefault="002F118D" w:rsidP="007C6D99">
      <w:pPr>
        <w:spacing w:line="360" w:lineRule="auto"/>
        <w:rPr>
          <w:rFonts w:ascii="Arial" w:hAnsi="Arial" w:cs="Arial"/>
          <w:color w:val="FF0000"/>
          <w:sz w:val="32"/>
          <w:szCs w:val="32"/>
          <w:u w:val="single"/>
        </w:rPr>
      </w:pPr>
    </w:p>
    <w:p w14:paraId="001DF4BE" w14:textId="02FABB22" w:rsidR="002F118D" w:rsidRDefault="002F118D" w:rsidP="007C6D99">
      <w:pPr>
        <w:spacing w:line="360" w:lineRule="auto"/>
        <w:rPr>
          <w:rFonts w:ascii="Arial" w:hAnsi="Arial" w:cs="Arial"/>
          <w:color w:val="FF0000"/>
          <w:sz w:val="32"/>
          <w:szCs w:val="32"/>
          <w:u w:val="single"/>
        </w:rPr>
      </w:pPr>
    </w:p>
    <w:p w14:paraId="534052F6" w14:textId="3E340109" w:rsidR="002F118D" w:rsidRDefault="002F118D" w:rsidP="007C6D99">
      <w:pPr>
        <w:spacing w:line="360" w:lineRule="auto"/>
        <w:rPr>
          <w:rFonts w:ascii="Arial" w:hAnsi="Arial" w:cs="Arial"/>
          <w:color w:val="FF0000"/>
          <w:sz w:val="32"/>
          <w:szCs w:val="32"/>
          <w:u w:val="single"/>
        </w:rPr>
      </w:pPr>
    </w:p>
    <w:p w14:paraId="66D636C6" w14:textId="741D85B3" w:rsidR="002F118D" w:rsidRDefault="002F118D" w:rsidP="007C6D99">
      <w:pPr>
        <w:spacing w:line="360" w:lineRule="auto"/>
        <w:rPr>
          <w:rFonts w:ascii="Arial" w:hAnsi="Arial" w:cs="Arial"/>
          <w:color w:val="FF0000"/>
          <w:sz w:val="32"/>
          <w:szCs w:val="32"/>
          <w:u w:val="single"/>
        </w:rPr>
      </w:pPr>
    </w:p>
    <w:p w14:paraId="7BDB5B06" w14:textId="2221565F" w:rsidR="002F118D" w:rsidRDefault="002F118D" w:rsidP="007C6D99">
      <w:pPr>
        <w:spacing w:line="360" w:lineRule="auto"/>
        <w:rPr>
          <w:rFonts w:ascii="Arial" w:hAnsi="Arial" w:cs="Arial"/>
          <w:color w:val="FF0000"/>
          <w:sz w:val="32"/>
          <w:szCs w:val="32"/>
          <w:u w:val="single"/>
        </w:rPr>
      </w:pPr>
    </w:p>
    <w:p w14:paraId="128AE6D2" w14:textId="752217C5" w:rsidR="002F118D" w:rsidRDefault="00A66512" w:rsidP="007C6D99">
      <w:pPr>
        <w:spacing w:line="360" w:lineRule="auto"/>
        <w:rPr>
          <w:rFonts w:ascii="Arial" w:hAnsi="Arial" w:cs="Arial"/>
          <w:color w:val="FF0000"/>
          <w:sz w:val="32"/>
          <w:szCs w:val="32"/>
          <w:u w:val="single"/>
        </w:rPr>
      </w:pPr>
      <w:r>
        <w:rPr>
          <w:noProof/>
          <w14:ligatures w14:val="standardContextual"/>
        </w:rPr>
        <w:lastRenderedPageBreak/>
        <mc:AlternateContent>
          <mc:Choice Requires="wps">
            <w:drawing>
              <wp:anchor distT="0" distB="0" distL="114300" distR="114300" simplePos="0" relativeHeight="251676672" behindDoc="0" locked="0" layoutInCell="1" allowOverlap="1" wp14:anchorId="771CD5A1" wp14:editId="029614E3">
                <wp:simplePos x="0" y="0"/>
                <wp:positionH relativeFrom="column">
                  <wp:posOffset>-655320</wp:posOffset>
                </wp:positionH>
                <wp:positionV relativeFrom="paragraph">
                  <wp:posOffset>1270</wp:posOffset>
                </wp:positionV>
                <wp:extent cx="7164596" cy="5785658"/>
                <wp:effectExtent l="0" t="0" r="0" b="0"/>
                <wp:wrapNone/>
                <wp:docPr id="199544369" name="Text Box 4"/>
                <wp:cNvGraphicFramePr/>
                <a:graphic xmlns:a="http://schemas.openxmlformats.org/drawingml/2006/main">
                  <a:graphicData uri="http://schemas.microsoft.com/office/word/2010/wordprocessingShape">
                    <wps:wsp>
                      <wps:cNvSpPr txBox="1"/>
                      <wps:spPr>
                        <a:xfrm>
                          <a:off x="0" y="0"/>
                          <a:ext cx="7164596" cy="5785658"/>
                        </a:xfrm>
                        <a:prstGeom prst="rect">
                          <a:avLst/>
                        </a:prstGeom>
                        <a:noFill/>
                        <a:ln w="6350">
                          <a:noFill/>
                        </a:ln>
                      </wps:spPr>
                      <wps:txbx>
                        <w:txbxContent>
                          <w:p w14:paraId="6195076F" w14:textId="168FBC5F" w:rsidR="009758F3" w:rsidRPr="009758F3" w:rsidRDefault="009758F3" w:rsidP="00B0721D">
                            <w:pPr>
                              <w:ind w:left="720" w:hanging="360"/>
                              <w:rPr>
                                <w:rFonts w:ascii="Arial" w:hAnsi="Arial" w:cs="Arial"/>
                                <w:b/>
                                <w:bCs/>
                                <w:sz w:val="28"/>
                                <w:szCs w:val="28"/>
                                <w:u w:val="single"/>
                              </w:rPr>
                            </w:pPr>
                            <w:r w:rsidRPr="009758F3">
                              <w:rPr>
                                <w:rFonts w:ascii="Arial" w:hAnsi="Arial" w:cs="Arial"/>
                                <w:b/>
                                <w:bCs/>
                                <w:sz w:val="28"/>
                                <w:szCs w:val="28"/>
                                <w:u w:val="single"/>
                              </w:rPr>
                              <w:t>Contents</w:t>
                            </w:r>
                          </w:p>
                          <w:p w14:paraId="6B8FEF50" w14:textId="7D56BE1B" w:rsidR="00B0721D" w:rsidRDefault="00410981" w:rsidP="00B0721D">
                            <w:pPr>
                              <w:pStyle w:val="ListParagraph"/>
                              <w:numPr>
                                <w:ilvl w:val="0"/>
                                <w:numId w:val="23"/>
                              </w:numPr>
                              <w:rPr>
                                <w:rFonts w:ascii="Arial" w:hAnsi="Arial" w:cs="Arial"/>
                                <w:sz w:val="28"/>
                                <w:szCs w:val="28"/>
                              </w:rPr>
                            </w:pPr>
                            <w:r w:rsidRPr="00B0721D">
                              <w:rPr>
                                <w:rFonts w:ascii="Arial" w:hAnsi="Arial" w:cs="Arial"/>
                                <w:b/>
                                <w:bCs/>
                                <w:sz w:val="28"/>
                                <w:szCs w:val="28"/>
                              </w:rPr>
                              <w:t>Introduction</w:t>
                            </w:r>
                            <w:r w:rsidRPr="00B0721D">
                              <w:rPr>
                                <w:rFonts w:ascii="Arial" w:hAnsi="Arial" w:cs="Arial"/>
                                <w:sz w:val="28"/>
                                <w:szCs w:val="28"/>
                              </w:rPr>
                              <w:t>…………………………………..………………………………….</w:t>
                            </w:r>
                            <w:r w:rsidR="00F65483" w:rsidRPr="00B0721D">
                              <w:rPr>
                                <w:rFonts w:ascii="Arial" w:hAnsi="Arial" w:cs="Arial"/>
                                <w:sz w:val="28"/>
                                <w:szCs w:val="28"/>
                              </w:rPr>
                              <w:t>.</w:t>
                            </w:r>
                            <w:r w:rsidR="009758F3">
                              <w:rPr>
                                <w:rFonts w:ascii="Arial" w:hAnsi="Arial" w:cs="Arial"/>
                                <w:sz w:val="28"/>
                                <w:szCs w:val="28"/>
                              </w:rPr>
                              <w:t xml:space="preserve"> </w:t>
                            </w:r>
                            <w:r w:rsidR="00A66512">
                              <w:rPr>
                                <w:rFonts w:ascii="Arial" w:hAnsi="Arial" w:cs="Arial"/>
                                <w:sz w:val="28"/>
                                <w:szCs w:val="28"/>
                              </w:rPr>
                              <w:t>4</w:t>
                            </w:r>
                          </w:p>
                          <w:p w14:paraId="1D985B6A" w14:textId="2ECC3ECD" w:rsidR="00B0721D" w:rsidRDefault="00B0721D" w:rsidP="00B0721D">
                            <w:pPr>
                              <w:ind w:left="720"/>
                              <w:rPr>
                                <w:rFonts w:ascii="Arial" w:hAnsi="Arial" w:cs="Arial"/>
                                <w:sz w:val="28"/>
                                <w:szCs w:val="28"/>
                              </w:rPr>
                            </w:pPr>
                            <w:r>
                              <w:rPr>
                                <w:rFonts w:ascii="Arial" w:hAnsi="Arial" w:cs="Arial"/>
                                <w:sz w:val="28"/>
                                <w:szCs w:val="28"/>
                              </w:rPr>
                              <w:t>Objectives…………………………………………………………………………</w:t>
                            </w:r>
                            <w:r w:rsidR="009758F3">
                              <w:rPr>
                                <w:rFonts w:ascii="Arial" w:hAnsi="Arial" w:cs="Arial"/>
                                <w:sz w:val="28"/>
                                <w:szCs w:val="28"/>
                              </w:rPr>
                              <w:t xml:space="preserve">. </w:t>
                            </w:r>
                            <w:r w:rsidR="00A66512">
                              <w:rPr>
                                <w:rFonts w:ascii="Arial" w:hAnsi="Arial" w:cs="Arial"/>
                                <w:sz w:val="28"/>
                                <w:szCs w:val="28"/>
                              </w:rPr>
                              <w:t>4</w:t>
                            </w:r>
                          </w:p>
                          <w:p w14:paraId="1CDFE17D" w14:textId="3ADE30B1" w:rsidR="00B0721D" w:rsidRPr="00B0721D" w:rsidRDefault="00B0721D" w:rsidP="00B0721D">
                            <w:pPr>
                              <w:ind w:left="720"/>
                              <w:rPr>
                                <w:rFonts w:ascii="Arial" w:hAnsi="Arial" w:cs="Arial"/>
                                <w:sz w:val="28"/>
                                <w:szCs w:val="28"/>
                              </w:rPr>
                            </w:pPr>
                            <w:r>
                              <w:rPr>
                                <w:rFonts w:ascii="Arial" w:hAnsi="Arial" w:cs="Arial"/>
                                <w:sz w:val="28"/>
                                <w:szCs w:val="28"/>
                              </w:rPr>
                              <w:t>Scope………………………………………………………………………………</w:t>
                            </w:r>
                            <w:r w:rsidR="009758F3">
                              <w:rPr>
                                <w:rFonts w:ascii="Arial" w:hAnsi="Arial" w:cs="Arial"/>
                                <w:sz w:val="28"/>
                                <w:szCs w:val="28"/>
                              </w:rPr>
                              <w:t xml:space="preserve">. </w:t>
                            </w:r>
                            <w:r w:rsidR="00A66512">
                              <w:rPr>
                                <w:rFonts w:ascii="Arial" w:hAnsi="Arial" w:cs="Arial"/>
                                <w:sz w:val="28"/>
                                <w:szCs w:val="28"/>
                              </w:rPr>
                              <w:t>5</w:t>
                            </w:r>
                          </w:p>
                          <w:p w14:paraId="3D0CE050" w14:textId="6404F56B" w:rsidR="00410981" w:rsidRPr="00B0721D" w:rsidRDefault="00410981" w:rsidP="00B0721D">
                            <w:pPr>
                              <w:pStyle w:val="ListParagraph"/>
                              <w:numPr>
                                <w:ilvl w:val="0"/>
                                <w:numId w:val="23"/>
                              </w:numPr>
                              <w:rPr>
                                <w:rFonts w:ascii="Arial" w:hAnsi="Arial" w:cs="Arial"/>
                                <w:sz w:val="28"/>
                                <w:szCs w:val="28"/>
                              </w:rPr>
                            </w:pPr>
                            <w:r w:rsidRPr="00B0721D">
                              <w:rPr>
                                <w:rFonts w:ascii="Arial" w:hAnsi="Arial" w:cs="Arial"/>
                                <w:b/>
                                <w:bCs/>
                                <w:sz w:val="28"/>
                                <w:szCs w:val="28"/>
                              </w:rPr>
                              <w:t>Literature Review</w:t>
                            </w:r>
                            <w:r w:rsidRPr="00B0721D">
                              <w:rPr>
                                <w:rFonts w:ascii="Arial" w:hAnsi="Arial" w:cs="Arial"/>
                                <w:sz w:val="28"/>
                                <w:szCs w:val="28"/>
                              </w:rPr>
                              <w:t>………………………………………………………………</w:t>
                            </w:r>
                            <w:r w:rsidR="009758F3">
                              <w:rPr>
                                <w:rFonts w:ascii="Arial" w:hAnsi="Arial" w:cs="Arial"/>
                                <w:sz w:val="28"/>
                                <w:szCs w:val="28"/>
                              </w:rPr>
                              <w:t xml:space="preserve">.. </w:t>
                            </w:r>
                            <w:r w:rsidR="00A66512">
                              <w:rPr>
                                <w:rFonts w:ascii="Arial" w:hAnsi="Arial" w:cs="Arial"/>
                                <w:sz w:val="28"/>
                                <w:szCs w:val="28"/>
                              </w:rPr>
                              <w:t>9</w:t>
                            </w:r>
                          </w:p>
                          <w:p w14:paraId="7CF2CE18" w14:textId="5CCB7388" w:rsidR="00410981" w:rsidRDefault="00410981" w:rsidP="00410981">
                            <w:pPr>
                              <w:rPr>
                                <w:rFonts w:ascii="Arial" w:hAnsi="Arial" w:cs="Arial"/>
                                <w:sz w:val="28"/>
                                <w:szCs w:val="28"/>
                              </w:rPr>
                            </w:pPr>
                            <w:r>
                              <w:rPr>
                                <w:rFonts w:ascii="Arial" w:hAnsi="Arial" w:cs="Arial"/>
                                <w:sz w:val="28"/>
                                <w:szCs w:val="28"/>
                              </w:rPr>
                              <w:t xml:space="preserve">      </w:t>
                            </w:r>
                            <w:r w:rsidR="009758F3">
                              <w:rPr>
                                <w:rFonts w:ascii="Arial" w:hAnsi="Arial" w:cs="Arial"/>
                                <w:sz w:val="28"/>
                                <w:szCs w:val="28"/>
                              </w:rPr>
                              <w:t>Objective</w:t>
                            </w:r>
                            <w:r w:rsidRPr="00410981">
                              <w:rPr>
                                <w:rFonts w:ascii="Arial" w:hAnsi="Arial" w:cs="Arial"/>
                                <w:sz w:val="28"/>
                                <w:szCs w:val="28"/>
                              </w:rPr>
                              <w:t xml:space="preserve"> 1</w:t>
                            </w:r>
                            <w:r>
                              <w:rPr>
                                <w:rFonts w:ascii="Arial" w:hAnsi="Arial" w:cs="Arial"/>
                                <w:sz w:val="28"/>
                                <w:szCs w:val="28"/>
                              </w:rPr>
                              <w:t>……………………………………………………………………</w:t>
                            </w:r>
                            <w:r w:rsidR="00F65483">
                              <w:rPr>
                                <w:rFonts w:ascii="Arial" w:hAnsi="Arial" w:cs="Arial"/>
                                <w:sz w:val="28"/>
                                <w:szCs w:val="28"/>
                              </w:rPr>
                              <w:t>…</w:t>
                            </w:r>
                            <w:r w:rsidR="009758F3">
                              <w:rPr>
                                <w:rFonts w:ascii="Arial" w:hAnsi="Arial" w:cs="Arial"/>
                                <w:sz w:val="28"/>
                                <w:szCs w:val="28"/>
                              </w:rPr>
                              <w:t xml:space="preserve">…… </w:t>
                            </w:r>
                            <w:r w:rsidR="00A66512">
                              <w:rPr>
                                <w:rFonts w:ascii="Arial" w:hAnsi="Arial" w:cs="Arial"/>
                                <w:sz w:val="28"/>
                                <w:szCs w:val="28"/>
                              </w:rPr>
                              <w:t>9</w:t>
                            </w:r>
                          </w:p>
                          <w:p w14:paraId="4EC41B30" w14:textId="45633075" w:rsidR="00410981" w:rsidRDefault="00410981" w:rsidP="00410981">
                            <w:pPr>
                              <w:rPr>
                                <w:rFonts w:ascii="Arial" w:hAnsi="Arial" w:cs="Arial"/>
                                <w:sz w:val="28"/>
                                <w:szCs w:val="28"/>
                              </w:rPr>
                            </w:pPr>
                            <w:r>
                              <w:rPr>
                                <w:rFonts w:ascii="Arial" w:hAnsi="Arial" w:cs="Arial"/>
                                <w:sz w:val="28"/>
                                <w:szCs w:val="28"/>
                              </w:rPr>
                              <w:t xml:space="preserve">      </w:t>
                            </w:r>
                            <w:r w:rsidR="009758F3">
                              <w:rPr>
                                <w:rFonts w:ascii="Arial" w:hAnsi="Arial" w:cs="Arial"/>
                                <w:sz w:val="28"/>
                                <w:szCs w:val="28"/>
                              </w:rPr>
                              <w:t>Objective</w:t>
                            </w:r>
                            <w:r>
                              <w:rPr>
                                <w:rFonts w:ascii="Arial" w:hAnsi="Arial" w:cs="Arial"/>
                                <w:sz w:val="28"/>
                                <w:szCs w:val="28"/>
                              </w:rPr>
                              <w:t xml:space="preserve"> 2……………………………………………………………………</w:t>
                            </w:r>
                            <w:r w:rsidR="009758F3">
                              <w:rPr>
                                <w:rFonts w:ascii="Arial" w:hAnsi="Arial" w:cs="Arial"/>
                                <w:sz w:val="28"/>
                                <w:szCs w:val="28"/>
                              </w:rPr>
                              <w:t xml:space="preserve">……... </w:t>
                            </w:r>
                            <w:r>
                              <w:rPr>
                                <w:rFonts w:ascii="Arial" w:hAnsi="Arial" w:cs="Arial"/>
                                <w:sz w:val="28"/>
                                <w:szCs w:val="28"/>
                              </w:rPr>
                              <w:t>1</w:t>
                            </w:r>
                            <w:r w:rsidR="00A66512">
                              <w:rPr>
                                <w:rFonts w:ascii="Arial" w:hAnsi="Arial" w:cs="Arial"/>
                                <w:sz w:val="28"/>
                                <w:szCs w:val="28"/>
                              </w:rPr>
                              <w:t>4</w:t>
                            </w:r>
                          </w:p>
                          <w:p w14:paraId="0855E0F0" w14:textId="7F0E53F8" w:rsidR="00410981" w:rsidRDefault="00410981" w:rsidP="00410981">
                            <w:pPr>
                              <w:rPr>
                                <w:rFonts w:ascii="Arial" w:hAnsi="Arial" w:cs="Arial"/>
                                <w:sz w:val="28"/>
                                <w:szCs w:val="28"/>
                              </w:rPr>
                            </w:pPr>
                            <w:r>
                              <w:rPr>
                                <w:rFonts w:ascii="Arial" w:hAnsi="Arial" w:cs="Arial"/>
                                <w:sz w:val="28"/>
                                <w:szCs w:val="28"/>
                              </w:rPr>
                              <w:t xml:space="preserve">      </w:t>
                            </w:r>
                            <w:r w:rsidR="009758F3">
                              <w:rPr>
                                <w:rFonts w:ascii="Arial" w:hAnsi="Arial" w:cs="Arial"/>
                                <w:sz w:val="28"/>
                                <w:szCs w:val="28"/>
                              </w:rPr>
                              <w:t>Objective</w:t>
                            </w:r>
                            <w:r>
                              <w:rPr>
                                <w:rFonts w:ascii="Arial" w:hAnsi="Arial" w:cs="Arial"/>
                                <w:sz w:val="28"/>
                                <w:szCs w:val="28"/>
                              </w:rPr>
                              <w:t xml:space="preserve"> 3……………………………………………………………………</w:t>
                            </w:r>
                            <w:r w:rsidR="009758F3">
                              <w:rPr>
                                <w:rFonts w:ascii="Arial" w:hAnsi="Arial" w:cs="Arial"/>
                                <w:sz w:val="28"/>
                                <w:szCs w:val="28"/>
                              </w:rPr>
                              <w:t xml:space="preserve">……... </w:t>
                            </w:r>
                            <w:r>
                              <w:rPr>
                                <w:rFonts w:ascii="Arial" w:hAnsi="Arial" w:cs="Arial"/>
                                <w:sz w:val="28"/>
                                <w:szCs w:val="28"/>
                              </w:rPr>
                              <w:t>1</w:t>
                            </w:r>
                            <w:r w:rsidR="00A66512">
                              <w:rPr>
                                <w:rFonts w:ascii="Arial" w:hAnsi="Arial" w:cs="Arial"/>
                                <w:sz w:val="28"/>
                                <w:szCs w:val="28"/>
                              </w:rPr>
                              <w:t>7</w:t>
                            </w:r>
                          </w:p>
                          <w:p w14:paraId="2394A2D9" w14:textId="32F96C6D" w:rsidR="00410981" w:rsidRPr="009758F3" w:rsidRDefault="00B0721D" w:rsidP="009758F3">
                            <w:pPr>
                              <w:pStyle w:val="ListParagraph"/>
                              <w:numPr>
                                <w:ilvl w:val="0"/>
                                <w:numId w:val="23"/>
                              </w:numPr>
                              <w:rPr>
                                <w:rFonts w:ascii="Arial" w:hAnsi="Arial" w:cs="Arial"/>
                                <w:sz w:val="28"/>
                                <w:szCs w:val="28"/>
                              </w:rPr>
                            </w:pPr>
                            <w:r w:rsidRPr="009758F3">
                              <w:rPr>
                                <w:rFonts w:ascii="Arial" w:hAnsi="Arial" w:cs="Arial"/>
                                <w:b/>
                                <w:bCs/>
                                <w:sz w:val="28"/>
                                <w:szCs w:val="28"/>
                              </w:rPr>
                              <w:t>Research Methods</w:t>
                            </w:r>
                            <w:r w:rsidR="00410981" w:rsidRPr="009758F3">
                              <w:rPr>
                                <w:rFonts w:ascii="Arial" w:hAnsi="Arial" w:cs="Arial"/>
                                <w:sz w:val="28"/>
                                <w:szCs w:val="28"/>
                              </w:rPr>
                              <w:t>………………………………………………………………</w:t>
                            </w:r>
                            <w:r w:rsidR="009758F3">
                              <w:rPr>
                                <w:rFonts w:ascii="Arial" w:hAnsi="Arial" w:cs="Arial"/>
                                <w:sz w:val="28"/>
                                <w:szCs w:val="28"/>
                              </w:rPr>
                              <w:t xml:space="preserve"> </w:t>
                            </w:r>
                            <w:r w:rsidR="00F71630" w:rsidRPr="009758F3">
                              <w:rPr>
                                <w:rFonts w:ascii="Arial" w:hAnsi="Arial" w:cs="Arial"/>
                                <w:sz w:val="28"/>
                                <w:szCs w:val="28"/>
                              </w:rPr>
                              <w:t>2</w:t>
                            </w:r>
                            <w:r w:rsidR="00A66512">
                              <w:rPr>
                                <w:rFonts w:ascii="Arial" w:hAnsi="Arial" w:cs="Arial"/>
                                <w:sz w:val="28"/>
                                <w:szCs w:val="28"/>
                              </w:rPr>
                              <w:t>2</w:t>
                            </w:r>
                          </w:p>
                          <w:p w14:paraId="28AC7D07" w14:textId="074F245B" w:rsidR="009C0595" w:rsidRDefault="009C0595" w:rsidP="00410981">
                            <w:pPr>
                              <w:rPr>
                                <w:rFonts w:ascii="Arial" w:hAnsi="Arial" w:cs="Arial"/>
                                <w:sz w:val="28"/>
                                <w:szCs w:val="28"/>
                              </w:rPr>
                            </w:pPr>
                            <w:r>
                              <w:rPr>
                                <w:rFonts w:ascii="Arial" w:hAnsi="Arial" w:cs="Arial"/>
                                <w:sz w:val="28"/>
                                <w:szCs w:val="28"/>
                              </w:rPr>
                              <w:t xml:space="preserve">       Research Approach………………………………………………………...</w:t>
                            </w:r>
                            <w:r w:rsidR="00F65483">
                              <w:rPr>
                                <w:rFonts w:ascii="Arial" w:hAnsi="Arial" w:cs="Arial"/>
                                <w:sz w:val="28"/>
                                <w:szCs w:val="28"/>
                              </w:rPr>
                              <w:t>.</w:t>
                            </w:r>
                            <w:r w:rsidR="009758F3">
                              <w:rPr>
                                <w:rFonts w:ascii="Arial" w:hAnsi="Arial" w:cs="Arial"/>
                                <w:sz w:val="28"/>
                                <w:szCs w:val="28"/>
                              </w:rPr>
                              <w:t xml:space="preserve">.......... </w:t>
                            </w:r>
                            <w:r w:rsidR="00F71630">
                              <w:rPr>
                                <w:rFonts w:ascii="Arial" w:hAnsi="Arial" w:cs="Arial"/>
                                <w:sz w:val="28"/>
                                <w:szCs w:val="28"/>
                              </w:rPr>
                              <w:t>2</w:t>
                            </w:r>
                            <w:r w:rsidR="00A66512">
                              <w:rPr>
                                <w:rFonts w:ascii="Arial" w:hAnsi="Arial" w:cs="Arial"/>
                                <w:sz w:val="28"/>
                                <w:szCs w:val="28"/>
                              </w:rPr>
                              <w:t>2</w:t>
                            </w:r>
                          </w:p>
                          <w:p w14:paraId="4BB305EA" w14:textId="63DD338D" w:rsidR="009C0595" w:rsidRDefault="009C0595" w:rsidP="00410981">
                            <w:pPr>
                              <w:rPr>
                                <w:rFonts w:ascii="Arial" w:hAnsi="Arial" w:cs="Arial"/>
                                <w:sz w:val="28"/>
                                <w:szCs w:val="28"/>
                              </w:rPr>
                            </w:pPr>
                            <w:r>
                              <w:rPr>
                                <w:rFonts w:ascii="Arial" w:hAnsi="Arial" w:cs="Arial"/>
                                <w:sz w:val="28"/>
                                <w:szCs w:val="28"/>
                              </w:rPr>
                              <w:t xml:space="preserve">       Design &amp; Participants………………………………………………………</w:t>
                            </w:r>
                            <w:r w:rsidR="009758F3">
                              <w:rPr>
                                <w:rFonts w:ascii="Arial" w:hAnsi="Arial" w:cs="Arial"/>
                                <w:sz w:val="28"/>
                                <w:szCs w:val="28"/>
                              </w:rPr>
                              <w:t xml:space="preserve">……… </w:t>
                            </w:r>
                            <w:r w:rsidR="00F71630">
                              <w:rPr>
                                <w:rFonts w:ascii="Arial" w:hAnsi="Arial" w:cs="Arial"/>
                                <w:sz w:val="28"/>
                                <w:szCs w:val="28"/>
                              </w:rPr>
                              <w:t>2</w:t>
                            </w:r>
                            <w:r w:rsidR="00A66512">
                              <w:rPr>
                                <w:rFonts w:ascii="Arial" w:hAnsi="Arial" w:cs="Arial"/>
                                <w:sz w:val="28"/>
                                <w:szCs w:val="28"/>
                              </w:rPr>
                              <w:t>4</w:t>
                            </w:r>
                          </w:p>
                          <w:p w14:paraId="1A0F0DFE" w14:textId="487E8BA6" w:rsidR="00F65483" w:rsidRDefault="009C0595" w:rsidP="00410981">
                            <w:pPr>
                              <w:rPr>
                                <w:rFonts w:ascii="Arial" w:hAnsi="Arial" w:cs="Arial"/>
                                <w:sz w:val="28"/>
                                <w:szCs w:val="28"/>
                              </w:rPr>
                            </w:pPr>
                            <w:r>
                              <w:rPr>
                                <w:rFonts w:ascii="Arial" w:hAnsi="Arial" w:cs="Arial"/>
                                <w:sz w:val="28"/>
                                <w:szCs w:val="28"/>
                              </w:rPr>
                              <w:t xml:space="preserve">       Ethical issues………………………………………………………………</w:t>
                            </w:r>
                            <w:r w:rsidR="00A40023">
                              <w:rPr>
                                <w:rFonts w:ascii="Arial" w:hAnsi="Arial" w:cs="Arial"/>
                                <w:sz w:val="28"/>
                                <w:szCs w:val="28"/>
                              </w:rPr>
                              <w:t>...</w:t>
                            </w:r>
                            <w:r w:rsidR="009758F3">
                              <w:rPr>
                                <w:rFonts w:ascii="Arial" w:hAnsi="Arial" w:cs="Arial"/>
                                <w:sz w:val="28"/>
                                <w:szCs w:val="28"/>
                              </w:rPr>
                              <w:t xml:space="preserve">......... </w:t>
                            </w:r>
                            <w:r w:rsidR="00F71630">
                              <w:rPr>
                                <w:rFonts w:ascii="Arial" w:hAnsi="Arial" w:cs="Arial"/>
                                <w:sz w:val="28"/>
                                <w:szCs w:val="28"/>
                              </w:rPr>
                              <w:t>2</w:t>
                            </w:r>
                            <w:r w:rsidR="00A66512">
                              <w:rPr>
                                <w:rFonts w:ascii="Arial" w:hAnsi="Arial" w:cs="Arial"/>
                                <w:sz w:val="28"/>
                                <w:szCs w:val="28"/>
                              </w:rPr>
                              <w:t>5</w:t>
                            </w:r>
                          </w:p>
                          <w:p w14:paraId="4D23386E" w14:textId="1D321F91" w:rsidR="009C0595" w:rsidRDefault="009C0595" w:rsidP="009758F3">
                            <w:pPr>
                              <w:pStyle w:val="ListParagraph"/>
                              <w:numPr>
                                <w:ilvl w:val="0"/>
                                <w:numId w:val="23"/>
                              </w:numPr>
                              <w:rPr>
                                <w:rFonts w:ascii="Arial" w:hAnsi="Arial" w:cs="Arial"/>
                                <w:sz w:val="28"/>
                                <w:szCs w:val="28"/>
                              </w:rPr>
                            </w:pPr>
                            <w:r w:rsidRPr="009758F3">
                              <w:rPr>
                                <w:rFonts w:ascii="Arial" w:hAnsi="Arial" w:cs="Arial"/>
                                <w:b/>
                                <w:bCs/>
                                <w:sz w:val="28"/>
                                <w:szCs w:val="28"/>
                              </w:rPr>
                              <w:t>Findings</w:t>
                            </w:r>
                            <w:r w:rsidRPr="009758F3">
                              <w:rPr>
                                <w:rFonts w:ascii="Arial" w:hAnsi="Arial" w:cs="Arial"/>
                                <w:sz w:val="28"/>
                                <w:szCs w:val="28"/>
                              </w:rPr>
                              <w:t>…………………………………………………………………………</w:t>
                            </w:r>
                            <w:r w:rsidR="00A40023" w:rsidRPr="009758F3">
                              <w:rPr>
                                <w:rFonts w:ascii="Arial" w:hAnsi="Arial" w:cs="Arial"/>
                                <w:sz w:val="28"/>
                                <w:szCs w:val="28"/>
                              </w:rPr>
                              <w:t>..</w:t>
                            </w:r>
                            <w:r w:rsidR="009758F3">
                              <w:rPr>
                                <w:rFonts w:ascii="Arial" w:hAnsi="Arial" w:cs="Arial"/>
                                <w:sz w:val="28"/>
                                <w:szCs w:val="28"/>
                              </w:rPr>
                              <w:t xml:space="preserve"> </w:t>
                            </w:r>
                            <w:r w:rsidRPr="009758F3">
                              <w:rPr>
                                <w:rFonts w:ascii="Arial" w:hAnsi="Arial" w:cs="Arial"/>
                                <w:sz w:val="28"/>
                                <w:szCs w:val="28"/>
                              </w:rPr>
                              <w:t>2</w:t>
                            </w:r>
                            <w:r w:rsidR="00A66512">
                              <w:rPr>
                                <w:rFonts w:ascii="Arial" w:hAnsi="Arial" w:cs="Arial"/>
                                <w:sz w:val="28"/>
                                <w:szCs w:val="28"/>
                              </w:rPr>
                              <w:t>7</w:t>
                            </w:r>
                          </w:p>
                          <w:p w14:paraId="3546179F" w14:textId="2211AC3D" w:rsidR="009758F3" w:rsidRPr="009758F3" w:rsidRDefault="009758F3" w:rsidP="009758F3">
                            <w:pPr>
                              <w:pStyle w:val="ListParagraph"/>
                              <w:numPr>
                                <w:ilvl w:val="0"/>
                                <w:numId w:val="23"/>
                              </w:numPr>
                              <w:rPr>
                                <w:rFonts w:ascii="Arial" w:hAnsi="Arial" w:cs="Arial"/>
                                <w:sz w:val="28"/>
                                <w:szCs w:val="28"/>
                              </w:rPr>
                            </w:pPr>
                            <w:r w:rsidRPr="009758F3">
                              <w:rPr>
                                <w:rFonts w:ascii="Arial" w:hAnsi="Arial" w:cs="Arial"/>
                                <w:b/>
                                <w:bCs/>
                                <w:sz w:val="28"/>
                                <w:szCs w:val="28"/>
                              </w:rPr>
                              <w:t>Conclusion</w:t>
                            </w:r>
                            <w:r>
                              <w:rPr>
                                <w:rFonts w:ascii="Arial" w:hAnsi="Arial" w:cs="Arial"/>
                                <w:sz w:val="28"/>
                                <w:szCs w:val="28"/>
                              </w:rPr>
                              <w:t>………………………………………………………………………. 4</w:t>
                            </w:r>
                            <w:r w:rsidR="00A66512">
                              <w:rPr>
                                <w:rFonts w:ascii="Arial" w:hAnsi="Arial" w:cs="Arial"/>
                                <w:sz w:val="28"/>
                                <w:szCs w:val="28"/>
                              </w:rPr>
                              <w:t>5</w:t>
                            </w:r>
                          </w:p>
                          <w:p w14:paraId="0064C97D" w14:textId="77777777" w:rsidR="00410981" w:rsidRDefault="00410981">
                            <w:pPr>
                              <w:rPr>
                                <w:rFonts w:ascii="Arial" w:hAnsi="Arial" w:cs="Arial"/>
                                <w:sz w:val="28"/>
                                <w:szCs w:val="28"/>
                              </w:rPr>
                            </w:pPr>
                          </w:p>
                          <w:p w14:paraId="6038B4C6" w14:textId="77777777" w:rsidR="00410981" w:rsidRPr="00410981" w:rsidRDefault="00410981">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CD5A1" id="Text Box 4" o:spid="_x0000_s1029" type="#_x0000_t202" style="position:absolute;margin-left:-51.6pt;margin-top:.1pt;width:564.15pt;height:455.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" filled="f" stroked="f" strokeweight=".5pt">
                <v:textbox>
                  <w:txbxContent>
                    <w:p w14:paraId="6195076F" w14:textId="168FBC5F" w:rsidR="009758F3" w:rsidRPr="009758F3" w:rsidRDefault="009758F3" w:rsidP="00B0721D">
                      <w:pPr>
                        <w:ind w:left="720" w:hanging="360"/>
                        <w:rPr>
                          <w:rFonts w:ascii="Arial" w:hAnsi="Arial" w:cs="Arial"/>
                          <w:b/>
                          <w:bCs/>
                          <w:sz w:val="28"/>
                          <w:szCs w:val="28"/>
                          <w:u w:val="single"/>
                        </w:rPr>
                      </w:pPr>
                      <w:r w:rsidRPr="009758F3">
                        <w:rPr>
                          <w:rFonts w:ascii="Arial" w:hAnsi="Arial" w:cs="Arial"/>
                          <w:b/>
                          <w:bCs/>
                          <w:sz w:val="28"/>
                          <w:szCs w:val="28"/>
                          <w:u w:val="single"/>
                        </w:rPr>
                        <w:t>Contents</w:t>
                      </w:r>
                    </w:p>
                    <w:p w14:paraId="6B8FEF50" w14:textId="7D56BE1B" w:rsidR="00B0721D" w:rsidRDefault="00410981" w:rsidP="00B0721D">
                      <w:pPr>
                        <w:pStyle w:val="ListParagraph"/>
                        <w:numPr>
                          <w:ilvl w:val="0"/>
                          <w:numId w:val="23"/>
                        </w:numPr>
                        <w:rPr>
                          <w:rFonts w:ascii="Arial" w:hAnsi="Arial" w:cs="Arial"/>
                          <w:sz w:val="28"/>
                          <w:szCs w:val="28"/>
                        </w:rPr>
                      </w:pPr>
                      <w:r w:rsidRPr="00B0721D">
                        <w:rPr>
                          <w:rFonts w:ascii="Arial" w:hAnsi="Arial" w:cs="Arial"/>
                          <w:b/>
                          <w:bCs/>
                          <w:sz w:val="28"/>
                          <w:szCs w:val="28"/>
                        </w:rPr>
                        <w:t>Introduction</w:t>
                      </w:r>
                      <w:r w:rsidRPr="00B0721D">
                        <w:rPr>
                          <w:rFonts w:ascii="Arial" w:hAnsi="Arial" w:cs="Arial"/>
                          <w:sz w:val="28"/>
                          <w:szCs w:val="28"/>
                        </w:rPr>
                        <w:t>…………………………………..………………………………….</w:t>
                      </w:r>
                      <w:r w:rsidR="00F65483" w:rsidRPr="00B0721D">
                        <w:rPr>
                          <w:rFonts w:ascii="Arial" w:hAnsi="Arial" w:cs="Arial"/>
                          <w:sz w:val="28"/>
                          <w:szCs w:val="28"/>
                        </w:rPr>
                        <w:t>.</w:t>
                      </w:r>
                      <w:r w:rsidR="009758F3">
                        <w:rPr>
                          <w:rFonts w:ascii="Arial" w:hAnsi="Arial" w:cs="Arial"/>
                          <w:sz w:val="28"/>
                          <w:szCs w:val="28"/>
                        </w:rPr>
                        <w:t xml:space="preserve"> </w:t>
                      </w:r>
                      <w:r w:rsidR="00A66512">
                        <w:rPr>
                          <w:rFonts w:ascii="Arial" w:hAnsi="Arial" w:cs="Arial"/>
                          <w:sz w:val="28"/>
                          <w:szCs w:val="28"/>
                        </w:rPr>
                        <w:t>4</w:t>
                      </w:r>
                    </w:p>
                    <w:p w14:paraId="1D985B6A" w14:textId="2ECC3ECD" w:rsidR="00B0721D" w:rsidRDefault="00B0721D" w:rsidP="00B0721D">
                      <w:pPr>
                        <w:ind w:left="720"/>
                        <w:rPr>
                          <w:rFonts w:ascii="Arial" w:hAnsi="Arial" w:cs="Arial"/>
                          <w:sz w:val="28"/>
                          <w:szCs w:val="28"/>
                        </w:rPr>
                      </w:pPr>
                      <w:r>
                        <w:rPr>
                          <w:rFonts w:ascii="Arial" w:hAnsi="Arial" w:cs="Arial"/>
                          <w:sz w:val="28"/>
                          <w:szCs w:val="28"/>
                        </w:rPr>
                        <w:t>Objectives…………………………………………………………………………</w:t>
                      </w:r>
                      <w:r w:rsidR="009758F3">
                        <w:rPr>
                          <w:rFonts w:ascii="Arial" w:hAnsi="Arial" w:cs="Arial"/>
                          <w:sz w:val="28"/>
                          <w:szCs w:val="28"/>
                        </w:rPr>
                        <w:t xml:space="preserve">. </w:t>
                      </w:r>
                      <w:r w:rsidR="00A66512">
                        <w:rPr>
                          <w:rFonts w:ascii="Arial" w:hAnsi="Arial" w:cs="Arial"/>
                          <w:sz w:val="28"/>
                          <w:szCs w:val="28"/>
                        </w:rPr>
                        <w:t>4</w:t>
                      </w:r>
                    </w:p>
                    <w:p w14:paraId="1CDFE17D" w14:textId="3ADE30B1" w:rsidR="00B0721D" w:rsidRPr="00B0721D" w:rsidRDefault="00B0721D" w:rsidP="00B0721D">
                      <w:pPr>
                        <w:ind w:left="720"/>
                        <w:rPr>
                          <w:rFonts w:ascii="Arial" w:hAnsi="Arial" w:cs="Arial"/>
                          <w:sz w:val="28"/>
                          <w:szCs w:val="28"/>
                        </w:rPr>
                      </w:pPr>
                      <w:r>
                        <w:rPr>
                          <w:rFonts w:ascii="Arial" w:hAnsi="Arial" w:cs="Arial"/>
                          <w:sz w:val="28"/>
                          <w:szCs w:val="28"/>
                        </w:rPr>
                        <w:t>Scope………………………………………………………………………………</w:t>
                      </w:r>
                      <w:r w:rsidR="009758F3">
                        <w:rPr>
                          <w:rFonts w:ascii="Arial" w:hAnsi="Arial" w:cs="Arial"/>
                          <w:sz w:val="28"/>
                          <w:szCs w:val="28"/>
                        </w:rPr>
                        <w:t xml:space="preserve">. </w:t>
                      </w:r>
                      <w:r w:rsidR="00A66512">
                        <w:rPr>
                          <w:rFonts w:ascii="Arial" w:hAnsi="Arial" w:cs="Arial"/>
                          <w:sz w:val="28"/>
                          <w:szCs w:val="28"/>
                        </w:rPr>
                        <w:t>5</w:t>
                      </w:r>
                    </w:p>
                    <w:p w14:paraId="3D0CE050" w14:textId="6404F56B" w:rsidR="00410981" w:rsidRPr="00B0721D" w:rsidRDefault="00410981" w:rsidP="00B0721D">
                      <w:pPr>
                        <w:pStyle w:val="ListParagraph"/>
                        <w:numPr>
                          <w:ilvl w:val="0"/>
                          <w:numId w:val="23"/>
                        </w:numPr>
                        <w:rPr>
                          <w:rFonts w:ascii="Arial" w:hAnsi="Arial" w:cs="Arial"/>
                          <w:sz w:val="28"/>
                          <w:szCs w:val="28"/>
                        </w:rPr>
                      </w:pPr>
                      <w:r w:rsidRPr="00B0721D">
                        <w:rPr>
                          <w:rFonts w:ascii="Arial" w:hAnsi="Arial" w:cs="Arial"/>
                          <w:b/>
                          <w:bCs/>
                          <w:sz w:val="28"/>
                          <w:szCs w:val="28"/>
                        </w:rPr>
                        <w:t>Literature Review</w:t>
                      </w:r>
                      <w:r w:rsidRPr="00B0721D">
                        <w:rPr>
                          <w:rFonts w:ascii="Arial" w:hAnsi="Arial" w:cs="Arial"/>
                          <w:sz w:val="28"/>
                          <w:szCs w:val="28"/>
                        </w:rPr>
                        <w:t>………………………………………………………………</w:t>
                      </w:r>
                      <w:r w:rsidR="009758F3">
                        <w:rPr>
                          <w:rFonts w:ascii="Arial" w:hAnsi="Arial" w:cs="Arial"/>
                          <w:sz w:val="28"/>
                          <w:szCs w:val="28"/>
                        </w:rPr>
                        <w:t xml:space="preserve">.. </w:t>
                      </w:r>
                      <w:r w:rsidR="00A66512">
                        <w:rPr>
                          <w:rFonts w:ascii="Arial" w:hAnsi="Arial" w:cs="Arial"/>
                          <w:sz w:val="28"/>
                          <w:szCs w:val="28"/>
                        </w:rPr>
                        <w:t>9</w:t>
                      </w:r>
                    </w:p>
                    <w:p w14:paraId="7CF2CE18" w14:textId="5CCB7388" w:rsidR="00410981" w:rsidRDefault="00410981" w:rsidP="00410981">
                      <w:pPr>
                        <w:rPr>
                          <w:rFonts w:ascii="Arial" w:hAnsi="Arial" w:cs="Arial"/>
                          <w:sz w:val="28"/>
                          <w:szCs w:val="28"/>
                        </w:rPr>
                      </w:pPr>
                      <w:r>
                        <w:rPr>
                          <w:rFonts w:ascii="Arial" w:hAnsi="Arial" w:cs="Arial"/>
                          <w:sz w:val="28"/>
                          <w:szCs w:val="28"/>
                        </w:rPr>
                        <w:t xml:space="preserve">      </w:t>
                      </w:r>
                      <w:r w:rsidR="009758F3">
                        <w:rPr>
                          <w:rFonts w:ascii="Arial" w:hAnsi="Arial" w:cs="Arial"/>
                          <w:sz w:val="28"/>
                          <w:szCs w:val="28"/>
                        </w:rPr>
                        <w:t>Objective</w:t>
                      </w:r>
                      <w:r w:rsidRPr="00410981">
                        <w:rPr>
                          <w:rFonts w:ascii="Arial" w:hAnsi="Arial" w:cs="Arial"/>
                          <w:sz w:val="28"/>
                          <w:szCs w:val="28"/>
                        </w:rPr>
                        <w:t xml:space="preserve"> 1</w:t>
                      </w:r>
                      <w:r>
                        <w:rPr>
                          <w:rFonts w:ascii="Arial" w:hAnsi="Arial" w:cs="Arial"/>
                          <w:sz w:val="28"/>
                          <w:szCs w:val="28"/>
                        </w:rPr>
                        <w:t>……………………………………………………………………</w:t>
                      </w:r>
                      <w:r w:rsidR="00F65483">
                        <w:rPr>
                          <w:rFonts w:ascii="Arial" w:hAnsi="Arial" w:cs="Arial"/>
                          <w:sz w:val="28"/>
                          <w:szCs w:val="28"/>
                        </w:rPr>
                        <w:t>…</w:t>
                      </w:r>
                      <w:r w:rsidR="009758F3">
                        <w:rPr>
                          <w:rFonts w:ascii="Arial" w:hAnsi="Arial" w:cs="Arial"/>
                          <w:sz w:val="28"/>
                          <w:szCs w:val="28"/>
                        </w:rPr>
                        <w:t xml:space="preserve">…… </w:t>
                      </w:r>
                      <w:r w:rsidR="00A66512">
                        <w:rPr>
                          <w:rFonts w:ascii="Arial" w:hAnsi="Arial" w:cs="Arial"/>
                          <w:sz w:val="28"/>
                          <w:szCs w:val="28"/>
                        </w:rPr>
                        <w:t>9</w:t>
                      </w:r>
                    </w:p>
                    <w:p w14:paraId="4EC41B30" w14:textId="45633075" w:rsidR="00410981" w:rsidRDefault="00410981" w:rsidP="00410981">
                      <w:pPr>
                        <w:rPr>
                          <w:rFonts w:ascii="Arial" w:hAnsi="Arial" w:cs="Arial"/>
                          <w:sz w:val="28"/>
                          <w:szCs w:val="28"/>
                        </w:rPr>
                      </w:pPr>
                      <w:r>
                        <w:rPr>
                          <w:rFonts w:ascii="Arial" w:hAnsi="Arial" w:cs="Arial"/>
                          <w:sz w:val="28"/>
                          <w:szCs w:val="28"/>
                        </w:rPr>
                        <w:t xml:space="preserve">      </w:t>
                      </w:r>
                      <w:r w:rsidR="009758F3">
                        <w:rPr>
                          <w:rFonts w:ascii="Arial" w:hAnsi="Arial" w:cs="Arial"/>
                          <w:sz w:val="28"/>
                          <w:szCs w:val="28"/>
                        </w:rPr>
                        <w:t>Objective</w:t>
                      </w:r>
                      <w:r>
                        <w:rPr>
                          <w:rFonts w:ascii="Arial" w:hAnsi="Arial" w:cs="Arial"/>
                          <w:sz w:val="28"/>
                          <w:szCs w:val="28"/>
                        </w:rPr>
                        <w:t xml:space="preserve"> 2……………………………………………………………………</w:t>
                      </w:r>
                      <w:r w:rsidR="009758F3">
                        <w:rPr>
                          <w:rFonts w:ascii="Arial" w:hAnsi="Arial" w:cs="Arial"/>
                          <w:sz w:val="28"/>
                          <w:szCs w:val="28"/>
                        </w:rPr>
                        <w:t xml:space="preserve">……... </w:t>
                      </w:r>
                      <w:r>
                        <w:rPr>
                          <w:rFonts w:ascii="Arial" w:hAnsi="Arial" w:cs="Arial"/>
                          <w:sz w:val="28"/>
                          <w:szCs w:val="28"/>
                        </w:rPr>
                        <w:t>1</w:t>
                      </w:r>
                      <w:r w:rsidR="00A66512">
                        <w:rPr>
                          <w:rFonts w:ascii="Arial" w:hAnsi="Arial" w:cs="Arial"/>
                          <w:sz w:val="28"/>
                          <w:szCs w:val="28"/>
                        </w:rPr>
                        <w:t>4</w:t>
                      </w:r>
                    </w:p>
                    <w:p w14:paraId="0855E0F0" w14:textId="7F0E53F8" w:rsidR="00410981" w:rsidRDefault="00410981" w:rsidP="00410981">
                      <w:pPr>
                        <w:rPr>
                          <w:rFonts w:ascii="Arial" w:hAnsi="Arial" w:cs="Arial"/>
                          <w:sz w:val="28"/>
                          <w:szCs w:val="28"/>
                        </w:rPr>
                      </w:pPr>
                      <w:r>
                        <w:rPr>
                          <w:rFonts w:ascii="Arial" w:hAnsi="Arial" w:cs="Arial"/>
                          <w:sz w:val="28"/>
                          <w:szCs w:val="28"/>
                        </w:rPr>
                        <w:t xml:space="preserve">      </w:t>
                      </w:r>
                      <w:r w:rsidR="009758F3">
                        <w:rPr>
                          <w:rFonts w:ascii="Arial" w:hAnsi="Arial" w:cs="Arial"/>
                          <w:sz w:val="28"/>
                          <w:szCs w:val="28"/>
                        </w:rPr>
                        <w:t>Objective</w:t>
                      </w:r>
                      <w:r>
                        <w:rPr>
                          <w:rFonts w:ascii="Arial" w:hAnsi="Arial" w:cs="Arial"/>
                          <w:sz w:val="28"/>
                          <w:szCs w:val="28"/>
                        </w:rPr>
                        <w:t xml:space="preserve"> 3……………………………………………………………………</w:t>
                      </w:r>
                      <w:r w:rsidR="009758F3">
                        <w:rPr>
                          <w:rFonts w:ascii="Arial" w:hAnsi="Arial" w:cs="Arial"/>
                          <w:sz w:val="28"/>
                          <w:szCs w:val="28"/>
                        </w:rPr>
                        <w:t xml:space="preserve">……... </w:t>
                      </w:r>
                      <w:r>
                        <w:rPr>
                          <w:rFonts w:ascii="Arial" w:hAnsi="Arial" w:cs="Arial"/>
                          <w:sz w:val="28"/>
                          <w:szCs w:val="28"/>
                        </w:rPr>
                        <w:t>1</w:t>
                      </w:r>
                      <w:r w:rsidR="00A66512">
                        <w:rPr>
                          <w:rFonts w:ascii="Arial" w:hAnsi="Arial" w:cs="Arial"/>
                          <w:sz w:val="28"/>
                          <w:szCs w:val="28"/>
                        </w:rPr>
                        <w:t>7</w:t>
                      </w:r>
                    </w:p>
                    <w:p w14:paraId="2394A2D9" w14:textId="32F96C6D" w:rsidR="00410981" w:rsidRPr="009758F3" w:rsidRDefault="00B0721D" w:rsidP="009758F3">
                      <w:pPr>
                        <w:pStyle w:val="ListParagraph"/>
                        <w:numPr>
                          <w:ilvl w:val="0"/>
                          <w:numId w:val="23"/>
                        </w:numPr>
                        <w:rPr>
                          <w:rFonts w:ascii="Arial" w:hAnsi="Arial" w:cs="Arial"/>
                          <w:sz w:val="28"/>
                          <w:szCs w:val="28"/>
                        </w:rPr>
                      </w:pPr>
                      <w:r w:rsidRPr="009758F3">
                        <w:rPr>
                          <w:rFonts w:ascii="Arial" w:hAnsi="Arial" w:cs="Arial"/>
                          <w:b/>
                          <w:bCs/>
                          <w:sz w:val="28"/>
                          <w:szCs w:val="28"/>
                        </w:rPr>
                        <w:t>Research Methods</w:t>
                      </w:r>
                      <w:r w:rsidR="00410981" w:rsidRPr="009758F3">
                        <w:rPr>
                          <w:rFonts w:ascii="Arial" w:hAnsi="Arial" w:cs="Arial"/>
                          <w:sz w:val="28"/>
                          <w:szCs w:val="28"/>
                        </w:rPr>
                        <w:t>………………………………………………………………</w:t>
                      </w:r>
                      <w:r w:rsidR="009758F3">
                        <w:rPr>
                          <w:rFonts w:ascii="Arial" w:hAnsi="Arial" w:cs="Arial"/>
                          <w:sz w:val="28"/>
                          <w:szCs w:val="28"/>
                        </w:rPr>
                        <w:t xml:space="preserve"> </w:t>
                      </w:r>
                      <w:r w:rsidR="00F71630" w:rsidRPr="009758F3">
                        <w:rPr>
                          <w:rFonts w:ascii="Arial" w:hAnsi="Arial" w:cs="Arial"/>
                          <w:sz w:val="28"/>
                          <w:szCs w:val="28"/>
                        </w:rPr>
                        <w:t>2</w:t>
                      </w:r>
                      <w:r w:rsidR="00A66512">
                        <w:rPr>
                          <w:rFonts w:ascii="Arial" w:hAnsi="Arial" w:cs="Arial"/>
                          <w:sz w:val="28"/>
                          <w:szCs w:val="28"/>
                        </w:rPr>
                        <w:t>2</w:t>
                      </w:r>
                    </w:p>
                    <w:p w14:paraId="28AC7D07" w14:textId="074F245B" w:rsidR="009C0595" w:rsidRDefault="009C0595" w:rsidP="00410981">
                      <w:pPr>
                        <w:rPr>
                          <w:rFonts w:ascii="Arial" w:hAnsi="Arial" w:cs="Arial"/>
                          <w:sz w:val="28"/>
                          <w:szCs w:val="28"/>
                        </w:rPr>
                      </w:pPr>
                      <w:r>
                        <w:rPr>
                          <w:rFonts w:ascii="Arial" w:hAnsi="Arial" w:cs="Arial"/>
                          <w:sz w:val="28"/>
                          <w:szCs w:val="28"/>
                        </w:rPr>
                        <w:t xml:space="preserve">       Research Approach………………………………………………………...</w:t>
                      </w:r>
                      <w:r w:rsidR="00F65483">
                        <w:rPr>
                          <w:rFonts w:ascii="Arial" w:hAnsi="Arial" w:cs="Arial"/>
                          <w:sz w:val="28"/>
                          <w:szCs w:val="28"/>
                        </w:rPr>
                        <w:t>.</w:t>
                      </w:r>
                      <w:r w:rsidR="009758F3">
                        <w:rPr>
                          <w:rFonts w:ascii="Arial" w:hAnsi="Arial" w:cs="Arial"/>
                          <w:sz w:val="28"/>
                          <w:szCs w:val="28"/>
                        </w:rPr>
                        <w:t xml:space="preserve">.......... </w:t>
                      </w:r>
                      <w:r w:rsidR="00F71630">
                        <w:rPr>
                          <w:rFonts w:ascii="Arial" w:hAnsi="Arial" w:cs="Arial"/>
                          <w:sz w:val="28"/>
                          <w:szCs w:val="28"/>
                        </w:rPr>
                        <w:t>2</w:t>
                      </w:r>
                      <w:r w:rsidR="00A66512">
                        <w:rPr>
                          <w:rFonts w:ascii="Arial" w:hAnsi="Arial" w:cs="Arial"/>
                          <w:sz w:val="28"/>
                          <w:szCs w:val="28"/>
                        </w:rPr>
                        <w:t>2</w:t>
                      </w:r>
                    </w:p>
                    <w:p w14:paraId="4BB305EA" w14:textId="63DD338D" w:rsidR="009C0595" w:rsidRDefault="009C0595" w:rsidP="00410981">
                      <w:pPr>
                        <w:rPr>
                          <w:rFonts w:ascii="Arial" w:hAnsi="Arial" w:cs="Arial"/>
                          <w:sz w:val="28"/>
                          <w:szCs w:val="28"/>
                        </w:rPr>
                      </w:pPr>
                      <w:r>
                        <w:rPr>
                          <w:rFonts w:ascii="Arial" w:hAnsi="Arial" w:cs="Arial"/>
                          <w:sz w:val="28"/>
                          <w:szCs w:val="28"/>
                        </w:rPr>
                        <w:t xml:space="preserve">       Design &amp; Participants………………………………………………………</w:t>
                      </w:r>
                      <w:r w:rsidR="009758F3">
                        <w:rPr>
                          <w:rFonts w:ascii="Arial" w:hAnsi="Arial" w:cs="Arial"/>
                          <w:sz w:val="28"/>
                          <w:szCs w:val="28"/>
                        </w:rPr>
                        <w:t xml:space="preserve">……… </w:t>
                      </w:r>
                      <w:r w:rsidR="00F71630">
                        <w:rPr>
                          <w:rFonts w:ascii="Arial" w:hAnsi="Arial" w:cs="Arial"/>
                          <w:sz w:val="28"/>
                          <w:szCs w:val="28"/>
                        </w:rPr>
                        <w:t>2</w:t>
                      </w:r>
                      <w:r w:rsidR="00A66512">
                        <w:rPr>
                          <w:rFonts w:ascii="Arial" w:hAnsi="Arial" w:cs="Arial"/>
                          <w:sz w:val="28"/>
                          <w:szCs w:val="28"/>
                        </w:rPr>
                        <w:t>4</w:t>
                      </w:r>
                    </w:p>
                    <w:p w14:paraId="1A0F0DFE" w14:textId="487E8BA6" w:rsidR="00F65483" w:rsidRDefault="009C0595" w:rsidP="00410981">
                      <w:pPr>
                        <w:rPr>
                          <w:rFonts w:ascii="Arial" w:hAnsi="Arial" w:cs="Arial"/>
                          <w:sz w:val="28"/>
                          <w:szCs w:val="28"/>
                        </w:rPr>
                      </w:pPr>
                      <w:r>
                        <w:rPr>
                          <w:rFonts w:ascii="Arial" w:hAnsi="Arial" w:cs="Arial"/>
                          <w:sz w:val="28"/>
                          <w:szCs w:val="28"/>
                        </w:rPr>
                        <w:t xml:space="preserve">       Ethical issues………………………………………………………………</w:t>
                      </w:r>
                      <w:r w:rsidR="00A40023">
                        <w:rPr>
                          <w:rFonts w:ascii="Arial" w:hAnsi="Arial" w:cs="Arial"/>
                          <w:sz w:val="28"/>
                          <w:szCs w:val="28"/>
                        </w:rPr>
                        <w:t>...</w:t>
                      </w:r>
                      <w:r w:rsidR="009758F3">
                        <w:rPr>
                          <w:rFonts w:ascii="Arial" w:hAnsi="Arial" w:cs="Arial"/>
                          <w:sz w:val="28"/>
                          <w:szCs w:val="28"/>
                        </w:rPr>
                        <w:t xml:space="preserve">......... </w:t>
                      </w:r>
                      <w:r w:rsidR="00F71630">
                        <w:rPr>
                          <w:rFonts w:ascii="Arial" w:hAnsi="Arial" w:cs="Arial"/>
                          <w:sz w:val="28"/>
                          <w:szCs w:val="28"/>
                        </w:rPr>
                        <w:t>2</w:t>
                      </w:r>
                      <w:r w:rsidR="00A66512">
                        <w:rPr>
                          <w:rFonts w:ascii="Arial" w:hAnsi="Arial" w:cs="Arial"/>
                          <w:sz w:val="28"/>
                          <w:szCs w:val="28"/>
                        </w:rPr>
                        <w:t>5</w:t>
                      </w:r>
                    </w:p>
                    <w:p w14:paraId="4D23386E" w14:textId="1D321F91" w:rsidR="009C0595" w:rsidRDefault="009C0595" w:rsidP="009758F3">
                      <w:pPr>
                        <w:pStyle w:val="ListParagraph"/>
                        <w:numPr>
                          <w:ilvl w:val="0"/>
                          <w:numId w:val="23"/>
                        </w:numPr>
                        <w:rPr>
                          <w:rFonts w:ascii="Arial" w:hAnsi="Arial" w:cs="Arial"/>
                          <w:sz w:val="28"/>
                          <w:szCs w:val="28"/>
                        </w:rPr>
                      </w:pPr>
                      <w:r w:rsidRPr="009758F3">
                        <w:rPr>
                          <w:rFonts w:ascii="Arial" w:hAnsi="Arial" w:cs="Arial"/>
                          <w:b/>
                          <w:bCs/>
                          <w:sz w:val="28"/>
                          <w:szCs w:val="28"/>
                        </w:rPr>
                        <w:t>Findings</w:t>
                      </w:r>
                      <w:r w:rsidRPr="009758F3">
                        <w:rPr>
                          <w:rFonts w:ascii="Arial" w:hAnsi="Arial" w:cs="Arial"/>
                          <w:sz w:val="28"/>
                          <w:szCs w:val="28"/>
                        </w:rPr>
                        <w:t>…………………………………………………………………………</w:t>
                      </w:r>
                      <w:r w:rsidR="00A40023" w:rsidRPr="009758F3">
                        <w:rPr>
                          <w:rFonts w:ascii="Arial" w:hAnsi="Arial" w:cs="Arial"/>
                          <w:sz w:val="28"/>
                          <w:szCs w:val="28"/>
                        </w:rPr>
                        <w:t>..</w:t>
                      </w:r>
                      <w:r w:rsidR="009758F3">
                        <w:rPr>
                          <w:rFonts w:ascii="Arial" w:hAnsi="Arial" w:cs="Arial"/>
                          <w:sz w:val="28"/>
                          <w:szCs w:val="28"/>
                        </w:rPr>
                        <w:t xml:space="preserve"> </w:t>
                      </w:r>
                      <w:r w:rsidRPr="009758F3">
                        <w:rPr>
                          <w:rFonts w:ascii="Arial" w:hAnsi="Arial" w:cs="Arial"/>
                          <w:sz w:val="28"/>
                          <w:szCs w:val="28"/>
                        </w:rPr>
                        <w:t>2</w:t>
                      </w:r>
                      <w:r w:rsidR="00A66512">
                        <w:rPr>
                          <w:rFonts w:ascii="Arial" w:hAnsi="Arial" w:cs="Arial"/>
                          <w:sz w:val="28"/>
                          <w:szCs w:val="28"/>
                        </w:rPr>
                        <w:t>7</w:t>
                      </w:r>
                    </w:p>
                    <w:p w14:paraId="3546179F" w14:textId="2211AC3D" w:rsidR="009758F3" w:rsidRPr="009758F3" w:rsidRDefault="009758F3" w:rsidP="009758F3">
                      <w:pPr>
                        <w:pStyle w:val="ListParagraph"/>
                        <w:numPr>
                          <w:ilvl w:val="0"/>
                          <w:numId w:val="23"/>
                        </w:numPr>
                        <w:rPr>
                          <w:rFonts w:ascii="Arial" w:hAnsi="Arial" w:cs="Arial"/>
                          <w:sz w:val="28"/>
                          <w:szCs w:val="28"/>
                        </w:rPr>
                      </w:pPr>
                      <w:r w:rsidRPr="009758F3">
                        <w:rPr>
                          <w:rFonts w:ascii="Arial" w:hAnsi="Arial" w:cs="Arial"/>
                          <w:b/>
                          <w:bCs/>
                          <w:sz w:val="28"/>
                          <w:szCs w:val="28"/>
                        </w:rPr>
                        <w:t>Conclusion</w:t>
                      </w:r>
                      <w:r>
                        <w:rPr>
                          <w:rFonts w:ascii="Arial" w:hAnsi="Arial" w:cs="Arial"/>
                          <w:sz w:val="28"/>
                          <w:szCs w:val="28"/>
                        </w:rPr>
                        <w:t>………………………………………………………………………. 4</w:t>
                      </w:r>
                      <w:r w:rsidR="00A66512">
                        <w:rPr>
                          <w:rFonts w:ascii="Arial" w:hAnsi="Arial" w:cs="Arial"/>
                          <w:sz w:val="28"/>
                          <w:szCs w:val="28"/>
                        </w:rPr>
                        <w:t>5</w:t>
                      </w:r>
                    </w:p>
                    <w:p w14:paraId="0064C97D" w14:textId="77777777" w:rsidR="00410981" w:rsidRDefault="00410981">
                      <w:pPr>
                        <w:rPr>
                          <w:rFonts w:ascii="Arial" w:hAnsi="Arial" w:cs="Arial"/>
                          <w:sz w:val="28"/>
                          <w:szCs w:val="28"/>
                        </w:rPr>
                      </w:pPr>
                    </w:p>
                    <w:p w14:paraId="6038B4C6" w14:textId="77777777" w:rsidR="00410981" w:rsidRPr="00410981" w:rsidRDefault="00410981">
                      <w:pPr>
                        <w:rPr>
                          <w:rFonts w:ascii="Arial" w:hAnsi="Arial" w:cs="Arial"/>
                          <w:sz w:val="28"/>
                          <w:szCs w:val="28"/>
                        </w:rPr>
                      </w:pPr>
                    </w:p>
                  </w:txbxContent>
                </v:textbox>
              </v:shape>
            </w:pict>
          </mc:Fallback>
        </mc:AlternateContent>
      </w:r>
    </w:p>
    <w:p w14:paraId="401DA73A" w14:textId="4A7BE212" w:rsidR="002F118D" w:rsidRDefault="002F118D" w:rsidP="007C6D99">
      <w:pPr>
        <w:spacing w:line="360" w:lineRule="auto"/>
        <w:rPr>
          <w:rFonts w:ascii="Arial" w:hAnsi="Arial" w:cs="Arial"/>
          <w:color w:val="FF0000"/>
          <w:sz w:val="32"/>
          <w:szCs w:val="32"/>
          <w:u w:val="single"/>
        </w:rPr>
      </w:pPr>
    </w:p>
    <w:p w14:paraId="48BB9CC4" w14:textId="0BB055FE" w:rsidR="009A1F80" w:rsidRDefault="009A1F80" w:rsidP="00B006E4">
      <w:pPr>
        <w:spacing w:line="360" w:lineRule="auto"/>
        <w:rPr>
          <w:rFonts w:ascii="Arial" w:hAnsi="Arial" w:cs="Arial"/>
          <w:b/>
          <w:bCs/>
          <w:sz w:val="28"/>
          <w:szCs w:val="28"/>
          <w:u w:val="single"/>
        </w:rPr>
      </w:pPr>
    </w:p>
    <w:p w14:paraId="3F26AABD" w14:textId="02EDAD8C" w:rsidR="009A1F80" w:rsidRDefault="009A1F80" w:rsidP="00B006E4">
      <w:pPr>
        <w:spacing w:line="360" w:lineRule="auto"/>
        <w:rPr>
          <w:rFonts w:ascii="Arial" w:hAnsi="Arial" w:cs="Arial"/>
          <w:b/>
          <w:bCs/>
          <w:sz w:val="28"/>
          <w:szCs w:val="28"/>
          <w:u w:val="single"/>
        </w:rPr>
      </w:pPr>
    </w:p>
    <w:p w14:paraId="0ACB4993" w14:textId="2F649EFF" w:rsidR="009A1F80" w:rsidRDefault="009A1F80" w:rsidP="00B006E4">
      <w:pPr>
        <w:spacing w:line="360" w:lineRule="auto"/>
        <w:rPr>
          <w:rFonts w:ascii="Arial" w:hAnsi="Arial" w:cs="Arial"/>
          <w:b/>
          <w:bCs/>
          <w:sz w:val="28"/>
          <w:szCs w:val="28"/>
          <w:u w:val="single"/>
        </w:rPr>
      </w:pPr>
    </w:p>
    <w:p w14:paraId="247EE5B0" w14:textId="5DCBFF8A" w:rsidR="009A1F80" w:rsidRDefault="009A1F80" w:rsidP="00B006E4">
      <w:pPr>
        <w:spacing w:line="360" w:lineRule="auto"/>
        <w:rPr>
          <w:rFonts w:ascii="Arial" w:hAnsi="Arial" w:cs="Arial"/>
          <w:b/>
          <w:bCs/>
          <w:sz w:val="28"/>
          <w:szCs w:val="28"/>
          <w:u w:val="single"/>
        </w:rPr>
      </w:pPr>
    </w:p>
    <w:p w14:paraId="0B647378" w14:textId="77777777" w:rsidR="009A1F80" w:rsidRDefault="009A1F80" w:rsidP="00B006E4">
      <w:pPr>
        <w:spacing w:line="360" w:lineRule="auto"/>
        <w:rPr>
          <w:rFonts w:ascii="Arial" w:hAnsi="Arial" w:cs="Arial"/>
          <w:b/>
          <w:bCs/>
          <w:sz w:val="28"/>
          <w:szCs w:val="28"/>
          <w:u w:val="single"/>
        </w:rPr>
      </w:pPr>
    </w:p>
    <w:p w14:paraId="6AC66447" w14:textId="5BB59D00" w:rsidR="009A1F80" w:rsidRDefault="009A1F80" w:rsidP="00B006E4">
      <w:pPr>
        <w:spacing w:line="360" w:lineRule="auto"/>
        <w:rPr>
          <w:rFonts w:ascii="Arial" w:hAnsi="Arial" w:cs="Arial"/>
          <w:b/>
          <w:bCs/>
          <w:sz w:val="28"/>
          <w:szCs w:val="28"/>
          <w:u w:val="single"/>
        </w:rPr>
      </w:pPr>
    </w:p>
    <w:p w14:paraId="5CE496C8" w14:textId="3C9EC92F" w:rsidR="009A1F80" w:rsidRDefault="009A1F80" w:rsidP="00B006E4">
      <w:pPr>
        <w:spacing w:line="360" w:lineRule="auto"/>
        <w:rPr>
          <w:rFonts w:ascii="Arial" w:hAnsi="Arial" w:cs="Arial"/>
          <w:b/>
          <w:bCs/>
          <w:sz w:val="28"/>
          <w:szCs w:val="28"/>
          <w:u w:val="single"/>
        </w:rPr>
      </w:pPr>
    </w:p>
    <w:p w14:paraId="72B2B70E" w14:textId="6439ADF9" w:rsidR="009A1F80" w:rsidRDefault="009A1F80" w:rsidP="00B006E4">
      <w:pPr>
        <w:spacing w:line="360" w:lineRule="auto"/>
        <w:rPr>
          <w:rFonts w:ascii="Arial" w:hAnsi="Arial" w:cs="Arial"/>
          <w:b/>
          <w:bCs/>
          <w:sz w:val="28"/>
          <w:szCs w:val="28"/>
          <w:u w:val="single"/>
        </w:rPr>
      </w:pPr>
    </w:p>
    <w:p w14:paraId="3255737C" w14:textId="77777777" w:rsidR="009A1F80" w:rsidRDefault="009A1F80" w:rsidP="00B006E4">
      <w:pPr>
        <w:spacing w:line="360" w:lineRule="auto"/>
        <w:rPr>
          <w:rFonts w:ascii="Arial" w:hAnsi="Arial" w:cs="Arial"/>
          <w:b/>
          <w:bCs/>
          <w:sz w:val="28"/>
          <w:szCs w:val="28"/>
          <w:u w:val="single"/>
        </w:rPr>
      </w:pPr>
    </w:p>
    <w:p w14:paraId="0406A404" w14:textId="6321EFB3" w:rsidR="009A1F80" w:rsidRDefault="009A1F80" w:rsidP="00B006E4">
      <w:pPr>
        <w:spacing w:line="360" w:lineRule="auto"/>
        <w:rPr>
          <w:rFonts w:ascii="Arial" w:hAnsi="Arial" w:cs="Arial"/>
          <w:b/>
          <w:bCs/>
          <w:sz w:val="28"/>
          <w:szCs w:val="28"/>
          <w:u w:val="single"/>
        </w:rPr>
      </w:pPr>
    </w:p>
    <w:p w14:paraId="561BEAAC" w14:textId="77777777" w:rsidR="009A1F80" w:rsidRDefault="009A1F80" w:rsidP="00B006E4">
      <w:pPr>
        <w:spacing w:line="360" w:lineRule="auto"/>
        <w:rPr>
          <w:rFonts w:ascii="Arial" w:hAnsi="Arial" w:cs="Arial"/>
          <w:b/>
          <w:bCs/>
          <w:sz w:val="28"/>
          <w:szCs w:val="28"/>
          <w:u w:val="single"/>
        </w:rPr>
      </w:pPr>
    </w:p>
    <w:p w14:paraId="0459DBA0" w14:textId="10CD930B" w:rsidR="009A1F80" w:rsidRDefault="009A1F80" w:rsidP="00B006E4">
      <w:pPr>
        <w:spacing w:line="360" w:lineRule="auto"/>
        <w:rPr>
          <w:rFonts w:ascii="Arial" w:hAnsi="Arial" w:cs="Arial"/>
          <w:b/>
          <w:bCs/>
          <w:sz w:val="28"/>
          <w:szCs w:val="28"/>
          <w:u w:val="single"/>
        </w:rPr>
      </w:pPr>
    </w:p>
    <w:p w14:paraId="10C241B7" w14:textId="77777777" w:rsidR="009A1F80" w:rsidRDefault="009A1F80" w:rsidP="00B006E4">
      <w:pPr>
        <w:spacing w:line="360" w:lineRule="auto"/>
        <w:rPr>
          <w:rFonts w:ascii="Arial" w:hAnsi="Arial" w:cs="Arial"/>
          <w:b/>
          <w:bCs/>
          <w:sz w:val="28"/>
          <w:szCs w:val="28"/>
          <w:u w:val="single"/>
        </w:rPr>
      </w:pPr>
    </w:p>
    <w:p w14:paraId="7D96438B" w14:textId="77777777" w:rsidR="009A1F80" w:rsidRDefault="009A1F80" w:rsidP="00B006E4">
      <w:pPr>
        <w:spacing w:line="360" w:lineRule="auto"/>
        <w:rPr>
          <w:rFonts w:ascii="Arial" w:hAnsi="Arial" w:cs="Arial"/>
          <w:b/>
          <w:bCs/>
          <w:sz w:val="28"/>
          <w:szCs w:val="28"/>
          <w:u w:val="single"/>
        </w:rPr>
      </w:pPr>
    </w:p>
    <w:p w14:paraId="05524D12" w14:textId="77777777" w:rsidR="009A1F80" w:rsidRDefault="009A1F80" w:rsidP="00B006E4">
      <w:pPr>
        <w:spacing w:line="360" w:lineRule="auto"/>
        <w:rPr>
          <w:rFonts w:ascii="Arial" w:hAnsi="Arial" w:cs="Arial"/>
          <w:b/>
          <w:bCs/>
          <w:sz w:val="28"/>
          <w:szCs w:val="28"/>
          <w:u w:val="single"/>
        </w:rPr>
      </w:pPr>
    </w:p>
    <w:p w14:paraId="1D57C195" w14:textId="73B77024" w:rsidR="009A1F80" w:rsidRDefault="009A1F80" w:rsidP="00B006E4">
      <w:pPr>
        <w:spacing w:line="360" w:lineRule="auto"/>
        <w:rPr>
          <w:rFonts w:ascii="Arial" w:hAnsi="Arial" w:cs="Arial"/>
          <w:b/>
          <w:bCs/>
          <w:sz w:val="28"/>
          <w:szCs w:val="28"/>
          <w:u w:val="single"/>
        </w:rPr>
      </w:pPr>
    </w:p>
    <w:p w14:paraId="09D31339" w14:textId="5E18B69A" w:rsidR="00A66512" w:rsidRDefault="00A66512" w:rsidP="00B006E4">
      <w:pPr>
        <w:spacing w:line="360" w:lineRule="auto"/>
        <w:rPr>
          <w:rFonts w:ascii="Arial" w:hAnsi="Arial" w:cs="Arial"/>
          <w:b/>
          <w:bCs/>
          <w:sz w:val="28"/>
          <w:szCs w:val="28"/>
          <w:u w:val="single"/>
        </w:rPr>
      </w:pPr>
    </w:p>
    <w:p w14:paraId="52784578" w14:textId="3059BA82" w:rsidR="00A66512" w:rsidRDefault="00A66512" w:rsidP="00B006E4">
      <w:pPr>
        <w:spacing w:line="360" w:lineRule="auto"/>
        <w:rPr>
          <w:rFonts w:ascii="Arial" w:hAnsi="Arial" w:cs="Arial"/>
          <w:b/>
          <w:bCs/>
          <w:sz w:val="28"/>
          <w:szCs w:val="28"/>
          <w:u w:val="single"/>
        </w:rPr>
      </w:pPr>
    </w:p>
    <w:p w14:paraId="0FF4C5F6" w14:textId="1FB2AB18" w:rsidR="00A66512" w:rsidRDefault="00A66512" w:rsidP="00B006E4">
      <w:pPr>
        <w:spacing w:line="360" w:lineRule="auto"/>
        <w:rPr>
          <w:rFonts w:ascii="Arial" w:hAnsi="Arial" w:cs="Arial"/>
          <w:b/>
          <w:bCs/>
          <w:sz w:val="28"/>
          <w:szCs w:val="28"/>
          <w:u w:val="single"/>
        </w:rPr>
      </w:pPr>
    </w:p>
    <w:p w14:paraId="1258C8AC" w14:textId="0D78A99E" w:rsidR="00A66512" w:rsidRDefault="00A66512" w:rsidP="00B006E4">
      <w:pPr>
        <w:spacing w:line="360" w:lineRule="auto"/>
        <w:rPr>
          <w:rFonts w:ascii="Arial" w:hAnsi="Arial" w:cs="Arial"/>
          <w:b/>
          <w:bCs/>
          <w:sz w:val="28"/>
          <w:szCs w:val="28"/>
          <w:u w:val="single"/>
        </w:rPr>
      </w:pPr>
    </w:p>
    <w:p w14:paraId="5D7DFDFF" w14:textId="64A4E169" w:rsidR="00A66512" w:rsidRDefault="00A66512" w:rsidP="00B006E4">
      <w:pPr>
        <w:spacing w:line="360" w:lineRule="auto"/>
        <w:rPr>
          <w:rFonts w:ascii="Arial" w:hAnsi="Arial" w:cs="Arial"/>
          <w:b/>
          <w:bCs/>
          <w:sz w:val="28"/>
          <w:szCs w:val="28"/>
          <w:u w:val="single"/>
        </w:rPr>
      </w:pPr>
    </w:p>
    <w:p w14:paraId="440A9D97" w14:textId="2FF32244" w:rsidR="00A66512" w:rsidRDefault="00A66512" w:rsidP="00B006E4">
      <w:pPr>
        <w:spacing w:line="360" w:lineRule="auto"/>
        <w:rPr>
          <w:rFonts w:ascii="Arial" w:hAnsi="Arial" w:cs="Arial"/>
          <w:b/>
          <w:bCs/>
          <w:sz w:val="28"/>
          <w:szCs w:val="28"/>
          <w:u w:val="single"/>
        </w:rPr>
      </w:pPr>
    </w:p>
    <w:p w14:paraId="20201871" w14:textId="77777777" w:rsidR="00A66512" w:rsidRDefault="00A66512" w:rsidP="00B006E4">
      <w:pPr>
        <w:spacing w:line="360" w:lineRule="auto"/>
        <w:rPr>
          <w:rFonts w:ascii="Arial" w:hAnsi="Arial" w:cs="Arial"/>
          <w:b/>
          <w:bCs/>
          <w:sz w:val="28"/>
          <w:szCs w:val="28"/>
          <w:u w:val="single"/>
        </w:rPr>
      </w:pPr>
    </w:p>
    <w:p w14:paraId="311D5936" w14:textId="79DEEEE9" w:rsidR="00A66512" w:rsidRDefault="00A66512" w:rsidP="00B006E4">
      <w:pPr>
        <w:spacing w:line="360" w:lineRule="auto"/>
        <w:rPr>
          <w:rFonts w:ascii="Arial" w:hAnsi="Arial" w:cs="Arial"/>
          <w:b/>
          <w:bCs/>
          <w:sz w:val="28"/>
          <w:szCs w:val="28"/>
          <w:u w:val="single"/>
        </w:rPr>
      </w:pPr>
    </w:p>
    <w:p w14:paraId="2E4E530A" w14:textId="4263CD6B" w:rsidR="00A66512" w:rsidRDefault="00A66512" w:rsidP="00B006E4">
      <w:pPr>
        <w:spacing w:line="360" w:lineRule="auto"/>
        <w:rPr>
          <w:rFonts w:ascii="Arial" w:hAnsi="Arial" w:cs="Arial"/>
          <w:b/>
          <w:bCs/>
          <w:sz w:val="28"/>
          <w:szCs w:val="28"/>
          <w:u w:val="single"/>
        </w:rPr>
      </w:pPr>
    </w:p>
    <w:p w14:paraId="2C62B2DB" w14:textId="1A52C0D7" w:rsidR="00A66512" w:rsidRDefault="00A66512" w:rsidP="00B006E4">
      <w:pPr>
        <w:spacing w:line="360" w:lineRule="auto"/>
        <w:rPr>
          <w:rFonts w:ascii="Arial" w:hAnsi="Arial" w:cs="Arial"/>
          <w:b/>
          <w:bCs/>
          <w:sz w:val="28"/>
          <w:szCs w:val="28"/>
          <w:u w:val="single"/>
        </w:rPr>
      </w:pPr>
    </w:p>
    <w:p w14:paraId="49ED8385" w14:textId="3936A8F6" w:rsidR="00866B2A" w:rsidRDefault="00866B2A" w:rsidP="00B006E4">
      <w:pPr>
        <w:spacing w:line="360" w:lineRule="auto"/>
        <w:rPr>
          <w:rFonts w:ascii="Arial" w:hAnsi="Arial" w:cs="Arial"/>
          <w:b/>
          <w:bCs/>
          <w:sz w:val="28"/>
          <w:szCs w:val="28"/>
          <w:u w:val="single"/>
        </w:rPr>
      </w:pPr>
      <w:r w:rsidRPr="00866B2A">
        <w:rPr>
          <w:rFonts w:ascii="Arial" w:hAnsi="Arial" w:cs="Arial"/>
          <w:b/>
          <w:bCs/>
          <w:sz w:val="28"/>
          <w:szCs w:val="28"/>
          <w:u w:val="single"/>
        </w:rPr>
        <w:lastRenderedPageBreak/>
        <w:t>Introduction</w:t>
      </w:r>
    </w:p>
    <w:p w14:paraId="14386530" w14:textId="040E3A99" w:rsidR="00866B2A" w:rsidRPr="00866B2A" w:rsidRDefault="00866B2A" w:rsidP="00B006E4">
      <w:pPr>
        <w:spacing w:line="360" w:lineRule="auto"/>
        <w:rPr>
          <w:rFonts w:ascii="Arial" w:hAnsi="Arial" w:cs="Arial"/>
          <w:b/>
          <w:bCs/>
          <w:sz w:val="28"/>
          <w:szCs w:val="28"/>
          <w:u w:val="single"/>
        </w:rPr>
      </w:pPr>
      <w:r w:rsidRPr="00866B2A">
        <w:rPr>
          <w:rFonts w:ascii="Arial" w:hAnsi="Arial" w:cs="Arial"/>
          <w:b/>
          <w:bCs/>
          <w:sz w:val="28"/>
          <w:szCs w:val="28"/>
          <w:u w:val="single"/>
        </w:rPr>
        <w:t>Objectives:</w:t>
      </w:r>
    </w:p>
    <w:p w14:paraId="361177B9" w14:textId="77777777" w:rsidR="00866B2A" w:rsidRDefault="00866B2A" w:rsidP="00866B2A">
      <w:pPr>
        <w:spacing w:line="360" w:lineRule="auto"/>
        <w:rPr>
          <w:rFonts w:ascii="Arial" w:hAnsi="Arial" w:cs="Arial"/>
          <w:color w:val="000000" w:themeColor="text1"/>
          <w:sz w:val="28"/>
          <w:szCs w:val="28"/>
        </w:rPr>
      </w:pPr>
      <w:r w:rsidRPr="621A5080">
        <w:rPr>
          <w:rFonts w:ascii="Arial" w:hAnsi="Arial" w:cs="Arial"/>
          <w:color w:val="000000" w:themeColor="text1"/>
          <w:sz w:val="28"/>
          <w:szCs w:val="28"/>
        </w:rPr>
        <w:t xml:space="preserve">This research will address </w:t>
      </w:r>
      <w:r>
        <w:rPr>
          <w:rFonts w:ascii="Arial" w:hAnsi="Arial" w:cs="Arial"/>
          <w:color w:val="000000" w:themeColor="text1"/>
          <w:sz w:val="28"/>
          <w:szCs w:val="28"/>
        </w:rPr>
        <w:t xml:space="preserve">three </w:t>
      </w:r>
      <w:r w:rsidRPr="621A5080">
        <w:rPr>
          <w:rFonts w:ascii="Arial" w:hAnsi="Arial" w:cs="Arial"/>
          <w:color w:val="000000" w:themeColor="text1"/>
          <w:sz w:val="28"/>
          <w:szCs w:val="28"/>
        </w:rPr>
        <w:t xml:space="preserve">objectives, </w:t>
      </w:r>
      <w:r>
        <w:rPr>
          <w:rFonts w:ascii="Arial" w:hAnsi="Arial" w:cs="Arial"/>
          <w:color w:val="000000" w:themeColor="text1"/>
          <w:sz w:val="28"/>
          <w:szCs w:val="28"/>
        </w:rPr>
        <w:t xml:space="preserve">that aim to answer the research question </w:t>
      </w:r>
      <w:r>
        <w:rPr>
          <w:rFonts w:ascii="Arial" w:hAnsi="Arial" w:cs="Arial"/>
          <w:sz w:val="28"/>
          <w:szCs w:val="28"/>
        </w:rPr>
        <w:t>h</w:t>
      </w:r>
      <w:r w:rsidRPr="002F110B">
        <w:rPr>
          <w:rFonts w:ascii="Arial" w:hAnsi="Arial" w:cs="Arial"/>
          <w:sz w:val="28"/>
          <w:szCs w:val="28"/>
        </w:rPr>
        <w:t>ow</w:t>
      </w:r>
      <w:r>
        <w:rPr>
          <w:rFonts w:ascii="Arial" w:hAnsi="Arial" w:cs="Arial"/>
          <w:sz w:val="28"/>
          <w:szCs w:val="28"/>
        </w:rPr>
        <w:t xml:space="preserve"> do </w:t>
      </w:r>
      <w:r w:rsidRPr="002F110B">
        <w:rPr>
          <w:rFonts w:ascii="Arial" w:hAnsi="Arial" w:cs="Arial"/>
          <w:sz w:val="28"/>
          <w:szCs w:val="28"/>
        </w:rPr>
        <w:t>genetic predispositions, and environmental factors interact to influence criminal behaviour, and how can insights from this relationship improve rehabilitation strategies within the justice system?</w:t>
      </w:r>
    </w:p>
    <w:p w14:paraId="572ACB7F" w14:textId="77777777" w:rsidR="00866B2A" w:rsidRPr="00435A26" w:rsidRDefault="00866B2A" w:rsidP="00866B2A">
      <w:pPr>
        <w:spacing w:line="360" w:lineRule="auto"/>
        <w:rPr>
          <w:rFonts w:ascii="Arial" w:hAnsi="Arial" w:cs="Arial"/>
          <w:b/>
          <w:bCs/>
          <w:color w:val="000000" w:themeColor="text1"/>
          <w:sz w:val="28"/>
          <w:szCs w:val="28"/>
          <w:u w:val="single"/>
        </w:rPr>
      </w:pPr>
      <w:r w:rsidRPr="00435A26">
        <w:rPr>
          <w:rFonts w:ascii="Arial" w:hAnsi="Arial" w:cs="Arial"/>
          <w:b/>
          <w:bCs/>
          <w:color w:val="000000" w:themeColor="text1"/>
          <w:sz w:val="28"/>
          <w:szCs w:val="28"/>
          <w:u w:val="single"/>
        </w:rPr>
        <w:t>Objective one</w:t>
      </w:r>
    </w:p>
    <w:p w14:paraId="1FCDB86E" w14:textId="77777777" w:rsidR="00866B2A" w:rsidRDefault="00866B2A" w:rsidP="00866B2A">
      <w:pPr>
        <w:spacing w:line="360" w:lineRule="auto"/>
        <w:rPr>
          <w:rFonts w:ascii="Arial" w:hAnsi="Arial" w:cs="Arial"/>
          <w:color w:val="000000" w:themeColor="text1"/>
          <w:sz w:val="28"/>
          <w:szCs w:val="28"/>
        </w:rPr>
      </w:pPr>
      <w:r w:rsidRPr="621A5080">
        <w:rPr>
          <w:rFonts w:ascii="Arial" w:hAnsi="Arial" w:cs="Arial"/>
          <w:color w:val="000000" w:themeColor="text1"/>
          <w:sz w:val="28"/>
          <w:szCs w:val="28"/>
        </w:rPr>
        <w:t xml:space="preserve">The first objective will focus on developing an advanced understanding regarding the integration of genetics and environmental factors within criminal behaviour. Specifically, the contributions of genetic predispositions such as the </w:t>
      </w:r>
      <w:r w:rsidRPr="621A5080">
        <w:rPr>
          <w:rFonts w:ascii="Arial" w:eastAsia="Arial" w:hAnsi="Arial" w:cs="Arial"/>
          <w:sz w:val="28"/>
          <w:szCs w:val="28"/>
        </w:rPr>
        <w:t>Monoamine oxidase A (</w:t>
      </w:r>
      <w:r w:rsidRPr="621A5080">
        <w:rPr>
          <w:rFonts w:ascii="Arial" w:hAnsi="Arial" w:cs="Arial"/>
          <w:color w:val="000000" w:themeColor="text1"/>
          <w:sz w:val="28"/>
          <w:szCs w:val="28"/>
        </w:rPr>
        <w:t xml:space="preserve">MAOA) gene and neurobiological factors, analysing how this may affect an individual and how best to be dealt addressed as a contribution to crime. Additionally, environmental factors such as childhood trauma, peer groups and socioeconomic status will be analysed, developing an advanced understanding of the significant effects these can have on the individual and how that can stand as an explanation for criminal activity. </w:t>
      </w:r>
    </w:p>
    <w:p w14:paraId="32292004" w14:textId="77777777" w:rsidR="00866B2A" w:rsidRPr="00435A26" w:rsidRDefault="00866B2A" w:rsidP="00866B2A">
      <w:pPr>
        <w:spacing w:line="360" w:lineRule="auto"/>
        <w:rPr>
          <w:rFonts w:ascii="Arial" w:hAnsi="Arial" w:cs="Arial"/>
          <w:b/>
          <w:bCs/>
          <w:color w:val="000000" w:themeColor="text1"/>
          <w:sz w:val="28"/>
          <w:szCs w:val="28"/>
          <w:u w:val="single"/>
        </w:rPr>
      </w:pPr>
      <w:r w:rsidRPr="00435A26">
        <w:rPr>
          <w:rFonts w:ascii="Arial" w:hAnsi="Arial" w:cs="Arial"/>
          <w:b/>
          <w:bCs/>
          <w:color w:val="000000" w:themeColor="text1"/>
          <w:sz w:val="28"/>
          <w:szCs w:val="28"/>
          <w:u w:val="single"/>
        </w:rPr>
        <w:t>Objective t</w:t>
      </w:r>
      <w:r>
        <w:rPr>
          <w:rFonts w:ascii="Arial" w:hAnsi="Arial" w:cs="Arial"/>
          <w:b/>
          <w:bCs/>
          <w:color w:val="000000" w:themeColor="text1"/>
          <w:sz w:val="28"/>
          <w:szCs w:val="28"/>
          <w:u w:val="single"/>
        </w:rPr>
        <w:t>wo</w:t>
      </w:r>
    </w:p>
    <w:p w14:paraId="6EBDFAF0" w14:textId="77777777" w:rsidR="00866B2A" w:rsidRDefault="00866B2A" w:rsidP="00866B2A">
      <w:pPr>
        <w:spacing w:line="360" w:lineRule="auto"/>
        <w:rPr>
          <w:rFonts w:ascii="Arial" w:hAnsi="Arial" w:cs="Arial"/>
          <w:color w:val="000000" w:themeColor="text1"/>
          <w:sz w:val="28"/>
          <w:szCs w:val="28"/>
        </w:rPr>
      </w:pPr>
      <w:r w:rsidRPr="621A5080">
        <w:rPr>
          <w:rFonts w:ascii="Arial" w:hAnsi="Arial" w:cs="Arial"/>
          <w:color w:val="000000" w:themeColor="text1"/>
          <w:sz w:val="28"/>
          <w:szCs w:val="28"/>
        </w:rPr>
        <w:t xml:space="preserve">The </w:t>
      </w:r>
      <w:r>
        <w:rPr>
          <w:rFonts w:ascii="Arial" w:hAnsi="Arial" w:cs="Arial"/>
          <w:color w:val="000000" w:themeColor="text1"/>
          <w:sz w:val="28"/>
          <w:szCs w:val="28"/>
        </w:rPr>
        <w:t>second</w:t>
      </w:r>
      <w:r w:rsidRPr="621A5080">
        <w:rPr>
          <w:rFonts w:ascii="Arial" w:hAnsi="Arial" w:cs="Arial"/>
          <w:color w:val="000000" w:themeColor="text1"/>
          <w:sz w:val="28"/>
          <w:szCs w:val="28"/>
        </w:rPr>
        <w:t xml:space="preserve"> objective will focus on evaluating current rehabilitation strategies. This will allow me to analyse how crime is currently being addressed and how biological and environmental factors are included in this. With a stronger understanding of law enforcement's current view on rehabilitation, it will be possible to identify the current gaps and draw on areas that are not appropriately being addressed. This will provide a clear view of the current understanding within law enforcement regarding biological and environmental factors within criminal activity &amp; how it is addressed. </w:t>
      </w:r>
    </w:p>
    <w:p w14:paraId="016F16B3" w14:textId="77777777" w:rsidR="009A1F80" w:rsidRDefault="009A1F80" w:rsidP="00866B2A">
      <w:pPr>
        <w:spacing w:line="360" w:lineRule="auto"/>
        <w:rPr>
          <w:rFonts w:ascii="Arial" w:hAnsi="Arial" w:cs="Arial"/>
          <w:b/>
          <w:bCs/>
          <w:color w:val="000000" w:themeColor="text1"/>
          <w:sz w:val="28"/>
          <w:szCs w:val="28"/>
          <w:u w:val="single"/>
        </w:rPr>
      </w:pPr>
    </w:p>
    <w:p w14:paraId="0950BFF4" w14:textId="030F6A56" w:rsidR="00866B2A" w:rsidRPr="00435A26" w:rsidRDefault="00866B2A" w:rsidP="00866B2A">
      <w:pPr>
        <w:spacing w:line="360" w:lineRule="auto"/>
        <w:rPr>
          <w:rFonts w:ascii="Arial" w:hAnsi="Arial" w:cs="Arial"/>
          <w:b/>
          <w:bCs/>
          <w:color w:val="000000" w:themeColor="text1"/>
          <w:sz w:val="28"/>
          <w:szCs w:val="28"/>
          <w:u w:val="single"/>
        </w:rPr>
      </w:pPr>
      <w:r w:rsidRPr="00435A26">
        <w:rPr>
          <w:rFonts w:ascii="Arial" w:hAnsi="Arial" w:cs="Arial"/>
          <w:b/>
          <w:bCs/>
          <w:color w:val="000000" w:themeColor="text1"/>
          <w:sz w:val="28"/>
          <w:szCs w:val="28"/>
          <w:u w:val="single"/>
        </w:rPr>
        <w:lastRenderedPageBreak/>
        <w:t xml:space="preserve">Objective </w:t>
      </w:r>
      <w:r>
        <w:rPr>
          <w:rFonts w:ascii="Arial" w:hAnsi="Arial" w:cs="Arial"/>
          <w:b/>
          <w:bCs/>
          <w:color w:val="000000" w:themeColor="text1"/>
          <w:sz w:val="28"/>
          <w:szCs w:val="28"/>
          <w:u w:val="single"/>
        </w:rPr>
        <w:t>three</w:t>
      </w:r>
    </w:p>
    <w:p w14:paraId="79E0A35E" w14:textId="77777777" w:rsidR="00866B2A" w:rsidRDefault="00866B2A" w:rsidP="00866B2A">
      <w:pPr>
        <w:spacing w:line="360" w:lineRule="auto"/>
        <w:rPr>
          <w:rFonts w:ascii="Arial" w:hAnsi="Arial" w:cs="Arial"/>
          <w:color w:val="000000" w:themeColor="text1"/>
          <w:sz w:val="28"/>
          <w:szCs w:val="28"/>
        </w:rPr>
      </w:pPr>
      <w:r w:rsidRPr="621A5080">
        <w:rPr>
          <w:rFonts w:ascii="Arial" w:hAnsi="Arial" w:cs="Arial"/>
          <w:color w:val="000000" w:themeColor="text1"/>
          <w:sz w:val="28"/>
          <w:szCs w:val="28"/>
        </w:rPr>
        <w:t xml:space="preserve">The </w:t>
      </w:r>
      <w:r>
        <w:rPr>
          <w:rFonts w:ascii="Arial" w:hAnsi="Arial" w:cs="Arial"/>
          <w:color w:val="000000" w:themeColor="text1"/>
          <w:sz w:val="28"/>
          <w:szCs w:val="28"/>
        </w:rPr>
        <w:t>third</w:t>
      </w:r>
      <w:r w:rsidRPr="621A5080">
        <w:rPr>
          <w:rFonts w:ascii="Arial" w:hAnsi="Arial" w:cs="Arial"/>
          <w:color w:val="000000" w:themeColor="text1"/>
          <w:sz w:val="28"/>
          <w:szCs w:val="28"/>
        </w:rPr>
        <w:t xml:space="preserve"> and final objective will focus on proposing evidence-based improvements towards the understanding of these contributions and the benefits of integrating tailored rehabilitation strategies developed through the understanding of how these factors shape criminal activity. This evidence gathered from empirical research will also be used to evaluate the effectiveness of integrating alternative strategies in reducing recidivism across the United Kingdom.</w:t>
      </w:r>
    </w:p>
    <w:p w14:paraId="39E8420A" w14:textId="77777777" w:rsidR="00866B2A" w:rsidRDefault="00866B2A" w:rsidP="00866B2A">
      <w:pPr>
        <w:spacing w:line="360" w:lineRule="auto"/>
        <w:rPr>
          <w:rFonts w:ascii="Arial" w:hAnsi="Arial" w:cs="Arial"/>
          <w:sz w:val="28"/>
          <w:szCs w:val="28"/>
        </w:rPr>
      </w:pPr>
      <w:r w:rsidRPr="621A5080">
        <w:rPr>
          <w:rFonts w:ascii="Arial" w:hAnsi="Arial" w:cs="Arial"/>
          <w:sz w:val="28"/>
          <w:szCs w:val="28"/>
        </w:rPr>
        <w:t>This research will include the contribution of a questionnaire, distributed to society to aid the researcher in gaining insight into the current perspectives of the influences of criminal behaviour. The literature review will evaluate current empirical research surrounding the interaction of genetics and environmental factors and their influence on criminal behaviour, to help identify current gaps that need to be addressed to better understand this interaction. Once the results of the questionnaire have been gathered, they will then be analysed, providing a clear view on the current understanding of this issue and how the public believes this integration can work within law enforcement moving forward.</w:t>
      </w:r>
    </w:p>
    <w:p w14:paraId="3562E974" w14:textId="60E05EB6" w:rsidR="00866B2A" w:rsidRPr="00866B2A" w:rsidRDefault="00866B2A" w:rsidP="00B006E4">
      <w:pPr>
        <w:spacing w:line="360" w:lineRule="auto"/>
        <w:rPr>
          <w:rFonts w:ascii="Arial" w:hAnsi="Arial" w:cs="Arial"/>
          <w:b/>
          <w:bCs/>
          <w:sz w:val="28"/>
          <w:szCs w:val="28"/>
          <w:u w:val="single"/>
        </w:rPr>
      </w:pPr>
      <w:r w:rsidRPr="00866B2A">
        <w:rPr>
          <w:rFonts w:ascii="Arial" w:hAnsi="Arial" w:cs="Arial"/>
          <w:b/>
          <w:bCs/>
          <w:sz w:val="28"/>
          <w:szCs w:val="28"/>
          <w:u w:val="single"/>
        </w:rPr>
        <w:t>Scope:</w:t>
      </w:r>
    </w:p>
    <w:p w14:paraId="11E59DED" w14:textId="3C23F151" w:rsidR="007C6D99" w:rsidRPr="002F110B" w:rsidRDefault="007C6D99" w:rsidP="00B006E4">
      <w:pPr>
        <w:spacing w:line="360" w:lineRule="auto"/>
        <w:rPr>
          <w:rFonts w:ascii="Arial" w:hAnsi="Arial" w:cs="Arial"/>
          <w:sz w:val="40"/>
          <w:szCs w:val="40"/>
        </w:rPr>
      </w:pPr>
      <w:r w:rsidRPr="621A5080">
        <w:rPr>
          <w:rFonts w:ascii="Arial" w:hAnsi="Arial" w:cs="Arial"/>
          <w:sz w:val="28"/>
          <w:szCs w:val="28"/>
        </w:rPr>
        <w:t>Are criminals born or made? The debate over nature versus nurture in shaping criminal behaviour has long captivated criminologists, yet modern research suggests the answer lies in a complex interplay between genetic predispositions and environmental influences. Whilst there are numerous definitions of c</w:t>
      </w:r>
      <w:r w:rsidRPr="621A5080">
        <w:rPr>
          <w:rFonts w:ascii="Arial" w:hAnsi="Arial" w:cs="Arial"/>
          <w:color w:val="000000" w:themeColor="text1"/>
          <w:sz w:val="28"/>
          <w:szCs w:val="28"/>
        </w:rPr>
        <w:t xml:space="preserve">riminal behaviour, it is broadly defined as any law breaking conduct within a country or state and is punishable upon conviction (Henry, 2009). </w:t>
      </w:r>
      <w:r w:rsidR="002F110B">
        <w:rPr>
          <w:rFonts w:ascii="Arial" w:hAnsi="Arial" w:cs="Arial"/>
          <w:color w:val="000000" w:themeColor="text1"/>
          <w:sz w:val="28"/>
          <w:szCs w:val="28"/>
        </w:rPr>
        <w:t xml:space="preserve">This </w:t>
      </w:r>
      <w:r w:rsidR="00B0721D">
        <w:rPr>
          <w:rFonts w:ascii="Arial" w:hAnsi="Arial" w:cs="Arial"/>
          <w:color w:val="000000" w:themeColor="text1"/>
          <w:sz w:val="28"/>
          <w:szCs w:val="28"/>
        </w:rPr>
        <w:t xml:space="preserve">piece will explore the research question, </w:t>
      </w:r>
      <w:r w:rsidR="002F110B">
        <w:rPr>
          <w:rFonts w:ascii="Arial" w:hAnsi="Arial" w:cs="Arial"/>
          <w:sz w:val="28"/>
          <w:szCs w:val="28"/>
        </w:rPr>
        <w:t>h</w:t>
      </w:r>
      <w:r w:rsidR="002F110B" w:rsidRPr="002F110B">
        <w:rPr>
          <w:rFonts w:ascii="Arial" w:hAnsi="Arial" w:cs="Arial"/>
          <w:sz w:val="28"/>
          <w:szCs w:val="28"/>
        </w:rPr>
        <w:t>ow</w:t>
      </w:r>
      <w:r w:rsidR="002F110B">
        <w:rPr>
          <w:rFonts w:ascii="Arial" w:hAnsi="Arial" w:cs="Arial"/>
          <w:sz w:val="28"/>
          <w:szCs w:val="28"/>
        </w:rPr>
        <w:t xml:space="preserve"> </w:t>
      </w:r>
      <w:r w:rsidR="00B0721D">
        <w:rPr>
          <w:rFonts w:ascii="Arial" w:hAnsi="Arial" w:cs="Arial"/>
          <w:sz w:val="28"/>
          <w:szCs w:val="28"/>
        </w:rPr>
        <w:t xml:space="preserve">do </w:t>
      </w:r>
      <w:r w:rsidR="002F110B" w:rsidRPr="002F110B">
        <w:rPr>
          <w:rFonts w:ascii="Arial" w:hAnsi="Arial" w:cs="Arial"/>
          <w:sz w:val="28"/>
          <w:szCs w:val="28"/>
        </w:rPr>
        <w:t xml:space="preserve">genetic predispositions, and environmental factors interact to influence criminal behaviour, and how can insights from this </w:t>
      </w:r>
      <w:r w:rsidR="002F110B" w:rsidRPr="002F110B">
        <w:rPr>
          <w:rFonts w:ascii="Arial" w:hAnsi="Arial" w:cs="Arial"/>
          <w:sz w:val="28"/>
          <w:szCs w:val="28"/>
        </w:rPr>
        <w:lastRenderedPageBreak/>
        <w:t>relationship improve rehabilitation strategies within the justice system?</w:t>
      </w:r>
      <w:r w:rsidR="002F110B">
        <w:rPr>
          <w:rFonts w:ascii="Arial" w:hAnsi="Arial" w:cs="Arial"/>
          <w:sz w:val="40"/>
          <w:szCs w:val="40"/>
        </w:rPr>
        <w:t xml:space="preserve"> </w:t>
      </w:r>
      <w:r w:rsidRPr="621A5080">
        <w:rPr>
          <w:rFonts w:ascii="Arial" w:hAnsi="Arial" w:cs="Arial"/>
          <w:color w:val="000000" w:themeColor="text1"/>
          <w:sz w:val="28"/>
          <w:szCs w:val="28"/>
        </w:rPr>
        <w:t>Criminal behaviour is often approached in two main categories, property crimes which includes behaviours such as theft or fraud and violent crimes, which cover conduct such as homicide, domestic violence etc. There are multiple subcategories of crime, including public order and white collar crime.</w:t>
      </w:r>
      <w:r w:rsidRPr="621A5080">
        <w:rPr>
          <w:rFonts w:ascii="Arial" w:hAnsi="Arial" w:cs="Arial"/>
          <w:sz w:val="28"/>
          <w:szCs w:val="28"/>
        </w:rPr>
        <w:t xml:space="preserve"> This topic allows for the depth of human nature to be researched, identifying how individuals are shaped by both genetic and social factors and how this contributes to their approach in taking responsibility for their actions. Understanding the root cause of criminal behaviour has the ability to be significantly effective within rehabilitation, allowing the criminal justice policy to be improved as well as rehabilitation methods (Taylor, 2022). Efficient evidence based research will allow further effective approaches to crime prevention and punishment to proposed, with focus on offenders being equipped to deal with triggering factors that result to them turning to crime as a solution (Woodland, 2023). Exploring the relationship between genetics and environment requires a flexible approach from researchers, this includes collective evidence surrounding genetics, criminology, sociology, and psychology. Including a range of diverse material allows for an enhanced academic experience, along with developments in the researchers skills gained through varied methodologies and perspectives (National Library of Medicine, 2023).</w:t>
      </w:r>
    </w:p>
    <w:p w14:paraId="20AA21E2" w14:textId="77777777" w:rsidR="007C6D99" w:rsidRDefault="007C6D99" w:rsidP="00B006E4">
      <w:pPr>
        <w:spacing w:line="360" w:lineRule="auto"/>
        <w:rPr>
          <w:rFonts w:ascii="Arial" w:hAnsi="Arial" w:cs="Arial"/>
          <w:color w:val="000000" w:themeColor="text1"/>
          <w:sz w:val="28"/>
          <w:szCs w:val="28"/>
        </w:rPr>
      </w:pPr>
      <w:r w:rsidRPr="621A5080">
        <w:rPr>
          <w:rFonts w:ascii="Arial" w:hAnsi="Arial" w:cs="Arial"/>
          <w:color w:val="000000" w:themeColor="text1"/>
          <w:sz w:val="28"/>
          <w:szCs w:val="28"/>
        </w:rPr>
        <w:t xml:space="preserve">The significance of this research topic within policing resides heavily around improving law enforcements understanding of the origins of criminal behaviour and shaping rehabilitation strategies. By extensively examining how biological and environmental factors contribute to criminal behaviour it creates an opportunity for the police and policy makers to develop a clear, strategic understanding and approach when tackling crime prevention. A deeper understanding around crime </w:t>
      </w:r>
      <w:r w:rsidRPr="621A5080">
        <w:rPr>
          <w:rFonts w:ascii="Arial" w:hAnsi="Arial" w:cs="Arial"/>
          <w:color w:val="000000" w:themeColor="text1"/>
          <w:sz w:val="28"/>
          <w:szCs w:val="28"/>
        </w:rPr>
        <w:lastRenderedPageBreak/>
        <w:t xml:space="preserve">motivation can inform strategies and ensure they are effectively tackling the core issues of crime as opposed to the action of criminal behaviour itself. Introducing methods such as early intervention programmes can be effective in reducing the overall rates of crime and recidivism. By ensuring that rehabilitation strategies are designed to align with the core motivations of crime this will help to eliminate criminal behaviour as a coping mechanism for offenders. The integration of psychological support and community-based initiatives alongside traditional methods ensure offenders are mentally aware of triggers for their behaviour, and the effects this has on society. </w:t>
      </w:r>
    </w:p>
    <w:p w14:paraId="49A81123" w14:textId="06F1A3D9" w:rsidR="007C6D99" w:rsidRPr="007C6D99" w:rsidRDefault="007C6D99" w:rsidP="00B006E4">
      <w:pPr>
        <w:spacing w:line="360" w:lineRule="auto"/>
        <w:rPr>
          <w:rFonts w:ascii="Arial" w:hAnsi="Arial" w:cs="Arial"/>
          <w:color w:val="000000" w:themeColor="text1"/>
          <w:sz w:val="28"/>
          <w:szCs w:val="28"/>
        </w:rPr>
      </w:pPr>
      <w:r w:rsidRPr="621A5080">
        <w:rPr>
          <w:rFonts w:ascii="Arial" w:hAnsi="Arial" w:cs="Arial"/>
          <w:sz w:val="28"/>
          <w:szCs w:val="28"/>
        </w:rPr>
        <w:t xml:space="preserve">This research will explore the complex interaction between genetic predispositions and environmental influences in shaping criminal behaviour and determine how this knowledge can be applied to improve rehabilitation strategies in the justice system. Despite extensive research into the causes of criminal behaviour, there remains significant debate over the extent to which genetics versus environmental factors influence criminality. While studies have identified genetic markers linked to aggression and impulsivity, environmental factors such as childhood trauma, poverty, and peer influence are also known to play a crucial role. However, the justice system primarily focuses on punitive measures or generalised rehabilitation programs without fully considering the interaction between genetics and environment in offender behaviour. This gap raises critical questions about how rehabilitation strategies can be more effectively designed by integrating insights from genetic and environmental research, considering 25-30% of inmates typically reoffend within the first year of release from prison. A more personalised strategy towards rehabilitation, considering genetic and environmental interaction could significantly reduce recidivism (Farrington &amp; </w:t>
      </w:r>
      <w:proofErr w:type="spellStart"/>
      <w:r w:rsidRPr="621A5080">
        <w:rPr>
          <w:rFonts w:ascii="Arial" w:hAnsi="Arial" w:cs="Arial"/>
          <w:sz w:val="28"/>
          <w:szCs w:val="28"/>
        </w:rPr>
        <w:t>Vazsonyi</w:t>
      </w:r>
      <w:proofErr w:type="spellEnd"/>
      <w:r w:rsidRPr="621A5080">
        <w:rPr>
          <w:rFonts w:ascii="Arial" w:hAnsi="Arial" w:cs="Arial"/>
          <w:sz w:val="28"/>
          <w:szCs w:val="28"/>
        </w:rPr>
        <w:t>, 2007).</w:t>
      </w:r>
    </w:p>
    <w:p w14:paraId="56AAE07A" w14:textId="77777777" w:rsidR="007C6D99" w:rsidRDefault="007C6D99" w:rsidP="00B006E4">
      <w:pPr>
        <w:spacing w:line="360" w:lineRule="auto"/>
        <w:rPr>
          <w:rFonts w:ascii="Arial" w:hAnsi="Arial" w:cs="Arial"/>
          <w:color w:val="000000" w:themeColor="text1"/>
          <w:sz w:val="28"/>
          <w:szCs w:val="28"/>
        </w:rPr>
      </w:pPr>
      <w:r w:rsidRPr="621A5080">
        <w:rPr>
          <w:rFonts w:ascii="Arial" w:hAnsi="Arial" w:cs="Arial"/>
          <w:color w:val="000000" w:themeColor="text1"/>
          <w:sz w:val="28"/>
          <w:szCs w:val="28"/>
        </w:rPr>
        <w:lastRenderedPageBreak/>
        <w:t xml:space="preserve">When integrating genetic information within the criminal justice system, it raises several ethical considerations for offenders. The privacy and consent of offenders is crucial in maintaining ethical standards, when storing DNA in a database this can highlight concerns of how it may be used, and which individuals have access to their personal information. Considering genetic information within criminal investigations can lead to issues such as racial bias and discrimination, more specifically, certain groups can be targeted in ways such as increased surveillance. A further ethical issue includes false convictions. Although DNA stands as a powerful tool for solving crimes, it cannot be fully relied on as errors such as contamination and misinterpretation may arise. These issues an ultimately lead to wrongful convictions and discredit the criminal justice system. </w:t>
      </w:r>
    </w:p>
    <w:p w14:paraId="6CC3C57B" w14:textId="77777777" w:rsidR="00B006E4" w:rsidRDefault="00B006E4" w:rsidP="00B006E4">
      <w:pPr>
        <w:spacing w:line="360" w:lineRule="auto"/>
        <w:rPr>
          <w:rFonts w:ascii="Arial" w:hAnsi="Arial" w:cs="Arial"/>
          <w:b/>
          <w:bCs/>
          <w:sz w:val="28"/>
          <w:szCs w:val="28"/>
          <w:u w:val="single"/>
        </w:rPr>
      </w:pPr>
    </w:p>
    <w:p w14:paraId="59507A6F" w14:textId="77777777" w:rsidR="00F71630" w:rsidRDefault="00F71630" w:rsidP="00B006E4">
      <w:pPr>
        <w:spacing w:line="360" w:lineRule="auto"/>
        <w:rPr>
          <w:rFonts w:ascii="Arial" w:hAnsi="Arial" w:cs="Arial"/>
          <w:b/>
          <w:bCs/>
          <w:sz w:val="28"/>
          <w:szCs w:val="28"/>
          <w:u w:val="single"/>
        </w:rPr>
      </w:pPr>
    </w:p>
    <w:p w14:paraId="69ABC24D" w14:textId="77777777" w:rsidR="00F71630" w:rsidRDefault="00F71630" w:rsidP="00B006E4">
      <w:pPr>
        <w:spacing w:line="360" w:lineRule="auto"/>
        <w:rPr>
          <w:rFonts w:ascii="Arial" w:hAnsi="Arial" w:cs="Arial"/>
          <w:b/>
          <w:bCs/>
          <w:sz w:val="28"/>
          <w:szCs w:val="28"/>
          <w:u w:val="single"/>
        </w:rPr>
      </w:pPr>
    </w:p>
    <w:p w14:paraId="193EDEAA" w14:textId="77777777" w:rsidR="00F71630" w:rsidRDefault="00F71630" w:rsidP="00B006E4">
      <w:pPr>
        <w:spacing w:line="360" w:lineRule="auto"/>
        <w:rPr>
          <w:rFonts w:ascii="Arial" w:hAnsi="Arial" w:cs="Arial"/>
          <w:b/>
          <w:bCs/>
          <w:sz w:val="28"/>
          <w:szCs w:val="28"/>
          <w:u w:val="single"/>
        </w:rPr>
      </w:pPr>
    </w:p>
    <w:p w14:paraId="14370618" w14:textId="77777777" w:rsidR="00866B2A" w:rsidRDefault="00866B2A" w:rsidP="00B006E4">
      <w:pPr>
        <w:spacing w:line="360" w:lineRule="auto"/>
        <w:rPr>
          <w:rFonts w:ascii="Arial" w:hAnsi="Arial" w:cs="Arial"/>
          <w:b/>
          <w:bCs/>
          <w:sz w:val="28"/>
          <w:szCs w:val="28"/>
          <w:u w:val="single"/>
        </w:rPr>
      </w:pPr>
    </w:p>
    <w:p w14:paraId="5816F1BA" w14:textId="77777777" w:rsidR="00866B2A" w:rsidRDefault="00866B2A" w:rsidP="00B006E4">
      <w:pPr>
        <w:spacing w:line="360" w:lineRule="auto"/>
        <w:rPr>
          <w:rFonts w:ascii="Arial" w:hAnsi="Arial" w:cs="Arial"/>
          <w:b/>
          <w:bCs/>
          <w:sz w:val="28"/>
          <w:szCs w:val="28"/>
          <w:u w:val="single"/>
        </w:rPr>
      </w:pPr>
    </w:p>
    <w:p w14:paraId="6D763A01" w14:textId="77777777" w:rsidR="00866B2A" w:rsidRDefault="00866B2A" w:rsidP="00B006E4">
      <w:pPr>
        <w:spacing w:line="360" w:lineRule="auto"/>
        <w:rPr>
          <w:rFonts w:ascii="Arial" w:hAnsi="Arial" w:cs="Arial"/>
          <w:b/>
          <w:bCs/>
          <w:sz w:val="28"/>
          <w:szCs w:val="28"/>
          <w:u w:val="single"/>
        </w:rPr>
      </w:pPr>
    </w:p>
    <w:p w14:paraId="603C1D7E" w14:textId="77777777" w:rsidR="00866B2A" w:rsidRDefault="00866B2A" w:rsidP="00B006E4">
      <w:pPr>
        <w:spacing w:line="360" w:lineRule="auto"/>
        <w:rPr>
          <w:rFonts w:ascii="Arial" w:hAnsi="Arial" w:cs="Arial"/>
          <w:b/>
          <w:bCs/>
          <w:sz w:val="28"/>
          <w:szCs w:val="28"/>
          <w:u w:val="single"/>
        </w:rPr>
      </w:pPr>
    </w:p>
    <w:p w14:paraId="01C89AF5" w14:textId="6B9C24C9" w:rsidR="000C14C3" w:rsidRPr="00C66AE5" w:rsidRDefault="000C14C3" w:rsidP="00B006E4">
      <w:pPr>
        <w:spacing w:line="360" w:lineRule="auto"/>
        <w:rPr>
          <w:rFonts w:ascii="Arial" w:hAnsi="Arial" w:cs="Arial"/>
          <w:color w:val="000000"/>
          <w:shd w:val="clear" w:color="auto" w:fill="FFFFFF"/>
        </w:rPr>
      </w:pPr>
      <w:r w:rsidRPr="00C66AE5">
        <w:rPr>
          <w:rFonts w:ascii="Arial" w:hAnsi="Arial" w:cs="Arial"/>
          <w:b/>
          <w:bCs/>
          <w:sz w:val="28"/>
          <w:szCs w:val="28"/>
          <w:u w:val="single"/>
        </w:rPr>
        <w:t>Literature Review</w:t>
      </w:r>
    </w:p>
    <w:p w14:paraId="518C44F0" w14:textId="44FF2BF0" w:rsidR="00BD5B88" w:rsidRPr="00C66AE5" w:rsidRDefault="003D67DF" w:rsidP="00B006E4">
      <w:pPr>
        <w:spacing w:before="100" w:beforeAutospacing="1" w:after="100" w:afterAutospacing="1" w:line="360" w:lineRule="auto"/>
        <w:rPr>
          <w:rFonts w:ascii="Arial" w:hAnsi="Arial" w:cs="Arial"/>
          <w:sz w:val="28"/>
          <w:szCs w:val="28"/>
          <w:u w:val="single"/>
        </w:rPr>
      </w:pPr>
      <w:r w:rsidRPr="00C66AE5">
        <w:rPr>
          <w:rFonts w:ascii="Arial" w:hAnsi="Arial" w:cs="Arial"/>
          <w:b/>
          <w:bCs/>
          <w:sz w:val="28"/>
          <w:szCs w:val="28"/>
          <w:u w:val="single"/>
        </w:rPr>
        <w:t>Objective one</w:t>
      </w:r>
      <w:r w:rsidR="00DD63BC" w:rsidRPr="00C66AE5">
        <w:rPr>
          <w:rFonts w:ascii="Arial" w:hAnsi="Arial" w:cs="Arial"/>
          <w:b/>
          <w:bCs/>
          <w:sz w:val="28"/>
          <w:szCs w:val="28"/>
          <w:u w:val="single"/>
        </w:rPr>
        <w:t>:</w:t>
      </w:r>
      <w:r w:rsidR="00BD5B88" w:rsidRPr="00C66AE5">
        <w:rPr>
          <w:rFonts w:ascii="Arial" w:hAnsi="Arial" w:cs="Arial"/>
          <w:b/>
          <w:bCs/>
          <w:sz w:val="28"/>
          <w:szCs w:val="28"/>
          <w:u w:val="single"/>
        </w:rPr>
        <w:t xml:space="preserve"> </w:t>
      </w:r>
      <w:r w:rsidR="00DD63BC" w:rsidRPr="00C66AE5">
        <w:rPr>
          <w:rFonts w:ascii="Arial" w:hAnsi="Arial" w:cs="Arial"/>
          <w:b/>
          <w:bCs/>
          <w:sz w:val="28"/>
          <w:szCs w:val="28"/>
          <w:u w:val="single"/>
        </w:rPr>
        <w:t>How do genetics and environmental factors interact to influence criminal behaviour?</w:t>
      </w:r>
    </w:p>
    <w:p w14:paraId="15D3C5EF" w14:textId="4D5B5CA3" w:rsidR="000C14C3"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Th</w:t>
      </w:r>
      <w:r w:rsidR="009455DB" w:rsidRPr="00C66AE5">
        <w:rPr>
          <w:rFonts w:ascii="Arial" w:hAnsi="Arial" w:cs="Arial"/>
          <w:sz w:val="28"/>
          <w:szCs w:val="28"/>
        </w:rPr>
        <w:t>is</w:t>
      </w:r>
      <w:r w:rsidRPr="00C66AE5">
        <w:rPr>
          <w:rFonts w:ascii="Arial" w:hAnsi="Arial" w:cs="Arial"/>
          <w:sz w:val="28"/>
          <w:szCs w:val="28"/>
        </w:rPr>
        <w:t xml:space="preserve"> literature review aims to provide a comprehensive understanding of the existing academic discourse surrounding the interplay between genetic predispositions and environmental factors in influencing criminal behaviour. It also seeks to explore how insights from this relationship </w:t>
      </w:r>
      <w:r w:rsidRPr="00C66AE5">
        <w:rPr>
          <w:rFonts w:ascii="Arial" w:hAnsi="Arial" w:cs="Arial"/>
          <w:sz w:val="28"/>
          <w:szCs w:val="28"/>
        </w:rPr>
        <w:lastRenderedPageBreak/>
        <w:t>can inform and improve rehabilitation strategies within the justice system.</w:t>
      </w:r>
    </w:p>
    <w:p w14:paraId="0861FBB7" w14:textId="7BEBE8E9" w:rsidR="000C14C3"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Defining criminal behaviour </w:t>
      </w:r>
      <w:r w:rsidR="009455DB" w:rsidRPr="00C66AE5">
        <w:rPr>
          <w:rFonts w:ascii="Arial" w:hAnsi="Arial" w:cs="Arial"/>
          <w:sz w:val="28"/>
          <w:szCs w:val="28"/>
        </w:rPr>
        <w:t xml:space="preserve">presents a significant challenge due to its variability </w:t>
      </w:r>
      <w:r w:rsidRPr="00C66AE5">
        <w:rPr>
          <w:rFonts w:ascii="Arial" w:hAnsi="Arial" w:cs="Arial"/>
          <w:sz w:val="28"/>
          <w:szCs w:val="28"/>
        </w:rPr>
        <w:t xml:space="preserve">across legal, sociological, and psychological </w:t>
      </w:r>
      <w:r w:rsidR="009455DB" w:rsidRPr="00C66AE5">
        <w:rPr>
          <w:rFonts w:ascii="Arial" w:hAnsi="Arial" w:cs="Arial"/>
          <w:sz w:val="28"/>
          <w:szCs w:val="28"/>
        </w:rPr>
        <w:t>domains</w:t>
      </w:r>
      <w:r w:rsidRPr="00C66AE5">
        <w:rPr>
          <w:rFonts w:ascii="Arial" w:hAnsi="Arial" w:cs="Arial"/>
          <w:sz w:val="28"/>
          <w:szCs w:val="28"/>
        </w:rPr>
        <w:t>.</w:t>
      </w:r>
      <w:r w:rsidR="009455DB" w:rsidRPr="00C66AE5">
        <w:rPr>
          <w:rFonts w:ascii="Arial" w:hAnsi="Arial" w:cs="Arial"/>
          <w:sz w:val="28"/>
          <w:szCs w:val="28"/>
        </w:rPr>
        <w:t xml:space="preserve"> From a legal standpoint, </w:t>
      </w:r>
      <w:r w:rsidRPr="00C66AE5">
        <w:rPr>
          <w:rFonts w:ascii="Arial" w:hAnsi="Arial" w:cs="Arial"/>
          <w:sz w:val="28"/>
          <w:szCs w:val="28"/>
        </w:rPr>
        <w:t>crime is defined as an act or omission that violates the law</w:t>
      </w:r>
      <w:r w:rsidR="009455DB" w:rsidRPr="00C66AE5">
        <w:rPr>
          <w:rFonts w:ascii="Arial" w:hAnsi="Arial" w:cs="Arial"/>
          <w:sz w:val="28"/>
          <w:szCs w:val="28"/>
        </w:rPr>
        <w:t xml:space="preserve"> and is</w:t>
      </w:r>
      <w:r w:rsidRPr="00C66AE5">
        <w:rPr>
          <w:rFonts w:ascii="Arial" w:hAnsi="Arial" w:cs="Arial"/>
          <w:sz w:val="28"/>
          <w:szCs w:val="28"/>
        </w:rPr>
        <w:t xml:space="preserve"> punishable by the state</w:t>
      </w:r>
      <w:r w:rsidR="0093737F" w:rsidRPr="00C66AE5">
        <w:rPr>
          <w:rFonts w:ascii="Arial" w:hAnsi="Arial" w:cs="Arial"/>
          <w:sz w:val="28"/>
          <w:szCs w:val="28"/>
        </w:rPr>
        <w:t xml:space="preserve">. </w:t>
      </w:r>
      <w:r w:rsidR="009455DB" w:rsidRPr="00C66AE5">
        <w:rPr>
          <w:rFonts w:ascii="Arial" w:hAnsi="Arial" w:cs="Arial"/>
          <w:sz w:val="28"/>
          <w:szCs w:val="28"/>
        </w:rPr>
        <w:t>However, this legal</w:t>
      </w:r>
      <w:r w:rsidRPr="00C66AE5">
        <w:rPr>
          <w:rFonts w:ascii="Arial" w:hAnsi="Arial" w:cs="Arial"/>
          <w:sz w:val="28"/>
          <w:szCs w:val="28"/>
        </w:rPr>
        <w:t xml:space="preserve"> definition</w:t>
      </w:r>
      <w:r w:rsidR="009455DB" w:rsidRPr="00C66AE5">
        <w:rPr>
          <w:rFonts w:ascii="Arial" w:hAnsi="Arial" w:cs="Arial"/>
          <w:sz w:val="28"/>
          <w:szCs w:val="28"/>
        </w:rPr>
        <w:t xml:space="preserve">, </w:t>
      </w:r>
      <w:r w:rsidRPr="00C66AE5">
        <w:rPr>
          <w:rFonts w:ascii="Arial" w:hAnsi="Arial" w:cs="Arial"/>
          <w:sz w:val="28"/>
          <w:szCs w:val="28"/>
        </w:rPr>
        <w:t>whil</w:t>
      </w:r>
      <w:r w:rsidR="009455DB" w:rsidRPr="00C66AE5">
        <w:rPr>
          <w:rFonts w:ascii="Arial" w:hAnsi="Arial" w:cs="Arial"/>
          <w:sz w:val="28"/>
          <w:szCs w:val="28"/>
        </w:rPr>
        <w:t>st</w:t>
      </w:r>
      <w:r w:rsidRPr="00C66AE5">
        <w:rPr>
          <w:rFonts w:ascii="Arial" w:hAnsi="Arial" w:cs="Arial"/>
          <w:sz w:val="28"/>
          <w:szCs w:val="28"/>
        </w:rPr>
        <w:t xml:space="preserve"> </w:t>
      </w:r>
      <w:r w:rsidR="009455DB" w:rsidRPr="00C66AE5">
        <w:rPr>
          <w:rFonts w:ascii="Arial" w:hAnsi="Arial" w:cs="Arial"/>
          <w:sz w:val="28"/>
          <w:szCs w:val="28"/>
        </w:rPr>
        <w:t>essential for the justice system fails to capture</w:t>
      </w:r>
      <w:r w:rsidRPr="00C66AE5">
        <w:rPr>
          <w:rFonts w:ascii="Arial" w:hAnsi="Arial" w:cs="Arial"/>
          <w:sz w:val="28"/>
          <w:szCs w:val="28"/>
        </w:rPr>
        <w:t xml:space="preserve"> the full spectrum of behaviours</w:t>
      </w:r>
      <w:r w:rsidR="009455DB" w:rsidRPr="00C66AE5">
        <w:rPr>
          <w:rFonts w:ascii="Arial" w:hAnsi="Arial" w:cs="Arial"/>
          <w:sz w:val="28"/>
          <w:szCs w:val="28"/>
        </w:rPr>
        <w:t xml:space="preserve"> or actions</w:t>
      </w:r>
      <w:r w:rsidRPr="00C66AE5">
        <w:rPr>
          <w:rFonts w:ascii="Arial" w:hAnsi="Arial" w:cs="Arial"/>
          <w:sz w:val="28"/>
          <w:szCs w:val="28"/>
        </w:rPr>
        <w:t xml:space="preserve"> considered ‘criminal’ within broader social contexts. </w:t>
      </w:r>
      <w:r w:rsidR="009455DB" w:rsidRPr="00C66AE5">
        <w:rPr>
          <w:rFonts w:ascii="Arial" w:hAnsi="Arial" w:cs="Arial"/>
          <w:sz w:val="28"/>
          <w:szCs w:val="28"/>
        </w:rPr>
        <w:t xml:space="preserve">As </w:t>
      </w:r>
      <w:r w:rsidRPr="00C66AE5">
        <w:rPr>
          <w:rFonts w:ascii="Arial" w:hAnsi="Arial" w:cs="Arial"/>
          <w:sz w:val="28"/>
          <w:szCs w:val="28"/>
        </w:rPr>
        <w:t>Sutherland and Cressey (1974)</w:t>
      </w:r>
      <w:r w:rsidR="009455DB" w:rsidRPr="00C66AE5">
        <w:rPr>
          <w:rFonts w:ascii="Arial" w:hAnsi="Arial" w:cs="Arial"/>
          <w:sz w:val="28"/>
          <w:szCs w:val="28"/>
        </w:rPr>
        <w:t xml:space="preserve"> noted, </w:t>
      </w:r>
      <w:r w:rsidRPr="00C66AE5">
        <w:rPr>
          <w:rFonts w:ascii="Arial" w:hAnsi="Arial" w:cs="Arial"/>
          <w:sz w:val="28"/>
          <w:szCs w:val="28"/>
        </w:rPr>
        <w:t xml:space="preserve">criminology </w:t>
      </w:r>
      <w:r w:rsidR="009455DB" w:rsidRPr="00C66AE5">
        <w:rPr>
          <w:rFonts w:ascii="Arial" w:hAnsi="Arial" w:cs="Arial"/>
          <w:sz w:val="28"/>
          <w:szCs w:val="28"/>
        </w:rPr>
        <w:t>needs to extend beyond legal definitions</w:t>
      </w:r>
      <w:r w:rsidRPr="00C66AE5">
        <w:rPr>
          <w:rFonts w:ascii="Arial" w:hAnsi="Arial" w:cs="Arial"/>
          <w:sz w:val="28"/>
          <w:szCs w:val="28"/>
        </w:rPr>
        <w:t xml:space="preserve"> to include act</w:t>
      </w:r>
      <w:r w:rsidR="009455DB" w:rsidRPr="00C66AE5">
        <w:rPr>
          <w:rFonts w:ascii="Arial" w:hAnsi="Arial" w:cs="Arial"/>
          <w:sz w:val="28"/>
          <w:szCs w:val="28"/>
        </w:rPr>
        <w:t>ions</w:t>
      </w:r>
      <w:r w:rsidRPr="00C66AE5">
        <w:rPr>
          <w:rFonts w:ascii="Arial" w:hAnsi="Arial" w:cs="Arial"/>
          <w:sz w:val="28"/>
          <w:szCs w:val="28"/>
        </w:rPr>
        <w:t xml:space="preserve"> that violate social norms and are subject to some form of social control.   </w:t>
      </w:r>
    </w:p>
    <w:p w14:paraId="32025015" w14:textId="1BDBAFDC" w:rsidR="000C14C3"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Sociologically, criminal behaviour is often viewed as a social construct, shaped by societal norms, values, and power structures (Becker, 1963). This perspective highlights the relativity of crime</w:t>
      </w:r>
      <w:r w:rsidR="009455DB" w:rsidRPr="00C66AE5">
        <w:rPr>
          <w:rFonts w:ascii="Arial" w:hAnsi="Arial" w:cs="Arial"/>
          <w:sz w:val="28"/>
          <w:szCs w:val="28"/>
        </w:rPr>
        <w:t>,</w:t>
      </w:r>
      <w:r w:rsidRPr="00C66AE5">
        <w:rPr>
          <w:rFonts w:ascii="Arial" w:hAnsi="Arial" w:cs="Arial"/>
          <w:sz w:val="28"/>
          <w:szCs w:val="28"/>
        </w:rPr>
        <w:t xml:space="preserve"> </w:t>
      </w:r>
      <w:r w:rsidR="009455DB" w:rsidRPr="00C66AE5">
        <w:rPr>
          <w:rFonts w:ascii="Arial" w:hAnsi="Arial" w:cs="Arial"/>
          <w:sz w:val="28"/>
          <w:szCs w:val="28"/>
        </w:rPr>
        <w:t>where</w:t>
      </w:r>
      <w:r w:rsidRPr="00C66AE5">
        <w:rPr>
          <w:rFonts w:ascii="Arial" w:hAnsi="Arial" w:cs="Arial"/>
          <w:sz w:val="28"/>
          <w:szCs w:val="28"/>
        </w:rPr>
        <w:t xml:space="preserve"> behaviours considered criminal in one society or </w:t>
      </w:r>
      <w:r w:rsidR="009455DB" w:rsidRPr="00C66AE5">
        <w:rPr>
          <w:rFonts w:ascii="Arial" w:hAnsi="Arial" w:cs="Arial"/>
          <w:sz w:val="28"/>
          <w:szCs w:val="28"/>
        </w:rPr>
        <w:t>historical</w:t>
      </w:r>
      <w:r w:rsidRPr="00C66AE5">
        <w:rPr>
          <w:rFonts w:ascii="Arial" w:hAnsi="Arial" w:cs="Arial"/>
          <w:sz w:val="28"/>
          <w:szCs w:val="28"/>
        </w:rPr>
        <w:t xml:space="preserve"> period may not be in another. Labelling theory, for example, emphasi</w:t>
      </w:r>
      <w:r w:rsidR="005231BA" w:rsidRPr="00C66AE5">
        <w:rPr>
          <w:rFonts w:ascii="Arial" w:hAnsi="Arial" w:cs="Arial"/>
          <w:sz w:val="28"/>
          <w:szCs w:val="28"/>
        </w:rPr>
        <w:t>s</w:t>
      </w:r>
      <w:r w:rsidRPr="00C66AE5">
        <w:rPr>
          <w:rFonts w:ascii="Arial" w:hAnsi="Arial" w:cs="Arial"/>
          <w:sz w:val="28"/>
          <w:szCs w:val="28"/>
        </w:rPr>
        <w:t xml:space="preserve">es how societal reactions and labelling processes can contribute to the development of criminal identities and behaviours (Lemert, 1967).   </w:t>
      </w:r>
    </w:p>
    <w:p w14:paraId="1DC6FCBD" w14:textId="45A48E52" w:rsidR="000C14C3"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Psychologically, criminal behaviour is frequently examined through the lens of individual factors, </w:t>
      </w:r>
      <w:r w:rsidR="009455DB" w:rsidRPr="00C66AE5">
        <w:rPr>
          <w:rFonts w:ascii="Arial" w:hAnsi="Arial" w:cs="Arial"/>
          <w:sz w:val="28"/>
          <w:szCs w:val="28"/>
        </w:rPr>
        <w:t xml:space="preserve">such as, </w:t>
      </w:r>
      <w:r w:rsidRPr="00C66AE5">
        <w:rPr>
          <w:rFonts w:ascii="Arial" w:hAnsi="Arial" w:cs="Arial"/>
          <w:sz w:val="28"/>
          <w:szCs w:val="28"/>
        </w:rPr>
        <w:t>personality traits, cognitive processes, and emotional regulation. This approach seeks to understand the motivations and mechanisms underlying criminal acts, often exploring concepts such as antisocial personality disorder and psychopathy (Hare, 2003).</w:t>
      </w:r>
      <w:r w:rsidR="009455DB" w:rsidRPr="00C66AE5">
        <w:rPr>
          <w:rFonts w:ascii="Arial" w:hAnsi="Arial" w:cs="Arial"/>
          <w:sz w:val="28"/>
          <w:szCs w:val="28"/>
        </w:rPr>
        <w:t xml:space="preserve"> Understanding these psychological underpinnings remains a crucial area of research in criminology.</w:t>
      </w:r>
    </w:p>
    <w:p w14:paraId="4E6205B9" w14:textId="2DF5DE57" w:rsidR="00BD5B88"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lastRenderedPageBreak/>
        <w:t xml:space="preserve">The complexities in defining and measuring criminal behaviour are </w:t>
      </w:r>
      <w:r w:rsidR="009455DB" w:rsidRPr="00C66AE5">
        <w:rPr>
          <w:rFonts w:ascii="Arial" w:hAnsi="Arial" w:cs="Arial"/>
          <w:sz w:val="28"/>
          <w:szCs w:val="28"/>
        </w:rPr>
        <w:t>further compounded by issues such as the ‘dark figure of crime’, which refers to offences that go unreported or undetected (Farrell &amp; Goulette, 2015)</w:t>
      </w:r>
      <w:r w:rsidRPr="00C66AE5">
        <w:rPr>
          <w:rFonts w:ascii="Arial" w:hAnsi="Arial" w:cs="Arial"/>
          <w:sz w:val="28"/>
          <w:szCs w:val="28"/>
        </w:rPr>
        <w:t xml:space="preserve">. </w:t>
      </w:r>
      <w:r w:rsidR="009455DB" w:rsidRPr="00C66AE5">
        <w:rPr>
          <w:rFonts w:ascii="Arial" w:hAnsi="Arial" w:cs="Arial"/>
          <w:sz w:val="28"/>
          <w:szCs w:val="28"/>
        </w:rPr>
        <w:t>While o</w:t>
      </w:r>
      <w:r w:rsidRPr="00C66AE5">
        <w:rPr>
          <w:rFonts w:ascii="Arial" w:hAnsi="Arial" w:cs="Arial"/>
          <w:sz w:val="28"/>
          <w:szCs w:val="28"/>
        </w:rPr>
        <w:t>fficial crime statistics</w:t>
      </w:r>
      <w:r w:rsidR="009455DB" w:rsidRPr="00C66AE5">
        <w:rPr>
          <w:rFonts w:ascii="Arial" w:hAnsi="Arial" w:cs="Arial"/>
          <w:sz w:val="28"/>
          <w:szCs w:val="28"/>
        </w:rPr>
        <w:t xml:space="preserve"> provide valuable data, they often fail to capture the full extent of criminal activity and alternative methods such as s</w:t>
      </w:r>
      <w:r w:rsidRPr="00C66AE5">
        <w:rPr>
          <w:rFonts w:ascii="Arial" w:hAnsi="Arial" w:cs="Arial"/>
          <w:sz w:val="28"/>
          <w:szCs w:val="28"/>
        </w:rPr>
        <w:t xml:space="preserve">elf-report studies and victimisation surveys offer </w:t>
      </w:r>
      <w:r w:rsidR="009455DB" w:rsidRPr="00C66AE5">
        <w:rPr>
          <w:rFonts w:ascii="Arial" w:hAnsi="Arial" w:cs="Arial"/>
          <w:sz w:val="28"/>
          <w:szCs w:val="28"/>
        </w:rPr>
        <w:t xml:space="preserve">additional insights </w:t>
      </w:r>
      <w:r w:rsidRPr="00C66AE5">
        <w:rPr>
          <w:rFonts w:ascii="Arial" w:hAnsi="Arial" w:cs="Arial"/>
          <w:sz w:val="28"/>
          <w:szCs w:val="28"/>
        </w:rPr>
        <w:t xml:space="preserve">but </w:t>
      </w:r>
      <w:r w:rsidR="009455DB" w:rsidRPr="00C66AE5">
        <w:rPr>
          <w:rFonts w:ascii="Arial" w:hAnsi="Arial" w:cs="Arial"/>
          <w:sz w:val="28"/>
          <w:szCs w:val="28"/>
        </w:rPr>
        <w:t>also present</w:t>
      </w:r>
      <w:r w:rsidRPr="00C66AE5">
        <w:rPr>
          <w:rFonts w:ascii="Arial" w:hAnsi="Arial" w:cs="Arial"/>
          <w:sz w:val="28"/>
          <w:szCs w:val="28"/>
        </w:rPr>
        <w:t xml:space="preserve"> </w:t>
      </w:r>
      <w:r w:rsidR="009455DB" w:rsidRPr="00C66AE5">
        <w:rPr>
          <w:rFonts w:ascii="Arial" w:hAnsi="Arial" w:cs="Arial"/>
          <w:sz w:val="28"/>
          <w:szCs w:val="28"/>
        </w:rPr>
        <w:t xml:space="preserve">methodological challenges </w:t>
      </w:r>
      <w:r w:rsidRPr="00C66AE5">
        <w:rPr>
          <w:rFonts w:ascii="Arial" w:hAnsi="Arial" w:cs="Arial"/>
          <w:sz w:val="28"/>
          <w:szCs w:val="28"/>
        </w:rPr>
        <w:t xml:space="preserve">(Maxfield &amp; Babbie, 2015). This dissertation acknowledges these </w:t>
      </w:r>
      <w:r w:rsidR="009455DB" w:rsidRPr="00C66AE5">
        <w:rPr>
          <w:rFonts w:ascii="Arial" w:hAnsi="Arial" w:cs="Arial"/>
          <w:sz w:val="28"/>
          <w:szCs w:val="28"/>
        </w:rPr>
        <w:t xml:space="preserve">multifaceted </w:t>
      </w:r>
      <w:r w:rsidRPr="00C66AE5">
        <w:rPr>
          <w:rFonts w:ascii="Arial" w:hAnsi="Arial" w:cs="Arial"/>
          <w:sz w:val="28"/>
          <w:szCs w:val="28"/>
        </w:rPr>
        <w:t xml:space="preserve">complexities </w:t>
      </w:r>
      <w:r w:rsidR="009455DB" w:rsidRPr="00C66AE5">
        <w:rPr>
          <w:rFonts w:ascii="Arial" w:hAnsi="Arial" w:cs="Arial"/>
          <w:sz w:val="28"/>
          <w:szCs w:val="28"/>
        </w:rPr>
        <w:t>and adopts a comprehensive</w:t>
      </w:r>
      <w:r w:rsidRPr="00C66AE5">
        <w:rPr>
          <w:rFonts w:ascii="Arial" w:hAnsi="Arial" w:cs="Arial"/>
          <w:sz w:val="28"/>
          <w:szCs w:val="28"/>
        </w:rPr>
        <w:t xml:space="preserve"> understanding of criminal behaviour, encompassing both legally defined offences and socially deviant acts relevant to the research question.</w:t>
      </w:r>
    </w:p>
    <w:p w14:paraId="1687F654" w14:textId="62ACF908" w:rsidR="000C14C3"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Genetics plays a role in influencing a range of human behaviours and research in behavioural genetics seeks to understand the extent to which individual differences in behaviour can be attributed to genetic factors. The study of genetics in criminology involves examining how variations in genes may increase or decrease an individual's susceptibility to engaging in criminal behaviour.</w:t>
      </w:r>
      <w:r w:rsidR="00BD5B88" w:rsidRPr="00C66AE5">
        <w:rPr>
          <w:rFonts w:ascii="Arial" w:hAnsi="Arial" w:cs="Arial"/>
          <w:sz w:val="28"/>
          <w:szCs w:val="28"/>
        </w:rPr>
        <w:t xml:space="preserve"> Voracek and Loibl (2008) </w:t>
      </w:r>
      <w:r w:rsidR="009455DB" w:rsidRPr="00C66AE5">
        <w:rPr>
          <w:rFonts w:ascii="Arial" w:hAnsi="Arial" w:cs="Arial"/>
          <w:sz w:val="28"/>
          <w:szCs w:val="28"/>
        </w:rPr>
        <w:t>highlighted</w:t>
      </w:r>
      <w:r w:rsidR="00BD5B88" w:rsidRPr="00C66AE5">
        <w:rPr>
          <w:rFonts w:ascii="Arial" w:hAnsi="Arial" w:cs="Arial"/>
          <w:sz w:val="28"/>
          <w:szCs w:val="28"/>
        </w:rPr>
        <w:t xml:space="preserve"> </w:t>
      </w:r>
      <w:r w:rsidRPr="00C66AE5">
        <w:rPr>
          <w:rFonts w:ascii="Arial" w:hAnsi="Arial" w:cs="Arial"/>
          <w:sz w:val="28"/>
          <w:szCs w:val="28"/>
        </w:rPr>
        <w:t>that genetic predispositions do not determine behaviour; rather, they can influence the likelihood of certain behaviours occurring in interaction with environmental factors</w:t>
      </w:r>
      <w:r w:rsidR="00BD5B88" w:rsidRPr="00C66AE5">
        <w:rPr>
          <w:rFonts w:ascii="Arial" w:hAnsi="Arial" w:cs="Arial"/>
          <w:sz w:val="28"/>
          <w:szCs w:val="28"/>
        </w:rPr>
        <w:t xml:space="preserve">.   </w:t>
      </w:r>
    </w:p>
    <w:p w14:paraId="0D392303" w14:textId="30425AD1" w:rsidR="009455DB" w:rsidRPr="00C66AE5" w:rsidRDefault="009455DB"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Early theories that explored the link between genetics and crime, such as Cesare Lombroso's theory of atavism, have been widely discredited due to their biological determinism and methodological flaws (Lombroso, 2006). </w:t>
      </w:r>
      <w:r w:rsidR="0093737F" w:rsidRPr="00C66AE5">
        <w:rPr>
          <w:rFonts w:ascii="Arial" w:hAnsi="Arial" w:cs="Arial"/>
          <w:sz w:val="28"/>
          <w:szCs w:val="28"/>
        </w:rPr>
        <w:t>M</w:t>
      </w:r>
      <w:r w:rsidRPr="00C66AE5">
        <w:rPr>
          <w:rFonts w:ascii="Arial" w:hAnsi="Arial" w:cs="Arial"/>
          <w:sz w:val="28"/>
          <w:szCs w:val="28"/>
        </w:rPr>
        <w:t xml:space="preserve">odern research in this area employs sophisticated methods such as twin studies, adoption studies, and molecular genetics to investigate the heritability of criminal behaviour and identify specific genes that may be involved. These studies often focus on traits associated with criminal behaviour such as aggression, impulsivity, and </w:t>
      </w:r>
      <w:r w:rsidRPr="00C66AE5">
        <w:rPr>
          <w:rFonts w:ascii="Arial" w:hAnsi="Arial" w:cs="Arial"/>
          <w:sz w:val="28"/>
          <w:szCs w:val="28"/>
        </w:rPr>
        <w:lastRenderedPageBreak/>
        <w:t>low empathy. Recent advancements in molecular genetics have allowed researchers to pinpoint specific genetic variations that may contribute to an increased risk of antisocial and criminal behaviour</w:t>
      </w:r>
      <w:r w:rsidR="002373DD" w:rsidRPr="00C66AE5">
        <w:rPr>
          <w:rFonts w:ascii="Arial" w:hAnsi="Arial" w:cs="Arial"/>
          <w:sz w:val="28"/>
          <w:szCs w:val="28"/>
        </w:rPr>
        <w:t xml:space="preserve"> (Ling et al., 2019)</w:t>
      </w:r>
      <w:r w:rsidRPr="00C66AE5">
        <w:rPr>
          <w:rFonts w:ascii="Arial" w:hAnsi="Arial" w:cs="Arial"/>
          <w:sz w:val="28"/>
          <w:szCs w:val="28"/>
        </w:rPr>
        <w:t>. However, it is essential to interpret these findings cautiously, recognising the complex interplay between genetic and environmental influences (Raine, 2013).</w:t>
      </w:r>
    </w:p>
    <w:p w14:paraId="65B079D7" w14:textId="77777777" w:rsidR="009455DB"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Environmental factors encompass a broad range of social, economic, and cultural influences that can shape an individual's behaviour. These factors can operate at multiple levels, from the micro-level of the family and peer group to the macro-level of the community and society.</w:t>
      </w:r>
      <w:r w:rsidR="009455DB" w:rsidRPr="00C66AE5">
        <w:rPr>
          <w:rFonts w:ascii="Arial" w:hAnsi="Arial" w:cs="Arial"/>
          <w:sz w:val="28"/>
          <w:szCs w:val="28"/>
        </w:rPr>
        <w:t xml:space="preserve"> </w:t>
      </w:r>
      <w:r w:rsidRPr="00C66AE5">
        <w:rPr>
          <w:rFonts w:ascii="Arial" w:hAnsi="Arial" w:cs="Arial"/>
          <w:sz w:val="28"/>
          <w:szCs w:val="28"/>
        </w:rPr>
        <w:t xml:space="preserve">Key environmental factors that have been consistently linked to criminal behaviour include socioeconomic status, family dynamics, peer influence, and community environment. </w:t>
      </w:r>
    </w:p>
    <w:p w14:paraId="665F52B6" w14:textId="6406E6AA" w:rsidR="000C14C3"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Socioeconomic disadvantage</w:t>
      </w:r>
      <w:r w:rsidR="003918E3" w:rsidRPr="00C66AE5">
        <w:rPr>
          <w:rFonts w:ascii="Arial" w:hAnsi="Arial" w:cs="Arial"/>
          <w:sz w:val="28"/>
          <w:szCs w:val="28"/>
        </w:rPr>
        <w:t xml:space="preserve"> </w:t>
      </w:r>
      <w:r w:rsidRPr="00C66AE5">
        <w:rPr>
          <w:rFonts w:ascii="Arial" w:hAnsi="Arial" w:cs="Arial"/>
          <w:sz w:val="28"/>
          <w:szCs w:val="28"/>
        </w:rPr>
        <w:t>characterised by poverty, unemployment, and limited educational opportunities has been shown to increase the risk of involvement in crime (</w:t>
      </w:r>
      <w:r w:rsidR="00812263" w:rsidRPr="00C66AE5">
        <w:rPr>
          <w:rFonts w:ascii="Arial" w:hAnsi="Arial" w:cs="Arial"/>
          <w:sz w:val="28"/>
          <w:szCs w:val="28"/>
        </w:rPr>
        <w:t>Hassan et al., 2023</w:t>
      </w:r>
      <w:r w:rsidRPr="00C66AE5">
        <w:rPr>
          <w:rFonts w:ascii="Arial" w:hAnsi="Arial" w:cs="Arial"/>
          <w:sz w:val="28"/>
          <w:szCs w:val="28"/>
        </w:rPr>
        <w:t>). Family factors, such as parenting styles, child maltreatment, and family conflict, can also significantly influence behavioural development (Widom, 1989). Peer influence, particularly during adolescence, can play a critical role in shaping attitudes and behaviours</w:t>
      </w:r>
      <w:r w:rsidR="009455DB" w:rsidRPr="00C66AE5">
        <w:rPr>
          <w:rFonts w:ascii="Arial" w:hAnsi="Arial" w:cs="Arial"/>
          <w:sz w:val="28"/>
          <w:szCs w:val="28"/>
        </w:rPr>
        <w:t xml:space="preserve"> and </w:t>
      </w:r>
      <w:r w:rsidRPr="00C66AE5">
        <w:rPr>
          <w:rFonts w:ascii="Arial" w:hAnsi="Arial" w:cs="Arial"/>
          <w:sz w:val="28"/>
          <w:szCs w:val="28"/>
        </w:rPr>
        <w:t>association with delinquent peers increas</w:t>
      </w:r>
      <w:r w:rsidR="009455DB" w:rsidRPr="00C66AE5">
        <w:rPr>
          <w:rFonts w:ascii="Arial" w:hAnsi="Arial" w:cs="Arial"/>
          <w:sz w:val="28"/>
          <w:szCs w:val="28"/>
        </w:rPr>
        <w:t>es</w:t>
      </w:r>
      <w:r w:rsidRPr="00C66AE5">
        <w:rPr>
          <w:rFonts w:ascii="Arial" w:hAnsi="Arial" w:cs="Arial"/>
          <w:sz w:val="28"/>
          <w:szCs w:val="28"/>
        </w:rPr>
        <w:t xml:space="preserve"> the likelihood of offending (Warr, 2002). The community environment, including factors such as social cohesion, crime rates, and access to resources, can also impact levels of crime and offending (Shaw &amp; McKay, 1969).   </w:t>
      </w:r>
    </w:p>
    <w:p w14:paraId="27571BCE" w14:textId="3D53B919" w:rsidR="009455DB" w:rsidRPr="00C66AE5" w:rsidRDefault="009455DB"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Recent research continues to highlight the significant role of these environmental factors. For instance, studies have emphasi</w:t>
      </w:r>
      <w:r w:rsidR="00372477" w:rsidRPr="00C66AE5">
        <w:rPr>
          <w:rFonts w:ascii="Arial" w:hAnsi="Arial" w:cs="Arial"/>
          <w:sz w:val="28"/>
          <w:szCs w:val="28"/>
        </w:rPr>
        <w:t>s</w:t>
      </w:r>
      <w:r w:rsidRPr="00C66AE5">
        <w:rPr>
          <w:rFonts w:ascii="Arial" w:hAnsi="Arial" w:cs="Arial"/>
          <w:sz w:val="28"/>
          <w:szCs w:val="28"/>
        </w:rPr>
        <w:t xml:space="preserve">ed the impact of adverse childhood experiences on increasing the likelihood of </w:t>
      </w:r>
      <w:r w:rsidRPr="00C66AE5">
        <w:rPr>
          <w:rFonts w:ascii="Arial" w:hAnsi="Arial" w:cs="Arial"/>
          <w:sz w:val="28"/>
          <w:szCs w:val="28"/>
        </w:rPr>
        <w:lastRenderedPageBreak/>
        <w:t>later offending (Bellis et al., 2017). Furthermore, research has explored the influence of neighbourhood disadvantage and social disorganisation on crime rates (Sharkey, 2018).</w:t>
      </w:r>
    </w:p>
    <w:p w14:paraId="78C2CDFB" w14:textId="02CC0261" w:rsidR="009455DB" w:rsidRPr="00C66AE5" w:rsidRDefault="000C14C3"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The social ecology of crime examines how these various environmental factors interact within specific social contexts to influence criminal behaviour (</w:t>
      </w:r>
      <w:r w:rsidR="00372477" w:rsidRPr="00C66AE5">
        <w:rPr>
          <w:rFonts w:ascii="Arial" w:hAnsi="Arial" w:cs="Arial"/>
          <w:sz w:val="28"/>
          <w:szCs w:val="28"/>
        </w:rPr>
        <w:t>Jones, 2019</w:t>
      </w:r>
      <w:r w:rsidRPr="00C66AE5">
        <w:rPr>
          <w:rFonts w:ascii="Arial" w:hAnsi="Arial" w:cs="Arial"/>
          <w:sz w:val="28"/>
          <w:szCs w:val="28"/>
        </w:rPr>
        <w:t xml:space="preserve">). This perspective highlights the importance of considering the interplay between </w:t>
      </w:r>
      <w:r w:rsidR="00372477" w:rsidRPr="00C66AE5">
        <w:rPr>
          <w:rFonts w:ascii="Arial" w:hAnsi="Arial" w:cs="Arial"/>
          <w:sz w:val="28"/>
          <w:szCs w:val="28"/>
        </w:rPr>
        <w:t>genetic</w:t>
      </w:r>
      <w:r w:rsidRPr="00C66AE5">
        <w:rPr>
          <w:rFonts w:ascii="Arial" w:hAnsi="Arial" w:cs="Arial"/>
          <w:sz w:val="28"/>
          <w:szCs w:val="28"/>
        </w:rPr>
        <w:t xml:space="preserve"> and environmental factors when attempting to understand and address crime. </w:t>
      </w:r>
    </w:p>
    <w:p w14:paraId="12302723" w14:textId="35607786" w:rsidR="009455DB" w:rsidRPr="00C66AE5" w:rsidRDefault="00C841F0"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The concept of gene-environment interaction</w:t>
      </w:r>
      <w:r w:rsidR="009455DB" w:rsidRPr="00C66AE5">
        <w:rPr>
          <w:rFonts w:ascii="Arial" w:hAnsi="Arial" w:cs="Arial"/>
          <w:sz w:val="28"/>
          <w:szCs w:val="28"/>
        </w:rPr>
        <w:t xml:space="preserve"> (</w:t>
      </w:r>
      <w:proofErr w:type="spellStart"/>
      <w:r w:rsidR="009455DB" w:rsidRPr="00C66AE5">
        <w:rPr>
          <w:rFonts w:ascii="Arial" w:hAnsi="Arial" w:cs="Arial"/>
          <w:sz w:val="28"/>
          <w:szCs w:val="28"/>
        </w:rPr>
        <w:t>GxE</w:t>
      </w:r>
      <w:proofErr w:type="spellEnd"/>
      <w:r w:rsidR="009455DB" w:rsidRPr="00C66AE5">
        <w:rPr>
          <w:rFonts w:ascii="Arial" w:hAnsi="Arial" w:cs="Arial"/>
          <w:sz w:val="28"/>
          <w:szCs w:val="28"/>
        </w:rPr>
        <w:t>) represents a paradigm shift</w:t>
      </w:r>
      <w:r w:rsidR="00BD5B88" w:rsidRPr="00C66AE5">
        <w:rPr>
          <w:rFonts w:ascii="Arial" w:hAnsi="Arial" w:cs="Arial"/>
          <w:sz w:val="28"/>
          <w:szCs w:val="28"/>
        </w:rPr>
        <w:t xml:space="preserve"> </w:t>
      </w:r>
      <w:r w:rsidR="009455DB" w:rsidRPr="00C66AE5">
        <w:rPr>
          <w:rFonts w:ascii="Arial" w:hAnsi="Arial" w:cs="Arial"/>
          <w:sz w:val="28"/>
          <w:szCs w:val="28"/>
        </w:rPr>
        <w:t>from earlier</w:t>
      </w:r>
      <w:r w:rsidRPr="00C66AE5">
        <w:rPr>
          <w:rFonts w:ascii="Arial" w:hAnsi="Arial" w:cs="Arial"/>
          <w:sz w:val="28"/>
          <w:szCs w:val="28"/>
        </w:rPr>
        <w:t xml:space="preserve"> nature versus nurture</w:t>
      </w:r>
      <w:r w:rsidR="009455DB" w:rsidRPr="00C66AE5">
        <w:rPr>
          <w:rFonts w:ascii="Arial" w:hAnsi="Arial" w:cs="Arial"/>
          <w:sz w:val="28"/>
          <w:szCs w:val="28"/>
        </w:rPr>
        <w:t xml:space="preserve"> debates,</w:t>
      </w:r>
      <w:r w:rsidRPr="00C66AE5">
        <w:rPr>
          <w:rFonts w:ascii="Arial" w:hAnsi="Arial" w:cs="Arial"/>
          <w:sz w:val="28"/>
          <w:szCs w:val="28"/>
        </w:rPr>
        <w:t xml:space="preserve"> </w:t>
      </w:r>
      <w:r w:rsidR="009455DB" w:rsidRPr="00C66AE5">
        <w:rPr>
          <w:rFonts w:ascii="Arial" w:hAnsi="Arial" w:cs="Arial"/>
          <w:sz w:val="28"/>
          <w:szCs w:val="28"/>
        </w:rPr>
        <w:t>acknowledging</w:t>
      </w:r>
      <w:r w:rsidRPr="00C66AE5">
        <w:rPr>
          <w:rFonts w:ascii="Arial" w:hAnsi="Arial" w:cs="Arial"/>
          <w:sz w:val="28"/>
          <w:szCs w:val="28"/>
        </w:rPr>
        <w:t xml:space="preserve"> that neither </w:t>
      </w:r>
      <w:r w:rsidR="009455DB" w:rsidRPr="00C66AE5">
        <w:rPr>
          <w:rFonts w:ascii="Arial" w:hAnsi="Arial" w:cs="Arial"/>
          <w:sz w:val="28"/>
          <w:szCs w:val="28"/>
        </w:rPr>
        <w:t>genetic predispositions</w:t>
      </w:r>
      <w:r w:rsidRPr="00C66AE5">
        <w:rPr>
          <w:rFonts w:ascii="Arial" w:hAnsi="Arial" w:cs="Arial"/>
          <w:sz w:val="28"/>
          <w:szCs w:val="28"/>
        </w:rPr>
        <w:t xml:space="preserve"> nor environment</w:t>
      </w:r>
      <w:r w:rsidR="009455DB" w:rsidRPr="00C66AE5">
        <w:rPr>
          <w:rFonts w:ascii="Arial" w:hAnsi="Arial" w:cs="Arial"/>
          <w:sz w:val="28"/>
          <w:szCs w:val="28"/>
        </w:rPr>
        <w:t>al factors operate in isolation to</w:t>
      </w:r>
      <w:r w:rsidRPr="00C66AE5">
        <w:rPr>
          <w:rFonts w:ascii="Arial" w:hAnsi="Arial" w:cs="Arial"/>
          <w:sz w:val="28"/>
          <w:szCs w:val="28"/>
        </w:rPr>
        <w:t xml:space="preserve"> determine behaviour. Instead, </w:t>
      </w:r>
      <w:proofErr w:type="spellStart"/>
      <w:r w:rsidRPr="00C66AE5">
        <w:rPr>
          <w:rFonts w:ascii="Arial" w:hAnsi="Arial" w:cs="Arial"/>
          <w:sz w:val="28"/>
          <w:szCs w:val="28"/>
        </w:rPr>
        <w:t>GxE</w:t>
      </w:r>
      <w:proofErr w:type="spellEnd"/>
      <w:r w:rsidRPr="00C66AE5">
        <w:rPr>
          <w:rFonts w:ascii="Arial" w:hAnsi="Arial" w:cs="Arial"/>
          <w:sz w:val="28"/>
          <w:szCs w:val="28"/>
        </w:rPr>
        <w:t xml:space="preserve"> </w:t>
      </w:r>
      <w:r w:rsidR="009455DB" w:rsidRPr="00C66AE5">
        <w:rPr>
          <w:rFonts w:ascii="Arial" w:hAnsi="Arial" w:cs="Arial"/>
          <w:sz w:val="28"/>
          <w:szCs w:val="28"/>
        </w:rPr>
        <w:t>examines</w:t>
      </w:r>
      <w:r w:rsidRPr="00C66AE5">
        <w:rPr>
          <w:rFonts w:ascii="Arial" w:hAnsi="Arial" w:cs="Arial"/>
          <w:sz w:val="28"/>
          <w:szCs w:val="28"/>
        </w:rPr>
        <w:t xml:space="preserve"> how </w:t>
      </w:r>
      <w:r w:rsidR="009455DB" w:rsidRPr="00C66AE5">
        <w:rPr>
          <w:rFonts w:ascii="Arial" w:hAnsi="Arial" w:cs="Arial"/>
          <w:sz w:val="28"/>
          <w:szCs w:val="28"/>
        </w:rPr>
        <w:t>individuals</w:t>
      </w:r>
      <w:r w:rsidRPr="00C66AE5">
        <w:rPr>
          <w:rFonts w:ascii="Arial" w:hAnsi="Arial" w:cs="Arial"/>
          <w:sz w:val="28"/>
          <w:szCs w:val="28"/>
        </w:rPr>
        <w:t xml:space="preserve"> with different genetic makeups </w:t>
      </w:r>
      <w:r w:rsidR="009455DB" w:rsidRPr="00C66AE5">
        <w:rPr>
          <w:rFonts w:ascii="Arial" w:hAnsi="Arial" w:cs="Arial"/>
          <w:sz w:val="28"/>
          <w:szCs w:val="28"/>
        </w:rPr>
        <w:t>respond differently to the same environmental exposures</w:t>
      </w:r>
      <w:r w:rsidRPr="00C66AE5">
        <w:rPr>
          <w:rFonts w:ascii="Arial" w:hAnsi="Arial" w:cs="Arial"/>
          <w:sz w:val="28"/>
          <w:szCs w:val="28"/>
        </w:rPr>
        <w:t xml:space="preserve">. </w:t>
      </w:r>
      <w:r w:rsidR="009455DB" w:rsidRPr="00C66AE5">
        <w:rPr>
          <w:rFonts w:ascii="Arial" w:hAnsi="Arial" w:cs="Arial"/>
          <w:sz w:val="28"/>
          <w:szCs w:val="28"/>
        </w:rPr>
        <w:t>This interaction is crucial for understanding the complexities of criminal behaviour, as it explains why some individuals exposed to adverse environments engage in crime while others do not (Simons et al, 2012).</w:t>
      </w:r>
    </w:p>
    <w:p w14:paraId="3DC8E48C" w14:textId="50D628EB" w:rsidR="00C841F0" w:rsidRPr="00C66AE5" w:rsidRDefault="00C841F0"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A key example of </w:t>
      </w:r>
      <w:proofErr w:type="spellStart"/>
      <w:r w:rsidRPr="00C66AE5">
        <w:rPr>
          <w:rFonts w:ascii="Arial" w:hAnsi="Arial" w:cs="Arial"/>
          <w:sz w:val="28"/>
          <w:szCs w:val="28"/>
        </w:rPr>
        <w:t>GxE</w:t>
      </w:r>
      <w:proofErr w:type="spellEnd"/>
      <w:r w:rsidRPr="00C66AE5">
        <w:rPr>
          <w:rFonts w:ascii="Arial" w:hAnsi="Arial" w:cs="Arial"/>
          <w:sz w:val="28"/>
          <w:szCs w:val="28"/>
        </w:rPr>
        <w:t xml:space="preserve"> can be seen in the study by Caspi et al (2002) on the Monoamine oxidase A (MAOA) gene and childhood maltreatment in </w:t>
      </w:r>
      <w:r w:rsidR="009455DB" w:rsidRPr="00C66AE5">
        <w:rPr>
          <w:rFonts w:ascii="Arial" w:hAnsi="Arial" w:cs="Arial"/>
          <w:sz w:val="28"/>
          <w:szCs w:val="28"/>
        </w:rPr>
        <w:t>predicting</w:t>
      </w:r>
      <w:r w:rsidRPr="00C66AE5">
        <w:rPr>
          <w:rFonts w:ascii="Arial" w:hAnsi="Arial" w:cs="Arial"/>
          <w:sz w:val="28"/>
          <w:szCs w:val="28"/>
        </w:rPr>
        <w:t xml:space="preserve"> antisocial behaviour. The MAOA gene helps control chemicals in the brain like serotonin, which </w:t>
      </w:r>
      <w:r w:rsidR="009455DB" w:rsidRPr="00C66AE5">
        <w:rPr>
          <w:rFonts w:ascii="Arial" w:hAnsi="Arial" w:cs="Arial"/>
          <w:sz w:val="28"/>
          <w:szCs w:val="28"/>
        </w:rPr>
        <w:t>is involved in regulating</w:t>
      </w:r>
      <w:r w:rsidRPr="00C66AE5">
        <w:rPr>
          <w:rFonts w:ascii="Arial" w:hAnsi="Arial" w:cs="Arial"/>
          <w:sz w:val="28"/>
          <w:szCs w:val="28"/>
        </w:rPr>
        <w:t xml:space="preserve"> mood and aggression. </w:t>
      </w:r>
      <w:r w:rsidR="009455DB" w:rsidRPr="00C66AE5">
        <w:rPr>
          <w:rFonts w:ascii="Arial" w:hAnsi="Arial" w:cs="Arial"/>
          <w:sz w:val="28"/>
          <w:szCs w:val="28"/>
        </w:rPr>
        <w:t>The study</w:t>
      </w:r>
      <w:r w:rsidRPr="00C66AE5">
        <w:rPr>
          <w:rFonts w:ascii="Arial" w:hAnsi="Arial" w:cs="Arial"/>
          <w:sz w:val="28"/>
          <w:szCs w:val="28"/>
        </w:rPr>
        <w:t xml:space="preserve"> found that individuals with a </w:t>
      </w:r>
      <w:r w:rsidR="009455DB" w:rsidRPr="00C66AE5">
        <w:rPr>
          <w:rFonts w:ascii="Arial" w:hAnsi="Arial" w:cs="Arial"/>
          <w:sz w:val="28"/>
          <w:szCs w:val="28"/>
        </w:rPr>
        <w:t>variant</w:t>
      </w:r>
      <w:r w:rsidRPr="00C66AE5">
        <w:rPr>
          <w:rFonts w:ascii="Arial" w:hAnsi="Arial" w:cs="Arial"/>
          <w:sz w:val="28"/>
          <w:szCs w:val="28"/>
        </w:rPr>
        <w:t xml:space="preserve"> of the MAOA gene linked to lower</w:t>
      </w:r>
      <w:r w:rsidR="009455DB" w:rsidRPr="00C66AE5">
        <w:rPr>
          <w:rFonts w:ascii="Arial" w:hAnsi="Arial" w:cs="Arial"/>
          <w:sz w:val="28"/>
          <w:szCs w:val="28"/>
        </w:rPr>
        <w:t xml:space="preserve"> enzyme</w:t>
      </w:r>
      <w:r w:rsidRPr="00C66AE5">
        <w:rPr>
          <w:rFonts w:ascii="Arial" w:hAnsi="Arial" w:cs="Arial"/>
          <w:sz w:val="28"/>
          <w:szCs w:val="28"/>
        </w:rPr>
        <w:t xml:space="preserve"> activity were more likely to </w:t>
      </w:r>
      <w:r w:rsidR="009455DB" w:rsidRPr="00C66AE5">
        <w:rPr>
          <w:rFonts w:ascii="Arial" w:hAnsi="Arial" w:cs="Arial"/>
          <w:sz w:val="28"/>
          <w:szCs w:val="28"/>
        </w:rPr>
        <w:t>exhibit</w:t>
      </w:r>
      <w:r w:rsidRPr="00C66AE5">
        <w:rPr>
          <w:rFonts w:ascii="Arial" w:hAnsi="Arial" w:cs="Arial"/>
          <w:sz w:val="28"/>
          <w:szCs w:val="28"/>
        </w:rPr>
        <w:t xml:space="preserve"> antisocial behaviour </w:t>
      </w:r>
      <w:r w:rsidR="009455DB" w:rsidRPr="00C66AE5">
        <w:rPr>
          <w:rFonts w:ascii="Arial" w:hAnsi="Arial" w:cs="Arial"/>
          <w:sz w:val="28"/>
          <w:szCs w:val="28"/>
        </w:rPr>
        <w:t>in adulthood</w:t>
      </w:r>
      <w:r w:rsidRPr="00C66AE5">
        <w:rPr>
          <w:rFonts w:ascii="Arial" w:hAnsi="Arial" w:cs="Arial"/>
          <w:sz w:val="28"/>
          <w:szCs w:val="28"/>
        </w:rPr>
        <w:t xml:space="preserve">, but only if they had also experienced </w:t>
      </w:r>
      <w:r w:rsidR="009455DB" w:rsidRPr="00C66AE5">
        <w:rPr>
          <w:rFonts w:ascii="Arial" w:hAnsi="Arial" w:cs="Arial"/>
          <w:sz w:val="28"/>
          <w:szCs w:val="28"/>
        </w:rPr>
        <w:t>childhood maltreatment</w:t>
      </w:r>
      <w:r w:rsidRPr="00C66AE5">
        <w:rPr>
          <w:rFonts w:ascii="Arial" w:hAnsi="Arial" w:cs="Arial"/>
          <w:sz w:val="28"/>
          <w:szCs w:val="28"/>
        </w:rPr>
        <w:t>. Those with the same gene</w:t>
      </w:r>
      <w:r w:rsidR="009455DB" w:rsidRPr="00C66AE5">
        <w:rPr>
          <w:rFonts w:ascii="Arial" w:hAnsi="Arial" w:cs="Arial"/>
          <w:sz w:val="28"/>
          <w:szCs w:val="28"/>
        </w:rPr>
        <w:t>tic</w:t>
      </w:r>
      <w:r w:rsidRPr="00C66AE5">
        <w:rPr>
          <w:rFonts w:ascii="Arial" w:hAnsi="Arial" w:cs="Arial"/>
          <w:sz w:val="28"/>
          <w:szCs w:val="28"/>
        </w:rPr>
        <w:t xml:space="preserve"> variant but without </w:t>
      </w:r>
      <w:r w:rsidR="009455DB" w:rsidRPr="00C66AE5">
        <w:rPr>
          <w:rFonts w:ascii="Arial" w:hAnsi="Arial" w:cs="Arial"/>
          <w:sz w:val="28"/>
          <w:szCs w:val="28"/>
        </w:rPr>
        <w:t xml:space="preserve">a history of </w:t>
      </w:r>
      <w:r w:rsidRPr="00C66AE5">
        <w:rPr>
          <w:rFonts w:ascii="Arial" w:hAnsi="Arial" w:cs="Arial"/>
          <w:sz w:val="28"/>
          <w:szCs w:val="28"/>
        </w:rPr>
        <w:t>childhood maltreatment were not more likely</w:t>
      </w:r>
      <w:r w:rsidR="009455DB" w:rsidRPr="00C66AE5">
        <w:rPr>
          <w:rFonts w:ascii="Arial" w:hAnsi="Arial" w:cs="Arial"/>
          <w:sz w:val="28"/>
          <w:szCs w:val="28"/>
        </w:rPr>
        <w:t xml:space="preserve"> to</w:t>
      </w:r>
      <w:r w:rsidRPr="00C66AE5">
        <w:rPr>
          <w:rFonts w:ascii="Arial" w:hAnsi="Arial" w:cs="Arial"/>
          <w:sz w:val="28"/>
          <w:szCs w:val="28"/>
        </w:rPr>
        <w:t xml:space="preserve"> </w:t>
      </w:r>
      <w:r w:rsidR="009455DB" w:rsidRPr="00C66AE5">
        <w:rPr>
          <w:rFonts w:ascii="Arial" w:hAnsi="Arial" w:cs="Arial"/>
          <w:sz w:val="28"/>
          <w:szCs w:val="28"/>
        </w:rPr>
        <w:t>engage in antisocial behaviour</w:t>
      </w:r>
      <w:r w:rsidRPr="00C66AE5">
        <w:rPr>
          <w:rFonts w:ascii="Arial" w:hAnsi="Arial" w:cs="Arial"/>
          <w:sz w:val="28"/>
          <w:szCs w:val="28"/>
        </w:rPr>
        <w:t xml:space="preserve">. This </w:t>
      </w:r>
      <w:r w:rsidR="009455DB" w:rsidRPr="00C66AE5">
        <w:rPr>
          <w:rFonts w:ascii="Arial" w:hAnsi="Arial" w:cs="Arial"/>
          <w:sz w:val="28"/>
          <w:szCs w:val="28"/>
        </w:rPr>
        <w:t>finding highlights</w:t>
      </w:r>
      <w:r w:rsidRPr="00C66AE5">
        <w:rPr>
          <w:rFonts w:ascii="Arial" w:hAnsi="Arial" w:cs="Arial"/>
          <w:sz w:val="28"/>
          <w:szCs w:val="28"/>
        </w:rPr>
        <w:t xml:space="preserve"> how genetic vulnerability can </w:t>
      </w:r>
      <w:r w:rsidRPr="00C66AE5">
        <w:rPr>
          <w:rFonts w:ascii="Arial" w:hAnsi="Arial" w:cs="Arial"/>
          <w:sz w:val="28"/>
          <w:szCs w:val="28"/>
        </w:rPr>
        <w:lastRenderedPageBreak/>
        <w:t xml:space="preserve">be </w:t>
      </w:r>
      <w:r w:rsidR="009455DB" w:rsidRPr="00C66AE5">
        <w:rPr>
          <w:rFonts w:ascii="Arial" w:hAnsi="Arial" w:cs="Arial"/>
          <w:sz w:val="28"/>
          <w:szCs w:val="28"/>
        </w:rPr>
        <w:t>exacerbated</w:t>
      </w:r>
      <w:r w:rsidRPr="00C66AE5">
        <w:rPr>
          <w:rFonts w:ascii="Arial" w:hAnsi="Arial" w:cs="Arial"/>
          <w:sz w:val="28"/>
          <w:szCs w:val="28"/>
        </w:rPr>
        <w:t xml:space="preserve"> by negative environmental experiences, </w:t>
      </w:r>
      <w:r w:rsidR="009455DB" w:rsidRPr="00C66AE5">
        <w:rPr>
          <w:rFonts w:ascii="Arial" w:hAnsi="Arial" w:cs="Arial"/>
          <w:sz w:val="28"/>
          <w:szCs w:val="28"/>
        </w:rPr>
        <w:t>leading to an increased</w:t>
      </w:r>
      <w:r w:rsidRPr="00C66AE5">
        <w:rPr>
          <w:rFonts w:ascii="Arial" w:hAnsi="Arial" w:cs="Arial"/>
          <w:sz w:val="28"/>
          <w:szCs w:val="28"/>
        </w:rPr>
        <w:t xml:space="preserve"> risk of criminal behaviour.</w:t>
      </w:r>
    </w:p>
    <w:p w14:paraId="1FE767E5" w14:textId="715718D4" w:rsidR="009455DB" w:rsidRPr="00C66AE5" w:rsidRDefault="009455DB"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Recent research has further explored the complex interaction of </w:t>
      </w:r>
      <w:proofErr w:type="spellStart"/>
      <w:r w:rsidRPr="00C66AE5">
        <w:rPr>
          <w:rFonts w:ascii="Arial" w:hAnsi="Arial" w:cs="Arial"/>
          <w:sz w:val="28"/>
          <w:szCs w:val="28"/>
        </w:rPr>
        <w:t>GxE</w:t>
      </w:r>
      <w:proofErr w:type="spellEnd"/>
      <w:r w:rsidRPr="00C66AE5">
        <w:rPr>
          <w:rFonts w:ascii="Arial" w:hAnsi="Arial" w:cs="Arial"/>
          <w:sz w:val="28"/>
          <w:szCs w:val="28"/>
        </w:rPr>
        <w:t xml:space="preserve"> in various contexts. For example, studies have examined how genetic risk for substance abuse interacts with peer influence to predict adolescent substance-related offending (Beaver et al, 2019). Additionally, research has investigated how genetic factors related to stress reactivity interact with exposure to violence to influence the development of antisocial behaviour (Ficks et al, 2020).</w:t>
      </w:r>
    </w:p>
    <w:p w14:paraId="25ED1B4F" w14:textId="3B46EA29" w:rsidR="00DD63BC" w:rsidRPr="00C66AE5" w:rsidRDefault="00C841F0"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It</w:t>
      </w:r>
      <w:r w:rsidR="009455DB" w:rsidRPr="00C66AE5">
        <w:rPr>
          <w:rFonts w:ascii="Arial" w:hAnsi="Arial" w:cs="Arial"/>
          <w:sz w:val="28"/>
          <w:szCs w:val="28"/>
        </w:rPr>
        <w:t xml:space="preserve"> is</w:t>
      </w:r>
      <w:r w:rsidRPr="00C66AE5">
        <w:rPr>
          <w:rFonts w:ascii="Arial" w:hAnsi="Arial" w:cs="Arial"/>
          <w:sz w:val="28"/>
          <w:szCs w:val="28"/>
        </w:rPr>
        <w:t xml:space="preserve"> important to </w:t>
      </w:r>
      <w:r w:rsidR="009455DB" w:rsidRPr="00C66AE5">
        <w:rPr>
          <w:rFonts w:ascii="Arial" w:hAnsi="Arial" w:cs="Arial"/>
          <w:sz w:val="28"/>
          <w:szCs w:val="28"/>
        </w:rPr>
        <w:t>note</w:t>
      </w:r>
      <w:r w:rsidRPr="00C66AE5">
        <w:rPr>
          <w:rFonts w:ascii="Arial" w:hAnsi="Arial" w:cs="Arial"/>
          <w:sz w:val="28"/>
          <w:szCs w:val="28"/>
        </w:rPr>
        <w:t xml:space="preserve"> that GxE research is </w:t>
      </w:r>
      <w:r w:rsidR="009455DB" w:rsidRPr="00C66AE5">
        <w:rPr>
          <w:rFonts w:ascii="Arial" w:hAnsi="Arial" w:cs="Arial"/>
          <w:sz w:val="28"/>
          <w:szCs w:val="28"/>
        </w:rPr>
        <w:t xml:space="preserve">complex and requires careful methodological considerations in measuring both genetic and environmental factors, as well as the statistical analysis of their interaction. Furthermore, the findings of </w:t>
      </w:r>
      <w:proofErr w:type="spellStart"/>
      <w:r w:rsidR="009455DB" w:rsidRPr="00C66AE5">
        <w:rPr>
          <w:rFonts w:ascii="Arial" w:hAnsi="Arial" w:cs="Arial"/>
          <w:sz w:val="28"/>
          <w:szCs w:val="28"/>
        </w:rPr>
        <w:t>GxE</w:t>
      </w:r>
      <w:proofErr w:type="spellEnd"/>
      <w:r w:rsidR="009455DB" w:rsidRPr="00C66AE5">
        <w:rPr>
          <w:rFonts w:ascii="Arial" w:hAnsi="Arial" w:cs="Arial"/>
          <w:sz w:val="28"/>
          <w:szCs w:val="28"/>
        </w:rPr>
        <w:t xml:space="preserve"> studies should be interpreted cautiously, as they do not imply genetic determinism. Instead, they highlight how genetic predispositions can create vulnerabilities or resilience in the face of environmental challenges.</w:t>
      </w:r>
    </w:p>
    <w:p w14:paraId="38F2D8C9" w14:textId="77777777" w:rsidR="00F71630" w:rsidRPr="00C66AE5" w:rsidRDefault="00F71630" w:rsidP="00B006E4">
      <w:pPr>
        <w:spacing w:before="100" w:beforeAutospacing="1" w:after="100" w:afterAutospacing="1" w:line="360" w:lineRule="auto"/>
        <w:rPr>
          <w:rFonts w:ascii="Arial" w:hAnsi="Arial" w:cs="Arial"/>
          <w:b/>
          <w:bCs/>
          <w:sz w:val="28"/>
          <w:szCs w:val="28"/>
          <w:u w:val="single"/>
        </w:rPr>
      </w:pPr>
    </w:p>
    <w:p w14:paraId="00DA8F53" w14:textId="77777777" w:rsidR="00F71630" w:rsidRPr="00C66AE5" w:rsidRDefault="00F71630" w:rsidP="00B006E4">
      <w:pPr>
        <w:spacing w:before="100" w:beforeAutospacing="1" w:after="100" w:afterAutospacing="1" w:line="360" w:lineRule="auto"/>
        <w:rPr>
          <w:rFonts w:ascii="Arial" w:hAnsi="Arial" w:cs="Arial"/>
          <w:b/>
          <w:bCs/>
          <w:sz w:val="28"/>
          <w:szCs w:val="28"/>
          <w:u w:val="single"/>
        </w:rPr>
      </w:pPr>
    </w:p>
    <w:p w14:paraId="278D5C3C" w14:textId="5AD1A42E" w:rsidR="00B90787" w:rsidRPr="00C66AE5" w:rsidRDefault="003D67DF" w:rsidP="00B006E4">
      <w:pPr>
        <w:spacing w:before="100" w:beforeAutospacing="1" w:after="100" w:afterAutospacing="1" w:line="360" w:lineRule="auto"/>
        <w:rPr>
          <w:rFonts w:ascii="Arial" w:hAnsi="Arial" w:cs="Arial"/>
          <w:b/>
          <w:bCs/>
          <w:sz w:val="28"/>
          <w:szCs w:val="28"/>
          <w:u w:val="single"/>
        </w:rPr>
      </w:pPr>
      <w:r w:rsidRPr="00C66AE5">
        <w:rPr>
          <w:rFonts w:ascii="Arial" w:hAnsi="Arial" w:cs="Arial"/>
          <w:b/>
          <w:bCs/>
          <w:sz w:val="28"/>
          <w:szCs w:val="28"/>
          <w:u w:val="single"/>
        </w:rPr>
        <w:t>Objective two</w:t>
      </w:r>
      <w:r w:rsidR="00DD63BC" w:rsidRPr="00C66AE5">
        <w:rPr>
          <w:rFonts w:ascii="Arial" w:hAnsi="Arial" w:cs="Arial"/>
          <w:b/>
          <w:bCs/>
          <w:sz w:val="28"/>
          <w:szCs w:val="28"/>
          <w:u w:val="single"/>
        </w:rPr>
        <w:t xml:space="preserve">: Evaluating </w:t>
      </w:r>
      <w:r w:rsidR="00D11F11" w:rsidRPr="00C66AE5">
        <w:rPr>
          <w:rFonts w:ascii="Arial" w:hAnsi="Arial" w:cs="Arial"/>
          <w:b/>
          <w:bCs/>
          <w:sz w:val="28"/>
          <w:szCs w:val="28"/>
          <w:u w:val="single"/>
        </w:rPr>
        <w:t>c</w:t>
      </w:r>
      <w:r w:rsidR="00DD63BC" w:rsidRPr="00C66AE5">
        <w:rPr>
          <w:rFonts w:ascii="Arial" w:hAnsi="Arial" w:cs="Arial"/>
          <w:b/>
          <w:bCs/>
          <w:sz w:val="28"/>
          <w:szCs w:val="28"/>
          <w:u w:val="single"/>
        </w:rPr>
        <w:t xml:space="preserve">urrent </w:t>
      </w:r>
      <w:r w:rsidR="00D11F11" w:rsidRPr="00C66AE5">
        <w:rPr>
          <w:rFonts w:ascii="Arial" w:hAnsi="Arial" w:cs="Arial"/>
          <w:b/>
          <w:bCs/>
          <w:sz w:val="28"/>
          <w:szCs w:val="28"/>
          <w:u w:val="single"/>
        </w:rPr>
        <w:t>r</w:t>
      </w:r>
      <w:r w:rsidR="00DD63BC" w:rsidRPr="00C66AE5">
        <w:rPr>
          <w:rFonts w:ascii="Arial" w:hAnsi="Arial" w:cs="Arial"/>
          <w:b/>
          <w:bCs/>
          <w:sz w:val="28"/>
          <w:szCs w:val="28"/>
          <w:u w:val="single"/>
        </w:rPr>
        <w:t xml:space="preserve">ehabilitation </w:t>
      </w:r>
      <w:r w:rsidR="00D11F11" w:rsidRPr="00C66AE5">
        <w:rPr>
          <w:rFonts w:ascii="Arial" w:hAnsi="Arial" w:cs="Arial"/>
          <w:b/>
          <w:bCs/>
          <w:sz w:val="28"/>
          <w:szCs w:val="28"/>
          <w:u w:val="single"/>
        </w:rPr>
        <w:t>s</w:t>
      </w:r>
      <w:r w:rsidR="00DD63BC" w:rsidRPr="00C66AE5">
        <w:rPr>
          <w:rFonts w:ascii="Arial" w:hAnsi="Arial" w:cs="Arial"/>
          <w:b/>
          <w:bCs/>
          <w:sz w:val="28"/>
          <w:szCs w:val="28"/>
          <w:u w:val="single"/>
        </w:rPr>
        <w:t>trategies</w:t>
      </w:r>
    </w:p>
    <w:p w14:paraId="75182CB4" w14:textId="03DA7A0E" w:rsidR="00B90787" w:rsidRPr="00C66AE5" w:rsidRDefault="00B90787"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This section explores the implications of understanding the </w:t>
      </w:r>
      <w:r w:rsidR="00861093" w:rsidRPr="00C66AE5">
        <w:rPr>
          <w:rFonts w:ascii="Arial" w:hAnsi="Arial" w:cs="Arial"/>
          <w:sz w:val="28"/>
          <w:szCs w:val="28"/>
        </w:rPr>
        <w:t>interaction</w:t>
      </w:r>
      <w:r w:rsidRPr="00C66AE5">
        <w:rPr>
          <w:rFonts w:ascii="Arial" w:hAnsi="Arial" w:cs="Arial"/>
          <w:sz w:val="28"/>
          <w:szCs w:val="28"/>
        </w:rPr>
        <w:t xml:space="preserve"> between genetic predispositions and environmental factors for the justice system, with a particular focus on rehabilitation strategies. It will examine current rehabilitation approaches, the potential for personali</w:t>
      </w:r>
      <w:r w:rsidR="008F7BDF" w:rsidRPr="00C66AE5">
        <w:rPr>
          <w:rFonts w:ascii="Arial" w:hAnsi="Arial" w:cs="Arial"/>
          <w:sz w:val="28"/>
          <w:szCs w:val="28"/>
        </w:rPr>
        <w:t>s</w:t>
      </w:r>
      <w:r w:rsidRPr="00C66AE5">
        <w:rPr>
          <w:rFonts w:ascii="Arial" w:hAnsi="Arial" w:cs="Arial"/>
          <w:sz w:val="28"/>
          <w:szCs w:val="28"/>
        </w:rPr>
        <w:t>ed rehabilitation, risk assessment and management, and prevention</w:t>
      </w:r>
      <w:r w:rsidR="00D11F11" w:rsidRPr="00C66AE5">
        <w:rPr>
          <w:rFonts w:ascii="Arial" w:hAnsi="Arial" w:cs="Arial"/>
          <w:sz w:val="28"/>
          <w:szCs w:val="28"/>
        </w:rPr>
        <w:t xml:space="preserve"> </w:t>
      </w:r>
      <w:r w:rsidRPr="00C66AE5">
        <w:rPr>
          <w:rFonts w:ascii="Arial" w:hAnsi="Arial" w:cs="Arial"/>
          <w:sz w:val="28"/>
          <w:szCs w:val="28"/>
        </w:rPr>
        <w:t>strategies.</w:t>
      </w:r>
    </w:p>
    <w:p w14:paraId="603F3E15" w14:textId="77777777" w:rsidR="00BF3536" w:rsidRPr="00C66AE5" w:rsidRDefault="00B90787"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lastRenderedPageBreak/>
        <w:t>Rehabilitation within the justice system aims to reduce recidivism and promote reintegration of offenders into society. Current rehabilitation strategies encompass a variety of approaches, including cognitive-behavioural therapy (CBT), education and vocational training, substance abuse treatment, and restorative justice programs.</w:t>
      </w:r>
      <w:r w:rsidR="00861093" w:rsidRPr="00C66AE5">
        <w:rPr>
          <w:rFonts w:ascii="Arial" w:hAnsi="Arial" w:cs="Arial"/>
          <w:sz w:val="28"/>
          <w:szCs w:val="28"/>
        </w:rPr>
        <w:t xml:space="preserve"> </w:t>
      </w:r>
    </w:p>
    <w:p w14:paraId="4D69AC20" w14:textId="0CFCFB3E" w:rsidR="00861093" w:rsidRPr="00C66AE5" w:rsidRDefault="00B90787"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CBT is a widely used </w:t>
      </w:r>
      <w:r w:rsidR="00BF3536" w:rsidRPr="00C66AE5">
        <w:rPr>
          <w:rFonts w:ascii="Arial" w:hAnsi="Arial" w:cs="Arial"/>
          <w:sz w:val="28"/>
          <w:szCs w:val="28"/>
        </w:rPr>
        <w:t>therapeutic intervention</w:t>
      </w:r>
      <w:r w:rsidRPr="00C66AE5">
        <w:rPr>
          <w:rFonts w:ascii="Arial" w:hAnsi="Arial" w:cs="Arial"/>
          <w:sz w:val="28"/>
          <w:szCs w:val="28"/>
        </w:rPr>
        <w:t xml:space="preserve"> that focuses on changing offenders' dysfunctional </w:t>
      </w:r>
      <w:r w:rsidR="00BF3536" w:rsidRPr="00C66AE5">
        <w:rPr>
          <w:rFonts w:ascii="Arial" w:hAnsi="Arial" w:cs="Arial"/>
          <w:sz w:val="28"/>
          <w:szCs w:val="28"/>
        </w:rPr>
        <w:t>thought</w:t>
      </w:r>
      <w:r w:rsidRPr="00C66AE5">
        <w:rPr>
          <w:rFonts w:ascii="Arial" w:hAnsi="Arial" w:cs="Arial"/>
          <w:sz w:val="28"/>
          <w:szCs w:val="28"/>
        </w:rPr>
        <w:t xml:space="preserve"> patterns and</w:t>
      </w:r>
      <w:r w:rsidR="00BF3536" w:rsidRPr="00C66AE5">
        <w:rPr>
          <w:rFonts w:ascii="Arial" w:hAnsi="Arial" w:cs="Arial"/>
          <w:sz w:val="28"/>
          <w:szCs w:val="28"/>
        </w:rPr>
        <w:t xml:space="preserve"> associated</w:t>
      </w:r>
      <w:r w:rsidRPr="00C66AE5">
        <w:rPr>
          <w:rFonts w:ascii="Arial" w:hAnsi="Arial" w:cs="Arial"/>
          <w:sz w:val="28"/>
          <w:szCs w:val="28"/>
        </w:rPr>
        <w:t xml:space="preserve"> behaviours. </w:t>
      </w:r>
      <w:r w:rsidR="00BF3536" w:rsidRPr="00C66AE5">
        <w:rPr>
          <w:rFonts w:ascii="Arial" w:hAnsi="Arial" w:cs="Arial"/>
          <w:sz w:val="28"/>
          <w:szCs w:val="28"/>
        </w:rPr>
        <w:t>Research has consistently demonstrated the effectiveness of CBT</w:t>
      </w:r>
      <w:r w:rsidRPr="00C66AE5">
        <w:rPr>
          <w:rFonts w:ascii="Arial" w:hAnsi="Arial" w:cs="Arial"/>
          <w:sz w:val="28"/>
          <w:szCs w:val="28"/>
        </w:rPr>
        <w:t xml:space="preserve"> in reducing recidivism </w:t>
      </w:r>
      <w:r w:rsidR="00BF3536" w:rsidRPr="00C66AE5">
        <w:rPr>
          <w:rFonts w:ascii="Arial" w:hAnsi="Arial" w:cs="Arial"/>
          <w:sz w:val="28"/>
          <w:szCs w:val="28"/>
        </w:rPr>
        <w:t>across</w:t>
      </w:r>
      <w:r w:rsidRPr="00C66AE5">
        <w:rPr>
          <w:rFonts w:ascii="Arial" w:hAnsi="Arial" w:cs="Arial"/>
          <w:sz w:val="28"/>
          <w:szCs w:val="28"/>
        </w:rPr>
        <w:t xml:space="preserve"> various offender</w:t>
      </w:r>
      <w:r w:rsidR="00BF3536" w:rsidRPr="00C66AE5">
        <w:rPr>
          <w:rFonts w:ascii="Arial" w:hAnsi="Arial" w:cs="Arial"/>
          <w:sz w:val="28"/>
          <w:szCs w:val="28"/>
        </w:rPr>
        <w:t xml:space="preserve"> populations</w:t>
      </w:r>
      <w:r w:rsidRPr="00C66AE5">
        <w:rPr>
          <w:rFonts w:ascii="Arial" w:hAnsi="Arial" w:cs="Arial"/>
          <w:sz w:val="28"/>
          <w:szCs w:val="28"/>
        </w:rPr>
        <w:t xml:space="preserve"> and offence</w:t>
      </w:r>
      <w:r w:rsidR="00BF3536" w:rsidRPr="00C66AE5">
        <w:rPr>
          <w:rFonts w:ascii="Arial" w:hAnsi="Arial" w:cs="Arial"/>
          <w:sz w:val="28"/>
          <w:szCs w:val="28"/>
        </w:rPr>
        <w:t xml:space="preserve"> types</w:t>
      </w:r>
      <w:r w:rsidR="00861093" w:rsidRPr="00C66AE5">
        <w:rPr>
          <w:rFonts w:ascii="Arial" w:hAnsi="Arial" w:cs="Arial"/>
          <w:sz w:val="28"/>
          <w:szCs w:val="28"/>
        </w:rPr>
        <w:t xml:space="preserve"> (Friendship et al., 2021)</w:t>
      </w:r>
      <w:r w:rsidRPr="00C66AE5">
        <w:rPr>
          <w:rFonts w:ascii="Arial" w:hAnsi="Arial" w:cs="Arial"/>
          <w:sz w:val="28"/>
          <w:szCs w:val="28"/>
        </w:rPr>
        <w:t xml:space="preserve">. </w:t>
      </w:r>
      <w:r w:rsidR="00BF3536" w:rsidRPr="00C66AE5">
        <w:rPr>
          <w:rFonts w:ascii="Arial" w:hAnsi="Arial" w:cs="Arial"/>
          <w:sz w:val="28"/>
          <w:szCs w:val="28"/>
        </w:rPr>
        <w:t>CBT programs aim to equip offenders with skills in areas such as anger management, problem-solving, and social skills, which are crucial for successful reintegration.</w:t>
      </w:r>
    </w:p>
    <w:p w14:paraId="3EE99335" w14:textId="52707433" w:rsidR="00BF3536" w:rsidRPr="00C66AE5" w:rsidRDefault="00BF3536"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There is a large focus on e</w:t>
      </w:r>
      <w:r w:rsidR="00B90787" w:rsidRPr="00C66AE5">
        <w:rPr>
          <w:rFonts w:ascii="Arial" w:hAnsi="Arial" w:cs="Arial"/>
          <w:sz w:val="28"/>
          <w:szCs w:val="28"/>
        </w:rPr>
        <w:t>ducation and vocational training programs</w:t>
      </w:r>
      <w:r w:rsidRPr="00C66AE5">
        <w:rPr>
          <w:rFonts w:ascii="Arial" w:hAnsi="Arial" w:cs="Arial"/>
          <w:sz w:val="28"/>
          <w:szCs w:val="28"/>
        </w:rPr>
        <w:t xml:space="preserve"> in the United Kingdom</w:t>
      </w:r>
      <w:r w:rsidR="00B90787" w:rsidRPr="00C66AE5">
        <w:rPr>
          <w:rFonts w:ascii="Arial" w:hAnsi="Arial" w:cs="Arial"/>
          <w:sz w:val="28"/>
          <w:szCs w:val="28"/>
        </w:rPr>
        <w:t xml:space="preserve"> to improve offenders' skills and employment prospects, thereby reducing their likelihood of reoffending. </w:t>
      </w:r>
      <w:r w:rsidRPr="00C66AE5">
        <w:rPr>
          <w:rFonts w:ascii="Arial" w:hAnsi="Arial" w:cs="Arial"/>
          <w:sz w:val="28"/>
          <w:szCs w:val="28"/>
        </w:rPr>
        <w:t>Evidence suggests that enhancing offenders’ employability can reduce the likelihood of recidivism by providing legitimate pathways to economic stability and social inclusion (Visher &amp; Travis, 2003). These programs often include basic skills development, vocational qualifications, and job placement assistance.</w:t>
      </w:r>
    </w:p>
    <w:p w14:paraId="2590544F" w14:textId="5CBC0E4E" w:rsidR="00B90787" w:rsidRPr="00C66AE5" w:rsidRDefault="005C00C8"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Research has shown a strong association between s</w:t>
      </w:r>
      <w:r w:rsidR="00B90787" w:rsidRPr="00C66AE5">
        <w:rPr>
          <w:rFonts w:ascii="Arial" w:hAnsi="Arial" w:cs="Arial"/>
          <w:sz w:val="28"/>
          <w:szCs w:val="28"/>
        </w:rPr>
        <w:t xml:space="preserve">ubstance </w:t>
      </w:r>
      <w:r w:rsidRPr="00C66AE5">
        <w:rPr>
          <w:rFonts w:ascii="Arial" w:hAnsi="Arial" w:cs="Arial"/>
          <w:sz w:val="28"/>
          <w:szCs w:val="28"/>
        </w:rPr>
        <w:t>misuse and criminal behaviour</w:t>
      </w:r>
      <w:r w:rsidR="00D11F11" w:rsidRPr="00C66AE5">
        <w:rPr>
          <w:rFonts w:ascii="Arial" w:hAnsi="Arial" w:cs="Arial"/>
          <w:sz w:val="28"/>
          <w:szCs w:val="28"/>
        </w:rPr>
        <w:t>, therefore, addressing offenders’</w:t>
      </w:r>
      <w:r w:rsidRPr="00C66AE5">
        <w:rPr>
          <w:rFonts w:ascii="Arial" w:hAnsi="Arial" w:cs="Arial"/>
          <w:sz w:val="28"/>
          <w:szCs w:val="28"/>
        </w:rPr>
        <w:t xml:space="preserve"> </w:t>
      </w:r>
      <w:r w:rsidR="00D11F11" w:rsidRPr="00C66AE5">
        <w:rPr>
          <w:rFonts w:ascii="Arial" w:hAnsi="Arial" w:cs="Arial"/>
          <w:sz w:val="28"/>
          <w:szCs w:val="28"/>
        </w:rPr>
        <w:t>substance abuse issues is a critical component of rehabilitation (National Institute on Drug Abuse, 2018). Interventions include detoxification programs, individual and group counselling and relapse prevention strategies that have been proven to significantly reduce recidivism among substance involved offenders (Taxman et al., 2007).</w:t>
      </w:r>
    </w:p>
    <w:p w14:paraId="5AB6EF32" w14:textId="1080B0B8" w:rsidR="0093737F" w:rsidRPr="00C66AE5" w:rsidRDefault="006D63F6"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lastRenderedPageBreak/>
        <w:t>Finally, restorative justice approaches aim to repair the harm caused by crime through facilitated meetings between victims, offenders, and community members. These processes seek to promote offender accountability, victim empowerment, and community healing. Studies suggest that restorative justice can be an effective approach, particularly for certain offence types, in reducing reoffending and increasing victim satisfaction (Latimer et al., 2005).</w:t>
      </w:r>
      <w:r w:rsidR="00A13411" w:rsidRPr="00C66AE5">
        <w:rPr>
          <w:rFonts w:ascii="Arial" w:hAnsi="Arial" w:cs="Arial"/>
          <w:sz w:val="28"/>
          <w:szCs w:val="28"/>
        </w:rPr>
        <w:t xml:space="preserve"> </w:t>
      </w:r>
      <w:r w:rsidRPr="00C66AE5">
        <w:rPr>
          <w:rFonts w:ascii="Arial" w:hAnsi="Arial" w:cs="Arial"/>
          <w:sz w:val="28"/>
          <w:szCs w:val="28"/>
        </w:rPr>
        <w:t xml:space="preserve">While these strategies form the cornerstone of rehabilitation efforts in the United Kingdom, evaluating their overall effectiveness in consistently reducing recidivism remains a complex and ongoing area of research. </w:t>
      </w:r>
    </w:p>
    <w:p w14:paraId="6A85D48A" w14:textId="34084575" w:rsidR="0093737F" w:rsidRPr="00C66AE5" w:rsidRDefault="0093737F"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Despite the availability of these rehabilitation strategies, recidivism rates remain a significant challenge for the justice system. This suggests that the current approaches may not be adequately addressing the complex interplay of factors that contribute to criminal behaviour. A more nuanced understanding of how genetic predispositions and environmental factors interact to influence offending may be crucial for developing more effective rehabilitation strategies. </w:t>
      </w:r>
      <w:r w:rsidR="00A92921" w:rsidRPr="00C66AE5">
        <w:rPr>
          <w:rFonts w:ascii="Arial" w:hAnsi="Arial" w:cs="Arial"/>
          <w:sz w:val="28"/>
          <w:szCs w:val="28"/>
        </w:rPr>
        <w:t>For example, offenders with genetic predispositions towards impulsivity and aggression may benefit from interventions that focus on developing self-control and anger management skills. Those with a history of childhood maltreatment may require trauma-informed care to address the long-term effects of abuse</w:t>
      </w:r>
      <w:r w:rsidR="0002409C" w:rsidRPr="00C66AE5">
        <w:rPr>
          <w:rFonts w:ascii="Arial" w:hAnsi="Arial" w:cs="Arial"/>
          <w:sz w:val="28"/>
          <w:szCs w:val="28"/>
        </w:rPr>
        <w:t xml:space="preserve"> (Andrews &amp; Bonta, 2010)</w:t>
      </w:r>
      <w:r w:rsidR="00A92921" w:rsidRPr="00C66AE5">
        <w:rPr>
          <w:rFonts w:ascii="Arial" w:hAnsi="Arial" w:cs="Arial"/>
          <w:sz w:val="28"/>
          <w:szCs w:val="28"/>
        </w:rPr>
        <w:t>.</w:t>
      </w:r>
    </w:p>
    <w:p w14:paraId="0F001DC3" w14:textId="6A8334BD" w:rsidR="0093737F" w:rsidRPr="00C66AE5" w:rsidRDefault="00AF4DCF"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One challenge for effective delivery of rehabilitation programs is a limitation in resources and system capacity. These limitations include lack of funding, staffing shortages, inadequate facilities, and long waiting times for services, all of which can compromise the quality and availability of rehabilitation (HM Inspectorate of Probation, 2024). </w:t>
      </w:r>
      <w:r w:rsidR="001F3E08" w:rsidRPr="00C66AE5">
        <w:rPr>
          <w:rFonts w:ascii="Arial" w:hAnsi="Arial" w:cs="Arial"/>
          <w:sz w:val="28"/>
          <w:szCs w:val="28"/>
        </w:rPr>
        <w:t>Furthermore, o</w:t>
      </w:r>
      <w:r w:rsidRPr="00C66AE5">
        <w:rPr>
          <w:rFonts w:ascii="Arial" w:hAnsi="Arial" w:cs="Arial"/>
          <w:sz w:val="28"/>
          <w:szCs w:val="28"/>
        </w:rPr>
        <w:t xml:space="preserve">ffenders represent a diverse population with complex and </w:t>
      </w:r>
      <w:r w:rsidRPr="00C66AE5">
        <w:rPr>
          <w:rFonts w:ascii="Arial" w:hAnsi="Arial" w:cs="Arial"/>
          <w:sz w:val="28"/>
          <w:szCs w:val="28"/>
        </w:rPr>
        <w:lastRenderedPageBreak/>
        <w:t>varied needs and risk factors. A ‘one-size-fits-all’ approach to rehabilitation is unlikely to be effective, and there is growing recognition of the need for more individuali</w:t>
      </w:r>
      <w:r w:rsidR="001F3E08" w:rsidRPr="00C66AE5">
        <w:rPr>
          <w:rFonts w:ascii="Arial" w:hAnsi="Arial" w:cs="Arial"/>
          <w:sz w:val="28"/>
          <w:szCs w:val="28"/>
        </w:rPr>
        <w:t>s</w:t>
      </w:r>
      <w:r w:rsidRPr="00C66AE5">
        <w:rPr>
          <w:rFonts w:ascii="Arial" w:hAnsi="Arial" w:cs="Arial"/>
          <w:sz w:val="28"/>
          <w:szCs w:val="28"/>
        </w:rPr>
        <w:t>ed and needs-based interventions (</w:t>
      </w:r>
      <w:r w:rsidR="001F3E08" w:rsidRPr="00C66AE5">
        <w:rPr>
          <w:rFonts w:ascii="Arial" w:hAnsi="Arial" w:cs="Arial"/>
          <w:sz w:val="28"/>
          <w:szCs w:val="28"/>
        </w:rPr>
        <w:t>Trotter</w:t>
      </w:r>
      <w:r w:rsidRPr="00C66AE5">
        <w:rPr>
          <w:rFonts w:ascii="Arial" w:hAnsi="Arial" w:cs="Arial"/>
          <w:sz w:val="28"/>
          <w:szCs w:val="28"/>
        </w:rPr>
        <w:t xml:space="preserve">, 2016). </w:t>
      </w:r>
      <w:r w:rsidR="001F3E08" w:rsidRPr="00C66AE5">
        <w:rPr>
          <w:rFonts w:ascii="Arial" w:hAnsi="Arial" w:cs="Arial"/>
          <w:sz w:val="28"/>
          <w:szCs w:val="28"/>
        </w:rPr>
        <w:t>This evidence</w:t>
      </w:r>
      <w:r w:rsidRPr="00C66AE5">
        <w:rPr>
          <w:rFonts w:ascii="Arial" w:hAnsi="Arial" w:cs="Arial"/>
          <w:sz w:val="28"/>
          <w:szCs w:val="28"/>
        </w:rPr>
        <w:t xml:space="preserve"> emphasi</w:t>
      </w:r>
      <w:r w:rsidR="001F3E08" w:rsidRPr="00C66AE5">
        <w:rPr>
          <w:rFonts w:ascii="Arial" w:hAnsi="Arial" w:cs="Arial"/>
          <w:sz w:val="28"/>
          <w:szCs w:val="28"/>
        </w:rPr>
        <w:t>s</w:t>
      </w:r>
      <w:r w:rsidRPr="00C66AE5">
        <w:rPr>
          <w:rFonts w:ascii="Arial" w:hAnsi="Arial" w:cs="Arial"/>
          <w:sz w:val="28"/>
          <w:szCs w:val="28"/>
        </w:rPr>
        <w:t>es the importance of</w:t>
      </w:r>
      <w:r w:rsidR="001F3E08" w:rsidRPr="00C66AE5">
        <w:rPr>
          <w:rFonts w:ascii="Arial" w:hAnsi="Arial" w:cs="Arial"/>
          <w:sz w:val="28"/>
          <w:szCs w:val="28"/>
        </w:rPr>
        <w:t xml:space="preserve"> developing personalised rehabilitation plans for offenders,</w:t>
      </w:r>
      <w:r w:rsidRPr="00C66AE5">
        <w:rPr>
          <w:rFonts w:ascii="Arial" w:hAnsi="Arial" w:cs="Arial"/>
          <w:sz w:val="28"/>
          <w:szCs w:val="28"/>
        </w:rPr>
        <w:t xml:space="preserve"> </w:t>
      </w:r>
      <w:r w:rsidR="001F3E08" w:rsidRPr="00C66AE5">
        <w:rPr>
          <w:rFonts w:ascii="Arial" w:hAnsi="Arial" w:cs="Arial"/>
          <w:sz w:val="28"/>
          <w:szCs w:val="28"/>
        </w:rPr>
        <w:t xml:space="preserve">performing risk assessments </w:t>
      </w:r>
      <w:r w:rsidRPr="00C66AE5">
        <w:rPr>
          <w:rFonts w:ascii="Arial" w:hAnsi="Arial" w:cs="Arial"/>
          <w:sz w:val="28"/>
          <w:szCs w:val="28"/>
        </w:rPr>
        <w:t xml:space="preserve">and </w:t>
      </w:r>
      <w:r w:rsidR="001F3E08" w:rsidRPr="00C66AE5">
        <w:rPr>
          <w:rFonts w:ascii="Arial" w:hAnsi="Arial" w:cs="Arial"/>
          <w:sz w:val="28"/>
          <w:szCs w:val="28"/>
        </w:rPr>
        <w:t>adopting a coordinated and integrated approach that extends beyond the period of imprisonment for e</w:t>
      </w:r>
      <w:r w:rsidRPr="00C66AE5">
        <w:rPr>
          <w:rFonts w:ascii="Arial" w:hAnsi="Arial" w:cs="Arial"/>
          <w:sz w:val="28"/>
          <w:szCs w:val="28"/>
        </w:rPr>
        <w:t>ffective rehabilitation</w:t>
      </w:r>
      <w:r w:rsidR="001F3E08" w:rsidRPr="00C66AE5">
        <w:rPr>
          <w:rFonts w:ascii="Arial" w:hAnsi="Arial" w:cs="Arial"/>
          <w:sz w:val="28"/>
          <w:szCs w:val="28"/>
        </w:rPr>
        <w:t>. A lack of support for offenders to reintegrate into society</w:t>
      </w:r>
      <w:r w:rsidR="000B3763" w:rsidRPr="00C66AE5">
        <w:rPr>
          <w:rFonts w:ascii="Arial" w:hAnsi="Arial" w:cs="Arial"/>
          <w:sz w:val="28"/>
          <w:szCs w:val="28"/>
        </w:rPr>
        <w:t xml:space="preserve"> such as inadequate housing, employment opportunities and ongoing supervision</w:t>
      </w:r>
      <w:r w:rsidR="001F3E08" w:rsidRPr="00C66AE5">
        <w:rPr>
          <w:rFonts w:ascii="Arial" w:hAnsi="Arial" w:cs="Arial"/>
          <w:sz w:val="28"/>
          <w:szCs w:val="28"/>
        </w:rPr>
        <w:t xml:space="preserve"> </w:t>
      </w:r>
      <w:r w:rsidR="000B3763" w:rsidRPr="00C66AE5">
        <w:rPr>
          <w:rFonts w:ascii="Arial" w:hAnsi="Arial" w:cs="Arial"/>
          <w:sz w:val="28"/>
          <w:szCs w:val="28"/>
        </w:rPr>
        <w:t>will increase the risk of recidivism.</w:t>
      </w:r>
    </w:p>
    <w:p w14:paraId="651F4B2B" w14:textId="77777777" w:rsidR="00A13411" w:rsidRPr="00C66AE5" w:rsidRDefault="001C4610"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Risk assessments play a crucial role in informing rehabilitation practices</w:t>
      </w:r>
      <w:r w:rsidR="00AB2697" w:rsidRPr="00C66AE5">
        <w:rPr>
          <w:rFonts w:ascii="Arial" w:hAnsi="Arial" w:cs="Arial"/>
          <w:sz w:val="28"/>
          <w:szCs w:val="28"/>
        </w:rPr>
        <w:t xml:space="preserve"> because they involve assessing offender’s genetic vulnerabilities and environmental risk profiles to identify those at highest risk of reoffending and to target interventions accordingly</w:t>
      </w:r>
      <w:r w:rsidRPr="00C66AE5">
        <w:rPr>
          <w:rFonts w:ascii="Arial" w:hAnsi="Arial" w:cs="Arial"/>
          <w:sz w:val="28"/>
          <w:szCs w:val="28"/>
        </w:rPr>
        <w:t xml:space="preserve">. </w:t>
      </w:r>
      <w:r w:rsidR="00A92921" w:rsidRPr="00C66AE5">
        <w:rPr>
          <w:rFonts w:ascii="Arial" w:hAnsi="Arial" w:cs="Arial"/>
          <w:sz w:val="28"/>
          <w:szCs w:val="28"/>
        </w:rPr>
        <w:t>Traditionally s</w:t>
      </w:r>
      <w:r w:rsidRPr="00C66AE5">
        <w:rPr>
          <w:rFonts w:ascii="Arial" w:hAnsi="Arial" w:cs="Arial"/>
          <w:sz w:val="28"/>
          <w:szCs w:val="28"/>
        </w:rPr>
        <w:t xml:space="preserve">tructured risk assessment tools </w:t>
      </w:r>
      <w:r w:rsidR="00A92921" w:rsidRPr="00C66AE5">
        <w:rPr>
          <w:rFonts w:ascii="Arial" w:hAnsi="Arial" w:cs="Arial"/>
          <w:sz w:val="28"/>
          <w:szCs w:val="28"/>
        </w:rPr>
        <w:t>have been</w:t>
      </w:r>
      <w:r w:rsidRPr="00C66AE5">
        <w:rPr>
          <w:rFonts w:ascii="Arial" w:hAnsi="Arial" w:cs="Arial"/>
          <w:sz w:val="28"/>
          <w:szCs w:val="28"/>
        </w:rPr>
        <w:t xml:space="preserve"> widely used to predict the likelihood of reoffending among individual offenders and to inform decision-making regarding sentencing, release, and supervision</w:t>
      </w:r>
      <w:r w:rsidR="00A92921" w:rsidRPr="00C66AE5">
        <w:rPr>
          <w:rFonts w:ascii="Arial" w:hAnsi="Arial" w:cs="Arial"/>
          <w:sz w:val="28"/>
          <w:szCs w:val="28"/>
        </w:rPr>
        <w:t xml:space="preserve"> using static risk measures</w:t>
      </w:r>
      <w:r w:rsidRPr="00C66AE5">
        <w:rPr>
          <w:rFonts w:ascii="Arial" w:hAnsi="Arial" w:cs="Arial"/>
          <w:sz w:val="28"/>
          <w:szCs w:val="28"/>
        </w:rPr>
        <w:t xml:space="preserve"> (Robinson, 2018). However, the use of </w:t>
      </w:r>
      <w:r w:rsidR="00A92921" w:rsidRPr="00C66AE5">
        <w:rPr>
          <w:rFonts w:ascii="Arial" w:hAnsi="Arial" w:cs="Arial"/>
          <w:sz w:val="28"/>
          <w:szCs w:val="28"/>
        </w:rPr>
        <w:t xml:space="preserve">these traditional </w:t>
      </w:r>
      <w:r w:rsidRPr="00C66AE5">
        <w:rPr>
          <w:rFonts w:ascii="Arial" w:hAnsi="Arial" w:cs="Arial"/>
          <w:sz w:val="28"/>
          <w:szCs w:val="28"/>
        </w:rPr>
        <w:t>risk assessment tools is not without its limitations and has been subject to ongoing debate</w:t>
      </w:r>
      <w:r w:rsidR="00A92921" w:rsidRPr="00C66AE5">
        <w:rPr>
          <w:rFonts w:ascii="Arial" w:hAnsi="Arial" w:cs="Arial"/>
          <w:sz w:val="28"/>
          <w:szCs w:val="28"/>
        </w:rPr>
        <w:t xml:space="preserve"> regarding there effectiveness due to</w:t>
      </w:r>
      <w:r w:rsidRPr="00C66AE5">
        <w:rPr>
          <w:rFonts w:ascii="Arial" w:hAnsi="Arial" w:cs="Arial"/>
          <w:sz w:val="28"/>
          <w:szCs w:val="28"/>
        </w:rPr>
        <w:t xml:space="preserve"> the accuracy and predictive validity</w:t>
      </w:r>
      <w:r w:rsidR="00AB2697" w:rsidRPr="00C66AE5">
        <w:rPr>
          <w:rFonts w:ascii="Arial" w:hAnsi="Arial" w:cs="Arial"/>
          <w:sz w:val="28"/>
          <w:szCs w:val="28"/>
        </w:rPr>
        <w:t xml:space="preserve">, the </w:t>
      </w:r>
      <w:r w:rsidRPr="00C66AE5">
        <w:rPr>
          <w:rFonts w:ascii="Arial" w:hAnsi="Arial" w:cs="Arial"/>
          <w:sz w:val="28"/>
          <w:szCs w:val="28"/>
        </w:rPr>
        <w:t>potential for bias and discriminatory outcomes</w:t>
      </w:r>
      <w:r w:rsidR="00AB2697" w:rsidRPr="00C66AE5">
        <w:rPr>
          <w:rFonts w:ascii="Arial" w:hAnsi="Arial" w:cs="Arial"/>
          <w:sz w:val="28"/>
          <w:szCs w:val="28"/>
        </w:rPr>
        <w:t xml:space="preserve"> </w:t>
      </w:r>
      <w:r w:rsidRPr="00C66AE5">
        <w:rPr>
          <w:rFonts w:ascii="Arial" w:hAnsi="Arial" w:cs="Arial"/>
          <w:sz w:val="28"/>
          <w:szCs w:val="28"/>
        </w:rPr>
        <w:t>concerning specific demographic groups (</w:t>
      </w:r>
      <w:r w:rsidR="004C3FF8" w:rsidRPr="00C66AE5">
        <w:rPr>
          <w:rFonts w:ascii="Arial" w:hAnsi="Arial" w:cs="Arial"/>
          <w:sz w:val="28"/>
          <w:szCs w:val="28"/>
        </w:rPr>
        <w:t>Fazel</w:t>
      </w:r>
      <w:r w:rsidRPr="00C66AE5">
        <w:rPr>
          <w:rFonts w:ascii="Arial" w:hAnsi="Arial" w:cs="Arial"/>
          <w:sz w:val="28"/>
          <w:szCs w:val="28"/>
        </w:rPr>
        <w:t xml:space="preserve"> et al., 201</w:t>
      </w:r>
      <w:r w:rsidR="004C3FF8" w:rsidRPr="00C66AE5">
        <w:rPr>
          <w:rFonts w:ascii="Arial" w:hAnsi="Arial" w:cs="Arial"/>
          <w:sz w:val="28"/>
          <w:szCs w:val="28"/>
        </w:rPr>
        <w:t>2</w:t>
      </w:r>
      <w:r w:rsidRPr="00C66AE5">
        <w:rPr>
          <w:rFonts w:ascii="Arial" w:hAnsi="Arial" w:cs="Arial"/>
          <w:sz w:val="28"/>
          <w:szCs w:val="28"/>
        </w:rPr>
        <w:t>)</w:t>
      </w:r>
      <w:r w:rsidR="00AB2697" w:rsidRPr="00C66AE5">
        <w:rPr>
          <w:rFonts w:ascii="Arial" w:hAnsi="Arial" w:cs="Arial"/>
          <w:sz w:val="28"/>
          <w:szCs w:val="28"/>
        </w:rPr>
        <w:t>.</w:t>
      </w:r>
      <w:r w:rsidRPr="00C66AE5">
        <w:rPr>
          <w:rFonts w:ascii="Arial" w:hAnsi="Arial" w:cs="Arial"/>
          <w:sz w:val="28"/>
          <w:szCs w:val="28"/>
        </w:rPr>
        <w:t xml:space="preserve"> </w:t>
      </w:r>
    </w:p>
    <w:p w14:paraId="716FE79F" w14:textId="3C5D5F56" w:rsidR="00975585" w:rsidRPr="00C66AE5" w:rsidRDefault="00AB2697"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Therefore, it is </w:t>
      </w:r>
      <w:r w:rsidR="001C4610" w:rsidRPr="00C66AE5">
        <w:rPr>
          <w:rFonts w:ascii="Arial" w:hAnsi="Arial" w:cs="Arial"/>
          <w:sz w:val="28"/>
          <w:szCs w:val="28"/>
        </w:rPr>
        <w:t>essential that risk assessment practices ar</w:t>
      </w:r>
      <w:r w:rsidR="004C3FF8" w:rsidRPr="00C66AE5">
        <w:rPr>
          <w:rFonts w:ascii="Arial" w:hAnsi="Arial" w:cs="Arial"/>
          <w:sz w:val="28"/>
          <w:szCs w:val="28"/>
        </w:rPr>
        <w:t xml:space="preserve">e </w:t>
      </w:r>
      <w:r w:rsidR="001C4610" w:rsidRPr="00C66AE5">
        <w:rPr>
          <w:rFonts w:ascii="Arial" w:hAnsi="Arial" w:cs="Arial"/>
          <w:sz w:val="28"/>
          <w:szCs w:val="28"/>
        </w:rPr>
        <w:t>evidence-based, ethically sound, and implemented with careful consideration of their potential limitations and biases.</w:t>
      </w:r>
      <w:r w:rsidR="00A92921" w:rsidRPr="00C66AE5">
        <w:rPr>
          <w:rFonts w:ascii="Arial" w:hAnsi="Arial" w:cs="Arial"/>
          <w:sz w:val="28"/>
          <w:szCs w:val="28"/>
        </w:rPr>
        <w:t xml:space="preserve"> Insights from gene-environment interaction research can potentially enhance risk assessment by incorporating genetic risk factors and considering how genetic </w:t>
      </w:r>
      <w:r w:rsidR="00A92921" w:rsidRPr="00C66AE5">
        <w:rPr>
          <w:rFonts w:ascii="Arial" w:hAnsi="Arial" w:cs="Arial"/>
          <w:sz w:val="28"/>
          <w:szCs w:val="28"/>
        </w:rPr>
        <w:lastRenderedPageBreak/>
        <w:t>predispositions may interact with environmental stressors to increase the likelihood of reoffending.</w:t>
      </w:r>
    </w:p>
    <w:p w14:paraId="30BF5B77" w14:textId="7760C038" w:rsidR="00B90787" w:rsidRPr="00C66AE5" w:rsidRDefault="003D67DF" w:rsidP="00B006E4">
      <w:pPr>
        <w:spacing w:before="100" w:beforeAutospacing="1" w:after="100" w:afterAutospacing="1" w:line="360" w:lineRule="auto"/>
        <w:rPr>
          <w:rFonts w:ascii="Arial" w:hAnsi="Arial" w:cs="Arial"/>
          <w:b/>
          <w:bCs/>
          <w:sz w:val="28"/>
          <w:szCs w:val="28"/>
          <w:u w:val="single"/>
        </w:rPr>
      </w:pPr>
      <w:r w:rsidRPr="00C66AE5">
        <w:rPr>
          <w:rFonts w:ascii="Arial" w:hAnsi="Arial" w:cs="Arial"/>
          <w:b/>
          <w:bCs/>
          <w:sz w:val="28"/>
          <w:szCs w:val="28"/>
          <w:u w:val="single"/>
        </w:rPr>
        <w:t>Objective three</w:t>
      </w:r>
      <w:r w:rsidR="00DC08A5" w:rsidRPr="00C66AE5">
        <w:rPr>
          <w:rFonts w:ascii="Arial" w:hAnsi="Arial" w:cs="Arial"/>
          <w:b/>
          <w:bCs/>
          <w:sz w:val="28"/>
          <w:szCs w:val="28"/>
          <w:u w:val="single"/>
        </w:rPr>
        <w:t xml:space="preserve">: </w:t>
      </w:r>
      <w:r w:rsidR="00975585" w:rsidRPr="00C66AE5">
        <w:rPr>
          <w:rFonts w:ascii="Arial" w:hAnsi="Arial" w:cs="Arial"/>
          <w:b/>
          <w:bCs/>
          <w:sz w:val="28"/>
          <w:szCs w:val="28"/>
          <w:u w:val="single"/>
        </w:rPr>
        <w:t>Towards evidence-based improvements in rehabilitation of offenders</w:t>
      </w:r>
    </w:p>
    <w:p w14:paraId="3BAB8D65" w14:textId="4862392B" w:rsidR="00975585" w:rsidRPr="00C66AE5" w:rsidRDefault="00975585"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This chapter explores evidence-based improvements for integrating rehabilitation strategies to reduce recidivism, drawing on the </w:t>
      </w:r>
      <w:r w:rsidR="00A13411" w:rsidRPr="00C66AE5">
        <w:rPr>
          <w:rFonts w:ascii="Arial" w:hAnsi="Arial" w:cs="Arial"/>
          <w:sz w:val="28"/>
          <w:szCs w:val="28"/>
        </w:rPr>
        <w:t xml:space="preserve">current </w:t>
      </w:r>
      <w:r w:rsidRPr="00C66AE5">
        <w:rPr>
          <w:rFonts w:ascii="Arial" w:hAnsi="Arial" w:cs="Arial"/>
          <w:sz w:val="28"/>
          <w:szCs w:val="28"/>
        </w:rPr>
        <w:t xml:space="preserve">understanding of gene-environment interactions. It discusses how knowledge of gene-environment interactions can inform the development of more effective rehabilitation strategies, examines the importance of tailoring interventions to individual needs, explores strategies for </w:t>
      </w:r>
      <w:r w:rsidR="00A13411" w:rsidRPr="00C66AE5">
        <w:rPr>
          <w:rFonts w:ascii="Arial" w:hAnsi="Arial" w:cs="Arial"/>
          <w:sz w:val="28"/>
          <w:szCs w:val="28"/>
        </w:rPr>
        <w:t>improving</w:t>
      </w:r>
      <w:r w:rsidRPr="00C66AE5">
        <w:rPr>
          <w:rFonts w:ascii="Arial" w:hAnsi="Arial" w:cs="Arial"/>
          <w:sz w:val="28"/>
          <w:szCs w:val="28"/>
        </w:rPr>
        <w:t xml:space="preserve"> rehabilitation</w:t>
      </w:r>
      <w:r w:rsidR="00A13411" w:rsidRPr="00C66AE5">
        <w:rPr>
          <w:rFonts w:ascii="Arial" w:hAnsi="Arial" w:cs="Arial"/>
          <w:sz w:val="28"/>
          <w:szCs w:val="28"/>
        </w:rPr>
        <w:t xml:space="preserve"> efforts</w:t>
      </w:r>
      <w:r w:rsidRPr="00C66AE5">
        <w:rPr>
          <w:rFonts w:ascii="Arial" w:hAnsi="Arial" w:cs="Arial"/>
          <w:sz w:val="28"/>
          <w:szCs w:val="28"/>
        </w:rPr>
        <w:t>, emphasi</w:t>
      </w:r>
      <w:r w:rsidR="00AC1C2E" w:rsidRPr="00C66AE5">
        <w:rPr>
          <w:rFonts w:ascii="Arial" w:hAnsi="Arial" w:cs="Arial"/>
          <w:sz w:val="28"/>
          <w:szCs w:val="28"/>
        </w:rPr>
        <w:t>s</w:t>
      </w:r>
      <w:r w:rsidRPr="00C66AE5">
        <w:rPr>
          <w:rFonts w:ascii="Arial" w:hAnsi="Arial" w:cs="Arial"/>
          <w:sz w:val="28"/>
          <w:szCs w:val="28"/>
        </w:rPr>
        <w:t>es the need for a multifaceted approach to reducing recidivism</w:t>
      </w:r>
      <w:r w:rsidR="00A13411" w:rsidRPr="00C66AE5">
        <w:rPr>
          <w:rFonts w:ascii="Arial" w:hAnsi="Arial" w:cs="Arial"/>
          <w:sz w:val="28"/>
          <w:szCs w:val="28"/>
        </w:rPr>
        <w:t xml:space="preserve"> </w:t>
      </w:r>
      <w:r w:rsidRPr="00C66AE5">
        <w:rPr>
          <w:rFonts w:ascii="Arial" w:hAnsi="Arial" w:cs="Arial"/>
          <w:sz w:val="28"/>
          <w:szCs w:val="28"/>
        </w:rPr>
        <w:t>and addresses ethical considerations and future directions.</w:t>
      </w:r>
    </w:p>
    <w:p w14:paraId="512DA0AE" w14:textId="341CDCD6" w:rsidR="00975585" w:rsidRPr="00C66AE5" w:rsidRDefault="00975585"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A deeper understanding of gene-environment interactions (</w:t>
      </w:r>
      <w:proofErr w:type="spellStart"/>
      <w:r w:rsidRPr="00C66AE5">
        <w:rPr>
          <w:rFonts w:ascii="Arial" w:hAnsi="Arial" w:cs="Arial"/>
          <w:sz w:val="28"/>
          <w:szCs w:val="28"/>
        </w:rPr>
        <w:t>GxE</w:t>
      </w:r>
      <w:proofErr w:type="spellEnd"/>
      <w:r w:rsidRPr="00C66AE5">
        <w:rPr>
          <w:rFonts w:ascii="Arial" w:hAnsi="Arial" w:cs="Arial"/>
          <w:sz w:val="28"/>
          <w:szCs w:val="28"/>
        </w:rPr>
        <w:t xml:space="preserve">) offers valuable insights that can be translated into more effective rehabilitation strategies. Traditional rehabilitation approaches often adopt a ‘one-size-fits-all’ model, but </w:t>
      </w:r>
      <w:proofErr w:type="spellStart"/>
      <w:r w:rsidRPr="00C66AE5">
        <w:rPr>
          <w:rFonts w:ascii="Arial" w:hAnsi="Arial" w:cs="Arial"/>
          <w:sz w:val="28"/>
          <w:szCs w:val="28"/>
        </w:rPr>
        <w:t>GxE</w:t>
      </w:r>
      <w:proofErr w:type="spellEnd"/>
      <w:r w:rsidRPr="00C66AE5">
        <w:rPr>
          <w:rFonts w:ascii="Arial" w:hAnsi="Arial" w:cs="Arial"/>
          <w:sz w:val="28"/>
          <w:szCs w:val="28"/>
        </w:rPr>
        <w:t xml:space="preserve"> research highlights the importance of considering individual differences in genetic predispositions and environmental risk factors. By acknowledging </w:t>
      </w:r>
      <w:proofErr w:type="spellStart"/>
      <w:r w:rsidR="00E32C65" w:rsidRPr="00C66AE5">
        <w:rPr>
          <w:rFonts w:ascii="Arial" w:hAnsi="Arial" w:cs="Arial"/>
          <w:sz w:val="28"/>
          <w:szCs w:val="28"/>
        </w:rPr>
        <w:t>GxE</w:t>
      </w:r>
      <w:proofErr w:type="spellEnd"/>
      <w:r w:rsidR="00E32C65" w:rsidRPr="00C66AE5">
        <w:rPr>
          <w:rFonts w:ascii="Arial" w:hAnsi="Arial" w:cs="Arial"/>
          <w:sz w:val="28"/>
          <w:szCs w:val="28"/>
        </w:rPr>
        <w:t xml:space="preserve">, </w:t>
      </w:r>
      <w:r w:rsidRPr="00C66AE5">
        <w:rPr>
          <w:rFonts w:ascii="Arial" w:hAnsi="Arial" w:cs="Arial"/>
          <w:sz w:val="28"/>
          <w:szCs w:val="28"/>
        </w:rPr>
        <w:t>rehabilitation efforts can move towards more personali</w:t>
      </w:r>
      <w:r w:rsidR="00E32C65" w:rsidRPr="00C66AE5">
        <w:rPr>
          <w:rFonts w:ascii="Arial" w:hAnsi="Arial" w:cs="Arial"/>
          <w:sz w:val="28"/>
          <w:szCs w:val="28"/>
        </w:rPr>
        <w:t>s</w:t>
      </w:r>
      <w:r w:rsidRPr="00C66AE5">
        <w:rPr>
          <w:rFonts w:ascii="Arial" w:hAnsi="Arial" w:cs="Arial"/>
          <w:sz w:val="28"/>
          <w:szCs w:val="28"/>
        </w:rPr>
        <w:t>ed interventions. This involves recogni</w:t>
      </w:r>
      <w:r w:rsidR="0002409C" w:rsidRPr="00C66AE5">
        <w:rPr>
          <w:rFonts w:ascii="Arial" w:hAnsi="Arial" w:cs="Arial"/>
          <w:sz w:val="28"/>
          <w:szCs w:val="28"/>
        </w:rPr>
        <w:t>s</w:t>
      </w:r>
      <w:r w:rsidRPr="00C66AE5">
        <w:rPr>
          <w:rFonts w:ascii="Arial" w:hAnsi="Arial" w:cs="Arial"/>
          <w:sz w:val="28"/>
          <w:szCs w:val="28"/>
        </w:rPr>
        <w:t xml:space="preserve">ing that offenders with similar offending patterns may have different underlying risk factors and therefore require tailored approaches to address their specific needs. Integrating </w:t>
      </w:r>
      <w:proofErr w:type="spellStart"/>
      <w:r w:rsidRPr="00C66AE5">
        <w:rPr>
          <w:rFonts w:ascii="Arial" w:hAnsi="Arial" w:cs="Arial"/>
          <w:sz w:val="28"/>
          <w:szCs w:val="28"/>
        </w:rPr>
        <w:t>GxE</w:t>
      </w:r>
      <w:proofErr w:type="spellEnd"/>
      <w:r w:rsidRPr="00C66AE5">
        <w:rPr>
          <w:rFonts w:ascii="Arial" w:hAnsi="Arial" w:cs="Arial"/>
          <w:sz w:val="28"/>
          <w:szCs w:val="28"/>
        </w:rPr>
        <w:t xml:space="preserve"> insights into rehabilitation necessitates a shift towards assessment and intervention strategies that consider both genetic and environmental influences on behaviour.</w:t>
      </w:r>
    </w:p>
    <w:p w14:paraId="0A9B85AD" w14:textId="366DEBF1" w:rsidR="00975585" w:rsidRPr="00C66AE5" w:rsidRDefault="00975585"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lastRenderedPageBreak/>
        <w:t xml:space="preserve">The effectiveness of rehabilitation can be significantly enhanced by tailoring interventions to the specific needs and risk profiles of individual offenders. Needs-based approaches recognize that offenders are a heterogeneous group with diverse challenges and strengths. A comprehensive assessment of individual needs should inform the development of rehabilitation plans, </w:t>
      </w:r>
      <w:r w:rsidR="00313452" w:rsidRPr="00C66AE5">
        <w:rPr>
          <w:rFonts w:ascii="Arial" w:hAnsi="Arial" w:cs="Arial"/>
          <w:sz w:val="28"/>
          <w:szCs w:val="28"/>
        </w:rPr>
        <w:t>considering</w:t>
      </w:r>
      <w:r w:rsidRPr="00C66AE5">
        <w:rPr>
          <w:rFonts w:ascii="Arial" w:hAnsi="Arial" w:cs="Arial"/>
          <w:sz w:val="28"/>
          <w:szCs w:val="28"/>
        </w:rPr>
        <w:t xml:space="preserve"> factors such as:</w:t>
      </w:r>
    </w:p>
    <w:p w14:paraId="0B63EC15" w14:textId="77777777" w:rsidR="00975585" w:rsidRPr="00C66AE5" w:rsidRDefault="00975585" w:rsidP="00B006E4">
      <w:pPr>
        <w:numPr>
          <w:ilvl w:val="0"/>
          <w:numId w:val="7"/>
        </w:numPr>
        <w:spacing w:before="100" w:beforeAutospacing="1" w:after="100" w:afterAutospacing="1" w:line="360" w:lineRule="auto"/>
        <w:rPr>
          <w:rFonts w:ascii="Arial" w:hAnsi="Arial" w:cs="Arial"/>
          <w:sz w:val="28"/>
          <w:szCs w:val="28"/>
        </w:rPr>
      </w:pPr>
      <w:r w:rsidRPr="00C66AE5">
        <w:rPr>
          <w:rFonts w:ascii="Arial" w:hAnsi="Arial" w:cs="Arial"/>
          <w:sz w:val="28"/>
          <w:szCs w:val="28"/>
        </w:rPr>
        <w:t>Offence history and patterns</w:t>
      </w:r>
    </w:p>
    <w:p w14:paraId="136497E1" w14:textId="77777777" w:rsidR="00975585" w:rsidRPr="00C66AE5" w:rsidRDefault="00975585" w:rsidP="00B006E4">
      <w:pPr>
        <w:numPr>
          <w:ilvl w:val="0"/>
          <w:numId w:val="7"/>
        </w:numPr>
        <w:spacing w:before="100" w:beforeAutospacing="1" w:after="100" w:afterAutospacing="1" w:line="360" w:lineRule="auto"/>
        <w:rPr>
          <w:rFonts w:ascii="Arial" w:hAnsi="Arial" w:cs="Arial"/>
          <w:sz w:val="28"/>
          <w:szCs w:val="28"/>
        </w:rPr>
      </w:pPr>
      <w:r w:rsidRPr="00C66AE5">
        <w:rPr>
          <w:rFonts w:ascii="Arial" w:hAnsi="Arial" w:cs="Arial"/>
          <w:sz w:val="28"/>
          <w:szCs w:val="28"/>
        </w:rPr>
        <w:t>Substance abuse issues</w:t>
      </w:r>
    </w:p>
    <w:p w14:paraId="152359B3" w14:textId="77777777" w:rsidR="00975585" w:rsidRPr="00C66AE5" w:rsidRDefault="00975585" w:rsidP="00B006E4">
      <w:pPr>
        <w:numPr>
          <w:ilvl w:val="0"/>
          <w:numId w:val="7"/>
        </w:numPr>
        <w:spacing w:before="100" w:beforeAutospacing="1" w:after="100" w:afterAutospacing="1" w:line="360" w:lineRule="auto"/>
        <w:rPr>
          <w:rFonts w:ascii="Arial" w:hAnsi="Arial" w:cs="Arial"/>
          <w:sz w:val="28"/>
          <w:szCs w:val="28"/>
        </w:rPr>
      </w:pPr>
      <w:r w:rsidRPr="00C66AE5">
        <w:rPr>
          <w:rFonts w:ascii="Arial" w:hAnsi="Arial" w:cs="Arial"/>
          <w:sz w:val="28"/>
          <w:szCs w:val="28"/>
        </w:rPr>
        <w:t>Mental health needs</w:t>
      </w:r>
    </w:p>
    <w:p w14:paraId="0834DC08" w14:textId="199A4C31" w:rsidR="00975585" w:rsidRPr="00C66AE5" w:rsidRDefault="00975585" w:rsidP="00B006E4">
      <w:pPr>
        <w:numPr>
          <w:ilvl w:val="0"/>
          <w:numId w:val="7"/>
        </w:numPr>
        <w:spacing w:before="100" w:beforeAutospacing="1" w:after="100" w:afterAutospacing="1" w:line="360" w:lineRule="auto"/>
        <w:rPr>
          <w:rFonts w:ascii="Arial" w:hAnsi="Arial" w:cs="Arial"/>
          <w:sz w:val="28"/>
          <w:szCs w:val="28"/>
        </w:rPr>
      </w:pPr>
      <w:r w:rsidRPr="00C66AE5">
        <w:rPr>
          <w:rFonts w:ascii="Arial" w:hAnsi="Arial" w:cs="Arial"/>
          <w:sz w:val="28"/>
          <w:szCs w:val="28"/>
        </w:rPr>
        <w:t>Soci</w:t>
      </w:r>
      <w:r w:rsidR="00E32C65" w:rsidRPr="00C66AE5">
        <w:rPr>
          <w:rFonts w:ascii="Arial" w:hAnsi="Arial" w:cs="Arial"/>
          <w:sz w:val="28"/>
          <w:szCs w:val="28"/>
        </w:rPr>
        <w:t>oeconomic</w:t>
      </w:r>
      <w:r w:rsidRPr="00C66AE5">
        <w:rPr>
          <w:rFonts w:ascii="Arial" w:hAnsi="Arial" w:cs="Arial"/>
          <w:sz w:val="28"/>
          <w:szCs w:val="28"/>
        </w:rPr>
        <w:t xml:space="preserve"> circumstances</w:t>
      </w:r>
    </w:p>
    <w:p w14:paraId="6EE9D4A1" w14:textId="77777777" w:rsidR="00975585" w:rsidRPr="00C66AE5" w:rsidRDefault="00975585" w:rsidP="00B006E4">
      <w:pPr>
        <w:numPr>
          <w:ilvl w:val="0"/>
          <w:numId w:val="7"/>
        </w:numPr>
        <w:spacing w:before="100" w:beforeAutospacing="1" w:after="100" w:afterAutospacing="1" w:line="360" w:lineRule="auto"/>
        <w:rPr>
          <w:rFonts w:ascii="Arial" w:hAnsi="Arial" w:cs="Arial"/>
          <w:sz w:val="28"/>
          <w:szCs w:val="28"/>
        </w:rPr>
      </w:pPr>
      <w:r w:rsidRPr="00C66AE5">
        <w:rPr>
          <w:rFonts w:ascii="Arial" w:hAnsi="Arial" w:cs="Arial"/>
          <w:sz w:val="28"/>
          <w:szCs w:val="28"/>
        </w:rPr>
        <w:t>Cognitive and behavioural skills</w:t>
      </w:r>
    </w:p>
    <w:p w14:paraId="1B8F0765" w14:textId="6166089C" w:rsidR="00975585" w:rsidRPr="00C66AE5" w:rsidRDefault="00313452"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Bonta &amp; Andrews (2017) emphasise the importance of utilising risk-need-responsivity (RNR) principles to guide rehabilitation practices. </w:t>
      </w:r>
      <w:r w:rsidR="00975585" w:rsidRPr="00C66AE5">
        <w:rPr>
          <w:rFonts w:ascii="Arial" w:hAnsi="Arial" w:cs="Arial"/>
          <w:sz w:val="28"/>
          <w:szCs w:val="28"/>
        </w:rPr>
        <w:t xml:space="preserve">The RNR model suggests that interventions should be tailored to the offender's risk of reoffending, their criminogenic needs (dynamic risk factors </w:t>
      </w:r>
      <w:r w:rsidR="00770419" w:rsidRPr="00C66AE5">
        <w:rPr>
          <w:rFonts w:ascii="Arial" w:hAnsi="Arial" w:cs="Arial"/>
          <w:sz w:val="28"/>
          <w:szCs w:val="28"/>
        </w:rPr>
        <w:t>such as substance abuse and lack of skills</w:t>
      </w:r>
      <w:r w:rsidR="00975585" w:rsidRPr="00C66AE5">
        <w:rPr>
          <w:rFonts w:ascii="Arial" w:hAnsi="Arial" w:cs="Arial"/>
          <w:sz w:val="28"/>
          <w:szCs w:val="28"/>
        </w:rPr>
        <w:t>), and their individual</w:t>
      </w:r>
      <w:r w:rsidR="00770419" w:rsidRPr="00C66AE5">
        <w:rPr>
          <w:rFonts w:ascii="Arial" w:hAnsi="Arial" w:cs="Arial"/>
          <w:sz w:val="28"/>
          <w:szCs w:val="28"/>
        </w:rPr>
        <w:t xml:space="preserve"> characteristics,</w:t>
      </w:r>
      <w:r w:rsidR="00975585" w:rsidRPr="00C66AE5">
        <w:rPr>
          <w:rFonts w:ascii="Arial" w:hAnsi="Arial" w:cs="Arial"/>
          <w:sz w:val="28"/>
          <w:szCs w:val="28"/>
        </w:rPr>
        <w:t xml:space="preserve"> learning styles and strengths. By adhering to these principles, rehabilitation programs can maximize their impact on reducing recidivism. Furthermore, incorporating </w:t>
      </w:r>
      <w:proofErr w:type="spellStart"/>
      <w:r w:rsidR="00975585" w:rsidRPr="00C66AE5">
        <w:rPr>
          <w:rFonts w:ascii="Arial" w:hAnsi="Arial" w:cs="Arial"/>
          <w:sz w:val="28"/>
          <w:szCs w:val="28"/>
        </w:rPr>
        <w:t>GxE</w:t>
      </w:r>
      <w:proofErr w:type="spellEnd"/>
      <w:r w:rsidR="00975585" w:rsidRPr="00C66AE5">
        <w:rPr>
          <w:rFonts w:ascii="Arial" w:hAnsi="Arial" w:cs="Arial"/>
          <w:sz w:val="28"/>
          <w:szCs w:val="28"/>
        </w:rPr>
        <w:t xml:space="preserve"> insights can add another layer of personali</w:t>
      </w:r>
      <w:r w:rsidR="00770419" w:rsidRPr="00C66AE5">
        <w:rPr>
          <w:rFonts w:ascii="Arial" w:hAnsi="Arial" w:cs="Arial"/>
          <w:sz w:val="28"/>
          <w:szCs w:val="28"/>
        </w:rPr>
        <w:t>s</w:t>
      </w:r>
      <w:r w:rsidR="00975585" w:rsidRPr="00C66AE5">
        <w:rPr>
          <w:rFonts w:ascii="Arial" w:hAnsi="Arial" w:cs="Arial"/>
          <w:sz w:val="28"/>
          <w:szCs w:val="28"/>
        </w:rPr>
        <w:t>ation by considering how genetic predispositions may interact with specific needs and risk factors to influence treatment response.</w:t>
      </w:r>
    </w:p>
    <w:p w14:paraId="4CF0B873" w14:textId="6E5A31BB" w:rsidR="00975585" w:rsidRPr="00C66AE5" w:rsidRDefault="00517121"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To improve</w:t>
      </w:r>
      <w:r w:rsidR="00975585" w:rsidRPr="00C66AE5">
        <w:rPr>
          <w:rFonts w:ascii="Arial" w:hAnsi="Arial" w:cs="Arial"/>
          <w:sz w:val="28"/>
          <w:szCs w:val="28"/>
        </w:rPr>
        <w:t xml:space="preserve"> the effectiveness of rehabilitation programs </w:t>
      </w:r>
      <w:r w:rsidRPr="00C66AE5">
        <w:rPr>
          <w:rFonts w:ascii="Arial" w:hAnsi="Arial" w:cs="Arial"/>
          <w:sz w:val="28"/>
          <w:szCs w:val="28"/>
        </w:rPr>
        <w:t>there needs to be</w:t>
      </w:r>
      <w:r w:rsidR="00975585" w:rsidRPr="00C66AE5">
        <w:rPr>
          <w:rFonts w:ascii="Arial" w:hAnsi="Arial" w:cs="Arial"/>
          <w:sz w:val="28"/>
          <w:szCs w:val="28"/>
        </w:rPr>
        <w:t xml:space="preserve"> a focus on evidence-based strategies and a commitment to continuous improvement. Several factors have been identified as crucial for enhancing rehabilitation outcomes</w:t>
      </w:r>
      <w:r w:rsidRPr="00C66AE5">
        <w:rPr>
          <w:rFonts w:ascii="Arial" w:hAnsi="Arial" w:cs="Arial"/>
          <w:sz w:val="28"/>
          <w:szCs w:val="28"/>
        </w:rPr>
        <w:t xml:space="preserve">, therapeutic relationships, offender engagement and community support. The quality of the </w:t>
      </w:r>
      <w:r w:rsidRPr="00C66AE5">
        <w:rPr>
          <w:rFonts w:ascii="Arial" w:hAnsi="Arial" w:cs="Arial"/>
          <w:sz w:val="28"/>
          <w:szCs w:val="28"/>
        </w:rPr>
        <w:lastRenderedPageBreak/>
        <w:t xml:space="preserve">relationship between offenders and rehabilitation staff is a key predictor of treatment success. Strong therapeutic alliances, characterised by empathy, respect and collaboration, can foster offender engagement and motivation (Ward &amp; Stewart, 2003). </w:t>
      </w:r>
      <w:r w:rsidR="00975585" w:rsidRPr="00C66AE5">
        <w:rPr>
          <w:rFonts w:ascii="Arial" w:hAnsi="Arial" w:cs="Arial"/>
          <w:sz w:val="28"/>
          <w:szCs w:val="28"/>
        </w:rPr>
        <w:t>Active participation and engagement by offenders in the rehabilitation process are essential for achieving positive outcomes</w:t>
      </w:r>
      <w:r w:rsidR="00290567" w:rsidRPr="00C66AE5">
        <w:rPr>
          <w:rFonts w:ascii="Arial" w:hAnsi="Arial" w:cs="Arial"/>
          <w:sz w:val="28"/>
          <w:szCs w:val="28"/>
        </w:rPr>
        <w:t xml:space="preserve"> as evidence has shown techniques such as motivational interviewing help to promote offender autonomy </w:t>
      </w:r>
      <w:r w:rsidRPr="00C66AE5">
        <w:rPr>
          <w:rFonts w:ascii="Arial" w:hAnsi="Arial" w:cs="Arial"/>
          <w:sz w:val="28"/>
          <w:szCs w:val="28"/>
        </w:rPr>
        <w:t>(</w:t>
      </w:r>
      <w:r w:rsidR="00975585" w:rsidRPr="00C66AE5">
        <w:rPr>
          <w:rFonts w:ascii="Arial" w:hAnsi="Arial" w:cs="Arial"/>
          <w:sz w:val="28"/>
          <w:szCs w:val="28"/>
        </w:rPr>
        <w:t>Miller &amp; Rollnick, 2012</w:t>
      </w:r>
      <w:r w:rsidRPr="00C66AE5">
        <w:rPr>
          <w:rFonts w:ascii="Arial" w:hAnsi="Arial" w:cs="Arial"/>
          <w:sz w:val="28"/>
          <w:szCs w:val="28"/>
        </w:rPr>
        <w:t>)</w:t>
      </w:r>
      <w:r w:rsidR="00290567" w:rsidRPr="00C66AE5">
        <w:rPr>
          <w:rFonts w:ascii="Arial" w:hAnsi="Arial" w:cs="Arial"/>
          <w:sz w:val="28"/>
          <w:szCs w:val="28"/>
        </w:rPr>
        <w:t>.</w:t>
      </w:r>
      <w:r w:rsidR="008B3646" w:rsidRPr="00C66AE5">
        <w:rPr>
          <w:rFonts w:ascii="Arial" w:hAnsi="Arial" w:cs="Arial"/>
          <w:sz w:val="28"/>
          <w:szCs w:val="28"/>
        </w:rPr>
        <w:t xml:space="preserve"> </w:t>
      </w:r>
      <w:r w:rsidR="00975585" w:rsidRPr="00C66AE5">
        <w:rPr>
          <w:rFonts w:ascii="Arial" w:hAnsi="Arial" w:cs="Arial"/>
          <w:sz w:val="28"/>
          <w:szCs w:val="28"/>
        </w:rPr>
        <w:t>Successful reintegration</w:t>
      </w:r>
      <w:r w:rsidR="008B3646" w:rsidRPr="00C66AE5">
        <w:rPr>
          <w:rFonts w:ascii="Arial" w:hAnsi="Arial" w:cs="Arial"/>
          <w:sz w:val="28"/>
          <w:szCs w:val="28"/>
        </w:rPr>
        <w:t xml:space="preserve"> into society</w:t>
      </w:r>
      <w:r w:rsidR="00975585" w:rsidRPr="00C66AE5">
        <w:rPr>
          <w:rFonts w:ascii="Arial" w:hAnsi="Arial" w:cs="Arial"/>
          <w:sz w:val="28"/>
          <w:szCs w:val="28"/>
        </w:rPr>
        <w:t xml:space="preserve"> depends on the availability of support and resources in the community</w:t>
      </w:r>
      <w:r w:rsidR="008B3646" w:rsidRPr="00C66AE5">
        <w:rPr>
          <w:rFonts w:ascii="Arial" w:hAnsi="Arial" w:cs="Arial"/>
          <w:sz w:val="28"/>
          <w:szCs w:val="28"/>
        </w:rPr>
        <w:t xml:space="preserve">, such as </w:t>
      </w:r>
      <w:r w:rsidR="00975585" w:rsidRPr="00C66AE5">
        <w:rPr>
          <w:rFonts w:ascii="Arial" w:hAnsi="Arial" w:cs="Arial"/>
          <w:sz w:val="28"/>
          <w:szCs w:val="28"/>
        </w:rPr>
        <w:t xml:space="preserve">rehabilitation programs </w:t>
      </w:r>
      <w:r w:rsidR="008B3646" w:rsidRPr="00C66AE5">
        <w:rPr>
          <w:rFonts w:ascii="Arial" w:hAnsi="Arial" w:cs="Arial"/>
          <w:sz w:val="28"/>
          <w:szCs w:val="28"/>
        </w:rPr>
        <w:t xml:space="preserve">which </w:t>
      </w:r>
      <w:r w:rsidR="00975585" w:rsidRPr="00C66AE5">
        <w:rPr>
          <w:rFonts w:ascii="Arial" w:hAnsi="Arial" w:cs="Arial"/>
          <w:sz w:val="28"/>
          <w:szCs w:val="28"/>
        </w:rPr>
        <w:t>facilitate offender</w:t>
      </w:r>
      <w:r w:rsidR="003E3899" w:rsidRPr="00C66AE5">
        <w:rPr>
          <w:rFonts w:ascii="Arial" w:hAnsi="Arial" w:cs="Arial"/>
          <w:sz w:val="28"/>
          <w:szCs w:val="28"/>
        </w:rPr>
        <w:t>’s</w:t>
      </w:r>
      <w:r w:rsidR="00975585" w:rsidRPr="00C66AE5">
        <w:rPr>
          <w:rFonts w:ascii="Arial" w:hAnsi="Arial" w:cs="Arial"/>
          <w:sz w:val="28"/>
          <w:szCs w:val="28"/>
        </w:rPr>
        <w:t xml:space="preserve"> transition back into the community by </w:t>
      </w:r>
      <w:r w:rsidR="003E3899" w:rsidRPr="00C66AE5">
        <w:rPr>
          <w:rFonts w:ascii="Arial" w:hAnsi="Arial" w:cs="Arial"/>
          <w:sz w:val="28"/>
          <w:szCs w:val="28"/>
        </w:rPr>
        <w:t>helping</w:t>
      </w:r>
      <w:r w:rsidR="00975585" w:rsidRPr="00C66AE5">
        <w:rPr>
          <w:rFonts w:ascii="Arial" w:hAnsi="Arial" w:cs="Arial"/>
          <w:sz w:val="28"/>
          <w:szCs w:val="28"/>
        </w:rPr>
        <w:t xml:space="preserve"> with housing, employment, education, and social support </w:t>
      </w:r>
      <w:r w:rsidR="003E3899" w:rsidRPr="00C66AE5">
        <w:rPr>
          <w:rFonts w:ascii="Arial" w:hAnsi="Arial" w:cs="Arial"/>
          <w:sz w:val="28"/>
          <w:szCs w:val="28"/>
        </w:rPr>
        <w:t>(</w:t>
      </w:r>
      <w:r w:rsidR="00975585" w:rsidRPr="00C66AE5">
        <w:rPr>
          <w:rFonts w:ascii="Arial" w:hAnsi="Arial" w:cs="Arial"/>
          <w:sz w:val="28"/>
          <w:szCs w:val="28"/>
        </w:rPr>
        <w:t>Visher &amp; Travis, 2003</w:t>
      </w:r>
      <w:r w:rsidR="003E3899" w:rsidRPr="00C66AE5">
        <w:rPr>
          <w:rFonts w:ascii="Arial" w:hAnsi="Arial" w:cs="Arial"/>
          <w:sz w:val="28"/>
          <w:szCs w:val="28"/>
        </w:rPr>
        <w:t>)</w:t>
      </w:r>
      <w:r w:rsidR="00975585" w:rsidRPr="00C66AE5">
        <w:rPr>
          <w:rFonts w:ascii="Arial" w:hAnsi="Arial" w:cs="Arial"/>
          <w:sz w:val="28"/>
          <w:szCs w:val="28"/>
        </w:rPr>
        <w:t>.</w:t>
      </w:r>
    </w:p>
    <w:p w14:paraId="04AC34CB" w14:textId="77777777" w:rsidR="00975585" w:rsidRPr="00C66AE5" w:rsidRDefault="00975585"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Reducing recidivism requires a comprehensive and integrated approach that addresses both individual and systemic factors. Rehabilitation efforts should not focus solely on changing individual offenders but also on modifying the social and environmental contexts that contribute to offending. This necessitates collaboration between various stakeholders, including:</w:t>
      </w:r>
    </w:p>
    <w:p w14:paraId="5D720937" w14:textId="77777777" w:rsidR="00975585" w:rsidRPr="00C66AE5" w:rsidRDefault="00975585" w:rsidP="00B006E4">
      <w:pPr>
        <w:numPr>
          <w:ilvl w:val="0"/>
          <w:numId w:val="9"/>
        </w:numPr>
        <w:spacing w:before="100" w:beforeAutospacing="1" w:after="100" w:afterAutospacing="1" w:line="360" w:lineRule="auto"/>
        <w:rPr>
          <w:rFonts w:ascii="Arial" w:hAnsi="Arial" w:cs="Arial"/>
          <w:sz w:val="28"/>
          <w:szCs w:val="28"/>
        </w:rPr>
      </w:pPr>
      <w:r w:rsidRPr="00C66AE5">
        <w:rPr>
          <w:rFonts w:ascii="Arial" w:hAnsi="Arial" w:cs="Arial"/>
          <w:sz w:val="28"/>
          <w:szCs w:val="28"/>
        </w:rPr>
        <w:t>Criminal justice agencies</w:t>
      </w:r>
    </w:p>
    <w:p w14:paraId="7AD86908" w14:textId="77777777" w:rsidR="00975585" w:rsidRPr="00C66AE5" w:rsidRDefault="00975585" w:rsidP="00B006E4">
      <w:pPr>
        <w:numPr>
          <w:ilvl w:val="0"/>
          <w:numId w:val="9"/>
        </w:numPr>
        <w:spacing w:before="100" w:beforeAutospacing="1" w:after="100" w:afterAutospacing="1" w:line="360" w:lineRule="auto"/>
        <w:rPr>
          <w:rFonts w:ascii="Arial" w:hAnsi="Arial" w:cs="Arial"/>
          <w:sz w:val="28"/>
          <w:szCs w:val="28"/>
        </w:rPr>
      </w:pPr>
      <w:r w:rsidRPr="00C66AE5">
        <w:rPr>
          <w:rFonts w:ascii="Arial" w:hAnsi="Arial" w:cs="Arial"/>
          <w:sz w:val="28"/>
          <w:szCs w:val="28"/>
        </w:rPr>
        <w:t>Healthcare providers</w:t>
      </w:r>
    </w:p>
    <w:p w14:paraId="5B4240E1" w14:textId="77777777" w:rsidR="00975585" w:rsidRPr="00C66AE5" w:rsidRDefault="00975585" w:rsidP="00B006E4">
      <w:pPr>
        <w:numPr>
          <w:ilvl w:val="0"/>
          <w:numId w:val="9"/>
        </w:numPr>
        <w:spacing w:before="100" w:beforeAutospacing="1" w:after="100" w:afterAutospacing="1" w:line="360" w:lineRule="auto"/>
        <w:rPr>
          <w:rFonts w:ascii="Arial" w:hAnsi="Arial" w:cs="Arial"/>
          <w:sz w:val="28"/>
          <w:szCs w:val="28"/>
        </w:rPr>
      </w:pPr>
      <w:r w:rsidRPr="00C66AE5">
        <w:rPr>
          <w:rFonts w:ascii="Arial" w:hAnsi="Arial" w:cs="Arial"/>
          <w:sz w:val="28"/>
          <w:szCs w:val="28"/>
        </w:rPr>
        <w:t>Educational institutions</w:t>
      </w:r>
    </w:p>
    <w:p w14:paraId="17BFE403" w14:textId="77777777" w:rsidR="00975585" w:rsidRPr="00C66AE5" w:rsidRDefault="00975585" w:rsidP="00B006E4">
      <w:pPr>
        <w:numPr>
          <w:ilvl w:val="0"/>
          <w:numId w:val="9"/>
        </w:numPr>
        <w:spacing w:before="100" w:beforeAutospacing="1" w:after="100" w:afterAutospacing="1" w:line="360" w:lineRule="auto"/>
        <w:rPr>
          <w:rFonts w:ascii="Arial" w:hAnsi="Arial" w:cs="Arial"/>
          <w:sz w:val="28"/>
          <w:szCs w:val="28"/>
        </w:rPr>
      </w:pPr>
      <w:r w:rsidRPr="00C66AE5">
        <w:rPr>
          <w:rFonts w:ascii="Arial" w:hAnsi="Arial" w:cs="Arial"/>
          <w:sz w:val="28"/>
          <w:szCs w:val="28"/>
        </w:rPr>
        <w:t>Community organizations</w:t>
      </w:r>
    </w:p>
    <w:p w14:paraId="379B0CA0" w14:textId="77777777" w:rsidR="00975585" w:rsidRPr="00C66AE5" w:rsidRDefault="00975585" w:rsidP="00B006E4">
      <w:pPr>
        <w:numPr>
          <w:ilvl w:val="0"/>
          <w:numId w:val="9"/>
        </w:numPr>
        <w:spacing w:before="100" w:beforeAutospacing="1" w:after="100" w:afterAutospacing="1" w:line="360" w:lineRule="auto"/>
        <w:rPr>
          <w:rFonts w:ascii="Arial" w:hAnsi="Arial" w:cs="Arial"/>
          <w:sz w:val="28"/>
          <w:szCs w:val="28"/>
        </w:rPr>
      </w:pPr>
      <w:r w:rsidRPr="00C66AE5">
        <w:rPr>
          <w:rFonts w:ascii="Arial" w:hAnsi="Arial" w:cs="Arial"/>
          <w:sz w:val="28"/>
          <w:szCs w:val="28"/>
        </w:rPr>
        <w:t>Employers</w:t>
      </w:r>
    </w:p>
    <w:p w14:paraId="625D9B54" w14:textId="1A7896ED" w:rsidR="003E3899" w:rsidRPr="00C66AE5" w:rsidRDefault="00975585"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A coordinated approach can ensure continuity of care and support for offenders as they transition back into the community. Furthermore, policy changes that address systemic issues such as poverty, inequality, </w:t>
      </w:r>
      <w:r w:rsidRPr="00C66AE5">
        <w:rPr>
          <w:rFonts w:ascii="Arial" w:hAnsi="Arial" w:cs="Arial"/>
          <w:sz w:val="28"/>
          <w:szCs w:val="28"/>
        </w:rPr>
        <w:lastRenderedPageBreak/>
        <w:t xml:space="preserve">and lack of access to opportunities can contribute to long-term reductions in crime rates </w:t>
      </w:r>
      <w:r w:rsidR="00EE09ED" w:rsidRPr="00C66AE5">
        <w:rPr>
          <w:rFonts w:ascii="Arial" w:hAnsi="Arial" w:cs="Arial"/>
          <w:sz w:val="28"/>
          <w:szCs w:val="28"/>
        </w:rPr>
        <w:t>(</w:t>
      </w:r>
      <w:r w:rsidR="00E32C65" w:rsidRPr="00C66AE5">
        <w:rPr>
          <w:rFonts w:ascii="Arial" w:hAnsi="Arial" w:cs="Arial"/>
          <w:sz w:val="28"/>
          <w:szCs w:val="28"/>
        </w:rPr>
        <w:t>Jackson et al., 2023</w:t>
      </w:r>
      <w:r w:rsidR="00EE09ED" w:rsidRPr="00C66AE5">
        <w:rPr>
          <w:rFonts w:ascii="Arial" w:hAnsi="Arial" w:cs="Arial"/>
          <w:sz w:val="28"/>
          <w:szCs w:val="28"/>
        </w:rPr>
        <w:t>)</w:t>
      </w:r>
      <w:r w:rsidRPr="00C66AE5">
        <w:rPr>
          <w:rFonts w:ascii="Arial" w:hAnsi="Arial" w:cs="Arial"/>
          <w:sz w:val="28"/>
          <w:szCs w:val="28"/>
        </w:rPr>
        <w:t>.</w:t>
      </w:r>
    </w:p>
    <w:p w14:paraId="6C4FE94C" w14:textId="4E14DE29" w:rsidR="00975585" w:rsidRPr="00C66AE5" w:rsidRDefault="00975585"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The integration of </w:t>
      </w:r>
      <w:proofErr w:type="spellStart"/>
      <w:r w:rsidRPr="00C66AE5">
        <w:rPr>
          <w:rFonts w:ascii="Arial" w:hAnsi="Arial" w:cs="Arial"/>
          <w:sz w:val="28"/>
          <w:szCs w:val="28"/>
        </w:rPr>
        <w:t>GxE</w:t>
      </w:r>
      <w:proofErr w:type="spellEnd"/>
      <w:r w:rsidRPr="00C66AE5">
        <w:rPr>
          <w:rFonts w:ascii="Arial" w:hAnsi="Arial" w:cs="Arial"/>
          <w:sz w:val="28"/>
          <w:szCs w:val="28"/>
        </w:rPr>
        <w:t xml:space="preserve"> insights into rehabilitation raises important ethical considerations that must be addressed. The potential for discrimination and stigmati</w:t>
      </w:r>
      <w:r w:rsidR="00EE09ED" w:rsidRPr="00C66AE5">
        <w:rPr>
          <w:rFonts w:ascii="Arial" w:hAnsi="Arial" w:cs="Arial"/>
          <w:sz w:val="28"/>
          <w:szCs w:val="28"/>
        </w:rPr>
        <w:t>s</w:t>
      </w:r>
      <w:r w:rsidRPr="00C66AE5">
        <w:rPr>
          <w:rFonts w:ascii="Arial" w:hAnsi="Arial" w:cs="Arial"/>
          <w:sz w:val="28"/>
          <w:szCs w:val="28"/>
        </w:rPr>
        <w:t>ation based on genetic information requires careful attention to privacy and confidentiality. It is crucial to develop ethical guidelines and safeguards to ensure that genetic information is used responsibly and does not lead to unfair treatment of offenders. Future research should focus on:</w:t>
      </w:r>
    </w:p>
    <w:p w14:paraId="50B5F601" w14:textId="77777777" w:rsidR="00975585" w:rsidRPr="00C66AE5" w:rsidRDefault="00975585" w:rsidP="00B006E4">
      <w:pPr>
        <w:numPr>
          <w:ilvl w:val="0"/>
          <w:numId w:val="10"/>
        </w:numPr>
        <w:spacing w:before="100" w:beforeAutospacing="1" w:after="100" w:afterAutospacing="1" w:line="360" w:lineRule="auto"/>
        <w:rPr>
          <w:rFonts w:ascii="Arial" w:hAnsi="Arial" w:cs="Arial"/>
          <w:sz w:val="28"/>
          <w:szCs w:val="28"/>
        </w:rPr>
      </w:pPr>
      <w:r w:rsidRPr="00C66AE5">
        <w:rPr>
          <w:rFonts w:ascii="Arial" w:hAnsi="Arial" w:cs="Arial"/>
          <w:sz w:val="28"/>
          <w:szCs w:val="28"/>
        </w:rPr>
        <w:t>Developing more sophisticated methods for assessing genetic and environmental risk factors</w:t>
      </w:r>
    </w:p>
    <w:p w14:paraId="6FAB713B" w14:textId="1CCBFDCC" w:rsidR="00975585" w:rsidRPr="00C66AE5" w:rsidRDefault="00975585" w:rsidP="00B006E4">
      <w:pPr>
        <w:numPr>
          <w:ilvl w:val="0"/>
          <w:numId w:val="10"/>
        </w:numPr>
        <w:spacing w:before="100" w:beforeAutospacing="1" w:after="100" w:afterAutospacing="1" w:line="360" w:lineRule="auto"/>
        <w:rPr>
          <w:rFonts w:ascii="Arial" w:hAnsi="Arial" w:cs="Arial"/>
          <w:sz w:val="28"/>
          <w:szCs w:val="28"/>
        </w:rPr>
      </w:pPr>
      <w:r w:rsidRPr="00C66AE5">
        <w:rPr>
          <w:rFonts w:ascii="Arial" w:hAnsi="Arial" w:cs="Arial"/>
          <w:sz w:val="28"/>
          <w:szCs w:val="28"/>
        </w:rPr>
        <w:t>Evaluating the effectiveness of personali</w:t>
      </w:r>
      <w:r w:rsidR="00EE09ED" w:rsidRPr="00C66AE5">
        <w:rPr>
          <w:rFonts w:ascii="Arial" w:hAnsi="Arial" w:cs="Arial"/>
          <w:sz w:val="28"/>
          <w:szCs w:val="28"/>
        </w:rPr>
        <w:t>s</w:t>
      </w:r>
      <w:r w:rsidRPr="00C66AE5">
        <w:rPr>
          <w:rFonts w:ascii="Arial" w:hAnsi="Arial" w:cs="Arial"/>
          <w:sz w:val="28"/>
          <w:szCs w:val="28"/>
        </w:rPr>
        <w:t>ed rehabilitation interventions</w:t>
      </w:r>
    </w:p>
    <w:p w14:paraId="1F23E1B7" w14:textId="77777777" w:rsidR="00975585" w:rsidRPr="00C66AE5" w:rsidRDefault="00975585" w:rsidP="00B006E4">
      <w:pPr>
        <w:numPr>
          <w:ilvl w:val="0"/>
          <w:numId w:val="10"/>
        </w:numPr>
        <w:spacing w:before="100" w:beforeAutospacing="1" w:after="100" w:afterAutospacing="1" w:line="360" w:lineRule="auto"/>
        <w:rPr>
          <w:rFonts w:ascii="Arial" w:hAnsi="Arial" w:cs="Arial"/>
          <w:sz w:val="28"/>
          <w:szCs w:val="28"/>
        </w:rPr>
      </w:pPr>
      <w:r w:rsidRPr="00C66AE5">
        <w:rPr>
          <w:rFonts w:ascii="Arial" w:hAnsi="Arial" w:cs="Arial"/>
          <w:sz w:val="28"/>
          <w:szCs w:val="28"/>
        </w:rPr>
        <w:t>Examining the long-term impact of rehabilitation programs on recidivism and social reintegration</w:t>
      </w:r>
    </w:p>
    <w:p w14:paraId="3E96F7EE" w14:textId="77777777" w:rsidR="00975585" w:rsidRPr="00C66AE5" w:rsidRDefault="00975585" w:rsidP="00B006E4">
      <w:pPr>
        <w:numPr>
          <w:ilvl w:val="0"/>
          <w:numId w:val="10"/>
        </w:num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Addressing the ethical, legal, and social implications of integrating </w:t>
      </w:r>
      <w:proofErr w:type="spellStart"/>
      <w:r w:rsidRPr="00C66AE5">
        <w:rPr>
          <w:rFonts w:ascii="Arial" w:hAnsi="Arial" w:cs="Arial"/>
          <w:sz w:val="28"/>
          <w:szCs w:val="28"/>
        </w:rPr>
        <w:t>GxE</w:t>
      </w:r>
      <w:proofErr w:type="spellEnd"/>
      <w:r w:rsidRPr="00C66AE5">
        <w:rPr>
          <w:rFonts w:ascii="Arial" w:hAnsi="Arial" w:cs="Arial"/>
          <w:sz w:val="28"/>
          <w:szCs w:val="28"/>
        </w:rPr>
        <w:t xml:space="preserve"> insights into the justice system</w:t>
      </w:r>
    </w:p>
    <w:p w14:paraId="40B2461E" w14:textId="605F32E7" w:rsidR="00975585" w:rsidRPr="00C66AE5" w:rsidRDefault="00975585"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By continuing to advance our understanding of the interplay between genetic and environmental factors and by prioriti</w:t>
      </w:r>
      <w:r w:rsidR="00EE09ED" w:rsidRPr="00C66AE5">
        <w:rPr>
          <w:rFonts w:ascii="Arial" w:hAnsi="Arial" w:cs="Arial"/>
          <w:sz w:val="28"/>
          <w:szCs w:val="28"/>
        </w:rPr>
        <w:t>s</w:t>
      </w:r>
      <w:r w:rsidRPr="00C66AE5">
        <w:rPr>
          <w:rFonts w:ascii="Arial" w:hAnsi="Arial" w:cs="Arial"/>
          <w:sz w:val="28"/>
          <w:szCs w:val="28"/>
        </w:rPr>
        <w:t>ing ethical considerations, we can move towards more effective and equitable rehabilitation practices that reduce recidivism and promote public safety.</w:t>
      </w:r>
    </w:p>
    <w:p w14:paraId="459B8253" w14:textId="3AEBC395" w:rsidR="00DD71E4" w:rsidRPr="00C66AE5" w:rsidRDefault="00B90787" w:rsidP="00B006E4">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In conclusion, this literature review has highlighted the complex </w:t>
      </w:r>
      <w:r w:rsidR="00EE09ED" w:rsidRPr="00C66AE5">
        <w:rPr>
          <w:rFonts w:ascii="Arial" w:hAnsi="Arial" w:cs="Arial"/>
          <w:sz w:val="28"/>
          <w:szCs w:val="28"/>
        </w:rPr>
        <w:t>interaction</w:t>
      </w:r>
      <w:r w:rsidRPr="00C66AE5">
        <w:rPr>
          <w:rFonts w:ascii="Arial" w:hAnsi="Arial" w:cs="Arial"/>
          <w:sz w:val="28"/>
          <w:szCs w:val="28"/>
        </w:rPr>
        <w:t xml:space="preserve"> between genetic predispositions and environmental factors in influencing criminal behaviour. Understanding this </w:t>
      </w:r>
      <w:r w:rsidR="00DD71E4" w:rsidRPr="00C66AE5">
        <w:rPr>
          <w:rFonts w:ascii="Arial" w:hAnsi="Arial" w:cs="Arial"/>
          <w:sz w:val="28"/>
          <w:szCs w:val="28"/>
        </w:rPr>
        <w:t>relationship</w:t>
      </w:r>
      <w:r w:rsidRPr="00C66AE5">
        <w:rPr>
          <w:rFonts w:ascii="Arial" w:hAnsi="Arial" w:cs="Arial"/>
          <w:sz w:val="28"/>
          <w:szCs w:val="28"/>
        </w:rPr>
        <w:t xml:space="preserve"> has important implications for the justice system, particularly in the areas of rehabilitation, risk assessment, and prevention. While there are still </w:t>
      </w:r>
      <w:r w:rsidRPr="00C66AE5">
        <w:rPr>
          <w:rFonts w:ascii="Arial" w:hAnsi="Arial" w:cs="Arial"/>
          <w:sz w:val="28"/>
          <w:szCs w:val="28"/>
        </w:rPr>
        <w:lastRenderedPageBreak/>
        <w:t>many challenges and unanswered questions, ongoing research holds promise for advancing our knowledge and developing more effective strategies for addressing crime and promoting public safety.</w:t>
      </w:r>
    </w:p>
    <w:p w14:paraId="01BB0EF0" w14:textId="77777777" w:rsidR="00DD71E4" w:rsidRDefault="00DD71E4" w:rsidP="00B006E4">
      <w:pPr>
        <w:spacing w:line="360" w:lineRule="auto"/>
        <w:rPr>
          <w:rFonts w:ascii="Arial" w:hAnsi="Arial" w:cs="Arial"/>
          <w:sz w:val="28"/>
          <w:szCs w:val="28"/>
        </w:rPr>
      </w:pPr>
      <w:r>
        <w:rPr>
          <w:rFonts w:ascii="Arial" w:hAnsi="Arial" w:cs="Arial"/>
          <w:sz w:val="28"/>
          <w:szCs w:val="28"/>
        </w:rPr>
        <w:br w:type="page"/>
      </w:r>
    </w:p>
    <w:p w14:paraId="773C9DD0" w14:textId="32D6CD5D" w:rsidR="00F76100" w:rsidRDefault="00F76100" w:rsidP="00B006E4">
      <w:pPr>
        <w:spacing w:line="360" w:lineRule="auto"/>
        <w:textAlignment w:val="baseline"/>
        <w:rPr>
          <w:rFonts w:ascii="Arial" w:hAnsi="Arial" w:cs="Arial"/>
          <w:b/>
          <w:bCs/>
          <w:sz w:val="28"/>
          <w:szCs w:val="28"/>
          <w:u w:val="single"/>
        </w:rPr>
      </w:pPr>
      <w:r>
        <w:rPr>
          <w:rFonts w:ascii="Arial" w:hAnsi="Arial" w:cs="Arial"/>
          <w:b/>
          <w:bCs/>
          <w:sz w:val="28"/>
          <w:szCs w:val="28"/>
          <w:u w:val="single"/>
        </w:rPr>
        <w:lastRenderedPageBreak/>
        <w:t>Research Methods</w:t>
      </w:r>
    </w:p>
    <w:p w14:paraId="4D5A3FCB" w14:textId="0A7CF7D7" w:rsidR="00DD71E4" w:rsidRPr="00DD71E4" w:rsidRDefault="00DD71E4" w:rsidP="00B006E4">
      <w:pPr>
        <w:spacing w:line="360" w:lineRule="auto"/>
        <w:textAlignment w:val="baseline"/>
        <w:rPr>
          <w:rFonts w:ascii="Arial" w:hAnsi="Arial" w:cs="Arial"/>
          <w:b/>
          <w:bCs/>
          <w:sz w:val="28"/>
          <w:szCs w:val="28"/>
          <w:u w:val="single"/>
        </w:rPr>
      </w:pPr>
      <w:r w:rsidRPr="00DD71E4">
        <w:rPr>
          <w:rFonts w:ascii="Arial" w:hAnsi="Arial" w:cs="Arial"/>
          <w:b/>
          <w:bCs/>
          <w:sz w:val="28"/>
          <w:szCs w:val="28"/>
          <w:u w:val="single"/>
        </w:rPr>
        <w:t>Research questions and approach</w:t>
      </w:r>
    </w:p>
    <w:p w14:paraId="1A4E1DB9" w14:textId="77979CA9" w:rsidR="00DD71E4" w:rsidRPr="00DD71E4" w:rsidRDefault="00DD71E4" w:rsidP="00B006E4">
      <w:pPr>
        <w:spacing w:line="360" w:lineRule="auto"/>
        <w:textAlignment w:val="baseline"/>
        <w:rPr>
          <w:rFonts w:ascii="Arial" w:hAnsi="Arial" w:cs="Arial"/>
          <w:sz w:val="28"/>
          <w:szCs w:val="28"/>
        </w:rPr>
      </w:pPr>
      <w:r w:rsidRPr="00DD71E4">
        <w:rPr>
          <w:rFonts w:ascii="Arial" w:hAnsi="Arial" w:cs="Arial"/>
          <w:sz w:val="28"/>
          <w:szCs w:val="28"/>
        </w:rPr>
        <w:t xml:space="preserve">The purpose of this study is to better understand </w:t>
      </w:r>
      <w:r>
        <w:rPr>
          <w:rFonts w:ascii="Arial" w:hAnsi="Arial" w:cs="Arial"/>
          <w:sz w:val="28"/>
          <w:szCs w:val="28"/>
        </w:rPr>
        <w:t xml:space="preserve">public perception of </w:t>
      </w:r>
      <w:r w:rsidRPr="00DD71E4">
        <w:rPr>
          <w:rFonts w:ascii="Arial" w:hAnsi="Arial" w:cs="Arial"/>
          <w:sz w:val="28"/>
          <w:szCs w:val="28"/>
        </w:rPr>
        <w:t>genetic and environmental factors and how they interact to influence criminal behaviours</w:t>
      </w:r>
      <w:r>
        <w:rPr>
          <w:rFonts w:ascii="Arial" w:hAnsi="Arial" w:cs="Arial"/>
          <w:sz w:val="28"/>
          <w:szCs w:val="28"/>
        </w:rPr>
        <w:t xml:space="preserve"> and</w:t>
      </w:r>
      <w:r w:rsidRPr="00DD71E4">
        <w:rPr>
          <w:rFonts w:ascii="Arial" w:hAnsi="Arial" w:cs="Arial"/>
          <w:sz w:val="28"/>
          <w:szCs w:val="28"/>
        </w:rPr>
        <w:t xml:space="preserve"> to help inform rehabilitation strategies within the justice system. To achieve </w:t>
      </w:r>
      <w:r w:rsidR="00056688">
        <w:rPr>
          <w:rFonts w:ascii="Arial" w:hAnsi="Arial" w:cs="Arial"/>
          <w:sz w:val="28"/>
          <w:szCs w:val="28"/>
        </w:rPr>
        <w:t>the aims of the research</w:t>
      </w:r>
      <w:r w:rsidRPr="00DD71E4">
        <w:rPr>
          <w:rFonts w:ascii="Arial" w:hAnsi="Arial" w:cs="Arial"/>
          <w:sz w:val="28"/>
          <w:szCs w:val="28"/>
        </w:rPr>
        <w:t xml:space="preserve"> it is essential to carry out qualitative and quantitative primary research to explore how members of the public understand factors influencing criminal behaviour and their perception of how the criminal justice system could be improved. This chapter will present the quantitative and qualitative methodology that will be used to answer the research question. </w:t>
      </w:r>
    </w:p>
    <w:p w14:paraId="41D706EB" w14:textId="77777777" w:rsidR="00DD71E4" w:rsidRPr="00DD71E4" w:rsidRDefault="00DD71E4" w:rsidP="00B006E4">
      <w:pPr>
        <w:spacing w:line="360" w:lineRule="auto"/>
        <w:textAlignment w:val="baseline"/>
        <w:rPr>
          <w:rFonts w:ascii="Arial" w:hAnsi="Arial" w:cs="Arial"/>
          <w:sz w:val="28"/>
          <w:szCs w:val="28"/>
        </w:rPr>
      </w:pPr>
      <w:r w:rsidRPr="00DD71E4">
        <w:rPr>
          <w:rFonts w:ascii="Arial" w:hAnsi="Arial" w:cs="Arial"/>
          <w:sz w:val="28"/>
          <w:szCs w:val="28"/>
        </w:rPr>
        <w:t xml:space="preserve">The understanding of genetic and environmental factors in relation to crime is an area which is constantly evolving, as more academic research and studies are conducted. This greater understanding plays a part in informing policies and processes when dealing with rehabilitation in the justice system. By conducting this research, it will help to continue to mature the field of knowledge and information that is available within this area, to help inform improvements in rehabilitation strategies. </w:t>
      </w:r>
    </w:p>
    <w:p w14:paraId="13E27264" w14:textId="51A07EDF" w:rsidR="00DD71E4" w:rsidRPr="00554FAA" w:rsidRDefault="00DD71E4" w:rsidP="00B006E4">
      <w:pPr>
        <w:spacing w:line="360" w:lineRule="auto"/>
        <w:textAlignment w:val="baseline"/>
        <w:rPr>
          <w:rFonts w:ascii="Arial" w:hAnsi="Arial" w:cs="Arial"/>
          <w:sz w:val="28"/>
          <w:szCs w:val="28"/>
        </w:rPr>
      </w:pPr>
      <w:r w:rsidRPr="00DD71E4">
        <w:rPr>
          <w:rFonts w:ascii="Arial" w:hAnsi="Arial" w:cs="Arial"/>
          <w:sz w:val="28"/>
          <w:szCs w:val="28"/>
        </w:rPr>
        <w:t xml:space="preserve">The research question is “How </w:t>
      </w:r>
      <w:r w:rsidR="00056688">
        <w:rPr>
          <w:rFonts w:ascii="Arial" w:hAnsi="Arial" w:cs="Arial"/>
          <w:sz w:val="28"/>
          <w:szCs w:val="28"/>
        </w:rPr>
        <w:t xml:space="preserve">do </w:t>
      </w:r>
      <w:r w:rsidRPr="00DD71E4">
        <w:rPr>
          <w:rFonts w:ascii="Arial" w:hAnsi="Arial" w:cs="Arial"/>
          <w:sz w:val="28"/>
          <w:szCs w:val="28"/>
        </w:rPr>
        <w:t>genetic predisposition</w:t>
      </w:r>
      <w:r w:rsidR="00056688">
        <w:rPr>
          <w:rFonts w:ascii="Arial" w:hAnsi="Arial" w:cs="Arial"/>
          <w:sz w:val="28"/>
          <w:szCs w:val="28"/>
        </w:rPr>
        <w:t>s</w:t>
      </w:r>
      <w:r w:rsidRPr="00DD71E4">
        <w:rPr>
          <w:rFonts w:ascii="Arial" w:hAnsi="Arial" w:cs="Arial"/>
          <w:sz w:val="28"/>
          <w:szCs w:val="28"/>
        </w:rPr>
        <w:t xml:space="preserve"> and environmental factors interact to influence criminal behaviour, </w:t>
      </w:r>
      <w:r w:rsidR="00056688" w:rsidRPr="00056688">
        <w:rPr>
          <w:rFonts w:ascii="Arial" w:hAnsi="Arial" w:cs="Arial"/>
          <w:sz w:val="28"/>
          <w:szCs w:val="28"/>
          <w:lang w:val="en-US"/>
        </w:rPr>
        <w:t>and how can insights from this relationship improve rehabilitation strategies within the justice system?”</w:t>
      </w:r>
    </w:p>
    <w:p w14:paraId="714B2A10" w14:textId="005A025C" w:rsidR="00DD71E4" w:rsidRPr="00DD71E4" w:rsidRDefault="00DD71E4" w:rsidP="00B006E4">
      <w:pPr>
        <w:spacing w:line="360" w:lineRule="auto"/>
        <w:textAlignment w:val="baseline"/>
        <w:rPr>
          <w:rFonts w:ascii="Arial" w:hAnsi="Arial" w:cs="Arial"/>
          <w:sz w:val="28"/>
          <w:szCs w:val="28"/>
        </w:rPr>
      </w:pPr>
      <w:r w:rsidRPr="00DD71E4">
        <w:rPr>
          <w:rFonts w:ascii="Arial" w:hAnsi="Arial" w:cs="Arial"/>
          <w:sz w:val="28"/>
          <w:szCs w:val="28"/>
        </w:rPr>
        <w:t>The aim of the research is to answer the research question</w:t>
      </w:r>
      <w:r w:rsidR="00554FAA">
        <w:rPr>
          <w:rFonts w:ascii="Arial" w:hAnsi="Arial" w:cs="Arial"/>
          <w:sz w:val="28"/>
          <w:szCs w:val="28"/>
        </w:rPr>
        <w:t xml:space="preserve"> to inform future rehabilitation strategies of offenders to reduce recidivism</w:t>
      </w:r>
      <w:r w:rsidRPr="00DD71E4">
        <w:rPr>
          <w:rFonts w:ascii="Arial" w:hAnsi="Arial" w:cs="Arial"/>
          <w:sz w:val="28"/>
          <w:szCs w:val="28"/>
        </w:rPr>
        <w:t xml:space="preserve">. Deductive research has been carried out to explore the research questions, this method was chosen as it allowed the subject to be explored broadly. Deductive research has been used in the form of a questionnaire. The questionnaire aimed to gather information to forward </w:t>
      </w:r>
      <w:r w:rsidRPr="00DD71E4">
        <w:rPr>
          <w:rFonts w:ascii="Arial" w:hAnsi="Arial" w:cs="Arial"/>
          <w:sz w:val="28"/>
          <w:szCs w:val="28"/>
        </w:rPr>
        <w:lastRenderedPageBreak/>
        <w:t>research in the field of rehabilitation in the justice system (</w:t>
      </w:r>
      <w:proofErr w:type="spellStart"/>
      <w:r w:rsidRPr="00DD71E4">
        <w:rPr>
          <w:rFonts w:ascii="Arial" w:hAnsi="Arial" w:cs="Arial"/>
          <w:sz w:val="28"/>
          <w:szCs w:val="28"/>
        </w:rPr>
        <w:t>Woiceshyn</w:t>
      </w:r>
      <w:proofErr w:type="spellEnd"/>
      <w:r w:rsidRPr="00DD71E4">
        <w:rPr>
          <w:rFonts w:ascii="Arial" w:hAnsi="Arial" w:cs="Arial"/>
          <w:sz w:val="28"/>
          <w:szCs w:val="28"/>
        </w:rPr>
        <w:t xml:space="preserve"> and </w:t>
      </w:r>
      <w:proofErr w:type="spellStart"/>
      <w:r w:rsidRPr="00DD71E4">
        <w:rPr>
          <w:rFonts w:ascii="Arial" w:hAnsi="Arial" w:cs="Arial"/>
          <w:sz w:val="28"/>
          <w:szCs w:val="28"/>
        </w:rPr>
        <w:t>Daellenbach</w:t>
      </w:r>
      <w:proofErr w:type="spellEnd"/>
      <w:r w:rsidRPr="00DD71E4">
        <w:rPr>
          <w:rFonts w:ascii="Arial" w:hAnsi="Arial" w:cs="Arial"/>
          <w:sz w:val="28"/>
          <w:szCs w:val="28"/>
        </w:rPr>
        <w:t xml:space="preserve">, 2018). </w:t>
      </w:r>
    </w:p>
    <w:p w14:paraId="6B998971" w14:textId="2784C55A" w:rsidR="00DD71E4" w:rsidRPr="00DD71E4" w:rsidRDefault="00DD71E4" w:rsidP="00B006E4">
      <w:pPr>
        <w:spacing w:line="360" w:lineRule="auto"/>
        <w:textAlignment w:val="baseline"/>
        <w:rPr>
          <w:rFonts w:ascii="Arial" w:hAnsi="Arial" w:cs="Arial"/>
          <w:sz w:val="28"/>
          <w:szCs w:val="28"/>
        </w:rPr>
      </w:pPr>
      <w:r w:rsidRPr="00DD71E4">
        <w:rPr>
          <w:rFonts w:ascii="Arial" w:hAnsi="Arial" w:cs="Arial"/>
          <w:sz w:val="28"/>
          <w:szCs w:val="28"/>
        </w:rPr>
        <w:t xml:space="preserve">Reliability and validity were a major consideration in </w:t>
      </w:r>
      <w:r w:rsidR="00554FAA">
        <w:rPr>
          <w:rFonts w:ascii="Arial" w:hAnsi="Arial" w:cs="Arial"/>
          <w:sz w:val="28"/>
          <w:szCs w:val="28"/>
        </w:rPr>
        <w:t>this</w:t>
      </w:r>
      <w:r w:rsidRPr="00DD71E4">
        <w:rPr>
          <w:rFonts w:ascii="Arial" w:hAnsi="Arial" w:cs="Arial"/>
          <w:sz w:val="28"/>
          <w:szCs w:val="28"/>
        </w:rPr>
        <w:t xml:space="preserve"> research. Reliability is the extent to which results are </w:t>
      </w:r>
      <w:r w:rsidR="00985AF7" w:rsidRPr="00DD71E4">
        <w:rPr>
          <w:rFonts w:ascii="Arial" w:hAnsi="Arial" w:cs="Arial"/>
          <w:sz w:val="28"/>
          <w:szCs w:val="28"/>
        </w:rPr>
        <w:t>consistent,</w:t>
      </w:r>
      <w:r w:rsidR="00554FAA">
        <w:rPr>
          <w:rFonts w:ascii="Arial" w:hAnsi="Arial" w:cs="Arial"/>
          <w:sz w:val="28"/>
          <w:szCs w:val="28"/>
        </w:rPr>
        <w:t xml:space="preserve"> </w:t>
      </w:r>
      <w:r w:rsidRPr="00DD71E4">
        <w:rPr>
          <w:rFonts w:ascii="Arial" w:hAnsi="Arial" w:cs="Arial"/>
          <w:sz w:val="28"/>
          <w:szCs w:val="28"/>
        </w:rPr>
        <w:t>and an accurate representation of the population being studied (</w:t>
      </w:r>
      <w:proofErr w:type="spellStart"/>
      <w:r w:rsidRPr="00DD71E4">
        <w:rPr>
          <w:rFonts w:ascii="Arial" w:hAnsi="Arial" w:cs="Arial"/>
          <w:sz w:val="28"/>
          <w:szCs w:val="28"/>
        </w:rPr>
        <w:t>Golafshani</w:t>
      </w:r>
      <w:proofErr w:type="spellEnd"/>
      <w:r w:rsidRPr="00DD71E4">
        <w:rPr>
          <w:rFonts w:ascii="Arial" w:hAnsi="Arial" w:cs="Arial"/>
          <w:sz w:val="28"/>
          <w:szCs w:val="28"/>
        </w:rPr>
        <w:t>, 2003). Validity is the measure of, to what extent does the research engage with the subject matter (</w:t>
      </w:r>
      <w:proofErr w:type="spellStart"/>
      <w:r w:rsidRPr="00DD71E4">
        <w:rPr>
          <w:rFonts w:ascii="Arial" w:hAnsi="Arial" w:cs="Arial"/>
          <w:sz w:val="28"/>
          <w:szCs w:val="28"/>
        </w:rPr>
        <w:t>Golafshani</w:t>
      </w:r>
      <w:proofErr w:type="spellEnd"/>
      <w:r w:rsidRPr="00DD71E4">
        <w:rPr>
          <w:rFonts w:ascii="Arial" w:hAnsi="Arial" w:cs="Arial"/>
          <w:sz w:val="28"/>
          <w:szCs w:val="28"/>
        </w:rPr>
        <w:t>, 2003).</w:t>
      </w:r>
      <w:r w:rsidRPr="00DD71E4">
        <w:rPr>
          <w:rFonts w:ascii="Arial" w:hAnsi="Arial" w:cs="Arial"/>
          <w:i/>
          <w:iCs/>
          <w:sz w:val="28"/>
          <w:szCs w:val="28"/>
        </w:rPr>
        <w:t xml:space="preserve"> C</w:t>
      </w:r>
      <w:r w:rsidRPr="00DD71E4">
        <w:rPr>
          <w:rFonts w:ascii="Arial" w:hAnsi="Arial" w:cs="Arial"/>
          <w:sz w:val="28"/>
          <w:szCs w:val="28"/>
        </w:rPr>
        <w:t xml:space="preserve">onducting a questionnaire with members of the public was most appropriate to get a representative view across the population of the UK, enabling the collection of valid results. Marshall and Rossman (2011) argue that research is important </w:t>
      </w:r>
      <w:r w:rsidR="00554FAA" w:rsidRPr="00DD71E4">
        <w:rPr>
          <w:rFonts w:ascii="Arial" w:hAnsi="Arial" w:cs="Arial"/>
          <w:sz w:val="28"/>
          <w:szCs w:val="28"/>
        </w:rPr>
        <w:t>to</w:t>
      </w:r>
      <w:r w:rsidRPr="00DD71E4">
        <w:rPr>
          <w:rFonts w:ascii="Arial" w:hAnsi="Arial" w:cs="Arial"/>
          <w:sz w:val="28"/>
          <w:szCs w:val="28"/>
        </w:rPr>
        <w:t xml:space="preserve"> gather information so that existing problems can be solved; ultimately helping me to answer my research question. </w:t>
      </w:r>
    </w:p>
    <w:p w14:paraId="7C3AA7F6" w14:textId="1F4FFA55" w:rsidR="00DD71E4" w:rsidRPr="00DD71E4" w:rsidRDefault="00DD71E4" w:rsidP="00B006E4">
      <w:pPr>
        <w:spacing w:line="360" w:lineRule="auto"/>
        <w:textAlignment w:val="baseline"/>
        <w:rPr>
          <w:rFonts w:ascii="Arial" w:hAnsi="Arial" w:cs="Arial"/>
          <w:sz w:val="28"/>
          <w:szCs w:val="28"/>
        </w:rPr>
      </w:pPr>
      <w:r w:rsidRPr="00DD71E4">
        <w:rPr>
          <w:rFonts w:ascii="Arial" w:hAnsi="Arial" w:cs="Arial"/>
          <w:sz w:val="28"/>
          <w:szCs w:val="28"/>
        </w:rPr>
        <w:t xml:space="preserve">Selecting a questionnaire as </w:t>
      </w:r>
      <w:r w:rsidR="00554FAA">
        <w:rPr>
          <w:rFonts w:ascii="Arial" w:hAnsi="Arial" w:cs="Arial"/>
          <w:sz w:val="28"/>
          <w:szCs w:val="28"/>
        </w:rPr>
        <w:t>the</w:t>
      </w:r>
      <w:r w:rsidRPr="00DD71E4">
        <w:rPr>
          <w:rFonts w:ascii="Arial" w:hAnsi="Arial" w:cs="Arial"/>
          <w:sz w:val="28"/>
          <w:szCs w:val="28"/>
        </w:rPr>
        <w:t xml:space="preserve"> research method</w:t>
      </w:r>
      <w:r w:rsidR="00554FAA">
        <w:rPr>
          <w:rFonts w:ascii="Arial" w:hAnsi="Arial" w:cs="Arial"/>
          <w:sz w:val="28"/>
          <w:szCs w:val="28"/>
        </w:rPr>
        <w:t xml:space="preserve"> ensured</w:t>
      </w:r>
      <w:r w:rsidRPr="00DD71E4">
        <w:rPr>
          <w:rFonts w:ascii="Arial" w:hAnsi="Arial" w:cs="Arial"/>
          <w:sz w:val="28"/>
          <w:szCs w:val="28"/>
        </w:rPr>
        <w:t xml:space="preserve"> a multifaceted approach. Including both open and closed questions was important to gain quantitative and qualitative </w:t>
      </w:r>
      <w:r w:rsidR="00554FAA">
        <w:rPr>
          <w:rFonts w:ascii="Arial" w:hAnsi="Arial" w:cs="Arial"/>
          <w:sz w:val="28"/>
          <w:szCs w:val="28"/>
        </w:rPr>
        <w:t>results</w:t>
      </w:r>
      <w:r w:rsidRPr="00DD71E4">
        <w:rPr>
          <w:rFonts w:ascii="Arial" w:hAnsi="Arial" w:cs="Arial"/>
          <w:sz w:val="28"/>
          <w:szCs w:val="28"/>
        </w:rPr>
        <w:t xml:space="preserve"> to inform </w:t>
      </w:r>
      <w:r w:rsidR="00554FAA">
        <w:rPr>
          <w:rFonts w:ascii="Arial" w:hAnsi="Arial" w:cs="Arial"/>
          <w:sz w:val="28"/>
          <w:szCs w:val="28"/>
        </w:rPr>
        <w:t>the</w:t>
      </w:r>
      <w:r w:rsidRPr="00DD71E4">
        <w:rPr>
          <w:rFonts w:ascii="Arial" w:hAnsi="Arial" w:cs="Arial"/>
          <w:sz w:val="28"/>
          <w:szCs w:val="28"/>
        </w:rPr>
        <w:t xml:space="preserve"> research. Incorporating a qualitative approach to </w:t>
      </w:r>
      <w:r w:rsidR="00554FAA">
        <w:rPr>
          <w:rFonts w:ascii="Arial" w:hAnsi="Arial" w:cs="Arial"/>
          <w:sz w:val="28"/>
          <w:szCs w:val="28"/>
        </w:rPr>
        <w:t>the</w:t>
      </w:r>
      <w:r w:rsidRPr="00DD71E4">
        <w:rPr>
          <w:rFonts w:ascii="Arial" w:hAnsi="Arial" w:cs="Arial"/>
          <w:sz w:val="28"/>
          <w:szCs w:val="28"/>
        </w:rPr>
        <w:t xml:space="preserve"> research enables a more in-depth analysis into human experience, which is critical when considering changes to the criminal justice system. </w:t>
      </w:r>
      <w:r w:rsidR="00554FAA">
        <w:rPr>
          <w:rFonts w:ascii="Arial" w:hAnsi="Arial" w:cs="Arial"/>
          <w:sz w:val="28"/>
          <w:szCs w:val="28"/>
        </w:rPr>
        <w:t>Additionally, i</w:t>
      </w:r>
      <w:r w:rsidRPr="00DD71E4">
        <w:rPr>
          <w:rFonts w:ascii="Arial" w:hAnsi="Arial" w:cs="Arial"/>
          <w:sz w:val="28"/>
          <w:szCs w:val="28"/>
        </w:rPr>
        <w:t xml:space="preserve">ncorporating a quantitative approach </w:t>
      </w:r>
      <w:r w:rsidR="00554FAA">
        <w:rPr>
          <w:rFonts w:ascii="Arial" w:hAnsi="Arial" w:cs="Arial"/>
          <w:sz w:val="28"/>
          <w:szCs w:val="28"/>
        </w:rPr>
        <w:t>is useful to</w:t>
      </w:r>
      <w:r w:rsidRPr="00DD71E4">
        <w:rPr>
          <w:rFonts w:ascii="Arial" w:hAnsi="Arial" w:cs="Arial"/>
          <w:sz w:val="28"/>
          <w:szCs w:val="28"/>
        </w:rPr>
        <w:t xml:space="preserve"> identify trends and correlations across society, which will enable the deduction of rehabilitation strategies suitable for </w:t>
      </w:r>
      <w:r w:rsidR="00554FAA">
        <w:rPr>
          <w:rFonts w:ascii="Arial" w:hAnsi="Arial" w:cs="Arial"/>
          <w:sz w:val="28"/>
          <w:szCs w:val="28"/>
        </w:rPr>
        <w:t>the</w:t>
      </w:r>
      <w:r w:rsidRPr="00DD71E4">
        <w:rPr>
          <w:rFonts w:ascii="Arial" w:hAnsi="Arial" w:cs="Arial"/>
          <w:sz w:val="28"/>
          <w:szCs w:val="28"/>
        </w:rPr>
        <w:t xml:space="preserve"> population</w:t>
      </w:r>
      <w:r w:rsidR="00554FAA">
        <w:rPr>
          <w:rFonts w:ascii="Arial" w:hAnsi="Arial" w:cs="Arial"/>
          <w:sz w:val="28"/>
          <w:szCs w:val="28"/>
        </w:rPr>
        <w:t xml:space="preserve"> in the United Kingdom</w:t>
      </w:r>
      <w:r w:rsidRPr="00DD71E4">
        <w:rPr>
          <w:rFonts w:ascii="Arial" w:hAnsi="Arial" w:cs="Arial"/>
          <w:sz w:val="28"/>
          <w:szCs w:val="28"/>
        </w:rPr>
        <w:t xml:space="preserve">. </w:t>
      </w:r>
    </w:p>
    <w:p w14:paraId="53661AC9" w14:textId="6EE6FA8A" w:rsidR="00DD71E4" w:rsidRPr="00DD71E4" w:rsidRDefault="00DD71E4" w:rsidP="00B006E4">
      <w:pPr>
        <w:spacing w:line="360" w:lineRule="auto"/>
        <w:textAlignment w:val="baseline"/>
        <w:rPr>
          <w:rFonts w:ascii="Arial" w:hAnsi="Arial" w:cs="Arial"/>
          <w:sz w:val="28"/>
          <w:szCs w:val="28"/>
        </w:rPr>
      </w:pPr>
      <w:r w:rsidRPr="00DD71E4">
        <w:rPr>
          <w:rFonts w:ascii="Arial" w:hAnsi="Arial" w:cs="Arial"/>
          <w:sz w:val="28"/>
          <w:szCs w:val="28"/>
        </w:rPr>
        <w:t xml:space="preserve">Conducting interviews for </w:t>
      </w:r>
      <w:r w:rsidR="00554FAA">
        <w:rPr>
          <w:rFonts w:ascii="Arial" w:hAnsi="Arial" w:cs="Arial"/>
          <w:sz w:val="28"/>
          <w:szCs w:val="28"/>
        </w:rPr>
        <w:t>the</w:t>
      </w:r>
      <w:r w:rsidRPr="00DD71E4">
        <w:rPr>
          <w:rFonts w:ascii="Arial" w:hAnsi="Arial" w:cs="Arial"/>
          <w:sz w:val="28"/>
          <w:szCs w:val="28"/>
        </w:rPr>
        <w:t xml:space="preserve"> research was considered, however</w:t>
      </w:r>
      <w:r w:rsidR="00554FAA">
        <w:rPr>
          <w:rFonts w:ascii="Arial" w:hAnsi="Arial" w:cs="Arial"/>
          <w:sz w:val="28"/>
          <w:szCs w:val="28"/>
        </w:rPr>
        <w:t>,</w:t>
      </w:r>
      <w:r w:rsidRPr="00DD71E4">
        <w:rPr>
          <w:rFonts w:ascii="Arial" w:hAnsi="Arial" w:cs="Arial"/>
          <w:sz w:val="28"/>
          <w:szCs w:val="28"/>
        </w:rPr>
        <w:t xml:space="preserve"> </w:t>
      </w:r>
      <w:r w:rsidR="00554FAA">
        <w:rPr>
          <w:rFonts w:ascii="Arial" w:hAnsi="Arial" w:cs="Arial"/>
          <w:sz w:val="28"/>
          <w:szCs w:val="28"/>
        </w:rPr>
        <w:t>the objective was to gather</w:t>
      </w:r>
      <w:r w:rsidRPr="00DD71E4">
        <w:rPr>
          <w:rFonts w:ascii="Arial" w:hAnsi="Arial" w:cs="Arial"/>
          <w:sz w:val="28"/>
          <w:szCs w:val="28"/>
        </w:rPr>
        <w:t xml:space="preserve"> the views of the general population to inform rehabilitation strategies. </w:t>
      </w:r>
      <w:r w:rsidR="00554FAA">
        <w:rPr>
          <w:rFonts w:ascii="Arial" w:hAnsi="Arial" w:cs="Arial"/>
          <w:sz w:val="28"/>
          <w:szCs w:val="28"/>
        </w:rPr>
        <w:t>Interviews</w:t>
      </w:r>
      <w:r w:rsidRPr="00DD71E4">
        <w:rPr>
          <w:rFonts w:ascii="Arial" w:hAnsi="Arial" w:cs="Arial"/>
          <w:sz w:val="28"/>
          <w:szCs w:val="28"/>
        </w:rPr>
        <w:t xml:space="preserve"> can lead to subjective results which cannot be generalised due to lower participant numbers, which would not have elicited the results</w:t>
      </w:r>
      <w:r w:rsidR="00554FAA">
        <w:rPr>
          <w:rFonts w:ascii="Arial" w:hAnsi="Arial" w:cs="Arial"/>
          <w:sz w:val="28"/>
          <w:szCs w:val="28"/>
        </w:rPr>
        <w:t xml:space="preserve"> or range</w:t>
      </w:r>
      <w:r w:rsidRPr="00DD71E4">
        <w:rPr>
          <w:rFonts w:ascii="Arial" w:hAnsi="Arial" w:cs="Arial"/>
          <w:sz w:val="28"/>
          <w:szCs w:val="28"/>
        </w:rPr>
        <w:t xml:space="preserve"> required for </w:t>
      </w:r>
      <w:r w:rsidR="00554FAA">
        <w:rPr>
          <w:rFonts w:ascii="Arial" w:hAnsi="Arial" w:cs="Arial"/>
          <w:sz w:val="28"/>
          <w:szCs w:val="28"/>
        </w:rPr>
        <w:t>the</w:t>
      </w:r>
      <w:r w:rsidRPr="00DD71E4">
        <w:rPr>
          <w:rFonts w:ascii="Arial" w:hAnsi="Arial" w:cs="Arial"/>
          <w:sz w:val="28"/>
          <w:szCs w:val="28"/>
        </w:rPr>
        <w:t xml:space="preserve"> study (Kvale, 1994). Therefore, for this research project, </w:t>
      </w:r>
      <w:r w:rsidR="00554FAA">
        <w:rPr>
          <w:rFonts w:ascii="Arial" w:hAnsi="Arial" w:cs="Arial"/>
          <w:sz w:val="28"/>
          <w:szCs w:val="28"/>
        </w:rPr>
        <w:t>a survey was utilised.</w:t>
      </w:r>
    </w:p>
    <w:p w14:paraId="0F1E7175" w14:textId="77777777" w:rsidR="00DD71E4" w:rsidRPr="00554FAA" w:rsidRDefault="00DD71E4" w:rsidP="00B006E4">
      <w:pPr>
        <w:spacing w:line="360" w:lineRule="auto"/>
        <w:rPr>
          <w:rFonts w:ascii="Arial" w:hAnsi="Arial" w:cs="Arial"/>
          <w:b/>
          <w:bCs/>
          <w:sz w:val="28"/>
          <w:szCs w:val="28"/>
          <w:u w:val="single"/>
        </w:rPr>
      </w:pPr>
      <w:r w:rsidRPr="00554FAA">
        <w:rPr>
          <w:rFonts w:ascii="Arial" w:hAnsi="Arial" w:cs="Arial"/>
          <w:b/>
          <w:bCs/>
          <w:sz w:val="28"/>
          <w:szCs w:val="28"/>
          <w:u w:val="single"/>
        </w:rPr>
        <w:t>Research design and participants</w:t>
      </w:r>
    </w:p>
    <w:p w14:paraId="1DF34037" w14:textId="77777777" w:rsidR="00DD71E4" w:rsidRPr="00DD71E4" w:rsidRDefault="00DD71E4" w:rsidP="00B006E4">
      <w:pPr>
        <w:spacing w:line="360" w:lineRule="auto"/>
        <w:rPr>
          <w:rFonts w:ascii="Arial" w:hAnsi="Arial" w:cs="Arial"/>
          <w:sz w:val="28"/>
          <w:szCs w:val="28"/>
        </w:rPr>
      </w:pPr>
      <w:r w:rsidRPr="00DD71E4">
        <w:rPr>
          <w:rFonts w:ascii="Arial" w:hAnsi="Arial" w:cs="Arial"/>
          <w:sz w:val="28"/>
          <w:szCs w:val="28"/>
        </w:rPr>
        <w:lastRenderedPageBreak/>
        <w:t>A mixed method approach was used for the research, allowing quantitative data to be gathered to understand viewpoints of members of the public and qualitative data to understand more detail on their viewpoints and potential areas to focus on for rehabilitation strategies (Gaast et al, 2020).</w:t>
      </w:r>
    </w:p>
    <w:p w14:paraId="17F345FD" w14:textId="76B2AFB4" w:rsidR="00DD71E4" w:rsidRPr="00DD71E4" w:rsidRDefault="00DD71E4" w:rsidP="00B006E4">
      <w:pPr>
        <w:spacing w:line="360" w:lineRule="auto"/>
        <w:rPr>
          <w:rFonts w:ascii="Arial" w:hAnsi="Arial" w:cs="Arial"/>
          <w:sz w:val="28"/>
          <w:szCs w:val="28"/>
        </w:rPr>
      </w:pPr>
      <w:r w:rsidRPr="00DD71E4">
        <w:rPr>
          <w:rFonts w:ascii="Arial" w:hAnsi="Arial" w:cs="Arial"/>
          <w:sz w:val="28"/>
          <w:szCs w:val="28"/>
        </w:rPr>
        <w:t xml:space="preserve">An online questionnaire using Google Docs was conducted, in which 57 participants responded. The questionnaire was </w:t>
      </w:r>
      <w:r w:rsidR="00554FAA">
        <w:rPr>
          <w:rFonts w:ascii="Arial" w:hAnsi="Arial" w:cs="Arial"/>
          <w:sz w:val="28"/>
          <w:szCs w:val="28"/>
        </w:rPr>
        <w:t>designed</w:t>
      </w:r>
      <w:r w:rsidRPr="00DD71E4">
        <w:rPr>
          <w:rFonts w:ascii="Arial" w:hAnsi="Arial" w:cs="Arial"/>
          <w:sz w:val="28"/>
          <w:szCs w:val="28"/>
        </w:rPr>
        <w:t xml:space="preserve"> to understand two key themes. </w:t>
      </w:r>
      <w:r w:rsidR="00554FAA" w:rsidRPr="00DD71E4">
        <w:rPr>
          <w:rFonts w:ascii="Arial" w:hAnsi="Arial" w:cs="Arial"/>
          <w:sz w:val="28"/>
          <w:szCs w:val="28"/>
        </w:rPr>
        <w:t>The first section of questions</w:t>
      </w:r>
      <w:r w:rsidRPr="00DD71E4">
        <w:rPr>
          <w:rFonts w:ascii="Arial" w:hAnsi="Arial" w:cs="Arial"/>
          <w:sz w:val="28"/>
          <w:szCs w:val="28"/>
        </w:rPr>
        <w:t xml:space="preserve"> </w:t>
      </w:r>
      <w:r w:rsidR="00554FAA" w:rsidRPr="00DD71E4">
        <w:rPr>
          <w:rFonts w:ascii="Arial" w:hAnsi="Arial" w:cs="Arial"/>
          <w:sz w:val="28"/>
          <w:szCs w:val="28"/>
        </w:rPr>
        <w:t>considered</w:t>
      </w:r>
      <w:r w:rsidRPr="00DD71E4">
        <w:rPr>
          <w:rFonts w:ascii="Arial" w:hAnsi="Arial" w:cs="Arial"/>
          <w:sz w:val="28"/>
          <w:szCs w:val="28"/>
        </w:rPr>
        <w:t xml:space="preserve"> participants viewpoints on genetic and environmental factors that might affect criminal behaviour. </w:t>
      </w:r>
      <w:r w:rsidR="00554FAA" w:rsidRPr="00DD71E4">
        <w:rPr>
          <w:rFonts w:ascii="Arial" w:hAnsi="Arial" w:cs="Arial"/>
          <w:sz w:val="28"/>
          <w:szCs w:val="28"/>
        </w:rPr>
        <w:t>The second section of questions</w:t>
      </w:r>
      <w:r w:rsidRPr="00DD71E4">
        <w:rPr>
          <w:rFonts w:ascii="Arial" w:hAnsi="Arial" w:cs="Arial"/>
          <w:sz w:val="28"/>
          <w:szCs w:val="28"/>
        </w:rPr>
        <w:t xml:space="preserve"> </w:t>
      </w:r>
      <w:r w:rsidR="00554FAA">
        <w:rPr>
          <w:rFonts w:ascii="Arial" w:hAnsi="Arial" w:cs="Arial"/>
          <w:sz w:val="28"/>
          <w:szCs w:val="28"/>
        </w:rPr>
        <w:t>captured</w:t>
      </w:r>
      <w:r w:rsidRPr="00DD71E4">
        <w:rPr>
          <w:rFonts w:ascii="Arial" w:hAnsi="Arial" w:cs="Arial"/>
          <w:sz w:val="28"/>
          <w:szCs w:val="28"/>
        </w:rPr>
        <w:t xml:space="preserve"> participants viewpoints on interventions that could be adopted to prevent and rehabilitate criminal behaviours and how these could be incorporated into the criminal justice system. By </w:t>
      </w:r>
      <w:r w:rsidR="00985AF7">
        <w:rPr>
          <w:rFonts w:ascii="Arial" w:hAnsi="Arial" w:cs="Arial"/>
          <w:sz w:val="28"/>
          <w:szCs w:val="28"/>
        </w:rPr>
        <w:t>selecting</w:t>
      </w:r>
      <w:r w:rsidRPr="00DD71E4">
        <w:rPr>
          <w:rFonts w:ascii="Arial" w:hAnsi="Arial" w:cs="Arial"/>
          <w:sz w:val="28"/>
          <w:szCs w:val="28"/>
        </w:rPr>
        <w:t xml:space="preserve"> these </w:t>
      </w:r>
      <w:r w:rsidR="00985AF7" w:rsidRPr="00DD71E4">
        <w:rPr>
          <w:rFonts w:ascii="Arial" w:hAnsi="Arial" w:cs="Arial"/>
          <w:sz w:val="28"/>
          <w:szCs w:val="28"/>
        </w:rPr>
        <w:t>questions,</w:t>
      </w:r>
      <w:r w:rsidRPr="00DD71E4">
        <w:rPr>
          <w:rFonts w:ascii="Arial" w:hAnsi="Arial" w:cs="Arial"/>
          <w:sz w:val="28"/>
          <w:szCs w:val="28"/>
        </w:rPr>
        <w:t xml:space="preserve"> it would be possible to </w:t>
      </w:r>
      <w:r w:rsidR="00985AF7">
        <w:rPr>
          <w:rFonts w:ascii="Arial" w:hAnsi="Arial" w:cs="Arial"/>
          <w:sz w:val="28"/>
          <w:szCs w:val="28"/>
        </w:rPr>
        <w:t>gather</w:t>
      </w:r>
      <w:r w:rsidRPr="00DD71E4">
        <w:rPr>
          <w:rFonts w:ascii="Arial" w:hAnsi="Arial" w:cs="Arial"/>
          <w:sz w:val="28"/>
          <w:szCs w:val="28"/>
        </w:rPr>
        <w:t xml:space="preserve"> viewpoints on causation, as well as interventions. The data was </w:t>
      </w:r>
      <w:r w:rsidR="00985AF7">
        <w:rPr>
          <w:rFonts w:ascii="Arial" w:hAnsi="Arial" w:cs="Arial"/>
          <w:sz w:val="28"/>
          <w:szCs w:val="28"/>
        </w:rPr>
        <w:t>collected</w:t>
      </w:r>
      <w:r w:rsidRPr="00DD71E4">
        <w:rPr>
          <w:rFonts w:ascii="Arial" w:hAnsi="Arial" w:cs="Arial"/>
          <w:sz w:val="28"/>
          <w:szCs w:val="28"/>
        </w:rPr>
        <w:t xml:space="preserve"> using convenience sampling as the aim was to gather information from a broad range of societal demographic. To gather the data for the questionnaire, a social media campaign was launched using Facebook and LinkedIn. By using social media, the aim was to get a broad range of respondents from different demographic groups. Convenience sampling </w:t>
      </w:r>
      <w:r w:rsidR="00985AF7">
        <w:rPr>
          <w:rFonts w:ascii="Arial" w:hAnsi="Arial" w:cs="Arial"/>
          <w:sz w:val="28"/>
          <w:szCs w:val="28"/>
        </w:rPr>
        <w:t>was</w:t>
      </w:r>
      <w:r w:rsidRPr="00DD71E4">
        <w:rPr>
          <w:rFonts w:ascii="Arial" w:hAnsi="Arial" w:cs="Arial"/>
          <w:sz w:val="28"/>
          <w:szCs w:val="28"/>
        </w:rPr>
        <w:t xml:space="preserve"> </w:t>
      </w:r>
      <w:r w:rsidR="00985AF7" w:rsidRPr="00DD71E4">
        <w:rPr>
          <w:rFonts w:ascii="Arial" w:hAnsi="Arial" w:cs="Arial"/>
          <w:sz w:val="28"/>
          <w:szCs w:val="28"/>
        </w:rPr>
        <w:t>completed,</w:t>
      </w:r>
      <w:r w:rsidRPr="00DD71E4">
        <w:rPr>
          <w:rFonts w:ascii="Arial" w:hAnsi="Arial" w:cs="Arial"/>
          <w:sz w:val="28"/>
          <w:szCs w:val="28"/>
        </w:rPr>
        <w:t xml:space="preserve"> and this allow</w:t>
      </w:r>
      <w:r w:rsidR="00985AF7">
        <w:rPr>
          <w:rFonts w:ascii="Arial" w:hAnsi="Arial" w:cs="Arial"/>
          <w:sz w:val="28"/>
          <w:szCs w:val="28"/>
        </w:rPr>
        <w:t>ed</w:t>
      </w:r>
      <w:r w:rsidRPr="00DD71E4">
        <w:rPr>
          <w:rFonts w:ascii="Arial" w:hAnsi="Arial" w:cs="Arial"/>
          <w:sz w:val="28"/>
          <w:szCs w:val="28"/>
        </w:rPr>
        <w:t xml:space="preserve"> for each member of the population to have the same chance of completing the questionnaire (Onwuegbuzie and Collins, 2007). </w:t>
      </w:r>
    </w:p>
    <w:p w14:paraId="05294646" w14:textId="77777777" w:rsidR="00B006E4" w:rsidRDefault="00B006E4" w:rsidP="00B006E4">
      <w:pPr>
        <w:spacing w:line="360" w:lineRule="auto"/>
        <w:rPr>
          <w:rFonts w:ascii="Arial" w:hAnsi="Arial" w:cs="Arial"/>
          <w:b/>
          <w:bCs/>
          <w:sz w:val="28"/>
          <w:szCs w:val="28"/>
          <w:u w:val="single"/>
        </w:rPr>
      </w:pPr>
    </w:p>
    <w:p w14:paraId="6AD0C3BD" w14:textId="2D7BE5BD" w:rsidR="00DD71E4" w:rsidRPr="00985AF7" w:rsidRDefault="00DD71E4" w:rsidP="00B006E4">
      <w:pPr>
        <w:spacing w:line="360" w:lineRule="auto"/>
        <w:rPr>
          <w:rFonts w:ascii="Arial" w:hAnsi="Arial" w:cs="Arial"/>
          <w:b/>
          <w:bCs/>
          <w:sz w:val="28"/>
          <w:szCs w:val="28"/>
          <w:u w:val="single"/>
        </w:rPr>
      </w:pPr>
      <w:r w:rsidRPr="00985AF7">
        <w:rPr>
          <w:rFonts w:ascii="Arial" w:hAnsi="Arial" w:cs="Arial"/>
          <w:b/>
          <w:bCs/>
          <w:sz w:val="28"/>
          <w:szCs w:val="28"/>
          <w:u w:val="single"/>
        </w:rPr>
        <w:t>Issues of validity/ reliability/ generalisability</w:t>
      </w:r>
    </w:p>
    <w:p w14:paraId="65F218C7" w14:textId="050211F7" w:rsidR="00DD71E4" w:rsidRPr="00DD71E4" w:rsidRDefault="00DD71E4" w:rsidP="00B006E4">
      <w:pPr>
        <w:spacing w:line="360" w:lineRule="auto"/>
        <w:rPr>
          <w:rFonts w:ascii="Arial" w:hAnsi="Arial" w:cs="Arial"/>
          <w:sz w:val="28"/>
          <w:szCs w:val="28"/>
        </w:rPr>
      </w:pPr>
      <w:r w:rsidRPr="00DD71E4">
        <w:rPr>
          <w:rFonts w:ascii="Arial" w:hAnsi="Arial" w:cs="Arial"/>
          <w:sz w:val="28"/>
          <w:szCs w:val="28"/>
        </w:rPr>
        <w:t xml:space="preserve">Conducting quantitative and qualitative research using a questionnaire was paramount within this study as obtaining objective and subjective data was important to understand public attitudes towards the crime and rehabilitation (House, 2018). </w:t>
      </w:r>
      <w:r w:rsidR="00985AF7">
        <w:rPr>
          <w:rFonts w:ascii="Arial" w:hAnsi="Arial" w:cs="Arial"/>
          <w:sz w:val="28"/>
          <w:szCs w:val="28"/>
        </w:rPr>
        <w:t>Using</w:t>
      </w:r>
      <w:r w:rsidRPr="00DD71E4">
        <w:rPr>
          <w:rFonts w:ascii="Arial" w:hAnsi="Arial" w:cs="Arial"/>
          <w:sz w:val="28"/>
          <w:szCs w:val="28"/>
        </w:rPr>
        <w:t xml:space="preserve"> a questionnaire can </w:t>
      </w:r>
      <w:r w:rsidR="00985AF7">
        <w:rPr>
          <w:rFonts w:ascii="Arial" w:hAnsi="Arial" w:cs="Arial"/>
          <w:sz w:val="28"/>
          <w:szCs w:val="28"/>
        </w:rPr>
        <w:t>reduce</w:t>
      </w:r>
      <w:r w:rsidRPr="00DD71E4">
        <w:rPr>
          <w:rFonts w:ascii="Arial" w:hAnsi="Arial" w:cs="Arial"/>
          <w:sz w:val="28"/>
          <w:szCs w:val="28"/>
        </w:rPr>
        <w:t xml:space="preserve"> bias</w:t>
      </w:r>
      <w:r w:rsidR="00985AF7">
        <w:rPr>
          <w:rFonts w:ascii="Arial" w:hAnsi="Arial" w:cs="Arial"/>
          <w:sz w:val="28"/>
          <w:szCs w:val="28"/>
        </w:rPr>
        <w:t xml:space="preserve"> in </w:t>
      </w:r>
      <w:r w:rsidR="00985AF7">
        <w:rPr>
          <w:rFonts w:ascii="Arial" w:hAnsi="Arial" w:cs="Arial"/>
          <w:sz w:val="28"/>
          <w:szCs w:val="28"/>
        </w:rPr>
        <w:lastRenderedPageBreak/>
        <w:t>the</w:t>
      </w:r>
      <w:r w:rsidRPr="00DD71E4">
        <w:rPr>
          <w:rFonts w:ascii="Arial" w:hAnsi="Arial" w:cs="Arial"/>
          <w:sz w:val="28"/>
          <w:szCs w:val="28"/>
        </w:rPr>
        <w:t xml:space="preserve"> results due to the distance between the researcher and participant, </w:t>
      </w:r>
      <w:r w:rsidR="00985AF7">
        <w:rPr>
          <w:rFonts w:ascii="Arial" w:hAnsi="Arial" w:cs="Arial"/>
          <w:sz w:val="28"/>
          <w:szCs w:val="28"/>
        </w:rPr>
        <w:t>increasing the validity of the results</w:t>
      </w:r>
      <w:r w:rsidRPr="00DD71E4">
        <w:rPr>
          <w:rFonts w:ascii="Arial" w:hAnsi="Arial" w:cs="Arial"/>
          <w:sz w:val="28"/>
          <w:szCs w:val="28"/>
        </w:rPr>
        <w:t xml:space="preserve"> (</w:t>
      </w:r>
      <w:proofErr w:type="spellStart"/>
      <w:r w:rsidRPr="00DD71E4">
        <w:rPr>
          <w:rFonts w:ascii="Arial" w:hAnsi="Arial" w:cs="Arial"/>
          <w:sz w:val="28"/>
          <w:szCs w:val="28"/>
        </w:rPr>
        <w:t>Abusabha</w:t>
      </w:r>
      <w:proofErr w:type="spellEnd"/>
      <w:r w:rsidRPr="00DD71E4">
        <w:rPr>
          <w:rFonts w:ascii="Arial" w:hAnsi="Arial" w:cs="Arial"/>
          <w:sz w:val="28"/>
          <w:szCs w:val="28"/>
        </w:rPr>
        <w:t xml:space="preserve"> and Woelfel, 2003). </w:t>
      </w:r>
      <w:r w:rsidR="00985AF7">
        <w:rPr>
          <w:rFonts w:ascii="Arial" w:hAnsi="Arial" w:cs="Arial"/>
          <w:sz w:val="28"/>
          <w:szCs w:val="28"/>
        </w:rPr>
        <w:t>Additionally,</w:t>
      </w:r>
      <w:r w:rsidRPr="00DD71E4">
        <w:rPr>
          <w:rFonts w:ascii="Arial" w:hAnsi="Arial" w:cs="Arial"/>
          <w:sz w:val="28"/>
          <w:szCs w:val="28"/>
        </w:rPr>
        <w:t xml:space="preserve"> a questionnaire is regarded as accurate, valid and reliable</w:t>
      </w:r>
      <w:r w:rsidR="00985AF7">
        <w:rPr>
          <w:rFonts w:ascii="Arial" w:hAnsi="Arial" w:cs="Arial"/>
          <w:sz w:val="28"/>
          <w:szCs w:val="28"/>
        </w:rPr>
        <w:t xml:space="preserve"> with a</w:t>
      </w:r>
      <w:r w:rsidRPr="00DD71E4">
        <w:rPr>
          <w:rFonts w:ascii="Arial" w:hAnsi="Arial" w:cs="Arial"/>
          <w:sz w:val="28"/>
          <w:szCs w:val="28"/>
        </w:rPr>
        <w:t xml:space="preserve"> caveat that the research should have a breadth of respondents from different demographics to allow for data to be generalised</w:t>
      </w:r>
      <w:r w:rsidR="00985AF7">
        <w:rPr>
          <w:rFonts w:ascii="Arial" w:hAnsi="Arial" w:cs="Arial"/>
          <w:sz w:val="28"/>
          <w:szCs w:val="28"/>
        </w:rPr>
        <w:t xml:space="preserve"> to wider populations</w:t>
      </w:r>
      <w:r w:rsidRPr="00DD71E4">
        <w:rPr>
          <w:rFonts w:ascii="Arial" w:hAnsi="Arial" w:cs="Arial"/>
          <w:sz w:val="28"/>
          <w:szCs w:val="28"/>
        </w:rPr>
        <w:t xml:space="preserve"> (Smith, 2021). The questionnaire </w:t>
      </w:r>
      <w:r w:rsidR="00985AF7">
        <w:rPr>
          <w:rFonts w:ascii="Arial" w:hAnsi="Arial" w:cs="Arial"/>
          <w:sz w:val="28"/>
          <w:szCs w:val="28"/>
        </w:rPr>
        <w:t xml:space="preserve">captured </w:t>
      </w:r>
      <w:r w:rsidRPr="00DD71E4">
        <w:rPr>
          <w:rFonts w:ascii="Arial" w:hAnsi="Arial" w:cs="Arial"/>
          <w:sz w:val="28"/>
          <w:szCs w:val="28"/>
        </w:rPr>
        <w:t>demographic information in</w:t>
      </w:r>
      <w:r w:rsidR="00985AF7">
        <w:rPr>
          <w:rFonts w:ascii="Arial" w:hAnsi="Arial" w:cs="Arial"/>
          <w:sz w:val="28"/>
          <w:szCs w:val="28"/>
        </w:rPr>
        <w:t>cluding</w:t>
      </w:r>
      <w:r w:rsidRPr="00DD71E4">
        <w:rPr>
          <w:rFonts w:ascii="Arial" w:hAnsi="Arial" w:cs="Arial"/>
          <w:sz w:val="28"/>
          <w:szCs w:val="28"/>
        </w:rPr>
        <w:t xml:space="preserve"> age, gender, geographical location and highest level of education.</w:t>
      </w:r>
    </w:p>
    <w:p w14:paraId="13AD7285" w14:textId="20D38B34" w:rsidR="00DD71E4" w:rsidRPr="00DD71E4" w:rsidRDefault="00DD71E4" w:rsidP="00B006E4">
      <w:pPr>
        <w:spacing w:line="360" w:lineRule="auto"/>
        <w:rPr>
          <w:rFonts w:ascii="Arial" w:hAnsi="Arial" w:cs="Arial"/>
          <w:sz w:val="28"/>
          <w:szCs w:val="28"/>
        </w:rPr>
      </w:pPr>
      <w:r w:rsidRPr="00DD71E4">
        <w:rPr>
          <w:rFonts w:ascii="Arial" w:hAnsi="Arial" w:cs="Arial"/>
          <w:sz w:val="28"/>
          <w:szCs w:val="28"/>
        </w:rPr>
        <w:t>By conducting both quantitative and qualitative research and a literature review it allowed for triangulation to take place. This benefitted the study as it allowed for breadth and depth of understanding and by using a multifaceted method it can help to offset any weaknesses of a particular approach (House, 2018). By using triangulation, it allowed for rich and descriptive data to be gathered from the qualitative research in conjunction with the objective generalised data gathered during the quantitative research (</w:t>
      </w:r>
      <w:proofErr w:type="spellStart"/>
      <w:r w:rsidRPr="00DD71E4">
        <w:rPr>
          <w:rFonts w:ascii="Arial" w:hAnsi="Arial" w:cs="Arial"/>
          <w:sz w:val="28"/>
          <w:szCs w:val="28"/>
        </w:rPr>
        <w:t>Abusabha</w:t>
      </w:r>
      <w:proofErr w:type="spellEnd"/>
      <w:r w:rsidRPr="00DD71E4">
        <w:rPr>
          <w:rFonts w:ascii="Arial" w:hAnsi="Arial" w:cs="Arial"/>
          <w:sz w:val="28"/>
          <w:szCs w:val="28"/>
        </w:rPr>
        <w:t xml:space="preserve"> and Woelfel, 2003).</w:t>
      </w:r>
    </w:p>
    <w:p w14:paraId="000F2532" w14:textId="77777777" w:rsidR="00DD71E4" w:rsidRPr="00985AF7" w:rsidRDefault="00DD71E4" w:rsidP="00B006E4">
      <w:pPr>
        <w:spacing w:line="360" w:lineRule="auto"/>
        <w:rPr>
          <w:rFonts w:ascii="Arial" w:hAnsi="Arial" w:cs="Arial"/>
          <w:b/>
          <w:bCs/>
          <w:sz w:val="28"/>
          <w:szCs w:val="28"/>
          <w:u w:val="single"/>
        </w:rPr>
      </w:pPr>
      <w:r w:rsidRPr="00985AF7">
        <w:rPr>
          <w:rFonts w:ascii="Arial" w:hAnsi="Arial" w:cs="Arial"/>
          <w:b/>
          <w:bCs/>
          <w:sz w:val="28"/>
          <w:szCs w:val="28"/>
          <w:u w:val="single"/>
        </w:rPr>
        <w:t>Ethical issues</w:t>
      </w:r>
    </w:p>
    <w:p w14:paraId="6012B093" w14:textId="767B0317" w:rsidR="00DD71E4" w:rsidRPr="00DD71E4" w:rsidRDefault="00DD71E4" w:rsidP="00B006E4">
      <w:pPr>
        <w:spacing w:line="360" w:lineRule="auto"/>
        <w:rPr>
          <w:rFonts w:ascii="Arial" w:hAnsi="Arial" w:cs="Arial"/>
          <w:sz w:val="28"/>
          <w:szCs w:val="28"/>
        </w:rPr>
      </w:pPr>
      <w:r w:rsidRPr="00DD71E4">
        <w:rPr>
          <w:rFonts w:ascii="Arial" w:hAnsi="Arial" w:cs="Arial"/>
          <w:sz w:val="28"/>
          <w:szCs w:val="28"/>
        </w:rPr>
        <w:t xml:space="preserve">Ethical issues can arise in quantitative and qualitative research. To counteract this, </w:t>
      </w:r>
      <w:r w:rsidR="00985AF7">
        <w:rPr>
          <w:rFonts w:ascii="Arial" w:hAnsi="Arial" w:cs="Arial"/>
          <w:sz w:val="28"/>
          <w:szCs w:val="28"/>
        </w:rPr>
        <w:t>the</w:t>
      </w:r>
      <w:r w:rsidRPr="00DD71E4">
        <w:rPr>
          <w:rFonts w:ascii="Arial" w:hAnsi="Arial" w:cs="Arial"/>
          <w:sz w:val="28"/>
          <w:szCs w:val="28"/>
        </w:rPr>
        <w:t xml:space="preserve"> research methodology </w:t>
      </w:r>
      <w:r w:rsidR="00985AF7">
        <w:rPr>
          <w:rFonts w:ascii="Arial" w:hAnsi="Arial" w:cs="Arial"/>
          <w:sz w:val="28"/>
          <w:szCs w:val="28"/>
        </w:rPr>
        <w:t>used was</w:t>
      </w:r>
      <w:r w:rsidRPr="00DD71E4">
        <w:rPr>
          <w:rFonts w:ascii="Arial" w:hAnsi="Arial" w:cs="Arial"/>
          <w:sz w:val="28"/>
          <w:szCs w:val="28"/>
        </w:rPr>
        <w:t xml:space="preserve"> ethical</w:t>
      </w:r>
      <w:r w:rsidR="00985AF7">
        <w:rPr>
          <w:rFonts w:ascii="Arial" w:hAnsi="Arial" w:cs="Arial"/>
          <w:sz w:val="28"/>
          <w:szCs w:val="28"/>
        </w:rPr>
        <w:t>ly</w:t>
      </w:r>
      <w:r w:rsidRPr="00DD71E4">
        <w:rPr>
          <w:rFonts w:ascii="Arial" w:hAnsi="Arial" w:cs="Arial"/>
          <w:sz w:val="28"/>
          <w:szCs w:val="28"/>
        </w:rPr>
        <w:t xml:space="preserve"> approv</w:t>
      </w:r>
      <w:r w:rsidR="00985AF7">
        <w:rPr>
          <w:rFonts w:ascii="Arial" w:hAnsi="Arial" w:cs="Arial"/>
          <w:sz w:val="28"/>
          <w:szCs w:val="28"/>
        </w:rPr>
        <w:t xml:space="preserve">ed </w:t>
      </w:r>
      <w:r w:rsidRPr="00DD71E4">
        <w:rPr>
          <w:rFonts w:ascii="Arial" w:hAnsi="Arial" w:cs="Arial"/>
          <w:sz w:val="28"/>
          <w:szCs w:val="28"/>
        </w:rPr>
        <w:t xml:space="preserve">by the University of Wales Trinity Saint David to ensure that the data was collected in an ethical manner. </w:t>
      </w:r>
    </w:p>
    <w:p w14:paraId="480CE732" w14:textId="0DC1B4CC" w:rsidR="00DD71E4" w:rsidRPr="00DD71E4" w:rsidRDefault="00DD71E4" w:rsidP="00B006E4">
      <w:pPr>
        <w:spacing w:line="360" w:lineRule="auto"/>
        <w:rPr>
          <w:rFonts w:ascii="Arial" w:hAnsi="Arial" w:cs="Arial"/>
          <w:sz w:val="28"/>
          <w:szCs w:val="28"/>
        </w:rPr>
      </w:pPr>
      <w:r w:rsidRPr="00DD71E4">
        <w:rPr>
          <w:rFonts w:ascii="Arial" w:hAnsi="Arial" w:cs="Arial"/>
          <w:sz w:val="28"/>
          <w:szCs w:val="28"/>
        </w:rPr>
        <w:t>Confidentiality should be considered when conducting research. For the research questionnaire, individuals were not asked for their name</w:t>
      </w:r>
      <w:r w:rsidR="00056688">
        <w:rPr>
          <w:rFonts w:ascii="Arial" w:hAnsi="Arial" w:cs="Arial"/>
          <w:sz w:val="28"/>
          <w:szCs w:val="28"/>
        </w:rPr>
        <w:t xml:space="preserve">, </w:t>
      </w:r>
      <w:r w:rsidRPr="00DD71E4">
        <w:rPr>
          <w:rFonts w:ascii="Arial" w:hAnsi="Arial" w:cs="Arial"/>
          <w:sz w:val="28"/>
          <w:szCs w:val="28"/>
        </w:rPr>
        <w:t>instead</w:t>
      </w:r>
      <w:r w:rsidR="00056688">
        <w:rPr>
          <w:rFonts w:ascii="Arial" w:hAnsi="Arial" w:cs="Arial"/>
          <w:sz w:val="28"/>
          <w:szCs w:val="28"/>
        </w:rPr>
        <w:t xml:space="preserve"> </w:t>
      </w:r>
      <w:r w:rsidRPr="00DD71E4">
        <w:rPr>
          <w:rFonts w:ascii="Arial" w:hAnsi="Arial" w:cs="Arial"/>
          <w:sz w:val="28"/>
          <w:szCs w:val="28"/>
        </w:rPr>
        <w:t>demographic information</w:t>
      </w:r>
      <w:r w:rsidR="00056688">
        <w:rPr>
          <w:rFonts w:ascii="Arial" w:hAnsi="Arial" w:cs="Arial"/>
          <w:sz w:val="28"/>
          <w:szCs w:val="28"/>
        </w:rPr>
        <w:t xml:space="preserve"> was obtained</w:t>
      </w:r>
      <w:r w:rsidRPr="00DD71E4">
        <w:rPr>
          <w:rFonts w:ascii="Arial" w:hAnsi="Arial" w:cs="Arial"/>
          <w:sz w:val="28"/>
          <w:szCs w:val="28"/>
        </w:rPr>
        <w:t>. This ensured that</w:t>
      </w:r>
      <w:r w:rsidR="00056688">
        <w:rPr>
          <w:rFonts w:ascii="Arial" w:hAnsi="Arial" w:cs="Arial"/>
          <w:sz w:val="28"/>
          <w:szCs w:val="28"/>
        </w:rPr>
        <w:t xml:space="preserve"> </w:t>
      </w:r>
      <w:r w:rsidRPr="00DD71E4">
        <w:rPr>
          <w:rFonts w:ascii="Arial" w:hAnsi="Arial" w:cs="Arial"/>
          <w:sz w:val="28"/>
          <w:szCs w:val="28"/>
        </w:rPr>
        <w:t>response</w:t>
      </w:r>
      <w:r w:rsidR="00056688">
        <w:rPr>
          <w:rFonts w:ascii="Arial" w:hAnsi="Arial" w:cs="Arial"/>
          <w:sz w:val="28"/>
          <w:szCs w:val="28"/>
        </w:rPr>
        <w:t>s</w:t>
      </w:r>
      <w:r w:rsidRPr="00DD71E4">
        <w:rPr>
          <w:rFonts w:ascii="Arial" w:hAnsi="Arial" w:cs="Arial"/>
          <w:sz w:val="28"/>
          <w:szCs w:val="28"/>
        </w:rPr>
        <w:t xml:space="preserve"> </w:t>
      </w:r>
      <w:r w:rsidR="00056688">
        <w:rPr>
          <w:rFonts w:ascii="Arial" w:hAnsi="Arial" w:cs="Arial"/>
          <w:sz w:val="28"/>
          <w:szCs w:val="28"/>
        </w:rPr>
        <w:t>were</w:t>
      </w:r>
      <w:r w:rsidRPr="00DD71E4">
        <w:rPr>
          <w:rFonts w:ascii="Arial" w:hAnsi="Arial" w:cs="Arial"/>
          <w:sz w:val="28"/>
          <w:szCs w:val="28"/>
        </w:rPr>
        <w:t xml:space="preserve"> </w:t>
      </w:r>
      <w:r w:rsidR="006400E0" w:rsidRPr="00DD71E4">
        <w:rPr>
          <w:rFonts w:ascii="Arial" w:hAnsi="Arial" w:cs="Arial"/>
          <w:sz w:val="28"/>
          <w:szCs w:val="28"/>
        </w:rPr>
        <w:t>confidential,</w:t>
      </w:r>
      <w:r w:rsidR="00056688">
        <w:rPr>
          <w:rFonts w:ascii="Arial" w:hAnsi="Arial" w:cs="Arial"/>
          <w:sz w:val="28"/>
          <w:szCs w:val="28"/>
        </w:rPr>
        <w:t xml:space="preserve"> and</w:t>
      </w:r>
      <w:r w:rsidRPr="00DD71E4">
        <w:rPr>
          <w:rFonts w:ascii="Arial" w:hAnsi="Arial" w:cs="Arial"/>
          <w:sz w:val="28"/>
          <w:szCs w:val="28"/>
        </w:rPr>
        <w:t xml:space="preserve"> </w:t>
      </w:r>
      <w:r w:rsidR="00056688">
        <w:rPr>
          <w:rFonts w:ascii="Arial" w:hAnsi="Arial" w:cs="Arial"/>
          <w:sz w:val="28"/>
          <w:szCs w:val="28"/>
        </w:rPr>
        <w:t>all participant d</w:t>
      </w:r>
      <w:r w:rsidRPr="00DD71E4">
        <w:rPr>
          <w:rFonts w:ascii="Arial" w:hAnsi="Arial" w:cs="Arial"/>
          <w:sz w:val="28"/>
          <w:szCs w:val="28"/>
        </w:rPr>
        <w:t xml:space="preserve">ata will be destroyed after this research has been concluded. All respondents were also given the option to withdraw at any point from the research. </w:t>
      </w:r>
    </w:p>
    <w:p w14:paraId="320E50F1" w14:textId="30F75D00" w:rsidR="00056688" w:rsidRDefault="00DD71E4" w:rsidP="00B006E4">
      <w:pPr>
        <w:spacing w:line="360" w:lineRule="auto"/>
        <w:rPr>
          <w:rFonts w:ascii="Arial" w:hAnsi="Arial" w:cs="Arial"/>
          <w:sz w:val="28"/>
          <w:szCs w:val="28"/>
        </w:rPr>
      </w:pPr>
      <w:r w:rsidRPr="00DD71E4">
        <w:rPr>
          <w:rFonts w:ascii="Arial" w:hAnsi="Arial" w:cs="Arial"/>
          <w:sz w:val="28"/>
          <w:szCs w:val="28"/>
        </w:rPr>
        <w:lastRenderedPageBreak/>
        <w:t xml:space="preserve">Demographic information was requested from participants undertaking the questionnaire. This </w:t>
      </w:r>
      <w:r w:rsidR="00056688">
        <w:rPr>
          <w:rFonts w:ascii="Arial" w:hAnsi="Arial" w:cs="Arial"/>
          <w:sz w:val="28"/>
          <w:szCs w:val="28"/>
        </w:rPr>
        <w:t>was</w:t>
      </w:r>
      <w:r w:rsidRPr="00DD71E4">
        <w:rPr>
          <w:rFonts w:ascii="Arial" w:hAnsi="Arial" w:cs="Arial"/>
          <w:sz w:val="28"/>
          <w:szCs w:val="28"/>
        </w:rPr>
        <w:t xml:space="preserve"> to </w:t>
      </w:r>
      <w:r w:rsidR="00056688">
        <w:rPr>
          <w:rFonts w:ascii="Arial" w:hAnsi="Arial" w:cs="Arial"/>
          <w:sz w:val="28"/>
          <w:szCs w:val="28"/>
        </w:rPr>
        <w:t>determine</w:t>
      </w:r>
      <w:r w:rsidRPr="00DD71E4">
        <w:rPr>
          <w:rFonts w:ascii="Arial" w:hAnsi="Arial" w:cs="Arial"/>
          <w:sz w:val="28"/>
          <w:szCs w:val="28"/>
        </w:rPr>
        <w:t xml:space="preserve"> if age, gender, location or education</w:t>
      </w:r>
      <w:r w:rsidR="00056688">
        <w:rPr>
          <w:rFonts w:ascii="Arial" w:hAnsi="Arial" w:cs="Arial"/>
          <w:sz w:val="28"/>
          <w:szCs w:val="28"/>
        </w:rPr>
        <w:t xml:space="preserve"> level</w:t>
      </w:r>
      <w:r w:rsidRPr="00DD71E4">
        <w:rPr>
          <w:rFonts w:ascii="Arial" w:hAnsi="Arial" w:cs="Arial"/>
          <w:sz w:val="28"/>
          <w:szCs w:val="28"/>
        </w:rPr>
        <w:t xml:space="preserve"> </w:t>
      </w:r>
      <w:r w:rsidR="00056688">
        <w:rPr>
          <w:rFonts w:ascii="Arial" w:hAnsi="Arial" w:cs="Arial"/>
          <w:sz w:val="28"/>
          <w:szCs w:val="28"/>
        </w:rPr>
        <w:t>had</w:t>
      </w:r>
      <w:r w:rsidRPr="00DD71E4">
        <w:rPr>
          <w:rFonts w:ascii="Arial" w:hAnsi="Arial" w:cs="Arial"/>
          <w:sz w:val="28"/>
          <w:szCs w:val="28"/>
        </w:rPr>
        <w:t xml:space="preserve"> an impact on </w:t>
      </w:r>
      <w:r w:rsidR="00056688">
        <w:rPr>
          <w:rFonts w:ascii="Arial" w:hAnsi="Arial" w:cs="Arial"/>
          <w:sz w:val="28"/>
          <w:szCs w:val="28"/>
        </w:rPr>
        <w:t>the results</w:t>
      </w:r>
      <w:r w:rsidRPr="00DD71E4">
        <w:rPr>
          <w:rFonts w:ascii="Arial" w:hAnsi="Arial" w:cs="Arial"/>
          <w:sz w:val="28"/>
          <w:szCs w:val="28"/>
        </w:rPr>
        <w:t xml:space="preserve">. </w:t>
      </w:r>
    </w:p>
    <w:p w14:paraId="1CB7A1CB" w14:textId="77777777" w:rsidR="00056688" w:rsidRDefault="00056688" w:rsidP="00B006E4">
      <w:pPr>
        <w:spacing w:line="360" w:lineRule="auto"/>
        <w:rPr>
          <w:rFonts w:ascii="Arial" w:hAnsi="Arial" w:cs="Arial"/>
          <w:sz w:val="28"/>
          <w:szCs w:val="28"/>
        </w:rPr>
      </w:pPr>
      <w:r>
        <w:rPr>
          <w:rFonts w:ascii="Arial" w:hAnsi="Arial" w:cs="Arial"/>
          <w:sz w:val="28"/>
          <w:szCs w:val="28"/>
        </w:rPr>
        <w:br w:type="page"/>
      </w:r>
    </w:p>
    <w:p w14:paraId="4BC6A596" w14:textId="043046AD" w:rsidR="00056688" w:rsidRDefault="003D7F44" w:rsidP="00B006E4">
      <w:pPr>
        <w:spacing w:before="100" w:beforeAutospacing="1" w:after="100" w:afterAutospacing="1" w:line="360" w:lineRule="auto"/>
        <w:rPr>
          <w:rFonts w:ascii="Arial" w:hAnsi="Arial" w:cs="Arial"/>
          <w:b/>
          <w:bCs/>
          <w:sz w:val="28"/>
          <w:szCs w:val="28"/>
          <w:u w:val="single"/>
        </w:rPr>
      </w:pPr>
      <w:r>
        <w:rPr>
          <w:noProof/>
        </w:rPr>
        <w:lastRenderedPageBreak/>
        <w:drawing>
          <wp:anchor distT="0" distB="0" distL="114300" distR="114300" simplePos="0" relativeHeight="251664384" behindDoc="1" locked="0" layoutInCell="1" allowOverlap="1" wp14:anchorId="1A713771" wp14:editId="16D65BD6">
            <wp:simplePos x="0" y="0"/>
            <wp:positionH relativeFrom="column">
              <wp:posOffset>2579606</wp:posOffset>
            </wp:positionH>
            <wp:positionV relativeFrom="paragraph">
              <wp:posOffset>26</wp:posOffset>
            </wp:positionV>
            <wp:extent cx="3968750" cy="2110379"/>
            <wp:effectExtent l="0" t="0" r="0" b="0"/>
            <wp:wrapTight wrapText="bothSides">
              <wp:wrapPolygon edited="0">
                <wp:start x="0" y="0"/>
                <wp:lineTo x="0" y="21450"/>
                <wp:lineTo x="21496" y="21450"/>
                <wp:lineTo x="21496" y="0"/>
                <wp:lineTo x="0" y="0"/>
              </wp:wrapPolygon>
            </wp:wrapTight>
            <wp:docPr id="1640663508" name="Picture 4" descr="Forms response chart. Question title: Please select your gender:.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Please select your gender:. Number of responses: 60 respons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632" t="7309" r="26754" b="7213"/>
                    <a:stretch/>
                  </pic:blipFill>
                  <pic:spPr bwMode="auto">
                    <a:xfrm>
                      <a:off x="0" y="0"/>
                      <a:ext cx="3968750" cy="21103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5B9DC1CA" wp14:editId="27B21DAB">
            <wp:simplePos x="0" y="0"/>
            <wp:positionH relativeFrom="column">
              <wp:posOffset>2529840</wp:posOffset>
            </wp:positionH>
            <wp:positionV relativeFrom="paragraph">
              <wp:posOffset>2201206</wp:posOffset>
            </wp:positionV>
            <wp:extent cx="3913505" cy="1900555"/>
            <wp:effectExtent l="0" t="0" r="0" b="4445"/>
            <wp:wrapTight wrapText="bothSides">
              <wp:wrapPolygon edited="0">
                <wp:start x="0" y="0"/>
                <wp:lineTo x="0" y="21506"/>
                <wp:lineTo x="21519" y="21506"/>
                <wp:lineTo x="21519" y="0"/>
                <wp:lineTo x="0" y="0"/>
              </wp:wrapPolygon>
            </wp:wrapTight>
            <wp:docPr id="1529878306" name="Picture 5" descr="Forms response chart. Question title: How old are you?.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old are you?. Number of responses: 60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239" t="8645" r="26389" b="8881"/>
                    <a:stretch/>
                  </pic:blipFill>
                  <pic:spPr bwMode="auto">
                    <a:xfrm>
                      <a:off x="0" y="0"/>
                      <a:ext cx="3913505" cy="19005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0" locked="0" layoutInCell="1" allowOverlap="1" wp14:anchorId="51DB1DEE" wp14:editId="5E6596B0">
                <wp:simplePos x="0" y="0"/>
                <wp:positionH relativeFrom="column">
                  <wp:posOffset>-669925</wp:posOffset>
                </wp:positionH>
                <wp:positionV relativeFrom="paragraph">
                  <wp:posOffset>339090</wp:posOffset>
                </wp:positionV>
                <wp:extent cx="3176270" cy="4326890"/>
                <wp:effectExtent l="0" t="0" r="11430" b="16510"/>
                <wp:wrapSquare wrapText="bothSides"/>
                <wp:docPr id="382146950" name="Text Box 1"/>
                <wp:cNvGraphicFramePr/>
                <a:graphic xmlns:a="http://schemas.openxmlformats.org/drawingml/2006/main">
                  <a:graphicData uri="http://schemas.microsoft.com/office/word/2010/wordprocessingShape">
                    <wps:wsp>
                      <wps:cNvSpPr txBox="1"/>
                      <wps:spPr>
                        <a:xfrm>
                          <a:off x="0" y="0"/>
                          <a:ext cx="3176270" cy="4326890"/>
                        </a:xfrm>
                        <a:prstGeom prst="rect">
                          <a:avLst/>
                        </a:prstGeom>
                        <a:noFill/>
                        <a:ln w="6350">
                          <a:solidFill>
                            <a:prstClr val="black">
                              <a:alpha val="97000"/>
                            </a:prstClr>
                          </a:solidFill>
                        </a:ln>
                      </wps:spPr>
                      <wps:txbx>
                        <w:txbxContent>
                          <w:p w14:paraId="68A30807" w14:textId="77777777" w:rsidR="003D7F44" w:rsidRPr="007E39DC" w:rsidRDefault="003D7F44" w:rsidP="007E39DC">
                            <w:pPr>
                              <w:spacing w:line="360" w:lineRule="auto"/>
                              <w:rPr>
                                <w:rFonts w:eastAsiaTheme="minorHAnsi"/>
                                <w:noProof/>
                                <w:lang w:eastAsia="en-US"/>
                              </w:rPr>
                            </w:pPr>
                            <w:r w:rsidRPr="00056688">
                              <w:rPr>
                                <w:rFonts w:ascii="Arial" w:hAnsi="Arial" w:cs="Arial"/>
                                <w:sz w:val="28"/>
                                <w:szCs w:val="28"/>
                              </w:rPr>
                              <w:t>60 participants responded to the questionnaire, all of which gave consent for their responses to be used for this research. One participant was omitted from the study as the respondent was under the age of 18. This meant the total number of respondents was 59. The questionnaire asked several demographic questions to identify if people of different gender, education level, geographical location and age had different views. The demographic results can be seen below</w:t>
                            </w:r>
                            <w:r>
                              <w:rPr>
                                <w:rFonts w:ascii="Arial" w:hAnsi="Arial" w:cs="Arial"/>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B1DEE" id="Text Box 1" o:spid="_x0000_s1030" type="#_x0000_t202" style="position:absolute;margin-left:-52.75pt;margin-top:26.7pt;width:250.1pt;height:340.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" filled="f" strokeweight=".5pt">
                <v:fill o:detectmouseclick="t"/>
                <v:stroke opacity="63479f"/>
                <v:textbox>
                  <w:txbxContent>
                    <w:p w14:paraId="68A30807" w14:textId="77777777" w:rsidR="003D7F44" w:rsidRPr="007E39DC" w:rsidRDefault="003D7F44" w:rsidP="007E39DC">
                      <w:pPr>
                        <w:spacing w:line="360" w:lineRule="auto"/>
                        <w:rPr>
                          <w:rFonts w:eastAsiaTheme="minorHAnsi"/>
                          <w:noProof/>
                          <w:lang w:eastAsia="en-US"/>
                        </w:rPr>
                      </w:pPr>
                      <w:r w:rsidRPr="00056688">
                        <w:rPr>
                          <w:rFonts w:ascii="Arial" w:hAnsi="Arial" w:cs="Arial"/>
                          <w:sz w:val="28"/>
                          <w:szCs w:val="28"/>
                        </w:rPr>
                        <w:t>60 participants responded to the questionnaire, all of which gave consent for their responses to be used for this research. One participant was omitted from the study as the respondent was under the age of 18. This meant the total number of respondents was 59. The questionnaire asked several demographic questions to identify if people of different gender, education level, geographical location and age had different views. The demographic results can be seen below</w:t>
                      </w:r>
                      <w:r>
                        <w:rPr>
                          <w:rFonts w:ascii="Arial" w:hAnsi="Arial" w:cs="Arial"/>
                          <w:sz w:val="28"/>
                          <w:szCs w:val="28"/>
                        </w:rPr>
                        <w:t>:</w:t>
                      </w:r>
                    </w:p>
                  </w:txbxContent>
                </v:textbox>
                <w10:wrap type="square"/>
              </v:shape>
            </w:pict>
          </mc:Fallback>
        </mc:AlternateContent>
      </w:r>
      <w:r w:rsidR="00056688">
        <w:rPr>
          <w:rFonts w:ascii="Arial" w:hAnsi="Arial" w:cs="Arial"/>
          <w:b/>
          <w:bCs/>
          <w:sz w:val="28"/>
          <w:szCs w:val="28"/>
          <w:u w:val="single"/>
        </w:rPr>
        <w:t>Findings</w:t>
      </w:r>
    </w:p>
    <w:p w14:paraId="40546183" w14:textId="5F3FBDED" w:rsidR="00056688" w:rsidRDefault="003D7F44" w:rsidP="00B006E4">
      <w:pPr>
        <w:spacing w:line="360" w:lineRule="auto"/>
        <w:rPr>
          <w:rFonts w:ascii="Arial" w:hAnsi="Arial" w:cs="Arial"/>
          <w:sz w:val="28"/>
          <w:szCs w:val="28"/>
        </w:rPr>
      </w:pPr>
      <w:r>
        <w:rPr>
          <w:noProof/>
        </w:rPr>
        <w:drawing>
          <wp:anchor distT="0" distB="0" distL="114300" distR="114300" simplePos="0" relativeHeight="251667456" behindDoc="1" locked="0" layoutInCell="1" allowOverlap="1" wp14:anchorId="1786B2DF" wp14:editId="7D8B8730">
            <wp:simplePos x="0" y="0"/>
            <wp:positionH relativeFrom="column">
              <wp:posOffset>-666115</wp:posOffset>
            </wp:positionH>
            <wp:positionV relativeFrom="paragraph">
              <wp:posOffset>4217670</wp:posOffset>
            </wp:positionV>
            <wp:extent cx="5121910" cy="1938020"/>
            <wp:effectExtent l="0" t="0" r="0" b="5080"/>
            <wp:wrapSquare wrapText="bothSides"/>
            <wp:docPr id="832238445" name="Picture 7" descr="Forms response chart. Question title: How would you describe the area where you liv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would you describe the area where you live?. Number of responses: 60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939" t="8645" r="5816" b="9210"/>
                    <a:stretch/>
                  </pic:blipFill>
                  <pic:spPr bwMode="auto">
                    <a:xfrm>
                      <a:off x="0" y="0"/>
                      <a:ext cx="5121910" cy="19380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056688">
        <w:rPr>
          <w:rFonts w:ascii="Arial" w:hAnsi="Arial" w:cs="Arial"/>
          <w:sz w:val="28"/>
          <w:szCs w:val="28"/>
        </w:rPr>
        <w:t xml:space="preserve"> </w:t>
      </w:r>
    </w:p>
    <w:p w14:paraId="0455FFC5" w14:textId="4127CAF5" w:rsidR="009776FA" w:rsidRDefault="009776FA" w:rsidP="00B006E4">
      <w:pPr>
        <w:spacing w:line="360" w:lineRule="auto"/>
        <w:rPr>
          <w:rFonts w:ascii="Arial" w:hAnsi="Arial" w:cs="Arial"/>
          <w:sz w:val="28"/>
          <w:szCs w:val="28"/>
        </w:rPr>
      </w:pPr>
    </w:p>
    <w:p w14:paraId="626A11C3" w14:textId="5EDB249B" w:rsidR="009776FA" w:rsidRDefault="009776FA" w:rsidP="00B006E4">
      <w:pPr>
        <w:spacing w:line="360" w:lineRule="auto"/>
        <w:rPr>
          <w:rFonts w:ascii="Arial" w:hAnsi="Arial" w:cs="Arial"/>
          <w:sz w:val="28"/>
          <w:szCs w:val="28"/>
        </w:rPr>
      </w:pPr>
    </w:p>
    <w:p w14:paraId="7EF4D995" w14:textId="490FC307" w:rsidR="009776FA" w:rsidRDefault="009776FA" w:rsidP="00B006E4">
      <w:pPr>
        <w:spacing w:line="360" w:lineRule="auto"/>
        <w:rPr>
          <w:rFonts w:ascii="Arial" w:hAnsi="Arial" w:cs="Arial"/>
          <w:sz w:val="28"/>
          <w:szCs w:val="28"/>
        </w:rPr>
      </w:pPr>
    </w:p>
    <w:p w14:paraId="0C2892AB" w14:textId="70312494" w:rsidR="009776FA" w:rsidRDefault="009776FA" w:rsidP="00B006E4">
      <w:pPr>
        <w:spacing w:line="360" w:lineRule="auto"/>
        <w:rPr>
          <w:rFonts w:ascii="Arial" w:hAnsi="Arial" w:cs="Arial"/>
          <w:sz w:val="28"/>
          <w:szCs w:val="28"/>
        </w:rPr>
      </w:pPr>
    </w:p>
    <w:p w14:paraId="15BEAB7D" w14:textId="0EB1C1FC" w:rsidR="009776FA" w:rsidRDefault="009776FA" w:rsidP="00B006E4">
      <w:pPr>
        <w:spacing w:line="360" w:lineRule="auto"/>
        <w:rPr>
          <w:rFonts w:ascii="Arial" w:hAnsi="Arial" w:cs="Arial"/>
          <w:sz w:val="28"/>
          <w:szCs w:val="28"/>
        </w:rPr>
      </w:pPr>
    </w:p>
    <w:p w14:paraId="0FC0C286" w14:textId="46B0C4F8" w:rsidR="009776FA" w:rsidRDefault="009776FA" w:rsidP="00B006E4">
      <w:pPr>
        <w:spacing w:line="360" w:lineRule="auto"/>
        <w:rPr>
          <w:rFonts w:ascii="Arial" w:hAnsi="Arial" w:cs="Arial"/>
          <w:sz w:val="28"/>
          <w:szCs w:val="28"/>
        </w:rPr>
      </w:pPr>
    </w:p>
    <w:p w14:paraId="7622924E" w14:textId="62ABA6FD" w:rsidR="009776FA" w:rsidRDefault="004D5D8B" w:rsidP="00B006E4">
      <w:pPr>
        <w:spacing w:line="360" w:lineRule="auto"/>
        <w:rPr>
          <w:rFonts w:ascii="Arial" w:hAnsi="Arial" w:cs="Arial"/>
          <w:sz w:val="28"/>
          <w:szCs w:val="28"/>
        </w:rPr>
      </w:pPr>
      <w:r>
        <w:rPr>
          <w:noProof/>
        </w:rPr>
        <w:drawing>
          <wp:anchor distT="0" distB="0" distL="114300" distR="114300" simplePos="0" relativeHeight="251680768" behindDoc="1" locked="0" layoutInCell="1" allowOverlap="1" wp14:anchorId="46B5DCBD" wp14:editId="15381011">
            <wp:simplePos x="0" y="0"/>
            <wp:positionH relativeFrom="column">
              <wp:posOffset>-666750</wp:posOffset>
            </wp:positionH>
            <wp:positionV relativeFrom="paragraph">
              <wp:posOffset>324485</wp:posOffset>
            </wp:positionV>
            <wp:extent cx="6296025" cy="2216150"/>
            <wp:effectExtent l="0" t="0" r="3175" b="6350"/>
            <wp:wrapTight wrapText="bothSides">
              <wp:wrapPolygon edited="0">
                <wp:start x="0" y="0"/>
                <wp:lineTo x="0" y="21538"/>
                <wp:lineTo x="21567" y="21538"/>
                <wp:lineTo x="21567" y="0"/>
                <wp:lineTo x="0" y="0"/>
              </wp:wrapPolygon>
            </wp:wrapTight>
            <wp:docPr id="708376943" name="Picture 6" descr="Forms response chart. Question title: What is the highest level of education you have completed?.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the highest level of education you have completed?. Number of responses: 60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940" t="6318" r="4975" b="8887"/>
                    <a:stretch/>
                  </pic:blipFill>
                  <pic:spPr bwMode="auto">
                    <a:xfrm>
                      <a:off x="0" y="0"/>
                      <a:ext cx="6296025" cy="2216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827278" w14:textId="280F144F" w:rsidR="009776FA" w:rsidRDefault="009776FA" w:rsidP="00B006E4">
      <w:pPr>
        <w:spacing w:line="360" w:lineRule="auto"/>
        <w:rPr>
          <w:rFonts w:ascii="Arial" w:hAnsi="Arial" w:cs="Arial"/>
          <w:sz w:val="28"/>
          <w:szCs w:val="28"/>
        </w:rPr>
      </w:pPr>
    </w:p>
    <w:p w14:paraId="76C3D1B7" w14:textId="00A581E0" w:rsidR="00056688" w:rsidRPr="00194314" w:rsidRDefault="00056688" w:rsidP="00B006E4">
      <w:pPr>
        <w:spacing w:line="360" w:lineRule="auto"/>
        <w:rPr>
          <w:rFonts w:ascii="Arial" w:hAnsi="Arial" w:cs="Arial"/>
          <w:sz w:val="28"/>
          <w:szCs w:val="28"/>
        </w:rPr>
      </w:pPr>
      <w:r w:rsidRPr="00194314">
        <w:rPr>
          <w:rFonts w:ascii="Arial" w:hAnsi="Arial" w:cs="Arial"/>
          <w:sz w:val="28"/>
          <w:szCs w:val="28"/>
        </w:rPr>
        <w:t xml:space="preserve">By using social media to distribute the survey the aim was to have a broad demographic of participants, representing general society. Overall, 43(73%) female participants and 16(27%) male participants responded. The greatest number of participants were aged 35-44 with 19 (32%), followed by 16 (27%) aged 25-34, 9(15%) aged 55+, 8(13%) aged 45-54, and 7(12%) aged 18-24. There were some outliers in highest level of education with only </w:t>
      </w:r>
      <w:r w:rsidR="00194314" w:rsidRPr="00194314">
        <w:rPr>
          <w:rFonts w:ascii="Arial" w:hAnsi="Arial" w:cs="Arial"/>
          <w:sz w:val="28"/>
          <w:szCs w:val="28"/>
        </w:rPr>
        <w:t>one</w:t>
      </w:r>
      <w:r w:rsidRPr="00194314">
        <w:rPr>
          <w:rFonts w:ascii="Arial" w:hAnsi="Arial" w:cs="Arial"/>
          <w:sz w:val="28"/>
          <w:szCs w:val="28"/>
        </w:rPr>
        <w:t xml:space="preserve"> participant who had an apprenticeship, </w:t>
      </w:r>
      <w:r w:rsidR="00194314" w:rsidRPr="00194314">
        <w:rPr>
          <w:rFonts w:ascii="Arial" w:hAnsi="Arial" w:cs="Arial"/>
          <w:sz w:val="28"/>
          <w:szCs w:val="28"/>
        </w:rPr>
        <w:t xml:space="preserve">one </w:t>
      </w:r>
      <w:r w:rsidRPr="00194314">
        <w:rPr>
          <w:rFonts w:ascii="Arial" w:hAnsi="Arial" w:cs="Arial"/>
          <w:sz w:val="28"/>
          <w:szCs w:val="28"/>
        </w:rPr>
        <w:t xml:space="preserve">with O Level, </w:t>
      </w:r>
      <w:r w:rsidR="00194314" w:rsidRPr="00194314">
        <w:rPr>
          <w:rFonts w:ascii="Arial" w:hAnsi="Arial" w:cs="Arial"/>
          <w:sz w:val="28"/>
          <w:szCs w:val="28"/>
        </w:rPr>
        <w:t>one</w:t>
      </w:r>
      <w:r w:rsidRPr="00194314">
        <w:rPr>
          <w:rFonts w:ascii="Arial" w:hAnsi="Arial" w:cs="Arial"/>
          <w:sz w:val="28"/>
          <w:szCs w:val="28"/>
        </w:rPr>
        <w:t xml:space="preserve"> with Doctoral degree, and </w:t>
      </w:r>
      <w:r w:rsidR="00194314" w:rsidRPr="00194314">
        <w:rPr>
          <w:rFonts w:ascii="Arial" w:hAnsi="Arial" w:cs="Arial"/>
          <w:sz w:val="28"/>
          <w:szCs w:val="28"/>
        </w:rPr>
        <w:t>one</w:t>
      </w:r>
      <w:r w:rsidRPr="00194314">
        <w:rPr>
          <w:rFonts w:ascii="Arial" w:hAnsi="Arial" w:cs="Arial"/>
          <w:sz w:val="28"/>
          <w:szCs w:val="28"/>
        </w:rPr>
        <w:t xml:space="preserve"> with no formal qualifications. In terms of geography 40(68%) participants live in rural areas, 14(24%) in urban areas, and 6 (10%) in suburban areas. Due to the shortfall in some categories, further research would have to be completed to include more male participants and more participants with highest level of education in apprenticeship, O Level, Doctoral degree and no formal qualifications, to allow for more reliable generalising of results.</w:t>
      </w:r>
    </w:p>
    <w:p w14:paraId="51514467" w14:textId="2CCF80D3" w:rsidR="00056688" w:rsidRPr="00194314" w:rsidRDefault="00056688" w:rsidP="00B006E4">
      <w:pPr>
        <w:spacing w:line="360" w:lineRule="auto"/>
        <w:rPr>
          <w:rFonts w:ascii="Arial" w:hAnsi="Arial" w:cs="Arial"/>
          <w:sz w:val="28"/>
          <w:szCs w:val="28"/>
        </w:rPr>
      </w:pPr>
      <w:r w:rsidRPr="00194314">
        <w:rPr>
          <w:rFonts w:ascii="Arial" w:hAnsi="Arial" w:cs="Arial"/>
          <w:sz w:val="28"/>
          <w:szCs w:val="28"/>
        </w:rPr>
        <w:t xml:space="preserve">Analysing the data for each of the questions very little correlation has been found between responses and demographic information. </w:t>
      </w:r>
      <w:r w:rsidR="00194314" w:rsidRPr="00194314">
        <w:rPr>
          <w:rFonts w:ascii="Arial" w:hAnsi="Arial" w:cs="Arial"/>
          <w:sz w:val="28"/>
          <w:szCs w:val="28"/>
        </w:rPr>
        <w:t>This</w:t>
      </w:r>
      <w:r w:rsidRPr="00194314">
        <w:rPr>
          <w:rFonts w:ascii="Arial" w:hAnsi="Arial" w:cs="Arial"/>
          <w:sz w:val="28"/>
          <w:szCs w:val="28"/>
        </w:rPr>
        <w:t xml:space="preserve"> analysis </w:t>
      </w:r>
      <w:r w:rsidR="00194314" w:rsidRPr="00194314">
        <w:rPr>
          <w:rFonts w:ascii="Arial" w:hAnsi="Arial" w:cs="Arial"/>
          <w:sz w:val="28"/>
          <w:szCs w:val="28"/>
        </w:rPr>
        <w:t xml:space="preserve">is </w:t>
      </w:r>
      <w:r w:rsidR="00194314">
        <w:rPr>
          <w:rFonts w:ascii="Arial" w:hAnsi="Arial" w:cs="Arial"/>
          <w:sz w:val="28"/>
          <w:szCs w:val="28"/>
        </w:rPr>
        <w:t>presented</w:t>
      </w:r>
      <w:r w:rsidR="00194314" w:rsidRPr="00194314">
        <w:rPr>
          <w:rFonts w:ascii="Arial" w:hAnsi="Arial" w:cs="Arial"/>
          <w:sz w:val="28"/>
          <w:szCs w:val="28"/>
        </w:rPr>
        <w:t xml:space="preserve"> </w:t>
      </w:r>
      <w:r w:rsidRPr="00194314">
        <w:rPr>
          <w:rFonts w:ascii="Arial" w:hAnsi="Arial" w:cs="Arial"/>
          <w:sz w:val="28"/>
          <w:szCs w:val="28"/>
        </w:rPr>
        <w:t xml:space="preserve">as part of the findings below. </w:t>
      </w:r>
    </w:p>
    <w:p w14:paraId="35BA1370" w14:textId="3AE52574" w:rsidR="00056688" w:rsidRDefault="003D7F44" w:rsidP="00B006E4">
      <w:pPr>
        <w:spacing w:line="360" w:lineRule="auto"/>
        <w:rPr>
          <w:rFonts w:ascii="Arial" w:hAnsi="Arial" w:cs="Arial"/>
          <w:b/>
          <w:bCs/>
          <w:sz w:val="28"/>
          <w:szCs w:val="28"/>
          <w:u w:val="single"/>
        </w:rPr>
      </w:pPr>
      <w:r>
        <w:rPr>
          <w:noProof/>
        </w:rPr>
        <w:drawing>
          <wp:anchor distT="0" distB="0" distL="114300" distR="114300" simplePos="0" relativeHeight="251668480" behindDoc="1" locked="0" layoutInCell="1" allowOverlap="1" wp14:anchorId="0715CF65" wp14:editId="284F39E9">
            <wp:simplePos x="0" y="0"/>
            <wp:positionH relativeFrom="column">
              <wp:posOffset>-483936</wp:posOffset>
            </wp:positionH>
            <wp:positionV relativeFrom="paragraph">
              <wp:posOffset>509270</wp:posOffset>
            </wp:positionV>
            <wp:extent cx="6521450" cy="2616835"/>
            <wp:effectExtent l="0" t="0" r="6350" b="0"/>
            <wp:wrapTight wrapText="bothSides">
              <wp:wrapPolygon edited="0">
                <wp:start x="0" y="0"/>
                <wp:lineTo x="0" y="21490"/>
                <wp:lineTo x="21579" y="21490"/>
                <wp:lineTo x="21579" y="0"/>
                <wp:lineTo x="0" y="0"/>
              </wp:wrapPolygon>
            </wp:wrapTight>
            <wp:docPr id="636966670" name="Picture 8" descr="Forms response chart. Question title: Do you believe genetic factors can increase an individuals likelihood of engaging in criminal behaviour?.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believe genetic factors can increase an individuals likelihood of engaging in criminal behaviour?. Number of responses: 60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659" t="6700" r="7505" b="8679"/>
                    <a:stretch/>
                  </pic:blipFill>
                  <pic:spPr bwMode="auto">
                    <a:xfrm>
                      <a:off x="0" y="0"/>
                      <a:ext cx="6521450" cy="2616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956BFE">
        <w:rPr>
          <w:rFonts w:ascii="Arial" w:hAnsi="Arial" w:cs="Arial"/>
          <w:b/>
          <w:bCs/>
          <w:sz w:val="28"/>
          <w:szCs w:val="28"/>
          <w:u w:val="single"/>
        </w:rPr>
        <w:t>Question 1</w:t>
      </w:r>
    </w:p>
    <w:p w14:paraId="3E88785E" w14:textId="0A0B2A4F" w:rsidR="00056688" w:rsidRPr="002E2805" w:rsidRDefault="00056688" w:rsidP="00B006E4">
      <w:pPr>
        <w:spacing w:line="360" w:lineRule="auto"/>
        <w:rPr>
          <w:rFonts w:ascii="Arial" w:hAnsi="Arial" w:cs="Arial"/>
          <w:sz w:val="28"/>
          <w:szCs w:val="28"/>
        </w:rPr>
      </w:pPr>
      <w:r w:rsidRPr="002E2805">
        <w:rPr>
          <w:rFonts w:ascii="Arial" w:hAnsi="Arial" w:cs="Arial"/>
          <w:sz w:val="28"/>
          <w:szCs w:val="28"/>
        </w:rPr>
        <w:lastRenderedPageBreak/>
        <w:t xml:space="preserve">For the question: </w:t>
      </w:r>
      <w:r w:rsidR="00194314" w:rsidRPr="002E2805">
        <w:rPr>
          <w:rFonts w:ascii="Arial" w:hAnsi="Arial" w:cs="Arial"/>
          <w:sz w:val="28"/>
          <w:szCs w:val="28"/>
        </w:rPr>
        <w:t>“</w:t>
      </w:r>
      <w:r w:rsidRPr="002E2805">
        <w:rPr>
          <w:rFonts w:ascii="Arial" w:hAnsi="Arial" w:cs="Arial"/>
          <w:sz w:val="28"/>
          <w:szCs w:val="28"/>
        </w:rPr>
        <w:t>Do you believe genetic factors can increase an individual’s likelihood of engaging in criminal behaviour?</w:t>
      </w:r>
      <w:r w:rsidR="00194314" w:rsidRPr="002E2805">
        <w:rPr>
          <w:rFonts w:ascii="Arial" w:hAnsi="Arial" w:cs="Arial"/>
          <w:sz w:val="28"/>
          <w:szCs w:val="28"/>
        </w:rPr>
        <w:t>”</w:t>
      </w:r>
    </w:p>
    <w:p w14:paraId="147E8F55" w14:textId="1C3EB302" w:rsidR="00056688" w:rsidRDefault="00056688" w:rsidP="00B006E4">
      <w:pPr>
        <w:spacing w:line="360" w:lineRule="auto"/>
        <w:rPr>
          <w:rFonts w:ascii="Arial" w:hAnsi="Arial" w:cs="Arial"/>
          <w:sz w:val="28"/>
          <w:szCs w:val="28"/>
        </w:rPr>
      </w:pPr>
      <w:r w:rsidRPr="002E2805">
        <w:rPr>
          <w:rFonts w:ascii="Arial" w:hAnsi="Arial" w:cs="Arial"/>
          <w:sz w:val="28"/>
          <w:szCs w:val="28"/>
        </w:rPr>
        <w:t xml:space="preserve">All 59 respondents answered this question, of which 44 participants responded yes, and 15 responded no. This shows that most participants believe that genetic factors can increase </w:t>
      </w:r>
      <w:r w:rsidR="00194314" w:rsidRPr="002E2805">
        <w:rPr>
          <w:rFonts w:ascii="Arial" w:hAnsi="Arial" w:cs="Arial"/>
          <w:sz w:val="28"/>
          <w:szCs w:val="28"/>
        </w:rPr>
        <w:t>an</w:t>
      </w:r>
      <w:r w:rsidRPr="002E2805">
        <w:rPr>
          <w:rFonts w:ascii="Arial" w:hAnsi="Arial" w:cs="Arial"/>
          <w:sz w:val="28"/>
          <w:szCs w:val="28"/>
        </w:rPr>
        <w:t xml:space="preserve"> individual’s likelihood of engaging in criminal behaviour.</w:t>
      </w:r>
    </w:p>
    <w:p w14:paraId="754AA4CD" w14:textId="17C8E77B" w:rsidR="00056688" w:rsidRPr="002E2805" w:rsidRDefault="002E2805" w:rsidP="00B006E4">
      <w:pPr>
        <w:spacing w:line="360" w:lineRule="auto"/>
        <w:rPr>
          <w:rFonts w:ascii="Arial" w:hAnsi="Arial" w:cs="Arial"/>
          <w:sz w:val="28"/>
          <w:szCs w:val="28"/>
        </w:rPr>
      </w:pPr>
      <w:r w:rsidRPr="002E2805">
        <w:rPr>
          <w:rFonts w:ascii="Arial" w:hAnsi="Arial" w:cs="Arial"/>
          <w:sz w:val="28"/>
          <w:szCs w:val="28"/>
        </w:rPr>
        <w:t>The</w:t>
      </w:r>
      <w:r w:rsidR="00056688" w:rsidRPr="002E2805">
        <w:rPr>
          <w:rFonts w:ascii="Arial" w:hAnsi="Arial" w:cs="Arial"/>
          <w:sz w:val="28"/>
          <w:szCs w:val="28"/>
        </w:rPr>
        <w:t xml:space="preserve"> cross-tabulation across </w:t>
      </w:r>
      <w:r w:rsidR="00194314" w:rsidRPr="002E2805">
        <w:rPr>
          <w:rFonts w:ascii="Arial" w:hAnsi="Arial" w:cs="Arial"/>
          <w:sz w:val="28"/>
          <w:szCs w:val="28"/>
        </w:rPr>
        <w:t xml:space="preserve">all demographics </w:t>
      </w:r>
      <w:r w:rsidRPr="002E2805">
        <w:rPr>
          <w:rFonts w:ascii="Arial" w:hAnsi="Arial" w:cs="Arial"/>
          <w:sz w:val="28"/>
          <w:szCs w:val="28"/>
        </w:rPr>
        <w:t>showed</w:t>
      </w:r>
      <w:r w:rsidR="00056688" w:rsidRPr="002E2805">
        <w:rPr>
          <w:rFonts w:ascii="Arial" w:hAnsi="Arial" w:cs="Arial"/>
          <w:sz w:val="28"/>
          <w:szCs w:val="28"/>
        </w:rPr>
        <w:t xml:space="preserve"> no clear trend as the answers are relatively aligned with the overall demographic profile. One </w:t>
      </w:r>
      <w:r w:rsidRPr="002E2805">
        <w:rPr>
          <w:rFonts w:ascii="Arial" w:hAnsi="Arial" w:cs="Arial"/>
          <w:sz w:val="28"/>
          <w:szCs w:val="28"/>
        </w:rPr>
        <w:t>finding</w:t>
      </w:r>
      <w:r w:rsidR="00056688" w:rsidRPr="002E2805">
        <w:rPr>
          <w:rFonts w:ascii="Arial" w:hAnsi="Arial" w:cs="Arial"/>
          <w:sz w:val="28"/>
          <w:szCs w:val="28"/>
        </w:rPr>
        <w:t xml:space="preserve"> to note is that all </w:t>
      </w:r>
      <w:r w:rsidRPr="002E2805">
        <w:rPr>
          <w:rFonts w:ascii="Arial" w:hAnsi="Arial" w:cs="Arial"/>
          <w:sz w:val="28"/>
          <w:szCs w:val="28"/>
        </w:rPr>
        <w:t>participants aged 18–24</w:t>
      </w:r>
      <w:r w:rsidR="00056688" w:rsidRPr="002E2805">
        <w:rPr>
          <w:rFonts w:ascii="Arial" w:hAnsi="Arial" w:cs="Arial"/>
          <w:sz w:val="28"/>
          <w:szCs w:val="28"/>
        </w:rPr>
        <w:t xml:space="preserve"> responded yes to this question, however</w:t>
      </w:r>
      <w:r w:rsidR="00BF7980" w:rsidRPr="002E2805">
        <w:rPr>
          <w:rFonts w:ascii="Arial" w:hAnsi="Arial" w:cs="Arial"/>
          <w:sz w:val="28"/>
          <w:szCs w:val="28"/>
        </w:rPr>
        <w:t>,</w:t>
      </w:r>
      <w:r w:rsidR="00056688" w:rsidRPr="002E2805">
        <w:rPr>
          <w:rFonts w:ascii="Arial" w:hAnsi="Arial" w:cs="Arial"/>
          <w:sz w:val="28"/>
          <w:szCs w:val="28"/>
        </w:rPr>
        <w:t xml:space="preserve"> this could be due to </w:t>
      </w:r>
      <w:r>
        <w:rPr>
          <w:rFonts w:ascii="Arial" w:hAnsi="Arial" w:cs="Arial"/>
          <w:sz w:val="28"/>
          <w:szCs w:val="28"/>
        </w:rPr>
        <w:t xml:space="preserve">a </w:t>
      </w:r>
      <w:r w:rsidR="00056688" w:rsidRPr="002E2805">
        <w:rPr>
          <w:rFonts w:ascii="Arial" w:hAnsi="Arial" w:cs="Arial"/>
          <w:sz w:val="28"/>
          <w:szCs w:val="28"/>
        </w:rPr>
        <w:t xml:space="preserve">lower number of this age group </w:t>
      </w:r>
      <w:r w:rsidRPr="002E2805">
        <w:rPr>
          <w:rFonts w:ascii="Arial" w:hAnsi="Arial" w:cs="Arial"/>
          <w:sz w:val="28"/>
          <w:szCs w:val="28"/>
        </w:rPr>
        <w:t>relative</w:t>
      </w:r>
      <w:r w:rsidR="00056688" w:rsidRPr="002E2805">
        <w:rPr>
          <w:rFonts w:ascii="Arial" w:hAnsi="Arial" w:cs="Arial"/>
          <w:sz w:val="28"/>
          <w:szCs w:val="28"/>
        </w:rPr>
        <w:t xml:space="preserve"> to other age groups. The table below shows the demographic profile for participants that answered no. </w:t>
      </w:r>
    </w:p>
    <w:tbl>
      <w:tblPr>
        <w:tblStyle w:val="TableGrid"/>
        <w:tblW w:w="9016" w:type="dxa"/>
        <w:tblLook w:val="04A0" w:firstRow="1" w:lastRow="0" w:firstColumn="1" w:lastColumn="0" w:noHBand="0" w:noVBand="1"/>
      </w:tblPr>
      <w:tblGrid>
        <w:gridCol w:w="1284"/>
        <w:gridCol w:w="2830"/>
        <w:gridCol w:w="1560"/>
        <w:gridCol w:w="1592"/>
        <w:gridCol w:w="1750"/>
      </w:tblGrid>
      <w:tr w:rsidR="00056688" w:rsidRPr="001A79BA" w14:paraId="5F226976" w14:textId="77777777" w:rsidTr="00007993">
        <w:trPr>
          <w:trHeight w:val="664"/>
        </w:trPr>
        <w:tc>
          <w:tcPr>
            <w:tcW w:w="1284" w:type="dxa"/>
            <w:tcBorders>
              <w:bottom w:val="single" w:sz="4" w:space="0" w:color="auto"/>
            </w:tcBorders>
            <w:shd w:val="clear" w:color="auto" w:fill="FFCCFF"/>
          </w:tcPr>
          <w:p w14:paraId="4BA13F6A" w14:textId="77777777" w:rsidR="00056688" w:rsidRPr="001A79BA" w:rsidRDefault="00056688" w:rsidP="00B006E4">
            <w:pPr>
              <w:spacing w:line="360" w:lineRule="auto"/>
              <w:rPr>
                <w:rFonts w:cstheme="minorHAnsi"/>
                <w:b/>
                <w:bCs/>
                <w:color w:val="000000"/>
              </w:rPr>
            </w:pPr>
            <w:r w:rsidRPr="001A79BA">
              <w:rPr>
                <w:rFonts w:cstheme="minorHAnsi"/>
                <w:b/>
                <w:bCs/>
                <w:color w:val="000000"/>
              </w:rPr>
              <w:t>Category</w:t>
            </w:r>
          </w:p>
        </w:tc>
        <w:tc>
          <w:tcPr>
            <w:tcW w:w="2830" w:type="dxa"/>
            <w:tcBorders>
              <w:bottom w:val="single" w:sz="4" w:space="0" w:color="auto"/>
            </w:tcBorders>
            <w:shd w:val="clear" w:color="auto" w:fill="FFCCFF"/>
            <w:hideMark/>
          </w:tcPr>
          <w:p w14:paraId="040A9190" w14:textId="77777777" w:rsidR="00056688" w:rsidRPr="00357000" w:rsidRDefault="00056688" w:rsidP="00B006E4">
            <w:pPr>
              <w:spacing w:line="360" w:lineRule="auto"/>
              <w:rPr>
                <w:rFonts w:cstheme="minorHAnsi"/>
                <w:b/>
                <w:bCs/>
                <w:color w:val="000000"/>
              </w:rPr>
            </w:pPr>
            <w:r w:rsidRPr="00357000">
              <w:rPr>
                <w:rFonts w:cstheme="minorHAnsi"/>
                <w:b/>
                <w:bCs/>
                <w:color w:val="000000"/>
              </w:rPr>
              <w:t xml:space="preserve">Do you believe genetic factors can increase an </w:t>
            </w:r>
            <w:r w:rsidRPr="00357000">
              <w:rPr>
                <w:rFonts w:cstheme="minorHAnsi"/>
                <w:b/>
                <w:bCs/>
                <w:color w:val="000000"/>
              </w:rPr>
              <w:br/>
              <w:t>individual</w:t>
            </w:r>
            <w:r w:rsidRPr="001A79BA">
              <w:rPr>
                <w:rFonts w:cstheme="minorHAnsi"/>
                <w:b/>
                <w:bCs/>
                <w:color w:val="000000"/>
              </w:rPr>
              <w:t>’</w:t>
            </w:r>
            <w:r w:rsidRPr="00357000">
              <w:rPr>
                <w:rFonts w:cstheme="minorHAnsi"/>
                <w:b/>
                <w:bCs/>
                <w:color w:val="000000"/>
              </w:rPr>
              <w:t>s likelihood of engaging in criminal behaviour?</w:t>
            </w:r>
          </w:p>
        </w:tc>
        <w:tc>
          <w:tcPr>
            <w:tcW w:w="1560" w:type="dxa"/>
            <w:tcBorders>
              <w:bottom w:val="single" w:sz="4" w:space="0" w:color="auto"/>
            </w:tcBorders>
            <w:shd w:val="clear" w:color="auto" w:fill="FFCCFF"/>
            <w:noWrap/>
            <w:hideMark/>
          </w:tcPr>
          <w:p w14:paraId="247F02CD" w14:textId="77777777" w:rsidR="00056688" w:rsidRPr="00357000" w:rsidRDefault="00056688" w:rsidP="00B006E4">
            <w:pPr>
              <w:spacing w:line="360" w:lineRule="auto"/>
              <w:rPr>
                <w:rFonts w:cstheme="minorHAnsi"/>
                <w:b/>
                <w:bCs/>
                <w:color w:val="000000"/>
              </w:rPr>
            </w:pPr>
            <w:r w:rsidRPr="00357000">
              <w:rPr>
                <w:rFonts w:cstheme="minorHAnsi"/>
                <w:b/>
                <w:bCs/>
                <w:color w:val="000000"/>
              </w:rPr>
              <w:t>N</w:t>
            </w:r>
            <w:r w:rsidRPr="001A79BA">
              <w:rPr>
                <w:rFonts w:cstheme="minorHAnsi"/>
                <w:b/>
                <w:bCs/>
                <w:color w:val="000000"/>
              </w:rPr>
              <w:t>umber</w:t>
            </w:r>
          </w:p>
        </w:tc>
        <w:tc>
          <w:tcPr>
            <w:tcW w:w="1592" w:type="dxa"/>
            <w:tcBorders>
              <w:bottom w:val="single" w:sz="4" w:space="0" w:color="auto"/>
            </w:tcBorders>
            <w:shd w:val="clear" w:color="auto" w:fill="FFCCFF"/>
          </w:tcPr>
          <w:p w14:paraId="379B42DF" w14:textId="77777777" w:rsidR="00056688" w:rsidRPr="001A79BA" w:rsidRDefault="00056688" w:rsidP="00B006E4">
            <w:pPr>
              <w:spacing w:line="360" w:lineRule="auto"/>
              <w:rPr>
                <w:rFonts w:cstheme="minorHAnsi"/>
                <w:b/>
                <w:bCs/>
                <w:color w:val="000000"/>
              </w:rPr>
            </w:pPr>
            <w:r w:rsidRPr="001A79BA">
              <w:rPr>
                <w:rFonts w:cstheme="minorHAnsi"/>
                <w:b/>
                <w:bCs/>
                <w:color w:val="000000"/>
              </w:rPr>
              <w:t>Percentage stated no as response</w:t>
            </w:r>
          </w:p>
        </w:tc>
        <w:tc>
          <w:tcPr>
            <w:tcW w:w="1750" w:type="dxa"/>
            <w:tcBorders>
              <w:bottom w:val="single" w:sz="4" w:space="0" w:color="auto"/>
            </w:tcBorders>
            <w:shd w:val="clear" w:color="auto" w:fill="FFCCFF"/>
          </w:tcPr>
          <w:p w14:paraId="5A613B07" w14:textId="77777777" w:rsidR="00056688" w:rsidRPr="001A79BA" w:rsidRDefault="00056688" w:rsidP="00B006E4">
            <w:pPr>
              <w:spacing w:line="360" w:lineRule="auto"/>
              <w:rPr>
                <w:rFonts w:cstheme="minorHAnsi"/>
                <w:b/>
                <w:bCs/>
                <w:color w:val="000000"/>
              </w:rPr>
            </w:pPr>
            <w:r w:rsidRPr="001A79BA">
              <w:rPr>
                <w:rFonts w:cstheme="minorHAnsi"/>
                <w:b/>
                <w:bCs/>
                <w:color w:val="000000"/>
              </w:rPr>
              <w:t>Demographic percentage of research</w:t>
            </w:r>
          </w:p>
        </w:tc>
      </w:tr>
      <w:tr w:rsidR="00056688" w:rsidRPr="001A79BA" w14:paraId="29330815" w14:textId="77777777" w:rsidTr="00007993">
        <w:trPr>
          <w:trHeight w:val="310"/>
        </w:trPr>
        <w:tc>
          <w:tcPr>
            <w:tcW w:w="1284" w:type="dxa"/>
            <w:vMerge w:val="restart"/>
            <w:tcBorders>
              <w:top w:val="single" w:sz="4" w:space="0" w:color="auto"/>
              <w:left w:val="single" w:sz="4" w:space="0" w:color="auto"/>
            </w:tcBorders>
          </w:tcPr>
          <w:p w14:paraId="4634BF9D" w14:textId="77777777" w:rsidR="00056688" w:rsidRPr="001A79BA" w:rsidRDefault="00056688" w:rsidP="00B006E4">
            <w:pPr>
              <w:spacing w:line="360" w:lineRule="auto"/>
              <w:rPr>
                <w:rFonts w:cstheme="minorHAnsi"/>
                <w:color w:val="000000"/>
              </w:rPr>
            </w:pPr>
            <w:r w:rsidRPr="001A79BA">
              <w:rPr>
                <w:rFonts w:cstheme="minorHAnsi"/>
                <w:color w:val="000000"/>
              </w:rPr>
              <w:t>Gender</w:t>
            </w:r>
          </w:p>
        </w:tc>
        <w:tc>
          <w:tcPr>
            <w:tcW w:w="2830" w:type="dxa"/>
            <w:tcBorders>
              <w:top w:val="single" w:sz="4" w:space="0" w:color="auto"/>
              <w:left w:val="single" w:sz="4" w:space="0" w:color="auto"/>
              <w:bottom w:val="single" w:sz="4" w:space="0" w:color="auto"/>
            </w:tcBorders>
            <w:noWrap/>
          </w:tcPr>
          <w:p w14:paraId="70A7CB84" w14:textId="77777777" w:rsidR="00056688" w:rsidRPr="00357000" w:rsidRDefault="00056688" w:rsidP="00B006E4">
            <w:pPr>
              <w:spacing w:line="360" w:lineRule="auto"/>
              <w:rPr>
                <w:rFonts w:cstheme="minorHAnsi"/>
                <w:color w:val="000000"/>
              </w:rPr>
            </w:pPr>
            <w:r w:rsidRPr="001A79BA">
              <w:rPr>
                <w:rFonts w:cstheme="minorHAnsi"/>
                <w:color w:val="000000"/>
              </w:rPr>
              <w:t>Female</w:t>
            </w:r>
          </w:p>
        </w:tc>
        <w:tc>
          <w:tcPr>
            <w:tcW w:w="1560" w:type="dxa"/>
            <w:tcBorders>
              <w:top w:val="single" w:sz="4" w:space="0" w:color="auto"/>
              <w:bottom w:val="single" w:sz="4" w:space="0" w:color="auto"/>
            </w:tcBorders>
            <w:noWrap/>
          </w:tcPr>
          <w:p w14:paraId="70376CDA" w14:textId="77777777" w:rsidR="00056688" w:rsidRPr="00357000" w:rsidRDefault="00056688" w:rsidP="00B006E4">
            <w:pPr>
              <w:spacing w:line="360" w:lineRule="auto"/>
              <w:jc w:val="right"/>
              <w:rPr>
                <w:rFonts w:cstheme="minorHAnsi"/>
                <w:color w:val="000000"/>
              </w:rPr>
            </w:pPr>
            <w:r w:rsidRPr="001A79BA">
              <w:rPr>
                <w:rFonts w:cstheme="minorHAnsi"/>
                <w:color w:val="000000"/>
              </w:rPr>
              <w:t>11</w:t>
            </w:r>
          </w:p>
        </w:tc>
        <w:tc>
          <w:tcPr>
            <w:tcW w:w="1592" w:type="dxa"/>
            <w:tcBorders>
              <w:top w:val="single" w:sz="4" w:space="0" w:color="auto"/>
              <w:bottom w:val="single" w:sz="4" w:space="0" w:color="auto"/>
            </w:tcBorders>
          </w:tcPr>
          <w:p w14:paraId="1957E899" w14:textId="77777777" w:rsidR="00056688" w:rsidRPr="001A79BA" w:rsidRDefault="00056688" w:rsidP="00B006E4">
            <w:pPr>
              <w:spacing w:line="360" w:lineRule="auto"/>
              <w:jc w:val="right"/>
              <w:rPr>
                <w:rFonts w:cstheme="minorHAnsi"/>
                <w:color w:val="000000"/>
              </w:rPr>
            </w:pPr>
            <w:r w:rsidRPr="001A79BA">
              <w:rPr>
                <w:rFonts w:cstheme="minorHAnsi"/>
                <w:color w:val="000000"/>
              </w:rPr>
              <w:t>73%</w:t>
            </w:r>
          </w:p>
        </w:tc>
        <w:tc>
          <w:tcPr>
            <w:tcW w:w="1750" w:type="dxa"/>
            <w:tcBorders>
              <w:top w:val="single" w:sz="4" w:space="0" w:color="auto"/>
              <w:bottom w:val="single" w:sz="4" w:space="0" w:color="auto"/>
              <w:right w:val="single" w:sz="4" w:space="0" w:color="auto"/>
            </w:tcBorders>
          </w:tcPr>
          <w:p w14:paraId="5C8303BB" w14:textId="77777777" w:rsidR="00056688" w:rsidRPr="001A79BA" w:rsidRDefault="00056688" w:rsidP="00B006E4">
            <w:pPr>
              <w:spacing w:line="360" w:lineRule="auto"/>
              <w:jc w:val="right"/>
              <w:rPr>
                <w:rFonts w:cstheme="minorHAnsi"/>
                <w:color w:val="000000"/>
              </w:rPr>
            </w:pPr>
            <w:r w:rsidRPr="001A79BA">
              <w:rPr>
                <w:rFonts w:cstheme="minorHAnsi"/>
                <w:color w:val="000000"/>
              </w:rPr>
              <w:t>73%</w:t>
            </w:r>
          </w:p>
        </w:tc>
      </w:tr>
      <w:tr w:rsidR="00056688" w:rsidRPr="001A79BA" w14:paraId="26E56543" w14:textId="77777777" w:rsidTr="00007993">
        <w:trPr>
          <w:trHeight w:val="310"/>
        </w:trPr>
        <w:tc>
          <w:tcPr>
            <w:tcW w:w="1284" w:type="dxa"/>
            <w:vMerge/>
            <w:tcBorders>
              <w:left w:val="single" w:sz="4" w:space="0" w:color="auto"/>
              <w:bottom w:val="single" w:sz="4" w:space="0" w:color="auto"/>
            </w:tcBorders>
          </w:tcPr>
          <w:p w14:paraId="25C9DDBB" w14:textId="77777777" w:rsidR="00056688" w:rsidRPr="001A79BA" w:rsidRDefault="00056688" w:rsidP="00B006E4">
            <w:pPr>
              <w:spacing w:line="360" w:lineRule="auto"/>
              <w:rPr>
                <w:rFonts w:cstheme="minorHAnsi"/>
                <w:color w:val="000000"/>
              </w:rPr>
            </w:pPr>
          </w:p>
        </w:tc>
        <w:tc>
          <w:tcPr>
            <w:tcW w:w="2830" w:type="dxa"/>
            <w:tcBorders>
              <w:top w:val="single" w:sz="4" w:space="0" w:color="auto"/>
              <w:left w:val="single" w:sz="4" w:space="0" w:color="auto"/>
              <w:bottom w:val="single" w:sz="4" w:space="0" w:color="auto"/>
            </w:tcBorders>
            <w:noWrap/>
          </w:tcPr>
          <w:p w14:paraId="4C4C0914" w14:textId="77777777" w:rsidR="00056688" w:rsidRPr="001A79BA" w:rsidRDefault="00056688" w:rsidP="00B006E4">
            <w:pPr>
              <w:spacing w:line="360" w:lineRule="auto"/>
              <w:rPr>
                <w:rFonts w:cstheme="minorHAnsi"/>
                <w:color w:val="000000"/>
              </w:rPr>
            </w:pPr>
            <w:r w:rsidRPr="001A79BA">
              <w:rPr>
                <w:rFonts w:cstheme="minorHAnsi"/>
                <w:color w:val="000000"/>
              </w:rPr>
              <w:t>Male</w:t>
            </w:r>
          </w:p>
        </w:tc>
        <w:tc>
          <w:tcPr>
            <w:tcW w:w="1560" w:type="dxa"/>
            <w:tcBorders>
              <w:top w:val="single" w:sz="4" w:space="0" w:color="auto"/>
              <w:bottom w:val="single" w:sz="4" w:space="0" w:color="auto"/>
            </w:tcBorders>
            <w:noWrap/>
          </w:tcPr>
          <w:p w14:paraId="1C051C4F" w14:textId="77777777" w:rsidR="00056688" w:rsidRPr="001A79BA" w:rsidRDefault="00056688" w:rsidP="00B006E4">
            <w:pPr>
              <w:spacing w:line="360" w:lineRule="auto"/>
              <w:jc w:val="right"/>
              <w:rPr>
                <w:rFonts w:cstheme="minorHAnsi"/>
                <w:color w:val="000000"/>
              </w:rPr>
            </w:pPr>
            <w:r w:rsidRPr="001A79BA">
              <w:rPr>
                <w:rFonts w:cstheme="minorHAnsi"/>
                <w:color w:val="000000"/>
              </w:rPr>
              <w:t>4</w:t>
            </w:r>
          </w:p>
        </w:tc>
        <w:tc>
          <w:tcPr>
            <w:tcW w:w="1592" w:type="dxa"/>
            <w:tcBorders>
              <w:top w:val="single" w:sz="4" w:space="0" w:color="auto"/>
              <w:bottom w:val="single" w:sz="4" w:space="0" w:color="auto"/>
            </w:tcBorders>
          </w:tcPr>
          <w:p w14:paraId="0B1BC696"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c>
          <w:tcPr>
            <w:tcW w:w="1750" w:type="dxa"/>
            <w:tcBorders>
              <w:top w:val="single" w:sz="4" w:space="0" w:color="auto"/>
              <w:bottom w:val="single" w:sz="4" w:space="0" w:color="auto"/>
              <w:right w:val="single" w:sz="4" w:space="0" w:color="auto"/>
            </w:tcBorders>
          </w:tcPr>
          <w:p w14:paraId="439E31B2"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6C4BE472" w14:textId="77777777" w:rsidTr="00007993">
        <w:trPr>
          <w:trHeight w:val="310"/>
        </w:trPr>
        <w:tc>
          <w:tcPr>
            <w:tcW w:w="1284" w:type="dxa"/>
            <w:vMerge w:val="restart"/>
            <w:tcBorders>
              <w:top w:val="single" w:sz="4" w:space="0" w:color="auto"/>
            </w:tcBorders>
          </w:tcPr>
          <w:p w14:paraId="496A8EE2" w14:textId="77777777" w:rsidR="00056688" w:rsidRPr="001A79BA" w:rsidRDefault="00056688" w:rsidP="00B006E4">
            <w:pPr>
              <w:spacing w:line="360" w:lineRule="auto"/>
              <w:rPr>
                <w:rFonts w:cstheme="minorHAnsi"/>
                <w:color w:val="000000"/>
              </w:rPr>
            </w:pPr>
            <w:r w:rsidRPr="001A79BA">
              <w:rPr>
                <w:rFonts w:cstheme="minorHAnsi"/>
                <w:color w:val="000000"/>
              </w:rPr>
              <w:t>Location</w:t>
            </w:r>
          </w:p>
        </w:tc>
        <w:tc>
          <w:tcPr>
            <w:tcW w:w="2830" w:type="dxa"/>
            <w:tcBorders>
              <w:top w:val="single" w:sz="4" w:space="0" w:color="auto"/>
            </w:tcBorders>
            <w:noWrap/>
            <w:hideMark/>
          </w:tcPr>
          <w:p w14:paraId="17F86240" w14:textId="77777777" w:rsidR="00056688" w:rsidRPr="00357000" w:rsidRDefault="00056688" w:rsidP="00B006E4">
            <w:pPr>
              <w:spacing w:line="360" w:lineRule="auto"/>
              <w:rPr>
                <w:rFonts w:cstheme="minorHAnsi"/>
                <w:color w:val="000000"/>
              </w:rPr>
            </w:pPr>
            <w:r w:rsidRPr="00357000">
              <w:rPr>
                <w:rFonts w:cstheme="minorHAnsi"/>
                <w:color w:val="000000"/>
              </w:rPr>
              <w:t>Rural (small town or countryside)</w:t>
            </w:r>
          </w:p>
        </w:tc>
        <w:tc>
          <w:tcPr>
            <w:tcW w:w="1560" w:type="dxa"/>
            <w:tcBorders>
              <w:top w:val="single" w:sz="4" w:space="0" w:color="auto"/>
            </w:tcBorders>
            <w:noWrap/>
            <w:hideMark/>
          </w:tcPr>
          <w:p w14:paraId="2EDDE52D" w14:textId="77777777" w:rsidR="00056688" w:rsidRPr="00357000" w:rsidRDefault="00056688" w:rsidP="00B006E4">
            <w:pPr>
              <w:spacing w:line="360" w:lineRule="auto"/>
              <w:jc w:val="right"/>
              <w:rPr>
                <w:rFonts w:cstheme="minorHAnsi"/>
                <w:color w:val="000000"/>
              </w:rPr>
            </w:pPr>
            <w:r w:rsidRPr="001A79BA">
              <w:rPr>
                <w:rFonts w:cstheme="minorHAnsi"/>
                <w:color w:val="000000"/>
              </w:rPr>
              <w:t>9</w:t>
            </w:r>
          </w:p>
        </w:tc>
        <w:tc>
          <w:tcPr>
            <w:tcW w:w="1592" w:type="dxa"/>
            <w:tcBorders>
              <w:top w:val="single" w:sz="4" w:space="0" w:color="auto"/>
            </w:tcBorders>
          </w:tcPr>
          <w:p w14:paraId="11ADC478" w14:textId="77777777" w:rsidR="00056688" w:rsidRPr="001A79BA" w:rsidRDefault="00056688" w:rsidP="00B006E4">
            <w:pPr>
              <w:spacing w:line="360" w:lineRule="auto"/>
              <w:jc w:val="right"/>
              <w:rPr>
                <w:rFonts w:cstheme="minorHAnsi"/>
                <w:color w:val="000000"/>
              </w:rPr>
            </w:pPr>
            <w:r w:rsidRPr="001A79BA">
              <w:rPr>
                <w:rFonts w:cstheme="minorHAnsi"/>
                <w:color w:val="000000"/>
              </w:rPr>
              <w:t>60%</w:t>
            </w:r>
          </w:p>
        </w:tc>
        <w:tc>
          <w:tcPr>
            <w:tcW w:w="1750" w:type="dxa"/>
            <w:tcBorders>
              <w:top w:val="single" w:sz="4" w:space="0" w:color="auto"/>
            </w:tcBorders>
          </w:tcPr>
          <w:p w14:paraId="5256F042" w14:textId="77777777" w:rsidR="00056688" w:rsidRPr="001A79BA" w:rsidRDefault="00056688" w:rsidP="00B006E4">
            <w:pPr>
              <w:spacing w:line="360" w:lineRule="auto"/>
              <w:jc w:val="right"/>
              <w:rPr>
                <w:rFonts w:cstheme="minorHAnsi"/>
                <w:color w:val="000000"/>
              </w:rPr>
            </w:pPr>
            <w:r w:rsidRPr="001A79BA">
              <w:rPr>
                <w:rFonts w:cstheme="minorHAnsi"/>
                <w:color w:val="000000"/>
              </w:rPr>
              <w:t>68%</w:t>
            </w:r>
          </w:p>
        </w:tc>
      </w:tr>
      <w:tr w:rsidR="00056688" w:rsidRPr="001A79BA" w14:paraId="778DF596" w14:textId="77777777" w:rsidTr="00007993">
        <w:trPr>
          <w:trHeight w:val="310"/>
        </w:trPr>
        <w:tc>
          <w:tcPr>
            <w:tcW w:w="1284" w:type="dxa"/>
            <w:vMerge/>
          </w:tcPr>
          <w:p w14:paraId="3687ECC4" w14:textId="77777777" w:rsidR="00056688" w:rsidRPr="001A79BA" w:rsidRDefault="00056688" w:rsidP="00B006E4">
            <w:pPr>
              <w:spacing w:line="360" w:lineRule="auto"/>
              <w:rPr>
                <w:rFonts w:cstheme="minorHAnsi"/>
                <w:color w:val="000000"/>
              </w:rPr>
            </w:pPr>
          </w:p>
        </w:tc>
        <w:tc>
          <w:tcPr>
            <w:tcW w:w="2830" w:type="dxa"/>
            <w:noWrap/>
          </w:tcPr>
          <w:p w14:paraId="1792DEB7" w14:textId="77777777" w:rsidR="00056688" w:rsidRPr="001A79BA" w:rsidRDefault="00056688" w:rsidP="00B006E4">
            <w:pPr>
              <w:spacing w:line="360" w:lineRule="auto"/>
              <w:rPr>
                <w:rFonts w:cstheme="minorHAnsi"/>
                <w:color w:val="000000"/>
              </w:rPr>
            </w:pPr>
            <w:r w:rsidRPr="00357000">
              <w:rPr>
                <w:rFonts w:cstheme="minorHAnsi"/>
                <w:color w:val="000000"/>
              </w:rPr>
              <w:t>Suburban (residential area near a city)</w:t>
            </w:r>
          </w:p>
        </w:tc>
        <w:tc>
          <w:tcPr>
            <w:tcW w:w="1560" w:type="dxa"/>
            <w:noWrap/>
          </w:tcPr>
          <w:p w14:paraId="7876DF34" w14:textId="77777777" w:rsidR="00056688" w:rsidRPr="001A79BA" w:rsidRDefault="00056688" w:rsidP="00B006E4">
            <w:pPr>
              <w:spacing w:line="360" w:lineRule="auto"/>
              <w:jc w:val="right"/>
              <w:rPr>
                <w:rFonts w:cstheme="minorHAnsi"/>
                <w:color w:val="000000"/>
              </w:rPr>
            </w:pPr>
            <w:r w:rsidRPr="00357000">
              <w:rPr>
                <w:rFonts w:cstheme="minorHAnsi"/>
                <w:color w:val="000000"/>
              </w:rPr>
              <w:t>2</w:t>
            </w:r>
          </w:p>
        </w:tc>
        <w:tc>
          <w:tcPr>
            <w:tcW w:w="1592" w:type="dxa"/>
          </w:tcPr>
          <w:p w14:paraId="035DCE19"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c>
          <w:tcPr>
            <w:tcW w:w="1750" w:type="dxa"/>
          </w:tcPr>
          <w:p w14:paraId="40B84077"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r>
      <w:tr w:rsidR="00056688" w:rsidRPr="001A79BA" w14:paraId="11F625D0" w14:textId="77777777" w:rsidTr="00007993">
        <w:trPr>
          <w:trHeight w:val="310"/>
        </w:trPr>
        <w:tc>
          <w:tcPr>
            <w:tcW w:w="1284" w:type="dxa"/>
            <w:vMerge/>
          </w:tcPr>
          <w:p w14:paraId="1C136BF6" w14:textId="77777777" w:rsidR="00056688" w:rsidRPr="001A79BA" w:rsidRDefault="00056688" w:rsidP="00B006E4">
            <w:pPr>
              <w:spacing w:line="360" w:lineRule="auto"/>
              <w:rPr>
                <w:rFonts w:cstheme="minorHAnsi"/>
                <w:color w:val="000000"/>
              </w:rPr>
            </w:pPr>
          </w:p>
        </w:tc>
        <w:tc>
          <w:tcPr>
            <w:tcW w:w="2830" w:type="dxa"/>
            <w:noWrap/>
          </w:tcPr>
          <w:p w14:paraId="30218892" w14:textId="77777777" w:rsidR="00056688" w:rsidRPr="00357000" w:rsidRDefault="00056688" w:rsidP="00B006E4">
            <w:pPr>
              <w:spacing w:line="360" w:lineRule="auto"/>
              <w:rPr>
                <w:rFonts w:cstheme="minorHAnsi"/>
                <w:color w:val="000000"/>
              </w:rPr>
            </w:pPr>
            <w:r w:rsidRPr="00357000">
              <w:rPr>
                <w:rFonts w:cstheme="minorHAnsi"/>
                <w:color w:val="000000"/>
              </w:rPr>
              <w:t>Urban (city or town)</w:t>
            </w:r>
          </w:p>
        </w:tc>
        <w:tc>
          <w:tcPr>
            <w:tcW w:w="1560" w:type="dxa"/>
            <w:noWrap/>
          </w:tcPr>
          <w:p w14:paraId="11811877" w14:textId="77777777" w:rsidR="00056688" w:rsidRPr="00357000" w:rsidRDefault="00056688" w:rsidP="00B006E4">
            <w:pPr>
              <w:spacing w:line="360" w:lineRule="auto"/>
              <w:jc w:val="right"/>
              <w:rPr>
                <w:rFonts w:cstheme="minorHAnsi"/>
                <w:color w:val="000000"/>
              </w:rPr>
            </w:pPr>
            <w:r w:rsidRPr="001A79BA">
              <w:rPr>
                <w:rFonts w:cstheme="minorHAnsi"/>
                <w:color w:val="000000"/>
              </w:rPr>
              <w:t>4</w:t>
            </w:r>
          </w:p>
        </w:tc>
        <w:tc>
          <w:tcPr>
            <w:tcW w:w="1592" w:type="dxa"/>
          </w:tcPr>
          <w:p w14:paraId="20945563"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c>
          <w:tcPr>
            <w:tcW w:w="1750" w:type="dxa"/>
          </w:tcPr>
          <w:p w14:paraId="759C8DBB" w14:textId="77777777" w:rsidR="00056688" w:rsidRPr="001A79BA" w:rsidRDefault="00056688" w:rsidP="00B006E4">
            <w:pPr>
              <w:spacing w:line="360" w:lineRule="auto"/>
              <w:jc w:val="right"/>
              <w:rPr>
                <w:rFonts w:cstheme="minorHAnsi"/>
                <w:color w:val="000000"/>
              </w:rPr>
            </w:pPr>
            <w:r w:rsidRPr="001A79BA">
              <w:rPr>
                <w:rFonts w:cstheme="minorHAnsi"/>
                <w:color w:val="000000"/>
              </w:rPr>
              <w:t>24%</w:t>
            </w:r>
          </w:p>
        </w:tc>
      </w:tr>
      <w:tr w:rsidR="00056688" w:rsidRPr="001A79BA" w14:paraId="66A19B41" w14:textId="77777777" w:rsidTr="00007993">
        <w:trPr>
          <w:trHeight w:val="310"/>
        </w:trPr>
        <w:tc>
          <w:tcPr>
            <w:tcW w:w="1284" w:type="dxa"/>
            <w:vMerge w:val="restart"/>
          </w:tcPr>
          <w:p w14:paraId="2B155F2D" w14:textId="77777777" w:rsidR="00056688" w:rsidRPr="001A79BA" w:rsidRDefault="00056688" w:rsidP="00B006E4">
            <w:pPr>
              <w:spacing w:line="360" w:lineRule="auto"/>
              <w:rPr>
                <w:rFonts w:cstheme="minorHAnsi"/>
                <w:color w:val="000000"/>
              </w:rPr>
            </w:pPr>
            <w:r w:rsidRPr="001A79BA">
              <w:rPr>
                <w:rFonts w:cstheme="minorHAnsi"/>
                <w:color w:val="000000"/>
              </w:rPr>
              <w:t>Education</w:t>
            </w:r>
          </w:p>
        </w:tc>
        <w:tc>
          <w:tcPr>
            <w:tcW w:w="2830" w:type="dxa"/>
            <w:noWrap/>
          </w:tcPr>
          <w:p w14:paraId="6DF1072E" w14:textId="77777777" w:rsidR="00056688" w:rsidRPr="00357000" w:rsidRDefault="00056688" w:rsidP="00B006E4">
            <w:pPr>
              <w:spacing w:line="360" w:lineRule="auto"/>
              <w:rPr>
                <w:rFonts w:cstheme="minorHAnsi"/>
                <w:color w:val="000000"/>
              </w:rPr>
            </w:pPr>
            <w:r w:rsidRPr="00357000">
              <w:rPr>
                <w:rFonts w:cstheme="minorHAnsi"/>
                <w:color w:val="000000"/>
              </w:rPr>
              <w:t>GCSE's or equivalent</w:t>
            </w:r>
          </w:p>
        </w:tc>
        <w:tc>
          <w:tcPr>
            <w:tcW w:w="1560" w:type="dxa"/>
            <w:noWrap/>
          </w:tcPr>
          <w:p w14:paraId="52AD54A3"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5E94E4D4"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c>
          <w:tcPr>
            <w:tcW w:w="1750" w:type="dxa"/>
          </w:tcPr>
          <w:p w14:paraId="111B7D46"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7BA512AE" w14:textId="77777777" w:rsidTr="00007993">
        <w:trPr>
          <w:trHeight w:val="310"/>
        </w:trPr>
        <w:tc>
          <w:tcPr>
            <w:tcW w:w="1284" w:type="dxa"/>
            <w:vMerge/>
          </w:tcPr>
          <w:p w14:paraId="60CDE8A0" w14:textId="77777777" w:rsidR="00056688" w:rsidRPr="001A79BA" w:rsidRDefault="00056688" w:rsidP="00B006E4">
            <w:pPr>
              <w:spacing w:line="360" w:lineRule="auto"/>
              <w:rPr>
                <w:rFonts w:cstheme="minorHAnsi"/>
                <w:color w:val="000000"/>
              </w:rPr>
            </w:pPr>
          </w:p>
        </w:tc>
        <w:tc>
          <w:tcPr>
            <w:tcW w:w="2830" w:type="dxa"/>
            <w:noWrap/>
          </w:tcPr>
          <w:p w14:paraId="56621E10" w14:textId="77777777" w:rsidR="00056688" w:rsidRPr="00357000" w:rsidRDefault="00056688" w:rsidP="00B006E4">
            <w:pPr>
              <w:spacing w:line="360" w:lineRule="auto"/>
              <w:rPr>
                <w:rFonts w:cstheme="minorHAnsi"/>
                <w:color w:val="000000"/>
              </w:rPr>
            </w:pPr>
            <w:r w:rsidRPr="00357000">
              <w:rPr>
                <w:rFonts w:cstheme="minorHAnsi"/>
                <w:color w:val="000000"/>
              </w:rPr>
              <w:t>O level</w:t>
            </w:r>
          </w:p>
        </w:tc>
        <w:tc>
          <w:tcPr>
            <w:tcW w:w="1560" w:type="dxa"/>
            <w:noWrap/>
          </w:tcPr>
          <w:p w14:paraId="0D2820C9" w14:textId="77777777" w:rsidR="00056688" w:rsidRPr="00357000" w:rsidRDefault="00056688" w:rsidP="00B006E4">
            <w:pPr>
              <w:spacing w:line="360" w:lineRule="auto"/>
              <w:jc w:val="right"/>
              <w:rPr>
                <w:rFonts w:cstheme="minorHAnsi"/>
                <w:color w:val="000000"/>
              </w:rPr>
            </w:pPr>
            <w:r w:rsidRPr="00357000">
              <w:rPr>
                <w:rFonts w:cstheme="minorHAnsi"/>
                <w:color w:val="000000"/>
              </w:rPr>
              <w:t>1</w:t>
            </w:r>
          </w:p>
        </w:tc>
        <w:tc>
          <w:tcPr>
            <w:tcW w:w="1592" w:type="dxa"/>
          </w:tcPr>
          <w:p w14:paraId="577E71BF" w14:textId="77777777" w:rsidR="00056688" w:rsidRPr="001A79BA" w:rsidRDefault="00056688" w:rsidP="00B006E4">
            <w:pPr>
              <w:spacing w:line="360" w:lineRule="auto"/>
              <w:jc w:val="right"/>
              <w:rPr>
                <w:rFonts w:cstheme="minorHAnsi"/>
                <w:color w:val="000000"/>
              </w:rPr>
            </w:pPr>
            <w:r w:rsidRPr="001A79BA">
              <w:rPr>
                <w:rFonts w:cstheme="minorHAnsi"/>
                <w:color w:val="000000"/>
              </w:rPr>
              <w:t>7%</w:t>
            </w:r>
          </w:p>
        </w:tc>
        <w:tc>
          <w:tcPr>
            <w:tcW w:w="1750" w:type="dxa"/>
          </w:tcPr>
          <w:p w14:paraId="28DE851B" w14:textId="77777777" w:rsidR="00056688" w:rsidRPr="001A79BA" w:rsidRDefault="00056688" w:rsidP="00B006E4">
            <w:pPr>
              <w:spacing w:line="360" w:lineRule="auto"/>
              <w:jc w:val="right"/>
              <w:rPr>
                <w:rFonts w:cstheme="minorHAnsi"/>
                <w:color w:val="000000"/>
              </w:rPr>
            </w:pPr>
            <w:r w:rsidRPr="001A79BA">
              <w:rPr>
                <w:rFonts w:cstheme="minorHAnsi"/>
                <w:color w:val="000000"/>
              </w:rPr>
              <w:t>2%</w:t>
            </w:r>
          </w:p>
        </w:tc>
      </w:tr>
      <w:tr w:rsidR="00056688" w:rsidRPr="001A79BA" w14:paraId="6DF682EC" w14:textId="77777777" w:rsidTr="00007993">
        <w:trPr>
          <w:trHeight w:val="310"/>
        </w:trPr>
        <w:tc>
          <w:tcPr>
            <w:tcW w:w="1284" w:type="dxa"/>
            <w:vMerge/>
          </w:tcPr>
          <w:p w14:paraId="06CA8E0F" w14:textId="77777777" w:rsidR="00056688" w:rsidRPr="001A79BA" w:rsidRDefault="00056688" w:rsidP="00B006E4">
            <w:pPr>
              <w:spacing w:line="360" w:lineRule="auto"/>
              <w:rPr>
                <w:rFonts w:cstheme="minorHAnsi"/>
                <w:color w:val="000000"/>
              </w:rPr>
            </w:pPr>
          </w:p>
        </w:tc>
        <w:tc>
          <w:tcPr>
            <w:tcW w:w="2830" w:type="dxa"/>
            <w:noWrap/>
          </w:tcPr>
          <w:p w14:paraId="23B877D8" w14:textId="77777777" w:rsidR="00056688" w:rsidRPr="00357000" w:rsidRDefault="00056688" w:rsidP="00B006E4">
            <w:pPr>
              <w:spacing w:line="360" w:lineRule="auto"/>
              <w:rPr>
                <w:rFonts w:cstheme="minorHAnsi"/>
                <w:color w:val="000000"/>
              </w:rPr>
            </w:pPr>
            <w:r w:rsidRPr="00357000">
              <w:rPr>
                <w:rFonts w:cstheme="minorHAnsi"/>
                <w:color w:val="000000"/>
              </w:rPr>
              <w:t>Higher National Certificate or equivalent</w:t>
            </w:r>
          </w:p>
        </w:tc>
        <w:tc>
          <w:tcPr>
            <w:tcW w:w="1560" w:type="dxa"/>
            <w:noWrap/>
          </w:tcPr>
          <w:p w14:paraId="76DA5B41" w14:textId="77777777" w:rsidR="00056688" w:rsidRPr="00357000" w:rsidRDefault="00056688" w:rsidP="00B006E4">
            <w:pPr>
              <w:spacing w:line="360" w:lineRule="auto"/>
              <w:jc w:val="right"/>
              <w:rPr>
                <w:rFonts w:cstheme="minorHAnsi"/>
                <w:color w:val="000000"/>
              </w:rPr>
            </w:pPr>
            <w:r w:rsidRPr="001A79BA">
              <w:rPr>
                <w:rFonts w:cstheme="minorHAnsi"/>
                <w:color w:val="000000"/>
              </w:rPr>
              <w:t>4</w:t>
            </w:r>
          </w:p>
        </w:tc>
        <w:tc>
          <w:tcPr>
            <w:tcW w:w="1592" w:type="dxa"/>
          </w:tcPr>
          <w:p w14:paraId="31EBB8E3"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c>
          <w:tcPr>
            <w:tcW w:w="1750" w:type="dxa"/>
          </w:tcPr>
          <w:p w14:paraId="3B20A213"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r>
      <w:tr w:rsidR="00056688" w:rsidRPr="001A79BA" w14:paraId="29867DB8" w14:textId="77777777" w:rsidTr="00007993">
        <w:trPr>
          <w:trHeight w:val="310"/>
        </w:trPr>
        <w:tc>
          <w:tcPr>
            <w:tcW w:w="1284" w:type="dxa"/>
            <w:vMerge/>
          </w:tcPr>
          <w:p w14:paraId="250997A4" w14:textId="77777777" w:rsidR="00056688" w:rsidRPr="001A79BA" w:rsidRDefault="00056688" w:rsidP="00B006E4">
            <w:pPr>
              <w:spacing w:line="360" w:lineRule="auto"/>
              <w:rPr>
                <w:rFonts w:cstheme="minorHAnsi"/>
                <w:color w:val="000000"/>
              </w:rPr>
            </w:pPr>
          </w:p>
        </w:tc>
        <w:tc>
          <w:tcPr>
            <w:tcW w:w="2830" w:type="dxa"/>
            <w:noWrap/>
          </w:tcPr>
          <w:p w14:paraId="7C0B2473" w14:textId="77777777" w:rsidR="00056688" w:rsidRPr="00357000" w:rsidRDefault="00056688" w:rsidP="00B006E4">
            <w:pPr>
              <w:spacing w:line="360" w:lineRule="auto"/>
              <w:rPr>
                <w:rFonts w:cstheme="minorHAnsi"/>
                <w:color w:val="000000"/>
              </w:rPr>
            </w:pPr>
            <w:r w:rsidRPr="00357000">
              <w:rPr>
                <w:rFonts w:cstheme="minorHAnsi"/>
                <w:color w:val="000000"/>
              </w:rPr>
              <w:t>Foundation Degree</w:t>
            </w:r>
          </w:p>
        </w:tc>
        <w:tc>
          <w:tcPr>
            <w:tcW w:w="1560" w:type="dxa"/>
            <w:noWrap/>
          </w:tcPr>
          <w:p w14:paraId="5282409E"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69F5DC84"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c>
          <w:tcPr>
            <w:tcW w:w="1750" w:type="dxa"/>
          </w:tcPr>
          <w:p w14:paraId="18199C1B" w14:textId="77777777" w:rsidR="00056688" w:rsidRPr="001A79BA" w:rsidRDefault="00056688" w:rsidP="00B006E4">
            <w:pPr>
              <w:spacing w:line="360" w:lineRule="auto"/>
              <w:jc w:val="right"/>
              <w:rPr>
                <w:rFonts w:cstheme="minorHAnsi"/>
                <w:color w:val="000000"/>
              </w:rPr>
            </w:pPr>
            <w:r w:rsidRPr="001A79BA">
              <w:rPr>
                <w:rFonts w:cstheme="minorHAnsi"/>
                <w:color w:val="000000"/>
              </w:rPr>
              <w:t>7%</w:t>
            </w:r>
          </w:p>
        </w:tc>
      </w:tr>
      <w:tr w:rsidR="00056688" w:rsidRPr="001A79BA" w14:paraId="1FFC7860" w14:textId="77777777" w:rsidTr="00007993">
        <w:trPr>
          <w:trHeight w:val="310"/>
        </w:trPr>
        <w:tc>
          <w:tcPr>
            <w:tcW w:w="1284" w:type="dxa"/>
            <w:vMerge/>
          </w:tcPr>
          <w:p w14:paraId="2791C161" w14:textId="77777777" w:rsidR="00056688" w:rsidRPr="001A79BA" w:rsidRDefault="00056688" w:rsidP="00B006E4">
            <w:pPr>
              <w:spacing w:line="360" w:lineRule="auto"/>
              <w:rPr>
                <w:rFonts w:cstheme="minorHAnsi"/>
                <w:color w:val="000000"/>
              </w:rPr>
            </w:pPr>
          </w:p>
        </w:tc>
        <w:tc>
          <w:tcPr>
            <w:tcW w:w="2830" w:type="dxa"/>
            <w:noWrap/>
          </w:tcPr>
          <w:p w14:paraId="1DB46F4C" w14:textId="77777777" w:rsidR="00056688" w:rsidRPr="00357000" w:rsidRDefault="00056688" w:rsidP="00B006E4">
            <w:pPr>
              <w:spacing w:line="360" w:lineRule="auto"/>
              <w:rPr>
                <w:rFonts w:cstheme="minorHAnsi"/>
                <w:color w:val="000000"/>
              </w:rPr>
            </w:pPr>
            <w:r w:rsidRPr="00357000">
              <w:rPr>
                <w:rFonts w:cstheme="minorHAnsi"/>
                <w:color w:val="000000"/>
              </w:rPr>
              <w:t>Bachelor's degree</w:t>
            </w:r>
          </w:p>
        </w:tc>
        <w:tc>
          <w:tcPr>
            <w:tcW w:w="1560" w:type="dxa"/>
            <w:noWrap/>
          </w:tcPr>
          <w:p w14:paraId="2E1E6DE8" w14:textId="77777777" w:rsidR="00056688" w:rsidRPr="00357000" w:rsidRDefault="00056688" w:rsidP="00B006E4">
            <w:pPr>
              <w:spacing w:line="360" w:lineRule="auto"/>
              <w:jc w:val="right"/>
              <w:rPr>
                <w:rFonts w:cstheme="minorHAnsi"/>
                <w:color w:val="000000"/>
              </w:rPr>
            </w:pPr>
            <w:r w:rsidRPr="001A79BA">
              <w:rPr>
                <w:rFonts w:cstheme="minorHAnsi"/>
                <w:color w:val="000000"/>
              </w:rPr>
              <w:t>4</w:t>
            </w:r>
          </w:p>
        </w:tc>
        <w:tc>
          <w:tcPr>
            <w:tcW w:w="1592" w:type="dxa"/>
          </w:tcPr>
          <w:p w14:paraId="606B3911"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c>
          <w:tcPr>
            <w:tcW w:w="1750" w:type="dxa"/>
          </w:tcPr>
          <w:p w14:paraId="0C792E93"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6FA365F5" w14:textId="77777777" w:rsidTr="00007993">
        <w:trPr>
          <w:trHeight w:val="310"/>
        </w:trPr>
        <w:tc>
          <w:tcPr>
            <w:tcW w:w="1284" w:type="dxa"/>
            <w:vMerge/>
          </w:tcPr>
          <w:p w14:paraId="33A2AC7B" w14:textId="77777777" w:rsidR="00056688" w:rsidRPr="001A79BA" w:rsidRDefault="00056688" w:rsidP="00B006E4">
            <w:pPr>
              <w:spacing w:line="360" w:lineRule="auto"/>
              <w:rPr>
                <w:rFonts w:cstheme="minorHAnsi"/>
                <w:color w:val="000000"/>
              </w:rPr>
            </w:pPr>
          </w:p>
        </w:tc>
        <w:tc>
          <w:tcPr>
            <w:tcW w:w="2830" w:type="dxa"/>
            <w:noWrap/>
          </w:tcPr>
          <w:p w14:paraId="02BFA79B" w14:textId="77777777" w:rsidR="00056688" w:rsidRPr="00357000" w:rsidRDefault="00056688" w:rsidP="00B006E4">
            <w:pPr>
              <w:spacing w:line="360" w:lineRule="auto"/>
              <w:rPr>
                <w:rFonts w:cstheme="minorHAnsi"/>
                <w:color w:val="000000"/>
              </w:rPr>
            </w:pPr>
            <w:r w:rsidRPr="00357000">
              <w:rPr>
                <w:rFonts w:cstheme="minorHAnsi"/>
                <w:color w:val="000000"/>
              </w:rPr>
              <w:t>Master's degree</w:t>
            </w:r>
          </w:p>
        </w:tc>
        <w:tc>
          <w:tcPr>
            <w:tcW w:w="1560" w:type="dxa"/>
            <w:noWrap/>
          </w:tcPr>
          <w:p w14:paraId="0D8D8C46" w14:textId="77777777" w:rsidR="00056688" w:rsidRPr="00357000" w:rsidRDefault="00056688" w:rsidP="00B006E4">
            <w:pPr>
              <w:spacing w:line="360" w:lineRule="auto"/>
              <w:jc w:val="right"/>
              <w:rPr>
                <w:rFonts w:cstheme="minorHAnsi"/>
                <w:color w:val="000000"/>
              </w:rPr>
            </w:pPr>
            <w:r w:rsidRPr="00357000">
              <w:rPr>
                <w:rFonts w:cstheme="minorHAnsi"/>
                <w:color w:val="000000"/>
              </w:rPr>
              <w:t>2</w:t>
            </w:r>
          </w:p>
        </w:tc>
        <w:tc>
          <w:tcPr>
            <w:tcW w:w="1592" w:type="dxa"/>
          </w:tcPr>
          <w:p w14:paraId="0A4B1E4B"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c>
          <w:tcPr>
            <w:tcW w:w="1750" w:type="dxa"/>
          </w:tcPr>
          <w:p w14:paraId="7ED5EAF3" w14:textId="77777777" w:rsidR="00056688" w:rsidRPr="001A79BA" w:rsidRDefault="00056688" w:rsidP="00B006E4">
            <w:pPr>
              <w:spacing w:line="360" w:lineRule="auto"/>
              <w:jc w:val="right"/>
              <w:rPr>
                <w:rFonts w:cstheme="minorHAnsi"/>
                <w:color w:val="000000"/>
              </w:rPr>
            </w:pPr>
            <w:r w:rsidRPr="001A79BA">
              <w:rPr>
                <w:rFonts w:cstheme="minorHAnsi"/>
                <w:color w:val="000000"/>
              </w:rPr>
              <w:t>8%</w:t>
            </w:r>
          </w:p>
        </w:tc>
      </w:tr>
      <w:tr w:rsidR="00056688" w:rsidRPr="001A79BA" w14:paraId="6F1EE666" w14:textId="77777777" w:rsidTr="00007993">
        <w:trPr>
          <w:trHeight w:val="310"/>
        </w:trPr>
        <w:tc>
          <w:tcPr>
            <w:tcW w:w="1284" w:type="dxa"/>
            <w:vMerge w:val="restart"/>
          </w:tcPr>
          <w:p w14:paraId="6A8B679B" w14:textId="77777777" w:rsidR="00056688" w:rsidRPr="001A79BA" w:rsidRDefault="00056688" w:rsidP="00B006E4">
            <w:pPr>
              <w:spacing w:line="360" w:lineRule="auto"/>
              <w:rPr>
                <w:rFonts w:cstheme="minorHAnsi"/>
                <w:color w:val="000000"/>
              </w:rPr>
            </w:pPr>
            <w:r w:rsidRPr="001A79BA">
              <w:rPr>
                <w:rFonts w:cstheme="minorHAnsi"/>
                <w:color w:val="000000"/>
              </w:rPr>
              <w:t>Age</w:t>
            </w:r>
          </w:p>
        </w:tc>
        <w:tc>
          <w:tcPr>
            <w:tcW w:w="2830" w:type="dxa"/>
            <w:noWrap/>
          </w:tcPr>
          <w:p w14:paraId="01128C0A" w14:textId="77777777" w:rsidR="00056688" w:rsidRPr="00357000" w:rsidRDefault="00056688" w:rsidP="00B006E4">
            <w:pPr>
              <w:spacing w:line="360" w:lineRule="auto"/>
              <w:rPr>
                <w:rFonts w:cstheme="minorHAnsi"/>
                <w:color w:val="000000"/>
              </w:rPr>
            </w:pPr>
            <w:r w:rsidRPr="00357000">
              <w:rPr>
                <w:rFonts w:cstheme="minorHAnsi"/>
                <w:color w:val="000000"/>
              </w:rPr>
              <w:t>25- 34</w:t>
            </w:r>
          </w:p>
        </w:tc>
        <w:tc>
          <w:tcPr>
            <w:tcW w:w="1560" w:type="dxa"/>
            <w:noWrap/>
          </w:tcPr>
          <w:p w14:paraId="3F93103C" w14:textId="77777777" w:rsidR="00056688" w:rsidRPr="00357000" w:rsidRDefault="00056688" w:rsidP="00B006E4">
            <w:pPr>
              <w:spacing w:line="360" w:lineRule="auto"/>
              <w:jc w:val="right"/>
              <w:rPr>
                <w:rFonts w:cstheme="minorHAnsi"/>
                <w:color w:val="000000"/>
              </w:rPr>
            </w:pPr>
            <w:r w:rsidRPr="001A79BA">
              <w:rPr>
                <w:rFonts w:cstheme="minorHAnsi"/>
                <w:color w:val="000000"/>
              </w:rPr>
              <w:t>6</w:t>
            </w:r>
          </w:p>
        </w:tc>
        <w:tc>
          <w:tcPr>
            <w:tcW w:w="1592" w:type="dxa"/>
          </w:tcPr>
          <w:p w14:paraId="07E294E9" w14:textId="77777777" w:rsidR="00056688" w:rsidRPr="001A79BA" w:rsidRDefault="00056688" w:rsidP="00B006E4">
            <w:pPr>
              <w:spacing w:line="360" w:lineRule="auto"/>
              <w:jc w:val="right"/>
              <w:rPr>
                <w:rFonts w:cstheme="minorHAnsi"/>
                <w:color w:val="000000"/>
              </w:rPr>
            </w:pPr>
            <w:r w:rsidRPr="001A79BA">
              <w:rPr>
                <w:rFonts w:cstheme="minorHAnsi"/>
                <w:color w:val="000000"/>
              </w:rPr>
              <w:t>40%</w:t>
            </w:r>
          </w:p>
        </w:tc>
        <w:tc>
          <w:tcPr>
            <w:tcW w:w="1750" w:type="dxa"/>
          </w:tcPr>
          <w:p w14:paraId="1A7755AF"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3DF98115" w14:textId="77777777" w:rsidTr="00007993">
        <w:trPr>
          <w:trHeight w:val="310"/>
        </w:trPr>
        <w:tc>
          <w:tcPr>
            <w:tcW w:w="1284" w:type="dxa"/>
            <w:vMerge/>
          </w:tcPr>
          <w:p w14:paraId="0F79D05E" w14:textId="77777777" w:rsidR="00056688" w:rsidRPr="001A79BA" w:rsidRDefault="00056688" w:rsidP="00B006E4">
            <w:pPr>
              <w:spacing w:line="360" w:lineRule="auto"/>
              <w:rPr>
                <w:rFonts w:cstheme="minorHAnsi"/>
                <w:color w:val="000000"/>
              </w:rPr>
            </w:pPr>
          </w:p>
        </w:tc>
        <w:tc>
          <w:tcPr>
            <w:tcW w:w="2830" w:type="dxa"/>
            <w:noWrap/>
          </w:tcPr>
          <w:p w14:paraId="4F3B5C9F" w14:textId="77777777" w:rsidR="00056688" w:rsidRPr="00357000" w:rsidRDefault="00056688" w:rsidP="00B006E4">
            <w:pPr>
              <w:spacing w:line="360" w:lineRule="auto"/>
              <w:rPr>
                <w:rFonts w:cstheme="minorHAnsi"/>
                <w:color w:val="000000"/>
              </w:rPr>
            </w:pPr>
            <w:r w:rsidRPr="00357000">
              <w:rPr>
                <w:rFonts w:cstheme="minorHAnsi"/>
                <w:color w:val="000000"/>
              </w:rPr>
              <w:t>35- 44</w:t>
            </w:r>
          </w:p>
        </w:tc>
        <w:tc>
          <w:tcPr>
            <w:tcW w:w="1560" w:type="dxa"/>
            <w:noWrap/>
          </w:tcPr>
          <w:p w14:paraId="335D1BA0" w14:textId="77777777" w:rsidR="00056688" w:rsidRPr="00357000" w:rsidRDefault="00056688" w:rsidP="00B006E4">
            <w:pPr>
              <w:spacing w:line="360" w:lineRule="auto"/>
              <w:jc w:val="right"/>
              <w:rPr>
                <w:rFonts w:cstheme="minorHAnsi"/>
                <w:color w:val="000000"/>
              </w:rPr>
            </w:pPr>
            <w:r w:rsidRPr="001A79BA">
              <w:rPr>
                <w:rFonts w:cstheme="minorHAnsi"/>
                <w:color w:val="000000"/>
              </w:rPr>
              <w:t>3</w:t>
            </w:r>
          </w:p>
        </w:tc>
        <w:tc>
          <w:tcPr>
            <w:tcW w:w="1592" w:type="dxa"/>
          </w:tcPr>
          <w:p w14:paraId="15F99721" w14:textId="77777777" w:rsidR="00056688" w:rsidRPr="001A79BA" w:rsidRDefault="00056688" w:rsidP="00B006E4">
            <w:pPr>
              <w:spacing w:line="360" w:lineRule="auto"/>
              <w:jc w:val="right"/>
              <w:rPr>
                <w:rFonts w:cstheme="minorHAnsi"/>
                <w:color w:val="000000"/>
              </w:rPr>
            </w:pPr>
            <w:r w:rsidRPr="001A79BA">
              <w:rPr>
                <w:rFonts w:cstheme="minorHAnsi"/>
                <w:color w:val="000000"/>
              </w:rPr>
              <w:t>20%</w:t>
            </w:r>
          </w:p>
        </w:tc>
        <w:tc>
          <w:tcPr>
            <w:tcW w:w="1750" w:type="dxa"/>
          </w:tcPr>
          <w:p w14:paraId="232783D6" w14:textId="77777777" w:rsidR="00056688" w:rsidRPr="001A79BA" w:rsidRDefault="00056688" w:rsidP="00B006E4">
            <w:pPr>
              <w:spacing w:line="360" w:lineRule="auto"/>
              <w:jc w:val="right"/>
              <w:rPr>
                <w:rFonts w:cstheme="minorHAnsi"/>
                <w:color w:val="000000"/>
              </w:rPr>
            </w:pPr>
            <w:r w:rsidRPr="001A79BA">
              <w:rPr>
                <w:rFonts w:cstheme="minorHAnsi"/>
                <w:color w:val="000000"/>
              </w:rPr>
              <w:t>32%</w:t>
            </w:r>
          </w:p>
        </w:tc>
      </w:tr>
      <w:tr w:rsidR="00056688" w:rsidRPr="001A79BA" w14:paraId="6913D5B4" w14:textId="77777777" w:rsidTr="00007993">
        <w:trPr>
          <w:trHeight w:val="310"/>
        </w:trPr>
        <w:tc>
          <w:tcPr>
            <w:tcW w:w="1284" w:type="dxa"/>
            <w:vMerge/>
          </w:tcPr>
          <w:p w14:paraId="27D9E264" w14:textId="77777777" w:rsidR="00056688" w:rsidRPr="001A79BA" w:rsidRDefault="00056688" w:rsidP="00B006E4">
            <w:pPr>
              <w:spacing w:line="360" w:lineRule="auto"/>
              <w:rPr>
                <w:rFonts w:cstheme="minorHAnsi"/>
                <w:color w:val="000000"/>
              </w:rPr>
            </w:pPr>
          </w:p>
        </w:tc>
        <w:tc>
          <w:tcPr>
            <w:tcW w:w="2830" w:type="dxa"/>
            <w:noWrap/>
          </w:tcPr>
          <w:p w14:paraId="6CCECF0C" w14:textId="77777777" w:rsidR="00056688" w:rsidRPr="00357000" w:rsidRDefault="00056688" w:rsidP="00B006E4">
            <w:pPr>
              <w:spacing w:line="360" w:lineRule="auto"/>
              <w:rPr>
                <w:rFonts w:cstheme="minorHAnsi"/>
                <w:color w:val="000000"/>
              </w:rPr>
            </w:pPr>
            <w:r w:rsidRPr="00357000">
              <w:rPr>
                <w:rFonts w:cstheme="minorHAnsi"/>
                <w:color w:val="000000"/>
              </w:rPr>
              <w:t>45- 54</w:t>
            </w:r>
          </w:p>
        </w:tc>
        <w:tc>
          <w:tcPr>
            <w:tcW w:w="1560" w:type="dxa"/>
            <w:noWrap/>
          </w:tcPr>
          <w:p w14:paraId="54E9EC74" w14:textId="77777777" w:rsidR="00056688" w:rsidRPr="00357000" w:rsidRDefault="00056688" w:rsidP="00B006E4">
            <w:pPr>
              <w:spacing w:line="360" w:lineRule="auto"/>
              <w:jc w:val="right"/>
              <w:rPr>
                <w:rFonts w:cstheme="minorHAnsi"/>
                <w:color w:val="000000"/>
              </w:rPr>
            </w:pPr>
            <w:r w:rsidRPr="00357000">
              <w:rPr>
                <w:rFonts w:cstheme="minorHAnsi"/>
                <w:color w:val="000000"/>
              </w:rPr>
              <w:t>3</w:t>
            </w:r>
          </w:p>
        </w:tc>
        <w:tc>
          <w:tcPr>
            <w:tcW w:w="1592" w:type="dxa"/>
          </w:tcPr>
          <w:p w14:paraId="2D2109F7" w14:textId="77777777" w:rsidR="00056688" w:rsidRPr="001A79BA" w:rsidRDefault="00056688" w:rsidP="00B006E4">
            <w:pPr>
              <w:spacing w:line="360" w:lineRule="auto"/>
              <w:jc w:val="right"/>
              <w:rPr>
                <w:rFonts w:cstheme="minorHAnsi"/>
                <w:color w:val="000000"/>
              </w:rPr>
            </w:pPr>
            <w:r w:rsidRPr="001A79BA">
              <w:rPr>
                <w:rFonts w:cstheme="minorHAnsi"/>
                <w:color w:val="000000"/>
              </w:rPr>
              <w:t>20%</w:t>
            </w:r>
          </w:p>
        </w:tc>
        <w:tc>
          <w:tcPr>
            <w:tcW w:w="1750" w:type="dxa"/>
          </w:tcPr>
          <w:p w14:paraId="67880AD1"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r>
      <w:tr w:rsidR="00056688" w:rsidRPr="001A79BA" w14:paraId="6FE9DB8A" w14:textId="77777777" w:rsidTr="00007993">
        <w:trPr>
          <w:trHeight w:val="310"/>
        </w:trPr>
        <w:tc>
          <w:tcPr>
            <w:tcW w:w="1284" w:type="dxa"/>
            <w:vMerge/>
          </w:tcPr>
          <w:p w14:paraId="38FA5C2B" w14:textId="77777777" w:rsidR="00056688" w:rsidRPr="001A79BA" w:rsidRDefault="00056688" w:rsidP="00B006E4">
            <w:pPr>
              <w:spacing w:line="360" w:lineRule="auto"/>
              <w:rPr>
                <w:rFonts w:cstheme="minorHAnsi"/>
                <w:color w:val="000000"/>
              </w:rPr>
            </w:pPr>
          </w:p>
        </w:tc>
        <w:tc>
          <w:tcPr>
            <w:tcW w:w="2830" w:type="dxa"/>
            <w:noWrap/>
          </w:tcPr>
          <w:p w14:paraId="77AEA82C" w14:textId="77777777" w:rsidR="00056688" w:rsidRPr="00357000" w:rsidRDefault="00056688" w:rsidP="00B006E4">
            <w:pPr>
              <w:spacing w:line="360" w:lineRule="auto"/>
              <w:rPr>
                <w:rFonts w:cstheme="minorHAnsi"/>
                <w:color w:val="000000"/>
              </w:rPr>
            </w:pPr>
            <w:r w:rsidRPr="00357000">
              <w:rPr>
                <w:rFonts w:cstheme="minorHAnsi"/>
                <w:color w:val="000000"/>
              </w:rPr>
              <w:t>55+</w:t>
            </w:r>
          </w:p>
        </w:tc>
        <w:tc>
          <w:tcPr>
            <w:tcW w:w="1560" w:type="dxa"/>
            <w:noWrap/>
          </w:tcPr>
          <w:p w14:paraId="027695ED" w14:textId="77777777" w:rsidR="00056688" w:rsidRPr="00357000" w:rsidRDefault="00056688" w:rsidP="00B006E4">
            <w:pPr>
              <w:spacing w:line="360" w:lineRule="auto"/>
              <w:jc w:val="right"/>
              <w:rPr>
                <w:rFonts w:cstheme="minorHAnsi"/>
                <w:color w:val="000000"/>
              </w:rPr>
            </w:pPr>
            <w:r w:rsidRPr="001A79BA">
              <w:rPr>
                <w:rFonts w:cstheme="minorHAnsi"/>
                <w:color w:val="000000"/>
              </w:rPr>
              <w:t>3</w:t>
            </w:r>
          </w:p>
        </w:tc>
        <w:tc>
          <w:tcPr>
            <w:tcW w:w="1592" w:type="dxa"/>
          </w:tcPr>
          <w:p w14:paraId="1A6254FB" w14:textId="77777777" w:rsidR="00056688" w:rsidRPr="001A79BA" w:rsidRDefault="00056688" w:rsidP="00B006E4">
            <w:pPr>
              <w:spacing w:line="360" w:lineRule="auto"/>
              <w:jc w:val="right"/>
              <w:rPr>
                <w:rFonts w:cstheme="minorHAnsi"/>
                <w:color w:val="000000"/>
              </w:rPr>
            </w:pPr>
            <w:r w:rsidRPr="001A79BA">
              <w:rPr>
                <w:rFonts w:cstheme="minorHAnsi"/>
                <w:color w:val="000000"/>
              </w:rPr>
              <w:t>20%</w:t>
            </w:r>
          </w:p>
        </w:tc>
        <w:tc>
          <w:tcPr>
            <w:tcW w:w="1750" w:type="dxa"/>
          </w:tcPr>
          <w:p w14:paraId="4962D749" w14:textId="77777777" w:rsidR="00056688" w:rsidRPr="001A79BA" w:rsidRDefault="00056688" w:rsidP="00B006E4">
            <w:pPr>
              <w:spacing w:line="360" w:lineRule="auto"/>
              <w:jc w:val="right"/>
              <w:rPr>
                <w:rFonts w:cstheme="minorHAnsi"/>
                <w:color w:val="000000"/>
              </w:rPr>
            </w:pPr>
            <w:r w:rsidRPr="001A79BA">
              <w:rPr>
                <w:rFonts w:cstheme="minorHAnsi"/>
                <w:color w:val="000000"/>
              </w:rPr>
              <w:t>15%</w:t>
            </w:r>
          </w:p>
        </w:tc>
      </w:tr>
    </w:tbl>
    <w:p w14:paraId="79983D08" w14:textId="687B908D" w:rsidR="00056688" w:rsidRPr="001A79BA" w:rsidRDefault="00056688" w:rsidP="00B006E4">
      <w:pPr>
        <w:spacing w:line="360" w:lineRule="auto"/>
        <w:rPr>
          <w:rFonts w:cstheme="minorHAnsi"/>
        </w:rPr>
      </w:pPr>
    </w:p>
    <w:p w14:paraId="606A5E81" w14:textId="5709DA0C" w:rsidR="00056688" w:rsidRPr="00956BFE" w:rsidRDefault="0087285B" w:rsidP="00B006E4">
      <w:pPr>
        <w:spacing w:line="360" w:lineRule="auto"/>
        <w:rPr>
          <w:rFonts w:ascii="Arial" w:hAnsi="Arial" w:cs="Arial"/>
          <w:b/>
          <w:bCs/>
          <w:sz w:val="28"/>
          <w:szCs w:val="28"/>
          <w:u w:val="single"/>
        </w:rPr>
      </w:pPr>
      <w:r>
        <w:rPr>
          <w:noProof/>
        </w:rPr>
        <w:drawing>
          <wp:anchor distT="0" distB="0" distL="114300" distR="114300" simplePos="0" relativeHeight="251669504" behindDoc="1" locked="0" layoutInCell="1" allowOverlap="1" wp14:anchorId="33FEBD58" wp14:editId="30ADC3FD">
            <wp:simplePos x="0" y="0"/>
            <wp:positionH relativeFrom="column">
              <wp:posOffset>-759417</wp:posOffset>
            </wp:positionH>
            <wp:positionV relativeFrom="paragraph">
              <wp:posOffset>502285</wp:posOffset>
            </wp:positionV>
            <wp:extent cx="7290713" cy="3006672"/>
            <wp:effectExtent l="0" t="0" r="0" b="3810"/>
            <wp:wrapTight wrapText="bothSides">
              <wp:wrapPolygon edited="0">
                <wp:start x="0" y="0"/>
                <wp:lineTo x="0" y="21536"/>
                <wp:lineTo x="21560" y="21536"/>
                <wp:lineTo x="21560" y="0"/>
                <wp:lineTo x="0" y="0"/>
              </wp:wrapPolygon>
            </wp:wrapTight>
            <wp:docPr id="1174131917" name="Picture 9" descr="Forms response chart. Question title: To what extent do you think an individual&amp;apos;s surroundings and the location of their upbringing can influence their likelihood of engaging in criminal activity?.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To what extent do you think an individual&amp;apos;s surroundings and the location of their upbringing can influence their likelihood of engaging in criminal activity?. Number of responses: 60 respons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630" t="6558" b="14393"/>
                    <a:stretch/>
                  </pic:blipFill>
                  <pic:spPr bwMode="auto">
                    <a:xfrm>
                      <a:off x="0" y="0"/>
                      <a:ext cx="7290713" cy="300667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956BFE">
        <w:rPr>
          <w:rFonts w:ascii="Arial" w:hAnsi="Arial" w:cs="Arial"/>
          <w:b/>
          <w:bCs/>
          <w:sz w:val="28"/>
          <w:szCs w:val="28"/>
          <w:u w:val="single"/>
        </w:rPr>
        <w:t>Question 2</w:t>
      </w:r>
    </w:p>
    <w:p w14:paraId="6BB86BC7" w14:textId="078A3A8D" w:rsidR="00056688" w:rsidRPr="002E2805" w:rsidRDefault="00056688" w:rsidP="00B006E4">
      <w:pPr>
        <w:spacing w:line="360" w:lineRule="auto"/>
        <w:rPr>
          <w:rFonts w:ascii="Arial" w:hAnsi="Arial" w:cs="Arial"/>
          <w:sz w:val="28"/>
          <w:szCs w:val="28"/>
        </w:rPr>
      </w:pPr>
      <w:r w:rsidRPr="002E2805">
        <w:rPr>
          <w:rFonts w:ascii="Arial" w:hAnsi="Arial" w:cs="Arial"/>
          <w:sz w:val="28"/>
          <w:szCs w:val="28"/>
        </w:rPr>
        <w:t xml:space="preserve">For the question: </w:t>
      </w:r>
      <w:r w:rsidR="002E2805" w:rsidRPr="002E2805">
        <w:rPr>
          <w:rFonts w:ascii="Arial" w:hAnsi="Arial" w:cs="Arial"/>
          <w:sz w:val="28"/>
          <w:szCs w:val="28"/>
        </w:rPr>
        <w:t>“</w:t>
      </w:r>
      <w:r w:rsidRPr="002E2805">
        <w:rPr>
          <w:rFonts w:ascii="Arial" w:hAnsi="Arial" w:cs="Arial"/>
          <w:sz w:val="28"/>
          <w:szCs w:val="28"/>
        </w:rPr>
        <w:t>To what extent do you think an individual's surroundings and the location of their upbringing can influence their likelihood of engaging in criminal activity?</w:t>
      </w:r>
      <w:r w:rsidR="002E2805" w:rsidRPr="002E2805">
        <w:rPr>
          <w:rFonts w:ascii="Arial" w:hAnsi="Arial" w:cs="Arial"/>
          <w:sz w:val="28"/>
          <w:szCs w:val="28"/>
        </w:rPr>
        <w:t>”</w:t>
      </w:r>
    </w:p>
    <w:p w14:paraId="1D0BA73C" w14:textId="7B04E950" w:rsidR="00056688" w:rsidRDefault="00056688" w:rsidP="00B006E4">
      <w:pPr>
        <w:spacing w:line="360" w:lineRule="auto"/>
        <w:rPr>
          <w:rFonts w:ascii="Arial" w:hAnsi="Arial" w:cs="Arial"/>
          <w:sz w:val="28"/>
          <w:szCs w:val="28"/>
        </w:rPr>
      </w:pPr>
      <w:r w:rsidRPr="002E2805">
        <w:rPr>
          <w:rFonts w:ascii="Arial" w:hAnsi="Arial" w:cs="Arial"/>
          <w:sz w:val="28"/>
          <w:szCs w:val="28"/>
        </w:rPr>
        <w:t xml:space="preserve">All 59 participants responded to this question. The </w:t>
      </w:r>
      <w:r w:rsidR="002E2805" w:rsidRPr="002E2805">
        <w:rPr>
          <w:rFonts w:ascii="Arial" w:hAnsi="Arial" w:cs="Arial"/>
          <w:sz w:val="28"/>
          <w:szCs w:val="28"/>
        </w:rPr>
        <w:t>question used</w:t>
      </w:r>
      <w:r w:rsidRPr="002E2805">
        <w:rPr>
          <w:rFonts w:ascii="Arial" w:hAnsi="Arial" w:cs="Arial"/>
          <w:sz w:val="28"/>
          <w:szCs w:val="28"/>
        </w:rPr>
        <w:t xml:space="preserve"> a 5 point scale, with 1 meaning “not at all” and 5 “a great deal”. 51 participants responded 4 or 5 which shows that most respondents believe that an individual’s surroundings and location of their upbringing can influence their likelihood of engaging in criminal activity. There was 1 outlier </w:t>
      </w:r>
      <w:r w:rsidR="002E2805" w:rsidRPr="002E2805">
        <w:rPr>
          <w:rFonts w:ascii="Arial" w:hAnsi="Arial" w:cs="Arial"/>
          <w:sz w:val="28"/>
          <w:szCs w:val="28"/>
        </w:rPr>
        <w:t>with a response of</w:t>
      </w:r>
      <w:r w:rsidRPr="002E2805">
        <w:rPr>
          <w:rFonts w:ascii="Arial" w:hAnsi="Arial" w:cs="Arial"/>
          <w:sz w:val="28"/>
          <w:szCs w:val="28"/>
        </w:rPr>
        <w:t xml:space="preserve"> 1, indicating they do not believe surroundings and location can influence engagement in criminal activity. </w:t>
      </w:r>
    </w:p>
    <w:p w14:paraId="036E90A6" w14:textId="60E1F1E5" w:rsidR="00CE2FB7" w:rsidRDefault="00CE2FB7" w:rsidP="00B006E4">
      <w:pPr>
        <w:spacing w:line="360" w:lineRule="auto"/>
        <w:rPr>
          <w:rFonts w:ascii="Arial" w:hAnsi="Arial" w:cs="Arial"/>
          <w:sz w:val="28"/>
          <w:szCs w:val="28"/>
        </w:rPr>
      </w:pPr>
    </w:p>
    <w:p w14:paraId="5037C501" w14:textId="77777777" w:rsidR="00CE2FB7" w:rsidRDefault="00CE2FB7" w:rsidP="00B006E4">
      <w:pPr>
        <w:spacing w:line="360" w:lineRule="auto"/>
        <w:rPr>
          <w:rFonts w:ascii="Arial" w:hAnsi="Arial" w:cs="Arial"/>
          <w:sz w:val="28"/>
          <w:szCs w:val="28"/>
        </w:rPr>
      </w:pPr>
    </w:p>
    <w:p w14:paraId="2B25C150" w14:textId="449E9DD9" w:rsidR="00056688" w:rsidRPr="002E2805" w:rsidRDefault="002E2805" w:rsidP="00B006E4">
      <w:pPr>
        <w:spacing w:line="360" w:lineRule="auto"/>
        <w:rPr>
          <w:rFonts w:ascii="Arial" w:hAnsi="Arial" w:cs="Arial"/>
          <w:sz w:val="28"/>
          <w:szCs w:val="28"/>
        </w:rPr>
      </w:pPr>
      <w:r w:rsidRPr="002E2805">
        <w:rPr>
          <w:rFonts w:ascii="Arial" w:hAnsi="Arial" w:cs="Arial"/>
          <w:sz w:val="28"/>
          <w:szCs w:val="28"/>
        </w:rPr>
        <w:t>The</w:t>
      </w:r>
      <w:r w:rsidR="00056688" w:rsidRPr="002E2805">
        <w:rPr>
          <w:rFonts w:ascii="Arial" w:hAnsi="Arial" w:cs="Arial"/>
          <w:sz w:val="28"/>
          <w:szCs w:val="28"/>
        </w:rPr>
        <w:t xml:space="preserve"> answers are relatively aligned with the overall demographic profile. One area to note is that all male participants responded with 4 or 5, showing a strong support for “a great deal” for all 16 male participants. 7 </w:t>
      </w:r>
      <w:r w:rsidR="00056688" w:rsidRPr="002E2805">
        <w:rPr>
          <w:rFonts w:ascii="Arial" w:hAnsi="Arial" w:cs="Arial"/>
          <w:sz w:val="28"/>
          <w:szCs w:val="28"/>
        </w:rPr>
        <w:lastRenderedPageBreak/>
        <w:t xml:space="preserve">participants responded with a 3, the demographic information for these participants can be seen in the chart below. </w:t>
      </w:r>
    </w:p>
    <w:tbl>
      <w:tblPr>
        <w:tblStyle w:val="TableGrid"/>
        <w:tblW w:w="9016" w:type="dxa"/>
        <w:tblLook w:val="04A0" w:firstRow="1" w:lastRow="0" w:firstColumn="1" w:lastColumn="0" w:noHBand="0" w:noVBand="1"/>
      </w:tblPr>
      <w:tblGrid>
        <w:gridCol w:w="1284"/>
        <w:gridCol w:w="2830"/>
        <w:gridCol w:w="1560"/>
        <w:gridCol w:w="1592"/>
        <w:gridCol w:w="1750"/>
      </w:tblGrid>
      <w:tr w:rsidR="00056688" w:rsidRPr="001A79BA" w14:paraId="32B7ECD7" w14:textId="77777777" w:rsidTr="00007993">
        <w:trPr>
          <w:trHeight w:val="664"/>
        </w:trPr>
        <w:tc>
          <w:tcPr>
            <w:tcW w:w="1284" w:type="dxa"/>
            <w:tcBorders>
              <w:bottom w:val="single" w:sz="4" w:space="0" w:color="auto"/>
            </w:tcBorders>
            <w:shd w:val="clear" w:color="auto" w:fill="FFCCFF"/>
          </w:tcPr>
          <w:p w14:paraId="6275D315" w14:textId="77777777" w:rsidR="00056688" w:rsidRPr="001A79BA" w:rsidRDefault="00056688" w:rsidP="00B006E4">
            <w:pPr>
              <w:spacing w:line="360" w:lineRule="auto"/>
              <w:rPr>
                <w:rFonts w:cstheme="minorHAnsi"/>
                <w:b/>
                <w:bCs/>
                <w:color w:val="000000"/>
              </w:rPr>
            </w:pPr>
            <w:r w:rsidRPr="001A79BA">
              <w:rPr>
                <w:rFonts w:cstheme="minorHAnsi"/>
                <w:b/>
                <w:bCs/>
                <w:color w:val="000000"/>
              </w:rPr>
              <w:t>Category</w:t>
            </w:r>
          </w:p>
        </w:tc>
        <w:tc>
          <w:tcPr>
            <w:tcW w:w="2830" w:type="dxa"/>
            <w:tcBorders>
              <w:bottom w:val="single" w:sz="4" w:space="0" w:color="auto"/>
            </w:tcBorders>
            <w:shd w:val="clear" w:color="auto" w:fill="FFCCFF"/>
            <w:hideMark/>
          </w:tcPr>
          <w:p w14:paraId="5D2FAF3C" w14:textId="77777777" w:rsidR="00056688" w:rsidRPr="00357000" w:rsidRDefault="00056688" w:rsidP="00B006E4">
            <w:pPr>
              <w:spacing w:line="360" w:lineRule="auto"/>
              <w:rPr>
                <w:rFonts w:cstheme="minorHAnsi"/>
                <w:b/>
                <w:bCs/>
                <w:color w:val="000000"/>
              </w:rPr>
            </w:pPr>
            <w:r w:rsidRPr="00486D2A">
              <w:rPr>
                <w:rFonts w:cstheme="minorHAnsi"/>
                <w:b/>
                <w:bCs/>
                <w:color w:val="000000"/>
              </w:rPr>
              <w:t>To what extent do you think an individual's surroundings and the location of their upbringing can influence their likelihood of engaging in criminal activity?</w:t>
            </w:r>
          </w:p>
        </w:tc>
        <w:tc>
          <w:tcPr>
            <w:tcW w:w="1560" w:type="dxa"/>
            <w:tcBorders>
              <w:bottom w:val="single" w:sz="4" w:space="0" w:color="auto"/>
            </w:tcBorders>
            <w:shd w:val="clear" w:color="auto" w:fill="FFCCFF"/>
            <w:noWrap/>
            <w:hideMark/>
          </w:tcPr>
          <w:p w14:paraId="09626C23" w14:textId="77777777" w:rsidR="00056688" w:rsidRPr="00357000" w:rsidRDefault="00056688" w:rsidP="00B006E4">
            <w:pPr>
              <w:spacing w:line="360" w:lineRule="auto"/>
              <w:rPr>
                <w:rFonts w:cstheme="minorHAnsi"/>
                <w:b/>
                <w:bCs/>
                <w:color w:val="000000"/>
              </w:rPr>
            </w:pPr>
            <w:r w:rsidRPr="00357000">
              <w:rPr>
                <w:rFonts w:cstheme="minorHAnsi"/>
                <w:b/>
                <w:bCs/>
                <w:color w:val="000000"/>
              </w:rPr>
              <w:t>N</w:t>
            </w:r>
            <w:r w:rsidRPr="001A79BA">
              <w:rPr>
                <w:rFonts w:cstheme="minorHAnsi"/>
                <w:b/>
                <w:bCs/>
                <w:color w:val="000000"/>
              </w:rPr>
              <w:t>umber</w:t>
            </w:r>
          </w:p>
        </w:tc>
        <w:tc>
          <w:tcPr>
            <w:tcW w:w="1592" w:type="dxa"/>
            <w:tcBorders>
              <w:bottom w:val="single" w:sz="4" w:space="0" w:color="auto"/>
            </w:tcBorders>
            <w:shd w:val="clear" w:color="auto" w:fill="FFCCFF"/>
          </w:tcPr>
          <w:p w14:paraId="1FDB3E4D" w14:textId="77777777" w:rsidR="00056688" w:rsidRPr="001A79BA" w:rsidRDefault="00056688" w:rsidP="00B006E4">
            <w:pPr>
              <w:spacing w:line="360" w:lineRule="auto"/>
              <w:rPr>
                <w:rFonts w:cstheme="minorHAnsi"/>
                <w:b/>
                <w:bCs/>
                <w:color w:val="000000"/>
              </w:rPr>
            </w:pPr>
            <w:r w:rsidRPr="001A79BA">
              <w:rPr>
                <w:rFonts w:cstheme="minorHAnsi"/>
                <w:b/>
                <w:bCs/>
                <w:color w:val="000000"/>
              </w:rPr>
              <w:t>Percentage stated 3 as response</w:t>
            </w:r>
          </w:p>
        </w:tc>
        <w:tc>
          <w:tcPr>
            <w:tcW w:w="1750" w:type="dxa"/>
            <w:tcBorders>
              <w:bottom w:val="single" w:sz="4" w:space="0" w:color="auto"/>
            </w:tcBorders>
            <w:shd w:val="clear" w:color="auto" w:fill="FFCCFF"/>
          </w:tcPr>
          <w:p w14:paraId="38F1E3AB" w14:textId="77777777" w:rsidR="00056688" w:rsidRPr="001A79BA" w:rsidRDefault="00056688" w:rsidP="00B006E4">
            <w:pPr>
              <w:spacing w:line="360" w:lineRule="auto"/>
              <w:rPr>
                <w:rFonts w:cstheme="minorHAnsi"/>
                <w:b/>
                <w:bCs/>
                <w:color w:val="000000"/>
              </w:rPr>
            </w:pPr>
            <w:r w:rsidRPr="001A79BA">
              <w:rPr>
                <w:rFonts w:cstheme="minorHAnsi"/>
                <w:b/>
                <w:bCs/>
                <w:color w:val="000000"/>
              </w:rPr>
              <w:t>Demographic percentage of research</w:t>
            </w:r>
          </w:p>
        </w:tc>
      </w:tr>
      <w:tr w:rsidR="00056688" w:rsidRPr="001A79BA" w14:paraId="59EA27C6" w14:textId="77777777" w:rsidTr="00007993">
        <w:trPr>
          <w:trHeight w:val="310"/>
        </w:trPr>
        <w:tc>
          <w:tcPr>
            <w:tcW w:w="1284" w:type="dxa"/>
            <w:tcBorders>
              <w:top w:val="single" w:sz="4" w:space="0" w:color="auto"/>
              <w:left w:val="single" w:sz="4" w:space="0" w:color="auto"/>
            </w:tcBorders>
          </w:tcPr>
          <w:p w14:paraId="5505C627" w14:textId="77777777" w:rsidR="00056688" w:rsidRPr="001A79BA" w:rsidRDefault="00056688" w:rsidP="00B006E4">
            <w:pPr>
              <w:spacing w:line="360" w:lineRule="auto"/>
              <w:rPr>
                <w:rFonts w:cstheme="minorHAnsi"/>
                <w:color w:val="000000"/>
              </w:rPr>
            </w:pPr>
            <w:r w:rsidRPr="001A79BA">
              <w:rPr>
                <w:rFonts w:cstheme="minorHAnsi"/>
                <w:color w:val="000000"/>
              </w:rPr>
              <w:t>Gender</w:t>
            </w:r>
          </w:p>
        </w:tc>
        <w:tc>
          <w:tcPr>
            <w:tcW w:w="2830" w:type="dxa"/>
            <w:tcBorders>
              <w:top w:val="single" w:sz="4" w:space="0" w:color="auto"/>
              <w:left w:val="single" w:sz="4" w:space="0" w:color="auto"/>
              <w:bottom w:val="single" w:sz="4" w:space="0" w:color="auto"/>
            </w:tcBorders>
            <w:noWrap/>
          </w:tcPr>
          <w:p w14:paraId="598F9C09" w14:textId="77777777" w:rsidR="00056688" w:rsidRPr="00357000" w:rsidRDefault="00056688" w:rsidP="00B006E4">
            <w:pPr>
              <w:spacing w:line="360" w:lineRule="auto"/>
              <w:rPr>
                <w:rFonts w:cstheme="minorHAnsi"/>
                <w:color w:val="000000"/>
              </w:rPr>
            </w:pPr>
            <w:r w:rsidRPr="001A79BA">
              <w:rPr>
                <w:rFonts w:cstheme="minorHAnsi"/>
                <w:color w:val="000000"/>
              </w:rPr>
              <w:t>Female</w:t>
            </w:r>
          </w:p>
        </w:tc>
        <w:tc>
          <w:tcPr>
            <w:tcW w:w="1560" w:type="dxa"/>
            <w:tcBorders>
              <w:top w:val="single" w:sz="4" w:space="0" w:color="auto"/>
              <w:bottom w:val="single" w:sz="4" w:space="0" w:color="auto"/>
            </w:tcBorders>
            <w:noWrap/>
          </w:tcPr>
          <w:p w14:paraId="7561E540" w14:textId="77777777" w:rsidR="00056688" w:rsidRPr="00357000" w:rsidRDefault="00056688" w:rsidP="00B006E4">
            <w:pPr>
              <w:spacing w:line="360" w:lineRule="auto"/>
              <w:jc w:val="right"/>
              <w:rPr>
                <w:rFonts w:cstheme="minorHAnsi"/>
                <w:color w:val="000000"/>
              </w:rPr>
            </w:pPr>
            <w:r w:rsidRPr="001A79BA">
              <w:rPr>
                <w:rFonts w:cstheme="minorHAnsi"/>
                <w:color w:val="000000"/>
              </w:rPr>
              <w:t>7</w:t>
            </w:r>
          </w:p>
        </w:tc>
        <w:tc>
          <w:tcPr>
            <w:tcW w:w="1592" w:type="dxa"/>
            <w:tcBorders>
              <w:top w:val="single" w:sz="4" w:space="0" w:color="auto"/>
              <w:bottom w:val="single" w:sz="4" w:space="0" w:color="auto"/>
            </w:tcBorders>
          </w:tcPr>
          <w:p w14:paraId="47A4BC3D" w14:textId="77777777" w:rsidR="00056688" w:rsidRPr="001A79BA" w:rsidRDefault="00056688" w:rsidP="00B006E4">
            <w:pPr>
              <w:spacing w:line="360" w:lineRule="auto"/>
              <w:jc w:val="right"/>
              <w:rPr>
                <w:rFonts w:cstheme="minorHAnsi"/>
                <w:color w:val="000000"/>
              </w:rPr>
            </w:pPr>
            <w:r w:rsidRPr="001A79BA">
              <w:rPr>
                <w:rFonts w:cstheme="minorHAnsi"/>
                <w:color w:val="000000"/>
              </w:rPr>
              <w:t>100%</w:t>
            </w:r>
          </w:p>
        </w:tc>
        <w:tc>
          <w:tcPr>
            <w:tcW w:w="1750" w:type="dxa"/>
            <w:tcBorders>
              <w:top w:val="single" w:sz="4" w:space="0" w:color="auto"/>
              <w:bottom w:val="single" w:sz="4" w:space="0" w:color="auto"/>
              <w:right w:val="single" w:sz="4" w:space="0" w:color="auto"/>
            </w:tcBorders>
          </w:tcPr>
          <w:p w14:paraId="15D650E5" w14:textId="77777777" w:rsidR="00056688" w:rsidRPr="001A79BA" w:rsidRDefault="00056688" w:rsidP="00B006E4">
            <w:pPr>
              <w:spacing w:line="360" w:lineRule="auto"/>
              <w:jc w:val="right"/>
              <w:rPr>
                <w:rFonts w:cstheme="minorHAnsi"/>
                <w:color w:val="000000"/>
              </w:rPr>
            </w:pPr>
            <w:r w:rsidRPr="001A79BA">
              <w:rPr>
                <w:rFonts w:cstheme="minorHAnsi"/>
                <w:color w:val="000000"/>
              </w:rPr>
              <w:t>73%</w:t>
            </w:r>
          </w:p>
        </w:tc>
      </w:tr>
      <w:tr w:rsidR="00056688" w:rsidRPr="001A79BA" w14:paraId="3EFC6455" w14:textId="77777777" w:rsidTr="00007993">
        <w:trPr>
          <w:trHeight w:val="310"/>
        </w:trPr>
        <w:tc>
          <w:tcPr>
            <w:tcW w:w="1284" w:type="dxa"/>
            <w:vMerge w:val="restart"/>
            <w:tcBorders>
              <w:top w:val="single" w:sz="4" w:space="0" w:color="auto"/>
            </w:tcBorders>
          </w:tcPr>
          <w:p w14:paraId="0704B4D2" w14:textId="77777777" w:rsidR="00056688" w:rsidRPr="001A79BA" w:rsidRDefault="00056688" w:rsidP="00B006E4">
            <w:pPr>
              <w:spacing w:line="360" w:lineRule="auto"/>
              <w:rPr>
                <w:rFonts w:cstheme="minorHAnsi"/>
                <w:color w:val="000000"/>
              </w:rPr>
            </w:pPr>
            <w:r w:rsidRPr="001A79BA">
              <w:rPr>
                <w:rFonts w:cstheme="minorHAnsi"/>
                <w:color w:val="000000"/>
              </w:rPr>
              <w:t>Location</w:t>
            </w:r>
          </w:p>
        </w:tc>
        <w:tc>
          <w:tcPr>
            <w:tcW w:w="2830" w:type="dxa"/>
            <w:tcBorders>
              <w:top w:val="single" w:sz="4" w:space="0" w:color="auto"/>
            </w:tcBorders>
            <w:noWrap/>
            <w:hideMark/>
          </w:tcPr>
          <w:p w14:paraId="5A998041" w14:textId="77777777" w:rsidR="00056688" w:rsidRPr="00357000" w:rsidRDefault="00056688" w:rsidP="00B006E4">
            <w:pPr>
              <w:spacing w:line="360" w:lineRule="auto"/>
              <w:rPr>
                <w:rFonts w:cstheme="minorHAnsi"/>
                <w:color w:val="000000"/>
              </w:rPr>
            </w:pPr>
            <w:r w:rsidRPr="00357000">
              <w:rPr>
                <w:rFonts w:cstheme="minorHAnsi"/>
                <w:color w:val="000000"/>
              </w:rPr>
              <w:t>Rural (small town or countryside)</w:t>
            </w:r>
          </w:p>
        </w:tc>
        <w:tc>
          <w:tcPr>
            <w:tcW w:w="1560" w:type="dxa"/>
            <w:tcBorders>
              <w:top w:val="single" w:sz="4" w:space="0" w:color="auto"/>
            </w:tcBorders>
            <w:noWrap/>
            <w:hideMark/>
          </w:tcPr>
          <w:p w14:paraId="4DDA1EA5" w14:textId="77777777" w:rsidR="00056688" w:rsidRPr="00357000" w:rsidRDefault="00056688" w:rsidP="00B006E4">
            <w:pPr>
              <w:spacing w:line="360" w:lineRule="auto"/>
              <w:jc w:val="right"/>
              <w:rPr>
                <w:rFonts w:cstheme="minorHAnsi"/>
                <w:color w:val="000000"/>
              </w:rPr>
            </w:pPr>
            <w:r w:rsidRPr="001A79BA">
              <w:rPr>
                <w:rFonts w:cstheme="minorHAnsi"/>
                <w:color w:val="000000"/>
              </w:rPr>
              <w:t>5</w:t>
            </w:r>
          </w:p>
        </w:tc>
        <w:tc>
          <w:tcPr>
            <w:tcW w:w="1592" w:type="dxa"/>
            <w:tcBorders>
              <w:top w:val="single" w:sz="4" w:space="0" w:color="auto"/>
            </w:tcBorders>
          </w:tcPr>
          <w:p w14:paraId="43D68266" w14:textId="77777777" w:rsidR="00056688" w:rsidRPr="001A79BA" w:rsidRDefault="00056688" w:rsidP="00B006E4">
            <w:pPr>
              <w:spacing w:line="360" w:lineRule="auto"/>
              <w:jc w:val="right"/>
              <w:rPr>
                <w:rFonts w:cstheme="minorHAnsi"/>
                <w:color w:val="000000"/>
              </w:rPr>
            </w:pPr>
            <w:r w:rsidRPr="001A79BA">
              <w:rPr>
                <w:rFonts w:cstheme="minorHAnsi"/>
                <w:color w:val="000000"/>
              </w:rPr>
              <w:t>71%</w:t>
            </w:r>
          </w:p>
        </w:tc>
        <w:tc>
          <w:tcPr>
            <w:tcW w:w="1750" w:type="dxa"/>
            <w:tcBorders>
              <w:top w:val="single" w:sz="4" w:space="0" w:color="auto"/>
            </w:tcBorders>
          </w:tcPr>
          <w:p w14:paraId="17555075" w14:textId="77777777" w:rsidR="00056688" w:rsidRPr="001A79BA" w:rsidRDefault="00056688" w:rsidP="00B006E4">
            <w:pPr>
              <w:spacing w:line="360" w:lineRule="auto"/>
              <w:jc w:val="right"/>
              <w:rPr>
                <w:rFonts w:cstheme="minorHAnsi"/>
                <w:color w:val="000000"/>
              </w:rPr>
            </w:pPr>
            <w:r w:rsidRPr="001A79BA">
              <w:rPr>
                <w:rFonts w:cstheme="minorHAnsi"/>
                <w:color w:val="000000"/>
              </w:rPr>
              <w:t>68%</w:t>
            </w:r>
          </w:p>
        </w:tc>
      </w:tr>
      <w:tr w:rsidR="00056688" w:rsidRPr="001A79BA" w14:paraId="1589F670" w14:textId="77777777" w:rsidTr="00007993">
        <w:trPr>
          <w:trHeight w:val="310"/>
        </w:trPr>
        <w:tc>
          <w:tcPr>
            <w:tcW w:w="1284" w:type="dxa"/>
            <w:vMerge/>
          </w:tcPr>
          <w:p w14:paraId="73A1E3D2" w14:textId="77777777" w:rsidR="00056688" w:rsidRPr="001A79BA" w:rsidRDefault="00056688" w:rsidP="00B006E4">
            <w:pPr>
              <w:spacing w:line="360" w:lineRule="auto"/>
              <w:rPr>
                <w:rFonts w:cstheme="minorHAnsi"/>
                <w:color w:val="000000"/>
              </w:rPr>
            </w:pPr>
          </w:p>
        </w:tc>
        <w:tc>
          <w:tcPr>
            <w:tcW w:w="2830" w:type="dxa"/>
            <w:noWrap/>
          </w:tcPr>
          <w:p w14:paraId="24ADF26A" w14:textId="77777777" w:rsidR="00056688" w:rsidRPr="00357000" w:rsidRDefault="00056688" w:rsidP="00B006E4">
            <w:pPr>
              <w:spacing w:line="360" w:lineRule="auto"/>
              <w:rPr>
                <w:rFonts w:cstheme="minorHAnsi"/>
                <w:color w:val="000000"/>
              </w:rPr>
            </w:pPr>
            <w:r w:rsidRPr="00357000">
              <w:rPr>
                <w:rFonts w:cstheme="minorHAnsi"/>
                <w:color w:val="000000"/>
              </w:rPr>
              <w:t>Urban (city or town)</w:t>
            </w:r>
          </w:p>
        </w:tc>
        <w:tc>
          <w:tcPr>
            <w:tcW w:w="1560" w:type="dxa"/>
            <w:noWrap/>
          </w:tcPr>
          <w:p w14:paraId="4039A18D"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7DF77E47" w14:textId="77777777" w:rsidR="00056688" w:rsidRPr="001A79BA" w:rsidRDefault="00056688" w:rsidP="00B006E4">
            <w:pPr>
              <w:spacing w:line="360" w:lineRule="auto"/>
              <w:jc w:val="right"/>
              <w:rPr>
                <w:rFonts w:cstheme="minorHAnsi"/>
                <w:color w:val="000000"/>
              </w:rPr>
            </w:pPr>
            <w:r w:rsidRPr="001A79BA">
              <w:rPr>
                <w:rFonts w:cstheme="minorHAnsi"/>
                <w:color w:val="000000"/>
              </w:rPr>
              <w:t>28%</w:t>
            </w:r>
          </w:p>
        </w:tc>
        <w:tc>
          <w:tcPr>
            <w:tcW w:w="1750" w:type="dxa"/>
          </w:tcPr>
          <w:p w14:paraId="1AB464C1" w14:textId="77777777" w:rsidR="00056688" w:rsidRPr="001A79BA" w:rsidRDefault="00056688" w:rsidP="00B006E4">
            <w:pPr>
              <w:spacing w:line="360" w:lineRule="auto"/>
              <w:jc w:val="right"/>
              <w:rPr>
                <w:rFonts w:cstheme="minorHAnsi"/>
                <w:color w:val="000000"/>
              </w:rPr>
            </w:pPr>
            <w:r w:rsidRPr="001A79BA">
              <w:rPr>
                <w:rFonts w:cstheme="minorHAnsi"/>
                <w:color w:val="000000"/>
              </w:rPr>
              <w:t>24%</w:t>
            </w:r>
          </w:p>
        </w:tc>
      </w:tr>
      <w:tr w:rsidR="00056688" w:rsidRPr="001A79BA" w14:paraId="02BE07DD" w14:textId="77777777" w:rsidTr="00007993">
        <w:trPr>
          <w:trHeight w:val="310"/>
        </w:trPr>
        <w:tc>
          <w:tcPr>
            <w:tcW w:w="1284" w:type="dxa"/>
            <w:vMerge w:val="restart"/>
          </w:tcPr>
          <w:p w14:paraId="68BFF49C" w14:textId="77777777" w:rsidR="00056688" w:rsidRPr="001A79BA" w:rsidRDefault="00056688" w:rsidP="00B006E4">
            <w:pPr>
              <w:spacing w:line="360" w:lineRule="auto"/>
              <w:rPr>
                <w:rFonts w:cstheme="minorHAnsi"/>
                <w:color w:val="000000"/>
              </w:rPr>
            </w:pPr>
            <w:r w:rsidRPr="001A79BA">
              <w:rPr>
                <w:rFonts w:cstheme="minorHAnsi"/>
                <w:color w:val="000000"/>
              </w:rPr>
              <w:t>Education</w:t>
            </w:r>
          </w:p>
        </w:tc>
        <w:tc>
          <w:tcPr>
            <w:tcW w:w="2830" w:type="dxa"/>
            <w:noWrap/>
          </w:tcPr>
          <w:p w14:paraId="27180148" w14:textId="77777777" w:rsidR="00056688" w:rsidRPr="00357000" w:rsidRDefault="00056688" w:rsidP="00B006E4">
            <w:pPr>
              <w:spacing w:line="360" w:lineRule="auto"/>
              <w:rPr>
                <w:rFonts w:cstheme="minorHAnsi"/>
                <w:color w:val="000000"/>
              </w:rPr>
            </w:pPr>
            <w:r w:rsidRPr="00357000">
              <w:rPr>
                <w:rFonts w:cstheme="minorHAnsi"/>
                <w:color w:val="000000"/>
              </w:rPr>
              <w:t>GCSE's or equivalent</w:t>
            </w:r>
          </w:p>
        </w:tc>
        <w:tc>
          <w:tcPr>
            <w:tcW w:w="1560" w:type="dxa"/>
            <w:noWrap/>
          </w:tcPr>
          <w:p w14:paraId="5EF5DD41"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1935E600"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c>
          <w:tcPr>
            <w:tcW w:w="1750" w:type="dxa"/>
          </w:tcPr>
          <w:p w14:paraId="43C54A3E"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4047D28F" w14:textId="77777777" w:rsidTr="00007993">
        <w:trPr>
          <w:trHeight w:val="310"/>
        </w:trPr>
        <w:tc>
          <w:tcPr>
            <w:tcW w:w="1284" w:type="dxa"/>
            <w:vMerge/>
          </w:tcPr>
          <w:p w14:paraId="4F406CDF" w14:textId="77777777" w:rsidR="00056688" w:rsidRPr="001A79BA" w:rsidRDefault="00056688" w:rsidP="00B006E4">
            <w:pPr>
              <w:spacing w:line="360" w:lineRule="auto"/>
              <w:rPr>
                <w:rFonts w:cstheme="minorHAnsi"/>
                <w:color w:val="000000"/>
              </w:rPr>
            </w:pPr>
          </w:p>
        </w:tc>
        <w:tc>
          <w:tcPr>
            <w:tcW w:w="2830" w:type="dxa"/>
            <w:noWrap/>
          </w:tcPr>
          <w:p w14:paraId="759D7AB5" w14:textId="77777777" w:rsidR="00056688" w:rsidRPr="00357000" w:rsidRDefault="00056688" w:rsidP="00B006E4">
            <w:pPr>
              <w:spacing w:line="360" w:lineRule="auto"/>
              <w:rPr>
                <w:rFonts w:cstheme="minorHAnsi"/>
                <w:color w:val="000000"/>
              </w:rPr>
            </w:pPr>
            <w:r w:rsidRPr="00357000">
              <w:rPr>
                <w:rFonts w:cstheme="minorHAnsi"/>
                <w:color w:val="000000"/>
              </w:rPr>
              <w:t>Higher National Certificate or equivalent</w:t>
            </w:r>
          </w:p>
        </w:tc>
        <w:tc>
          <w:tcPr>
            <w:tcW w:w="1560" w:type="dxa"/>
            <w:noWrap/>
          </w:tcPr>
          <w:p w14:paraId="35795E7A"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0C2A3761"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c>
          <w:tcPr>
            <w:tcW w:w="1750" w:type="dxa"/>
          </w:tcPr>
          <w:p w14:paraId="4A9B3B89"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r>
      <w:tr w:rsidR="00056688" w:rsidRPr="001A79BA" w14:paraId="7D7CAB7E" w14:textId="77777777" w:rsidTr="00007993">
        <w:trPr>
          <w:trHeight w:val="310"/>
        </w:trPr>
        <w:tc>
          <w:tcPr>
            <w:tcW w:w="1284" w:type="dxa"/>
            <w:vMerge/>
          </w:tcPr>
          <w:p w14:paraId="1E657EFC" w14:textId="77777777" w:rsidR="00056688" w:rsidRPr="001A79BA" w:rsidRDefault="00056688" w:rsidP="00B006E4">
            <w:pPr>
              <w:spacing w:line="360" w:lineRule="auto"/>
              <w:rPr>
                <w:rFonts w:cstheme="minorHAnsi"/>
                <w:color w:val="000000"/>
              </w:rPr>
            </w:pPr>
          </w:p>
        </w:tc>
        <w:tc>
          <w:tcPr>
            <w:tcW w:w="2830" w:type="dxa"/>
            <w:noWrap/>
          </w:tcPr>
          <w:p w14:paraId="36C54484" w14:textId="77777777" w:rsidR="00056688" w:rsidRPr="00357000" w:rsidRDefault="00056688" w:rsidP="00B006E4">
            <w:pPr>
              <w:spacing w:line="360" w:lineRule="auto"/>
              <w:rPr>
                <w:rFonts w:cstheme="minorHAnsi"/>
                <w:color w:val="000000"/>
              </w:rPr>
            </w:pPr>
            <w:r w:rsidRPr="00357000">
              <w:rPr>
                <w:rFonts w:cstheme="minorHAnsi"/>
                <w:color w:val="000000"/>
              </w:rPr>
              <w:t>Foundation Degree</w:t>
            </w:r>
          </w:p>
        </w:tc>
        <w:tc>
          <w:tcPr>
            <w:tcW w:w="1560" w:type="dxa"/>
            <w:noWrap/>
          </w:tcPr>
          <w:p w14:paraId="48E253EB"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2DBA41A7"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c>
          <w:tcPr>
            <w:tcW w:w="1750" w:type="dxa"/>
          </w:tcPr>
          <w:p w14:paraId="5D7570FE" w14:textId="77777777" w:rsidR="00056688" w:rsidRPr="001A79BA" w:rsidRDefault="00056688" w:rsidP="00B006E4">
            <w:pPr>
              <w:spacing w:line="360" w:lineRule="auto"/>
              <w:jc w:val="right"/>
              <w:rPr>
                <w:rFonts w:cstheme="minorHAnsi"/>
                <w:color w:val="000000"/>
              </w:rPr>
            </w:pPr>
            <w:r w:rsidRPr="001A79BA">
              <w:rPr>
                <w:rFonts w:cstheme="minorHAnsi"/>
                <w:color w:val="000000"/>
              </w:rPr>
              <w:t>7%</w:t>
            </w:r>
          </w:p>
        </w:tc>
      </w:tr>
      <w:tr w:rsidR="00056688" w:rsidRPr="001A79BA" w14:paraId="6F568326" w14:textId="77777777" w:rsidTr="00007993">
        <w:trPr>
          <w:trHeight w:val="310"/>
        </w:trPr>
        <w:tc>
          <w:tcPr>
            <w:tcW w:w="1284" w:type="dxa"/>
            <w:vMerge/>
          </w:tcPr>
          <w:p w14:paraId="32CBFE34" w14:textId="77777777" w:rsidR="00056688" w:rsidRPr="001A79BA" w:rsidRDefault="00056688" w:rsidP="00B006E4">
            <w:pPr>
              <w:spacing w:line="360" w:lineRule="auto"/>
              <w:rPr>
                <w:rFonts w:cstheme="minorHAnsi"/>
                <w:color w:val="000000"/>
              </w:rPr>
            </w:pPr>
          </w:p>
        </w:tc>
        <w:tc>
          <w:tcPr>
            <w:tcW w:w="2830" w:type="dxa"/>
            <w:noWrap/>
          </w:tcPr>
          <w:p w14:paraId="56E3ED6D" w14:textId="77777777" w:rsidR="00056688" w:rsidRPr="00357000" w:rsidRDefault="00056688" w:rsidP="00B006E4">
            <w:pPr>
              <w:spacing w:line="360" w:lineRule="auto"/>
              <w:rPr>
                <w:rFonts w:cstheme="minorHAnsi"/>
                <w:color w:val="000000"/>
              </w:rPr>
            </w:pPr>
            <w:r w:rsidRPr="00357000">
              <w:rPr>
                <w:rFonts w:cstheme="minorHAnsi"/>
                <w:color w:val="000000"/>
              </w:rPr>
              <w:t>Bachelor's degree</w:t>
            </w:r>
          </w:p>
        </w:tc>
        <w:tc>
          <w:tcPr>
            <w:tcW w:w="1560" w:type="dxa"/>
            <w:noWrap/>
          </w:tcPr>
          <w:p w14:paraId="011854F4"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1D7FCCC4" w14:textId="77777777" w:rsidR="00056688" w:rsidRPr="001A79BA" w:rsidRDefault="00056688" w:rsidP="00B006E4">
            <w:pPr>
              <w:spacing w:line="360" w:lineRule="auto"/>
              <w:jc w:val="right"/>
              <w:rPr>
                <w:rFonts w:cstheme="minorHAnsi"/>
                <w:color w:val="000000"/>
              </w:rPr>
            </w:pPr>
            <w:r w:rsidRPr="001A79BA">
              <w:rPr>
                <w:rFonts w:cstheme="minorHAnsi"/>
                <w:color w:val="000000"/>
              </w:rPr>
              <w:t>28%</w:t>
            </w:r>
          </w:p>
        </w:tc>
        <w:tc>
          <w:tcPr>
            <w:tcW w:w="1750" w:type="dxa"/>
          </w:tcPr>
          <w:p w14:paraId="4ADF308E"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65949EA8" w14:textId="77777777" w:rsidTr="00007993">
        <w:trPr>
          <w:trHeight w:val="310"/>
        </w:trPr>
        <w:tc>
          <w:tcPr>
            <w:tcW w:w="1284" w:type="dxa"/>
            <w:vMerge/>
          </w:tcPr>
          <w:p w14:paraId="64F23CF1" w14:textId="77777777" w:rsidR="00056688" w:rsidRPr="001A79BA" w:rsidRDefault="00056688" w:rsidP="00B006E4">
            <w:pPr>
              <w:spacing w:line="360" w:lineRule="auto"/>
              <w:rPr>
                <w:rFonts w:cstheme="minorHAnsi"/>
                <w:color w:val="000000"/>
              </w:rPr>
            </w:pPr>
          </w:p>
        </w:tc>
        <w:tc>
          <w:tcPr>
            <w:tcW w:w="2830" w:type="dxa"/>
            <w:noWrap/>
          </w:tcPr>
          <w:p w14:paraId="3C18D85F" w14:textId="77777777" w:rsidR="00056688" w:rsidRPr="00357000" w:rsidRDefault="00056688" w:rsidP="00B006E4">
            <w:pPr>
              <w:spacing w:line="360" w:lineRule="auto"/>
              <w:rPr>
                <w:rFonts w:cstheme="minorHAnsi"/>
                <w:color w:val="000000"/>
              </w:rPr>
            </w:pPr>
            <w:r w:rsidRPr="00357000">
              <w:rPr>
                <w:rFonts w:cstheme="minorHAnsi"/>
                <w:color w:val="000000"/>
              </w:rPr>
              <w:t>Master's degree</w:t>
            </w:r>
          </w:p>
        </w:tc>
        <w:tc>
          <w:tcPr>
            <w:tcW w:w="1560" w:type="dxa"/>
            <w:noWrap/>
          </w:tcPr>
          <w:p w14:paraId="203180CA"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26269BC7"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c>
          <w:tcPr>
            <w:tcW w:w="1750" w:type="dxa"/>
          </w:tcPr>
          <w:p w14:paraId="3232E554" w14:textId="77777777" w:rsidR="00056688" w:rsidRPr="001A79BA" w:rsidRDefault="00056688" w:rsidP="00B006E4">
            <w:pPr>
              <w:spacing w:line="360" w:lineRule="auto"/>
              <w:jc w:val="right"/>
              <w:rPr>
                <w:rFonts w:cstheme="minorHAnsi"/>
                <w:color w:val="000000"/>
              </w:rPr>
            </w:pPr>
            <w:r w:rsidRPr="001A79BA">
              <w:rPr>
                <w:rFonts w:cstheme="minorHAnsi"/>
                <w:color w:val="000000"/>
              </w:rPr>
              <w:t>8%</w:t>
            </w:r>
          </w:p>
        </w:tc>
      </w:tr>
      <w:tr w:rsidR="00056688" w:rsidRPr="001A79BA" w14:paraId="63CCB492" w14:textId="77777777" w:rsidTr="00007993">
        <w:trPr>
          <w:trHeight w:val="310"/>
        </w:trPr>
        <w:tc>
          <w:tcPr>
            <w:tcW w:w="1284" w:type="dxa"/>
            <w:vMerge w:val="restart"/>
          </w:tcPr>
          <w:p w14:paraId="11977664" w14:textId="77777777" w:rsidR="00056688" w:rsidRPr="001A79BA" w:rsidRDefault="00056688" w:rsidP="00B006E4">
            <w:pPr>
              <w:spacing w:line="360" w:lineRule="auto"/>
              <w:rPr>
                <w:rFonts w:cstheme="minorHAnsi"/>
                <w:color w:val="000000"/>
              </w:rPr>
            </w:pPr>
            <w:r w:rsidRPr="001A79BA">
              <w:rPr>
                <w:rFonts w:cstheme="minorHAnsi"/>
                <w:color w:val="000000"/>
              </w:rPr>
              <w:t>Age</w:t>
            </w:r>
          </w:p>
        </w:tc>
        <w:tc>
          <w:tcPr>
            <w:tcW w:w="2830" w:type="dxa"/>
            <w:noWrap/>
          </w:tcPr>
          <w:p w14:paraId="7AA58842" w14:textId="77777777" w:rsidR="00056688" w:rsidRPr="001A79BA" w:rsidRDefault="00056688" w:rsidP="00B006E4">
            <w:pPr>
              <w:spacing w:line="360" w:lineRule="auto"/>
              <w:rPr>
                <w:rFonts w:cstheme="minorHAnsi"/>
                <w:color w:val="000000"/>
              </w:rPr>
            </w:pPr>
            <w:r w:rsidRPr="001A79BA">
              <w:rPr>
                <w:rFonts w:cstheme="minorHAnsi"/>
                <w:color w:val="000000"/>
              </w:rPr>
              <w:t>18- 24</w:t>
            </w:r>
          </w:p>
        </w:tc>
        <w:tc>
          <w:tcPr>
            <w:tcW w:w="1560" w:type="dxa"/>
            <w:noWrap/>
          </w:tcPr>
          <w:p w14:paraId="3B693314" w14:textId="77777777" w:rsidR="00056688" w:rsidRPr="001A79BA"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4DD95DB5"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c>
          <w:tcPr>
            <w:tcW w:w="1750" w:type="dxa"/>
          </w:tcPr>
          <w:p w14:paraId="26ECC19F"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6F9D43DF" w14:textId="77777777" w:rsidTr="00007993">
        <w:trPr>
          <w:trHeight w:val="310"/>
        </w:trPr>
        <w:tc>
          <w:tcPr>
            <w:tcW w:w="1284" w:type="dxa"/>
            <w:vMerge/>
          </w:tcPr>
          <w:p w14:paraId="3F382DA4" w14:textId="77777777" w:rsidR="00056688" w:rsidRPr="001A79BA" w:rsidRDefault="00056688" w:rsidP="00B006E4">
            <w:pPr>
              <w:spacing w:line="360" w:lineRule="auto"/>
              <w:rPr>
                <w:rFonts w:cstheme="minorHAnsi"/>
                <w:color w:val="000000"/>
              </w:rPr>
            </w:pPr>
          </w:p>
        </w:tc>
        <w:tc>
          <w:tcPr>
            <w:tcW w:w="2830" w:type="dxa"/>
            <w:noWrap/>
          </w:tcPr>
          <w:p w14:paraId="693BB5EE" w14:textId="77777777" w:rsidR="00056688" w:rsidRPr="00357000" w:rsidRDefault="00056688" w:rsidP="00B006E4">
            <w:pPr>
              <w:spacing w:line="360" w:lineRule="auto"/>
              <w:rPr>
                <w:rFonts w:cstheme="minorHAnsi"/>
                <w:color w:val="000000"/>
              </w:rPr>
            </w:pPr>
            <w:r w:rsidRPr="00357000">
              <w:rPr>
                <w:rFonts w:cstheme="minorHAnsi"/>
                <w:color w:val="000000"/>
              </w:rPr>
              <w:t>25- 34</w:t>
            </w:r>
          </w:p>
        </w:tc>
        <w:tc>
          <w:tcPr>
            <w:tcW w:w="1560" w:type="dxa"/>
            <w:noWrap/>
          </w:tcPr>
          <w:p w14:paraId="32BF64FF"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739255F0"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c>
          <w:tcPr>
            <w:tcW w:w="1750" w:type="dxa"/>
          </w:tcPr>
          <w:p w14:paraId="4FF7C715"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7074BF4F" w14:textId="77777777" w:rsidTr="00007993">
        <w:trPr>
          <w:trHeight w:val="310"/>
        </w:trPr>
        <w:tc>
          <w:tcPr>
            <w:tcW w:w="1284" w:type="dxa"/>
            <w:vMerge/>
          </w:tcPr>
          <w:p w14:paraId="7F41BAA5" w14:textId="77777777" w:rsidR="00056688" w:rsidRPr="001A79BA" w:rsidRDefault="00056688" w:rsidP="00B006E4">
            <w:pPr>
              <w:spacing w:line="360" w:lineRule="auto"/>
              <w:rPr>
                <w:rFonts w:cstheme="minorHAnsi"/>
                <w:color w:val="000000"/>
              </w:rPr>
            </w:pPr>
          </w:p>
        </w:tc>
        <w:tc>
          <w:tcPr>
            <w:tcW w:w="2830" w:type="dxa"/>
            <w:noWrap/>
          </w:tcPr>
          <w:p w14:paraId="17A236DE" w14:textId="77777777" w:rsidR="00056688" w:rsidRPr="00357000" w:rsidRDefault="00056688" w:rsidP="00B006E4">
            <w:pPr>
              <w:spacing w:line="360" w:lineRule="auto"/>
              <w:rPr>
                <w:rFonts w:cstheme="minorHAnsi"/>
                <w:color w:val="000000"/>
              </w:rPr>
            </w:pPr>
            <w:r w:rsidRPr="00357000">
              <w:rPr>
                <w:rFonts w:cstheme="minorHAnsi"/>
                <w:color w:val="000000"/>
              </w:rPr>
              <w:t>35- 44</w:t>
            </w:r>
          </w:p>
        </w:tc>
        <w:tc>
          <w:tcPr>
            <w:tcW w:w="1560" w:type="dxa"/>
            <w:noWrap/>
          </w:tcPr>
          <w:p w14:paraId="451F9DEB" w14:textId="77777777" w:rsidR="00056688" w:rsidRPr="00357000" w:rsidRDefault="00056688" w:rsidP="00B006E4">
            <w:pPr>
              <w:spacing w:line="360" w:lineRule="auto"/>
              <w:jc w:val="right"/>
              <w:rPr>
                <w:rFonts w:cstheme="minorHAnsi"/>
                <w:color w:val="000000"/>
              </w:rPr>
            </w:pPr>
            <w:r w:rsidRPr="001A79BA">
              <w:rPr>
                <w:rFonts w:cstheme="minorHAnsi"/>
                <w:color w:val="000000"/>
              </w:rPr>
              <w:t>3</w:t>
            </w:r>
          </w:p>
        </w:tc>
        <w:tc>
          <w:tcPr>
            <w:tcW w:w="1592" w:type="dxa"/>
          </w:tcPr>
          <w:p w14:paraId="68FA0DD8" w14:textId="77777777" w:rsidR="00056688" w:rsidRPr="001A79BA" w:rsidRDefault="00056688" w:rsidP="00B006E4">
            <w:pPr>
              <w:spacing w:line="360" w:lineRule="auto"/>
              <w:jc w:val="right"/>
              <w:rPr>
                <w:rFonts w:cstheme="minorHAnsi"/>
                <w:color w:val="000000"/>
              </w:rPr>
            </w:pPr>
            <w:r w:rsidRPr="001A79BA">
              <w:rPr>
                <w:rFonts w:cstheme="minorHAnsi"/>
                <w:color w:val="000000"/>
              </w:rPr>
              <w:t>43%</w:t>
            </w:r>
          </w:p>
        </w:tc>
        <w:tc>
          <w:tcPr>
            <w:tcW w:w="1750" w:type="dxa"/>
          </w:tcPr>
          <w:p w14:paraId="5BF210A0" w14:textId="77777777" w:rsidR="00056688" w:rsidRPr="001A79BA" w:rsidRDefault="00056688" w:rsidP="00B006E4">
            <w:pPr>
              <w:spacing w:line="360" w:lineRule="auto"/>
              <w:jc w:val="right"/>
              <w:rPr>
                <w:rFonts w:cstheme="minorHAnsi"/>
                <w:color w:val="000000"/>
              </w:rPr>
            </w:pPr>
            <w:r w:rsidRPr="001A79BA">
              <w:rPr>
                <w:rFonts w:cstheme="minorHAnsi"/>
                <w:color w:val="000000"/>
              </w:rPr>
              <w:t>32%</w:t>
            </w:r>
          </w:p>
        </w:tc>
      </w:tr>
      <w:tr w:rsidR="00056688" w:rsidRPr="001A79BA" w14:paraId="72F98B1C" w14:textId="77777777" w:rsidTr="00007993">
        <w:trPr>
          <w:trHeight w:val="310"/>
        </w:trPr>
        <w:tc>
          <w:tcPr>
            <w:tcW w:w="1284" w:type="dxa"/>
            <w:vMerge/>
          </w:tcPr>
          <w:p w14:paraId="49DC3D33" w14:textId="77777777" w:rsidR="00056688" w:rsidRPr="001A79BA" w:rsidRDefault="00056688" w:rsidP="00B006E4">
            <w:pPr>
              <w:spacing w:line="360" w:lineRule="auto"/>
              <w:rPr>
                <w:rFonts w:cstheme="minorHAnsi"/>
                <w:color w:val="000000"/>
              </w:rPr>
            </w:pPr>
          </w:p>
        </w:tc>
        <w:tc>
          <w:tcPr>
            <w:tcW w:w="2830" w:type="dxa"/>
            <w:noWrap/>
          </w:tcPr>
          <w:p w14:paraId="21249EFA" w14:textId="77777777" w:rsidR="00056688" w:rsidRPr="00357000" w:rsidRDefault="00056688" w:rsidP="00B006E4">
            <w:pPr>
              <w:spacing w:line="360" w:lineRule="auto"/>
              <w:rPr>
                <w:rFonts w:cstheme="minorHAnsi"/>
                <w:color w:val="000000"/>
              </w:rPr>
            </w:pPr>
            <w:r w:rsidRPr="00357000">
              <w:rPr>
                <w:rFonts w:cstheme="minorHAnsi"/>
                <w:color w:val="000000"/>
              </w:rPr>
              <w:t>55+</w:t>
            </w:r>
          </w:p>
        </w:tc>
        <w:tc>
          <w:tcPr>
            <w:tcW w:w="1560" w:type="dxa"/>
            <w:noWrap/>
          </w:tcPr>
          <w:p w14:paraId="14F3A14F"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618007EC" w14:textId="77777777" w:rsidR="00056688" w:rsidRPr="001A79BA" w:rsidRDefault="00056688" w:rsidP="00B006E4">
            <w:pPr>
              <w:spacing w:line="360" w:lineRule="auto"/>
              <w:jc w:val="right"/>
              <w:rPr>
                <w:rFonts w:cstheme="minorHAnsi"/>
                <w:color w:val="000000"/>
              </w:rPr>
            </w:pPr>
            <w:r w:rsidRPr="001A79BA">
              <w:rPr>
                <w:rFonts w:cstheme="minorHAnsi"/>
                <w:color w:val="000000"/>
              </w:rPr>
              <w:t>28%</w:t>
            </w:r>
          </w:p>
        </w:tc>
        <w:tc>
          <w:tcPr>
            <w:tcW w:w="1750" w:type="dxa"/>
          </w:tcPr>
          <w:p w14:paraId="07BCD9BB" w14:textId="77777777" w:rsidR="00056688" w:rsidRPr="001A79BA" w:rsidRDefault="00056688" w:rsidP="00B006E4">
            <w:pPr>
              <w:spacing w:line="360" w:lineRule="auto"/>
              <w:jc w:val="right"/>
              <w:rPr>
                <w:rFonts w:cstheme="minorHAnsi"/>
                <w:color w:val="000000"/>
              </w:rPr>
            </w:pPr>
            <w:r w:rsidRPr="001A79BA">
              <w:rPr>
                <w:rFonts w:cstheme="minorHAnsi"/>
                <w:color w:val="000000"/>
              </w:rPr>
              <w:t>15%</w:t>
            </w:r>
          </w:p>
        </w:tc>
      </w:tr>
    </w:tbl>
    <w:p w14:paraId="6A5AA981" w14:textId="77777777" w:rsidR="00056688" w:rsidRPr="001A79BA" w:rsidRDefault="00056688" w:rsidP="00B006E4">
      <w:pPr>
        <w:spacing w:line="360" w:lineRule="auto"/>
        <w:rPr>
          <w:rFonts w:cstheme="minorHAnsi"/>
          <w:b/>
          <w:bCs/>
          <w:u w:val="single"/>
        </w:rPr>
      </w:pPr>
    </w:p>
    <w:p w14:paraId="50D55D98" w14:textId="77777777" w:rsidR="00B006E4" w:rsidRDefault="00B006E4" w:rsidP="00B006E4">
      <w:pPr>
        <w:spacing w:line="360" w:lineRule="auto"/>
        <w:rPr>
          <w:rFonts w:ascii="Arial" w:hAnsi="Arial" w:cs="Arial"/>
          <w:b/>
          <w:bCs/>
          <w:sz w:val="28"/>
          <w:szCs w:val="28"/>
          <w:u w:val="single"/>
        </w:rPr>
      </w:pPr>
    </w:p>
    <w:p w14:paraId="3D6E41FA" w14:textId="77777777" w:rsidR="00B006E4" w:rsidRDefault="00B006E4" w:rsidP="00B006E4">
      <w:pPr>
        <w:spacing w:line="360" w:lineRule="auto"/>
        <w:rPr>
          <w:rFonts w:ascii="Arial" w:hAnsi="Arial" w:cs="Arial"/>
          <w:b/>
          <w:bCs/>
          <w:sz w:val="28"/>
          <w:szCs w:val="28"/>
          <w:u w:val="single"/>
        </w:rPr>
      </w:pPr>
    </w:p>
    <w:p w14:paraId="3325AF47" w14:textId="1691559A" w:rsidR="00056688" w:rsidRPr="00956BFE" w:rsidRDefault="003D7F44" w:rsidP="00B006E4">
      <w:pPr>
        <w:spacing w:line="360" w:lineRule="auto"/>
        <w:rPr>
          <w:rFonts w:ascii="Arial" w:hAnsi="Arial" w:cs="Arial"/>
          <w:b/>
          <w:bCs/>
          <w:sz w:val="28"/>
          <w:szCs w:val="28"/>
          <w:u w:val="single"/>
        </w:rPr>
      </w:pPr>
      <w:r>
        <w:rPr>
          <w:noProof/>
        </w:rPr>
        <w:lastRenderedPageBreak/>
        <w:drawing>
          <wp:anchor distT="0" distB="0" distL="114300" distR="114300" simplePos="0" relativeHeight="251670528" behindDoc="1" locked="0" layoutInCell="1" allowOverlap="1" wp14:anchorId="02232046" wp14:editId="7524E82B">
            <wp:simplePos x="0" y="0"/>
            <wp:positionH relativeFrom="column">
              <wp:posOffset>-697865</wp:posOffset>
            </wp:positionH>
            <wp:positionV relativeFrom="paragraph">
              <wp:posOffset>294005</wp:posOffset>
            </wp:positionV>
            <wp:extent cx="7190740" cy="3231515"/>
            <wp:effectExtent l="0" t="0" r="0" b="0"/>
            <wp:wrapTopAndBottom/>
            <wp:docPr id="520067988" name="Picture 10" descr="Forms response chart. Question title: Have you ever considered genetic predisposition or environmental influences as factors contributing to criminal behaviour?.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ave you ever considered genetic predisposition or environmental influences as factors contributing to criminal behaviour?. Number of responses: 60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055" t="6742" r="11235" b="8229"/>
                    <a:stretch/>
                  </pic:blipFill>
                  <pic:spPr bwMode="auto">
                    <a:xfrm>
                      <a:off x="0" y="0"/>
                      <a:ext cx="7190740" cy="32315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956BFE">
        <w:rPr>
          <w:rFonts w:ascii="Arial" w:hAnsi="Arial" w:cs="Arial"/>
          <w:b/>
          <w:bCs/>
          <w:sz w:val="28"/>
          <w:szCs w:val="28"/>
          <w:u w:val="single"/>
        </w:rPr>
        <w:t>Question 3</w:t>
      </w:r>
    </w:p>
    <w:p w14:paraId="3737F540" w14:textId="77777777" w:rsidR="003D7F44" w:rsidRDefault="003D7F44" w:rsidP="00B006E4">
      <w:pPr>
        <w:spacing w:line="360" w:lineRule="auto"/>
        <w:rPr>
          <w:rFonts w:ascii="Arial" w:hAnsi="Arial" w:cs="Arial"/>
          <w:sz w:val="28"/>
          <w:szCs w:val="28"/>
        </w:rPr>
      </w:pPr>
    </w:p>
    <w:p w14:paraId="47C20278" w14:textId="56EE5245" w:rsidR="00056688" w:rsidRPr="00956BFE" w:rsidRDefault="00056688" w:rsidP="00B006E4">
      <w:pPr>
        <w:spacing w:line="360" w:lineRule="auto"/>
        <w:rPr>
          <w:rFonts w:ascii="Arial" w:hAnsi="Arial" w:cs="Arial"/>
          <w:sz w:val="28"/>
          <w:szCs w:val="28"/>
        </w:rPr>
      </w:pPr>
      <w:r w:rsidRPr="00956BFE">
        <w:rPr>
          <w:rFonts w:ascii="Arial" w:hAnsi="Arial" w:cs="Arial"/>
          <w:sz w:val="28"/>
          <w:szCs w:val="28"/>
        </w:rPr>
        <w:t xml:space="preserve">For the question: </w:t>
      </w:r>
      <w:r w:rsidR="002E2805" w:rsidRPr="00956BFE">
        <w:rPr>
          <w:rFonts w:ascii="Arial" w:hAnsi="Arial" w:cs="Arial"/>
          <w:sz w:val="28"/>
          <w:szCs w:val="28"/>
        </w:rPr>
        <w:t>“</w:t>
      </w:r>
      <w:r w:rsidRPr="00956BFE">
        <w:rPr>
          <w:rFonts w:ascii="Arial" w:hAnsi="Arial" w:cs="Arial"/>
          <w:sz w:val="28"/>
          <w:szCs w:val="28"/>
        </w:rPr>
        <w:t>Have you ever considered genetic predisposition or environmental influences as factors contributing to criminal behaviour?</w:t>
      </w:r>
      <w:r w:rsidR="002E2805" w:rsidRPr="00956BFE">
        <w:rPr>
          <w:rFonts w:ascii="Arial" w:hAnsi="Arial" w:cs="Arial"/>
          <w:sz w:val="28"/>
          <w:szCs w:val="28"/>
        </w:rPr>
        <w:t>”</w:t>
      </w:r>
    </w:p>
    <w:p w14:paraId="78E5A0F6" w14:textId="19E58E50" w:rsidR="00056688" w:rsidRDefault="00056688" w:rsidP="00B006E4">
      <w:pPr>
        <w:spacing w:line="360" w:lineRule="auto"/>
        <w:rPr>
          <w:rFonts w:ascii="Arial" w:hAnsi="Arial" w:cs="Arial"/>
          <w:sz w:val="28"/>
          <w:szCs w:val="28"/>
        </w:rPr>
      </w:pPr>
      <w:r w:rsidRPr="00956BFE">
        <w:rPr>
          <w:rFonts w:ascii="Arial" w:hAnsi="Arial" w:cs="Arial"/>
          <w:sz w:val="28"/>
          <w:szCs w:val="28"/>
        </w:rPr>
        <w:t>All participants responded to this question, of which 49 responded yes and 10 responded no. This shows that most participants have</w:t>
      </w:r>
      <w:r w:rsidR="00B006E4">
        <w:rPr>
          <w:rFonts w:ascii="Arial" w:hAnsi="Arial" w:cs="Arial"/>
          <w:sz w:val="28"/>
          <w:szCs w:val="28"/>
        </w:rPr>
        <w:t xml:space="preserve"> </w:t>
      </w:r>
      <w:r w:rsidRPr="00956BFE">
        <w:rPr>
          <w:rFonts w:ascii="Arial" w:hAnsi="Arial" w:cs="Arial"/>
          <w:sz w:val="28"/>
          <w:szCs w:val="28"/>
        </w:rPr>
        <w:t xml:space="preserve">considered genetic predisposition or environmental influences as factors contributing to criminal behaviour. </w:t>
      </w:r>
    </w:p>
    <w:p w14:paraId="31B1CA45" w14:textId="5494DC21" w:rsidR="00130050" w:rsidRDefault="00130050" w:rsidP="00B006E4">
      <w:pPr>
        <w:spacing w:line="360" w:lineRule="auto"/>
        <w:rPr>
          <w:rFonts w:ascii="Arial" w:hAnsi="Arial" w:cs="Arial"/>
          <w:sz w:val="28"/>
          <w:szCs w:val="28"/>
        </w:rPr>
      </w:pPr>
    </w:p>
    <w:p w14:paraId="3824E871" w14:textId="085CFFC1" w:rsidR="00056688" w:rsidRPr="00956BFE" w:rsidRDefault="002E2805" w:rsidP="00B006E4">
      <w:pPr>
        <w:spacing w:line="360" w:lineRule="auto"/>
        <w:rPr>
          <w:rFonts w:ascii="Arial" w:hAnsi="Arial" w:cs="Arial"/>
          <w:sz w:val="28"/>
          <w:szCs w:val="28"/>
        </w:rPr>
      </w:pPr>
      <w:r w:rsidRPr="002E2805">
        <w:rPr>
          <w:rFonts w:ascii="Arial" w:hAnsi="Arial" w:cs="Arial"/>
          <w:sz w:val="28"/>
          <w:szCs w:val="28"/>
        </w:rPr>
        <w:t xml:space="preserve">The answers are relatively aligned with the overall demographic profile. </w:t>
      </w:r>
      <w:r w:rsidR="00056688" w:rsidRPr="00956BFE">
        <w:rPr>
          <w:rFonts w:ascii="Arial" w:hAnsi="Arial" w:cs="Arial"/>
          <w:sz w:val="28"/>
          <w:szCs w:val="28"/>
        </w:rPr>
        <w:t xml:space="preserve">One area to note is that 50% of the participants that responded no were over 55 years old, indicating that this demographic felt strongest that genetic predisposition and environmental factors are not a contributing factor to criminal behaviour. Conversely, all </w:t>
      </w:r>
      <w:r w:rsidR="00956BFE">
        <w:rPr>
          <w:rFonts w:ascii="Arial" w:hAnsi="Arial" w:cs="Arial"/>
          <w:sz w:val="28"/>
          <w:szCs w:val="28"/>
        </w:rPr>
        <w:t xml:space="preserve">participants aged </w:t>
      </w:r>
      <w:r w:rsidR="00056688" w:rsidRPr="00956BFE">
        <w:rPr>
          <w:rFonts w:ascii="Arial" w:hAnsi="Arial" w:cs="Arial"/>
          <w:sz w:val="28"/>
          <w:szCs w:val="28"/>
        </w:rPr>
        <w:t>18-24 felt that these factors are a contributing factor. The results below show the demographic profile for those that responded no</w:t>
      </w:r>
      <w:r w:rsidR="00956BFE">
        <w:rPr>
          <w:rFonts w:ascii="Arial" w:hAnsi="Arial" w:cs="Arial"/>
          <w:sz w:val="28"/>
          <w:szCs w:val="28"/>
        </w:rPr>
        <w:t>:</w:t>
      </w:r>
    </w:p>
    <w:tbl>
      <w:tblPr>
        <w:tblStyle w:val="TableGrid"/>
        <w:tblW w:w="9016" w:type="dxa"/>
        <w:tblLook w:val="04A0" w:firstRow="1" w:lastRow="0" w:firstColumn="1" w:lastColumn="0" w:noHBand="0" w:noVBand="1"/>
      </w:tblPr>
      <w:tblGrid>
        <w:gridCol w:w="1284"/>
        <w:gridCol w:w="2830"/>
        <w:gridCol w:w="1560"/>
        <w:gridCol w:w="1592"/>
        <w:gridCol w:w="1750"/>
      </w:tblGrid>
      <w:tr w:rsidR="00056688" w:rsidRPr="001A79BA" w14:paraId="3E3CFE34" w14:textId="77777777" w:rsidTr="00007993">
        <w:trPr>
          <w:trHeight w:val="664"/>
        </w:trPr>
        <w:tc>
          <w:tcPr>
            <w:tcW w:w="1284" w:type="dxa"/>
            <w:tcBorders>
              <w:bottom w:val="single" w:sz="4" w:space="0" w:color="auto"/>
            </w:tcBorders>
            <w:shd w:val="clear" w:color="auto" w:fill="FFCCFF"/>
          </w:tcPr>
          <w:p w14:paraId="7AF61036" w14:textId="77777777" w:rsidR="00056688" w:rsidRPr="001A79BA" w:rsidRDefault="00056688" w:rsidP="00B006E4">
            <w:pPr>
              <w:spacing w:line="360" w:lineRule="auto"/>
              <w:rPr>
                <w:rFonts w:cstheme="minorHAnsi"/>
                <w:b/>
                <w:bCs/>
                <w:color w:val="000000"/>
              </w:rPr>
            </w:pPr>
            <w:r w:rsidRPr="001A79BA">
              <w:rPr>
                <w:rFonts w:cstheme="minorHAnsi"/>
                <w:b/>
                <w:bCs/>
                <w:color w:val="000000"/>
              </w:rPr>
              <w:t>Category</w:t>
            </w:r>
          </w:p>
        </w:tc>
        <w:tc>
          <w:tcPr>
            <w:tcW w:w="2830" w:type="dxa"/>
            <w:tcBorders>
              <w:bottom w:val="single" w:sz="4" w:space="0" w:color="auto"/>
            </w:tcBorders>
            <w:shd w:val="clear" w:color="auto" w:fill="FFCCFF"/>
            <w:hideMark/>
          </w:tcPr>
          <w:p w14:paraId="4CD8EDAA" w14:textId="77777777" w:rsidR="00056688" w:rsidRPr="00357000" w:rsidRDefault="00056688" w:rsidP="00B006E4">
            <w:pPr>
              <w:spacing w:line="360" w:lineRule="auto"/>
              <w:rPr>
                <w:rFonts w:cstheme="minorHAnsi"/>
                <w:b/>
                <w:bCs/>
                <w:color w:val="000000"/>
              </w:rPr>
            </w:pPr>
            <w:r w:rsidRPr="00486D2A">
              <w:rPr>
                <w:rFonts w:cstheme="minorHAnsi"/>
                <w:b/>
                <w:bCs/>
              </w:rPr>
              <w:t xml:space="preserve">Have you ever considered genetic predisposition or environmental influences </w:t>
            </w:r>
            <w:r w:rsidRPr="00486D2A">
              <w:rPr>
                <w:rFonts w:cstheme="minorHAnsi"/>
                <w:b/>
                <w:bCs/>
              </w:rPr>
              <w:lastRenderedPageBreak/>
              <w:t>as factors contributing to criminal behaviour?</w:t>
            </w:r>
          </w:p>
        </w:tc>
        <w:tc>
          <w:tcPr>
            <w:tcW w:w="1560" w:type="dxa"/>
            <w:tcBorders>
              <w:bottom w:val="single" w:sz="4" w:space="0" w:color="auto"/>
            </w:tcBorders>
            <w:shd w:val="clear" w:color="auto" w:fill="FFCCFF"/>
            <w:noWrap/>
            <w:hideMark/>
          </w:tcPr>
          <w:p w14:paraId="39226AF3" w14:textId="77777777" w:rsidR="00056688" w:rsidRPr="00357000" w:rsidRDefault="00056688" w:rsidP="00B006E4">
            <w:pPr>
              <w:spacing w:line="360" w:lineRule="auto"/>
              <w:rPr>
                <w:rFonts w:cstheme="minorHAnsi"/>
                <w:b/>
                <w:bCs/>
                <w:color w:val="000000"/>
              </w:rPr>
            </w:pPr>
            <w:r w:rsidRPr="00357000">
              <w:rPr>
                <w:rFonts w:cstheme="minorHAnsi"/>
                <w:b/>
                <w:bCs/>
                <w:color w:val="000000"/>
              </w:rPr>
              <w:lastRenderedPageBreak/>
              <w:t>N</w:t>
            </w:r>
            <w:r w:rsidRPr="001A79BA">
              <w:rPr>
                <w:rFonts w:cstheme="minorHAnsi"/>
                <w:b/>
                <w:bCs/>
                <w:color w:val="000000"/>
              </w:rPr>
              <w:t>umber</w:t>
            </w:r>
          </w:p>
        </w:tc>
        <w:tc>
          <w:tcPr>
            <w:tcW w:w="1592" w:type="dxa"/>
            <w:tcBorders>
              <w:bottom w:val="single" w:sz="4" w:space="0" w:color="auto"/>
            </w:tcBorders>
            <w:shd w:val="clear" w:color="auto" w:fill="FFCCFF"/>
          </w:tcPr>
          <w:p w14:paraId="786DBE19" w14:textId="77777777" w:rsidR="00056688" w:rsidRPr="001A79BA" w:rsidRDefault="00056688" w:rsidP="00B006E4">
            <w:pPr>
              <w:spacing w:line="360" w:lineRule="auto"/>
              <w:rPr>
                <w:rFonts w:cstheme="minorHAnsi"/>
                <w:b/>
                <w:bCs/>
                <w:color w:val="000000"/>
              </w:rPr>
            </w:pPr>
            <w:r w:rsidRPr="001A79BA">
              <w:rPr>
                <w:rFonts w:cstheme="minorHAnsi"/>
                <w:b/>
                <w:bCs/>
                <w:color w:val="000000"/>
              </w:rPr>
              <w:t>Percentage stated no as response</w:t>
            </w:r>
          </w:p>
        </w:tc>
        <w:tc>
          <w:tcPr>
            <w:tcW w:w="1750" w:type="dxa"/>
            <w:tcBorders>
              <w:bottom w:val="single" w:sz="4" w:space="0" w:color="auto"/>
            </w:tcBorders>
            <w:shd w:val="clear" w:color="auto" w:fill="FFCCFF"/>
          </w:tcPr>
          <w:p w14:paraId="2522AC69" w14:textId="77777777" w:rsidR="00056688" w:rsidRPr="001A79BA" w:rsidRDefault="00056688" w:rsidP="00B006E4">
            <w:pPr>
              <w:spacing w:line="360" w:lineRule="auto"/>
              <w:rPr>
                <w:rFonts w:cstheme="minorHAnsi"/>
                <w:b/>
                <w:bCs/>
                <w:color w:val="000000"/>
              </w:rPr>
            </w:pPr>
            <w:r w:rsidRPr="001A79BA">
              <w:rPr>
                <w:rFonts w:cstheme="minorHAnsi"/>
                <w:b/>
                <w:bCs/>
                <w:color w:val="000000"/>
              </w:rPr>
              <w:t>Demographic percentage of research</w:t>
            </w:r>
          </w:p>
        </w:tc>
      </w:tr>
      <w:tr w:rsidR="00056688" w:rsidRPr="001A79BA" w14:paraId="18EF40F4" w14:textId="77777777" w:rsidTr="00007993">
        <w:trPr>
          <w:trHeight w:val="310"/>
        </w:trPr>
        <w:tc>
          <w:tcPr>
            <w:tcW w:w="1284" w:type="dxa"/>
            <w:vMerge w:val="restart"/>
            <w:tcBorders>
              <w:top w:val="single" w:sz="4" w:space="0" w:color="auto"/>
              <w:left w:val="single" w:sz="4" w:space="0" w:color="auto"/>
            </w:tcBorders>
          </w:tcPr>
          <w:p w14:paraId="44F0E45C" w14:textId="77777777" w:rsidR="00056688" w:rsidRPr="001A79BA" w:rsidRDefault="00056688" w:rsidP="00B006E4">
            <w:pPr>
              <w:spacing w:line="360" w:lineRule="auto"/>
              <w:rPr>
                <w:rFonts w:cstheme="minorHAnsi"/>
                <w:color w:val="000000"/>
              </w:rPr>
            </w:pPr>
            <w:r w:rsidRPr="001A79BA">
              <w:rPr>
                <w:rFonts w:cstheme="minorHAnsi"/>
                <w:color w:val="000000"/>
              </w:rPr>
              <w:t>Gender</w:t>
            </w:r>
          </w:p>
        </w:tc>
        <w:tc>
          <w:tcPr>
            <w:tcW w:w="2830" w:type="dxa"/>
            <w:tcBorders>
              <w:top w:val="single" w:sz="4" w:space="0" w:color="auto"/>
              <w:left w:val="single" w:sz="4" w:space="0" w:color="auto"/>
              <w:bottom w:val="single" w:sz="4" w:space="0" w:color="auto"/>
            </w:tcBorders>
            <w:noWrap/>
          </w:tcPr>
          <w:p w14:paraId="68758499" w14:textId="77777777" w:rsidR="00056688" w:rsidRPr="00357000" w:rsidRDefault="00056688" w:rsidP="00B006E4">
            <w:pPr>
              <w:spacing w:line="360" w:lineRule="auto"/>
              <w:rPr>
                <w:rFonts w:cstheme="minorHAnsi"/>
                <w:color w:val="000000"/>
              </w:rPr>
            </w:pPr>
            <w:r w:rsidRPr="001A79BA">
              <w:rPr>
                <w:rFonts w:cstheme="minorHAnsi"/>
                <w:color w:val="000000"/>
              </w:rPr>
              <w:t>Female</w:t>
            </w:r>
          </w:p>
        </w:tc>
        <w:tc>
          <w:tcPr>
            <w:tcW w:w="1560" w:type="dxa"/>
            <w:tcBorders>
              <w:top w:val="single" w:sz="4" w:space="0" w:color="auto"/>
              <w:bottom w:val="single" w:sz="4" w:space="0" w:color="auto"/>
            </w:tcBorders>
            <w:noWrap/>
          </w:tcPr>
          <w:p w14:paraId="7F6CBFFD" w14:textId="77777777" w:rsidR="00056688" w:rsidRPr="00357000" w:rsidRDefault="00056688" w:rsidP="00B006E4">
            <w:pPr>
              <w:spacing w:line="360" w:lineRule="auto"/>
              <w:jc w:val="right"/>
              <w:rPr>
                <w:rFonts w:cstheme="minorHAnsi"/>
                <w:color w:val="000000"/>
              </w:rPr>
            </w:pPr>
            <w:r w:rsidRPr="001A79BA">
              <w:rPr>
                <w:rFonts w:cstheme="minorHAnsi"/>
                <w:color w:val="000000"/>
              </w:rPr>
              <w:t>6</w:t>
            </w:r>
          </w:p>
        </w:tc>
        <w:tc>
          <w:tcPr>
            <w:tcW w:w="1592" w:type="dxa"/>
            <w:tcBorders>
              <w:top w:val="single" w:sz="4" w:space="0" w:color="auto"/>
              <w:bottom w:val="single" w:sz="4" w:space="0" w:color="auto"/>
            </w:tcBorders>
          </w:tcPr>
          <w:p w14:paraId="0A0E4805" w14:textId="77777777" w:rsidR="00056688" w:rsidRPr="001A79BA" w:rsidRDefault="00056688" w:rsidP="00B006E4">
            <w:pPr>
              <w:spacing w:line="360" w:lineRule="auto"/>
              <w:jc w:val="right"/>
              <w:rPr>
                <w:rFonts w:cstheme="minorHAnsi"/>
                <w:color w:val="000000"/>
              </w:rPr>
            </w:pPr>
            <w:r w:rsidRPr="001A79BA">
              <w:rPr>
                <w:rFonts w:cstheme="minorHAnsi"/>
                <w:color w:val="000000"/>
              </w:rPr>
              <w:t>60%</w:t>
            </w:r>
          </w:p>
        </w:tc>
        <w:tc>
          <w:tcPr>
            <w:tcW w:w="1750" w:type="dxa"/>
            <w:tcBorders>
              <w:top w:val="single" w:sz="4" w:space="0" w:color="auto"/>
              <w:bottom w:val="single" w:sz="4" w:space="0" w:color="auto"/>
              <w:right w:val="single" w:sz="4" w:space="0" w:color="auto"/>
            </w:tcBorders>
          </w:tcPr>
          <w:p w14:paraId="60EDAC13" w14:textId="77777777" w:rsidR="00056688" w:rsidRPr="001A79BA" w:rsidRDefault="00056688" w:rsidP="00B006E4">
            <w:pPr>
              <w:spacing w:line="360" w:lineRule="auto"/>
              <w:jc w:val="right"/>
              <w:rPr>
                <w:rFonts w:cstheme="minorHAnsi"/>
                <w:color w:val="000000"/>
              </w:rPr>
            </w:pPr>
            <w:r w:rsidRPr="001A79BA">
              <w:rPr>
                <w:rFonts w:cstheme="minorHAnsi"/>
                <w:color w:val="000000"/>
              </w:rPr>
              <w:t>73%</w:t>
            </w:r>
          </w:p>
        </w:tc>
      </w:tr>
      <w:tr w:rsidR="00056688" w:rsidRPr="001A79BA" w14:paraId="76915E55" w14:textId="77777777" w:rsidTr="00007993">
        <w:trPr>
          <w:trHeight w:val="310"/>
        </w:trPr>
        <w:tc>
          <w:tcPr>
            <w:tcW w:w="1284" w:type="dxa"/>
            <w:vMerge/>
            <w:tcBorders>
              <w:left w:val="single" w:sz="4" w:space="0" w:color="auto"/>
              <w:bottom w:val="single" w:sz="4" w:space="0" w:color="auto"/>
            </w:tcBorders>
          </w:tcPr>
          <w:p w14:paraId="2D9B8145" w14:textId="77777777" w:rsidR="00056688" w:rsidRPr="001A79BA" w:rsidRDefault="00056688" w:rsidP="00B006E4">
            <w:pPr>
              <w:spacing w:line="360" w:lineRule="auto"/>
              <w:rPr>
                <w:rFonts w:cstheme="minorHAnsi"/>
                <w:color w:val="000000"/>
              </w:rPr>
            </w:pPr>
          </w:p>
        </w:tc>
        <w:tc>
          <w:tcPr>
            <w:tcW w:w="2830" w:type="dxa"/>
            <w:tcBorders>
              <w:top w:val="single" w:sz="4" w:space="0" w:color="auto"/>
              <w:left w:val="single" w:sz="4" w:space="0" w:color="auto"/>
              <w:bottom w:val="single" w:sz="4" w:space="0" w:color="auto"/>
            </w:tcBorders>
            <w:noWrap/>
          </w:tcPr>
          <w:p w14:paraId="41BB097C" w14:textId="77777777" w:rsidR="00056688" w:rsidRPr="001A79BA" w:rsidRDefault="00056688" w:rsidP="00B006E4">
            <w:pPr>
              <w:spacing w:line="360" w:lineRule="auto"/>
              <w:rPr>
                <w:rFonts w:cstheme="minorHAnsi"/>
                <w:color w:val="000000"/>
              </w:rPr>
            </w:pPr>
            <w:r w:rsidRPr="001A79BA">
              <w:rPr>
                <w:rFonts w:cstheme="minorHAnsi"/>
                <w:color w:val="000000"/>
              </w:rPr>
              <w:t>Male</w:t>
            </w:r>
          </w:p>
        </w:tc>
        <w:tc>
          <w:tcPr>
            <w:tcW w:w="1560" w:type="dxa"/>
            <w:tcBorders>
              <w:top w:val="single" w:sz="4" w:space="0" w:color="auto"/>
              <w:bottom w:val="single" w:sz="4" w:space="0" w:color="auto"/>
            </w:tcBorders>
            <w:noWrap/>
          </w:tcPr>
          <w:p w14:paraId="3F67B695" w14:textId="77777777" w:rsidR="00056688" w:rsidRPr="001A79BA" w:rsidRDefault="00056688" w:rsidP="00B006E4">
            <w:pPr>
              <w:spacing w:line="360" w:lineRule="auto"/>
              <w:jc w:val="right"/>
              <w:rPr>
                <w:rFonts w:cstheme="minorHAnsi"/>
                <w:color w:val="000000"/>
              </w:rPr>
            </w:pPr>
            <w:r w:rsidRPr="001A79BA">
              <w:rPr>
                <w:rFonts w:cstheme="minorHAnsi"/>
                <w:color w:val="000000"/>
              </w:rPr>
              <w:t>4</w:t>
            </w:r>
          </w:p>
        </w:tc>
        <w:tc>
          <w:tcPr>
            <w:tcW w:w="1592" w:type="dxa"/>
            <w:tcBorders>
              <w:top w:val="single" w:sz="4" w:space="0" w:color="auto"/>
              <w:bottom w:val="single" w:sz="4" w:space="0" w:color="auto"/>
            </w:tcBorders>
          </w:tcPr>
          <w:p w14:paraId="08D4587C" w14:textId="77777777" w:rsidR="00056688" w:rsidRPr="001A79BA" w:rsidRDefault="00056688" w:rsidP="00B006E4">
            <w:pPr>
              <w:spacing w:line="360" w:lineRule="auto"/>
              <w:jc w:val="right"/>
              <w:rPr>
                <w:rFonts w:cstheme="minorHAnsi"/>
                <w:color w:val="000000"/>
              </w:rPr>
            </w:pPr>
            <w:r w:rsidRPr="001A79BA">
              <w:rPr>
                <w:rFonts w:cstheme="minorHAnsi"/>
                <w:color w:val="000000"/>
              </w:rPr>
              <w:t>40%</w:t>
            </w:r>
          </w:p>
        </w:tc>
        <w:tc>
          <w:tcPr>
            <w:tcW w:w="1750" w:type="dxa"/>
            <w:tcBorders>
              <w:top w:val="single" w:sz="4" w:space="0" w:color="auto"/>
              <w:bottom w:val="single" w:sz="4" w:space="0" w:color="auto"/>
              <w:right w:val="single" w:sz="4" w:space="0" w:color="auto"/>
            </w:tcBorders>
          </w:tcPr>
          <w:p w14:paraId="5553452B"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781A8AFF" w14:textId="77777777" w:rsidTr="00007993">
        <w:trPr>
          <w:trHeight w:val="310"/>
        </w:trPr>
        <w:tc>
          <w:tcPr>
            <w:tcW w:w="1284" w:type="dxa"/>
            <w:vMerge w:val="restart"/>
            <w:tcBorders>
              <w:top w:val="single" w:sz="4" w:space="0" w:color="auto"/>
            </w:tcBorders>
          </w:tcPr>
          <w:p w14:paraId="41DCC94E" w14:textId="77777777" w:rsidR="00056688" w:rsidRPr="001A79BA" w:rsidRDefault="00056688" w:rsidP="00B006E4">
            <w:pPr>
              <w:spacing w:line="360" w:lineRule="auto"/>
              <w:rPr>
                <w:rFonts w:cstheme="minorHAnsi"/>
                <w:color w:val="000000"/>
              </w:rPr>
            </w:pPr>
            <w:r w:rsidRPr="001A79BA">
              <w:rPr>
                <w:rFonts w:cstheme="minorHAnsi"/>
                <w:color w:val="000000"/>
              </w:rPr>
              <w:t>Location</w:t>
            </w:r>
          </w:p>
        </w:tc>
        <w:tc>
          <w:tcPr>
            <w:tcW w:w="2830" w:type="dxa"/>
            <w:tcBorders>
              <w:top w:val="single" w:sz="4" w:space="0" w:color="auto"/>
            </w:tcBorders>
            <w:noWrap/>
            <w:hideMark/>
          </w:tcPr>
          <w:p w14:paraId="4E239ADD" w14:textId="77777777" w:rsidR="00056688" w:rsidRPr="00357000" w:rsidRDefault="00056688" w:rsidP="00B006E4">
            <w:pPr>
              <w:spacing w:line="360" w:lineRule="auto"/>
              <w:rPr>
                <w:rFonts w:cstheme="minorHAnsi"/>
                <w:color w:val="000000"/>
              </w:rPr>
            </w:pPr>
            <w:r w:rsidRPr="00357000">
              <w:rPr>
                <w:rFonts w:cstheme="minorHAnsi"/>
                <w:color w:val="000000"/>
              </w:rPr>
              <w:t>Rural (small town or countryside)</w:t>
            </w:r>
          </w:p>
        </w:tc>
        <w:tc>
          <w:tcPr>
            <w:tcW w:w="1560" w:type="dxa"/>
            <w:tcBorders>
              <w:top w:val="single" w:sz="4" w:space="0" w:color="auto"/>
            </w:tcBorders>
            <w:noWrap/>
            <w:hideMark/>
          </w:tcPr>
          <w:p w14:paraId="46F8EED8" w14:textId="77777777" w:rsidR="00056688" w:rsidRPr="00357000" w:rsidRDefault="00056688" w:rsidP="00B006E4">
            <w:pPr>
              <w:spacing w:line="360" w:lineRule="auto"/>
              <w:jc w:val="right"/>
              <w:rPr>
                <w:rFonts w:cstheme="minorHAnsi"/>
                <w:color w:val="000000"/>
              </w:rPr>
            </w:pPr>
            <w:r w:rsidRPr="001A79BA">
              <w:rPr>
                <w:rFonts w:cstheme="minorHAnsi"/>
                <w:color w:val="000000"/>
              </w:rPr>
              <w:t>5</w:t>
            </w:r>
          </w:p>
        </w:tc>
        <w:tc>
          <w:tcPr>
            <w:tcW w:w="1592" w:type="dxa"/>
            <w:tcBorders>
              <w:top w:val="single" w:sz="4" w:space="0" w:color="auto"/>
            </w:tcBorders>
          </w:tcPr>
          <w:p w14:paraId="56EFB726" w14:textId="77777777" w:rsidR="00056688" w:rsidRPr="001A79BA" w:rsidRDefault="00056688" w:rsidP="00B006E4">
            <w:pPr>
              <w:spacing w:line="360" w:lineRule="auto"/>
              <w:jc w:val="right"/>
              <w:rPr>
                <w:rFonts w:cstheme="minorHAnsi"/>
                <w:color w:val="000000"/>
              </w:rPr>
            </w:pPr>
            <w:r w:rsidRPr="001A79BA">
              <w:rPr>
                <w:rFonts w:cstheme="minorHAnsi"/>
                <w:color w:val="000000"/>
              </w:rPr>
              <w:t>50%</w:t>
            </w:r>
          </w:p>
        </w:tc>
        <w:tc>
          <w:tcPr>
            <w:tcW w:w="1750" w:type="dxa"/>
            <w:tcBorders>
              <w:top w:val="single" w:sz="4" w:space="0" w:color="auto"/>
            </w:tcBorders>
          </w:tcPr>
          <w:p w14:paraId="45520F1C" w14:textId="77777777" w:rsidR="00056688" w:rsidRPr="001A79BA" w:rsidRDefault="00056688" w:rsidP="00B006E4">
            <w:pPr>
              <w:spacing w:line="360" w:lineRule="auto"/>
              <w:jc w:val="right"/>
              <w:rPr>
                <w:rFonts w:cstheme="minorHAnsi"/>
                <w:color w:val="000000"/>
              </w:rPr>
            </w:pPr>
            <w:r w:rsidRPr="001A79BA">
              <w:rPr>
                <w:rFonts w:cstheme="minorHAnsi"/>
                <w:color w:val="000000"/>
              </w:rPr>
              <w:t>68%</w:t>
            </w:r>
          </w:p>
        </w:tc>
      </w:tr>
      <w:tr w:rsidR="00056688" w:rsidRPr="001A79BA" w14:paraId="24F17AC6" w14:textId="77777777" w:rsidTr="00007993">
        <w:trPr>
          <w:trHeight w:val="310"/>
        </w:trPr>
        <w:tc>
          <w:tcPr>
            <w:tcW w:w="1284" w:type="dxa"/>
            <w:vMerge/>
          </w:tcPr>
          <w:p w14:paraId="2D535312" w14:textId="77777777" w:rsidR="00056688" w:rsidRPr="001A79BA" w:rsidRDefault="00056688" w:rsidP="00B006E4">
            <w:pPr>
              <w:spacing w:line="360" w:lineRule="auto"/>
              <w:rPr>
                <w:rFonts w:cstheme="minorHAnsi"/>
                <w:color w:val="000000"/>
              </w:rPr>
            </w:pPr>
          </w:p>
        </w:tc>
        <w:tc>
          <w:tcPr>
            <w:tcW w:w="2830" w:type="dxa"/>
            <w:noWrap/>
          </w:tcPr>
          <w:p w14:paraId="70A6ABE2" w14:textId="77777777" w:rsidR="00056688" w:rsidRPr="001A79BA" w:rsidRDefault="00056688" w:rsidP="00B006E4">
            <w:pPr>
              <w:spacing w:line="360" w:lineRule="auto"/>
              <w:rPr>
                <w:rFonts w:cstheme="minorHAnsi"/>
                <w:color w:val="000000"/>
              </w:rPr>
            </w:pPr>
            <w:r w:rsidRPr="00357000">
              <w:rPr>
                <w:rFonts w:cstheme="minorHAnsi"/>
                <w:color w:val="000000"/>
              </w:rPr>
              <w:t>Suburban (residential area near a city)</w:t>
            </w:r>
          </w:p>
        </w:tc>
        <w:tc>
          <w:tcPr>
            <w:tcW w:w="1560" w:type="dxa"/>
            <w:noWrap/>
          </w:tcPr>
          <w:p w14:paraId="451CEED8" w14:textId="77777777" w:rsidR="00056688" w:rsidRPr="001A79BA"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0203A41F"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c>
          <w:tcPr>
            <w:tcW w:w="1750" w:type="dxa"/>
          </w:tcPr>
          <w:p w14:paraId="60BBEFF5"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r>
      <w:tr w:rsidR="00056688" w:rsidRPr="001A79BA" w14:paraId="592D33F4" w14:textId="77777777" w:rsidTr="00007993">
        <w:trPr>
          <w:trHeight w:val="310"/>
        </w:trPr>
        <w:tc>
          <w:tcPr>
            <w:tcW w:w="1284" w:type="dxa"/>
            <w:vMerge/>
          </w:tcPr>
          <w:p w14:paraId="5EFFD691" w14:textId="77777777" w:rsidR="00056688" w:rsidRPr="001A79BA" w:rsidRDefault="00056688" w:rsidP="00B006E4">
            <w:pPr>
              <w:spacing w:line="360" w:lineRule="auto"/>
              <w:rPr>
                <w:rFonts w:cstheme="minorHAnsi"/>
                <w:color w:val="000000"/>
              </w:rPr>
            </w:pPr>
          </w:p>
        </w:tc>
        <w:tc>
          <w:tcPr>
            <w:tcW w:w="2830" w:type="dxa"/>
            <w:noWrap/>
          </w:tcPr>
          <w:p w14:paraId="17D7744F" w14:textId="77777777" w:rsidR="00056688" w:rsidRPr="00357000" w:rsidRDefault="00056688" w:rsidP="00B006E4">
            <w:pPr>
              <w:spacing w:line="360" w:lineRule="auto"/>
              <w:rPr>
                <w:rFonts w:cstheme="minorHAnsi"/>
                <w:color w:val="000000"/>
              </w:rPr>
            </w:pPr>
            <w:r w:rsidRPr="00357000">
              <w:rPr>
                <w:rFonts w:cstheme="minorHAnsi"/>
                <w:color w:val="000000"/>
              </w:rPr>
              <w:t>Urban (city or town)</w:t>
            </w:r>
          </w:p>
        </w:tc>
        <w:tc>
          <w:tcPr>
            <w:tcW w:w="1560" w:type="dxa"/>
            <w:noWrap/>
          </w:tcPr>
          <w:p w14:paraId="3F95C94D" w14:textId="77777777" w:rsidR="00056688" w:rsidRPr="00357000" w:rsidRDefault="00056688" w:rsidP="00B006E4">
            <w:pPr>
              <w:spacing w:line="360" w:lineRule="auto"/>
              <w:jc w:val="right"/>
              <w:rPr>
                <w:rFonts w:cstheme="minorHAnsi"/>
                <w:color w:val="000000"/>
              </w:rPr>
            </w:pPr>
            <w:r w:rsidRPr="001A79BA">
              <w:rPr>
                <w:rFonts w:cstheme="minorHAnsi"/>
                <w:color w:val="000000"/>
              </w:rPr>
              <w:t>4</w:t>
            </w:r>
          </w:p>
        </w:tc>
        <w:tc>
          <w:tcPr>
            <w:tcW w:w="1592" w:type="dxa"/>
          </w:tcPr>
          <w:p w14:paraId="70585733" w14:textId="77777777" w:rsidR="00056688" w:rsidRPr="001A79BA" w:rsidRDefault="00056688" w:rsidP="00B006E4">
            <w:pPr>
              <w:spacing w:line="360" w:lineRule="auto"/>
              <w:jc w:val="right"/>
              <w:rPr>
                <w:rFonts w:cstheme="minorHAnsi"/>
                <w:color w:val="000000"/>
              </w:rPr>
            </w:pPr>
            <w:r w:rsidRPr="001A79BA">
              <w:rPr>
                <w:rFonts w:cstheme="minorHAnsi"/>
                <w:color w:val="000000"/>
              </w:rPr>
              <w:t>40%</w:t>
            </w:r>
          </w:p>
        </w:tc>
        <w:tc>
          <w:tcPr>
            <w:tcW w:w="1750" w:type="dxa"/>
          </w:tcPr>
          <w:p w14:paraId="081643A1" w14:textId="77777777" w:rsidR="00056688" w:rsidRPr="001A79BA" w:rsidRDefault="00056688" w:rsidP="00B006E4">
            <w:pPr>
              <w:spacing w:line="360" w:lineRule="auto"/>
              <w:jc w:val="right"/>
              <w:rPr>
                <w:rFonts w:cstheme="minorHAnsi"/>
                <w:color w:val="000000"/>
              </w:rPr>
            </w:pPr>
            <w:r w:rsidRPr="001A79BA">
              <w:rPr>
                <w:rFonts w:cstheme="minorHAnsi"/>
                <w:color w:val="000000"/>
              </w:rPr>
              <w:t>24%</w:t>
            </w:r>
          </w:p>
        </w:tc>
      </w:tr>
      <w:tr w:rsidR="00056688" w:rsidRPr="001A79BA" w14:paraId="6C31FCE6" w14:textId="77777777" w:rsidTr="00007993">
        <w:trPr>
          <w:trHeight w:val="310"/>
        </w:trPr>
        <w:tc>
          <w:tcPr>
            <w:tcW w:w="1284" w:type="dxa"/>
            <w:vMerge w:val="restart"/>
          </w:tcPr>
          <w:p w14:paraId="362F07E2" w14:textId="77777777" w:rsidR="00056688" w:rsidRPr="001A79BA" w:rsidRDefault="00056688" w:rsidP="00B006E4">
            <w:pPr>
              <w:spacing w:line="360" w:lineRule="auto"/>
              <w:rPr>
                <w:rFonts w:cstheme="minorHAnsi"/>
                <w:color w:val="000000"/>
              </w:rPr>
            </w:pPr>
            <w:r w:rsidRPr="001A79BA">
              <w:rPr>
                <w:rFonts w:cstheme="minorHAnsi"/>
                <w:color w:val="000000"/>
              </w:rPr>
              <w:t>Education</w:t>
            </w:r>
          </w:p>
        </w:tc>
        <w:tc>
          <w:tcPr>
            <w:tcW w:w="2830" w:type="dxa"/>
            <w:noWrap/>
          </w:tcPr>
          <w:p w14:paraId="454E46B0" w14:textId="77777777" w:rsidR="00056688" w:rsidRPr="00357000" w:rsidRDefault="00056688" w:rsidP="00B006E4">
            <w:pPr>
              <w:spacing w:line="360" w:lineRule="auto"/>
              <w:rPr>
                <w:rFonts w:cstheme="minorHAnsi"/>
                <w:color w:val="000000"/>
              </w:rPr>
            </w:pPr>
            <w:r w:rsidRPr="00357000">
              <w:rPr>
                <w:rFonts w:cstheme="minorHAnsi"/>
                <w:color w:val="000000"/>
              </w:rPr>
              <w:t>GCSE's or equivalent</w:t>
            </w:r>
          </w:p>
        </w:tc>
        <w:tc>
          <w:tcPr>
            <w:tcW w:w="1560" w:type="dxa"/>
            <w:noWrap/>
          </w:tcPr>
          <w:p w14:paraId="66FAA2C1"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3842B7A1"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c>
          <w:tcPr>
            <w:tcW w:w="1750" w:type="dxa"/>
          </w:tcPr>
          <w:p w14:paraId="728B7C71"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106DFF45" w14:textId="77777777" w:rsidTr="00007993">
        <w:trPr>
          <w:trHeight w:val="310"/>
        </w:trPr>
        <w:tc>
          <w:tcPr>
            <w:tcW w:w="1284" w:type="dxa"/>
            <w:vMerge/>
          </w:tcPr>
          <w:p w14:paraId="54BFFB84" w14:textId="77777777" w:rsidR="00056688" w:rsidRPr="001A79BA" w:rsidRDefault="00056688" w:rsidP="00B006E4">
            <w:pPr>
              <w:spacing w:line="360" w:lineRule="auto"/>
              <w:rPr>
                <w:rFonts w:cstheme="minorHAnsi"/>
                <w:color w:val="000000"/>
              </w:rPr>
            </w:pPr>
          </w:p>
        </w:tc>
        <w:tc>
          <w:tcPr>
            <w:tcW w:w="2830" w:type="dxa"/>
            <w:noWrap/>
          </w:tcPr>
          <w:p w14:paraId="6420C973" w14:textId="77777777" w:rsidR="00056688" w:rsidRPr="001A79BA" w:rsidRDefault="00056688" w:rsidP="00B006E4">
            <w:pPr>
              <w:spacing w:line="360" w:lineRule="auto"/>
              <w:rPr>
                <w:rFonts w:cstheme="minorHAnsi"/>
                <w:color w:val="000000"/>
              </w:rPr>
            </w:pPr>
            <w:r w:rsidRPr="001A79BA">
              <w:rPr>
                <w:rFonts w:cstheme="minorHAnsi"/>
                <w:color w:val="000000"/>
              </w:rPr>
              <w:t>A Level</w:t>
            </w:r>
          </w:p>
        </w:tc>
        <w:tc>
          <w:tcPr>
            <w:tcW w:w="1560" w:type="dxa"/>
            <w:noWrap/>
          </w:tcPr>
          <w:p w14:paraId="58DD1A17" w14:textId="77777777" w:rsidR="00056688" w:rsidRPr="001A79BA"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353ED1FA"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c>
          <w:tcPr>
            <w:tcW w:w="1750" w:type="dxa"/>
          </w:tcPr>
          <w:p w14:paraId="460A33B2" w14:textId="77777777" w:rsidR="00056688" w:rsidRPr="001A79BA" w:rsidRDefault="00056688" w:rsidP="00B006E4">
            <w:pPr>
              <w:spacing w:line="360" w:lineRule="auto"/>
              <w:jc w:val="right"/>
              <w:rPr>
                <w:rFonts w:cstheme="minorHAnsi"/>
                <w:color w:val="000000"/>
              </w:rPr>
            </w:pPr>
            <w:r w:rsidRPr="001A79BA">
              <w:rPr>
                <w:rFonts w:cstheme="minorHAnsi"/>
                <w:color w:val="000000"/>
              </w:rPr>
              <w:t>15%</w:t>
            </w:r>
          </w:p>
        </w:tc>
      </w:tr>
      <w:tr w:rsidR="00056688" w:rsidRPr="001A79BA" w14:paraId="28298C80" w14:textId="77777777" w:rsidTr="00007993">
        <w:trPr>
          <w:trHeight w:val="310"/>
        </w:trPr>
        <w:tc>
          <w:tcPr>
            <w:tcW w:w="1284" w:type="dxa"/>
            <w:vMerge/>
          </w:tcPr>
          <w:p w14:paraId="66E6B81B" w14:textId="77777777" w:rsidR="00056688" w:rsidRPr="001A79BA" w:rsidRDefault="00056688" w:rsidP="00B006E4">
            <w:pPr>
              <w:spacing w:line="360" w:lineRule="auto"/>
              <w:rPr>
                <w:rFonts w:cstheme="minorHAnsi"/>
                <w:color w:val="000000"/>
              </w:rPr>
            </w:pPr>
          </w:p>
        </w:tc>
        <w:tc>
          <w:tcPr>
            <w:tcW w:w="2830" w:type="dxa"/>
            <w:noWrap/>
          </w:tcPr>
          <w:p w14:paraId="3C31CCEF" w14:textId="77777777" w:rsidR="00056688" w:rsidRPr="00357000" w:rsidRDefault="00056688" w:rsidP="00B006E4">
            <w:pPr>
              <w:spacing w:line="360" w:lineRule="auto"/>
              <w:rPr>
                <w:rFonts w:cstheme="minorHAnsi"/>
                <w:color w:val="000000"/>
              </w:rPr>
            </w:pPr>
            <w:r w:rsidRPr="00357000">
              <w:rPr>
                <w:rFonts w:cstheme="minorHAnsi"/>
                <w:color w:val="000000"/>
              </w:rPr>
              <w:t>O level</w:t>
            </w:r>
          </w:p>
        </w:tc>
        <w:tc>
          <w:tcPr>
            <w:tcW w:w="1560" w:type="dxa"/>
            <w:noWrap/>
          </w:tcPr>
          <w:p w14:paraId="5D8FC098"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6EDC63E7"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c>
          <w:tcPr>
            <w:tcW w:w="1750" w:type="dxa"/>
          </w:tcPr>
          <w:p w14:paraId="17F18936" w14:textId="77777777" w:rsidR="00056688" w:rsidRPr="001A79BA" w:rsidRDefault="00056688" w:rsidP="00B006E4">
            <w:pPr>
              <w:spacing w:line="360" w:lineRule="auto"/>
              <w:jc w:val="right"/>
              <w:rPr>
                <w:rFonts w:cstheme="minorHAnsi"/>
                <w:color w:val="000000"/>
              </w:rPr>
            </w:pPr>
            <w:r w:rsidRPr="001A79BA">
              <w:rPr>
                <w:rFonts w:cstheme="minorHAnsi"/>
                <w:color w:val="000000"/>
              </w:rPr>
              <w:t>2%</w:t>
            </w:r>
          </w:p>
        </w:tc>
      </w:tr>
      <w:tr w:rsidR="00056688" w:rsidRPr="001A79BA" w14:paraId="4589932D" w14:textId="77777777" w:rsidTr="00007993">
        <w:trPr>
          <w:trHeight w:val="310"/>
        </w:trPr>
        <w:tc>
          <w:tcPr>
            <w:tcW w:w="1284" w:type="dxa"/>
            <w:vMerge/>
          </w:tcPr>
          <w:p w14:paraId="5CFFC099" w14:textId="77777777" w:rsidR="00056688" w:rsidRPr="001A79BA" w:rsidRDefault="00056688" w:rsidP="00B006E4">
            <w:pPr>
              <w:spacing w:line="360" w:lineRule="auto"/>
              <w:rPr>
                <w:rFonts w:cstheme="minorHAnsi"/>
                <w:color w:val="000000"/>
              </w:rPr>
            </w:pPr>
          </w:p>
        </w:tc>
        <w:tc>
          <w:tcPr>
            <w:tcW w:w="2830" w:type="dxa"/>
            <w:noWrap/>
          </w:tcPr>
          <w:p w14:paraId="5A8C8CF7" w14:textId="77777777" w:rsidR="00056688" w:rsidRPr="00357000" w:rsidRDefault="00056688" w:rsidP="00B006E4">
            <w:pPr>
              <w:spacing w:line="360" w:lineRule="auto"/>
              <w:rPr>
                <w:rFonts w:cstheme="minorHAnsi"/>
                <w:color w:val="000000"/>
              </w:rPr>
            </w:pPr>
            <w:r w:rsidRPr="00357000">
              <w:rPr>
                <w:rFonts w:cstheme="minorHAnsi"/>
                <w:color w:val="000000"/>
              </w:rPr>
              <w:t>Higher National Certificate or equivalent</w:t>
            </w:r>
          </w:p>
        </w:tc>
        <w:tc>
          <w:tcPr>
            <w:tcW w:w="1560" w:type="dxa"/>
            <w:noWrap/>
          </w:tcPr>
          <w:p w14:paraId="5D08C256"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34143895" w14:textId="77777777" w:rsidR="00056688" w:rsidRPr="001A79BA" w:rsidRDefault="00056688" w:rsidP="00B006E4">
            <w:pPr>
              <w:spacing w:line="360" w:lineRule="auto"/>
              <w:jc w:val="right"/>
              <w:rPr>
                <w:rFonts w:cstheme="minorHAnsi"/>
                <w:color w:val="000000"/>
              </w:rPr>
            </w:pPr>
            <w:r w:rsidRPr="001A79BA">
              <w:rPr>
                <w:rFonts w:cstheme="minorHAnsi"/>
                <w:color w:val="000000"/>
              </w:rPr>
              <w:t>20%</w:t>
            </w:r>
          </w:p>
        </w:tc>
        <w:tc>
          <w:tcPr>
            <w:tcW w:w="1750" w:type="dxa"/>
          </w:tcPr>
          <w:p w14:paraId="06CB6FB8"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r>
      <w:tr w:rsidR="00056688" w:rsidRPr="001A79BA" w14:paraId="55CA1496" w14:textId="77777777" w:rsidTr="00007993">
        <w:trPr>
          <w:trHeight w:val="310"/>
        </w:trPr>
        <w:tc>
          <w:tcPr>
            <w:tcW w:w="1284" w:type="dxa"/>
            <w:vMerge/>
          </w:tcPr>
          <w:p w14:paraId="49DFFB11" w14:textId="77777777" w:rsidR="00056688" w:rsidRPr="001A79BA" w:rsidRDefault="00056688" w:rsidP="00B006E4">
            <w:pPr>
              <w:spacing w:line="360" w:lineRule="auto"/>
              <w:rPr>
                <w:rFonts w:cstheme="minorHAnsi"/>
                <w:color w:val="000000"/>
              </w:rPr>
            </w:pPr>
          </w:p>
        </w:tc>
        <w:tc>
          <w:tcPr>
            <w:tcW w:w="2830" w:type="dxa"/>
            <w:noWrap/>
          </w:tcPr>
          <w:p w14:paraId="30AF8D39" w14:textId="77777777" w:rsidR="00056688" w:rsidRPr="001A79BA" w:rsidRDefault="00056688" w:rsidP="00B006E4">
            <w:pPr>
              <w:spacing w:line="360" w:lineRule="auto"/>
              <w:rPr>
                <w:rFonts w:cstheme="minorHAnsi"/>
                <w:color w:val="000000"/>
              </w:rPr>
            </w:pPr>
            <w:r w:rsidRPr="001A79BA">
              <w:rPr>
                <w:rFonts w:cstheme="minorHAnsi"/>
                <w:color w:val="000000"/>
              </w:rPr>
              <w:t>No formal qualification</w:t>
            </w:r>
          </w:p>
        </w:tc>
        <w:tc>
          <w:tcPr>
            <w:tcW w:w="1560" w:type="dxa"/>
            <w:noWrap/>
          </w:tcPr>
          <w:p w14:paraId="59C99993" w14:textId="77777777" w:rsidR="00056688" w:rsidRPr="001A79BA"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26157C63"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c>
          <w:tcPr>
            <w:tcW w:w="1750" w:type="dxa"/>
          </w:tcPr>
          <w:p w14:paraId="2151AF98" w14:textId="77777777" w:rsidR="00056688" w:rsidRPr="001A79BA" w:rsidRDefault="00056688" w:rsidP="00B006E4">
            <w:pPr>
              <w:spacing w:line="360" w:lineRule="auto"/>
              <w:jc w:val="right"/>
              <w:rPr>
                <w:rFonts w:cstheme="minorHAnsi"/>
                <w:color w:val="000000"/>
              </w:rPr>
            </w:pPr>
            <w:r w:rsidRPr="001A79BA">
              <w:rPr>
                <w:rFonts w:cstheme="minorHAnsi"/>
                <w:color w:val="000000"/>
              </w:rPr>
              <w:t>2%</w:t>
            </w:r>
          </w:p>
        </w:tc>
      </w:tr>
      <w:tr w:rsidR="00056688" w:rsidRPr="001A79BA" w14:paraId="689E0CD6" w14:textId="77777777" w:rsidTr="00007993">
        <w:trPr>
          <w:trHeight w:val="310"/>
        </w:trPr>
        <w:tc>
          <w:tcPr>
            <w:tcW w:w="1284" w:type="dxa"/>
            <w:vMerge/>
          </w:tcPr>
          <w:p w14:paraId="4484AB70" w14:textId="77777777" w:rsidR="00056688" w:rsidRPr="001A79BA" w:rsidRDefault="00056688" w:rsidP="00B006E4">
            <w:pPr>
              <w:spacing w:line="360" w:lineRule="auto"/>
              <w:rPr>
                <w:rFonts w:cstheme="minorHAnsi"/>
                <w:color w:val="000000"/>
              </w:rPr>
            </w:pPr>
          </w:p>
        </w:tc>
        <w:tc>
          <w:tcPr>
            <w:tcW w:w="2830" w:type="dxa"/>
            <w:noWrap/>
          </w:tcPr>
          <w:p w14:paraId="30B1C593" w14:textId="77777777" w:rsidR="00056688" w:rsidRPr="00357000" w:rsidRDefault="00056688" w:rsidP="00B006E4">
            <w:pPr>
              <w:spacing w:line="360" w:lineRule="auto"/>
              <w:rPr>
                <w:rFonts w:cstheme="minorHAnsi"/>
                <w:color w:val="000000"/>
              </w:rPr>
            </w:pPr>
            <w:r w:rsidRPr="00357000">
              <w:rPr>
                <w:rFonts w:cstheme="minorHAnsi"/>
                <w:color w:val="000000"/>
              </w:rPr>
              <w:t>Bachelor's degree</w:t>
            </w:r>
          </w:p>
        </w:tc>
        <w:tc>
          <w:tcPr>
            <w:tcW w:w="1560" w:type="dxa"/>
            <w:noWrap/>
          </w:tcPr>
          <w:p w14:paraId="2EF562BC" w14:textId="77777777" w:rsidR="00056688" w:rsidRPr="00357000" w:rsidRDefault="00056688" w:rsidP="00B006E4">
            <w:pPr>
              <w:spacing w:line="360" w:lineRule="auto"/>
              <w:jc w:val="right"/>
              <w:rPr>
                <w:rFonts w:cstheme="minorHAnsi"/>
                <w:color w:val="000000"/>
              </w:rPr>
            </w:pPr>
            <w:r w:rsidRPr="001A79BA">
              <w:rPr>
                <w:rFonts w:cstheme="minorHAnsi"/>
                <w:color w:val="000000"/>
              </w:rPr>
              <w:t>3</w:t>
            </w:r>
          </w:p>
        </w:tc>
        <w:tc>
          <w:tcPr>
            <w:tcW w:w="1592" w:type="dxa"/>
          </w:tcPr>
          <w:p w14:paraId="16D980F8" w14:textId="77777777" w:rsidR="00056688" w:rsidRPr="001A79BA" w:rsidRDefault="00056688" w:rsidP="00B006E4">
            <w:pPr>
              <w:spacing w:line="360" w:lineRule="auto"/>
              <w:jc w:val="right"/>
              <w:rPr>
                <w:rFonts w:cstheme="minorHAnsi"/>
                <w:color w:val="000000"/>
              </w:rPr>
            </w:pPr>
            <w:r w:rsidRPr="001A79BA">
              <w:rPr>
                <w:rFonts w:cstheme="minorHAnsi"/>
                <w:color w:val="000000"/>
              </w:rPr>
              <w:t>30%</w:t>
            </w:r>
          </w:p>
        </w:tc>
        <w:tc>
          <w:tcPr>
            <w:tcW w:w="1750" w:type="dxa"/>
          </w:tcPr>
          <w:p w14:paraId="31356630"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1ACB4A32" w14:textId="77777777" w:rsidTr="00007993">
        <w:trPr>
          <w:trHeight w:val="310"/>
        </w:trPr>
        <w:tc>
          <w:tcPr>
            <w:tcW w:w="1284" w:type="dxa"/>
            <w:vMerge/>
          </w:tcPr>
          <w:p w14:paraId="125F5FF0" w14:textId="77777777" w:rsidR="00056688" w:rsidRPr="001A79BA" w:rsidRDefault="00056688" w:rsidP="00B006E4">
            <w:pPr>
              <w:spacing w:line="360" w:lineRule="auto"/>
              <w:rPr>
                <w:rFonts w:cstheme="minorHAnsi"/>
                <w:color w:val="000000"/>
              </w:rPr>
            </w:pPr>
          </w:p>
        </w:tc>
        <w:tc>
          <w:tcPr>
            <w:tcW w:w="2830" w:type="dxa"/>
            <w:noWrap/>
          </w:tcPr>
          <w:p w14:paraId="6FF026C4" w14:textId="77777777" w:rsidR="00056688" w:rsidRPr="00357000" w:rsidRDefault="00056688" w:rsidP="00B006E4">
            <w:pPr>
              <w:spacing w:line="360" w:lineRule="auto"/>
              <w:rPr>
                <w:rFonts w:cstheme="minorHAnsi"/>
                <w:color w:val="000000"/>
              </w:rPr>
            </w:pPr>
            <w:r w:rsidRPr="00357000">
              <w:rPr>
                <w:rFonts w:cstheme="minorHAnsi"/>
                <w:color w:val="000000"/>
              </w:rPr>
              <w:t>Master's degree</w:t>
            </w:r>
          </w:p>
        </w:tc>
        <w:tc>
          <w:tcPr>
            <w:tcW w:w="1560" w:type="dxa"/>
            <w:noWrap/>
          </w:tcPr>
          <w:p w14:paraId="6B0C3053"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4DA6DB8F" w14:textId="77777777" w:rsidR="00056688" w:rsidRPr="001A79BA" w:rsidRDefault="00056688" w:rsidP="00B006E4">
            <w:pPr>
              <w:spacing w:line="360" w:lineRule="auto"/>
              <w:jc w:val="right"/>
              <w:rPr>
                <w:rFonts w:cstheme="minorHAnsi"/>
                <w:color w:val="000000"/>
              </w:rPr>
            </w:pPr>
            <w:r w:rsidRPr="001A79BA">
              <w:rPr>
                <w:rFonts w:cstheme="minorHAnsi"/>
                <w:color w:val="000000"/>
              </w:rPr>
              <w:t>10%</w:t>
            </w:r>
          </w:p>
        </w:tc>
        <w:tc>
          <w:tcPr>
            <w:tcW w:w="1750" w:type="dxa"/>
          </w:tcPr>
          <w:p w14:paraId="1541DD16" w14:textId="77777777" w:rsidR="00056688" w:rsidRPr="001A79BA" w:rsidRDefault="00056688" w:rsidP="00B006E4">
            <w:pPr>
              <w:spacing w:line="360" w:lineRule="auto"/>
              <w:jc w:val="right"/>
              <w:rPr>
                <w:rFonts w:cstheme="minorHAnsi"/>
                <w:color w:val="000000"/>
              </w:rPr>
            </w:pPr>
            <w:r w:rsidRPr="001A79BA">
              <w:rPr>
                <w:rFonts w:cstheme="minorHAnsi"/>
                <w:color w:val="000000"/>
              </w:rPr>
              <w:t>8%</w:t>
            </w:r>
          </w:p>
        </w:tc>
      </w:tr>
      <w:tr w:rsidR="00056688" w:rsidRPr="001A79BA" w14:paraId="49C3DF97" w14:textId="77777777" w:rsidTr="00007993">
        <w:trPr>
          <w:trHeight w:val="310"/>
        </w:trPr>
        <w:tc>
          <w:tcPr>
            <w:tcW w:w="1284" w:type="dxa"/>
            <w:vMerge w:val="restart"/>
          </w:tcPr>
          <w:p w14:paraId="03EA124C" w14:textId="77777777" w:rsidR="00056688" w:rsidRPr="001A79BA" w:rsidRDefault="00056688" w:rsidP="00B006E4">
            <w:pPr>
              <w:spacing w:line="360" w:lineRule="auto"/>
              <w:rPr>
                <w:rFonts w:cstheme="minorHAnsi"/>
                <w:color w:val="000000"/>
              </w:rPr>
            </w:pPr>
            <w:r w:rsidRPr="001A79BA">
              <w:rPr>
                <w:rFonts w:cstheme="minorHAnsi"/>
                <w:color w:val="000000"/>
              </w:rPr>
              <w:t>Age</w:t>
            </w:r>
          </w:p>
        </w:tc>
        <w:tc>
          <w:tcPr>
            <w:tcW w:w="2830" w:type="dxa"/>
            <w:noWrap/>
          </w:tcPr>
          <w:p w14:paraId="45CC8E94" w14:textId="77777777" w:rsidR="00056688" w:rsidRPr="00357000" w:rsidRDefault="00056688" w:rsidP="00B006E4">
            <w:pPr>
              <w:spacing w:line="360" w:lineRule="auto"/>
              <w:rPr>
                <w:rFonts w:cstheme="minorHAnsi"/>
                <w:color w:val="000000"/>
              </w:rPr>
            </w:pPr>
            <w:r w:rsidRPr="00357000">
              <w:rPr>
                <w:rFonts w:cstheme="minorHAnsi"/>
                <w:color w:val="000000"/>
              </w:rPr>
              <w:t>25- 34</w:t>
            </w:r>
          </w:p>
        </w:tc>
        <w:tc>
          <w:tcPr>
            <w:tcW w:w="1560" w:type="dxa"/>
            <w:noWrap/>
          </w:tcPr>
          <w:p w14:paraId="53869A9B" w14:textId="77777777" w:rsidR="00056688" w:rsidRPr="00357000" w:rsidRDefault="00056688" w:rsidP="00B006E4">
            <w:pPr>
              <w:spacing w:line="360" w:lineRule="auto"/>
              <w:jc w:val="right"/>
              <w:rPr>
                <w:rFonts w:cstheme="minorHAnsi"/>
                <w:color w:val="000000"/>
              </w:rPr>
            </w:pPr>
            <w:r w:rsidRPr="001A79BA">
              <w:rPr>
                <w:rFonts w:cstheme="minorHAnsi"/>
                <w:color w:val="000000"/>
              </w:rPr>
              <w:t>3</w:t>
            </w:r>
          </w:p>
        </w:tc>
        <w:tc>
          <w:tcPr>
            <w:tcW w:w="1592" w:type="dxa"/>
          </w:tcPr>
          <w:p w14:paraId="6DE61A27" w14:textId="77777777" w:rsidR="00056688" w:rsidRPr="001A79BA" w:rsidRDefault="00056688" w:rsidP="00B006E4">
            <w:pPr>
              <w:spacing w:line="360" w:lineRule="auto"/>
              <w:jc w:val="right"/>
              <w:rPr>
                <w:rFonts w:cstheme="minorHAnsi"/>
                <w:color w:val="000000"/>
              </w:rPr>
            </w:pPr>
            <w:r w:rsidRPr="001A79BA">
              <w:rPr>
                <w:rFonts w:cstheme="minorHAnsi"/>
                <w:color w:val="000000"/>
              </w:rPr>
              <w:t>30%</w:t>
            </w:r>
          </w:p>
        </w:tc>
        <w:tc>
          <w:tcPr>
            <w:tcW w:w="1750" w:type="dxa"/>
          </w:tcPr>
          <w:p w14:paraId="2F862EF3"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455F6EB3" w14:textId="77777777" w:rsidTr="00007993">
        <w:trPr>
          <w:trHeight w:val="310"/>
        </w:trPr>
        <w:tc>
          <w:tcPr>
            <w:tcW w:w="1284" w:type="dxa"/>
            <w:vMerge/>
          </w:tcPr>
          <w:p w14:paraId="7A659059" w14:textId="77777777" w:rsidR="00056688" w:rsidRPr="001A79BA" w:rsidRDefault="00056688" w:rsidP="00B006E4">
            <w:pPr>
              <w:spacing w:line="360" w:lineRule="auto"/>
              <w:rPr>
                <w:rFonts w:cstheme="minorHAnsi"/>
                <w:color w:val="000000"/>
              </w:rPr>
            </w:pPr>
          </w:p>
        </w:tc>
        <w:tc>
          <w:tcPr>
            <w:tcW w:w="2830" w:type="dxa"/>
            <w:noWrap/>
          </w:tcPr>
          <w:p w14:paraId="255FA723" w14:textId="77777777" w:rsidR="00056688" w:rsidRPr="00357000" w:rsidRDefault="00056688" w:rsidP="00B006E4">
            <w:pPr>
              <w:spacing w:line="360" w:lineRule="auto"/>
              <w:rPr>
                <w:rFonts w:cstheme="minorHAnsi"/>
                <w:color w:val="000000"/>
              </w:rPr>
            </w:pPr>
            <w:r w:rsidRPr="00357000">
              <w:rPr>
                <w:rFonts w:cstheme="minorHAnsi"/>
                <w:color w:val="000000"/>
              </w:rPr>
              <w:t>35- 44</w:t>
            </w:r>
          </w:p>
        </w:tc>
        <w:tc>
          <w:tcPr>
            <w:tcW w:w="1560" w:type="dxa"/>
            <w:noWrap/>
          </w:tcPr>
          <w:p w14:paraId="619BA67B"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2B4EA270" w14:textId="77777777" w:rsidR="00056688" w:rsidRPr="001A79BA" w:rsidRDefault="00056688" w:rsidP="00B006E4">
            <w:pPr>
              <w:spacing w:line="360" w:lineRule="auto"/>
              <w:jc w:val="right"/>
              <w:rPr>
                <w:rFonts w:cstheme="minorHAnsi"/>
                <w:color w:val="000000"/>
              </w:rPr>
            </w:pPr>
            <w:r w:rsidRPr="001A79BA">
              <w:rPr>
                <w:rFonts w:cstheme="minorHAnsi"/>
                <w:color w:val="000000"/>
              </w:rPr>
              <w:t>20%</w:t>
            </w:r>
          </w:p>
        </w:tc>
        <w:tc>
          <w:tcPr>
            <w:tcW w:w="1750" w:type="dxa"/>
          </w:tcPr>
          <w:p w14:paraId="02BA6FCB" w14:textId="77777777" w:rsidR="00056688" w:rsidRPr="001A79BA" w:rsidRDefault="00056688" w:rsidP="00B006E4">
            <w:pPr>
              <w:spacing w:line="360" w:lineRule="auto"/>
              <w:jc w:val="right"/>
              <w:rPr>
                <w:rFonts w:cstheme="minorHAnsi"/>
                <w:color w:val="000000"/>
              </w:rPr>
            </w:pPr>
            <w:r w:rsidRPr="001A79BA">
              <w:rPr>
                <w:rFonts w:cstheme="minorHAnsi"/>
                <w:color w:val="000000"/>
              </w:rPr>
              <w:t>32%</w:t>
            </w:r>
          </w:p>
        </w:tc>
      </w:tr>
      <w:tr w:rsidR="00056688" w:rsidRPr="001A79BA" w14:paraId="1FEFCF1D" w14:textId="77777777" w:rsidTr="00007993">
        <w:trPr>
          <w:trHeight w:val="310"/>
        </w:trPr>
        <w:tc>
          <w:tcPr>
            <w:tcW w:w="1284" w:type="dxa"/>
            <w:vMerge/>
          </w:tcPr>
          <w:p w14:paraId="7926AC75" w14:textId="77777777" w:rsidR="00056688" w:rsidRPr="001A79BA" w:rsidRDefault="00056688" w:rsidP="00B006E4">
            <w:pPr>
              <w:spacing w:line="360" w:lineRule="auto"/>
              <w:rPr>
                <w:rFonts w:cstheme="minorHAnsi"/>
                <w:color w:val="000000"/>
              </w:rPr>
            </w:pPr>
          </w:p>
        </w:tc>
        <w:tc>
          <w:tcPr>
            <w:tcW w:w="2830" w:type="dxa"/>
            <w:noWrap/>
          </w:tcPr>
          <w:p w14:paraId="5BB2F6C5" w14:textId="77777777" w:rsidR="00056688" w:rsidRPr="00357000" w:rsidRDefault="00056688" w:rsidP="00B006E4">
            <w:pPr>
              <w:spacing w:line="360" w:lineRule="auto"/>
              <w:rPr>
                <w:rFonts w:cstheme="minorHAnsi"/>
                <w:color w:val="000000"/>
              </w:rPr>
            </w:pPr>
            <w:r w:rsidRPr="00357000">
              <w:rPr>
                <w:rFonts w:cstheme="minorHAnsi"/>
                <w:color w:val="000000"/>
              </w:rPr>
              <w:t>45- 54</w:t>
            </w:r>
          </w:p>
        </w:tc>
        <w:tc>
          <w:tcPr>
            <w:tcW w:w="1560" w:type="dxa"/>
            <w:noWrap/>
          </w:tcPr>
          <w:p w14:paraId="7BB1BD8D" w14:textId="77777777" w:rsidR="00056688" w:rsidRPr="00357000" w:rsidRDefault="00056688" w:rsidP="00B006E4">
            <w:pPr>
              <w:spacing w:line="360" w:lineRule="auto"/>
              <w:jc w:val="right"/>
              <w:rPr>
                <w:rFonts w:cstheme="minorHAnsi"/>
                <w:color w:val="000000"/>
              </w:rPr>
            </w:pPr>
            <w:r w:rsidRPr="00357000">
              <w:rPr>
                <w:rFonts w:cstheme="minorHAnsi"/>
                <w:color w:val="000000"/>
              </w:rPr>
              <w:t>3</w:t>
            </w:r>
          </w:p>
        </w:tc>
        <w:tc>
          <w:tcPr>
            <w:tcW w:w="1592" w:type="dxa"/>
          </w:tcPr>
          <w:p w14:paraId="6CC1D031" w14:textId="77777777" w:rsidR="00056688" w:rsidRPr="001A79BA" w:rsidRDefault="00056688" w:rsidP="00B006E4">
            <w:pPr>
              <w:spacing w:line="360" w:lineRule="auto"/>
              <w:jc w:val="right"/>
              <w:rPr>
                <w:rFonts w:cstheme="minorHAnsi"/>
                <w:color w:val="000000"/>
              </w:rPr>
            </w:pPr>
            <w:r w:rsidRPr="001A79BA">
              <w:rPr>
                <w:rFonts w:cstheme="minorHAnsi"/>
                <w:color w:val="000000"/>
              </w:rPr>
              <w:t>20%</w:t>
            </w:r>
          </w:p>
        </w:tc>
        <w:tc>
          <w:tcPr>
            <w:tcW w:w="1750" w:type="dxa"/>
          </w:tcPr>
          <w:p w14:paraId="625CDF4F"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r>
      <w:tr w:rsidR="00056688" w:rsidRPr="001A79BA" w14:paraId="38A1E990" w14:textId="77777777" w:rsidTr="00007993">
        <w:trPr>
          <w:trHeight w:val="310"/>
        </w:trPr>
        <w:tc>
          <w:tcPr>
            <w:tcW w:w="1284" w:type="dxa"/>
            <w:vMerge/>
          </w:tcPr>
          <w:p w14:paraId="4DE95736" w14:textId="77777777" w:rsidR="00056688" w:rsidRPr="001A79BA" w:rsidRDefault="00056688" w:rsidP="00B006E4">
            <w:pPr>
              <w:spacing w:line="360" w:lineRule="auto"/>
              <w:rPr>
                <w:rFonts w:cstheme="minorHAnsi"/>
                <w:color w:val="000000"/>
              </w:rPr>
            </w:pPr>
          </w:p>
        </w:tc>
        <w:tc>
          <w:tcPr>
            <w:tcW w:w="2830" w:type="dxa"/>
            <w:noWrap/>
          </w:tcPr>
          <w:p w14:paraId="0BC39DFE" w14:textId="59BA3A43" w:rsidR="00056688" w:rsidRPr="00357000" w:rsidRDefault="00056688" w:rsidP="00B006E4">
            <w:pPr>
              <w:spacing w:line="360" w:lineRule="auto"/>
              <w:rPr>
                <w:rFonts w:cstheme="minorHAnsi"/>
                <w:color w:val="000000"/>
              </w:rPr>
            </w:pPr>
            <w:r w:rsidRPr="00357000">
              <w:rPr>
                <w:rFonts w:cstheme="minorHAnsi"/>
                <w:color w:val="000000"/>
              </w:rPr>
              <w:t>55+</w:t>
            </w:r>
          </w:p>
        </w:tc>
        <w:tc>
          <w:tcPr>
            <w:tcW w:w="1560" w:type="dxa"/>
            <w:noWrap/>
          </w:tcPr>
          <w:p w14:paraId="6A90D7E9" w14:textId="77777777" w:rsidR="00056688" w:rsidRPr="00357000" w:rsidRDefault="00056688" w:rsidP="00B006E4">
            <w:pPr>
              <w:spacing w:line="360" w:lineRule="auto"/>
              <w:jc w:val="right"/>
              <w:rPr>
                <w:rFonts w:cstheme="minorHAnsi"/>
                <w:color w:val="000000"/>
              </w:rPr>
            </w:pPr>
            <w:r w:rsidRPr="001A79BA">
              <w:rPr>
                <w:rFonts w:cstheme="minorHAnsi"/>
                <w:color w:val="000000"/>
              </w:rPr>
              <w:t>5</w:t>
            </w:r>
          </w:p>
        </w:tc>
        <w:tc>
          <w:tcPr>
            <w:tcW w:w="1592" w:type="dxa"/>
          </w:tcPr>
          <w:p w14:paraId="51B80027" w14:textId="77777777" w:rsidR="00056688" w:rsidRPr="001A79BA" w:rsidRDefault="00056688" w:rsidP="00B006E4">
            <w:pPr>
              <w:spacing w:line="360" w:lineRule="auto"/>
              <w:jc w:val="right"/>
              <w:rPr>
                <w:rFonts w:cstheme="minorHAnsi"/>
                <w:color w:val="000000"/>
              </w:rPr>
            </w:pPr>
            <w:r w:rsidRPr="001A79BA">
              <w:rPr>
                <w:rFonts w:cstheme="minorHAnsi"/>
                <w:color w:val="000000"/>
              </w:rPr>
              <w:t>50%</w:t>
            </w:r>
          </w:p>
        </w:tc>
        <w:tc>
          <w:tcPr>
            <w:tcW w:w="1750" w:type="dxa"/>
          </w:tcPr>
          <w:p w14:paraId="1AEAB156" w14:textId="77777777" w:rsidR="00056688" w:rsidRPr="001A79BA" w:rsidRDefault="00056688" w:rsidP="00B006E4">
            <w:pPr>
              <w:spacing w:line="360" w:lineRule="auto"/>
              <w:jc w:val="right"/>
              <w:rPr>
                <w:rFonts w:cstheme="minorHAnsi"/>
                <w:color w:val="000000"/>
              </w:rPr>
            </w:pPr>
            <w:r w:rsidRPr="001A79BA">
              <w:rPr>
                <w:rFonts w:cstheme="minorHAnsi"/>
                <w:color w:val="000000"/>
              </w:rPr>
              <w:t>15%</w:t>
            </w:r>
          </w:p>
        </w:tc>
      </w:tr>
    </w:tbl>
    <w:p w14:paraId="368A116E" w14:textId="24756A89" w:rsidR="00056688" w:rsidRPr="001A79BA" w:rsidRDefault="00056688" w:rsidP="00B006E4">
      <w:pPr>
        <w:spacing w:line="360" w:lineRule="auto"/>
        <w:rPr>
          <w:rFonts w:cstheme="minorHAnsi"/>
        </w:rPr>
      </w:pPr>
    </w:p>
    <w:p w14:paraId="69CB73D0" w14:textId="4784D2C0" w:rsidR="00056688" w:rsidRPr="00956BFE" w:rsidRDefault="0087285B" w:rsidP="00B006E4">
      <w:pPr>
        <w:spacing w:line="360" w:lineRule="auto"/>
        <w:rPr>
          <w:rFonts w:ascii="Arial" w:hAnsi="Arial" w:cs="Arial"/>
          <w:b/>
          <w:bCs/>
          <w:sz w:val="28"/>
          <w:szCs w:val="28"/>
          <w:u w:val="single"/>
        </w:rPr>
      </w:pPr>
      <w:r>
        <w:rPr>
          <w:noProof/>
        </w:rPr>
        <w:drawing>
          <wp:anchor distT="0" distB="0" distL="114300" distR="114300" simplePos="0" relativeHeight="251672576" behindDoc="1" locked="0" layoutInCell="1" allowOverlap="1" wp14:anchorId="6B9CDD3E" wp14:editId="4C714107">
            <wp:simplePos x="0" y="0"/>
            <wp:positionH relativeFrom="column">
              <wp:posOffset>-666750</wp:posOffset>
            </wp:positionH>
            <wp:positionV relativeFrom="paragraph">
              <wp:posOffset>294005</wp:posOffset>
            </wp:positionV>
            <wp:extent cx="7051040" cy="3088005"/>
            <wp:effectExtent l="0" t="0" r="0" b="0"/>
            <wp:wrapTight wrapText="bothSides">
              <wp:wrapPolygon edited="0">
                <wp:start x="0" y="0"/>
                <wp:lineTo x="0" y="21498"/>
                <wp:lineTo x="21553" y="21498"/>
                <wp:lineTo x="21553" y="0"/>
                <wp:lineTo x="0" y="0"/>
              </wp:wrapPolygon>
            </wp:wrapTight>
            <wp:docPr id="952096860" name="Picture 11" descr="Forms response chart. Question title: In your opinion, what are the key environmental factors that might contribute to criminal behaviour? (choose up to three responses).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In your opinion, what are the key environmental factors that might contribute to criminal behaviour? (choose up to three responses). Number of responses: 60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6933" r="2978" b="9494"/>
                    <a:stretch/>
                  </pic:blipFill>
                  <pic:spPr bwMode="auto">
                    <a:xfrm>
                      <a:off x="0" y="0"/>
                      <a:ext cx="7051040" cy="3088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956BFE">
        <w:rPr>
          <w:rFonts w:ascii="Arial" w:hAnsi="Arial" w:cs="Arial"/>
          <w:b/>
          <w:bCs/>
          <w:sz w:val="28"/>
          <w:szCs w:val="28"/>
          <w:u w:val="single"/>
        </w:rPr>
        <w:t>Question 4</w:t>
      </w:r>
    </w:p>
    <w:p w14:paraId="3D26DE03" w14:textId="0435C824" w:rsidR="00056688" w:rsidRPr="00956BFE" w:rsidRDefault="00056688" w:rsidP="00B006E4">
      <w:pPr>
        <w:spacing w:line="360" w:lineRule="auto"/>
        <w:rPr>
          <w:rFonts w:ascii="Arial" w:hAnsi="Arial" w:cs="Arial"/>
          <w:sz w:val="28"/>
          <w:szCs w:val="28"/>
        </w:rPr>
      </w:pPr>
      <w:r w:rsidRPr="00956BFE">
        <w:rPr>
          <w:rFonts w:ascii="Arial" w:hAnsi="Arial" w:cs="Arial"/>
          <w:sz w:val="28"/>
          <w:szCs w:val="28"/>
        </w:rPr>
        <w:lastRenderedPageBreak/>
        <w:t xml:space="preserve">For the question: </w:t>
      </w:r>
      <w:r w:rsidR="00956BFE" w:rsidRPr="00956BFE">
        <w:rPr>
          <w:rFonts w:ascii="Arial" w:hAnsi="Arial" w:cs="Arial"/>
          <w:sz w:val="28"/>
          <w:szCs w:val="28"/>
        </w:rPr>
        <w:t>“</w:t>
      </w:r>
      <w:r w:rsidRPr="00956BFE">
        <w:rPr>
          <w:rFonts w:ascii="Arial" w:hAnsi="Arial" w:cs="Arial"/>
          <w:sz w:val="28"/>
          <w:szCs w:val="28"/>
        </w:rPr>
        <w:t>In your opinion, what are the key environmental factors that might contribute to criminal behaviour? (choose up to three responses)</w:t>
      </w:r>
      <w:r w:rsidR="00956BFE" w:rsidRPr="00956BFE">
        <w:rPr>
          <w:rFonts w:ascii="Arial" w:hAnsi="Arial" w:cs="Arial"/>
          <w:sz w:val="28"/>
          <w:szCs w:val="28"/>
        </w:rPr>
        <w:t>”</w:t>
      </w:r>
    </w:p>
    <w:p w14:paraId="171FDEB3" w14:textId="2B4F332E" w:rsidR="00056688" w:rsidRDefault="00056688" w:rsidP="00B006E4">
      <w:pPr>
        <w:spacing w:line="360" w:lineRule="auto"/>
        <w:rPr>
          <w:rFonts w:ascii="Arial" w:hAnsi="Arial" w:cs="Arial"/>
          <w:sz w:val="28"/>
          <w:szCs w:val="28"/>
        </w:rPr>
      </w:pPr>
      <w:r w:rsidRPr="00956BFE">
        <w:rPr>
          <w:rFonts w:ascii="Arial" w:hAnsi="Arial" w:cs="Arial"/>
          <w:sz w:val="28"/>
          <w:szCs w:val="28"/>
        </w:rPr>
        <w:t xml:space="preserve">All participants responded to this question. Participants could choose up to three options, overall substance abuse and addiction was the most popular with 33 responses (55%), followed by peer pressure and social influence with 32 responses (53%), then poverty and financial hardship with 31 responses (51%). The least popular responses were lack of access to education with 3 responses (5%), inadequate law enforcement or legal system with 3 responses (5%), and discrimination and social inequality with 4 responses (6%). </w:t>
      </w:r>
    </w:p>
    <w:p w14:paraId="5A2DFA9E" w14:textId="5AC0773E" w:rsidR="003C5A0F" w:rsidRDefault="003C5A0F" w:rsidP="00B006E4">
      <w:pPr>
        <w:spacing w:line="360" w:lineRule="auto"/>
        <w:rPr>
          <w:rFonts w:ascii="Arial" w:hAnsi="Arial" w:cs="Arial"/>
          <w:sz w:val="28"/>
          <w:szCs w:val="28"/>
        </w:rPr>
      </w:pPr>
    </w:p>
    <w:p w14:paraId="344A9503" w14:textId="77777777" w:rsidR="00B006E4" w:rsidRDefault="00B006E4" w:rsidP="00B006E4">
      <w:pPr>
        <w:spacing w:line="360" w:lineRule="auto"/>
        <w:rPr>
          <w:rFonts w:ascii="Arial" w:hAnsi="Arial" w:cs="Arial"/>
          <w:b/>
          <w:bCs/>
          <w:sz w:val="28"/>
          <w:szCs w:val="28"/>
          <w:u w:val="single"/>
        </w:rPr>
      </w:pPr>
    </w:p>
    <w:p w14:paraId="30C361CF" w14:textId="77777777" w:rsidR="00B006E4" w:rsidRDefault="00B006E4" w:rsidP="00B006E4">
      <w:pPr>
        <w:spacing w:line="360" w:lineRule="auto"/>
        <w:rPr>
          <w:rFonts w:ascii="Arial" w:hAnsi="Arial" w:cs="Arial"/>
          <w:b/>
          <w:bCs/>
          <w:sz w:val="28"/>
          <w:szCs w:val="28"/>
          <w:u w:val="single"/>
        </w:rPr>
      </w:pPr>
    </w:p>
    <w:p w14:paraId="41BF1B2C" w14:textId="77777777" w:rsidR="0087285B" w:rsidRDefault="0087285B" w:rsidP="00B006E4">
      <w:pPr>
        <w:spacing w:line="360" w:lineRule="auto"/>
        <w:rPr>
          <w:rFonts w:ascii="Arial" w:hAnsi="Arial" w:cs="Arial"/>
          <w:b/>
          <w:bCs/>
          <w:sz w:val="28"/>
          <w:szCs w:val="28"/>
          <w:u w:val="single"/>
        </w:rPr>
      </w:pPr>
    </w:p>
    <w:p w14:paraId="23FAB696" w14:textId="513940D8" w:rsidR="00657C2A" w:rsidRDefault="0087285B" w:rsidP="00B006E4">
      <w:pPr>
        <w:spacing w:line="360" w:lineRule="auto"/>
        <w:rPr>
          <w:rFonts w:ascii="Arial" w:hAnsi="Arial" w:cs="Arial"/>
          <w:b/>
          <w:bCs/>
          <w:sz w:val="28"/>
          <w:szCs w:val="28"/>
          <w:u w:val="single"/>
        </w:rPr>
      </w:pPr>
      <w:r>
        <w:rPr>
          <w:noProof/>
        </w:rPr>
        <w:drawing>
          <wp:anchor distT="0" distB="0" distL="114300" distR="114300" simplePos="0" relativeHeight="251671552" behindDoc="0" locked="0" layoutInCell="1" allowOverlap="1" wp14:anchorId="4A83FB1B" wp14:editId="3ACCB269">
            <wp:simplePos x="0" y="0"/>
            <wp:positionH relativeFrom="column">
              <wp:posOffset>-790575</wp:posOffset>
            </wp:positionH>
            <wp:positionV relativeFrom="paragraph">
              <wp:posOffset>309600</wp:posOffset>
            </wp:positionV>
            <wp:extent cx="7268210" cy="2998470"/>
            <wp:effectExtent l="0" t="0" r="0" b="0"/>
            <wp:wrapTopAndBottom/>
            <wp:docPr id="686067553" name="Picture 12" descr="Forms response chart. Question title: Are you aware of any research studies examining the influence of genetics and environment on criminal behaviour?.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Are you aware of any research studies examining the influence of genetics and environment on criminal behaviour?. Number of responses: 60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153" t="6954" r="4647" b="9173"/>
                    <a:stretch/>
                  </pic:blipFill>
                  <pic:spPr bwMode="auto">
                    <a:xfrm>
                      <a:off x="0" y="0"/>
                      <a:ext cx="7268210" cy="29984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956BFE">
        <w:rPr>
          <w:rFonts w:ascii="Arial" w:hAnsi="Arial" w:cs="Arial"/>
          <w:b/>
          <w:bCs/>
          <w:sz w:val="28"/>
          <w:szCs w:val="28"/>
          <w:u w:val="single"/>
        </w:rPr>
        <w:t>Question 5</w:t>
      </w:r>
    </w:p>
    <w:p w14:paraId="27445381" w14:textId="477AE894" w:rsidR="00056688" w:rsidRPr="003C5A0F" w:rsidRDefault="00056688" w:rsidP="00B006E4">
      <w:pPr>
        <w:spacing w:line="360" w:lineRule="auto"/>
        <w:rPr>
          <w:rFonts w:ascii="Arial" w:hAnsi="Arial" w:cs="Arial"/>
          <w:b/>
          <w:bCs/>
          <w:sz w:val="28"/>
          <w:szCs w:val="28"/>
          <w:u w:val="single"/>
        </w:rPr>
      </w:pPr>
      <w:r w:rsidRPr="00417491">
        <w:rPr>
          <w:rFonts w:ascii="Arial" w:hAnsi="Arial" w:cs="Arial"/>
          <w:sz w:val="28"/>
          <w:szCs w:val="28"/>
        </w:rPr>
        <w:t xml:space="preserve">For the question: </w:t>
      </w:r>
      <w:r w:rsidR="00956BFE" w:rsidRPr="00417491">
        <w:rPr>
          <w:rFonts w:ascii="Arial" w:hAnsi="Arial" w:cs="Arial"/>
          <w:sz w:val="28"/>
          <w:szCs w:val="28"/>
        </w:rPr>
        <w:t>“</w:t>
      </w:r>
      <w:r w:rsidRPr="00417491">
        <w:rPr>
          <w:rFonts w:ascii="Arial" w:hAnsi="Arial" w:cs="Arial"/>
          <w:sz w:val="28"/>
          <w:szCs w:val="28"/>
        </w:rPr>
        <w:t>Are you aware of any research studies examining the influence of genetics and environment on criminal behaviour?</w:t>
      </w:r>
      <w:r w:rsidR="00956BFE" w:rsidRPr="00417491">
        <w:rPr>
          <w:rFonts w:ascii="Arial" w:hAnsi="Arial" w:cs="Arial"/>
          <w:sz w:val="28"/>
          <w:szCs w:val="28"/>
        </w:rPr>
        <w:t>”</w:t>
      </w:r>
    </w:p>
    <w:p w14:paraId="03443F61" w14:textId="307FCAEF" w:rsidR="00056688" w:rsidRDefault="00056688" w:rsidP="00B006E4">
      <w:pPr>
        <w:spacing w:line="360" w:lineRule="auto"/>
        <w:rPr>
          <w:rFonts w:ascii="Arial" w:hAnsi="Arial" w:cs="Arial"/>
          <w:sz w:val="28"/>
          <w:szCs w:val="28"/>
        </w:rPr>
      </w:pPr>
      <w:r w:rsidRPr="00417491">
        <w:rPr>
          <w:rFonts w:ascii="Arial" w:hAnsi="Arial" w:cs="Arial"/>
          <w:sz w:val="28"/>
          <w:szCs w:val="28"/>
        </w:rPr>
        <w:lastRenderedPageBreak/>
        <w:t xml:space="preserve">All participants responded to this question, of which 53 responded no and 6 responded yes. This shows that most participants are not familiar with academic research on the influence of genetics and environment on criminal behaviour. </w:t>
      </w:r>
    </w:p>
    <w:p w14:paraId="5DD3E266" w14:textId="391E0825" w:rsidR="003C5A0F" w:rsidRDefault="003C5A0F" w:rsidP="00B006E4">
      <w:pPr>
        <w:spacing w:line="360" w:lineRule="auto"/>
        <w:rPr>
          <w:rFonts w:ascii="Arial" w:hAnsi="Arial" w:cs="Arial"/>
          <w:sz w:val="28"/>
          <w:szCs w:val="28"/>
        </w:rPr>
      </w:pPr>
    </w:p>
    <w:p w14:paraId="711677C9" w14:textId="213BAA00" w:rsidR="00056688" w:rsidRPr="001A79BA" w:rsidRDefault="00417491" w:rsidP="00B006E4">
      <w:pPr>
        <w:spacing w:line="360" w:lineRule="auto"/>
        <w:rPr>
          <w:rFonts w:cstheme="minorHAnsi"/>
          <w:b/>
          <w:bCs/>
          <w:u w:val="single"/>
        </w:rPr>
      </w:pPr>
      <w:r w:rsidRPr="002E2805">
        <w:rPr>
          <w:rFonts w:ascii="Arial" w:hAnsi="Arial" w:cs="Arial"/>
          <w:sz w:val="28"/>
          <w:szCs w:val="28"/>
        </w:rPr>
        <w:t>The answers are relatively aligned with the overall demographic profile.</w:t>
      </w:r>
    </w:p>
    <w:tbl>
      <w:tblPr>
        <w:tblStyle w:val="TableGrid"/>
        <w:tblW w:w="9016" w:type="dxa"/>
        <w:tblLook w:val="04A0" w:firstRow="1" w:lastRow="0" w:firstColumn="1" w:lastColumn="0" w:noHBand="0" w:noVBand="1"/>
      </w:tblPr>
      <w:tblGrid>
        <w:gridCol w:w="1284"/>
        <w:gridCol w:w="2830"/>
        <w:gridCol w:w="1560"/>
        <w:gridCol w:w="1592"/>
        <w:gridCol w:w="1750"/>
      </w:tblGrid>
      <w:tr w:rsidR="00056688" w:rsidRPr="001A79BA" w14:paraId="390AFE64" w14:textId="77777777" w:rsidTr="00007993">
        <w:trPr>
          <w:trHeight w:val="664"/>
        </w:trPr>
        <w:tc>
          <w:tcPr>
            <w:tcW w:w="1284" w:type="dxa"/>
            <w:tcBorders>
              <w:bottom w:val="single" w:sz="4" w:space="0" w:color="auto"/>
            </w:tcBorders>
            <w:shd w:val="clear" w:color="auto" w:fill="FFCCFF"/>
          </w:tcPr>
          <w:p w14:paraId="05FE42B3" w14:textId="77777777" w:rsidR="00056688" w:rsidRPr="001A79BA" w:rsidRDefault="00056688" w:rsidP="00B006E4">
            <w:pPr>
              <w:spacing w:line="360" w:lineRule="auto"/>
              <w:rPr>
                <w:rFonts w:cstheme="minorHAnsi"/>
                <w:b/>
                <w:bCs/>
                <w:color w:val="000000"/>
              </w:rPr>
            </w:pPr>
            <w:r w:rsidRPr="001A79BA">
              <w:rPr>
                <w:rFonts w:cstheme="minorHAnsi"/>
                <w:b/>
                <w:bCs/>
                <w:color w:val="000000"/>
              </w:rPr>
              <w:t>Category</w:t>
            </w:r>
          </w:p>
        </w:tc>
        <w:tc>
          <w:tcPr>
            <w:tcW w:w="2830" w:type="dxa"/>
            <w:tcBorders>
              <w:bottom w:val="single" w:sz="4" w:space="0" w:color="auto"/>
            </w:tcBorders>
            <w:shd w:val="clear" w:color="auto" w:fill="FFCCFF"/>
            <w:hideMark/>
          </w:tcPr>
          <w:p w14:paraId="06517711" w14:textId="7EF91922" w:rsidR="00056688" w:rsidRPr="00357000" w:rsidRDefault="00056688" w:rsidP="00B006E4">
            <w:pPr>
              <w:spacing w:line="360" w:lineRule="auto"/>
              <w:rPr>
                <w:rFonts w:cstheme="minorHAnsi"/>
                <w:b/>
                <w:bCs/>
                <w:color w:val="000000"/>
              </w:rPr>
            </w:pPr>
            <w:r w:rsidRPr="00486D2A">
              <w:rPr>
                <w:rFonts w:cstheme="minorHAnsi"/>
                <w:b/>
                <w:bCs/>
              </w:rPr>
              <w:t>Are you aware of any research studies examining the influence of genetics and environment on criminal behaviour?</w:t>
            </w:r>
          </w:p>
        </w:tc>
        <w:tc>
          <w:tcPr>
            <w:tcW w:w="1560" w:type="dxa"/>
            <w:tcBorders>
              <w:bottom w:val="single" w:sz="4" w:space="0" w:color="auto"/>
            </w:tcBorders>
            <w:shd w:val="clear" w:color="auto" w:fill="FFCCFF"/>
            <w:noWrap/>
            <w:hideMark/>
          </w:tcPr>
          <w:p w14:paraId="7E5176D4" w14:textId="77777777" w:rsidR="00056688" w:rsidRPr="00357000" w:rsidRDefault="00056688" w:rsidP="00B006E4">
            <w:pPr>
              <w:spacing w:line="360" w:lineRule="auto"/>
              <w:rPr>
                <w:rFonts w:cstheme="minorHAnsi"/>
                <w:b/>
                <w:bCs/>
                <w:color w:val="000000"/>
              </w:rPr>
            </w:pPr>
            <w:r w:rsidRPr="00357000">
              <w:rPr>
                <w:rFonts w:cstheme="minorHAnsi"/>
                <w:b/>
                <w:bCs/>
                <w:color w:val="000000"/>
              </w:rPr>
              <w:t>N</w:t>
            </w:r>
            <w:r w:rsidRPr="001A79BA">
              <w:rPr>
                <w:rFonts w:cstheme="minorHAnsi"/>
                <w:b/>
                <w:bCs/>
                <w:color w:val="000000"/>
              </w:rPr>
              <w:t>umber</w:t>
            </w:r>
          </w:p>
        </w:tc>
        <w:tc>
          <w:tcPr>
            <w:tcW w:w="1592" w:type="dxa"/>
            <w:tcBorders>
              <w:bottom w:val="single" w:sz="4" w:space="0" w:color="auto"/>
            </w:tcBorders>
            <w:shd w:val="clear" w:color="auto" w:fill="FFCCFF"/>
          </w:tcPr>
          <w:p w14:paraId="164890F0" w14:textId="77777777" w:rsidR="00056688" w:rsidRPr="001A79BA" w:rsidRDefault="00056688" w:rsidP="00B006E4">
            <w:pPr>
              <w:spacing w:line="360" w:lineRule="auto"/>
              <w:rPr>
                <w:rFonts w:cstheme="minorHAnsi"/>
                <w:b/>
                <w:bCs/>
                <w:color w:val="000000"/>
              </w:rPr>
            </w:pPr>
            <w:r w:rsidRPr="001A79BA">
              <w:rPr>
                <w:rFonts w:cstheme="minorHAnsi"/>
                <w:b/>
                <w:bCs/>
                <w:color w:val="000000"/>
              </w:rPr>
              <w:t>Percentage stated no as response</w:t>
            </w:r>
          </w:p>
        </w:tc>
        <w:tc>
          <w:tcPr>
            <w:tcW w:w="1750" w:type="dxa"/>
            <w:tcBorders>
              <w:bottom w:val="single" w:sz="4" w:space="0" w:color="auto"/>
            </w:tcBorders>
            <w:shd w:val="clear" w:color="auto" w:fill="FFCCFF"/>
          </w:tcPr>
          <w:p w14:paraId="78ED0CA5" w14:textId="77777777" w:rsidR="00056688" w:rsidRPr="001A79BA" w:rsidRDefault="00056688" w:rsidP="00B006E4">
            <w:pPr>
              <w:spacing w:line="360" w:lineRule="auto"/>
              <w:rPr>
                <w:rFonts w:cstheme="minorHAnsi"/>
                <w:b/>
                <w:bCs/>
                <w:color w:val="000000"/>
              </w:rPr>
            </w:pPr>
            <w:r w:rsidRPr="001A79BA">
              <w:rPr>
                <w:rFonts w:cstheme="minorHAnsi"/>
                <w:b/>
                <w:bCs/>
                <w:color w:val="000000"/>
              </w:rPr>
              <w:t>Demographic percentage of research</w:t>
            </w:r>
          </w:p>
        </w:tc>
      </w:tr>
      <w:tr w:rsidR="00056688" w:rsidRPr="001A79BA" w14:paraId="6DFA5E48" w14:textId="77777777" w:rsidTr="00007993">
        <w:trPr>
          <w:trHeight w:val="310"/>
        </w:trPr>
        <w:tc>
          <w:tcPr>
            <w:tcW w:w="1284" w:type="dxa"/>
            <w:vMerge w:val="restart"/>
            <w:tcBorders>
              <w:top w:val="single" w:sz="4" w:space="0" w:color="auto"/>
              <w:left w:val="single" w:sz="4" w:space="0" w:color="auto"/>
            </w:tcBorders>
          </w:tcPr>
          <w:p w14:paraId="75CE2442" w14:textId="77777777" w:rsidR="00056688" w:rsidRPr="001A79BA" w:rsidRDefault="00056688" w:rsidP="00B006E4">
            <w:pPr>
              <w:spacing w:line="360" w:lineRule="auto"/>
              <w:rPr>
                <w:rFonts w:cstheme="minorHAnsi"/>
                <w:color w:val="000000"/>
              </w:rPr>
            </w:pPr>
            <w:r w:rsidRPr="001A79BA">
              <w:rPr>
                <w:rFonts w:cstheme="minorHAnsi"/>
                <w:color w:val="000000"/>
              </w:rPr>
              <w:t>Gender</w:t>
            </w:r>
          </w:p>
        </w:tc>
        <w:tc>
          <w:tcPr>
            <w:tcW w:w="2830" w:type="dxa"/>
            <w:tcBorders>
              <w:top w:val="single" w:sz="4" w:space="0" w:color="auto"/>
              <w:left w:val="single" w:sz="4" w:space="0" w:color="auto"/>
              <w:bottom w:val="single" w:sz="4" w:space="0" w:color="auto"/>
            </w:tcBorders>
            <w:noWrap/>
          </w:tcPr>
          <w:p w14:paraId="0051E154" w14:textId="77777777" w:rsidR="00056688" w:rsidRPr="00357000" w:rsidRDefault="00056688" w:rsidP="00B006E4">
            <w:pPr>
              <w:spacing w:line="360" w:lineRule="auto"/>
              <w:rPr>
                <w:rFonts w:cstheme="minorHAnsi"/>
                <w:color w:val="000000"/>
              </w:rPr>
            </w:pPr>
            <w:r w:rsidRPr="001A79BA">
              <w:rPr>
                <w:rFonts w:cstheme="minorHAnsi"/>
                <w:color w:val="000000"/>
              </w:rPr>
              <w:t>Female</w:t>
            </w:r>
          </w:p>
        </w:tc>
        <w:tc>
          <w:tcPr>
            <w:tcW w:w="1560" w:type="dxa"/>
            <w:tcBorders>
              <w:top w:val="single" w:sz="4" w:space="0" w:color="auto"/>
              <w:bottom w:val="single" w:sz="4" w:space="0" w:color="auto"/>
            </w:tcBorders>
            <w:noWrap/>
          </w:tcPr>
          <w:p w14:paraId="603E15FA" w14:textId="77777777" w:rsidR="00056688" w:rsidRPr="00357000" w:rsidRDefault="00056688" w:rsidP="00B006E4">
            <w:pPr>
              <w:spacing w:line="360" w:lineRule="auto"/>
              <w:jc w:val="right"/>
              <w:rPr>
                <w:rFonts w:cstheme="minorHAnsi"/>
                <w:color w:val="000000"/>
              </w:rPr>
            </w:pPr>
            <w:r w:rsidRPr="001A79BA">
              <w:rPr>
                <w:rFonts w:cstheme="minorHAnsi"/>
                <w:color w:val="000000"/>
              </w:rPr>
              <w:t>5</w:t>
            </w:r>
          </w:p>
        </w:tc>
        <w:tc>
          <w:tcPr>
            <w:tcW w:w="1592" w:type="dxa"/>
            <w:tcBorders>
              <w:top w:val="single" w:sz="4" w:space="0" w:color="auto"/>
              <w:bottom w:val="single" w:sz="4" w:space="0" w:color="auto"/>
            </w:tcBorders>
          </w:tcPr>
          <w:p w14:paraId="48DDF615" w14:textId="77777777" w:rsidR="00056688" w:rsidRPr="001A79BA" w:rsidRDefault="00056688" w:rsidP="00B006E4">
            <w:pPr>
              <w:spacing w:line="360" w:lineRule="auto"/>
              <w:jc w:val="right"/>
              <w:rPr>
                <w:rFonts w:cstheme="minorHAnsi"/>
                <w:color w:val="000000"/>
              </w:rPr>
            </w:pPr>
            <w:r w:rsidRPr="001A79BA">
              <w:rPr>
                <w:rFonts w:cstheme="minorHAnsi"/>
                <w:color w:val="000000"/>
              </w:rPr>
              <w:t>83%</w:t>
            </w:r>
          </w:p>
        </w:tc>
        <w:tc>
          <w:tcPr>
            <w:tcW w:w="1750" w:type="dxa"/>
            <w:tcBorders>
              <w:top w:val="single" w:sz="4" w:space="0" w:color="auto"/>
              <w:bottom w:val="single" w:sz="4" w:space="0" w:color="auto"/>
              <w:right w:val="single" w:sz="4" w:space="0" w:color="auto"/>
            </w:tcBorders>
          </w:tcPr>
          <w:p w14:paraId="063658D4" w14:textId="77777777" w:rsidR="00056688" w:rsidRPr="001A79BA" w:rsidRDefault="00056688" w:rsidP="00B006E4">
            <w:pPr>
              <w:spacing w:line="360" w:lineRule="auto"/>
              <w:jc w:val="right"/>
              <w:rPr>
                <w:rFonts w:cstheme="minorHAnsi"/>
                <w:color w:val="000000"/>
              </w:rPr>
            </w:pPr>
            <w:r w:rsidRPr="001A79BA">
              <w:rPr>
                <w:rFonts w:cstheme="minorHAnsi"/>
                <w:color w:val="000000"/>
              </w:rPr>
              <w:t>73%</w:t>
            </w:r>
          </w:p>
        </w:tc>
      </w:tr>
      <w:tr w:rsidR="00056688" w:rsidRPr="001A79BA" w14:paraId="7012D662" w14:textId="77777777" w:rsidTr="00007993">
        <w:trPr>
          <w:trHeight w:val="310"/>
        </w:trPr>
        <w:tc>
          <w:tcPr>
            <w:tcW w:w="1284" w:type="dxa"/>
            <w:vMerge/>
            <w:tcBorders>
              <w:left w:val="single" w:sz="4" w:space="0" w:color="auto"/>
              <w:bottom w:val="single" w:sz="4" w:space="0" w:color="auto"/>
            </w:tcBorders>
          </w:tcPr>
          <w:p w14:paraId="38FFE2DF" w14:textId="77777777" w:rsidR="00056688" w:rsidRPr="001A79BA" w:rsidRDefault="00056688" w:rsidP="00B006E4">
            <w:pPr>
              <w:spacing w:line="360" w:lineRule="auto"/>
              <w:rPr>
                <w:rFonts w:cstheme="minorHAnsi"/>
                <w:color w:val="000000"/>
              </w:rPr>
            </w:pPr>
          </w:p>
        </w:tc>
        <w:tc>
          <w:tcPr>
            <w:tcW w:w="2830" w:type="dxa"/>
            <w:tcBorders>
              <w:top w:val="single" w:sz="4" w:space="0" w:color="auto"/>
              <w:left w:val="single" w:sz="4" w:space="0" w:color="auto"/>
              <w:bottom w:val="single" w:sz="4" w:space="0" w:color="auto"/>
            </w:tcBorders>
            <w:noWrap/>
          </w:tcPr>
          <w:p w14:paraId="4BAF6272" w14:textId="77777777" w:rsidR="00056688" w:rsidRPr="001A79BA" w:rsidRDefault="00056688" w:rsidP="00B006E4">
            <w:pPr>
              <w:spacing w:line="360" w:lineRule="auto"/>
              <w:rPr>
                <w:rFonts w:cstheme="minorHAnsi"/>
                <w:color w:val="000000"/>
              </w:rPr>
            </w:pPr>
            <w:r w:rsidRPr="001A79BA">
              <w:rPr>
                <w:rFonts w:cstheme="minorHAnsi"/>
                <w:color w:val="000000"/>
              </w:rPr>
              <w:t>Male</w:t>
            </w:r>
          </w:p>
        </w:tc>
        <w:tc>
          <w:tcPr>
            <w:tcW w:w="1560" w:type="dxa"/>
            <w:tcBorders>
              <w:top w:val="single" w:sz="4" w:space="0" w:color="auto"/>
              <w:bottom w:val="single" w:sz="4" w:space="0" w:color="auto"/>
            </w:tcBorders>
            <w:noWrap/>
          </w:tcPr>
          <w:p w14:paraId="22609CA9" w14:textId="77777777" w:rsidR="00056688" w:rsidRPr="001A79BA" w:rsidRDefault="00056688" w:rsidP="00B006E4">
            <w:pPr>
              <w:spacing w:line="360" w:lineRule="auto"/>
              <w:jc w:val="right"/>
              <w:rPr>
                <w:rFonts w:cstheme="minorHAnsi"/>
                <w:color w:val="000000"/>
              </w:rPr>
            </w:pPr>
            <w:r w:rsidRPr="001A79BA">
              <w:rPr>
                <w:rFonts w:cstheme="minorHAnsi"/>
                <w:color w:val="000000"/>
              </w:rPr>
              <w:t>1</w:t>
            </w:r>
          </w:p>
        </w:tc>
        <w:tc>
          <w:tcPr>
            <w:tcW w:w="1592" w:type="dxa"/>
            <w:tcBorders>
              <w:top w:val="single" w:sz="4" w:space="0" w:color="auto"/>
              <w:bottom w:val="single" w:sz="4" w:space="0" w:color="auto"/>
            </w:tcBorders>
          </w:tcPr>
          <w:p w14:paraId="6F66D2CA"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Borders>
              <w:top w:val="single" w:sz="4" w:space="0" w:color="auto"/>
              <w:bottom w:val="single" w:sz="4" w:space="0" w:color="auto"/>
              <w:right w:val="single" w:sz="4" w:space="0" w:color="auto"/>
            </w:tcBorders>
          </w:tcPr>
          <w:p w14:paraId="56B16F97"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6CEC7F48" w14:textId="77777777" w:rsidTr="00007993">
        <w:trPr>
          <w:trHeight w:val="310"/>
        </w:trPr>
        <w:tc>
          <w:tcPr>
            <w:tcW w:w="1284" w:type="dxa"/>
            <w:vMerge w:val="restart"/>
            <w:tcBorders>
              <w:top w:val="single" w:sz="4" w:space="0" w:color="auto"/>
            </w:tcBorders>
          </w:tcPr>
          <w:p w14:paraId="1DB76856" w14:textId="77777777" w:rsidR="00056688" w:rsidRPr="001A79BA" w:rsidRDefault="00056688" w:rsidP="00B006E4">
            <w:pPr>
              <w:spacing w:line="360" w:lineRule="auto"/>
              <w:rPr>
                <w:rFonts w:cstheme="minorHAnsi"/>
                <w:color w:val="000000"/>
              </w:rPr>
            </w:pPr>
            <w:r w:rsidRPr="001A79BA">
              <w:rPr>
                <w:rFonts w:cstheme="minorHAnsi"/>
                <w:color w:val="000000"/>
              </w:rPr>
              <w:t>Location</w:t>
            </w:r>
          </w:p>
        </w:tc>
        <w:tc>
          <w:tcPr>
            <w:tcW w:w="2830" w:type="dxa"/>
            <w:tcBorders>
              <w:top w:val="single" w:sz="4" w:space="0" w:color="auto"/>
            </w:tcBorders>
            <w:noWrap/>
            <w:hideMark/>
          </w:tcPr>
          <w:p w14:paraId="202A731A" w14:textId="77777777" w:rsidR="00056688" w:rsidRPr="00357000" w:rsidRDefault="00056688" w:rsidP="00B006E4">
            <w:pPr>
              <w:spacing w:line="360" w:lineRule="auto"/>
              <w:rPr>
                <w:rFonts w:cstheme="minorHAnsi"/>
                <w:color w:val="000000"/>
              </w:rPr>
            </w:pPr>
            <w:r w:rsidRPr="00357000">
              <w:rPr>
                <w:rFonts w:cstheme="minorHAnsi"/>
                <w:color w:val="000000"/>
              </w:rPr>
              <w:t>Rural (small town or countryside)</w:t>
            </w:r>
          </w:p>
        </w:tc>
        <w:tc>
          <w:tcPr>
            <w:tcW w:w="1560" w:type="dxa"/>
            <w:tcBorders>
              <w:top w:val="single" w:sz="4" w:space="0" w:color="auto"/>
            </w:tcBorders>
            <w:noWrap/>
          </w:tcPr>
          <w:p w14:paraId="178E6757" w14:textId="77777777" w:rsidR="00056688" w:rsidRPr="00357000" w:rsidRDefault="00056688" w:rsidP="00B006E4">
            <w:pPr>
              <w:spacing w:line="360" w:lineRule="auto"/>
              <w:jc w:val="right"/>
              <w:rPr>
                <w:rFonts w:cstheme="minorHAnsi"/>
                <w:color w:val="000000"/>
              </w:rPr>
            </w:pPr>
            <w:r w:rsidRPr="001A79BA">
              <w:rPr>
                <w:rFonts w:cstheme="minorHAnsi"/>
                <w:color w:val="000000"/>
              </w:rPr>
              <w:t>5</w:t>
            </w:r>
          </w:p>
        </w:tc>
        <w:tc>
          <w:tcPr>
            <w:tcW w:w="1592" w:type="dxa"/>
            <w:tcBorders>
              <w:top w:val="single" w:sz="4" w:space="0" w:color="auto"/>
            </w:tcBorders>
          </w:tcPr>
          <w:p w14:paraId="4D1F459A" w14:textId="77777777" w:rsidR="00056688" w:rsidRPr="001A79BA" w:rsidRDefault="00056688" w:rsidP="00B006E4">
            <w:pPr>
              <w:spacing w:line="360" w:lineRule="auto"/>
              <w:jc w:val="right"/>
              <w:rPr>
                <w:rFonts w:cstheme="minorHAnsi"/>
                <w:color w:val="000000"/>
              </w:rPr>
            </w:pPr>
            <w:r w:rsidRPr="001A79BA">
              <w:rPr>
                <w:rFonts w:cstheme="minorHAnsi"/>
                <w:color w:val="000000"/>
              </w:rPr>
              <w:t>83%</w:t>
            </w:r>
          </w:p>
        </w:tc>
        <w:tc>
          <w:tcPr>
            <w:tcW w:w="1750" w:type="dxa"/>
            <w:tcBorders>
              <w:top w:val="single" w:sz="4" w:space="0" w:color="auto"/>
            </w:tcBorders>
          </w:tcPr>
          <w:p w14:paraId="43BE0C59" w14:textId="77777777" w:rsidR="00056688" w:rsidRPr="001A79BA" w:rsidRDefault="00056688" w:rsidP="00B006E4">
            <w:pPr>
              <w:spacing w:line="360" w:lineRule="auto"/>
              <w:jc w:val="right"/>
              <w:rPr>
                <w:rFonts w:cstheme="minorHAnsi"/>
                <w:color w:val="000000"/>
              </w:rPr>
            </w:pPr>
            <w:r w:rsidRPr="001A79BA">
              <w:rPr>
                <w:rFonts w:cstheme="minorHAnsi"/>
                <w:color w:val="000000"/>
              </w:rPr>
              <w:t>68%</w:t>
            </w:r>
          </w:p>
        </w:tc>
      </w:tr>
      <w:tr w:rsidR="00056688" w:rsidRPr="001A79BA" w14:paraId="3EFD0CB7" w14:textId="77777777" w:rsidTr="00007993">
        <w:trPr>
          <w:trHeight w:val="310"/>
        </w:trPr>
        <w:tc>
          <w:tcPr>
            <w:tcW w:w="1284" w:type="dxa"/>
            <w:vMerge/>
          </w:tcPr>
          <w:p w14:paraId="47DBDBE6" w14:textId="77777777" w:rsidR="00056688" w:rsidRPr="001A79BA" w:rsidRDefault="00056688" w:rsidP="00B006E4">
            <w:pPr>
              <w:spacing w:line="360" w:lineRule="auto"/>
              <w:rPr>
                <w:rFonts w:cstheme="minorHAnsi"/>
                <w:color w:val="000000"/>
              </w:rPr>
            </w:pPr>
          </w:p>
        </w:tc>
        <w:tc>
          <w:tcPr>
            <w:tcW w:w="2830" w:type="dxa"/>
            <w:noWrap/>
          </w:tcPr>
          <w:p w14:paraId="588FF260" w14:textId="77777777" w:rsidR="00056688" w:rsidRPr="00357000" w:rsidRDefault="00056688" w:rsidP="00B006E4">
            <w:pPr>
              <w:spacing w:line="360" w:lineRule="auto"/>
              <w:rPr>
                <w:rFonts w:cstheme="minorHAnsi"/>
                <w:color w:val="000000"/>
              </w:rPr>
            </w:pPr>
            <w:r w:rsidRPr="00357000">
              <w:rPr>
                <w:rFonts w:cstheme="minorHAnsi"/>
                <w:color w:val="000000"/>
              </w:rPr>
              <w:t>Urban (city or town)</w:t>
            </w:r>
          </w:p>
        </w:tc>
        <w:tc>
          <w:tcPr>
            <w:tcW w:w="1560" w:type="dxa"/>
            <w:noWrap/>
          </w:tcPr>
          <w:p w14:paraId="25523554"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5DD492EF"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Pr>
          <w:p w14:paraId="3F15B63D" w14:textId="77777777" w:rsidR="00056688" w:rsidRPr="001A79BA" w:rsidRDefault="00056688" w:rsidP="00B006E4">
            <w:pPr>
              <w:spacing w:line="360" w:lineRule="auto"/>
              <w:jc w:val="right"/>
              <w:rPr>
                <w:rFonts w:cstheme="minorHAnsi"/>
                <w:color w:val="000000"/>
              </w:rPr>
            </w:pPr>
            <w:r w:rsidRPr="001A79BA">
              <w:rPr>
                <w:rFonts w:cstheme="minorHAnsi"/>
                <w:color w:val="000000"/>
              </w:rPr>
              <w:t>24%</w:t>
            </w:r>
          </w:p>
        </w:tc>
      </w:tr>
      <w:tr w:rsidR="00056688" w:rsidRPr="001A79BA" w14:paraId="70C1A4BC" w14:textId="77777777" w:rsidTr="00007993">
        <w:trPr>
          <w:trHeight w:val="310"/>
        </w:trPr>
        <w:tc>
          <w:tcPr>
            <w:tcW w:w="1284" w:type="dxa"/>
            <w:vMerge w:val="restart"/>
          </w:tcPr>
          <w:p w14:paraId="0CDD980F" w14:textId="77777777" w:rsidR="00056688" w:rsidRPr="001A79BA" w:rsidRDefault="00056688" w:rsidP="00B006E4">
            <w:pPr>
              <w:spacing w:line="360" w:lineRule="auto"/>
              <w:rPr>
                <w:rFonts w:cstheme="minorHAnsi"/>
                <w:color w:val="000000"/>
              </w:rPr>
            </w:pPr>
            <w:r w:rsidRPr="001A79BA">
              <w:rPr>
                <w:rFonts w:cstheme="minorHAnsi"/>
                <w:color w:val="000000"/>
              </w:rPr>
              <w:t>Education</w:t>
            </w:r>
          </w:p>
        </w:tc>
        <w:tc>
          <w:tcPr>
            <w:tcW w:w="2830" w:type="dxa"/>
            <w:noWrap/>
          </w:tcPr>
          <w:p w14:paraId="2C1F272E" w14:textId="77777777" w:rsidR="00056688" w:rsidRPr="00357000" w:rsidRDefault="00056688" w:rsidP="00B006E4">
            <w:pPr>
              <w:spacing w:line="360" w:lineRule="auto"/>
              <w:rPr>
                <w:rFonts w:cstheme="minorHAnsi"/>
                <w:color w:val="000000"/>
              </w:rPr>
            </w:pPr>
            <w:r w:rsidRPr="00357000">
              <w:rPr>
                <w:rFonts w:cstheme="minorHAnsi"/>
                <w:color w:val="000000"/>
              </w:rPr>
              <w:t>GCSE's or equivalent</w:t>
            </w:r>
          </w:p>
        </w:tc>
        <w:tc>
          <w:tcPr>
            <w:tcW w:w="1560" w:type="dxa"/>
            <w:noWrap/>
          </w:tcPr>
          <w:p w14:paraId="422EDE3C"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1B108B6D"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Pr>
          <w:p w14:paraId="64C19017"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27684E85" w14:textId="77777777" w:rsidTr="00007993">
        <w:trPr>
          <w:trHeight w:val="310"/>
        </w:trPr>
        <w:tc>
          <w:tcPr>
            <w:tcW w:w="1284" w:type="dxa"/>
            <w:vMerge/>
          </w:tcPr>
          <w:p w14:paraId="4FD9AD18" w14:textId="77777777" w:rsidR="00056688" w:rsidRPr="001A79BA" w:rsidRDefault="00056688" w:rsidP="00B006E4">
            <w:pPr>
              <w:spacing w:line="360" w:lineRule="auto"/>
              <w:rPr>
                <w:rFonts w:cstheme="minorHAnsi"/>
                <w:color w:val="000000"/>
              </w:rPr>
            </w:pPr>
          </w:p>
        </w:tc>
        <w:tc>
          <w:tcPr>
            <w:tcW w:w="2830" w:type="dxa"/>
            <w:noWrap/>
          </w:tcPr>
          <w:p w14:paraId="6CD241AA" w14:textId="77777777" w:rsidR="00056688" w:rsidRPr="001A79BA" w:rsidRDefault="00056688" w:rsidP="00B006E4">
            <w:pPr>
              <w:spacing w:line="360" w:lineRule="auto"/>
              <w:rPr>
                <w:rFonts w:cstheme="minorHAnsi"/>
                <w:color w:val="000000"/>
              </w:rPr>
            </w:pPr>
            <w:r w:rsidRPr="001A79BA">
              <w:rPr>
                <w:rFonts w:cstheme="minorHAnsi"/>
                <w:color w:val="000000"/>
              </w:rPr>
              <w:t>A Level</w:t>
            </w:r>
          </w:p>
        </w:tc>
        <w:tc>
          <w:tcPr>
            <w:tcW w:w="1560" w:type="dxa"/>
            <w:noWrap/>
          </w:tcPr>
          <w:p w14:paraId="592E0FB1" w14:textId="77777777" w:rsidR="00056688" w:rsidRPr="001A79BA"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571CD9BB"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Pr>
          <w:p w14:paraId="08D9D25F" w14:textId="77777777" w:rsidR="00056688" w:rsidRPr="001A79BA" w:rsidRDefault="00056688" w:rsidP="00B006E4">
            <w:pPr>
              <w:spacing w:line="360" w:lineRule="auto"/>
              <w:jc w:val="right"/>
              <w:rPr>
                <w:rFonts w:cstheme="minorHAnsi"/>
                <w:color w:val="000000"/>
              </w:rPr>
            </w:pPr>
            <w:r w:rsidRPr="001A79BA">
              <w:rPr>
                <w:rFonts w:cstheme="minorHAnsi"/>
                <w:color w:val="000000"/>
              </w:rPr>
              <w:t>15%</w:t>
            </w:r>
          </w:p>
        </w:tc>
      </w:tr>
      <w:tr w:rsidR="00056688" w:rsidRPr="001A79BA" w14:paraId="0951C00F" w14:textId="77777777" w:rsidTr="00007993">
        <w:trPr>
          <w:trHeight w:val="310"/>
        </w:trPr>
        <w:tc>
          <w:tcPr>
            <w:tcW w:w="1284" w:type="dxa"/>
            <w:vMerge/>
          </w:tcPr>
          <w:p w14:paraId="67990D25" w14:textId="77777777" w:rsidR="00056688" w:rsidRPr="001A79BA" w:rsidRDefault="00056688" w:rsidP="00B006E4">
            <w:pPr>
              <w:spacing w:line="360" w:lineRule="auto"/>
              <w:rPr>
                <w:rFonts w:cstheme="minorHAnsi"/>
                <w:color w:val="000000"/>
              </w:rPr>
            </w:pPr>
          </w:p>
        </w:tc>
        <w:tc>
          <w:tcPr>
            <w:tcW w:w="2830" w:type="dxa"/>
            <w:noWrap/>
          </w:tcPr>
          <w:p w14:paraId="759A338F" w14:textId="77777777" w:rsidR="00056688" w:rsidRPr="00357000" w:rsidRDefault="00056688" w:rsidP="00B006E4">
            <w:pPr>
              <w:spacing w:line="360" w:lineRule="auto"/>
              <w:rPr>
                <w:rFonts w:cstheme="minorHAnsi"/>
                <w:color w:val="000000"/>
              </w:rPr>
            </w:pPr>
            <w:r w:rsidRPr="00357000">
              <w:rPr>
                <w:rFonts w:cstheme="minorHAnsi"/>
                <w:color w:val="000000"/>
              </w:rPr>
              <w:t>Higher National Certificate or equivalent</w:t>
            </w:r>
          </w:p>
        </w:tc>
        <w:tc>
          <w:tcPr>
            <w:tcW w:w="1560" w:type="dxa"/>
            <w:noWrap/>
          </w:tcPr>
          <w:p w14:paraId="37B8DD1A"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4A06F481" w14:textId="77777777" w:rsidR="00056688" w:rsidRPr="001A79BA" w:rsidRDefault="00056688" w:rsidP="00B006E4">
            <w:pPr>
              <w:spacing w:line="360" w:lineRule="auto"/>
              <w:jc w:val="right"/>
              <w:rPr>
                <w:rFonts w:cstheme="minorHAnsi"/>
                <w:color w:val="000000"/>
              </w:rPr>
            </w:pPr>
            <w:r w:rsidRPr="001A79BA">
              <w:rPr>
                <w:rFonts w:cstheme="minorHAnsi"/>
                <w:color w:val="000000"/>
              </w:rPr>
              <w:t>34%</w:t>
            </w:r>
          </w:p>
        </w:tc>
        <w:tc>
          <w:tcPr>
            <w:tcW w:w="1750" w:type="dxa"/>
          </w:tcPr>
          <w:p w14:paraId="07DECC56"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r>
      <w:tr w:rsidR="00056688" w:rsidRPr="001A79BA" w14:paraId="040897B6" w14:textId="77777777" w:rsidTr="00007993">
        <w:trPr>
          <w:trHeight w:val="310"/>
        </w:trPr>
        <w:tc>
          <w:tcPr>
            <w:tcW w:w="1284" w:type="dxa"/>
            <w:vMerge/>
          </w:tcPr>
          <w:p w14:paraId="2041B77F" w14:textId="77777777" w:rsidR="00056688" w:rsidRPr="001A79BA" w:rsidRDefault="00056688" w:rsidP="00B006E4">
            <w:pPr>
              <w:spacing w:line="360" w:lineRule="auto"/>
              <w:rPr>
                <w:rFonts w:cstheme="minorHAnsi"/>
                <w:color w:val="000000"/>
              </w:rPr>
            </w:pPr>
          </w:p>
        </w:tc>
        <w:tc>
          <w:tcPr>
            <w:tcW w:w="2830" w:type="dxa"/>
            <w:noWrap/>
          </w:tcPr>
          <w:p w14:paraId="142957E2" w14:textId="77777777" w:rsidR="00056688" w:rsidRPr="00357000" w:rsidRDefault="00056688" w:rsidP="00B006E4">
            <w:pPr>
              <w:spacing w:line="360" w:lineRule="auto"/>
              <w:rPr>
                <w:rFonts w:cstheme="minorHAnsi"/>
                <w:color w:val="000000"/>
              </w:rPr>
            </w:pPr>
            <w:r w:rsidRPr="001A79BA">
              <w:rPr>
                <w:rFonts w:cstheme="minorHAnsi"/>
                <w:color w:val="000000"/>
              </w:rPr>
              <w:t>Foundation degree</w:t>
            </w:r>
          </w:p>
        </w:tc>
        <w:tc>
          <w:tcPr>
            <w:tcW w:w="1560" w:type="dxa"/>
            <w:noWrap/>
          </w:tcPr>
          <w:p w14:paraId="111D3D4A"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29C4FE99"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Pr>
          <w:p w14:paraId="05680EB3" w14:textId="77777777" w:rsidR="00056688" w:rsidRPr="001A79BA" w:rsidRDefault="00056688" w:rsidP="00B006E4">
            <w:pPr>
              <w:spacing w:line="360" w:lineRule="auto"/>
              <w:jc w:val="right"/>
              <w:rPr>
                <w:rFonts w:cstheme="minorHAnsi"/>
                <w:color w:val="000000"/>
              </w:rPr>
            </w:pPr>
            <w:r w:rsidRPr="001A79BA">
              <w:rPr>
                <w:rFonts w:cstheme="minorHAnsi"/>
                <w:color w:val="000000"/>
              </w:rPr>
              <w:t>7%</w:t>
            </w:r>
          </w:p>
        </w:tc>
      </w:tr>
      <w:tr w:rsidR="00056688" w:rsidRPr="001A79BA" w14:paraId="65A816F5" w14:textId="77777777" w:rsidTr="00007993">
        <w:trPr>
          <w:trHeight w:val="310"/>
        </w:trPr>
        <w:tc>
          <w:tcPr>
            <w:tcW w:w="1284" w:type="dxa"/>
            <w:vMerge/>
          </w:tcPr>
          <w:p w14:paraId="58B0DAD0" w14:textId="77777777" w:rsidR="00056688" w:rsidRPr="001A79BA" w:rsidRDefault="00056688" w:rsidP="00B006E4">
            <w:pPr>
              <w:spacing w:line="360" w:lineRule="auto"/>
              <w:rPr>
                <w:rFonts w:cstheme="minorHAnsi"/>
                <w:color w:val="000000"/>
              </w:rPr>
            </w:pPr>
          </w:p>
        </w:tc>
        <w:tc>
          <w:tcPr>
            <w:tcW w:w="2830" w:type="dxa"/>
            <w:noWrap/>
          </w:tcPr>
          <w:p w14:paraId="13C73229" w14:textId="77777777" w:rsidR="00056688" w:rsidRPr="00357000" w:rsidRDefault="00056688" w:rsidP="00B006E4">
            <w:pPr>
              <w:spacing w:line="360" w:lineRule="auto"/>
              <w:rPr>
                <w:rFonts w:cstheme="minorHAnsi"/>
                <w:color w:val="000000"/>
              </w:rPr>
            </w:pPr>
            <w:r w:rsidRPr="001A79BA">
              <w:rPr>
                <w:rFonts w:cstheme="minorHAnsi"/>
                <w:color w:val="000000"/>
              </w:rPr>
              <w:t>Apprenticeship</w:t>
            </w:r>
          </w:p>
        </w:tc>
        <w:tc>
          <w:tcPr>
            <w:tcW w:w="1560" w:type="dxa"/>
            <w:noWrap/>
          </w:tcPr>
          <w:p w14:paraId="5BDC0524"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22BE2367"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Pr>
          <w:p w14:paraId="7360DA6A" w14:textId="77777777" w:rsidR="00056688" w:rsidRPr="001A79BA" w:rsidRDefault="00056688" w:rsidP="00B006E4">
            <w:pPr>
              <w:spacing w:line="360" w:lineRule="auto"/>
              <w:jc w:val="right"/>
              <w:rPr>
                <w:rFonts w:cstheme="minorHAnsi"/>
                <w:color w:val="000000"/>
              </w:rPr>
            </w:pPr>
            <w:r w:rsidRPr="001A79BA">
              <w:rPr>
                <w:rFonts w:cstheme="minorHAnsi"/>
                <w:color w:val="000000"/>
              </w:rPr>
              <w:t>2%</w:t>
            </w:r>
          </w:p>
        </w:tc>
      </w:tr>
      <w:tr w:rsidR="00056688" w:rsidRPr="001A79BA" w14:paraId="2973B590" w14:textId="77777777" w:rsidTr="00007993">
        <w:trPr>
          <w:trHeight w:val="310"/>
        </w:trPr>
        <w:tc>
          <w:tcPr>
            <w:tcW w:w="1284" w:type="dxa"/>
            <w:vMerge w:val="restart"/>
          </w:tcPr>
          <w:p w14:paraId="7C8597FB" w14:textId="77777777" w:rsidR="00056688" w:rsidRPr="001A79BA" w:rsidRDefault="00056688" w:rsidP="00B006E4">
            <w:pPr>
              <w:spacing w:line="360" w:lineRule="auto"/>
              <w:rPr>
                <w:rFonts w:cstheme="minorHAnsi"/>
                <w:color w:val="000000"/>
              </w:rPr>
            </w:pPr>
            <w:r w:rsidRPr="001A79BA">
              <w:rPr>
                <w:rFonts w:cstheme="minorHAnsi"/>
                <w:color w:val="000000"/>
              </w:rPr>
              <w:t>Age</w:t>
            </w:r>
          </w:p>
        </w:tc>
        <w:tc>
          <w:tcPr>
            <w:tcW w:w="2830" w:type="dxa"/>
            <w:noWrap/>
          </w:tcPr>
          <w:p w14:paraId="2C24765D" w14:textId="77777777" w:rsidR="00056688" w:rsidRPr="00357000" w:rsidRDefault="00056688" w:rsidP="00B006E4">
            <w:pPr>
              <w:spacing w:line="360" w:lineRule="auto"/>
              <w:rPr>
                <w:rFonts w:cstheme="minorHAnsi"/>
                <w:color w:val="000000"/>
              </w:rPr>
            </w:pPr>
            <w:r w:rsidRPr="001A79BA">
              <w:rPr>
                <w:rFonts w:cstheme="minorHAnsi"/>
                <w:color w:val="000000"/>
              </w:rPr>
              <w:t>18-24</w:t>
            </w:r>
          </w:p>
        </w:tc>
        <w:tc>
          <w:tcPr>
            <w:tcW w:w="1560" w:type="dxa"/>
            <w:noWrap/>
          </w:tcPr>
          <w:p w14:paraId="0DDDA322"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0AC7FE8F" w14:textId="77777777" w:rsidR="00056688" w:rsidRPr="001A79BA" w:rsidRDefault="00056688" w:rsidP="00B006E4">
            <w:pPr>
              <w:spacing w:line="360" w:lineRule="auto"/>
              <w:jc w:val="right"/>
              <w:rPr>
                <w:rFonts w:cstheme="minorHAnsi"/>
                <w:color w:val="000000"/>
              </w:rPr>
            </w:pPr>
            <w:r w:rsidRPr="001A79BA">
              <w:rPr>
                <w:rFonts w:cstheme="minorHAnsi"/>
                <w:color w:val="000000"/>
              </w:rPr>
              <w:t>34%</w:t>
            </w:r>
          </w:p>
        </w:tc>
        <w:tc>
          <w:tcPr>
            <w:tcW w:w="1750" w:type="dxa"/>
          </w:tcPr>
          <w:p w14:paraId="357D780F"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333C4147" w14:textId="77777777" w:rsidTr="00007993">
        <w:trPr>
          <w:trHeight w:val="310"/>
        </w:trPr>
        <w:tc>
          <w:tcPr>
            <w:tcW w:w="1284" w:type="dxa"/>
            <w:vMerge/>
          </w:tcPr>
          <w:p w14:paraId="57090E2F" w14:textId="77777777" w:rsidR="00056688" w:rsidRPr="001A79BA" w:rsidRDefault="00056688" w:rsidP="00B006E4">
            <w:pPr>
              <w:spacing w:line="360" w:lineRule="auto"/>
              <w:rPr>
                <w:rFonts w:cstheme="minorHAnsi"/>
                <w:color w:val="000000"/>
              </w:rPr>
            </w:pPr>
          </w:p>
        </w:tc>
        <w:tc>
          <w:tcPr>
            <w:tcW w:w="2830" w:type="dxa"/>
            <w:noWrap/>
          </w:tcPr>
          <w:p w14:paraId="1171F5BF" w14:textId="77777777" w:rsidR="00056688" w:rsidRPr="00357000" w:rsidRDefault="00056688" w:rsidP="00B006E4">
            <w:pPr>
              <w:spacing w:line="360" w:lineRule="auto"/>
              <w:rPr>
                <w:rFonts w:cstheme="minorHAnsi"/>
                <w:color w:val="000000"/>
              </w:rPr>
            </w:pPr>
            <w:r w:rsidRPr="00357000">
              <w:rPr>
                <w:rFonts w:cstheme="minorHAnsi"/>
                <w:color w:val="000000"/>
              </w:rPr>
              <w:t>25- 34</w:t>
            </w:r>
          </w:p>
        </w:tc>
        <w:tc>
          <w:tcPr>
            <w:tcW w:w="1560" w:type="dxa"/>
            <w:noWrap/>
          </w:tcPr>
          <w:p w14:paraId="5BED5D9A"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3C2CC625"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Pr>
          <w:p w14:paraId="1CBA542F"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65A85563" w14:textId="77777777" w:rsidTr="00007993">
        <w:trPr>
          <w:trHeight w:val="310"/>
        </w:trPr>
        <w:tc>
          <w:tcPr>
            <w:tcW w:w="1284" w:type="dxa"/>
            <w:vMerge/>
          </w:tcPr>
          <w:p w14:paraId="29A10F18" w14:textId="77777777" w:rsidR="00056688" w:rsidRPr="001A79BA" w:rsidRDefault="00056688" w:rsidP="00B006E4">
            <w:pPr>
              <w:spacing w:line="360" w:lineRule="auto"/>
              <w:rPr>
                <w:rFonts w:cstheme="minorHAnsi"/>
                <w:color w:val="000000"/>
              </w:rPr>
            </w:pPr>
          </w:p>
        </w:tc>
        <w:tc>
          <w:tcPr>
            <w:tcW w:w="2830" w:type="dxa"/>
            <w:noWrap/>
          </w:tcPr>
          <w:p w14:paraId="22CCDE71" w14:textId="77777777" w:rsidR="00056688" w:rsidRPr="00357000" w:rsidRDefault="00056688" w:rsidP="00B006E4">
            <w:pPr>
              <w:spacing w:line="360" w:lineRule="auto"/>
              <w:rPr>
                <w:rFonts w:cstheme="minorHAnsi"/>
                <w:color w:val="000000"/>
              </w:rPr>
            </w:pPr>
            <w:r w:rsidRPr="00357000">
              <w:rPr>
                <w:rFonts w:cstheme="minorHAnsi"/>
                <w:color w:val="000000"/>
              </w:rPr>
              <w:t>35- 44</w:t>
            </w:r>
          </w:p>
        </w:tc>
        <w:tc>
          <w:tcPr>
            <w:tcW w:w="1560" w:type="dxa"/>
            <w:noWrap/>
          </w:tcPr>
          <w:p w14:paraId="287E5CE9" w14:textId="77777777" w:rsidR="00056688" w:rsidRPr="00357000" w:rsidRDefault="00056688" w:rsidP="00B006E4">
            <w:pPr>
              <w:spacing w:line="360" w:lineRule="auto"/>
              <w:jc w:val="right"/>
              <w:rPr>
                <w:rFonts w:cstheme="minorHAnsi"/>
                <w:color w:val="000000"/>
              </w:rPr>
            </w:pPr>
            <w:r w:rsidRPr="001A79BA">
              <w:rPr>
                <w:rFonts w:cstheme="minorHAnsi"/>
                <w:color w:val="000000"/>
              </w:rPr>
              <w:t>1</w:t>
            </w:r>
          </w:p>
        </w:tc>
        <w:tc>
          <w:tcPr>
            <w:tcW w:w="1592" w:type="dxa"/>
          </w:tcPr>
          <w:p w14:paraId="12BF118B" w14:textId="77777777" w:rsidR="00056688" w:rsidRPr="001A79BA" w:rsidRDefault="00056688" w:rsidP="00B006E4">
            <w:pPr>
              <w:spacing w:line="360" w:lineRule="auto"/>
              <w:jc w:val="right"/>
              <w:rPr>
                <w:rFonts w:cstheme="minorHAnsi"/>
                <w:color w:val="000000"/>
              </w:rPr>
            </w:pPr>
            <w:r w:rsidRPr="001A79BA">
              <w:rPr>
                <w:rFonts w:cstheme="minorHAnsi"/>
                <w:color w:val="000000"/>
              </w:rPr>
              <w:t>17%</w:t>
            </w:r>
          </w:p>
        </w:tc>
        <w:tc>
          <w:tcPr>
            <w:tcW w:w="1750" w:type="dxa"/>
          </w:tcPr>
          <w:p w14:paraId="4710AC21" w14:textId="77777777" w:rsidR="00056688" w:rsidRPr="001A79BA" w:rsidRDefault="00056688" w:rsidP="00B006E4">
            <w:pPr>
              <w:spacing w:line="360" w:lineRule="auto"/>
              <w:jc w:val="right"/>
              <w:rPr>
                <w:rFonts w:cstheme="minorHAnsi"/>
                <w:color w:val="000000"/>
              </w:rPr>
            </w:pPr>
            <w:r w:rsidRPr="001A79BA">
              <w:rPr>
                <w:rFonts w:cstheme="minorHAnsi"/>
                <w:color w:val="000000"/>
              </w:rPr>
              <w:t>32%</w:t>
            </w:r>
          </w:p>
        </w:tc>
      </w:tr>
      <w:tr w:rsidR="00056688" w:rsidRPr="001A79BA" w14:paraId="1A6E27E8" w14:textId="77777777" w:rsidTr="00007993">
        <w:trPr>
          <w:trHeight w:val="310"/>
        </w:trPr>
        <w:tc>
          <w:tcPr>
            <w:tcW w:w="1284" w:type="dxa"/>
            <w:vMerge/>
          </w:tcPr>
          <w:p w14:paraId="05E0AA49" w14:textId="77777777" w:rsidR="00056688" w:rsidRPr="001A79BA" w:rsidRDefault="00056688" w:rsidP="00B006E4">
            <w:pPr>
              <w:spacing w:line="360" w:lineRule="auto"/>
              <w:rPr>
                <w:rFonts w:cstheme="minorHAnsi"/>
                <w:color w:val="000000"/>
              </w:rPr>
            </w:pPr>
          </w:p>
        </w:tc>
        <w:tc>
          <w:tcPr>
            <w:tcW w:w="2830" w:type="dxa"/>
            <w:noWrap/>
          </w:tcPr>
          <w:p w14:paraId="16F1548A" w14:textId="77777777" w:rsidR="00056688" w:rsidRPr="00357000" w:rsidRDefault="00056688" w:rsidP="00B006E4">
            <w:pPr>
              <w:spacing w:line="360" w:lineRule="auto"/>
              <w:rPr>
                <w:rFonts w:cstheme="minorHAnsi"/>
                <w:color w:val="000000"/>
              </w:rPr>
            </w:pPr>
            <w:r w:rsidRPr="00357000">
              <w:rPr>
                <w:rFonts w:cstheme="minorHAnsi"/>
                <w:color w:val="000000"/>
              </w:rPr>
              <w:t>45- 54</w:t>
            </w:r>
          </w:p>
        </w:tc>
        <w:tc>
          <w:tcPr>
            <w:tcW w:w="1560" w:type="dxa"/>
            <w:noWrap/>
          </w:tcPr>
          <w:p w14:paraId="4344F771" w14:textId="77777777" w:rsidR="00056688" w:rsidRPr="00357000" w:rsidRDefault="00056688" w:rsidP="00B006E4">
            <w:pPr>
              <w:spacing w:line="360" w:lineRule="auto"/>
              <w:jc w:val="right"/>
              <w:rPr>
                <w:rFonts w:cstheme="minorHAnsi"/>
                <w:color w:val="000000"/>
              </w:rPr>
            </w:pPr>
            <w:r w:rsidRPr="001A79BA">
              <w:rPr>
                <w:rFonts w:cstheme="minorHAnsi"/>
                <w:color w:val="000000"/>
              </w:rPr>
              <w:t>2</w:t>
            </w:r>
          </w:p>
        </w:tc>
        <w:tc>
          <w:tcPr>
            <w:tcW w:w="1592" w:type="dxa"/>
          </w:tcPr>
          <w:p w14:paraId="47D58490" w14:textId="77777777" w:rsidR="00056688" w:rsidRPr="001A79BA" w:rsidRDefault="00056688" w:rsidP="00B006E4">
            <w:pPr>
              <w:spacing w:line="360" w:lineRule="auto"/>
              <w:jc w:val="right"/>
              <w:rPr>
                <w:rFonts w:cstheme="minorHAnsi"/>
                <w:color w:val="000000"/>
              </w:rPr>
            </w:pPr>
            <w:r w:rsidRPr="001A79BA">
              <w:rPr>
                <w:rFonts w:cstheme="minorHAnsi"/>
                <w:color w:val="000000"/>
              </w:rPr>
              <w:t>34%</w:t>
            </w:r>
          </w:p>
        </w:tc>
        <w:tc>
          <w:tcPr>
            <w:tcW w:w="1750" w:type="dxa"/>
          </w:tcPr>
          <w:p w14:paraId="654B7256"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r>
    </w:tbl>
    <w:p w14:paraId="0EFDC0E2" w14:textId="77777777" w:rsidR="00056688" w:rsidRPr="001A79BA" w:rsidRDefault="00056688" w:rsidP="00B006E4">
      <w:pPr>
        <w:spacing w:line="360" w:lineRule="auto"/>
        <w:rPr>
          <w:rFonts w:cstheme="minorHAnsi"/>
          <w:b/>
          <w:bCs/>
          <w:u w:val="single"/>
        </w:rPr>
      </w:pPr>
    </w:p>
    <w:p w14:paraId="6DB5E24B" w14:textId="77777777" w:rsidR="00417491" w:rsidRDefault="00417491" w:rsidP="00B006E4">
      <w:pPr>
        <w:spacing w:line="360" w:lineRule="auto"/>
        <w:rPr>
          <w:rFonts w:cstheme="minorHAnsi"/>
          <w:b/>
          <w:bCs/>
          <w:u w:val="single"/>
        </w:rPr>
      </w:pPr>
    </w:p>
    <w:p w14:paraId="10FF7E04" w14:textId="77777777" w:rsidR="00417491" w:rsidRDefault="00417491" w:rsidP="00B006E4">
      <w:pPr>
        <w:spacing w:line="360" w:lineRule="auto"/>
        <w:rPr>
          <w:rFonts w:cstheme="minorHAnsi"/>
          <w:b/>
          <w:bCs/>
          <w:u w:val="single"/>
        </w:rPr>
      </w:pPr>
    </w:p>
    <w:p w14:paraId="61539D60" w14:textId="77777777" w:rsidR="00B006E4" w:rsidRDefault="00B006E4" w:rsidP="00B006E4">
      <w:pPr>
        <w:spacing w:line="360" w:lineRule="auto"/>
        <w:rPr>
          <w:rFonts w:ascii="Arial" w:hAnsi="Arial" w:cs="Arial"/>
          <w:b/>
          <w:bCs/>
          <w:sz w:val="28"/>
          <w:szCs w:val="28"/>
          <w:u w:val="single"/>
        </w:rPr>
      </w:pPr>
    </w:p>
    <w:p w14:paraId="1F069AE7" w14:textId="77777777" w:rsidR="0087285B" w:rsidRDefault="0087285B" w:rsidP="00B006E4">
      <w:pPr>
        <w:spacing w:line="360" w:lineRule="auto"/>
        <w:rPr>
          <w:rFonts w:ascii="Arial" w:hAnsi="Arial" w:cs="Arial"/>
          <w:b/>
          <w:bCs/>
          <w:sz w:val="28"/>
          <w:szCs w:val="28"/>
          <w:u w:val="single"/>
        </w:rPr>
      </w:pPr>
    </w:p>
    <w:p w14:paraId="2691A491" w14:textId="77777777" w:rsidR="0087285B" w:rsidRDefault="0087285B" w:rsidP="00B006E4">
      <w:pPr>
        <w:spacing w:line="360" w:lineRule="auto"/>
        <w:rPr>
          <w:rFonts w:ascii="Arial" w:hAnsi="Arial" w:cs="Arial"/>
          <w:b/>
          <w:bCs/>
          <w:sz w:val="28"/>
          <w:szCs w:val="28"/>
          <w:u w:val="single"/>
        </w:rPr>
      </w:pPr>
    </w:p>
    <w:p w14:paraId="37DD4A29" w14:textId="5B7159DF" w:rsidR="00056688" w:rsidRPr="00417491" w:rsidRDefault="0087285B" w:rsidP="00B006E4">
      <w:pPr>
        <w:spacing w:line="360" w:lineRule="auto"/>
        <w:rPr>
          <w:rFonts w:ascii="Arial" w:hAnsi="Arial" w:cs="Arial"/>
          <w:b/>
          <w:bCs/>
          <w:sz w:val="28"/>
          <w:szCs w:val="28"/>
          <w:u w:val="single"/>
        </w:rPr>
      </w:pPr>
      <w:r>
        <w:rPr>
          <w:noProof/>
        </w:rPr>
        <w:lastRenderedPageBreak/>
        <w:drawing>
          <wp:anchor distT="0" distB="0" distL="114300" distR="114300" simplePos="0" relativeHeight="251673600" behindDoc="0" locked="0" layoutInCell="1" allowOverlap="1" wp14:anchorId="602A3762" wp14:editId="68112C4E">
            <wp:simplePos x="0" y="0"/>
            <wp:positionH relativeFrom="column">
              <wp:posOffset>-821690</wp:posOffset>
            </wp:positionH>
            <wp:positionV relativeFrom="paragraph">
              <wp:posOffset>1053680</wp:posOffset>
            </wp:positionV>
            <wp:extent cx="7221220" cy="2964815"/>
            <wp:effectExtent l="0" t="0" r="5080" b="0"/>
            <wp:wrapTopAndBottom/>
            <wp:docPr id="851332463" name="Picture 13" descr="Forms response chart. Question title: Do you think a better understanding of the interaction between genetics and environment could improve rehabilitation programmes for offenders?. Number of responses: 5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o you think a better understanding of the interaction between genetics and environment could improve rehabilitation programmes for offenders?. Number of responses: 59 respons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146" t="6929" r="4392" b="9389"/>
                    <a:stretch/>
                  </pic:blipFill>
                  <pic:spPr bwMode="auto">
                    <a:xfrm>
                      <a:off x="0" y="0"/>
                      <a:ext cx="7221220" cy="2964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417491">
        <w:rPr>
          <w:rFonts w:ascii="Arial" w:hAnsi="Arial" w:cs="Arial"/>
          <w:b/>
          <w:bCs/>
          <w:sz w:val="28"/>
          <w:szCs w:val="28"/>
          <w:u w:val="single"/>
        </w:rPr>
        <w:t>Question 6</w:t>
      </w:r>
    </w:p>
    <w:p w14:paraId="3F72D93E" w14:textId="65CB2605" w:rsidR="00056688" w:rsidRPr="00417491" w:rsidRDefault="00056688" w:rsidP="00B006E4">
      <w:pPr>
        <w:spacing w:line="360" w:lineRule="auto"/>
        <w:rPr>
          <w:rFonts w:ascii="Arial" w:hAnsi="Arial" w:cs="Arial"/>
          <w:sz w:val="28"/>
          <w:szCs w:val="28"/>
        </w:rPr>
      </w:pPr>
      <w:r w:rsidRPr="00417491">
        <w:rPr>
          <w:rFonts w:ascii="Arial" w:hAnsi="Arial" w:cs="Arial"/>
          <w:sz w:val="28"/>
          <w:szCs w:val="28"/>
        </w:rPr>
        <w:t xml:space="preserve">For the question: </w:t>
      </w:r>
      <w:r w:rsidR="00417491">
        <w:rPr>
          <w:rFonts w:ascii="Arial" w:hAnsi="Arial" w:cs="Arial"/>
          <w:sz w:val="28"/>
          <w:szCs w:val="28"/>
        </w:rPr>
        <w:t>“</w:t>
      </w:r>
      <w:r w:rsidRPr="00417491">
        <w:rPr>
          <w:rFonts w:ascii="Arial" w:hAnsi="Arial" w:cs="Arial"/>
          <w:sz w:val="28"/>
          <w:szCs w:val="28"/>
        </w:rPr>
        <w:t>Do you think a better understanding of the interaction between genetics and environment could improve rehabilitation programmes for offenders?</w:t>
      </w:r>
      <w:r w:rsidR="00417491">
        <w:rPr>
          <w:rFonts w:ascii="Arial" w:hAnsi="Arial" w:cs="Arial"/>
          <w:sz w:val="28"/>
          <w:szCs w:val="28"/>
        </w:rPr>
        <w:t>”</w:t>
      </w:r>
    </w:p>
    <w:p w14:paraId="3404EAE7" w14:textId="0DDC7740" w:rsidR="00056688" w:rsidRDefault="00056688" w:rsidP="00B006E4">
      <w:pPr>
        <w:spacing w:line="360" w:lineRule="auto"/>
        <w:rPr>
          <w:rFonts w:ascii="Arial" w:hAnsi="Arial" w:cs="Arial"/>
          <w:sz w:val="28"/>
          <w:szCs w:val="28"/>
        </w:rPr>
      </w:pPr>
      <w:r w:rsidRPr="00417491">
        <w:rPr>
          <w:rFonts w:ascii="Arial" w:hAnsi="Arial" w:cs="Arial"/>
          <w:sz w:val="28"/>
          <w:szCs w:val="28"/>
        </w:rPr>
        <w:t xml:space="preserve">58 participants responded to this </w:t>
      </w:r>
      <w:r w:rsidR="00417491" w:rsidRPr="00417491">
        <w:rPr>
          <w:rFonts w:ascii="Arial" w:hAnsi="Arial" w:cs="Arial"/>
          <w:sz w:val="28"/>
          <w:szCs w:val="28"/>
        </w:rPr>
        <w:t>question</w:t>
      </w:r>
      <w:r w:rsidR="00417491">
        <w:rPr>
          <w:rFonts w:ascii="Arial" w:hAnsi="Arial" w:cs="Arial"/>
          <w:sz w:val="28"/>
          <w:szCs w:val="28"/>
        </w:rPr>
        <w:t xml:space="preserve"> and </w:t>
      </w:r>
      <w:r w:rsidRPr="00417491">
        <w:rPr>
          <w:rFonts w:ascii="Arial" w:hAnsi="Arial" w:cs="Arial"/>
          <w:sz w:val="28"/>
          <w:szCs w:val="28"/>
        </w:rPr>
        <w:t xml:space="preserve">one respondent left a blank response. 54 participants responded yes, and 4 participants responded no. This shows that most participants believe that a better understanding of the interaction between genetics and environment could improve rehabilitation programmes for offenders. </w:t>
      </w:r>
    </w:p>
    <w:p w14:paraId="14232B00" w14:textId="155FCC33" w:rsidR="00056688" w:rsidRPr="00417491" w:rsidRDefault="00056688" w:rsidP="00B006E4">
      <w:pPr>
        <w:spacing w:line="360" w:lineRule="auto"/>
        <w:rPr>
          <w:rFonts w:ascii="Arial" w:hAnsi="Arial" w:cs="Arial"/>
          <w:sz w:val="28"/>
          <w:szCs w:val="28"/>
        </w:rPr>
      </w:pPr>
    </w:p>
    <w:tbl>
      <w:tblPr>
        <w:tblStyle w:val="TableGrid"/>
        <w:tblW w:w="9016" w:type="dxa"/>
        <w:tblLook w:val="04A0" w:firstRow="1" w:lastRow="0" w:firstColumn="1" w:lastColumn="0" w:noHBand="0" w:noVBand="1"/>
      </w:tblPr>
      <w:tblGrid>
        <w:gridCol w:w="1284"/>
        <w:gridCol w:w="2830"/>
        <w:gridCol w:w="1560"/>
        <w:gridCol w:w="1592"/>
        <w:gridCol w:w="1750"/>
      </w:tblGrid>
      <w:tr w:rsidR="00056688" w:rsidRPr="001A79BA" w14:paraId="6DDDD0EE" w14:textId="77777777" w:rsidTr="00007993">
        <w:trPr>
          <w:trHeight w:val="664"/>
        </w:trPr>
        <w:tc>
          <w:tcPr>
            <w:tcW w:w="1284" w:type="dxa"/>
            <w:tcBorders>
              <w:bottom w:val="single" w:sz="4" w:space="0" w:color="auto"/>
            </w:tcBorders>
            <w:shd w:val="clear" w:color="auto" w:fill="FFCCFF"/>
          </w:tcPr>
          <w:p w14:paraId="24354B49" w14:textId="77777777" w:rsidR="00056688" w:rsidRPr="001A79BA" w:rsidRDefault="00056688" w:rsidP="00B006E4">
            <w:pPr>
              <w:spacing w:line="360" w:lineRule="auto"/>
              <w:rPr>
                <w:rFonts w:cstheme="minorHAnsi"/>
                <w:b/>
                <w:bCs/>
                <w:color w:val="000000"/>
              </w:rPr>
            </w:pPr>
            <w:r w:rsidRPr="001A79BA">
              <w:rPr>
                <w:rFonts w:cstheme="minorHAnsi"/>
                <w:b/>
                <w:bCs/>
                <w:color w:val="000000"/>
              </w:rPr>
              <w:t>Category</w:t>
            </w:r>
          </w:p>
        </w:tc>
        <w:tc>
          <w:tcPr>
            <w:tcW w:w="2830" w:type="dxa"/>
            <w:tcBorders>
              <w:bottom w:val="single" w:sz="4" w:space="0" w:color="auto"/>
            </w:tcBorders>
            <w:shd w:val="clear" w:color="auto" w:fill="FFCCFF"/>
          </w:tcPr>
          <w:p w14:paraId="2B95F069" w14:textId="77777777" w:rsidR="00056688" w:rsidRPr="00357000" w:rsidRDefault="00056688" w:rsidP="00B006E4">
            <w:pPr>
              <w:spacing w:line="360" w:lineRule="auto"/>
              <w:rPr>
                <w:rFonts w:cstheme="minorHAnsi"/>
                <w:b/>
                <w:bCs/>
                <w:color w:val="000000"/>
              </w:rPr>
            </w:pPr>
            <w:r w:rsidRPr="001A79BA">
              <w:rPr>
                <w:rFonts w:cstheme="minorHAnsi"/>
                <w:b/>
                <w:bCs/>
                <w:color w:val="000000"/>
              </w:rPr>
              <w:t>Do you think a better understanding of the interaction between genetics and environment could improve rehabilitation programmes for offenders?</w:t>
            </w:r>
          </w:p>
        </w:tc>
        <w:tc>
          <w:tcPr>
            <w:tcW w:w="1560" w:type="dxa"/>
            <w:tcBorders>
              <w:bottom w:val="single" w:sz="4" w:space="0" w:color="auto"/>
            </w:tcBorders>
            <w:shd w:val="clear" w:color="auto" w:fill="FFCCFF"/>
            <w:noWrap/>
            <w:hideMark/>
          </w:tcPr>
          <w:p w14:paraId="3234AB29" w14:textId="77777777" w:rsidR="00056688" w:rsidRPr="00357000" w:rsidRDefault="00056688" w:rsidP="00B006E4">
            <w:pPr>
              <w:spacing w:line="360" w:lineRule="auto"/>
              <w:rPr>
                <w:rFonts w:cstheme="minorHAnsi"/>
                <w:b/>
                <w:bCs/>
                <w:color w:val="000000"/>
              </w:rPr>
            </w:pPr>
            <w:r w:rsidRPr="00357000">
              <w:rPr>
                <w:rFonts w:cstheme="minorHAnsi"/>
                <w:b/>
                <w:bCs/>
                <w:color w:val="000000"/>
              </w:rPr>
              <w:t>N</w:t>
            </w:r>
            <w:r w:rsidRPr="001A79BA">
              <w:rPr>
                <w:rFonts w:cstheme="minorHAnsi"/>
                <w:b/>
                <w:bCs/>
                <w:color w:val="000000"/>
              </w:rPr>
              <w:t>umber</w:t>
            </w:r>
          </w:p>
        </w:tc>
        <w:tc>
          <w:tcPr>
            <w:tcW w:w="1592" w:type="dxa"/>
            <w:tcBorders>
              <w:bottom w:val="single" w:sz="4" w:space="0" w:color="auto"/>
            </w:tcBorders>
            <w:shd w:val="clear" w:color="auto" w:fill="FFCCFF"/>
          </w:tcPr>
          <w:p w14:paraId="29971485" w14:textId="77777777" w:rsidR="00056688" w:rsidRPr="001A79BA" w:rsidRDefault="00056688" w:rsidP="00B006E4">
            <w:pPr>
              <w:spacing w:line="360" w:lineRule="auto"/>
              <w:rPr>
                <w:rFonts w:cstheme="minorHAnsi"/>
                <w:b/>
                <w:bCs/>
                <w:color w:val="000000"/>
              </w:rPr>
            </w:pPr>
            <w:r w:rsidRPr="001A79BA">
              <w:rPr>
                <w:rFonts w:cstheme="minorHAnsi"/>
                <w:b/>
                <w:bCs/>
                <w:color w:val="000000"/>
              </w:rPr>
              <w:t>Percentage stated no as response</w:t>
            </w:r>
          </w:p>
        </w:tc>
        <w:tc>
          <w:tcPr>
            <w:tcW w:w="1750" w:type="dxa"/>
            <w:tcBorders>
              <w:bottom w:val="single" w:sz="4" w:space="0" w:color="auto"/>
            </w:tcBorders>
            <w:shd w:val="clear" w:color="auto" w:fill="FFCCFF"/>
          </w:tcPr>
          <w:p w14:paraId="23FAF6E1" w14:textId="77777777" w:rsidR="00056688" w:rsidRPr="001A79BA" w:rsidRDefault="00056688" w:rsidP="00B006E4">
            <w:pPr>
              <w:spacing w:line="360" w:lineRule="auto"/>
              <w:rPr>
                <w:rFonts w:cstheme="minorHAnsi"/>
                <w:b/>
                <w:bCs/>
                <w:color w:val="000000"/>
              </w:rPr>
            </w:pPr>
            <w:r w:rsidRPr="001A79BA">
              <w:rPr>
                <w:rFonts w:cstheme="minorHAnsi"/>
                <w:b/>
                <w:bCs/>
                <w:color w:val="000000"/>
              </w:rPr>
              <w:t>Demographic percentage of research</w:t>
            </w:r>
          </w:p>
        </w:tc>
      </w:tr>
      <w:tr w:rsidR="00056688" w:rsidRPr="001A79BA" w14:paraId="06D1E19A" w14:textId="77777777" w:rsidTr="00007993">
        <w:trPr>
          <w:trHeight w:val="310"/>
        </w:trPr>
        <w:tc>
          <w:tcPr>
            <w:tcW w:w="1284" w:type="dxa"/>
            <w:vMerge w:val="restart"/>
            <w:tcBorders>
              <w:top w:val="single" w:sz="4" w:space="0" w:color="auto"/>
              <w:left w:val="single" w:sz="4" w:space="0" w:color="auto"/>
            </w:tcBorders>
          </w:tcPr>
          <w:p w14:paraId="71A52754" w14:textId="77777777" w:rsidR="00056688" w:rsidRPr="001A79BA" w:rsidRDefault="00056688" w:rsidP="00B006E4">
            <w:pPr>
              <w:spacing w:line="360" w:lineRule="auto"/>
              <w:rPr>
                <w:rFonts w:cstheme="minorHAnsi"/>
                <w:color w:val="000000"/>
              </w:rPr>
            </w:pPr>
            <w:r w:rsidRPr="001A79BA">
              <w:rPr>
                <w:rFonts w:cstheme="minorHAnsi"/>
                <w:color w:val="000000"/>
              </w:rPr>
              <w:t>Gender</w:t>
            </w:r>
          </w:p>
        </w:tc>
        <w:tc>
          <w:tcPr>
            <w:tcW w:w="2830" w:type="dxa"/>
            <w:tcBorders>
              <w:top w:val="single" w:sz="4" w:space="0" w:color="auto"/>
              <w:left w:val="single" w:sz="4" w:space="0" w:color="auto"/>
              <w:bottom w:val="single" w:sz="4" w:space="0" w:color="auto"/>
            </w:tcBorders>
            <w:noWrap/>
          </w:tcPr>
          <w:p w14:paraId="67E2BEDE" w14:textId="77777777" w:rsidR="00056688" w:rsidRPr="00357000" w:rsidRDefault="00056688" w:rsidP="00B006E4">
            <w:pPr>
              <w:spacing w:line="360" w:lineRule="auto"/>
              <w:rPr>
                <w:rFonts w:cstheme="minorHAnsi"/>
                <w:color w:val="000000"/>
              </w:rPr>
            </w:pPr>
            <w:r w:rsidRPr="001A79BA">
              <w:rPr>
                <w:rFonts w:cstheme="minorHAnsi"/>
                <w:color w:val="000000"/>
              </w:rPr>
              <w:t>Female</w:t>
            </w:r>
          </w:p>
        </w:tc>
        <w:tc>
          <w:tcPr>
            <w:tcW w:w="1560" w:type="dxa"/>
            <w:tcBorders>
              <w:top w:val="single" w:sz="4" w:space="0" w:color="auto"/>
              <w:bottom w:val="single" w:sz="4" w:space="0" w:color="auto"/>
            </w:tcBorders>
            <w:noWrap/>
          </w:tcPr>
          <w:p w14:paraId="00C14682" w14:textId="77777777" w:rsidR="00056688" w:rsidRPr="00357000" w:rsidRDefault="00056688" w:rsidP="00B006E4">
            <w:pPr>
              <w:spacing w:line="360" w:lineRule="auto"/>
              <w:jc w:val="right"/>
              <w:rPr>
                <w:rFonts w:cstheme="minorHAnsi"/>
                <w:color w:val="000000"/>
              </w:rPr>
            </w:pPr>
            <w:r>
              <w:rPr>
                <w:rFonts w:cstheme="minorHAnsi"/>
                <w:color w:val="000000"/>
              </w:rPr>
              <w:t>2</w:t>
            </w:r>
          </w:p>
        </w:tc>
        <w:tc>
          <w:tcPr>
            <w:tcW w:w="1592" w:type="dxa"/>
            <w:tcBorders>
              <w:top w:val="single" w:sz="4" w:space="0" w:color="auto"/>
              <w:bottom w:val="single" w:sz="4" w:space="0" w:color="auto"/>
            </w:tcBorders>
          </w:tcPr>
          <w:p w14:paraId="11BAA65F" w14:textId="77777777" w:rsidR="00056688" w:rsidRPr="001A79BA" w:rsidRDefault="00056688" w:rsidP="00B006E4">
            <w:pPr>
              <w:spacing w:line="360" w:lineRule="auto"/>
              <w:jc w:val="right"/>
              <w:rPr>
                <w:rFonts w:cstheme="minorHAnsi"/>
                <w:color w:val="000000"/>
              </w:rPr>
            </w:pPr>
            <w:r>
              <w:rPr>
                <w:rFonts w:cstheme="minorHAnsi"/>
                <w:color w:val="000000"/>
              </w:rPr>
              <w:t>50</w:t>
            </w:r>
            <w:r w:rsidRPr="001A79BA">
              <w:rPr>
                <w:rFonts w:cstheme="minorHAnsi"/>
                <w:color w:val="000000"/>
              </w:rPr>
              <w:t>%</w:t>
            </w:r>
          </w:p>
        </w:tc>
        <w:tc>
          <w:tcPr>
            <w:tcW w:w="1750" w:type="dxa"/>
            <w:tcBorders>
              <w:top w:val="single" w:sz="4" w:space="0" w:color="auto"/>
              <w:bottom w:val="single" w:sz="4" w:space="0" w:color="auto"/>
              <w:right w:val="single" w:sz="4" w:space="0" w:color="auto"/>
            </w:tcBorders>
          </w:tcPr>
          <w:p w14:paraId="408D4662" w14:textId="77777777" w:rsidR="00056688" w:rsidRPr="001A79BA" w:rsidRDefault="00056688" w:rsidP="00B006E4">
            <w:pPr>
              <w:spacing w:line="360" w:lineRule="auto"/>
              <w:jc w:val="right"/>
              <w:rPr>
                <w:rFonts w:cstheme="minorHAnsi"/>
                <w:color w:val="000000"/>
              </w:rPr>
            </w:pPr>
            <w:r w:rsidRPr="001A79BA">
              <w:rPr>
                <w:rFonts w:cstheme="minorHAnsi"/>
                <w:color w:val="000000"/>
              </w:rPr>
              <w:t>73%</w:t>
            </w:r>
          </w:p>
        </w:tc>
      </w:tr>
      <w:tr w:rsidR="00056688" w:rsidRPr="001A79BA" w14:paraId="1B4DE796" w14:textId="77777777" w:rsidTr="00007993">
        <w:trPr>
          <w:trHeight w:val="310"/>
        </w:trPr>
        <w:tc>
          <w:tcPr>
            <w:tcW w:w="1284" w:type="dxa"/>
            <w:vMerge/>
            <w:tcBorders>
              <w:left w:val="single" w:sz="4" w:space="0" w:color="auto"/>
              <w:bottom w:val="single" w:sz="4" w:space="0" w:color="auto"/>
            </w:tcBorders>
          </w:tcPr>
          <w:p w14:paraId="3CC89162" w14:textId="77777777" w:rsidR="00056688" w:rsidRPr="001A79BA" w:rsidRDefault="00056688" w:rsidP="00B006E4">
            <w:pPr>
              <w:spacing w:line="360" w:lineRule="auto"/>
              <w:rPr>
                <w:rFonts w:cstheme="minorHAnsi"/>
                <w:color w:val="000000"/>
              </w:rPr>
            </w:pPr>
          </w:p>
        </w:tc>
        <w:tc>
          <w:tcPr>
            <w:tcW w:w="2830" w:type="dxa"/>
            <w:tcBorders>
              <w:top w:val="single" w:sz="4" w:space="0" w:color="auto"/>
              <w:left w:val="single" w:sz="4" w:space="0" w:color="auto"/>
              <w:bottom w:val="single" w:sz="4" w:space="0" w:color="auto"/>
            </w:tcBorders>
            <w:noWrap/>
          </w:tcPr>
          <w:p w14:paraId="757E3E88" w14:textId="77777777" w:rsidR="00056688" w:rsidRPr="001A79BA" w:rsidRDefault="00056688" w:rsidP="00B006E4">
            <w:pPr>
              <w:spacing w:line="360" w:lineRule="auto"/>
              <w:rPr>
                <w:rFonts w:cstheme="minorHAnsi"/>
                <w:color w:val="000000"/>
              </w:rPr>
            </w:pPr>
            <w:r w:rsidRPr="001A79BA">
              <w:rPr>
                <w:rFonts w:cstheme="minorHAnsi"/>
                <w:color w:val="000000"/>
              </w:rPr>
              <w:t>Male</w:t>
            </w:r>
          </w:p>
        </w:tc>
        <w:tc>
          <w:tcPr>
            <w:tcW w:w="1560" w:type="dxa"/>
            <w:tcBorders>
              <w:top w:val="single" w:sz="4" w:space="0" w:color="auto"/>
              <w:bottom w:val="single" w:sz="4" w:space="0" w:color="auto"/>
            </w:tcBorders>
            <w:noWrap/>
          </w:tcPr>
          <w:p w14:paraId="0731D0C2" w14:textId="77777777" w:rsidR="00056688" w:rsidRPr="001A79BA" w:rsidRDefault="00056688" w:rsidP="00B006E4">
            <w:pPr>
              <w:spacing w:line="360" w:lineRule="auto"/>
              <w:jc w:val="right"/>
              <w:rPr>
                <w:rFonts w:cstheme="minorHAnsi"/>
                <w:color w:val="000000"/>
              </w:rPr>
            </w:pPr>
            <w:r>
              <w:rPr>
                <w:rFonts w:cstheme="minorHAnsi"/>
                <w:color w:val="000000"/>
              </w:rPr>
              <w:t>2</w:t>
            </w:r>
          </w:p>
        </w:tc>
        <w:tc>
          <w:tcPr>
            <w:tcW w:w="1592" w:type="dxa"/>
            <w:tcBorders>
              <w:top w:val="single" w:sz="4" w:space="0" w:color="auto"/>
              <w:bottom w:val="single" w:sz="4" w:space="0" w:color="auto"/>
            </w:tcBorders>
          </w:tcPr>
          <w:p w14:paraId="1D2264F1" w14:textId="77777777" w:rsidR="00056688" w:rsidRPr="001A79BA" w:rsidRDefault="00056688" w:rsidP="00B006E4">
            <w:pPr>
              <w:spacing w:line="360" w:lineRule="auto"/>
              <w:jc w:val="right"/>
              <w:rPr>
                <w:rFonts w:cstheme="minorHAnsi"/>
                <w:color w:val="000000"/>
              </w:rPr>
            </w:pPr>
            <w:r>
              <w:rPr>
                <w:rFonts w:cstheme="minorHAnsi"/>
                <w:color w:val="000000"/>
              </w:rPr>
              <w:t>50</w:t>
            </w:r>
            <w:r w:rsidRPr="001A79BA">
              <w:rPr>
                <w:rFonts w:cstheme="minorHAnsi"/>
                <w:color w:val="000000"/>
              </w:rPr>
              <w:t>%</w:t>
            </w:r>
          </w:p>
        </w:tc>
        <w:tc>
          <w:tcPr>
            <w:tcW w:w="1750" w:type="dxa"/>
            <w:tcBorders>
              <w:top w:val="single" w:sz="4" w:space="0" w:color="auto"/>
              <w:bottom w:val="single" w:sz="4" w:space="0" w:color="auto"/>
              <w:right w:val="single" w:sz="4" w:space="0" w:color="auto"/>
            </w:tcBorders>
          </w:tcPr>
          <w:p w14:paraId="4B872972"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319E42C7" w14:textId="77777777" w:rsidTr="00007993">
        <w:trPr>
          <w:trHeight w:val="310"/>
        </w:trPr>
        <w:tc>
          <w:tcPr>
            <w:tcW w:w="1284" w:type="dxa"/>
            <w:vMerge w:val="restart"/>
            <w:tcBorders>
              <w:top w:val="single" w:sz="4" w:space="0" w:color="auto"/>
            </w:tcBorders>
          </w:tcPr>
          <w:p w14:paraId="16BA31EC" w14:textId="77777777" w:rsidR="00056688" w:rsidRPr="001A79BA" w:rsidRDefault="00056688" w:rsidP="00B006E4">
            <w:pPr>
              <w:spacing w:line="360" w:lineRule="auto"/>
              <w:rPr>
                <w:rFonts w:cstheme="minorHAnsi"/>
                <w:color w:val="000000"/>
              </w:rPr>
            </w:pPr>
            <w:r w:rsidRPr="001A79BA">
              <w:rPr>
                <w:rFonts w:cstheme="minorHAnsi"/>
                <w:color w:val="000000"/>
              </w:rPr>
              <w:t>Location</w:t>
            </w:r>
          </w:p>
        </w:tc>
        <w:tc>
          <w:tcPr>
            <w:tcW w:w="2830" w:type="dxa"/>
            <w:tcBorders>
              <w:top w:val="single" w:sz="4" w:space="0" w:color="auto"/>
            </w:tcBorders>
            <w:noWrap/>
            <w:hideMark/>
          </w:tcPr>
          <w:p w14:paraId="0019E8B4" w14:textId="77777777" w:rsidR="00056688" w:rsidRPr="00357000" w:rsidRDefault="00056688" w:rsidP="00B006E4">
            <w:pPr>
              <w:spacing w:line="360" w:lineRule="auto"/>
              <w:rPr>
                <w:rFonts w:cstheme="minorHAnsi"/>
                <w:color w:val="000000"/>
              </w:rPr>
            </w:pPr>
            <w:r w:rsidRPr="00357000">
              <w:rPr>
                <w:rFonts w:cstheme="minorHAnsi"/>
                <w:color w:val="000000"/>
              </w:rPr>
              <w:t>Rural (small town or countryside)</w:t>
            </w:r>
          </w:p>
        </w:tc>
        <w:tc>
          <w:tcPr>
            <w:tcW w:w="1560" w:type="dxa"/>
            <w:tcBorders>
              <w:top w:val="single" w:sz="4" w:space="0" w:color="auto"/>
            </w:tcBorders>
            <w:noWrap/>
          </w:tcPr>
          <w:p w14:paraId="7D00FD2E"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Borders>
              <w:top w:val="single" w:sz="4" w:space="0" w:color="auto"/>
            </w:tcBorders>
          </w:tcPr>
          <w:p w14:paraId="29FDCBF8"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Borders>
              <w:top w:val="single" w:sz="4" w:space="0" w:color="auto"/>
            </w:tcBorders>
          </w:tcPr>
          <w:p w14:paraId="0886ACC2" w14:textId="77777777" w:rsidR="00056688" w:rsidRPr="001A79BA" w:rsidRDefault="00056688" w:rsidP="00B006E4">
            <w:pPr>
              <w:spacing w:line="360" w:lineRule="auto"/>
              <w:jc w:val="right"/>
              <w:rPr>
                <w:rFonts w:cstheme="minorHAnsi"/>
                <w:color w:val="000000"/>
              </w:rPr>
            </w:pPr>
            <w:r w:rsidRPr="001A79BA">
              <w:rPr>
                <w:rFonts w:cstheme="minorHAnsi"/>
                <w:color w:val="000000"/>
              </w:rPr>
              <w:t>68%</w:t>
            </w:r>
          </w:p>
        </w:tc>
      </w:tr>
      <w:tr w:rsidR="00056688" w:rsidRPr="001A79BA" w14:paraId="1785FAC7" w14:textId="77777777" w:rsidTr="00007993">
        <w:trPr>
          <w:trHeight w:val="310"/>
        </w:trPr>
        <w:tc>
          <w:tcPr>
            <w:tcW w:w="1284" w:type="dxa"/>
            <w:vMerge/>
          </w:tcPr>
          <w:p w14:paraId="1F749DE4" w14:textId="77777777" w:rsidR="00056688" w:rsidRPr="001A79BA" w:rsidRDefault="00056688" w:rsidP="00B006E4">
            <w:pPr>
              <w:spacing w:line="360" w:lineRule="auto"/>
              <w:rPr>
                <w:rFonts w:cstheme="minorHAnsi"/>
                <w:color w:val="000000"/>
              </w:rPr>
            </w:pPr>
          </w:p>
        </w:tc>
        <w:tc>
          <w:tcPr>
            <w:tcW w:w="2830" w:type="dxa"/>
            <w:noWrap/>
          </w:tcPr>
          <w:p w14:paraId="57DA0640" w14:textId="77777777" w:rsidR="00056688" w:rsidRPr="00357000" w:rsidRDefault="00056688" w:rsidP="00B006E4">
            <w:pPr>
              <w:spacing w:line="360" w:lineRule="auto"/>
              <w:rPr>
                <w:rFonts w:cstheme="minorHAnsi"/>
                <w:color w:val="000000"/>
              </w:rPr>
            </w:pPr>
            <w:r w:rsidRPr="00357000">
              <w:rPr>
                <w:rFonts w:cstheme="minorHAnsi"/>
                <w:color w:val="000000"/>
              </w:rPr>
              <w:t>Suburban (residential area near a city)</w:t>
            </w:r>
          </w:p>
        </w:tc>
        <w:tc>
          <w:tcPr>
            <w:tcW w:w="1560" w:type="dxa"/>
            <w:noWrap/>
          </w:tcPr>
          <w:p w14:paraId="622E9798" w14:textId="77777777" w:rsidR="00056688" w:rsidRDefault="00056688" w:rsidP="00B006E4">
            <w:pPr>
              <w:spacing w:line="360" w:lineRule="auto"/>
              <w:jc w:val="right"/>
              <w:rPr>
                <w:rFonts w:cstheme="minorHAnsi"/>
                <w:color w:val="000000"/>
              </w:rPr>
            </w:pPr>
            <w:r>
              <w:rPr>
                <w:rFonts w:cstheme="minorHAnsi"/>
                <w:color w:val="000000"/>
              </w:rPr>
              <w:t>1</w:t>
            </w:r>
          </w:p>
        </w:tc>
        <w:tc>
          <w:tcPr>
            <w:tcW w:w="1592" w:type="dxa"/>
          </w:tcPr>
          <w:p w14:paraId="307A93F6"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Pr>
          <w:p w14:paraId="698B13DD" w14:textId="77777777" w:rsidR="00056688" w:rsidRPr="001A79BA" w:rsidRDefault="00056688" w:rsidP="00B006E4">
            <w:pPr>
              <w:spacing w:line="360" w:lineRule="auto"/>
              <w:jc w:val="right"/>
              <w:rPr>
                <w:rFonts w:cstheme="minorHAnsi"/>
                <w:color w:val="000000"/>
              </w:rPr>
            </w:pPr>
            <w:r>
              <w:rPr>
                <w:rFonts w:cstheme="minorHAnsi"/>
                <w:color w:val="000000"/>
              </w:rPr>
              <w:t>10%</w:t>
            </w:r>
          </w:p>
        </w:tc>
      </w:tr>
      <w:tr w:rsidR="00056688" w:rsidRPr="001A79BA" w14:paraId="11B8CB5E" w14:textId="77777777" w:rsidTr="00007993">
        <w:trPr>
          <w:trHeight w:val="310"/>
        </w:trPr>
        <w:tc>
          <w:tcPr>
            <w:tcW w:w="1284" w:type="dxa"/>
            <w:vMerge/>
          </w:tcPr>
          <w:p w14:paraId="09F25094" w14:textId="77777777" w:rsidR="00056688" w:rsidRPr="001A79BA" w:rsidRDefault="00056688" w:rsidP="00B006E4">
            <w:pPr>
              <w:spacing w:line="360" w:lineRule="auto"/>
              <w:rPr>
                <w:rFonts w:cstheme="minorHAnsi"/>
                <w:color w:val="000000"/>
              </w:rPr>
            </w:pPr>
          </w:p>
        </w:tc>
        <w:tc>
          <w:tcPr>
            <w:tcW w:w="2830" w:type="dxa"/>
            <w:noWrap/>
          </w:tcPr>
          <w:p w14:paraId="3009FEA8" w14:textId="77777777" w:rsidR="00056688" w:rsidRPr="00357000" w:rsidRDefault="00056688" w:rsidP="00B006E4">
            <w:pPr>
              <w:spacing w:line="360" w:lineRule="auto"/>
              <w:rPr>
                <w:rFonts w:cstheme="minorHAnsi"/>
                <w:color w:val="000000"/>
              </w:rPr>
            </w:pPr>
            <w:r w:rsidRPr="00357000">
              <w:rPr>
                <w:rFonts w:cstheme="minorHAnsi"/>
                <w:color w:val="000000"/>
              </w:rPr>
              <w:t>Urban (city or town)</w:t>
            </w:r>
          </w:p>
        </w:tc>
        <w:tc>
          <w:tcPr>
            <w:tcW w:w="1560" w:type="dxa"/>
            <w:noWrap/>
          </w:tcPr>
          <w:p w14:paraId="0A7B320D" w14:textId="77777777" w:rsidR="00056688" w:rsidRPr="00357000" w:rsidRDefault="00056688" w:rsidP="00B006E4">
            <w:pPr>
              <w:spacing w:line="360" w:lineRule="auto"/>
              <w:jc w:val="right"/>
              <w:rPr>
                <w:rFonts w:cstheme="minorHAnsi"/>
                <w:color w:val="000000"/>
              </w:rPr>
            </w:pPr>
            <w:r>
              <w:rPr>
                <w:rFonts w:cstheme="minorHAnsi"/>
                <w:color w:val="000000"/>
              </w:rPr>
              <w:t>2</w:t>
            </w:r>
          </w:p>
        </w:tc>
        <w:tc>
          <w:tcPr>
            <w:tcW w:w="1592" w:type="dxa"/>
          </w:tcPr>
          <w:p w14:paraId="333BC6FC" w14:textId="77777777" w:rsidR="00056688" w:rsidRPr="001A79BA" w:rsidRDefault="00056688" w:rsidP="00B006E4">
            <w:pPr>
              <w:spacing w:line="360" w:lineRule="auto"/>
              <w:jc w:val="right"/>
              <w:rPr>
                <w:rFonts w:cstheme="minorHAnsi"/>
                <w:color w:val="000000"/>
              </w:rPr>
            </w:pPr>
            <w:r>
              <w:rPr>
                <w:rFonts w:cstheme="minorHAnsi"/>
                <w:color w:val="000000"/>
              </w:rPr>
              <w:t>50%</w:t>
            </w:r>
          </w:p>
        </w:tc>
        <w:tc>
          <w:tcPr>
            <w:tcW w:w="1750" w:type="dxa"/>
          </w:tcPr>
          <w:p w14:paraId="174D761C" w14:textId="77777777" w:rsidR="00056688" w:rsidRPr="001A79BA" w:rsidRDefault="00056688" w:rsidP="00B006E4">
            <w:pPr>
              <w:spacing w:line="360" w:lineRule="auto"/>
              <w:jc w:val="right"/>
              <w:rPr>
                <w:rFonts w:cstheme="minorHAnsi"/>
                <w:color w:val="000000"/>
              </w:rPr>
            </w:pPr>
            <w:r w:rsidRPr="001A79BA">
              <w:rPr>
                <w:rFonts w:cstheme="minorHAnsi"/>
                <w:color w:val="000000"/>
              </w:rPr>
              <w:t>24%</w:t>
            </w:r>
          </w:p>
        </w:tc>
      </w:tr>
      <w:tr w:rsidR="00056688" w:rsidRPr="001A79BA" w14:paraId="786C5370" w14:textId="77777777" w:rsidTr="00007993">
        <w:trPr>
          <w:trHeight w:val="310"/>
        </w:trPr>
        <w:tc>
          <w:tcPr>
            <w:tcW w:w="1284" w:type="dxa"/>
            <w:vMerge w:val="restart"/>
          </w:tcPr>
          <w:p w14:paraId="795E9BA7" w14:textId="77777777" w:rsidR="00056688" w:rsidRPr="001A79BA" w:rsidRDefault="00056688" w:rsidP="00B006E4">
            <w:pPr>
              <w:spacing w:line="360" w:lineRule="auto"/>
              <w:rPr>
                <w:rFonts w:cstheme="minorHAnsi"/>
                <w:color w:val="000000"/>
              </w:rPr>
            </w:pPr>
            <w:r w:rsidRPr="001A79BA">
              <w:rPr>
                <w:rFonts w:cstheme="minorHAnsi"/>
                <w:color w:val="000000"/>
              </w:rPr>
              <w:t>Education</w:t>
            </w:r>
          </w:p>
        </w:tc>
        <w:tc>
          <w:tcPr>
            <w:tcW w:w="2830" w:type="dxa"/>
            <w:noWrap/>
          </w:tcPr>
          <w:p w14:paraId="3D8652F3" w14:textId="77777777" w:rsidR="00056688" w:rsidRPr="00357000" w:rsidRDefault="00056688" w:rsidP="00B006E4">
            <w:pPr>
              <w:spacing w:line="360" w:lineRule="auto"/>
              <w:rPr>
                <w:rFonts w:cstheme="minorHAnsi"/>
                <w:color w:val="000000"/>
              </w:rPr>
            </w:pPr>
            <w:r w:rsidRPr="00357000">
              <w:rPr>
                <w:rFonts w:cstheme="minorHAnsi"/>
                <w:color w:val="000000"/>
              </w:rPr>
              <w:t>GCSE's or equivalent</w:t>
            </w:r>
          </w:p>
        </w:tc>
        <w:tc>
          <w:tcPr>
            <w:tcW w:w="1560" w:type="dxa"/>
            <w:noWrap/>
          </w:tcPr>
          <w:p w14:paraId="652902BA"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715A7A3A"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Pr>
          <w:p w14:paraId="370FE90C"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0735B16C" w14:textId="77777777" w:rsidTr="00007993">
        <w:trPr>
          <w:trHeight w:val="310"/>
        </w:trPr>
        <w:tc>
          <w:tcPr>
            <w:tcW w:w="1284" w:type="dxa"/>
            <w:vMerge/>
          </w:tcPr>
          <w:p w14:paraId="6EC9E6F9" w14:textId="77777777" w:rsidR="00056688" w:rsidRPr="001A79BA" w:rsidRDefault="00056688" w:rsidP="00B006E4">
            <w:pPr>
              <w:spacing w:line="360" w:lineRule="auto"/>
              <w:rPr>
                <w:rFonts w:cstheme="minorHAnsi"/>
                <w:color w:val="000000"/>
              </w:rPr>
            </w:pPr>
          </w:p>
        </w:tc>
        <w:tc>
          <w:tcPr>
            <w:tcW w:w="2830" w:type="dxa"/>
            <w:noWrap/>
          </w:tcPr>
          <w:p w14:paraId="52AEBEE4" w14:textId="77777777" w:rsidR="00056688" w:rsidRPr="00357000" w:rsidRDefault="00056688" w:rsidP="00B006E4">
            <w:pPr>
              <w:spacing w:line="360" w:lineRule="auto"/>
              <w:rPr>
                <w:rFonts w:cstheme="minorHAnsi"/>
                <w:color w:val="000000"/>
              </w:rPr>
            </w:pPr>
            <w:r w:rsidRPr="00357000">
              <w:rPr>
                <w:rFonts w:cstheme="minorHAnsi"/>
                <w:color w:val="000000"/>
              </w:rPr>
              <w:t>Higher National Certificate or equivalent</w:t>
            </w:r>
          </w:p>
        </w:tc>
        <w:tc>
          <w:tcPr>
            <w:tcW w:w="1560" w:type="dxa"/>
            <w:noWrap/>
          </w:tcPr>
          <w:p w14:paraId="14DE01FA"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23FEA2CC"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Pr>
          <w:p w14:paraId="7AB830D1"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r>
      <w:tr w:rsidR="00056688" w:rsidRPr="001A79BA" w14:paraId="7DDF6B05" w14:textId="77777777" w:rsidTr="00007993">
        <w:trPr>
          <w:trHeight w:val="310"/>
        </w:trPr>
        <w:tc>
          <w:tcPr>
            <w:tcW w:w="1284" w:type="dxa"/>
            <w:vMerge/>
          </w:tcPr>
          <w:p w14:paraId="31E43A80" w14:textId="77777777" w:rsidR="00056688" w:rsidRPr="001A79BA" w:rsidRDefault="00056688" w:rsidP="00B006E4">
            <w:pPr>
              <w:spacing w:line="360" w:lineRule="auto"/>
              <w:rPr>
                <w:rFonts w:cstheme="minorHAnsi"/>
                <w:color w:val="000000"/>
              </w:rPr>
            </w:pPr>
          </w:p>
        </w:tc>
        <w:tc>
          <w:tcPr>
            <w:tcW w:w="2830" w:type="dxa"/>
            <w:noWrap/>
          </w:tcPr>
          <w:p w14:paraId="1BA5182B" w14:textId="77777777" w:rsidR="00056688" w:rsidRPr="00357000" w:rsidRDefault="00056688" w:rsidP="00B006E4">
            <w:pPr>
              <w:spacing w:line="360" w:lineRule="auto"/>
              <w:rPr>
                <w:rFonts w:cstheme="minorHAnsi"/>
                <w:color w:val="000000"/>
              </w:rPr>
            </w:pPr>
            <w:r>
              <w:rPr>
                <w:rFonts w:cstheme="minorHAnsi"/>
                <w:color w:val="000000"/>
              </w:rPr>
              <w:t>Master’s</w:t>
            </w:r>
            <w:r w:rsidRPr="001A79BA">
              <w:rPr>
                <w:rFonts w:cstheme="minorHAnsi"/>
                <w:color w:val="000000"/>
              </w:rPr>
              <w:t xml:space="preserve"> degree</w:t>
            </w:r>
          </w:p>
        </w:tc>
        <w:tc>
          <w:tcPr>
            <w:tcW w:w="1560" w:type="dxa"/>
            <w:noWrap/>
          </w:tcPr>
          <w:p w14:paraId="279CF108"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4AD7775A"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Pr>
          <w:p w14:paraId="470AA16B" w14:textId="77777777" w:rsidR="00056688" w:rsidRPr="001A79BA" w:rsidRDefault="00056688" w:rsidP="00B006E4">
            <w:pPr>
              <w:spacing w:line="360" w:lineRule="auto"/>
              <w:jc w:val="right"/>
              <w:rPr>
                <w:rFonts w:cstheme="minorHAnsi"/>
                <w:color w:val="000000"/>
              </w:rPr>
            </w:pPr>
            <w:r>
              <w:rPr>
                <w:rFonts w:cstheme="minorHAnsi"/>
                <w:color w:val="000000"/>
              </w:rPr>
              <w:t>8%</w:t>
            </w:r>
          </w:p>
        </w:tc>
      </w:tr>
      <w:tr w:rsidR="00056688" w:rsidRPr="001A79BA" w14:paraId="591FBFFD" w14:textId="77777777" w:rsidTr="00007993">
        <w:trPr>
          <w:trHeight w:val="310"/>
        </w:trPr>
        <w:tc>
          <w:tcPr>
            <w:tcW w:w="1284" w:type="dxa"/>
            <w:vMerge/>
          </w:tcPr>
          <w:p w14:paraId="7F19A742" w14:textId="77777777" w:rsidR="00056688" w:rsidRPr="001A79BA" w:rsidRDefault="00056688" w:rsidP="00B006E4">
            <w:pPr>
              <w:spacing w:line="360" w:lineRule="auto"/>
              <w:rPr>
                <w:rFonts w:cstheme="minorHAnsi"/>
                <w:color w:val="000000"/>
              </w:rPr>
            </w:pPr>
          </w:p>
        </w:tc>
        <w:tc>
          <w:tcPr>
            <w:tcW w:w="2830" w:type="dxa"/>
            <w:noWrap/>
          </w:tcPr>
          <w:p w14:paraId="16328657" w14:textId="77777777" w:rsidR="00056688" w:rsidRPr="00357000" w:rsidRDefault="00056688" w:rsidP="00B006E4">
            <w:pPr>
              <w:spacing w:line="360" w:lineRule="auto"/>
              <w:rPr>
                <w:rFonts w:cstheme="minorHAnsi"/>
                <w:color w:val="000000"/>
              </w:rPr>
            </w:pPr>
            <w:r>
              <w:rPr>
                <w:rFonts w:cstheme="minorHAnsi"/>
                <w:color w:val="000000"/>
              </w:rPr>
              <w:t>Bachelor’s degree</w:t>
            </w:r>
          </w:p>
        </w:tc>
        <w:tc>
          <w:tcPr>
            <w:tcW w:w="1560" w:type="dxa"/>
            <w:noWrap/>
          </w:tcPr>
          <w:p w14:paraId="2B5878B8"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7C1BFEC3"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Pr>
          <w:p w14:paraId="59096976" w14:textId="77777777" w:rsidR="00056688" w:rsidRPr="001A79BA" w:rsidRDefault="00056688" w:rsidP="00B006E4">
            <w:pPr>
              <w:spacing w:line="360" w:lineRule="auto"/>
              <w:jc w:val="right"/>
              <w:rPr>
                <w:rFonts w:cstheme="minorHAnsi"/>
                <w:color w:val="000000"/>
              </w:rPr>
            </w:pPr>
            <w:r>
              <w:rPr>
                <w:rFonts w:cstheme="minorHAnsi"/>
                <w:color w:val="000000"/>
              </w:rPr>
              <w:t>27%</w:t>
            </w:r>
          </w:p>
        </w:tc>
      </w:tr>
      <w:tr w:rsidR="00056688" w:rsidRPr="001A79BA" w14:paraId="67DE34C2" w14:textId="77777777" w:rsidTr="00007993">
        <w:trPr>
          <w:trHeight w:val="310"/>
        </w:trPr>
        <w:tc>
          <w:tcPr>
            <w:tcW w:w="1284" w:type="dxa"/>
            <w:vMerge/>
          </w:tcPr>
          <w:p w14:paraId="32152ADF" w14:textId="77777777" w:rsidR="00056688" w:rsidRPr="001A79BA" w:rsidRDefault="00056688" w:rsidP="00B006E4">
            <w:pPr>
              <w:spacing w:line="360" w:lineRule="auto"/>
              <w:rPr>
                <w:rFonts w:cstheme="minorHAnsi"/>
                <w:color w:val="000000"/>
              </w:rPr>
            </w:pPr>
          </w:p>
        </w:tc>
        <w:tc>
          <w:tcPr>
            <w:tcW w:w="2830" w:type="dxa"/>
            <w:noWrap/>
          </w:tcPr>
          <w:p w14:paraId="711A7E4E" w14:textId="77777777" w:rsidR="00056688" w:rsidRPr="00357000" w:rsidRDefault="00056688" w:rsidP="00B006E4">
            <w:pPr>
              <w:spacing w:line="360" w:lineRule="auto"/>
              <w:rPr>
                <w:rFonts w:cstheme="minorHAnsi"/>
                <w:color w:val="000000"/>
              </w:rPr>
            </w:pPr>
            <w:r w:rsidRPr="00357000">
              <w:rPr>
                <w:rFonts w:cstheme="minorHAnsi"/>
                <w:color w:val="000000"/>
              </w:rPr>
              <w:t>25- 34</w:t>
            </w:r>
          </w:p>
        </w:tc>
        <w:tc>
          <w:tcPr>
            <w:tcW w:w="1560" w:type="dxa"/>
            <w:noWrap/>
          </w:tcPr>
          <w:p w14:paraId="206C799D" w14:textId="77777777" w:rsidR="00056688" w:rsidRPr="00357000" w:rsidRDefault="00056688" w:rsidP="00B006E4">
            <w:pPr>
              <w:spacing w:line="360" w:lineRule="auto"/>
              <w:jc w:val="right"/>
              <w:rPr>
                <w:rFonts w:cstheme="minorHAnsi"/>
                <w:color w:val="000000"/>
              </w:rPr>
            </w:pPr>
            <w:r>
              <w:rPr>
                <w:rFonts w:cstheme="minorHAnsi"/>
                <w:color w:val="000000"/>
              </w:rPr>
              <w:t>2</w:t>
            </w:r>
          </w:p>
        </w:tc>
        <w:tc>
          <w:tcPr>
            <w:tcW w:w="1592" w:type="dxa"/>
          </w:tcPr>
          <w:p w14:paraId="7C823880" w14:textId="77777777" w:rsidR="00056688" w:rsidRPr="001A79BA" w:rsidRDefault="00056688" w:rsidP="00B006E4">
            <w:pPr>
              <w:spacing w:line="360" w:lineRule="auto"/>
              <w:jc w:val="right"/>
              <w:rPr>
                <w:rFonts w:cstheme="minorHAnsi"/>
                <w:color w:val="000000"/>
              </w:rPr>
            </w:pPr>
            <w:r>
              <w:rPr>
                <w:rFonts w:cstheme="minorHAnsi"/>
                <w:color w:val="000000"/>
              </w:rPr>
              <w:t>50%</w:t>
            </w:r>
          </w:p>
        </w:tc>
        <w:tc>
          <w:tcPr>
            <w:tcW w:w="1750" w:type="dxa"/>
          </w:tcPr>
          <w:p w14:paraId="2ABE76BF"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57416602" w14:textId="77777777" w:rsidTr="00007993">
        <w:trPr>
          <w:trHeight w:val="310"/>
        </w:trPr>
        <w:tc>
          <w:tcPr>
            <w:tcW w:w="1284" w:type="dxa"/>
            <w:vMerge/>
          </w:tcPr>
          <w:p w14:paraId="529AD93B" w14:textId="77777777" w:rsidR="00056688" w:rsidRPr="001A79BA" w:rsidRDefault="00056688" w:rsidP="00B006E4">
            <w:pPr>
              <w:spacing w:line="360" w:lineRule="auto"/>
              <w:rPr>
                <w:rFonts w:cstheme="minorHAnsi"/>
                <w:color w:val="000000"/>
              </w:rPr>
            </w:pPr>
          </w:p>
        </w:tc>
        <w:tc>
          <w:tcPr>
            <w:tcW w:w="2830" w:type="dxa"/>
            <w:noWrap/>
          </w:tcPr>
          <w:p w14:paraId="198C95B6" w14:textId="77777777" w:rsidR="00056688" w:rsidRPr="00357000" w:rsidRDefault="00056688" w:rsidP="00B006E4">
            <w:pPr>
              <w:spacing w:line="360" w:lineRule="auto"/>
              <w:rPr>
                <w:rFonts w:cstheme="minorHAnsi"/>
                <w:color w:val="000000"/>
              </w:rPr>
            </w:pPr>
            <w:r w:rsidRPr="00357000">
              <w:rPr>
                <w:rFonts w:cstheme="minorHAnsi"/>
                <w:color w:val="000000"/>
              </w:rPr>
              <w:t>35- 44</w:t>
            </w:r>
          </w:p>
        </w:tc>
        <w:tc>
          <w:tcPr>
            <w:tcW w:w="1560" w:type="dxa"/>
            <w:noWrap/>
          </w:tcPr>
          <w:p w14:paraId="41582276"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6D2EDD4F"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Pr>
          <w:p w14:paraId="39ED14BD" w14:textId="77777777" w:rsidR="00056688" w:rsidRPr="001A79BA" w:rsidRDefault="00056688" w:rsidP="00B006E4">
            <w:pPr>
              <w:spacing w:line="360" w:lineRule="auto"/>
              <w:jc w:val="right"/>
              <w:rPr>
                <w:rFonts w:cstheme="minorHAnsi"/>
                <w:color w:val="000000"/>
              </w:rPr>
            </w:pPr>
            <w:r w:rsidRPr="001A79BA">
              <w:rPr>
                <w:rFonts w:cstheme="minorHAnsi"/>
                <w:color w:val="000000"/>
              </w:rPr>
              <w:t>32%</w:t>
            </w:r>
          </w:p>
        </w:tc>
      </w:tr>
      <w:tr w:rsidR="00056688" w:rsidRPr="001A79BA" w14:paraId="3E36EB8E" w14:textId="77777777" w:rsidTr="00007993">
        <w:trPr>
          <w:trHeight w:val="310"/>
        </w:trPr>
        <w:tc>
          <w:tcPr>
            <w:tcW w:w="1284" w:type="dxa"/>
            <w:vMerge/>
          </w:tcPr>
          <w:p w14:paraId="02F34248" w14:textId="77777777" w:rsidR="00056688" w:rsidRPr="001A79BA" w:rsidRDefault="00056688" w:rsidP="00B006E4">
            <w:pPr>
              <w:spacing w:line="360" w:lineRule="auto"/>
              <w:rPr>
                <w:rFonts w:cstheme="minorHAnsi"/>
                <w:color w:val="000000"/>
              </w:rPr>
            </w:pPr>
          </w:p>
        </w:tc>
        <w:tc>
          <w:tcPr>
            <w:tcW w:w="2830" w:type="dxa"/>
            <w:noWrap/>
          </w:tcPr>
          <w:p w14:paraId="494278AE" w14:textId="77777777" w:rsidR="00056688" w:rsidRPr="00357000" w:rsidRDefault="00056688" w:rsidP="00B006E4">
            <w:pPr>
              <w:spacing w:line="360" w:lineRule="auto"/>
              <w:rPr>
                <w:rFonts w:cstheme="minorHAnsi"/>
                <w:color w:val="000000"/>
              </w:rPr>
            </w:pPr>
            <w:r>
              <w:rPr>
                <w:rFonts w:cstheme="minorHAnsi"/>
                <w:color w:val="000000"/>
              </w:rPr>
              <w:t>55+</w:t>
            </w:r>
          </w:p>
        </w:tc>
        <w:tc>
          <w:tcPr>
            <w:tcW w:w="1560" w:type="dxa"/>
            <w:noWrap/>
          </w:tcPr>
          <w:p w14:paraId="161C91B8"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610EF68A" w14:textId="77777777" w:rsidR="00056688" w:rsidRPr="001A79BA" w:rsidRDefault="00056688" w:rsidP="00B006E4">
            <w:pPr>
              <w:spacing w:line="360" w:lineRule="auto"/>
              <w:jc w:val="right"/>
              <w:rPr>
                <w:rFonts w:cstheme="minorHAnsi"/>
                <w:color w:val="000000"/>
              </w:rPr>
            </w:pPr>
            <w:r>
              <w:rPr>
                <w:rFonts w:cstheme="minorHAnsi"/>
                <w:color w:val="000000"/>
              </w:rPr>
              <w:t>25%</w:t>
            </w:r>
          </w:p>
        </w:tc>
        <w:tc>
          <w:tcPr>
            <w:tcW w:w="1750" w:type="dxa"/>
          </w:tcPr>
          <w:p w14:paraId="1614FCE7" w14:textId="77777777" w:rsidR="00056688" w:rsidRPr="001A79BA" w:rsidRDefault="00056688" w:rsidP="00B006E4">
            <w:pPr>
              <w:spacing w:line="360" w:lineRule="auto"/>
              <w:jc w:val="right"/>
              <w:rPr>
                <w:rFonts w:cstheme="minorHAnsi"/>
                <w:color w:val="000000"/>
              </w:rPr>
            </w:pPr>
            <w:r w:rsidRPr="001A79BA">
              <w:rPr>
                <w:rFonts w:cstheme="minorHAnsi"/>
                <w:color w:val="000000"/>
              </w:rPr>
              <w:t>1</w:t>
            </w:r>
            <w:r>
              <w:rPr>
                <w:rFonts w:cstheme="minorHAnsi"/>
                <w:color w:val="000000"/>
              </w:rPr>
              <w:t>5</w:t>
            </w:r>
            <w:r w:rsidRPr="001A79BA">
              <w:rPr>
                <w:rFonts w:cstheme="minorHAnsi"/>
                <w:color w:val="000000"/>
              </w:rPr>
              <w:t>%</w:t>
            </w:r>
          </w:p>
        </w:tc>
      </w:tr>
    </w:tbl>
    <w:p w14:paraId="5BF784EB" w14:textId="77777777" w:rsidR="00056688" w:rsidRDefault="00056688" w:rsidP="00B006E4">
      <w:pPr>
        <w:spacing w:line="360" w:lineRule="auto"/>
        <w:rPr>
          <w:b/>
          <w:bCs/>
          <w:u w:val="single"/>
        </w:rPr>
      </w:pPr>
    </w:p>
    <w:p w14:paraId="41B31F83" w14:textId="77777777" w:rsidR="00056688" w:rsidRPr="00417491" w:rsidRDefault="00056688" w:rsidP="00B006E4">
      <w:pPr>
        <w:spacing w:line="360" w:lineRule="auto"/>
        <w:rPr>
          <w:rFonts w:ascii="Arial" w:hAnsi="Arial" w:cs="Arial"/>
          <w:b/>
          <w:bCs/>
          <w:sz w:val="28"/>
          <w:szCs w:val="28"/>
          <w:u w:val="single"/>
        </w:rPr>
      </w:pPr>
      <w:r w:rsidRPr="00417491">
        <w:rPr>
          <w:rFonts w:ascii="Arial" w:hAnsi="Arial" w:cs="Arial"/>
          <w:b/>
          <w:bCs/>
          <w:sz w:val="28"/>
          <w:szCs w:val="28"/>
          <w:u w:val="single"/>
        </w:rPr>
        <w:t>Question 7</w:t>
      </w:r>
    </w:p>
    <w:p w14:paraId="0FCCACE6" w14:textId="297D33C2"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To the question: </w:t>
      </w:r>
      <w:r w:rsidR="00417491" w:rsidRPr="00AC54D6">
        <w:rPr>
          <w:rFonts w:ascii="Arial" w:hAnsi="Arial" w:cs="Arial"/>
          <w:sz w:val="28"/>
          <w:szCs w:val="28"/>
        </w:rPr>
        <w:t>“</w:t>
      </w:r>
      <w:r w:rsidRPr="00AC54D6">
        <w:rPr>
          <w:rFonts w:ascii="Arial" w:hAnsi="Arial" w:cs="Arial"/>
          <w:sz w:val="28"/>
          <w:szCs w:val="28"/>
        </w:rPr>
        <w:t>What types of interventions or support systems do you think could help individuals who may have genetic and environmental predisposition for criminal behaviour?</w:t>
      </w:r>
      <w:r w:rsidR="00417491" w:rsidRPr="00AC54D6">
        <w:rPr>
          <w:rFonts w:ascii="Arial" w:hAnsi="Arial" w:cs="Arial"/>
          <w:sz w:val="28"/>
          <w:szCs w:val="28"/>
        </w:rPr>
        <w:t>”</w:t>
      </w:r>
    </w:p>
    <w:p w14:paraId="3A11B1E5" w14:textId="1EA35402"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48 participants responded to this question, totalling 80 suggestions of different intervention types. This was a qualitative question in which participants could write as many responses as they wanted. Analysing the intervention types, </w:t>
      </w:r>
      <w:r w:rsidR="00417491" w:rsidRPr="00AC54D6">
        <w:rPr>
          <w:rFonts w:ascii="Arial" w:hAnsi="Arial" w:cs="Arial"/>
          <w:sz w:val="28"/>
          <w:szCs w:val="28"/>
        </w:rPr>
        <w:t xml:space="preserve">they were </w:t>
      </w:r>
      <w:r w:rsidRPr="00AC54D6">
        <w:rPr>
          <w:rFonts w:ascii="Arial" w:hAnsi="Arial" w:cs="Arial"/>
          <w:sz w:val="28"/>
          <w:szCs w:val="28"/>
        </w:rPr>
        <w:t xml:space="preserve">categorised into 11 </w:t>
      </w:r>
      <w:r w:rsidR="00417491" w:rsidRPr="00AC54D6">
        <w:rPr>
          <w:rFonts w:ascii="Arial" w:hAnsi="Arial" w:cs="Arial"/>
          <w:sz w:val="28"/>
          <w:szCs w:val="28"/>
        </w:rPr>
        <w:t>themes</w:t>
      </w:r>
      <w:r w:rsidRPr="00AC54D6">
        <w:rPr>
          <w:rFonts w:ascii="Arial" w:hAnsi="Arial" w:cs="Arial"/>
          <w:sz w:val="28"/>
          <w:szCs w:val="28"/>
        </w:rPr>
        <w:t xml:space="preserve">: mental health support, medical intervention &amp; coaching 18 responses; early intervention &amp; support in schools 13 responses; job opportunities 11 responses; better rehabilitation 11 responses; community programmes and support groups 9 responses; education 7 responses; financial support 4 responses; support in the home 4 responses; restorative practice 1 response; legalisation of drugs 1 response, and military service 1 response. </w:t>
      </w:r>
    </w:p>
    <w:p w14:paraId="53E27CD3" w14:textId="7EFADFCC"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Mental health support, medical intervention and coaching was the most popular </w:t>
      </w:r>
      <w:r w:rsidR="00417491" w:rsidRPr="00AC54D6">
        <w:rPr>
          <w:rFonts w:ascii="Arial" w:hAnsi="Arial" w:cs="Arial"/>
          <w:sz w:val="28"/>
          <w:szCs w:val="28"/>
        </w:rPr>
        <w:t>theme</w:t>
      </w:r>
      <w:r w:rsidRPr="00AC54D6">
        <w:rPr>
          <w:rFonts w:ascii="Arial" w:hAnsi="Arial" w:cs="Arial"/>
          <w:sz w:val="28"/>
          <w:szCs w:val="28"/>
        </w:rPr>
        <w:t xml:space="preserve">. One participant commented that “understanding mental health and the impact it can have on perception, behaviour, decision making and morality” could be a way to help those with predispositions </w:t>
      </w:r>
      <w:r w:rsidRPr="00AC54D6">
        <w:rPr>
          <w:rFonts w:ascii="Arial" w:hAnsi="Arial" w:cs="Arial"/>
          <w:sz w:val="28"/>
          <w:szCs w:val="28"/>
        </w:rPr>
        <w:lastRenderedPageBreak/>
        <w:t>to criminal activity. In addition</w:t>
      </w:r>
      <w:r w:rsidR="00417491" w:rsidRPr="00AC54D6">
        <w:rPr>
          <w:rFonts w:ascii="Arial" w:hAnsi="Arial" w:cs="Arial"/>
          <w:sz w:val="28"/>
          <w:szCs w:val="28"/>
        </w:rPr>
        <w:t>,</w:t>
      </w:r>
      <w:r w:rsidRPr="00AC54D6">
        <w:rPr>
          <w:rFonts w:ascii="Arial" w:hAnsi="Arial" w:cs="Arial"/>
          <w:sz w:val="28"/>
          <w:szCs w:val="28"/>
        </w:rPr>
        <w:t xml:space="preserve"> helping people to “understand themselves and others”</w:t>
      </w:r>
      <w:r w:rsidR="00417491" w:rsidRPr="00AC54D6">
        <w:rPr>
          <w:rFonts w:ascii="Arial" w:hAnsi="Arial" w:cs="Arial"/>
          <w:sz w:val="28"/>
          <w:szCs w:val="28"/>
        </w:rPr>
        <w:t>,</w:t>
      </w:r>
      <w:r w:rsidRPr="00AC54D6">
        <w:rPr>
          <w:rFonts w:ascii="Arial" w:hAnsi="Arial" w:cs="Arial"/>
          <w:sz w:val="28"/>
          <w:szCs w:val="28"/>
        </w:rPr>
        <w:t xml:space="preserve"> “how they can break the mould”, as well as “having a mentor”. Three participants commented that there should be more access to “talking therapy” and “mental health support and interventions in adolescence”, as well as “systemic psychotherapy”. In terms of medical interventions participants suggested “ADHD testing can deter some petite crimes”, as well as exploring “neuro- interventions”. </w:t>
      </w:r>
    </w:p>
    <w:p w14:paraId="32DB944D" w14:textId="77DC759D"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The second most popular intervention type was early intervention and support in schools. Participants identified a systemic issue and suggested “more funding for support for young people who are likely to offend that provides them with worthwhile opportunities in life”, as well as “better support for schools in dealing with young students showing signs they may be falling into bad habits”. </w:t>
      </w:r>
      <w:r w:rsidR="00AC54D6" w:rsidRPr="00AC54D6">
        <w:rPr>
          <w:rFonts w:ascii="Arial" w:hAnsi="Arial" w:cs="Arial"/>
          <w:sz w:val="28"/>
          <w:szCs w:val="28"/>
        </w:rPr>
        <w:t>Early</w:t>
      </w:r>
      <w:r w:rsidRPr="00AC54D6">
        <w:rPr>
          <w:rFonts w:ascii="Arial" w:hAnsi="Arial" w:cs="Arial"/>
          <w:sz w:val="28"/>
          <w:szCs w:val="28"/>
        </w:rPr>
        <w:t xml:space="preserve"> intervention participants suggested “evaluation to see how to focus their strengths into non- criminal activity”, “counselling from early age”, “support services and signposting to relevant services when people are young”. Participants also</w:t>
      </w:r>
      <w:r w:rsidR="00AC54D6" w:rsidRPr="00AC54D6">
        <w:rPr>
          <w:rFonts w:ascii="Arial" w:hAnsi="Arial" w:cs="Arial"/>
          <w:sz w:val="28"/>
          <w:szCs w:val="28"/>
        </w:rPr>
        <w:t xml:space="preserve"> highlighted</w:t>
      </w:r>
      <w:r w:rsidRPr="00AC54D6">
        <w:rPr>
          <w:rFonts w:ascii="Arial" w:hAnsi="Arial" w:cs="Arial"/>
          <w:sz w:val="28"/>
          <w:szCs w:val="28"/>
        </w:rPr>
        <w:t xml:space="preserve"> activities such as “teach younger generations the importance of work, exercise and healthy eating”, and “more opportunities for teens to explore career options e.g. college courses on weekend”, to deter them away from crime, and towards healthy habits and job opportunities. </w:t>
      </w:r>
    </w:p>
    <w:p w14:paraId="2CD52C29" w14:textId="61DC7A59"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Job opportunities was the next most popular intervention type. Participants focussed on getting people into work through different methods such as “work placements” and apprenticeships”, enabling people to have access to “sustainable, fulfilling and employment </w:t>
      </w:r>
      <w:proofErr w:type="spellStart"/>
      <w:r w:rsidRPr="00AC54D6">
        <w:rPr>
          <w:rFonts w:ascii="Arial" w:hAnsi="Arial" w:cs="Arial"/>
          <w:sz w:val="28"/>
          <w:szCs w:val="28"/>
        </w:rPr>
        <w:t>roles</w:t>
      </w:r>
      <w:proofErr w:type="spellEnd"/>
      <w:r w:rsidRPr="00AC54D6">
        <w:rPr>
          <w:rFonts w:ascii="Arial" w:hAnsi="Arial" w:cs="Arial"/>
          <w:sz w:val="28"/>
          <w:szCs w:val="28"/>
        </w:rPr>
        <w:t xml:space="preserve">”. </w:t>
      </w:r>
      <w:r w:rsidR="00AC54D6" w:rsidRPr="00AC54D6">
        <w:rPr>
          <w:rFonts w:ascii="Arial" w:hAnsi="Arial" w:cs="Arial"/>
          <w:sz w:val="28"/>
          <w:szCs w:val="28"/>
        </w:rPr>
        <w:t>Furthermore</w:t>
      </w:r>
      <w:r w:rsidRPr="00AC54D6">
        <w:rPr>
          <w:rFonts w:ascii="Arial" w:hAnsi="Arial" w:cs="Arial"/>
          <w:sz w:val="28"/>
          <w:szCs w:val="28"/>
        </w:rPr>
        <w:t xml:space="preserve">, a suggestion was made to “get families into work so that they have a purpose”, so not just focussing on one individual but changing the dynamic within a family environment. </w:t>
      </w:r>
      <w:r w:rsidR="00AC54D6" w:rsidRPr="00AC54D6">
        <w:rPr>
          <w:rFonts w:ascii="Arial" w:hAnsi="Arial" w:cs="Arial"/>
          <w:sz w:val="28"/>
          <w:szCs w:val="28"/>
        </w:rPr>
        <w:t>For</w:t>
      </w:r>
      <w:r w:rsidRPr="00AC54D6">
        <w:rPr>
          <w:rFonts w:ascii="Arial" w:hAnsi="Arial" w:cs="Arial"/>
          <w:sz w:val="28"/>
          <w:szCs w:val="28"/>
        </w:rPr>
        <w:t xml:space="preserve"> more systemic issues, one participant </w:t>
      </w:r>
      <w:r w:rsidR="00AC54D6" w:rsidRPr="00AC54D6">
        <w:rPr>
          <w:rFonts w:ascii="Arial" w:hAnsi="Arial" w:cs="Arial"/>
          <w:sz w:val="28"/>
          <w:szCs w:val="28"/>
        </w:rPr>
        <w:t>wrote</w:t>
      </w:r>
      <w:r w:rsidRPr="00AC54D6">
        <w:rPr>
          <w:rFonts w:ascii="Arial" w:hAnsi="Arial" w:cs="Arial"/>
          <w:sz w:val="28"/>
          <w:szCs w:val="28"/>
        </w:rPr>
        <w:t xml:space="preserve"> “invest in public transport enabling easier </w:t>
      </w:r>
      <w:r w:rsidRPr="00AC54D6">
        <w:rPr>
          <w:rFonts w:ascii="Arial" w:hAnsi="Arial" w:cs="Arial"/>
          <w:sz w:val="28"/>
          <w:szCs w:val="28"/>
        </w:rPr>
        <w:lastRenderedPageBreak/>
        <w:t xml:space="preserve">access to more opportunities”. </w:t>
      </w:r>
      <w:r w:rsidR="00AC54D6" w:rsidRPr="00AC54D6">
        <w:rPr>
          <w:rFonts w:ascii="Arial" w:hAnsi="Arial" w:cs="Arial"/>
          <w:sz w:val="28"/>
          <w:szCs w:val="28"/>
        </w:rPr>
        <w:t>Additionally,</w:t>
      </w:r>
      <w:r w:rsidRPr="00AC54D6">
        <w:rPr>
          <w:rFonts w:ascii="Arial" w:hAnsi="Arial" w:cs="Arial"/>
          <w:sz w:val="28"/>
          <w:szCs w:val="28"/>
        </w:rPr>
        <w:t xml:space="preserve"> “engagement with career options via employers happy to employ those with a criminal record </w:t>
      </w:r>
      <w:proofErr w:type="spellStart"/>
      <w:r w:rsidRPr="00AC54D6">
        <w:rPr>
          <w:rFonts w:ascii="Arial" w:hAnsi="Arial" w:cs="Arial"/>
          <w:sz w:val="28"/>
          <w:szCs w:val="28"/>
        </w:rPr>
        <w:t>eg</w:t>
      </w:r>
      <w:proofErr w:type="spellEnd"/>
      <w:r w:rsidRPr="00AC54D6">
        <w:rPr>
          <w:rFonts w:ascii="Arial" w:hAnsi="Arial" w:cs="Arial"/>
          <w:sz w:val="28"/>
          <w:szCs w:val="28"/>
        </w:rPr>
        <w:t xml:space="preserve"> Timpson’s. This would provide the individual with a sense of wellbeing and belonging to a team without criminal links”. </w:t>
      </w:r>
    </w:p>
    <w:p w14:paraId="090BE0BD" w14:textId="5C57C71D"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Better rehabilitation was also mentioned by a high number of participants. “Offenders to be educated through behaviour improvement” </w:t>
      </w:r>
      <w:r w:rsidR="00AC54D6" w:rsidRPr="00AC54D6">
        <w:rPr>
          <w:rFonts w:ascii="Arial" w:hAnsi="Arial" w:cs="Arial"/>
          <w:sz w:val="28"/>
          <w:szCs w:val="28"/>
        </w:rPr>
        <w:t>and providing</w:t>
      </w:r>
      <w:r w:rsidRPr="00AC54D6">
        <w:rPr>
          <w:rFonts w:ascii="Arial" w:hAnsi="Arial" w:cs="Arial"/>
          <w:sz w:val="28"/>
          <w:szCs w:val="28"/>
        </w:rPr>
        <w:t xml:space="preserve"> “tailored probation support”, as well as “trying to understand their motivation” to enable people to address the problems which led them to crime. This is </w:t>
      </w:r>
      <w:r w:rsidR="00AC54D6" w:rsidRPr="00AC54D6">
        <w:rPr>
          <w:rFonts w:ascii="Arial" w:hAnsi="Arial" w:cs="Arial"/>
          <w:sz w:val="28"/>
          <w:szCs w:val="28"/>
        </w:rPr>
        <w:t>supported by</w:t>
      </w:r>
      <w:r w:rsidRPr="00AC54D6">
        <w:rPr>
          <w:rFonts w:ascii="Arial" w:hAnsi="Arial" w:cs="Arial"/>
          <w:sz w:val="28"/>
          <w:szCs w:val="28"/>
        </w:rPr>
        <w:t xml:space="preserve"> another participant who </w:t>
      </w:r>
      <w:r w:rsidR="00AC54D6" w:rsidRPr="00AC54D6">
        <w:rPr>
          <w:rFonts w:ascii="Arial" w:hAnsi="Arial" w:cs="Arial"/>
          <w:sz w:val="28"/>
          <w:szCs w:val="28"/>
        </w:rPr>
        <w:t>stated,</w:t>
      </w:r>
      <w:r w:rsidRPr="00AC54D6">
        <w:rPr>
          <w:rFonts w:ascii="Arial" w:hAnsi="Arial" w:cs="Arial"/>
          <w:sz w:val="28"/>
          <w:szCs w:val="28"/>
        </w:rPr>
        <w:t xml:space="preserve"> “ensure prisons are not a method of punishment but rehabilitation”. Alternatively</w:t>
      </w:r>
      <w:r w:rsidR="00AC54D6">
        <w:rPr>
          <w:rFonts w:ascii="Arial" w:hAnsi="Arial" w:cs="Arial"/>
          <w:sz w:val="28"/>
          <w:szCs w:val="28"/>
        </w:rPr>
        <w:t xml:space="preserve">, </w:t>
      </w:r>
      <w:r w:rsidRPr="00AC54D6">
        <w:rPr>
          <w:rFonts w:ascii="Arial" w:hAnsi="Arial" w:cs="Arial"/>
          <w:sz w:val="28"/>
          <w:szCs w:val="28"/>
        </w:rPr>
        <w:t xml:space="preserve">“harsher law prosecution” and “strict and proper punishment” </w:t>
      </w:r>
      <w:r w:rsidR="00AC54D6">
        <w:rPr>
          <w:rFonts w:ascii="Arial" w:hAnsi="Arial" w:cs="Arial"/>
          <w:sz w:val="28"/>
          <w:szCs w:val="28"/>
        </w:rPr>
        <w:t>i</w:t>
      </w:r>
      <w:r w:rsidRPr="00AC54D6">
        <w:rPr>
          <w:rFonts w:ascii="Arial" w:hAnsi="Arial" w:cs="Arial"/>
          <w:sz w:val="28"/>
          <w:szCs w:val="28"/>
        </w:rPr>
        <w:t xml:space="preserve">ndicates that tailoring support is less important for those participants. </w:t>
      </w:r>
    </w:p>
    <w:p w14:paraId="27B95CD9" w14:textId="77777777"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Other ideas such as improving access to community groups and youth clubs and community activities would help as interventions to deter people from crime. Education and upskilling in low income and underdeveloped areas and training in CV writing and interview support were also popular responses. </w:t>
      </w:r>
    </w:p>
    <w:p w14:paraId="47BEDFCD" w14:textId="77777777" w:rsidR="00E15A8B" w:rsidRDefault="00E15A8B" w:rsidP="00B006E4">
      <w:pPr>
        <w:spacing w:line="360" w:lineRule="auto"/>
        <w:rPr>
          <w:b/>
          <w:bCs/>
          <w:u w:val="single"/>
        </w:rPr>
      </w:pPr>
    </w:p>
    <w:p w14:paraId="0D2BAE6D" w14:textId="673F1791" w:rsidR="00056688" w:rsidRPr="00B006E4" w:rsidRDefault="00450D7A" w:rsidP="00B006E4">
      <w:pPr>
        <w:spacing w:line="360" w:lineRule="auto"/>
        <w:rPr>
          <w:rFonts w:ascii="Arial" w:hAnsi="Arial" w:cs="Arial"/>
          <w:b/>
          <w:bCs/>
          <w:sz w:val="28"/>
          <w:szCs w:val="28"/>
          <w:u w:val="single"/>
        </w:rPr>
      </w:pPr>
      <w:r>
        <w:rPr>
          <w:noProof/>
        </w:rPr>
        <w:lastRenderedPageBreak/>
        <w:drawing>
          <wp:anchor distT="0" distB="0" distL="114300" distR="114300" simplePos="0" relativeHeight="251674624" behindDoc="0" locked="0" layoutInCell="1" allowOverlap="1" wp14:anchorId="4A5CE092" wp14:editId="3D6A6C86">
            <wp:simplePos x="0" y="0"/>
            <wp:positionH relativeFrom="column">
              <wp:posOffset>-852805</wp:posOffset>
            </wp:positionH>
            <wp:positionV relativeFrom="paragraph">
              <wp:posOffset>229870</wp:posOffset>
            </wp:positionV>
            <wp:extent cx="7423150" cy="2996565"/>
            <wp:effectExtent l="0" t="0" r="6350" b="635"/>
            <wp:wrapTopAndBottom/>
            <wp:docPr id="1857762648" name="Picture 14" descr="Forms response chart. Question title: Do you believe the criminal justice system should take both genetic and environmental factors into account when making decisions about rehabilitation and support?.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Do you believe the criminal justice system should take both genetic and environmental factors into account when making decisions about rehabilitation and support?. Number of responses: 60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729" t="6940" r="2597" b="8832"/>
                    <a:stretch/>
                  </pic:blipFill>
                  <pic:spPr bwMode="auto">
                    <a:xfrm>
                      <a:off x="0" y="0"/>
                      <a:ext cx="7423150" cy="2996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B006E4">
        <w:rPr>
          <w:rFonts w:ascii="Arial" w:hAnsi="Arial" w:cs="Arial"/>
          <w:b/>
          <w:bCs/>
          <w:sz w:val="28"/>
          <w:szCs w:val="28"/>
          <w:u w:val="single"/>
        </w:rPr>
        <w:t>Question 8</w:t>
      </w:r>
    </w:p>
    <w:p w14:paraId="372C0832" w14:textId="77777777" w:rsidR="00450D7A" w:rsidRDefault="00450D7A" w:rsidP="00B006E4">
      <w:pPr>
        <w:spacing w:line="360" w:lineRule="auto"/>
        <w:rPr>
          <w:rFonts w:ascii="Arial" w:hAnsi="Arial" w:cs="Arial"/>
          <w:sz w:val="28"/>
          <w:szCs w:val="28"/>
        </w:rPr>
      </w:pPr>
    </w:p>
    <w:p w14:paraId="5FCF4AE9" w14:textId="36D226EC"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To the question: </w:t>
      </w:r>
      <w:r w:rsidR="00AC54D6" w:rsidRPr="00AC54D6">
        <w:rPr>
          <w:rFonts w:ascii="Arial" w:hAnsi="Arial" w:cs="Arial"/>
          <w:sz w:val="28"/>
          <w:szCs w:val="28"/>
        </w:rPr>
        <w:t>“</w:t>
      </w:r>
      <w:r w:rsidRPr="00AC54D6">
        <w:rPr>
          <w:rFonts w:ascii="Arial" w:hAnsi="Arial" w:cs="Arial"/>
          <w:sz w:val="28"/>
          <w:szCs w:val="28"/>
        </w:rPr>
        <w:t>Do you believe the criminal justice system should take both genetic and environmental factors into account when making decisions about rehabilitation and support?</w:t>
      </w:r>
      <w:r w:rsidR="00AC54D6" w:rsidRPr="00AC54D6">
        <w:rPr>
          <w:rFonts w:ascii="Arial" w:hAnsi="Arial" w:cs="Arial"/>
          <w:sz w:val="28"/>
          <w:szCs w:val="28"/>
        </w:rPr>
        <w:t>”</w:t>
      </w:r>
    </w:p>
    <w:p w14:paraId="2E79B924" w14:textId="71789225" w:rsidR="00056688" w:rsidRDefault="00056688" w:rsidP="00B006E4">
      <w:pPr>
        <w:spacing w:line="360" w:lineRule="auto"/>
        <w:rPr>
          <w:rFonts w:ascii="Arial" w:hAnsi="Arial" w:cs="Arial"/>
          <w:sz w:val="28"/>
          <w:szCs w:val="28"/>
        </w:rPr>
      </w:pPr>
      <w:r w:rsidRPr="00AC54D6">
        <w:rPr>
          <w:rFonts w:ascii="Arial" w:hAnsi="Arial" w:cs="Arial"/>
          <w:sz w:val="28"/>
          <w:szCs w:val="28"/>
        </w:rPr>
        <w:t xml:space="preserve">All participants responded to this question, of which 53 responded no and 6 responded yes. This shows that most participants believe that the criminal justice system should take both genetic and environmental factors into account when making decisions about rehabilitation and support. </w:t>
      </w:r>
    </w:p>
    <w:p w14:paraId="131BA419" w14:textId="1BA6C0CC" w:rsidR="00E15A8B" w:rsidRDefault="00E15A8B" w:rsidP="00B006E4">
      <w:pPr>
        <w:spacing w:line="360" w:lineRule="auto"/>
        <w:rPr>
          <w:rFonts w:ascii="Arial" w:hAnsi="Arial" w:cs="Arial"/>
          <w:sz w:val="28"/>
          <w:szCs w:val="28"/>
        </w:rPr>
      </w:pPr>
    </w:p>
    <w:p w14:paraId="62639563" w14:textId="77777777" w:rsidR="00AC54D6" w:rsidRPr="00AC54D6" w:rsidRDefault="00AC54D6" w:rsidP="00B006E4">
      <w:pPr>
        <w:spacing w:line="360" w:lineRule="auto"/>
        <w:rPr>
          <w:rFonts w:ascii="Arial" w:hAnsi="Arial" w:cs="Arial"/>
          <w:sz w:val="28"/>
          <w:szCs w:val="28"/>
        </w:rPr>
      </w:pPr>
      <w:r w:rsidRPr="002E2805">
        <w:rPr>
          <w:rFonts w:ascii="Arial" w:hAnsi="Arial" w:cs="Arial"/>
          <w:sz w:val="28"/>
          <w:szCs w:val="28"/>
        </w:rPr>
        <w:t>The answers are relatively aligned with the overall demographic profile.</w:t>
      </w:r>
    </w:p>
    <w:p w14:paraId="0842CF03" w14:textId="21AC19B9"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The table below show demographic information for participants that answered no. </w:t>
      </w:r>
    </w:p>
    <w:p w14:paraId="060C5E84" w14:textId="77777777" w:rsidR="00056688" w:rsidRDefault="00056688" w:rsidP="00B006E4">
      <w:pPr>
        <w:spacing w:line="360" w:lineRule="auto"/>
        <w:rPr>
          <w:b/>
          <w:bCs/>
          <w:u w:val="single"/>
        </w:rPr>
      </w:pPr>
    </w:p>
    <w:tbl>
      <w:tblPr>
        <w:tblStyle w:val="TableGrid"/>
        <w:tblW w:w="9016" w:type="dxa"/>
        <w:tblLook w:val="04A0" w:firstRow="1" w:lastRow="0" w:firstColumn="1" w:lastColumn="0" w:noHBand="0" w:noVBand="1"/>
      </w:tblPr>
      <w:tblGrid>
        <w:gridCol w:w="1284"/>
        <w:gridCol w:w="2830"/>
        <w:gridCol w:w="1560"/>
        <w:gridCol w:w="1592"/>
        <w:gridCol w:w="1750"/>
      </w:tblGrid>
      <w:tr w:rsidR="00056688" w:rsidRPr="001A79BA" w14:paraId="1B7C219A" w14:textId="77777777" w:rsidTr="00007993">
        <w:trPr>
          <w:trHeight w:val="664"/>
        </w:trPr>
        <w:tc>
          <w:tcPr>
            <w:tcW w:w="1284" w:type="dxa"/>
            <w:tcBorders>
              <w:bottom w:val="single" w:sz="4" w:space="0" w:color="auto"/>
            </w:tcBorders>
            <w:shd w:val="clear" w:color="auto" w:fill="FFCCFF"/>
          </w:tcPr>
          <w:p w14:paraId="239298D0" w14:textId="77777777" w:rsidR="00056688" w:rsidRPr="001A79BA" w:rsidRDefault="00056688" w:rsidP="00B006E4">
            <w:pPr>
              <w:spacing w:line="360" w:lineRule="auto"/>
              <w:rPr>
                <w:rFonts w:cstheme="minorHAnsi"/>
                <w:b/>
                <w:bCs/>
                <w:color w:val="000000"/>
              </w:rPr>
            </w:pPr>
            <w:r w:rsidRPr="001A79BA">
              <w:rPr>
                <w:rFonts w:cstheme="minorHAnsi"/>
                <w:b/>
                <w:bCs/>
                <w:color w:val="000000"/>
              </w:rPr>
              <w:t>Category</w:t>
            </w:r>
          </w:p>
        </w:tc>
        <w:tc>
          <w:tcPr>
            <w:tcW w:w="2830" w:type="dxa"/>
            <w:tcBorders>
              <w:bottom w:val="single" w:sz="4" w:space="0" w:color="auto"/>
            </w:tcBorders>
            <w:shd w:val="clear" w:color="auto" w:fill="FFCCFF"/>
          </w:tcPr>
          <w:p w14:paraId="49FD3981" w14:textId="77777777" w:rsidR="00056688" w:rsidRPr="00357000" w:rsidRDefault="00056688" w:rsidP="00B006E4">
            <w:pPr>
              <w:spacing w:line="360" w:lineRule="auto"/>
              <w:rPr>
                <w:b/>
                <w:bCs/>
              </w:rPr>
            </w:pPr>
            <w:r w:rsidRPr="00652AD0">
              <w:rPr>
                <w:b/>
                <w:bCs/>
              </w:rPr>
              <w:t xml:space="preserve">Do you believe the criminal justice system should take both genetic and environmental factors into account when making </w:t>
            </w:r>
            <w:r w:rsidRPr="00652AD0">
              <w:rPr>
                <w:b/>
                <w:bCs/>
              </w:rPr>
              <w:lastRenderedPageBreak/>
              <w:t>decisions about rehabilitation and support?</w:t>
            </w:r>
          </w:p>
        </w:tc>
        <w:tc>
          <w:tcPr>
            <w:tcW w:w="1560" w:type="dxa"/>
            <w:tcBorders>
              <w:bottom w:val="single" w:sz="4" w:space="0" w:color="auto"/>
            </w:tcBorders>
            <w:shd w:val="clear" w:color="auto" w:fill="FFCCFF"/>
            <w:noWrap/>
            <w:hideMark/>
          </w:tcPr>
          <w:p w14:paraId="1293F0D1" w14:textId="77777777" w:rsidR="00056688" w:rsidRPr="00357000" w:rsidRDefault="00056688" w:rsidP="00B006E4">
            <w:pPr>
              <w:spacing w:line="360" w:lineRule="auto"/>
              <w:rPr>
                <w:rFonts w:cstheme="minorHAnsi"/>
                <w:b/>
                <w:bCs/>
                <w:color w:val="000000"/>
              </w:rPr>
            </w:pPr>
            <w:r w:rsidRPr="00357000">
              <w:rPr>
                <w:rFonts w:cstheme="minorHAnsi"/>
                <w:b/>
                <w:bCs/>
                <w:color w:val="000000"/>
              </w:rPr>
              <w:lastRenderedPageBreak/>
              <w:t>N</w:t>
            </w:r>
            <w:r w:rsidRPr="001A79BA">
              <w:rPr>
                <w:rFonts w:cstheme="minorHAnsi"/>
                <w:b/>
                <w:bCs/>
                <w:color w:val="000000"/>
              </w:rPr>
              <w:t>umber</w:t>
            </w:r>
          </w:p>
        </w:tc>
        <w:tc>
          <w:tcPr>
            <w:tcW w:w="1592" w:type="dxa"/>
            <w:tcBorders>
              <w:bottom w:val="single" w:sz="4" w:space="0" w:color="auto"/>
            </w:tcBorders>
            <w:shd w:val="clear" w:color="auto" w:fill="FFCCFF"/>
          </w:tcPr>
          <w:p w14:paraId="508A4B6E" w14:textId="77777777" w:rsidR="00056688" w:rsidRPr="001A79BA" w:rsidRDefault="00056688" w:rsidP="00B006E4">
            <w:pPr>
              <w:spacing w:line="360" w:lineRule="auto"/>
              <w:rPr>
                <w:rFonts w:cstheme="minorHAnsi"/>
                <w:b/>
                <w:bCs/>
                <w:color w:val="000000"/>
              </w:rPr>
            </w:pPr>
            <w:r w:rsidRPr="001A79BA">
              <w:rPr>
                <w:rFonts w:cstheme="minorHAnsi"/>
                <w:b/>
                <w:bCs/>
                <w:color w:val="000000"/>
              </w:rPr>
              <w:t>Percentage stated no as response</w:t>
            </w:r>
          </w:p>
        </w:tc>
        <w:tc>
          <w:tcPr>
            <w:tcW w:w="1750" w:type="dxa"/>
            <w:tcBorders>
              <w:bottom w:val="single" w:sz="4" w:space="0" w:color="auto"/>
            </w:tcBorders>
            <w:shd w:val="clear" w:color="auto" w:fill="FFCCFF"/>
          </w:tcPr>
          <w:p w14:paraId="647C9C11" w14:textId="77777777" w:rsidR="00056688" w:rsidRPr="001A79BA" w:rsidRDefault="00056688" w:rsidP="00B006E4">
            <w:pPr>
              <w:spacing w:line="360" w:lineRule="auto"/>
              <w:rPr>
                <w:rFonts w:cstheme="minorHAnsi"/>
                <w:b/>
                <w:bCs/>
                <w:color w:val="000000"/>
              </w:rPr>
            </w:pPr>
            <w:r w:rsidRPr="001A79BA">
              <w:rPr>
                <w:rFonts w:cstheme="minorHAnsi"/>
                <w:b/>
                <w:bCs/>
                <w:color w:val="000000"/>
              </w:rPr>
              <w:t>Demographic percentage of research</w:t>
            </w:r>
          </w:p>
        </w:tc>
      </w:tr>
      <w:tr w:rsidR="00056688" w:rsidRPr="001A79BA" w14:paraId="36842AC4" w14:textId="77777777" w:rsidTr="00007993">
        <w:trPr>
          <w:trHeight w:val="310"/>
        </w:trPr>
        <w:tc>
          <w:tcPr>
            <w:tcW w:w="1284" w:type="dxa"/>
            <w:vMerge w:val="restart"/>
            <w:tcBorders>
              <w:top w:val="single" w:sz="4" w:space="0" w:color="auto"/>
              <w:left w:val="single" w:sz="4" w:space="0" w:color="auto"/>
            </w:tcBorders>
          </w:tcPr>
          <w:p w14:paraId="0421DA3B" w14:textId="77777777" w:rsidR="00056688" w:rsidRPr="001A79BA" w:rsidRDefault="00056688" w:rsidP="00B006E4">
            <w:pPr>
              <w:spacing w:line="360" w:lineRule="auto"/>
              <w:rPr>
                <w:rFonts w:cstheme="minorHAnsi"/>
                <w:color w:val="000000"/>
              </w:rPr>
            </w:pPr>
            <w:r w:rsidRPr="001A79BA">
              <w:rPr>
                <w:rFonts w:cstheme="minorHAnsi"/>
                <w:color w:val="000000"/>
              </w:rPr>
              <w:t>Gender</w:t>
            </w:r>
          </w:p>
        </w:tc>
        <w:tc>
          <w:tcPr>
            <w:tcW w:w="2830" w:type="dxa"/>
            <w:tcBorders>
              <w:top w:val="single" w:sz="4" w:space="0" w:color="auto"/>
              <w:left w:val="single" w:sz="4" w:space="0" w:color="auto"/>
              <w:bottom w:val="single" w:sz="4" w:space="0" w:color="auto"/>
            </w:tcBorders>
            <w:noWrap/>
          </w:tcPr>
          <w:p w14:paraId="21BDAF46" w14:textId="77777777" w:rsidR="00056688" w:rsidRPr="00357000" w:rsidRDefault="00056688" w:rsidP="00B006E4">
            <w:pPr>
              <w:spacing w:line="360" w:lineRule="auto"/>
              <w:rPr>
                <w:rFonts w:cstheme="minorHAnsi"/>
                <w:color w:val="000000"/>
              </w:rPr>
            </w:pPr>
            <w:r w:rsidRPr="001A79BA">
              <w:rPr>
                <w:rFonts w:cstheme="minorHAnsi"/>
                <w:color w:val="000000"/>
              </w:rPr>
              <w:t>Female</w:t>
            </w:r>
          </w:p>
        </w:tc>
        <w:tc>
          <w:tcPr>
            <w:tcW w:w="1560" w:type="dxa"/>
            <w:tcBorders>
              <w:top w:val="single" w:sz="4" w:space="0" w:color="auto"/>
              <w:bottom w:val="single" w:sz="4" w:space="0" w:color="auto"/>
            </w:tcBorders>
            <w:noWrap/>
          </w:tcPr>
          <w:p w14:paraId="04F9DFDC" w14:textId="77777777" w:rsidR="00056688" w:rsidRPr="00357000" w:rsidRDefault="00056688" w:rsidP="00B006E4">
            <w:pPr>
              <w:spacing w:line="360" w:lineRule="auto"/>
              <w:jc w:val="right"/>
              <w:rPr>
                <w:rFonts w:cstheme="minorHAnsi"/>
                <w:color w:val="000000"/>
              </w:rPr>
            </w:pPr>
            <w:r>
              <w:rPr>
                <w:rFonts w:cstheme="minorHAnsi"/>
                <w:color w:val="000000"/>
              </w:rPr>
              <w:t>4</w:t>
            </w:r>
          </w:p>
        </w:tc>
        <w:tc>
          <w:tcPr>
            <w:tcW w:w="1592" w:type="dxa"/>
            <w:tcBorders>
              <w:top w:val="single" w:sz="4" w:space="0" w:color="auto"/>
              <w:bottom w:val="single" w:sz="4" w:space="0" w:color="auto"/>
            </w:tcBorders>
          </w:tcPr>
          <w:p w14:paraId="010D9CB8" w14:textId="77777777" w:rsidR="00056688" w:rsidRPr="001A79BA" w:rsidRDefault="00056688" w:rsidP="00B006E4">
            <w:pPr>
              <w:spacing w:line="360" w:lineRule="auto"/>
              <w:jc w:val="right"/>
              <w:rPr>
                <w:rFonts w:cstheme="minorHAnsi"/>
                <w:color w:val="000000"/>
              </w:rPr>
            </w:pPr>
            <w:r>
              <w:rPr>
                <w:rFonts w:cstheme="minorHAnsi"/>
                <w:color w:val="000000"/>
              </w:rPr>
              <w:t>67%</w:t>
            </w:r>
          </w:p>
        </w:tc>
        <w:tc>
          <w:tcPr>
            <w:tcW w:w="1750" w:type="dxa"/>
            <w:tcBorders>
              <w:top w:val="single" w:sz="4" w:space="0" w:color="auto"/>
              <w:bottom w:val="single" w:sz="4" w:space="0" w:color="auto"/>
              <w:right w:val="single" w:sz="4" w:space="0" w:color="auto"/>
            </w:tcBorders>
          </w:tcPr>
          <w:p w14:paraId="0241EF40" w14:textId="77777777" w:rsidR="00056688" w:rsidRPr="001A79BA" w:rsidRDefault="00056688" w:rsidP="00B006E4">
            <w:pPr>
              <w:spacing w:line="360" w:lineRule="auto"/>
              <w:jc w:val="right"/>
              <w:rPr>
                <w:rFonts w:cstheme="minorHAnsi"/>
                <w:color w:val="000000"/>
              </w:rPr>
            </w:pPr>
            <w:r w:rsidRPr="001A79BA">
              <w:rPr>
                <w:rFonts w:cstheme="minorHAnsi"/>
                <w:color w:val="000000"/>
              </w:rPr>
              <w:t>73%</w:t>
            </w:r>
          </w:p>
        </w:tc>
      </w:tr>
      <w:tr w:rsidR="00056688" w:rsidRPr="001A79BA" w14:paraId="10A357B9" w14:textId="77777777" w:rsidTr="00007993">
        <w:trPr>
          <w:trHeight w:val="310"/>
        </w:trPr>
        <w:tc>
          <w:tcPr>
            <w:tcW w:w="1284" w:type="dxa"/>
            <w:vMerge/>
            <w:tcBorders>
              <w:left w:val="single" w:sz="4" w:space="0" w:color="auto"/>
              <w:bottom w:val="single" w:sz="4" w:space="0" w:color="auto"/>
            </w:tcBorders>
          </w:tcPr>
          <w:p w14:paraId="07696F3E" w14:textId="77777777" w:rsidR="00056688" w:rsidRPr="001A79BA" w:rsidRDefault="00056688" w:rsidP="00B006E4">
            <w:pPr>
              <w:spacing w:line="360" w:lineRule="auto"/>
              <w:rPr>
                <w:rFonts w:cstheme="minorHAnsi"/>
                <w:color w:val="000000"/>
              </w:rPr>
            </w:pPr>
          </w:p>
        </w:tc>
        <w:tc>
          <w:tcPr>
            <w:tcW w:w="2830" w:type="dxa"/>
            <w:tcBorders>
              <w:top w:val="single" w:sz="4" w:space="0" w:color="auto"/>
              <w:left w:val="single" w:sz="4" w:space="0" w:color="auto"/>
              <w:bottom w:val="single" w:sz="4" w:space="0" w:color="auto"/>
            </w:tcBorders>
            <w:noWrap/>
          </w:tcPr>
          <w:p w14:paraId="72DD5412" w14:textId="77777777" w:rsidR="00056688" w:rsidRPr="001A79BA" w:rsidRDefault="00056688" w:rsidP="00B006E4">
            <w:pPr>
              <w:spacing w:line="360" w:lineRule="auto"/>
              <w:rPr>
                <w:rFonts w:cstheme="minorHAnsi"/>
                <w:color w:val="000000"/>
              </w:rPr>
            </w:pPr>
            <w:r w:rsidRPr="001A79BA">
              <w:rPr>
                <w:rFonts w:cstheme="minorHAnsi"/>
                <w:color w:val="000000"/>
              </w:rPr>
              <w:t>Male</w:t>
            </w:r>
          </w:p>
        </w:tc>
        <w:tc>
          <w:tcPr>
            <w:tcW w:w="1560" w:type="dxa"/>
            <w:tcBorders>
              <w:top w:val="single" w:sz="4" w:space="0" w:color="auto"/>
              <w:bottom w:val="single" w:sz="4" w:space="0" w:color="auto"/>
            </w:tcBorders>
            <w:noWrap/>
          </w:tcPr>
          <w:p w14:paraId="2FEF195F" w14:textId="77777777" w:rsidR="00056688" w:rsidRPr="001A79BA" w:rsidRDefault="00056688" w:rsidP="00B006E4">
            <w:pPr>
              <w:spacing w:line="360" w:lineRule="auto"/>
              <w:jc w:val="right"/>
              <w:rPr>
                <w:rFonts w:cstheme="minorHAnsi"/>
                <w:color w:val="000000"/>
              </w:rPr>
            </w:pPr>
            <w:r>
              <w:rPr>
                <w:rFonts w:cstheme="minorHAnsi"/>
                <w:color w:val="000000"/>
              </w:rPr>
              <w:t>2</w:t>
            </w:r>
          </w:p>
        </w:tc>
        <w:tc>
          <w:tcPr>
            <w:tcW w:w="1592" w:type="dxa"/>
            <w:tcBorders>
              <w:top w:val="single" w:sz="4" w:space="0" w:color="auto"/>
              <w:bottom w:val="single" w:sz="4" w:space="0" w:color="auto"/>
            </w:tcBorders>
          </w:tcPr>
          <w:p w14:paraId="02AD1B78" w14:textId="77777777" w:rsidR="00056688" w:rsidRPr="001A79BA" w:rsidRDefault="00056688" w:rsidP="00B006E4">
            <w:pPr>
              <w:spacing w:line="360" w:lineRule="auto"/>
              <w:jc w:val="right"/>
              <w:rPr>
                <w:rFonts w:cstheme="minorHAnsi"/>
                <w:color w:val="000000"/>
              </w:rPr>
            </w:pPr>
            <w:r>
              <w:rPr>
                <w:rFonts w:cstheme="minorHAnsi"/>
                <w:color w:val="000000"/>
              </w:rPr>
              <w:t>33%</w:t>
            </w:r>
          </w:p>
        </w:tc>
        <w:tc>
          <w:tcPr>
            <w:tcW w:w="1750" w:type="dxa"/>
            <w:tcBorders>
              <w:top w:val="single" w:sz="4" w:space="0" w:color="auto"/>
              <w:bottom w:val="single" w:sz="4" w:space="0" w:color="auto"/>
              <w:right w:val="single" w:sz="4" w:space="0" w:color="auto"/>
            </w:tcBorders>
          </w:tcPr>
          <w:p w14:paraId="460388C9"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5784E72A" w14:textId="77777777" w:rsidTr="00007993">
        <w:trPr>
          <w:trHeight w:val="310"/>
        </w:trPr>
        <w:tc>
          <w:tcPr>
            <w:tcW w:w="1284" w:type="dxa"/>
            <w:vMerge w:val="restart"/>
            <w:tcBorders>
              <w:top w:val="single" w:sz="4" w:space="0" w:color="auto"/>
            </w:tcBorders>
          </w:tcPr>
          <w:p w14:paraId="6569105F" w14:textId="77777777" w:rsidR="00056688" w:rsidRPr="001A79BA" w:rsidRDefault="00056688" w:rsidP="00B006E4">
            <w:pPr>
              <w:spacing w:line="360" w:lineRule="auto"/>
              <w:rPr>
                <w:rFonts w:cstheme="minorHAnsi"/>
                <w:color w:val="000000"/>
              </w:rPr>
            </w:pPr>
            <w:r w:rsidRPr="001A79BA">
              <w:rPr>
                <w:rFonts w:cstheme="minorHAnsi"/>
                <w:color w:val="000000"/>
              </w:rPr>
              <w:t>Location</w:t>
            </w:r>
          </w:p>
        </w:tc>
        <w:tc>
          <w:tcPr>
            <w:tcW w:w="2830" w:type="dxa"/>
            <w:tcBorders>
              <w:top w:val="single" w:sz="4" w:space="0" w:color="auto"/>
            </w:tcBorders>
            <w:noWrap/>
            <w:hideMark/>
          </w:tcPr>
          <w:p w14:paraId="0AA6073F" w14:textId="77777777" w:rsidR="00056688" w:rsidRPr="00357000" w:rsidRDefault="00056688" w:rsidP="00B006E4">
            <w:pPr>
              <w:spacing w:line="360" w:lineRule="auto"/>
              <w:rPr>
                <w:rFonts w:cstheme="minorHAnsi"/>
                <w:color w:val="000000"/>
              </w:rPr>
            </w:pPr>
            <w:r w:rsidRPr="00357000">
              <w:rPr>
                <w:rFonts w:cstheme="minorHAnsi"/>
                <w:color w:val="000000"/>
              </w:rPr>
              <w:t>Rural (small town or countryside)</w:t>
            </w:r>
          </w:p>
        </w:tc>
        <w:tc>
          <w:tcPr>
            <w:tcW w:w="1560" w:type="dxa"/>
            <w:tcBorders>
              <w:top w:val="single" w:sz="4" w:space="0" w:color="auto"/>
            </w:tcBorders>
            <w:noWrap/>
          </w:tcPr>
          <w:p w14:paraId="1E70C398" w14:textId="77777777" w:rsidR="00056688" w:rsidRPr="00357000" w:rsidRDefault="00056688" w:rsidP="00B006E4">
            <w:pPr>
              <w:spacing w:line="360" w:lineRule="auto"/>
              <w:jc w:val="right"/>
              <w:rPr>
                <w:rFonts w:cstheme="minorHAnsi"/>
                <w:color w:val="000000"/>
              </w:rPr>
            </w:pPr>
            <w:r>
              <w:rPr>
                <w:rFonts w:cstheme="minorHAnsi"/>
                <w:color w:val="000000"/>
              </w:rPr>
              <w:t>3</w:t>
            </w:r>
          </w:p>
        </w:tc>
        <w:tc>
          <w:tcPr>
            <w:tcW w:w="1592" w:type="dxa"/>
            <w:tcBorders>
              <w:top w:val="single" w:sz="4" w:space="0" w:color="auto"/>
            </w:tcBorders>
          </w:tcPr>
          <w:p w14:paraId="670C7189" w14:textId="77777777" w:rsidR="00056688" w:rsidRPr="001A79BA" w:rsidRDefault="00056688" w:rsidP="00B006E4">
            <w:pPr>
              <w:spacing w:line="360" w:lineRule="auto"/>
              <w:jc w:val="right"/>
              <w:rPr>
                <w:rFonts w:cstheme="minorHAnsi"/>
                <w:color w:val="000000"/>
              </w:rPr>
            </w:pPr>
            <w:r>
              <w:rPr>
                <w:rFonts w:cstheme="minorHAnsi"/>
                <w:color w:val="000000"/>
              </w:rPr>
              <w:t>50%</w:t>
            </w:r>
          </w:p>
        </w:tc>
        <w:tc>
          <w:tcPr>
            <w:tcW w:w="1750" w:type="dxa"/>
            <w:tcBorders>
              <w:top w:val="single" w:sz="4" w:space="0" w:color="auto"/>
            </w:tcBorders>
          </w:tcPr>
          <w:p w14:paraId="636C945F" w14:textId="77777777" w:rsidR="00056688" w:rsidRPr="001A79BA" w:rsidRDefault="00056688" w:rsidP="00B006E4">
            <w:pPr>
              <w:spacing w:line="360" w:lineRule="auto"/>
              <w:jc w:val="right"/>
              <w:rPr>
                <w:rFonts w:cstheme="minorHAnsi"/>
                <w:color w:val="000000"/>
              </w:rPr>
            </w:pPr>
            <w:r w:rsidRPr="001A79BA">
              <w:rPr>
                <w:rFonts w:cstheme="minorHAnsi"/>
                <w:color w:val="000000"/>
              </w:rPr>
              <w:t>68%</w:t>
            </w:r>
          </w:p>
        </w:tc>
      </w:tr>
      <w:tr w:rsidR="00056688" w:rsidRPr="001A79BA" w14:paraId="771A3F56" w14:textId="77777777" w:rsidTr="00007993">
        <w:trPr>
          <w:trHeight w:val="310"/>
        </w:trPr>
        <w:tc>
          <w:tcPr>
            <w:tcW w:w="1284" w:type="dxa"/>
            <w:vMerge/>
          </w:tcPr>
          <w:p w14:paraId="20A50A41" w14:textId="77777777" w:rsidR="00056688" w:rsidRPr="001A79BA" w:rsidRDefault="00056688" w:rsidP="00B006E4">
            <w:pPr>
              <w:spacing w:line="360" w:lineRule="auto"/>
              <w:rPr>
                <w:rFonts w:cstheme="minorHAnsi"/>
                <w:color w:val="000000"/>
              </w:rPr>
            </w:pPr>
          </w:p>
        </w:tc>
        <w:tc>
          <w:tcPr>
            <w:tcW w:w="2830" w:type="dxa"/>
            <w:noWrap/>
          </w:tcPr>
          <w:p w14:paraId="76872AD7" w14:textId="77777777" w:rsidR="00056688" w:rsidRPr="00357000" w:rsidRDefault="00056688" w:rsidP="00B006E4">
            <w:pPr>
              <w:spacing w:line="360" w:lineRule="auto"/>
              <w:rPr>
                <w:rFonts w:cstheme="minorHAnsi"/>
                <w:color w:val="000000"/>
              </w:rPr>
            </w:pPr>
            <w:r w:rsidRPr="00357000">
              <w:rPr>
                <w:rFonts w:cstheme="minorHAnsi"/>
                <w:color w:val="000000"/>
              </w:rPr>
              <w:t>Suburban (residential area near a city)</w:t>
            </w:r>
          </w:p>
        </w:tc>
        <w:tc>
          <w:tcPr>
            <w:tcW w:w="1560" w:type="dxa"/>
            <w:noWrap/>
          </w:tcPr>
          <w:p w14:paraId="3A836208" w14:textId="77777777" w:rsidR="00056688" w:rsidRDefault="00056688" w:rsidP="00B006E4">
            <w:pPr>
              <w:spacing w:line="360" w:lineRule="auto"/>
              <w:jc w:val="right"/>
              <w:rPr>
                <w:rFonts w:cstheme="minorHAnsi"/>
                <w:color w:val="000000"/>
              </w:rPr>
            </w:pPr>
            <w:r>
              <w:rPr>
                <w:rFonts w:cstheme="minorHAnsi"/>
                <w:color w:val="000000"/>
              </w:rPr>
              <w:t>1</w:t>
            </w:r>
          </w:p>
        </w:tc>
        <w:tc>
          <w:tcPr>
            <w:tcW w:w="1592" w:type="dxa"/>
          </w:tcPr>
          <w:p w14:paraId="5D54A459"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1331C333" w14:textId="77777777" w:rsidR="00056688" w:rsidRPr="001A79BA" w:rsidRDefault="00056688" w:rsidP="00B006E4">
            <w:pPr>
              <w:spacing w:line="360" w:lineRule="auto"/>
              <w:jc w:val="right"/>
              <w:rPr>
                <w:rFonts w:cstheme="minorHAnsi"/>
                <w:color w:val="000000"/>
              </w:rPr>
            </w:pPr>
            <w:r>
              <w:rPr>
                <w:rFonts w:cstheme="minorHAnsi"/>
                <w:color w:val="000000"/>
              </w:rPr>
              <w:t>10%</w:t>
            </w:r>
          </w:p>
        </w:tc>
      </w:tr>
      <w:tr w:rsidR="00056688" w:rsidRPr="001A79BA" w14:paraId="1AC31105" w14:textId="77777777" w:rsidTr="00007993">
        <w:trPr>
          <w:trHeight w:val="310"/>
        </w:trPr>
        <w:tc>
          <w:tcPr>
            <w:tcW w:w="1284" w:type="dxa"/>
            <w:vMerge/>
          </w:tcPr>
          <w:p w14:paraId="44FCAED8" w14:textId="77777777" w:rsidR="00056688" w:rsidRPr="001A79BA" w:rsidRDefault="00056688" w:rsidP="00B006E4">
            <w:pPr>
              <w:spacing w:line="360" w:lineRule="auto"/>
              <w:rPr>
                <w:rFonts w:cstheme="minorHAnsi"/>
                <w:color w:val="000000"/>
              </w:rPr>
            </w:pPr>
          </w:p>
        </w:tc>
        <w:tc>
          <w:tcPr>
            <w:tcW w:w="2830" w:type="dxa"/>
            <w:noWrap/>
          </w:tcPr>
          <w:p w14:paraId="2CCC5DD3" w14:textId="77777777" w:rsidR="00056688" w:rsidRPr="00357000" w:rsidRDefault="00056688" w:rsidP="00B006E4">
            <w:pPr>
              <w:spacing w:line="360" w:lineRule="auto"/>
              <w:rPr>
                <w:rFonts w:cstheme="minorHAnsi"/>
                <w:color w:val="000000"/>
              </w:rPr>
            </w:pPr>
            <w:r w:rsidRPr="00357000">
              <w:rPr>
                <w:rFonts w:cstheme="minorHAnsi"/>
                <w:color w:val="000000"/>
              </w:rPr>
              <w:t>Urban (city or town)</w:t>
            </w:r>
          </w:p>
        </w:tc>
        <w:tc>
          <w:tcPr>
            <w:tcW w:w="1560" w:type="dxa"/>
            <w:noWrap/>
          </w:tcPr>
          <w:p w14:paraId="37383AD3" w14:textId="77777777" w:rsidR="00056688" w:rsidRPr="00357000" w:rsidRDefault="00056688" w:rsidP="00B006E4">
            <w:pPr>
              <w:spacing w:line="360" w:lineRule="auto"/>
              <w:jc w:val="right"/>
              <w:rPr>
                <w:rFonts w:cstheme="minorHAnsi"/>
                <w:color w:val="000000"/>
              </w:rPr>
            </w:pPr>
            <w:r>
              <w:rPr>
                <w:rFonts w:cstheme="minorHAnsi"/>
                <w:color w:val="000000"/>
              </w:rPr>
              <w:t>2</w:t>
            </w:r>
          </w:p>
        </w:tc>
        <w:tc>
          <w:tcPr>
            <w:tcW w:w="1592" w:type="dxa"/>
          </w:tcPr>
          <w:p w14:paraId="03357BF6" w14:textId="77777777" w:rsidR="00056688" w:rsidRPr="001A79BA" w:rsidRDefault="00056688" w:rsidP="00B006E4">
            <w:pPr>
              <w:spacing w:line="360" w:lineRule="auto"/>
              <w:jc w:val="right"/>
              <w:rPr>
                <w:rFonts w:cstheme="minorHAnsi"/>
                <w:color w:val="000000"/>
              </w:rPr>
            </w:pPr>
            <w:r>
              <w:rPr>
                <w:rFonts w:cstheme="minorHAnsi"/>
                <w:color w:val="000000"/>
              </w:rPr>
              <w:t>33%</w:t>
            </w:r>
          </w:p>
        </w:tc>
        <w:tc>
          <w:tcPr>
            <w:tcW w:w="1750" w:type="dxa"/>
          </w:tcPr>
          <w:p w14:paraId="35E12E89" w14:textId="77777777" w:rsidR="00056688" w:rsidRPr="001A79BA" w:rsidRDefault="00056688" w:rsidP="00B006E4">
            <w:pPr>
              <w:spacing w:line="360" w:lineRule="auto"/>
              <w:jc w:val="right"/>
              <w:rPr>
                <w:rFonts w:cstheme="minorHAnsi"/>
                <w:color w:val="000000"/>
              </w:rPr>
            </w:pPr>
            <w:r w:rsidRPr="001A79BA">
              <w:rPr>
                <w:rFonts w:cstheme="minorHAnsi"/>
                <w:color w:val="000000"/>
              </w:rPr>
              <w:t>24%</w:t>
            </w:r>
          </w:p>
        </w:tc>
      </w:tr>
      <w:tr w:rsidR="00056688" w:rsidRPr="001A79BA" w14:paraId="639B452A" w14:textId="77777777" w:rsidTr="00007993">
        <w:trPr>
          <w:trHeight w:val="310"/>
        </w:trPr>
        <w:tc>
          <w:tcPr>
            <w:tcW w:w="1284" w:type="dxa"/>
            <w:vMerge w:val="restart"/>
          </w:tcPr>
          <w:p w14:paraId="4870AFBA" w14:textId="77777777" w:rsidR="00056688" w:rsidRPr="001A79BA" w:rsidRDefault="00056688" w:rsidP="00B006E4">
            <w:pPr>
              <w:spacing w:line="360" w:lineRule="auto"/>
              <w:rPr>
                <w:rFonts w:cstheme="minorHAnsi"/>
                <w:color w:val="000000"/>
              </w:rPr>
            </w:pPr>
            <w:r>
              <w:rPr>
                <w:rFonts w:cstheme="minorHAnsi"/>
                <w:color w:val="000000"/>
              </w:rPr>
              <w:t>Education</w:t>
            </w:r>
          </w:p>
        </w:tc>
        <w:tc>
          <w:tcPr>
            <w:tcW w:w="2830" w:type="dxa"/>
            <w:noWrap/>
          </w:tcPr>
          <w:p w14:paraId="26125447" w14:textId="77777777" w:rsidR="00056688" w:rsidRPr="001A79BA" w:rsidRDefault="00056688" w:rsidP="00B006E4">
            <w:pPr>
              <w:spacing w:line="360" w:lineRule="auto"/>
              <w:rPr>
                <w:rFonts w:cstheme="minorHAnsi"/>
                <w:color w:val="000000"/>
              </w:rPr>
            </w:pPr>
            <w:r w:rsidRPr="001A79BA">
              <w:rPr>
                <w:rFonts w:cstheme="minorHAnsi"/>
                <w:color w:val="000000"/>
              </w:rPr>
              <w:t>A Level</w:t>
            </w:r>
          </w:p>
        </w:tc>
        <w:tc>
          <w:tcPr>
            <w:tcW w:w="1560" w:type="dxa"/>
            <w:noWrap/>
          </w:tcPr>
          <w:p w14:paraId="2837FC3D" w14:textId="77777777" w:rsidR="00056688" w:rsidRPr="001A79BA" w:rsidRDefault="00056688" w:rsidP="00B006E4">
            <w:pPr>
              <w:spacing w:line="360" w:lineRule="auto"/>
              <w:jc w:val="right"/>
              <w:rPr>
                <w:rFonts w:cstheme="minorHAnsi"/>
                <w:color w:val="000000"/>
              </w:rPr>
            </w:pPr>
            <w:r>
              <w:rPr>
                <w:rFonts w:cstheme="minorHAnsi"/>
                <w:color w:val="000000"/>
              </w:rPr>
              <w:t>1</w:t>
            </w:r>
          </w:p>
        </w:tc>
        <w:tc>
          <w:tcPr>
            <w:tcW w:w="1592" w:type="dxa"/>
          </w:tcPr>
          <w:p w14:paraId="06D47ED7"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2112A6F2" w14:textId="77777777" w:rsidR="00056688" w:rsidRPr="001A79BA" w:rsidRDefault="00056688" w:rsidP="00B006E4">
            <w:pPr>
              <w:spacing w:line="360" w:lineRule="auto"/>
              <w:jc w:val="right"/>
              <w:rPr>
                <w:rFonts w:cstheme="minorHAnsi"/>
                <w:color w:val="000000"/>
              </w:rPr>
            </w:pPr>
            <w:r w:rsidRPr="001A79BA">
              <w:rPr>
                <w:rFonts w:cstheme="minorHAnsi"/>
                <w:color w:val="000000"/>
              </w:rPr>
              <w:t>15%</w:t>
            </w:r>
          </w:p>
        </w:tc>
      </w:tr>
      <w:tr w:rsidR="00056688" w:rsidRPr="001A79BA" w14:paraId="5A13CE8C" w14:textId="77777777" w:rsidTr="00007993">
        <w:trPr>
          <w:trHeight w:val="310"/>
        </w:trPr>
        <w:tc>
          <w:tcPr>
            <w:tcW w:w="1284" w:type="dxa"/>
            <w:vMerge/>
          </w:tcPr>
          <w:p w14:paraId="56B93F63" w14:textId="77777777" w:rsidR="00056688" w:rsidRPr="001A79BA" w:rsidRDefault="00056688" w:rsidP="00B006E4">
            <w:pPr>
              <w:spacing w:line="360" w:lineRule="auto"/>
              <w:rPr>
                <w:rFonts w:cstheme="minorHAnsi"/>
                <w:color w:val="000000"/>
              </w:rPr>
            </w:pPr>
          </w:p>
        </w:tc>
        <w:tc>
          <w:tcPr>
            <w:tcW w:w="2830" w:type="dxa"/>
            <w:noWrap/>
          </w:tcPr>
          <w:p w14:paraId="1BC19EB8" w14:textId="77777777" w:rsidR="00056688" w:rsidRPr="00357000" w:rsidRDefault="00056688" w:rsidP="00B006E4">
            <w:pPr>
              <w:spacing w:line="360" w:lineRule="auto"/>
              <w:rPr>
                <w:rFonts w:cstheme="minorHAnsi"/>
                <w:color w:val="000000"/>
              </w:rPr>
            </w:pPr>
            <w:r w:rsidRPr="00357000">
              <w:rPr>
                <w:rFonts w:cstheme="minorHAnsi"/>
                <w:color w:val="000000"/>
              </w:rPr>
              <w:t>Higher National Certificate or equivalent</w:t>
            </w:r>
          </w:p>
        </w:tc>
        <w:tc>
          <w:tcPr>
            <w:tcW w:w="1560" w:type="dxa"/>
            <w:noWrap/>
          </w:tcPr>
          <w:p w14:paraId="6DF2C5F1" w14:textId="77777777" w:rsidR="00056688" w:rsidRPr="00357000" w:rsidRDefault="00056688" w:rsidP="00B006E4">
            <w:pPr>
              <w:spacing w:line="360" w:lineRule="auto"/>
              <w:jc w:val="right"/>
              <w:rPr>
                <w:rFonts w:cstheme="minorHAnsi"/>
                <w:color w:val="000000"/>
              </w:rPr>
            </w:pPr>
            <w:r>
              <w:rPr>
                <w:rFonts w:cstheme="minorHAnsi"/>
                <w:color w:val="000000"/>
              </w:rPr>
              <w:t>3</w:t>
            </w:r>
          </w:p>
        </w:tc>
        <w:tc>
          <w:tcPr>
            <w:tcW w:w="1592" w:type="dxa"/>
          </w:tcPr>
          <w:p w14:paraId="15A0AB3C" w14:textId="77777777" w:rsidR="00056688" w:rsidRPr="001A79BA" w:rsidRDefault="00056688" w:rsidP="00B006E4">
            <w:pPr>
              <w:spacing w:line="360" w:lineRule="auto"/>
              <w:jc w:val="right"/>
              <w:rPr>
                <w:rFonts w:cstheme="minorHAnsi"/>
                <w:color w:val="000000"/>
              </w:rPr>
            </w:pPr>
            <w:r>
              <w:rPr>
                <w:rFonts w:cstheme="minorHAnsi"/>
                <w:color w:val="000000"/>
              </w:rPr>
              <w:t>50%</w:t>
            </w:r>
          </w:p>
        </w:tc>
        <w:tc>
          <w:tcPr>
            <w:tcW w:w="1750" w:type="dxa"/>
          </w:tcPr>
          <w:p w14:paraId="4FD5D9DD" w14:textId="77777777" w:rsidR="00056688" w:rsidRPr="001A79BA" w:rsidRDefault="00056688" w:rsidP="00B006E4">
            <w:pPr>
              <w:spacing w:line="360" w:lineRule="auto"/>
              <w:jc w:val="right"/>
              <w:rPr>
                <w:rFonts w:cstheme="minorHAnsi"/>
                <w:color w:val="000000"/>
              </w:rPr>
            </w:pPr>
            <w:r w:rsidRPr="001A79BA">
              <w:rPr>
                <w:rFonts w:cstheme="minorHAnsi"/>
                <w:color w:val="000000"/>
              </w:rPr>
              <w:t>14%</w:t>
            </w:r>
          </w:p>
        </w:tc>
      </w:tr>
      <w:tr w:rsidR="00056688" w:rsidRPr="001A79BA" w14:paraId="4296534E" w14:textId="77777777" w:rsidTr="00007993">
        <w:trPr>
          <w:trHeight w:val="310"/>
        </w:trPr>
        <w:tc>
          <w:tcPr>
            <w:tcW w:w="1284" w:type="dxa"/>
            <w:vMerge/>
          </w:tcPr>
          <w:p w14:paraId="44E7B3D7" w14:textId="77777777" w:rsidR="00056688" w:rsidRPr="001A79BA" w:rsidRDefault="00056688" w:rsidP="00B006E4">
            <w:pPr>
              <w:spacing w:line="360" w:lineRule="auto"/>
              <w:rPr>
                <w:rFonts w:cstheme="minorHAnsi"/>
                <w:color w:val="000000"/>
              </w:rPr>
            </w:pPr>
          </w:p>
        </w:tc>
        <w:tc>
          <w:tcPr>
            <w:tcW w:w="2830" w:type="dxa"/>
            <w:noWrap/>
          </w:tcPr>
          <w:p w14:paraId="07EB16ED" w14:textId="77777777" w:rsidR="00056688" w:rsidRPr="00357000" w:rsidRDefault="00056688" w:rsidP="00B006E4">
            <w:pPr>
              <w:spacing w:line="360" w:lineRule="auto"/>
              <w:rPr>
                <w:rFonts w:cstheme="minorHAnsi"/>
                <w:color w:val="000000"/>
              </w:rPr>
            </w:pPr>
            <w:r>
              <w:rPr>
                <w:rFonts w:cstheme="minorHAnsi"/>
                <w:color w:val="000000"/>
              </w:rPr>
              <w:t>Master’s Degree</w:t>
            </w:r>
          </w:p>
        </w:tc>
        <w:tc>
          <w:tcPr>
            <w:tcW w:w="1560" w:type="dxa"/>
            <w:noWrap/>
          </w:tcPr>
          <w:p w14:paraId="60DB3113"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53F6A1D5"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37AB52DA" w14:textId="77777777" w:rsidR="00056688" w:rsidRPr="001A79BA" w:rsidRDefault="00056688" w:rsidP="00B006E4">
            <w:pPr>
              <w:spacing w:line="360" w:lineRule="auto"/>
              <w:jc w:val="right"/>
              <w:rPr>
                <w:rFonts w:cstheme="minorHAnsi"/>
                <w:color w:val="000000"/>
              </w:rPr>
            </w:pPr>
            <w:r>
              <w:rPr>
                <w:rFonts w:cstheme="minorHAnsi"/>
                <w:color w:val="000000"/>
              </w:rPr>
              <w:t>8%</w:t>
            </w:r>
          </w:p>
        </w:tc>
      </w:tr>
      <w:tr w:rsidR="00056688" w:rsidRPr="001A79BA" w14:paraId="7003D8ED" w14:textId="77777777" w:rsidTr="00007993">
        <w:trPr>
          <w:trHeight w:val="310"/>
        </w:trPr>
        <w:tc>
          <w:tcPr>
            <w:tcW w:w="1284" w:type="dxa"/>
            <w:vMerge/>
          </w:tcPr>
          <w:p w14:paraId="1C06B693" w14:textId="77777777" w:rsidR="00056688" w:rsidRPr="001A79BA" w:rsidRDefault="00056688" w:rsidP="00B006E4">
            <w:pPr>
              <w:spacing w:line="360" w:lineRule="auto"/>
              <w:rPr>
                <w:rFonts w:cstheme="minorHAnsi"/>
                <w:color w:val="000000"/>
              </w:rPr>
            </w:pPr>
          </w:p>
        </w:tc>
        <w:tc>
          <w:tcPr>
            <w:tcW w:w="2830" w:type="dxa"/>
            <w:noWrap/>
          </w:tcPr>
          <w:p w14:paraId="4896D3B5" w14:textId="77777777" w:rsidR="00056688" w:rsidRPr="001A79BA" w:rsidRDefault="00056688" w:rsidP="00B006E4">
            <w:pPr>
              <w:spacing w:line="360" w:lineRule="auto"/>
              <w:rPr>
                <w:rFonts w:cstheme="minorHAnsi"/>
                <w:color w:val="000000"/>
              </w:rPr>
            </w:pPr>
            <w:r>
              <w:rPr>
                <w:rFonts w:cstheme="minorHAnsi"/>
                <w:color w:val="000000"/>
              </w:rPr>
              <w:t>Bachelor’s degree</w:t>
            </w:r>
          </w:p>
        </w:tc>
        <w:tc>
          <w:tcPr>
            <w:tcW w:w="1560" w:type="dxa"/>
            <w:noWrap/>
          </w:tcPr>
          <w:p w14:paraId="5D44AA55"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2E476814"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0470A202" w14:textId="77777777" w:rsidR="00056688" w:rsidRPr="001A79BA" w:rsidRDefault="00056688" w:rsidP="00B006E4">
            <w:pPr>
              <w:spacing w:line="360" w:lineRule="auto"/>
              <w:jc w:val="right"/>
              <w:rPr>
                <w:rFonts w:cstheme="minorHAnsi"/>
                <w:color w:val="000000"/>
              </w:rPr>
            </w:pPr>
            <w:r>
              <w:rPr>
                <w:rFonts w:cstheme="minorHAnsi"/>
                <w:color w:val="000000"/>
              </w:rPr>
              <w:t>27%</w:t>
            </w:r>
          </w:p>
        </w:tc>
      </w:tr>
      <w:tr w:rsidR="00056688" w:rsidRPr="001A79BA" w14:paraId="64C1AC11" w14:textId="77777777" w:rsidTr="00007993">
        <w:trPr>
          <w:trHeight w:val="310"/>
        </w:trPr>
        <w:tc>
          <w:tcPr>
            <w:tcW w:w="1284" w:type="dxa"/>
            <w:vMerge w:val="restart"/>
          </w:tcPr>
          <w:p w14:paraId="5EA5F0C2" w14:textId="77777777" w:rsidR="00056688" w:rsidRPr="001A79BA" w:rsidRDefault="00056688" w:rsidP="00B006E4">
            <w:pPr>
              <w:spacing w:line="360" w:lineRule="auto"/>
              <w:rPr>
                <w:rFonts w:cstheme="minorHAnsi"/>
                <w:color w:val="000000"/>
              </w:rPr>
            </w:pPr>
            <w:r w:rsidRPr="001A79BA">
              <w:rPr>
                <w:rFonts w:cstheme="minorHAnsi"/>
                <w:color w:val="000000"/>
              </w:rPr>
              <w:t>Age</w:t>
            </w:r>
          </w:p>
        </w:tc>
        <w:tc>
          <w:tcPr>
            <w:tcW w:w="2830" w:type="dxa"/>
            <w:noWrap/>
          </w:tcPr>
          <w:p w14:paraId="1F123BA3" w14:textId="77777777" w:rsidR="00056688" w:rsidRPr="00357000" w:rsidRDefault="00056688" w:rsidP="00B006E4">
            <w:pPr>
              <w:spacing w:line="360" w:lineRule="auto"/>
              <w:rPr>
                <w:rFonts w:cstheme="minorHAnsi"/>
                <w:color w:val="000000"/>
              </w:rPr>
            </w:pPr>
            <w:r w:rsidRPr="001A79BA">
              <w:rPr>
                <w:rFonts w:cstheme="minorHAnsi"/>
                <w:color w:val="000000"/>
              </w:rPr>
              <w:t>18-24</w:t>
            </w:r>
          </w:p>
        </w:tc>
        <w:tc>
          <w:tcPr>
            <w:tcW w:w="1560" w:type="dxa"/>
            <w:noWrap/>
          </w:tcPr>
          <w:p w14:paraId="1986AB0B"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5E5C7BC4"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1D0505F1" w14:textId="77777777" w:rsidR="00056688" w:rsidRPr="001A79BA" w:rsidRDefault="00056688" w:rsidP="00B006E4">
            <w:pPr>
              <w:spacing w:line="360" w:lineRule="auto"/>
              <w:jc w:val="right"/>
              <w:rPr>
                <w:rFonts w:cstheme="minorHAnsi"/>
                <w:color w:val="000000"/>
              </w:rPr>
            </w:pPr>
            <w:r w:rsidRPr="001A79BA">
              <w:rPr>
                <w:rFonts w:cstheme="minorHAnsi"/>
                <w:color w:val="000000"/>
              </w:rPr>
              <w:t>12%</w:t>
            </w:r>
          </w:p>
        </w:tc>
      </w:tr>
      <w:tr w:rsidR="00056688" w:rsidRPr="001A79BA" w14:paraId="082D6FD5" w14:textId="77777777" w:rsidTr="00007993">
        <w:trPr>
          <w:trHeight w:val="310"/>
        </w:trPr>
        <w:tc>
          <w:tcPr>
            <w:tcW w:w="1284" w:type="dxa"/>
            <w:vMerge/>
          </w:tcPr>
          <w:p w14:paraId="74F2E6E2" w14:textId="77777777" w:rsidR="00056688" w:rsidRPr="001A79BA" w:rsidRDefault="00056688" w:rsidP="00B006E4">
            <w:pPr>
              <w:spacing w:line="360" w:lineRule="auto"/>
              <w:rPr>
                <w:rFonts w:cstheme="minorHAnsi"/>
                <w:color w:val="000000"/>
              </w:rPr>
            </w:pPr>
          </w:p>
        </w:tc>
        <w:tc>
          <w:tcPr>
            <w:tcW w:w="2830" w:type="dxa"/>
            <w:noWrap/>
          </w:tcPr>
          <w:p w14:paraId="25905CB9" w14:textId="77777777" w:rsidR="00056688" w:rsidRPr="00357000" w:rsidRDefault="00056688" w:rsidP="00B006E4">
            <w:pPr>
              <w:spacing w:line="360" w:lineRule="auto"/>
              <w:rPr>
                <w:rFonts w:cstheme="minorHAnsi"/>
                <w:color w:val="000000"/>
              </w:rPr>
            </w:pPr>
            <w:r w:rsidRPr="00357000">
              <w:rPr>
                <w:rFonts w:cstheme="minorHAnsi"/>
                <w:color w:val="000000"/>
              </w:rPr>
              <w:t>25- 34</w:t>
            </w:r>
          </w:p>
        </w:tc>
        <w:tc>
          <w:tcPr>
            <w:tcW w:w="1560" w:type="dxa"/>
            <w:noWrap/>
          </w:tcPr>
          <w:p w14:paraId="2E41D8FC" w14:textId="77777777" w:rsidR="00056688" w:rsidRPr="00357000" w:rsidRDefault="00056688" w:rsidP="00B006E4">
            <w:pPr>
              <w:spacing w:line="360" w:lineRule="auto"/>
              <w:jc w:val="right"/>
              <w:rPr>
                <w:rFonts w:cstheme="minorHAnsi"/>
                <w:color w:val="000000"/>
              </w:rPr>
            </w:pPr>
            <w:r>
              <w:rPr>
                <w:rFonts w:cstheme="minorHAnsi"/>
                <w:color w:val="000000"/>
              </w:rPr>
              <w:t>2</w:t>
            </w:r>
          </w:p>
        </w:tc>
        <w:tc>
          <w:tcPr>
            <w:tcW w:w="1592" w:type="dxa"/>
          </w:tcPr>
          <w:p w14:paraId="2F2E02BB" w14:textId="77777777" w:rsidR="00056688" w:rsidRPr="001A79BA" w:rsidRDefault="00056688" w:rsidP="00B006E4">
            <w:pPr>
              <w:spacing w:line="360" w:lineRule="auto"/>
              <w:jc w:val="right"/>
              <w:rPr>
                <w:rFonts w:cstheme="minorHAnsi"/>
                <w:color w:val="000000"/>
              </w:rPr>
            </w:pPr>
            <w:r>
              <w:rPr>
                <w:rFonts w:cstheme="minorHAnsi"/>
                <w:color w:val="000000"/>
              </w:rPr>
              <w:t>33%</w:t>
            </w:r>
          </w:p>
        </w:tc>
        <w:tc>
          <w:tcPr>
            <w:tcW w:w="1750" w:type="dxa"/>
          </w:tcPr>
          <w:p w14:paraId="132B88D8" w14:textId="77777777" w:rsidR="00056688" w:rsidRPr="001A79BA" w:rsidRDefault="00056688" w:rsidP="00B006E4">
            <w:pPr>
              <w:spacing w:line="360" w:lineRule="auto"/>
              <w:jc w:val="right"/>
              <w:rPr>
                <w:rFonts w:cstheme="minorHAnsi"/>
                <w:color w:val="000000"/>
              </w:rPr>
            </w:pPr>
            <w:r w:rsidRPr="001A79BA">
              <w:rPr>
                <w:rFonts w:cstheme="minorHAnsi"/>
                <w:color w:val="000000"/>
              </w:rPr>
              <w:t>27%</w:t>
            </w:r>
          </w:p>
        </w:tc>
      </w:tr>
      <w:tr w:rsidR="00056688" w:rsidRPr="001A79BA" w14:paraId="36213C08" w14:textId="77777777" w:rsidTr="00007993">
        <w:trPr>
          <w:trHeight w:val="310"/>
        </w:trPr>
        <w:tc>
          <w:tcPr>
            <w:tcW w:w="1284" w:type="dxa"/>
            <w:vMerge/>
          </w:tcPr>
          <w:p w14:paraId="5227FC0B" w14:textId="77777777" w:rsidR="00056688" w:rsidRPr="001A79BA" w:rsidRDefault="00056688" w:rsidP="00B006E4">
            <w:pPr>
              <w:spacing w:line="360" w:lineRule="auto"/>
              <w:rPr>
                <w:rFonts w:cstheme="minorHAnsi"/>
                <w:color w:val="000000"/>
              </w:rPr>
            </w:pPr>
          </w:p>
        </w:tc>
        <w:tc>
          <w:tcPr>
            <w:tcW w:w="2830" w:type="dxa"/>
            <w:noWrap/>
          </w:tcPr>
          <w:p w14:paraId="62FD1EA4" w14:textId="77777777" w:rsidR="00056688" w:rsidRPr="00357000" w:rsidRDefault="00056688" w:rsidP="00B006E4">
            <w:pPr>
              <w:spacing w:line="360" w:lineRule="auto"/>
              <w:rPr>
                <w:rFonts w:cstheme="minorHAnsi"/>
                <w:color w:val="000000"/>
              </w:rPr>
            </w:pPr>
            <w:r w:rsidRPr="00357000">
              <w:rPr>
                <w:rFonts w:cstheme="minorHAnsi"/>
                <w:color w:val="000000"/>
              </w:rPr>
              <w:t>35- 44</w:t>
            </w:r>
          </w:p>
        </w:tc>
        <w:tc>
          <w:tcPr>
            <w:tcW w:w="1560" w:type="dxa"/>
            <w:noWrap/>
          </w:tcPr>
          <w:p w14:paraId="238D61F5"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01F3A875"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7B9249AC" w14:textId="77777777" w:rsidR="00056688" w:rsidRPr="001A79BA" w:rsidRDefault="00056688" w:rsidP="00B006E4">
            <w:pPr>
              <w:spacing w:line="360" w:lineRule="auto"/>
              <w:jc w:val="right"/>
              <w:rPr>
                <w:rFonts w:cstheme="minorHAnsi"/>
                <w:color w:val="000000"/>
              </w:rPr>
            </w:pPr>
            <w:r w:rsidRPr="001A79BA">
              <w:rPr>
                <w:rFonts w:cstheme="minorHAnsi"/>
                <w:color w:val="000000"/>
              </w:rPr>
              <w:t>32%</w:t>
            </w:r>
          </w:p>
        </w:tc>
      </w:tr>
      <w:tr w:rsidR="00056688" w:rsidRPr="001A79BA" w14:paraId="341A0B56" w14:textId="77777777" w:rsidTr="00007993">
        <w:trPr>
          <w:trHeight w:val="310"/>
        </w:trPr>
        <w:tc>
          <w:tcPr>
            <w:tcW w:w="1284" w:type="dxa"/>
            <w:vMerge/>
          </w:tcPr>
          <w:p w14:paraId="3408C2B8" w14:textId="77777777" w:rsidR="00056688" w:rsidRPr="001A79BA" w:rsidRDefault="00056688" w:rsidP="00B006E4">
            <w:pPr>
              <w:spacing w:line="360" w:lineRule="auto"/>
              <w:rPr>
                <w:rFonts w:cstheme="minorHAnsi"/>
                <w:color w:val="000000"/>
              </w:rPr>
            </w:pPr>
          </w:p>
        </w:tc>
        <w:tc>
          <w:tcPr>
            <w:tcW w:w="2830" w:type="dxa"/>
            <w:noWrap/>
          </w:tcPr>
          <w:p w14:paraId="4F22CF14" w14:textId="77777777" w:rsidR="00056688" w:rsidRPr="00357000" w:rsidRDefault="00056688" w:rsidP="00B006E4">
            <w:pPr>
              <w:spacing w:line="360" w:lineRule="auto"/>
              <w:rPr>
                <w:rFonts w:cstheme="minorHAnsi"/>
                <w:color w:val="000000"/>
              </w:rPr>
            </w:pPr>
            <w:r w:rsidRPr="00357000">
              <w:rPr>
                <w:rFonts w:cstheme="minorHAnsi"/>
                <w:color w:val="000000"/>
              </w:rPr>
              <w:t>45- 54</w:t>
            </w:r>
          </w:p>
        </w:tc>
        <w:tc>
          <w:tcPr>
            <w:tcW w:w="1560" w:type="dxa"/>
            <w:noWrap/>
          </w:tcPr>
          <w:p w14:paraId="056F21FD" w14:textId="77777777" w:rsidR="00056688" w:rsidRPr="00357000" w:rsidRDefault="00056688" w:rsidP="00B006E4">
            <w:pPr>
              <w:spacing w:line="360" w:lineRule="auto"/>
              <w:jc w:val="right"/>
              <w:rPr>
                <w:rFonts w:cstheme="minorHAnsi"/>
                <w:color w:val="000000"/>
              </w:rPr>
            </w:pPr>
            <w:r>
              <w:rPr>
                <w:rFonts w:cstheme="minorHAnsi"/>
                <w:color w:val="000000"/>
              </w:rPr>
              <w:t>1</w:t>
            </w:r>
          </w:p>
        </w:tc>
        <w:tc>
          <w:tcPr>
            <w:tcW w:w="1592" w:type="dxa"/>
          </w:tcPr>
          <w:p w14:paraId="137793B8"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6D6AC525" w14:textId="77777777" w:rsidR="00056688" w:rsidRPr="001A79BA" w:rsidRDefault="00056688" w:rsidP="00B006E4">
            <w:pPr>
              <w:spacing w:line="360" w:lineRule="auto"/>
              <w:jc w:val="right"/>
              <w:rPr>
                <w:rFonts w:cstheme="minorHAnsi"/>
                <w:color w:val="000000"/>
              </w:rPr>
            </w:pPr>
            <w:r w:rsidRPr="001A79BA">
              <w:rPr>
                <w:rFonts w:cstheme="minorHAnsi"/>
                <w:color w:val="000000"/>
              </w:rPr>
              <w:t>13%</w:t>
            </w:r>
          </w:p>
        </w:tc>
      </w:tr>
      <w:tr w:rsidR="00056688" w:rsidRPr="001A79BA" w14:paraId="47A580AE" w14:textId="77777777" w:rsidTr="00007993">
        <w:trPr>
          <w:trHeight w:val="310"/>
        </w:trPr>
        <w:tc>
          <w:tcPr>
            <w:tcW w:w="1284" w:type="dxa"/>
            <w:vMerge/>
          </w:tcPr>
          <w:p w14:paraId="6631B57C" w14:textId="77777777" w:rsidR="00056688" w:rsidRPr="001A79BA" w:rsidRDefault="00056688" w:rsidP="00B006E4">
            <w:pPr>
              <w:spacing w:line="360" w:lineRule="auto"/>
              <w:rPr>
                <w:rFonts w:cstheme="minorHAnsi"/>
                <w:color w:val="000000"/>
              </w:rPr>
            </w:pPr>
          </w:p>
        </w:tc>
        <w:tc>
          <w:tcPr>
            <w:tcW w:w="2830" w:type="dxa"/>
            <w:noWrap/>
          </w:tcPr>
          <w:p w14:paraId="1C0C4EAF" w14:textId="77777777" w:rsidR="00056688" w:rsidRPr="00652AD0" w:rsidRDefault="00056688" w:rsidP="00B006E4">
            <w:pPr>
              <w:spacing w:line="360" w:lineRule="auto"/>
              <w:rPr>
                <w:rFonts w:cstheme="minorHAnsi"/>
                <w:color w:val="000000"/>
                <w:vertAlign w:val="subscript"/>
              </w:rPr>
            </w:pPr>
            <w:r>
              <w:rPr>
                <w:rFonts w:cstheme="minorHAnsi"/>
                <w:color w:val="000000"/>
              </w:rPr>
              <w:t>55+</w:t>
            </w:r>
          </w:p>
        </w:tc>
        <w:tc>
          <w:tcPr>
            <w:tcW w:w="1560" w:type="dxa"/>
            <w:noWrap/>
          </w:tcPr>
          <w:p w14:paraId="1F3353FC" w14:textId="77777777" w:rsidR="00056688" w:rsidRDefault="00056688" w:rsidP="00B006E4">
            <w:pPr>
              <w:spacing w:line="360" w:lineRule="auto"/>
              <w:jc w:val="right"/>
              <w:rPr>
                <w:rFonts w:cstheme="minorHAnsi"/>
                <w:color w:val="000000"/>
              </w:rPr>
            </w:pPr>
            <w:r>
              <w:rPr>
                <w:rFonts w:cstheme="minorHAnsi"/>
                <w:color w:val="000000"/>
              </w:rPr>
              <w:t>1</w:t>
            </w:r>
          </w:p>
        </w:tc>
        <w:tc>
          <w:tcPr>
            <w:tcW w:w="1592" w:type="dxa"/>
          </w:tcPr>
          <w:p w14:paraId="0F29BE2C" w14:textId="77777777" w:rsidR="00056688" w:rsidRPr="001A79BA" w:rsidRDefault="00056688" w:rsidP="00B006E4">
            <w:pPr>
              <w:spacing w:line="360" w:lineRule="auto"/>
              <w:jc w:val="right"/>
              <w:rPr>
                <w:rFonts w:cstheme="minorHAnsi"/>
                <w:color w:val="000000"/>
              </w:rPr>
            </w:pPr>
            <w:r>
              <w:rPr>
                <w:rFonts w:cstheme="minorHAnsi"/>
                <w:color w:val="000000"/>
              </w:rPr>
              <w:t>17%</w:t>
            </w:r>
          </w:p>
        </w:tc>
        <w:tc>
          <w:tcPr>
            <w:tcW w:w="1750" w:type="dxa"/>
          </w:tcPr>
          <w:p w14:paraId="4F71465F" w14:textId="77777777" w:rsidR="00056688" w:rsidRPr="001A79BA" w:rsidRDefault="00056688" w:rsidP="00B006E4">
            <w:pPr>
              <w:spacing w:line="360" w:lineRule="auto"/>
              <w:jc w:val="right"/>
              <w:rPr>
                <w:rFonts w:cstheme="minorHAnsi"/>
                <w:color w:val="000000"/>
              </w:rPr>
            </w:pPr>
            <w:r>
              <w:rPr>
                <w:rFonts w:cstheme="minorHAnsi"/>
                <w:color w:val="000000"/>
              </w:rPr>
              <w:t>15%</w:t>
            </w:r>
          </w:p>
        </w:tc>
      </w:tr>
    </w:tbl>
    <w:p w14:paraId="334668B5" w14:textId="77777777" w:rsidR="00056688" w:rsidRDefault="00056688" w:rsidP="00B006E4">
      <w:pPr>
        <w:spacing w:line="360" w:lineRule="auto"/>
        <w:rPr>
          <w:b/>
          <w:bCs/>
          <w:u w:val="single"/>
        </w:rPr>
      </w:pPr>
    </w:p>
    <w:p w14:paraId="2F2BA4E6" w14:textId="77777777" w:rsidR="00056688" w:rsidRPr="00B006E4" w:rsidRDefault="00056688" w:rsidP="00B006E4">
      <w:pPr>
        <w:spacing w:line="360" w:lineRule="auto"/>
        <w:rPr>
          <w:rFonts w:ascii="Arial" w:hAnsi="Arial" w:cs="Arial"/>
          <w:b/>
          <w:bCs/>
          <w:sz w:val="28"/>
          <w:szCs w:val="28"/>
          <w:u w:val="single"/>
        </w:rPr>
      </w:pPr>
      <w:r w:rsidRPr="00B006E4">
        <w:rPr>
          <w:rFonts w:ascii="Arial" w:hAnsi="Arial" w:cs="Arial"/>
          <w:b/>
          <w:bCs/>
          <w:sz w:val="28"/>
          <w:szCs w:val="28"/>
          <w:u w:val="single"/>
        </w:rPr>
        <w:t xml:space="preserve">Question 9 </w:t>
      </w:r>
    </w:p>
    <w:p w14:paraId="3861C76C" w14:textId="54657D94"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To the question: </w:t>
      </w:r>
      <w:r w:rsidR="00AC54D6" w:rsidRPr="00AC54D6">
        <w:rPr>
          <w:rFonts w:ascii="Arial" w:hAnsi="Arial" w:cs="Arial"/>
          <w:sz w:val="28"/>
          <w:szCs w:val="28"/>
        </w:rPr>
        <w:t>“</w:t>
      </w:r>
      <w:r w:rsidRPr="00AC54D6">
        <w:rPr>
          <w:rFonts w:ascii="Arial" w:hAnsi="Arial" w:cs="Arial"/>
          <w:sz w:val="28"/>
          <w:szCs w:val="28"/>
        </w:rPr>
        <w:t>What ethical or moral questions should be considered when incorporating genetic information into legal and judicial decisions?</w:t>
      </w:r>
      <w:r w:rsidR="00AC54D6" w:rsidRPr="00AC54D6">
        <w:rPr>
          <w:rFonts w:ascii="Arial" w:hAnsi="Arial" w:cs="Arial"/>
          <w:sz w:val="28"/>
          <w:szCs w:val="28"/>
        </w:rPr>
        <w:t>”</w:t>
      </w:r>
    </w:p>
    <w:p w14:paraId="1A2C5919" w14:textId="0BEF808D"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57 participants responded to this </w:t>
      </w:r>
      <w:r w:rsidR="00534CB8" w:rsidRPr="00AC54D6">
        <w:rPr>
          <w:rFonts w:ascii="Arial" w:hAnsi="Arial" w:cs="Arial"/>
          <w:sz w:val="28"/>
          <w:szCs w:val="28"/>
        </w:rPr>
        <w:t>question;</w:t>
      </w:r>
      <w:r w:rsidRPr="00AC54D6">
        <w:rPr>
          <w:rFonts w:ascii="Arial" w:hAnsi="Arial" w:cs="Arial"/>
          <w:sz w:val="28"/>
          <w:szCs w:val="28"/>
        </w:rPr>
        <w:t xml:space="preserve"> 2 participants left their response blank. Participants could choose up to five options, the results for this question were mixed. Not all respondents selected 5 responses each, 184 responses were received. The most popular answer was “could genetic information be misinterpreted or misused in criminal investigations and trials?” with 32(17%) responses. The second most popular response was “how can we ensure the accuracy and reliability of genetic and reliability of generic evidence in court?” with 27(15%) responses. The third most popular response was “how do we prevent genetic discrimination in legal and judicial decisions” with 23(13%) </w:t>
      </w:r>
      <w:r w:rsidRPr="00AC54D6">
        <w:rPr>
          <w:rFonts w:ascii="Arial" w:hAnsi="Arial" w:cs="Arial"/>
          <w:sz w:val="28"/>
          <w:szCs w:val="28"/>
        </w:rPr>
        <w:lastRenderedPageBreak/>
        <w:t xml:space="preserve">responses. The least popular answer “should genetic predisposition to certain behaviours influence legal responsibility and culpability?” with 11(6%) responses. </w:t>
      </w:r>
    </w:p>
    <w:p w14:paraId="3262C5E9" w14:textId="582BA242" w:rsidR="00056688" w:rsidRPr="00AC54D6" w:rsidRDefault="00056688" w:rsidP="00B006E4">
      <w:pPr>
        <w:spacing w:line="360" w:lineRule="auto"/>
        <w:rPr>
          <w:rFonts w:ascii="Arial" w:hAnsi="Arial" w:cs="Arial"/>
          <w:sz w:val="28"/>
          <w:szCs w:val="28"/>
        </w:rPr>
      </w:pPr>
      <w:r w:rsidRPr="00AC54D6">
        <w:rPr>
          <w:rFonts w:ascii="Arial" w:hAnsi="Arial" w:cs="Arial"/>
          <w:sz w:val="28"/>
          <w:szCs w:val="28"/>
        </w:rPr>
        <w:t xml:space="preserve">This showed that most participants </w:t>
      </w:r>
      <w:r w:rsidR="00AC54D6" w:rsidRPr="00AC54D6">
        <w:rPr>
          <w:rFonts w:ascii="Arial" w:hAnsi="Arial" w:cs="Arial"/>
          <w:sz w:val="28"/>
          <w:szCs w:val="28"/>
        </w:rPr>
        <w:t>had</w:t>
      </w:r>
      <w:r w:rsidRPr="00AC54D6">
        <w:rPr>
          <w:rFonts w:ascii="Arial" w:hAnsi="Arial" w:cs="Arial"/>
          <w:sz w:val="28"/>
          <w:szCs w:val="28"/>
        </w:rPr>
        <w:t xml:space="preserve"> questions around how genetic information would be used by lawmakers, prosecutors and defenders in court.</w:t>
      </w:r>
    </w:p>
    <w:p w14:paraId="42CFEE77" w14:textId="77777777" w:rsidR="00450D7A" w:rsidRDefault="00450D7A" w:rsidP="00B006E4">
      <w:pPr>
        <w:spacing w:line="360" w:lineRule="auto"/>
        <w:rPr>
          <w:rFonts w:ascii="Arial" w:hAnsi="Arial" w:cs="Arial"/>
          <w:b/>
          <w:bCs/>
          <w:sz w:val="28"/>
          <w:szCs w:val="28"/>
          <w:u w:val="single"/>
        </w:rPr>
      </w:pPr>
    </w:p>
    <w:p w14:paraId="0D6072A1" w14:textId="77777777" w:rsidR="00450D7A" w:rsidRDefault="00450D7A" w:rsidP="00B006E4">
      <w:pPr>
        <w:spacing w:line="360" w:lineRule="auto"/>
        <w:rPr>
          <w:rFonts w:ascii="Arial" w:hAnsi="Arial" w:cs="Arial"/>
          <w:b/>
          <w:bCs/>
          <w:sz w:val="28"/>
          <w:szCs w:val="28"/>
          <w:u w:val="single"/>
        </w:rPr>
      </w:pPr>
    </w:p>
    <w:p w14:paraId="124F4D78" w14:textId="22687644" w:rsidR="00056688" w:rsidRPr="002A3E93" w:rsidRDefault="00450D7A" w:rsidP="00B006E4">
      <w:pPr>
        <w:spacing w:line="360" w:lineRule="auto"/>
        <w:rPr>
          <w:rFonts w:ascii="Arial" w:hAnsi="Arial" w:cs="Arial"/>
          <w:b/>
          <w:bCs/>
          <w:sz w:val="28"/>
          <w:szCs w:val="28"/>
          <w:u w:val="single"/>
        </w:rPr>
      </w:pPr>
      <w:r>
        <w:rPr>
          <w:noProof/>
        </w:rPr>
        <w:drawing>
          <wp:anchor distT="0" distB="0" distL="114300" distR="114300" simplePos="0" relativeHeight="251675648" behindDoc="0" locked="0" layoutInCell="1" allowOverlap="1" wp14:anchorId="06012F08" wp14:editId="6B851C99">
            <wp:simplePos x="0" y="0"/>
            <wp:positionH relativeFrom="column">
              <wp:posOffset>-821690</wp:posOffset>
            </wp:positionH>
            <wp:positionV relativeFrom="paragraph">
              <wp:posOffset>344590</wp:posOffset>
            </wp:positionV>
            <wp:extent cx="7407910" cy="3063240"/>
            <wp:effectExtent l="0" t="0" r="0" b="0"/>
            <wp:wrapTopAndBottom/>
            <wp:docPr id="1958248587" name="Picture 15" descr="Forms response chart. Question title: To what extent should scientific research influence policies and decision-making in the justice system regarding crime and genetics?.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To what extent should scientific research influence policies and decision-making in the justice system regarding crime and genetics?. Number of responses: 60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519" t="6609" b="14060"/>
                    <a:stretch/>
                  </pic:blipFill>
                  <pic:spPr bwMode="auto">
                    <a:xfrm>
                      <a:off x="0" y="0"/>
                      <a:ext cx="7407910" cy="3063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88" w:rsidRPr="002A3E93">
        <w:rPr>
          <w:rFonts w:ascii="Arial" w:hAnsi="Arial" w:cs="Arial"/>
          <w:b/>
          <w:bCs/>
          <w:sz w:val="28"/>
          <w:szCs w:val="28"/>
          <w:u w:val="single"/>
        </w:rPr>
        <w:t>Question 10</w:t>
      </w:r>
    </w:p>
    <w:p w14:paraId="075BB58F" w14:textId="6FEED669" w:rsidR="00056688" w:rsidRPr="002A3E93" w:rsidRDefault="00056688" w:rsidP="00B006E4">
      <w:pPr>
        <w:spacing w:line="360" w:lineRule="auto"/>
        <w:rPr>
          <w:rFonts w:ascii="Arial" w:hAnsi="Arial" w:cs="Arial"/>
          <w:sz w:val="28"/>
          <w:szCs w:val="28"/>
        </w:rPr>
      </w:pPr>
      <w:r w:rsidRPr="002A3E93">
        <w:rPr>
          <w:rFonts w:ascii="Arial" w:hAnsi="Arial" w:cs="Arial"/>
          <w:sz w:val="28"/>
          <w:szCs w:val="28"/>
        </w:rPr>
        <w:t xml:space="preserve">To the question: </w:t>
      </w:r>
      <w:r w:rsidR="002A3E93" w:rsidRPr="002A3E93">
        <w:rPr>
          <w:rFonts w:ascii="Arial" w:hAnsi="Arial" w:cs="Arial"/>
          <w:sz w:val="28"/>
          <w:szCs w:val="28"/>
        </w:rPr>
        <w:t>“</w:t>
      </w:r>
      <w:r w:rsidRPr="002A3E93">
        <w:rPr>
          <w:rFonts w:ascii="Arial" w:hAnsi="Arial" w:cs="Arial"/>
          <w:sz w:val="28"/>
          <w:szCs w:val="28"/>
        </w:rPr>
        <w:t>To what extent should scientific research influence policies and decision- making in the justice system regarding crime and genetics?</w:t>
      </w:r>
      <w:r w:rsidR="002A3E93" w:rsidRPr="002A3E93">
        <w:rPr>
          <w:rFonts w:ascii="Arial" w:hAnsi="Arial" w:cs="Arial"/>
          <w:sz w:val="28"/>
          <w:szCs w:val="28"/>
        </w:rPr>
        <w:t>”</w:t>
      </w:r>
    </w:p>
    <w:p w14:paraId="46C3F873" w14:textId="31CD0C95" w:rsidR="00056688" w:rsidRDefault="00056688" w:rsidP="00B006E4">
      <w:pPr>
        <w:spacing w:line="360" w:lineRule="auto"/>
        <w:rPr>
          <w:rFonts w:ascii="Arial" w:hAnsi="Arial" w:cs="Arial"/>
          <w:sz w:val="28"/>
          <w:szCs w:val="28"/>
        </w:rPr>
      </w:pPr>
      <w:r w:rsidRPr="002A3E93">
        <w:rPr>
          <w:rFonts w:ascii="Arial" w:hAnsi="Arial" w:cs="Arial"/>
          <w:sz w:val="28"/>
          <w:szCs w:val="28"/>
        </w:rPr>
        <w:t xml:space="preserve">All participants responded to this question. The numbers relate to a </w:t>
      </w:r>
      <w:r w:rsidR="002A3E93" w:rsidRPr="002A3E93">
        <w:rPr>
          <w:rFonts w:ascii="Arial" w:hAnsi="Arial" w:cs="Arial"/>
          <w:sz w:val="28"/>
          <w:szCs w:val="28"/>
        </w:rPr>
        <w:t>5-point</w:t>
      </w:r>
      <w:r w:rsidRPr="002A3E93">
        <w:rPr>
          <w:rFonts w:ascii="Arial" w:hAnsi="Arial" w:cs="Arial"/>
          <w:sz w:val="28"/>
          <w:szCs w:val="28"/>
        </w:rPr>
        <w:t xml:space="preserve"> scale, with 1 meaning “not at all” and 5 meaning “a great deal”. The results for this were mixed with 3 being the most popular with 21(36%) responses, 5 was next most popular with 14(24%) responses, 4 was next most popular 13(22%) responses, then 2 with 9(15%) responses, and 2(3%) respondents who answered 1. These results show that there was a level of uncertainty regarding this question, which could align with </w:t>
      </w:r>
      <w:r w:rsidRPr="002A3E93">
        <w:rPr>
          <w:rFonts w:ascii="Arial" w:hAnsi="Arial" w:cs="Arial"/>
          <w:sz w:val="28"/>
          <w:szCs w:val="28"/>
        </w:rPr>
        <w:lastRenderedPageBreak/>
        <w:t xml:space="preserve">the results from question 5 which showed that most participants were not familiar with academic research. </w:t>
      </w:r>
    </w:p>
    <w:p w14:paraId="68C9FE01" w14:textId="2D75F290" w:rsidR="00DF5E80" w:rsidRPr="00DF5E80" w:rsidRDefault="00DF5E80" w:rsidP="00B006E4">
      <w:pPr>
        <w:spacing w:line="360" w:lineRule="auto"/>
        <w:rPr>
          <w:rFonts w:ascii="Arial" w:hAnsi="Arial" w:cs="Arial"/>
          <w:sz w:val="28"/>
          <w:szCs w:val="28"/>
        </w:rPr>
      </w:pPr>
    </w:p>
    <w:p w14:paraId="30FD8481" w14:textId="77777777" w:rsidR="00B006E4" w:rsidRDefault="00B006E4" w:rsidP="00B006E4">
      <w:pPr>
        <w:spacing w:before="100" w:beforeAutospacing="1" w:after="100" w:afterAutospacing="1" w:line="360" w:lineRule="auto"/>
        <w:rPr>
          <w:rFonts w:ascii="Arial" w:hAnsi="Arial" w:cs="Arial"/>
          <w:sz w:val="28"/>
          <w:szCs w:val="28"/>
        </w:rPr>
      </w:pPr>
    </w:p>
    <w:p w14:paraId="395197FE" w14:textId="389115C9" w:rsidR="00DF5E80" w:rsidRPr="00B006E4" w:rsidRDefault="00B006E4" w:rsidP="00B006E4">
      <w:pPr>
        <w:spacing w:before="100" w:beforeAutospacing="1" w:after="100" w:afterAutospacing="1" w:line="360" w:lineRule="auto"/>
        <w:rPr>
          <w:rFonts w:ascii="Arial" w:hAnsi="Arial" w:cs="Arial"/>
          <w:b/>
          <w:bCs/>
          <w:sz w:val="28"/>
          <w:szCs w:val="28"/>
          <w:u w:val="single"/>
        </w:rPr>
      </w:pPr>
      <w:r w:rsidRPr="00B006E4">
        <w:rPr>
          <w:rFonts w:ascii="Arial" w:hAnsi="Arial" w:cs="Arial"/>
          <w:sz w:val="28"/>
          <w:szCs w:val="28"/>
        </w:rPr>
        <w:t xml:space="preserve">A total of 59 participants completed the survey, after excluding one respondent who was under the age of 18. Of the final sample, 73% identified as female and 27% as male. The majority of participants fell within the 35–44 age range, and 68% reported living in rural areas. Overall, the findings revealed that most participants believe criminal behaviour is influenced by both genetic and environmental factors. A strong emphasis was placed on the role of an individual’s surroundings and upbringing in shaping behaviour. Additionally, most respondents indicated that they had previously considered the impact of genetic and environmental factors when thinking about crime. When asked about potential interventions to address criminal behaviour, the most frequently suggested strategies included improving mental health support, implementing early intervention programs in schools, and increasing job opportunities. Despite their strong opinions, most participants were unaware of existing research exploring the relationship between genetics, environment, and criminal behaviour. Nevertheless, there was overwhelming agreement that a better understanding of these factors could lead to improved rehabilitation efforts. Ethical concerns were raised regarding the use of genetic evidence in courtrooms, particularly fears about misuse and questions regarding its reliability. Participants also expressed uncertainty about how much scientific research should influence justice policies, likely reflecting a general unfamiliarity with the current state of research in this area. Finally, some notable demographic trends emerged: younger participants (ages 18–24) were more likely to </w:t>
      </w:r>
      <w:r w:rsidRPr="00B006E4">
        <w:rPr>
          <w:rFonts w:ascii="Arial" w:hAnsi="Arial" w:cs="Arial"/>
          <w:sz w:val="28"/>
          <w:szCs w:val="28"/>
        </w:rPr>
        <w:lastRenderedPageBreak/>
        <w:t>acknowledge the influence of genetics and environment on criminal behaviour, whereas older participants (ages 55 and above) demonstrated greater scepticism. Male respondents, in particular, showed stronger consensus in supporting the idea that environment significantly influences criminal tendencies.</w:t>
      </w:r>
    </w:p>
    <w:p w14:paraId="5DE6302F" w14:textId="77777777" w:rsidR="00450D7A" w:rsidRDefault="00450D7A" w:rsidP="00B006E4">
      <w:pPr>
        <w:spacing w:before="100" w:beforeAutospacing="1" w:after="100" w:afterAutospacing="1" w:line="360" w:lineRule="auto"/>
        <w:rPr>
          <w:rFonts w:ascii="Arial" w:hAnsi="Arial" w:cs="Arial"/>
          <w:b/>
          <w:bCs/>
          <w:sz w:val="28"/>
          <w:szCs w:val="28"/>
          <w:u w:val="single"/>
        </w:rPr>
      </w:pPr>
    </w:p>
    <w:p w14:paraId="7E61A017" w14:textId="77777777" w:rsidR="00C66AE5" w:rsidRDefault="00885CDF" w:rsidP="00C66AE5">
      <w:pPr>
        <w:spacing w:before="100" w:beforeAutospacing="1" w:after="100" w:afterAutospacing="1" w:line="360" w:lineRule="auto"/>
        <w:rPr>
          <w:rFonts w:ascii="Arial" w:hAnsi="Arial" w:cs="Arial"/>
          <w:b/>
          <w:bCs/>
          <w:sz w:val="28"/>
          <w:szCs w:val="28"/>
          <w:u w:val="single"/>
        </w:rPr>
      </w:pPr>
      <w:r>
        <w:rPr>
          <w:rFonts w:ascii="Arial" w:hAnsi="Arial" w:cs="Arial"/>
          <w:b/>
          <w:bCs/>
          <w:sz w:val="28"/>
          <w:szCs w:val="28"/>
          <w:u w:val="single"/>
        </w:rPr>
        <w:t>Conclusion</w:t>
      </w:r>
    </w:p>
    <w:p w14:paraId="6415251B" w14:textId="6590C850" w:rsidR="00885CDF" w:rsidRPr="00C66AE5" w:rsidRDefault="00885CDF" w:rsidP="00C66AE5">
      <w:pPr>
        <w:spacing w:before="100" w:beforeAutospacing="1" w:after="100" w:afterAutospacing="1" w:line="360" w:lineRule="auto"/>
        <w:rPr>
          <w:rFonts w:ascii="Arial" w:hAnsi="Arial" w:cs="Arial"/>
          <w:b/>
          <w:bCs/>
          <w:sz w:val="28"/>
          <w:szCs w:val="28"/>
          <w:u w:val="single"/>
        </w:rPr>
      </w:pPr>
      <w:r w:rsidRPr="00885CDF">
        <w:rPr>
          <w:rFonts w:ascii="Arial" w:hAnsi="Arial" w:cs="Arial"/>
          <w:sz w:val="28"/>
          <w:szCs w:val="28"/>
        </w:rPr>
        <w:t>Within this dissertation</w:t>
      </w:r>
      <w:r>
        <w:rPr>
          <w:rFonts w:ascii="Arial" w:hAnsi="Arial" w:cs="Arial"/>
          <w:sz w:val="28"/>
          <w:szCs w:val="28"/>
        </w:rPr>
        <w:t xml:space="preserve">, I investigated the interplay between genetics and environment and its influence on criminal behaviour, with a specific focus on how this research could enhance the current rehabilitation strategies within the UK. Although </w:t>
      </w:r>
      <w:r w:rsidR="00C66AE5">
        <w:rPr>
          <w:rFonts w:ascii="Arial" w:hAnsi="Arial" w:cs="Arial"/>
          <w:sz w:val="28"/>
          <w:szCs w:val="28"/>
        </w:rPr>
        <w:t>research</w:t>
      </w:r>
      <w:r>
        <w:rPr>
          <w:rFonts w:ascii="Arial" w:hAnsi="Arial" w:cs="Arial"/>
          <w:sz w:val="28"/>
          <w:szCs w:val="28"/>
        </w:rPr>
        <w:t xml:space="preserve"> shows that this </w:t>
      </w:r>
      <w:r w:rsidR="00C66AE5">
        <w:rPr>
          <w:rFonts w:ascii="Arial" w:hAnsi="Arial" w:cs="Arial"/>
          <w:sz w:val="28"/>
          <w:szCs w:val="28"/>
        </w:rPr>
        <w:t xml:space="preserve">topic </w:t>
      </w:r>
      <w:r>
        <w:rPr>
          <w:rFonts w:ascii="Arial" w:hAnsi="Arial" w:cs="Arial"/>
          <w:sz w:val="28"/>
          <w:szCs w:val="28"/>
        </w:rPr>
        <w:t xml:space="preserve">remains a </w:t>
      </w:r>
      <w:r w:rsidR="00C66AE5">
        <w:rPr>
          <w:rFonts w:ascii="Arial" w:hAnsi="Arial" w:cs="Arial"/>
          <w:sz w:val="28"/>
          <w:szCs w:val="28"/>
        </w:rPr>
        <w:t>complex issue within policing, it is also one of great significance when addressing recidivism rates, which, as previously mentioned currently stand at 25-30% within the first year.</w:t>
      </w:r>
    </w:p>
    <w:p w14:paraId="156DEB0C" w14:textId="018D05FA" w:rsidR="00C66AE5" w:rsidRPr="00C66AE5" w:rsidRDefault="00C66AE5" w:rsidP="00C66AE5">
      <w:pPr>
        <w:spacing w:before="100" w:beforeAutospacing="1" w:after="100" w:afterAutospacing="1" w:line="360" w:lineRule="auto"/>
        <w:rPr>
          <w:rFonts w:ascii="Arial" w:hAnsi="Arial" w:cs="Arial"/>
          <w:sz w:val="28"/>
          <w:szCs w:val="28"/>
        </w:rPr>
      </w:pPr>
      <w:r>
        <w:rPr>
          <w:rFonts w:ascii="Arial" w:hAnsi="Arial" w:cs="Arial"/>
          <w:sz w:val="28"/>
          <w:szCs w:val="28"/>
        </w:rPr>
        <w:t xml:space="preserve">The literature review </w:t>
      </w:r>
      <w:r w:rsidRPr="00C66AE5">
        <w:rPr>
          <w:rFonts w:ascii="Arial" w:hAnsi="Arial" w:cs="Arial"/>
          <w:sz w:val="28"/>
          <w:szCs w:val="28"/>
        </w:rPr>
        <w:t>has explored the intricate interplay between genetic predispositions and environmental influences in shaping criminal behaviour, emphasizing that neither factor acts in isolation. The literature reveals that criminality arises from a dynamic interaction of biological vulnerabilities—such as genetic markers linked to aggression and impulsivity—and contextual risk factors like poverty, peer influence, and adverse childhood experiences. The concept of gene-environment interaction (</w:t>
      </w:r>
      <w:proofErr w:type="spellStart"/>
      <w:r w:rsidRPr="00C66AE5">
        <w:rPr>
          <w:rFonts w:ascii="Arial" w:hAnsi="Arial" w:cs="Arial"/>
          <w:sz w:val="28"/>
          <w:szCs w:val="28"/>
        </w:rPr>
        <w:t>GxE</w:t>
      </w:r>
      <w:proofErr w:type="spellEnd"/>
      <w:r w:rsidRPr="00C66AE5">
        <w:rPr>
          <w:rFonts w:ascii="Arial" w:hAnsi="Arial" w:cs="Arial"/>
          <w:sz w:val="28"/>
          <w:szCs w:val="28"/>
        </w:rPr>
        <w:t>) provides a crucial framework for understanding individual differences in offending behaviour and highlights the need for a move beyond the traditional nature-versus-nurture dichotomy.</w:t>
      </w:r>
    </w:p>
    <w:p w14:paraId="34DEEDAC" w14:textId="77777777" w:rsidR="00C66AE5" w:rsidRPr="00C66AE5" w:rsidRDefault="00C66AE5" w:rsidP="00C66AE5">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Current rehabilitation strategies—such as cognitive-behavioural therapy, vocational training, and restorative justice—have demonstrated varying </w:t>
      </w:r>
      <w:r w:rsidRPr="00C66AE5">
        <w:rPr>
          <w:rFonts w:ascii="Arial" w:hAnsi="Arial" w:cs="Arial"/>
          <w:sz w:val="28"/>
          <w:szCs w:val="28"/>
        </w:rPr>
        <w:lastRenderedPageBreak/>
        <w:t xml:space="preserve">degrees of success in reducing recidivism. However, their effectiveness is often limited by systemic constraints and a lack of individualisation. Integrating </w:t>
      </w:r>
      <w:proofErr w:type="spellStart"/>
      <w:r w:rsidRPr="00C66AE5">
        <w:rPr>
          <w:rFonts w:ascii="Arial" w:hAnsi="Arial" w:cs="Arial"/>
          <w:sz w:val="28"/>
          <w:szCs w:val="28"/>
        </w:rPr>
        <w:t>GxE</w:t>
      </w:r>
      <w:proofErr w:type="spellEnd"/>
      <w:r w:rsidRPr="00C66AE5">
        <w:rPr>
          <w:rFonts w:ascii="Arial" w:hAnsi="Arial" w:cs="Arial"/>
          <w:sz w:val="28"/>
          <w:szCs w:val="28"/>
        </w:rPr>
        <w:t xml:space="preserve"> insights into rehabilitation offers a promising direction for developing personalised, needs-based interventions that account for the offender’s unique biological and environmental profile. This approach, supported by the Risk-Need-Responsivity model, has the potential to enhance offender engagement, improve treatment outcomes, and reduce reoffending.</w:t>
      </w:r>
    </w:p>
    <w:p w14:paraId="6750AFCE" w14:textId="77777777" w:rsidR="00C66AE5" w:rsidRDefault="00C66AE5" w:rsidP="00C66AE5">
      <w:pPr>
        <w:spacing w:before="100" w:beforeAutospacing="1" w:after="100" w:afterAutospacing="1" w:line="360" w:lineRule="auto"/>
        <w:rPr>
          <w:rFonts w:ascii="Arial" w:hAnsi="Arial" w:cs="Arial"/>
          <w:sz w:val="28"/>
          <w:szCs w:val="28"/>
        </w:rPr>
      </w:pPr>
      <w:r w:rsidRPr="00C66AE5">
        <w:rPr>
          <w:rFonts w:ascii="Arial" w:hAnsi="Arial" w:cs="Arial"/>
          <w:sz w:val="28"/>
          <w:szCs w:val="28"/>
        </w:rPr>
        <w:t>Ultimately, advancing rehabilitation practices requires a holistic, multidisciplinary strategy involving criminal justice institutions, healthcare services, and community organisations. Ethical considerations—especially around the use of genetic information—must be rigorously addressed to prevent misuse and ensure fairness. Future research should continue to refine methods for assessing risk and treatment response, aiming to support a justice system that is both evidence-based and socially responsible.</w:t>
      </w:r>
    </w:p>
    <w:p w14:paraId="2C7AFBFF" w14:textId="77777777" w:rsidR="00C66AE5" w:rsidRPr="00C66AE5" w:rsidRDefault="00C66AE5" w:rsidP="00C66AE5">
      <w:pPr>
        <w:spacing w:before="100" w:beforeAutospacing="1" w:after="100" w:afterAutospacing="1" w:line="360" w:lineRule="auto"/>
        <w:rPr>
          <w:rFonts w:ascii="Arial" w:hAnsi="Arial" w:cs="Arial"/>
          <w:sz w:val="28"/>
          <w:szCs w:val="28"/>
        </w:rPr>
      </w:pPr>
      <w:r w:rsidRPr="00C66AE5">
        <w:rPr>
          <w:rFonts w:ascii="Arial" w:hAnsi="Arial" w:cs="Arial"/>
          <w:sz w:val="28"/>
          <w:szCs w:val="28"/>
        </w:rPr>
        <w:t xml:space="preserve">The questionnaire-based research provided valuable insight into public perceptions of the genetic and environmental influences on criminal behaviour. Most participants recognised the combined role of both factors, with particular emphasis on upbringing and social environment. While many respondents had previously considered these influences, there was limited awareness of existing scientific research on the topic. Suggestions for addressing criminal behaviour frequently included enhancing mental health services, early intervention in schools, and increasing employment opportunities. Notably, ethical concerns were raised about the use of genetic evidence in legal contexts, particularly regarding its potential misuse and reliability. Demographic trends revealed that younger participants were more open to the influence of </w:t>
      </w:r>
      <w:r w:rsidRPr="00C66AE5">
        <w:rPr>
          <w:rFonts w:ascii="Arial" w:hAnsi="Arial" w:cs="Arial"/>
          <w:sz w:val="28"/>
          <w:szCs w:val="28"/>
        </w:rPr>
        <w:lastRenderedPageBreak/>
        <w:t>genetics and environment, while older respondents were more sceptical. Male participants more strongly supported environmental explanations for criminal behaviour. These findings underscore a general support for personalised rehabilitation strategies and a public interest in further integrating scientific understanding into justice policies, albeit with caution around ethical implications.</w:t>
      </w:r>
    </w:p>
    <w:p w14:paraId="4371C1B8" w14:textId="77777777" w:rsidR="0075668B" w:rsidRPr="0075668B" w:rsidRDefault="0075668B" w:rsidP="0075668B">
      <w:pPr>
        <w:pStyle w:val="NormalWeb"/>
        <w:spacing w:line="360" w:lineRule="auto"/>
        <w:rPr>
          <w:rFonts w:ascii="Arial" w:hAnsi="Arial" w:cs="Arial"/>
          <w:sz w:val="28"/>
          <w:szCs w:val="28"/>
        </w:rPr>
      </w:pPr>
      <w:r w:rsidRPr="0075668B">
        <w:rPr>
          <w:rFonts w:ascii="Arial" w:hAnsi="Arial" w:cs="Arial"/>
          <w:sz w:val="28"/>
          <w:szCs w:val="28"/>
        </w:rPr>
        <w:t>In conclusion, this dissertation has explored the multifaceted relationship between genetic predispositions and environmental influences in shaping criminal behaviour. The evidence reviewed supports the view that neither genetics nor environment alone determines criminality; rather, it is the dynamic interaction between the two that contributes to individual outcomes. Genetic factors may predispose individuals to traits such as impulsivity or aggression, but it is often adverse environmental conditions—such as childhood trauma, socioeconomic disadvantage, or peer influences—that activate or exacerbate these vulnerabilities. Gene-environment interaction research has illuminated the pathways through which these factors converge, offering a more nuanced understanding of offending behaviour. The findings from the questionnaire further highlight public awareness of this interplay, while also revealing gaps in knowledge and concerns around ethical implications. Ultimately, recognising this complex interaction has profound implications for the justice system, particularly in developing more effective, personalised rehabilitation strategies and risk assessments. By integrating scientific insight with ethical, evidence-based practice, we can move towards a more informed and just approach to criminal behaviour and its prevention.</w:t>
      </w:r>
    </w:p>
    <w:p w14:paraId="75CBB1D0" w14:textId="77777777" w:rsidR="00C66AE5" w:rsidRPr="00C66AE5" w:rsidRDefault="00C66AE5" w:rsidP="00C66AE5">
      <w:pPr>
        <w:spacing w:before="100" w:beforeAutospacing="1" w:after="100" w:afterAutospacing="1" w:line="360" w:lineRule="auto"/>
        <w:rPr>
          <w:rFonts w:ascii="Arial" w:hAnsi="Arial" w:cs="Arial"/>
          <w:sz w:val="28"/>
          <w:szCs w:val="28"/>
        </w:rPr>
      </w:pPr>
    </w:p>
    <w:p w14:paraId="62390082" w14:textId="03583652" w:rsidR="007076E9" w:rsidRPr="002A3E93" w:rsidRDefault="000C14C3" w:rsidP="00B006E4">
      <w:pPr>
        <w:spacing w:before="100" w:beforeAutospacing="1" w:after="100" w:afterAutospacing="1" w:line="360" w:lineRule="auto"/>
        <w:rPr>
          <w:rFonts w:ascii="Arial" w:hAnsi="Arial" w:cs="Arial"/>
          <w:sz w:val="28"/>
          <w:szCs w:val="28"/>
          <w:u w:val="single"/>
        </w:rPr>
      </w:pPr>
      <w:r w:rsidRPr="002A3E93">
        <w:rPr>
          <w:rFonts w:ascii="Arial" w:hAnsi="Arial" w:cs="Arial"/>
          <w:b/>
          <w:bCs/>
          <w:sz w:val="28"/>
          <w:szCs w:val="28"/>
          <w:u w:val="single"/>
        </w:rPr>
        <w:lastRenderedPageBreak/>
        <w:t>References</w:t>
      </w:r>
    </w:p>
    <w:p w14:paraId="03D63655" w14:textId="77777777" w:rsidR="00B006E4" w:rsidRDefault="00D71EC8" w:rsidP="00B006E4">
      <w:pPr>
        <w:spacing w:before="100" w:beforeAutospacing="1" w:after="100" w:afterAutospacing="1" w:line="360" w:lineRule="auto"/>
        <w:rPr>
          <w:rFonts w:ascii="Arial" w:hAnsi="Arial" w:cs="Arial"/>
          <w:sz w:val="28"/>
          <w:szCs w:val="28"/>
        </w:rPr>
      </w:pPr>
      <w:proofErr w:type="spellStart"/>
      <w:r w:rsidRPr="00803951">
        <w:rPr>
          <w:rFonts w:ascii="Arial" w:hAnsi="Arial" w:cs="Arial"/>
          <w:sz w:val="28"/>
          <w:szCs w:val="28"/>
        </w:rPr>
        <w:t>Abusabha</w:t>
      </w:r>
      <w:proofErr w:type="spellEnd"/>
      <w:r w:rsidRPr="00803951">
        <w:rPr>
          <w:rFonts w:ascii="Arial" w:hAnsi="Arial" w:cs="Arial"/>
          <w:sz w:val="28"/>
          <w:szCs w:val="28"/>
        </w:rPr>
        <w:t>, R. Woelfel, M. (2003) ‘Qualitative vs quantitative methods: Two opposites that make a perfect match’, Journal of the American Dietetic Association, vol 103, pp.566- 569.</w:t>
      </w:r>
    </w:p>
    <w:p w14:paraId="78868317" w14:textId="57A22E47" w:rsidR="00B317FB" w:rsidRPr="00DD71E4" w:rsidRDefault="00B317FB"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Andrews, D. A., &amp; Bonta, J. (2010). The psychology of criminal conduct: Guidelines for assessment and treatment (5th ed.). LexisNexis.</w:t>
      </w:r>
    </w:p>
    <w:p w14:paraId="383504D5" w14:textId="057870A8"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Becker, H. S. (1963). Outsiders: Studies in the sociology of deviance. Free Press.</w:t>
      </w:r>
    </w:p>
    <w:p w14:paraId="14E1E9D1" w14:textId="03825DA1" w:rsidR="009455DB" w:rsidRPr="00DD71E4" w:rsidRDefault="009455DB"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Bellis, M. A., Hughes, K., Ford, K., Ramos Rodriguez, G., Sethi, D., &amp; Passmore, J. (2017). Prevalence of adverse childhood experiences: Systematic review and meta-analysis. Child abuse &amp; neglect, 62, 14–33.</w:t>
      </w:r>
    </w:p>
    <w:p w14:paraId="399D4737" w14:textId="6C1FB28D" w:rsidR="009455DB" w:rsidRPr="00DD71E4" w:rsidRDefault="009455DB"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 xml:space="preserve">Beaver, K. M., Vaughn, M. G., Armstrong, T. A., &amp; DeLisi, M. (2019). Genetic risk, peer delinquency, and trajectories of substance use from adolescence to young adulthood. </w:t>
      </w:r>
      <w:r w:rsidRPr="00803951">
        <w:rPr>
          <w:rFonts w:ascii="Arial" w:hAnsi="Arial" w:cs="Arial"/>
          <w:sz w:val="28"/>
          <w:szCs w:val="28"/>
        </w:rPr>
        <w:t>Addiction</w:t>
      </w:r>
      <w:r w:rsidRPr="00DD71E4">
        <w:rPr>
          <w:rFonts w:ascii="Arial" w:hAnsi="Arial" w:cs="Arial"/>
          <w:sz w:val="28"/>
          <w:szCs w:val="28"/>
        </w:rPr>
        <w:t xml:space="preserve">, </w:t>
      </w:r>
      <w:r w:rsidRPr="00803951">
        <w:rPr>
          <w:rFonts w:ascii="Arial" w:hAnsi="Arial" w:cs="Arial"/>
          <w:sz w:val="28"/>
          <w:szCs w:val="28"/>
        </w:rPr>
        <w:t>114</w:t>
      </w:r>
      <w:r w:rsidRPr="00DD71E4">
        <w:rPr>
          <w:rFonts w:ascii="Arial" w:hAnsi="Arial" w:cs="Arial"/>
          <w:sz w:val="28"/>
          <w:szCs w:val="28"/>
        </w:rPr>
        <w:t>(1), 108–117.</w:t>
      </w:r>
    </w:p>
    <w:p w14:paraId="26F01CA5" w14:textId="5C4F625C" w:rsidR="00313452" w:rsidRPr="00DD71E4" w:rsidRDefault="00313452"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Bonta, J., &amp; Andrews, D. A. (2017). The psychology of criminal conduct. Routledge.</w:t>
      </w:r>
    </w:p>
    <w:p w14:paraId="61058CB2" w14:textId="65A41469"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Caspi, A., McClay, J., Moffitt, T. E., Mill, J., Martin, J., Craig, I. W.</w:t>
      </w:r>
      <w:r w:rsidR="009455DB" w:rsidRPr="00DD71E4">
        <w:rPr>
          <w:rFonts w:ascii="Arial" w:hAnsi="Arial" w:cs="Arial"/>
          <w:sz w:val="28"/>
          <w:szCs w:val="28"/>
        </w:rPr>
        <w:t xml:space="preserve">, </w:t>
      </w:r>
      <w:r w:rsidRPr="00DD71E4">
        <w:rPr>
          <w:rFonts w:ascii="Arial" w:hAnsi="Arial" w:cs="Arial"/>
          <w:sz w:val="28"/>
          <w:szCs w:val="28"/>
        </w:rPr>
        <w:t>&amp; Poulton, R. (2002). Role of genotype in the cycle of violence in maltreated children. Science, 297(5582), 851-854.1</w:t>
      </w:r>
    </w:p>
    <w:p w14:paraId="2CF37144" w14:textId="77777777"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Farrell, G., &amp; Goulette, N. (2015). The crime drop. Crime and Justice, 44(1), 219-290.</w:t>
      </w:r>
    </w:p>
    <w:p w14:paraId="04C87F6A" w14:textId="3C408698" w:rsidR="004C3FF8" w:rsidRPr="00DD71E4" w:rsidRDefault="004C3FF8"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 xml:space="preserve">Fazel, S., Singh, J. P., Dolan, M., &amp; Grann, M. (2012). Risk assessment of violence and reoffending: the predictive validity of actuarial risk tools. Criminal justice and </w:t>
      </w:r>
      <w:proofErr w:type="spellStart"/>
      <w:r w:rsidRPr="00DD71E4">
        <w:rPr>
          <w:rFonts w:ascii="Arial" w:hAnsi="Arial" w:cs="Arial"/>
          <w:sz w:val="28"/>
          <w:szCs w:val="28"/>
        </w:rPr>
        <w:t>behavior</w:t>
      </w:r>
      <w:proofErr w:type="spellEnd"/>
      <w:r w:rsidRPr="00DD71E4">
        <w:rPr>
          <w:rFonts w:ascii="Arial" w:hAnsi="Arial" w:cs="Arial"/>
          <w:sz w:val="28"/>
          <w:szCs w:val="28"/>
        </w:rPr>
        <w:t>, 39(8), 947-985.</w:t>
      </w:r>
    </w:p>
    <w:p w14:paraId="1BF874E9" w14:textId="4A21BBA3" w:rsidR="009455DB" w:rsidRPr="00DD71E4" w:rsidRDefault="009455DB"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lastRenderedPageBreak/>
        <w:t xml:space="preserve">Ficks, A. G., Johnson, K. C., &amp; King, A. R. (2020). Gene-environment interplay in the development of antisocial </w:t>
      </w:r>
      <w:proofErr w:type="spellStart"/>
      <w:r w:rsidRPr="00DD71E4">
        <w:rPr>
          <w:rFonts w:ascii="Arial" w:hAnsi="Arial" w:cs="Arial"/>
          <w:sz w:val="28"/>
          <w:szCs w:val="28"/>
        </w:rPr>
        <w:t>behavior</w:t>
      </w:r>
      <w:proofErr w:type="spellEnd"/>
      <w:r w:rsidRPr="00DD71E4">
        <w:rPr>
          <w:rFonts w:ascii="Arial" w:hAnsi="Arial" w:cs="Arial"/>
          <w:sz w:val="28"/>
          <w:szCs w:val="28"/>
        </w:rPr>
        <w:t xml:space="preserve">: A review. Aggression and Violent </w:t>
      </w:r>
      <w:proofErr w:type="spellStart"/>
      <w:r w:rsidRPr="00DD71E4">
        <w:rPr>
          <w:rFonts w:ascii="Arial" w:hAnsi="Arial" w:cs="Arial"/>
          <w:sz w:val="28"/>
          <w:szCs w:val="28"/>
        </w:rPr>
        <w:t>Behavior</w:t>
      </w:r>
      <w:proofErr w:type="spellEnd"/>
      <w:r w:rsidRPr="00DD71E4">
        <w:rPr>
          <w:rFonts w:ascii="Arial" w:hAnsi="Arial" w:cs="Arial"/>
          <w:sz w:val="28"/>
          <w:szCs w:val="28"/>
        </w:rPr>
        <w:t>, 51, 101379.</w:t>
      </w:r>
    </w:p>
    <w:p w14:paraId="3986ADE8" w14:textId="5B7E6E50" w:rsidR="00861093" w:rsidRDefault="00861093"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Friendship, C., Blud, L., &amp; Beech, A. R. (2021). Cognitive behavioural programmes for offenders. In Offender rehabilitation: Theory, research and practice (pp. 219-242). Routledge.</w:t>
      </w:r>
    </w:p>
    <w:p w14:paraId="78D31FC1" w14:textId="5BCD8CD4" w:rsidR="00BD781C" w:rsidRPr="00BD781C" w:rsidRDefault="00BD781C" w:rsidP="00B006E4">
      <w:pPr>
        <w:spacing w:before="100" w:beforeAutospacing="1" w:after="100" w:afterAutospacing="1" w:line="360" w:lineRule="auto"/>
        <w:rPr>
          <w:rFonts w:ascii="Arial" w:hAnsi="Arial" w:cs="Arial"/>
          <w:sz w:val="28"/>
          <w:szCs w:val="28"/>
        </w:rPr>
      </w:pPr>
      <w:r w:rsidRPr="00803951">
        <w:rPr>
          <w:rFonts w:ascii="Arial" w:hAnsi="Arial" w:cs="Arial"/>
          <w:sz w:val="28"/>
          <w:szCs w:val="28"/>
        </w:rPr>
        <w:t xml:space="preserve">Gaast, K; </w:t>
      </w:r>
      <w:proofErr w:type="spellStart"/>
      <w:r w:rsidRPr="00803951">
        <w:rPr>
          <w:rFonts w:ascii="Arial" w:hAnsi="Arial" w:cs="Arial"/>
          <w:sz w:val="28"/>
          <w:szCs w:val="28"/>
        </w:rPr>
        <w:t>Keestra</w:t>
      </w:r>
      <w:proofErr w:type="spellEnd"/>
      <w:r w:rsidRPr="00803951">
        <w:rPr>
          <w:rFonts w:ascii="Arial" w:hAnsi="Arial" w:cs="Arial"/>
          <w:sz w:val="28"/>
          <w:szCs w:val="28"/>
        </w:rPr>
        <w:t>, M; Koenders, L;. Menken, S; Post, G. (2020) Chapters on Interdisciplinary Research and Research Skills, Amsterdam: Amsterdam University Press.</w:t>
      </w:r>
    </w:p>
    <w:p w14:paraId="457C1451" w14:textId="77777777" w:rsidR="00BD781C" w:rsidRPr="00803951" w:rsidRDefault="00BD781C" w:rsidP="00B006E4">
      <w:pPr>
        <w:spacing w:before="100" w:beforeAutospacing="1" w:after="100" w:afterAutospacing="1" w:line="360" w:lineRule="auto"/>
        <w:rPr>
          <w:rFonts w:ascii="Arial" w:hAnsi="Arial" w:cs="Arial"/>
          <w:sz w:val="28"/>
          <w:szCs w:val="28"/>
        </w:rPr>
      </w:pPr>
      <w:proofErr w:type="spellStart"/>
      <w:r w:rsidRPr="00803951">
        <w:rPr>
          <w:rFonts w:ascii="Arial" w:hAnsi="Arial" w:cs="Arial"/>
          <w:sz w:val="28"/>
          <w:szCs w:val="28"/>
        </w:rPr>
        <w:t>Golafshani</w:t>
      </w:r>
      <w:proofErr w:type="spellEnd"/>
      <w:r w:rsidRPr="00803951">
        <w:rPr>
          <w:rFonts w:ascii="Arial" w:hAnsi="Arial" w:cs="Arial"/>
          <w:sz w:val="28"/>
          <w:szCs w:val="28"/>
        </w:rPr>
        <w:t>, N. (2003). Understanding Reliability and Validity in Qualitative Research. The Qualitative Report, 8(4), pp.597-605.</w:t>
      </w:r>
    </w:p>
    <w:p w14:paraId="124D0710" w14:textId="48F3A134" w:rsidR="007076E9" w:rsidRPr="00803951" w:rsidRDefault="007076E9" w:rsidP="00B006E4">
      <w:pPr>
        <w:spacing w:before="100" w:beforeAutospacing="1" w:after="100" w:afterAutospacing="1" w:line="360" w:lineRule="auto"/>
        <w:rPr>
          <w:rFonts w:ascii="Arial" w:hAnsi="Arial" w:cs="Arial"/>
          <w:sz w:val="28"/>
          <w:szCs w:val="28"/>
        </w:rPr>
      </w:pPr>
      <w:r w:rsidRPr="00BD781C">
        <w:rPr>
          <w:rFonts w:ascii="Arial" w:hAnsi="Arial" w:cs="Arial"/>
          <w:sz w:val="28"/>
          <w:szCs w:val="28"/>
        </w:rPr>
        <w:t>Hare, R. D. (2003). The Hare psychopathy checklist-revised (PCL-R) (2nd ed.). Multi-Health Systems.</w:t>
      </w:r>
    </w:p>
    <w:p w14:paraId="6201D9EE" w14:textId="59489E3D" w:rsidR="00812263" w:rsidRPr="00DD71E4" w:rsidRDefault="00812263"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Hassan, A., Rao, S. S., &amp; Amjad, B. (2023). Risk Factors of Criminal Recidivism into.</w:t>
      </w:r>
    </w:p>
    <w:p w14:paraId="490CEA2C" w14:textId="41BD6A78" w:rsidR="001F3E08" w:rsidRDefault="001F3E08"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HM Inspectorate of Probation (2024). Probation Annual report 2024.</w:t>
      </w:r>
    </w:p>
    <w:p w14:paraId="7A8C8BE9" w14:textId="48295B8B" w:rsidR="00D71EC8" w:rsidRPr="00D71EC8" w:rsidRDefault="00D71EC8" w:rsidP="00B006E4">
      <w:pPr>
        <w:spacing w:before="100" w:beforeAutospacing="1" w:after="100" w:afterAutospacing="1" w:line="360" w:lineRule="auto"/>
        <w:rPr>
          <w:rFonts w:ascii="Arial" w:hAnsi="Arial" w:cs="Arial"/>
          <w:sz w:val="28"/>
          <w:szCs w:val="28"/>
        </w:rPr>
      </w:pPr>
      <w:r w:rsidRPr="00803951">
        <w:rPr>
          <w:rFonts w:ascii="Arial" w:hAnsi="Arial" w:cs="Arial"/>
          <w:sz w:val="28"/>
          <w:szCs w:val="28"/>
        </w:rPr>
        <w:t>House, J. (2018) ‘Authentic vs elicited data and qualitative vs quantitative research methods in pragmatics’, Overcoming two non- fruitful dichotomies, vol 75, pp.4-12.</w:t>
      </w:r>
    </w:p>
    <w:p w14:paraId="0DFB71A6" w14:textId="0ABC5374" w:rsidR="00E32C65" w:rsidRDefault="00E32C65"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Jackson, L.A., Kyriakopoulos, A. and Carthy, N., 2023. Criminal and positive identity development of young male offenders: pre and post rehabilitation. Journal of criminal psychology, 13(3), pp.173-189.</w:t>
      </w:r>
    </w:p>
    <w:p w14:paraId="607DD8CE" w14:textId="1B802C93" w:rsidR="00BD781C" w:rsidRPr="00BD781C" w:rsidRDefault="00BD781C" w:rsidP="00B006E4">
      <w:pPr>
        <w:spacing w:before="100" w:beforeAutospacing="1" w:after="100" w:afterAutospacing="1" w:line="360" w:lineRule="auto"/>
        <w:rPr>
          <w:rFonts w:ascii="Arial" w:hAnsi="Arial" w:cs="Arial"/>
          <w:sz w:val="28"/>
          <w:szCs w:val="28"/>
        </w:rPr>
      </w:pPr>
      <w:r w:rsidRPr="00803951">
        <w:rPr>
          <w:rFonts w:ascii="Arial" w:hAnsi="Arial" w:cs="Arial"/>
          <w:sz w:val="28"/>
          <w:szCs w:val="28"/>
        </w:rPr>
        <w:t>Kvale, S. (1994) Interviews: An introduction to qualitative research interviewing. London: Sage Publications.</w:t>
      </w:r>
    </w:p>
    <w:p w14:paraId="13B192E1" w14:textId="13D0AC84" w:rsidR="00372477" w:rsidRPr="00DD71E4" w:rsidRDefault="00372477"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lastRenderedPageBreak/>
        <w:t>Jones, D., 2019. Understanding Criminal Behaviour: Psychosocial perspectives on criminality and violence. Routledge.</w:t>
      </w:r>
    </w:p>
    <w:p w14:paraId="68D258E7" w14:textId="68026605" w:rsidR="006D63F6" w:rsidRPr="00DD71E4" w:rsidRDefault="006D63F6"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Latimer, J., Dowden, C., &amp; Muise, D. (2005). The effectiveness of restorative justice practices: A meta-analysis. The Prison Journal, 85(2), 127-144.</w:t>
      </w:r>
    </w:p>
    <w:p w14:paraId="30149D9F" w14:textId="77777777"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Lemert, E. M. (1967). Human deviance, social problems, and social control. Prentice-Hall.</w:t>
      </w:r>
    </w:p>
    <w:p w14:paraId="32FB89B4" w14:textId="43483AA1" w:rsidR="002373DD" w:rsidRPr="00DD71E4" w:rsidRDefault="002373DD"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 xml:space="preserve">Ling, S., Umbach, R., &amp; Raine, A. (2019). Biological Explanations of Criminal </w:t>
      </w:r>
      <w:proofErr w:type="spellStart"/>
      <w:r w:rsidRPr="00DD71E4">
        <w:rPr>
          <w:rFonts w:ascii="Arial" w:hAnsi="Arial" w:cs="Arial"/>
          <w:sz w:val="28"/>
          <w:szCs w:val="28"/>
        </w:rPr>
        <w:t>Behavior</w:t>
      </w:r>
      <w:proofErr w:type="spellEnd"/>
      <w:r w:rsidRPr="00DD71E4">
        <w:rPr>
          <w:rFonts w:ascii="Arial" w:hAnsi="Arial" w:cs="Arial"/>
          <w:sz w:val="28"/>
          <w:szCs w:val="28"/>
        </w:rPr>
        <w:t>. Psychology, Crime &amp; Law, 25(6), 626–640.</w:t>
      </w:r>
    </w:p>
    <w:p w14:paraId="21EFA811" w14:textId="36CDC6BC" w:rsidR="007076E9"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Lombroso, C. (2006). Criminal man. Duke University Press. (Original work published 1876)</w:t>
      </w:r>
      <w:r w:rsidR="00BD781C">
        <w:rPr>
          <w:rFonts w:ascii="Arial" w:hAnsi="Arial" w:cs="Arial"/>
          <w:sz w:val="28"/>
          <w:szCs w:val="28"/>
        </w:rPr>
        <w:t>.</w:t>
      </w:r>
    </w:p>
    <w:p w14:paraId="3D8D2986" w14:textId="277AA6A5" w:rsidR="00BD781C" w:rsidRPr="00BD781C" w:rsidRDefault="00BD781C" w:rsidP="00B006E4">
      <w:pPr>
        <w:spacing w:before="100" w:beforeAutospacing="1" w:after="100" w:afterAutospacing="1" w:line="360" w:lineRule="auto"/>
        <w:rPr>
          <w:rFonts w:ascii="Arial" w:hAnsi="Arial" w:cs="Arial"/>
          <w:sz w:val="28"/>
          <w:szCs w:val="28"/>
        </w:rPr>
      </w:pPr>
      <w:r w:rsidRPr="00803951">
        <w:rPr>
          <w:rFonts w:ascii="Arial" w:hAnsi="Arial" w:cs="Arial"/>
          <w:sz w:val="28"/>
          <w:szCs w:val="28"/>
        </w:rPr>
        <w:t>Marshall, C., &amp; Rossman, G. B. (2011). Designing Qualitative Research (5th ed.). Thousand Oaks, CA: Sage Publications.</w:t>
      </w:r>
    </w:p>
    <w:p w14:paraId="020F5CB6" w14:textId="77777777"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Maxfield, M. G., &amp; Babbie, E. R. (2015). Research methods for criminal justice and criminology (9th ed.). Cengage Learning.</w:t>
      </w:r>
    </w:p>
    <w:p w14:paraId="4D2A7335" w14:textId="34A2F25D" w:rsidR="00290567" w:rsidRPr="00DD71E4" w:rsidRDefault="00290567"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Miller, W. R., &amp; Rollnick, S. (2012). Motivational interviewing: Helping people change (3rd ed.). Guilford press.</w:t>
      </w:r>
    </w:p>
    <w:p w14:paraId="1326F109" w14:textId="5526D13F" w:rsidR="00D11F11" w:rsidRDefault="00D11F11"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National Institute on Drug Abuse. (2018). Principles of drug abuse treatment for criminal justice populations. National Institutes of Health.</w:t>
      </w:r>
    </w:p>
    <w:p w14:paraId="7AB48853" w14:textId="67BBC630" w:rsidR="00D71EC8" w:rsidRPr="00D71EC8" w:rsidRDefault="00D71EC8" w:rsidP="00B006E4">
      <w:pPr>
        <w:spacing w:before="100" w:beforeAutospacing="1" w:after="100" w:afterAutospacing="1" w:line="360" w:lineRule="auto"/>
        <w:rPr>
          <w:rFonts w:ascii="Arial" w:hAnsi="Arial" w:cs="Arial"/>
          <w:sz w:val="28"/>
          <w:szCs w:val="28"/>
        </w:rPr>
      </w:pPr>
      <w:r w:rsidRPr="00803951">
        <w:rPr>
          <w:rFonts w:ascii="Arial" w:hAnsi="Arial" w:cs="Arial"/>
          <w:sz w:val="28"/>
          <w:szCs w:val="28"/>
        </w:rPr>
        <w:t>Onwuegbuzie, A. Collins, K. (2007) ‘A typology of mixed methods sampling designs in social science research’, Qualitative Report, 12, pp.281-316.</w:t>
      </w:r>
    </w:p>
    <w:p w14:paraId="4F525BC1" w14:textId="77777777"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lastRenderedPageBreak/>
        <w:t>Raine, A. (2013). The anatomy of violence: The biological roots of crime, terror, and war. Pantheon Books.</w:t>
      </w:r>
    </w:p>
    <w:p w14:paraId="61A48F3F" w14:textId="5C0E84FF" w:rsidR="001C4610" w:rsidRPr="00DD71E4" w:rsidRDefault="001C4610"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Robinson, A. (2018). Legal risk assessment: From algorithm to human decision-making. Routledge.</w:t>
      </w:r>
    </w:p>
    <w:p w14:paraId="5144A8C6" w14:textId="263CB4B9" w:rsidR="009455DB" w:rsidRPr="00DD71E4" w:rsidRDefault="009455DB"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Sharkey, P. (2018). Uneasy peace: The ongoing violence of everyday life in American cities. WW Norton &amp; Company.</w:t>
      </w:r>
    </w:p>
    <w:p w14:paraId="25E4ACC8" w14:textId="77777777"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Shaw, C. R., &amp; McKay, H. D. (1969). Juvenile delinquency and urban areas. University of Chicago Press.</w:t>
      </w:r>
    </w:p>
    <w:p w14:paraId="654F417F" w14:textId="3152224C" w:rsidR="00BD5B88" w:rsidRDefault="00BD5B88"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 xml:space="preserve">Simons, R. L., Lei, M. K., Beach, S. R. H., Brody, G. H., Philibert, R. A., Cutrona, C. E., &amp; Gibbons, F. X. (2012). Explaining the pursuit of crime: Genetics, social control, and criminal intent. </w:t>
      </w:r>
      <w:r w:rsidRPr="00803951">
        <w:rPr>
          <w:rFonts w:ascii="Arial" w:hAnsi="Arial" w:cs="Arial"/>
          <w:sz w:val="28"/>
          <w:szCs w:val="28"/>
        </w:rPr>
        <w:t>Criminology</w:t>
      </w:r>
      <w:r w:rsidRPr="00DD71E4">
        <w:rPr>
          <w:rFonts w:ascii="Arial" w:hAnsi="Arial" w:cs="Arial"/>
          <w:sz w:val="28"/>
          <w:szCs w:val="28"/>
        </w:rPr>
        <w:t>, 50(1), 166–189.</w:t>
      </w:r>
    </w:p>
    <w:p w14:paraId="088B925F" w14:textId="0805A981" w:rsidR="00D71EC8" w:rsidRPr="00DD71E4" w:rsidRDefault="00D71EC8" w:rsidP="00B006E4">
      <w:pPr>
        <w:spacing w:before="100" w:beforeAutospacing="1" w:after="100" w:afterAutospacing="1" w:line="360" w:lineRule="auto"/>
        <w:rPr>
          <w:rFonts w:ascii="Arial" w:hAnsi="Arial" w:cs="Arial"/>
          <w:sz w:val="28"/>
          <w:szCs w:val="28"/>
        </w:rPr>
      </w:pPr>
      <w:r w:rsidRPr="00D71EC8">
        <w:rPr>
          <w:rFonts w:ascii="Arial" w:hAnsi="Arial" w:cs="Arial"/>
          <w:sz w:val="28"/>
          <w:szCs w:val="28"/>
        </w:rPr>
        <w:t xml:space="preserve">Smith, T. (2021) Qualitative and quantitative research. Salem Press </w:t>
      </w:r>
      <w:proofErr w:type="spellStart"/>
      <w:r w:rsidRPr="00D71EC8">
        <w:rPr>
          <w:rFonts w:ascii="Arial" w:hAnsi="Arial" w:cs="Arial"/>
          <w:sz w:val="28"/>
          <w:szCs w:val="28"/>
        </w:rPr>
        <w:t>Encyclopedia</w:t>
      </w:r>
      <w:proofErr w:type="spellEnd"/>
      <w:r>
        <w:rPr>
          <w:rFonts w:ascii="Arial" w:hAnsi="Arial" w:cs="Arial"/>
          <w:sz w:val="28"/>
          <w:szCs w:val="28"/>
        </w:rPr>
        <w:t>.</w:t>
      </w:r>
    </w:p>
    <w:p w14:paraId="38B25A3A" w14:textId="77777777"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Sutherland, E. H., &amp; Cressey, D. R. (1974). Criminology (9th ed.). JB Lippincott Company.</w:t>
      </w:r>
    </w:p>
    <w:p w14:paraId="27CC3A0F" w14:textId="71154B8D" w:rsidR="00D11F11" w:rsidRPr="00DD71E4" w:rsidRDefault="00D11F11"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 xml:space="preserve">Taxman, F. S., Shepardson, E. V., &amp; Byrne, J. M. (2007). Tools and methods for measuring offender change in </w:t>
      </w:r>
      <w:proofErr w:type="spellStart"/>
      <w:r w:rsidRPr="00DD71E4">
        <w:rPr>
          <w:rFonts w:ascii="Arial" w:hAnsi="Arial" w:cs="Arial"/>
          <w:sz w:val="28"/>
          <w:szCs w:val="28"/>
        </w:rPr>
        <w:t>reentry</w:t>
      </w:r>
      <w:proofErr w:type="spellEnd"/>
      <w:r w:rsidRPr="00DD71E4">
        <w:rPr>
          <w:rFonts w:ascii="Arial" w:hAnsi="Arial" w:cs="Arial"/>
          <w:sz w:val="28"/>
          <w:szCs w:val="28"/>
        </w:rPr>
        <w:t>. National Institute of Justice.</w:t>
      </w:r>
    </w:p>
    <w:p w14:paraId="423DA5BD" w14:textId="54FE4B18" w:rsidR="001F3E08" w:rsidRPr="00DD71E4" w:rsidRDefault="001F3E08"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Trotter, C. (2016). Working with involuntary clients: A therapeutic approach (3rd ed.). Routledge.</w:t>
      </w:r>
    </w:p>
    <w:p w14:paraId="31ECAE7B" w14:textId="443C3EA3" w:rsidR="00BF3536" w:rsidRPr="00DD71E4" w:rsidRDefault="00BF3536"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Visher, C. A., &amp; Travis, J. (2003). Transitions from prison to community: Re-entry to desistance. Annual review of sociology, 29(1), 89-116.</w:t>
      </w:r>
    </w:p>
    <w:p w14:paraId="481FBADB" w14:textId="5E1587DA" w:rsidR="00BD5B88" w:rsidRPr="00DD71E4" w:rsidRDefault="00BD5B88"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lastRenderedPageBreak/>
        <w:t xml:space="preserve">Voracek, M., &amp; Loibl, L. M. (2008). Genes versus environment: A criminological paradox. </w:t>
      </w:r>
      <w:r w:rsidRPr="00803951">
        <w:rPr>
          <w:rFonts w:ascii="Arial" w:hAnsi="Arial" w:cs="Arial"/>
          <w:sz w:val="28"/>
          <w:szCs w:val="28"/>
        </w:rPr>
        <w:t>Journal of Criminal Justice</w:t>
      </w:r>
      <w:r w:rsidRPr="00DD71E4">
        <w:rPr>
          <w:rFonts w:ascii="Arial" w:hAnsi="Arial" w:cs="Arial"/>
          <w:sz w:val="28"/>
          <w:szCs w:val="28"/>
        </w:rPr>
        <w:t xml:space="preserve">, </w:t>
      </w:r>
      <w:r w:rsidRPr="00803951">
        <w:rPr>
          <w:rFonts w:ascii="Arial" w:hAnsi="Arial" w:cs="Arial"/>
          <w:sz w:val="28"/>
          <w:szCs w:val="28"/>
        </w:rPr>
        <w:t>36</w:t>
      </w:r>
      <w:r w:rsidRPr="00DD71E4">
        <w:rPr>
          <w:rFonts w:ascii="Arial" w:hAnsi="Arial" w:cs="Arial"/>
          <w:sz w:val="28"/>
          <w:szCs w:val="28"/>
        </w:rPr>
        <w:t>(6), 501–506.</w:t>
      </w:r>
    </w:p>
    <w:p w14:paraId="5097A69F" w14:textId="66D89C54" w:rsidR="00290567" w:rsidRPr="00DD71E4" w:rsidRDefault="00290567"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 xml:space="preserve">Ward, T., &amp; Stewart, C. A. (2003). Good lives model of offender rehabilitation: Basic principles and concepts. Aggression and violent </w:t>
      </w:r>
      <w:proofErr w:type="spellStart"/>
      <w:r w:rsidRPr="00DD71E4">
        <w:rPr>
          <w:rFonts w:ascii="Arial" w:hAnsi="Arial" w:cs="Arial"/>
          <w:sz w:val="28"/>
          <w:szCs w:val="28"/>
        </w:rPr>
        <w:t>behavior</w:t>
      </w:r>
      <w:proofErr w:type="spellEnd"/>
      <w:r w:rsidRPr="00DD71E4">
        <w:rPr>
          <w:rFonts w:ascii="Arial" w:hAnsi="Arial" w:cs="Arial"/>
          <w:sz w:val="28"/>
          <w:szCs w:val="28"/>
        </w:rPr>
        <w:t>, 8(4), 385-406.</w:t>
      </w:r>
    </w:p>
    <w:p w14:paraId="7C413992" w14:textId="6A40B2AC" w:rsidR="007076E9" w:rsidRPr="00DD71E4"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Warr, M. (2002). Companions in crime: The social aspects of criminal conduct. Cambridge University Press.</w:t>
      </w:r>
    </w:p>
    <w:p w14:paraId="219158FF" w14:textId="3461E416" w:rsidR="00A66000" w:rsidRDefault="007076E9" w:rsidP="00B006E4">
      <w:pPr>
        <w:spacing w:before="100" w:beforeAutospacing="1" w:after="100" w:afterAutospacing="1" w:line="360" w:lineRule="auto"/>
        <w:rPr>
          <w:rFonts w:ascii="Arial" w:hAnsi="Arial" w:cs="Arial"/>
          <w:sz w:val="28"/>
          <w:szCs w:val="28"/>
        </w:rPr>
      </w:pPr>
      <w:r w:rsidRPr="00DD71E4">
        <w:rPr>
          <w:rFonts w:ascii="Arial" w:hAnsi="Arial" w:cs="Arial"/>
          <w:sz w:val="28"/>
          <w:szCs w:val="28"/>
        </w:rPr>
        <w:t>Widom, C. S. (1989). Child abuse, neglect, and violent criminal</w:t>
      </w:r>
      <w:r w:rsidR="00BD781C">
        <w:rPr>
          <w:rFonts w:ascii="Arial" w:hAnsi="Arial" w:cs="Arial"/>
          <w:sz w:val="28"/>
          <w:szCs w:val="28"/>
        </w:rPr>
        <w:t xml:space="preserve"> </w:t>
      </w:r>
      <w:proofErr w:type="spellStart"/>
      <w:r w:rsidRPr="00DD71E4">
        <w:rPr>
          <w:rFonts w:ascii="Arial" w:hAnsi="Arial" w:cs="Arial"/>
          <w:sz w:val="28"/>
          <w:szCs w:val="28"/>
        </w:rPr>
        <w:t>behavior</w:t>
      </w:r>
      <w:proofErr w:type="spellEnd"/>
      <w:r w:rsidRPr="00DD71E4">
        <w:rPr>
          <w:rFonts w:ascii="Arial" w:hAnsi="Arial" w:cs="Arial"/>
          <w:sz w:val="28"/>
          <w:szCs w:val="28"/>
        </w:rPr>
        <w:t>. Criminology, 27(2), 251-271.</w:t>
      </w:r>
    </w:p>
    <w:p w14:paraId="4D4FC848" w14:textId="4042A0EB" w:rsidR="00BD781C" w:rsidRPr="00BD781C" w:rsidRDefault="00BD781C" w:rsidP="00B006E4">
      <w:pPr>
        <w:spacing w:before="100" w:beforeAutospacing="1" w:after="100" w:afterAutospacing="1" w:line="360" w:lineRule="auto"/>
        <w:rPr>
          <w:rFonts w:ascii="Arial" w:hAnsi="Arial" w:cs="Arial"/>
          <w:sz w:val="28"/>
          <w:szCs w:val="28"/>
        </w:rPr>
      </w:pPr>
      <w:proofErr w:type="spellStart"/>
      <w:r w:rsidRPr="00BD781C">
        <w:rPr>
          <w:rFonts w:ascii="Arial" w:hAnsi="Arial" w:cs="Arial"/>
          <w:sz w:val="28"/>
          <w:szCs w:val="28"/>
        </w:rPr>
        <w:t>Woiceshyn</w:t>
      </w:r>
      <w:proofErr w:type="spellEnd"/>
      <w:r w:rsidRPr="00BD781C">
        <w:rPr>
          <w:rFonts w:ascii="Arial" w:hAnsi="Arial" w:cs="Arial"/>
          <w:sz w:val="28"/>
          <w:szCs w:val="28"/>
        </w:rPr>
        <w:t>, J.</w:t>
      </w:r>
      <w:r>
        <w:rPr>
          <w:rFonts w:ascii="Arial" w:hAnsi="Arial" w:cs="Arial"/>
          <w:sz w:val="28"/>
          <w:szCs w:val="28"/>
        </w:rPr>
        <w:t>, &amp;</w:t>
      </w:r>
      <w:r w:rsidRPr="00BD781C">
        <w:rPr>
          <w:rFonts w:ascii="Arial" w:hAnsi="Arial" w:cs="Arial"/>
          <w:sz w:val="28"/>
          <w:szCs w:val="28"/>
        </w:rPr>
        <w:t xml:space="preserve"> </w:t>
      </w:r>
      <w:proofErr w:type="spellStart"/>
      <w:r w:rsidRPr="00BD781C">
        <w:rPr>
          <w:rFonts w:ascii="Arial" w:hAnsi="Arial" w:cs="Arial"/>
          <w:sz w:val="28"/>
          <w:szCs w:val="28"/>
        </w:rPr>
        <w:t>Daellenbach</w:t>
      </w:r>
      <w:proofErr w:type="spellEnd"/>
      <w:r w:rsidRPr="00BD781C">
        <w:rPr>
          <w:rFonts w:ascii="Arial" w:hAnsi="Arial" w:cs="Arial"/>
          <w:sz w:val="28"/>
          <w:szCs w:val="28"/>
        </w:rPr>
        <w:t>, U. (2018) ‘Evaluating inductive vs deductive research in management studies: Implications for authors, editors, and reviewers’, Qualitative Research in Organizations and Management: An International Journal, vol 1, pp.56-71</w:t>
      </w:r>
    </w:p>
    <w:p w14:paraId="4C4F1187" w14:textId="77777777" w:rsidR="00BD781C" w:rsidRDefault="00BD781C" w:rsidP="00B006E4">
      <w:pPr>
        <w:spacing w:before="100" w:beforeAutospacing="1" w:after="100" w:afterAutospacing="1" w:line="360" w:lineRule="auto"/>
        <w:rPr>
          <w:rFonts w:ascii="Arial" w:hAnsi="Arial" w:cs="Arial"/>
          <w:sz w:val="28"/>
          <w:szCs w:val="28"/>
        </w:rPr>
      </w:pPr>
    </w:p>
    <w:p w14:paraId="4A0944E0" w14:textId="77777777" w:rsidR="006554F2" w:rsidRDefault="006554F2" w:rsidP="00B006E4">
      <w:pPr>
        <w:spacing w:before="100" w:beforeAutospacing="1" w:after="100" w:afterAutospacing="1" w:line="360" w:lineRule="auto"/>
        <w:rPr>
          <w:rFonts w:ascii="Arial" w:hAnsi="Arial" w:cs="Arial"/>
          <w:sz w:val="28"/>
          <w:szCs w:val="28"/>
        </w:rPr>
      </w:pPr>
    </w:p>
    <w:p w14:paraId="1420D745" w14:textId="77777777" w:rsidR="00B006E4" w:rsidRDefault="00B006E4" w:rsidP="00B006E4">
      <w:pPr>
        <w:spacing w:before="100" w:beforeAutospacing="1" w:after="100" w:afterAutospacing="1" w:line="360" w:lineRule="auto"/>
        <w:rPr>
          <w:rFonts w:ascii="Arial" w:hAnsi="Arial" w:cs="Arial"/>
          <w:sz w:val="28"/>
          <w:szCs w:val="28"/>
        </w:rPr>
      </w:pPr>
    </w:p>
    <w:p w14:paraId="53F311FE" w14:textId="77777777" w:rsidR="00B006E4" w:rsidRDefault="00B006E4" w:rsidP="00B006E4">
      <w:pPr>
        <w:spacing w:before="100" w:beforeAutospacing="1" w:after="100" w:afterAutospacing="1" w:line="360" w:lineRule="auto"/>
        <w:rPr>
          <w:rFonts w:ascii="Arial" w:hAnsi="Arial" w:cs="Arial"/>
          <w:sz w:val="28"/>
          <w:szCs w:val="28"/>
        </w:rPr>
      </w:pPr>
    </w:p>
    <w:p w14:paraId="1BAB176E" w14:textId="77777777" w:rsidR="00B006E4" w:rsidRDefault="00B006E4" w:rsidP="00B006E4">
      <w:pPr>
        <w:spacing w:before="100" w:beforeAutospacing="1" w:after="100" w:afterAutospacing="1" w:line="360" w:lineRule="auto"/>
        <w:rPr>
          <w:rFonts w:ascii="Arial" w:hAnsi="Arial" w:cs="Arial"/>
          <w:sz w:val="28"/>
          <w:szCs w:val="28"/>
        </w:rPr>
      </w:pPr>
    </w:p>
    <w:p w14:paraId="7BC83EF1" w14:textId="77777777" w:rsidR="00B006E4" w:rsidRDefault="00B006E4" w:rsidP="00B006E4">
      <w:pPr>
        <w:spacing w:before="100" w:beforeAutospacing="1" w:after="100" w:afterAutospacing="1" w:line="360" w:lineRule="auto"/>
        <w:rPr>
          <w:rFonts w:ascii="Arial" w:hAnsi="Arial" w:cs="Arial"/>
          <w:sz w:val="28"/>
          <w:szCs w:val="28"/>
        </w:rPr>
      </w:pPr>
    </w:p>
    <w:p w14:paraId="0F172BD0" w14:textId="77777777" w:rsidR="00B006E4" w:rsidRDefault="00B006E4" w:rsidP="00B006E4">
      <w:pPr>
        <w:spacing w:before="100" w:beforeAutospacing="1" w:after="100" w:afterAutospacing="1" w:line="360" w:lineRule="auto"/>
        <w:rPr>
          <w:rFonts w:ascii="Arial" w:hAnsi="Arial" w:cs="Arial"/>
          <w:sz w:val="28"/>
          <w:szCs w:val="28"/>
        </w:rPr>
      </w:pPr>
    </w:p>
    <w:p w14:paraId="04058E75" w14:textId="77777777" w:rsidR="00B006E4" w:rsidRDefault="00B006E4" w:rsidP="00B006E4">
      <w:pPr>
        <w:spacing w:before="100" w:beforeAutospacing="1" w:after="100" w:afterAutospacing="1" w:line="360" w:lineRule="auto"/>
        <w:rPr>
          <w:rFonts w:ascii="Arial" w:hAnsi="Arial" w:cs="Arial"/>
          <w:sz w:val="28"/>
          <w:szCs w:val="28"/>
        </w:rPr>
      </w:pPr>
    </w:p>
    <w:p w14:paraId="0B5107AC" w14:textId="3C2A9948" w:rsidR="006554F2" w:rsidRPr="00132A81" w:rsidRDefault="006554F2" w:rsidP="00B006E4">
      <w:pPr>
        <w:spacing w:before="100" w:beforeAutospacing="1" w:after="100" w:afterAutospacing="1" w:line="360" w:lineRule="auto"/>
        <w:rPr>
          <w:rFonts w:ascii="Arial" w:hAnsi="Arial" w:cs="Arial"/>
          <w:b/>
          <w:bCs/>
          <w:sz w:val="28"/>
          <w:szCs w:val="28"/>
          <w:u w:val="single"/>
        </w:rPr>
      </w:pPr>
      <w:r w:rsidRPr="00132A81">
        <w:rPr>
          <w:rFonts w:ascii="Arial" w:hAnsi="Arial" w:cs="Arial"/>
          <w:b/>
          <w:bCs/>
          <w:sz w:val="28"/>
          <w:szCs w:val="28"/>
          <w:u w:val="single"/>
        </w:rPr>
        <w:lastRenderedPageBreak/>
        <w:t>Appendix 1</w:t>
      </w:r>
    </w:p>
    <w:p w14:paraId="048DF836" w14:textId="1A6F3D20"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1.</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Do you believe genetic factors can increase an individual’s likelihood of engaging in criminal behaviour? </w:t>
      </w:r>
    </w:p>
    <w:p w14:paraId="72D446F3" w14:textId="5A27133B"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2.</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To what extent do you think an individual's surroundings and the location of their upbringing can influence their likelihood of engaging in criminal activity? </w:t>
      </w:r>
    </w:p>
    <w:p w14:paraId="69E5F259" w14:textId="281999FF"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3.</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Have you ever considered genetic predisposition or environmental influences as factors contributing to criminal behaviour? </w:t>
      </w:r>
    </w:p>
    <w:p w14:paraId="5141953F" w14:textId="7935A420"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4.</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In your opinion, what are the key environmental factors that might contribute to criminal behaviour? </w:t>
      </w:r>
    </w:p>
    <w:p w14:paraId="24382AAF" w14:textId="19E64D53"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5.</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Are you aware of any research studies examining the influence of genetics and environment on criminal behaviour? </w:t>
      </w:r>
    </w:p>
    <w:p w14:paraId="7E9B1EF3" w14:textId="333119A2"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6.</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Do you think a better understanding of the interaction between genetics and environment could improve rehabilitation programs for offenders? </w:t>
      </w:r>
    </w:p>
    <w:p w14:paraId="1EF0852E" w14:textId="7DB12354"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7.</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What types of interventions or support systems do you think could help individuals who may have genetic and environmental predisposition for criminal behaviour? </w:t>
      </w:r>
    </w:p>
    <w:p w14:paraId="736C755B" w14:textId="0FA558A9"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8.</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Do you believe the criminal justice system should take both genetic and environmental factors into account when making decisions about rehabilitation and support? </w:t>
      </w:r>
    </w:p>
    <w:p w14:paraId="621DB6F0" w14:textId="55470AB5" w:rsidR="006554F2" w:rsidRP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lastRenderedPageBreak/>
        <w:t>9.</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What ethical or moral questions should be considered when incorporating genetic information into legal and judicial decisions? </w:t>
      </w:r>
    </w:p>
    <w:p w14:paraId="08782495" w14:textId="06287BEE" w:rsidR="006554F2" w:rsidRDefault="006554F2" w:rsidP="00B006E4">
      <w:pPr>
        <w:spacing w:before="100" w:beforeAutospacing="1" w:after="100" w:afterAutospacing="1" w:line="360" w:lineRule="auto"/>
        <w:rPr>
          <w:rFonts w:ascii="Arial" w:hAnsi="Arial" w:cs="Arial"/>
          <w:sz w:val="28"/>
          <w:szCs w:val="28"/>
        </w:rPr>
      </w:pPr>
      <w:r w:rsidRPr="006554F2">
        <w:rPr>
          <w:rFonts w:ascii="Arial" w:hAnsi="Arial" w:cs="Arial"/>
          <w:sz w:val="28"/>
          <w:szCs w:val="28"/>
        </w:rPr>
        <w:t>10.</w:t>
      </w:r>
      <w:r w:rsidRPr="006554F2">
        <w:rPr>
          <w:rFonts w:ascii="Segoe UI Symbol" w:hAnsi="Segoe UI Symbol" w:cs="Segoe UI Symbol"/>
          <w:sz w:val="28"/>
          <w:szCs w:val="28"/>
        </w:rPr>
        <w:t>⁠</w:t>
      </w:r>
      <w:r w:rsidRPr="006554F2">
        <w:rPr>
          <w:rFonts w:ascii="Arial" w:hAnsi="Arial" w:cs="Arial"/>
          <w:sz w:val="28"/>
          <w:szCs w:val="28"/>
        </w:rPr>
        <w:t xml:space="preserve"> </w:t>
      </w:r>
      <w:r w:rsidRPr="006554F2">
        <w:rPr>
          <w:rFonts w:ascii="Segoe UI Symbol" w:hAnsi="Segoe UI Symbol" w:cs="Segoe UI Symbol"/>
          <w:sz w:val="28"/>
          <w:szCs w:val="28"/>
        </w:rPr>
        <w:t>⁠</w:t>
      </w:r>
      <w:r w:rsidRPr="006554F2">
        <w:rPr>
          <w:rFonts w:ascii="Arial" w:hAnsi="Arial" w:cs="Arial"/>
          <w:sz w:val="28"/>
          <w:szCs w:val="28"/>
        </w:rPr>
        <w:t xml:space="preserve">To what extent should scientific research influence policies and decision-making in the justice system regarding crime and genetics? </w:t>
      </w:r>
    </w:p>
    <w:p w14:paraId="25892B00" w14:textId="77777777" w:rsidR="00885CDF" w:rsidRPr="00885CDF" w:rsidRDefault="00885CDF" w:rsidP="00885CDF">
      <w:pPr>
        <w:rPr>
          <w:rFonts w:ascii="Arial" w:hAnsi="Arial" w:cs="Arial"/>
          <w:b/>
          <w:bCs/>
          <w:sz w:val="28"/>
          <w:szCs w:val="28"/>
          <w:u w:val="single"/>
        </w:rPr>
      </w:pPr>
      <w:r w:rsidRPr="00885CDF">
        <w:rPr>
          <w:rFonts w:ascii="Arial" w:hAnsi="Arial" w:cs="Arial"/>
          <w:b/>
          <w:bCs/>
          <w:sz w:val="28"/>
          <w:szCs w:val="28"/>
          <w:u w:val="single"/>
        </w:rPr>
        <w:t>Declarations</w:t>
      </w:r>
    </w:p>
    <w:p w14:paraId="1A4367C2" w14:textId="77777777" w:rsidR="00885CDF" w:rsidRPr="00885CDF" w:rsidRDefault="00885CDF" w:rsidP="00885CDF">
      <w:pPr>
        <w:rPr>
          <w:rFonts w:ascii="Arial" w:hAnsi="Arial" w:cs="Arial"/>
          <w:sz w:val="28"/>
          <w:szCs w:val="28"/>
        </w:rPr>
      </w:pPr>
      <w:r w:rsidRPr="00885CDF">
        <w:rPr>
          <w:rFonts w:ascii="Arial" w:hAnsi="Arial" w:cs="Arial"/>
          <w:sz w:val="28"/>
          <w:szCs w:val="28"/>
        </w:rPr>
        <w:t>This work has not previously been accepted in substance for any degree and is not being concurrently submitted in candidature for any degree.</w:t>
      </w:r>
    </w:p>
    <w:p w14:paraId="26F03F44"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STATEMENT 1 </w:t>
      </w:r>
    </w:p>
    <w:p w14:paraId="69B7D99C"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This dissertation is being submitted in partial fulfilment of the requirements for the degree of BA/BSc. </w:t>
      </w:r>
    </w:p>
    <w:p w14:paraId="4D242191"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STATEMENT 2 </w:t>
      </w:r>
    </w:p>
    <w:p w14:paraId="7E28A717"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This dissertation is the result of my own independent work/investigation, except where otherwise stated. </w:t>
      </w:r>
    </w:p>
    <w:p w14:paraId="789F2160" w14:textId="77777777" w:rsidR="00885CDF" w:rsidRPr="00885CDF" w:rsidRDefault="00885CDF" w:rsidP="00885CDF">
      <w:pPr>
        <w:rPr>
          <w:rFonts w:ascii="Arial" w:hAnsi="Arial" w:cs="Arial"/>
          <w:sz w:val="28"/>
          <w:szCs w:val="28"/>
        </w:rPr>
      </w:pPr>
      <w:r w:rsidRPr="00885CDF">
        <w:rPr>
          <w:rFonts w:ascii="Arial" w:hAnsi="Arial" w:cs="Arial"/>
          <w:sz w:val="28"/>
          <w:szCs w:val="28"/>
        </w:rPr>
        <w:t>Other sources are acknowledged in the Reference Section.</w:t>
      </w:r>
    </w:p>
    <w:p w14:paraId="0BD06207"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STATEMENT 3 </w:t>
      </w:r>
    </w:p>
    <w:p w14:paraId="544D6DA6"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I hereby give consent for my dissertation, if accepted, to be available for photocopying and for interlibrary loan, and for the title and summary to be made available to outside organisations. </w:t>
      </w:r>
    </w:p>
    <w:p w14:paraId="3974619B"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STATEMENT 4 </w:t>
      </w:r>
    </w:p>
    <w:p w14:paraId="40D14B27" w14:textId="77777777" w:rsidR="00885CDF" w:rsidRPr="00885CDF" w:rsidRDefault="00885CDF" w:rsidP="00885CDF">
      <w:pPr>
        <w:rPr>
          <w:rFonts w:ascii="Arial" w:hAnsi="Arial" w:cs="Arial"/>
          <w:sz w:val="28"/>
          <w:szCs w:val="28"/>
        </w:rPr>
      </w:pPr>
      <w:r w:rsidRPr="00885CDF">
        <w:rPr>
          <w:rFonts w:ascii="Arial" w:hAnsi="Arial" w:cs="Arial"/>
          <w:sz w:val="28"/>
          <w:szCs w:val="28"/>
        </w:rPr>
        <w:t xml:space="preserve">I hereby give consent for my dissertation, if accepted, to be available on the university’s IT system to those who have consent to use the system. </w:t>
      </w:r>
    </w:p>
    <w:p w14:paraId="383CFAD3" w14:textId="77777777" w:rsidR="00885CDF" w:rsidRPr="00885CDF" w:rsidRDefault="00885CDF" w:rsidP="00885CDF">
      <w:pPr>
        <w:rPr>
          <w:rFonts w:ascii="Arial" w:hAnsi="Arial" w:cs="Arial"/>
          <w:sz w:val="28"/>
          <w:szCs w:val="28"/>
        </w:rPr>
      </w:pPr>
    </w:p>
    <w:p w14:paraId="166F3A76" w14:textId="0BB57F4A" w:rsidR="00885CDF" w:rsidRPr="00885CDF" w:rsidRDefault="00885CDF" w:rsidP="00885CDF">
      <w:pPr>
        <w:rPr>
          <w:rFonts w:ascii="Arial" w:hAnsi="Arial" w:cs="Arial"/>
          <w:sz w:val="28"/>
          <w:szCs w:val="28"/>
        </w:rPr>
      </w:pPr>
      <w:r w:rsidRPr="00885CDF">
        <w:rPr>
          <w:rFonts w:ascii="Arial" w:hAnsi="Arial" w:cs="Arial"/>
          <w:sz w:val="28"/>
          <w:szCs w:val="28"/>
        </w:rPr>
        <w:t>Student’s Name</w:t>
      </w:r>
      <w:r w:rsidRPr="00885CDF">
        <w:rPr>
          <w:rFonts w:ascii="Arial" w:hAnsi="Arial" w:cs="Arial"/>
          <w:sz w:val="28"/>
          <w:szCs w:val="28"/>
        </w:rPr>
        <w:t>: Courtney Grota</w:t>
      </w:r>
    </w:p>
    <w:p w14:paraId="4422711F" w14:textId="77777777" w:rsidR="00885CDF" w:rsidRDefault="00885CDF" w:rsidP="00885CDF">
      <w:pPr>
        <w:rPr>
          <w:rFonts w:cs="Arial"/>
        </w:rPr>
      </w:pPr>
    </w:p>
    <w:p w14:paraId="785A8B33" w14:textId="10D8AB05" w:rsidR="00885CDF" w:rsidRPr="00885CDF" w:rsidRDefault="00885CDF" w:rsidP="00885CDF">
      <w:pPr>
        <w:rPr>
          <w:rFonts w:ascii="Arial" w:hAnsi="Arial" w:cs="Arial"/>
        </w:rPr>
      </w:pPr>
      <w:r w:rsidRPr="00885CDF">
        <w:rPr>
          <w:rFonts w:ascii="Arial" w:hAnsi="Arial" w:cs="Arial"/>
          <w:noProof/>
          <w:sz w:val="28"/>
          <w:szCs w:val="28"/>
        </w:rPr>
        <mc:AlternateContent>
          <mc:Choice Requires="wpi">
            <w:drawing>
              <wp:anchor distT="0" distB="0" distL="114300" distR="114300" simplePos="0" relativeHeight="251686912" behindDoc="0" locked="0" layoutInCell="1" allowOverlap="1" wp14:anchorId="058CB202" wp14:editId="4FBB1864">
                <wp:simplePos x="0" y="0"/>
                <wp:positionH relativeFrom="column">
                  <wp:posOffset>763270</wp:posOffset>
                </wp:positionH>
                <wp:positionV relativeFrom="paragraph">
                  <wp:posOffset>-154940</wp:posOffset>
                </wp:positionV>
                <wp:extent cx="1533905" cy="687960"/>
                <wp:effectExtent l="38100" t="38100" r="3175" b="36195"/>
                <wp:wrapNone/>
                <wp:docPr id="1435768232"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1533905" cy="687960"/>
                      </w14:xfrm>
                    </w14:contentPart>
                  </a:graphicData>
                </a:graphic>
              </wp:anchor>
            </w:drawing>
          </mc:Choice>
          <mc:Fallback>
            <w:pict>
              <v:shapetype w14:anchorId="5E46746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59.4pt;margin-top:-12.9pt;width:122.2pt;height:55.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">
                <v:imagedata r:id="rId22" o:title=""/>
              </v:shape>
            </w:pict>
          </mc:Fallback>
        </mc:AlternateContent>
      </w:r>
      <w:r w:rsidRPr="00885CDF">
        <w:rPr>
          <w:rFonts w:ascii="Arial" w:hAnsi="Arial" w:cs="Arial"/>
          <w:sz w:val="28"/>
          <w:szCs w:val="28"/>
        </w:rPr>
        <w:t>Signed:</w:t>
      </w:r>
      <w:r w:rsidRPr="00885CDF">
        <w:rPr>
          <w:rFonts w:ascii="Arial" w:hAnsi="Arial" w:cs="Arial"/>
        </w:rPr>
        <w:t xml:space="preserve"> </w:t>
      </w:r>
    </w:p>
    <w:p w14:paraId="449B14AB" w14:textId="6994E9C2" w:rsidR="00885CDF" w:rsidRDefault="00885CDF" w:rsidP="00885CDF">
      <w:pPr>
        <w:rPr>
          <w:rFonts w:cs="Arial"/>
        </w:rPr>
      </w:pPr>
    </w:p>
    <w:p w14:paraId="0C74C89A" w14:textId="48197DD7" w:rsidR="00885CDF" w:rsidRPr="00885CDF" w:rsidRDefault="00885CDF" w:rsidP="00885CDF">
      <w:pPr>
        <w:rPr>
          <w:rFonts w:ascii="Arial" w:hAnsi="Arial" w:cs="Arial"/>
          <w:sz w:val="28"/>
          <w:szCs w:val="28"/>
        </w:rPr>
      </w:pPr>
      <w:r w:rsidRPr="00885CDF">
        <w:rPr>
          <w:rFonts w:ascii="Arial" w:hAnsi="Arial" w:cs="Arial"/>
          <w:sz w:val="28"/>
          <w:szCs w:val="28"/>
        </w:rPr>
        <w:t>Date:</w:t>
      </w:r>
      <w:r w:rsidRPr="00885CDF">
        <w:rPr>
          <w:rFonts w:ascii="Arial" w:hAnsi="Arial" w:cs="Arial"/>
          <w:sz w:val="28"/>
          <w:szCs w:val="28"/>
        </w:rPr>
        <w:t xml:space="preserve"> 5/5/2025</w:t>
      </w:r>
    </w:p>
    <w:p w14:paraId="7A1E0A05" w14:textId="77777777" w:rsidR="00885CDF" w:rsidRDefault="00885CDF" w:rsidP="00B006E4">
      <w:pPr>
        <w:spacing w:before="100" w:beforeAutospacing="1" w:after="100" w:afterAutospacing="1" w:line="360" w:lineRule="auto"/>
        <w:rPr>
          <w:rFonts w:ascii="Arial" w:hAnsi="Arial" w:cs="Arial"/>
          <w:sz w:val="28"/>
          <w:szCs w:val="28"/>
        </w:rPr>
      </w:pPr>
    </w:p>
    <w:p w14:paraId="7F6A2137" w14:textId="77777777" w:rsidR="00885CDF" w:rsidRPr="00DD71E4" w:rsidRDefault="00885CDF" w:rsidP="00B006E4">
      <w:pPr>
        <w:spacing w:before="100" w:beforeAutospacing="1" w:after="100" w:afterAutospacing="1" w:line="360" w:lineRule="auto"/>
        <w:rPr>
          <w:rFonts w:ascii="Arial" w:hAnsi="Arial" w:cs="Arial"/>
          <w:sz w:val="28"/>
          <w:szCs w:val="28"/>
        </w:rPr>
      </w:pPr>
    </w:p>
    <w:sectPr w:rsidR="00885CDF" w:rsidRPr="00DD71E4">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B3B05" w14:textId="77777777" w:rsidR="00043EA7" w:rsidRDefault="00043EA7" w:rsidP="007C6D99">
      <w:r>
        <w:separator/>
      </w:r>
    </w:p>
  </w:endnote>
  <w:endnote w:type="continuationSeparator" w:id="0">
    <w:p w14:paraId="3F45E196" w14:textId="77777777" w:rsidR="00043EA7" w:rsidRDefault="00043EA7" w:rsidP="007C6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9707969"/>
      <w:docPartObj>
        <w:docPartGallery w:val="Page Numbers (Bottom of Page)"/>
        <w:docPartUnique/>
      </w:docPartObj>
    </w:sdtPr>
    <w:sdtContent>
      <w:p w14:paraId="4720F573" w14:textId="62C3D628" w:rsidR="007C6D99" w:rsidRDefault="007C6D99" w:rsidP="000832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4318F3" w14:textId="77777777" w:rsidR="007C6D99" w:rsidRDefault="007C6D99" w:rsidP="007C6D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145721"/>
      <w:docPartObj>
        <w:docPartGallery w:val="Page Numbers (Bottom of Page)"/>
        <w:docPartUnique/>
      </w:docPartObj>
    </w:sdtPr>
    <w:sdtContent>
      <w:p w14:paraId="36A46698" w14:textId="0768CFC0" w:rsidR="007C6D99" w:rsidRDefault="007C6D99" w:rsidP="000832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DDCA3D" w14:textId="77777777" w:rsidR="007C6D99" w:rsidRDefault="007C6D99" w:rsidP="007C6D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E3C8B" w14:textId="77777777" w:rsidR="00043EA7" w:rsidRDefault="00043EA7" w:rsidP="007C6D99">
      <w:r>
        <w:separator/>
      </w:r>
    </w:p>
  </w:footnote>
  <w:footnote w:type="continuationSeparator" w:id="0">
    <w:p w14:paraId="34E6A9A2" w14:textId="77777777" w:rsidR="00043EA7" w:rsidRDefault="00043EA7" w:rsidP="007C6D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3CF24" w14:textId="169A8D36" w:rsidR="007C6D99" w:rsidRDefault="007C6D99">
    <w:pPr>
      <w:pStyle w:val="Header"/>
      <w:rPr>
        <w:rFonts w:ascii="Arial" w:hAnsi="Arial" w:cs="Arial"/>
        <w:sz w:val="28"/>
        <w:szCs w:val="28"/>
      </w:rPr>
    </w:pPr>
    <w:r w:rsidRPr="007C6D99">
      <w:rPr>
        <w:rFonts w:ascii="Arial" w:hAnsi="Arial" w:cs="Arial"/>
        <w:sz w:val="28"/>
        <w:szCs w:val="28"/>
      </w:rPr>
      <w:t>Courtney Grota</w:t>
    </w:r>
  </w:p>
  <w:p w14:paraId="6A42F9FE" w14:textId="3E2AF2C2" w:rsidR="007C6D99" w:rsidRPr="007C6D99" w:rsidRDefault="007C6D99">
    <w:pPr>
      <w:pStyle w:val="Header"/>
      <w:rPr>
        <w:rFonts w:ascii="Arial" w:hAnsi="Arial" w:cs="Arial"/>
        <w:sz w:val="28"/>
        <w:szCs w:val="28"/>
      </w:rPr>
    </w:pPr>
    <w:r>
      <w:rPr>
        <w:rFonts w:ascii="Arial" w:hAnsi="Arial" w:cs="Arial"/>
        <w:sz w:val="28"/>
        <w:szCs w:val="28"/>
      </w:rPr>
      <w:t>2203657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3CB7"/>
    <w:multiLevelType w:val="hybridMultilevel"/>
    <w:tmpl w:val="EA58E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95C27"/>
    <w:multiLevelType w:val="multilevel"/>
    <w:tmpl w:val="3B9AC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1C62C4"/>
    <w:multiLevelType w:val="hybridMultilevel"/>
    <w:tmpl w:val="918E79C2"/>
    <w:lvl w:ilvl="0" w:tplc="92541F1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DEF3589"/>
    <w:multiLevelType w:val="multilevel"/>
    <w:tmpl w:val="224C3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5A14F8"/>
    <w:multiLevelType w:val="multilevel"/>
    <w:tmpl w:val="25907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EB6ED8"/>
    <w:multiLevelType w:val="hybridMultilevel"/>
    <w:tmpl w:val="E2568938"/>
    <w:lvl w:ilvl="0" w:tplc="77B040BC">
      <w:start w:val="4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585FAE"/>
    <w:multiLevelType w:val="multilevel"/>
    <w:tmpl w:val="BB3EC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4C5EA8"/>
    <w:multiLevelType w:val="hybridMultilevel"/>
    <w:tmpl w:val="900A77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E7990"/>
    <w:multiLevelType w:val="multilevel"/>
    <w:tmpl w:val="AFBE8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262BD4"/>
    <w:multiLevelType w:val="multilevel"/>
    <w:tmpl w:val="426ED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2D162E"/>
    <w:multiLevelType w:val="multilevel"/>
    <w:tmpl w:val="3474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6161DE"/>
    <w:multiLevelType w:val="hybridMultilevel"/>
    <w:tmpl w:val="E5DCB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4E168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46172237"/>
    <w:multiLevelType w:val="multilevel"/>
    <w:tmpl w:val="A2A63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2D7353"/>
    <w:multiLevelType w:val="multilevel"/>
    <w:tmpl w:val="0EBA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8E6F0A"/>
    <w:multiLevelType w:val="hybridMultilevel"/>
    <w:tmpl w:val="F93E45A6"/>
    <w:lvl w:ilvl="0" w:tplc="92541F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492971"/>
    <w:multiLevelType w:val="multilevel"/>
    <w:tmpl w:val="27509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7118E6"/>
    <w:multiLevelType w:val="hybridMultilevel"/>
    <w:tmpl w:val="3A16B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D15485"/>
    <w:multiLevelType w:val="multilevel"/>
    <w:tmpl w:val="7376F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751A47"/>
    <w:multiLevelType w:val="hybridMultilevel"/>
    <w:tmpl w:val="3C88ADCC"/>
    <w:lvl w:ilvl="0" w:tplc="92541F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75534E"/>
    <w:multiLevelType w:val="multilevel"/>
    <w:tmpl w:val="2A6AA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8F12EA"/>
    <w:multiLevelType w:val="multilevel"/>
    <w:tmpl w:val="AF386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D11E66"/>
    <w:multiLevelType w:val="multilevel"/>
    <w:tmpl w:val="AA88B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5657931">
    <w:abstractNumId w:val="8"/>
  </w:num>
  <w:num w:numId="2" w16cid:durableId="1805855699">
    <w:abstractNumId w:val="0"/>
  </w:num>
  <w:num w:numId="3" w16cid:durableId="617571347">
    <w:abstractNumId w:val="13"/>
  </w:num>
  <w:num w:numId="4" w16cid:durableId="1328899136">
    <w:abstractNumId w:val="7"/>
  </w:num>
  <w:num w:numId="5" w16cid:durableId="1206138189">
    <w:abstractNumId w:val="12"/>
  </w:num>
  <w:num w:numId="6" w16cid:durableId="1900632479">
    <w:abstractNumId w:val="17"/>
  </w:num>
  <w:num w:numId="7" w16cid:durableId="306403339">
    <w:abstractNumId w:val="14"/>
  </w:num>
  <w:num w:numId="8" w16cid:durableId="2083134338">
    <w:abstractNumId w:val="20"/>
  </w:num>
  <w:num w:numId="9" w16cid:durableId="708383986">
    <w:abstractNumId w:val="21"/>
  </w:num>
  <w:num w:numId="10" w16cid:durableId="1331760637">
    <w:abstractNumId w:val="10"/>
  </w:num>
  <w:num w:numId="11" w16cid:durableId="513610839">
    <w:abstractNumId w:val="11"/>
  </w:num>
  <w:num w:numId="12" w16cid:durableId="1242639243">
    <w:abstractNumId w:val="5"/>
  </w:num>
  <w:num w:numId="13" w16cid:durableId="542057536">
    <w:abstractNumId w:val="22"/>
  </w:num>
  <w:num w:numId="14" w16cid:durableId="158540490">
    <w:abstractNumId w:val="3"/>
  </w:num>
  <w:num w:numId="15" w16cid:durableId="1929387428">
    <w:abstractNumId w:val="1"/>
  </w:num>
  <w:num w:numId="16" w16cid:durableId="1084033081">
    <w:abstractNumId w:val="6"/>
  </w:num>
  <w:num w:numId="17" w16cid:durableId="705521485">
    <w:abstractNumId w:val="16"/>
  </w:num>
  <w:num w:numId="18" w16cid:durableId="887179230">
    <w:abstractNumId w:val="4"/>
  </w:num>
  <w:num w:numId="19" w16cid:durableId="1129710876">
    <w:abstractNumId w:val="18"/>
  </w:num>
  <w:num w:numId="20" w16cid:durableId="911113663">
    <w:abstractNumId w:val="9"/>
  </w:num>
  <w:num w:numId="21" w16cid:durableId="1377507711">
    <w:abstractNumId w:val="19"/>
  </w:num>
  <w:num w:numId="22" w16cid:durableId="2126805847">
    <w:abstractNumId w:val="2"/>
  </w:num>
  <w:num w:numId="23" w16cid:durableId="4069986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4C3"/>
    <w:rsid w:val="0002409C"/>
    <w:rsid w:val="00043EA7"/>
    <w:rsid w:val="00056688"/>
    <w:rsid w:val="000B3763"/>
    <w:rsid w:val="000C14C3"/>
    <w:rsid w:val="000C32BB"/>
    <w:rsid w:val="00100A54"/>
    <w:rsid w:val="0011510F"/>
    <w:rsid w:val="00130050"/>
    <w:rsid w:val="00132A81"/>
    <w:rsid w:val="00173443"/>
    <w:rsid w:val="00194314"/>
    <w:rsid w:val="001A6522"/>
    <w:rsid w:val="001C4610"/>
    <w:rsid w:val="001E47C8"/>
    <w:rsid w:val="001F3E08"/>
    <w:rsid w:val="002373DD"/>
    <w:rsid w:val="00290567"/>
    <w:rsid w:val="002A3E93"/>
    <w:rsid w:val="002E2805"/>
    <w:rsid w:val="002F110B"/>
    <w:rsid w:val="002F118D"/>
    <w:rsid w:val="00313452"/>
    <w:rsid w:val="00334A35"/>
    <w:rsid w:val="0035721E"/>
    <w:rsid w:val="00372477"/>
    <w:rsid w:val="00374EAE"/>
    <w:rsid w:val="003918E3"/>
    <w:rsid w:val="003C5A0F"/>
    <w:rsid w:val="003D67DF"/>
    <w:rsid w:val="003D787F"/>
    <w:rsid w:val="003D7F44"/>
    <w:rsid w:val="003E3899"/>
    <w:rsid w:val="00410981"/>
    <w:rsid w:val="00417491"/>
    <w:rsid w:val="00435A26"/>
    <w:rsid w:val="00450D7A"/>
    <w:rsid w:val="004A46BF"/>
    <w:rsid w:val="004C3FF8"/>
    <w:rsid w:val="004D5D8B"/>
    <w:rsid w:val="00514AB9"/>
    <w:rsid w:val="00517121"/>
    <w:rsid w:val="005231BA"/>
    <w:rsid w:val="00534CB8"/>
    <w:rsid w:val="00554FAA"/>
    <w:rsid w:val="005909C4"/>
    <w:rsid w:val="005A3E88"/>
    <w:rsid w:val="005C00C8"/>
    <w:rsid w:val="006400E0"/>
    <w:rsid w:val="006554F2"/>
    <w:rsid w:val="0065550C"/>
    <w:rsid w:val="00657C2A"/>
    <w:rsid w:val="006D63F6"/>
    <w:rsid w:val="006E31ED"/>
    <w:rsid w:val="006F6928"/>
    <w:rsid w:val="007076E9"/>
    <w:rsid w:val="0075668B"/>
    <w:rsid w:val="00770419"/>
    <w:rsid w:val="00784329"/>
    <w:rsid w:val="007C6D99"/>
    <w:rsid w:val="00803951"/>
    <w:rsid w:val="00812263"/>
    <w:rsid w:val="00827F0D"/>
    <w:rsid w:val="00847A42"/>
    <w:rsid w:val="00861093"/>
    <w:rsid w:val="00866239"/>
    <w:rsid w:val="00866B2A"/>
    <w:rsid w:val="00867368"/>
    <w:rsid w:val="0087285B"/>
    <w:rsid w:val="00885CDF"/>
    <w:rsid w:val="008B3646"/>
    <w:rsid w:val="008D7DE9"/>
    <w:rsid w:val="008F7BDF"/>
    <w:rsid w:val="0093737F"/>
    <w:rsid w:val="009455DB"/>
    <w:rsid w:val="009540D9"/>
    <w:rsid w:val="00956BFE"/>
    <w:rsid w:val="00975585"/>
    <w:rsid w:val="009758F3"/>
    <w:rsid w:val="009776FA"/>
    <w:rsid w:val="00985AF7"/>
    <w:rsid w:val="009A1F80"/>
    <w:rsid w:val="009C0595"/>
    <w:rsid w:val="009D1171"/>
    <w:rsid w:val="009D5322"/>
    <w:rsid w:val="009E55D6"/>
    <w:rsid w:val="00A072EC"/>
    <w:rsid w:val="00A13411"/>
    <w:rsid w:val="00A40023"/>
    <w:rsid w:val="00A66000"/>
    <w:rsid w:val="00A66512"/>
    <w:rsid w:val="00A92921"/>
    <w:rsid w:val="00AB2697"/>
    <w:rsid w:val="00AC1C2E"/>
    <w:rsid w:val="00AC54D6"/>
    <w:rsid w:val="00AF4DCF"/>
    <w:rsid w:val="00B006E4"/>
    <w:rsid w:val="00B0721D"/>
    <w:rsid w:val="00B317FB"/>
    <w:rsid w:val="00B90787"/>
    <w:rsid w:val="00BC5628"/>
    <w:rsid w:val="00BD5B88"/>
    <w:rsid w:val="00BD781C"/>
    <w:rsid w:val="00BF3536"/>
    <w:rsid w:val="00BF7980"/>
    <w:rsid w:val="00C66AE5"/>
    <w:rsid w:val="00C841F0"/>
    <w:rsid w:val="00CE2FB7"/>
    <w:rsid w:val="00D06320"/>
    <w:rsid w:val="00D11F11"/>
    <w:rsid w:val="00D626C8"/>
    <w:rsid w:val="00D71EC8"/>
    <w:rsid w:val="00D75C31"/>
    <w:rsid w:val="00D90F8B"/>
    <w:rsid w:val="00DC08A5"/>
    <w:rsid w:val="00DD63BC"/>
    <w:rsid w:val="00DD71E4"/>
    <w:rsid w:val="00DE2BB9"/>
    <w:rsid w:val="00DF5E80"/>
    <w:rsid w:val="00E15A8B"/>
    <w:rsid w:val="00E32C65"/>
    <w:rsid w:val="00E36FF4"/>
    <w:rsid w:val="00E85E7E"/>
    <w:rsid w:val="00EA22A6"/>
    <w:rsid w:val="00EB2D28"/>
    <w:rsid w:val="00EE09ED"/>
    <w:rsid w:val="00F45736"/>
    <w:rsid w:val="00F55C24"/>
    <w:rsid w:val="00F60571"/>
    <w:rsid w:val="00F65483"/>
    <w:rsid w:val="00F71630"/>
    <w:rsid w:val="00F76100"/>
    <w:rsid w:val="00F80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FC475"/>
  <w15:chartTrackingRefBased/>
  <w15:docId w15:val="{9A11C752-C96E-AB43-9D2F-4D909EF4F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AE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C14C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C14C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C14C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C14C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C14C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C14C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C14C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C14C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C14C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4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14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4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4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4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4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4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4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4C3"/>
    <w:rPr>
      <w:rFonts w:eastAsiaTheme="majorEastAsia" w:cstheme="majorBidi"/>
      <w:color w:val="272727" w:themeColor="text1" w:themeTint="D8"/>
    </w:rPr>
  </w:style>
  <w:style w:type="paragraph" w:styleId="Title">
    <w:name w:val="Title"/>
    <w:basedOn w:val="Normal"/>
    <w:next w:val="Normal"/>
    <w:link w:val="TitleChar"/>
    <w:uiPriority w:val="10"/>
    <w:qFormat/>
    <w:rsid w:val="000C14C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C14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4C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C14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4C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C14C3"/>
    <w:rPr>
      <w:i/>
      <w:iCs/>
      <w:color w:val="404040" w:themeColor="text1" w:themeTint="BF"/>
    </w:rPr>
  </w:style>
  <w:style w:type="paragraph" w:styleId="ListParagraph">
    <w:name w:val="List Paragraph"/>
    <w:basedOn w:val="Normal"/>
    <w:uiPriority w:val="34"/>
    <w:qFormat/>
    <w:rsid w:val="000C14C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C14C3"/>
    <w:rPr>
      <w:i/>
      <w:iCs/>
      <w:color w:val="0F4761" w:themeColor="accent1" w:themeShade="BF"/>
    </w:rPr>
  </w:style>
  <w:style w:type="paragraph" w:styleId="IntenseQuote">
    <w:name w:val="Intense Quote"/>
    <w:basedOn w:val="Normal"/>
    <w:next w:val="Normal"/>
    <w:link w:val="IntenseQuoteChar"/>
    <w:uiPriority w:val="30"/>
    <w:qFormat/>
    <w:rsid w:val="000C14C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C14C3"/>
    <w:rPr>
      <w:i/>
      <w:iCs/>
      <w:color w:val="0F4761" w:themeColor="accent1" w:themeShade="BF"/>
    </w:rPr>
  </w:style>
  <w:style w:type="character" w:styleId="IntenseReference">
    <w:name w:val="Intense Reference"/>
    <w:basedOn w:val="DefaultParagraphFont"/>
    <w:uiPriority w:val="32"/>
    <w:qFormat/>
    <w:rsid w:val="000C14C3"/>
    <w:rPr>
      <w:b/>
      <w:bCs/>
      <w:smallCaps/>
      <w:color w:val="0F4761" w:themeColor="accent1" w:themeShade="BF"/>
      <w:spacing w:val="5"/>
    </w:rPr>
  </w:style>
  <w:style w:type="paragraph" w:styleId="NormalWeb">
    <w:name w:val="Normal (Web)"/>
    <w:basedOn w:val="Normal"/>
    <w:uiPriority w:val="99"/>
    <w:semiHidden/>
    <w:unhideWhenUsed/>
    <w:rsid w:val="000C14C3"/>
    <w:pPr>
      <w:spacing w:before="100" w:beforeAutospacing="1" w:after="100" w:afterAutospacing="1"/>
    </w:pPr>
  </w:style>
  <w:style w:type="character" w:styleId="Strong">
    <w:name w:val="Strong"/>
    <w:basedOn w:val="DefaultParagraphFont"/>
    <w:uiPriority w:val="22"/>
    <w:qFormat/>
    <w:rsid w:val="000C14C3"/>
    <w:rPr>
      <w:b/>
      <w:bCs/>
    </w:rPr>
  </w:style>
  <w:style w:type="character" w:customStyle="1" w:styleId="button-container">
    <w:name w:val="button-container"/>
    <w:basedOn w:val="DefaultParagraphFont"/>
    <w:rsid w:val="000C14C3"/>
  </w:style>
  <w:style w:type="character" w:styleId="Emphasis">
    <w:name w:val="Emphasis"/>
    <w:basedOn w:val="DefaultParagraphFont"/>
    <w:uiPriority w:val="20"/>
    <w:qFormat/>
    <w:rsid w:val="000C14C3"/>
    <w:rPr>
      <w:i/>
      <w:iCs/>
    </w:rPr>
  </w:style>
  <w:style w:type="character" w:customStyle="1" w:styleId="citation-0">
    <w:name w:val="citation-0"/>
    <w:basedOn w:val="DefaultParagraphFont"/>
    <w:rsid w:val="007076E9"/>
  </w:style>
  <w:style w:type="character" w:customStyle="1" w:styleId="citation-1">
    <w:name w:val="citation-1"/>
    <w:basedOn w:val="DefaultParagraphFont"/>
    <w:rsid w:val="007076E9"/>
  </w:style>
  <w:style w:type="character" w:customStyle="1" w:styleId="citation-2">
    <w:name w:val="citation-2"/>
    <w:basedOn w:val="DefaultParagraphFont"/>
    <w:rsid w:val="007076E9"/>
  </w:style>
  <w:style w:type="character" w:customStyle="1" w:styleId="normaltextrun">
    <w:name w:val="normaltextrun"/>
    <w:basedOn w:val="DefaultParagraphFont"/>
    <w:rsid w:val="007076E9"/>
  </w:style>
  <w:style w:type="character" w:customStyle="1" w:styleId="eop">
    <w:name w:val="eop"/>
    <w:basedOn w:val="DefaultParagraphFont"/>
    <w:rsid w:val="007076E9"/>
  </w:style>
  <w:style w:type="paragraph" w:customStyle="1" w:styleId="p1">
    <w:name w:val="p1"/>
    <w:basedOn w:val="Normal"/>
    <w:rsid w:val="00BD5B88"/>
    <w:rPr>
      <w:rFonts w:ascii="Helvetica" w:hAnsi="Helvetica"/>
      <w:color w:val="000000"/>
      <w:sz w:val="17"/>
      <w:szCs w:val="17"/>
    </w:rPr>
  </w:style>
  <w:style w:type="character" w:styleId="CommentReference">
    <w:name w:val="annotation reference"/>
    <w:basedOn w:val="DefaultParagraphFont"/>
    <w:uiPriority w:val="99"/>
    <w:semiHidden/>
    <w:unhideWhenUsed/>
    <w:rsid w:val="00DD71E4"/>
    <w:rPr>
      <w:sz w:val="16"/>
      <w:szCs w:val="16"/>
    </w:rPr>
  </w:style>
  <w:style w:type="paragraph" w:styleId="CommentText">
    <w:name w:val="annotation text"/>
    <w:basedOn w:val="Normal"/>
    <w:link w:val="CommentTextChar"/>
    <w:uiPriority w:val="99"/>
    <w:unhideWhenUsed/>
    <w:rsid w:val="00DD71E4"/>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DD71E4"/>
    <w:rPr>
      <w:kern w:val="0"/>
      <w:sz w:val="20"/>
      <w:szCs w:val="20"/>
      <w14:ligatures w14:val="none"/>
    </w:rPr>
  </w:style>
  <w:style w:type="table" w:styleId="TableGrid">
    <w:name w:val="Table Grid"/>
    <w:basedOn w:val="TableNormal"/>
    <w:uiPriority w:val="39"/>
    <w:rsid w:val="00056688"/>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7675199884392086078msolistparagraph">
    <w:name w:val="m_7675199884392086078msolistparagraph"/>
    <w:basedOn w:val="Normal"/>
    <w:rsid w:val="00BD781C"/>
    <w:pPr>
      <w:spacing w:before="100" w:beforeAutospacing="1" w:after="100" w:afterAutospacing="1"/>
    </w:pPr>
  </w:style>
  <w:style w:type="paragraph" w:styleId="Header">
    <w:name w:val="header"/>
    <w:basedOn w:val="Normal"/>
    <w:link w:val="HeaderChar"/>
    <w:uiPriority w:val="99"/>
    <w:unhideWhenUsed/>
    <w:rsid w:val="007C6D9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7C6D99"/>
  </w:style>
  <w:style w:type="paragraph" w:styleId="Footer">
    <w:name w:val="footer"/>
    <w:basedOn w:val="Normal"/>
    <w:link w:val="FooterChar"/>
    <w:uiPriority w:val="99"/>
    <w:unhideWhenUsed/>
    <w:rsid w:val="007C6D9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7C6D99"/>
  </w:style>
  <w:style w:type="character" w:styleId="PageNumber">
    <w:name w:val="page number"/>
    <w:basedOn w:val="DefaultParagraphFont"/>
    <w:uiPriority w:val="99"/>
    <w:semiHidden/>
    <w:unhideWhenUsed/>
    <w:rsid w:val="007C6D99"/>
  </w:style>
  <w:style w:type="paragraph" w:styleId="TOCHeading">
    <w:name w:val="TOC Heading"/>
    <w:basedOn w:val="Heading1"/>
    <w:next w:val="Normal"/>
    <w:uiPriority w:val="39"/>
    <w:unhideWhenUsed/>
    <w:qFormat/>
    <w:rsid w:val="002F118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2F118D"/>
    <w:pPr>
      <w:spacing w:before="120" w:line="278" w:lineRule="auto"/>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semiHidden/>
    <w:unhideWhenUsed/>
    <w:rsid w:val="002F118D"/>
    <w:pPr>
      <w:spacing w:before="120" w:line="278" w:lineRule="auto"/>
      <w:ind w:left="240"/>
    </w:pPr>
    <w:rPr>
      <w:rFonts w:asciiTheme="minorHAnsi" w:eastAsiaTheme="minorHAnsi" w:hAnsiTheme="minorHAnsi" w:cstheme="minorBidi"/>
      <w:b/>
      <w:bCs/>
      <w:kern w:val="2"/>
      <w:sz w:val="22"/>
      <w:szCs w:val="22"/>
      <w:lang w:eastAsia="en-US"/>
      <w14:ligatures w14:val="standardContextual"/>
    </w:rPr>
  </w:style>
  <w:style w:type="paragraph" w:styleId="TOC3">
    <w:name w:val="toc 3"/>
    <w:basedOn w:val="Normal"/>
    <w:next w:val="Normal"/>
    <w:autoRedefine/>
    <w:uiPriority w:val="39"/>
    <w:semiHidden/>
    <w:unhideWhenUsed/>
    <w:rsid w:val="002F118D"/>
    <w:pPr>
      <w:spacing w:line="278" w:lineRule="auto"/>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2F118D"/>
    <w:pPr>
      <w:spacing w:line="278" w:lineRule="auto"/>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2F118D"/>
    <w:pPr>
      <w:spacing w:line="278" w:lineRule="auto"/>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2F118D"/>
    <w:pPr>
      <w:spacing w:line="278" w:lineRule="auto"/>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2F118D"/>
    <w:pPr>
      <w:spacing w:line="278" w:lineRule="auto"/>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2F118D"/>
    <w:pPr>
      <w:spacing w:line="278" w:lineRule="auto"/>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2F118D"/>
    <w:pPr>
      <w:spacing w:line="278" w:lineRule="auto"/>
      <w:ind w:left="1920"/>
    </w:pPr>
    <w:rPr>
      <w:rFonts w:asciiTheme="minorHAnsi" w:eastAsiaTheme="minorHAnsi" w:hAnsiTheme="minorHAnsi" w:cstheme="minorBidi"/>
      <w:kern w:val="2"/>
      <w:sz w:val="20"/>
      <w:szCs w:val="20"/>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54355">
      <w:bodyDiv w:val="1"/>
      <w:marLeft w:val="0"/>
      <w:marRight w:val="0"/>
      <w:marTop w:val="0"/>
      <w:marBottom w:val="0"/>
      <w:divBdr>
        <w:top w:val="none" w:sz="0" w:space="0" w:color="auto"/>
        <w:left w:val="none" w:sz="0" w:space="0" w:color="auto"/>
        <w:bottom w:val="none" w:sz="0" w:space="0" w:color="auto"/>
        <w:right w:val="none" w:sz="0" w:space="0" w:color="auto"/>
      </w:divBdr>
    </w:div>
    <w:div w:id="233051657">
      <w:bodyDiv w:val="1"/>
      <w:marLeft w:val="0"/>
      <w:marRight w:val="0"/>
      <w:marTop w:val="0"/>
      <w:marBottom w:val="0"/>
      <w:divBdr>
        <w:top w:val="none" w:sz="0" w:space="0" w:color="auto"/>
        <w:left w:val="none" w:sz="0" w:space="0" w:color="auto"/>
        <w:bottom w:val="none" w:sz="0" w:space="0" w:color="auto"/>
        <w:right w:val="none" w:sz="0" w:space="0" w:color="auto"/>
      </w:divBdr>
    </w:div>
    <w:div w:id="276907940">
      <w:bodyDiv w:val="1"/>
      <w:marLeft w:val="0"/>
      <w:marRight w:val="0"/>
      <w:marTop w:val="0"/>
      <w:marBottom w:val="0"/>
      <w:divBdr>
        <w:top w:val="none" w:sz="0" w:space="0" w:color="auto"/>
        <w:left w:val="none" w:sz="0" w:space="0" w:color="auto"/>
        <w:bottom w:val="none" w:sz="0" w:space="0" w:color="auto"/>
        <w:right w:val="none" w:sz="0" w:space="0" w:color="auto"/>
      </w:divBdr>
    </w:div>
    <w:div w:id="408966662">
      <w:bodyDiv w:val="1"/>
      <w:marLeft w:val="0"/>
      <w:marRight w:val="0"/>
      <w:marTop w:val="0"/>
      <w:marBottom w:val="0"/>
      <w:divBdr>
        <w:top w:val="none" w:sz="0" w:space="0" w:color="auto"/>
        <w:left w:val="none" w:sz="0" w:space="0" w:color="auto"/>
        <w:bottom w:val="none" w:sz="0" w:space="0" w:color="auto"/>
        <w:right w:val="none" w:sz="0" w:space="0" w:color="auto"/>
      </w:divBdr>
    </w:div>
    <w:div w:id="435177161">
      <w:bodyDiv w:val="1"/>
      <w:marLeft w:val="0"/>
      <w:marRight w:val="0"/>
      <w:marTop w:val="0"/>
      <w:marBottom w:val="0"/>
      <w:divBdr>
        <w:top w:val="none" w:sz="0" w:space="0" w:color="auto"/>
        <w:left w:val="none" w:sz="0" w:space="0" w:color="auto"/>
        <w:bottom w:val="none" w:sz="0" w:space="0" w:color="auto"/>
        <w:right w:val="none" w:sz="0" w:space="0" w:color="auto"/>
      </w:divBdr>
    </w:div>
    <w:div w:id="478348596">
      <w:bodyDiv w:val="1"/>
      <w:marLeft w:val="0"/>
      <w:marRight w:val="0"/>
      <w:marTop w:val="0"/>
      <w:marBottom w:val="0"/>
      <w:divBdr>
        <w:top w:val="none" w:sz="0" w:space="0" w:color="auto"/>
        <w:left w:val="none" w:sz="0" w:space="0" w:color="auto"/>
        <w:bottom w:val="none" w:sz="0" w:space="0" w:color="auto"/>
        <w:right w:val="none" w:sz="0" w:space="0" w:color="auto"/>
      </w:divBdr>
    </w:div>
    <w:div w:id="761728683">
      <w:bodyDiv w:val="1"/>
      <w:marLeft w:val="0"/>
      <w:marRight w:val="0"/>
      <w:marTop w:val="0"/>
      <w:marBottom w:val="0"/>
      <w:divBdr>
        <w:top w:val="none" w:sz="0" w:space="0" w:color="auto"/>
        <w:left w:val="none" w:sz="0" w:space="0" w:color="auto"/>
        <w:bottom w:val="none" w:sz="0" w:space="0" w:color="auto"/>
        <w:right w:val="none" w:sz="0" w:space="0" w:color="auto"/>
      </w:divBdr>
    </w:div>
    <w:div w:id="793404185">
      <w:bodyDiv w:val="1"/>
      <w:marLeft w:val="0"/>
      <w:marRight w:val="0"/>
      <w:marTop w:val="0"/>
      <w:marBottom w:val="0"/>
      <w:divBdr>
        <w:top w:val="none" w:sz="0" w:space="0" w:color="auto"/>
        <w:left w:val="none" w:sz="0" w:space="0" w:color="auto"/>
        <w:bottom w:val="none" w:sz="0" w:space="0" w:color="auto"/>
        <w:right w:val="none" w:sz="0" w:space="0" w:color="auto"/>
      </w:divBdr>
    </w:div>
    <w:div w:id="862745694">
      <w:bodyDiv w:val="1"/>
      <w:marLeft w:val="0"/>
      <w:marRight w:val="0"/>
      <w:marTop w:val="0"/>
      <w:marBottom w:val="0"/>
      <w:divBdr>
        <w:top w:val="none" w:sz="0" w:space="0" w:color="auto"/>
        <w:left w:val="none" w:sz="0" w:space="0" w:color="auto"/>
        <w:bottom w:val="none" w:sz="0" w:space="0" w:color="auto"/>
        <w:right w:val="none" w:sz="0" w:space="0" w:color="auto"/>
      </w:divBdr>
    </w:div>
    <w:div w:id="889457595">
      <w:bodyDiv w:val="1"/>
      <w:marLeft w:val="0"/>
      <w:marRight w:val="0"/>
      <w:marTop w:val="0"/>
      <w:marBottom w:val="0"/>
      <w:divBdr>
        <w:top w:val="none" w:sz="0" w:space="0" w:color="auto"/>
        <w:left w:val="none" w:sz="0" w:space="0" w:color="auto"/>
        <w:bottom w:val="none" w:sz="0" w:space="0" w:color="auto"/>
        <w:right w:val="none" w:sz="0" w:space="0" w:color="auto"/>
      </w:divBdr>
    </w:div>
    <w:div w:id="904753882">
      <w:bodyDiv w:val="1"/>
      <w:marLeft w:val="0"/>
      <w:marRight w:val="0"/>
      <w:marTop w:val="0"/>
      <w:marBottom w:val="0"/>
      <w:divBdr>
        <w:top w:val="none" w:sz="0" w:space="0" w:color="auto"/>
        <w:left w:val="none" w:sz="0" w:space="0" w:color="auto"/>
        <w:bottom w:val="none" w:sz="0" w:space="0" w:color="auto"/>
        <w:right w:val="none" w:sz="0" w:space="0" w:color="auto"/>
      </w:divBdr>
    </w:div>
    <w:div w:id="937297796">
      <w:bodyDiv w:val="1"/>
      <w:marLeft w:val="0"/>
      <w:marRight w:val="0"/>
      <w:marTop w:val="0"/>
      <w:marBottom w:val="0"/>
      <w:divBdr>
        <w:top w:val="none" w:sz="0" w:space="0" w:color="auto"/>
        <w:left w:val="none" w:sz="0" w:space="0" w:color="auto"/>
        <w:bottom w:val="none" w:sz="0" w:space="0" w:color="auto"/>
        <w:right w:val="none" w:sz="0" w:space="0" w:color="auto"/>
      </w:divBdr>
    </w:div>
    <w:div w:id="1069496354">
      <w:bodyDiv w:val="1"/>
      <w:marLeft w:val="0"/>
      <w:marRight w:val="0"/>
      <w:marTop w:val="0"/>
      <w:marBottom w:val="0"/>
      <w:divBdr>
        <w:top w:val="none" w:sz="0" w:space="0" w:color="auto"/>
        <w:left w:val="none" w:sz="0" w:space="0" w:color="auto"/>
        <w:bottom w:val="none" w:sz="0" w:space="0" w:color="auto"/>
        <w:right w:val="none" w:sz="0" w:space="0" w:color="auto"/>
      </w:divBdr>
    </w:div>
    <w:div w:id="1096828349">
      <w:bodyDiv w:val="1"/>
      <w:marLeft w:val="0"/>
      <w:marRight w:val="0"/>
      <w:marTop w:val="0"/>
      <w:marBottom w:val="0"/>
      <w:divBdr>
        <w:top w:val="none" w:sz="0" w:space="0" w:color="auto"/>
        <w:left w:val="none" w:sz="0" w:space="0" w:color="auto"/>
        <w:bottom w:val="none" w:sz="0" w:space="0" w:color="auto"/>
        <w:right w:val="none" w:sz="0" w:space="0" w:color="auto"/>
      </w:divBdr>
    </w:div>
    <w:div w:id="1124427644">
      <w:bodyDiv w:val="1"/>
      <w:marLeft w:val="0"/>
      <w:marRight w:val="0"/>
      <w:marTop w:val="0"/>
      <w:marBottom w:val="0"/>
      <w:divBdr>
        <w:top w:val="none" w:sz="0" w:space="0" w:color="auto"/>
        <w:left w:val="none" w:sz="0" w:space="0" w:color="auto"/>
        <w:bottom w:val="none" w:sz="0" w:space="0" w:color="auto"/>
        <w:right w:val="none" w:sz="0" w:space="0" w:color="auto"/>
      </w:divBdr>
    </w:div>
    <w:div w:id="1168596415">
      <w:bodyDiv w:val="1"/>
      <w:marLeft w:val="0"/>
      <w:marRight w:val="0"/>
      <w:marTop w:val="0"/>
      <w:marBottom w:val="0"/>
      <w:divBdr>
        <w:top w:val="none" w:sz="0" w:space="0" w:color="auto"/>
        <w:left w:val="none" w:sz="0" w:space="0" w:color="auto"/>
        <w:bottom w:val="none" w:sz="0" w:space="0" w:color="auto"/>
        <w:right w:val="none" w:sz="0" w:space="0" w:color="auto"/>
      </w:divBdr>
    </w:div>
    <w:div w:id="1470826161">
      <w:bodyDiv w:val="1"/>
      <w:marLeft w:val="0"/>
      <w:marRight w:val="0"/>
      <w:marTop w:val="0"/>
      <w:marBottom w:val="0"/>
      <w:divBdr>
        <w:top w:val="none" w:sz="0" w:space="0" w:color="auto"/>
        <w:left w:val="none" w:sz="0" w:space="0" w:color="auto"/>
        <w:bottom w:val="none" w:sz="0" w:space="0" w:color="auto"/>
        <w:right w:val="none" w:sz="0" w:space="0" w:color="auto"/>
      </w:divBdr>
    </w:div>
    <w:div w:id="1478306812">
      <w:bodyDiv w:val="1"/>
      <w:marLeft w:val="0"/>
      <w:marRight w:val="0"/>
      <w:marTop w:val="0"/>
      <w:marBottom w:val="0"/>
      <w:divBdr>
        <w:top w:val="none" w:sz="0" w:space="0" w:color="auto"/>
        <w:left w:val="none" w:sz="0" w:space="0" w:color="auto"/>
        <w:bottom w:val="none" w:sz="0" w:space="0" w:color="auto"/>
        <w:right w:val="none" w:sz="0" w:space="0" w:color="auto"/>
      </w:divBdr>
    </w:div>
    <w:div w:id="1534414402">
      <w:bodyDiv w:val="1"/>
      <w:marLeft w:val="0"/>
      <w:marRight w:val="0"/>
      <w:marTop w:val="0"/>
      <w:marBottom w:val="0"/>
      <w:divBdr>
        <w:top w:val="none" w:sz="0" w:space="0" w:color="auto"/>
        <w:left w:val="none" w:sz="0" w:space="0" w:color="auto"/>
        <w:bottom w:val="none" w:sz="0" w:space="0" w:color="auto"/>
        <w:right w:val="none" w:sz="0" w:space="0" w:color="auto"/>
      </w:divBdr>
    </w:div>
    <w:div w:id="1616210117">
      <w:bodyDiv w:val="1"/>
      <w:marLeft w:val="0"/>
      <w:marRight w:val="0"/>
      <w:marTop w:val="0"/>
      <w:marBottom w:val="0"/>
      <w:divBdr>
        <w:top w:val="none" w:sz="0" w:space="0" w:color="auto"/>
        <w:left w:val="none" w:sz="0" w:space="0" w:color="auto"/>
        <w:bottom w:val="none" w:sz="0" w:space="0" w:color="auto"/>
        <w:right w:val="none" w:sz="0" w:space="0" w:color="auto"/>
      </w:divBdr>
    </w:div>
    <w:div w:id="1679500222">
      <w:bodyDiv w:val="1"/>
      <w:marLeft w:val="0"/>
      <w:marRight w:val="0"/>
      <w:marTop w:val="0"/>
      <w:marBottom w:val="0"/>
      <w:divBdr>
        <w:top w:val="none" w:sz="0" w:space="0" w:color="auto"/>
        <w:left w:val="none" w:sz="0" w:space="0" w:color="auto"/>
        <w:bottom w:val="none" w:sz="0" w:space="0" w:color="auto"/>
        <w:right w:val="none" w:sz="0" w:space="0" w:color="auto"/>
      </w:divBdr>
    </w:div>
    <w:div w:id="1685939555">
      <w:bodyDiv w:val="1"/>
      <w:marLeft w:val="0"/>
      <w:marRight w:val="0"/>
      <w:marTop w:val="0"/>
      <w:marBottom w:val="0"/>
      <w:divBdr>
        <w:top w:val="none" w:sz="0" w:space="0" w:color="auto"/>
        <w:left w:val="none" w:sz="0" w:space="0" w:color="auto"/>
        <w:bottom w:val="none" w:sz="0" w:space="0" w:color="auto"/>
        <w:right w:val="none" w:sz="0" w:space="0" w:color="auto"/>
      </w:divBdr>
    </w:div>
    <w:div w:id="1848443460">
      <w:bodyDiv w:val="1"/>
      <w:marLeft w:val="0"/>
      <w:marRight w:val="0"/>
      <w:marTop w:val="0"/>
      <w:marBottom w:val="0"/>
      <w:divBdr>
        <w:top w:val="none" w:sz="0" w:space="0" w:color="auto"/>
        <w:left w:val="none" w:sz="0" w:space="0" w:color="auto"/>
        <w:bottom w:val="none" w:sz="0" w:space="0" w:color="auto"/>
        <w:right w:val="none" w:sz="0" w:space="0" w:color="auto"/>
      </w:divBdr>
    </w:div>
    <w:div w:id="206394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ink/ink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5T20:25:16.096"/>
    </inkml:context>
    <inkml:brush xml:id="br0">
      <inkml:brushProperty name="width" value="0.05" units="cm"/>
      <inkml:brushProperty name="height" value="0.05" units="cm"/>
    </inkml:brush>
  </inkml:definitions>
  <inkml:trace contextRef="#ctx0" brushRef="#br0">136 475 19454,'-14'0'0,"2"0"2376,-9 0-2376,2 0 872,-5 0-872,6 0 451,1 0-451,11 10 1422,1 3-1422,5 10 0,0 1 0,0 7 0,0 2 0,0 0 0,0 13 0,0-12 0,0 22 0,0-6 0,0 7 0,0-7 0,0 6 0,0-14 0,0 5 0,0-14 0,0-2 0,6-7 0,6 0 0,1-5 0,9-2 0,-3-6 0,10 1 0,-4-5 0,11-3 0,-10-4 0,5 0 0,0 0 0,-5 0 0,12 0 0,-13 0 0,13-11 0,-12 2 0,5-9 0,-6 0 0,-1 4 0,7-10 0,-11 5 0,17-1 0,-17-3 0,11 3 0,0 1 0,-5 1 0,5 0 0,-6 4 0,-7-3 0,4 5 0,-9 6 0,4-4 0,-7 8 0,-4-3 0,-1 5 0</inkml:trace>
  <inkml:trace contextRef="#ctx0" brushRef="#br0" timeOffset="622">1232 874 24575,'0'0'0</inkml:trace>
  <inkml:trace contextRef="#ctx0" brushRef="#br0" timeOffset="1511">1863 62 17486,'6'8'0,"-2"12"3169,-4 4-3169,0 14 1215,0-1-1215,0-3-5459,0 7 5459,0-15 1380,0 12-1380,-4-18 0,-15-1 0,-8-15 0,-30-4 0,5 0 0,-15 0 0,16-19 0,-10-23 0,34-5 0,-10-29 6784,36 24-6784,-6-15 0,7 0 0,23 80 0,20 30 0,14 23 0,10 17 0,5 9 0,1 3 0,-5-5 0,-9-10 0,-12-18-1706,2 7 0,-11-11 0,10 13 1706,-1-8 0,12 15 0,9 10 0,3 5 0,1 1 0,-4-3 0,-9-7 0,-13-12 0,-17-15 0,-15 6 0,-11-12 0,6 37 0,-2-27 0,-7-11 0,-5-25 0,-14-7 0,-25-12 5118,-8 0-5118,-7-12 0,-6-16 0,11-10 0,12 6 0,14 5 0</inkml:trace>
  <inkml:trace contextRef="#ctx0" brushRef="#br0" timeOffset="1993">2232 1633 24575,'50'-5'0,"1"-1"0,40-3 0,-25 9 0,-7 0 0,16 0 0,-15 0 0,16 0 0,-16 0 0,-1 0 0,-4 0 0,-13 0 0,6 0 0,-8 0 0,-8-11 0,-7 4 0,-7-16 0,-7 10 0,1-9 0,-6 3 0,-1 1 0,-5 1 0,0 6 0,-10-1 0,7 6 0,-8 0 0</inkml:trace>
  <inkml:trace contextRef="#ctx0" brushRef="#br0" timeOffset="3105">2835 1184 24575,'12'0'0,"-7"0"0,39 0 0,-15 0 0,27 0 0,-7 0 0,18 0 0,-22-11 0,27 2 0,-35-16 0,28 9 0,-23-9 0,-1 4 0,-10-33 0,-18 16 0,-2-23 0,-29 33 0,-31-7 0,-25 26 0,19-3 0,-2 1 0,-28 9 0,27-2 0,-2 0-1138,-36 4 1138,22 0 0,-3 0 0,10-4 0,1 0 0,6 4 0,-1-2 0,-13-11 0,4-1 0,-1 10 0,4-8 0,1-2 0,-6 5 0,-7 0 0,20-4 0,11 12 0,21-10 0,17 10 0,25-4 0,53 2 0,36 5 0,-11-1 0,-36-1 0,1 0-55,37 0 0,16 0 0,-24 0 55,-18 0 0,-10 0 0,-11 0 0,-8 0 0,-1 0 0,9-7 0,11-8 0,20-18-43,-30 12 1,4-1 42,9-5 0,2 0 0,6 2 0,2 2 0,5-1 0,-1 1 0,-20 9 0,-1 1 0,10-2 0,0 3 0,31-5 0,-44 8 0,0 1 0,48-1 0,-39 2 0,-5 7 0,-23 0 0,-8 0 0,-8 0 0,-6 0 1388,-5 4-1388,-1 2 0,-5 4 0,0 1 0,0 0 0,-10 0 0,3-5 0,-15 5 0,14-10 0,-2 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B7D25-3FAC-D648-9CAC-8714795DA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512</TotalTime>
  <Pages>53</Pages>
  <Words>10326</Words>
  <Characters>58859</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Rivers</dc:creator>
  <cp:keywords/>
  <dc:description/>
  <cp:lastModifiedBy>courtney grota</cp:lastModifiedBy>
  <cp:revision>64</cp:revision>
  <dcterms:created xsi:type="dcterms:W3CDTF">2025-03-29T18:30:00Z</dcterms:created>
  <dcterms:modified xsi:type="dcterms:W3CDTF">2025-05-06T18:45:00Z</dcterms:modified>
</cp:coreProperties>
</file>