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95002" w14:textId="1261E07B" w:rsidR="00497326" w:rsidRDefault="00FD193D" w:rsidP="00FD193D">
      <w:pPr>
        <w:jc w:val="center"/>
        <w:rPr>
          <w:b/>
          <w:bCs/>
        </w:rPr>
      </w:pPr>
      <w:r w:rsidRPr="00FD193D">
        <w:rPr>
          <w:b/>
          <w:bCs/>
        </w:rPr>
        <w:t xml:space="preserve">Language and Literacy in the </w:t>
      </w:r>
      <w:r w:rsidR="00F30C27">
        <w:rPr>
          <w:b/>
          <w:bCs/>
        </w:rPr>
        <w:t>Digital Age</w:t>
      </w:r>
    </w:p>
    <w:p w14:paraId="60CDC228" w14:textId="77777777" w:rsidR="00FD193D" w:rsidRDefault="00FD193D" w:rsidP="00FD193D">
      <w:pPr>
        <w:jc w:val="center"/>
        <w:rPr>
          <w:b/>
          <w:bCs/>
        </w:rPr>
      </w:pPr>
    </w:p>
    <w:p w14:paraId="7135180A" w14:textId="6581BAF3" w:rsidR="005510A1" w:rsidRDefault="001341D8" w:rsidP="008B3C17">
      <w:pPr>
        <w:spacing w:before="240"/>
      </w:pPr>
      <w:r>
        <w:t xml:space="preserve">Children love books and stories. </w:t>
      </w:r>
      <w:r w:rsidR="00CC547E" w:rsidRPr="00CC547E">
        <w:t>Reading to children is such a powerful</w:t>
      </w:r>
      <w:r w:rsidR="00783051">
        <w:t xml:space="preserve"> and </w:t>
      </w:r>
      <w:r w:rsidR="00CC547E" w:rsidRPr="00CC547E">
        <w:t>easy activity.</w:t>
      </w:r>
      <w:r w:rsidR="00CC547E">
        <w:t xml:space="preserve"> </w:t>
      </w:r>
      <w:r w:rsidR="00CC547E" w:rsidRPr="00CC547E">
        <w:t>Advantages include comfort and assurance, security and confidence, relaxation, enjoyment, and excitement</w:t>
      </w:r>
      <w:r w:rsidR="00CC547E">
        <w:t xml:space="preserve"> (National Literacy Trust, 2020).</w:t>
      </w:r>
      <w:r w:rsidR="00061712">
        <w:t xml:space="preserve"> </w:t>
      </w:r>
      <w:r w:rsidR="00066BBF" w:rsidRPr="00066BBF">
        <w:t xml:space="preserve">Language and reading skills in children </w:t>
      </w:r>
      <w:r w:rsidR="007D34E6" w:rsidRPr="00066BBF">
        <w:t>do</w:t>
      </w:r>
      <w:r w:rsidR="00066BBF" w:rsidRPr="00066BBF">
        <w:t xml:space="preserve"> not begin when they start school. The development of their literacy skills starts long before they attend school, and studies have shown that they are aware of speech even before they are born</w:t>
      </w:r>
      <w:r w:rsidR="007D34E6">
        <w:t xml:space="preserve"> (</w:t>
      </w:r>
      <w:r w:rsidR="00EE59E0" w:rsidRPr="00EE59E0">
        <w:t xml:space="preserve">Moon, </w:t>
      </w:r>
      <w:proofErr w:type="spellStart"/>
      <w:r w:rsidR="00EE59E0" w:rsidRPr="00EE59E0">
        <w:t>Lagercrantz</w:t>
      </w:r>
      <w:proofErr w:type="spellEnd"/>
      <w:r w:rsidR="00EE59E0" w:rsidRPr="00EE59E0">
        <w:t xml:space="preserve">, </w:t>
      </w:r>
      <w:r w:rsidR="008B3C17">
        <w:t>and</w:t>
      </w:r>
      <w:r w:rsidR="00EE59E0" w:rsidRPr="00EE59E0">
        <w:t xml:space="preserve"> Kuhl, 2013</w:t>
      </w:r>
      <w:r w:rsidR="008B3C17">
        <w:t>)</w:t>
      </w:r>
      <w:r w:rsidR="00066BBF" w:rsidRPr="00066BBF">
        <w:t>.</w:t>
      </w:r>
      <w:r w:rsidR="00E002B5">
        <w:t xml:space="preserve"> From 27 to 29 weeks, an unborn baby can hear sounds outside of their mother’s body. This helps the baby to recognise their mothers voice and familiar sounds once they are born, and is also comforting for the baby (Shu, 2021). </w:t>
      </w:r>
      <w:r w:rsidR="004B2DD5">
        <w:t>Klein, as cited in Cleveland clinic (</w:t>
      </w:r>
      <w:r w:rsidR="004D2589">
        <w:t>2020)</w:t>
      </w:r>
      <w:r w:rsidR="00370373">
        <w:t>, states that</w:t>
      </w:r>
      <w:r>
        <w:t xml:space="preserve"> it i</w:t>
      </w:r>
      <w:r w:rsidR="006A32C8" w:rsidRPr="006A32C8">
        <w:t>s crucial to read to infants and young children. It gives language its building blocks, and it provides them with the tools they need to develop lifelong social and emotional skills.</w:t>
      </w:r>
    </w:p>
    <w:p w14:paraId="358F2D33" w14:textId="77777777" w:rsidR="00C1031C" w:rsidRDefault="00C1031C" w:rsidP="008B3C17">
      <w:pPr>
        <w:spacing w:before="240"/>
      </w:pPr>
    </w:p>
    <w:p w14:paraId="4E4920D3" w14:textId="66A39481" w:rsidR="00C1031C" w:rsidRDefault="0047427C" w:rsidP="008B3C17">
      <w:pPr>
        <w:spacing w:before="240"/>
      </w:pPr>
      <w:r>
        <w:t xml:space="preserve">There are many benefits to </w:t>
      </w:r>
      <w:r w:rsidR="00F72C0C">
        <w:t>reading to children</w:t>
      </w:r>
      <w:r w:rsidR="00C46A65">
        <w:t xml:space="preserve"> including</w:t>
      </w:r>
      <w:r w:rsidR="00AA3070">
        <w:t xml:space="preserve"> stability, safety and protection</w:t>
      </w:r>
      <w:r w:rsidR="001D76A6">
        <w:t xml:space="preserve">, and attachment. </w:t>
      </w:r>
      <w:r w:rsidR="00952B5F" w:rsidRPr="00952B5F">
        <w:t>Attachment is when a child develops a close bond with their primary carer, who is typically the mother or father, in the very early years of their life</w:t>
      </w:r>
      <w:r w:rsidR="00A519DE">
        <w:t xml:space="preserve">. </w:t>
      </w:r>
      <w:r w:rsidR="001C4A7B">
        <w:t xml:space="preserve">To aid a </w:t>
      </w:r>
      <w:r w:rsidR="00A519DE" w:rsidRPr="00A519DE">
        <w:t xml:space="preserve">child's development </w:t>
      </w:r>
      <w:r w:rsidR="00893373">
        <w:t>it is imperative</w:t>
      </w:r>
      <w:r w:rsidR="00A519DE" w:rsidRPr="00A519DE">
        <w:t xml:space="preserve"> that they form healthy relationships</w:t>
      </w:r>
      <w:r w:rsidR="00893373">
        <w:t xml:space="preserve"> and attachments</w:t>
      </w:r>
      <w:r w:rsidR="00A519DE" w:rsidRPr="00A519DE">
        <w:t xml:space="preserve"> (Dowling, 2014).</w:t>
      </w:r>
      <w:r w:rsidR="00730B35">
        <w:t xml:space="preserve"> </w:t>
      </w:r>
      <w:r w:rsidR="00730B35" w:rsidRPr="00730B35">
        <w:t xml:space="preserve">According to Van </w:t>
      </w:r>
      <w:proofErr w:type="spellStart"/>
      <w:r w:rsidR="00730B35" w:rsidRPr="00730B35">
        <w:t>Rosmalen</w:t>
      </w:r>
      <w:proofErr w:type="spellEnd"/>
      <w:r w:rsidR="00730B35" w:rsidRPr="00730B35">
        <w:t>, Van der Horst, and Van der Veer (2016), Bowlby and Ainsworth are recognised with being the creators of attachment theory. Through their research in the 20th century, they introduced the idea that a child's healthy development is influenced by their relationship with their parents or caregivers, which must be strong, dependable, and nurturing.  According to Lindon (2010), a child's perspective of the world and behaviour might be affected by disruptive or upsetting experiences in their early years, such as neglect or deprivation, as in the case of foster or adoptive children.</w:t>
      </w:r>
    </w:p>
    <w:p w14:paraId="7F77222D" w14:textId="37074F0E" w:rsidR="000C5758" w:rsidRDefault="000C5758" w:rsidP="008B3C17">
      <w:pPr>
        <w:spacing w:before="240"/>
      </w:pPr>
      <w:r w:rsidRPr="000C5758">
        <w:t xml:space="preserve">Spending time reading with a parent or carer involves more than just reading itself. It's about spending time together consistently and purposefully, free from other responsibilities or interruptions. Even a few </w:t>
      </w:r>
      <w:r w:rsidR="004C2CF5">
        <w:t>minutes</w:t>
      </w:r>
      <w:r w:rsidRPr="000C5758">
        <w:t xml:space="preserve"> spent reading aloud to a child can help them</w:t>
      </w:r>
      <w:r w:rsidR="004C2CF5">
        <w:t xml:space="preserve"> </w:t>
      </w:r>
      <w:r w:rsidRPr="000C5758">
        <w:t>unwind, establish a connection, and share a pleasurable activity</w:t>
      </w:r>
      <w:r w:rsidR="00ED5AE5">
        <w:t xml:space="preserve"> (Sheldon-Dean, </w:t>
      </w:r>
      <w:r w:rsidR="0056001A">
        <w:t>2023).</w:t>
      </w:r>
      <w:r w:rsidR="00FF179A">
        <w:t xml:space="preserve"> </w:t>
      </w:r>
      <w:r w:rsidR="00FF179A" w:rsidRPr="00FF179A">
        <w:t>In addition to strengthening relationships with children, reading aloud to them from a favourite book gives them a sense of security and connection. A child will feel close to family due to this feeling of closeness, and the feelings of love and care will promote healthy growth and development</w:t>
      </w:r>
      <w:r w:rsidR="005E22A8">
        <w:t xml:space="preserve"> (</w:t>
      </w:r>
      <w:r w:rsidR="001F2D7C">
        <w:t>Children’s Bureau, 2023).</w:t>
      </w:r>
      <w:r w:rsidR="00825D2B">
        <w:t xml:space="preserve"> </w:t>
      </w:r>
      <w:r w:rsidR="00623FE5">
        <w:t xml:space="preserve">This is supported by Maslow’s Hierarchy of </w:t>
      </w:r>
      <w:r w:rsidR="006B0DD1">
        <w:t>Needs</w:t>
      </w:r>
      <w:r w:rsidR="0081443F">
        <w:t xml:space="preserve"> (TES, 2019)</w:t>
      </w:r>
      <w:r w:rsidR="006B0DD1">
        <w:t xml:space="preserve">, </w:t>
      </w:r>
      <w:r w:rsidR="002D1E58">
        <w:t xml:space="preserve">which </w:t>
      </w:r>
      <w:r w:rsidR="00BD169E">
        <w:t xml:space="preserve">begins with </w:t>
      </w:r>
      <w:r w:rsidR="009F3BF9" w:rsidRPr="009F3BF9">
        <w:t xml:space="preserve">physiological (food, clothing, warmth), safety (security, social stability), love and belonging (friendship), esteem, and self-actualization. Adults must tend to </w:t>
      </w:r>
      <w:r w:rsidR="00A01A41">
        <w:t>children’s</w:t>
      </w:r>
      <w:r w:rsidR="009F3BF9" w:rsidRPr="009F3BF9">
        <w:t xml:space="preserve"> basic </w:t>
      </w:r>
      <w:r w:rsidR="00704D02">
        <w:t>needs</w:t>
      </w:r>
      <w:r w:rsidR="009F3BF9" w:rsidRPr="009F3BF9">
        <w:t xml:space="preserve"> lower down the hierarchy before addressing those higher up.</w:t>
      </w:r>
      <w:r w:rsidR="005B68FB">
        <w:t xml:space="preserve"> </w:t>
      </w:r>
      <w:r w:rsidR="005B68FB" w:rsidRPr="005B68FB">
        <w:t xml:space="preserve">The cognitive development of children is benefited by spending cosy time together, especially when they are younger. Children's brain development depends on sensory experiences like reading a book while sitting </w:t>
      </w:r>
      <w:r w:rsidR="0081443F">
        <w:t xml:space="preserve">close </w:t>
      </w:r>
      <w:r w:rsidR="005B68FB" w:rsidRPr="005B68FB">
        <w:t xml:space="preserve">to a </w:t>
      </w:r>
      <w:r w:rsidR="00854E15">
        <w:t xml:space="preserve">parent or </w:t>
      </w:r>
      <w:r w:rsidR="005B68FB" w:rsidRPr="005B68FB">
        <w:t>carer and hearing that person's familiar voice.</w:t>
      </w:r>
      <w:r w:rsidR="007A0EBE">
        <w:t xml:space="preserve"> </w:t>
      </w:r>
      <w:r w:rsidR="007A0EBE" w:rsidRPr="007A0EBE">
        <w:t>Families that engage in reading together have more chances to talk, foster empathy, and establish connections</w:t>
      </w:r>
      <w:r w:rsidR="007A0EBE">
        <w:t xml:space="preserve"> (National Literacy Trust, 2020).</w:t>
      </w:r>
    </w:p>
    <w:p w14:paraId="67480577" w14:textId="77777777" w:rsidR="001341D8" w:rsidRDefault="001341D8" w:rsidP="008B3C17">
      <w:pPr>
        <w:spacing w:before="240"/>
      </w:pPr>
    </w:p>
    <w:p w14:paraId="04CD3D4A" w14:textId="77777777" w:rsidR="001341D8" w:rsidRDefault="001341D8" w:rsidP="008B3C17">
      <w:pPr>
        <w:spacing w:before="240"/>
      </w:pPr>
    </w:p>
    <w:p w14:paraId="175179F7" w14:textId="77777777" w:rsidR="00C97B8F" w:rsidRDefault="00C97B8F" w:rsidP="00FD193D"/>
    <w:p w14:paraId="1B9DC7C7" w14:textId="2EFF5200" w:rsidR="00C97B8F" w:rsidRDefault="00A71577" w:rsidP="00FD193D">
      <w:r w:rsidRPr="00A71577">
        <w:lastRenderedPageBreak/>
        <w:t>Children's comprehension of the power of language is expanded via the reading of books. It can provide fresh concepts, test one's thinking, and spark the imagination. Language</w:t>
      </w:r>
      <w:r w:rsidR="001531FA">
        <w:t>s</w:t>
      </w:r>
      <w:r w:rsidRPr="00A71577">
        <w:t xml:space="preserve">, </w:t>
      </w:r>
      <w:r w:rsidR="00526798" w:rsidRPr="00A71577">
        <w:t>literature,</w:t>
      </w:r>
      <w:r w:rsidRPr="00A71577">
        <w:t xml:space="preserve"> and communication, within the New Curriculum for Wales (</w:t>
      </w:r>
      <w:r w:rsidR="001531FA">
        <w:t>202</w:t>
      </w:r>
      <w:r w:rsidR="003424AE">
        <w:t>3</w:t>
      </w:r>
      <w:r w:rsidR="001531FA">
        <w:t>)</w:t>
      </w:r>
      <w:r w:rsidRPr="00A71577">
        <w:t> can foster a love of reading that improves children's lives and enhances their quality of life both now and in the future.</w:t>
      </w:r>
      <w:r w:rsidR="00601B04">
        <w:t xml:space="preserve"> </w:t>
      </w:r>
      <w:r w:rsidR="00601B04" w:rsidRPr="00601B04">
        <w:t>Early language development has a significant influence on children's linguistic abilities by the time they are five years old</w:t>
      </w:r>
      <w:r w:rsidR="00CD1684">
        <w:t xml:space="preserve"> (</w:t>
      </w:r>
      <w:r w:rsidR="00481B34">
        <w:t xml:space="preserve">Save the children, 2015). </w:t>
      </w:r>
      <w:r w:rsidR="00A95D87" w:rsidRPr="00A95D87">
        <w:t xml:space="preserve">Hamer (2012) points out that a child's early language acquisition can be supported by </w:t>
      </w:r>
      <w:r w:rsidR="00A95D87">
        <w:t xml:space="preserve">parents with </w:t>
      </w:r>
      <w:r w:rsidR="00A95D87" w:rsidRPr="00A95D87">
        <w:t>regular family library visits, parent-child song and rhyme exchanges, and a child's access to books at home. These elements collectively form a strong communication environment.</w:t>
      </w:r>
      <w:r w:rsidR="005A7CA6">
        <w:t xml:space="preserve"> </w:t>
      </w:r>
    </w:p>
    <w:p w14:paraId="3F2728D1" w14:textId="4D5359B6" w:rsidR="00642F1D" w:rsidRDefault="00FC6AFE" w:rsidP="00581F8E">
      <w:r>
        <w:t xml:space="preserve">The </w:t>
      </w:r>
      <w:r w:rsidR="00887295">
        <w:t xml:space="preserve">National Literacy Trust </w:t>
      </w:r>
      <w:r>
        <w:t>(</w:t>
      </w:r>
      <w:r w:rsidR="00887295">
        <w:t>2020</w:t>
      </w:r>
      <w:r>
        <w:t>) states that w</w:t>
      </w:r>
      <w:r w:rsidR="00887295" w:rsidRPr="00CC547E">
        <w:t>hen read</w:t>
      </w:r>
      <w:r w:rsidR="00887295">
        <w:t>ing</w:t>
      </w:r>
      <w:r w:rsidR="00887295" w:rsidRPr="00CC547E">
        <w:t xml:space="preserve"> a story to a child, give them your whole attention, and let them know they are important. It enhances their sense of self-worth, vocabulary, creativity, and even sleep </w:t>
      </w:r>
      <w:r w:rsidR="00887295">
        <w:t>routines</w:t>
      </w:r>
      <w:r w:rsidR="00887295" w:rsidRPr="00CC547E">
        <w:t>.</w:t>
      </w:r>
      <w:r w:rsidR="00887295">
        <w:t xml:space="preserve"> </w:t>
      </w:r>
      <w:r w:rsidR="00D372F1" w:rsidRPr="00D372F1">
        <w:t>Reading to children offers a chance for discussion between the storyteller and the children, allowing them to participate in conversation, which is beneficial for vocabulary development and oracy abilities (Children's Bureau, 20</w:t>
      </w:r>
      <w:r w:rsidR="009C4758">
        <w:t>23</w:t>
      </w:r>
      <w:r w:rsidR="00D372F1" w:rsidRPr="00D372F1">
        <w:t>).</w:t>
      </w:r>
      <w:r w:rsidR="000E314F">
        <w:t xml:space="preserve"> </w:t>
      </w:r>
      <w:r w:rsidR="00187286" w:rsidRPr="00187286">
        <w:t>Children's language and literacy abilities can be developed through storytelling in a variety of ways. Repetition, rhyme, and prosody are examples of literacy themes that can be useful strategies for fostering environments that are rich in language and literacy (</w:t>
      </w:r>
      <w:proofErr w:type="spellStart"/>
      <w:r w:rsidR="00187286" w:rsidRPr="00187286">
        <w:t>Mordsley</w:t>
      </w:r>
      <w:proofErr w:type="spellEnd"/>
      <w:r w:rsidR="00187286" w:rsidRPr="00187286">
        <w:t>, 2017).</w:t>
      </w:r>
      <w:r w:rsidR="00584689">
        <w:t xml:space="preserve"> Repetition</w:t>
      </w:r>
      <w:r w:rsidR="00001080">
        <w:t xml:space="preserve"> </w:t>
      </w:r>
      <w:r w:rsidR="00B80145">
        <w:t xml:space="preserve">was </w:t>
      </w:r>
      <w:r w:rsidR="00584689">
        <w:t xml:space="preserve">used in the </w:t>
      </w:r>
      <w:r w:rsidR="008F7144">
        <w:t>practitioner’s</w:t>
      </w:r>
      <w:r w:rsidR="00584689">
        <w:t xml:space="preserve"> story of </w:t>
      </w:r>
      <w:r w:rsidR="002E62CA">
        <w:t>‘T</w:t>
      </w:r>
      <w:r w:rsidR="00584689">
        <w:t xml:space="preserve">he </w:t>
      </w:r>
      <w:r w:rsidR="002E62CA">
        <w:t xml:space="preserve">Three Little </w:t>
      </w:r>
      <w:r w:rsidR="00CF619F">
        <w:t>Pigs’ and</w:t>
      </w:r>
      <w:r w:rsidR="00EC2569">
        <w:t xml:space="preserve"> change of voice were used in both stories </w:t>
      </w:r>
      <w:r w:rsidR="002E62CA">
        <w:t>which encouraged the children to participate and enjoy the stor</w:t>
      </w:r>
      <w:r w:rsidR="00EC2569">
        <w:t>ies</w:t>
      </w:r>
      <w:r w:rsidR="002E62CA">
        <w:t xml:space="preserve"> further</w:t>
      </w:r>
      <w:r w:rsidR="006A5BB4" w:rsidRPr="006A5BB4">
        <w:t>.</w:t>
      </w:r>
      <w:r w:rsidR="006A5BB4">
        <w:t xml:space="preserve"> </w:t>
      </w:r>
      <w:r w:rsidR="00581F8E">
        <w:t>Refrains and frequent repetition contribute to strengthening children's vocabulary. Repetition is beneficial for children of all abilities, but it's especially helpful for children who have English as a second language in the early years, as explained by Soni (2013).</w:t>
      </w:r>
    </w:p>
    <w:p w14:paraId="30109E27" w14:textId="17181476" w:rsidR="00E44206" w:rsidRDefault="00E44206" w:rsidP="00EC232C">
      <w:r>
        <w:t>R</w:t>
      </w:r>
      <w:r w:rsidRPr="00E44206">
        <w:t>eading to young children can help them build their vocabulary, reading comprehension, and phonological awarenes</w:t>
      </w:r>
      <w:r>
        <w:t xml:space="preserve">s, </w:t>
      </w:r>
      <w:r w:rsidRPr="00E44206">
        <w:t xml:space="preserve">all of which are necessary for the development of literacy (Cunningham </w:t>
      </w:r>
      <w:r w:rsidR="00CC1533">
        <w:t>and</w:t>
      </w:r>
      <w:r w:rsidRPr="00E44206">
        <w:t xml:space="preserve"> </w:t>
      </w:r>
      <w:proofErr w:type="spellStart"/>
      <w:r w:rsidRPr="00E44206">
        <w:t>Zibulsky</w:t>
      </w:r>
      <w:proofErr w:type="spellEnd"/>
      <w:r w:rsidRPr="00E44206">
        <w:t>, 2011).</w:t>
      </w:r>
      <w:r w:rsidR="006E2168">
        <w:t xml:space="preserve"> </w:t>
      </w:r>
      <w:r w:rsidR="006E2168" w:rsidRPr="006E2168">
        <w:t xml:space="preserve">One informal technique to involve a child in reading is by using prosody. Reading with great expression is </w:t>
      </w:r>
      <w:r w:rsidR="00456718" w:rsidRPr="006E2168">
        <w:t>like</w:t>
      </w:r>
      <w:r w:rsidR="006E2168" w:rsidRPr="006E2168">
        <w:t xml:space="preserve"> reading a book that has strong prosody. Prosody is defined as perceived variations in loudness or importance, pitch, duration of spoken words, and pauses within and between sentences</w:t>
      </w:r>
      <w:r w:rsidR="00456718">
        <w:t xml:space="preserve"> (</w:t>
      </w:r>
      <w:r w:rsidR="00AE6C41">
        <w:t xml:space="preserve">Benjamin and Schwanenflugel, 2010, as cited by </w:t>
      </w:r>
      <w:r w:rsidR="00623785">
        <w:t>Rowe, 2016).</w:t>
      </w:r>
      <w:r w:rsidR="004D4C1A">
        <w:t xml:space="preserve"> </w:t>
      </w:r>
      <w:r w:rsidR="00EC232C">
        <w:t>Children with phonological awareness are better able to identify words from their first language and tell the difference between Welsh and English. This aids in their ability to comprehend words that sound alike and correct their own errors if they pronounce a sound incorrectly. These abilities are necessary for children to learn how to communicate clearly and effectively. Children benefit from phonological awareness when they are learning to read and write. When a word is written down, children can recognise it if they know which sounds come first and last in it</w:t>
      </w:r>
      <w:r w:rsidR="008450C1">
        <w:t xml:space="preserve"> (Welsh Government, </w:t>
      </w:r>
      <w:r w:rsidR="00AE17E2">
        <w:t>2022).</w:t>
      </w:r>
    </w:p>
    <w:p w14:paraId="650C68F4" w14:textId="77777777" w:rsidR="001104EA" w:rsidRDefault="001104EA" w:rsidP="00FD193D"/>
    <w:p w14:paraId="1F5F5534" w14:textId="7CABF712" w:rsidR="00E61EF9" w:rsidRDefault="005355D3" w:rsidP="00FD193D">
      <w:r>
        <w:t>Nowa</w:t>
      </w:r>
      <w:r w:rsidR="001104EA" w:rsidRPr="001104EA">
        <w:t xml:space="preserve">days, young children are attending settings where </w:t>
      </w:r>
      <w:r w:rsidR="00785EA7">
        <w:t xml:space="preserve">they have </w:t>
      </w:r>
      <w:r w:rsidR="001104EA" w:rsidRPr="001104EA">
        <w:t xml:space="preserve">regular </w:t>
      </w:r>
      <w:r w:rsidR="001B5476">
        <w:t xml:space="preserve">use of </w:t>
      </w:r>
      <w:r w:rsidR="001104EA" w:rsidRPr="001104EA">
        <w:t>digital devices. Due to these changes in the learning environment, there is now greater opportunity for richer storytelling, which could make it even more engaging</w:t>
      </w:r>
      <w:r w:rsidR="00E36635">
        <w:t xml:space="preserve"> (Cambridge, 2023)</w:t>
      </w:r>
      <w:r w:rsidR="00927868">
        <w:t>.</w:t>
      </w:r>
      <w:r w:rsidR="00EB0CF1">
        <w:t xml:space="preserve"> </w:t>
      </w:r>
      <w:r w:rsidR="002A0B7D" w:rsidRPr="002A0B7D">
        <w:t xml:space="preserve">According to the American Academy of Paediatrics (n.d.), children are likely to participate in activities that require spending time in front of various screens </w:t>
      </w:r>
      <w:r w:rsidR="00E55793">
        <w:t xml:space="preserve">such as </w:t>
      </w:r>
      <w:r w:rsidR="002A0B7D" w:rsidRPr="002A0B7D">
        <w:t>televisions, mobile devices. This practise is known as screen time.</w:t>
      </w:r>
      <w:r w:rsidR="008B260E">
        <w:t xml:space="preserve"> </w:t>
      </w:r>
      <w:r w:rsidR="00665C14">
        <w:t>Welsh Government (202</w:t>
      </w:r>
      <w:r w:rsidR="00801D4E">
        <w:t>1</w:t>
      </w:r>
      <w:r w:rsidR="00665C14">
        <w:t>)</w:t>
      </w:r>
      <w:r w:rsidR="00507924">
        <w:t xml:space="preserve"> states that s</w:t>
      </w:r>
      <w:r w:rsidR="00E61EF9" w:rsidRPr="00E61EF9">
        <w:t>ome people are unable or unwilling to use digital tools or internet services. There are several possible explanations for this, including the fact that they have chosen not to, are unmotivated or lack confidence, lack recognised fundamental digital skills, or are unable to access or purchase devices or internet.</w:t>
      </w:r>
      <w:r w:rsidR="0039583E">
        <w:t xml:space="preserve"> </w:t>
      </w:r>
    </w:p>
    <w:p w14:paraId="201CE6C9" w14:textId="3118E732" w:rsidR="0039583E" w:rsidRDefault="00F50785" w:rsidP="00FD193D">
      <w:r w:rsidRPr="00F50785">
        <w:lastRenderedPageBreak/>
        <w:t xml:space="preserve">The Digital Competence Framework </w:t>
      </w:r>
      <w:r w:rsidR="00801D4E">
        <w:t xml:space="preserve">within the New Curriculum, </w:t>
      </w:r>
      <w:r w:rsidRPr="00F50785">
        <w:t>emphasises the value of digital from an early age, assisting in the development of young people into enterprising, creative, and critical thinkers. The framework outlines how digital competence is included into the curriculum, emphasising digital literacy and numeracy equally</w:t>
      </w:r>
      <w:r>
        <w:t xml:space="preserve"> (Welsh Government, 2021).</w:t>
      </w:r>
      <w:r w:rsidR="00F30A33">
        <w:t xml:space="preserve"> </w:t>
      </w:r>
    </w:p>
    <w:p w14:paraId="0C9F36CD" w14:textId="0EB51653" w:rsidR="00F048BE" w:rsidRDefault="00D26850" w:rsidP="00F048BE">
      <w:r w:rsidRPr="00D26850">
        <w:t>Preschool reading experiences for children now involve a lot of access to digital materials.</w:t>
      </w:r>
      <w:r>
        <w:t xml:space="preserve"> </w:t>
      </w:r>
      <w:r w:rsidR="00C85ADA" w:rsidRPr="00C85ADA">
        <w:t>Even in homes without computers, Bearne</w:t>
      </w:r>
      <w:r w:rsidR="004B2078">
        <w:t xml:space="preserve">, </w:t>
      </w:r>
      <w:r w:rsidR="008E0D03" w:rsidRPr="008E0D03">
        <w:t xml:space="preserve">Clark, Johnson, Manford, Mottram, </w:t>
      </w:r>
      <w:r w:rsidR="008E0D03">
        <w:t xml:space="preserve">and </w:t>
      </w:r>
      <w:r w:rsidR="008E0D03" w:rsidRPr="008E0D03">
        <w:t>Wolstencroft</w:t>
      </w:r>
      <w:r w:rsidR="000071E9">
        <w:t xml:space="preserve"> (</w:t>
      </w:r>
      <w:r w:rsidR="00C85ADA" w:rsidRPr="00C85ADA">
        <w:t>2007, p. 11) observed that very young children show competency in on-screen reading.</w:t>
      </w:r>
      <w:r w:rsidR="00C85ADA">
        <w:t xml:space="preserve"> </w:t>
      </w:r>
      <w:proofErr w:type="gramStart"/>
      <w:r w:rsidR="00F048BE">
        <w:t>Studies</w:t>
      </w:r>
      <w:proofErr w:type="gramEnd"/>
      <w:r w:rsidR="00F048BE">
        <w:t xml:space="preserve"> carried out by </w:t>
      </w:r>
      <w:r w:rsidR="00C96568">
        <w:t xml:space="preserve">Levy (2009), </w:t>
      </w:r>
      <w:r w:rsidR="00F048BE" w:rsidRPr="00537658">
        <w:t xml:space="preserve">indicates that young children can learn how to use and understand print in a meaningful, motivating, and proficiency-grading-free environment by using digital technology, and possibly computer </w:t>
      </w:r>
      <w:r w:rsidR="00B21516" w:rsidRPr="00537658">
        <w:t>texts</w:t>
      </w:r>
      <w:r w:rsidR="00F048BE" w:rsidRPr="00537658">
        <w:t xml:space="preserve">. However, the results also showed that many of the study's participants lost confidence in these methods </w:t>
      </w:r>
      <w:r w:rsidR="00C96568">
        <w:t xml:space="preserve">throughout their </w:t>
      </w:r>
      <w:r w:rsidR="00C96568" w:rsidRPr="00537658">
        <w:t>reception</w:t>
      </w:r>
      <w:r w:rsidR="00F048BE" w:rsidRPr="00537658">
        <w:t xml:space="preserve"> year, thinking that they had to substitute decoding written text for the perceived requirement of reading. This seemed to play a part in the children's declining self-esteem as readers in numerous instances.</w:t>
      </w:r>
    </w:p>
    <w:p w14:paraId="309ADE67" w14:textId="77777777" w:rsidR="008F7144" w:rsidRDefault="008F7144" w:rsidP="00FD193D"/>
    <w:p w14:paraId="479D9510" w14:textId="460F28C9" w:rsidR="008F7144" w:rsidRDefault="008F7144" w:rsidP="00FD193D">
      <w:r w:rsidRPr="008F7144">
        <w:t>Primary school practitioners in Wales report that they frequently observe children falling behind their peers because of speech and language difficulties when they start school.</w:t>
      </w:r>
      <w:r w:rsidR="00551A97">
        <w:t xml:space="preserve"> </w:t>
      </w:r>
      <w:r w:rsidR="00551A97" w:rsidRPr="00551A97">
        <w:t>According to 89% of practitioners surveyed, children who enter Reception class with delayed speech and language development risk falling academically behind their peers</w:t>
      </w:r>
      <w:r w:rsidR="00551A97">
        <w:t xml:space="preserve"> </w:t>
      </w:r>
      <w:r w:rsidR="000269A9">
        <w:t>(Save the Children, 2016</w:t>
      </w:r>
      <w:r w:rsidR="00355E80">
        <w:t xml:space="preserve">). </w:t>
      </w:r>
      <w:r w:rsidR="00AE4F1B" w:rsidRPr="00AE4F1B">
        <w:t xml:space="preserve">The Welsh Government (2015) states that the Foundation Phase curriculum aims to improve and develop young children's literacy and language skills via the use of effective teaching practises. </w:t>
      </w:r>
      <w:r w:rsidR="00594815" w:rsidRPr="00AE4F1B">
        <w:t>To</w:t>
      </w:r>
      <w:r w:rsidR="00AE4F1B" w:rsidRPr="00AE4F1B">
        <w:t xml:space="preserve"> help practitioners understand the developmental stages of children entering</w:t>
      </w:r>
      <w:r w:rsidR="007C061D">
        <w:t xml:space="preserve"> a</w:t>
      </w:r>
      <w:r w:rsidR="00AE4F1B" w:rsidRPr="00AE4F1B">
        <w:t xml:space="preserve"> Reception class, the Foundation Phase Profile serves as a baseline evaluation. The baseline assessment's Language, Literacy, and Communication Skills ladders can help detect potential speech and language delays early on. This can make it possible to give children who require support the right kind of assistance (Welsh Government, 2017). Tickell (2011) provides support for this, stating that the best way to assist underprivileged children and their families is to identify poor literacy development early and provide necessary support and early interventions.</w:t>
      </w:r>
    </w:p>
    <w:p w14:paraId="79F5458E" w14:textId="134FBA74" w:rsidR="00244736" w:rsidRDefault="00761677" w:rsidP="005B77E3">
      <w:r w:rsidRPr="00BD03DE">
        <w:t xml:space="preserve">Waldfogel and </w:t>
      </w:r>
      <w:proofErr w:type="spellStart"/>
      <w:r w:rsidRPr="00BD03DE">
        <w:t>Washbrook</w:t>
      </w:r>
      <w:proofErr w:type="spellEnd"/>
      <w:r w:rsidRPr="00BD03DE">
        <w:t xml:space="preserve"> </w:t>
      </w:r>
      <w:r>
        <w:t>(</w:t>
      </w:r>
      <w:r w:rsidRPr="00BD03DE">
        <w:t>2010</w:t>
      </w:r>
      <w:r>
        <w:t xml:space="preserve">), as sited in </w:t>
      </w:r>
      <w:r w:rsidR="00E2755E">
        <w:t>Welsh Government (2017)</w:t>
      </w:r>
      <w:r w:rsidR="008262C3">
        <w:t>, state that a</w:t>
      </w:r>
      <w:r w:rsidR="00BD03DE" w:rsidRPr="00BD03DE">
        <w:t xml:space="preserve">t the time of school admission, children from lower-income homes have a vocabulary that is 16 months behind that of their higher-income peers. </w:t>
      </w:r>
      <w:r w:rsidR="00267A97" w:rsidRPr="00267A97">
        <w:t>50% of children from low-income families might have speech, language, and communication difficulties when they first enter school</w:t>
      </w:r>
      <w:r w:rsidR="00267A97">
        <w:t xml:space="preserve"> (Welsh Government, </w:t>
      </w:r>
      <w:r w:rsidR="00101E31">
        <w:t xml:space="preserve">2020). </w:t>
      </w:r>
      <w:r w:rsidR="00BD03DE" w:rsidRPr="00BD03DE">
        <w:t>Compared to differences in other cognitive skills, the language gap is significantly greater</w:t>
      </w:r>
      <w:r w:rsidR="008262C3">
        <w:t xml:space="preserve">. </w:t>
      </w:r>
      <w:r w:rsidR="00514677" w:rsidRPr="007B17BB">
        <w:t>To</w:t>
      </w:r>
      <w:r w:rsidR="007B17BB" w:rsidRPr="007B17BB">
        <w:t xml:space="preserve"> provide the best results for children, early childhood settings should prioritise collaborating with parents from lower socioeconomic backgrounds</w:t>
      </w:r>
      <w:r w:rsidR="00514677">
        <w:t>.</w:t>
      </w:r>
    </w:p>
    <w:p w14:paraId="04C31E81" w14:textId="7BCCBBB0" w:rsidR="00A548C1" w:rsidRDefault="00244736" w:rsidP="005B77E3">
      <w:r w:rsidRPr="00244736">
        <w:t xml:space="preserve">It's possible that families from underprivileged backgrounds lack access to the right tools to help in their </w:t>
      </w:r>
      <w:r w:rsidRPr="00244736">
        <w:t>children’s</w:t>
      </w:r>
      <w:r w:rsidRPr="00244736">
        <w:t xml:space="preserve"> language development. According to a National Literacy Trust (2017) assessment, 1 in 8 of the nation's most disadvantaged children do not own a book at home. </w:t>
      </w:r>
      <w:r w:rsidR="005B77E3" w:rsidRPr="00A85321">
        <w:t xml:space="preserve">For Welsh children in Nursery and Reception, Pori </w:t>
      </w:r>
      <w:proofErr w:type="spellStart"/>
      <w:r w:rsidR="005B77E3" w:rsidRPr="00A85321">
        <w:t>Drwy</w:t>
      </w:r>
      <w:proofErr w:type="spellEnd"/>
      <w:r w:rsidR="005B77E3" w:rsidRPr="00A85321">
        <w:t xml:space="preserve"> Stori is an engaging bilingual activity </w:t>
      </w:r>
      <w:r w:rsidR="005B77E3">
        <w:t xml:space="preserve">funded by the Welsh Government, </w:t>
      </w:r>
      <w:r w:rsidR="005B77E3" w:rsidRPr="00A85321">
        <w:t>designed to promote Foundation Learning by enhancing the children's speaking, listening, literacy, and numeracy skills.</w:t>
      </w:r>
      <w:r w:rsidR="005B77E3">
        <w:t xml:space="preserve"> </w:t>
      </w:r>
      <w:r w:rsidR="005B77E3" w:rsidRPr="00D971AE">
        <w:t xml:space="preserve">The curriculum offers both digital and physical tools that can be used by Reception practitioners in the classroom as well as by children, their parents, and carers at </w:t>
      </w:r>
      <w:r w:rsidR="005B77E3">
        <w:t xml:space="preserve">home. It begins with bilingual rhymes and moves on to bilingual stories which can be taken home to be enjoyed by the families (Book Trust, 2023). </w:t>
      </w:r>
      <w:r w:rsidR="00EB204D" w:rsidRPr="00EB204D">
        <w:t>The Welsh Government (2016) highlights the beneficial effects that family learning may have on the attitudes and behaviours of all family members participating with learning.</w:t>
      </w:r>
      <w:r w:rsidR="00581322">
        <w:t xml:space="preserve"> </w:t>
      </w:r>
      <w:r w:rsidR="00581322" w:rsidRPr="00581322">
        <w:t xml:space="preserve">The bio-ecological model developed by Bronfenbrenner (2005) </w:t>
      </w:r>
      <w:r w:rsidR="00581322" w:rsidRPr="00581322">
        <w:lastRenderedPageBreak/>
        <w:t xml:space="preserve">explains how a variety of social, cultural, and economic elements influence children's development. According to the theory, children grow </w:t>
      </w:r>
      <w:proofErr w:type="gramStart"/>
      <w:r w:rsidR="00581322" w:rsidRPr="00581322">
        <w:t>as a result of</w:t>
      </w:r>
      <w:proofErr w:type="gramEnd"/>
      <w:r w:rsidR="00581322" w:rsidRPr="00581322">
        <w:t xml:space="preserve"> interactions with their families, communities, and settings.</w:t>
      </w:r>
      <w:r w:rsidR="00EF52B4">
        <w:t xml:space="preserve"> </w:t>
      </w:r>
      <w:r w:rsidR="00BB6089" w:rsidRPr="00BB6089">
        <w:t>There are many strategies for families to help their children learn, such as, having conversations that feed children's innate curiosity and love of learning while simultaneously improving one's language and interpersonal abilities, engaging in role-play games to promote intentional conversation, and reading aloud and discussing the illustrations and teaching nursery rhymes and songs</w:t>
      </w:r>
      <w:r w:rsidR="00BB6089">
        <w:t xml:space="preserve"> (Welsh Government</w:t>
      </w:r>
      <w:r w:rsidR="009C2DE9">
        <w:t xml:space="preserve">, </w:t>
      </w:r>
      <w:r w:rsidR="009D460A">
        <w:t xml:space="preserve">2018). </w:t>
      </w:r>
    </w:p>
    <w:p w14:paraId="67AFC439" w14:textId="6FBB0457" w:rsidR="0095690A" w:rsidRDefault="002D031D" w:rsidP="005B77E3">
      <w:r>
        <w:t>The Welsh Government (</w:t>
      </w:r>
      <w:r w:rsidR="004C5EDE">
        <w:t>2019) believes that b</w:t>
      </w:r>
      <w:r w:rsidR="0095690A" w:rsidRPr="0095690A">
        <w:t>y</w:t>
      </w:r>
      <w:r w:rsidR="00454820">
        <w:t xml:space="preserve"> practitioners and parents </w:t>
      </w:r>
      <w:r w:rsidR="0095690A" w:rsidRPr="0095690A">
        <w:t xml:space="preserve">helping children thrive in </w:t>
      </w:r>
      <w:r w:rsidR="00454820">
        <w:t>the language, literacy and communication</w:t>
      </w:r>
      <w:r w:rsidR="00AA7916">
        <w:t xml:space="preserve"> </w:t>
      </w:r>
      <w:r w:rsidR="0095690A" w:rsidRPr="0095690A">
        <w:t>and experience</w:t>
      </w:r>
      <w:r w:rsidR="00AA7916">
        <w:t xml:space="preserve"> area</w:t>
      </w:r>
      <w:r w:rsidR="0095690A" w:rsidRPr="0095690A">
        <w:t>, we are assisting them in succeeding throughout the whole curriculum.</w:t>
      </w:r>
      <w:r w:rsidR="00994D23">
        <w:t xml:space="preserve"> </w:t>
      </w:r>
      <w:r w:rsidR="00994D23" w:rsidRPr="00994D23">
        <w:t>All children will be able to broaden their knowledge and proficiency in literature, Welsh, English, and other foreign languages through the Languages, Literacy, and Communication Area of Learning and Experience</w:t>
      </w:r>
      <w:r>
        <w:t>.</w:t>
      </w:r>
    </w:p>
    <w:p w14:paraId="146B9694" w14:textId="77777777" w:rsidR="007B69E4" w:rsidRDefault="007B69E4" w:rsidP="005B77E3"/>
    <w:p w14:paraId="06474937" w14:textId="601D0373" w:rsidR="007B69E4" w:rsidRDefault="00F03169" w:rsidP="005B77E3">
      <w:r>
        <w:t xml:space="preserve">The Welsh Government has </w:t>
      </w:r>
      <w:r w:rsidR="002E48E1">
        <w:t xml:space="preserve">put much focus in to </w:t>
      </w:r>
      <w:r w:rsidR="00190963">
        <w:t xml:space="preserve">the area of language and literacy, and </w:t>
      </w:r>
      <w:r w:rsidR="008B0F31">
        <w:t>its</w:t>
      </w:r>
      <w:r w:rsidR="00190963">
        <w:t xml:space="preserve"> importance for children to develop in this area. Reading </w:t>
      </w:r>
      <w:r w:rsidR="00DC7AEF">
        <w:t xml:space="preserve">stories and rhymes </w:t>
      </w:r>
      <w:r w:rsidR="00190963">
        <w:t xml:space="preserve">to children from a young age is essential </w:t>
      </w:r>
      <w:r w:rsidR="00ED3AFD">
        <w:t xml:space="preserve">for parents and their children, not only for the bond it builds, but for the child’s </w:t>
      </w:r>
      <w:r w:rsidR="008B0F31">
        <w:t xml:space="preserve">language and listening skills before they start formal school. </w:t>
      </w:r>
      <w:r w:rsidR="00AA42DA" w:rsidRPr="00AA42DA">
        <w:t>All parents, particularly those from low-income families, require assistance from high-quality services, settings</w:t>
      </w:r>
      <w:r w:rsidR="007B4F79">
        <w:t>,</w:t>
      </w:r>
      <w:r w:rsidR="00AA42DA" w:rsidRPr="00AA42DA">
        <w:t xml:space="preserve"> initiatives</w:t>
      </w:r>
      <w:r w:rsidR="007B4F79">
        <w:t>, and knowledgeable practitioners</w:t>
      </w:r>
      <w:r w:rsidR="00AA42DA" w:rsidRPr="00AA42DA">
        <w:t xml:space="preserve"> </w:t>
      </w:r>
      <w:proofErr w:type="gramStart"/>
      <w:r w:rsidR="00AA42DA" w:rsidRPr="00AA42DA">
        <w:t>in order to</w:t>
      </w:r>
      <w:proofErr w:type="gramEnd"/>
      <w:r w:rsidR="00AA42DA" w:rsidRPr="00AA42DA">
        <w:t xml:space="preserve"> give them access to the tools and knowledge necessary to assist in their children's language development.</w:t>
      </w:r>
    </w:p>
    <w:p w14:paraId="42027DA6" w14:textId="77777777" w:rsidR="00921657" w:rsidRDefault="00921657" w:rsidP="005B77E3"/>
    <w:p w14:paraId="7C52CE9F" w14:textId="77777777" w:rsidR="00921657" w:rsidRDefault="00921657" w:rsidP="005B77E3"/>
    <w:p w14:paraId="600F79B3" w14:textId="77777777" w:rsidR="00921657" w:rsidRDefault="00921657" w:rsidP="005B77E3"/>
    <w:p w14:paraId="7E9FD087" w14:textId="77777777" w:rsidR="00921657" w:rsidRDefault="00921657" w:rsidP="005B77E3"/>
    <w:p w14:paraId="7D7C1BA0" w14:textId="77777777" w:rsidR="00921657" w:rsidRDefault="00921657" w:rsidP="005B77E3"/>
    <w:p w14:paraId="41C1F94B" w14:textId="77777777" w:rsidR="00921657" w:rsidRDefault="00921657" w:rsidP="005B77E3"/>
    <w:p w14:paraId="21A42D74" w14:textId="77777777" w:rsidR="00921657" w:rsidRDefault="00921657" w:rsidP="005B77E3"/>
    <w:p w14:paraId="20C03902" w14:textId="77777777" w:rsidR="00921657" w:rsidRDefault="00921657" w:rsidP="005B77E3"/>
    <w:p w14:paraId="08B4D0B1" w14:textId="77777777" w:rsidR="00921657" w:rsidRDefault="00921657" w:rsidP="005B77E3"/>
    <w:p w14:paraId="4CC11BFA" w14:textId="77777777" w:rsidR="00921657" w:rsidRDefault="00921657" w:rsidP="005B77E3"/>
    <w:p w14:paraId="6C9596AE" w14:textId="77777777" w:rsidR="00921657" w:rsidRDefault="00921657" w:rsidP="005B77E3"/>
    <w:p w14:paraId="5B4C7AFD" w14:textId="77777777" w:rsidR="00921657" w:rsidRDefault="00921657" w:rsidP="005B77E3"/>
    <w:p w14:paraId="30B2D809" w14:textId="77777777" w:rsidR="00921657" w:rsidRDefault="00921657" w:rsidP="005B77E3"/>
    <w:p w14:paraId="76C398F5" w14:textId="77777777" w:rsidR="00921657" w:rsidRDefault="00921657" w:rsidP="005B77E3"/>
    <w:p w14:paraId="6866E09F" w14:textId="77777777" w:rsidR="00921657" w:rsidRDefault="00921657" w:rsidP="005B77E3"/>
    <w:p w14:paraId="794710B4" w14:textId="77777777" w:rsidR="00921657" w:rsidRDefault="00921657" w:rsidP="005B77E3"/>
    <w:p w14:paraId="06630798" w14:textId="77777777" w:rsidR="00921657" w:rsidRDefault="00921657" w:rsidP="005B77E3"/>
    <w:p w14:paraId="48F49CBD" w14:textId="77777777" w:rsidR="00921657" w:rsidRDefault="00921657" w:rsidP="005B77E3"/>
    <w:p w14:paraId="7FB2B64B" w14:textId="77777777" w:rsidR="008B4109" w:rsidRDefault="008B4109" w:rsidP="008B4109">
      <w:pPr>
        <w:jc w:val="center"/>
        <w:rPr>
          <w:b/>
          <w:bCs/>
        </w:rPr>
      </w:pPr>
      <w:r w:rsidRPr="00C91EE6">
        <w:rPr>
          <w:b/>
          <w:bCs/>
        </w:rPr>
        <w:t>Reference List</w:t>
      </w:r>
    </w:p>
    <w:p w14:paraId="06084BB8" w14:textId="77777777" w:rsidR="008B4109" w:rsidRDefault="008B4109" w:rsidP="008B4109">
      <w:pPr>
        <w:jc w:val="center"/>
        <w:rPr>
          <w:b/>
          <w:bCs/>
        </w:rPr>
      </w:pPr>
    </w:p>
    <w:p w14:paraId="074D77B0" w14:textId="77777777" w:rsidR="008B4109" w:rsidRPr="0049418F" w:rsidRDefault="008B4109" w:rsidP="008B4109">
      <w:r w:rsidRPr="0049418F">
        <w:t xml:space="preserve">Bearne, E. Clark, C. Johnson, A. Manford, P. Mottram, M. </w:t>
      </w:r>
      <w:r>
        <w:t>and</w:t>
      </w:r>
      <w:r w:rsidRPr="0049418F">
        <w:t xml:space="preserve"> Wolstencroft, H. (2007). </w:t>
      </w:r>
      <w:r w:rsidRPr="0049418F">
        <w:rPr>
          <w:i/>
          <w:iCs/>
        </w:rPr>
        <w:t>Reading on screen</w:t>
      </w:r>
      <w:r w:rsidRPr="0049418F">
        <w:t>. Leicester: UKLA</w:t>
      </w:r>
    </w:p>
    <w:p w14:paraId="41F54400" w14:textId="77777777" w:rsidR="008B4109" w:rsidRDefault="008B4109" w:rsidP="008B4109">
      <w:pPr>
        <w:jc w:val="center"/>
        <w:rPr>
          <w:b/>
          <w:bCs/>
        </w:rPr>
      </w:pPr>
    </w:p>
    <w:p w14:paraId="793E7C27" w14:textId="77777777" w:rsidR="008B4109" w:rsidRPr="00ED3ACB" w:rsidRDefault="008B4109" w:rsidP="008B4109">
      <w:r>
        <w:t xml:space="preserve">Book Trust. (2023) </w:t>
      </w:r>
      <w:r w:rsidRPr="00ED3ACB">
        <w:rPr>
          <w:i/>
          <w:iCs/>
        </w:rPr>
        <w:t xml:space="preserve">About Pori </w:t>
      </w:r>
      <w:proofErr w:type="spellStart"/>
      <w:r w:rsidRPr="00ED3ACB">
        <w:rPr>
          <w:i/>
          <w:iCs/>
        </w:rPr>
        <w:t>Drwy</w:t>
      </w:r>
      <w:proofErr w:type="spellEnd"/>
      <w:r w:rsidRPr="00ED3ACB">
        <w:rPr>
          <w:i/>
          <w:iCs/>
        </w:rPr>
        <w:t xml:space="preserve"> Stori Reception</w:t>
      </w:r>
      <w:r>
        <w:rPr>
          <w:i/>
          <w:iCs/>
        </w:rPr>
        <w:t xml:space="preserve">. </w:t>
      </w:r>
      <w:r>
        <w:t xml:space="preserve">Available at: </w:t>
      </w:r>
      <w:hyperlink r:id="rId6" w:history="1">
        <w:r>
          <w:rPr>
            <w:rStyle w:val="Hyperlink"/>
          </w:rPr>
          <w:t xml:space="preserve">About Pori </w:t>
        </w:r>
        <w:proofErr w:type="spellStart"/>
        <w:r>
          <w:rPr>
            <w:rStyle w:val="Hyperlink"/>
          </w:rPr>
          <w:t>Drwy</w:t>
        </w:r>
        <w:proofErr w:type="spellEnd"/>
        <w:r>
          <w:rPr>
            <w:rStyle w:val="Hyperlink"/>
          </w:rPr>
          <w:t xml:space="preserve"> Stori | </w:t>
        </w:r>
        <w:proofErr w:type="spellStart"/>
        <w:r>
          <w:rPr>
            <w:rStyle w:val="Hyperlink"/>
          </w:rPr>
          <w:t>BookTrust</w:t>
        </w:r>
        <w:proofErr w:type="spellEnd"/>
      </w:hyperlink>
      <w:r>
        <w:t xml:space="preserve"> (Accessed on: 20</w:t>
      </w:r>
      <w:r w:rsidRPr="00831F5A">
        <w:rPr>
          <w:vertAlign w:val="superscript"/>
        </w:rPr>
        <w:t>th</w:t>
      </w:r>
      <w:r>
        <w:t xml:space="preserve"> October 2023)</w:t>
      </w:r>
    </w:p>
    <w:p w14:paraId="6D2DE14C" w14:textId="77777777" w:rsidR="008B4109" w:rsidRDefault="008B4109" w:rsidP="008B4109"/>
    <w:p w14:paraId="142907A4" w14:textId="77777777" w:rsidR="008B4109" w:rsidRDefault="008B4109" w:rsidP="008B4109">
      <w:r w:rsidRPr="00271AB1">
        <w:t>Children’s Bureau. (2023)</w:t>
      </w:r>
      <w:r>
        <w:rPr>
          <w:b/>
          <w:bCs/>
        </w:rPr>
        <w:t xml:space="preserve"> </w:t>
      </w:r>
      <w:r w:rsidRPr="009600AC">
        <w:rPr>
          <w:i/>
          <w:iCs/>
        </w:rPr>
        <w:t>The importance of reading to your children.</w:t>
      </w:r>
      <w:r>
        <w:rPr>
          <w:i/>
          <w:iCs/>
        </w:rPr>
        <w:t xml:space="preserve"> </w:t>
      </w:r>
      <w:r>
        <w:t>Available at:</w:t>
      </w:r>
      <w:r w:rsidRPr="009600AC">
        <w:rPr>
          <w:i/>
          <w:iCs/>
        </w:rPr>
        <w:t xml:space="preserve"> </w:t>
      </w:r>
      <w:hyperlink r:id="rId7" w:history="1">
        <w:r>
          <w:rPr>
            <w:rStyle w:val="Hyperlink"/>
          </w:rPr>
          <w:t>Benefits &amp; Importance of Reading to Children | Children's Bureau (all4kids.org)</w:t>
        </w:r>
      </w:hyperlink>
      <w:r w:rsidRPr="009600AC">
        <w:t xml:space="preserve"> </w:t>
      </w:r>
      <w:r>
        <w:t>(Accessed on: 12</w:t>
      </w:r>
      <w:r w:rsidRPr="00084C4C">
        <w:rPr>
          <w:vertAlign w:val="superscript"/>
        </w:rPr>
        <w:t>th</w:t>
      </w:r>
      <w:r>
        <w:t xml:space="preserve"> October 2023)</w:t>
      </w:r>
    </w:p>
    <w:p w14:paraId="0516C8C4" w14:textId="77777777" w:rsidR="008B4109" w:rsidRDefault="008B4109" w:rsidP="008B4109"/>
    <w:p w14:paraId="5620C4CB" w14:textId="77777777" w:rsidR="008B4109" w:rsidRPr="006C7E11" w:rsidRDefault="008B4109" w:rsidP="008B4109">
      <w:r w:rsidRPr="006C7E11">
        <w:t xml:space="preserve">Cunningham, A. E. </w:t>
      </w:r>
      <w:r>
        <w:t>and</w:t>
      </w:r>
      <w:r w:rsidRPr="006C7E11">
        <w:t xml:space="preserve"> </w:t>
      </w:r>
      <w:proofErr w:type="spellStart"/>
      <w:r w:rsidRPr="006C7E11">
        <w:t>Zibulsky</w:t>
      </w:r>
      <w:proofErr w:type="spellEnd"/>
      <w:r w:rsidRPr="006C7E11">
        <w:t xml:space="preserve">, J. (2011) </w:t>
      </w:r>
      <w:r w:rsidRPr="006629CF">
        <w:rPr>
          <w:i/>
          <w:iCs/>
        </w:rPr>
        <w:t xml:space="preserve">Tell me a story: Examining the benefits of shared reading. In S. B. Neuman &amp; D. K. Dickinson (Eds.), Handbook of early literacy research </w:t>
      </w:r>
      <w:r w:rsidRPr="006C7E11">
        <w:t>(Vol. 3; pp. 396-411). New York, NY: Guildford</w:t>
      </w:r>
    </w:p>
    <w:p w14:paraId="422A856D" w14:textId="77777777" w:rsidR="008B4109" w:rsidRDefault="008B4109" w:rsidP="008B4109">
      <w:pPr>
        <w:jc w:val="center"/>
        <w:rPr>
          <w:b/>
          <w:bCs/>
        </w:rPr>
      </w:pPr>
    </w:p>
    <w:p w14:paraId="744D6CBA" w14:textId="77777777" w:rsidR="008B4109" w:rsidRDefault="008B4109" w:rsidP="008B4109">
      <w:r>
        <w:t xml:space="preserve">Dowling, M. (2014) </w:t>
      </w:r>
      <w:r w:rsidRPr="00DD740C">
        <w:rPr>
          <w:i/>
          <w:iCs/>
        </w:rPr>
        <w:t>Young person’s personal, social, and emotional development,</w:t>
      </w:r>
      <w:r>
        <w:t xml:space="preserve"> 4th </w:t>
      </w:r>
      <w:proofErr w:type="spellStart"/>
      <w:r>
        <w:t>Edn</w:t>
      </w:r>
      <w:proofErr w:type="spellEnd"/>
      <w:r>
        <w:t>. Singapore: Sage publications Asia-Pacific Pte Ltd</w:t>
      </w:r>
    </w:p>
    <w:p w14:paraId="59511C5F" w14:textId="77777777" w:rsidR="008B4109" w:rsidRDefault="008B4109" w:rsidP="008B4109"/>
    <w:p w14:paraId="17BA4BA5" w14:textId="77777777" w:rsidR="008B4109" w:rsidRDefault="008B4109" w:rsidP="008B4109">
      <w:r>
        <w:t xml:space="preserve">Hamer, C. (2012) </w:t>
      </w:r>
      <w:r w:rsidRPr="0013105A">
        <w:rPr>
          <w:i/>
          <w:iCs/>
        </w:rPr>
        <w:t xml:space="preserve">NCT Research overview: Parent-child communication is important from birth. </w:t>
      </w:r>
      <w:r w:rsidRPr="00DD58A1">
        <w:t xml:space="preserve">Available at: </w:t>
      </w:r>
      <w:hyperlink r:id="rId8" w:history="1">
        <w:r>
          <w:rPr>
            <w:rStyle w:val="Hyperlink"/>
          </w:rPr>
          <w:t>Research overview- Parent-child communication is important from birth (2012)_4.pdf (nct.org.uk)</w:t>
        </w:r>
      </w:hyperlink>
      <w:r>
        <w:t xml:space="preserve"> (Accessed on: 15</w:t>
      </w:r>
      <w:r w:rsidRPr="007E7460">
        <w:rPr>
          <w:vertAlign w:val="superscript"/>
        </w:rPr>
        <w:t>th</w:t>
      </w:r>
      <w:r>
        <w:t xml:space="preserve"> October 2023)</w:t>
      </w:r>
    </w:p>
    <w:p w14:paraId="60F4B854" w14:textId="77777777" w:rsidR="008B4109" w:rsidRDefault="008B4109" w:rsidP="008B4109"/>
    <w:p w14:paraId="275061FB" w14:textId="77777777" w:rsidR="008B4109" w:rsidRPr="001538AD" w:rsidRDefault="008B4109" w:rsidP="008B4109">
      <w:r>
        <w:t xml:space="preserve">Levy, R. (2009) </w:t>
      </w:r>
      <w:r w:rsidRPr="00C903B8">
        <w:t>‘You have to understand words … but not read them’: young children becoming readers in a digital age</w:t>
      </w:r>
      <w:r>
        <w:t xml:space="preserve">. Available at: </w:t>
      </w:r>
      <w:hyperlink r:id="rId9" w:history="1">
        <w:r>
          <w:rPr>
            <w:rStyle w:val="Hyperlink"/>
          </w:rPr>
          <w:t>‘You have to understand words … but not read them’: young children becoming readers in a digital age - Levy - 2009 - Journal of Research in Reading - Wiley Online Library</w:t>
        </w:r>
      </w:hyperlink>
      <w:r>
        <w:t xml:space="preserve"> (Accessed on: 18</w:t>
      </w:r>
      <w:r w:rsidRPr="00F43B66">
        <w:rPr>
          <w:vertAlign w:val="superscript"/>
        </w:rPr>
        <w:t>th</w:t>
      </w:r>
      <w:r>
        <w:t xml:space="preserve"> October 2023)</w:t>
      </w:r>
    </w:p>
    <w:p w14:paraId="51CBB080" w14:textId="77777777" w:rsidR="008B4109" w:rsidRDefault="008B4109" w:rsidP="008B4109"/>
    <w:p w14:paraId="0E3F01EF" w14:textId="77777777" w:rsidR="008B4109" w:rsidRDefault="008B4109" w:rsidP="008B4109">
      <w:pPr>
        <w:rPr>
          <w:rFonts w:cstheme="minorHAnsi"/>
          <w:shd w:val="clear" w:color="auto" w:fill="FFFFFF"/>
        </w:rPr>
      </w:pPr>
      <w:r w:rsidRPr="00DD740C">
        <w:rPr>
          <w:rFonts w:cstheme="minorHAnsi"/>
          <w:shd w:val="clear" w:color="auto" w:fill="FFFFFF"/>
        </w:rPr>
        <w:t>Moon</w:t>
      </w:r>
      <w:r>
        <w:rPr>
          <w:rFonts w:cstheme="minorHAnsi"/>
          <w:shd w:val="clear" w:color="auto" w:fill="FFFFFF"/>
        </w:rPr>
        <w:t>,</w:t>
      </w:r>
      <w:r w:rsidRPr="00DD740C">
        <w:rPr>
          <w:rFonts w:cstheme="minorHAnsi"/>
          <w:shd w:val="clear" w:color="auto" w:fill="FFFFFF"/>
        </w:rPr>
        <w:t xml:space="preserve"> C</w:t>
      </w:r>
      <w:r>
        <w:rPr>
          <w:rFonts w:cstheme="minorHAnsi"/>
          <w:shd w:val="clear" w:color="auto" w:fill="FFFFFF"/>
        </w:rPr>
        <w:t>.</w:t>
      </w:r>
      <w:r w:rsidRPr="00DD740C">
        <w:rPr>
          <w:rFonts w:cstheme="minorHAnsi"/>
          <w:shd w:val="clear" w:color="auto" w:fill="FFFFFF"/>
        </w:rPr>
        <w:t xml:space="preserve"> </w:t>
      </w:r>
      <w:proofErr w:type="spellStart"/>
      <w:r w:rsidRPr="00DD740C">
        <w:rPr>
          <w:rFonts w:cstheme="minorHAnsi"/>
          <w:shd w:val="clear" w:color="auto" w:fill="FFFFFF"/>
        </w:rPr>
        <w:t>Lagercrantz</w:t>
      </w:r>
      <w:proofErr w:type="spellEnd"/>
      <w:r>
        <w:rPr>
          <w:rFonts w:cstheme="minorHAnsi"/>
          <w:shd w:val="clear" w:color="auto" w:fill="FFFFFF"/>
        </w:rPr>
        <w:t>,</w:t>
      </w:r>
      <w:r w:rsidRPr="00DD740C">
        <w:rPr>
          <w:rFonts w:cstheme="minorHAnsi"/>
          <w:shd w:val="clear" w:color="auto" w:fill="FFFFFF"/>
        </w:rPr>
        <w:t xml:space="preserve"> H</w:t>
      </w:r>
      <w:r>
        <w:rPr>
          <w:rFonts w:cstheme="minorHAnsi"/>
          <w:shd w:val="clear" w:color="auto" w:fill="FFFFFF"/>
        </w:rPr>
        <w:t>.</w:t>
      </w:r>
      <w:r w:rsidRPr="00DD740C">
        <w:rPr>
          <w:rFonts w:cstheme="minorHAnsi"/>
          <w:shd w:val="clear" w:color="auto" w:fill="FFFFFF"/>
        </w:rPr>
        <w:t xml:space="preserve"> Kuhl</w:t>
      </w:r>
      <w:r>
        <w:rPr>
          <w:rFonts w:cstheme="minorHAnsi"/>
          <w:shd w:val="clear" w:color="auto" w:fill="FFFFFF"/>
        </w:rPr>
        <w:t>,</w:t>
      </w:r>
      <w:r w:rsidRPr="00DD740C">
        <w:rPr>
          <w:rFonts w:cstheme="minorHAnsi"/>
          <w:shd w:val="clear" w:color="auto" w:fill="FFFFFF"/>
        </w:rPr>
        <w:t xml:space="preserve"> P. K. (2013) </w:t>
      </w:r>
      <w:r w:rsidRPr="00DD740C">
        <w:rPr>
          <w:rFonts w:cstheme="minorHAnsi"/>
          <w:i/>
          <w:iCs/>
          <w:shd w:val="clear" w:color="auto" w:fill="FFFFFF"/>
        </w:rPr>
        <w:t>Language experienced in utero affect vowel perception after birth: A two-country study.</w:t>
      </w:r>
      <w:r w:rsidRPr="00DD740C">
        <w:rPr>
          <w:rFonts w:cstheme="minorHAnsi"/>
          <w:shd w:val="clear" w:color="auto" w:fill="FFFFFF"/>
        </w:rPr>
        <w:t> </w:t>
      </w:r>
      <w:r w:rsidRPr="00DD740C">
        <w:rPr>
          <w:rStyle w:val="Emphasis"/>
          <w:rFonts w:cstheme="minorHAnsi"/>
          <w:shd w:val="clear" w:color="auto" w:fill="FFFFFF"/>
        </w:rPr>
        <w:t xml:space="preserve">Acta </w:t>
      </w:r>
      <w:proofErr w:type="spellStart"/>
      <w:r w:rsidRPr="00DD740C">
        <w:rPr>
          <w:rStyle w:val="Emphasis"/>
          <w:rFonts w:cstheme="minorHAnsi"/>
          <w:shd w:val="clear" w:color="auto" w:fill="FFFFFF"/>
        </w:rPr>
        <w:t>Paediatrica</w:t>
      </w:r>
      <w:proofErr w:type="spellEnd"/>
      <w:r w:rsidRPr="00DD740C">
        <w:rPr>
          <w:rFonts w:cstheme="minorHAnsi"/>
          <w:shd w:val="clear" w:color="auto" w:fill="FFFFFF"/>
        </w:rPr>
        <w:t xml:space="preserve">, 120, </w:t>
      </w:r>
      <w:r>
        <w:rPr>
          <w:rFonts w:cstheme="minorHAnsi"/>
          <w:shd w:val="clear" w:color="auto" w:fill="FFFFFF"/>
        </w:rPr>
        <w:t>p.</w:t>
      </w:r>
      <w:r w:rsidRPr="00DD740C">
        <w:rPr>
          <w:rFonts w:cstheme="minorHAnsi"/>
          <w:shd w:val="clear" w:color="auto" w:fill="FFFFFF"/>
        </w:rPr>
        <w:t>156-160</w:t>
      </w:r>
    </w:p>
    <w:p w14:paraId="2239E2BA" w14:textId="77777777" w:rsidR="008B4109" w:rsidRDefault="008B4109" w:rsidP="008B4109">
      <w:pPr>
        <w:rPr>
          <w:rFonts w:cstheme="minorHAnsi"/>
          <w:shd w:val="clear" w:color="auto" w:fill="FFFFFF"/>
        </w:rPr>
      </w:pPr>
    </w:p>
    <w:p w14:paraId="21BBB631" w14:textId="77777777" w:rsidR="008B4109" w:rsidRDefault="008B4109" w:rsidP="008B4109">
      <w:pPr>
        <w:rPr>
          <w:rFonts w:cstheme="minorHAnsi"/>
          <w:shd w:val="clear" w:color="auto" w:fill="FFFFFF"/>
        </w:rPr>
      </w:pPr>
      <w:proofErr w:type="spellStart"/>
      <w:r w:rsidRPr="00BF6A8C">
        <w:rPr>
          <w:rFonts w:cstheme="minorHAnsi"/>
          <w:shd w:val="clear" w:color="auto" w:fill="FFFFFF"/>
        </w:rPr>
        <w:t>Mordsley</w:t>
      </w:r>
      <w:proofErr w:type="spellEnd"/>
      <w:r w:rsidRPr="00BF6A8C">
        <w:rPr>
          <w:rFonts w:cstheme="minorHAnsi"/>
          <w:shd w:val="clear" w:color="auto" w:fill="FFFFFF"/>
        </w:rPr>
        <w:t xml:space="preserve">, J. (2017) </w:t>
      </w:r>
      <w:r w:rsidRPr="00E07A7E">
        <w:rPr>
          <w:rFonts w:cstheme="minorHAnsi"/>
          <w:i/>
          <w:iCs/>
          <w:shd w:val="clear" w:color="auto" w:fill="FFFFFF"/>
        </w:rPr>
        <w:t>Why use rhythm, rhyme, and repetition in language class?</w:t>
      </w:r>
      <w:r w:rsidRPr="00BF6A8C">
        <w:rPr>
          <w:rFonts w:cstheme="minorHAnsi"/>
          <w:shd w:val="clear" w:color="auto" w:fill="FFFFFF"/>
        </w:rPr>
        <w:t xml:space="preserve"> Available at: </w:t>
      </w:r>
      <w:hyperlink r:id="rId10" w:history="1">
        <w:r>
          <w:rPr>
            <w:rStyle w:val="Hyperlink"/>
          </w:rPr>
          <w:t>Why use rhythm, rhyme and repetition in language class? | British Council</w:t>
        </w:r>
      </w:hyperlink>
      <w:r w:rsidRPr="00BF6A8C">
        <w:rPr>
          <w:rFonts w:cstheme="minorHAnsi"/>
          <w:shd w:val="clear" w:color="auto" w:fill="FFFFFF"/>
        </w:rPr>
        <w:t xml:space="preserve"> (Accessed on: </w:t>
      </w:r>
      <w:r>
        <w:rPr>
          <w:rFonts w:cstheme="minorHAnsi"/>
          <w:shd w:val="clear" w:color="auto" w:fill="FFFFFF"/>
        </w:rPr>
        <w:t>15</w:t>
      </w:r>
      <w:r w:rsidRPr="00E07A7E">
        <w:rPr>
          <w:rFonts w:cstheme="minorHAnsi"/>
          <w:shd w:val="clear" w:color="auto" w:fill="FFFFFF"/>
          <w:vertAlign w:val="superscript"/>
        </w:rPr>
        <w:t>th</w:t>
      </w:r>
      <w:r w:rsidRPr="00BF6A8C">
        <w:rPr>
          <w:rFonts w:cstheme="minorHAnsi"/>
          <w:shd w:val="clear" w:color="auto" w:fill="FFFFFF"/>
        </w:rPr>
        <w:t xml:space="preserve"> </w:t>
      </w:r>
      <w:r>
        <w:rPr>
          <w:rFonts w:cstheme="minorHAnsi"/>
          <w:shd w:val="clear" w:color="auto" w:fill="FFFFFF"/>
        </w:rPr>
        <w:t>October</w:t>
      </w:r>
      <w:r w:rsidRPr="00BF6A8C">
        <w:rPr>
          <w:rFonts w:cstheme="minorHAnsi"/>
          <w:shd w:val="clear" w:color="auto" w:fill="FFFFFF"/>
        </w:rPr>
        <w:t xml:space="preserve"> 202</w:t>
      </w:r>
      <w:r>
        <w:rPr>
          <w:rFonts w:cstheme="minorHAnsi"/>
          <w:shd w:val="clear" w:color="auto" w:fill="FFFFFF"/>
        </w:rPr>
        <w:t>3</w:t>
      </w:r>
      <w:r w:rsidRPr="00BF6A8C">
        <w:rPr>
          <w:rFonts w:cstheme="minorHAnsi"/>
          <w:shd w:val="clear" w:color="auto" w:fill="FFFFFF"/>
        </w:rPr>
        <w:t>)</w:t>
      </w:r>
    </w:p>
    <w:p w14:paraId="39492741" w14:textId="77777777" w:rsidR="008B4109" w:rsidRDefault="008B4109" w:rsidP="008B4109">
      <w:pPr>
        <w:rPr>
          <w:rFonts w:cstheme="minorHAnsi"/>
          <w:shd w:val="clear" w:color="auto" w:fill="FFFFFF"/>
        </w:rPr>
      </w:pPr>
    </w:p>
    <w:p w14:paraId="4673BDF5" w14:textId="77777777" w:rsidR="008B4109" w:rsidRDefault="008B4109" w:rsidP="008B4109">
      <w:r>
        <w:lastRenderedPageBreak/>
        <w:t xml:space="preserve">National Literacy Trust. (2017) </w:t>
      </w:r>
      <w:r w:rsidRPr="00DC426B">
        <w:rPr>
          <w:i/>
          <w:iCs/>
        </w:rPr>
        <w:t>1 in 8 disadvantaged children in the UK don’t own a single book.</w:t>
      </w:r>
      <w:r>
        <w:t xml:space="preserve"> Available at: </w:t>
      </w:r>
      <w:hyperlink r:id="rId11" w:history="1">
        <w:r>
          <w:rPr>
            <w:rStyle w:val="Hyperlink"/>
          </w:rPr>
          <w:t>1 in 8 disadvantaged children in the UK don’t own a single book | National Literacy Trust</w:t>
        </w:r>
      </w:hyperlink>
      <w:r>
        <w:t xml:space="preserve"> (Accessed on: 10</w:t>
      </w:r>
      <w:r w:rsidRPr="00DC426B">
        <w:rPr>
          <w:vertAlign w:val="superscript"/>
        </w:rPr>
        <w:t>th</w:t>
      </w:r>
      <w:r>
        <w:t xml:space="preserve"> October 2023)</w:t>
      </w:r>
    </w:p>
    <w:p w14:paraId="614B3592" w14:textId="77777777" w:rsidR="008B4109" w:rsidRDefault="008B4109" w:rsidP="008B4109"/>
    <w:p w14:paraId="1D530C84" w14:textId="77777777" w:rsidR="008B4109" w:rsidRDefault="008B4109" w:rsidP="008B4109">
      <w:r>
        <w:t>National Literacy Trust. (2020)</w:t>
      </w:r>
      <w:r w:rsidRPr="006B78DA">
        <w:t xml:space="preserve"> </w:t>
      </w:r>
      <w:r w:rsidRPr="006B78DA">
        <w:rPr>
          <w:i/>
          <w:iCs/>
        </w:rPr>
        <w:t xml:space="preserve">Reading to children is so powerful, so simple and yet so misunderstood. </w:t>
      </w:r>
      <w:r>
        <w:t xml:space="preserve">Available at: </w:t>
      </w:r>
      <w:hyperlink r:id="rId12" w:anchor=":~:text=It%20has%20astonishing%20benefits%20for,even%20improves%20their%20sleeping%20patterns." w:history="1">
        <w:r>
          <w:rPr>
            <w:rStyle w:val="Hyperlink"/>
          </w:rPr>
          <w:t>Reading to children is so powerful, so</w:t>
        </w:r>
        <w:r>
          <w:rPr>
            <w:rStyle w:val="Hyperlink"/>
          </w:rPr>
          <w:t xml:space="preserve"> </w:t>
        </w:r>
        <w:r>
          <w:rPr>
            <w:rStyle w:val="Hyperlink"/>
          </w:rPr>
          <w:t>simple and yet so misunderstood | National Literacy Trust</w:t>
        </w:r>
      </w:hyperlink>
      <w:r>
        <w:t xml:space="preserve"> (Accessed on: 10</w:t>
      </w:r>
      <w:r w:rsidRPr="00C91EE6">
        <w:rPr>
          <w:vertAlign w:val="superscript"/>
        </w:rPr>
        <w:t>th</w:t>
      </w:r>
      <w:r>
        <w:t xml:space="preserve"> October 2023)</w:t>
      </w:r>
    </w:p>
    <w:p w14:paraId="1613DBB4" w14:textId="77777777" w:rsidR="008B4109" w:rsidRDefault="008B4109" w:rsidP="008B4109">
      <w:pPr>
        <w:rPr>
          <w:rFonts w:cstheme="minorHAnsi"/>
          <w:shd w:val="clear" w:color="auto" w:fill="FFFFFF"/>
        </w:rPr>
      </w:pPr>
    </w:p>
    <w:p w14:paraId="12E04144" w14:textId="77777777" w:rsidR="008B4109" w:rsidRDefault="008B4109" w:rsidP="008B4109">
      <w:pPr>
        <w:rPr>
          <w:rFonts w:cstheme="minorHAnsi"/>
          <w:shd w:val="clear" w:color="auto" w:fill="FFFFFF"/>
        </w:rPr>
      </w:pPr>
    </w:p>
    <w:p w14:paraId="40347C02" w14:textId="77777777" w:rsidR="008B4109" w:rsidRDefault="008B4109" w:rsidP="008B4109">
      <w:pPr>
        <w:rPr>
          <w:rFonts w:cstheme="minorHAnsi"/>
          <w:shd w:val="clear" w:color="auto" w:fill="FFFFFF"/>
        </w:rPr>
      </w:pPr>
      <w:r>
        <w:t xml:space="preserve">Rowe, T. (2016) </w:t>
      </w:r>
      <w:r w:rsidRPr="00060168">
        <w:rPr>
          <w:i/>
          <w:iCs/>
        </w:rPr>
        <w:t xml:space="preserve">The Effect of Prosody on Preschool Children’s Emotional, Cognitive, and </w:t>
      </w:r>
      <w:proofErr w:type="spellStart"/>
      <w:r w:rsidRPr="00060168">
        <w:rPr>
          <w:i/>
          <w:iCs/>
        </w:rPr>
        <w:t>Behavioral</w:t>
      </w:r>
      <w:proofErr w:type="spellEnd"/>
      <w:r w:rsidRPr="00060168">
        <w:rPr>
          <w:i/>
          <w:iCs/>
        </w:rPr>
        <w:t xml:space="preserve">-eye and </w:t>
      </w:r>
      <w:proofErr w:type="spellStart"/>
      <w:r w:rsidRPr="00060168">
        <w:rPr>
          <w:i/>
          <w:iCs/>
        </w:rPr>
        <w:t>Behavioral</w:t>
      </w:r>
      <w:proofErr w:type="spellEnd"/>
      <w:r w:rsidRPr="00060168">
        <w:rPr>
          <w:i/>
          <w:iCs/>
        </w:rPr>
        <w:t>-body Engagement during Story Time</w:t>
      </w:r>
      <w:r>
        <w:t xml:space="preserve">. Available at: </w:t>
      </w:r>
      <w:hyperlink r:id="rId13" w:history="1">
        <w:r>
          <w:rPr>
            <w:rStyle w:val="Hyperlink"/>
          </w:rPr>
          <w:t xml:space="preserve">The Effect of Prosody on Preschool Children’s Emotional, Cognitive, and </w:t>
        </w:r>
        <w:proofErr w:type="spellStart"/>
        <w:r>
          <w:rPr>
            <w:rStyle w:val="Hyperlink"/>
          </w:rPr>
          <w:t>Behavioral</w:t>
        </w:r>
        <w:proofErr w:type="spellEnd"/>
        <w:r>
          <w:rPr>
            <w:rStyle w:val="Hyperlink"/>
          </w:rPr>
          <w:t xml:space="preserve">-Eye and </w:t>
        </w:r>
        <w:proofErr w:type="spellStart"/>
        <w:r>
          <w:rPr>
            <w:rStyle w:val="Hyperlink"/>
          </w:rPr>
          <w:t>Behavioral</w:t>
        </w:r>
        <w:proofErr w:type="spellEnd"/>
        <w:r>
          <w:rPr>
            <w:rStyle w:val="Hyperlink"/>
          </w:rPr>
          <w:t>-Body Engagement during Story Time (usu.edu)</w:t>
        </w:r>
      </w:hyperlink>
      <w:r>
        <w:t xml:space="preserve"> (Accessed on: 15</w:t>
      </w:r>
      <w:r w:rsidRPr="001259C3">
        <w:rPr>
          <w:vertAlign w:val="superscript"/>
        </w:rPr>
        <w:t>th</w:t>
      </w:r>
      <w:r>
        <w:t xml:space="preserve"> October 2023)</w:t>
      </w:r>
    </w:p>
    <w:p w14:paraId="38863C4F" w14:textId="77777777" w:rsidR="008B4109" w:rsidRDefault="008B4109" w:rsidP="008B4109">
      <w:pPr>
        <w:rPr>
          <w:rFonts w:cstheme="minorHAnsi"/>
          <w:shd w:val="clear" w:color="auto" w:fill="FFFFFF"/>
        </w:rPr>
      </w:pPr>
    </w:p>
    <w:p w14:paraId="10C4658A" w14:textId="77777777" w:rsidR="008B4109" w:rsidRDefault="008B4109" w:rsidP="008B4109">
      <w:r>
        <w:t xml:space="preserve">Save the Children. (2016) Children in Wales Struggling in School. Available at: </w:t>
      </w:r>
      <w:hyperlink r:id="rId14" w:history="1">
        <w:r>
          <w:rPr>
            <w:rStyle w:val="Hyperlink"/>
          </w:rPr>
          <w:t>Children In Wales Struggling In School | Save The Children</w:t>
        </w:r>
      </w:hyperlink>
      <w:r>
        <w:t xml:space="preserve"> (Accessed on: 15</w:t>
      </w:r>
      <w:r w:rsidRPr="00707E6C">
        <w:rPr>
          <w:vertAlign w:val="superscript"/>
        </w:rPr>
        <w:t>th</w:t>
      </w:r>
      <w:r>
        <w:t xml:space="preserve"> October 2023)</w:t>
      </w:r>
    </w:p>
    <w:p w14:paraId="59781382" w14:textId="77777777" w:rsidR="008B4109" w:rsidRDefault="008B4109" w:rsidP="008B4109"/>
    <w:p w14:paraId="6E913ACA" w14:textId="77777777" w:rsidR="008B4109" w:rsidRDefault="008B4109" w:rsidP="008B4109">
      <w:pPr>
        <w:rPr>
          <w:rFonts w:cstheme="minorHAnsi"/>
          <w:shd w:val="clear" w:color="auto" w:fill="FFFFFF"/>
        </w:rPr>
      </w:pPr>
      <w:r>
        <w:t xml:space="preserve">Soni, A. (2013) </w:t>
      </w:r>
      <w:r w:rsidRPr="00344C7A">
        <w:rPr>
          <w:i/>
          <w:iCs/>
        </w:rPr>
        <w:t>EAL in the Early Years</w:t>
      </w:r>
      <w:r>
        <w:t>. Bosworth: Featherstone Education</w:t>
      </w:r>
    </w:p>
    <w:p w14:paraId="54894C0C" w14:textId="77777777" w:rsidR="008B4109" w:rsidRDefault="008B4109" w:rsidP="008B4109">
      <w:pPr>
        <w:rPr>
          <w:rFonts w:cstheme="minorHAnsi"/>
          <w:shd w:val="clear" w:color="auto" w:fill="FFFFFF"/>
        </w:rPr>
      </w:pPr>
    </w:p>
    <w:p w14:paraId="32373B28" w14:textId="77777777" w:rsidR="008B4109" w:rsidRDefault="008B4109" w:rsidP="008B4109">
      <w:pPr>
        <w:rPr>
          <w:rFonts w:cstheme="minorHAnsi"/>
          <w:shd w:val="clear" w:color="auto" w:fill="FFFFFF"/>
        </w:rPr>
      </w:pPr>
      <w:r w:rsidRPr="00703497">
        <w:rPr>
          <w:rFonts w:cstheme="minorHAnsi"/>
          <w:shd w:val="clear" w:color="auto" w:fill="FFFFFF"/>
        </w:rPr>
        <w:t xml:space="preserve">TES (2019) </w:t>
      </w:r>
      <w:r w:rsidRPr="000B4ECC">
        <w:rPr>
          <w:rFonts w:cstheme="minorHAnsi"/>
          <w:i/>
          <w:iCs/>
          <w:shd w:val="clear" w:color="auto" w:fill="FFFFFF"/>
        </w:rPr>
        <w:t>Pedagogy Focus: Maslow’s Hierarchy of Needs</w:t>
      </w:r>
      <w:r w:rsidRPr="00703497">
        <w:rPr>
          <w:rFonts w:cstheme="minorHAnsi"/>
          <w:shd w:val="clear" w:color="auto" w:fill="FFFFFF"/>
        </w:rPr>
        <w:t xml:space="preserve">. Available at: </w:t>
      </w:r>
      <w:hyperlink r:id="rId15" w:history="1">
        <w:r w:rsidRPr="00FD3A07">
          <w:rPr>
            <w:rStyle w:val="Hyperlink"/>
            <w:rFonts w:cstheme="minorHAnsi"/>
            <w:shd w:val="clear" w:color="auto" w:fill="FFFFFF"/>
          </w:rPr>
          <w:t>https://www.tes.com/news/pedagogy-maslows-hierarchy-needs</w:t>
        </w:r>
      </w:hyperlink>
      <w:r>
        <w:rPr>
          <w:rFonts w:cstheme="minorHAnsi"/>
          <w:shd w:val="clear" w:color="auto" w:fill="FFFFFF"/>
        </w:rPr>
        <w:t xml:space="preserve"> </w:t>
      </w:r>
      <w:r w:rsidRPr="00703497">
        <w:rPr>
          <w:rFonts w:cstheme="minorHAnsi"/>
          <w:shd w:val="clear" w:color="auto" w:fill="FFFFFF"/>
        </w:rPr>
        <w:t xml:space="preserve">(Accessed: </w:t>
      </w:r>
      <w:r>
        <w:rPr>
          <w:rFonts w:cstheme="minorHAnsi"/>
          <w:shd w:val="clear" w:color="auto" w:fill="FFFFFF"/>
        </w:rPr>
        <w:t>12th October</w:t>
      </w:r>
      <w:r w:rsidRPr="00703497">
        <w:rPr>
          <w:rFonts w:cstheme="minorHAnsi"/>
          <w:shd w:val="clear" w:color="auto" w:fill="FFFFFF"/>
        </w:rPr>
        <w:t xml:space="preserve"> 202</w:t>
      </w:r>
      <w:r>
        <w:rPr>
          <w:rFonts w:cstheme="minorHAnsi"/>
          <w:shd w:val="clear" w:color="auto" w:fill="FFFFFF"/>
        </w:rPr>
        <w:t>3</w:t>
      </w:r>
      <w:r w:rsidRPr="00703497">
        <w:rPr>
          <w:rFonts w:cstheme="minorHAnsi"/>
          <w:shd w:val="clear" w:color="auto" w:fill="FFFFFF"/>
        </w:rPr>
        <w:t>)</w:t>
      </w:r>
    </w:p>
    <w:p w14:paraId="0BE53C5C" w14:textId="77777777" w:rsidR="008B4109" w:rsidRDefault="008B4109" w:rsidP="008B4109">
      <w:pPr>
        <w:rPr>
          <w:rFonts w:cstheme="minorHAnsi"/>
          <w:shd w:val="clear" w:color="auto" w:fill="FFFFFF"/>
        </w:rPr>
      </w:pPr>
    </w:p>
    <w:p w14:paraId="74494C31" w14:textId="77777777" w:rsidR="008B4109" w:rsidRDefault="008B4109" w:rsidP="008B4109">
      <w:pPr>
        <w:rPr>
          <w:rFonts w:cstheme="minorHAnsi"/>
          <w:shd w:val="clear" w:color="auto" w:fill="FFFFFF"/>
        </w:rPr>
      </w:pPr>
      <w:r>
        <w:t xml:space="preserve">Tickell, C. (2011) </w:t>
      </w:r>
      <w:r w:rsidRPr="002E2541">
        <w:rPr>
          <w:i/>
          <w:iCs/>
        </w:rPr>
        <w:t xml:space="preserve">The Early Years: Foundations for life, </w:t>
      </w:r>
      <w:proofErr w:type="gramStart"/>
      <w:r w:rsidRPr="002E2541">
        <w:rPr>
          <w:i/>
          <w:iCs/>
        </w:rPr>
        <w:t>health</w:t>
      </w:r>
      <w:proofErr w:type="gramEnd"/>
      <w:r w:rsidRPr="002E2541">
        <w:rPr>
          <w:i/>
          <w:iCs/>
        </w:rPr>
        <w:t xml:space="preserve"> and learning</w:t>
      </w:r>
      <w:r>
        <w:t xml:space="preserve">. Available at: </w:t>
      </w:r>
      <w:hyperlink r:id="rId16" w:history="1">
        <w:r>
          <w:rPr>
            <w:rStyle w:val="Hyperlink"/>
          </w:rPr>
          <w:t>The Early Years: Foundations for life, health and learning (publishing.service.gov.uk)</w:t>
        </w:r>
      </w:hyperlink>
      <w:r>
        <w:t xml:space="preserve"> (Accessed on: 18</w:t>
      </w:r>
      <w:r w:rsidRPr="000C1E09">
        <w:rPr>
          <w:vertAlign w:val="superscript"/>
        </w:rPr>
        <w:t>th</w:t>
      </w:r>
      <w:r>
        <w:t xml:space="preserve"> October 2023)</w:t>
      </w:r>
    </w:p>
    <w:p w14:paraId="3AFCEB89" w14:textId="77777777" w:rsidR="008B4109" w:rsidRDefault="008B4109" w:rsidP="008B4109">
      <w:pPr>
        <w:rPr>
          <w:rFonts w:cstheme="minorHAnsi"/>
          <w:shd w:val="clear" w:color="auto" w:fill="FFFFFF"/>
        </w:rPr>
      </w:pPr>
    </w:p>
    <w:p w14:paraId="13E4CACD" w14:textId="77777777" w:rsidR="008B4109" w:rsidRDefault="008B4109" w:rsidP="008B4109">
      <w:pPr>
        <w:rPr>
          <w:rFonts w:cstheme="minorHAnsi"/>
        </w:rPr>
      </w:pPr>
      <w:r w:rsidRPr="005B3A2D">
        <w:rPr>
          <w:rFonts w:cstheme="minorHAnsi"/>
        </w:rPr>
        <w:t xml:space="preserve">Van </w:t>
      </w:r>
      <w:proofErr w:type="spellStart"/>
      <w:r w:rsidRPr="005B3A2D">
        <w:rPr>
          <w:rFonts w:cstheme="minorHAnsi"/>
        </w:rPr>
        <w:t>Rosmalen</w:t>
      </w:r>
      <w:proofErr w:type="spellEnd"/>
      <w:r>
        <w:rPr>
          <w:rFonts w:cstheme="minorHAnsi"/>
        </w:rPr>
        <w:t>,</w:t>
      </w:r>
      <w:r w:rsidRPr="005B3A2D">
        <w:rPr>
          <w:rFonts w:cstheme="minorHAnsi"/>
        </w:rPr>
        <w:t xml:space="preserve"> L</w:t>
      </w:r>
      <w:r>
        <w:rPr>
          <w:rFonts w:cstheme="minorHAnsi"/>
        </w:rPr>
        <w:t>.</w:t>
      </w:r>
      <w:r w:rsidRPr="005B3A2D">
        <w:rPr>
          <w:rFonts w:cstheme="minorHAnsi"/>
        </w:rPr>
        <w:t xml:space="preserve"> Van der Horst, F. and Van der Veer, R. (2016) ‘</w:t>
      </w:r>
      <w:r w:rsidRPr="000C3D46">
        <w:rPr>
          <w:rFonts w:cstheme="minorHAnsi"/>
          <w:i/>
          <w:iCs/>
        </w:rPr>
        <w:t>From Secure Dependency to Attachment’, History of Psychology</w:t>
      </w:r>
      <w:r w:rsidRPr="005B3A2D">
        <w:rPr>
          <w:rFonts w:cstheme="minorHAnsi"/>
        </w:rPr>
        <w:t xml:space="preserve">, 19(1), pp.22-39. Available at: </w:t>
      </w:r>
      <w:hyperlink r:id="rId17" w:history="1">
        <w:r w:rsidRPr="003055C4">
          <w:rPr>
            <w:rStyle w:val="Hyperlink"/>
            <w:rFonts w:cstheme="minorHAnsi"/>
          </w:rPr>
          <w:t>https://content.ebscohost.com/ContentServer.asp?T=P&amp;P=AN&amp;K=2016-05673-002&amp;S=L&amp;D=pdh&amp;EbscoContent=dGJyMNHr7ESeqLA4zOX0OLCmsEieprNSsK%2B4S6%2BWxWXS&amp;ContentCustomer=dGJyMPGqtVGxp7FRuePfgeyx44Dt6fIA</w:t>
        </w:r>
      </w:hyperlink>
      <w:r>
        <w:rPr>
          <w:rFonts w:cstheme="minorHAnsi"/>
        </w:rPr>
        <w:t xml:space="preserve"> </w:t>
      </w:r>
      <w:r w:rsidRPr="005B3A2D">
        <w:rPr>
          <w:rFonts w:cstheme="minorHAnsi"/>
        </w:rPr>
        <w:t xml:space="preserve">(Accessed: </w:t>
      </w:r>
      <w:r>
        <w:rPr>
          <w:rFonts w:cstheme="minorHAnsi"/>
        </w:rPr>
        <w:t>12</w:t>
      </w:r>
      <w:r w:rsidRPr="000C3D46">
        <w:rPr>
          <w:rFonts w:cstheme="minorHAnsi"/>
          <w:vertAlign w:val="superscript"/>
        </w:rPr>
        <w:t>th</w:t>
      </w:r>
      <w:r>
        <w:rPr>
          <w:rFonts w:cstheme="minorHAnsi"/>
        </w:rPr>
        <w:t xml:space="preserve"> October</w:t>
      </w:r>
      <w:r w:rsidRPr="005B3A2D">
        <w:rPr>
          <w:rFonts w:cstheme="minorHAnsi"/>
        </w:rPr>
        <w:t xml:space="preserve"> 202</w:t>
      </w:r>
      <w:r>
        <w:rPr>
          <w:rFonts w:cstheme="minorHAnsi"/>
        </w:rPr>
        <w:t>3</w:t>
      </w:r>
      <w:r w:rsidRPr="005B3A2D">
        <w:rPr>
          <w:rFonts w:cstheme="minorHAnsi"/>
        </w:rPr>
        <w:t>)</w:t>
      </w:r>
    </w:p>
    <w:p w14:paraId="4B44E0C1" w14:textId="77777777" w:rsidR="008B4109" w:rsidRDefault="008B4109" w:rsidP="008B4109">
      <w:pPr>
        <w:rPr>
          <w:rFonts w:cstheme="minorHAnsi"/>
        </w:rPr>
      </w:pPr>
    </w:p>
    <w:p w14:paraId="2C6F347D" w14:textId="77777777" w:rsidR="008B4109" w:rsidRDefault="008B4109" w:rsidP="008B4109">
      <w:r>
        <w:t xml:space="preserve">Welsh Government (2015) </w:t>
      </w:r>
      <w:r w:rsidRPr="001125EB">
        <w:rPr>
          <w:i/>
          <w:iCs/>
        </w:rPr>
        <w:t>Foundation Phase Framework</w:t>
      </w:r>
      <w:r>
        <w:t xml:space="preserve">. Available at: </w:t>
      </w:r>
      <w:hyperlink r:id="rId18" w:history="1">
        <w:r>
          <w:rPr>
            <w:rStyle w:val="Hyperlink"/>
          </w:rPr>
          <w:t>foundation-phase-framework-revised-2015.pdf (</w:t>
        </w:r>
        <w:proofErr w:type="spellStart"/>
        <w:r>
          <w:rPr>
            <w:rStyle w:val="Hyperlink"/>
          </w:rPr>
          <w:t>gov.wales</w:t>
        </w:r>
        <w:proofErr w:type="spellEnd"/>
        <w:r>
          <w:rPr>
            <w:rStyle w:val="Hyperlink"/>
          </w:rPr>
          <w:t>)</w:t>
        </w:r>
      </w:hyperlink>
      <w:r>
        <w:t xml:space="preserve"> (Accessed on: 15</w:t>
      </w:r>
      <w:r w:rsidRPr="001125EB">
        <w:rPr>
          <w:vertAlign w:val="superscript"/>
        </w:rPr>
        <w:t>th</w:t>
      </w:r>
      <w:r>
        <w:t xml:space="preserve"> October 2023)</w:t>
      </w:r>
    </w:p>
    <w:p w14:paraId="413D7A39" w14:textId="77777777" w:rsidR="008B4109" w:rsidRDefault="008B4109" w:rsidP="008B4109"/>
    <w:p w14:paraId="6E86BC3D" w14:textId="77777777" w:rsidR="008B4109" w:rsidRDefault="008B4109" w:rsidP="008B4109">
      <w:pPr>
        <w:rPr>
          <w:rFonts w:cstheme="minorHAnsi"/>
        </w:rPr>
      </w:pPr>
      <w:r>
        <w:lastRenderedPageBreak/>
        <w:t xml:space="preserve">Welsh Government (2016) Theme 4: Helping families to actively support their child’s learning. Available at: </w:t>
      </w:r>
      <w:hyperlink r:id="rId19" w:history="1">
        <w:r>
          <w:rPr>
            <w:rStyle w:val="Hyperlink"/>
          </w:rPr>
          <w:t>theme-4-helping-families-to-actively-support-their-child-s-learning-resources-1-5.pdf (</w:t>
        </w:r>
        <w:proofErr w:type="spellStart"/>
        <w:r>
          <w:rPr>
            <w:rStyle w:val="Hyperlink"/>
          </w:rPr>
          <w:t>gov.wales</w:t>
        </w:r>
        <w:proofErr w:type="spellEnd"/>
        <w:r>
          <w:rPr>
            <w:rStyle w:val="Hyperlink"/>
          </w:rPr>
          <w:t>)</w:t>
        </w:r>
      </w:hyperlink>
      <w:r>
        <w:t xml:space="preserve"> (Accessed on: 18</w:t>
      </w:r>
      <w:r w:rsidRPr="000B4ECC">
        <w:rPr>
          <w:vertAlign w:val="superscript"/>
        </w:rPr>
        <w:t>th</w:t>
      </w:r>
      <w:r>
        <w:t xml:space="preserve"> October 2023)</w:t>
      </w:r>
    </w:p>
    <w:p w14:paraId="41F060B4" w14:textId="77777777" w:rsidR="008B4109" w:rsidRDefault="008B4109" w:rsidP="008B4109">
      <w:pPr>
        <w:rPr>
          <w:rFonts w:cstheme="minorHAnsi"/>
        </w:rPr>
      </w:pPr>
    </w:p>
    <w:p w14:paraId="3DBAACA3" w14:textId="77777777" w:rsidR="008B4109" w:rsidRDefault="008B4109" w:rsidP="008B4109">
      <w:r>
        <w:t xml:space="preserve">Welsh Government. (2017) </w:t>
      </w:r>
      <w:r w:rsidRPr="000B4ECC">
        <w:rPr>
          <w:i/>
          <w:iCs/>
        </w:rPr>
        <w:t>Flying Start:</w:t>
      </w:r>
      <w:r>
        <w:t xml:space="preserve"> </w:t>
      </w:r>
      <w:r w:rsidRPr="00A05D29">
        <w:rPr>
          <w:i/>
          <w:iCs/>
        </w:rPr>
        <w:t>Speech, language, and communication guidance</w:t>
      </w:r>
      <w:r>
        <w:t xml:space="preserve">. Available at: </w:t>
      </w:r>
      <w:hyperlink r:id="rId20" w:history="1">
        <w:r>
          <w:rPr>
            <w:rStyle w:val="Hyperlink"/>
          </w:rPr>
          <w:t>Flying Start speech, language and communication: guidance (</w:t>
        </w:r>
        <w:proofErr w:type="spellStart"/>
        <w:r>
          <w:rPr>
            <w:rStyle w:val="Hyperlink"/>
          </w:rPr>
          <w:t>gov.wales</w:t>
        </w:r>
        <w:proofErr w:type="spellEnd"/>
        <w:r>
          <w:rPr>
            <w:rStyle w:val="Hyperlink"/>
          </w:rPr>
          <w:t>)</w:t>
        </w:r>
      </w:hyperlink>
      <w:r>
        <w:t xml:space="preserve"> (Accessed on: 15</w:t>
      </w:r>
      <w:r w:rsidRPr="00A05D29">
        <w:rPr>
          <w:vertAlign w:val="superscript"/>
        </w:rPr>
        <w:t>th</w:t>
      </w:r>
      <w:r>
        <w:t xml:space="preserve"> October 2023)</w:t>
      </w:r>
    </w:p>
    <w:p w14:paraId="3D7DBB7D" w14:textId="77777777" w:rsidR="008B4109" w:rsidRDefault="008B4109" w:rsidP="008B4109"/>
    <w:p w14:paraId="1B8E6ED2" w14:textId="77777777" w:rsidR="008B4109" w:rsidRDefault="008B4109" w:rsidP="008B4109">
      <w:r>
        <w:t xml:space="preserve">Welsh Government. (2016) </w:t>
      </w:r>
      <w:r w:rsidRPr="00DC11C3">
        <w:rPr>
          <w:i/>
          <w:iCs/>
        </w:rPr>
        <w:t>Theme 4: Helping families to actively support their child’s learning. Available</w:t>
      </w:r>
      <w:r>
        <w:t xml:space="preserve"> at: </w:t>
      </w:r>
      <w:hyperlink r:id="rId21" w:history="1">
        <w:r>
          <w:rPr>
            <w:rStyle w:val="Hyperlink"/>
          </w:rPr>
          <w:t>theme-4-helping-families-to-actively-support-their-child-s-learning-resources-1-5.pdf (</w:t>
        </w:r>
        <w:proofErr w:type="spellStart"/>
        <w:r>
          <w:rPr>
            <w:rStyle w:val="Hyperlink"/>
          </w:rPr>
          <w:t>gov.wales</w:t>
        </w:r>
        <w:proofErr w:type="spellEnd"/>
        <w:r>
          <w:rPr>
            <w:rStyle w:val="Hyperlink"/>
          </w:rPr>
          <w:t>)</w:t>
        </w:r>
      </w:hyperlink>
      <w:r>
        <w:t xml:space="preserve"> (Accessed on: 20</w:t>
      </w:r>
      <w:r w:rsidRPr="00CE4F8C">
        <w:rPr>
          <w:vertAlign w:val="superscript"/>
        </w:rPr>
        <w:t>th</w:t>
      </w:r>
      <w:r>
        <w:t xml:space="preserve"> October 2023)</w:t>
      </w:r>
    </w:p>
    <w:p w14:paraId="423E41E9" w14:textId="77777777" w:rsidR="008B4109" w:rsidRDefault="008B4109" w:rsidP="008B4109"/>
    <w:p w14:paraId="69735664" w14:textId="77777777" w:rsidR="008B4109" w:rsidRDefault="008B4109" w:rsidP="008B4109">
      <w:r>
        <w:t xml:space="preserve">Welsh Government (2019) </w:t>
      </w:r>
      <w:r w:rsidRPr="00D2790F">
        <w:rPr>
          <w:i/>
          <w:iCs/>
        </w:rPr>
        <w:t>Languages, Literacy and Communication - AREA OF LEARNING AND EXPERIENCE Draft Curriculum for Wales 2022</w:t>
      </w:r>
      <w:r>
        <w:t>. Available at:</w:t>
      </w:r>
      <w:r w:rsidRPr="00037970">
        <w:t xml:space="preserve"> </w:t>
      </w:r>
      <w:hyperlink r:id="rId22" w:history="1">
        <w:r>
          <w:rPr>
            <w:rStyle w:val="Hyperlink"/>
          </w:rPr>
          <w:t>35002 Curriculum for Wales: Languages, Literacy and Communication English (</w:t>
        </w:r>
        <w:proofErr w:type="spellStart"/>
        <w:r>
          <w:rPr>
            <w:rStyle w:val="Hyperlink"/>
          </w:rPr>
          <w:t>gov.wales</w:t>
        </w:r>
        <w:proofErr w:type="spellEnd"/>
        <w:r>
          <w:rPr>
            <w:rStyle w:val="Hyperlink"/>
          </w:rPr>
          <w:t>)</w:t>
        </w:r>
      </w:hyperlink>
      <w:r>
        <w:t xml:space="preserve"> (Accessed on: 20</w:t>
      </w:r>
      <w:r w:rsidRPr="00D93500">
        <w:rPr>
          <w:vertAlign w:val="superscript"/>
        </w:rPr>
        <w:t>th</w:t>
      </w:r>
      <w:r>
        <w:t xml:space="preserve"> October 2023)</w:t>
      </w:r>
    </w:p>
    <w:p w14:paraId="08C636DD" w14:textId="77777777" w:rsidR="008B4109" w:rsidRDefault="008B4109" w:rsidP="008B4109"/>
    <w:p w14:paraId="37336B6A" w14:textId="77777777" w:rsidR="008B4109" w:rsidRPr="00AB2A02" w:rsidRDefault="008B4109" w:rsidP="008B4109">
      <w:r>
        <w:t xml:space="preserve">Welsh Government. (2020) </w:t>
      </w:r>
      <w:proofErr w:type="spellStart"/>
      <w:r w:rsidRPr="00AB2A02">
        <w:rPr>
          <w:i/>
          <w:iCs/>
        </w:rPr>
        <w:t>Siarad</w:t>
      </w:r>
      <w:proofErr w:type="spellEnd"/>
      <w:r w:rsidRPr="00AB2A02">
        <w:rPr>
          <w:i/>
          <w:iCs/>
        </w:rPr>
        <w:t xml:space="preserve"> Gyda Fi </w:t>
      </w:r>
      <w:r>
        <w:rPr>
          <w:i/>
          <w:iCs/>
        </w:rPr>
        <w:t xml:space="preserve">- </w:t>
      </w:r>
      <w:r w:rsidRPr="00AB2A02">
        <w:rPr>
          <w:i/>
          <w:iCs/>
        </w:rPr>
        <w:t>Talk with me.</w:t>
      </w:r>
      <w:r>
        <w:rPr>
          <w:i/>
          <w:iCs/>
        </w:rPr>
        <w:t xml:space="preserve"> </w:t>
      </w:r>
      <w:r>
        <w:t xml:space="preserve">Available at: </w:t>
      </w:r>
      <w:hyperlink r:id="rId23" w:history="1">
        <w:r>
          <w:rPr>
            <w:rStyle w:val="Hyperlink"/>
          </w:rPr>
          <w:t>41062 Talk With Me (</w:t>
        </w:r>
        <w:proofErr w:type="spellStart"/>
        <w:r>
          <w:rPr>
            <w:rStyle w:val="Hyperlink"/>
          </w:rPr>
          <w:t>gov.wales</w:t>
        </w:r>
        <w:proofErr w:type="spellEnd"/>
        <w:r>
          <w:rPr>
            <w:rStyle w:val="Hyperlink"/>
          </w:rPr>
          <w:t>)</w:t>
        </w:r>
      </w:hyperlink>
      <w:r>
        <w:t xml:space="preserve"> (Accessed on: 20</w:t>
      </w:r>
      <w:r w:rsidRPr="00BA6B1B">
        <w:rPr>
          <w:vertAlign w:val="superscript"/>
        </w:rPr>
        <w:t>th</w:t>
      </w:r>
      <w:r>
        <w:t xml:space="preserve"> October 2023)</w:t>
      </w:r>
    </w:p>
    <w:p w14:paraId="4AACA503" w14:textId="77777777" w:rsidR="008B4109" w:rsidRDefault="008B4109" w:rsidP="008B4109"/>
    <w:p w14:paraId="5C434652" w14:textId="77777777" w:rsidR="008B4109" w:rsidRDefault="008B4109" w:rsidP="008B4109">
      <w:r>
        <w:t xml:space="preserve">Welsh Government. (2021) </w:t>
      </w:r>
      <w:r>
        <w:rPr>
          <w:i/>
          <w:iCs/>
        </w:rPr>
        <w:t xml:space="preserve">Digital Strategy for Wales. </w:t>
      </w:r>
      <w:r>
        <w:t xml:space="preserve">Available at: </w:t>
      </w:r>
      <w:hyperlink r:id="rId24" w:history="1">
        <w:r>
          <w:rPr>
            <w:rStyle w:val="Hyperlink"/>
          </w:rPr>
          <w:t>Digital strategy for Wales | GOV.WALES</w:t>
        </w:r>
      </w:hyperlink>
      <w:r>
        <w:t xml:space="preserve"> (Accessed on: 16</w:t>
      </w:r>
      <w:r w:rsidRPr="005A05F1">
        <w:rPr>
          <w:vertAlign w:val="superscript"/>
        </w:rPr>
        <w:t>th</w:t>
      </w:r>
      <w:r>
        <w:t xml:space="preserve"> October 2023)</w:t>
      </w:r>
    </w:p>
    <w:p w14:paraId="1BED96A7" w14:textId="77777777" w:rsidR="008B4109" w:rsidRDefault="008B4109" w:rsidP="008B4109"/>
    <w:p w14:paraId="04B93680" w14:textId="77777777" w:rsidR="008B4109" w:rsidRPr="006014AE" w:rsidRDefault="008B4109" w:rsidP="008B4109">
      <w:r>
        <w:t xml:space="preserve">Welsh Government. (2022) </w:t>
      </w:r>
      <w:r w:rsidRPr="006014AE">
        <w:rPr>
          <w:i/>
          <w:iCs/>
        </w:rPr>
        <w:t>How can you help your little one’s phonological awareness?</w:t>
      </w:r>
      <w:r>
        <w:rPr>
          <w:i/>
          <w:iCs/>
        </w:rPr>
        <w:t xml:space="preserve"> </w:t>
      </w:r>
      <w:r>
        <w:t xml:space="preserve">Available at: </w:t>
      </w:r>
      <w:hyperlink r:id="rId25" w:history="1">
        <w:r>
          <w:rPr>
            <w:rStyle w:val="Hyperlink"/>
          </w:rPr>
          <w:t>Talk with Me Phonological Awareness Factsheet – English Version (</w:t>
        </w:r>
        <w:proofErr w:type="spellStart"/>
        <w:r>
          <w:rPr>
            <w:rStyle w:val="Hyperlink"/>
          </w:rPr>
          <w:t>gov.wales</w:t>
        </w:r>
        <w:proofErr w:type="spellEnd"/>
        <w:r>
          <w:rPr>
            <w:rStyle w:val="Hyperlink"/>
          </w:rPr>
          <w:t>)</w:t>
        </w:r>
      </w:hyperlink>
      <w:r>
        <w:t xml:space="preserve"> (Accessed on: 16</w:t>
      </w:r>
      <w:r w:rsidRPr="00132200">
        <w:rPr>
          <w:vertAlign w:val="superscript"/>
        </w:rPr>
        <w:t>th</w:t>
      </w:r>
      <w:r>
        <w:t xml:space="preserve"> October 2023)</w:t>
      </w:r>
    </w:p>
    <w:p w14:paraId="506C77F5" w14:textId="77777777" w:rsidR="008B4109" w:rsidRDefault="008B4109" w:rsidP="008B4109">
      <w:pPr>
        <w:rPr>
          <w:rFonts w:cstheme="minorHAnsi"/>
        </w:rPr>
      </w:pPr>
    </w:p>
    <w:p w14:paraId="6C42D954" w14:textId="77777777" w:rsidR="008B4109" w:rsidRPr="00DD740C" w:rsidRDefault="008B4109" w:rsidP="008B4109">
      <w:pPr>
        <w:rPr>
          <w:rFonts w:cstheme="minorHAnsi"/>
        </w:rPr>
      </w:pPr>
      <w:r>
        <w:rPr>
          <w:rFonts w:cstheme="minorHAnsi"/>
        </w:rPr>
        <w:t xml:space="preserve">Welsh Government. (2023) </w:t>
      </w:r>
      <w:r>
        <w:rPr>
          <w:rFonts w:cstheme="minorHAnsi"/>
          <w:i/>
          <w:iCs/>
        </w:rPr>
        <w:t xml:space="preserve">Languages, literacy, and communication. </w:t>
      </w:r>
      <w:r>
        <w:rPr>
          <w:rFonts w:cstheme="minorHAnsi"/>
        </w:rPr>
        <w:t xml:space="preserve">Available at: </w:t>
      </w:r>
      <w:hyperlink r:id="rId26" w:history="1">
        <w:r>
          <w:rPr>
            <w:rStyle w:val="Hyperlink"/>
          </w:rPr>
          <w:t>Descriptions of learning - Hwb (</w:t>
        </w:r>
        <w:proofErr w:type="spellStart"/>
        <w:r>
          <w:rPr>
            <w:rStyle w:val="Hyperlink"/>
          </w:rPr>
          <w:t>gov.wales</w:t>
        </w:r>
        <w:proofErr w:type="spellEnd"/>
        <w:r>
          <w:rPr>
            <w:rStyle w:val="Hyperlink"/>
          </w:rPr>
          <w:t>)</w:t>
        </w:r>
      </w:hyperlink>
      <w:r>
        <w:t xml:space="preserve"> (Accessed on: 10</w:t>
      </w:r>
      <w:r w:rsidRPr="00B0336A">
        <w:rPr>
          <w:vertAlign w:val="superscript"/>
        </w:rPr>
        <w:t>th</w:t>
      </w:r>
      <w:r>
        <w:t xml:space="preserve"> October 2023)</w:t>
      </w:r>
    </w:p>
    <w:p w14:paraId="23254B93" w14:textId="66D84034" w:rsidR="00BD03DE" w:rsidRPr="00FD193D" w:rsidRDefault="00BD03DE" w:rsidP="00FD193D"/>
    <w:sectPr w:rsidR="00BD03DE" w:rsidRPr="00FD193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32B39" w14:textId="77777777" w:rsidR="00BC0AE2" w:rsidRDefault="00BC0AE2" w:rsidP="00FD193D">
      <w:pPr>
        <w:spacing w:after="0" w:line="240" w:lineRule="auto"/>
      </w:pPr>
      <w:r>
        <w:separator/>
      </w:r>
    </w:p>
  </w:endnote>
  <w:endnote w:type="continuationSeparator" w:id="0">
    <w:p w14:paraId="408EBC29" w14:textId="77777777" w:rsidR="00BC0AE2" w:rsidRDefault="00BC0AE2" w:rsidP="00FD1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D0C24" w14:textId="77777777" w:rsidR="00BC0AE2" w:rsidRDefault="00BC0AE2" w:rsidP="00FD193D">
      <w:pPr>
        <w:spacing w:after="0" w:line="240" w:lineRule="auto"/>
      </w:pPr>
      <w:r>
        <w:separator/>
      </w:r>
    </w:p>
  </w:footnote>
  <w:footnote w:type="continuationSeparator" w:id="0">
    <w:p w14:paraId="6D44190B" w14:textId="77777777" w:rsidR="00BC0AE2" w:rsidRDefault="00BC0AE2" w:rsidP="00FD1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08D3B" w14:textId="6072BA5D" w:rsidR="00FD193D" w:rsidRDefault="00FD193D">
    <w:pPr>
      <w:pStyle w:val="Header"/>
    </w:pPr>
    <w:r>
      <w:t>ECEY5004</w:t>
    </w:r>
    <w:r>
      <w:ptab w:relativeTo="margin" w:alignment="center" w:leader="none"/>
    </w:r>
    <w:r>
      <w:t>2212269</w:t>
    </w:r>
    <w:r>
      <w:tab/>
      <w:t>Word count:</w:t>
    </w:r>
    <w:r w:rsidR="00AC52E9">
      <w:t xml:space="preserve"> 1988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193D"/>
    <w:rsid w:val="00001080"/>
    <w:rsid w:val="000071E9"/>
    <w:rsid w:val="000269A9"/>
    <w:rsid w:val="00061712"/>
    <w:rsid w:val="00066BBF"/>
    <w:rsid w:val="000C5758"/>
    <w:rsid w:val="000E314F"/>
    <w:rsid w:val="00101E31"/>
    <w:rsid w:val="001104EA"/>
    <w:rsid w:val="001206A0"/>
    <w:rsid w:val="001341D8"/>
    <w:rsid w:val="001531FA"/>
    <w:rsid w:val="001830FC"/>
    <w:rsid w:val="00187286"/>
    <w:rsid w:val="00190963"/>
    <w:rsid w:val="001B5476"/>
    <w:rsid w:val="001C4A7B"/>
    <w:rsid w:val="001D76A6"/>
    <w:rsid w:val="001E40A7"/>
    <w:rsid w:val="001F2AE2"/>
    <w:rsid w:val="001F2D7C"/>
    <w:rsid w:val="001F51C0"/>
    <w:rsid w:val="002039E4"/>
    <w:rsid w:val="00244736"/>
    <w:rsid w:val="00267A97"/>
    <w:rsid w:val="00270050"/>
    <w:rsid w:val="002A0B7D"/>
    <w:rsid w:val="002D031D"/>
    <w:rsid w:val="002D1E58"/>
    <w:rsid w:val="002E48E1"/>
    <w:rsid w:val="002E62CA"/>
    <w:rsid w:val="003424AE"/>
    <w:rsid w:val="00354FE3"/>
    <w:rsid w:val="00355E80"/>
    <w:rsid w:val="00370373"/>
    <w:rsid w:val="0039583E"/>
    <w:rsid w:val="003A5F11"/>
    <w:rsid w:val="003F5260"/>
    <w:rsid w:val="00454640"/>
    <w:rsid w:val="00454820"/>
    <w:rsid w:val="00456718"/>
    <w:rsid w:val="0047427C"/>
    <w:rsid w:val="00481B34"/>
    <w:rsid w:val="0049710A"/>
    <w:rsid w:val="00497326"/>
    <w:rsid w:val="004B2078"/>
    <w:rsid w:val="004B2DD5"/>
    <w:rsid w:val="004C2CF5"/>
    <w:rsid w:val="004C5EDE"/>
    <w:rsid w:val="004D0617"/>
    <w:rsid w:val="004D2589"/>
    <w:rsid w:val="004D4C1A"/>
    <w:rsid w:val="00507924"/>
    <w:rsid w:val="00514677"/>
    <w:rsid w:val="00522280"/>
    <w:rsid w:val="00526798"/>
    <w:rsid w:val="005355D3"/>
    <w:rsid w:val="00537658"/>
    <w:rsid w:val="005510A1"/>
    <w:rsid w:val="00551A97"/>
    <w:rsid w:val="0056001A"/>
    <w:rsid w:val="00581322"/>
    <w:rsid w:val="00581F8E"/>
    <w:rsid w:val="00584689"/>
    <w:rsid w:val="00594815"/>
    <w:rsid w:val="005A0029"/>
    <w:rsid w:val="005A7CA6"/>
    <w:rsid w:val="005B68FB"/>
    <w:rsid w:val="005B77E3"/>
    <w:rsid w:val="005E22A8"/>
    <w:rsid w:val="00601B04"/>
    <w:rsid w:val="00623785"/>
    <w:rsid w:val="00623FE5"/>
    <w:rsid w:val="00642F1D"/>
    <w:rsid w:val="00665C14"/>
    <w:rsid w:val="006A32C8"/>
    <w:rsid w:val="006A5BB4"/>
    <w:rsid w:val="006B0DD1"/>
    <w:rsid w:val="006C42B5"/>
    <w:rsid w:val="006E2168"/>
    <w:rsid w:val="00704D02"/>
    <w:rsid w:val="00730B35"/>
    <w:rsid w:val="00761677"/>
    <w:rsid w:val="00783051"/>
    <w:rsid w:val="00785EA7"/>
    <w:rsid w:val="007A0EBE"/>
    <w:rsid w:val="007B17BB"/>
    <w:rsid w:val="007B4F79"/>
    <w:rsid w:val="007B69E4"/>
    <w:rsid w:val="007C061D"/>
    <w:rsid w:val="007D34E6"/>
    <w:rsid w:val="00801D4E"/>
    <w:rsid w:val="0081443F"/>
    <w:rsid w:val="00825D2B"/>
    <w:rsid w:val="008262C3"/>
    <w:rsid w:val="00832002"/>
    <w:rsid w:val="008359FF"/>
    <w:rsid w:val="008450C1"/>
    <w:rsid w:val="00854E15"/>
    <w:rsid w:val="008603EF"/>
    <w:rsid w:val="00887295"/>
    <w:rsid w:val="00893373"/>
    <w:rsid w:val="008B0F31"/>
    <w:rsid w:val="008B260E"/>
    <w:rsid w:val="008B3C17"/>
    <w:rsid w:val="008B4109"/>
    <w:rsid w:val="008B500B"/>
    <w:rsid w:val="008B5712"/>
    <w:rsid w:val="008B702E"/>
    <w:rsid w:val="008C3BA4"/>
    <w:rsid w:val="008E0D03"/>
    <w:rsid w:val="008F7144"/>
    <w:rsid w:val="00914E06"/>
    <w:rsid w:val="00921657"/>
    <w:rsid w:val="00927868"/>
    <w:rsid w:val="00952B5F"/>
    <w:rsid w:val="0095690A"/>
    <w:rsid w:val="00994D23"/>
    <w:rsid w:val="009C2DE9"/>
    <w:rsid w:val="009C4758"/>
    <w:rsid w:val="009D460A"/>
    <w:rsid w:val="009F3BF9"/>
    <w:rsid w:val="00A01A41"/>
    <w:rsid w:val="00A46316"/>
    <w:rsid w:val="00A519DE"/>
    <w:rsid w:val="00A548C1"/>
    <w:rsid w:val="00A627B0"/>
    <w:rsid w:val="00A71577"/>
    <w:rsid w:val="00A81156"/>
    <w:rsid w:val="00A827AB"/>
    <w:rsid w:val="00A85321"/>
    <w:rsid w:val="00A95D87"/>
    <w:rsid w:val="00AA1A7F"/>
    <w:rsid w:val="00AA3070"/>
    <w:rsid w:val="00AA42DA"/>
    <w:rsid w:val="00AA7916"/>
    <w:rsid w:val="00AC52E9"/>
    <w:rsid w:val="00AD113A"/>
    <w:rsid w:val="00AE17E2"/>
    <w:rsid w:val="00AE4F1B"/>
    <w:rsid w:val="00AE6C41"/>
    <w:rsid w:val="00B21516"/>
    <w:rsid w:val="00B519B8"/>
    <w:rsid w:val="00B80145"/>
    <w:rsid w:val="00BB6089"/>
    <w:rsid w:val="00BC0AE2"/>
    <w:rsid w:val="00BD03DE"/>
    <w:rsid w:val="00BD169E"/>
    <w:rsid w:val="00C1031C"/>
    <w:rsid w:val="00C46A65"/>
    <w:rsid w:val="00C84FC4"/>
    <w:rsid w:val="00C85ADA"/>
    <w:rsid w:val="00C96568"/>
    <w:rsid w:val="00C97B8F"/>
    <w:rsid w:val="00CB2DFC"/>
    <w:rsid w:val="00CC1533"/>
    <w:rsid w:val="00CC547E"/>
    <w:rsid w:val="00CD1684"/>
    <w:rsid w:val="00CF5141"/>
    <w:rsid w:val="00CF619F"/>
    <w:rsid w:val="00D26850"/>
    <w:rsid w:val="00D32519"/>
    <w:rsid w:val="00D35D5B"/>
    <w:rsid w:val="00D372F1"/>
    <w:rsid w:val="00D711CE"/>
    <w:rsid w:val="00D971AE"/>
    <w:rsid w:val="00DC7AEF"/>
    <w:rsid w:val="00E002B5"/>
    <w:rsid w:val="00E2755E"/>
    <w:rsid w:val="00E33D1E"/>
    <w:rsid w:val="00E36635"/>
    <w:rsid w:val="00E44206"/>
    <w:rsid w:val="00E55793"/>
    <w:rsid w:val="00E6106F"/>
    <w:rsid w:val="00E61EF9"/>
    <w:rsid w:val="00EB0CF1"/>
    <w:rsid w:val="00EB204D"/>
    <w:rsid w:val="00EB4835"/>
    <w:rsid w:val="00EC232C"/>
    <w:rsid w:val="00EC2569"/>
    <w:rsid w:val="00ED3AFD"/>
    <w:rsid w:val="00ED5AE5"/>
    <w:rsid w:val="00EE59E0"/>
    <w:rsid w:val="00EF0712"/>
    <w:rsid w:val="00EF52B4"/>
    <w:rsid w:val="00F03169"/>
    <w:rsid w:val="00F048BE"/>
    <w:rsid w:val="00F30A33"/>
    <w:rsid w:val="00F30C27"/>
    <w:rsid w:val="00F50785"/>
    <w:rsid w:val="00F62D36"/>
    <w:rsid w:val="00F72C0C"/>
    <w:rsid w:val="00FC6AFE"/>
    <w:rsid w:val="00FD00DC"/>
    <w:rsid w:val="00FD193D"/>
    <w:rsid w:val="00FE59C9"/>
    <w:rsid w:val="00FF1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F8C3"/>
  <w15:chartTrackingRefBased/>
  <w15:docId w15:val="{CEE42F10-2F68-4269-83B4-A028D3B52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93D"/>
  </w:style>
  <w:style w:type="paragraph" w:styleId="Footer">
    <w:name w:val="footer"/>
    <w:basedOn w:val="Normal"/>
    <w:link w:val="FooterChar"/>
    <w:uiPriority w:val="99"/>
    <w:unhideWhenUsed/>
    <w:rsid w:val="00FD1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93D"/>
  </w:style>
  <w:style w:type="character" w:styleId="Hyperlink">
    <w:name w:val="Hyperlink"/>
    <w:basedOn w:val="DefaultParagraphFont"/>
    <w:uiPriority w:val="99"/>
    <w:unhideWhenUsed/>
    <w:rsid w:val="008B4109"/>
    <w:rPr>
      <w:color w:val="0000FF"/>
      <w:u w:val="single"/>
    </w:rPr>
  </w:style>
  <w:style w:type="character" w:styleId="Emphasis">
    <w:name w:val="Emphasis"/>
    <w:basedOn w:val="DefaultParagraphFont"/>
    <w:uiPriority w:val="20"/>
    <w:qFormat/>
    <w:rsid w:val="008B4109"/>
    <w:rPr>
      <w:i/>
      <w:iCs/>
    </w:rPr>
  </w:style>
  <w:style w:type="character" w:styleId="FollowedHyperlink">
    <w:name w:val="FollowedHyperlink"/>
    <w:basedOn w:val="DefaultParagraphFont"/>
    <w:uiPriority w:val="99"/>
    <w:semiHidden/>
    <w:unhideWhenUsed/>
    <w:rsid w:val="008B41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t.org.uk/sites/default/files/related_documents/Research%20overview-%20Parent-child%20communication%20is%20important%20from%20birth%20(2012)_4.pdf" TargetMode="External"/><Relationship Id="rId13" Type="http://schemas.openxmlformats.org/officeDocument/2006/relationships/hyperlink" Target="https://digitalcommons.usu.edu/cgi/viewcontent.cgi?article=6272&amp;context=etd" TargetMode="External"/><Relationship Id="rId18" Type="http://schemas.openxmlformats.org/officeDocument/2006/relationships/hyperlink" Target="https://www.gov.wales/sites/default/files/publications/2018-02/foundation-phase-framework-revised-2015.pdf" TargetMode="External"/><Relationship Id="rId26" Type="http://schemas.openxmlformats.org/officeDocument/2006/relationships/hyperlink" Target="https://hwb.gov.wales/curriculum-for-wales/languages-literacy-and-communication/descriptions-of-learning/"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18-12/theme-4-helping-families-to-actively-support-their-child-s-learning-resources-1-5.pdf" TargetMode="External"/><Relationship Id="rId7" Type="http://schemas.openxmlformats.org/officeDocument/2006/relationships/hyperlink" Target="https://www.all4kids.org/news/blog/the-importance-of-reading-to-your-children/" TargetMode="External"/><Relationship Id="rId12" Type="http://schemas.openxmlformats.org/officeDocument/2006/relationships/hyperlink" Target="https://literacytrust.org.uk/blog/reading-children-so-powerful-so-simple-and-yet-so-misunderstood/" TargetMode="External"/><Relationship Id="rId17" Type="http://schemas.openxmlformats.org/officeDocument/2006/relationships/hyperlink" Target="https://content.ebscohost.com/ContentServer.asp?T=P&amp;P=AN&amp;K=2016-05673-002&amp;S=L&amp;D=pdh&amp;EbscoContent=dGJyMNHr7ESeqLA4zOX0OLCmsEieprNSsK%2B4S6%2BWxWXS&amp;ContentCustomer=dGJyMPGqtVGxp7FRuePfgeyx44Dt6fIA" TargetMode="External"/><Relationship Id="rId25" Type="http://schemas.openxmlformats.org/officeDocument/2006/relationships/hyperlink" Target="https://www.gov.wales/sites/default/files/publications/2022-11/phonological-awareness-factsheet.pdf"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180919/DFE-00177-2011.pdf" TargetMode="External"/><Relationship Id="rId20" Type="http://schemas.openxmlformats.org/officeDocument/2006/relationships/hyperlink" Target="https://www.gov.wales/sites/default/files/publications/2019-07/flying-start-speech-language-and-communication-guidance.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ooktrust.org.uk/what-we-do/programmes-and-campaigns/poridrwystori/about-pori-drwy-stori/" TargetMode="External"/><Relationship Id="rId11" Type="http://schemas.openxmlformats.org/officeDocument/2006/relationships/hyperlink" Target="https://literacytrust.org.uk/news/1-8-disadvantaged-children-uk-dont-own-single-book/" TargetMode="External"/><Relationship Id="rId24" Type="http://schemas.openxmlformats.org/officeDocument/2006/relationships/hyperlink" Target="https://www.gov.wales/sites/default/files/pdf-versions/2022/3/4/1646322827/digital-strategy-wales.pdf" TargetMode="External"/><Relationship Id="rId5" Type="http://schemas.openxmlformats.org/officeDocument/2006/relationships/endnotes" Target="endnotes.xml"/><Relationship Id="rId15" Type="http://schemas.openxmlformats.org/officeDocument/2006/relationships/hyperlink" Target="https://www.tes.com/news/pedagogy-maslows-hierarchy-needs" TargetMode="External"/><Relationship Id="rId23" Type="http://schemas.openxmlformats.org/officeDocument/2006/relationships/hyperlink" Target="https://www.gov.wales/sites/default/files/publications/2020-11/talk-with-me.pdf" TargetMode="External"/><Relationship Id="rId28" Type="http://schemas.openxmlformats.org/officeDocument/2006/relationships/fontTable" Target="fontTable.xml"/><Relationship Id="rId10" Type="http://schemas.openxmlformats.org/officeDocument/2006/relationships/hyperlink" Target="https://www.britishcouncil.org/voices-magazine/why-use-rhythm-rhyme-and-repetition-language-class" TargetMode="External"/><Relationship Id="rId19" Type="http://schemas.openxmlformats.org/officeDocument/2006/relationships/hyperlink" Target="https://www.gov.wales/sites/default/files/publications/2018-12/theme-4-helping-families-to-actively-support-their-child-s-learning-resources-1-5.pdf" TargetMode="External"/><Relationship Id="rId4" Type="http://schemas.openxmlformats.org/officeDocument/2006/relationships/footnotes" Target="footnotes.xml"/><Relationship Id="rId9" Type="http://schemas.openxmlformats.org/officeDocument/2006/relationships/hyperlink" Target="https://onlinelibrary.wiley.com/doi/full/10.1111/j.1467-9817.2008.01382.x" TargetMode="External"/><Relationship Id="rId14" Type="http://schemas.openxmlformats.org/officeDocument/2006/relationships/hyperlink" Target="https://www.savethechildren.org.uk/news/media-centre/press-releases/concern-over-children-wales-starting-school-struggling-speech" TargetMode="External"/><Relationship Id="rId22" Type="http://schemas.openxmlformats.org/officeDocument/2006/relationships/hyperlink" Target="https://hwb.gov.wales/storage/4373f5ea-f77e-4b10-a20f-4b06eb02f6a0/draft-statutory-guidance-languages-literacy-and-communication.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12734</TotalTime>
  <Pages>7</Pages>
  <Words>3192</Words>
  <Characters>18198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182</cp:revision>
  <dcterms:created xsi:type="dcterms:W3CDTF">2023-10-11T16:09:00Z</dcterms:created>
  <dcterms:modified xsi:type="dcterms:W3CDTF">2023-10-29T18:28:00Z</dcterms:modified>
</cp:coreProperties>
</file>