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54A20" w14:textId="77777777" w:rsidR="009F200A" w:rsidRDefault="009F200A">
      <w:pPr>
        <w:jc w:val="center"/>
      </w:pPr>
    </w:p>
    <w:p w14:paraId="3CFA4644" w14:textId="77777777" w:rsidR="009F200A" w:rsidRDefault="009F200A">
      <w:pPr>
        <w:jc w:val="center"/>
      </w:pPr>
    </w:p>
    <w:p w14:paraId="3D5F275A" w14:textId="77777777" w:rsidR="009F200A" w:rsidRDefault="009F200A">
      <w:pPr>
        <w:jc w:val="center"/>
      </w:pPr>
    </w:p>
    <w:p w14:paraId="52787BE8" w14:textId="77777777" w:rsidR="0063120C" w:rsidRDefault="0063120C" w:rsidP="00135715">
      <w:pPr>
        <w:rPr>
          <w:b/>
          <w:bCs/>
          <w:sz w:val="36"/>
          <w:szCs w:val="36"/>
        </w:rPr>
      </w:pPr>
    </w:p>
    <w:p w14:paraId="2A980A9B" w14:textId="77777777" w:rsidR="00517E21" w:rsidRDefault="00000000">
      <w:pPr>
        <w:jc w:val="center"/>
        <w:rPr>
          <w:b/>
          <w:bCs/>
          <w:sz w:val="36"/>
          <w:szCs w:val="36"/>
        </w:rPr>
      </w:pPr>
      <w:r w:rsidRPr="009F200A">
        <w:rPr>
          <w:b/>
          <w:bCs/>
          <w:sz w:val="36"/>
          <w:szCs w:val="36"/>
        </w:rPr>
        <w:t xml:space="preserve">Module Name: </w:t>
      </w:r>
    </w:p>
    <w:p w14:paraId="00000001" w14:textId="18FC8571" w:rsidR="00B87D09" w:rsidRDefault="00000000">
      <w:pPr>
        <w:jc w:val="center"/>
        <w:rPr>
          <w:b/>
          <w:bCs/>
          <w:sz w:val="36"/>
          <w:szCs w:val="36"/>
        </w:rPr>
      </w:pPr>
      <w:r w:rsidRPr="009F200A">
        <w:rPr>
          <w:b/>
          <w:bCs/>
          <w:sz w:val="36"/>
          <w:szCs w:val="36"/>
        </w:rPr>
        <w:t>Contemporary Themes</w:t>
      </w:r>
      <w:r w:rsidR="00B4263C">
        <w:rPr>
          <w:b/>
          <w:bCs/>
          <w:sz w:val="36"/>
          <w:szCs w:val="36"/>
        </w:rPr>
        <w:t xml:space="preserve"> in the Hotel and Hospitality Sector</w:t>
      </w:r>
    </w:p>
    <w:p w14:paraId="168D9660" w14:textId="4797AFEC" w:rsidR="00B4263C" w:rsidRPr="009F200A" w:rsidRDefault="00B4263C">
      <w:pPr>
        <w:jc w:val="center"/>
        <w:rPr>
          <w:b/>
          <w:bCs/>
          <w:sz w:val="36"/>
          <w:szCs w:val="36"/>
        </w:rPr>
      </w:pPr>
      <w:r>
        <w:rPr>
          <w:b/>
          <w:bCs/>
          <w:sz w:val="36"/>
          <w:szCs w:val="36"/>
        </w:rPr>
        <w:t>Module Code: BMIH6001</w:t>
      </w:r>
    </w:p>
    <w:p w14:paraId="00000002" w14:textId="63115381" w:rsidR="00B87D09" w:rsidRPr="00C36B82" w:rsidRDefault="00000000">
      <w:pPr>
        <w:jc w:val="center"/>
        <w:rPr>
          <w:b/>
          <w:bCs/>
        </w:rPr>
      </w:pPr>
      <w:r w:rsidRPr="00C36B82">
        <w:rPr>
          <w:b/>
          <w:bCs/>
        </w:rPr>
        <w:t>Assignment</w:t>
      </w:r>
      <w:r w:rsidR="001E42B8">
        <w:rPr>
          <w:b/>
          <w:bCs/>
        </w:rPr>
        <w:t>2</w:t>
      </w:r>
      <w:r w:rsidRPr="00C36B82">
        <w:rPr>
          <w:b/>
          <w:bCs/>
        </w:rPr>
        <w:t xml:space="preserve"> Title: </w:t>
      </w:r>
      <w:r w:rsidR="001E42B8">
        <w:rPr>
          <w:b/>
          <w:bCs/>
        </w:rPr>
        <w:t>Presentation</w:t>
      </w:r>
    </w:p>
    <w:p w14:paraId="00000003" w14:textId="5E3917F2" w:rsidR="00B87D09" w:rsidRPr="00C36B82" w:rsidRDefault="00000000">
      <w:pPr>
        <w:jc w:val="center"/>
        <w:rPr>
          <w:b/>
          <w:bCs/>
        </w:rPr>
      </w:pPr>
      <w:r w:rsidRPr="00C36B82">
        <w:rPr>
          <w:b/>
          <w:bCs/>
        </w:rPr>
        <w:t>Student Name: Mihai</w:t>
      </w:r>
      <w:r w:rsidR="0056589F">
        <w:rPr>
          <w:b/>
          <w:bCs/>
        </w:rPr>
        <w:t>-</w:t>
      </w:r>
      <w:r w:rsidRPr="00C36B82">
        <w:rPr>
          <w:b/>
          <w:bCs/>
        </w:rPr>
        <w:t>Viorel Simon</w:t>
      </w:r>
    </w:p>
    <w:p w14:paraId="57B9D8AB" w14:textId="77777777" w:rsidR="00B4263C" w:rsidRDefault="00000000">
      <w:pPr>
        <w:jc w:val="center"/>
        <w:rPr>
          <w:b/>
          <w:bCs/>
        </w:rPr>
      </w:pPr>
      <w:r w:rsidRPr="00C36B82">
        <w:rPr>
          <w:b/>
          <w:bCs/>
        </w:rPr>
        <w:t>Student ID:</w:t>
      </w:r>
      <w:r w:rsidR="00B4263C">
        <w:rPr>
          <w:b/>
          <w:bCs/>
        </w:rPr>
        <w:t xml:space="preserve"> 2025172</w:t>
      </w:r>
    </w:p>
    <w:p w14:paraId="00000004" w14:textId="25F581B3" w:rsidR="00B87D09" w:rsidRDefault="00B4263C">
      <w:pPr>
        <w:jc w:val="center"/>
      </w:pPr>
      <w:r>
        <w:rPr>
          <w:b/>
          <w:bCs/>
        </w:rPr>
        <w:t>Lecturer Name: Giulia Chifari</w:t>
      </w:r>
      <w:r>
        <w:br w:type="page"/>
      </w:r>
    </w:p>
    <w:bookmarkStart w:id="0" w:name="_7hw2qtod8qpv" w:colFirst="0" w:colLast="0" w:displacedByCustomXml="next"/>
    <w:bookmarkEnd w:id="0" w:displacedByCustomXml="next"/>
    <w:bookmarkStart w:id="1" w:name="_ljewdt9ltqod" w:colFirst="0" w:colLast="0" w:displacedByCustomXml="next"/>
    <w:bookmarkEnd w:id="1" w:displacedByCustomXml="next"/>
    <w:sdt>
      <w:sdtPr>
        <w:rPr>
          <w:rFonts w:ascii="Times New Roman" w:eastAsia="Times New Roman" w:hAnsi="Times New Roman" w:cs="Times New Roman"/>
          <w:color w:val="auto"/>
          <w:sz w:val="24"/>
          <w:szCs w:val="24"/>
          <w:lang w:val="en-GB" w:eastAsia="en-IN"/>
        </w:rPr>
        <w:id w:val="658968053"/>
        <w:docPartObj>
          <w:docPartGallery w:val="Table of Contents"/>
          <w:docPartUnique/>
        </w:docPartObj>
      </w:sdtPr>
      <w:sdtEndPr>
        <w:rPr>
          <w:b/>
          <w:bCs/>
          <w:noProof/>
        </w:rPr>
      </w:sdtEndPr>
      <w:sdtContent>
        <w:p w14:paraId="68AF46D2" w14:textId="1F90DE0F" w:rsidR="00A31EE6" w:rsidRDefault="00A31EE6">
          <w:pPr>
            <w:pStyle w:val="TOCHeading"/>
          </w:pPr>
          <w:r>
            <w:t>Table of Contents</w:t>
          </w:r>
        </w:p>
        <w:p w14:paraId="401344FE" w14:textId="5E8CEBD6" w:rsidR="00A31EE6" w:rsidRDefault="00A31EE6">
          <w:pPr>
            <w:pStyle w:val="TOC1"/>
            <w:tabs>
              <w:tab w:val="right" w:leader="dot" w:pos="9019"/>
            </w:tabs>
            <w:rPr>
              <w:noProof/>
            </w:rPr>
          </w:pPr>
          <w:r>
            <w:fldChar w:fldCharType="begin"/>
          </w:r>
          <w:r>
            <w:instrText xml:space="preserve"> TOC \o "1-3" \h \z \u </w:instrText>
          </w:r>
          <w:r>
            <w:fldChar w:fldCharType="separate"/>
          </w:r>
          <w:hyperlink w:anchor="_Toc157634779" w:history="1">
            <w:r w:rsidRPr="0004700B">
              <w:rPr>
                <w:rStyle w:val="Hyperlink"/>
                <w:noProof/>
              </w:rPr>
              <w:t>Introduction</w:t>
            </w:r>
            <w:r>
              <w:rPr>
                <w:noProof/>
                <w:webHidden/>
              </w:rPr>
              <w:tab/>
            </w:r>
            <w:r>
              <w:rPr>
                <w:noProof/>
                <w:webHidden/>
              </w:rPr>
              <w:fldChar w:fldCharType="begin"/>
            </w:r>
            <w:r>
              <w:rPr>
                <w:noProof/>
                <w:webHidden/>
              </w:rPr>
              <w:instrText xml:space="preserve"> PAGEREF _Toc157634779 \h </w:instrText>
            </w:r>
            <w:r>
              <w:rPr>
                <w:noProof/>
                <w:webHidden/>
              </w:rPr>
            </w:r>
            <w:r>
              <w:rPr>
                <w:noProof/>
                <w:webHidden/>
              </w:rPr>
              <w:fldChar w:fldCharType="separate"/>
            </w:r>
            <w:r>
              <w:rPr>
                <w:noProof/>
                <w:webHidden/>
              </w:rPr>
              <w:t>3</w:t>
            </w:r>
            <w:r>
              <w:rPr>
                <w:noProof/>
                <w:webHidden/>
              </w:rPr>
              <w:fldChar w:fldCharType="end"/>
            </w:r>
          </w:hyperlink>
        </w:p>
        <w:p w14:paraId="3E4AABD3" w14:textId="657D8EE4" w:rsidR="00A31EE6" w:rsidRDefault="00000000">
          <w:pPr>
            <w:pStyle w:val="TOC2"/>
            <w:tabs>
              <w:tab w:val="right" w:leader="dot" w:pos="9019"/>
            </w:tabs>
            <w:rPr>
              <w:noProof/>
            </w:rPr>
          </w:pPr>
          <w:hyperlink w:anchor="_Toc157634780" w:history="1">
            <w:r w:rsidR="00A31EE6" w:rsidRPr="0004700B">
              <w:rPr>
                <w:rStyle w:val="Hyperlink"/>
                <w:noProof/>
              </w:rPr>
              <w:t>Overview of the case study</w:t>
            </w:r>
            <w:r w:rsidR="00A31EE6">
              <w:rPr>
                <w:noProof/>
                <w:webHidden/>
              </w:rPr>
              <w:tab/>
            </w:r>
            <w:r w:rsidR="00A31EE6">
              <w:rPr>
                <w:noProof/>
                <w:webHidden/>
              </w:rPr>
              <w:fldChar w:fldCharType="begin"/>
            </w:r>
            <w:r w:rsidR="00A31EE6">
              <w:rPr>
                <w:noProof/>
                <w:webHidden/>
              </w:rPr>
              <w:instrText xml:space="preserve"> PAGEREF _Toc157634780 \h </w:instrText>
            </w:r>
            <w:r w:rsidR="00A31EE6">
              <w:rPr>
                <w:noProof/>
                <w:webHidden/>
              </w:rPr>
            </w:r>
            <w:r w:rsidR="00A31EE6">
              <w:rPr>
                <w:noProof/>
                <w:webHidden/>
              </w:rPr>
              <w:fldChar w:fldCharType="separate"/>
            </w:r>
            <w:r w:rsidR="00A31EE6">
              <w:rPr>
                <w:noProof/>
                <w:webHidden/>
              </w:rPr>
              <w:t>4</w:t>
            </w:r>
            <w:r w:rsidR="00A31EE6">
              <w:rPr>
                <w:noProof/>
                <w:webHidden/>
              </w:rPr>
              <w:fldChar w:fldCharType="end"/>
            </w:r>
          </w:hyperlink>
        </w:p>
        <w:p w14:paraId="51AE988A" w14:textId="601D2143" w:rsidR="00A31EE6" w:rsidRDefault="00000000">
          <w:pPr>
            <w:pStyle w:val="TOC2"/>
            <w:tabs>
              <w:tab w:val="right" w:leader="dot" w:pos="9019"/>
            </w:tabs>
            <w:rPr>
              <w:noProof/>
            </w:rPr>
          </w:pPr>
          <w:hyperlink w:anchor="_Toc157634781" w:history="1">
            <w:r w:rsidR="00A31EE6" w:rsidRPr="0004700B">
              <w:rPr>
                <w:rStyle w:val="Hyperlink"/>
                <w:noProof/>
              </w:rPr>
              <w:t>Overview of literature</w:t>
            </w:r>
            <w:r w:rsidR="00A31EE6">
              <w:rPr>
                <w:noProof/>
                <w:webHidden/>
              </w:rPr>
              <w:tab/>
            </w:r>
            <w:r w:rsidR="00A31EE6">
              <w:rPr>
                <w:noProof/>
                <w:webHidden/>
              </w:rPr>
              <w:fldChar w:fldCharType="begin"/>
            </w:r>
            <w:r w:rsidR="00A31EE6">
              <w:rPr>
                <w:noProof/>
                <w:webHidden/>
              </w:rPr>
              <w:instrText xml:space="preserve"> PAGEREF _Toc157634781 \h </w:instrText>
            </w:r>
            <w:r w:rsidR="00A31EE6">
              <w:rPr>
                <w:noProof/>
                <w:webHidden/>
              </w:rPr>
            </w:r>
            <w:r w:rsidR="00A31EE6">
              <w:rPr>
                <w:noProof/>
                <w:webHidden/>
              </w:rPr>
              <w:fldChar w:fldCharType="separate"/>
            </w:r>
            <w:r w:rsidR="00A31EE6">
              <w:rPr>
                <w:noProof/>
                <w:webHidden/>
              </w:rPr>
              <w:t>5</w:t>
            </w:r>
            <w:r w:rsidR="00A31EE6">
              <w:rPr>
                <w:noProof/>
                <w:webHidden/>
              </w:rPr>
              <w:fldChar w:fldCharType="end"/>
            </w:r>
          </w:hyperlink>
        </w:p>
        <w:p w14:paraId="321ECCA3" w14:textId="43BC8C7E" w:rsidR="00A31EE6" w:rsidRDefault="00000000">
          <w:pPr>
            <w:pStyle w:val="TOC2"/>
            <w:tabs>
              <w:tab w:val="right" w:leader="dot" w:pos="9019"/>
            </w:tabs>
            <w:rPr>
              <w:noProof/>
            </w:rPr>
          </w:pPr>
          <w:hyperlink w:anchor="_Toc157634782" w:history="1">
            <w:r w:rsidR="00A31EE6" w:rsidRPr="0004700B">
              <w:rPr>
                <w:rStyle w:val="Hyperlink"/>
                <w:noProof/>
              </w:rPr>
              <w:t>Application of technology in the hospitality sector</w:t>
            </w:r>
            <w:r w:rsidR="00A31EE6">
              <w:rPr>
                <w:noProof/>
                <w:webHidden/>
              </w:rPr>
              <w:tab/>
            </w:r>
            <w:r w:rsidR="00A31EE6">
              <w:rPr>
                <w:noProof/>
                <w:webHidden/>
              </w:rPr>
              <w:fldChar w:fldCharType="begin"/>
            </w:r>
            <w:r w:rsidR="00A31EE6">
              <w:rPr>
                <w:noProof/>
                <w:webHidden/>
              </w:rPr>
              <w:instrText xml:space="preserve"> PAGEREF _Toc157634782 \h </w:instrText>
            </w:r>
            <w:r w:rsidR="00A31EE6">
              <w:rPr>
                <w:noProof/>
                <w:webHidden/>
              </w:rPr>
            </w:r>
            <w:r w:rsidR="00A31EE6">
              <w:rPr>
                <w:noProof/>
                <w:webHidden/>
              </w:rPr>
              <w:fldChar w:fldCharType="separate"/>
            </w:r>
            <w:r w:rsidR="00A31EE6">
              <w:rPr>
                <w:noProof/>
                <w:webHidden/>
              </w:rPr>
              <w:t>8</w:t>
            </w:r>
            <w:r w:rsidR="00A31EE6">
              <w:rPr>
                <w:noProof/>
                <w:webHidden/>
              </w:rPr>
              <w:fldChar w:fldCharType="end"/>
            </w:r>
          </w:hyperlink>
        </w:p>
        <w:p w14:paraId="629D4F45" w14:textId="3419FB7D" w:rsidR="00A31EE6" w:rsidRDefault="00000000">
          <w:pPr>
            <w:pStyle w:val="TOC2"/>
            <w:tabs>
              <w:tab w:val="right" w:leader="dot" w:pos="9019"/>
            </w:tabs>
            <w:rPr>
              <w:noProof/>
            </w:rPr>
          </w:pPr>
          <w:hyperlink w:anchor="_Toc157634783" w:history="1">
            <w:r w:rsidR="00A31EE6" w:rsidRPr="0004700B">
              <w:rPr>
                <w:rStyle w:val="Hyperlink"/>
                <w:noProof/>
              </w:rPr>
              <w:t>Future policy and management</w:t>
            </w:r>
            <w:r w:rsidR="00A31EE6">
              <w:rPr>
                <w:noProof/>
                <w:webHidden/>
              </w:rPr>
              <w:tab/>
            </w:r>
            <w:r w:rsidR="00A31EE6">
              <w:rPr>
                <w:noProof/>
                <w:webHidden/>
              </w:rPr>
              <w:fldChar w:fldCharType="begin"/>
            </w:r>
            <w:r w:rsidR="00A31EE6">
              <w:rPr>
                <w:noProof/>
                <w:webHidden/>
              </w:rPr>
              <w:instrText xml:space="preserve"> PAGEREF _Toc157634783 \h </w:instrText>
            </w:r>
            <w:r w:rsidR="00A31EE6">
              <w:rPr>
                <w:noProof/>
                <w:webHidden/>
              </w:rPr>
            </w:r>
            <w:r w:rsidR="00A31EE6">
              <w:rPr>
                <w:noProof/>
                <w:webHidden/>
              </w:rPr>
              <w:fldChar w:fldCharType="separate"/>
            </w:r>
            <w:r w:rsidR="00A31EE6">
              <w:rPr>
                <w:noProof/>
                <w:webHidden/>
              </w:rPr>
              <w:t>11</w:t>
            </w:r>
            <w:r w:rsidR="00A31EE6">
              <w:rPr>
                <w:noProof/>
                <w:webHidden/>
              </w:rPr>
              <w:fldChar w:fldCharType="end"/>
            </w:r>
          </w:hyperlink>
        </w:p>
        <w:p w14:paraId="47F703E6" w14:textId="6A3BA716" w:rsidR="00A31EE6" w:rsidRDefault="00000000">
          <w:pPr>
            <w:pStyle w:val="TOC1"/>
            <w:tabs>
              <w:tab w:val="right" w:leader="dot" w:pos="9019"/>
            </w:tabs>
            <w:rPr>
              <w:noProof/>
            </w:rPr>
          </w:pPr>
          <w:hyperlink w:anchor="_Toc157634784" w:history="1">
            <w:r w:rsidR="00A31EE6" w:rsidRPr="0004700B">
              <w:rPr>
                <w:rStyle w:val="Hyperlink"/>
                <w:noProof/>
              </w:rPr>
              <w:t>Conclusion</w:t>
            </w:r>
            <w:r w:rsidR="00A31EE6">
              <w:rPr>
                <w:noProof/>
                <w:webHidden/>
              </w:rPr>
              <w:tab/>
            </w:r>
            <w:r w:rsidR="00A31EE6">
              <w:rPr>
                <w:noProof/>
                <w:webHidden/>
              </w:rPr>
              <w:fldChar w:fldCharType="begin"/>
            </w:r>
            <w:r w:rsidR="00A31EE6">
              <w:rPr>
                <w:noProof/>
                <w:webHidden/>
              </w:rPr>
              <w:instrText xml:space="preserve"> PAGEREF _Toc157634784 \h </w:instrText>
            </w:r>
            <w:r w:rsidR="00A31EE6">
              <w:rPr>
                <w:noProof/>
                <w:webHidden/>
              </w:rPr>
            </w:r>
            <w:r w:rsidR="00A31EE6">
              <w:rPr>
                <w:noProof/>
                <w:webHidden/>
              </w:rPr>
              <w:fldChar w:fldCharType="separate"/>
            </w:r>
            <w:r w:rsidR="00A31EE6">
              <w:rPr>
                <w:noProof/>
                <w:webHidden/>
              </w:rPr>
              <w:t>13</w:t>
            </w:r>
            <w:r w:rsidR="00A31EE6">
              <w:rPr>
                <w:noProof/>
                <w:webHidden/>
              </w:rPr>
              <w:fldChar w:fldCharType="end"/>
            </w:r>
          </w:hyperlink>
        </w:p>
        <w:p w14:paraId="6A5D75BB" w14:textId="7D67A91E" w:rsidR="00A31EE6" w:rsidRDefault="00000000">
          <w:pPr>
            <w:pStyle w:val="TOC1"/>
            <w:tabs>
              <w:tab w:val="right" w:leader="dot" w:pos="9019"/>
            </w:tabs>
            <w:rPr>
              <w:noProof/>
            </w:rPr>
          </w:pPr>
          <w:hyperlink w:anchor="_Toc157634785" w:history="1">
            <w:r w:rsidR="00A31EE6" w:rsidRPr="0004700B">
              <w:rPr>
                <w:rStyle w:val="Hyperlink"/>
                <w:noProof/>
              </w:rPr>
              <w:t>References</w:t>
            </w:r>
            <w:r w:rsidR="00A31EE6">
              <w:rPr>
                <w:noProof/>
                <w:webHidden/>
              </w:rPr>
              <w:tab/>
            </w:r>
            <w:r w:rsidR="00A31EE6">
              <w:rPr>
                <w:noProof/>
                <w:webHidden/>
              </w:rPr>
              <w:fldChar w:fldCharType="begin"/>
            </w:r>
            <w:r w:rsidR="00A31EE6">
              <w:rPr>
                <w:noProof/>
                <w:webHidden/>
              </w:rPr>
              <w:instrText xml:space="preserve"> PAGEREF _Toc157634785 \h </w:instrText>
            </w:r>
            <w:r w:rsidR="00A31EE6">
              <w:rPr>
                <w:noProof/>
                <w:webHidden/>
              </w:rPr>
            </w:r>
            <w:r w:rsidR="00A31EE6">
              <w:rPr>
                <w:noProof/>
                <w:webHidden/>
              </w:rPr>
              <w:fldChar w:fldCharType="separate"/>
            </w:r>
            <w:r w:rsidR="00A31EE6">
              <w:rPr>
                <w:noProof/>
                <w:webHidden/>
              </w:rPr>
              <w:t>14</w:t>
            </w:r>
            <w:r w:rsidR="00A31EE6">
              <w:rPr>
                <w:noProof/>
                <w:webHidden/>
              </w:rPr>
              <w:fldChar w:fldCharType="end"/>
            </w:r>
          </w:hyperlink>
        </w:p>
        <w:p w14:paraId="273CE632" w14:textId="0CCFEBAC" w:rsidR="00A31EE6" w:rsidRDefault="00A31EE6">
          <w:r>
            <w:rPr>
              <w:b/>
              <w:bCs/>
              <w:noProof/>
            </w:rPr>
            <w:fldChar w:fldCharType="end"/>
          </w:r>
        </w:p>
      </w:sdtContent>
    </w:sdt>
    <w:p w14:paraId="52A87FC4" w14:textId="77777777" w:rsidR="0063120C" w:rsidRDefault="0063120C">
      <w:pPr>
        <w:rPr>
          <w:b/>
          <w:sz w:val="28"/>
          <w:szCs w:val="28"/>
        </w:rPr>
      </w:pPr>
      <w:r>
        <w:br w:type="page"/>
      </w:r>
    </w:p>
    <w:p w14:paraId="00000007" w14:textId="21DDBD00" w:rsidR="00B87D09" w:rsidRDefault="00000000">
      <w:pPr>
        <w:pStyle w:val="Heading1"/>
      </w:pPr>
      <w:bookmarkStart w:id="2" w:name="_Toc157634779"/>
      <w:r>
        <w:lastRenderedPageBreak/>
        <w:t>Introduction</w:t>
      </w:r>
      <w:bookmarkEnd w:id="2"/>
      <w:r>
        <w:t xml:space="preserve"> </w:t>
      </w:r>
    </w:p>
    <w:p w14:paraId="73D3EEB9" w14:textId="7BFAEE86" w:rsidR="00286082" w:rsidRPr="000E129C" w:rsidRDefault="00286082" w:rsidP="00286082">
      <w:pPr>
        <w:jc w:val="center"/>
        <w:rPr>
          <w:b/>
          <w:bCs/>
        </w:rPr>
      </w:pPr>
      <w:r w:rsidRPr="000E129C">
        <w:rPr>
          <w:b/>
          <w:bCs/>
          <w:noProof/>
        </w:rPr>
        <w:drawing>
          <wp:inline distT="0" distB="0" distL="0" distR="0" wp14:anchorId="649D8B2E" wp14:editId="0AF15156">
            <wp:extent cx="5038725" cy="2867025"/>
            <wp:effectExtent l="0" t="0" r="9525" b="9525"/>
            <wp:docPr id="113636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36711" name=""/>
                    <pic:cNvPicPr/>
                  </pic:nvPicPr>
                  <pic:blipFill>
                    <a:blip r:embed="rId7"/>
                    <a:stretch>
                      <a:fillRect/>
                    </a:stretch>
                  </pic:blipFill>
                  <pic:spPr>
                    <a:xfrm>
                      <a:off x="0" y="0"/>
                      <a:ext cx="5038725" cy="2867025"/>
                    </a:xfrm>
                    <a:prstGeom prst="rect">
                      <a:avLst/>
                    </a:prstGeom>
                  </pic:spPr>
                </pic:pic>
              </a:graphicData>
            </a:graphic>
          </wp:inline>
        </w:drawing>
      </w:r>
    </w:p>
    <w:p w14:paraId="00000008" w14:textId="07D150C0" w:rsidR="00B87D09" w:rsidRDefault="00000000">
      <w:r>
        <w:t xml:space="preserve">Technology has </w:t>
      </w:r>
      <w:r w:rsidR="009F200A">
        <w:t>evolved largely</w:t>
      </w:r>
      <w:r>
        <w:t xml:space="preserve"> in the past few years</w:t>
      </w:r>
      <w:r w:rsidR="00C74BB2">
        <w:t xml:space="preserve"> throughout the world</w:t>
      </w:r>
      <w:r>
        <w:t xml:space="preserve">. The hospitality industry has experienced huge changes within its management procedure </w:t>
      </w:r>
      <w:r w:rsidR="009F200A">
        <w:t>through the application</w:t>
      </w:r>
      <w:r>
        <w:t xml:space="preserve"> of new technologies. The presentation will be developed with an aim to analyse the impact of the latest technology like artificial intelligence within the hospitality Industry. The case study based on which the presentation will be developed is the application of AI within Premier Inn hotels in the UK. The literature review will focus on relevant theories and relevant factors that emerge within the hospitality industry through the application of AI. The specific area where AI has been implemented and its benefits will be discussed and future policy and management patterns will be analysed in the presentation. </w:t>
      </w:r>
    </w:p>
    <w:p w14:paraId="00000009" w14:textId="77777777" w:rsidR="00B87D09" w:rsidRDefault="00000000">
      <w:pPr>
        <w:pStyle w:val="Heading2"/>
      </w:pPr>
      <w:bookmarkStart w:id="3" w:name="_36dp5sbvtl3h" w:colFirst="0" w:colLast="0"/>
      <w:bookmarkEnd w:id="3"/>
      <w:r>
        <w:br w:type="page"/>
      </w:r>
    </w:p>
    <w:p w14:paraId="0000000A" w14:textId="77777777" w:rsidR="00B87D09" w:rsidRDefault="00000000">
      <w:pPr>
        <w:pStyle w:val="Heading2"/>
      </w:pPr>
      <w:bookmarkStart w:id="4" w:name="_70fzil6smd0e" w:colFirst="0" w:colLast="0"/>
      <w:bookmarkStart w:id="5" w:name="_Toc157634780"/>
      <w:bookmarkEnd w:id="4"/>
      <w:r>
        <w:lastRenderedPageBreak/>
        <w:t>Overview of the case study</w:t>
      </w:r>
      <w:bookmarkEnd w:id="5"/>
      <w:r>
        <w:t xml:space="preserve"> </w:t>
      </w:r>
    </w:p>
    <w:p w14:paraId="212F3824" w14:textId="3F76CE1E" w:rsidR="00286082" w:rsidRPr="00286082" w:rsidRDefault="00286082" w:rsidP="00286082">
      <w:pPr>
        <w:jc w:val="center"/>
      </w:pPr>
      <w:r>
        <w:rPr>
          <w:noProof/>
        </w:rPr>
        <w:drawing>
          <wp:inline distT="0" distB="0" distL="0" distR="0" wp14:anchorId="4BCE2E23" wp14:editId="3FCCDB5E">
            <wp:extent cx="5048250" cy="2876550"/>
            <wp:effectExtent l="0" t="0" r="0" b="0"/>
            <wp:docPr id="1783859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859219" name=""/>
                    <pic:cNvPicPr/>
                  </pic:nvPicPr>
                  <pic:blipFill>
                    <a:blip r:embed="rId8"/>
                    <a:stretch>
                      <a:fillRect/>
                    </a:stretch>
                  </pic:blipFill>
                  <pic:spPr>
                    <a:xfrm>
                      <a:off x="0" y="0"/>
                      <a:ext cx="5048250" cy="2876550"/>
                    </a:xfrm>
                    <a:prstGeom prst="rect">
                      <a:avLst/>
                    </a:prstGeom>
                  </pic:spPr>
                </pic:pic>
              </a:graphicData>
            </a:graphic>
          </wp:inline>
        </w:drawing>
      </w:r>
    </w:p>
    <w:p w14:paraId="0000000B" w14:textId="05B66E35" w:rsidR="00B87D09" w:rsidRDefault="00000000">
      <w:r>
        <w:t xml:space="preserve">Artificial intelligence has shown its efficiency since the beginning of 2000. The Premier Inn hotel implemented AI within the hospitality management in the year 2010 which has helped the hotel management to conduct </w:t>
      </w:r>
      <w:r w:rsidR="009F200A">
        <w:t>self-check</w:t>
      </w:r>
      <w:r>
        <w:t>-in and check-out options. This has reduced the time of the guests in front of the kiosks of the hotels and gained high customer satisfaction. Gradually Premier Inn has implemented AI for food promotion. The landmarks and details of the food from several images in the UK tourist dashboard have helped to enhance their brand service. AI has helped the Premier Inn to assess customer preferences and develop cultural awareness within the organisation. Market analysis and social media management have been the best outcomes achieved by Premier Inn through the application of AI. Premier Inn has also installed smart energy management to improve its energy-saving and cost-saving strategy within the organisation</w:t>
      </w:r>
      <w:r w:rsidR="009F200A">
        <w:t xml:space="preserve"> </w:t>
      </w:r>
      <w:sdt>
        <w:sdtPr>
          <w:id w:val="2064982069"/>
          <w:citation/>
        </w:sdtPr>
        <w:sdtContent>
          <w:r w:rsidR="009F200A">
            <w:fldChar w:fldCharType="begin"/>
          </w:r>
          <w:r w:rsidR="009F200A">
            <w:rPr>
              <w:lang w:val="en-US"/>
            </w:rPr>
            <w:instrText xml:space="preserve"> CITATION Pre24 \l 1033 </w:instrText>
          </w:r>
          <w:r w:rsidR="009F200A">
            <w:fldChar w:fldCharType="separate"/>
          </w:r>
          <w:r w:rsidR="009F200A" w:rsidRPr="009F200A">
            <w:rPr>
              <w:noProof/>
              <w:lang w:val="en-US"/>
            </w:rPr>
            <w:t>(Premierinn, 2024)</w:t>
          </w:r>
          <w:r w:rsidR="009F200A">
            <w:fldChar w:fldCharType="end"/>
          </w:r>
        </w:sdtContent>
      </w:sdt>
      <w:r>
        <w:t xml:space="preserve">. </w:t>
      </w:r>
    </w:p>
    <w:p w14:paraId="0000000C" w14:textId="77777777" w:rsidR="00B87D09" w:rsidRDefault="00000000">
      <w:pPr>
        <w:pStyle w:val="Heading2"/>
      </w:pPr>
      <w:bookmarkStart w:id="6" w:name="_8xe4sj1wuytk" w:colFirst="0" w:colLast="0"/>
      <w:bookmarkEnd w:id="6"/>
      <w:r>
        <w:br w:type="page"/>
      </w:r>
    </w:p>
    <w:p w14:paraId="0000000D" w14:textId="77777777" w:rsidR="00B87D09" w:rsidRDefault="00000000">
      <w:pPr>
        <w:pStyle w:val="Heading2"/>
      </w:pPr>
      <w:bookmarkStart w:id="7" w:name="_dso4sm2jluq8" w:colFirst="0" w:colLast="0"/>
      <w:bookmarkStart w:id="8" w:name="_Toc157634781"/>
      <w:bookmarkEnd w:id="7"/>
      <w:r>
        <w:lastRenderedPageBreak/>
        <w:t>Overview of literature</w:t>
      </w:r>
      <w:bookmarkEnd w:id="8"/>
      <w:r>
        <w:t xml:space="preserve"> </w:t>
      </w:r>
    </w:p>
    <w:p w14:paraId="20853BCA" w14:textId="71874281" w:rsidR="00286082" w:rsidRPr="00286082" w:rsidRDefault="00286082" w:rsidP="00286082">
      <w:pPr>
        <w:jc w:val="center"/>
      </w:pPr>
      <w:r>
        <w:rPr>
          <w:noProof/>
        </w:rPr>
        <w:drawing>
          <wp:inline distT="0" distB="0" distL="0" distR="0" wp14:anchorId="6D0F55CF" wp14:editId="005BC54A">
            <wp:extent cx="5000625" cy="2867025"/>
            <wp:effectExtent l="0" t="0" r="9525" b="9525"/>
            <wp:docPr id="784527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527991" name=""/>
                    <pic:cNvPicPr/>
                  </pic:nvPicPr>
                  <pic:blipFill>
                    <a:blip r:embed="rId9"/>
                    <a:stretch>
                      <a:fillRect/>
                    </a:stretch>
                  </pic:blipFill>
                  <pic:spPr>
                    <a:xfrm>
                      <a:off x="0" y="0"/>
                      <a:ext cx="5000625" cy="2867025"/>
                    </a:xfrm>
                    <a:prstGeom prst="rect">
                      <a:avLst/>
                    </a:prstGeom>
                  </pic:spPr>
                </pic:pic>
              </a:graphicData>
            </a:graphic>
          </wp:inline>
        </w:drawing>
      </w:r>
    </w:p>
    <w:p w14:paraId="0000000E" w14:textId="77777777" w:rsidR="00B87D09" w:rsidRDefault="00000000">
      <w:pPr>
        <w:rPr>
          <w:b/>
          <w:i/>
        </w:rPr>
      </w:pPr>
      <w:r>
        <w:rPr>
          <w:b/>
          <w:i/>
        </w:rPr>
        <w:t>Theory</w:t>
      </w:r>
    </w:p>
    <w:p w14:paraId="0000000F" w14:textId="77777777" w:rsidR="00B87D09" w:rsidRDefault="00000000">
      <w:pPr>
        <w:rPr>
          <w:b/>
        </w:rPr>
      </w:pPr>
      <w:r>
        <w:rPr>
          <w:b/>
        </w:rPr>
        <w:t>Change management theory</w:t>
      </w:r>
    </w:p>
    <w:p w14:paraId="00000010" w14:textId="7BF19D84" w:rsidR="00B87D09" w:rsidRDefault="00000000">
      <w:r>
        <w:t>As per Ford and Sturman (2020), Change management theory is one of the effective theoretical frameworks that he</w:t>
      </w:r>
      <w:r w:rsidR="009F200A">
        <w:t>l</w:t>
      </w:r>
      <w:r>
        <w:t>ps hospitality management to implement technological changes within the organisation. Change management theory initiated the transition of resources and organisation processes to achieve competitive advantage. The problems and areas of development within the organisational performance are addressed and strategic planning is made to develop. Further, the implementation is made and evaluation is conducted to assess the effectiveness of the change. The change management theory can be implemented through varied kinds of models within the organisation that include Lewin's, McKinsey, Kotter, ADKR and many more. Lewin's change management model focuses on three key steps including unfreeze, change and refreeze</w:t>
      </w:r>
      <w:r w:rsidR="009F200A">
        <w:t xml:space="preserve"> </w:t>
      </w:r>
      <w:sdt>
        <w:sdtPr>
          <w:id w:val="-192533922"/>
          <w:citation/>
        </w:sdtPr>
        <w:sdtContent>
          <w:r w:rsidR="009F200A">
            <w:fldChar w:fldCharType="begin"/>
          </w:r>
          <w:r w:rsidR="009F200A">
            <w:rPr>
              <w:lang w:val="en-US"/>
            </w:rPr>
            <w:instrText xml:space="preserve"> CITATION Kia22 \l 1033 </w:instrText>
          </w:r>
          <w:r w:rsidR="009F200A">
            <w:fldChar w:fldCharType="separate"/>
          </w:r>
          <w:r w:rsidR="009F200A" w:rsidRPr="009F200A">
            <w:rPr>
              <w:noProof/>
              <w:lang w:val="en-US"/>
            </w:rPr>
            <w:t>(Miller, 2022)</w:t>
          </w:r>
          <w:r w:rsidR="009F200A">
            <w:fldChar w:fldCharType="end"/>
          </w:r>
        </w:sdtContent>
      </w:sdt>
      <w:r>
        <w:t>. The technological development introduced within Premier Inn has been implemented through utilising the theory.</w:t>
      </w:r>
    </w:p>
    <w:p w14:paraId="00000011" w14:textId="77777777" w:rsidR="00B87D09" w:rsidRDefault="00000000">
      <w:r>
        <w:rPr>
          <w:b/>
        </w:rPr>
        <w:t xml:space="preserve">Resource-based view </w:t>
      </w:r>
      <w:r>
        <w:t xml:space="preserve"> </w:t>
      </w:r>
    </w:p>
    <w:p w14:paraId="20097FD6" w14:textId="350755B2" w:rsidR="00286082" w:rsidRDefault="00286082" w:rsidP="00286082">
      <w:pPr>
        <w:jc w:val="center"/>
      </w:pPr>
      <w:r>
        <w:rPr>
          <w:noProof/>
        </w:rPr>
        <w:lastRenderedPageBreak/>
        <w:drawing>
          <wp:inline distT="0" distB="0" distL="0" distR="0" wp14:anchorId="756F5452" wp14:editId="4B02B2A4">
            <wp:extent cx="5019675" cy="2895600"/>
            <wp:effectExtent l="0" t="0" r="9525" b="0"/>
            <wp:docPr id="1951918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18287" name=""/>
                    <pic:cNvPicPr/>
                  </pic:nvPicPr>
                  <pic:blipFill>
                    <a:blip r:embed="rId10"/>
                    <a:stretch>
                      <a:fillRect/>
                    </a:stretch>
                  </pic:blipFill>
                  <pic:spPr>
                    <a:xfrm>
                      <a:off x="0" y="0"/>
                      <a:ext cx="5019675" cy="2895600"/>
                    </a:xfrm>
                    <a:prstGeom prst="rect">
                      <a:avLst/>
                    </a:prstGeom>
                  </pic:spPr>
                </pic:pic>
              </a:graphicData>
            </a:graphic>
          </wp:inline>
        </w:drawing>
      </w:r>
    </w:p>
    <w:p w14:paraId="00000012" w14:textId="0366B776" w:rsidR="00B87D09" w:rsidRDefault="00000000">
      <w:r>
        <w:t xml:space="preserve">According to Cooper and Hall (2019), the theory focuses on the analysis of the available resources within the organisation and classifies them according to their valuation and rare factors within it. The probability to imitate the resources </w:t>
      </w:r>
      <w:r w:rsidR="009F200A">
        <w:t>availability and</w:t>
      </w:r>
      <w:r>
        <w:t xml:space="preserve"> </w:t>
      </w:r>
      <w:r w:rsidR="009F200A">
        <w:t>non-substitutable</w:t>
      </w:r>
      <w:r>
        <w:t xml:space="preserve"> factors are assessed for long-term benefit. The theory has been implemented within Premier Inn to evaluate the ability of the organisation to bring changes within organisational operations through AI and smart energy management. The smart energy management and AI that have been implemented were based on a thorough analysis of the ability of the workforce available within Premier Inn. Implementation of the changes will add to sustainability factors like efficient energy management, waste generation and many more within the organisation's performance. Further, the theory has helped to analyse the innovative capability of the technology that will help to achieve a competitive advantage for the organisation. The durability of the changes has indicated constant maintenance and financial flow for the technological integration to overcome the technological issues. The cost-effective and eco-oriented feature has been amalgamated with the organisation's resources by introducing technological integration.</w:t>
      </w:r>
    </w:p>
    <w:p w14:paraId="00000013" w14:textId="77777777" w:rsidR="00B87D09" w:rsidRDefault="00000000">
      <w:pPr>
        <w:rPr>
          <w:b/>
        </w:rPr>
      </w:pPr>
      <w:r>
        <w:rPr>
          <w:b/>
        </w:rPr>
        <w:t>Technological Acceptance Model</w:t>
      </w:r>
    </w:p>
    <w:p w14:paraId="1049A335" w14:textId="2CA09FCA" w:rsidR="00286082" w:rsidRDefault="00286082" w:rsidP="00286082">
      <w:pPr>
        <w:jc w:val="center"/>
        <w:rPr>
          <w:b/>
        </w:rPr>
      </w:pPr>
      <w:r>
        <w:rPr>
          <w:noProof/>
        </w:rPr>
        <w:lastRenderedPageBreak/>
        <w:drawing>
          <wp:inline distT="0" distB="0" distL="0" distR="0" wp14:anchorId="291EE093" wp14:editId="209A393A">
            <wp:extent cx="5019675" cy="2905125"/>
            <wp:effectExtent l="0" t="0" r="9525" b="9525"/>
            <wp:docPr id="2041828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828077" name=""/>
                    <pic:cNvPicPr/>
                  </pic:nvPicPr>
                  <pic:blipFill>
                    <a:blip r:embed="rId11"/>
                    <a:stretch>
                      <a:fillRect/>
                    </a:stretch>
                  </pic:blipFill>
                  <pic:spPr>
                    <a:xfrm>
                      <a:off x="0" y="0"/>
                      <a:ext cx="5019675" cy="2905125"/>
                    </a:xfrm>
                    <a:prstGeom prst="rect">
                      <a:avLst/>
                    </a:prstGeom>
                  </pic:spPr>
                </pic:pic>
              </a:graphicData>
            </a:graphic>
          </wp:inline>
        </w:drawing>
      </w:r>
    </w:p>
    <w:p w14:paraId="00000014" w14:textId="7998A79D" w:rsidR="00B87D09" w:rsidRDefault="00000000">
      <w:r>
        <w:t xml:space="preserve">As per Clegg et al. (2021), the impact of technological integration from the perspective of valuable customers is assessed through the implementation of the framework suggested by the model. The main factors that influence the </w:t>
      </w:r>
      <w:r w:rsidR="009F200A">
        <w:t>stakeholder’s</w:t>
      </w:r>
      <w:r>
        <w:t xml:space="preserve"> behaviour towards technological change include the easiness of handling the technology and the usefulness of the technology. Based on the model AI and smart energy management </w:t>
      </w:r>
      <w:r w:rsidR="009F200A">
        <w:t>technology have</w:t>
      </w:r>
      <w:r>
        <w:t xml:space="preserve"> been developed in a </w:t>
      </w:r>
      <w:r w:rsidR="009F200A">
        <w:t>user-friendly</w:t>
      </w:r>
      <w:r>
        <w:t xml:space="preserve"> way. Minimal internal rigidity is experienced while handling the </w:t>
      </w:r>
      <w:r w:rsidR="009F200A">
        <w:t>technology and</w:t>
      </w:r>
      <w:r>
        <w:t xml:space="preserve"> performing organisational functions. The repetitive work has been eliminated and constant assistance to the customer has been delivered through AI. On the other hand, the automated and one-click operating technology for energy management has helped to introduce a sustainable approach and control the cost of production in Premier Inn. Customers related to the smart service and also reduced the queue time and subsidiary responsibilities as a guests within the hotel premises. Extensive training and proper introduction to the new technology need to be delivered within Premier Inn to acknowledge the new change.</w:t>
      </w:r>
    </w:p>
    <w:p w14:paraId="00000015" w14:textId="77777777" w:rsidR="00B87D09" w:rsidRDefault="00000000">
      <w:pPr>
        <w:pStyle w:val="Heading2"/>
      </w:pPr>
      <w:bookmarkStart w:id="9" w:name="_sooq3fydtccf" w:colFirst="0" w:colLast="0"/>
      <w:bookmarkEnd w:id="9"/>
      <w:r>
        <w:br w:type="page"/>
      </w:r>
    </w:p>
    <w:p w14:paraId="00000016" w14:textId="3D39C4D3" w:rsidR="00B87D09" w:rsidRDefault="00000000">
      <w:pPr>
        <w:pStyle w:val="Heading2"/>
      </w:pPr>
      <w:bookmarkStart w:id="10" w:name="_wchzxgs8p3y7" w:colFirst="0" w:colLast="0"/>
      <w:bookmarkStart w:id="11" w:name="_Toc157634782"/>
      <w:bookmarkEnd w:id="10"/>
      <w:r>
        <w:lastRenderedPageBreak/>
        <w:t xml:space="preserve">Application of </w:t>
      </w:r>
      <w:r w:rsidR="003F2C01">
        <w:t>technology</w:t>
      </w:r>
      <w:r>
        <w:t xml:space="preserve"> in the hospitality sector</w:t>
      </w:r>
      <w:bookmarkEnd w:id="11"/>
      <w:r>
        <w:t xml:space="preserve"> </w:t>
      </w:r>
    </w:p>
    <w:p w14:paraId="3577CE83" w14:textId="398ABC31" w:rsidR="008D7794" w:rsidRPr="008D7794" w:rsidRDefault="008D7794" w:rsidP="008D7794">
      <w:pPr>
        <w:jc w:val="center"/>
      </w:pPr>
      <w:r>
        <w:rPr>
          <w:noProof/>
        </w:rPr>
        <w:drawing>
          <wp:inline distT="0" distB="0" distL="0" distR="0" wp14:anchorId="1A6268F6" wp14:editId="4C6171F2">
            <wp:extent cx="5029200" cy="2905125"/>
            <wp:effectExtent l="0" t="0" r="0" b="9525"/>
            <wp:docPr id="911260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260763" name=""/>
                    <pic:cNvPicPr/>
                  </pic:nvPicPr>
                  <pic:blipFill>
                    <a:blip r:embed="rId12"/>
                    <a:stretch>
                      <a:fillRect/>
                    </a:stretch>
                  </pic:blipFill>
                  <pic:spPr>
                    <a:xfrm>
                      <a:off x="0" y="0"/>
                      <a:ext cx="5029200" cy="2905125"/>
                    </a:xfrm>
                    <a:prstGeom prst="rect">
                      <a:avLst/>
                    </a:prstGeom>
                  </pic:spPr>
                </pic:pic>
              </a:graphicData>
            </a:graphic>
          </wp:inline>
        </w:drawing>
      </w:r>
    </w:p>
    <w:p w14:paraId="00000017" w14:textId="290F59F6" w:rsidR="00B87D09" w:rsidRDefault="00000000">
      <w:r>
        <w:t xml:space="preserve">The specific area within the hospitality management of the Premier Inn has been addressed and through analysis has proceeded to identify the impact of the technological integration within the sector. The room service management within the Premier Inn has </w:t>
      </w:r>
      <w:r w:rsidR="009F200A">
        <w:t>experienced</w:t>
      </w:r>
      <w:r>
        <w:t xml:space="preserve"> better performance through the implementation of technology contemporary themes (Brotherton. 2015). Artificial Intelligence and smart energy management systems have brought several positive changes within the organisation. </w:t>
      </w:r>
    </w:p>
    <w:p w14:paraId="00000018" w14:textId="77777777" w:rsidR="00B87D09" w:rsidRDefault="00000000">
      <w:pPr>
        <w:rPr>
          <w:b/>
          <w:i/>
        </w:rPr>
      </w:pPr>
      <w:r>
        <w:rPr>
          <w:b/>
          <w:i/>
        </w:rPr>
        <w:t>Positive impacts</w:t>
      </w:r>
    </w:p>
    <w:p w14:paraId="00000019" w14:textId="77777777" w:rsidR="00B87D09" w:rsidRDefault="00000000">
      <w:pPr>
        <w:rPr>
          <w:b/>
        </w:rPr>
      </w:pPr>
      <w:r>
        <w:rPr>
          <w:b/>
        </w:rPr>
        <w:t>Work efficiency</w:t>
      </w:r>
    </w:p>
    <w:p w14:paraId="0000001A" w14:textId="474ABF72" w:rsidR="00B87D09" w:rsidRDefault="00000000">
      <w:r>
        <w:t xml:space="preserve">The workforce of Premier Inn has </w:t>
      </w:r>
      <w:r w:rsidR="009F200A">
        <w:t>experienced a</w:t>
      </w:r>
      <w:r>
        <w:t xml:space="preserve"> high motivation to develop their skills and manage the hospitality service through the implementation of new </w:t>
      </w:r>
      <w:r w:rsidR="009F200A">
        <w:t>technology. The</w:t>
      </w:r>
      <w:r>
        <w:t xml:space="preserve"> repetitive work has been minimised which has increased their scope to focus majorly on the productive work within the hospitality management (Dawson et al., 2012). AI has helped to assess the customer and thereby a positive impact has been developed within the workforce to implement innovation within the service delivery of Premier Inn. Smart energy management has made the </w:t>
      </w:r>
      <w:r>
        <w:lastRenderedPageBreak/>
        <w:t xml:space="preserve">activity within the premises </w:t>
      </w:r>
      <w:r w:rsidR="009F200A">
        <w:t>smarter and easier</w:t>
      </w:r>
      <w:r>
        <w:t xml:space="preserve"> which has increased the productivity of the workforce. </w:t>
      </w:r>
    </w:p>
    <w:p w14:paraId="0000001B" w14:textId="77777777" w:rsidR="00B87D09" w:rsidRDefault="00000000">
      <w:pPr>
        <w:rPr>
          <w:b/>
        </w:rPr>
      </w:pPr>
      <w:r>
        <w:rPr>
          <w:b/>
        </w:rPr>
        <w:t>Reduced cost</w:t>
      </w:r>
    </w:p>
    <w:p w14:paraId="0000001C" w14:textId="77777777" w:rsidR="00B87D09" w:rsidRDefault="00000000">
      <w:r>
        <w:t xml:space="preserve">The energy-efficient mechanism within the room service and management has reduced the energy consumption billing amount. An alternative source of energy has been installed that is cheap in comparison to the natural source of energy (Darcy et al., 2012). The AI installation has initiated the organisation to go paperless and contact which has reduced the kiosk time and paper cost. Thereby the major cost of production has been saved through it. The waste generation has been efficiently controlled through the implementation of AI within the inventory to keep track of the resources and their appropriate use. </w:t>
      </w:r>
    </w:p>
    <w:p w14:paraId="0000001D" w14:textId="77777777" w:rsidR="00B87D09" w:rsidRDefault="00000000">
      <w:pPr>
        <w:rPr>
          <w:b/>
        </w:rPr>
      </w:pPr>
      <w:r>
        <w:rPr>
          <w:b/>
        </w:rPr>
        <w:t>Sustainable approach</w:t>
      </w:r>
    </w:p>
    <w:p w14:paraId="0000001E" w14:textId="247A7410" w:rsidR="00B87D09" w:rsidRDefault="00000000">
      <w:r>
        <w:t xml:space="preserve">The present trend of the consumers </w:t>
      </w:r>
      <w:r w:rsidR="009F200A">
        <w:t>is</w:t>
      </w:r>
      <w:r>
        <w:t xml:space="preserve"> aligned toward the </w:t>
      </w:r>
      <w:r w:rsidR="009F200A">
        <w:t>organisation with</w:t>
      </w:r>
      <w:r>
        <w:t xml:space="preserve"> a highly sustainable approach</w:t>
      </w:r>
      <w:r w:rsidR="003F2C01">
        <w:t>.</w:t>
      </w:r>
      <w:r>
        <w:t xml:space="preserve"> </w:t>
      </w:r>
      <w:r w:rsidR="003F2C01">
        <w:t>T</w:t>
      </w:r>
      <w:r>
        <w:t xml:space="preserve">hereby installation of AI and smart energy management has created a positive benchmark within the competitive industry by Premier Inn (Mill, 2012). This has helped to deliver a sincere approach to CSR and gain high customer loyalty within the market. </w:t>
      </w:r>
    </w:p>
    <w:p w14:paraId="0000001F" w14:textId="77777777" w:rsidR="00B87D09" w:rsidRDefault="00000000">
      <w:pPr>
        <w:rPr>
          <w:b/>
          <w:i/>
        </w:rPr>
      </w:pPr>
      <w:r>
        <w:rPr>
          <w:b/>
          <w:i/>
        </w:rPr>
        <w:t>Issues addressed</w:t>
      </w:r>
    </w:p>
    <w:p w14:paraId="6C0083D3" w14:textId="5E2737E7" w:rsidR="008D7794" w:rsidRDefault="008D7794" w:rsidP="008D7794">
      <w:pPr>
        <w:jc w:val="center"/>
        <w:rPr>
          <w:b/>
          <w:i/>
        </w:rPr>
      </w:pPr>
      <w:r>
        <w:rPr>
          <w:noProof/>
        </w:rPr>
        <w:drawing>
          <wp:inline distT="0" distB="0" distL="0" distR="0" wp14:anchorId="2198778E" wp14:editId="712F45DE">
            <wp:extent cx="5076825" cy="2905125"/>
            <wp:effectExtent l="0" t="0" r="9525" b="9525"/>
            <wp:docPr id="2022084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84418" name=""/>
                    <pic:cNvPicPr/>
                  </pic:nvPicPr>
                  <pic:blipFill>
                    <a:blip r:embed="rId13"/>
                    <a:stretch>
                      <a:fillRect/>
                    </a:stretch>
                  </pic:blipFill>
                  <pic:spPr>
                    <a:xfrm>
                      <a:off x="0" y="0"/>
                      <a:ext cx="5076825" cy="2905125"/>
                    </a:xfrm>
                    <a:prstGeom prst="rect">
                      <a:avLst/>
                    </a:prstGeom>
                  </pic:spPr>
                </pic:pic>
              </a:graphicData>
            </a:graphic>
          </wp:inline>
        </w:drawing>
      </w:r>
    </w:p>
    <w:p w14:paraId="00000020" w14:textId="77777777" w:rsidR="00B87D09" w:rsidRDefault="00000000">
      <w:pPr>
        <w:rPr>
          <w:b/>
        </w:rPr>
      </w:pPr>
      <w:r>
        <w:rPr>
          <w:b/>
        </w:rPr>
        <w:lastRenderedPageBreak/>
        <w:t>High cost of installation</w:t>
      </w:r>
    </w:p>
    <w:p w14:paraId="00000021" w14:textId="75087FDE" w:rsidR="00B87D09" w:rsidRDefault="00000000">
      <w:r>
        <w:t xml:space="preserve">The initial cost for installing the technology has been a high budget. This has given a </w:t>
      </w:r>
      <w:r w:rsidR="009F200A">
        <w:t>major issue</w:t>
      </w:r>
      <w:r>
        <w:t xml:space="preserve"> within the Premier Inn. Constant management costs and high initial cost makes the process quite expensive. Therefore maintaining a proper flow of budget within technological integration has been identified as the major challenge within Premier Inn. thereby reducing in budget for other important tasks like maintenance of room and fixtures had to be compromised.</w:t>
      </w:r>
    </w:p>
    <w:p w14:paraId="00000022" w14:textId="77777777" w:rsidR="00B87D09" w:rsidRDefault="00000000">
      <w:pPr>
        <w:rPr>
          <w:b/>
        </w:rPr>
      </w:pPr>
      <w:r>
        <w:rPr>
          <w:b/>
        </w:rPr>
        <w:t>High dependency on technology</w:t>
      </w:r>
    </w:p>
    <w:p w14:paraId="00000023" w14:textId="77777777" w:rsidR="00B87D09" w:rsidRDefault="00000000">
      <w:r>
        <w:t xml:space="preserve">Room service management is highly dependable on technology., which creates a high risk of technological default. The sudden breakdown of technology has created a major risk of disruption in room service. Complement shutdown of energy flow has been the major challenge due to default in the system that has negatively impacted the room service management. </w:t>
      </w:r>
    </w:p>
    <w:p w14:paraId="00000024" w14:textId="77777777" w:rsidR="00B87D09" w:rsidRDefault="00000000">
      <w:pPr>
        <w:rPr>
          <w:b/>
        </w:rPr>
      </w:pPr>
      <w:r>
        <w:rPr>
          <w:b/>
        </w:rPr>
        <w:t>Rapid change within technology</w:t>
      </w:r>
    </w:p>
    <w:p w14:paraId="00000025" w14:textId="77777777" w:rsidR="00B87D09" w:rsidRDefault="00000000">
      <w:r>
        <w:t xml:space="preserve">The technology installed needs constant upgradation as the fast evolution will make it obsolete within a very short period of time. Thereby high risk of re-investment and constant upgradation cost prevails within the technological contemporary theme. </w:t>
      </w:r>
    </w:p>
    <w:p w14:paraId="00000026" w14:textId="77777777" w:rsidR="00B87D09" w:rsidRDefault="00B87D09"/>
    <w:p w14:paraId="00000027" w14:textId="77777777" w:rsidR="00B87D09" w:rsidRDefault="00B87D09"/>
    <w:p w14:paraId="00000028" w14:textId="77777777" w:rsidR="00B87D09" w:rsidRDefault="00B87D09"/>
    <w:p w14:paraId="00000029" w14:textId="77777777" w:rsidR="00B87D09" w:rsidRDefault="00B87D09"/>
    <w:p w14:paraId="0000002A" w14:textId="77777777" w:rsidR="00B87D09" w:rsidRDefault="00B87D09"/>
    <w:p w14:paraId="0000002B" w14:textId="77777777" w:rsidR="00B87D09" w:rsidRDefault="00000000">
      <w:pPr>
        <w:pStyle w:val="Heading2"/>
      </w:pPr>
      <w:bookmarkStart w:id="12" w:name="_as1k2bkz6fxa" w:colFirst="0" w:colLast="0"/>
      <w:bookmarkStart w:id="13" w:name="_Toc157634783"/>
      <w:bookmarkEnd w:id="12"/>
      <w:r>
        <w:lastRenderedPageBreak/>
        <w:t>Future policy and management</w:t>
      </w:r>
      <w:bookmarkEnd w:id="13"/>
      <w:r>
        <w:t xml:space="preserve"> </w:t>
      </w:r>
    </w:p>
    <w:p w14:paraId="0F71D12F" w14:textId="6EA6CC11" w:rsidR="008D7794" w:rsidRPr="008D7794" w:rsidRDefault="008D7794" w:rsidP="008D7794">
      <w:pPr>
        <w:jc w:val="center"/>
      </w:pPr>
      <w:r>
        <w:rPr>
          <w:noProof/>
        </w:rPr>
        <w:drawing>
          <wp:inline distT="0" distB="0" distL="0" distR="0" wp14:anchorId="0FEFA6E2" wp14:editId="77E1E592">
            <wp:extent cx="5076825" cy="2886075"/>
            <wp:effectExtent l="0" t="0" r="9525" b="9525"/>
            <wp:docPr id="2134584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584744" name=""/>
                    <pic:cNvPicPr/>
                  </pic:nvPicPr>
                  <pic:blipFill>
                    <a:blip r:embed="rId14"/>
                    <a:stretch>
                      <a:fillRect/>
                    </a:stretch>
                  </pic:blipFill>
                  <pic:spPr>
                    <a:xfrm>
                      <a:off x="0" y="0"/>
                      <a:ext cx="5076825" cy="2886075"/>
                    </a:xfrm>
                    <a:prstGeom prst="rect">
                      <a:avLst/>
                    </a:prstGeom>
                  </pic:spPr>
                </pic:pic>
              </a:graphicData>
            </a:graphic>
          </wp:inline>
        </w:drawing>
      </w:r>
    </w:p>
    <w:p w14:paraId="0000002C" w14:textId="42BF87AA" w:rsidR="00B87D09" w:rsidRDefault="00000000">
      <w:r>
        <w:t xml:space="preserve">The thorough analysis of the technological integration made within the Premier Inn has identified several opportunities and threats. Based on the </w:t>
      </w:r>
      <w:r w:rsidR="009F200A">
        <w:t>evaluation appropriate</w:t>
      </w:r>
      <w:r>
        <w:t xml:space="preserve"> recommendation has been delivered below.</w:t>
      </w:r>
    </w:p>
    <w:p w14:paraId="0000002E" w14:textId="5F8B825E" w:rsidR="00B87D09" w:rsidRDefault="00000000">
      <w:r>
        <w:rPr>
          <w:b/>
        </w:rPr>
        <w:t>Data security:</w:t>
      </w:r>
      <w:r>
        <w:t xml:space="preserve"> AI has a high scope to access several data of the organisation. Thereby a major chance of data insecurity prevails</w:t>
      </w:r>
      <w:r w:rsidR="009F200A">
        <w:t xml:space="preserve"> </w:t>
      </w:r>
      <w:sdt>
        <w:sdtPr>
          <w:id w:val="1599440154"/>
          <w:citation/>
        </w:sdtPr>
        <w:sdtContent>
          <w:r w:rsidR="009F200A">
            <w:fldChar w:fldCharType="begin"/>
          </w:r>
          <w:r w:rsidR="009F200A">
            <w:rPr>
              <w:lang w:val="en-US"/>
            </w:rPr>
            <w:instrText xml:space="preserve"> CITATION Dav20 \l 1033 </w:instrText>
          </w:r>
          <w:r w:rsidR="009F200A">
            <w:fldChar w:fldCharType="separate"/>
          </w:r>
          <w:r w:rsidR="009F200A" w:rsidRPr="009F200A">
            <w:rPr>
              <w:noProof/>
              <w:lang w:val="en-US"/>
            </w:rPr>
            <w:t>(Harroch, 2020)</w:t>
          </w:r>
          <w:r w:rsidR="009F200A">
            <w:fldChar w:fldCharType="end"/>
          </w:r>
        </w:sdtContent>
      </w:sdt>
      <w:r>
        <w:t xml:space="preserve">. Therefore, it is highly recommended that Premier Inn focus on data safety and appropriate data management to gain ethical performance within the organisation. </w:t>
      </w:r>
    </w:p>
    <w:p w14:paraId="0000002F" w14:textId="77777777" w:rsidR="00B87D09" w:rsidRDefault="00000000">
      <w:r>
        <w:rPr>
          <w:b/>
        </w:rPr>
        <w:t>Financial flow</w:t>
      </w:r>
      <w:r>
        <w:t xml:space="preserve">: it is highly recommended to develop a strong budget for maintenance and upgradation of technology implemented within Premier Inn. The innovative approach and sustainability factor through the latest technology can be achieved through a constant flow of finance. </w:t>
      </w:r>
    </w:p>
    <w:p w14:paraId="00000030" w14:textId="77777777" w:rsidR="00B87D09" w:rsidRDefault="00000000">
      <w:r>
        <w:rPr>
          <w:b/>
        </w:rPr>
        <w:t>Constant upgradation of technology</w:t>
      </w:r>
      <w:r>
        <w:t xml:space="preserve">: technological evolution within AI and smart energy management is growing at a rapid scale. Therefore developing a strong research and development team within Premier Inn is highly recommended that will help to apply updated technology and management within hospitality service. </w:t>
      </w:r>
    </w:p>
    <w:p w14:paraId="00000031" w14:textId="77777777" w:rsidR="00B87D09" w:rsidRDefault="00000000">
      <w:pPr>
        <w:pStyle w:val="Heading1"/>
      </w:pPr>
      <w:bookmarkStart w:id="14" w:name="_i2vbkxkzoe93" w:colFirst="0" w:colLast="0"/>
      <w:bookmarkEnd w:id="14"/>
      <w:r>
        <w:lastRenderedPageBreak/>
        <w:br w:type="page"/>
      </w:r>
    </w:p>
    <w:p w14:paraId="00000032" w14:textId="77777777" w:rsidR="00B87D09" w:rsidRDefault="00000000">
      <w:pPr>
        <w:pStyle w:val="Heading1"/>
      </w:pPr>
      <w:bookmarkStart w:id="15" w:name="_1sq1d6mnzysl" w:colFirst="0" w:colLast="0"/>
      <w:bookmarkStart w:id="16" w:name="_Toc157634784"/>
      <w:bookmarkEnd w:id="15"/>
      <w:r>
        <w:lastRenderedPageBreak/>
        <w:t>Conclusion</w:t>
      </w:r>
      <w:bookmarkEnd w:id="16"/>
      <w:r>
        <w:t xml:space="preserve"> </w:t>
      </w:r>
    </w:p>
    <w:p w14:paraId="00334A1E" w14:textId="209FB54E" w:rsidR="008D7794" w:rsidRPr="008D7794" w:rsidRDefault="008D7794" w:rsidP="008D7794">
      <w:pPr>
        <w:jc w:val="center"/>
      </w:pPr>
      <w:r>
        <w:rPr>
          <w:noProof/>
        </w:rPr>
        <w:drawing>
          <wp:inline distT="0" distB="0" distL="0" distR="0" wp14:anchorId="29FB445C" wp14:editId="277A3ACA">
            <wp:extent cx="5019675" cy="2895600"/>
            <wp:effectExtent l="0" t="0" r="9525" b="0"/>
            <wp:docPr id="905875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875347" name=""/>
                    <pic:cNvPicPr/>
                  </pic:nvPicPr>
                  <pic:blipFill>
                    <a:blip r:embed="rId15"/>
                    <a:stretch>
                      <a:fillRect/>
                    </a:stretch>
                  </pic:blipFill>
                  <pic:spPr>
                    <a:xfrm>
                      <a:off x="0" y="0"/>
                      <a:ext cx="5019675" cy="2895600"/>
                    </a:xfrm>
                    <a:prstGeom prst="rect">
                      <a:avLst/>
                    </a:prstGeom>
                  </pic:spPr>
                </pic:pic>
              </a:graphicData>
            </a:graphic>
          </wp:inline>
        </w:drawing>
      </w:r>
    </w:p>
    <w:p w14:paraId="00000034" w14:textId="188472B7" w:rsidR="00B87D09" w:rsidRDefault="00000000" w:rsidP="009F200A">
      <w:r>
        <w:t xml:space="preserve">The presentation has identified the impact of technological integration within hospitality management. AI and smart energy management have been implemented within Premier Inn to achieve a competitive advantage. The presentation has analysed the key theories and models like Lewin's change management theory, technological acceptance model and many more to analyse the impact of the technological integration within Premier Inn. Further, the specific area within hospitality management has been evacuated to assess the impacts of technological integration, major issues and ways to mitigate them. Based on the discussion recommendations have been directed to Premier Inn that </w:t>
      </w:r>
      <w:r w:rsidR="009F200A">
        <w:t>include financial</w:t>
      </w:r>
      <w:r>
        <w:t xml:space="preserve"> management, data security and many more.</w:t>
      </w:r>
      <w:bookmarkStart w:id="17" w:name="_3rwk2j7wal4q" w:colFirst="0" w:colLast="0"/>
      <w:bookmarkEnd w:id="17"/>
      <w:r>
        <w:br w:type="page"/>
      </w:r>
    </w:p>
    <w:p w14:paraId="00000035" w14:textId="77777777" w:rsidR="00B87D09" w:rsidRDefault="00000000">
      <w:pPr>
        <w:pStyle w:val="Heading1"/>
      </w:pPr>
      <w:bookmarkStart w:id="18" w:name="_amg0o2r1faqy" w:colFirst="0" w:colLast="0"/>
      <w:bookmarkStart w:id="19" w:name="_Toc157634785"/>
      <w:bookmarkEnd w:id="18"/>
      <w:r>
        <w:lastRenderedPageBreak/>
        <w:t>References</w:t>
      </w:r>
      <w:bookmarkEnd w:id="19"/>
    </w:p>
    <w:p w14:paraId="637E6B31" w14:textId="25FC1A4F" w:rsidR="008D7794" w:rsidRPr="008D7794" w:rsidRDefault="008D7794" w:rsidP="008D7794">
      <w:pPr>
        <w:jc w:val="center"/>
      </w:pPr>
      <w:r>
        <w:rPr>
          <w:noProof/>
        </w:rPr>
        <w:drawing>
          <wp:inline distT="0" distB="0" distL="0" distR="0" wp14:anchorId="538A01F2" wp14:editId="7079720F">
            <wp:extent cx="5095875" cy="2867025"/>
            <wp:effectExtent l="0" t="0" r="9525" b="9525"/>
            <wp:docPr id="997034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034633" name=""/>
                    <pic:cNvPicPr/>
                  </pic:nvPicPr>
                  <pic:blipFill>
                    <a:blip r:embed="rId16"/>
                    <a:stretch>
                      <a:fillRect/>
                    </a:stretch>
                  </pic:blipFill>
                  <pic:spPr>
                    <a:xfrm>
                      <a:off x="0" y="0"/>
                      <a:ext cx="5095875" cy="2867025"/>
                    </a:xfrm>
                    <a:prstGeom prst="rect">
                      <a:avLst/>
                    </a:prstGeom>
                  </pic:spPr>
                </pic:pic>
              </a:graphicData>
            </a:graphic>
          </wp:inline>
        </w:drawing>
      </w:r>
    </w:p>
    <w:p w14:paraId="6A99D3FF" w14:textId="77777777" w:rsidR="009F200A" w:rsidRDefault="00000000">
      <w:r>
        <w:t>Brotherton. B (2015) Researching Hospitality &amp; Tourism 2nd Edn. Sage. London</w:t>
      </w:r>
    </w:p>
    <w:p w14:paraId="2A66DD9E" w14:textId="77777777" w:rsidR="009F200A" w:rsidRDefault="00000000">
      <w:r>
        <w:t>Clegg. S.R, Skyttermoen. T. Vaagaasar. A.L, (2021) Project Management: A Value Creation Approach. Sage, London.</w:t>
      </w:r>
    </w:p>
    <w:p w14:paraId="4750B32A" w14:textId="77777777" w:rsidR="009F200A" w:rsidRDefault="00000000">
      <w:r>
        <w:t>Conrady, R., Buck, M. (2012) Trends and Issues in Global Tourism, Springer</w:t>
      </w:r>
    </w:p>
    <w:p w14:paraId="7DF63802" w14:textId="77777777" w:rsidR="009F200A" w:rsidRDefault="00000000">
      <w:r>
        <w:t>Cooper, C. and Hall, M. (2019) Contemporary Tourism: An International Approach, 4th Edn. Goodfellows, Oxford.</w:t>
      </w:r>
    </w:p>
    <w:p w14:paraId="69CF9830" w14:textId="77777777" w:rsidR="009F200A" w:rsidRDefault="00000000">
      <w:r>
        <w:t>Darcy, S. Ambrose, J. Bulhalis, D. (2012) Best Practice in Accessible Tourism: Inclusion, Disability, Ageing Population and Tourism, Channel View, London</w:t>
      </w:r>
    </w:p>
    <w:p w14:paraId="5C0E6631" w14:textId="77777777" w:rsidR="009F200A" w:rsidRDefault="00000000">
      <w:r>
        <w:t>Dawson, J. Lemelin, H. Stewart, E. (2012) Last Chance Tourism: Adapting Tourism Opportunities in a Changing World, Routledge, London</w:t>
      </w:r>
    </w:p>
    <w:p w14:paraId="2F735033" w14:textId="77777777" w:rsidR="009F200A" w:rsidRDefault="00000000">
      <w:r>
        <w:t>Ford. R.C, Sturman. M.C (2020) Managing Hospitality Organizations 2nd Edn. Sage, London.</w:t>
      </w:r>
    </w:p>
    <w:p w14:paraId="75D88BAA" w14:textId="77777777" w:rsidR="009F200A" w:rsidRDefault="00000000">
      <w:r>
        <w:t>Mill, R. (2012) Resorts Management and Operations (3rd Ed) Wiley, London.</w:t>
      </w:r>
    </w:p>
    <w:p w14:paraId="41FE81D6" w14:textId="77777777" w:rsidR="009F200A" w:rsidRDefault="00000000" w:rsidP="009F200A">
      <w:pPr>
        <w:pStyle w:val="Bibliography"/>
        <w:rPr>
          <w:noProof/>
        </w:rPr>
      </w:pPr>
      <w:r>
        <w:rPr>
          <w:noProof/>
        </w:rPr>
        <w:t xml:space="preserve">Harroch, D., (2020). </w:t>
      </w:r>
      <w:r>
        <w:rPr>
          <w:i/>
          <w:iCs/>
          <w:noProof/>
        </w:rPr>
        <w:t xml:space="preserve">Data Security in the Hospitality Industry. </w:t>
      </w:r>
      <w:r>
        <w:rPr>
          <w:noProof/>
        </w:rPr>
        <w:t xml:space="preserve">[Online] Available at: </w:t>
      </w:r>
      <w:r w:rsidRPr="009F200A">
        <w:rPr>
          <w:noProof/>
        </w:rPr>
        <w:t>https://www.bookingninjas.com/blog/data-security-in-the-hospitality-industry</w:t>
      </w:r>
      <w:r>
        <w:rPr>
          <w:noProof/>
        </w:rPr>
        <w:t xml:space="preserve"> [Accessed 28 1 2024].</w:t>
      </w:r>
    </w:p>
    <w:p w14:paraId="798001CC" w14:textId="77777777" w:rsidR="009F200A" w:rsidRDefault="00000000" w:rsidP="009F200A">
      <w:pPr>
        <w:pStyle w:val="Bibliography"/>
        <w:rPr>
          <w:noProof/>
        </w:rPr>
      </w:pPr>
      <w:r>
        <w:rPr>
          <w:noProof/>
        </w:rPr>
        <w:lastRenderedPageBreak/>
        <w:t xml:space="preserve">Miller, K., (2022). </w:t>
      </w:r>
      <w:r>
        <w:rPr>
          <w:i/>
          <w:iCs/>
          <w:noProof/>
        </w:rPr>
        <w:t xml:space="preserve">A Practical Explanation of Lewin’s Change Management Model. </w:t>
      </w:r>
      <w:r>
        <w:rPr>
          <w:noProof/>
        </w:rPr>
        <w:t xml:space="preserve">[Online]Available at: </w:t>
      </w:r>
      <w:r w:rsidRPr="009F200A">
        <w:rPr>
          <w:noProof/>
        </w:rPr>
        <w:t>https://crowjack.com/blog/strategy/change-management-models/lewins-model</w:t>
      </w:r>
      <w:r>
        <w:rPr>
          <w:noProof/>
        </w:rPr>
        <w:t xml:space="preserve"> [Accessed 28 1 2024].</w:t>
      </w:r>
    </w:p>
    <w:sdt>
      <w:sdtPr>
        <w:id w:val="-1498030487"/>
        <w:bibliography/>
      </w:sdtPr>
      <w:sdtContent>
        <w:p w14:paraId="52C1CD16" w14:textId="55C091EC" w:rsidR="009F200A" w:rsidRDefault="00000000" w:rsidP="009F200A">
          <w:pPr>
            <w:pStyle w:val="Bibliography"/>
            <w:rPr>
              <w:noProof/>
            </w:rPr>
          </w:pPr>
          <w:r>
            <w:rPr>
              <w:noProof/>
            </w:rPr>
            <w:t xml:space="preserve">Premierinn, (2024). </w:t>
          </w:r>
          <w:r>
            <w:rPr>
              <w:i/>
              <w:iCs/>
              <w:noProof/>
            </w:rPr>
            <w:t xml:space="preserve">Our pledge to reach net zero carbon emissions ten years early. </w:t>
          </w:r>
          <w:r>
            <w:rPr>
              <w:noProof/>
            </w:rPr>
            <w:t xml:space="preserve">[Online]Available at: </w:t>
          </w:r>
          <w:r w:rsidRPr="009F200A">
            <w:rPr>
              <w:noProof/>
            </w:rPr>
            <w:t>https://www.premierinn.com/gb/en/news/2021/net-zero-carbon-emissions.html</w:t>
          </w:r>
          <w:r>
            <w:rPr>
              <w:noProof/>
            </w:rPr>
            <w:t xml:space="preserve"> [Accessed 28 1 2024].</w:t>
          </w:r>
        </w:p>
        <w:p w14:paraId="6FE59636" w14:textId="77777777" w:rsidR="009F200A" w:rsidRDefault="00000000" w:rsidP="009F200A"/>
      </w:sdtContent>
    </w:sdt>
    <w:p w14:paraId="5750D72A" w14:textId="77777777" w:rsidR="009F200A" w:rsidRPr="009F200A" w:rsidRDefault="009F200A" w:rsidP="009F200A"/>
    <w:p w14:paraId="3016E5F0" w14:textId="77777777" w:rsidR="009F200A" w:rsidRDefault="009F200A"/>
    <w:sdt>
      <w:sdtPr>
        <w:id w:val="-573587230"/>
        <w:bibliography/>
      </w:sdtPr>
      <w:sdtContent>
        <w:p w14:paraId="43FBD833" w14:textId="4F224BE3" w:rsidR="009F200A" w:rsidRDefault="009F200A" w:rsidP="009F200A">
          <w:pPr>
            <w:pStyle w:val="Bibliography"/>
            <w:rPr>
              <w:noProof/>
            </w:rPr>
          </w:pPr>
        </w:p>
        <w:p w14:paraId="73BBBFB9" w14:textId="2FA2080D" w:rsidR="009F200A" w:rsidRDefault="00000000" w:rsidP="009F200A"/>
      </w:sdtContent>
    </w:sdt>
    <w:p w14:paraId="0000003E" w14:textId="77777777" w:rsidR="00B87D09" w:rsidRDefault="00B87D09"/>
    <w:p w14:paraId="0000003F" w14:textId="77777777" w:rsidR="00B87D09" w:rsidRDefault="00B87D09"/>
    <w:sectPr w:rsidR="00B87D09" w:rsidSect="00171F7D">
      <w:headerReference w:type="default" r:id="rId17"/>
      <w:footerReference w:type="default" r:id="rId1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03A5F" w14:textId="77777777" w:rsidR="00171F7D" w:rsidRDefault="00171F7D">
      <w:pPr>
        <w:spacing w:line="240" w:lineRule="auto"/>
      </w:pPr>
      <w:r>
        <w:separator/>
      </w:r>
    </w:p>
  </w:endnote>
  <w:endnote w:type="continuationSeparator" w:id="0">
    <w:p w14:paraId="50EB127D" w14:textId="77777777" w:rsidR="00171F7D" w:rsidRDefault="00171F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732173"/>
      <w:docPartObj>
        <w:docPartGallery w:val="Page Numbers (Bottom of Page)"/>
        <w:docPartUnique/>
      </w:docPartObj>
    </w:sdtPr>
    <w:sdtContent>
      <w:sdt>
        <w:sdtPr>
          <w:id w:val="-1769616900"/>
          <w:docPartObj>
            <w:docPartGallery w:val="Page Numbers (Top of Page)"/>
            <w:docPartUnique/>
          </w:docPartObj>
        </w:sdtPr>
        <w:sdtContent>
          <w:p w14:paraId="4BDB6683" w14:textId="6C32ED54" w:rsidR="00C039E9" w:rsidRDefault="00C039E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A938B1E" w14:textId="77777777" w:rsidR="00C039E9" w:rsidRDefault="00C03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A6C84" w14:textId="77777777" w:rsidR="00171F7D" w:rsidRDefault="00171F7D">
      <w:pPr>
        <w:spacing w:line="240" w:lineRule="auto"/>
      </w:pPr>
      <w:r>
        <w:separator/>
      </w:r>
    </w:p>
  </w:footnote>
  <w:footnote w:type="continuationSeparator" w:id="0">
    <w:p w14:paraId="22CD4F79" w14:textId="77777777" w:rsidR="00171F7D" w:rsidRDefault="00171F7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4570A" w14:textId="7418E1AD" w:rsidR="009F200A" w:rsidRDefault="00000000" w:rsidP="009F200A">
    <w:pPr>
      <w:pStyle w:val="Header"/>
      <w:jc w:val="right"/>
    </w:pPr>
    <w:r>
      <w:t>Contemporary Themes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D09"/>
    <w:rsid w:val="000C5CF5"/>
    <w:rsid w:val="000E129C"/>
    <w:rsid w:val="00135715"/>
    <w:rsid w:val="00171F7D"/>
    <w:rsid w:val="001E42B8"/>
    <w:rsid w:val="00286082"/>
    <w:rsid w:val="003F2C01"/>
    <w:rsid w:val="00437BA4"/>
    <w:rsid w:val="00517E21"/>
    <w:rsid w:val="0056589F"/>
    <w:rsid w:val="0063120C"/>
    <w:rsid w:val="008D7794"/>
    <w:rsid w:val="009471C4"/>
    <w:rsid w:val="009F200A"/>
    <w:rsid w:val="00A31EE6"/>
    <w:rsid w:val="00A978A0"/>
    <w:rsid w:val="00B4263C"/>
    <w:rsid w:val="00B87D09"/>
    <w:rsid w:val="00C039E9"/>
    <w:rsid w:val="00C36B82"/>
    <w:rsid w:val="00C60731"/>
    <w:rsid w:val="00C74BB2"/>
    <w:rsid w:val="00D05D78"/>
    <w:rsid w:val="00D4561A"/>
    <w:rsid w:val="00EE2F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361BB"/>
  <w15:docId w15:val="{614837DE-66B8-4A7D-8BE6-CEFF495F8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F200A"/>
    <w:pPr>
      <w:tabs>
        <w:tab w:val="center" w:pos="4513"/>
        <w:tab w:val="right" w:pos="9026"/>
      </w:tabs>
      <w:spacing w:line="240" w:lineRule="auto"/>
    </w:pPr>
  </w:style>
  <w:style w:type="character" w:customStyle="1" w:styleId="HeaderChar">
    <w:name w:val="Header Char"/>
    <w:basedOn w:val="DefaultParagraphFont"/>
    <w:link w:val="Header"/>
    <w:uiPriority w:val="99"/>
    <w:rsid w:val="009F200A"/>
  </w:style>
  <w:style w:type="paragraph" w:styleId="Footer">
    <w:name w:val="footer"/>
    <w:basedOn w:val="Normal"/>
    <w:link w:val="FooterChar"/>
    <w:uiPriority w:val="99"/>
    <w:unhideWhenUsed/>
    <w:rsid w:val="009F200A"/>
    <w:pPr>
      <w:tabs>
        <w:tab w:val="center" w:pos="4513"/>
        <w:tab w:val="right" w:pos="9026"/>
      </w:tabs>
      <w:spacing w:line="240" w:lineRule="auto"/>
    </w:pPr>
  </w:style>
  <w:style w:type="character" w:customStyle="1" w:styleId="FooterChar">
    <w:name w:val="Footer Char"/>
    <w:basedOn w:val="DefaultParagraphFont"/>
    <w:link w:val="Footer"/>
    <w:uiPriority w:val="99"/>
    <w:rsid w:val="009F200A"/>
  </w:style>
  <w:style w:type="character" w:customStyle="1" w:styleId="Heading1Char">
    <w:name w:val="Heading 1 Char"/>
    <w:basedOn w:val="DefaultParagraphFont"/>
    <w:link w:val="Heading1"/>
    <w:uiPriority w:val="9"/>
    <w:rsid w:val="009F200A"/>
    <w:rPr>
      <w:b/>
      <w:sz w:val="28"/>
      <w:szCs w:val="28"/>
    </w:rPr>
  </w:style>
  <w:style w:type="paragraph" w:styleId="Bibliography">
    <w:name w:val="Bibliography"/>
    <w:basedOn w:val="Normal"/>
    <w:next w:val="Normal"/>
    <w:uiPriority w:val="37"/>
    <w:unhideWhenUsed/>
    <w:rsid w:val="009F200A"/>
  </w:style>
  <w:style w:type="character" w:styleId="Hyperlink">
    <w:name w:val="Hyperlink"/>
    <w:basedOn w:val="DefaultParagraphFont"/>
    <w:uiPriority w:val="99"/>
    <w:unhideWhenUsed/>
    <w:rsid w:val="009F200A"/>
    <w:rPr>
      <w:color w:val="0000FF" w:themeColor="hyperlink"/>
      <w:u w:val="single"/>
    </w:rPr>
  </w:style>
  <w:style w:type="character" w:styleId="UnresolvedMention">
    <w:name w:val="Unresolved Mention"/>
    <w:basedOn w:val="DefaultParagraphFont"/>
    <w:uiPriority w:val="99"/>
    <w:semiHidden/>
    <w:unhideWhenUsed/>
    <w:rsid w:val="009F200A"/>
    <w:rPr>
      <w:color w:val="605E5C"/>
      <w:shd w:val="clear" w:color="auto" w:fill="E1DFDD"/>
    </w:rPr>
  </w:style>
  <w:style w:type="paragraph" w:styleId="TOCHeading">
    <w:name w:val="TOC Heading"/>
    <w:basedOn w:val="Heading1"/>
    <w:next w:val="Normal"/>
    <w:uiPriority w:val="39"/>
    <w:unhideWhenUsed/>
    <w:qFormat/>
    <w:rsid w:val="00A31EE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31EE6"/>
    <w:pPr>
      <w:spacing w:after="100"/>
    </w:pPr>
  </w:style>
  <w:style w:type="paragraph" w:styleId="TOC2">
    <w:name w:val="toc 2"/>
    <w:basedOn w:val="Normal"/>
    <w:next w:val="Normal"/>
    <w:autoRedefine/>
    <w:uiPriority w:val="39"/>
    <w:unhideWhenUsed/>
    <w:rsid w:val="00A31EE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Pre24</b:Tag>
    <b:SourceType>InternetSite</b:SourceType>
    <b:Guid>{AC627421-8238-4DFC-80F0-8376543F8DE7}</b:Guid>
    <b:Author>
      <b:Author>
        <b:Corporate>Premierinn</b:Corporate>
      </b:Author>
    </b:Author>
    <b:Title>Our pledge to reach net zero carbon emissions ten years early</b:Title>
    <b:Year>2024</b:Year>
    <b:YearAccessed>2024</b:YearAccessed>
    <b:MonthAccessed>1</b:MonthAccessed>
    <b:DayAccessed>28</b:DayAccessed>
    <b:URL>https://www.premierinn.com/gb/en/news/2021/net-zero-carbon-emissions.html</b:URL>
    <b:RefOrder>1</b:RefOrder>
  </b:Source>
  <b:Source>
    <b:Tag>Kia22</b:Tag>
    <b:SourceType>InternetSite</b:SourceType>
    <b:Guid>{9105515F-4308-46D7-BB8A-7D96F9EF26E2}</b:Guid>
    <b:Author>
      <b:Author>
        <b:NameList>
          <b:Person>
            <b:Last>Miller</b:Last>
            <b:First>Kiara</b:First>
          </b:Person>
        </b:NameList>
      </b:Author>
    </b:Author>
    <b:Title>A Practical Explanation of Lewin’s Change Management Model</b:Title>
    <b:Year>2022</b:Year>
    <b:YearAccessed>2024</b:YearAccessed>
    <b:MonthAccessed>1</b:MonthAccessed>
    <b:DayAccessed>28</b:DayAccessed>
    <b:URL>https://crowjack.com/blog/strategy/change-management-models/lewins-model</b:URL>
    <b:RefOrder>2</b:RefOrder>
  </b:Source>
  <b:Source>
    <b:Tag>Dav20</b:Tag>
    <b:SourceType>InternetSite</b:SourceType>
    <b:Guid>{3283DFBC-7EF2-4451-A606-C396DA7183EC}</b:Guid>
    <b:Author>
      <b:Author>
        <b:NameList>
          <b:Person>
            <b:Last>Harroch</b:Last>
            <b:First>David</b:First>
          </b:Person>
        </b:NameList>
      </b:Author>
    </b:Author>
    <b:Title>Data Security in the Hospitality Industry</b:Title>
    <b:Year>2020</b:Year>
    <b:YearAccessed>2024</b:YearAccessed>
    <b:MonthAccessed>1</b:MonthAccessed>
    <b:DayAccessed>28</b:DayAccessed>
    <b:URL>https://www.bookingninjas.com/blog/data-security-in-the-hospitality-industry</b:URL>
    <b:RefOrder>3</b:RefOrder>
  </b:Source>
</b:Sources>
</file>

<file path=customXml/itemProps1.xml><?xml version="1.0" encoding="utf-8"?>
<ds:datastoreItem xmlns:ds="http://schemas.openxmlformats.org/officeDocument/2006/customXml" ds:itemID="{A992939D-B951-45B3-BCAE-812D07AF2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15</Pages>
  <Words>1945</Words>
  <Characters>11089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Simon (2025172)</cp:lastModifiedBy>
  <cp:revision>17</cp:revision>
  <dcterms:created xsi:type="dcterms:W3CDTF">2024-01-31T16:04:00Z</dcterms:created>
  <dcterms:modified xsi:type="dcterms:W3CDTF">2024-02-26T16:02:00Z</dcterms:modified>
</cp:coreProperties>
</file>