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Style w:val="TableGrid"/>
        <w:tblpPr w:leftFromText="180" w:rightFromText="180" w:vertAnchor="page" w:horzAnchor="margin" w:tblpXSpec="center" w:tblpY="6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3119"/>
        <w:gridCol w:w="1665"/>
        <w:gridCol w:w="4430"/>
        <w:gridCol w:w="1288"/>
        <w:gridCol w:w="3002"/>
      </w:tblGrid>
      <w:tr w:rsidR="00AB3B40" w14:paraId="7D5D3C06" w14:textId="77777777" w:rsidTr="005300E3">
        <w:trPr>
          <w:trHeight w:val="655"/>
        </w:trPr>
        <w:tc>
          <w:tcPr>
            <w:tcW w:w="13504" w:type="dxa"/>
            <w:gridSpan w:val="5"/>
          </w:tcPr>
          <w:p w14:paraId="4E35B493" w14:textId="77777777" w:rsidR="00AB3B40" w:rsidRDefault="00AB3B40" w:rsidP="005300E3"/>
        </w:tc>
      </w:tr>
      <w:tr w:rsidR="00240EE5" w14:paraId="539F1385" w14:textId="77777777" w:rsidTr="00240EE5">
        <w:trPr>
          <w:trHeight w:val="645"/>
        </w:trPr>
        <w:tc>
          <w:tcPr>
            <w:tcW w:w="4784" w:type="dxa"/>
            <w:gridSpan w:val="2"/>
            <w:tcBorders>
              <w:right w:val="single" w:sz="18" w:space="0" w:color="476166" w:themeColor="accent1"/>
            </w:tcBorders>
          </w:tcPr>
          <w:p w14:paraId="7CD4B41A" w14:textId="77777777" w:rsidR="00AB3B40" w:rsidRDefault="00AB3B40" w:rsidP="005300E3"/>
        </w:tc>
        <w:tc>
          <w:tcPr>
            <w:tcW w:w="4430" w:type="dxa"/>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38E22FD5" w14:textId="37CD702E" w:rsidR="00AB3B40" w:rsidRPr="0055544F" w:rsidRDefault="00240EE5" w:rsidP="005300E3">
            <w:pPr>
              <w:pStyle w:val="Heading1"/>
              <w:rPr>
                <w:szCs w:val="48"/>
              </w:rPr>
            </w:pPr>
            <w:r>
              <w:rPr>
                <w:szCs w:val="48"/>
              </w:rPr>
              <w:t>T.M Lewin</w:t>
            </w:r>
            <w:r>
              <w:rPr>
                <w:szCs w:val="48"/>
              </w:rPr>
              <w:br/>
              <w:t>Declining Profits</w:t>
            </w:r>
          </w:p>
        </w:tc>
        <w:tc>
          <w:tcPr>
            <w:tcW w:w="4290" w:type="dxa"/>
            <w:gridSpan w:val="2"/>
            <w:tcBorders>
              <w:left w:val="single" w:sz="18" w:space="0" w:color="476166" w:themeColor="accent1"/>
            </w:tcBorders>
          </w:tcPr>
          <w:p w14:paraId="5851C27D" w14:textId="77777777" w:rsidR="00AB3B40" w:rsidRDefault="00AB3B40" w:rsidP="005300E3"/>
        </w:tc>
      </w:tr>
      <w:tr w:rsidR="00AB3B40" w14:paraId="662275FB" w14:textId="77777777" w:rsidTr="00240EE5">
        <w:trPr>
          <w:trHeight w:val="2406"/>
        </w:trPr>
        <w:tc>
          <w:tcPr>
            <w:tcW w:w="4784" w:type="dxa"/>
            <w:gridSpan w:val="2"/>
          </w:tcPr>
          <w:p w14:paraId="18BCB48E" w14:textId="77777777" w:rsidR="00AB3B40" w:rsidRDefault="00AB3B40" w:rsidP="005300E3"/>
        </w:tc>
        <w:tc>
          <w:tcPr>
            <w:tcW w:w="4430" w:type="dxa"/>
          </w:tcPr>
          <w:p w14:paraId="1A6759E5" w14:textId="77777777" w:rsidR="00AB3B40" w:rsidRDefault="00AB3B40" w:rsidP="005300E3"/>
        </w:tc>
        <w:tc>
          <w:tcPr>
            <w:tcW w:w="4290" w:type="dxa"/>
            <w:gridSpan w:val="2"/>
          </w:tcPr>
          <w:p w14:paraId="09F06369" w14:textId="77777777" w:rsidR="00AB3B40" w:rsidRDefault="00AB3B40" w:rsidP="005300E3"/>
        </w:tc>
      </w:tr>
      <w:tr w:rsidR="00AB3B40" w14:paraId="33E08627" w14:textId="77777777" w:rsidTr="00240EE5">
        <w:trPr>
          <w:trHeight w:val="562"/>
        </w:trPr>
        <w:tc>
          <w:tcPr>
            <w:tcW w:w="3119" w:type="dxa"/>
          </w:tcPr>
          <w:p w14:paraId="5314F8EC" w14:textId="77777777" w:rsidR="00AB3B40" w:rsidRDefault="00AB3B40" w:rsidP="005300E3"/>
        </w:tc>
        <w:tc>
          <w:tcPr>
            <w:tcW w:w="7383" w:type="dxa"/>
            <w:gridSpan w:val="3"/>
            <w:shd w:val="clear" w:color="auto" w:fill="FFFFFF" w:themeFill="background1"/>
          </w:tcPr>
          <w:p w14:paraId="669E4E4C" w14:textId="77777777" w:rsidR="00AB3B40" w:rsidRPr="00DF198B" w:rsidRDefault="00AB3B40" w:rsidP="005300E3">
            <w:pPr>
              <w:jc w:val="center"/>
              <w:rPr>
                <w:rFonts w:ascii="Georgia" w:hAnsi="Georgia"/>
              </w:rPr>
            </w:pPr>
          </w:p>
        </w:tc>
        <w:tc>
          <w:tcPr>
            <w:tcW w:w="3002" w:type="dxa"/>
          </w:tcPr>
          <w:p w14:paraId="622EAE45" w14:textId="77777777" w:rsidR="00AB3B40" w:rsidRDefault="00AB3B40" w:rsidP="005300E3"/>
        </w:tc>
      </w:tr>
      <w:tr w:rsidR="00AB3B40" w14:paraId="77F095C5" w14:textId="77777777" w:rsidTr="00240EE5">
        <w:trPr>
          <w:trHeight w:val="883"/>
        </w:trPr>
        <w:tc>
          <w:tcPr>
            <w:tcW w:w="3119" w:type="dxa"/>
          </w:tcPr>
          <w:p w14:paraId="47874E06" w14:textId="77777777" w:rsidR="00AB3B40" w:rsidRDefault="00AB3B40" w:rsidP="005300E3"/>
        </w:tc>
        <w:tc>
          <w:tcPr>
            <w:tcW w:w="7383" w:type="dxa"/>
            <w:gridSpan w:val="3"/>
            <w:shd w:val="clear" w:color="auto" w:fill="FFFFFF" w:themeFill="background1"/>
          </w:tcPr>
          <w:p w14:paraId="2CC91D70" w14:textId="77777777" w:rsidR="00AB3B40" w:rsidRPr="002F1558" w:rsidRDefault="00AB3B40" w:rsidP="005300E3">
            <w:pPr>
              <w:pStyle w:val="Heading2"/>
              <w:rPr>
                <w:sz w:val="48"/>
              </w:rPr>
            </w:pPr>
            <w:r>
              <w:rPr>
                <w:sz w:val="48"/>
              </w:rPr>
              <w:t>Cristian Eugen Teaca</w:t>
            </w:r>
          </w:p>
          <w:p w14:paraId="3A7B22B0" w14:textId="77777777" w:rsidR="00AB3B40" w:rsidRPr="00AD220B" w:rsidRDefault="00AB3B40" w:rsidP="005300E3">
            <w:pPr>
              <w:pStyle w:val="Heading2"/>
              <w:rPr>
                <w:color w:val="1C75BC" w:themeColor="accent3"/>
                <w:sz w:val="44"/>
                <w:szCs w:val="44"/>
              </w:rPr>
            </w:pPr>
            <w:r>
              <w:rPr>
                <w:color w:val="1C75BC" w:themeColor="accent3"/>
                <w:sz w:val="44"/>
                <w:szCs w:val="44"/>
              </w:rPr>
              <w:t>2127717</w:t>
            </w:r>
          </w:p>
        </w:tc>
        <w:tc>
          <w:tcPr>
            <w:tcW w:w="3002" w:type="dxa"/>
          </w:tcPr>
          <w:p w14:paraId="20EE7AFA" w14:textId="77777777" w:rsidR="00AB3B40" w:rsidRDefault="00AB3B40" w:rsidP="005300E3"/>
        </w:tc>
      </w:tr>
      <w:tr w:rsidR="00AB3B40" w14:paraId="5AD35F86" w14:textId="77777777" w:rsidTr="00240EE5">
        <w:trPr>
          <w:trHeight w:val="4344"/>
        </w:trPr>
        <w:tc>
          <w:tcPr>
            <w:tcW w:w="3119" w:type="dxa"/>
            <w:vAlign w:val="bottom"/>
          </w:tcPr>
          <w:p w14:paraId="63AE954F" w14:textId="77777777" w:rsidR="00AB3B40" w:rsidRDefault="00AB3B40" w:rsidP="005300E3"/>
          <w:p w14:paraId="3BA2E386" w14:textId="77777777" w:rsidR="00AB3B40" w:rsidRDefault="00AB3B40" w:rsidP="005300E3"/>
          <w:p w14:paraId="72FF4DC3" w14:textId="77777777" w:rsidR="00AB3B40" w:rsidRDefault="00AB3B40" w:rsidP="005300E3"/>
          <w:p w14:paraId="475739FC" w14:textId="77777777" w:rsidR="00AB3B40" w:rsidRDefault="00AB3B40" w:rsidP="005300E3"/>
          <w:p w14:paraId="78585408" w14:textId="77777777" w:rsidR="00AB3B40" w:rsidRDefault="00AB3B40" w:rsidP="005300E3"/>
          <w:p w14:paraId="6F9CAECA" w14:textId="77777777" w:rsidR="00AB3B40" w:rsidRDefault="00AB3B40" w:rsidP="005300E3"/>
          <w:p w14:paraId="68EA6D32" w14:textId="77777777" w:rsidR="00AB3B40" w:rsidRDefault="00AB3B40" w:rsidP="005300E3"/>
          <w:p w14:paraId="046C1413" w14:textId="77777777" w:rsidR="00AB3B40" w:rsidRDefault="00AB3B40" w:rsidP="005300E3"/>
          <w:p w14:paraId="414AC883" w14:textId="77777777" w:rsidR="00AB3B40" w:rsidRDefault="00AB3B40" w:rsidP="005300E3"/>
          <w:p w14:paraId="6CFB187D" w14:textId="77777777" w:rsidR="00AB3B40" w:rsidRDefault="00AB3B40" w:rsidP="005300E3"/>
          <w:p w14:paraId="77E75783" w14:textId="77777777" w:rsidR="00AB3B40" w:rsidRDefault="00AB3B40" w:rsidP="005300E3"/>
          <w:p w14:paraId="01153035" w14:textId="77777777" w:rsidR="00AB3B40" w:rsidRDefault="00AB3B40" w:rsidP="005300E3"/>
        </w:tc>
        <w:tc>
          <w:tcPr>
            <w:tcW w:w="7383" w:type="dxa"/>
            <w:gridSpan w:val="3"/>
            <w:tcBorders>
              <w:bottom w:val="single" w:sz="18" w:space="0" w:color="476166" w:themeColor="accent1"/>
            </w:tcBorders>
            <w:shd w:val="clear" w:color="auto" w:fill="FFFFFF" w:themeFill="background1"/>
            <w:vAlign w:val="bottom"/>
          </w:tcPr>
          <w:p w14:paraId="24E71F39" w14:textId="77777777" w:rsidR="00AB3B40" w:rsidRPr="00AE3824" w:rsidRDefault="00AB3B40" w:rsidP="005300E3">
            <w:pPr>
              <w:pStyle w:val="Heading3"/>
              <w:jc w:val="left"/>
            </w:pPr>
          </w:p>
          <w:p w14:paraId="51A58980" w14:textId="77777777" w:rsidR="00AB3B40" w:rsidRPr="002F1558" w:rsidRDefault="00AB3B40" w:rsidP="005300E3">
            <w:pPr>
              <w:pStyle w:val="Heading3"/>
              <w:rPr>
                <w:b/>
                <w:bCs/>
                <w:sz w:val="48"/>
                <w:szCs w:val="48"/>
              </w:rPr>
            </w:pPr>
            <w:r w:rsidRPr="002F1558">
              <w:rPr>
                <w:b/>
                <w:bCs/>
                <w:sz w:val="48"/>
                <w:szCs w:val="48"/>
              </w:rPr>
              <w:t>Course Title</w:t>
            </w:r>
          </w:p>
          <w:p w14:paraId="5698D6E4" w14:textId="77777777" w:rsidR="00AB3B40" w:rsidRPr="002F1558" w:rsidRDefault="00AB3B40" w:rsidP="005300E3">
            <w:pPr>
              <w:pStyle w:val="Heading3"/>
              <w:rPr>
                <w:sz w:val="44"/>
                <w:szCs w:val="44"/>
              </w:rPr>
            </w:pPr>
            <w:r w:rsidRPr="00382F12">
              <w:rPr>
                <w:sz w:val="44"/>
                <w:szCs w:val="44"/>
              </w:rPr>
              <w:t>Problem Solving and Decision Making (BMSW4004_BIRM)</w:t>
            </w:r>
          </w:p>
          <w:p w14:paraId="4078D3D3" w14:textId="77777777" w:rsidR="00AB3B40" w:rsidRPr="002F1558" w:rsidRDefault="00AB3B40" w:rsidP="005300E3">
            <w:pPr>
              <w:pStyle w:val="Heading3"/>
              <w:rPr>
                <w:sz w:val="48"/>
                <w:szCs w:val="48"/>
              </w:rPr>
            </w:pPr>
            <w:r w:rsidRPr="002F1558">
              <w:rPr>
                <w:b/>
                <w:bCs/>
                <w:sz w:val="48"/>
                <w:szCs w:val="48"/>
              </w:rPr>
              <w:t>Lecturer’s</w:t>
            </w:r>
            <w:r w:rsidRPr="002F1558">
              <w:rPr>
                <w:sz w:val="48"/>
                <w:szCs w:val="48"/>
              </w:rPr>
              <w:t xml:space="preserve"> </w:t>
            </w:r>
            <w:r w:rsidRPr="002F1558">
              <w:rPr>
                <w:b/>
                <w:bCs/>
                <w:sz w:val="48"/>
                <w:szCs w:val="48"/>
              </w:rPr>
              <w:t>Name</w:t>
            </w:r>
          </w:p>
          <w:p w14:paraId="76632E2D" w14:textId="6102C491" w:rsidR="00240EE5" w:rsidRPr="002F1558" w:rsidRDefault="00AB3B40" w:rsidP="00240EE5">
            <w:pPr>
              <w:jc w:val="center"/>
              <w:rPr>
                <w:sz w:val="44"/>
                <w:szCs w:val="44"/>
              </w:rPr>
            </w:pPr>
            <w:proofErr w:type="spellStart"/>
            <w:r w:rsidRPr="004E4A37">
              <w:rPr>
                <w:sz w:val="44"/>
                <w:szCs w:val="44"/>
              </w:rPr>
              <w:t>Chijioke</w:t>
            </w:r>
            <w:proofErr w:type="spellEnd"/>
            <w:r w:rsidRPr="004E4A37">
              <w:rPr>
                <w:sz w:val="44"/>
                <w:szCs w:val="44"/>
              </w:rPr>
              <w:t xml:space="preserve"> Uba</w:t>
            </w:r>
          </w:p>
        </w:tc>
        <w:tc>
          <w:tcPr>
            <w:tcW w:w="3002" w:type="dxa"/>
            <w:vAlign w:val="bottom"/>
          </w:tcPr>
          <w:p w14:paraId="55EF5D19" w14:textId="77777777" w:rsidR="00AB3B40" w:rsidRDefault="00AB3B40" w:rsidP="005300E3"/>
        </w:tc>
      </w:tr>
    </w:tbl>
    <w:p w14:paraId="323EE714" w14:textId="4F7674F2" w:rsidR="00952F7D" w:rsidRDefault="0058468D" w:rsidP="00DF198B">
      <w:pPr>
        <w:pStyle w:val="GraphicAnchor"/>
      </w:pPr>
      <w:r w:rsidRPr="00471014">
        <w:rPr>
          <w:noProof/>
          <w:lang w:eastAsia="en-AU"/>
        </w:rPr>
        <w:drawing>
          <wp:anchor distT="0" distB="0" distL="114300" distR="114300" simplePos="0" relativeHeight="251658240" behindDoc="1" locked="0" layoutInCell="1" allowOverlap="1" wp14:anchorId="657950E3" wp14:editId="18F430BC">
            <wp:simplePos x="0" y="0"/>
            <wp:positionH relativeFrom="page">
              <wp:posOffset>0</wp:posOffset>
            </wp:positionH>
            <wp:positionV relativeFrom="paragraph">
              <wp:posOffset>-457200</wp:posOffset>
            </wp:positionV>
            <wp:extent cx="10744200" cy="7764712"/>
            <wp:effectExtent l="0" t="0" r="0" b="825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57887" cy="7774604"/>
                    </a:xfrm>
                    <a:prstGeom prst="rect">
                      <a:avLst/>
                    </a:prstGeom>
                  </pic:spPr>
                </pic:pic>
              </a:graphicData>
            </a:graphic>
            <wp14:sizeRelH relativeFrom="page">
              <wp14:pctWidth>0</wp14:pctWidth>
            </wp14:sizeRelH>
            <wp14:sizeRelV relativeFrom="page">
              <wp14:pctHeight>0</wp14:pctHeight>
            </wp14:sizeRelV>
          </wp:anchor>
        </w:drawing>
      </w:r>
    </w:p>
    <w:p w14:paraId="4FF467AB" w14:textId="77777777" w:rsidR="00550179" w:rsidRDefault="00550179" w:rsidP="00550179">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Pr>
          <w:szCs w:val="48"/>
        </w:rPr>
        <w:lastRenderedPageBreak/>
        <w:t>Abstract</w:t>
      </w:r>
    </w:p>
    <w:p w14:paraId="443FA9E6" w14:textId="77777777" w:rsidR="00546180" w:rsidRDefault="00546180" w:rsidP="00A94BE6">
      <w:pPr>
        <w:shd w:val="clear" w:color="auto" w:fill="FFFFFF" w:themeFill="background1"/>
        <w:spacing w:before="240"/>
        <w:jc w:val="center"/>
        <w:rPr>
          <w:szCs w:val="32"/>
        </w:rPr>
      </w:pPr>
    </w:p>
    <w:p w14:paraId="2F5AC39F" w14:textId="77777777" w:rsidR="00546180" w:rsidRDefault="00546180" w:rsidP="00A94BE6">
      <w:pPr>
        <w:shd w:val="clear" w:color="auto" w:fill="FFFFFF" w:themeFill="background1"/>
        <w:spacing w:before="240"/>
        <w:jc w:val="center"/>
        <w:rPr>
          <w:szCs w:val="32"/>
        </w:rPr>
      </w:pPr>
    </w:p>
    <w:p w14:paraId="14E36AB1" w14:textId="77777777" w:rsidR="00546180" w:rsidRDefault="00546180" w:rsidP="00A94BE6">
      <w:pPr>
        <w:shd w:val="clear" w:color="auto" w:fill="FFFFFF" w:themeFill="background1"/>
        <w:spacing w:before="240"/>
        <w:jc w:val="center"/>
        <w:rPr>
          <w:szCs w:val="32"/>
        </w:rPr>
      </w:pPr>
    </w:p>
    <w:p w14:paraId="2DA7C7D8" w14:textId="77777777" w:rsidR="00546180" w:rsidRDefault="00546180" w:rsidP="00A94BE6">
      <w:pPr>
        <w:shd w:val="clear" w:color="auto" w:fill="FFFFFF" w:themeFill="background1"/>
        <w:spacing w:before="240"/>
        <w:jc w:val="center"/>
        <w:rPr>
          <w:szCs w:val="32"/>
        </w:rPr>
      </w:pPr>
    </w:p>
    <w:p w14:paraId="79ABFCA7" w14:textId="18AA79B8" w:rsidR="00550179" w:rsidRDefault="00A94BE6" w:rsidP="00A94BE6">
      <w:pPr>
        <w:shd w:val="clear" w:color="auto" w:fill="FFFFFF" w:themeFill="background1"/>
        <w:spacing w:before="240"/>
        <w:jc w:val="center"/>
        <w:rPr>
          <w:b/>
          <w:bCs/>
          <w:sz w:val="36"/>
          <w:szCs w:val="36"/>
        </w:rPr>
      </w:pPr>
      <w:r>
        <w:rPr>
          <w:szCs w:val="32"/>
        </w:rPr>
        <w:t>The</w:t>
      </w:r>
      <w:r w:rsidR="00572BE4" w:rsidRPr="00572BE4">
        <w:rPr>
          <w:szCs w:val="32"/>
        </w:rPr>
        <w:t xml:space="preserve"> main purpose of the following report is to examine the main source of T.M Lewin's declining profits</w:t>
      </w:r>
      <w:r>
        <w:rPr>
          <w:szCs w:val="32"/>
        </w:rPr>
        <w:t>,</w:t>
      </w:r>
      <w:r w:rsidR="00572BE4" w:rsidRPr="00572BE4">
        <w:rPr>
          <w:szCs w:val="32"/>
        </w:rPr>
        <w:t xml:space="preserve"> by analyzing the problem using concepts such as “Problem-solving and Decision Making” in order to recognize, identify and find solutions to the problems we are facing. Afterwards, the solutions are categorized according to PESTEL, a powerful structure that is used to determine and categorize external issues that might affect the company from the outside and which are potentially harmful to its operation. Using a PMI tool, we can find different solutions for our problem, as well as</w:t>
      </w:r>
      <w:r w:rsidR="0016114B">
        <w:rPr>
          <w:szCs w:val="32"/>
        </w:rPr>
        <w:t xml:space="preserve"> note</w:t>
      </w:r>
      <w:r w:rsidR="00572BE4" w:rsidRPr="00572BE4">
        <w:rPr>
          <w:szCs w:val="32"/>
        </w:rPr>
        <w:t xml:space="preserve"> their advantages and disadvantages, after we have classified our problem and its subproblems.</w:t>
      </w:r>
    </w:p>
    <w:p w14:paraId="56087978" w14:textId="77777777" w:rsidR="00550179" w:rsidRDefault="00550179" w:rsidP="00550179">
      <w:pPr>
        <w:shd w:val="clear" w:color="auto" w:fill="FFFFFF" w:themeFill="background1"/>
        <w:rPr>
          <w:b/>
          <w:bCs/>
          <w:sz w:val="36"/>
          <w:szCs w:val="36"/>
        </w:rPr>
      </w:pPr>
    </w:p>
    <w:p w14:paraId="1E28D287" w14:textId="77777777" w:rsidR="00550179" w:rsidRDefault="00550179" w:rsidP="00550179">
      <w:pPr>
        <w:shd w:val="clear" w:color="auto" w:fill="FFFFFF" w:themeFill="background1"/>
        <w:rPr>
          <w:b/>
          <w:bCs/>
          <w:sz w:val="36"/>
          <w:szCs w:val="36"/>
        </w:rPr>
      </w:pPr>
    </w:p>
    <w:p w14:paraId="1F214808" w14:textId="77777777" w:rsidR="00550179" w:rsidRDefault="00550179" w:rsidP="00550179">
      <w:pPr>
        <w:shd w:val="clear" w:color="auto" w:fill="FFFFFF" w:themeFill="background1"/>
        <w:rPr>
          <w:b/>
          <w:bCs/>
          <w:sz w:val="36"/>
          <w:szCs w:val="36"/>
        </w:rPr>
      </w:pPr>
    </w:p>
    <w:p w14:paraId="5AD51D37" w14:textId="77777777" w:rsidR="00550179" w:rsidRDefault="00550179" w:rsidP="00550179">
      <w:pPr>
        <w:shd w:val="clear" w:color="auto" w:fill="FFFFFF" w:themeFill="background1"/>
        <w:rPr>
          <w:b/>
          <w:bCs/>
          <w:sz w:val="36"/>
          <w:szCs w:val="36"/>
        </w:rPr>
      </w:pPr>
    </w:p>
    <w:p w14:paraId="3CCEBDAB" w14:textId="77777777" w:rsidR="00550179" w:rsidRDefault="00550179" w:rsidP="00550179">
      <w:pPr>
        <w:shd w:val="clear" w:color="auto" w:fill="FFFFFF" w:themeFill="background1"/>
        <w:rPr>
          <w:b/>
          <w:bCs/>
          <w:sz w:val="36"/>
          <w:szCs w:val="36"/>
        </w:rPr>
      </w:pPr>
    </w:p>
    <w:p w14:paraId="624F182B" w14:textId="77777777" w:rsidR="00550179" w:rsidRDefault="00550179" w:rsidP="00550179">
      <w:pPr>
        <w:shd w:val="clear" w:color="auto" w:fill="FFFFFF" w:themeFill="background1"/>
        <w:rPr>
          <w:b/>
          <w:bCs/>
          <w:sz w:val="36"/>
          <w:szCs w:val="36"/>
        </w:rPr>
      </w:pPr>
    </w:p>
    <w:p w14:paraId="66139AD0" w14:textId="77777777" w:rsidR="00550179" w:rsidRDefault="00550179" w:rsidP="00550179">
      <w:pPr>
        <w:shd w:val="clear" w:color="auto" w:fill="FFFFFF" w:themeFill="background1"/>
        <w:rPr>
          <w:b/>
          <w:bCs/>
          <w:color w:val="476166" w:themeColor="accent1"/>
        </w:rPr>
      </w:pPr>
    </w:p>
    <w:p w14:paraId="6FC58862" w14:textId="5C541F87" w:rsidR="00550179" w:rsidRPr="00B452D6" w:rsidRDefault="00550179" w:rsidP="002B7DE5">
      <w:pPr>
        <w:pStyle w:val="Heading1"/>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sidRPr="00B452D6">
        <w:rPr>
          <w:szCs w:val="48"/>
        </w:rPr>
        <w:lastRenderedPageBreak/>
        <w:t>Table of Content</w:t>
      </w:r>
    </w:p>
    <w:bookmarkStart w:id="0" w:name="_Hlk106805948" w:displacedByCustomXml="next"/>
    <w:sdt>
      <w:sdtPr>
        <w:id w:val="-320893691"/>
        <w:docPartObj>
          <w:docPartGallery w:val="Table of Contents"/>
          <w:docPartUnique/>
        </w:docPartObj>
      </w:sdtPr>
      <w:sdtEndPr>
        <w:rPr>
          <w:b w:val="0"/>
          <w:bCs w:val="0"/>
        </w:rPr>
      </w:sdtEndPr>
      <w:sdtContent>
        <w:p w14:paraId="080E13E9" w14:textId="6D55690D" w:rsidR="00550179" w:rsidRDefault="00550179" w:rsidP="0016114B">
          <w:pPr>
            <w:pStyle w:val="TOC1"/>
          </w:pPr>
        </w:p>
        <w:p w14:paraId="00ABF7EF" w14:textId="605347FD" w:rsidR="00847B70" w:rsidRDefault="00847B70" w:rsidP="00847B70"/>
        <w:p w14:paraId="75FDAFA4" w14:textId="73DF9760" w:rsidR="00847B70" w:rsidRDefault="00847B70" w:rsidP="00847B70"/>
        <w:p w14:paraId="63BF2F3D" w14:textId="2D2573BC" w:rsidR="00847B70" w:rsidRDefault="00847B70" w:rsidP="00847B70"/>
        <w:p w14:paraId="79DB9FF4" w14:textId="77777777" w:rsidR="00847B70" w:rsidRPr="00847B70" w:rsidRDefault="00847B70" w:rsidP="00847B70"/>
        <w:p w14:paraId="1F1E924F" w14:textId="51CF70C8" w:rsidR="00550179" w:rsidRPr="0016114B" w:rsidRDefault="0016114B" w:rsidP="0016114B">
          <w:pPr>
            <w:pStyle w:val="TOC1"/>
          </w:pPr>
          <w:bookmarkStart w:id="1" w:name="_Hlk108276892"/>
          <w:r w:rsidRPr="0016114B">
            <w:t>Abstract</w:t>
          </w:r>
          <w:r w:rsidR="00550179" w:rsidRPr="0016114B">
            <w:ptab w:relativeTo="margin" w:alignment="right" w:leader="dot"/>
          </w:r>
          <w:r w:rsidR="00550179" w:rsidRPr="0016114B">
            <w:t>1</w:t>
          </w:r>
        </w:p>
        <w:bookmarkEnd w:id="1"/>
        <w:p w14:paraId="72DFB12B" w14:textId="67107194" w:rsidR="00550179" w:rsidRPr="004605F4" w:rsidRDefault="0016114B" w:rsidP="0016114B">
          <w:pPr>
            <w:pStyle w:val="TOC1"/>
          </w:pPr>
          <w:r>
            <w:t>Introduction</w:t>
          </w:r>
          <w:r w:rsidR="00550179" w:rsidRPr="005300E3">
            <w:rPr>
              <w:color w:val="000000" w:themeColor="text1"/>
            </w:rPr>
            <w:ptab w:relativeTo="margin" w:alignment="right" w:leader="dot"/>
          </w:r>
          <w:bookmarkEnd w:id="0"/>
          <w:r w:rsidR="00550179" w:rsidRPr="005300E3">
            <w:rPr>
              <w:color w:val="000000" w:themeColor="text1"/>
            </w:rPr>
            <w:t>2</w:t>
          </w:r>
        </w:p>
        <w:p w14:paraId="0A9CC1F9" w14:textId="62D0A131" w:rsidR="00550179" w:rsidRPr="004605F4" w:rsidRDefault="00847B70" w:rsidP="0016114B">
          <w:pPr>
            <w:pStyle w:val="TOC1"/>
          </w:pPr>
          <w:r>
            <w:t>Problem Solving and Decision Making</w:t>
          </w:r>
          <w:r w:rsidR="00550179" w:rsidRPr="005300E3">
            <w:ptab w:relativeTo="margin" w:alignment="right" w:leader="dot"/>
          </w:r>
          <w:r w:rsidR="00550179" w:rsidRPr="005300E3">
            <w:t>3</w:t>
          </w:r>
        </w:p>
        <w:p w14:paraId="3ACA30F8" w14:textId="35975600" w:rsidR="00550179" w:rsidRPr="004605F4" w:rsidRDefault="0016114B" w:rsidP="0016114B">
          <w:pPr>
            <w:pStyle w:val="TOC1"/>
          </w:pPr>
          <w:bookmarkStart w:id="2" w:name="_Hlk108196357"/>
          <w:r>
            <w:t>What is PESTEL</w:t>
          </w:r>
          <w:r w:rsidR="00550179" w:rsidRPr="005300E3">
            <w:ptab w:relativeTo="margin" w:alignment="right" w:leader="dot"/>
          </w:r>
          <w:r w:rsidR="00550179" w:rsidRPr="005300E3">
            <w:t>4</w:t>
          </w:r>
        </w:p>
        <w:bookmarkEnd w:id="2"/>
        <w:p w14:paraId="79C566D1" w14:textId="58AB6367" w:rsidR="00550179" w:rsidRDefault="0016114B" w:rsidP="0016114B">
          <w:pPr>
            <w:pStyle w:val="TOC1"/>
          </w:pPr>
          <w:r>
            <w:t>PESTEL Analysis (T.M Lewin)</w:t>
          </w:r>
          <w:r w:rsidR="00550179" w:rsidRPr="005300E3">
            <w:ptab w:relativeTo="margin" w:alignment="right" w:leader="dot"/>
          </w:r>
          <w:r w:rsidR="00550179" w:rsidRPr="005300E3">
            <w:t>5</w:t>
          </w:r>
        </w:p>
        <w:p w14:paraId="25066021" w14:textId="4244F2C2" w:rsidR="00550179" w:rsidRDefault="0016114B" w:rsidP="0016114B">
          <w:pPr>
            <w:pStyle w:val="TOC1"/>
          </w:pPr>
          <w:bookmarkStart w:id="3" w:name="_Hlk110341143"/>
          <w:r>
            <w:t>Conclusion</w:t>
          </w:r>
          <w:r w:rsidR="00550179" w:rsidRPr="005300E3">
            <w:ptab w:relativeTo="margin" w:alignment="right" w:leader="dot"/>
          </w:r>
          <w:r w:rsidR="00550179" w:rsidRPr="005300E3">
            <w:t>6</w:t>
          </w:r>
        </w:p>
        <w:bookmarkEnd w:id="3"/>
        <w:p w14:paraId="00A2A3BD" w14:textId="21C4BEF7" w:rsidR="00550179" w:rsidRDefault="0016114B" w:rsidP="0016114B">
          <w:pPr>
            <w:pStyle w:val="TOC1"/>
          </w:pPr>
          <w:r>
            <w:t>Reference List</w:t>
          </w:r>
          <w:r w:rsidR="00550179" w:rsidRPr="005300E3">
            <w:ptab w:relativeTo="margin" w:alignment="right" w:leader="dot"/>
          </w:r>
          <w:r w:rsidR="00550179" w:rsidRPr="005300E3">
            <w:t>7</w:t>
          </w:r>
        </w:p>
        <w:p w14:paraId="3FE04E23" w14:textId="31352429" w:rsidR="00550179" w:rsidRDefault="00550179" w:rsidP="0016114B">
          <w:pPr>
            <w:pStyle w:val="TOC1"/>
          </w:pPr>
        </w:p>
        <w:p w14:paraId="695141C7" w14:textId="77777777" w:rsidR="00847B70" w:rsidRPr="00847B70" w:rsidRDefault="00847B70" w:rsidP="00847B70"/>
        <w:p w14:paraId="1B226C75" w14:textId="77777777" w:rsidR="00550179" w:rsidRPr="008F49F8" w:rsidRDefault="00550179" w:rsidP="00550179"/>
        <w:p w14:paraId="2EE98EB3" w14:textId="77777777" w:rsidR="00550179" w:rsidRDefault="00550179" w:rsidP="00550179"/>
        <w:p w14:paraId="5114244B" w14:textId="77777777" w:rsidR="00550179" w:rsidRDefault="00550179" w:rsidP="00550179"/>
        <w:p w14:paraId="71612419" w14:textId="77777777" w:rsidR="00550179" w:rsidRDefault="00550179" w:rsidP="00550179"/>
        <w:p w14:paraId="36B2B4DD" w14:textId="592AACEA" w:rsidR="00550179" w:rsidRPr="00183916" w:rsidRDefault="00000000" w:rsidP="00550179"/>
      </w:sdtContent>
    </w:sdt>
    <w:p w14:paraId="6372601D" w14:textId="04554BBF" w:rsidR="00AE3824" w:rsidRPr="00AD220B" w:rsidRDefault="00E413E3" w:rsidP="004C026C">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sidRPr="00AD220B">
        <w:rPr>
          <w:szCs w:val="48"/>
        </w:rPr>
        <w:lastRenderedPageBreak/>
        <w:t>Introduction</w:t>
      </w:r>
    </w:p>
    <w:p w14:paraId="699A227A" w14:textId="77777777" w:rsidR="00412585" w:rsidRDefault="00412585" w:rsidP="00467518">
      <w:pPr>
        <w:rPr>
          <w:sz w:val="36"/>
          <w:szCs w:val="36"/>
        </w:rPr>
      </w:pPr>
      <w:bookmarkStart w:id="4" w:name="_Hlk110423899"/>
    </w:p>
    <w:p w14:paraId="66C9F336" w14:textId="34FD78CE" w:rsidR="00FF32F9" w:rsidRPr="00FF32F9" w:rsidRDefault="00BA015C" w:rsidP="00FF32F9">
      <w:pPr>
        <w:rPr>
          <w:sz w:val="36"/>
          <w:szCs w:val="36"/>
        </w:rPr>
      </w:pPr>
      <w:r w:rsidRPr="00BA015C">
        <w:rPr>
          <w:sz w:val="36"/>
          <w:szCs w:val="36"/>
        </w:rPr>
        <w:t>The company was founded by Thomas Mayes Lewin in 1898 on London's Panton Street, before moving to Jermyn Street in 1903. During the early 1900s, Thomas Mayes' clothing gained him a high reputation in London, and his "coat shirt" was described as a "novel idea" in London Opinion and Today in 1903.</w:t>
      </w:r>
    </w:p>
    <w:p w14:paraId="6C8439E1" w14:textId="77777777" w:rsidR="00FF32F9" w:rsidRPr="00FF32F9" w:rsidRDefault="00FF32F9" w:rsidP="00FF32F9">
      <w:pPr>
        <w:rPr>
          <w:sz w:val="36"/>
          <w:szCs w:val="36"/>
        </w:rPr>
      </w:pPr>
      <w:r w:rsidRPr="00FF32F9">
        <w:rPr>
          <w:sz w:val="36"/>
          <w:szCs w:val="36"/>
        </w:rPr>
        <w:t>At one time, TM Lewin operated from 39 Panton Street in London and was owned and operated by Thomas Mayes Lewin and Geoffrey James Lewin. In 1938, the partnership was dissolved following the retirement of Mr. Lewin, and the business continued under the name TM Lewin and Sons Limited.</w:t>
      </w:r>
    </w:p>
    <w:p w14:paraId="60450272" w14:textId="77777777" w:rsidR="00FF32F9" w:rsidRPr="00FF32F9" w:rsidRDefault="00FF32F9" w:rsidP="00FF32F9">
      <w:pPr>
        <w:rPr>
          <w:sz w:val="36"/>
          <w:szCs w:val="36"/>
        </w:rPr>
      </w:pPr>
    </w:p>
    <w:p w14:paraId="5785B7A7" w14:textId="1422AEE5" w:rsidR="00BA015C" w:rsidRDefault="00FF32F9" w:rsidP="00FF32F9">
      <w:pPr>
        <w:rPr>
          <w:sz w:val="36"/>
          <w:szCs w:val="36"/>
        </w:rPr>
      </w:pPr>
      <w:r w:rsidRPr="00FF32F9">
        <w:rPr>
          <w:sz w:val="36"/>
          <w:szCs w:val="36"/>
        </w:rPr>
        <w:t>A year after the company had launched its first overseas store in Sydney, Australia, TM Lewin had 100 UK stores and outlets.</w:t>
      </w:r>
      <w:r w:rsidR="00BA015C">
        <w:rPr>
          <w:sz w:val="36"/>
          <w:szCs w:val="36"/>
        </w:rPr>
        <w:t xml:space="preserve"> Later in</w:t>
      </w:r>
      <w:r w:rsidRPr="00FF32F9">
        <w:rPr>
          <w:sz w:val="36"/>
          <w:szCs w:val="36"/>
        </w:rPr>
        <w:t xml:space="preserve"> 2015</w:t>
      </w:r>
      <w:r w:rsidR="00BA015C">
        <w:rPr>
          <w:sz w:val="36"/>
          <w:szCs w:val="36"/>
        </w:rPr>
        <w:t xml:space="preserve"> following a</w:t>
      </w:r>
      <w:r w:rsidRPr="00FF32F9">
        <w:rPr>
          <w:sz w:val="36"/>
          <w:szCs w:val="36"/>
        </w:rPr>
        <w:t xml:space="preserve"> partnership with Bain Capital, Sven Gaede has been appointed CE</w:t>
      </w:r>
      <w:r w:rsidR="00BA015C">
        <w:rPr>
          <w:sz w:val="36"/>
          <w:szCs w:val="36"/>
        </w:rPr>
        <w:t>O.</w:t>
      </w:r>
    </w:p>
    <w:p w14:paraId="119C51E6" w14:textId="77777777" w:rsidR="00BA015C" w:rsidRDefault="00BA015C" w:rsidP="00FF32F9">
      <w:pPr>
        <w:rPr>
          <w:sz w:val="36"/>
          <w:szCs w:val="36"/>
        </w:rPr>
      </w:pPr>
    </w:p>
    <w:p w14:paraId="63DE9D1A" w14:textId="7B537406" w:rsidR="00F0098B" w:rsidRPr="00094FBC" w:rsidRDefault="00FF32F9" w:rsidP="00467518">
      <w:pPr>
        <w:rPr>
          <w:sz w:val="36"/>
          <w:szCs w:val="36"/>
        </w:rPr>
      </w:pPr>
      <w:r w:rsidRPr="00FF32F9">
        <w:rPr>
          <w:sz w:val="36"/>
          <w:szCs w:val="36"/>
        </w:rPr>
        <w:t>As the COVID-19 pandemic threatened the retailer's operations, the company began discussions with potential buyers in April 2020.</w:t>
      </w:r>
      <w:r w:rsidR="00BA015C">
        <w:rPr>
          <w:sz w:val="36"/>
          <w:szCs w:val="36"/>
        </w:rPr>
        <w:t xml:space="preserve"> </w:t>
      </w:r>
      <w:r w:rsidRPr="00FF32F9">
        <w:rPr>
          <w:sz w:val="36"/>
          <w:szCs w:val="36"/>
        </w:rPr>
        <w:t xml:space="preserve">Bain Capital – the private equity group that has supported TM Lewin since 2015 through its debt investment arm – wanted to sell the heritage menswear retailer, so it engaged the corporate finance firm </w:t>
      </w:r>
      <w:proofErr w:type="spellStart"/>
      <w:r w:rsidRPr="00FF32F9">
        <w:rPr>
          <w:sz w:val="36"/>
          <w:szCs w:val="36"/>
        </w:rPr>
        <w:t>Alantra</w:t>
      </w:r>
      <w:proofErr w:type="spellEnd"/>
      <w:r w:rsidRPr="00FF32F9">
        <w:rPr>
          <w:sz w:val="36"/>
          <w:szCs w:val="36"/>
        </w:rPr>
        <w:t xml:space="preserve"> to conduct an auction. As of 13 May 2020, TM Lewin has been acquired by Torque Brands, a company owned by Stonebridge Capital.</w:t>
      </w:r>
    </w:p>
    <w:p w14:paraId="0D19D739" w14:textId="70DDA91F" w:rsidR="00F0098B" w:rsidRPr="0088766E" w:rsidRDefault="00F0098B" w:rsidP="0088766E">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sidRPr="0088766E">
        <w:rPr>
          <w:szCs w:val="48"/>
        </w:rPr>
        <w:br w:type="page"/>
      </w:r>
      <w:r w:rsidRPr="0088766E">
        <w:rPr>
          <w:szCs w:val="48"/>
        </w:rPr>
        <w:lastRenderedPageBreak/>
        <w:t>Problem Solving</w:t>
      </w:r>
    </w:p>
    <w:p w14:paraId="6AE80FEC" w14:textId="77777777" w:rsidR="00EF14CE" w:rsidRPr="00EF14CE" w:rsidRDefault="00EF14CE" w:rsidP="00F7356C">
      <w:pPr>
        <w:rPr>
          <w:b/>
          <w:bCs/>
          <w:color w:val="1C75BC" w:themeColor="accent3"/>
          <w:sz w:val="44"/>
          <w:szCs w:val="44"/>
        </w:rPr>
      </w:pPr>
    </w:p>
    <w:p w14:paraId="23EC85D5" w14:textId="60DE990D" w:rsidR="00EF14CE" w:rsidRPr="005927D2" w:rsidRDefault="006F7676" w:rsidP="00546180">
      <w:pPr>
        <w:rPr>
          <w:b/>
          <w:bCs/>
          <w:color w:val="1C75BC" w:themeColor="accent3"/>
          <w:sz w:val="40"/>
          <w:szCs w:val="40"/>
        </w:rPr>
      </w:pPr>
      <w:r w:rsidRPr="005927D2">
        <w:rPr>
          <w:b/>
          <w:bCs/>
          <w:color w:val="1C75BC" w:themeColor="accent3"/>
          <w:sz w:val="40"/>
          <w:szCs w:val="40"/>
        </w:rPr>
        <w:t>What is a Problem</w:t>
      </w:r>
      <w:r w:rsidR="00D134B6" w:rsidRPr="005927D2">
        <w:rPr>
          <w:b/>
          <w:bCs/>
          <w:color w:val="1C75BC" w:themeColor="accent3"/>
          <w:sz w:val="40"/>
          <w:szCs w:val="40"/>
        </w:rPr>
        <w:t>:</w:t>
      </w:r>
    </w:p>
    <w:p w14:paraId="43D6F540" w14:textId="77777777" w:rsidR="00EF14CE" w:rsidRPr="00EF14CE" w:rsidRDefault="00EF14CE" w:rsidP="00546180">
      <w:pPr>
        <w:rPr>
          <w:color w:val="000000" w:themeColor="text1"/>
          <w:sz w:val="36"/>
          <w:szCs w:val="36"/>
        </w:rPr>
      </w:pPr>
    </w:p>
    <w:p w14:paraId="6B514CCD" w14:textId="2D3900D0" w:rsidR="0009547E" w:rsidRPr="005927D2" w:rsidRDefault="00811D15" w:rsidP="00546180">
      <w:pPr>
        <w:rPr>
          <w:b/>
          <w:bCs/>
          <w:color w:val="000000" w:themeColor="text1"/>
          <w:szCs w:val="32"/>
        </w:rPr>
      </w:pPr>
      <w:r w:rsidRPr="005927D2">
        <w:rPr>
          <w:b/>
          <w:bCs/>
          <w:color w:val="000000" w:themeColor="text1"/>
          <w:szCs w:val="32"/>
        </w:rPr>
        <w:t>The Concise Oxford Dictionary (1995) defines a problem as a questionable or difficult issue that requires a solution. The definition of a problem varies from individual to individual and is often determined by our perception of the situation.</w:t>
      </w:r>
    </w:p>
    <w:p w14:paraId="7EE0E8ED" w14:textId="77777777" w:rsidR="00811D15" w:rsidRPr="005927D2" w:rsidRDefault="00811D15" w:rsidP="00546180">
      <w:pPr>
        <w:rPr>
          <w:color w:val="000000" w:themeColor="text1"/>
          <w:szCs w:val="32"/>
        </w:rPr>
      </w:pPr>
    </w:p>
    <w:p w14:paraId="28FC49E3" w14:textId="700A2AF4" w:rsidR="0009547E" w:rsidRPr="005927D2" w:rsidRDefault="0009547E" w:rsidP="00546180">
      <w:pPr>
        <w:rPr>
          <w:color w:val="000000" w:themeColor="text1"/>
          <w:szCs w:val="32"/>
        </w:rPr>
      </w:pPr>
      <w:r w:rsidRPr="005927D2">
        <w:rPr>
          <w:color w:val="000000" w:themeColor="text1"/>
          <w:szCs w:val="32"/>
        </w:rPr>
        <w:t>Our lives are constantly filled with opportunities, whether it is at work, at school, or at home.</w:t>
      </w:r>
      <w:r w:rsidR="00811D15" w:rsidRPr="005927D2">
        <w:rPr>
          <w:color w:val="000000" w:themeColor="text1"/>
          <w:szCs w:val="32"/>
        </w:rPr>
        <w:t xml:space="preserve"> </w:t>
      </w:r>
      <w:r w:rsidRPr="005927D2">
        <w:rPr>
          <w:color w:val="000000" w:themeColor="text1"/>
          <w:szCs w:val="32"/>
        </w:rPr>
        <w:t>Despite this, many opportunities are missed or not fully utilized.</w:t>
      </w:r>
      <w:r w:rsidR="00811D15" w:rsidRPr="005927D2">
        <w:rPr>
          <w:color w:val="000000" w:themeColor="text1"/>
          <w:szCs w:val="32"/>
        </w:rPr>
        <w:t xml:space="preserve"> </w:t>
      </w:r>
      <w:r w:rsidRPr="005927D2">
        <w:rPr>
          <w:color w:val="000000" w:themeColor="text1"/>
          <w:szCs w:val="32"/>
        </w:rPr>
        <w:t>Our inability to take advantage of an opportunity often creates barriers - reasons why we are unable to do so. An otherwise positive situation can be adversely affected by these barriers.</w:t>
      </w:r>
    </w:p>
    <w:p w14:paraId="71AB5537" w14:textId="77777777" w:rsidR="0009547E" w:rsidRPr="005927D2" w:rsidRDefault="0009547E" w:rsidP="00546180">
      <w:pPr>
        <w:rPr>
          <w:color w:val="000000" w:themeColor="text1"/>
          <w:szCs w:val="32"/>
        </w:rPr>
      </w:pPr>
    </w:p>
    <w:p w14:paraId="7289F40B" w14:textId="118E04DA" w:rsidR="0009547E" w:rsidRPr="005927D2" w:rsidRDefault="0009547E" w:rsidP="00546180">
      <w:pPr>
        <w:rPr>
          <w:color w:val="000000" w:themeColor="text1"/>
          <w:szCs w:val="32"/>
        </w:rPr>
      </w:pPr>
      <w:r w:rsidRPr="005927D2">
        <w:rPr>
          <w:color w:val="000000" w:themeColor="text1"/>
          <w:szCs w:val="32"/>
        </w:rPr>
        <w:t>Is the 'big problem' being overlooked? As human beings, we tend to focus on small, easy-to-solve problems, but it is much more difficult to address the bigger problems that may be causing some of the smaller ones.</w:t>
      </w:r>
    </w:p>
    <w:p w14:paraId="105CE841" w14:textId="5746BCE9" w:rsidR="005927D2" w:rsidRPr="005927D2" w:rsidRDefault="005927D2" w:rsidP="0009547E">
      <w:pPr>
        <w:rPr>
          <w:color w:val="000000" w:themeColor="text1"/>
          <w:szCs w:val="32"/>
        </w:rPr>
      </w:pPr>
    </w:p>
    <w:p w14:paraId="4FCA126E" w14:textId="1631F35C" w:rsidR="005927D2" w:rsidRDefault="005927D2" w:rsidP="0009547E">
      <w:pPr>
        <w:rPr>
          <w:color w:val="000000" w:themeColor="text1"/>
          <w:sz w:val="28"/>
          <w:szCs w:val="28"/>
        </w:rPr>
      </w:pPr>
    </w:p>
    <w:p w14:paraId="1551CB65" w14:textId="77777777" w:rsidR="005927D2" w:rsidRPr="005927D2" w:rsidRDefault="005927D2" w:rsidP="0009547E">
      <w:pPr>
        <w:rPr>
          <w:color w:val="000000" w:themeColor="text1"/>
          <w:sz w:val="28"/>
          <w:szCs w:val="28"/>
        </w:rPr>
      </w:pPr>
    </w:p>
    <w:p w14:paraId="70540EB4" w14:textId="77777777" w:rsidR="0009547E" w:rsidRPr="0009547E" w:rsidRDefault="0009547E" w:rsidP="0009547E">
      <w:pPr>
        <w:rPr>
          <w:color w:val="000000" w:themeColor="text1"/>
          <w:sz w:val="36"/>
          <w:szCs w:val="36"/>
        </w:rPr>
      </w:pPr>
    </w:p>
    <w:p w14:paraId="2713520E" w14:textId="77777777" w:rsidR="0009547E" w:rsidRPr="0009547E" w:rsidRDefault="0009547E" w:rsidP="0009547E">
      <w:pPr>
        <w:rPr>
          <w:color w:val="000000" w:themeColor="text1"/>
          <w:sz w:val="36"/>
          <w:szCs w:val="36"/>
        </w:rPr>
      </w:pPr>
    </w:p>
    <w:p w14:paraId="2CA9100B" w14:textId="77777777" w:rsidR="005927D2" w:rsidRDefault="005927D2" w:rsidP="0009547E">
      <w:pPr>
        <w:rPr>
          <w:b/>
          <w:bCs/>
          <w:color w:val="1C75BC" w:themeColor="accent3"/>
          <w:sz w:val="44"/>
          <w:szCs w:val="44"/>
        </w:rPr>
      </w:pPr>
    </w:p>
    <w:p w14:paraId="2B3F9956" w14:textId="544E9647" w:rsidR="0009547E" w:rsidRPr="005927D2" w:rsidRDefault="0009547E" w:rsidP="00546180">
      <w:pPr>
        <w:jc w:val="center"/>
        <w:rPr>
          <w:b/>
          <w:bCs/>
          <w:color w:val="1C75BC" w:themeColor="accent3"/>
          <w:sz w:val="40"/>
          <w:szCs w:val="40"/>
        </w:rPr>
      </w:pPr>
      <w:r w:rsidRPr="005927D2">
        <w:rPr>
          <w:b/>
          <w:bCs/>
          <w:color w:val="1C75BC" w:themeColor="accent3"/>
          <w:sz w:val="40"/>
          <w:szCs w:val="40"/>
        </w:rPr>
        <w:lastRenderedPageBreak/>
        <w:t>Identifying the Problem</w:t>
      </w:r>
    </w:p>
    <w:p w14:paraId="41EA3F33" w14:textId="77777777" w:rsidR="0009547E" w:rsidRPr="0009547E" w:rsidRDefault="0009547E" w:rsidP="00546180">
      <w:pPr>
        <w:rPr>
          <w:color w:val="000000" w:themeColor="text1"/>
          <w:sz w:val="36"/>
          <w:szCs w:val="36"/>
        </w:rPr>
      </w:pPr>
    </w:p>
    <w:p w14:paraId="528761E4" w14:textId="77777777" w:rsidR="0009547E" w:rsidRPr="005927D2" w:rsidRDefault="0009547E" w:rsidP="00546180">
      <w:pPr>
        <w:rPr>
          <w:b/>
          <w:bCs/>
          <w:color w:val="000000" w:themeColor="text1"/>
          <w:szCs w:val="32"/>
        </w:rPr>
      </w:pPr>
      <w:r w:rsidRPr="005927D2">
        <w:rPr>
          <w:b/>
          <w:bCs/>
          <w:color w:val="000000" w:themeColor="text1"/>
          <w:szCs w:val="32"/>
        </w:rPr>
        <w:t>The purpose of this stage is to identify and recognize that a problem exists; identify its nature; and define it.</w:t>
      </w:r>
    </w:p>
    <w:p w14:paraId="2EC343EB" w14:textId="77777777" w:rsidR="0009547E" w:rsidRPr="005927D2" w:rsidRDefault="0009547E" w:rsidP="00546180">
      <w:pPr>
        <w:rPr>
          <w:color w:val="000000" w:themeColor="text1"/>
          <w:szCs w:val="32"/>
        </w:rPr>
      </w:pPr>
    </w:p>
    <w:p w14:paraId="556C13BC" w14:textId="2AC38787" w:rsidR="0009547E" w:rsidRDefault="0009547E" w:rsidP="00546180">
      <w:pPr>
        <w:rPr>
          <w:color w:val="000000" w:themeColor="text1"/>
          <w:sz w:val="36"/>
          <w:szCs w:val="36"/>
        </w:rPr>
      </w:pPr>
      <w:r w:rsidRPr="005927D2">
        <w:rPr>
          <w:color w:val="000000" w:themeColor="text1"/>
          <w:szCs w:val="32"/>
        </w:rPr>
        <w:t>It may seem obvious at first, but the first phase of solving a problem often requires more thought and analysis. It can be challenging to identify a problem in the first place. Does there appear to be a problem? Does the problem have a specific nature, or are there several problems at the same time? What is the most effective way to define the problem? As you spend time defining the problem, you will not only gain a better understanding of it for yourself. However, you will also be able to communicate its nature to others, which leads to the second phase.</w:t>
      </w:r>
    </w:p>
    <w:p w14:paraId="2A331372" w14:textId="77777777" w:rsidR="005927D2" w:rsidRPr="005927D2" w:rsidRDefault="005927D2" w:rsidP="00546180">
      <w:pPr>
        <w:rPr>
          <w:color w:val="000000" w:themeColor="text1"/>
          <w:sz w:val="36"/>
          <w:szCs w:val="36"/>
        </w:rPr>
      </w:pPr>
    </w:p>
    <w:p w14:paraId="522D8206" w14:textId="65E7FD6E" w:rsidR="0009547E" w:rsidRPr="005927D2" w:rsidRDefault="0009547E" w:rsidP="00546180">
      <w:pPr>
        <w:jc w:val="center"/>
        <w:rPr>
          <w:b/>
          <w:bCs/>
          <w:color w:val="1C75BC" w:themeColor="accent3"/>
          <w:sz w:val="40"/>
          <w:szCs w:val="40"/>
        </w:rPr>
      </w:pPr>
      <w:r w:rsidRPr="005927D2">
        <w:rPr>
          <w:b/>
          <w:bCs/>
          <w:color w:val="1C75BC" w:themeColor="accent3"/>
          <w:sz w:val="40"/>
          <w:szCs w:val="40"/>
        </w:rPr>
        <w:t>Defining the Problem</w:t>
      </w:r>
    </w:p>
    <w:p w14:paraId="36E1F586" w14:textId="77777777" w:rsidR="0009547E" w:rsidRPr="0009547E" w:rsidRDefault="0009547E" w:rsidP="00546180">
      <w:pPr>
        <w:rPr>
          <w:color w:val="000000" w:themeColor="text1"/>
          <w:sz w:val="36"/>
          <w:szCs w:val="36"/>
        </w:rPr>
      </w:pPr>
    </w:p>
    <w:p w14:paraId="1594EB40" w14:textId="77777777" w:rsidR="0009547E" w:rsidRPr="005927D2" w:rsidRDefault="0009547E" w:rsidP="00546180">
      <w:pPr>
        <w:rPr>
          <w:b/>
          <w:bCs/>
          <w:color w:val="000000" w:themeColor="text1"/>
          <w:szCs w:val="32"/>
        </w:rPr>
      </w:pPr>
      <w:r w:rsidRPr="005927D2">
        <w:rPr>
          <w:b/>
          <w:bCs/>
          <w:color w:val="000000" w:themeColor="text1"/>
          <w:szCs w:val="32"/>
        </w:rPr>
        <w:t>At this stage, the team observes, inspects carefully, gathers facts, and develops a clear picture of the problem.</w:t>
      </w:r>
    </w:p>
    <w:p w14:paraId="0D11BA5D" w14:textId="77777777" w:rsidR="0009547E" w:rsidRPr="005927D2" w:rsidRDefault="0009547E" w:rsidP="00546180">
      <w:pPr>
        <w:rPr>
          <w:color w:val="000000" w:themeColor="text1"/>
          <w:szCs w:val="32"/>
        </w:rPr>
      </w:pPr>
    </w:p>
    <w:p w14:paraId="76D99CF3" w14:textId="4F384BBE" w:rsidR="005927D2" w:rsidRDefault="0009547E" w:rsidP="00546180">
      <w:pPr>
        <w:rPr>
          <w:color w:val="000000" w:themeColor="text1"/>
          <w:szCs w:val="32"/>
        </w:rPr>
      </w:pPr>
      <w:r w:rsidRPr="005927D2">
        <w:rPr>
          <w:color w:val="000000" w:themeColor="text1"/>
          <w:szCs w:val="32"/>
        </w:rPr>
        <w:t>After identifying the problem, structuring the problem is about gathering more information about it and improving our understanding of it. As part of this phase, facts will be gathered and analyzed in order to create a more comprehensive picture of the barrier(s) and the goal(s). A more complex problem will require this stage, but a simple problem might not require it.</w:t>
      </w:r>
    </w:p>
    <w:p w14:paraId="113F25BF" w14:textId="77777777" w:rsidR="005D6B51" w:rsidRDefault="005D6B51" w:rsidP="005927D2">
      <w:pPr>
        <w:jc w:val="center"/>
        <w:rPr>
          <w:b/>
          <w:bCs/>
          <w:color w:val="1C75BC" w:themeColor="accent3"/>
          <w:sz w:val="40"/>
          <w:szCs w:val="40"/>
        </w:rPr>
      </w:pPr>
    </w:p>
    <w:p w14:paraId="5C9A6952" w14:textId="3E97DB9D" w:rsidR="0009547E" w:rsidRPr="005927D2" w:rsidRDefault="0009547E" w:rsidP="00546180">
      <w:pPr>
        <w:jc w:val="center"/>
        <w:rPr>
          <w:b/>
          <w:bCs/>
          <w:color w:val="1C75BC" w:themeColor="accent3"/>
          <w:sz w:val="40"/>
          <w:szCs w:val="40"/>
        </w:rPr>
      </w:pPr>
      <w:r w:rsidRPr="005927D2">
        <w:rPr>
          <w:b/>
          <w:bCs/>
          <w:color w:val="1C75BC" w:themeColor="accent3"/>
          <w:sz w:val="40"/>
          <w:szCs w:val="40"/>
        </w:rPr>
        <w:lastRenderedPageBreak/>
        <w:t>Possible Solutions</w:t>
      </w:r>
    </w:p>
    <w:p w14:paraId="2AC75957" w14:textId="77777777" w:rsidR="0009547E" w:rsidRPr="0009547E" w:rsidRDefault="0009547E" w:rsidP="00546180">
      <w:pPr>
        <w:rPr>
          <w:color w:val="000000" w:themeColor="text1"/>
          <w:sz w:val="36"/>
          <w:szCs w:val="36"/>
        </w:rPr>
      </w:pPr>
    </w:p>
    <w:p w14:paraId="3CBB1D52" w14:textId="69573B99" w:rsidR="0009547E" w:rsidRPr="005927D2" w:rsidRDefault="0009547E" w:rsidP="00546180">
      <w:pPr>
        <w:rPr>
          <w:b/>
          <w:bCs/>
          <w:color w:val="000000" w:themeColor="text1"/>
          <w:szCs w:val="32"/>
        </w:rPr>
      </w:pPr>
      <w:r w:rsidRPr="005927D2">
        <w:rPr>
          <w:b/>
          <w:bCs/>
          <w:color w:val="000000" w:themeColor="text1"/>
          <w:szCs w:val="32"/>
        </w:rPr>
        <w:t>This stage will consist of generating several possible courses of action, but only minimal effort will be made to evaluate them at this time.</w:t>
      </w:r>
    </w:p>
    <w:p w14:paraId="7160ADE6" w14:textId="77777777" w:rsidR="0009547E" w:rsidRPr="005927D2" w:rsidRDefault="0009547E" w:rsidP="00546180">
      <w:pPr>
        <w:rPr>
          <w:color w:val="000000" w:themeColor="text1"/>
          <w:szCs w:val="32"/>
        </w:rPr>
      </w:pPr>
    </w:p>
    <w:p w14:paraId="24FC4BF7" w14:textId="6874DE75" w:rsidR="0009547E" w:rsidRPr="005927D2" w:rsidRDefault="0009547E" w:rsidP="00546180">
      <w:pPr>
        <w:rPr>
          <w:color w:val="000000" w:themeColor="text1"/>
          <w:szCs w:val="32"/>
        </w:rPr>
      </w:pPr>
      <w:r w:rsidRPr="005927D2">
        <w:rPr>
          <w:color w:val="000000" w:themeColor="text1"/>
          <w:szCs w:val="32"/>
        </w:rPr>
        <w:t>It is now time to consider possible solutions to the identified problem based on the information collected in the first two phases of the problem-solving framework. When working in a group, this stage is typically carried out as a brainstorming session, allowing each member to express their views on possible solutions (or parts of solutions). People in an organization will have different expertise in different areas, and it is therefore critical to hear each party's viewpoint.</w:t>
      </w:r>
    </w:p>
    <w:p w14:paraId="4E0A65F2" w14:textId="77777777" w:rsidR="0009547E" w:rsidRDefault="0009547E" w:rsidP="00546180">
      <w:pPr>
        <w:rPr>
          <w:b/>
          <w:bCs/>
          <w:color w:val="1C75BC" w:themeColor="accent3"/>
          <w:sz w:val="44"/>
          <w:szCs w:val="44"/>
        </w:rPr>
      </w:pPr>
    </w:p>
    <w:p w14:paraId="20B59611" w14:textId="5C37A672" w:rsidR="0009547E" w:rsidRPr="005927D2" w:rsidRDefault="0009547E" w:rsidP="00546180">
      <w:pPr>
        <w:jc w:val="center"/>
        <w:rPr>
          <w:b/>
          <w:bCs/>
          <w:color w:val="1C75BC" w:themeColor="accent3"/>
          <w:sz w:val="40"/>
          <w:szCs w:val="40"/>
        </w:rPr>
      </w:pPr>
      <w:r w:rsidRPr="005927D2">
        <w:rPr>
          <w:b/>
          <w:bCs/>
          <w:color w:val="1C75BC" w:themeColor="accent3"/>
          <w:sz w:val="40"/>
          <w:szCs w:val="40"/>
        </w:rPr>
        <w:t>Decision-making</w:t>
      </w:r>
    </w:p>
    <w:p w14:paraId="714ABC73" w14:textId="77777777" w:rsidR="0009547E" w:rsidRPr="0009547E" w:rsidRDefault="0009547E" w:rsidP="00546180">
      <w:pPr>
        <w:rPr>
          <w:color w:val="000000" w:themeColor="text1"/>
          <w:sz w:val="36"/>
          <w:szCs w:val="36"/>
        </w:rPr>
      </w:pPr>
    </w:p>
    <w:p w14:paraId="5B2C8368" w14:textId="77777777" w:rsidR="0009547E" w:rsidRPr="005927D2" w:rsidRDefault="0009547E" w:rsidP="00546180">
      <w:pPr>
        <w:rPr>
          <w:b/>
          <w:bCs/>
          <w:color w:val="000000" w:themeColor="text1"/>
          <w:szCs w:val="32"/>
        </w:rPr>
      </w:pPr>
      <w:r w:rsidRPr="005927D2">
        <w:rPr>
          <w:b/>
          <w:bCs/>
          <w:color w:val="000000" w:themeColor="text1"/>
          <w:szCs w:val="32"/>
        </w:rPr>
        <w:t>During this stage, different courses of action are carefully analyzed and then the most appropriate solution is selected for implementation.</w:t>
      </w:r>
    </w:p>
    <w:p w14:paraId="55BA21E5" w14:textId="77777777" w:rsidR="0009547E" w:rsidRPr="005927D2" w:rsidRDefault="0009547E" w:rsidP="00546180">
      <w:pPr>
        <w:rPr>
          <w:color w:val="000000" w:themeColor="text1"/>
          <w:szCs w:val="32"/>
        </w:rPr>
      </w:pPr>
    </w:p>
    <w:p w14:paraId="362EE2B5" w14:textId="61B1C7A6" w:rsidR="005927D2" w:rsidRPr="005927D2" w:rsidRDefault="0009547E" w:rsidP="00546180">
      <w:pPr>
        <w:rPr>
          <w:color w:val="000000" w:themeColor="text1"/>
          <w:szCs w:val="32"/>
        </w:rPr>
      </w:pPr>
      <w:r w:rsidRPr="005927D2">
        <w:rPr>
          <w:color w:val="000000" w:themeColor="text1"/>
          <w:szCs w:val="32"/>
        </w:rPr>
        <w:t xml:space="preserve">There is no doubt that this is the most complex part of the </w:t>
      </w:r>
      <w:r w:rsidR="00D134B6" w:rsidRPr="005927D2">
        <w:rPr>
          <w:color w:val="000000" w:themeColor="text1"/>
          <w:szCs w:val="32"/>
        </w:rPr>
        <w:t>problem-solving</w:t>
      </w:r>
      <w:r w:rsidRPr="005927D2">
        <w:rPr>
          <w:color w:val="000000" w:themeColor="text1"/>
          <w:szCs w:val="32"/>
        </w:rPr>
        <w:t xml:space="preserve"> process. Now that the previous step has been completed, it is time to examine and evaluate each possible solution. There may be some solutions that are not feasible due to other factors such as time constraints or budget limitations. At this stage, it is imperative to consider what might happen if no action is taken to resolve the problem. Sometimes, finding a solution to a problem that causes many more problems requires some very creative thinking and innovative approaches.</w:t>
      </w:r>
    </w:p>
    <w:p w14:paraId="718A9E83" w14:textId="1AEC1549" w:rsidR="0009547E" w:rsidRPr="005927D2" w:rsidRDefault="0009547E" w:rsidP="00546180">
      <w:pPr>
        <w:jc w:val="center"/>
        <w:rPr>
          <w:b/>
          <w:bCs/>
          <w:color w:val="1C75BC" w:themeColor="accent3"/>
          <w:sz w:val="40"/>
          <w:szCs w:val="40"/>
        </w:rPr>
      </w:pPr>
      <w:proofErr w:type="gramStart"/>
      <w:r w:rsidRPr="005927D2">
        <w:rPr>
          <w:b/>
          <w:bCs/>
          <w:color w:val="1C75BC" w:themeColor="accent3"/>
          <w:sz w:val="40"/>
          <w:szCs w:val="40"/>
        </w:rPr>
        <w:lastRenderedPageBreak/>
        <w:t xml:space="preserve">Taking </w:t>
      </w:r>
      <w:r w:rsidR="00811D15" w:rsidRPr="005927D2">
        <w:rPr>
          <w:b/>
          <w:bCs/>
          <w:color w:val="1C75BC" w:themeColor="accent3"/>
          <w:sz w:val="40"/>
          <w:szCs w:val="40"/>
        </w:rPr>
        <w:t>A</w:t>
      </w:r>
      <w:r w:rsidRPr="005927D2">
        <w:rPr>
          <w:b/>
          <w:bCs/>
          <w:color w:val="1C75BC" w:themeColor="accent3"/>
          <w:sz w:val="40"/>
          <w:szCs w:val="40"/>
        </w:rPr>
        <w:t>ction</w:t>
      </w:r>
      <w:proofErr w:type="gramEnd"/>
    </w:p>
    <w:p w14:paraId="6DEFE9D2" w14:textId="77777777" w:rsidR="0009547E" w:rsidRPr="005927D2" w:rsidRDefault="0009547E" w:rsidP="00546180">
      <w:pPr>
        <w:rPr>
          <w:color w:val="000000" w:themeColor="text1"/>
          <w:sz w:val="40"/>
          <w:szCs w:val="40"/>
        </w:rPr>
      </w:pPr>
    </w:p>
    <w:p w14:paraId="567DF5F1" w14:textId="15670EC4" w:rsidR="0009547E" w:rsidRPr="005927D2" w:rsidRDefault="0009547E" w:rsidP="00546180">
      <w:pPr>
        <w:rPr>
          <w:b/>
          <w:bCs/>
          <w:color w:val="000000" w:themeColor="text1"/>
          <w:szCs w:val="32"/>
        </w:rPr>
      </w:pPr>
      <w:r w:rsidRPr="005927D2">
        <w:rPr>
          <w:b/>
          <w:bCs/>
          <w:color w:val="000000" w:themeColor="text1"/>
          <w:szCs w:val="32"/>
        </w:rPr>
        <w:t>It is at this stage that the chosen course of action is accepted and implemented.</w:t>
      </w:r>
    </w:p>
    <w:p w14:paraId="3950F338" w14:textId="77777777" w:rsidR="0009547E" w:rsidRPr="005927D2" w:rsidRDefault="0009547E" w:rsidP="00546180">
      <w:pPr>
        <w:rPr>
          <w:color w:val="000000" w:themeColor="text1"/>
          <w:szCs w:val="32"/>
        </w:rPr>
      </w:pPr>
      <w:r w:rsidRPr="005927D2">
        <w:rPr>
          <w:color w:val="000000" w:themeColor="text1"/>
          <w:szCs w:val="32"/>
        </w:rPr>
        <w:t>Implementation refers to the act of implementing the chosen solution. It is possible that more problems may arise during the implementation process, especially if the original problem was not properly identified or structured.</w:t>
      </w:r>
    </w:p>
    <w:p w14:paraId="718F8EEC" w14:textId="77777777" w:rsidR="0009547E" w:rsidRPr="0009547E" w:rsidRDefault="0009547E" w:rsidP="00546180">
      <w:pPr>
        <w:rPr>
          <w:color w:val="000000" w:themeColor="text1"/>
          <w:sz w:val="36"/>
          <w:szCs w:val="36"/>
        </w:rPr>
      </w:pPr>
    </w:p>
    <w:p w14:paraId="2B6ADCEF" w14:textId="25DD8E30" w:rsidR="0009547E" w:rsidRPr="005927D2" w:rsidRDefault="0009547E" w:rsidP="00546180">
      <w:pPr>
        <w:jc w:val="center"/>
        <w:rPr>
          <w:b/>
          <w:bCs/>
          <w:color w:val="1C75BC" w:themeColor="accent3"/>
          <w:sz w:val="40"/>
          <w:szCs w:val="40"/>
        </w:rPr>
      </w:pPr>
      <w:r w:rsidRPr="005927D2">
        <w:rPr>
          <w:b/>
          <w:bCs/>
          <w:color w:val="1C75BC" w:themeColor="accent3"/>
          <w:sz w:val="40"/>
          <w:szCs w:val="40"/>
        </w:rPr>
        <w:t>Observation/Feedback</w:t>
      </w:r>
    </w:p>
    <w:p w14:paraId="3DAA9790" w14:textId="77777777" w:rsidR="0009547E" w:rsidRPr="0009547E" w:rsidRDefault="0009547E" w:rsidP="00546180">
      <w:pPr>
        <w:rPr>
          <w:color w:val="000000" w:themeColor="text1"/>
          <w:sz w:val="36"/>
          <w:szCs w:val="36"/>
        </w:rPr>
      </w:pPr>
    </w:p>
    <w:p w14:paraId="548547E0" w14:textId="77777777" w:rsidR="0009547E" w:rsidRPr="005927D2" w:rsidRDefault="0009547E" w:rsidP="00546180">
      <w:pPr>
        <w:rPr>
          <w:b/>
          <w:bCs/>
          <w:color w:val="000000" w:themeColor="text1"/>
          <w:szCs w:val="32"/>
        </w:rPr>
      </w:pPr>
      <w:r w:rsidRPr="005927D2">
        <w:rPr>
          <w:b/>
          <w:bCs/>
          <w:color w:val="000000" w:themeColor="text1"/>
          <w:szCs w:val="32"/>
        </w:rPr>
        <w:t>During the final stage, the results of problem solving are reviewed over time, including obtaining feedback regarding the success of the chosen solution.</w:t>
      </w:r>
    </w:p>
    <w:p w14:paraId="1823510B" w14:textId="77777777" w:rsidR="0009547E" w:rsidRPr="005927D2" w:rsidRDefault="0009547E" w:rsidP="00546180">
      <w:pPr>
        <w:rPr>
          <w:color w:val="000000" w:themeColor="text1"/>
          <w:szCs w:val="32"/>
        </w:rPr>
      </w:pPr>
    </w:p>
    <w:p w14:paraId="18ACE374" w14:textId="77777777" w:rsidR="00811D15" w:rsidRPr="005927D2" w:rsidRDefault="0009547E" w:rsidP="00546180">
      <w:pPr>
        <w:rPr>
          <w:color w:val="000000" w:themeColor="text1"/>
          <w:szCs w:val="32"/>
        </w:rPr>
      </w:pPr>
      <w:r w:rsidRPr="005927D2">
        <w:rPr>
          <w:color w:val="000000" w:themeColor="text1"/>
          <w:szCs w:val="32"/>
        </w:rPr>
        <w:t xml:space="preserve">During the final stage of problem solving, the process is evaluated in order to ensure that it was successful. In order to accomplish this, it is necessary to monitor and obtain feedback from individuals affected by any changes made. </w:t>
      </w:r>
    </w:p>
    <w:p w14:paraId="4084F4BA" w14:textId="2DAE2BAD" w:rsidR="00F7356C" w:rsidRDefault="0009547E" w:rsidP="00546180">
      <w:pPr>
        <w:rPr>
          <w:color w:val="000000" w:themeColor="text1"/>
          <w:sz w:val="28"/>
          <w:szCs w:val="28"/>
        </w:rPr>
      </w:pPr>
      <w:r w:rsidRPr="005927D2">
        <w:rPr>
          <w:color w:val="000000" w:themeColor="text1"/>
          <w:szCs w:val="32"/>
        </w:rPr>
        <w:t>Recording results and any additional issues is good practice.</w:t>
      </w:r>
    </w:p>
    <w:p w14:paraId="0DCE67B7" w14:textId="426D7F1E" w:rsidR="005927D2" w:rsidRDefault="005927D2" w:rsidP="0009547E">
      <w:pPr>
        <w:rPr>
          <w:color w:val="000000" w:themeColor="text1"/>
          <w:sz w:val="28"/>
          <w:szCs w:val="28"/>
        </w:rPr>
      </w:pPr>
    </w:p>
    <w:p w14:paraId="7DB27F1B" w14:textId="43C32D83" w:rsidR="005927D2" w:rsidRDefault="005927D2" w:rsidP="0009547E">
      <w:pPr>
        <w:rPr>
          <w:color w:val="000000" w:themeColor="text1"/>
          <w:sz w:val="28"/>
          <w:szCs w:val="28"/>
        </w:rPr>
      </w:pPr>
    </w:p>
    <w:p w14:paraId="31B5DA6D" w14:textId="2889474A" w:rsidR="005927D2" w:rsidRDefault="005927D2" w:rsidP="0009547E">
      <w:pPr>
        <w:rPr>
          <w:color w:val="000000" w:themeColor="text1"/>
          <w:sz w:val="28"/>
          <w:szCs w:val="28"/>
        </w:rPr>
      </w:pPr>
    </w:p>
    <w:p w14:paraId="3580A47F" w14:textId="233361F9" w:rsidR="005927D2" w:rsidRDefault="005927D2" w:rsidP="0009547E">
      <w:pPr>
        <w:rPr>
          <w:color w:val="000000" w:themeColor="text1"/>
          <w:sz w:val="28"/>
          <w:szCs w:val="28"/>
        </w:rPr>
      </w:pPr>
    </w:p>
    <w:p w14:paraId="7694F247" w14:textId="7C4523C9" w:rsidR="005927D2" w:rsidRDefault="005927D2" w:rsidP="0009547E">
      <w:pPr>
        <w:rPr>
          <w:sz w:val="52"/>
          <w:szCs w:val="52"/>
        </w:rPr>
      </w:pPr>
    </w:p>
    <w:p w14:paraId="037AD939" w14:textId="77777777" w:rsidR="005927D2" w:rsidRDefault="005927D2" w:rsidP="0009547E">
      <w:pPr>
        <w:rPr>
          <w:sz w:val="52"/>
          <w:szCs w:val="52"/>
        </w:rPr>
      </w:pPr>
    </w:p>
    <w:p w14:paraId="502DAACD" w14:textId="1FA38991" w:rsidR="00262594" w:rsidRPr="00AD220B" w:rsidRDefault="00F07217" w:rsidP="007F329D">
      <w:pPr>
        <w:pStyle w:val="ListParagraph"/>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outlineLvl w:val="0"/>
        <w:rPr>
          <w:b/>
          <w:color w:val="1C75BC" w:themeColor="accent3"/>
          <w:sz w:val="48"/>
        </w:rPr>
      </w:pPr>
      <w:bookmarkStart w:id="5" w:name="_Hlk108196269"/>
      <w:r>
        <w:rPr>
          <w:b/>
          <w:color w:val="1C75BC" w:themeColor="accent3"/>
          <w:sz w:val="48"/>
        </w:rPr>
        <w:lastRenderedPageBreak/>
        <w:t>PESTEL</w:t>
      </w:r>
    </w:p>
    <w:bookmarkEnd w:id="5"/>
    <w:p w14:paraId="58A55F29" w14:textId="77777777" w:rsidR="00F0098B" w:rsidRDefault="00F0098B" w:rsidP="00574173">
      <w:pPr>
        <w:shd w:val="clear" w:color="auto" w:fill="FFFFFF" w:themeFill="background1"/>
        <w:jc w:val="both"/>
        <w:rPr>
          <w:b/>
          <w:bCs/>
          <w:color w:val="000000" w:themeColor="text1"/>
          <w:sz w:val="36"/>
          <w:szCs w:val="36"/>
        </w:rPr>
      </w:pPr>
    </w:p>
    <w:p w14:paraId="6DB58817" w14:textId="77777777" w:rsidR="009924C1" w:rsidRPr="009924C1" w:rsidRDefault="009924C1" w:rsidP="009924C1">
      <w:pPr>
        <w:shd w:val="clear" w:color="auto" w:fill="FFFFFF" w:themeFill="background1"/>
        <w:jc w:val="both"/>
        <w:rPr>
          <w:b/>
          <w:bCs/>
          <w:color w:val="1C75BC" w:themeColor="accent3"/>
          <w:sz w:val="44"/>
          <w:szCs w:val="44"/>
        </w:rPr>
      </w:pPr>
      <w:r w:rsidRPr="009924C1">
        <w:rPr>
          <w:b/>
          <w:bCs/>
          <w:color w:val="1C75BC" w:themeColor="accent3"/>
          <w:sz w:val="44"/>
          <w:szCs w:val="44"/>
        </w:rPr>
        <w:t xml:space="preserve">What is PESTLE Analysis? </w:t>
      </w:r>
    </w:p>
    <w:p w14:paraId="6832D550" w14:textId="77777777" w:rsidR="009924C1" w:rsidRPr="009924C1" w:rsidRDefault="009924C1" w:rsidP="009924C1">
      <w:pPr>
        <w:shd w:val="clear" w:color="auto" w:fill="FFFFFF" w:themeFill="background1"/>
        <w:jc w:val="both"/>
        <w:rPr>
          <w:b/>
          <w:bCs/>
          <w:color w:val="000000" w:themeColor="text1"/>
          <w:sz w:val="36"/>
          <w:szCs w:val="36"/>
        </w:rPr>
      </w:pPr>
    </w:p>
    <w:p w14:paraId="012E3AC1" w14:textId="47DCC105" w:rsidR="009924C1" w:rsidRPr="005927D2" w:rsidRDefault="009924C1" w:rsidP="00546180">
      <w:pPr>
        <w:shd w:val="clear" w:color="auto" w:fill="FFFFFF" w:themeFill="background1"/>
        <w:rPr>
          <w:color w:val="000000" w:themeColor="text1"/>
          <w:szCs w:val="32"/>
        </w:rPr>
      </w:pPr>
      <w:r w:rsidRPr="005927D2">
        <w:rPr>
          <w:color w:val="000000" w:themeColor="text1"/>
          <w:szCs w:val="32"/>
        </w:rPr>
        <w:t>PESTLE, or PEST for short, is a marketing principle used to assess the environment in which a company operates or is planning to launch a new project, product, or service. Let's take a closer look at what these letters represent first.</w:t>
      </w:r>
    </w:p>
    <w:p w14:paraId="6590A5AC" w14:textId="77777777" w:rsidR="009924C1" w:rsidRPr="005927D2" w:rsidRDefault="009924C1" w:rsidP="00546180">
      <w:pPr>
        <w:shd w:val="clear" w:color="auto" w:fill="FFFFFF" w:themeFill="background1"/>
        <w:rPr>
          <w:color w:val="000000" w:themeColor="text1"/>
          <w:szCs w:val="32"/>
        </w:rPr>
      </w:pPr>
    </w:p>
    <w:p w14:paraId="4585A799" w14:textId="6F207D05" w:rsidR="009924C1" w:rsidRPr="005927D2" w:rsidRDefault="009924C1" w:rsidP="00546180">
      <w:pPr>
        <w:shd w:val="clear" w:color="auto" w:fill="FFFFFF" w:themeFill="background1"/>
        <w:rPr>
          <w:color w:val="000000" w:themeColor="text1"/>
          <w:szCs w:val="32"/>
        </w:rPr>
      </w:pPr>
      <w:r w:rsidRPr="005927D2">
        <w:rPr>
          <w:color w:val="000000" w:themeColor="text1"/>
          <w:szCs w:val="32"/>
        </w:rPr>
        <w:t xml:space="preserve">The acronym PESTLE stands for </w:t>
      </w:r>
      <w:r w:rsidRPr="005927D2">
        <w:rPr>
          <w:b/>
          <w:bCs/>
          <w:color w:val="000000" w:themeColor="text1"/>
          <w:szCs w:val="32"/>
        </w:rPr>
        <w:t>P</w:t>
      </w:r>
      <w:r w:rsidRPr="005927D2">
        <w:rPr>
          <w:color w:val="000000" w:themeColor="text1"/>
          <w:szCs w:val="32"/>
        </w:rPr>
        <w:t xml:space="preserve">olitical, </w:t>
      </w:r>
      <w:r w:rsidRPr="005927D2">
        <w:rPr>
          <w:b/>
          <w:bCs/>
          <w:color w:val="000000" w:themeColor="text1"/>
          <w:szCs w:val="32"/>
        </w:rPr>
        <w:t>E</w:t>
      </w:r>
      <w:r w:rsidRPr="005927D2">
        <w:rPr>
          <w:color w:val="000000" w:themeColor="text1"/>
          <w:szCs w:val="32"/>
        </w:rPr>
        <w:t xml:space="preserve">conomic, </w:t>
      </w:r>
      <w:r w:rsidRPr="005927D2">
        <w:rPr>
          <w:b/>
          <w:bCs/>
          <w:color w:val="000000" w:themeColor="text1"/>
          <w:szCs w:val="32"/>
        </w:rPr>
        <w:t>S</w:t>
      </w:r>
      <w:r w:rsidRPr="005927D2">
        <w:rPr>
          <w:color w:val="000000" w:themeColor="text1"/>
          <w:szCs w:val="32"/>
        </w:rPr>
        <w:t xml:space="preserve">ocial, </w:t>
      </w:r>
      <w:r w:rsidRPr="005927D2">
        <w:rPr>
          <w:b/>
          <w:bCs/>
          <w:color w:val="000000" w:themeColor="text1"/>
          <w:szCs w:val="32"/>
        </w:rPr>
        <w:t>T</w:t>
      </w:r>
      <w:r w:rsidRPr="005927D2">
        <w:rPr>
          <w:color w:val="000000" w:themeColor="text1"/>
          <w:szCs w:val="32"/>
        </w:rPr>
        <w:t xml:space="preserve">echnological, </w:t>
      </w:r>
      <w:r w:rsidRPr="005927D2">
        <w:rPr>
          <w:b/>
          <w:bCs/>
          <w:color w:val="000000" w:themeColor="text1"/>
          <w:szCs w:val="32"/>
        </w:rPr>
        <w:t>L</w:t>
      </w:r>
      <w:r w:rsidRPr="005927D2">
        <w:rPr>
          <w:color w:val="000000" w:themeColor="text1"/>
          <w:szCs w:val="32"/>
        </w:rPr>
        <w:t xml:space="preserve">egal, and </w:t>
      </w:r>
      <w:r w:rsidRPr="005927D2">
        <w:rPr>
          <w:b/>
          <w:bCs/>
          <w:color w:val="000000" w:themeColor="text1"/>
          <w:szCs w:val="32"/>
        </w:rPr>
        <w:t>E</w:t>
      </w:r>
      <w:r w:rsidRPr="005927D2">
        <w:rPr>
          <w:color w:val="000000" w:themeColor="text1"/>
          <w:szCs w:val="32"/>
        </w:rPr>
        <w:t>nvironmental in its expanded form. It provides a bird's-eye view of the whole environment from various angles, which is helpful in contemplating a certain idea or plan.</w:t>
      </w:r>
    </w:p>
    <w:p w14:paraId="4C8BD475" w14:textId="2B627A20" w:rsidR="009924C1" w:rsidRDefault="009924C1" w:rsidP="009924C1">
      <w:pPr>
        <w:shd w:val="clear" w:color="auto" w:fill="FFFFFF" w:themeFill="background1"/>
        <w:jc w:val="both"/>
        <w:rPr>
          <w:color w:val="000000" w:themeColor="text1"/>
          <w:sz w:val="36"/>
          <w:szCs w:val="36"/>
        </w:rPr>
      </w:pPr>
    </w:p>
    <w:p w14:paraId="12C2883A" w14:textId="007B5DDB" w:rsidR="005927D2" w:rsidRDefault="005927D2" w:rsidP="005927D2">
      <w:pPr>
        <w:shd w:val="clear" w:color="auto" w:fill="FFFFFF" w:themeFill="background1"/>
        <w:jc w:val="both"/>
        <w:rPr>
          <w:color w:val="000000" w:themeColor="text1"/>
          <w:szCs w:val="32"/>
        </w:rPr>
      </w:pPr>
    </w:p>
    <w:p w14:paraId="17CC4951" w14:textId="13256918" w:rsidR="00A94BE6" w:rsidRDefault="00A94BE6" w:rsidP="005927D2">
      <w:pPr>
        <w:shd w:val="clear" w:color="auto" w:fill="FFFFFF" w:themeFill="background1"/>
        <w:jc w:val="both"/>
        <w:rPr>
          <w:color w:val="000000" w:themeColor="text1"/>
          <w:szCs w:val="32"/>
        </w:rPr>
      </w:pPr>
    </w:p>
    <w:p w14:paraId="1D3D7355" w14:textId="597E4926" w:rsidR="00A94BE6" w:rsidRDefault="00A94BE6" w:rsidP="005927D2">
      <w:pPr>
        <w:shd w:val="clear" w:color="auto" w:fill="FFFFFF" w:themeFill="background1"/>
        <w:jc w:val="both"/>
        <w:rPr>
          <w:color w:val="000000" w:themeColor="text1"/>
          <w:szCs w:val="32"/>
        </w:rPr>
      </w:pPr>
    </w:p>
    <w:p w14:paraId="5CC92104" w14:textId="2B046F52" w:rsidR="00A94BE6" w:rsidRDefault="00A94BE6" w:rsidP="005927D2">
      <w:pPr>
        <w:shd w:val="clear" w:color="auto" w:fill="FFFFFF" w:themeFill="background1"/>
        <w:jc w:val="both"/>
        <w:rPr>
          <w:color w:val="000000" w:themeColor="text1"/>
          <w:szCs w:val="32"/>
        </w:rPr>
      </w:pPr>
    </w:p>
    <w:p w14:paraId="642F6099" w14:textId="0899B630" w:rsidR="00A94BE6" w:rsidRDefault="00A94BE6" w:rsidP="005927D2">
      <w:pPr>
        <w:shd w:val="clear" w:color="auto" w:fill="FFFFFF" w:themeFill="background1"/>
        <w:jc w:val="both"/>
        <w:rPr>
          <w:color w:val="000000" w:themeColor="text1"/>
          <w:szCs w:val="32"/>
        </w:rPr>
      </w:pPr>
    </w:p>
    <w:p w14:paraId="0BEEF26F" w14:textId="77777777" w:rsidR="00A94BE6" w:rsidRPr="005927D2" w:rsidRDefault="00A94BE6" w:rsidP="005927D2">
      <w:pPr>
        <w:shd w:val="clear" w:color="auto" w:fill="FFFFFF" w:themeFill="background1"/>
        <w:jc w:val="both"/>
        <w:rPr>
          <w:color w:val="000000" w:themeColor="text1"/>
          <w:szCs w:val="32"/>
        </w:rPr>
      </w:pPr>
    </w:p>
    <w:p w14:paraId="7048B0EC" w14:textId="6BD561D3" w:rsidR="009924C1" w:rsidRDefault="009924C1" w:rsidP="009924C1">
      <w:pPr>
        <w:shd w:val="clear" w:color="auto" w:fill="FFFFFF" w:themeFill="background1"/>
        <w:jc w:val="both"/>
        <w:rPr>
          <w:color w:val="000000" w:themeColor="text1"/>
          <w:szCs w:val="32"/>
        </w:rPr>
      </w:pPr>
    </w:p>
    <w:p w14:paraId="7416C29A" w14:textId="77777777" w:rsidR="008C2851" w:rsidRDefault="008C2851" w:rsidP="009924C1">
      <w:pPr>
        <w:shd w:val="clear" w:color="auto" w:fill="FFFFFF" w:themeFill="background1"/>
        <w:jc w:val="both"/>
        <w:rPr>
          <w:color w:val="000000" w:themeColor="text1"/>
          <w:sz w:val="36"/>
          <w:szCs w:val="36"/>
        </w:rPr>
      </w:pPr>
    </w:p>
    <w:p w14:paraId="474936BB" w14:textId="77777777" w:rsidR="009924C1" w:rsidRPr="00574173" w:rsidRDefault="009924C1" w:rsidP="00574173">
      <w:pPr>
        <w:shd w:val="clear" w:color="auto" w:fill="FFFFFF" w:themeFill="background1"/>
        <w:jc w:val="both"/>
        <w:rPr>
          <w:b/>
          <w:bCs/>
          <w:color w:val="000000" w:themeColor="text1"/>
          <w:sz w:val="36"/>
          <w:szCs w:val="36"/>
        </w:rPr>
      </w:pPr>
    </w:p>
    <w:p w14:paraId="06E831D6" w14:textId="7A865CCF" w:rsidR="009353E2" w:rsidRPr="00D7168B" w:rsidRDefault="004D771B" w:rsidP="009353E2">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Pr>
          <w:szCs w:val="48"/>
        </w:rPr>
        <w:lastRenderedPageBreak/>
        <w:t>T.M Lewin</w:t>
      </w:r>
      <w:r w:rsidR="00B070B3">
        <w:rPr>
          <w:szCs w:val="48"/>
        </w:rPr>
        <w:t xml:space="preserve"> (PESTEL)</w:t>
      </w:r>
    </w:p>
    <w:p w14:paraId="1EF05DFF" w14:textId="77777777" w:rsidR="00412585" w:rsidRDefault="00412585" w:rsidP="00052DD1">
      <w:pPr>
        <w:jc w:val="both"/>
        <w:rPr>
          <w:b/>
          <w:bCs/>
          <w:color w:val="00B050"/>
          <w:sz w:val="36"/>
          <w:szCs w:val="36"/>
        </w:rPr>
      </w:pPr>
      <w:bookmarkStart w:id="6" w:name="_Hlk110611451"/>
    </w:p>
    <w:p w14:paraId="0A78F22C" w14:textId="77777777" w:rsidR="00F6343E" w:rsidRPr="00F6343E" w:rsidRDefault="00F6343E" w:rsidP="00546180">
      <w:pPr>
        <w:rPr>
          <w:b/>
          <w:bCs/>
          <w:color w:val="1C75BC" w:themeColor="accent3"/>
          <w:sz w:val="44"/>
          <w:szCs w:val="44"/>
        </w:rPr>
      </w:pPr>
      <w:bookmarkStart w:id="7" w:name="_Hlk110423848"/>
      <w:r w:rsidRPr="00F6343E">
        <w:rPr>
          <w:b/>
          <w:bCs/>
          <w:color w:val="1C75BC" w:themeColor="accent3"/>
          <w:sz w:val="44"/>
          <w:szCs w:val="44"/>
        </w:rPr>
        <w:t>Political</w:t>
      </w:r>
    </w:p>
    <w:p w14:paraId="60D7168B" w14:textId="77777777" w:rsidR="00F6343E" w:rsidRPr="00F6343E" w:rsidRDefault="00F6343E" w:rsidP="00546180">
      <w:pPr>
        <w:rPr>
          <w:color w:val="000000" w:themeColor="text1"/>
          <w:sz w:val="36"/>
          <w:szCs w:val="36"/>
        </w:rPr>
      </w:pPr>
    </w:p>
    <w:p w14:paraId="3688CD3B" w14:textId="4B28E427" w:rsidR="00F6343E" w:rsidRPr="00F6343E" w:rsidRDefault="00F6343E" w:rsidP="00546180">
      <w:pPr>
        <w:rPr>
          <w:color w:val="000000" w:themeColor="text1"/>
          <w:sz w:val="36"/>
          <w:szCs w:val="36"/>
        </w:rPr>
      </w:pPr>
      <w:r w:rsidRPr="00F6343E">
        <w:rPr>
          <w:color w:val="000000" w:themeColor="text1"/>
          <w:sz w:val="36"/>
          <w:szCs w:val="36"/>
        </w:rPr>
        <w:t xml:space="preserve">According to </w:t>
      </w:r>
      <w:r w:rsidRPr="00572BE4">
        <w:rPr>
          <w:color w:val="FF0000"/>
          <w:sz w:val="36"/>
          <w:szCs w:val="36"/>
        </w:rPr>
        <w:t>Amadeo (2022)</w:t>
      </w:r>
      <w:r w:rsidRPr="00F6343E">
        <w:rPr>
          <w:color w:val="000000" w:themeColor="text1"/>
          <w:sz w:val="36"/>
          <w:szCs w:val="36"/>
        </w:rPr>
        <w:t xml:space="preserve">, the uncertainty surrounding Brexit caused the U.K.'s economy to slow from 2.4% in 2015 to 1.6% in 2019, </w:t>
      </w:r>
      <w:r w:rsidR="00572BE4">
        <w:rPr>
          <w:color w:val="000000" w:themeColor="text1"/>
          <w:sz w:val="36"/>
          <w:szCs w:val="36"/>
        </w:rPr>
        <w:t>says</w:t>
      </w:r>
      <w:r w:rsidRPr="00F6343E">
        <w:rPr>
          <w:color w:val="000000" w:themeColor="text1"/>
          <w:sz w:val="36"/>
          <w:szCs w:val="36"/>
        </w:rPr>
        <w:t xml:space="preserve"> the British government.</w:t>
      </w:r>
      <w:r w:rsidRPr="00F6343E">
        <w:t xml:space="preserve"> </w:t>
      </w:r>
      <w:r w:rsidRPr="00F6343E">
        <w:rPr>
          <w:color w:val="000000" w:themeColor="text1"/>
          <w:sz w:val="36"/>
          <w:szCs w:val="36"/>
        </w:rPr>
        <w:t xml:space="preserve">Given the uncertainty created by Brexit, investors seek a higher rate of return on their capital through a higher degree of risk </w:t>
      </w:r>
      <w:r w:rsidRPr="00572BE4">
        <w:rPr>
          <w:color w:val="FF0000"/>
          <w:sz w:val="36"/>
          <w:szCs w:val="36"/>
        </w:rPr>
        <w:t>(</w:t>
      </w:r>
      <w:proofErr w:type="spellStart"/>
      <w:r w:rsidRPr="00572BE4">
        <w:rPr>
          <w:color w:val="FF0000"/>
          <w:sz w:val="36"/>
          <w:szCs w:val="36"/>
        </w:rPr>
        <w:t>Kupelian</w:t>
      </w:r>
      <w:proofErr w:type="spellEnd"/>
      <w:r w:rsidRPr="00572BE4">
        <w:rPr>
          <w:color w:val="FF0000"/>
          <w:sz w:val="36"/>
          <w:szCs w:val="36"/>
        </w:rPr>
        <w:t xml:space="preserve"> &amp; </w:t>
      </w:r>
      <w:proofErr w:type="spellStart"/>
      <w:r w:rsidRPr="00572BE4">
        <w:rPr>
          <w:color w:val="FF0000"/>
          <w:sz w:val="36"/>
          <w:szCs w:val="36"/>
        </w:rPr>
        <w:t>Loughridge</w:t>
      </w:r>
      <w:proofErr w:type="spellEnd"/>
      <w:r w:rsidRPr="00572BE4">
        <w:rPr>
          <w:color w:val="FF0000"/>
          <w:sz w:val="36"/>
          <w:szCs w:val="36"/>
        </w:rPr>
        <w:t>, 2017)</w:t>
      </w:r>
      <w:r w:rsidRPr="00F6343E">
        <w:rPr>
          <w:color w:val="000000" w:themeColor="text1"/>
          <w:sz w:val="36"/>
          <w:szCs w:val="36"/>
        </w:rPr>
        <w:t>.</w:t>
      </w:r>
    </w:p>
    <w:p w14:paraId="39361824" w14:textId="77777777" w:rsidR="00F6343E" w:rsidRPr="00F6343E" w:rsidRDefault="00F6343E" w:rsidP="00546180">
      <w:pPr>
        <w:rPr>
          <w:color w:val="000000" w:themeColor="text1"/>
          <w:sz w:val="36"/>
          <w:szCs w:val="36"/>
        </w:rPr>
      </w:pPr>
    </w:p>
    <w:p w14:paraId="625E0F90" w14:textId="5998B2FF" w:rsidR="003A3383" w:rsidRPr="00F6343E" w:rsidRDefault="00F6343E" w:rsidP="00546180">
      <w:pPr>
        <w:rPr>
          <w:color w:val="000000" w:themeColor="text1"/>
          <w:sz w:val="36"/>
          <w:szCs w:val="36"/>
        </w:rPr>
      </w:pPr>
      <w:r>
        <w:rPr>
          <w:color w:val="000000" w:themeColor="text1"/>
          <w:sz w:val="36"/>
          <w:szCs w:val="36"/>
        </w:rPr>
        <w:t>But Brexit was not the only cause of concern, i</w:t>
      </w:r>
      <w:r w:rsidRPr="00F6343E">
        <w:rPr>
          <w:color w:val="000000" w:themeColor="text1"/>
          <w:sz w:val="36"/>
          <w:szCs w:val="36"/>
        </w:rPr>
        <w:t xml:space="preserve">n accordance with </w:t>
      </w:r>
      <w:r w:rsidRPr="00572BE4">
        <w:rPr>
          <w:color w:val="FF0000"/>
          <w:sz w:val="36"/>
          <w:szCs w:val="36"/>
        </w:rPr>
        <w:t>Roberts</w:t>
      </w:r>
      <w:r w:rsidRPr="00F6343E">
        <w:rPr>
          <w:color w:val="000000" w:themeColor="text1"/>
          <w:sz w:val="36"/>
          <w:szCs w:val="36"/>
        </w:rPr>
        <w:t xml:space="preserve"> </w:t>
      </w:r>
      <w:r w:rsidRPr="00572BE4">
        <w:rPr>
          <w:color w:val="FF0000"/>
          <w:sz w:val="36"/>
          <w:szCs w:val="36"/>
        </w:rPr>
        <w:t>(2021)</w:t>
      </w:r>
      <w:r w:rsidRPr="00F6343E">
        <w:rPr>
          <w:color w:val="000000" w:themeColor="text1"/>
          <w:sz w:val="36"/>
          <w:szCs w:val="36"/>
        </w:rPr>
        <w:t>, based on data from the Monthly Business Survey, the impact of Coronavirus (COVID-19) has differed among industries. For example, travel and tourism turnover in May decreased by 26.0% from February levels, while the turnover of all other industries declined by 73.6%.</w:t>
      </w:r>
      <w:r>
        <w:rPr>
          <w:color w:val="000000" w:themeColor="text1"/>
          <w:sz w:val="36"/>
          <w:szCs w:val="36"/>
        </w:rPr>
        <w:t xml:space="preserve"> </w:t>
      </w:r>
      <w:r w:rsidRPr="00F6343E">
        <w:rPr>
          <w:color w:val="000000" w:themeColor="text1"/>
          <w:sz w:val="36"/>
          <w:szCs w:val="36"/>
        </w:rPr>
        <w:t>A few examples include wholesale and retail, transportation and storage, accommodation and food services, as well as arts, entertainment and recreation</w:t>
      </w:r>
      <w:r>
        <w:rPr>
          <w:color w:val="000000" w:themeColor="text1"/>
          <w:sz w:val="36"/>
          <w:szCs w:val="36"/>
        </w:rPr>
        <w:t>.</w:t>
      </w:r>
      <w:r w:rsidRPr="00F6343E">
        <w:rPr>
          <w:color w:val="000000" w:themeColor="text1"/>
          <w:sz w:val="36"/>
          <w:szCs w:val="36"/>
        </w:rPr>
        <w:t xml:space="preserve"> </w:t>
      </w:r>
      <w:r w:rsidRPr="00572BE4">
        <w:rPr>
          <w:color w:val="FF0000"/>
          <w:sz w:val="36"/>
          <w:szCs w:val="36"/>
        </w:rPr>
        <w:t>Khaliq (2021)</w:t>
      </w:r>
      <w:r w:rsidRPr="00F6343E">
        <w:rPr>
          <w:color w:val="000000" w:themeColor="text1"/>
          <w:sz w:val="36"/>
          <w:szCs w:val="36"/>
        </w:rPr>
        <w:t xml:space="preserve"> indicates that clothing and fuel volume sales decreased by negative 21.5% and negative 22.2%, respectively, in 2020, and remained below pre-pandemic levels, particularly for brick-and-mortar stores.</w:t>
      </w:r>
    </w:p>
    <w:p w14:paraId="7FD3C66F" w14:textId="5A9B4D61" w:rsidR="00E21E89" w:rsidRDefault="00E21E89" w:rsidP="00052DD1">
      <w:pPr>
        <w:jc w:val="both"/>
        <w:rPr>
          <w:b/>
          <w:bCs/>
          <w:color w:val="000000" w:themeColor="text1"/>
          <w:sz w:val="36"/>
          <w:szCs w:val="36"/>
          <w:lang w:val="en-GB"/>
        </w:rPr>
      </w:pPr>
    </w:p>
    <w:p w14:paraId="1DA6693D" w14:textId="77777777" w:rsidR="002B7DE5" w:rsidRDefault="002B7DE5" w:rsidP="00052DD1">
      <w:pPr>
        <w:jc w:val="both"/>
        <w:rPr>
          <w:b/>
          <w:bCs/>
          <w:color w:val="1C75BC" w:themeColor="accent3"/>
          <w:sz w:val="44"/>
          <w:szCs w:val="44"/>
          <w:lang w:val="en-GB"/>
        </w:rPr>
      </w:pPr>
    </w:p>
    <w:p w14:paraId="12F46200" w14:textId="5C78B436" w:rsidR="00153893" w:rsidRDefault="00153893" w:rsidP="00052DD1">
      <w:pPr>
        <w:jc w:val="both"/>
        <w:rPr>
          <w:b/>
          <w:bCs/>
          <w:color w:val="1C75BC" w:themeColor="accent3"/>
          <w:sz w:val="44"/>
          <w:szCs w:val="44"/>
          <w:lang w:val="en-GB"/>
        </w:rPr>
      </w:pPr>
      <w:r w:rsidRPr="00153893">
        <w:rPr>
          <w:b/>
          <w:bCs/>
          <w:color w:val="1C75BC" w:themeColor="accent3"/>
          <w:sz w:val="44"/>
          <w:szCs w:val="44"/>
          <w:lang w:val="en-GB"/>
        </w:rPr>
        <w:t>Economical</w:t>
      </w:r>
    </w:p>
    <w:p w14:paraId="1842B4F4" w14:textId="77777777" w:rsidR="00153893" w:rsidRPr="00153893" w:rsidRDefault="00153893" w:rsidP="00052DD1">
      <w:pPr>
        <w:jc w:val="both"/>
        <w:rPr>
          <w:b/>
          <w:bCs/>
          <w:color w:val="1C75BC" w:themeColor="accent3"/>
          <w:sz w:val="44"/>
          <w:szCs w:val="44"/>
          <w:lang w:val="en-GB"/>
        </w:rPr>
      </w:pPr>
    </w:p>
    <w:p w14:paraId="568B88FF" w14:textId="05FC80CE" w:rsidR="00153893" w:rsidRPr="00153893" w:rsidRDefault="00153893" w:rsidP="00546180">
      <w:pPr>
        <w:rPr>
          <w:sz w:val="36"/>
          <w:szCs w:val="36"/>
          <w:lang w:val="en-GB"/>
        </w:rPr>
      </w:pPr>
      <w:r w:rsidRPr="00153893">
        <w:rPr>
          <w:sz w:val="36"/>
          <w:szCs w:val="36"/>
          <w:lang w:val="en-GB"/>
        </w:rPr>
        <w:t xml:space="preserve">The value of each unit of currency decreases when inflation is high, according to </w:t>
      </w:r>
      <w:r w:rsidRPr="00E0697C">
        <w:rPr>
          <w:color w:val="FF0000"/>
          <w:sz w:val="36"/>
          <w:szCs w:val="36"/>
          <w:lang w:val="en-GB"/>
        </w:rPr>
        <w:t>Advice-hub (2022)</w:t>
      </w:r>
      <w:r w:rsidRPr="00153893">
        <w:rPr>
          <w:sz w:val="36"/>
          <w:szCs w:val="36"/>
          <w:lang w:val="en-GB"/>
        </w:rPr>
        <w:t xml:space="preserve">. Due to this, businesses may find it difficult to maintain their profit margins. As a result, consumers have decreased their spending, which </w:t>
      </w:r>
      <w:r w:rsidR="00E0697C">
        <w:rPr>
          <w:sz w:val="36"/>
          <w:szCs w:val="36"/>
          <w:lang w:val="en-GB"/>
        </w:rPr>
        <w:t>will</w:t>
      </w:r>
      <w:r w:rsidRPr="00153893">
        <w:rPr>
          <w:sz w:val="36"/>
          <w:szCs w:val="36"/>
          <w:lang w:val="en-GB"/>
        </w:rPr>
        <w:t xml:space="preserve"> resul</w:t>
      </w:r>
      <w:r w:rsidR="00E0697C">
        <w:rPr>
          <w:sz w:val="36"/>
          <w:szCs w:val="36"/>
          <w:lang w:val="en-GB"/>
        </w:rPr>
        <w:t>t</w:t>
      </w:r>
      <w:r w:rsidRPr="00153893">
        <w:rPr>
          <w:sz w:val="36"/>
          <w:szCs w:val="36"/>
          <w:lang w:val="en-GB"/>
        </w:rPr>
        <w:t xml:space="preserve"> in a decrease in sales.</w:t>
      </w:r>
    </w:p>
    <w:p w14:paraId="421388E3" w14:textId="77777777" w:rsidR="00153893" w:rsidRPr="00153893" w:rsidRDefault="00153893" w:rsidP="00546180">
      <w:pPr>
        <w:rPr>
          <w:sz w:val="36"/>
          <w:szCs w:val="36"/>
          <w:lang w:val="en-GB"/>
        </w:rPr>
      </w:pPr>
    </w:p>
    <w:p w14:paraId="027735AD" w14:textId="77777777" w:rsidR="00153893" w:rsidRPr="00153893" w:rsidRDefault="00153893" w:rsidP="00546180">
      <w:pPr>
        <w:rPr>
          <w:sz w:val="36"/>
          <w:szCs w:val="36"/>
          <w:lang w:val="en-GB"/>
        </w:rPr>
      </w:pPr>
      <w:r w:rsidRPr="00153893">
        <w:rPr>
          <w:sz w:val="36"/>
          <w:szCs w:val="36"/>
          <w:lang w:val="en-GB"/>
        </w:rPr>
        <w:t xml:space="preserve">Approximately 16% of businesses reported disruptions in their global supply chains due to Covid-19, according to the most recent data. Global supply chain disruptions were reported by almost one third (30%) of businesses in manufacturing, wholesale and retail trade </w:t>
      </w:r>
      <w:r w:rsidRPr="002B7DE5">
        <w:rPr>
          <w:color w:val="FF0000"/>
          <w:sz w:val="36"/>
          <w:szCs w:val="36"/>
          <w:lang w:val="en-GB"/>
        </w:rPr>
        <w:t>(Husain, 2022)</w:t>
      </w:r>
      <w:r w:rsidRPr="00153893">
        <w:rPr>
          <w:sz w:val="36"/>
          <w:szCs w:val="36"/>
          <w:lang w:val="en-GB"/>
        </w:rPr>
        <w:t xml:space="preserve">. </w:t>
      </w:r>
    </w:p>
    <w:p w14:paraId="3252CCB8" w14:textId="77777777" w:rsidR="00153893" w:rsidRPr="00153893" w:rsidRDefault="00153893" w:rsidP="00546180">
      <w:pPr>
        <w:rPr>
          <w:sz w:val="36"/>
          <w:szCs w:val="36"/>
          <w:lang w:val="en-GB"/>
        </w:rPr>
      </w:pPr>
    </w:p>
    <w:p w14:paraId="2D848265" w14:textId="77777777" w:rsidR="00153893" w:rsidRPr="00153893" w:rsidRDefault="00153893" w:rsidP="00546180">
      <w:pPr>
        <w:rPr>
          <w:sz w:val="36"/>
          <w:szCs w:val="36"/>
          <w:lang w:val="en-GB"/>
        </w:rPr>
      </w:pPr>
      <w:r w:rsidRPr="00153893">
        <w:rPr>
          <w:sz w:val="36"/>
          <w:szCs w:val="36"/>
          <w:lang w:val="en-GB"/>
        </w:rPr>
        <w:t xml:space="preserve">The pandemic caused many importers to postpone their plans during the summer, resulting in a decline in orders from Chinese suppliers. </w:t>
      </w:r>
      <w:proofErr w:type="spellStart"/>
      <w:r w:rsidRPr="00153893">
        <w:rPr>
          <w:sz w:val="36"/>
          <w:szCs w:val="36"/>
          <w:lang w:val="en-GB"/>
        </w:rPr>
        <w:t>Transshipments</w:t>
      </w:r>
      <w:proofErr w:type="spellEnd"/>
      <w:r w:rsidRPr="00153893">
        <w:rPr>
          <w:sz w:val="36"/>
          <w:szCs w:val="36"/>
          <w:lang w:val="en-GB"/>
        </w:rPr>
        <w:t xml:space="preserve"> in European ports decreased by 5-15% in the second and third quarters of 2020 according to </w:t>
      </w:r>
      <w:proofErr w:type="spellStart"/>
      <w:r w:rsidRPr="002B7DE5">
        <w:rPr>
          <w:color w:val="FF0000"/>
          <w:sz w:val="36"/>
          <w:szCs w:val="36"/>
          <w:lang w:val="en-GB"/>
        </w:rPr>
        <w:t>Shiphub</w:t>
      </w:r>
      <w:proofErr w:type="spellEnd"/>
      <w:r w:rsidRPr="002B7DE5">
        <w:rPr>
          <w:color w:val="FF0000"/>
          <w:sz w:val="36"/>
          <w:szCs w:val="36"/>
          <w:lang w:val="en-GB"/>
        </w:rPr>
        <w:t xml:space="preserve"> (2022)</w:t>
      </w:r>
      <w:r w:rsidRPr="00153893">
        <w:rPr>
          <w:sz w:val="36"/>
          <w:szCs w:val="36"/>
          <w:lang w:val="en-GB"/>
        </w:rPr>
        <w:t>.</w:t>
      </w:r>
    </w:p>
    <w:p w14:paraId="4F8B151D" w14:textId="77777777" w:rsidR="00153893" w:rsidRPr="00153893" w:rsidRDefault="00153893" w:rsidP="00546180">
      <w:pPr>
        <w:rPr>
          <w:sz w:val="36"/>
          <w:szCs w:val="36"/>
          <w:lang w:val="en-GB"/>
        </w:rPr>
      </w:pPr>
    </w:p>
    <w:p w14:paraId="64D946FB" w14:textId="089298AE" w:rsidR="00153893" w:rsidRDefault="00153893" w:rsidP="00546180">
      <w:pPr>
        <w:rPr>
          <w:sz w:val="36"/>
          <w:szCs w:val="36"/>
          <w:lang w:val="en-GB"/>
        </w:rPr>
      </w:pPr>
      <w:r w:rsidRPr="00153893">
        <w:rPr>
          <w:sz w:val="36"/>
          <w:szCs w:val="36"/>
          <w:lang w:val="en-GB"/>
        </w:rPr>
        <w:t xml:space="preserve">In addition, </w:t>
      </w:r>
      <w:r w:rsidRPr="002B7DE5">
        <w:rPr>
          <w:color w:val="FF0000"/>
          <w:sz w:val="36"/>
          <w:szCs w:val="36"/>
          <w:lang w:val="en-GB"/>
        </w:rPr>
        <w:t>Roberts (2022)</w:t>
      </w:r>
      <w:r w:rsidRPr="00153893">
        <w:rPr>
          <w:sz w:val="36"/>
          <w:szCs w:val="36"/>
          <w:lang w:val="en-GB"/>
        </w:rPr>
        <w:t>, reports that there has been a decrease in available power supplies compared to last year, which combined with higher gas prices has led to an increase in the wholesale price of electricity.</w:t>
      </w:r>
    </w:p>
    <w:p w14:paraId="2E570C1E" w14:textId="77777777" w:rsidR="002B7DE5" w:rsidRDefault="002B7DE5" w:rsidP="00052DD1">
      <w:pPr>
        <w:jc w:val="both"/>
        <w:rPr>
          <w:b/>
          <w:bCs/>
          <w:color w:val="1C75BC" w:themeColor="accent3"/>
          <w:sz w:val="44"/>
          <w:szCs w:val="44"/>
          <w:lang w:val="en-GB"/>
        </w:rPr>
      </w:pPr>
    </w:p>
    <w:p w14:paraId="2226088A" w14:textId="3B86682B" w:rsidR="006538BA" w:rsidRPr="006538BA" w:rsidRDefault="006538BA" w:rsidP="00052DD1">
      <w:pPr>
        <w:jc w:val="both"/>
        <w:rPr>
          <w:b/>
          <w:bCs/>
          <w:color w:val="1C75BC" w:themeColor="accent3"/>
          <w:sz w:val="44"/>
          <w:szCs w:val="44"/>
          <w:lang w:val="en-GB"/>
        </w:rPr>
      </w:pPr>
      <w:r w:rsidRPr="006538BA">
        <w:rPr>
          <w:b/>
          <w:bCs/>
          <w:color w:val="1C75BC" w:themeColor="accent3"/>
          <w:sz w:val="44"/>
          <w:szCs w:val="44"/>
          <w:lang w:val="en-GB"/>
        </w:rPr>
        <w:t>Social</w:t>
      </w:r>
    </w:p>
    <w:p w14:paraId="71D7F519" w14:textId="77777777" w:rsidR="006538BA" w:rsidRDefault="006538BA" w:rsidP="00052DD1">
      <w:pPr>
        <w:jc w:val="both"/>
        <w:rPr>
          <w:sz w:val="36"/>
          <w:szCs w:val="36"/>
          <w:lang w:val="en-GB"/>
        </w:rPr>
      </w:pPr>
    </w:p>
    <w:p w14:paraId="7AA09202" w14:textId="77777777" w:rsidR="006538BA" w:rsidRPr="006538BA" w:rsidRDefault="006538BA" w:rsidP="00546180">
      <w:pPr>
        <w:rPr>
          <w:sz w:val="36"/>
          <w:szCs w:val="36"/>
          <w:lang w:val="en-GB"/>
        </w:rPr>
      </w:pPr>
      <w:r w:rsidRPr="006538BA">
        <w:rPr>
          <w:sz w:val="36"/>
          <w:szCs w:val="36"/>
          <w:lang w:val="en-GB"/>
        </w:rPr>
        <w:t xml:space="preserve">A recent report from </w:t>
      </w:r>
      <w:r w:rsidRPr="002B7DE5">
        <w:rPr>
          <w:color w:val="FF0000"/>
          <w:sz w:val="36"/>
          <w:szCs w:val="36"/>
          <w:lang w:val="en-GB"/>
        </w:rPr>
        <w:t>Accenture (2022)</w:t>
      </w:r>
      <w:r w:rsidRPr="006538BA">
        <w:rPr>
          <w:sz w:val="36"/>
          <w:szCs w:val="36"/>
          <w:lang w:val="en-GB"/>
        </w:rPr>
        <w:t xml:space="preserve"> indicates that consumers are increasingly shopping more consciously, purchasing locally, and embracing e-commerce, although most purchases are currently focused on </w:t>
      </w:r>
      <w:proofErr w:type="gramStart"/>
      <w:r w:rsidRPr="006538BA">
        <w:rPr>
          <w:sz w:val="36"/>
          <w:szCs w:val="36"/>
          <w:lang w:val="en-GB"/>
        </w:rPr>
        <w:t>basic necessities</w:t>
      </w:r>
      <w:proofErr w:type="gramEnd"/>
      <w:r w:rsidRPr="006538BA">
        <w:rPr>
          <w:sz w:val="36"/>
          <w:szCs w:val="36"/>
          <w:lang w:val="en-GB"/>
        </w:rPr>
        <w:t xml:space="preserve">. </w:t>
      </w:r>
    </w:p>
    <w:p w14:paraId="7D0E3D9A" w14:textId="77777777" w:rsidR="006538BA" w:rsidRPr="006538BA" w:rsidRDefault="006538BA" w:rsidP="00546180">
      <w:pPr>
        <w:rPr>
          <w:sz w:val="36"/>
          <w:szCs w:val="36"/>
          <w:lang w:val="en-GB"/>
        </w:rPr>
      </w:pPr>
    </w:p>
    <w:p w14:paraId="265E25EC" w14:textId="77777777" w:rsidR="006538BA" w:rsidRPr="006538BA" w:rsidRDefault="006538BA" w:rsidP="00546180">
      <w:pPr>
        <w:rPr>
          <w:sz w:val="36"/>
          <w:szCs w:val="36"/>
          <w:lang w:val="en-GB"/>
        </w:rPr>
      </w:pPr>
      <w:r w:rsidRPr="006538BA">
        <w:rPr>
          <w:sz w:val="36"/>
          <w:szCs w:val="36"/>
          <w:lang w:val="en-GB"/>
        </w:rPr>
        <w:t xml:space="preserve">According to </w:t>
      </w:r>
      <w:r w:rsidRPr="002B7DE5">
        <w:rPr>
          <w:color w:val="FF0000"/>
          <w:sz w:val="36"/>
          <w:szCs w:val="36"/>
          <w:lang w:val="en-GB"/>
        </w:rPr>
        <w:t>Lee et al. (2022)</w:t>
      </w:r>
      <w:r w:rsidRPr="006538BA">
        <w:rPr>
          <w:sz w:val="36"/>
          <w:szCs w:val="36"/>
          <w:lang w:val="en-GB"/>
        </w:rPr>
        <w:t>, New insights from card spending transactions demonstrate that pubs, restaurants, fast food establishments, entertainment, travel, and hotels incurred relatively low levels of spending following the introduction of the Omicron variant in late 2021, whereas food and beverage expenditures were relatively higher at supermarkets and convenience stores.</w:t>
      </w:r>
    </w:p>
    <w:p w14:paraId="04E194A5" w14:textId="77777777" w:rsidR="006538BA" w:rsidRPr="006538BA" w:rsidRDefault="006538BA" w:rsidP="00546180">
      <w:pPr>
        <w:rPr>
          <w:sz w:val="36"/>
          <w:szCs w:val="36"/>
          <w:lang w:val="en-GB"/>
        </w:rPr>
      </w:pPr>
    </w:p>
    <w:p w14:paraId="3131E8BB" w14:textId="0F087053" w:rsidR="00412585" w:rsidRDefault="006538BA" w:rsidP="00546180">
      <w:pPr>
        <w:rPr>
          <w:sz w:val="36"/>
          <w:szCs w:val="36"/>
          <w:lang w:val="en-GB"/>
        </w:rPr>
      </w:pPr>
      <w:r w:rsidRPr="006538BA">
        <w:rPr>
          <w:sz w:val="36"/>
          <w:szCs w:val="36"/>
          <w:lang w:val="en-GB"/>
        </w:rPr>
        <w:t xml:space="preserve">According to </w:t>
      </w:r>
      <w:r w:rsidRPr="002B7DE5">
        <w:rPr>
          <w:color w:val="FF0000"/>
          <w:sz w:val="36"/>
          <w:szCs w:val="36"/>
          <w:lang w:val="en-GB"/>
        </w:rPr>
        <w:t>NHS Inform (2022)</w:t>
      </w:r>
      <w:r w:rsidRPr="006538BA">
        <w:rPr>
          <w:sz w:val="36"/>
          <w:szCs w:val="36"/>
          <w:lang w:val="en-GB"/>
        </w:rPr>
        <w:t>, being ill may negatively affect your mental health. People that have been unable to engage in their usual activities following a significant event such as Coronavirus (COVID-19), may have their mood affected as well.</w:t>
      </w:r>
    </w:p>
    <w:p w14:paraId="51C9DCD8" w14:textId="482A2941" w:rsidR="006538BA" w:rsidRDefault="006538BA" w:rsidP="006538BA">
      <w:pPr>
        <w:jc w:val="both"/>
        <w:rPr>
          <w:sz w:val="36"/>
          <w:szCs w:val="36"/>
          <w:lang w:val="en-GB"/>
        </w:rPr>
      </w:pPr>
    </w:p>
    <w:p w14:paraId="147D73D7" w14:textId="2BD1AEB0" w:rsidR="006538BA" w:rsidRDefault="006538BA" w:rsidP="006538BA">
      <w:pPr>
        <w:jc w:val="both"/>
        <w:rPr>
          <w:sz w:val="36"/>
          <w:szCs w:val="36"/>
          <w:lang w:val="en-GB"/>
        </w:rPr>
      </w:pPr>
    </w:p>
    <w:p w14:paraId="26275687" w14:textId="77777777" w:rsidR="006538BA" w:rsidRPr="006538BA" w:rsidRDefault="006538BA" w:rsidP="006538BA">
      <w:pPr>
        <w:jc w:val="both"/>
        <w:rPr>
          <w:color w:val="00B050"/>
          <w:sz w:val="36"/>
          <w:szCs w:val="36"/>
          <w:lang w:val="en-GB"/>
        </w:rPr>
      </w:pPr>
    </w:p>
    <w:p w14:paraId="13E36A9C" w14:textId="77777777" w:rsidR="00721172" w:rsidRDefault="00721172" w:rsidP="00052DD1">
      <w:pPr>
        <w:jc w:val="both"/>
        <w:rPr>
          <w:b/>
          <w:bCs/>
          <w:color w:val="000000" w:themeColor="text1"/>
          <w:sz w:val="36"/>
          <w:szCs w:val="36"/>
          <w:lang w:val="en-GB"/>
        </w:rPr>
      </w:pPr>
    </w:p>
    <w:p w14:paraId="6D296820" w14:textId="77777777" w:rsidR="00721172" w:rsidRDefault="00721172" w:rsidP="00052DD1">
      <w:pPr>
        <w:jc w:val="both"/>
        <w:rPr>
          <w:b/>
          <w:bCs/>
          <w:color w:val="000000" w:themeColor="text1"/>
          <w:sz w:val="36"/>
          <w:szCs w:val="36"/>
          <w:lang w:val="en-GB"/>
        </w:rPr>
      </w:pPr>
    </w:p>
    <w:p w14:paraId="7A4981BC" w14:textId="77777777" w:rsidR="00721172" w:rsidRDefault="00721172" w:rsidP="00052DD1">
      <w:pPr>
        <w:jc w:val="both"/>
        <w:rPr>
          <w:b/>
          <w:bCs/>
          <w:color w:val="000000" w:themeColor="text1"/>
          <w:sz w:val="36"/>
          <w:szCs w:val="36"/>
          <w:lang w:val="en-GB"/>
        </w:rPr>
      </w:pPr>
    </w:p>
    <w:p w14:paraId="3E357A51" w14:textId="09F5D48D" w:rsidR="00492A4E" w:rsidRPr="006538BA" w:rsidRDefault="001B0527" w:rsidP="00052DD1">
      <w:pPr>
        <w:jc w:val="both"/>
        <w:rPr>
          <w:b/>
          <w:bCs/>
          <w:color w:val="1C75BC" w:themeColor="accent3"/>
          <w:sz w:val="44"/>
          <w:szCs w:val="44"/>
          <w:lang w:val="en-GB"/>
        </w:rPr>
      </w:pPr>
      <w:r>
        <w:rPr>
          <w:b/>
          <w:bCs/>
          <w:color w:val="1C75BC" w:themeColor="accent3"/>
          <w:sz w:val="44"/>
          <w:szCs w:val="44"/>
          <w:lang w:val="en-GB"/>
        </w:rPr>
        <w:t>Legal</w:t>
      </w:r>
    </w:p>
    <w:p w14:paraId="28E2955D" w14:textId="77777777" w:rsidR="00D45990" w:rsidRPr="00197C10" w:rsidRDefault="00D45990" w:rsidP="00052DD1">
      <w:pPr>
        <w:jc w:val="both"/>
        <w:rPr>
          <w:b/>
          <w:bCs/>
          <w:color w:val="00B050"/>
          <w:sz w:val="36"/>
          <w:szCs w:val="36"/>
          <w:lang w:val="en-GB"/>
        </w:rPr>
      </w:pPr>
    </w:p>
    <w:p w14:paraId="6C9B125E" w14:textId="0511C100" w:rsidR="00D45990" w:rsidRPr="006538BA" w:rsidRDefault="00197C10" w:rsidP="00546180">
      <w:pPr>
        <w:rPr>
          <w:color w:val="000000" w:themeColor="text1"/>
          <w:sz w:val="36"/>
          <w:szCs w:val="36"/>
          <w:lang w:val="en-GB"/>
        </w:rPr>
      </w:pPr>
      <w:r w:rsidRPr="006538BA">
        <w:rPr>
          <w:color w:val="000000" w:themeColor="text1"/>
          <w:sz w:val="36"/>
          <w:szCs w:val="36"/>
          <w:lang w:val="en-GB"/>
        </w:rPr>
        <w:t xml:space="preserve">More than 100 former employees of T.M. Lewin may be eligible for pay-outs totalling £4,352 each, after 101 workers won a lawsuit against the company for £439,000, according to </w:t>
      </w:r>
      <w:r w:rsidRPr="002B7DE5">
        <w:rPr>
          <w:color w:val="FF0000"/>
          <w:sz w:val="36"/>
          <w:szCs w:val="36"/>
          <w:lang w:val="en-GB"/>
        </w:rPr>
        <w:t>Goss (2022)</w:t>
      </w:r>
      <w:r w:rsidRPr="006538BA">
        <w:rPr>
          <w:color w:val="000000" w:themeColor="text1"/>
          <w:sz w:val="36"/>
          <w:szCs w:val="36"/>
          <w:lang w:val="en-GB"/>
        </w:rPr>
        <w:t>. The employment tribunal ruled in favour of the workers, in stating the formalwear retailer failed to properly consult employees – in line with rules stating companies must carry out a 45-day long consultation period in situations in which they are firing more than 100 employees.</w:t>
      </w:r>
    </w:p>
    <w:p w14:paraId="3C2C6B80" w14:textId="77777777" w:rsidR="00197C10" w:rsidRPr="00574173" w:rsidRDefault="00197C10" w:rsidP="00197C10">
      <w:pPr>
        <w:jc w:val="both"/>
        <w:rPr>
          <w:b/>
          <w:bCs/>
          <w:color w:val="000000" w:themeColor="text1"/>
          <w:sz w:val="36"/>
          <w:szCs w:val="36"/>
          <w:lang w:val="en-GB"/>
        </w:rPr>
      </w:pPr>
    </w:p>
    <w:p w14:paraId="3975DD41" w14:textId="77777777" w:rsidR="00570E3D" w:rsidRDefault="00570E3D" w:rsidP="00052DD1">
      <w:pPr>
        <w:jc w:val="both"/>
        <w:rPr>
          <w:b/>
          <w:bCs/>
          <w:sz w:val="36"/>
          <w:szCs w:val="36"/>
          <w:lang w:val="en-GB"/>
        </w:rPr>
      </w:pPr>
    </w:p>
    <w:p w14:paraId="599CA9B6" w14:textId="77777777" w:rsidR="00052DD1" w:rsidRDefault="00052DD1" w:rsidP="00052DD1">
      <w:pPr>
        <w:jc w:val="both"/>
        <w:rPr>
          <w:b/>
          <w:bCs/>
          <w:sz w:val="36"/>
          <w:szCs w:val="36"/>
          <w:lang w:val="en-GB"/>
        </w:rPr>
      </w:pPr>
    </w:p>
    <w:bookmarkEnd w:id="6"/>
    <w:bookmarkEnd w:id="7"/>
    <w:p w14:paraId="16EE72A3" w14:textId="7477E6E3" w:rsidR="00412585" w:rsidRDefault="00412585" w:rsidP="00550179">
      <w:pPr>
        <w:rPr>
          <w:b/>
          <w:bCs/>
          <w:sz w:val="36"/>
          <w:szCs w:val="36"/>
        </w:rPr>
      </w:pPr>
    </w:p>
    <w:p w14:paraId="36E18D46" w14:textId="05F5852F" w:rsidR="00F268B5" w:rsidRDefault="00F268B5" w:rsidP="00550179">
      <w:pPr>
        <w:rPr>
          <w:b/>
          <w:bCs/>
          <w:sz w:val="36"/>
          <w:szCs w:val="36"/>
        </w:rPr>
      </w:pPr>
    </w:p>
    <w:p w14:paraId="37030BE1" w14:textId="0AEB8C3C" w:rsidR="00F268B5" w:rsidRDefault="00F268B5" w:rsidP="00550179">
      <w:pPr>
        <w:rPr>
          <w:b/>
          <w:bCs/>
          <w:sz w:val="36"/>
          <w:szCs w:val="36"/>
        </w:rPr>
      </w:pPr>
    </w:p>
    <w:p w14:paraId="096F96F1" w14:textId="18FE576C" w:rsidR="00F268B5" w:rsidRDefault="00F268B5" w:rsidP="00550179">
      <w:pPr>
        <w:rPr>
          <w:b/>
          <w:bCs/>
          <w:sz w:val="36"/>
          <w:szCs w:val="36"/>
        </w:rPr>
      </w:pPr>
    </w:p>
    <w:p w14:paraId="706C82BA" w14:textId="4F2CF8DD" w:rsidR="00F268B5" w:rsidRDefault="00F268B5" w:rsidP="00550179">
      <w:pPr>
        <w:rPr>
          <w:b/>
          <w:bCs/>
          <w:sz w:val="36"/>
          <w:szCs w:val="36"/>
        </w:rPr>
      </w:pPr>
    </w:p>
    <w:p w14:paraId="6B974951" w14:textId="25E498BF" w:rsidR="00D0366D" w:rsidRDefault="00D0366D" w:rsidP="00550179">
      <w:pPr>
        <w:rPr>
          <w:b/>
          <w:bCs/>
          <w:sz w:val="36"/>
          <w:szCs w:val="36"/>
        </w:rPr>
      </w:pPr>
    </w:p>
    <w:p w14:paraId="73294DA5" w14:textId="1525E156" w:rsidR="00D0366D" w:rsidRDefault="00D0366D" w:rsidP="00550179">
      <w:pPr>
        <w:rPr>
          <w:b/>
          <w:bCs/>
          <w:sz w:val="36"/>
          <w:szCs w:val="36"/>
        </w:rPr>
      </w:pPr>
    </w:p>
    <w:p w14:paraId="69426CE4" w14:textId="34586010" w:rsidR="00197C10" w:rsidRDefault="00197C10" w:rsidP="00550179">
      <w:pPr>
        <w:rPr>
          <w:b/>
          <w:bCs/>
          <w:sz w:val="36"/>
          <w:szCs w:val="36"/>
        </w:rPr>
      </w:pPr>
    </w:p>
    <w:p w14:paraId="5AD514A8" w14:textId="77777777" w:rsidR="002B7DE5" w:rsidRDefault="002B7DE5" w:rsidP="00550179">
      <w:pPr>
        <w:rPr>
          <w:b/>
          <w:bCs/>
          <w:sz w:val="36"/>
          <w:szCs w:val="36"/>
        </w:rPr>
      </w:pPr>
    </w:p>
    <w:p w14:paraId="0D9ED474" w14:textId="2EBB91EA" w:rsidR="00712C48" w:rsidRPr="00714E70" w:rsidRDefault="00714E70" w:rsidP="00712C48">
      <w:pPr>
        <w:pStyle w:val="ListParagraph"/>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jc w:val="center"/>
        <w:rPr>
          <w:b/>
          <w:bCs/>
          <w:color w:val="1C75BC" w:themeColor="accent3"/>
          <w:sz w:val="48"/>
        </w:rPr>
      </w:pPr>
      <w:r>
        <w:rPr>
          <w:b/>
          <w:bCs/>
          <w:color w:val="1C75BC" w:themeColor="accent3"/>
          <w:sz w:val="48"/>
        </w:rPr>
        <w:lastRenderedPageBreak/>
        <w:t>PMI Analysis</w:t>
      </w:r>
    </w:p>
    <w:p w14:paraId="26E2D628" w14:textId="77777777" w:rsidR="00714E70" w:rsidRDefault="00714E70" w:rsidP="00712C48">
      <w:pPr>
        <w:rPr>
          <w:b/>
          <w:bCs/>
          <w:color w:val="1C75BC" w:themeColor="accent3"/>
          <w:sz w:val="48"/>
        </w:rPr>
      </w:pPr>
    </w:p>
    <w:p w14:paraId="18F36102" w14:textId="673E8463" w:rsidR="00714E70" w:rsidRDefault="00714E70" w:rsidP="00546180">
      <w:pPr>
        <w:rPr>
          <w:b/>
          <w:bCs/>
          <w:color w:val="1C75BC" w:themeColor="accent3"/>
          <w:sz w:val="48"/>
        </w:rPr>
      </w:pPr>
      <w:r>
        <w:rPr>
          <w:b/>
          <w:bCs/>
          <w:color w:val="1C75BC" w:themeColor="accent3"/>
          <w:sz w:val="48"/>
        </w:rPr>
        <w:t>Definition</w:t>
      </w:r>
    </w:p>
    <w:p w14:paraId="6469AB38" w14:textId="77777777" w:rsidR="00714E70" w:rsidRDefault="00714E70" w:rsidP="00546180">
      <w:pPr>
        <w:rPr>
          <w:b/>
          <w:bCs/>
          <w:color w:val="1C75BC" w:themeColor="accent3"/>
          <w:sz w:val="48"/>
        </w:rPr>
      </w:pPr>
    </w:p>
    <w:p w14:paraId="53C775C0" w14:textId="14CC544D" w:rsidR="00712C48" w:rsidRPr="00546180" w:rsidRDefault="00714E70" w:rsidP="00546180">
      <w:pPr>
        <w:rPr>
          <w:color w:val="000000" w:themeColor="text1"/>
          <w:sz w:val="36"/>
          <w:szCs w:val="36"/>
        </w:rPr>
      </w:pPr>
      <w:r w:rsidRPr="00714E70">
        <w:rPr>
          <w:color w:val="000000" w:themeColor="text1"/>
          <w:sz w:val="36"/>
          <w:szCs w:val="36"/>
        </w:rPr>
        <w:t xml:space="preserve">PMI is a tool that can be used to analyze texts critically, analyze the implications of actions, and stimulate a discussion of ideas and thoughts. By using the PMI tool, students are encouraged to think from multiple perspectives, weigh the pros and cons, and broaden their perspective before </w:t>
      </w:r>
      <w:proofErr w:type="gramStart"/>
      <w:r w:rsidRPr="00714E70">
        <w:rPr>
          <w:color w:val="000000" w:themeColor="text1"/>
          <w:sz w:val="36"/>
          <w:szCs w:val="36"/>
        </w:rPr>
        <w:t>making a decision</w:t>
      </w:r>
      <w:proofErr w:type="gramEnd"/>
      <w:r w:rsidRPr="00714E70">
        <w:rPr>
          <w:color w:val="000000" w:themeColor="text1"/>
          <w:sz w:val="36"/>
          <w:szCs w:val="36"/>
        </w:rPr>
        <w:t>. It is a cooperative tool that promotes brainstorming and consensus-building.</w:t>
      </w:r>
    </w:p>
    <w:p w14:paraId="7BCC6788" w14:textId="6BACC723" w:rsidR="00712C48" w:rsidRDefault="00712C48" w:rsidP="00712C48">
      <w:pPr>
        <w:rPr>
          <w:b/>
          <w:bCs/>
          <w:color w:val="1C75BC" w:themeColor="accent3"/>
          <w:sz w:val="48"/>
        </w:rPr>
      </w:pPr>
    </w:p>
    <w:p w14:paraId="5E6077EF" w14:textId="35E5ED28" w:rsidR="00712C48" w:rsidRDefault="00712C48" w:rsidP="00712C48">
      <w:pPr>
        <w:rPr>
          <w:b/>
          <w:bCs/>
          <w:color w:val="1C75BC" w:themeColor="accent3"/>
          <w:sz w:val="48"/>
        </w:rPr>
      </w:pPr>
    </w:p>
    <w:p w14:paraId="50C7EF7F" w14:textId="213BBE6B" w:rsidR="00712C48" w:rsidRDefault="00712C48" w:rsidP="00712C48">
      <w:pPr>
        <w:rPr>
          <w:b/>
          <w:bCs/>
          <w:color w:val="1C75BC" w:themeColor="accent3"/>
          <w:sz w:val="48"/>
        </w:rPr>
      </w:pPr>
    </w:p>
    <w:p w14:paraId="0C04DC33" w14:textId="31805563" w:rsidR="00712C48" w:rsidRDefault="00712C48" w:rsidP="00712C48">
      <w:pPr>
        <w:rPr>
          <w:b/>
          <w:bCs/>
          <w:color w:val="1C75BC" w:themeColor="accent3"/>
          <w:sz w:val="48"/>
        </w:rPr>
      </w:pPr>
    </w:p>
    <w:p w14:paraId="23588E09" w14:textId="174DA54C" w:rsidR="00712C48" w:rsidRDefault="00712C48" w:rsidP="00712C48">
      <w:pPr>
        <w:rPr>
          <w:b/>
          <w:bCs/>
          <w:color w:val="1C75BC" w:themeColor="accent3"/>
          <w:sz w:val="48"/>
        </w:rPr>
      </w:pPr>
    </w:p>
    <w:p w14:paraId="18CB06AA" w14:textId="7DCAC052" w:rsidR="00712C48" w:rsidRDefault="00712C48" w:rsidP="00712C48">
      <w:pPr>
        <w:rPr>
          <w:b/>
          <w:bCs/>
          <w:color w:val="1C75BC" w:themeColor="accent3"/>
          <w:sz w:val="48"/>
        </w:rPr>
      </w:pPr>
    </w:p>
    <w:p w14:paraId="66410C63" w14:textId="77777777" w:rsidR="00546180" w:rsidRDefault="00546180" w:rsidP="00712C48">
      <w:pPr>
        <w:rPr>
          <w:b/>
          <w:bCs/>
          <w:color w:val="1C75BC" w:themeColor="accent3"/>
          <w:sz w:val="48"/>
        </w:rPr>
      </w:pPr>
    </w:p>
    <w:p w14:paraId="0794D499" w14:textId="77777777" w:rsidR="00714E70" w:rsidRDefault="00714E70" w:rsidP="00712C48">
      <w:pPr>
        <w:rPr>
          <w:b/>
          <w:bCs/>
          <w:color w:val="1C75BC" w:themeColor="accent3"/>
          <w:sz w:val="48"/>
        </w:rPr>
      </w:pPr>
    </w:p>
    <w:p w14:paraId="0C6B7A79" w14:textId="1454511D" w:rsidR="002B0891" w:rsidRPr="007804AB" w:rsidRDefault="00714E70" w:rsidP="007804AB">
      <w:pPr>
        <w:jc w:val="center"/>
        <w:rPr>
          <w:b/>
          <w:bCs/>
          <w:color w:val="1C75BC" w:themeColor="accent3"/>
          <w:sz w:val="44"/>
          <w:szCs w:val="44"/>
        </w:rPr>
      </w:pPr>
      <w:r w:rsidRPr="007804AB">
        <w:rPr>
          <w:b/>
          <w:bCs/>
          <w:color w:val="1C75BC" w:themeColor="accent3"/>
          <w:sz w:val="44"/>
          <w:szCs w:val="44"/>
        </w:rPr>
        <w:lastRenderedPageBreak/>
        <w:t>E-commerce</w:t>
      </w:r>
    </w:p>
    <w:p w14:paraId="06F7AA64" w14:textId="77777777" w:rsidR="002B0891" w:rsidRPr="002B0891" w:rsidRDefault="002B0891" w:rsidP="002B0891">
      <w:pPr>
        <w:rPr>
          <w:b/>
          <w:bCs/>
          <w:color w:val="1C75BC" w:themeColor="accent3"/>
          <w:sz w:val="40"/>
          <w:szCs w:val="40"/>
        </w:rPr>
      </w:pPr>
    </w:p>
    <w:p w14:paraId="0F8E8D82" w14:textId="096DAE39" w:rsidR="00076F36" w:rsidRDefault="007804AB" w:rsidP="00546180">
      <w:pPr>
        <w:rPr>
          <w:b/>
          <w:bCs/>
          <w:color w:val="1C75BC" w:themeColor="accent3"/>
          <w:sz w:val="40"/>
          <w:szCs w:val="40"/>
        </w:rPr>
      </w:pPr>
      <w:r w:rsidRPr="007804AB">
        <w:rPr>
          <w:b/>
          <w:bCs/>
          <w:color w:val="1C75BC" w:themeColor="accent3"/>
          <w:sz w:val="40"/>
          <w:szCs w:val="40"/>
        </w:rPr>
        <w:t>Advantages</w:t>
      </w:r>
    </w:p>
    <w:p w14:paraId="4FC181F8" w14:textId="77777777" w:rsidR="00E11544" w:rsidRPr="007804AB" w:rsidRDefault="00E11544" w:rsidP="00546180">
      <w:pPr>
        <w:rPr>
          <w:b/>
          <w:bCs/>
          <w:color w:val="1C75BC" w:themeColor="accent3"/>
          <w:sz w:val="40"/>
          <w:szCs w:val="40"/>
        </w:rPr>
      </w:pPr>
    </w:p>
    <w:p w14:paraId="37B93FF8" w14:textId="77777777" w:rsidR="004B5866" w:rsidRPr="00633624" w:rsidRDefault="004B5866" w:rsidP="00546180">
      <w:pPr>
        <w:rPr>
          <w:color w:val="000000" w:themeColor="text1"/>
          <w:szCs w:val="32"/>
        </w:rPr>
      </w:pPr>
      <w:r w:rsidRPr="00633624">
        <w:rPr>
          <w:color w:val="000000" w:themeColor="text1"/>
          <w:szCs w:val="32"/>
        </w:rPr>
        <w:t xml:space="preserve">There are several advantages to e-commerce, including lower startup and maintenance costs, remote working for your employees, and the ability to hire employees from anywhere in the world who are suitable for your company. </w:t>
      </w:r>
    </w:p>
    <w:p w14:paraId="4D57030A" w14:textId="31201B04" w:rsidR="003B3E45" w:rsidRDefault="004B5866" w:rsidP="00546180">
      <w:pPr>
        <w:rPr>
          <w:color w:val="000000" w:themeColor="text1"/>
          <w:szCs w:val="32"/>
        </w:rPr>
      </w:pPr>
      <w:r w:rsidRPr="00633624">
        <w:rPr>
          <w:color w:val="000000" w:themeColor="text1"/>
          <w:szCs w:val="32"/>
        </w:rPr>
        <w:t>Another advantage of e-commerce is that it is available 24 hours a day, 7 days a week, from anywhere in the world, regardless of what time it is. It is possible for a new company to sell its products internationally regardless of its country of origin using ecommerce. Selling internationally is an extremely beneficial endeavor, as it allows you to establish a brand much faster, expand your market exponentially, and earn profits far in advance of your local competitors.</w:t>
      </w:r>
    </w:p>
    <w:p w14:paraId="2AE88552" w14:textId="77777777" w:rsidR="007804AB" w:rsidRPr="003B3E45" w:rsidRDefault="007804AB" w:rsidP="00546180">
      <w:pPr>
        <w:rPr>
          <w:b/>
          <w:bCs/>
          <w:color w:val="1C75BC" w:themeColor="accent3"/>
          <w:sz w:val="40"/>
          <w:szCs w:val="40"/>
        </w:rPr>
      </w:pPr>
    </w:p>
    <w:p w14:paraId="1E1C75A5" w14:textId="75EB3C8E" w:rsidR="003B3E45" w:rsidRDefault="003B3E45" w:rsidP="00546180">
      <w:pPr>
        <w:rPr>
          <w:b/>
          <w:bCs/>
          <w:color w:val="1C75BC" w:themeColor="accent3"/>
          <w:sz w:val="40"/>
          <w:szCs w:val="40"/>
        </w:rPr>
      </w:pPr>
      <w:r>
        <w:rPr>
          <w:b/>
          <w:bCs/>
          <w:color w:val="1C75BC" w:themeColor="accent3"/>
          <w:sz w:val="40"/>
          <w:szCs w:val="40"/>
        </w:rPr>
        <w:t>Disadvantages</w:t>
      </w:r>
    </w:p>
    <w:p w14:paraId="1CDF746F" w14:textId="5789DAB4" w:rsidR="003B3E45" w:rsidRPr="003B3E45" w:rsidRDefault="003B3E45" w:rsidP="00546180">
      <w:pPr>
        <w:rPr>
          <w:b/>
          <w:bCs/>
          <w:szCs w:val="32"/>
        </w:rPr>
      </w:pPr>
    </w:p>
    <w:p w14:paraId="7FD3D04A" w14:textId="5D4FDDD3" w:rsidR="00281C87" w:rsidRPr="00633624" w:rsidRDefault="007659D6" w:rsidP="00546180">
      <w:pPr>
        <w:rPr>
          <w:szCs w:val="32"/>
        </w:rPr>
      </w:pPr>
      <w:r w:rsidRPr="00633624">
        <w:rPr>
          <w:szCs w:val="32"/>
        </w:rPr>
        <w:t>A major disadvantage of ecommerce is that no one can make a purchase from your store if your website crashes.</w:t>
      </w:r>
      <w:r w:rsidR="00E11544">
        <w:rPr>
          <w:szCs w:val="32"/>
        </w:rPr>
        <w:t xml:space="preserve"> </w:t>
      </w:r>
      <w:r w:rsidR="00281C87" w:rsidRPr="00633624">
        <w:rPr>
          <w:szCs w:val="32"/>
        </w:rPr>
        <w:t>Another disadvantage of ecommerce is battling for customers. Generally, the more competitive a niche is, the more expensive its advertisements will be.</w:t>
      </w:r>
    </w:p>
    <w:p w14:paraId="72B44FAF" w14:textId="0A61E7D6" w:rsidR="00633624" w:rsidRDefault="00633624" w:rsidP="00546180">
      <w:pPr>
        <w:rPr>
          <w:sz w:val="28"/>
          <w:szCs w:val="28"/>
        </w:rPr>
      </w:pPr>
    </w:p>
    <w:p w14:paraId="6907A893" w14:textId="65DAF334" w:rsidR="00633624" w:rsidRDefault="00633624" w:rsidP="003B3E45">
      <w:pPr>
        <w:rPr>
          <w:sz w:val="28"/>
          <w:szCs w:val="28"/>
        </w:rPr>
      </w:pPr>
    </w:p>
    <w:p w14:paraId="1BB10FFF" w14:textId="72BF7802" w:rsidR="00633624" w:rsidRDefault="00633624" w:rsidP="003B3E45">
      <w:pPr>
        <w:rPr>
          <w:sz w:val="28"/>
          <w:szCs w:val="28"/>
        </w:rPr>
      </w:pPr>
    </w:p>
    <w:p w14:paraId="78F5FF0B" w14:textId="77777777" w:rsidR="00633624" w:rsidRDefault="00633624" w:rsidP="00633624">
      <w:pPr>
        <w:rPr>
          <w:b/>
          <w:bCs/>
          <w:color w:val="1C75BC" w:themeColor="accent3"/>
          <w:sz w:val="40"/>
          <w:szCs w:val="40"/>
        </w:rPr>
      </w:pPr>
      <w:bookmarkStart w:id="8" w:name="_Hlk120387295"/>
    </w:p>
    <w:p w14:paraId="04E61FC3" w14:textId="3704D7BE" w:rsidR="00281C87" w:rsidRDefault="003A5D55" w:rsidP="00546180">
      <w:pPr>
        <w:jc w:val="center"/>
        <w:rPr>
          <w:b/>
          <w:bCs/>
          <w:color w:val="1C75BC" w:themeColor="accent3"/>
          <w:sz w:val="40"/>
          <w:szCs w:val="40"/>
        </w:rPr>
      </w:pPr>
      <w:r w:rsidRPr="003A5D55">
        <w:rPr>
          <w:b/>
          <w:bCs/>
          <w:color w:val="1C75BC" w:themeColor="accent3"/>
          <w:sz w:val="40"/>
          <w:szCs w:val="40"/>
        </w:rPr>
        <w:lastRenderedPageBreak/>
        <w:t>Lowering Prices</w:t>
      </w:r>
    </w:p>
    <w:p w14:paraId="2520643A" w14:textId="77777777" w:rsidR="00EF07B9" w:rsidRPr="003A5D55" w:rsidRDefault="00EF07B9" w:rsidP="00546180">
      <w:pPr>
        <w:rPr>
          <w:b/>
          <w:bCs/>
          <w:color w:val="1C75BC" w:themeColor="accent3"/>
          <w:sz w:val="40"/>
          <w:szCs w:val="40"/>
        </w:rPr>
      </w:pPr>
    </w:p>
    <w:p w14:paraId="6B5E54C5" w14:textId="6F040E78" w:rsidR="00EF07B9" w:rsidRDefault="003A5D55" w:rsidP="00546180">
      <w:pPr>
        <w:rPr>
          <w:b/>
          <w:bCs/>
          <w:color w:val="1C75BC" w:themeColor="accent3"/>
          <w:sz w:val="40"/>
          <w:szCs w:val="40"/>
        </w:rPr>
      </w:pPr>
      <w:r w:rsidRPr="003A5D55">
        <w:rPr>
          <w:b/>
          <w:bCs/>
          <w:color w:val="1C75BC" w:themeColor="accent3"/>
          <w:sz w:val="40"/>
          <w:szCs w:val="40"/>
        </w:rPr>
        <w:t>Advantages</w:t>
      </w:r>
      <w:bookmarkEnd w:id="8"/>
    </w:p>
    <w:p w14:paraId="09AC1000" w14:textId="77777777" w:rsidR="00EF07B9" w:rsidRPr="00EF07B9" w:rsidRDefault="00EF07B9" w:rsidP="00546180">
      <w:pPr>
        <w:rPr>
          <w:b/>
          <w:bCs/>
          <w:color w:val="1C75BC" w:themeColor="accent3"/>
          <w:sz w:val="40"/>
          <w:szCs w:val="40"/>
        </w:rPr>
      </w:pPr>
    </w:p>
    <w:p w14:paraId="0F8AB066" w14:textId="0700271F" w:rsidR="003A5D55" w:rsidRPr="007804AB" w:rsidRDefault="003A5D55" w:rsidP="00546180">
      <w:pPr>
        <w:rPr>
          <w:szCs w:val="32"/>
        </w:rPr>
      </w:pPr>
      <w:r w:rsidRPr="007804AB">
        <w:rPr>
          <w:szCs w:val="32"/>
        </w:rPr>
        <w:t>The company can increase its earnings by increasing rates or by offering discounted prices in order to increase sales. Consumers are often on the lookout for bargains, which is why running sales promotions that offer discounts increases sales by creating a rush for buyers to take advantage of the offer while it remains available.</w:t>
      </w:r>
    </w:p>
    <w:p w14:paraId="62EF068B" w14:textId="7C6E8582" w:rsidR="00EF07B9" w:rsidRPr="007804AB" w:rsidRDefault="003A5D55" w:rsidP="00546180">
      <w:pPr>
        <w:rPr>
          <w:sz w:val="28"/>
          <w:szCs w:val="28"/>
        </w:rPr>
      </w:pPr>
      <w:r w:rsidRPr="007804AB">
        <w:rPr>
          <w:szCs w:val="32"/>
        </w:rPr>
        <w:t>A promotion will increase customer traffic, sales for both discounted and regular priced items, and increase the turnover rate of slow-moving inventory by offering everyday low prices. This will free up capital that would otherwise remain in inventory.</w:t>
      </w:r>
    </w:p>
    <w:p w14:paraId="503D2844" w14:textId="77777777" w:rsidR="00EF07B9" w:rsidRPr="00EF07B9" w:rsidRDefault="00EF07B9" w:rsidP="00546180">
      <w:pPr>
        <w:rPr>
          <w:b/>
          <w:bCs/>
          <w:color w:val="1C75BC" w:themeColor="accent3"/>
          <w:sz w:val="40"/>
          <w:szCs w:val="40"/>
        </w:rPr>
      </w:pPr>
    </w:p>
    <w:p w14:paraId="00F456F3" w14:textId="15A195E6" w:rsidR="00EF07B9" w:rsidRDefault="00EF07B9" w:rsidP="00546180">
      <w:pPr>
        <w:rPr>
          <w:sz w:val="28"/>
          <w:szCs w:val="28"/>
        </w:rPr>
      </w:pPr>
      <w:r>
        <w:rPr>
          <w:b/>
          <w:bCs/>
          <w:color w:val="1C75BC" w:themeColor="accent3"/>
          <w:sz w:val="40"/>
          <w:szCs w:val="40"/>
        </w:rPr>
        <w:t>Disadvantages</w:t>
      </w:r>
    </w:p>
    <w:p w14:paraId="73005685" w14:textId="77777777" w:rsidR="00EF07B9" w:rsidRDefault="00EF07B9" w:rsidP="00546180">
      <w:pPr>
        <w:rPr>
          <w:sz w:val="28"/>
          <w:szCs w:val="28"/>
        </w:rPr>
      </w:pPr>
    </w:p>
    <w:p w14:paraId="4B0AB6CF" w14:textId="77777777" w:rsidR="00EF07B9" w:rsidRPr="007804AB" w:rsidRDefault="00EF07B9" w:rsidP="00546180">
      <w:pPr>
        <w:rPr>
          <w:szCs w:val="32"/>
        </w:rPr>
      </w:pPr>
      <w:r w:rsidRPr="007804AB">
        <w:rPr>
          <w:szCs w:val="32"/>
        </w:rPr>
        <w:t xml:space="preserve">Ads for discounted items require significant marketing expenditures, which could adversely affect the company's bottom line. Promoting lowered prices regularly could result in consumers waiting to purchase items until they are marked down. Having customers who are only loyal to a business due to its discounted items may result in constant sales, but declining profit margins. </w:t>
      </w:r>
    </w:p>
    <w:p w14:paraId="18E9A0EA" w14:textId="77777777" w:rsidR="00EF07B9" w:rsidRPr="007804AB" w:rsidRDefault="00EF07B9" w:rsidP="00546180">
      <w:pPr>
        <w:rPr>
          <w:szCs w:val="32"/>
        </w:rPr>
      </w:pPr>
    </w:p>
    <w:p w14:paraId="3CFF3E0B" w14:textId="16CE801A" w:rsidR="0055544F" w:rsidRPr="008E11E5" w:rsidRDefault="00EF07B9" w:rsidP="00546180">
      <w:pPr>
        <w:rPr>
          <w:szCs w:val="32"/>
        </w:rPr>
      </w:pPr>
      <w:r w:rsidRPr="007804AB">
        <w:rPr>
          <w:szCs w:val="32"/>
        </w:rPr>
        <w:t>If discounts are frequently offered, it may give customers the impression that the products or brand of the company is inferior. Stores that gain traffic through discounted items must maintain a profit margin through regular-priced items</w:t>
      </w:r>
      <w:r w:rsidR="008E11E5">
        <w:rPr>
          <w:szCs w:val="32"/>
        </w:rPr>
        <w:t>.</w:t>
      </w:r>
      <w:bookmarkEnd w:id="4"/>
    </w:p>
    <w:p w14:paraId="6C226FEB" w14:textId="2EB73870" w:rsidR="003F2414" w:rsidRDefault="00550179" w:rsidP="003F2414">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pPr>
      <w:r>
        <w:lastRenderedPageBreak/>
        <w:t>Conclusion</w:t>
      </w:r>
    </w:p>
    <w:p w14:paraId="243E6C25" w14:textId="4A2EAA83" w:rsidR="003F2414" w:rsidRDefault="003F2414" w:rsidP="00F30281">
      <w:pPr>
        <w:rPr>
          <w:b/>
          <w:bCs/>
        </w:rPr>
      </w:pPr>
    </w:p>
    <w:p w14:paraId="7B503F00" w14:textId="508DD3EB" w:rsidR="0055544F" w:rsidRDefault="0055544F" w:rsidP="00F30281">
      <w:pPr>
        <w:rPr>
          <w:b/>
          <w:bCs/>
        </w:rPr>
      </w:pPr>
    </w:p>
    <w:p w14:paraId="24982567" w14:textId="77777777" w:rsidR="00546180" w:rsidRPr="00546180" w:rsidRDefault="00546180" w:rsidP="00546180">
      <w:r w:rsidRPr="00546180">
        <w:t>Based on our research, we have concluded that improving T.M. Lewin's e-commerce would be the most effective course of action. By eliminating the need to rent stores, we were able to reduce maintenance costs, increase international sales through access to a broader global market, provide 24/7 availability for greater chances of closing a sale, increase publicity on the company website to generate additional revenue, and enable product delivery to homes to increase overall sales.</w:t>
      </w:r>
    </w:p>
    <w:p w14:paraId="7BDF953D" w14:textId="77777777" w:rsidR="00546180" w:rsidRPr="00546180" w:rsidRDefault="00546180" w:rsidP="00546180"/>
    <w:p w14:paraId="6C07AE04" w14:textId="4B6D4789" w:rsidR="0055544F" w:rsidRDefault="00546180" w:rsidP="00546180">
      <w:pPr>
        <w:rPr>
          <w:b/>
          <w:bCs/>
        </w:rPr>
      </w:pPr>
      <w:r w:rsidRPr="00546180">
        <w:t>Such a shift will result in negligible disadvantages, including the inability for customers without an internet connection or who are not technologically proficient to purchase items online, the possible delays in delivery as a result of traffic, weather, or human error, and the competitive environment resulting from the large number of companies that share similar interests</w:t>
      </w:r>
      <w:r w:rsidRPr="00546180">
        <w:rPr>
          <w:b/>
          <w:bCs/>
        </w:rPr>
        <w:t>.</w:t>
      </w:r>
    </w:p>
    <w:p w14:paraId="43C5CC4B" w14:textId="163B28E6" w:rsidR="0055544F" w:rsidRDefault="0055544F" w:rsidP="00F30281">
      <w:pPr>
        <w:rPr>
          <w:b/>
          <w:bCs/>
        </w:rPr>
      </w:pPr>
    </w:p>
    <w:p w14:paraId="769CB640" w14:textId="7508A604" w:rsidR="0055544F" w:rsidRDefault="0055544F" w:rsidP="00F30281">
      <w:pPr>
        <w:rPr>
          <w:b/>
          <w:bCs/>
        </w:rPr>
      </w:pPr>
    </w:p>
    <w:p w14:paraId="67D5CF87" w14:textId="1087536D" w:rsidR="0055544F" w:rsidRDefault="0055544F" w:rsidP="00F30281">
      <w:pPr>
        <w:rPr>
          <w:b/>
          <w:bCs/>
        </w:rPr>
      </w:pPr>
    </w:p>
    <w:p w14:paraId="329826DC" w14:textId="12178A7C" w:rsidR="0055544F" w:rsidRDefault="0055544F" w:rsidP="00F30281">
      <w:pPr>
        <w:rPr>
          <w:b/>
          <w:bCs/>
        </w:rPr>
      </w:pPr>
    </w:p>
    <w:p w14:paraId="2C28723E" w14:textId="26B37B08" w:rsidR="0055544F" w:rsidRDefault="0055544F" w:rsidP="00F30281">
      <w:pPr>
        <w:rPr>
          <w:b/>
          <w:bCs/>
        </w:rPr>
      </w:pPr>
    </w:p>
    <w:p w14:paraId="7472C550" w14:textId="3A5E2EB5" w:rsidR="0055544F" w:rsidRDefault="0055544F" w:rsidP="00F30281">
      <w:pPr>
        <w:rPr>
          <w:b/>
          <w:bCs/>
        </w:rPr>
      </w:pPr>
    </w:p>
    <w:p w14:paraId="4A32AAB9" w14:textId="77777777" w:rsidR="00546180" w:rsidRDefault="00546180" w:rsidP="00F30281">
      <w:pPr>
        <w:rPr>
          <w:b/>
          <w:bCs/>
        </w:rPr>
      </w:pPr>
    </w:p>
    <w:p w14:paraId="1C423934" w14:textId="7FC0343A" w:rsidR="004D5A99" w:rsidRPr="00AD220B" w:rsidRDefault="0017414E" w:rsidP="00AD220B">
      <w:pPr>
        <w:pStyle w:val="Heading1"/>
        <w:numPr>
          <w:ilvl w:val="0"/>
          <w:numId w:val="5"/>
        </w:numPr>
        <w:pBdr>
          <w:top w:val="threeDEngrave" w:sz="24" w:space="1" w:color="1C75BC" w:themeColor="accent3"/>
          <w:left w:val="threeDEngrave" w:sz="24" w:space="4" w:color="1C75BC" w:themeColor="accent3"/>
          <w:bottom w:val="threeDEmboss" w:sz="24" w:space="1" w:color="1C75BC" w:themeColor="accent3"/>
          <w:right w:val="threeDEmboss" w:sz="24" w:space="4" w:color="1C75BC" w:themeColor="accent3"/>
        </w:pBdr>
        <w:rPr>
          <w:szCs w:val="48"/>
        </w:rPr>
      </w:pPr>
      <w:r w:rsidRPr="00AD220B">
        <w:rPr>
          <w:szCs w:val="48"/>
        </w:rPr>
        <w:lastRenderedPageBreak/>
        <w:t>Reference List</w:t>
      </w:r>
    </w:p>
    <w:p w14:paraId="4B7A2E21" w14:textId="0F8718AD" w:rsidR="00D32A59" w:rsidRDefault="00D32A59" w:rsidP="004230BD"/>
    <w:p w14:paraId="35C0BE70" w14:textId="38A8F342" w:rsidR="005D6CD3" w:rsidRPr="00796CF6" w:rsidRDefault="005D6CD3" w:rsidP="005D6CD3">
      <w:pPr>
        <w:rPr>
          <w:szCs w:val="32"/>
          <w:lang w:val="en-GB" w:eastAsia="en-GB"/>
        </w:rPr>
      </w:pPr>
      <w:r w:rsidRPr="005D6CD3">
        <w:rPr>
          <w:szCs w:val="32"/>
          <w:lang w:val="en-GB" w:eastAsia="en-GB"/>
        </w:rPr>
        <w:t xml:space="preserve">Accenture (2022) </w:t>
      </w:r>
      <w:r w:rsidRPr="005D6CD3">
        <w:rPr>
          <w:i/>
          <w:iCs/>
          <w:szCs w:val="32"/>
          <w:lang w:val="en-GB" w:eastAsia="en-GB"/>
        </w:rPr>
        <w:t xml:space="preserve">Covid-19: Fast-changing consumer </w:t>
      </w:r>
      <w:proofErr w:type="spellStart"/>
      <w:r w:rsidRPr="005D6CD3">
        <w:rPr>
          <w:i/>
          <w:iCs/>
          <w:szCs w:val="32"/>
          <w:lang w:val="en-GB" w:eastAsia="en-GB"/>
        </w:rPr>
        <w:t>behavior</w:t>
      </w:r>
      <w:proofErr w:type="spellEnd"/>
      <w:r w:rsidRPr="005D6CD3">
        <w:rPr>
          <w:szCs w:val="32"/>
          <w:lang w:val="en-GB" w:eastAsia="en-GB"/>
        </w:rPr>
        <w:t xml:space="preserve">, </w:t>
      </w:r>
      <w:r w:rsidRPr="005D6CD3">
        <w:rPr>
          <w:i/>
          <w:iCs/>
          <w:szCs w:val="32"/>
          <w:lang w:val="en-GB" w:eastAsia="en-GB"/>
        </w:rPr>
        <w:t>Accenture</w:t>
      </w:r>
      <w:r w:rsidRPr="005D6CD3">
        <w:rPr>
          <w:szCs w:val="32"/>
          <w:lang w:val="en-GB" w:eastAsia="en-GB"/>
        </w:rPr>
        <w:t>. Available at: https://www.accenture.com/us-en/insights/consumer-goods-services/coronavirus-consumer-behavior-research (Accessed: November 26, 2022).</w:t>
      </w:r>
    </w:p>
    <w:p w14:paraId="6CD55077" w14:textId="77777777" w:rsidR="005D6CD3" w:rsidRPr="005D6CD3" w:rsidRDefault="005D6CD3" w:rsidP="005D6CD3">
      <w:pPr>
        <w:rPr>
          <w:szCs w:val="32"/>
          <w:lang w:val="en-GB" w:eastAsia="en-GB"/>
        </w:rPr>
      </w:pPr>
    </w:p>
    <w:p w14:paraId="3E5695F2" w14:textId="2821948C" w:rsidR="005D6CD3" w:rsidRPr="00796CF6" w:rsidRDefault="005D6CD3" w:rsidP="005D6CD3">
      <w:pPr>
        <w:rPr>
          <w:szCs w:val="32"/>
          <w:lang w:val="en-GB" w:eastAsia="en-GB"/>
        </w:rPr>
      </w:pPr>
      <w:r w:rsidRPr="005D6CD3">
        <w:rPr>
          <w:szCs w:val="32"/>
          <w:lang w:val="en-GB" w:eastAsia="en-GB"/>
        </w:rPr>
        <w:t xml:space="preserve">Advice-hub (2022) </w:t>
      </w:r>
      <w:r w:rsidRPr="005D6CD3">
        <w:rPr>
          <w:i/>
          <w:iCs/>
          <w:szCs w:val="32"/>
          <w:lang w:val="en-GB" w:eastAsia="en-GB"/>
        </w:rPr>
        <w:t>How does inflation impact businesses</w:t>
      </w:r>
      <w:r w:rsidRPr="005D6CD3">
        <w:rPr>
          <w:szCs w:val="32"/>
          <w:lang w:val="en-GB" w:eastAsia="en-GB"/>
        </w:rPr>
        <w:t xml:space="preserve">, </w:t>
      </w:r>
      <w:r w:rsidRPr="005D6CD3">
        <w:rPr>
          <w:i/>
          <w:iCs/>
          <w:szCs w:val="32"/>
          <w:lang w:val="en-GB" w:eastAsia="en-GB"/>
        </w:rPr>
        <w:t>Business Insolvency Helpline</w:t>
      </w:r>
      <w:r w:rsidRPr="005D6CD3">
        <w:rPr>
          <w:szCs w:val="32"/>
          <w:lang w:val="en-GB" w:eastAsia="en-GB"/>
        </w:rPr>
        <w:t>. Available at: https://business-insolvency-helpline.co.uk/how-does-inflation-impact-businesses/#:~:text=When%20inflation%20is%20high%2C%20each,to%20lower%20sales%20for%20businesses. (Accessed: November 26, 2022).</w:t>
      </w:r>
    </w:p>
    <w:p w14:paraId="2B4C7D80" w14:textId="77777777" w:rsidR="005D6CD3" w:rsidRPr="005D6CD3" w:rsidRDefault="005D6CD3" w:rsidP="005D6CD3">
      <w:pPr>
        <w:rPr>
          <w:szCs w:val="32"/>
          <w:lang w:val="en-GB" w:eastAsia="en-GB"/>
        </w:rPr>
      </w:pPr>
    </w:p>
    <w:p w14:paraId="1AC334CA" w14:textId="7069721A" w:rsidR="005D6CD3" w:rsidRPr="00796CF6" w:rsidRDefault="005D6CD3" w:rsidP="005D6CD3">
      <w:pPr>
        <w:rPr>
          <w:szCs w:val="32"/>
          <w:lang w:val="en-GB" w:eastAsia="en-GB"/>
        </w:rPr>
      </w:pPr>
      <w:r w:rsidRPr="005D6CD3">
        <w:rPr>
          <w:szCs w:val="32"/>
          <w:lang w:val="en-GB" w:eastAsia="en-GB"/>
        </w:rPr>
        <w:t xml:space="preserve">Amadeo, K. (2022) </w:t>
      </w:r>
      <w:r w:rsidRPr="005D6CD3">
        <w:rPr>
          <w:i/>
          <w:iCs/>
          <w:szCs w:val="32"/>
          <w:lang w:val="en-GB" w:eastAsia="en-GB"/>
        </w:rPr>
        <w:t xml:space="preserve">What was Brexit, and how did it impact the UK, the EU, and the </w:t>
      </w:r>
      <w:proofErr w:type="gramStart"/>
      <w:r w:rsidRPr="005D6CD3">
        <w:rPr>
          <w:i/>
          <w:iCs/>
          <w:szCs w:val="32"/>
          <w:lang w:val="en-GB" w:eastAsia="en-GB"/>
        </w:rPr>
        <w:t>US?</w:t>
      </w:r>
      <w:r w:rsidRPr="005D6CD3">
        <w:rPr>
          <w:szCs w:val="32"/>
          <w:lang w:val="en-GB" w:eastAsia="en-GB"/>
        </w:rPr>
        <w:t>,</w:t>
      </w:r>
      <w:proofErr w:type="gramEnd"/>
      <w:r w:rsidRPr="005D6CD3">
        <w:rPr>
          <w:szCs w:val="32"/>
          <w:lang w:val="en-GB" w:eastAsia="en-GB"/>
        </w:rPr>
        <w:t xml:space="preserve"> </w:t>
      </w:r>
      <w:r w:rsidRPr="005D6CD3">
        <w:rPr>
          <w:i/>
          <w:iCs/>
          <w:szCs w:val="32"/>
          <w:lang w:val="en-GB" w:eastAsia="en-GB"/>
        </w:rPr>
        <w:t>The Balance</w:t>
      </w:r>
      <w:r w:rsidRPr="005D6CD3">
        <w:rPr>
          <w:szCs w:val="32"/>
          <w:lang w:val="en-GB" w:eastAsia="en-GB"/>
        </w:rPr>
        <w:t>. Available at: https://www.thebalancemoney.com/brexit-consequences-4062999 (Accessed: November 25, 2022).</w:t>
      </w:r>
    </w:p>
    <w:p w14:paraId="27CB73E0" w14:textId="77777777" w:rsidR="00796CF6" w:rsidRDefault="00796CF6" w:rsidP="005D6CD3">
      <w:pPr>
        <w:rPr>
          <w:szCs w:val="32"/>
          <w:lang w:val="en-GB" w:eastAsia="en-GB"/>
        </w:rPr>
      </w:pPr>
    </w:p>
    <w:p w14:paraId="4ADF4BF3" w14:textId="3FB898D2" w:rsidR="005D6CD3" w:rsidRPr="00796CF6" w:rsidRDefault="005D6CD3" w:rsidP="005D6CD3">
      <w:pPr>
        <w:rPr>
          <w:szCs w:val="32"/>
          <w:lang w:val="en-GB" w:eastAsia="en-GB"/>
        </w:rPr>
      </w:pPr>
      <w:r w:rsidRPr="005D6CD3">
        <w:rPr>
          <w:szCs w:val="32"/>
          <w:lang w:val="en-GB" w:eastAsia="en-GB"/>
        </w:rPr>
        <w:t xml:space="preserve">Husain, E. (2022) </w:t>
      </w:r>
      <w:r w:rsidRPr="005D6CD3">
        <w:rPr>
          <w:i/>
          <w:iCs/>
          <w:szCs w:val="32"/>
          <w:lang w:val="en-GB" w:eastAsia="en-GB"/>
        </w:rPr>
        <w:t>Early insights into the impacts of the coronavirus (COVID-19) pandemic and EU exit on Business Supply Chains in the UK: February 2021 to February 2022</w:t>
      </w:r>
      <w:r w:rsidRPr="005D6CD3">
        <w:rPr>
          <w:szCs w:val="32"/>
          <w:lang w:val="en-GB" w:eastAsia="en-GB"/>
        </w:rPr>
        <w:t xml:space="preserve">, </w:t>
      </w:r>
      <w:r w:rsidRPr="005D6CD3">
        <w:rPr>
          <w:i/>
          <w:iCs/>
          <w:szCs w:val="32"/>
          <w:lang w:val="en-GB" w:eastAsia="en-GB"/>
        </w:rPr>
        <w:t>Office for National Statistics</w:t>
      </w:r>
      <w:r w:rsidRPr="005D6CD3">
        <w:rPr>
          <w:szCs w:val="32"/>
          <w:lang w:val="en-GB" w:eastAsia="en-GB"/>
        </w:rPr>
        <w:t>. Available at: https://www.ons.gov.uk/businessindustryandtrade/internationaltrade/articles/earlyinsightsintotheimpactsofthecoronaviruspandemicandeuexitonbusinesssupplychainsintheuk/february2021tofebruary2022 (Accessed: November 25, 2022).</w:t>
      </w:r>
    </w:p>
    <w:p w14:paraId="2DDB956A" w14:textId="77777777" w:rsidR="005D6CD3" w:rsidRPr="005D6CD3" w:rsidRDefault="005D6CD3" w:rsidP="005D6CD3">
      <w:pPr>
        <w:rPr>
          <w:szCs w:val="32"/>
          <w:lang w:val="en-GB" w:eastAsia="en-GB"/>
        </w:rPr>
      </w:pPr>
    </w:p>
    <w:p w14:paraId="63C09E6F" w14:textId="77777777" w:rsidR="00B878AC" w:rsidRPr="00796CF6" w:rsidRDefault="00B878AC" w:rsidP="005D6CD3">
      <w:pPr>
        <w:rPr>
          <w:szCs w:val="32"/>
          <w:lang w:val="en-GB" w:eastAsia="en-GB"/>
        </w:rPr>
      </w:pPr>
    </w:p>
    <w:p w14:paraId="73719266" w14:textId="158BEEBA" w:rsidR="005D6CD3" w:rsidRPr="002A0BC5" w:rsidRDefault="005D6CD3" w:rsidP="002A0BC5">
      <w:r w:rsidRPr="002A0BC5">
        <w:lastRenderedPageBreak/>
        <w:t xml:space="preserve">Khaliq, M. (2021) </w:t>
      </w:r>
      <w:r w:rsidRPr="002A0BC5">
        <w:rPr>
          <w:i/>
          <w:iCs/>
        </w:rPr>
        <w:t>Impact of the coronavirus (COVID-19) pandemic on retail sales in 2020, Office for National Statistics</w:t>
      </w:r>
      <w:r w:rsidRPr="002A0BC5">
        <w:t>. Available at: https://www.ons.gov.uk/economy/grossdomesticproductgdp/articles/impactofthecoronaviruscovid19pandemiconretailsalesin2020/2021-01-28 (Accessed: November 25, 2022</w:t>
      </w:r>
      <w:proofErr w:type="gramStart"/>
      <w:r w:rsidRPr="002A0BC5">
        <w:t>).</w:t>
      </w:r>
      <w:r w:rsidR="00A94BE6" w:rsidRPr="002A0BC5">
        <w:t>Fin</w:t>
      </w:r>
      <w:proofErr w:type="gramEnd"/>
    </w:p>
    <w:p w14:paraId="5AAA29DC" w14:textId="77777777" w:rsidR="005D6CD3" w:rsidRPr="002A0BC5" w:rsidRDefault="005D6CD3" w:rsidP="002A0BC5"/>
    <w:p w14:paraId="670A4D30" w14:textId="2F102FD7" w:rsidR="005D6CD3" w:rsidRPr="002A0BC5" w:rsidRDefault="005D6CD3" w:rsidP="002A0BC5">
      <w:proofErr w:type="spellStart"/>
      <w:r w:rsidRPr="002A0BC5">
        <w:t>Kupelian</w:t>
      </w:r>
      <w:proofErr w:type="spellEnd"/>
      <w:r w:rsidRPr="002A0BC5">
        <w:t xml:space="preserve">, B. and </w:t>
      </w:r>
      <w:proofErr w:type="spellStart"/>
      <w:r w:rsidRPr="002A0BC5">
        <w:t>Loughridge</w:t>
      </w:r>
      <w:proofErr w:type="spellEnd"/>
      <w:r w:rsidRPr="002A0BC5">
        <w:t xml:space="preserve">, J. (2017) </w:t>
      </w:r>
      <w:r w:rsidRPr="002A0BC5">
        <w:rPr>
          <w:i/>
          <w:iCs/>
        </w:rPr>
        <w:t xml:space="preserve">Global economy watch - PWC, </w:t>
      </w:r>
      <w:proofErr w:type="gramStart"/>
      <w:r w:rsidRPr="002A0BC5">
        <w:rPr>
          <w:i/>
          <w:iCs/>
        </w:rPr>
        <w:t>How</w:t>
      </w:r>
      <w:proofErr w:type="gramEnd"/>
      <w:r w:rsidRPr="002A0BC5">
        <w:rPr>
          <w:i/>
          <w:iCs/>
        </w:rPr>
        <w:t xml:space="preserve"> does uncertainty impact economic activity?</w:t>
      </w:r>
      <w:r w:rsidRPr="002A0BC5">
        <w:t xml:space="preserve"> Available at: https://www.pwc.com/gx/en/news-room/docs/how-does-uncertainty-impact-economic-activity.pdf (Accessed: November 25, 2022).</w:t>
      </w:r>
    </w:p>
    <w:p w14:paraId="1B080BB2" w14:textId="77777777" w:rsidR="005D6CD3" w:rsidRPr="002A0BC5" w:rsidRDefault="005D6CD3" w:rsidP="002A0BC5"/>
    <w:p w14:paraId="11400747" w14:textId="1A21C71A" w:rsidR="005D6CD3" w:rsidRPr="002A0BC5" w:rsidRDefault="005D6CD3" w:rsidP="002A0BC5">
      <w:r w:rsidRPr="002A0BC5">
        <w:t xml:space="preserve">Lee, T. et al. (2022) </w:t>
      </w:r>
      <w:r w:rsidRPr="002A0BC5">
        <w:rPr>
          <w:i/>
          <w:iCs/>
        </w:rPr>
        <w:t>Coronavirus (COVID-19) and its effects on household consumption, UK: January 2020 to December 2021, Office for National Statistics</w:t>
      </w:r>
      <w:r w:rsidRPr="002A0BC5">
        <w:t>. Available at: https://www.ons.gov.uk/economy/nationalaccounts/uksectoraccounts/articles/coronaviruscovid19anditseffectsonhouseholdconsumptionuk/january2020todecember2021 (Accessed: November 26, 2022).</w:t>
      </w:r>
    </w:p>
    <w:p w14:paraId="1D8C8442" w14:textId="77777777" w:rsidR="00796CF6" w:rsidRPr="002A0BC5" w:rsidRDefault="00796CF6" w:rsidP="002A0BC5"/>
    <w:p w14:paraId="6063E44A" w14:textId="43292C12" w:rsidR="005D6CD3" w:rsidRPr="002A0BC5" w:rsidRDefault="005D6CD3" w:rsidP="002A0BC5">
      <w:r w:rsidRPr="002A0BC5">
        <w:t xml:space="preserve">Roberts, D. (2021) </w:t>
      </w:r>
      <w:r w:rsidRPr="002A0BC5">
        <w:rPr>
          <w:i/>
          <w:iCs/>
        </w:rPr>
        <w:t>Coronavirus and the impact on the UK travel and tourism industry, Office for National Statistics</w:t>
      </w:r>
      <w:r w:rsidRPr="002A0BC5">
        <w:t>. Available at: https://www.ons.gov.uk/businessindustryandtrade/tourismindustry/articles/coronavirusandtheimpactontheuktravelandtourismindustry/2021-02-15#:~:text=Data%20from%20the%20Monthly%20Business,73.6%25%20in%20all%20other%20industries. (Accessed: November 25, 2022).</w:t>
      </w:r>
    </w:p>
    <w:p w14:paraId="710C4FD3" w14:textId="77777777" w:rsidR="005D6CD3" w:rsidRPr="002A0BC5" w:rsidRDefault="005D6CD3" w:rsidP="002A0BC5"/>
    <w:p w14:paraId="7339DF3E" w14:textId="42164D5F" w:rsidR="005D6CD3" w:rsidRPr="002A0BC5" w:rsidRDefault="005D6CD3" w:rsidP="002A0BC5">
      <w:r w:rsidRPr="002A0BC5">
        <w:lastRenderedPageBreak/>
        <w:t xml:space="preserve">Roberts, L. (2022) </w:t>
      </w:r>
      <w:r w:rsidRPr="002A0BC5">
        <w:rPr>
          <w:i/>
          <w:iCs/>
        </w:rPr>
        <w:t>Noticed Energy Prices Have Fallen Over Past Few Months, Bionic</w:t>
      </w:r>
      <w:r w:rsidRPr="002A0BC5">
        <w:t>. Available at: https://bionic.co.uk/blog/noticed-energy-prices-have-fallen-over-past-few-months/ (Accessed: November 26, 2022).</w:t>
      </w:r>
    </w:p>
    <w:p w14:paraId="6CA31904" w14:textId="77777777" w:rsidR="005D6CD3" w:rsidRPr="002A0BC5" w:rsidRDefault="005D6CD3" w:rsidP="002A0BC5"/>
    <w:p w14:paraId="0E36511A" w14:textId="005F402D" w:rsidR="005D6CD3" w:rsidRPr="002A0BC5" w:rsidRDefault="005D6CD3" w:rsidP="002A0BC5">
      <w:proofErr w:type="spellStart"/>
      <w:r w:rsidRPr="002A0BC5">
        <w:t>Shiphub</w:t>
      </w:r>
      <w:proofErr w:type="spellEnd"/>
      <w:r w:rsidRPr="002A0BC5">
        <w:t xml:space="preserve"> (2022) </w:t>
      </w:r>
      <w:r w:rsidRPr="002A0BC5">
        <w:rPr>
          <w:i/>
          <w:iCs/>
        </w:rPr>
        <w:t xml:space="preserve">Reasons for the increase in freight rates, </w:t>
      </w:r>
      <w:proofErr w:type="spellStart"/>
      <w:r w:rsidRPr="002A0BC5">
        <w:rPr>
          <w:i/>
          <w:iCs/>
        </w:rPr>
        <w:t>ShipHub</w:t>
      </w:r>
      <w:proofErr w:type="spellEnd"/>
      <w:r w:rsidRPr="002A0BC5">
        <w:t>. Available at: https://www.shiphub.co/increase-in-freight-rates/ (Accessed: November 26, 2022).</w:t>
      </w:r>
    </w:p>
    <w:p w14:paraId="3DD5220B" w14:textId="5CBF4143" w:rsidR="001902B4" w:rsidRPr="002A0BC5" w:rsidRDefault="001902B4" w:rsidP="002A0BC5"/>
    <w:p w14:paraId="4F229798" w14:textId="5CCA8377" w:rsidR="00D35B31" w:rsidRDefault="00796CF6" w:rsidP="002A0BC5">
      <w:r w:rsidRPr="002A0BC5">
        <w:t xml:space="preserve">NHS Inform (2022) </w:t>
      </w:r>
      <w:r w:rsidRPr="008B565D">
        <w:rPr>
          <w:i/>
          <w:iCs/>
        </w:rPr>
        <w:t>Long Covid: Low mood and depression, Long-term effects of COVID-19</w:t>
      </w:r>
      <w:r w:rsidRPr="002A0BC5">
        <w:t>. Available at: https://www.nhsinform.scot/long-term-effects-of-covid-19-long-covid/signs-and-symptoms/long-covid-low-mood-and-depression (Accessed: November 26, 2022).</w:t>
      </w:r>
    </w:p>
    <w:p w14:paraId="60225FFE" w14:textId="77777777" w:rsidR="00BE1B1D" w:rsidRPr="002A0BC5" w:rsidRDefault="00BE1B1D" w:rsidP="002A0BC5"/>
    <w:p w14:paraId="6802F984" w14:textId="313320B6" w:rsidR="00426E3E" w:rsidRPr="002A0BC5" w:rsidRDefault="00197C10" w:rsidP="002A0BC5">
      <w:r w:rsidRPr="002A0BC5">
        <w:t xml:space="preserve">Goss, L.L. (2022) </w:t>
      </w:r>
      <w:r w:rsidRPr="008B565D">
        <w:rPr>
          <w:i/>
          <w:iCs/>
        </w:rPr>
        <w:t xml:space="preserve">T.M. Lewin Faces Legal Battle after workers win £439,000 employment lawsuit against collapsed firm, </w:t>
      </w:r>
      <w:proofErr w:type="spellStart"/>
      <w:r w:rsidRPr="008B565D">
        <w:rPr>
          <w:i/>
          <w:iCs/>
        </w:rPr>
        <w:t>CityAM</w:t>
      </w:r>
      <w:proofErr w:type="spellEnd"/>
      <w:r w:rsidRPr="002A0BC5">
        <w:t>. Available at: https://www.cityam.com/t-m-lewin-faces-legal-battle-after-workers-win-439000-employment-lawsuit-against-collapsed-firm/ (Accessed: November 26, 2022).</w:t>
      </w:r>
    </w:p>
    <w:sectPr w:rsidR="00426E3E" w:rsidRPr="002A0BC5" w:rsidSect="002310B2">
      <w:footerReference w:type="even" r:id="rId12"/>
      <w:footerReference w:type="default" r:id="rId13"/>
      <w:pgSz w:w="16838" w:h="11906" w:orient="landscape" w:code="9"/>
      <w:pgMar w:top="720" w:right="720" w:bottom="720" w:left="720" w:header="709" w:footer="709" w:gutter="0"/>
      <w:pgBorders w:display="notFirstPage" w:offsetFrom="page">
        <w:top w:val="threeDEngrave" w:sz="48" w:space="24" w:color="1C75BC" w:themeColor="accent3"/>
        <w:left w:val="threeDEngrave" w:sz="48" w:space="24" w:color="1C75BC" w:themeColor="accent3"/>
        <w:bottom w:val="threeDEmboss" w:sz="48" w:space="24" w:color="1C75BC" w:themeColor="accent3"/>
        <w:right w:val="threeDEmboss" w:sz="48" w:space="24" w:color="1C75BC" w:themeColor="accent3"/>
      </w:pgBorders>
      <w:cols w:space="708"/>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62BA5" w14:textId="77777777" w:rsidR="00CE7F5B" w:rsidRDefault="00CE7F5B" w:rsidP="00E74B29">
      <w:r>
        <w:separator/>
      </w:r>
    </w:p>
  </w:endnote>
  <w:endnote w:type="continuationSeparator" w:id="0">
    <w:p w14:paraId="1E600F58" w14:textId="77777777" w:rsidR="00CE7F5B" w:rsidRDefault="00CE7F5B"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7CE90778" w14:textId="012DA0F9"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sidR="002E6A0C">
          <w:rPr>
            <w:rStyle w:val="PageNumber"/>
            <w:noProof/>
          </w:rPr>
          <w:t>2</w:t>
        </w:r>
        <w:r>
          <w:rPr>
            <w:rStyle w:val="PageNumber"/>
          </w:rPr>
          <w:fldChar w:fldCharType="end"/>
        </w:r>
      </w:p>
    </w:sdtContent>
  </w:sdt>
  <w:p w14:paraId="12D090EA"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E9607" w14:textId="6B35EF14" w:rsidR="00E74B29" w:rsidRDefault="00E74B29" w:rsidP="006709F1">
    <w:pPr>
      <w:pStyle w:val="Footer"/>
      <w:rPr>
        <w:rStyle w:val="PageNumber"/>
      </w:rPr>
    </w:pPr>
  </w:p>
  <w:tbl>
    <w:tblPr>
      <w:tblStyle w:val="TableGrid"/>
      <w:tblW w:w="161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612"/>
      <w:gridCol w:w="8067"/>
      <w:gridCol w:w="4840"/>
      <w:gridCol w:w="1612"/>
    </w:tblGrid>
    <w:tr w:rsidR="00E74B29" w14:paraId="5C11E111" w14:textId="77777777" w:rsidTr="00DF1F45">
      <w:trPr>
        <w:trHeight w:val="269"/>
      </w:trPr>
      <w:tc>
        <w:tcPr>
          <w:tcW w:w="1612" w:type="dxa"/>
        </w:tcPr>
        <w:p w14:paraId="617E5CBD" w14:textId="77777777" w:rsidR="00E74B29" w:rsidRPr="00E74B29" w:rsidRDefault="00E74B29" w:rsidP="006709F1">
          <w:pPr>
            <w:pStyle w:val="Footer"/>
          </w:pPr>
        </w:p>
      </w:tc>
      <w:tc>
        <w:tcPr>
          <w:tcW w:w="8067" w:type="dxa"/>
        </w:tcPr>
        <w:p w14:paraId="47B8A277" w14:textId="195B708B" w:rsidR="00EB1AF0" w:rsidRPr="009F2BA4" w:rsidRDefault="0055544F" w:rsidP="00DF1F45">
          <w:pPr>
            <w:pStyle w:val="Footer"/>
            <w:rPr>
              <w:rFonts w:ascii="Arial" w:hAnsi="Arial"/>
              <w:szCs w:val="32"/>
            </w:rPr>
          </w:pPr>
          <w:r>
            <w:rPr>
              <w:rFonts w:ascii="Arial" w:hAnsi="Arial"/>
              <w:szCs w:val="32"/>
            </w:rPr>
            <w:t>Academic Report</w:t>
          </w:r>
        </w:p>
      </w:tc>
      <w:tc>
        <w:tcPr>
          <w:tcW w:w="4840" w:type="dxa"/>
        </w:tcPr>
        <w:sdt>
          <w:sdtPr>
            <w:rPr>
              <w:rStyle w:val="PageNumber"/>
            </w:rPr>
            <w:id w:val="-1206949233"/>
            <w:docPartObj>
              <w:docPartGallery w:val="Page Numbers (Bottom of Page)"/>
              <w:docPartUnique/>
            </w:docPartObj>
          </w:sdtPr>
          <w:sdtContent>
            <w:p w14:paraId="113D86FA" w14:textId="454EB69C" w:rsidR="00E74B29" w:rsidRPr="00E74B29" w:rsidRDefault="00E74B29" w:rsidP="00DF1F45">
              <w:pPr>
                <w:pStyle w:val="Footer"/>
                <w:jc w:val="right"/>
              </w:pPr>
              <w:r w:rsidRPr="009F2BA4">
                <w:rPr>
                  <w:rFonts w:ascii="Arial" w:hAnsi="Arial"/>
                  <w:szCs w:val="32"/>
                </w:rPr>
                <w:t xml:space="preserve">PAGE </w:t>
              </w:r>
              <w:r w:rsidRPr="009F2BA4">
                <w:rPr>
                  <w:rFonts w:ascii="Arial" w:hAnsi="Arial"/>
                  <w:szCs w:val="32"/>
                </w:rPr>
                <w:fldChar w:fldCharType="begin"/>
              </w:r>
              <w:r w:rsidRPr="009F2BA4">
                <w:rPr>
                  <w:rFonts w:ascii="Arial" w:hAnsi="Arial"/>
                  <w:szCs w:val="32"/>
                </w:rPr>
                <w:instrText xml:space="preserve"> PAGE </w:instrText>
              </w:r>
              <w:r w:rsidRPr="009F2BA4">
                <w:rPr>
                  <w:rFonts w:ascii="Arial" w:hAnsi="Arial"/>
                  <w:szCs w:val="32"/>
                </w:rPr>
                <w:fldChar w:fldCharType="separate"/>
              </w:r>
              <w:r w:rsidR="00837914" w:rsidRPr="009F2BA4">
                <w:rPr>
                  <w:rFonts w:ascii="Arial" w:hAnsi="Arial"/>
                  <w:noProof/>
                  <w:szCs w:val="32"/>
                </w:rPr>
                <w:t>4</w:t>
              </w:r>
              <w:r w:rsidRPr="009F2BA4">
                <w:rPr>
                  <w:rFonts w:ascii="Arial" w:hAnsi="Arial"/>
                  <w:szCs w:val="32"/>
                </w:rPr>
                <w:fldChar w:fldCharType="end"/>
              </w:r>
            </w:p>
          </w:sdtContent>
        </w:sdt>
      </w:tc>
      <w:tc>
        <w:tcPr>
          <w:tcW w:w="1612" w:type="dxa"/>
        </w:tcPr>
        <w:p w14:paraId="006FCCD6" w14:textId="493E5138" w:rsidR="00E74B29" w:rsidRPr="00E74B29" w:rsidRDefault="00E74B29" w:rsidP="006709F1">
          <w:pPr>
            <w:pStyle w:val="Footer"/>
          </w:pPr>
        </w:p>
      </w:tc>
    </w:tr>
  </w:tbl>
  <w:p w14:paraId="34F43347"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86983" w14:textId="77777777" w:rsidR="00CE7F5B" w:rsidRDefault="00CE7F5B" w:rsidP="00E74B29">
      <w:r>
        <w:separator/>
      </w:r>
    </w:p>
  </w:footnote>
  <w:footnote w:type="continuationSeparator" w:id="0">
    <w:p w14:paraId="4B4257CB" w14:textId="77777777" w:rsidR="00CE7F5B" w:rsidRDefault="00CE7F5B"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6404"/>
    <w:multiLevelType w:val="hybridMultilevel"/>
    <w:tmpl w:val="78E0B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D623A"/>
    <w:multiLevelType w:val="hybridMultilevel"/>
    <w:tmpl w:val="79262802"/>
    <w:lvl w:ilvl="0" w:tplc="3126D244">
      <w:start w:val="1"/>
      <w:numFmt w:val="decimal"/>
      <w:lvlText w:val="%1."/>
      <w:lvlJc w:val="left"/>
      <w:pPr>
        <w:ind w:left="720" w:hanging="720"/>
      </w:pPr>
      <w:rPr>
        <w:rFonts w:ascii="Arial" w:hAnsi="Arial" w:cs="Arial" w:hint="default"/>
        <w:color w:val="1C75BC" w:themeColor="accent3"/>
        <w:sz w:val="48"/>
        <w:szCs w:val="4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F39765B"/>
    <w:multiLevelType w:val="hybridMultilevel"/>
    <w:tmpl w:val="98AC8E52"/>
    <w:lvl w:ilvl="0" w:tplc="14484CCC">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394221"/>
    <w:multiLevelType w:val="hybridMultilevel"/>
    <w:tmpl w:val="81EE2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C22E70"/>
    <w:multiLevelType w:val="hybridMultilevel"/>
    <w:tmpl w:val="7E76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B5663"/>
    <w:multiLevelType w:val="hybridMultilevel"/>
    <w:tmpl w:val="A81A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1006BE"/>
    <w:multiLevelType w:val="hybridMultilevel"/>
    <w:tmpl w:val="B2E46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DF035A"/>
    <w:multiLevelType w:val="hybridMultilevel"/>
    <w:tmpl w:val="E5905464"/>
    <w:lvl w:ilvl="0" w:tplc="3522A0F2">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7131EB4"/>
    <w:multiLevelType w:val="hybridMultilevel"/>
    <w:tmpl w:val="7E923A9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6D095B"/>
    <w:multiLevelType w:val="hybridMultilevel"/>
    <w:tmpl w:val="EE048D24"/>
    <w:lvl w:ilvl="0" w:tplc="0F487D42">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8046E4"/>
    <w:multiLevelType w:val="hybridMultilevel"/>
    <w:tmpl w:val="5D4ED03E"/>
    <w:lvl w:ilvl="0" w:tplc="A45A98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712692"/>
    <w:multiLevelType w:val="hybridMultilevel"/>
    <w:tmpl w:val="E670D3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EA5DBB"/>
    <w:multiLevelType w:val="hybridMultilevel"/>
    <w:tmpl w:val="1FA8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476600"/>
    <w:multiLevelType w:val="hybridMultilevel"/>
    <w:tmpl w:val="36409C06"/>
    <w:lvl w:ilvl="0" w:tplc="241229DC">
      <w:start w:val="1"/>
      <w:numFmt w:val="decimal"/>
      <w:lvlText w:val="%1."/>
      <w:lvlJc w:val="left"/>
      <w:pPr>
        <w:ind w:left="732" w:hanging="37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4B5A20"/>
    <w:multiLevelType w:val="multilevel"/>
    <w:tmpl w:val="72E4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EC5B72"/>
    <w:multiLevelType w:val="multilevel"/>
    <w:tmpl w:val="BD42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B64B35"/>
    <w:multiLevelType w:val="hybridMultilevel"/>
    <w:tmpl w:val="4936E9F0"/>
    <w:lvl w:ilvl="0" w:tplc="F9CCC6CE">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122EC2"/>
    <w:multiLevelType w:val="hybridMultilevel"/>
    <w:tmpl w:val="E75C3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D55AED"/>
    <w:multiLevelType w:val="hybridMultilevel"/>
    <w:tmpl w:val="F808E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E67332"/>
    <w:multiLevelType w:val="hybridMultilevel"/>
    <w:tmpl w:val="443C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C30426"/>
    <w:multiLevelType w:val="hybridMultilevel"/>
    <w:tmpl w:val="E5C68B3E"/>
    <w:lvl w:ilvl="0" w:tplc="216E02F6">
      <w:start w:val="1"/>
      <w:numFmt w:val="decimal"/>
      <w:lvlText w:val="%1."/>
      <w:lvlJc w:val="center"/>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D636A67"/>
    <w:multiLevelType w:val="hybridMultilevel"/>
    <w:tmpl w:val="7B5292E0"/>
    <w:lvl w:ilvl="0" w:tplc="0D6E791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D2C85"/>
    <w:multiLevelType w:val="hybridMultilevel"/>
    <w:tmpl w:val="4A702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3F1D14"/>
    <w:multiLevelType w:val="hybridMultilevel"/>
    <w:tmpl w:val="6C2C6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A2685"/>
    <w:multiLevelType w:val="hybridMultilevel"/>
    <w:tmpl w:val="C64E5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4A0C09"/>
    <w:multiLevelType w:val="hybridMultilevel"/>
    <w:tmpl w:val="9D4E6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8277B0"/>
    <w:multiLevelType w:val="hybridMultilevel"/>
    <w:tmpl w:val="356CBA42"/>
    <w:lvl w:ilvl="0" w:tplc="DB60B4A8">
      <w:start w:val="2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C4FCA"/>
    <w:multiLevelType w:val="hybridMultilevel"/>
    <w:tmpl w:val="617AE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161586">
    <w:abstractNumId w:val="2"/>
  </w:num>
  <w:num w:numId="2" w16cid:durableId="907769175">
    <w:abstractNumId w:val="24"/>
  </w:num>
  <w:num w:numId="3" w16cid:durableId="1742560074">
    <w:abstractNumId w:val="23"/>
  </w:num>
  <w:num w:numId="4" w16cid:durableId="1865513545">
    <w:abstractNumId w:val="21"/>
  </w:num>
  <w:num w:numId="5" w16cid:durableId="1283806578">
    <w:abstractNumId w:val="1"/>
  </w:num>
  <w:num w:numId="6" w16cid:durableId="1145202278">
    <w:abstractNumId w:val="8"/>
  </w:num>
  <w:num w:numId="7" w16cid:durableId="1496217501">
    <w:abstractNumId w:val="7"/>
  </w:num>
  <w:num w:numId="8" w16cid:durableId="1406605592">
    <w:abstractNumId w:val="18"/>
  </w:num>
  <w:num w:numId="9" w16cid:durableId="1031493289">
    <w:abstractNumId w:val="25"/>
  </w:num>
  <w:num w:numId="10" w16cid:durableId="943608495">
    <w:abstractNumId w:val="13"/>
  </w:num>
  <w:num w:numId="11" w16cid:durableId="2057965028">
    <w:abstractNumId w:val="6"/>
  </w:num>
  <w:num w:numId="12" w16cid:durableId="370763074">
    <w:abstractNumId w:val="20"/>
  </w:num>
  <w:num w:numId="13" w16cid:durableId="1349790942">
    <w:abstractNumId w:val="26"/>
  </w:num>
  <w:num w:numId="14" w16cid:durableId="1962494359">
    <w:abstractNumId w:val="28"/>
  </w:num>
  <w:num w:numId="15" w16cid:durableId="662125420">
    <w:abstractNumId w:val="19"/>
  </w:num>
  <w:num w:numId="16" w16cid:durableId="774666898">
    <w:abstractNumId w:val="0"/>
  </w:num>
  <w:num w:numId="17" w16cid:durableId="436680678">
    <w:abstractNumId w:val="5"/>
  </w:num>
  <w:num w:numId="18" w16cid:durableId="1541437805">
    <w:abstractNumId w:val="16"/>
  </w:num>
  <w:num w:numId="19" w16cid:durableId="264658734">
    <w:abstractNumId w:val="15"/>
  </w:num>
  <w:num w:numId="20" w16cid:durableId="206766581">
    <w:abstractNumId w:val="12"/>
  </w:num>
  <w:num w:numId="21" w16cid:durableId="2029024034">
    <w:abstractNumId w:val="4"/>
  </w:num>
  <w:num w:numId="22" w16cid:durableId="2056588109">
    <w:abstractNumId w:val="9"/>
  </w:num>
  <w:num w:numId="23" w16cid:durableId="949778622">
    <w:abstractNumId w:val="22"/>
  </w:num>
  <w:num w:numId="24" w16cid:durableId="1113749708">
    <w:abstractNumId w:val="17"/>
  </w:num>
  <w:num w:numId="25" w16cid:durableId="2103067861">
    <w:abstractNumId w:val="27"/>
  </w:num>
  <w:num w:numId="26" w16cid:durableId="673194214">
    <w:abstractNumId w:val="11"/>
  </w:num>
  <w:num w:numId="27" w16cid:durableId="2034989991">
    <w:abstractNumId w:val="10"/>
  </w:num>
  <w:num w:numId="28" w16cid:durableId="1501773454">
    <w:abstractNumId w:val="3"/>
  </w:num>
  <w:num w:numId="29" w16cid:durableId="18750744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22E"/>
    <w:rsid w:val="00001683"/>
    <w:rsid w:val="00012C09"/>
    <w:rsid w:val="00014724"/>
    <w:rsid w:val="00014AC8"/>
    <w:rsid w:val="00023ECA"/>
    <w:rsid w:val="000274DD"/>
    <w:rsid w:val="00032A10"/>
    <w:rsid w:val="00033927"/>
    <w:rsid w:val="0005011C"/>
    <w:rsid w:val="00052DD1"/>
    <w:rsid w:val="00052E2D"/>
    <w:rsid w:val="00055295"/>
    <w:rsid w:val="00057039"/>
    <w:rsid w:val="00057C5E"/>
    <w:rsid w:val="0007241A"/>
    <w:rsid w:val="00076F36"/>
    <w:rsid w:val="00077527"/>
    <w:rsid w:val="0008099E"/>
    <w:rsid w:val="00080EBC"/>
    <w:rsid w:val="000836BD"/>
    <w:rsid w:val="000866CB"/>
    <w:rsid w:val="00086FA5"/>
    <w:rsid w:val="00090D60"/>
    <w:rsid w:val="00092E7F"/>
    <w:rsid w:val="000933EE"/>
    <w:rsid w:val="00093B7A"/>
    <w:rsid w:val="00094FBC"/>
    <w:rsid w:val="0009547E"/>
    <w:rsid w:val="00097C02"/>
    <w:rsid w:val="000A4870"/>
    <w:rsid w:val="000A6D81"/>
    <w:rsid w:val="000B3356"/>
    <w:rsid w:val="000B6A62"/>
    <w:rsid w:val="000C565B"/>
    <w:rsid w:val="000D0B0F"/>
    <w:rsid w:val="000D607E"/>
    <w:rsid w:val="000D7FF9"/>
    <w:rsid w:val="000E0B06"/>
    <w:rsid w:val="000E12A7"/>
    <w:rsid w:val="000E17A9"/>
    <w:rsid w:val="000E3FB3"/>
    <w:rsid w:val="000E4074"/>
    <w:rsid w:val="000E4641"/>
    <w:rsid w:val="000E7D19"/>
    <w:rsid w:val="000F312A"/>
    <w:rsid w:val="000F388C"/>
    <w:rsid w:val="000F536E"/>
    <w:rsid w:val="00100756"/>
    <w:rsid w:val="001215E8"/>
    <w:rsid w:val="00121658"/>
    <w:rsid w:val="00133C8E"/>
    <w:rsid w:val="00151DA2"/>
    <w:rsid w:val="00151F66"/>
    <w:rsid w:val="00153893"/>
    <w:rsid w:val="0015636D"/>
    <w:rsid w:val="0016114B"/>
    <w:rsid w:val="001646C7"/>
    <w:rsid w:val="00164D01"/>
    <w:rsid w:val="0017414E"/>
    <w:rsid w:val="00174959"/>
    <w:rsid w:val="00174DAE"/>
    <w:rsid w:val="00177F8D"/>
    <w:rsid w:val="00183079"/>
    <w:rsid w:val="00183916"/>
    <w:rsid w:val="00183D2A"/>
    <w:rsid w:val="00185F4A"/>
    <w:rsid w:val="001902B4"/>
    <w:rsid w:val="00197C10"/>
    <w:rsid w:val="001A3B85"/>
    <w:rsid w:val="001A50FA"/>
    <w:rsid w:val="001B0527"/>
    <w:rsid w:val="001C6ACD"/>
    <w:rsid w:val="001D1154"/>
    <w:rsid w:val="001E18C3"/>
    <w:rsid w:val="001E3828"/>
    <w:rsid w:val="001E41B9"/>
    <w:rsid w:val="00207FA3"/>
    <w:rsid w:val="00215AB6"/>
    <w:rsid w:val="00222218"/>
    <w:rsid w:val="002310B2"/>
    <w:rsid w:val="002323CA"/>
    <w:rsid w:val="00232BA2"/>
    <w:rsid w:val="00240EE5"/>
    <w:rsid w:val="00244B15"/>
    <w:rsid w:val="0024513E"/>
    <w:rsid w:val="00245BFE"/>
    <w:rsid w:val="00254787"/>
    <w:rsid w:val="002570BA"/>
    <w:rsid w:val="00262594"/>
    <w:rsid w:val="00263DBE"/>
    <w:rsid w:val="002667D0"/>
    <w:rsid w:val="00271F85"/>
    <w:rsid w:val="00275590"/>
    <w:rsid w:val="0028117B"/>
    <w:rsid w:val="00281BC9"/>
    <w:rsid w:val="00281C87"/>
    <w:rsid w:val="00287B3E"/>
    <w:rsid w:val="00295A69"/>
    <w:rsid w:val="00296524"/>
    <w:rsid w:val="002A0BC5"/>
    <w:rsid w:val="002A4E2A"/>
    <w:rsid w:val="002B0891"/>
    <w:rsid w:val="002B7DE5"/>
    <w:rsid w:val="002C0EE6"/>
    <w:rsid w:val="002C2F32"/>
    <w:rsid w:val="002C4122"/>
    <w:rsid w:val="002C61C4"/>
    <w:rsid w:val="002D2200"/>
    <w:rsid w:val="002E0734"/>
    <w:rsid w:val="002E33F5"/>
    <w:rsid w:val="002E3F6A"/>
    <w:rsid w:val="002E6A0C"/>
    <w:rsid w:val="002F1558"/>
    <w:rsid w:val="002F1A3D"/>
    <w:rsid w:val="00311E37"/>
    <w:rsid w:val="00314EAC"/>
    <w:rsid w:val="00316058"/>
    <w:rsid w:val="0033265C"/>
    <w:rsid w:val="0033522E"/>
    <w:rsid w:val="00336BD7"/>
    <w:rsid w:val="0035101F"/>
    <w:rsid w:val="00352088"/>
    <w:rsid w:val="00353DE4"/>
    <w:rsid w:val="003553DE"/>
    <w:rsid w:val="0037053C"/>
    <w:rsid w:val="00370A30"/>
    <w:rsid w:val="00376624"/>
    <w:rsid w:val="00382F12"/>
    <w:rsid w:val="003864A4"/>
    <w:rsid w:val="00391045"/>
    <w:rsid w:val="003A3383"/>
    <w:rsid w:val="003A5D55"/>
    <w:rsid w:val="003B3E45"/>
    <w:rsid w:val="003B4650"/>
    <w:rsid w:val="003B4DAE"/>
    <w:rsid w:val="003C2DB0"/>
    <w:rsid w:val="003C428E"/>
    <w:rsid w:val="003D6DA1"/>
    <w:rsid w:val="003E6CF5"/>
    <w:rsid w:val="003E7704"/>
    <w:rsid w:val="003F1984"/>
    <w:rsid w:val="003F201F"/>
    <w:rsid w:val="003F2414"/>
    <w:rsid w:val="003F32C0"/>
    <w:rsid w:val="003F36A6"/>
    <w:rsid w:val="0040564B"/>
    <w:rsid w:val="00412585"/>
    <w:rsid w:val="004230BD"/>
    <w:rsid w:val="00426E3E"/>
    <w:rsid w:val="004605F4"/>
    <w:rsid w:val="00460D4C"/>
    <w:rsid w:val="00467518"/>
    <w:rsid w:val="00470021"/>
    <w:rsid w:val="00471014"/>
    <w:rsid w:val="0048120C"/>
    <w:rsid w:val="004909D9"/>
    <w:rsid w:val="004909FA"/>
    <w:rsid w:val="00491D02"/>
    <w:rsid w:val="00492A4E"/>
    <w:rsid w:val="004A0CA7"/>
    <w:rsid w:val="004A148A"/>
    <w:rsid w:val="004B49E6"/>
    <w:rsid w:val="004B5866"/>
    <w:rsid w:val="004B5EDB"/>
    <w:rsid w:val="004C026C"/>
    <w:rsid w:val="004C3DA5"/>
    <w:rsid w:val="004D094A"/>
    <w:rsid w:val="004D305D"/>
    <w:rsid w:val="004D4562"/>
    <w:rsid w:val="004D5A99"/>
    <w:rsid w:val="004D771B"/>
    <w:rsid w:val="004E33DF"/>
    <w:rsid w:val="004E459C"/>
    <w:rsid w:val="004E4A37"/>
    <w:rsid w:val="004F35D9"/>
    <w:rsid w:val="004F372D"/>
    <w:rsid w:val="00500B79"/>
    <w:rsid w:val="0050191E"/>
    <w:rsid w:val="00502142"/>
    <w:rsid w:val="00503C74"/>
    <w:rsid w:val="00506B38"/>
    <w:rsid w:val="0050750A"/>
    <w:rsid w:val="0050780C"/>
    <w:rsid w:val="005120B5"/>
    <w:rsid w:val="00521481"/>
    <w:rsid w:val="005228F2"/>
    <w:rsid w:val="0052701B"/>
    <w:rsid w:val="00527F73"/>
    <w:rsid w:val="005300E3"/>
    <w:rsid w:val="005434E9"/>
    <w:rsid w:val="00544E56"/>
    <w:rsid w:val="00545B61"/>
    <w:rsid w:val="00545F93"/>
    <w:rsid w:val="00546180"/>
    <w:rsid w:val="005476B9"/>
    <w:rsid w:val="00547A43"/>
    <w:rsid w:val="00550179"/>
    <w:rsid w:val="00550381"/>
    <w:rsid w:val="00553096"/>
    <w:rsid w:val="0055544F"/>
    <w:rsid w:val="00555C6B"/>
    <w:rsid w:val="00562302"/>
    <w:rsid w:val="005654BA"/>
    <w:rsid w:val="00570E3D"/>
    <w:rsid w:val="00571831"/>
    <w:rsid w:val="00572BE4"/>
    <w:rsid w:val="00574173"/>
    <w:rsid w:val="00574AC7"/>
    <w:rsid w:val="00581F0B"/>
    <w:rsid w:val="00581FB1"/>
    <w:rsid w:val="0058468D"/>
    <w:rsid w:val="005927D2"/>
    <w:rsid w:val="00594A3A"/>
    <w:rsid w:val="00596AEF"/>
    <w:rsid w:val="005A5197"/>
    <w:rsid w:val="005B6645"/>
    <w:rsid w:val="005C450C"/>
    <w:rsid w:val="005C7619"/>
    <w:rsid w:val="005D1001"/>
    <w:rsid w:val="005D6B51"/>
    <w:rsid w:val="005D6CD3"/>
    <w:rsid w:val="005E1B6B"/>
    <w:rsid w:val="005F6BE9"/>
    <w:rsid w:val="0060061F"/>
    <w:rsid w:val="00614F41"/>
    <w:rsid w:val="0062686D"/>
    <w:rsid w:val="00633624"/>
    <w:rsid w:val="0064344D"/>
    <w:rsid w:val="006538BA"/>
    <w:rsid w:val="00661D95"/>
    <w:rsid w:val="00665110"/>
    <w:rsid w:val="00666870"/>
    <w:rsid w:val="006709F1"/>
    <w:rsid w:val="006830B7"/>
    <w:rsid w:val="00683BF0"/>
    <w:rsid w:val="00685052"/>
    <w:rsid w:val="0069720A"/>
    <w:rsid w:val="006A037C"/>
    <w:rsid w:val="006A2F4C"/>
    <w:rsid w:val="006B1A78"/>
    <w:rsid w:val="006B7AE2"/>
    <w:rsid w:val="006C548A"/>
    <w:rsid w:val="006C60E6"/>
    <w:rsid w:val="006D0FD5"/>
    <w:rsid w:val="006D2A2A"/>
    <w:rsid w:val="006E1209"/>
    <w:rsid w:val="006E4C82"/>
    <w:rsid w:val="006E54DE"/>
    <w:rsid w:val="006F20D3"/>
    <w:rsid w:val="006F2D3D"/>
    <w:rsid w:val="006F2E86"/>
    <w:rsid w:val="006F4735"/>
    <w:rsid w:val="006F7676"/>
    <w:rsid w:val="00702FD9"/>
    <w:rsid w:val="00711F3F"/>
    <w:rsid w:val="00712C48"/>
    <w:rsid w:val="00714E70"/>
    <w:rsid w:val="00721172"/>
    <w:rsid w:val="007302A0"/>
    <w:rsid w:val="00731E87"/>
    <w:rsid w:val="00753E64"/>
    <w:rsid w:val="00755229"/>
    <w:rsid w:val="007577D3"/>
    <w:rsid w:val="007659D6"/>
    <w:rsid w:val="00771FE4"/>
    <w:rsid w:val="007804AB"/>
    <w:rsid w:val="00781B21"/>
    <w:rsid w:val="00785F18"/>
    <w:rsid w:val="0079095C"/>
    <w:rsid w:val="00796CF6"/>
    <w:rsid w:val="007A2055"/>
    <w:rsid w:val="007A4D67"/>
    <w:rsid w:val="007A6A63"/>
    <w:rsid w:val="007A7B7B"/>
    <w:rsid w:val="007B193C"/>
    <w:rsid w:val="007B4DCE"/>
    <w:rsid w:val="007B6757"/>
    <w:rsid w:val="007C1E81"/>
    <w:rsid w:val="007C2290"/>
    <w:rsid w:val="007C37D8"/>
    <w:rsid w:val="007D1E17"/>
    <w:rsid w:val="007D3B0E"/>
    <w:rsid w:val="007F329D"/>
    <w:rsid w:val="00803A28"/>
    <w:rsid w:val="00810C61"/>
    <w:rsid w:val="00811D15"/>
    <w:rsid w:val="008127A1"/>
    <w:rsid w:val="008176CF"/>
    <w:rsid w:val="0082399D"/>
    <w:rsid w:val="0083558B"/>
    <w:rsid w:val="00837914"/>
    <w:rsid w:val="00842C15"/>
    <w:rsid w:val="00844C59"/>
    <w:rsid w:val="00847B70"/>
    <w:rsid w:val="00860FA6"/>
    <w:rsid w:val="008655FB"/>
    <w:rsid w:val="00874FE7"/>
    <w:rsid w:val="0088181C"/>
    <w:rsid w:val="00883EA3"/>
    <w:rsid w:val="0088766E"/>
    <w:rsid w:val="0089363F"/>
    <w:rsid w:val="00894246"/>
    <w:rsid w:val="008B1991"/>
    <w:rsid w:val="008B4168"/>
    <w:rsid w:val="008B565D"/>
    <w:rsid w:val="008B7206"/>
    <w:rsid w:val="008C0803"/>
    <w:rsid w:val="008C266F"/>
    <w:rsid w:val="008C2851"/>
    <w:rsid w:val="008D34B8"/>
    <w:rsid w:val="008E0428"/>
    <w:rsid w:val="008E11E5"/>
    <w:rsid w:val="008E4316"/>
    <w:rsid w:val="008F11AB"/>
    <w:rsid w:val="008F49F8"/>
    <w:rsid w:val="008F539D"/>
    <w:rsid w:val="008F678D"/>
    <w:rsid w:val="00901860"/>
    <w:rsid w:val="00910270"/>
    <w:rsid w:val="00910EC1"/>
    <w:rsid w:val="009132B4"/>
    <w:rsid w:val="00913A74"/>
    <w:rsid w:val="00915430"/>
    <w:rsid w:val="00934038"/>
    <w:rsid w:val="009353E2"/>
    <w:rsid w:val="00950322"/>
    <w:rsid w:val="00950771"/>
    <w:rsid w:val="00951113"/>
    <w:rsid w:val="009516CE"/>
    <w:rsid w:val="00952F7D"/>
    <w:rsid w:val="009541B6"/>
    <w:rsid w:val="00954411"/>
    <w:rsid w:val="0095496A"/>
    <w:rsid w:val="0096264C"/>
    <w:rsid w:val="0096555D"/>
    <w:rsid w:val="00967D21"/>
    <w:rsid w:val="00975072"/>
    <w:rsid w:val="00984780"/>
    <w:rsid w:val="00986F33"/>
    <w:rsid w:val="009924C1"/>
    <w:rsid w:val="009A06F5"/>
    <w:rsid w:val="009A38BA"/>
    <w:rsid w:val="009B3FE2"/>
    <w:rsid w:val="009C7E22"/>
    <w:rsid w:val="009D244D"/>
    <w:rsid w:val="009D47D8"/>
    <w:rsid w:val="009E37F0"/>
    <w:rsid w:val="009E4349"/>
    <w:rsid w:val="009F2BA4"/>
    <w:rsid w:val="009F69FC"/>
    <w:rsid w:val="009F7145"/>
    <w:rsid w:val="00A07783"/>
    <w:rsid w:val="00A10822"/>
    <w:rsid w:val="00A114ED"/>
    <w:rsid w:val="00A4256C"/>
    <w:rsid w:val="00A60FF3"/>
    <w:rsid w:val="00A62AAC"/>
    <w:rsid w:val="00A65916"/>
    <w:rsid w:val="00A814BE"/>
    <w:rsid w:val="00A86FB3"/>
    <w:rsid w:val="00A872CE"/>
    <w:rsid w:val="00A94BE6"/>
    <w:rsid w:val="00AB3B40"/>
    <w:rsid w:val="00AB444D"/>
    <w:rsid w:val="00AD220B"/>
    <w:rsid w:val="00AD5F87"/>
    <w:rsid w:val="00AE2FF6"/>
    <w:rsid w:val="00AE3824"/>
    <w:rsid w:val="00AE796C"/>
    <w:rsid w:val="00B00834"/>
    <w:rsid w:val="00B04BF7"/>
    <w:rsid w:val="00B070B3"/>
    <w:rsid w:val="00B10793"/>
    <w:rsid w:val="00B13079"/>
    <w:rsid w:val="00B13228"/>
    <w:rsid w:val="00B2191A"/>
    <w:rsid w:val="00B3316B"/>
    <w:rsid w:val="00B363C9"/>
    <w:rsid w:val="00B43909"/>
    <w:rsid w:val="00B43E11"/>
    <w:rsid w:val="00B44A1D"/>
    <w:rsid w:val="00B452D6"/>
    <w:rsid w:val="00B46204"/>
    <w:rsid w:val="00B5661B"/>
    <w:rsid w:val="00B666FC"/>
    <w:rsid w:val="00B70F8F"/>
    <w:rsid w:val="00B74EE3"/>
    <w:rsid w:val="00B7683B"/>
    <w:rsid w:val="00B82D9A"/>
    <w:rsid w:val="00B835EA"/>
    <w:rsid w:val="00B859CF"/>
    <w:rsid w:val="00B878AC"/>
    <w:rsid w:val="00BA015C"/>
    <w:rsid w:val="00BA0536"/>
    <w:rsid w:val="00BB0AE4"/>
    <w:rsid w:val="00BC009C"/>
    <w:rsid w:val="00BC16B4"/>
    <w:rsid w:val="00BC24A4"/>
    <w:rsid w:val="00BC3FC5"/>
    <w:rsid w:val="00BC4FA9"/>
    <w:rsid w:val="00BC6496"/>
    <w:rsid w:val="00BD0ED9"/>
    <w:rsid w:val="00BE1B1D"/>
    <w:rsid w:val="00BE22DC"/>
    <w:rsid w:val="00BE3CB8"/>
    <w:rsid w:val="00BE653D"/>
    <w:rsid w:val="00C10F2D"/>
    <w:rsid w:val="00C14F85"/>
    <w:rsid w:val="00C15035"/>
    <w:rsid w:val="00C229F6"/>
    <w:rsid w:val="00C2739D"/>
    <w:rsid w:val="00C32DB9"/>
    <w:rsid w:val="00C66302"/>
    <w:rsid w:val="00C73D38"/>
    <w:rsid w:val="00C755AB"/>
    <w:rsid w:val="00C76E4C"/>
    <w:rsid w:val="00CA7311"/>
    <w:rsid w:val="00CB3E7A"/>
    <w:rsid w:val="00CB77FE"/>
    <w:rsid w:val="00CC12D8"/>
    <w:rsid w:val="00CC2C6C"/>
    <w:rsid w:val="00CC5A7E"/>
    <w:rsid w:val="00CC7370"/>
    <w:rsid w:val="00CD2414"/>
    <w:rsid w:val="00CD34C0"/>
    <w:rsid w:val="00CE3C3A"/>
    <w:rsid w:val="00CE43EB"/>
    <w:rsid w:val="00CE7F5B"/>
    <w:rsid w:val="00D00C44"/>
    <w:rsid w:val="00D0366D"/>
    <w:rsid w:val="00D05E3A"/>
    <w:rsid w:val="00D124B8"/>
    <w:rsid w:val="00D1298B"/>
    <w:rsid w:val="00D134B6"/>
    <w:rsid w:val="00D20120"/>
    <w:rsid w:val="00D23B17"/>
    <w:rsid w:val="00D27E92"/>
    <w:rsid w:val="00D323E7"/>
    <w:rsid w:val="00D32A59"/>
    <w:rsid w:val="00D331FA"/>
    <w:rsid w:val="00D35B31"/>
    <w:rsid w:val="00D3612A"/>
    <w:rsid w:val="00D43125"/>
    <w:rsid w:val="00D43D3C"/>
    <w:rsid w:val="00D43F7D"/>
    <w:rsid w:val="00D44D9C"/>
    <w:rsid w:val="00D45990"/>
    <w:rsid w:val="00D50FAD"/>
    <w:rsid w:val="00D51199"/>
    <w:rsid w:val="00D5490F"/>
    <w:rsid w:val="00D5799A"/>
    <w:rsid w:val="00D61955"/>
    <w:rsid w:val="00D66A3A"/>
    <w:rsid w:val="00D7168B"/>
    <w:rsid w:val="00D72531"/>
    <w:rsid w:val="00D76280"/>
    <w:rsid w:val="00D803C0"/>
    <w:rsid w:val="00D80A72"/>
    <w:rsid w:val="00D8382C"/>
    <w:rsid w:val="00D859F8"/>
    <w:rsid w:val="00D94AC2"/>
    <w:rsid w:val="00D97E78"/>
    <w:rsid w:val="00DB1FAA"/>
    <w:rsid w:val="00DB230D"/>
    <w:rsid w:val="00DB5DDB"/>
    <w:rsid w:val="00DC2868"/>
    <w:rsid w:val="00DE07D9"/>
    <w:rsid w:val="00DE5898"/>
    <w:rsid w:val="00DF198B"/>
    <w:rsid w:val="00DF1F45"/>
    <w:rsid w:val="00DF1FCE"/>
    <w:rsid w:val="00DF4A85"/>
    <w:rsid w:val="00E02CD5"/>
    <w:rsid w:val="00E0570F"/>
    <w:rsid w:val="00E0697C"/>
    <w:rsid w:val="00E11544"/>
    <w:rsid w:val="00E21E89"/>
    <w:rsid w:val="00E229E5"/>
    <w:rsid w:val="00E31C03"/>
    <w:rsid w:val="00E37D90"/>
    <w:rsid w:val="00E413E3"/>
    <w:rsid w:val="00E4399D"/>
    <w:rsid w:val="00E550A8"/>
    <w:rsid w:val="00E60A11"/>
    <w:rsid w:val="00E6389A"/>
    <w:rsid w:val="00E63937"/>
    <w:rsid w:val="00E6609E"/>
    <w:rsid w:val="00E71783"/>
    <w:rsid w:val="00E74B29"/>
    <w:rsid w:val="00E944C4"/>
    <w:rsid w:val="00E949EE"/>
    <w:rsid w:val="00E9651D"/>
    <w:rsid w:val="00EA296C"/>
    <w:rsid w:val="00EA65FC"/>
    <w:rsid w:val="00EB0CE9"/>
    <w:rsid w:val="00EB13BE"/>
    <w:rsid w:val="00EB1AF0"/>
    <w:rsid w:val="00EB42B2"/>
    <w:rsid w:val="00EB5FEE"/>
    <w:rsid w:val="00EC1B4D"/>
    <w:rsid w:val="00EC4015"/>
    <w:rsid w:val="00EC4763"/>
    <w:rsid w:val="00EC5F93"/>
    <w:rsid w:val="00EC7BAC"/>
    <w:rsid w:val="00EE4F4C"/>
    <w:rsid w:val="00EE58CF"/>
    <w:rsid w:val="00EF07B9"/>
    <w:rsid w:val="00EF14CE"/>
    <w:rsid w:val="00EF2D09"/>
    <w:rsid w:val="00EF308D"/>
    <w:rsid w:val="00F0098B"/>
    <w:rsid w:val="00F018CE"/>
    <w:rsid w:val="00F02081"/>
    <w:rsid w:val="00F03996"/>
    <w:rsid w:val="00F07217"/>
    <w:rsid w:val="00F07656"/>
    <w:rsid w:val="00F268B5"/>
    <w:rsid w:val="00F30281"/>
    <w:rsid w:val="00F30A70"/>
    <w:rsid w:val="00F344E5"/>
    <w:rsid w:val="00F34E38"/>
    <w:rsid w:val="00F36AB0"/>
    <w:rsid w:val="00F45173"/>
    <w:rsid w:val="00F460BC"/>
    <w:rsid w:val="00F50791"/>
    <w:rsid w:val="00F549D6"/>
    <w:rsid w:val="00F6343E"/>
    <w:rsid w:val="00F701B1"/>
    <w:rsid w:val="00F71865"/>
    <w:rsid w:val="00F72B98"/>
    <w:rsid w:val="00F7356C"/>
    <w:rsid w:val="00F83150"/>
    <w:rsid w:val="00F83323"/>
    <w:rsid w:val="00F86DFA"/>
    <w:rsid w:val="00F91299"/>
    <w:rsid w:val="00F9629A"/>
    <w:rsid w:val="00F97674"/>
    <w:rsid w:val="00FA5AF3"/>
    <w:rsid w:val="00FB01C5"/>
    <w:rsid w:val="00FB0DAC"/>
    <w:rsid w:val="00FB2F1A"/>
    <w:rsid w:val="00FB4CC1"/>
    <w:rsid w:val="00FC37D9"/>
    <w:rsid w:val="00FC73D4"/>
    <w:rsid w:val="00FD3276"/>
    <w:rsid w:val="00FE5400"/>
    <w:rsid w:val="00FF2969"/>
    <w:rsid w:val="00FF2EDD"/>
    <w:rsid w:val="00FF3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2DFF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pacing w:val="30"/>
        <w:sz w:val="32"/>
        <w:szCs w:val="4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C10F2D"/>
  </w:style>
  <w:style w:type="paragraph" w:styleId="Heading1">
    <w:name w:val="heading 1"/>
    <w:basedOn w:val="Normal"/>
    <w:next w:val="Normal"/>
    <w:link w:val="Heading1Char"/>
    <w:qFormat/>
    <w:rsid w:val="003F2414"/>
    <w:pPr>
      <w:jc w:val="center"/>
      <w:outlineLvl w:val="0"/>
    </w:pPr>
    <w:rPr>
      <w:b/>
      <w:color w:val="1C75BC" w:themeColor="accent3"/>
      <w:sz w:val="48"/>
      <w:szCs w:val="52"/>
    </w:rPr>
  </w:style>
  <w:style w:type="paragraph" w:styleId="Heading2">
    <w:name w:val="heading 2"/>
    <w:basedOn w:val="Normal"/>
    <w:next w:val="Normal"/>
    <w:link w:val="Heading2Char"/>
    <w:uiPriority w:val="1"/>
    <w:qFormat/>
    <w:rsid w:val="00874FE7"/>
    <w:pPr>
      <w:jc w:val="center"/>
      <w:outlineLvl w:val="1"/>
    </w:pPr>
    <w:rPr>
      <w:b/>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F2414"/>
    <w:rPr>
      <w:b/>
      <w:color w:val="1C75BC" w:themeColor="accent3"/>
      <w:sz w:val="48"/>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rsid w:val="00E74B29"/>
    <w:rPr>
      <w:rFonts w:ascii="Georgia" w:hAnsi="Georgia"/>
    </w:rPr>
  </w:style>
  <w:style w:type="character" w:customStyle="1" w:styleId="HeaderChar">
    <w:name w:val="Header Char"/>
    <w:basedOn w:val="DefaultParagraphFont"/>
    <w:link w:val="Header"/>
    <w:uiPriority w:val="99"/>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3C2DB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16114B"/>
    <w:pPr>
      <w:spacing w:after="100"/>
    </w:pPr>
    <w:rPr>
      <w:b/>
      <w:bCs/>
    </w:rPr>
  </w:style>
  <w:style w:type="paragraph" w:styleId="TOC2">
    <w:name w:val="toc 2"/>
    <w:basedOn w:val="Normal"/>
    <w:next w:val="Normal"/>
    <w:autoRedefine/>
    <w:uiPriority w:val="39"/>
    <w:rsid w:val="003C2DB0"/>
    <w:pPr>
      <w:spacing w:after="100"/>
      <w:ind w:left="240"/>
    </w:pPr>
  </w:style>
  <w:style w:type="paragraph" w:styleId="TOC3">
    <w:name w:val="toc 3"/>
    <w:basedOn w:val="Normal"/>
    <w:next w:val="Normal"/>
    <w:autoRedefine/>
    <w:uiPriority w:val="39"/>
    <w:rsid w:val="003C2DB0"/>
    <w:pPr>
      <w:spacing w:after="100"/>
      <w:ind w:left="480"/>
    </w:pPr>
  </w:style>
  <w:style w:type="character" w:styleId="Hyperlink">
    <w:name w:val="Hyperlink"/>
    <w:basedOn w:val="DefaultParagraphFont"/>
    <w:uiPriority w:val="99"/>
    <w:unhideWhenUsed/>
    <w:rsid w:val="003C2DB0"/>
    <w:rPr>
      <w:color w:val="0000FF" w:themeColor="hyperlink"/>
      <w:u w:val="single"/>
    </w:rPr>
  </w:style>
  <w:style w:type="paragraph" w:styleId="ListParagraph">
    <w:name w:val="List Paragraph"/>
    <w:basedOn w:val="Normal"/>
    <w:uiPriority w:val="34"/>
    <w:qFormat/>
    <w:rsid w:val="00174DAE"/>
    <w:pPr>
      <w:ind w:left="720"/>
      <w:contextualSpacing/>
    </w:pPr>
  </w:style>
  <w:style w:type="paragraph" w:styleId="NormalWeb">
    <w:name w:val="Normal (Web)"/>
    <w:basedOn w:val="Normal"/>
    <w:uiPriority w:val="99"/>
    <w:unhideWhenUsed/>
    <w:rsid w:val="00B74EE3"/>
    <w:pPr>
      <w:spacing w:before="100" w:beforeAutospacing="1" w:after="100" w:afterAutospacing="1"/>
    </w:pPr>
    <w:rPr>
      <w:rFonts w:ascii="Times New Roman" w:eastAsia="Times New Roman" w:hAnsi="Times New Roman" w:cs="Times New Roman"/>
      <w:spacing w:val="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00175">
      <w:bodyDiv w:val="1"/>
      <w:marLeft w:val="0"/>
      <w:marRight w:val="0"/>
      <w:marTop w:val="0"/>
      <w:marBottom w:val="0"/>
      <w:divBdr>
        <w:top w:val="none" w:sz="0" w:space="0" w:color="auto"/>
        <w:left w:val="none" w:sz="0" w:space="0" w:color="auto"/>
        <w:bottom w:val="none" w:sz="0" w:space="0" w:color="auto"/>
        <w:right w:val="none" w:sz="0" w:space="0" w:color="auto"/>
      </w:divBdr>
    </w:div>
    <w:div w:id="721945713">
      <w:bodyDiv w:val="1"/>
      <w:marLeft w:val="0"/>
      <w:marRight w:val="0"/>
      <w:marTop w:val="0"/>
      <w:marBottom w:val="0"/>
      <w:divBdr>
        <w:top w:val="none" w:sz="0" w:space="0" w:color="auto"/>
        <w:left w:val="none" w:sz="0" w:space="0" w:color="auto"/>
        <w:bottom w:val="none" w:sz="0" w:space="0" w:color="auto"/>
        <w:right w:val="none" w:sz="0" w:space="0" w:color="auto"/>
      </w:divBdr>
    </w:div>
    <w:div w:id="729377095">
      <w:bodyDiv w:val="1"/>
      <w:marLeft w:val="0"/>
      <w:marRight w:val="0"/>
      <w:marTop w:val="0"/>
      <w:marBottom w:val="0"/>
      <w:divBdr>
        <w:top w:val="none" w:sz="0" w:space="0" w:color="auto"/>
        <w:left w:val="none" w:sz="0" w:space="0" w:color="auto"/>
        <w:bottom w:val="none" w:sz="0" w:space="0" w:color="auto"/>
        <w:right w:val="none" w:sz="0" w:space="0" w:color="auto"/>
      </w:divBdr>
    </w:div>
    <w:div w:id="879241180">
      <w:bodyDiv w:val="1"/>
      <w:marLeft w:val="0"/>
      <w:marRight w:val="0"/>
      <w:marTop w:val="0"/>
      <w:marBottom w:val="0"/>
      <w:divBdr>
        <w:top w:val="none" w:sz="0" w:space="0" w:color="auto"/>
        <w:left w:val="none" w:sz="0" w:space="0" w:color="auto"/>
        <w:bottom w:val="none" w:sz="0" w:space="0" w:color="auto"/>
        <w:right w:val="none" w:sz="0" w:space="0" w:color="auto"/>
      </w:divBdr>
    </w:div>
    <w:div w:id="929237681">
      <w:bodyDiv w:val="1"/>
      <w:marLeft w:val="0"/>
      <w:marRight w:val="0"/>
      <w:marTop w:val="0"/>
      <w:marBottom w:val="0"/>
      <w:divBdr>
        <w:top w:val="none" w:sz="0" w:space="0" w:color="auto"/>
        <w:left w:val="none" w:sz="0" w:space="0" w:color="auto"/>
        <w:bottom w:val="none" w:sz="0" w:space="0" w:color="auto"/>
        <w:right w:val="none" w:sz="0" w:space="0" w:color="auto"/>
      </w:divBdr>
    </w:div>
    <w:div w:id="984508932">
      <w:bodyDiv w:val="1"/>
      <w:marLeft w:val="0"/>
      <w:marRight w:val="0"/>
      <w:marTop w:val="0"/>
      <w:marBottom w:val="0"/>
      <w:divBdr>
        <w:top w:val="none" w:sz="0" w:space="0" w:color="auto"/>
        <w:left w:val="none" w:sz="0" w:space="0" w:color="auto"/>
        <w:bottom w:val="none" w:sz="0" w:space="0" w:color="auto"/>
        <w:right w:val="none" w:sz="0" w:space="0" w:color="auto"/>
      </w:divBdr>
    </w:div>
    <w:div w:id="1303533965">
      <w:bodyDiv w:val="1"/>
      <w:marLeft w:val="0"/>
      <w:marRight w:val="0"/>
      <w:marTop w:val="0"/>
      <w:marBottom w:val="0"/>
      <w:divBdr>
        <w:top w:val="none" w:sz="0" w:space="0" w:color="auto"/>
        <w:left w:val="none" w:sz="0" w:space="0" w:color="auto"/>
        <w:bottom w:val="none" w:sz="0" w:space="0" w:color="auto"/>
        <w:right w:val="none" w:sz="0" w:space="0" w:color="auto"/>
      </w:divBdr>
    </w:div>
    <w:div w:id="1394038192">
      <w:bodyDiv w:val="1"/>
      <w:marLeft w:val="0"/>
      <w:marRight w:val="0"/>
      <w:marTop w:val="0"/>
      <w:marBottom w:val="0"/>
      <w:divBdr>
        <w:top w:val="none" w:sz="0" w:space="0" w:color="auto"/>
        <w:left w:val="none" w:sz="0" w:space="0" w:color="auto"/>
        <w:bottom w:val="none" w:sz="0" w:space="0" w:color="auto"/>
        <w:right w:val="none" w:sz="0" w:space="0" w:color="auto"/>
      </w:divBdr>
    </w:div>
    <w:div w:id="1447501015">
      <w:bodyDiv w:val="1"/>
      <w:marLeft w:val="0"/>
      <w:marRight w:val="0"/>
      <w:marTop w:val="0"/>
      <w:marBottom w:val="0"/>
      <w:divBdr>
        <w:top w:val="none" w:sz="0" w:space="0" w:color="auto"/>
        <w:left w:val="none" w:sz="0" w:space="0" w:color="auto"/>
        <w:bottom w:val="none" w:sz="0" w:space="0" w:color="auto"/>
        <w:right w:val="none" w:sz="0" w:space="0" w:color="auto"/>
      </w:divBdr>
    </w:div>
    <w:div w:id="1559242036">
      <w:bodyDiv w:val="1"/>
      <w:marLeft w:val="0"/>
      <w:marRight w:val="0"/>
      <w:marTop w:val="0"/>
      <w:marBottom w:val="0"/>
      <w:divBdr>
        <w:top w:val="none" w:sz="0" w:space="0" w:color="auto"/>
        <w:left w:val="none" w:sz="0" w:space="0" w:color="auto"/>
        <w:bottom w:val="none" w:sz="0" w:space="0" w:color="auto"/>
        <w:right w:val="none" w:sz="0" w:space="0" w:color="auto"/>
      </w:divBdr>
    </w:div>
    <w:div w:id="2096702226">
      <w:bodyDiv w:val="1"/>
      <w:marLeft w:val="0"/>
      <w:marRight w:val="0"/>
      <w:marTop w:val="0"/>
      <w:marBottom w:val="0"/>
      <w:divBdr>
        <w:top w:val="none" w:sz="0" w:space="0" w:color="auto"/>
        <w:left w:val="none" w:sz="0" w:space="0" w:color="auto"/>
        <w:bottom w:val="none" w:sz="0" w:space="0" w:color="auto"/>
        <w:right w:val="none" w:sz="0" w:space="0" w:color="auto"/>
      </w:divBdr>
      <w:divsChild>
        <w:div w:id="835997653">
          <w:marLeft w:val="0"/>
          <w:marRight w:val="0"/>
          <w:marTop w:val="0"/>
          <w:marBottom w:val="0"/>
          <w:divBdr>
            <w:top w:val="none" w:sz="0" w:space="0" w:color="auto"/>
            <w:left w:val="none" w:sz="0" w:space="0" w:color="auto"/>
            <w:bottom w:val="none" w:sz="0" w:space="0" w:color="auto"/>
            <w:right w:val="none" w:sz="0" w:space="0" w:color="auto"/>
          </w:divBdr>
        </w:div>
        <w:div w:id="927076900">
          <w:marLeft w:val="0"/>
          <w:marRight w:val="0"/>
          <w:marTop w:val="0"/>
          <w:marBottom w:val="0"/>
          <w:divBdr>
            <w:top w:val="none" w:sz="0" w:space="0" w:color="auto"/>
            <w:left w:val="none" w:sz="0" w:space="0" w:color="auto"/>
            <w:bottom w:val="none" w:sz="0" w:space="0" w:color="auto"/>
            <w:right w:val="none" w:sz="0" w:space="0" w:color="auto"/>
          </w:divBdr>
          <w:divsChild>
            <w:div w:id="358971282">
              <w:marLeft w:val="300"/>
              <w:marRight w:val="300"/>
              <w:marTop w:val="300"/>
              <w:marBottom w:val="300"/>
              <w:divBdr>
                <w:top w:val="single" w:sz="6" w:space="0" w:color="FFFFFF"/>
                <w:left w:val="single" w:sz="6" w:space="11" w:color="FFFFFF"/>
                <w:bottom w:val="single" w:sz="6" w:space="0" w:color="FFFFFF"/>
                <w:right w:val="single" w:sz="6" w:space="11" w:color="FFFFFF"/>
              </w:divBdr>
            </w:div>
            <w:div w:id="990331463">
              <w:marLeft w:val="300"/>
              <w:marRight w:val="300"/>
              <w:marTop w:val="300"/>
              <w:marBottom w:val="300"/>
              <w:divBdr>
                <w:top w:val="single" w:sz="6" w:space="0" w:color="FFFFFF"/>
                <w:left w:val="single" w:sz="6" w:space="11" w:color="FFFFFF"/>
                <w:bottom w:val="single" w:sz="6" w:space="0" w:color="FFFFFF"/>
                <w:right w:val="single" w:sz="6" w:space="11"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ist\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EEC272-6A3F-4753-9A40-6ABB5965D1EB}">
  <ds:schemaRefs>
    <ds:schemaRef ds:uri="http://schemas.openxmlformats.org/officeDocument/2006/bibliography"/>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report.dotx</Template>
  <TotalTime>0</TotalTime>
  <Pages>20</Pages>
  <Words>2620</Words>
  <Characters>14937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2022-06-21T17:04:00Z</dcterms:created>
  <dcterms:modified xsi:type="dcterms:W3CDTF">2022-11-27T05:49:00Z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