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546AF" w:rsidRDefault="008546AF">
      <w:pPr>
        <w:pStyle w:val="Titlu"/>
        <w:jc w:val="center"/>
        <w:rPr>
          <w:rFonts w:ascii="Times New Roman" w:eastAsia="Times New Roman" w:hAnsi="Times New Roman" w:cs="Times New Roman"/>
          <w:b/>
        </w:rPr>
      </w:pPr>
      <w:bookmarkStart w:id="0" w:name="_7isrwd1nldoe" w:colFirst="0" w:colLast="0"/>
      <w:bookmarkEnd w:id="0"/>
    </w:p>
    <w:p w:rsidR="00B97564" w:rsidRDefault="00B97564" w:rsidP="00B97564">
      <w:pPr>
        <w:pStyle w:val="Normal1"/>
      </w:pPr>
    </w:p>
    <w:p w:rsidR="00B97564" w:rsidRDefault="00B97564" w:rsidP="00B97564">
      <w:pPr>
        <w:pStyle w:val="Normal1"/>
      </w:pPr>
    </w:p>
    <w:p w:rsidR="00B97564" w:rsidRDefault="00B97564" w:rsidP="00B97564">
      <w:pPr>
        <w:pStyle w:val="Normal1"/>
      </w:pPr>
    </w:p>
    <w:p w:rsidR="00B97564" w:rsidRDefault="00B97564" w:rsidP="00B97564">
      <w:pPr>
        <w:pStyle w:val="Normal1"/>
      </w:pPr>
    </w:p>
    <w:p w:rsidR="00B97564" w:rsidRDefault="00B97564" w:rsidP="00B97564">
      <w:pPr>
        <w:pStyle w:val="Normal1"/>
      </w:pPr>
    </w:p>
    <w:p w:rsidR="00B97564" w:rsidRDefault="00B97564" w:rsidP="00B97564">
      <w:pPr>
        <w:pStyle w:val="Normal1"/>
      </w:pPr>
    </w:p>
    <w:p w:rsidR="00B97564" w:rsidRDefault="00B97564" w:rsidP="00B97564">
      <w:pPr>
        <w:pStyle w:val="Normal1"/>
      </w:pPr>
    </w:p>
    <w:p w:rsidR="00B97564" w:rsidRDefault="00B97564" w:rsidP="00B97564">
      <w:pPr>
        <w:pStyle w:val="Normal1"/>
      </w:pPr>
    </w:p>
    <w:p w:rsidR="00B97564" w:rsidRDefault="00B97564" w:rsidP="00B97564">
      <w:pPr>
        <w:pStyle w:val="Normal1"/>
      </w:pPr>
    </w:p>
    <w:p w:rsidR="00B97564" w:rsidRDefault="00B97564" w:rsidP="00B97564">
      <w:pPr>
        <w:pStyle w:val="Normal1"/>
      </w:pPr>
    </w:p>
    <w:p w:rsidR="00B97564" w:rsidRDefault="00B97564" w:rsidP="00B97564">
      <w:pPr>
        <w:pStyle w:val="Normal1"/>
      </w:pPr>
    </w:p>
    <w:p w:rsidR="00B97564" w:rsidRDefault="00B97564" w:rsidP="00B97564">
      <w:pPr>
        <w:pStyle w:val="Normal1"/>
      </w:pPr>
    </w:p>
    <w:p w:rsidR="00B97564" w:rsidRPr="00B97564" w:rsidRDefault="00B97564" w:rsidP="00B97564">
      <w:pPr>
        <w:pStyle w:val="Normal1"/>
      </w:pPr>
    </w:p>
    <w:p w:rsidR="008546AF" w:rsidRPr="00B97564" w:rsidRDefault="00000000">
      <w:pPr>
        <w:pStyle w:val="Titlu"/>
        <w:jc w:val="center"/>
        <w:rPr>
          <w:rFonts w:ascii="Times New Roman" w:eastAsia="Times New Roman" w:hAnsi="Times New Roman" w:cs="Times New Roman"/>
          <w:b/>
          <w:sz w:val="32"/>
          <w:szCs w:val="32"/>
        </w:rPr>
      </w:pPr>
      <w:bookmarkStart w:id="1" w:name="_x8g1qxhawu37" w:colFirst="0" w:colLast="0"/>
      <w:bookmarkEnd w:id="1"/>
      <w:r w:rsidRPr="00B97564">
        <w:rPr>
          <w:rFonts w:ascii="Times New Roman" w:eastAsia="Times New Roman" w:hAnsi="Times New Roman" w:cs="Times New Roman"/>
          <w:b/>
          <w:sz w:val="32"/>
          <w:szCs w:val="32"/>
        </w:rPr>
        <w:t>Individual Report on -</w:t>
      </w:r>
    </w:p>
    <w:p w:rsidR="008546AF" w:rsidRDefault="00000000">
      <w:pPr>
        <w:pStyle w:val="Titlu"/>
        <w:jc w:val="center"/>
        <w:rPr>
          <w:rFonts w:ascii="Times New Roman" w:eastAsia="Times New Roman" w:hAnsi="Times New Roman" w:cs="Times New Roman"/>
          <w:b/>
          <w:sz w:val="32"/>
          <w:szCs w:val="32"/>
        </w:rPr>
      </w:pPr>
      <w:bookmarkStart w:id="2" w:name="_jjks1il2cw92" w:colFirst="0" w:colLast="0"/>
      <w:bookmarkEnd w:id="2"/>
      <w:r w:rsidRPr="00B97564">
        <w:rPr>
          <w:rFonts w:ascii="Times New Roman" w:eastAsia="Times New Roman" w:hAnsi="Times New Roman" w:cs="Times New Roman"/>
          <w:b/>
          <w:sz w:val="32"/>
          <w:szCs w:val="32"/>
        </w:rPr>
        <w:t xml:space="preserve">DEVELOPMENT OF A PLAN BY MEETING THE IDENTIFIED PERSONAL DEVELOPMENT NEEDS AND EXPECTATIONS OF INDIVIDUAL EMPLOYEES IN A CHOSEN </w:t>
      </w:r>
      <w:r w:rsidR="00EE6B43">
        <w:rPr>
          <w:rFonts w:ascii="Times New Roman" w:eastAsia="Times New Roman" w:hAnsi="Times New Roman" w:cs="Times New Roman"/>
          <w:b/>
          <w:sz w:val="32"/>
          <w:szCs w:val="32"/>
        </w:rPr>
        <w:t>ORGANISATION</w:t>
      </w:r>
    </w:p>
    <w:p w:rsidR="00A16F1F" w:rsidRDefault="00EE6B43" w:rsidP="00EE6B43">
      <w:pPr>
        <w:pStyle w:val="Normal1"/>
      </w:pPr>
      <w:r>
        <w:t xml:space="preserve">           </w:t>
      </w:r>
      <w:r w:rsidR="00FA0000">
        <w:t xml:space="preserve">        </w:t>
      </w:r>
    </w:p>
    <w:p w:rsidR="00A16F1F" w:rsidRPr="00383F74" w:rsidRDefault="00383F74" w:rsidP="00EE6B43">
      <w:pPr>
        <w:pStyle w:val="Normal1"/>
        <w:rPr>
          <w:sz w:val="32"/>
          <w:szCs w:val="32"/>
        </w:rPr>
      </w:pPr>
      <w:r>
        <w:rPr>
          <w:sz w:val="32"/>
          <w:szCs w:val="32"/>
        </w:rPr>
        <w:t xml:space="preserve">INSTITUTION </w:t>
      </w:r>
      <w:r w:rsidR="009D3397">
        <w:rPr>
          <w:sz w:val="32"/>
          <w:szCs w:val="32"/>
        </w:rPr>
        <w:t xml:space="preserve">– University of Wales Trinity Saint David </w:t>
      </w:r>
    </w:p>
    <w:p w:rsidR="00EE6B43" w:rsidRPr="00A16F1F" w:rsidRDefault="009D3397" w:rsidP="00EE6B43">
      <w:pPr>
        <w:pStyle w:val="Normal1"/>
        <w:rPr>
          <w:sz w:val="32"/>
          <w:szCs w:val="32"/>
        </w:rPr>
      </w:pPr>
      <w:r>
        <w:rPr>
          <w:sz w:val="32"/>
          <w:szCs w:val="32"/>
        </w:rPr>
        <w:t xml:space="preserve">          </w:t>
      </w:r>
      <w:r w:rsidR="00FA0000" w:rsidRPr="00A16F1F">
        <w:rPr>
          <w:sz w:val="32"/>
          <w:szCs w:val="32"/>
        </w:rPr>
        <w:t xml:space="preserve">Student -Andreea Marcela Scorpie </w:t>
      </w:r>
    </w:p>
    <w:p w:rsidR="00FA0000" w:rsidRDefault="009D3397" w:rsidP="00EE6B43">
      <w:pPr>
        <w:pStyle w:val="Normal1"/>
        <w:rPr>
          <w:sz w:val="32"/>
          <w:szCs w:val="32"/>
        </w:rPr>
      </w:pPr>
      <w:r>
        <w:rPr>
          <w:sz w:val="32"/>
          <w:szCs w:val="32"/>
        </w:rPr>
        <w:t xml:space="preserve">                    S</w:t>
      </w:r>
      <w:r w:rsidR="00FA0000" w:rsidRPr="00A16F1F">
        <w:rPr>
          <w:sz w:val="32"/>
          <w:szCs w:val="32"/>
        </w:rPr>
        <w:t>tudent id -2030448</w:t>
      </w:r>
    </w:p>
    <w:p w:rsidR="00F702F5" w:rsidRDefault="009D3397" w:rsidP="00EE6B43">
      <w:pPr>
        <w:pStyle w:val="Normal1"/>
        <w:rPr>
          <w:sz w:val="32"/>
          <w:szCs w:val="32"/>
        </w:rPr>
      </w:pPr>
      <w:r>
        <w:rPr>
          <w:sz w:val="32"/>
          <w:szCs w:val="32"/>
        </w:rPr>
        <w:t xml:space="preserve">                       </w:t>
      </w:r>
      <w:r w:rsidR="00F702F5">
        <w:rPr>
          <w:sz w:val="32"/>
          <w:szCs w:val="32"/>
        </w:rPr>
        <w:t xml:space="preserve">Date: </w:t>
      </w:r>
      <w:r w:rsidR="007F0314">
        <w:rPr>
          <w:sz w:val="32"/>
          <w:szCs w:val="32"/>
        </w:rPr>
        <w:t>25/12/2022</w:t>
      </w:r>
    </w:p>
    <w:p w:rsidR="007F0314" w:rsidRDefault="009D3397" w:rsidP="00EE6B43">
      <w:pPr>
        <w:pStyle w:val="Normal1"/>
        <w:rPr>
          <w:sz w:val="32"/>
          <w:szCs w:val="32"/>
        </w:rPr>
      </w:pPr>
      <w:r>
        <w:rPr>
          <w:sz w:val="32"/>
          <w:szCs w:val="32"/>
        </w:rPr>
        <w:t xml:space="preserve">               </w:t>
      </w:r>
      <w:r w:rsidR="00696155">
        <w:rPr>
          <w:sz w:val="32"/>
          <w:szCs w:val="32"/>
        </w:rPr>
        <w:t>Profes</w:t>
      </w:r>
      <w:r w:rsidR="000305D1">
        <w:rPr>
          <w:sz w:val="32"/>
          <w:szCs w:val="32"/>
        </w:rPr>
        <w:t>so</w:t>
      </w:r>
      <w:r w:rsidR="00696155">
        <w:rPr>
          <w:sz w:val="32"/>
          <w:szCs w:val="32"/>
        </w:rPr>
        <w:t xml:space="preserve">r : </w:t>
      </w:r>
      <w:r w:rsidR="00335BD3" w:rsidRPr="00335BD3">
        <w:rPr>
          <w:sz w:val="32"/>
          <w:szCs w:val="32"/>
        </w:rPr>
        <w:t>Ejiro Esohwode</w:t>
      </w:r>
    </w:p>
    <w:p w:rsidR="00F2098D" w:rsidRPr="00A16F1F" w:rsidRDefault="00A51F19" w:rsidP="00EE6B43">
      <w:pPr>
        <w:pStyle w:val="Normal1"/>
        <w:rPr>
          <w:sz w:val="32"/>
          <w:szCs w:val="32"/>
        </w:rPr>
      </w:pPr>
      <w:r>
        <w:rPr>
          <w:sz w:val="32"/>
          <w:szCs w:val="32"/>
        </w:rPr>
        <w:t xml:space="preserve"> </w:t>
      </w:r>
      <w:r w:rsidR="001C3866">
        <w:rPr>
          <w:sz w:val="32"/>
          <w:szCs w:val="32"/>
        </w:rPr>
        <w:t xml:space="preserve">                </w:t>
      </w:r>
      <w:r w:rsidR="00CB520E">
        <w:rPr>
          <w:sz w:val="32"/>
          <w:szCs w:val="32"/>
        </w:rPr>
        <w:t xml:space="preserve">Module </w:t>
      </w:r>
      <w:r w:rsidR="00562E4F">
        <w:rPr>
          <w:sz w:val="32"/>
          <w:szCs w:val="32"/>
        </w:rPr>
        <w:t>–</w:t>
      </w:r>
      <w:r w:rsidR="00CB520E">
        <w:rPr>
          <w:sz w:val="32"/>
          <w:szCs w:val="32"/>
        </w:rPr>
        <w:t xml:space="preserve"> </w:t>
      </w:r>
      <w:r w:rsidR="004C6ABF">
        <w:rPr>
          <w:sz w:val="32"/>
          <w:szCs w:val="32"/>
        </w:rPr>
        <w:t>BMSW</w:t>
      </w:r>
      <w:r w:rsidR="00562E4F">
        <w:rPr>
          <w:sz w:val="32"/>
          <w:szCs w:val="32"/>
        </w:rPr>
        <w:t>5102_</w:t>
      </w:r>
      <w:r w:rsidR="001C3866">
        <w:rPr>
          <w:sz w:val="32"/>
          <w:szCs w:val="32"/>
        </w:rPr>
        <w:t>LON</w:t>
      </w:r>
    </w:p>
    <w:p w:rsidR="008546AF" w:rsidRDefault="00A51F19">
      <w:pPr>
        <w:pStyle w:val="Normal1"/>
        <w:rPr>
          <w:rFonts w:ascii="Times New Roman" w:eastAsia="Times New Roman" w:hAnsi="Times New Roman" w:cs="Times New Roman"/>
          <w:b/>
          <w:sz w:val="24"/>
          <w:szCs w:val="24"/>
        </w:rPr>
      </w:pPr>
      <w:r>
        <w:t xml:space="preserve"> </w:t>
      </w:r>
      <w:r w:rsidR="00000000">
        <w:br w:type="page"/>
      </w:r>
    </w:p>
    <w:p w:rsidR="008546AF" w:rsidRDefault="00000000" w:rsidP="000E1421">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rsidR="008546AF" w:rsidRDefault="00000000">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developmental needs needed by individual employees for their personal and overall development of the organisation will be discussed in this report. The relevance of such developmental vehicles in meeting the developmental needs of individual employees will be stated. The importance of fulfilment of the developmental needs in meeting individual and organisational success will also be highlighted in this report. A PDP plan for Tesco has been developed considering the feasibility and adaptability of the concerns. The SMART framework follows the PDP plan for getting the complete picture of the needs.</w:t>
      </w:r>
    </w:p>
    <w:p w:rsidR="008546AF" w:rsidRDefault="00000000">
      <w:pPr>
        <w:pStyle w:val="Normal1"/>
        <w:spacing w:line="480" w:lineRule="auto"/>
        <w:jc w:val="both"/>
        <w:rPr>
          <w:rFonts w:ascii="Times New Roman" w:eastAsia="Times New Roman" w:hAnsi="Times New Roman" w:cs="Times New Roman"/>
          <w:sz w:val="24"/>
          <w:szCs w:val="24"/>
        </w:rPr>
      </w:pPr>
      <w:r>
        <w:br w:type="page"/>
      </w:r>
    </w:p>
    <w:sdt>
      <w:sdtPr>
        <w:rPr>
          <w:rFonts w:ascii="Arial" w:eastAsia="Arial" w:hAnsi="Arial" w:cs="Arial"/>
          <w:color w:val="auto"/>
          <w:sz w:val="22"/>
          <w:szCs w:val="22"/>
          <w:lang w:val=""/>
        </w:rPr>
        <w:id w:val="-1074349705"/>
        <w:docPartObj>
          <w:docPartGallery w:val="Table of Contents"/>
          <w:docPartUnique/>
        </w:docPartObj>
      </w:sdtPr>
      <w:sdtEndPr>
        <w:rPr>
          <w:rFonts w:ascii="Times New Roman" w:hAnsi="Times New Roman" w:cs="Times New Roman"/>
          <w:b/>
          <w:bCs/>
          <w:noProof/>
          <w:sz w:val="24"/>
          <w:szCs w:val="24"/>
        </w:rPr>
      </w:sdtEndPr>
      <w:sdtContent>
        <w:p w:rsidR="000E1421" w:rsidRPr="000E1421" w:rsidRDefault="00000000" w:rsidP="000E1421">
          <w:pPr>
            <w:pStyle w:val="Titlucuprins"/>
            <w:spacing w:line="480" w:lineRule="auto"/>
            <w:jc w:val="center"/>
            <w:rPr>
              <w:rFonts w:ascii="Times New Roman" w:hAnsi="Times New Roman" w:cs="Times New Roman"/>
              <w:b/>
              <w:color w:val="auto"/>
              <w:sz w:val="24"/>
              <w:szCs w:val="24"/>
            </w:rPr>
          </w:pPr>
          <w:r w:rsidRPr="000E1421">
            <w:rPr>
              <w:rFonts w:ascii="Times New Roman" w:hAnsi="Times New Roman" w:cs="Times New Roman"/>
              <w:b/>
              <w:color w:val="auto"/>
              <w:sz w:val="24"/>
              <w:szCs w:val="24"/>
            </w:rPr>
            <w:t>Table of Contents</w:t>
          </w:r>
        </w:p>
        <w:p w:rsidR="00B97564" w:rsidRPr="00B97564" w:rsidRDefault="00000000" w:rsidP="00B97564">
          <w:pPr>
            <w:pStyle w:val="Cuprins1"/>
            <w:tabs>
              <w:tab w:val="right" w:leader="dot" w:pos="9350"/>
            </w:tabs>
            <w:spacing w:line="360" w:lineRule="auto"/>
            <w:rPr>
              <w:rFonts w:ascii="Times New Roman" w:eastAsiaTheme="minorEastAsia" w:hAnsi="Times New Roman" w:cs="Times New Roman"/>
              <w:noProof/>
              <w:sz w:val="24"/>
              <w:szCs w:val="24"/>
              <w:lang w:val="en-US"/>
            </w:rPr>
          </w:pPr>
          <w:r w:rsidRPr="000E1421">
            <w:rPr>
              <w:rFonts w:ascii="Times New Roman" w:hAnsi="Times New Roman" w:cs="Times New Roman"/>
              <w:sz w:val="24"/>
              <w:szCs w:val="24"/>
            </w:rPr>
            <w:fldChar w:fldCharType="begin"/>
          </w:r>
          <w:r w:rsidRPr="000E1421">
            <w:rPr>
              <w:rFonts w:ascii="Times New Roman" w:hAnsi="Times New Roman" w:cs="Times New Roman"/>
              <w:sz w:val="24"/>
              <w:szCs w:val="24"/>
            </w:rPr>
            <w:instrText xml:space="preserve"> TOC \o "1-3" \h \z \u </w:instrText>
          </w:r>
          <w:r w:rsidRPr="000E1421">
            <w:rPr>
              <w:rFonts w:ascii="Times New Roman" w:hAnsi="Times New Roman" w:cs="Times New Roman"/>
              <w:sz w:val="24"/>
              <w:szCs w:val="24"/>
            </w:rPr>
            <w:fldChar w:fldCharType="separate"/>
          </w:r>
          <w:hyperlink w:anchor="_Toc117978296" w:history="1">
            <w:r w:rsidRPr="00B97564">
              <w:rPr>
                <w:rStyle w:val="Hyperlink"/>
                <w:rFonts w:ascii="Times New Roman" w:hAnsi="Times New Roman" w:cs="Times New Roman"/>
                <w:noProof/>
                <w:sz w:val="24"/>
                <w:szCs w:val="24"/>
              </w:rPr>
              <w:t>Introduction</w:t>
            </w:r>
            <w:r w:rsidRPr="00B97564">
              <w:rPr>
                <w:rFonts w:ascii="Times New Roman" w:hAnsi="Times New Roman" w:cs="Times New Roman"/>
                <w:noProof/>
                <w:webHidden/>
                <w:sz w:val="24"/>
                <w:szCs w:val="24"/>
              </w:rPr>
              <w:tab/>
            </w:r>
            <w:r w:rsidRPr="00B97564">
              <w:rPr>
                <w:rFonts w:ascii="Times New Roman" w:hAnsi="Times New Roman" w:cs="Times New Roman"/>
                <w:noProof/>
                <w:webHidden/>
                <w:sz w:val="24"/>
                <w:szCs w:val="24"/>
              </w:rPr>
              <w:fldChar w:fldCharType="begin"/>
            </w:r>
            <w:r w:rsidRPr="00B97564">
              <w:rPr>
                <w:rFonts w:ascii="Times New Roman" w:hAnsi="Times New Roman" w:cs="Times New Roman"/>
                <w:noProof/>
                <w:webHidden/>
                <w:sz w:val="24"/>
                <w:szCs w:val="24"/>
              </w:rPr>
              <w:instrText xml:space="preserve"> PAGEREF _Toc117978296 \h </w:instrText>
            </w:r>
            <w:r w:rsidRPr="00B97564">
              <w:rPr>
                <w:rFonts w:ascii="Times New Roman" w:hAnsi="Times New Roman" w:cs="Times New Roman"/>
                <w:noProof/>
                <w:webHidden/>
                <w:sz w:val="24"/>
                <w:szCs w:val="24"/>
              </w:rPr>
            </w:r>
            <w:r w:rsidRPr="00B97564">
              <w:rPr>
                <w:rFonts w:ascii="Times New Roman" w:hAnsi="Times New Roman" w:cs="Times New Roman"/>
                <w:noProof/>
                <w:webHidden/>
                <w:sz w:val="24"/>
                <w:szCs w:val="24"/>
              </w:rPr>
              <w:fldChar w:fldCharType="separate"/>
            </w:r>
            <w:r w:rsidRPr="00B97564">
              <w:rPr>
                <w:rFonts w:ascii="Times New Roman" w:hAnsi="Times New Roman" w:cs="Times New Roman"/>
                <w:noProof/>
                <w:webHidden/>
                <w:sz w:val="24"/>
                <w:szCs w:val="24"/>
              </w:rPr>
              <w:t>4</w:t>
            </w:r>
            <w:r w:rsidRPr="00B97564">
              <w:rPr>
                <w:rFonts w:ascii="Times New Roman" w:hAnsi="Times New Roman" w:cs="Times New Roman"/>
                <w:noProof/>
                <w:webHidden/>
                <w:sz w:val="24"/>
                <w:szCs w:val="24"/>
              </w:rPr>
              <w:fldChar w:fldCharType="end"/>
            </w:r>
          </w:hyperlink>
        </w:p>
        <w:p w:rsidR="00B97564" w:rsidRPr="00B97564" w:rsidRDefault="00000000" w:rsidP="00B97564">
          <w:pPr>
            <w:pStyle w:val="Cuprins1"/>
            <w:tabs>
              <w:tab w:val="right" w:leader="dot" w:pos="9350"/>
            </w:tabs>
            <w:spacing w:line="360" w:lineRule="auto"/>
            <w:rPr>
              <w:rFonts w:ascii="Times New Roman" w:eastAsiaTheme="minorEastAsia" w:hAnsi="Times New Roman" w:cs="Times New Roman"/>
              <w:noProof/>
              <w:sz w:val="24"/>
              <w:szCs w:val="24"/>
              <w:lang w:val="en-US"/>
            </w:rPr>
          </w:pPr>
          <w:hyperlink w:anchor="_Toc117978297" w:history="1">
            <w:r w:rsidRPr="00B97564">
              <w:rPr>
                <w:rStyle w:val="Hyperlink"/>
                <w:rFonts w:ascii="Times New Roman" w:hAnsi="Times New Roman" w:cs="Times New Roman"/>
                <w:noProof/>
                <w:sz w:val="24"/>
                <w:szCs w:val="24"/>
              </w:rPr>
              <w:t>Performance management cycle</w:t>
            </w:r>
            <w:r w:rsidRPr="00B97564">
              <w:rPr>
                <w:rFonts w:ascii="Times New Roman" w:hAnsi="Times New Roman" w:cs="Times New Roman"/>
                <w:noProof/>
                <w:webHidden/>
                <w:sz w:val="24"/>
                <w:szCs w:val="24"/>
              </w:rPr>
              <w:tab/>
            </w:r>
            <w:r w:rsidRPr="00B97564">
              <w:rPr>
                <w:rFonts w:ascii="Times New Roman" w:hAnsi="Times New Roman" w:cs="Times New Roman"/>
                <w:noProof/>
                <w:webHidden/>
                <w:sz w:val="24"/>
                <w:szCs w:val="24"/>
              </w:rPr>
              <w:fldChar w:fldCharType="begin"/>
            </w:r>
            <w:r w:rsidRPr="00B97564">
              <w:rPr>
                <w:rFonts w:ascii="Times New Roman" w:hAnsi="Times New Roman" w:cs="Times New Roman"/>
                <w:noProof/>
                <w:webHidden/>
                <w:sz w:val="24"/>
                <w:szCs w:val="24"/>
              </w:rPr>
              <w:instrText xml:space="preserve"> PAGEREF _Toc117978297 \h </w:instrText>
            </w:r>
            <w:r w:rsidRPr="00B97564">
              <w:rPr>
                <w:rFonts w:ascii="Times New Roman" w:hAnsi="Times New Roman" w:cs="Times New Roman"/>
                <w:noProof/>
                <w:webHidden/>
                <w:sz w:val="24"/>
                <w:szCs w:val="24"/>
              </w:rPr>
            </w:r>
            <w:r w:rsidRPr="00B97564">
              <w:rPr>
                <w:rFonts w:ascii="Times New Roman" w:hAnsi="Times New Roman" w:cs="Times New Roman"/>
                <w:noProof/>
                <w:webHidden/>
                <w:sz w:val="24"/>
                <w:szCs w:val="24"/>
              </w:rPr>
              <w:fldChar w:fldCharType="separate"/>
            </w:r>
            <w:r w:rsidRPr="00B97564">
              <w:rPr>
                <w:rFonts w:ascii="Times New Roman" w:hAnsi="Times New Roman" w:cs="Times New Roman"/>
                <w:noProof/>
                <w:webHidden/>
                <w:sz w:val="24"/>
                <w:szCs w:val="24"/>
              </w:rPr>
              <w:t>4</w:t>
            </w:r>
            <w:r w:rsidRPr="00B97564">
              <w:rPr>
                <w:rFonts w:ascii="Times New Roman" w:hAnsi="Times New Roman" w:cs="Times New Roman"/>
                <w:noProof/>
                <w:webHidden/>
                <w:sz w:val="24"/>
                <w:szCs w:val="24"/>
              </w:rPr>
              <w:fldChar w:fldCharType="end"/>
            </w:r>
          </w:hyperlink>
        </w:p>
        <w:p w:rsidR="00B97564" w:rsidRPr="00B97564" w:rsidRDefault="00000000" w:rsidP="00B97564">
          <w:pPr>
            <w:pStyle w:val="Cuprins1"/>
            <w:tabs>
              <w:tab w:val="right" w:leader="dot" w:pos="9350"/>
            </w:tabs>
            <w:spacing w:line="360" w:lineRule="auto"/>
            <w:rPr>
              <w:rFonts w:ascii="Times New Roman" w:eastAsiaTheme="minorEastAsia" w:hAnsi="Times New Roman" w:cs="Times New Roman"/>
              <w:noProof/>
              <w:sz w:val="24"/>
              <w:szCs w:val="24"/>
              <w:lang w:val="en-US"/>
            </w:rPr>
          </w:pPr>
          <w:hyperlink w:anchor="_Toc117978298" w:history="1">
            <w:r w:rsidRPr="00B97564">
              <w:rPr>
                <w:rStyle w:val="Hyperlink"/>
                <w:rFonts w:ascii="Times New Roman" w:hAnsi="Times New Roman" w:cs="Times New Roman"/>
                <w:noProof/>
                <w:sz w:val="24"/>
                <w:szCs w:val="24"/>
              </w:rPr>
              <w:t>Development vehicles</w:t>
            </w:r>
            <w:r w:rsidRPr="00B97564">
              <w:rPr>
                <w:rFonts w:ascii="Times New Roman" w:hAnsi="Times New Roman" w:cs="Times New Roman"/>
                <w:noProof/>
                <w:webHidden/>
                <w:sz w:val="24"/>
                <w:szCs w:val="24"/>
              </w:rPr>
              <w:tab/>
            </w:r>
            <w:r w:rsidRPr="00B97564">
              <w:rPr>
                <w:rFonts w:ascii="Times New Roman" w:hAnsi="Times New Roman" w:cs="Times New Roman"/>
                <w:noProof/>
                <w:webHidden/>
                <w:sz w:val="24"/>
                <w:szCs w:val="24"/>
              </w:rPr>
              <w:fldChar w:fldCharType="begin"/>
            </w:r>
            <w:r w:rsidRPr="00B97564">
              <w:rPr>
                <w:rFonts w:ascii="Times New Roman" w:hAnsi="Times New Roman" w:cs="Times New Roman"/>
                <w:noProof/>
                <w:webHidden/>
                <w:sz w:val="24"/>
                <w:szCs w:val="24"/>
              </w:rPr>
              <w:instrText xml:space="preserve"> PAGEREF _Toc117978298 \h </w:instrText>
            </w:r>
            <w:r w:rsidRPr="00B97564">
              <w:rPr>
                <w:rFonts w:ascii="Times New Roman" w:hAnsi="Times New Roman" w:cs="Times New Roman"/>
                <w:noProof/>
                <w:webHidden/>
                <w:sz w:val="24"/>
                <w:szCs w:val="24"/>
              </w:rPr>
            </w:r>
            <w:r w:rsidRPr="00B97564">
              <w:rPr>
                <w:rFonts w:ascii="Times New Roman" w:hAnsi="Times New Roman" w:cs="Times New Roman"/>
                <w:noProof/>
                <w:webHidden/>
                <w:sz w:val="24"/>
                <w:szCs w:val="24"/>
              </w:rPr>
              <w:fldChar w:fldCharType="separate"/>
            </w:r>
            <w:r w:rsidRPr="00B97564">
              <w:rPr>
                <w:rFonts w:ascii="Times New Roman" w:hAnsi="Times New Roman" w:cs="Times New Roman"/>
                <w:noProof/>
                <w:webHidden/>
                <w:sz w:val="24"/>
                <w:szCs w:val="24"/>
              </w:rPr>
              <w:t>5</w:t>
            </w:r>
            <w:r w:rsidRPr="00B97564">
              <w:rPr>
                <w:rFonts w:ascii="Times New Roman" w:hAnsi="Times New Roman" w:cs="Times New Roman"/>
                <w:noProof/>
                <w:webHidden/>
                <w:sz w:val="24"/>
                <w:szCs w:val="24"/>
              </w:rPr>
              <w:fldChar w:fldCharType="end"/>
            </w:r>
          </w:hyperlink>
        </w:p>
        <w:p w:rsidR="00B97564" w:rsidRPr="00B97564" w:rsidRDefault="00000000" w:rsidP="00B97564">
          <w:pPr>
            <w:pStyle w:val="Cuprins1"/>
            <w:tabs>
              <w:tab w:val="right" w:leader="dot" w:pos="9350"/>
            </w:tabs>
            <w:spacing w:line="360" w:lineRule="auto"/>
            <w:rPr>
              <w:rFonts w:ascii="Times New Roman" w:eastAsiaTheme="minorEastAsia" w:hAnsi="Times New Roman" w:cs="Times New Roman"/>
              <w:noProof/>
              <w:sz w:val="24"/>
              <w:szCs w:val="24"/>
              <w:lang w:val="en-US"/>
            </w:rPr>
          </w:pPr>
          <w:hyperlink w:anchor="_Toc117978299" w:history="1">
            <w:r w:rsidRPr="00B97564">
              <w:rPr>
                <w:rStyle w:val="Hyperlink"/>
                <w:rFonts w:ascii="Times New Roman" w:hAnsi="Times New Roman" w:cs="Times New Roman"/>
                <w:noProof/>
                <w:sz w:val="24"/>
                <w:szCs w:val="24"/>
              </w:rPr>
              <w:t>Development needs of employees</w:t>
            </w:r>
            <w:r w:rsidRPr="00B97564">
              <w:rPr>
                <w:rFonts w:ascii="Times New Roman" w:hAnsi="Times New Roman" w:cs="Times New Roman"/>
                <w:noProof/>
                <w:webHidden/>
                <w:sz w:val="24"/>
                <w:szCs w:val="24"/>
              </w:rPr>
              <w:tab/>
            </w:r>
            <w:r w:rsidRPr="00B97564">
              <w:rPr>
                <w:rFonts w:ascii="Times New Roman" w:hAnsi="Times New Roman" w:cs="Times New Roman"/>
                <w:noProof/>
                <w:webHidden/>
                <w:sz w:val="24"/>
                <w:szCs w:val="24"/>
              </w:rPr>
              <w:fldChar w:fldCharType="begin"/>
            </w:r>
            <w:r w:rsidRPr="00B97564">
              <w:rPr>
                <w:rFonts w:ascii="Times New Roman" w:hAnsi="Times New Roman" w:cs="Times New Roman"/>
                <w:noProof/>
                <w:webHidden/>
                <w:sz w:val="24"/>
                <w:szCs w:val="24"/>
              </w:rPr>
              <w:instrText xml:space="preserve"> PAGEREF _Toc117978299 \h </w:instrText>
            </w:r>
            <w:r w:rsidRPr="00B97564">
              <w:rPr>
                <w:rFonts w:ascii="Times New Roman" w:hAnsi="Times New Roman" w:cs="Times New Roman"/>
                <w:noProof/>
                <w:webHidden/>
                <w:sz w:val="24"/>
                <w:szCs w:val="24"/>
              </w:rPr>
            </w:r>
            <w:r w:rsidRPr="00B97564">
              <w:rPr>
                <w:rFonts w:ascii="Times New Roman" w:hAnsi="Times New Roman" w:cs="Times New Roman"/>
                <w:noProof/>
                <w:webHidden/>
                <w:sz w:val="24"/>
                <w:szCs w:val="24"/>
              </w:rPr>
              <w:fldChar w:fldCharType="separate"/>
            </w:r>
            <w:r w:rsidRPr="00B97564">
              <w:rPr>
                <w:rFonts w:ascii="Times New Roman" w:hAnsi="Times New Roman" w:cs="Times New Roman"/>
                <w:noProof/>
                <w:webHidden/>
                <w:sz w:val="24"/>
                <w:szCs w:val="24"/>
              </w:rPr>
              <w:t>6</w:t>
            </w:r>
            <w:r w:rsidRPr="00B97564">
              <w:rPr>
                <w:rFonts w:ascii="Times New Roman" w:hAnsi="Times New Roman" w:cs="Times New Roman"/>
                <w:noProof/>
                <w:webHidden/>
                <w:sz w:val="24"/>
                <w:szCs w:val="24"/>
              </w:rPr>
              <w:fldChar w:fldCharType="end"/>
            </w:r>
          </w:hyperlink>
        </w:p>
        <w:p w:rsidR="00B97564" w:rsidRPr="00B97564" w:rsidRDefault="00000000" w:rsidP="00B97564">
          <w:pPr>
            <w:pStyle w:val="Cuprins1"/>
            <w:tabs>
              <w:tab w:val="right" w:leader="dot" w:pos="9350"/>
            </w:tabs>
            <w:spacing w:line="360" w:lineRule="auto"/>
            <w:rPr>
              <w:rFonts w:ascii="Times New Roman" w:eastAsiaTheme="minorEastAsia" w:hAnsi="Times New Roman" w:cs="Times New Roman"/>
              <w:noProof/>
              <w:sz w:val="24"/>
              <w:szCs w:val="24"/>
              <w:lang w:val="en-US"/>
            </w:rPr>
          </w:pPr>
          <w:hyperlink w:anchor="_Toc117978300" w:history="1">
            <w:r w:rsidRPr="00B97564">
              <w:rPr>
                <w:rStyle w:val="Hyperlink"/>
                <w:rFonts w:ascii="Times New Roman" w:hAnsi="Times New Roman" w:cs="Times New Roman"/>
                <w:noProof/>
                <w:sz w:val="24"/>
                <w:szCs w:val="24"/>
              </w:rPr>
              <w:t>Relevance of developing vehicles in meeting employees’ development needs</w:t>
            </w:r>
            <w:r w:rsidRPr="00B97564">
              <w:rPr>
                <w:rFonts w:ascii="Times New Roman" w:hAnsi="Times New Roman" w:cs="Times New Roman"/>
                <w:noProof/>
                <w:webHidden/>
                <w:sz w:val="24"/>
                <w:szCs w:val="24"/>
              </w:rPr>
              <w:tab/>
            </w:r>
            <w:r w:rsidRPr="00B97564">
              <w:rPr>
                <w:rFonts w:ascii="Times New Roman" w:hAnsi="Times New Roman" w:cs="Times New Roman"/>
                <w:noProof/>
                <w:webHidden/>
                <w:sz w:val="24"/>
                <w:szCs w:val="24"/>
              </w:rPr>
              <w:fldChar w:fldCharType="begin"/>
            </w:r>
            <w:r w:rsidRPr="00B97564">
              <w:rPr>
                <w:rFonts w:ascii="Times New Roman" w:hAnsi="Times New Roman" w:cs="Times New Roman"/>
                <w:noProof/>
                <w:webHidden/>
                <w:sz w:val="24"/>
                <w:szCs w:val="24"/>
              </w:rPr>
              <w:instrText xml:space="preserve"> PAGEREF _Toc117978300 \h </w:instrText>
            </w:r>
            <w:r w:rsidRPr="00B97564">
              <w:rPr>
                <w:rFonts w:ascii="Times New Roman" w:hAnsi="Times New Roman" w:cs="Times New Roman"/>
                <w:noProof/>
                <w:webHidden/>
                <w:sz w:val="24"/>
                <w:szCs w:val="24"/>
              </w:rPr>
            </w:r>
            <w:r w:rsidRPr="00B97564">
              <w:rPr>
                <w:rFonts w:ascii="Times New Roman" w:hAnsi="Times New Roman" w:cs="Times New Roman"/>
                <w:noProof/>
                <w:webHidden/>
                <w:sz w:val="24"/>
                <w:szCs w:val="24"/>
              </w:rPr>
              <w:fldChar w:fldCharType="separate"/>
            </w:r>
            <w:r w:rsidRPr="00B97564">
              <w:rPr>
                <w:rFonts w:ascii="Times New Roman" w:hAnsi="Times New Roman" w:cs="Times New Roman"/>
                <w:noProof/>
                <w:webHidden/>
                <w:sz w:val="24"/>
                <w:szCs w:val="24"/>
              </w:rPr>
              <w:t>7</w:t>
            </w:r>
            <w:r w:rsidRPr="00B97564">
              <w:rPr>
                <w:rFonts w:ascii="Times New Roman" w:hAnsi="Times New Roman" w:cs="Times New Roman"/>
                <w:noProof/>
                <w:webHidden/>
                <w:sz w:val="24"/>
                <w:szCs w:val="24"/>
              </w:rPr>
              <w:fldChar w:fldCharType="end"/>
            </w:r>
          </w:hyperlink>
        </w:p>
        <w:p w:rsidR="00B97564" w:rsidRPr="00B97564" w:rsidRDefault="00000000" w:rsidP="00B97564">
          <w:pPr>
            <w:pStyle w:val="Cuprins1"/>
            <w:tabs>
              <w:tab w:val="right" w:leader="dot" w:pos="9350"/>
            </w:tabs>
            <w:spacing w:line="360" w:lineRule="auto"/>
            <w:rPr>
              <w:rFonts w:ascii="Times New Roman" w:eastAsiaTheme="minorEastAsia" w:hAnsi="Times New Roman" w:cs="Times New Roman"/>
              <w:noProof/>
              <w:sz w:val="24"/>
              <w:szCs w:val="24"/>
              <w:lang w:val="en-US"/>
            </w:rPr>
          </w:pPr>
          <w:hyperlink w:anchor="_Toc117978301" w:history="1">
            <w:r w:rsidRPr="00B97564">
              <w:rPr>
                <w:rStyle w:val="Hyperlink"/>
                <w:rFonts w:ascii="Times New Roman" w:hAnsi="Times New Roman" w:cs="Times New Roman"/>
                <w:noProof/>
                <w:sz w:val="24"/>
                <w:szCs w:val="24"/>
              </w:rPr>
              <w:t>Effectiveness of development needs for individual and organisational success</w:t>
            </w:r>
            <w:r w:rsidRPr="00B97564">
              <w:rPr>
                <w:rFonts w:ascii="Times New Roman" w:hAnsi="Times New Roman" w:cs="Times New Roman"/>
                <w:noProof/>
                <w:webHidden/>
                <w:sz w:val="24"/>
                <w:szCs w:val="24"/>
              </w:rPr>
              <w:tab/>
            </w:r>
            <w:r w:rsidRPr="00B97564">
              <w:rPr>
                <w:rFonts w:ascii="Times New Roman" w:hAnsi="Times New Roman" w:cs="Times New Roman"/>
                <w:noProof/>
                <w:webHidden/>
                <w:sz w:val="24"/>
                <w:szCs w:val="24"/>
              </w:rPr>
              <w:fldChar w:fldCharType="begin"/>
            </w:r>
            <w:r w:rsidRPr="00B97564">
              <w:rPr>
                <w:rFonts w:ascii="Times New Roman" w:hAnsi="Times New Roman" w:cs="Times New Roman"/>
                <w:noProof/>
                <w:webHidden/>
                <w:sz w:val="24"/>
                <w:szCs w:val="24"/>
              </w:rPr>
              <w:instrText xml:space="preserve"> PAGEREF _Toc117978301 \h </w:instrText>
            </w:r>
            <w:r w:rsidRPr="00B97564">
              <w:rPr>
                <w:rFonts w:ascii="Times New Roman" w:hAnsi="Times New Roman" w:cs="Times New Roman"/>
                <w:noProof/>
                <w:webHidden/>
                <w:sz w:val="24"/>
                <w:szCs w:val="24"/>
              </w:rPr>
            </w:r>
            <w:r w:rsidRPr="00B97564">
              <w:rPr>
                <w:rFonts w:ascii="Times New Roman" w:hAnsi="Times New Roman" w:cs="Times New Roman"/>
                <w:noProof/>
                <w:webHidden/>
                <w:sz w:val="24"/>
                <w:szCs w:val="24"/>
              </w:rPr>
              <w:fldChar w:fldCharType="separate"/>
            </w:r>
            <w:r w:rsidRPr="00B97564">
              <w:rPr>
                <w:rFonts w:ascii="Times New Roman" w:hAnsi="Times New Roman" w:cs="Times New Roman"/>
                <w:noProof/>
                <w:webHidden/>
                <w:sz w:val="24"/>
                <w:szCs w:val="24"/>
              </w:rPr>
              <w:t>8</w:t>
            </w:r>
            <w:r w:rsidRPr="00B97564">
              <w:rPr>
                <w:rFonts w:ascii="Times New Roman" w:hAnsi="Times New Roman" w:cs="Times New Roman"/>
                <w:noProof/>
                <w:webHidden/>
                <w:sz w:val="24"/>
                <w:szCs w:val="24"/>
              </w:rPr>
              <w:fldChar w:fldCharType="end"/>
            </w:r>
          </w:hyperlink>
        </w:p>
        <w:p w:rsidR="00B97564" w:rsidRPr="00B97564" w:rsidRDefault="00000000" w:rsidP="00B97564">
          <w:pPr>
            <w:pStyle w:val="Cuprins1"/>
            <w:tabs>
              <w:tab w:val="right" w:leader="dot" w:pos="9350"/>
            </w:tabs>
            <w:spacing w:line="360" w:lineRule="auto"/>
            <w:rPr>
              <w:rFonts w:ascii="Times New Roman" w:eastAsiaTheme="minorEastAsia" w:hAnsi="Times New Roman" w:cs="Times New Roman"/>
              <w:noProof/>
              <w:sz w:val="24"/>
              <w:szCs w:val="24"/>
              <w:lang w:val="en-US"/>
            </w:rPr>
          </w:pPr>
          <w:hyperlink w:anchor="_Toc117978302" w:history="1">
            <w:r w:rsidRPr="00B97564">
              <w:rPr>
                <w:rStyle w:val="Hyperlink"/>
                <w:rFonts w:ascii="Times New Roman" w:hAnsi="Times New Roman" w:cs="Times New Roman"/>
                <w:noProof/>
                <w:sz w:val="24"/>
                <w:szCs w:val="24"/>
              </w:rPr>
              <w:t>PDP for Tesco</w:t>
            </w:r>
            <w:r w:rsidRPr="00B97564">
              <w:rPr>
                <w:rFonts w:ascii="Times New Roman" w:hAnsi="Times New Roman" w:cs="Times New Roman"/>
                <w:noProof/>
                <w:webHidden/>
                <w:sz w:val="24"/>
                <w:szCs w:val="24"/>
              </w:rPr>
              <w:tab/>
            </w:r>
            <w:r w:rsidRPr="00B97564">
              <w:rPr>
                <w:rFonts w:ascii="Times New Roman" w:hAnsi="Times New Roman" w:cs="Times New Roman"/>
                <w:noProof/>
                <w:webHidden/>
                <w:sz w:val="24"/>
                <w:szCs w:val="24"/>
              </w:rPr>
              <w:fldChar w:fldCharType="begin"/>
            </w:r>
            <w:r w:rsidRPr="00B97564">
              <w:rPr>
                <w:rFonts w:ascii="Times New Roman" w:hAnsi="Times New Roman" w:cs="Times New Roman"/>
                <w:noProof/>
                <w:webHidden/>
                <w:sz w:val="24"/>
                <w:szCs w:val="24"/>
              </w:rPr>
              <w:instrText xml:space="preserve"> PAGEREF _Toc117978302 \h </w:instrText>
            </w:r>
            <w:r w:rsidRPr="00B97564">
              <w:rPr>
                <w:rFonts w:ascii="Times New Roman" w:hAnsi="Times New Roman" w:cs="Times New Roman"/>
                <w:noProof/>
                <w:webHidden/>
                <w:sz w:val="24"/>
                <w:szCs w:val="24"/>
              </w:rPr>
            </w:r>
            <w:r w:rsidRPr="00B97564">
              <w:rPr>
                <w:rFonts w:ascii="Times New Roman" w:hAnsi="Times New Roman" w:cs="Times New Roman"/>
                <w:noProof/>
                <w:webHidden/>
                <w:sz w:val="24"/>
                <w:szCs w:val="24"/>
              </w:rPr>
              <w:fldChar w:fldCharType="separate"/>
            </w:r>
            <w:r w:rsidRPr="00B97564">
              <w:rPr>
                <w:rFonts w:ascii="Times New Roman" w:hAnsi="Times New Roman" w:cs="Times New Roman"/>
                <w:noProof/>
                <w:webHidden/>
                <w:sz w:val="24"/>
                <w:szCs w:val="24"/>
              </w:rPr>
              <w:t>10</w:t>
            </w:r>
            <w:r w:rsidRPr="00B97564">
              <w:rPr>
                <w:rFonts w:ascii="Times New Roman" w:hAnsi="Times New Roman" w:cs="Times New Roman"/>
                <w:noProof/>
                <w:webHidden/>
                <w:sz w:val="24"/>
                <w:szCs w:val="24"/>
              </w:rPr>
              <w:fldChar w:fldCharType="end"/>
            </w:r>
          </w:hyperlink>
        </w:p>
        <w:p w:rsidR="00B97564" w:rsidRPr="00B97564" w:rsidRDefault="00000000" w:rsidP="00B97564">
          <w:pPr>
            <w:pStyle w:val="Cuprins2"/>
            <w:tabs>
              <w:tab w:val="right" w:leader="dot" w:pos="9350"/>
            </w:tabs>
            <w:spacing w:line="360" w:lineRule="auto"/>
            <w:rPr>
              <w:rFonts w:ascii="Times New Roman" w:eastAsiaTheme="minorEastAsia" w:hAnsi="Times New Roman" w:cs="Times New Roman"/>
              <w:noProof/>
              <w:sz w:val="24"/>
              <w:szCs w:val="24"/>
              <w:lang w:val="en-US"/>
            </w:rPr>
          </w:pPr>
          <w:hyperlink w:anchor="_Toc117978303" w:history="1">
            <w:r w:rsidRPr="00B97564">
              <w:rPr>
                <w:rStyle w:val="Hyperlink"/>
                <w:rFonts w:ascii="Times New Roman" w:hAnsi="Times New Roman" w:cs="Times New Roman"/>
                <w:noProof/>
                <w:sz w:val="24"/>
                <w:szCs w:val="24"/>
              </w:rPr>
              <w:t>SMART framework</w:t>
            </w:r>
            <w:r w:rsidRPr="00B97564">
              <w:rPr>
                <w:rFonts w:ascii="Times New Roman" w:hAnsi="Times New Roman" w:cs="Times New Roman"/>
                <w:noProof/>
                <w:webHidden/>
                <w:sz w:val="24"/>
                <w:szCs w:val="24"/>
              </w:rPr>
              <w:tab/>
            </w:r>
            <w:r w:rsidRPr="00B97564">
              <w:rPr>
                <w:rFonts w:ascii="Times New Roman" w:hAnsi="Times New Roman" w:cs="Times New Roman"/>
                <w:noProof/>
                <w:webHidden/>
                <w:sz w:val="24"/>
                <w:szCs w:val="24"/>
              </w:rPr>
              <w:fldChar w:fldCharType="begin"/>
            </w:r>
            <w:r w:rsidRPr="00B97564">
              <w:rPr>
                <w:rFonts w:ascii="Times New Roman" w:hAnsi="Times New Roman" w:cs="Times New Roman"/>
                <w:noProof/>
                <w:webHidden/>
                <w:sz w:val="24"/>
                <w:szCs w:val="24"/>
              </w:rPr>
              <w:instrText xml:space="preserve"> PAGEREF _Toc117978303 \h </w:instrText>
            </w:r>
            <w:r w:rsidRPr="00B97564">
              <w:rPr>
                <w:rFonts w:ascii="Times New Roman" w:hAnsi="Times New Roman" w:cs="Times New Roman"/>
                <w:noProof/>
                <w:webHidden/>
                <w:sz w:val="24"/>
                <w:szCs w:val="24"/>
              </w:rPr>
            </w:r>
            <w:r w:rsidRPr="00B97564">
              <w:rPr>
                <w:rFonts w:ascii="Times New Roman" w:hAnsi="Times New Roman" w:cs="Times New Roman"/>
                <w:noProof/>
                <w:webHidden/>
                <w:sz w:val="24"/>
                <w:szCs w:val="24"/>
              </w:rPr>
              <w:fldChar w:fldCharType="separate"/>
            </w:r>
            <w:r w:rsidRPr="00B97564">
              <w:rPr>
                <w:rFonts w:ascii="Times New Roman" w:hAnsi="Times New Roman" w:cs="Times New Roman"/>
                <w:noProof/>
                <w:webHidden/>
                <w:sz w:val="24"/>
                <w:szCs w:val="24"/>
              </w:rPr>
              <w:t>16</w:t>
            </w:r>
            <w:r w:rsidRPr="00B97564">
              <w:rPr>
                <w:rFonts w:ascii="Times New Roman" w:hAnsi="Times New Roman" w:cs="Times New Roman"/>
                <w:noProof/>
                <w:webHidden/>
                <w:sz w:val="24"/>
                <w:szCs w:val="24"/>
              </w:rPr>
              <w:fldChar w:fldCharType="end"/>
            </w:r>
          </w:hyperlink>
        </w:p>
        <w:p w:rsidR="00B97564" w:rsidRPr="00B97564" w:rsidRDefault="00000000" w:rsidP="00B97564">
          <w:pPr>
            <w:pStyle w:val="Cuprins2"/>
            <w:tabs>
              <w:tab w:val="right" w:leader="dot" w:pos="9350"/>
            </w:tabs>
            <w:spacing w:line="360" w:lineRule="auto"/>
            <w:rPr>
              <w:rFonts w:ascii="Times New Roman" w:eastAsiaTheme="minorEastAsia" w:hAnsi="Times New Roman" w:cs="Times New Roman"/>
              <w:noProof/>
              <w:sz w:val="24"/>
              <w:szCs w:val="24"/>
              <w:lang w:val="en-US"/>
            </w:rPr>
          </w:pPr>
          <w:hyperlink w:anchor="_Toc117978304" w:history="1">
            <w:r w:rsidRPr="00B97564">
              <w:rPr>
                <w:rStyle w:val="Hyperlink"/>
                <w:rFonts w:ascii="Times New Roman" w:hAnsi="Times New Roman" w:cs="Times New Roman"/>
                <w:noProof/>
                <w:sz w:val="24"/>
                <w:szCs w:val="24"/>
              </w:rPr>
              <w:t>Recommendations</w:t>
            </w:r>
            <w:r w:rsidRPr="00B97564">
              <w:rPr>
                <w:rFonts w:ascii="Times New Roman" w:hAnsi="Times New Roman" w:cs="Times New Roman"/>
                <w:noProof/>
                <w:webHidden/>
                <w:sz w:val="24"/>
                <w:szCs w:val="24"/>
              </w:rPr>
              <w:tab/>
            </w:r>
            <w:r w:rsidRPr="00B97564">
              <w:rPr>
                <w:rFonts w:ascii="Times New Roman" w:hAnsi="Times New Roman" w:cs="Times New Roman"/>
                <w:noProof/>
                <w:webHidden/>
                <w:sz w:val="24"/>
                <w:szCs w:val="24"/>
              </w:rPr>
              <w:fldChar w:fldCharType="begin"/>
            </w:r>
            <w:r w:rsidRPr="00B97564">
              <w:rPr>
                <w:rFonts w:ascii="Times New Roman" w:hAnsi="Times New Roman" w:cs="Times New Roman"/>
                <w:noProof/>
                <w:webHidden/>
                <w:sz w:val="24"/>
                <w:szCs w:val="24"/>
              </w:rPr>
              <w:instrText xml:space="preserve"> PAGEREF _Toc117978304 \h </w:instrText>
            </w:r>
            <w:r w:rsidRPr="00B97564">
              <w:rPr>
                <w:rFonts w:ascii="Times New Roman" w:hAnsi="Times New Roman" w:cs="Times New Roman"/>
                <w:noProof/>
                <w:webHidden/>
                <w:sz w:val="24"/>
                <w:szCs w:val="24"/>
              </w:rPr>
            </w:r>
            <w:r w:rsidRPr="00B97564">
              <w:rPr>
                <w:rFonts w:ascii="Times New Roman" w:hAnsi="Times New Roman" w:cs="Times New Roman"/>
                <w:noProof/>
                <w:webHidden/>
                <w:sz w:val="24"/>
                <w:szCs w:val="24"/>
              </w:rPr>
              <w:fldChar w:fldCharType="separate"/>
            </w:r>
            <w:r w:rsidRPr="00B97564">
              <w:rPr>
                <w:rFonts w:ascii="Times New Roman" w:hAnsi="Times New Roman" w:cs="Times New Roman"/>
                <w:noProof/>
                <w:webHidden/>
                <w:sz w:val="24"/>
                <w:szCs w:val="24"/>
              </w:rPr>
              <w:t>17</w:t>
            </w:r>
            <w:r w:rsidRPr="00B97564">
              <w:rPr>
                <w:rFonts w:ascii="Times New Roman" w:hAnsi="Times New Roman" w:cs="Times New Roman"/>
                <w:noProof/>
                <w:webHidden/>
                <w:sz w:val="24"/>
                <w:szCs w:val="24"/>
              </w:rPr>
              <w:fldChar w:fldCharType="end"/>
            </w:r>
          </w:hyperlink>
        </w:p>
        <w:p w:rsidR="00B97564" w:rsidRPr="00B97564" w:rsidRDefault="00000000" w:rsidP="00B97564">
          <w:pPr>
            <w:pStyle w:val="Cuprins1"/>
            <w:tabs>
              <w:tab w:val="right" w:leader="dot" w:pos="9350"/>
            </w:tabs>
            <w:spacing w:line="360" w:lineRule="auto"/>
            <w:rPr>
              <w:rFonts w:ascii="Times New Roman" w:eastAsiaTheme="minorEastAsia" w:hAnsi="Times New Roman" w:cs="Times New Roman"/>
              <w:noProof/>
              <w:sz w:val="24"/>
              <w:szCs w:val="24"/>
              <w:lang w:val="en-US"/>
            </w:rPr>
          </w:pPr>
          <w:hyperlink w:anchor="_Toc117978305" w:history="1">
            <w:r w:rsidRPr="00B97564">
              <w:rPr>
                <w:rStyle w:val="Hyperlink"/>
                <w:rFonts w:ascii="Times New Roman" w:hAnsi="Times New Roman" w:cs="Times New Roman"/>
                <w:noProof/>
                <w:sz w:val="24"/>
                <w:szCs w:val="24"/>
              </w:rPr>
              <w:t>Conclusion</w:t>
            </w:r>
            <w:r w:rsidRPr="00B97564">
              <w:rPr>
                <w:rFonts w:ascii="Times New Roman" w:hAnsi="Times New Roman" w:cs="Times New Roman"/>
                <w:noProof/>
                <w:webHidden/>
                <w:sz w:val="24"/>
                <w:szCs w:val="24"/>
              </w:rPr>
              <w:tab/>
            </w:r>
            <w:r w:rsidRPr="00B97564">
              <w:rPr>
                <w:rFonts w:ascii="Times New Roman" w:hAnsi="Times New Roman" w:cs="Times New Roman"/>
                <w:noProof/>
                <w:webHidden/>
                <w:sz w:val="24"/>
                <w:szCs w:val="24"/>
              </w:rPr>
              <w:fldChar w:fldCharType="begin"/>
            </w:r>
            <w:r w:rsidRPr="00B97564">
              <w:rPr>
                <w:rFonts w:ascii="Times New Roman" w:hAnsi="Times New Roman" w:cs="Times New Roman"/>
                <w:noProof/>
                <w:webHidden/>
                <w:sz w:val="24"/>
                <w:szCs w:val="24"/>
              </w:rPr>
              <w:instrText xml:space="preserve"> PAGEREF _Toc117978305 \h </w:instrText>
            </w:r>
            <w:r w:rsidRPr="00B97564">
              <w:rPr>
                <w:rFonts w:ascii="Times New Roman" w:hAnsi="Times New Roman" w:cs="Times New Roman"/>
                <w:noProof/>
                <w:webHidden/>
                <w:sz w:val="24"/>
                <w:szCs w:val="24"/>
              </w:rPr>
            </w:r>
            <w:r w:rsidRPr="00B97564">
              <w:rPr>
                <w:rFonts w:ascii="Times New Roman" w:hAnsi="Times New Roman" w:cs="Times New Roman"/>
                <w:noProof/>
                <w:webHidden/>
                <w:sz w:val="24"/>
                <w:szCs w:val="24"/>
              </w:rPr>
              <w:fldChar w:fldCharType="separate"/>
            </w:r>
            <w:r w:rsidRPr="00B97564">
              <w:rPr>
                <w:rFonts w:ascii="Times New Roman" w:hAnsi="Times New Roman" w:cs="Times New Roman"/>
                <w:noProof/>
                <w:webHidden/>
                <w:sz w:val="24"/>
                <w:szCs w:val="24"/>
              </w:rPr>
              <w:t>18</w:t>
            </w:r>
            <w:r w:rsidRPr="00B97564">
              <w:rPr>
                <w:rFonts w:ascii="Times New Roman" w:hAnsi="Times New Roman" w:cs="Times New Roman"/>
                <w:noProof/>
                <w:webHidden/>
                <w:sz w:val="24"/>
                <w:szCs w:val="24"/>
              </w:rPr>
              <w:fldChar w:fldCharType="end"/>
            </w:r>
          </w:hyperlink>
        </w:p>
        <w:p w:rsidR="00B97564" w:rsidRPr="00B97564" w:rsidRDefault="00000000" w:rsidP="00B97564">
          <w:pPr>
            <w:pStyle w:val="Cuprins1"/>
            <w:tabs>
              <w:tab w:val="right" w:leader="dot" w:pos="9350"/>
            </w:tabs>
            <w:spacing w:line="360" w:lineRule="auto"/>
            <w:rPr>
              <w:rFonts w:ascii="Times New Roman" w:eastAsiaTheme="minorEastAsia" w:hAnsi="Times New Roman" w:cs="Times New Roman"/>
              <w:noProof/>
              <w:sz w:val="24"/>
              <w:szCs w:val="24"/>
              <w:lang w:val="en-US"/>
            </w:rPr>
          </w:pPr>
          <w:hyperlink w:anchor="_Toc117978306" w:history="1">
            <w:r w:rsidRPr="00B97564">
              <w:rPr>
                <w:rStyle w:val="Hyperlink"/>
                <w:rFonts w:ascii="Times New Roman" w:hAnsi="Times New Roman" w:cs="Times New Roman"/>
                <w:noProof/>
                <w:sz w:val="24"/>
                <w:szCs w:val="24"/>
              </w:rPr>
              <w:t>References</w:t>
            </w:r>
            <w:r w:rsidRPr="00B97564">
              <w:rPr>
                <w:rFonts w:ascii="Times New Roman" w:hAnsi="Times New Roman" w:cs="Times New Roman"/>
                <w:noProof/>
                <w:webHidden/>
                <w:sz w:val="24"/>
                <w:szCs w:val="24"/>
              </w:rPr>
              <w:tab/>
            </w:r>
            <w:r w:rsidRPr="00B97564">
              <w:rPr>
                <w:rFonts w:ascii="Times New Roman" w:hAnsi="Times New Roman" w:cs="Times New Roman"/>
                <w:noProof/>
                <w:webHidden/>
                <w:sz w:val="24"/>
                <w:szCs w:val="24"/>
              </w:rPr>
              <w:fldChar w:fldCharType="begin"/>
            </w:r>
            <w:r w:rsidRPr="00B97564">
              <w:rPr>
                <w:rFonts w:ascii="Times New Roman" w:hAnsi="Times New Roman" w:cs="Times New Roman"/>
                <w:noProof/>
                <w:webHidden/>
                <w:sz w:val="24"/>
                <w:szCs w:val="24"/>
              </w:rPr>
              <w:instrText xml:space="preserve"> PAGEREF _Toc117978306 \h </w:instrText>
            </w:r>
            <w:r w:rsidRPr="00B97564">
              <w:rPr>
                <w:rFonts w:ascii="Times New Roman" w:hAnsi="Times New Roman" w:cs="Times New Roman"/>
                <w:noProof/>
                <w:webHidden/>
                <w:sz w:val="24"/>
                <w:szCs w:val="24"/>
              </w:rPr>
            </w:r>
            <w:r w:rsidRPr="00B97564">
              <w:rPr>
                <w:rFonts w:ascii="Times New Roman" w:hAnsi="Times New Roman" w:cs="Times New Roman"/>
                <w:noProof/>
                <w:webHidden/>
                <w:sz w:val="24"/>
                <w:szCs w:val="24"/>
              </w:rPr>
              <w:fldChar w:fldCharType="separate"/>
            </w:r>
            <w:r w:rsidRPr="00B97564">
              <w:rPr>
                <w:rFonts w:ascii="Times New Roman" w:hAnsi="Times New Roman" w:cs="Times New Roman"/>
                <w:noProof/>
                <w:webHidden/>
                <w:sz w:val="24"/>
                <w:szCs w:val="24"/>
              </w:rPr>
              <w:t>19</w:t>
            </w:r>
            <w:r w:rsidRPr="00B97564">
              <w:rPr>
                <w:rFonts w:ascii="Times New Roman" w:hAnsi="Times New Roman" w:cs="Times New Roman"/>
                <w:noProof/>
                <w:webHidden/>
                <w:sz w:val="24"/>
                <w:szCs w:val="24"/>
              </w:rPr>
              <w:fldChar w:fldCharType="end"/>
            </w:r>
          </w:hyperlink>
        </w:p>
        <w:p w:rsidR="000E1421" w:rsidRPr="000E1421" w:rsidRDefault="00000000" w:rsidP="000E1421">
          <w:pPr>
            <w:spacing w:line="480" w:lineRule="auto"/>
            <w:jc w:val="both"/>
            <w:rPr>
              <w:rFonts w:ascii="Times New Roman" w:hAnsi="Times New Roman" w:cs="Times New Roman"/>
              <w:sz w:val="24"/>
              <w:szCs w:val="24"/>
            </w:rPr>
          </w:pPr>
          <w:r w:rsidRPr="000E1421">
            <w:rPr>
              <w:rFonts w:ascii="Times New Roman" w:hAnsi="Times New Roman" w:cs="Times New Roman"/>
              <w:b/>
              <w:bCs/>
              <w:noProof/>
              <w:sz w:val="24"/>
              <w:szCs w:val="24"/>
            </w:rPr>
            <w:fldChar w:fldCharType="end"/>
          </w:r>
        </w:p>
      </w:sdtContent>
    </w:sdt>
    <w:p w:rsidR="008546AF" w:rsidRPr="000E1421" w:rsidRDefault="00000000" w:rsidP="000E1421">
      <w:pPr>
        <w:pStyle w:val="Normal1"/>
        <w:spacing w:line="480" w:lineRule="auto"/>
        <w:jc w:val="both"/>
        <w:rPr>
          <w:rFonts w:ascii="Times New Roman" w:hAnsi="Times New Roman" w:cs="Times New Roman"/>
          <w:sz w:val="24"/>
          <w:szCs w:val="24"/>
        </w:rPr>
      </w:pPr>
      <w:r w:rsidRPr="000E1421">
        <w:rPr>
          <w:rFonts w:ascii="Times New Roman" w:hAnsi="Times New Roman" w:cs="Times New Roman"/>
          <w:sz w:val="24"/>
          <w:szCs w:val="24"/>
        </w:rPr>
        <w:br w:type="page"/>
      </w:r>
    </w:p>
    <w:p w:rsidR="008546AF" w:rsidRPr="00AC36E2" w:rsidRDefault="00000000" w:rsidP="00AC36E2">
      <w:pPr>
        <w:pStyle w:val="Titlu1"/>
        <w:spacing w:line="480" w:lineRule="auto"/>
        <w:jc w:val="both"/>
      </w:pPr>
      <w:bookmarkStart w:id="3" w:name="_ehvl2zq3qgig" w:colFirst="0" w:colLast="0"/>
      <w:bookmarkStart w:id="4" w:name="_Toc117978296"/>
      <w:bookmarkEnd w:id="3"/>
      <w:r w:rsidRPr="00AC36E2">
        <w:t>Introduction</w:t>
      </w:r>
      <w:bookmarkEnd w:id="4"/>
      <w:r w:rsidRPr="00AC36E2">
        <w:t xml:space="preserve">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The following report provides insights into the organisational development vehicles such as appraisal tools and techniques implemented by Tesco. The motive behind such implementation is backed up by meeting the developmental needs of individual employees of this organisation. A detailed analysis of these developmental vehicles will be conducted in this report. </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Project Idea</w:t>
      </w:r>
    </w:p>
    <w:p w:rsidR="008546AF" w:rsidRPr="00B97564" w:rsidRDefault="00000000" w:rsidP="00B97564">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Tesco is launching a new customer support system which will predict the traffic forecast with 100% accuracy.</w:t>
      </w:r>
      <w:bookmarkStart w:id="5" w:name="_vtrzavchgamx" w:colFirst="0" w:colLast="0"/>
      <w:bookmarkEnd w:id="5"/>
    </w:p>
    <w:p w:rsidR="008546AF" w:rsidRPr="00AC36E2" w:rsidRDefault="00000000" w:rsidP="00AC36E2">
      <w:pPr>
        <w:pStyle w:val="Titlu1"/>
        <w:spacing w:line="480" w:lineRule="auto"/>
        <w:jc w:val="both"/>
      </w:pPr>
      <w:bookmarkStart w:id="6" w:name="_8z78xxt1sudc" w:colFirst="0" w:colLast="0"/>
      <w:bookmarkStart w:id="7" w:name="_Toc117978297"/>
      <w:bookmarkEnd w:id="6"/>
      <w:r w:rsidRPr="00AC36E2">
        <w:t>Performance management cycle</w:t>
      </w:r>
      <w:bookmarkEnd w:id="7"/>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The performance management cycle is focused on developing employee performance through definitive steps namely planning, monitoring, supervising and awarding. The first step includes setting smart goals and metrics followed by tracking the progress along with suggesting mitigation for obstacles (</w:t>
      </w:r>
      <w:r w:rsidRPr="00AC36E2">
        <w:rPr>
          <w:rFonts w:ascii="Times New Roman" w:eastAsia="Times New Roman" w:hAnsi="Times New Roman" w:cs="Times New Roman"/>
          <w:color w:val="222222"/>
          <w:sz w:val="24"/>
          <w:szCs w:val="24"/>
          <w:highlight w:val="white"/>
        </w:rPr>
        <w:t>Helmold and Samara, 2019)</w:t>
      </w:r>
      <w:r w:rsidRPr="00AC36E2">
        <w:rPr>
          <w:rFonts w:ascii="Times New Roman" w:eastAsia="Times New Roman" w:hAnsi="Times New Roman" w:cs="Times New Roman"/>
          <w:sz w:val="24"/>
          <w:szCs w:val="24"/>
        </w:rPr>
        <w:t>. The third step includes acknowledging and validating success with rewards and the final step provides an evaluation of the ultimate outcomes.</w:t>
      </w:r>
    </w:p>
    <w:p w:rsidR="008546AF" w:rsidRPr="00AC36E2" w:rsidRDefault="00000000" w:rsidP="00AC36E2">
      <w:pPr>
        <w:pStyle w:val="Normal1"/>
        <w:spacing w:line="480" w:lineRule="auto"/>
        <w:jc w:val="center"/>
        <w:rPr>
          <w:rFonts w:ascii="Times New Roman" w:eastAsia="Times New Roman" w:hAnsi="Times New Roman" w:cs="Times New Roman"/>
          <w:sz w:val="24"/>
          <w:szCs w:val="24"/>
        </w:rPr>
      </w:pPr>
      <w:r w:rsidRPr="00AC36E2">
        <w:rPr>
          <w:rFonts w:ascii="Times New Roman" w:eastAsia="Times New Roman" w:hAnsi="Times New Roman" w:cs="Times New Roman"/>
          <w:noProof/>
          <w:sz w:val="24"/>
          <w:szCs w:val="24"/>
          <w:lang w:val="en-IN" w:eastAsia="en-IN"/>
        </w:rPr>
        <w:drawing>
          <wp:inline distT="114300" distB="114300" distL="114300" distR="114300">
            <wp:extent cx="2647950" cy="17240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2647950" cy="1724025"/>
                    </a:xfrm>
                    <a:prstGeom prst="rect">
                      <a:avLst/>
                    </a:prstGeom>
                  </pic:spPr>
                </pic:pic>
              </a:graphicData>
            </a:graphic>
          </wp:inline>
        </w:drawing>
      </w:r>
    </w:p>
    <w:p w:rsidR="008546AF" w:rsidRPr="00AC36E2" w:rsidRDefault="00000000" w:rsidP="00AC36E2">
      <w:pPr>
        <w:pStyle w:val="Normal1"/>
        <w:spacing w:line="480" w:lineRule="auto"/>
        <w:jc w:val="center"/>
        <w:rPr>
          <w:rFonts w:ascii="Times New Roman" w:eastAsia="Times New Roman" w:hAnsi="Times New Roman" w:cs="Times New Roman"/>
          <w:b/>
          <w:sz w:val="24"/>
          <w:szCs w:val="24"/>
        </w:rPr>
      </w:pPr>
      <w:r w:rsidRPr="00AC36E2">
        <w:rPr>
          <w:rFonts w:ascii="Times New Roman" w:eastAsia="Times New Roman" w:hAnsi="Times New Roman" w:cs="Times New Roman"/>
          <w:b/>
          <w:sz w:val="24"/>
          <w:szCs w:val="24"/>
        </w:rPr>
        <w:t>Figure 1: Performance management cycle</w:t>
      </w:r>
    </w:p>
    <w:p w:rsidR="008546AF" w:rsidRPr="00AC36E2" w:rsidRDefault="00000000" w:rsidP="00AC36E2">
      <w:pPr>
        <w:pStyle w:val="Normal1"/>
        <w:spacing w:line="480" w:lineRule="auto"/>
        <w:jc w:val="center"/>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(Source: </w:t>
      </w:r>
      <w:r w:rsidRPr="00AC36E2">
        <w:rPr>
          <w:rFonts w:ascii="Times New Roman" w:eastAsia="Times New Roman" w:hAnsi="Times New Roman" w:cs="Times New Roman"/>
          <w:color w:val="222222"/>
          <w:sz w:val="24"/>
          <w:szCs w:val="24"/>
          <w:highlight w:val="white"/>
        </w:rPr>
        <w:t>Helmold and Samara, 2019)</w:t>
      </w:r>
    </w:p>
    <w:p w:rsidR="008546AF" w:rsidRPr="00AC36E2" w:rsidRDefault="00000000" w:rsidP="00AC36E2">
      <w:pPr>
        <w:pStyle w:val="Titlu1"/>
        <w:spacing w:line="480" w:lineRule="auto"/>
        <w:jc w:val="both"/>
      </w:pPr>
      <w:bookmarkStart w:id="8" w:name="_hm6szle07arq" w:colFirst="0" w:colLast="0"/>
      <w:bookmarkEnd w:id="8"/>
      <w:r w:rsidRPr="00AC36E2">
        <w:br w:type="page"/>
      </w:r>
    </w:p>
    <w:p w:rsidR="008546AF" w:rsidRPr="00AC36E2" w:rsidRDefault="00000000" w:rsidP="00AC36E2">
      <w:pPr>
        <w:pStyle w:val="Titlu1"/>
        <w:spacing w:line="480" w:lineRule="auto"/>
        <w:jc w:val="both"/>
      </w:pPr>
      <w:bookmarkStart w:id="9" w:name="_qnhh0ibx9mog" w:colFirst="0" w:colLast="0"/>
      <w:bookmarkStart w:id="10" w:name="_Toc117978298"/>
      <w:bookmarkEnd w:id="9"/>
      <w:r w:rsidRPr="00AC36E2">
        <w:t>Development vehicles</w:t>
      </w:r>
      <w:bookmarkEnd w:id="10"/>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360-degree feedback</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360-degree feedback is a simple system of putting the employees in ranking order. In this system, the managers are not in complete control. The management receives anonymous tips for feedback and opinions from the employees (</w:t>
      </w:r>
      <w:r w:rsidRPr="00AC36E2">
        <w:rPr>
          <w:rFonts w:ascii="Times New Roman" w:eastAsia="Times New Roman" w:hAnsi="Times New Roman" w:cs="Times New Roman"/>
          <w:color w:val="222222"/>
          <w:sz w:val="24"/>
          <w:szCs w:val="24"/>
          <w:highlight w:val="white"/>
        </w:rPr>
        <w:t>Ausloos, 2020)</w:t>
      </w:r>
      <w:r w:rsidRPr="00AC36E2">
        <w:rPr>
          <w:rFonts w:ascii="Times New Roman" w:eastAsia="Times New Roman" w:hAnsi="Times New Roman" w:cs="Times New Roman"/>
          <w:sz w:val="24"/>
          <w:szCs w:val="24"/>
        </w:rPr>
        <w:t>. The employees give confidential information to their peers and this way the biases are eradicated.</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540-degree feedback</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540-degree feedback is an appraisal system in which external inputs are also welcomed. The external element collects feedback from consumers and clients. The five dimensions of this appraisal system consist of self-appreciation, peers, subordinates, managers or delegates and consumers (</w:t>
      </w:r>
      <w:r w:rsidRPr="00AC36E2">
        <w:rPr>
          <w:rFonts w:ascii="Times New Roman" w:eastAsia="Times New Roman" w:hAnsi="Times New Roman" w:cs="Times New Roman"/>
          <w:color w:val="222222"/>
          <w:sz w:val="24"/>
          <w:szCs w:val="24"/>
          <w:highlight w:val="white"/>
        </w:rPr>
        <w:t>Church et al., 2018)</w:t>
      </w:r>
      <w:r w:rsidRPr="00AC36E2">
        <w:rPr>
          <w:rFonts w:ascii="Times New Roman" w:eastAsia="Times New Roman" w:hAnsi="Times New Roman" w:cs="Times New Roman"/>
          <w:sz w:val="24"/>
          <w:szCs w:val="24"/>
        </w:rPr>
        <w:t>. The implementation of predetermined scales helps in solving the confusion of raters using different measuring techniques.</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Management by objectives (MBO), Individual Pay Related performance (IPRP)</w:t>
      </w:r>
    </w:p>
    <w:p w:rsidR="008546AF"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Management by objectives highlights the specific roles of the managers and their employees. In this process, the managers and their employees first decide on a stipulated performance envision and then work according to meeting the objectives. The sole purpose of this process is to align organisational objectives cohesively and develop the loyalty of employees.</w:t>
      </w:r>
    </w:p>
    <w:p w:rsidR="008546AF"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IPRP is a process in which the organisation sets up an expectation or performance goal for each employee </w:t>
      </w:r>
      <w:r w:rsidRPr="00AC36E2">
        <w:rPr>
          <w:rFonts w:ascii="Times New Roman" w:eastAsia="Times New Roman" w:hAnsi="Times New Roman" w:cs="Times New Roman"/>
          <w:sz w:val="24"/>
          <w:szCs w:val="24"/>
        </w:rPr>
        <w:t>(</w:t>
      </w:r>
      <w:r w:rsidRPr="00AC36E2">
        <w:rPr>
          <w:rFonts w:ascii="Times New Roman" w:eastAsia="Times New Roman" w:hAnsi="Times New Roman" w:cs="Times New Roman"/>
          <w:color w:val="222222"/>
          <w:sz w:val="24"/>
          <w:szCs w:val="24"/>
          <w:highlight w:val="white"/>
        </w:rPr>
        <w:t>Sutherland et al., 2018). Upon completion, the employees receive bonuses and incentives depending on their performance and work ethics.</w:t>
      </w:r>
    </w:p>
    <w:p w:rsidR="008546AF" w:rsidRPr="00AC36E2" w:rsidRDefault="00000000" w:rsidP="00AC36E2">
      <w:pPr>
        <w:pStyle w:val="Titlu1"/>
        <w:spacing w:line="480" w:lineRule="auto"/>
        <w:jc w:val="both"/>
      </w:pPr>
      <w:bookmarkStart w:id="11" w:name="_6s881xy2kns7" w:colFirst="0" w:colLast="0"/>
      <w:bookmarkEnd w:id="11"/>
      <w:r w:rsidRPr="00AC36E2">
        <w:br w:type="page"/>
      </w:r>
    </w:p>
    <w:p w:rsidR="008546AF" w:rsidRPr="00AC36E2" w:rsidRDefault="00000000" w:rsidP="00AC36E2">
      <w:pPr>
        <w:pStyle w:val="Titlu1"/>
        <w:spacing w:line="480" w:lineRule="auto"/>
        <w:jc w:val="both"/>
      </w:pPr>
      <w:bookmarkStart w:id="12" w:name="_4r4730j8ha50" w:colFirst="0" w:colLast="0"/>
      <w:bookmarkStart w:id="13" w:name="_Toc117978299"/>
      <w:bookmarkEnd w:id="12"/>
      <w:r w:rsidRPr="00AC36E2">
        <w:t>Development needs of employees</w:t>
      </w:r>
      <w:bookmarkEnd w:id="13"/>
      <w:r w:rsidRPr="00AC36E2">
        <w:t xml:space="preserve">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b/>
          <w:i/>
          <w:sz w:val="24"/>
          <w:szCs w:val="24"/>
        </w:rPr>
        <w:t>Communication</w:t>
      </w:r>
      <w:r w:rsidRPr="00AC36E2">
        <w:rPr>
          <w:rFonts w:ascii="Times New Roman" w:eastAsia="Times New Roman" w:hAnsi="Times New Roman" w:cs="Times New Roman"/>
          <w:sz w:val="24"/>
          <w:szCs w:val="24"/>
        </w:rPr>
        <w:t xml:space="preserve">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Traditionally office settings include people from diversified backgrounds. Such a variety of approaches keeps the innovative spirit alive and also keeps the perspective fresh while brainstorming repeatedly. But implementation of such diversification has its cons. Every individual is different and their communication preferences are also contrasting. Being aware of the preferred communication of each team member develops a positive approach towards bonding. It is important to acknowledge and adjust according to the coworker's liking (</w:t>
      </w:r>
      <w:r w:rsidRPr="00AC36E2">
        <w:rPr>
          <w:rFonts w:ascii="Times New Roman" w:eastAsia="Times New Roman" w:hAnsi="Times New Roman" w:cs="Times New Roman"/>
          <w:color w:val="222222"/>
          <w:sz w:val="24"/>
          <w:szCs w:val="24"/>
          <w:highlight w:val="white"/>
        </w:rPr>
        <w:t>Economics Discussion, 2020)</w:t>
      </w:r>
      <w:r w:rsidRPr="00AC36E2">
        <w:rPr>
          <w:rFonts w:ascii="Times New Roman" w:eastAsia="Times New Roman" w:hAnsi="Times New Roman" w:cs="Times New Roman"/>
          <w:sz w:val="24"/>
          <w:szCs w:val="24"/>
        </w:rPr>
        <w:t>. The first step in enhancing this development needs is the establishment of fixed timings and routines for meetings such that timely conversations are included in the team setting approaches.</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Conflict resolution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Conflict resolution is the primary aspect of finding the middle ground for coworkers in case of disagreements. It is common that in daily functioning, conflicts and disapproval are a steady part. When two core members are at loggerheads it is very difficult to find a neutral ground. The immediate effect of conflict resolution has to be imposed, failing which the individuals in conflict are supposed to take advice on maintaining cordial work relationships (</w:t>
      </w:r>
      <w:r w:rsidRPr="00AC36E2">
        <w:rPr>
          <w:rFonts w:ascii="Times New Roman" w:eastAsia="Times New Roman" w:hAnsi="Times New Roman" w:cs="Times New Roman"/>
          <w:color w:val="222222"/>
          <w:sz w:val="24"/>
          <w:szCs w:val="24"/>
          <w:highlight w:val="white"/>
        </w:rPr>
        <w:t>Training and development process, 2022)</w:t>
      </w:r>
      <w:r w:rsidRPr="00AC36E2">
        <w:rPr>
          <w:rFonts w:ascii="Times New Roman" w:eastAsia="Times New Roman" w:hAnsi="Times New Roman" w:cs="Times New Roman"/>
          <w:sz w:val="24"/>
          <w:szCs w:val="24"/>
        </w:rPr>
        <w:t>. Preventative measures such as taking lessons about conflict resolution in a comprehensive environment before the initiation of disagreements is a promising approach.</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Adaptability </w:t>
      </w:r>
    </w:p>
    <w:p w:rsidR="008546AF" w:rsidRPr="00B97564" w:rsidRDefault="00000000" w:rsidP="00B97564">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Traditional office setting demands adaptability to every situation as the working conditions are never predictable. It is significant that there are no definitive predictions of the reformation that might occur during the project design. Some of the ideas that have to be compromised by the team with each changed instruction include a change in leadership approach, and the client's additional demands to the initial project plan (</w:t>
      </w:r>
      <w:r w:rsidRPr="00AC36E2">
        <w:rPr>
          <w:rFonts w:ascii="Times New Roman" w:eastAsia="Times New Roman" w:hAnsi="Times New Roman" w:cs="Times New Roman"/>
          <w:color w:val="222222"/>
          <w:sz w:val="24"/>
          <w:szCs w:val="24"/>
          <w:highlight w:val="white"/>
        </w:rPr>
        <w:t>HRM development, 2022)</w:t>
      </w:r>
      <w:r w:rsidRPr="00AC36E2">
        <w:rPr>
          <w:rFonts w:ascii="Times New Roman" w:eastAsia="Times New Roman" w:hAnsi="Times New Roman" w:cs="Times New Roman"/>
          <w:sz w:val="24"/>
          <w:szCs w:val="24"/>
        </w:rPr>
        <w:t>. Financial crisis or some constraints can greatly affect the completion of project deliverables, their quality and stipulated deadlines. Employees have to meet these development needs in order to maintain their enthusiasm and productivity even in cases of fluctuating deadlines and advances in work settings.</w:t>
      </w:r>
      <w:bookmarkStart w:id="14" w:name="_y8hq072a5ki1" w:colFirst="0" w:colLast="0"/>
      <w:bookmarkEnd w:id="14"/>
    </w:p>
    <w:p w:rsidR="008546AF" w:rsidRPr="00AC36E2" w:rsidRDefault="00000000" w:rsidP="00AC36E2">
      <w:pPr>
        <w:pStyle w:val="Titlu1"/>
        <w:spacing w:line="480" w:lineRule="auto"/>
        <w:jc w:val="both"/>
      </w:pPr>
      <w:bookmarkStart w:id="15" w:name="_4kczs1xd5egc" w:colFirst="0" w:colLast="0"/>
      <w:bookmarkStart w:id="16" w:name="_Toc117978300"/>
      <w:bookmarkEnd w:id="15"/>
      <w:r w:rsidRPr="00AC36E2">
        <w:t>Relevance of developing vehicles in meeting employees’ development needs</w:t>
      </w:r>
      <w:bookmarkEnd w:id="16"/>
      <w:r w:rsidRPr="00AC36E2">
        <w:t xml:space="preserve">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The relevance of the mentioned developing vehicles in meeting the stated development needs is done by Tesco for following the stated project idea in the following steps. </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Training and Development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One of the preliminary steps in identifying the strengths, weaknesses and evaluation of the employee's performance is the appropriate training and development. Before judging the potential of the employees and ranking them based on their performance, Tesco includes thorough training which gives the employees extensive details about their job roles. Industry training at Tesco includes an extensive practical demonstration of the new tools and equipment that these employees will have to work with</w:t>
      </w:r>
      <w:r w:rsidR="000E1421" w:rsidRPr="00AC36E2">
        <w:rPr>
          <w:rFonts w:ascii="Times New Roman" w:eastAsia="Times New Roman" w:hAnsi="Times New Roman" w:cs="Times New Roman"/>
          <w:sz w:val="24"/>
          <w:szCs w:val="24"/>
        </w:rPr>
        <w:t xml:space="preserve"> (Tesco, 2022)</w:t>
      </w:r>
      <w:r w:rsidRPr="00AC36E2">
        <w:rPr>
          <w:rFonts w:ascii="Times New Roman" w:eastAsia="Times New Roman" w:hAnsi="Times New Roman" w:cs="Times New Roman"/>
          <w:sz w:val="24"/>
          <w:szCs w:val="24"/>
        </w:rPr>
        <w:t>. Job training is a section where this company gives insights into what a day in their job would look like (</w:t>
      </w:r>
      <w:r w:rsidRPr="00AC36E2">
        <w:rPr>
          <w:rFonts w:ascii="Times New Roman" w:eastAsia="Times New Roman" w:hAnsi="Times New Roman" w:cs="Times New Roman"/>
          <w:color w:val="222222"/>
          <w:sz w:val="24"/>
          <w:szCs w:val="24"/>
          <w:highlight w:val="white"/>
        </w:rPr>
        <w:t>Harvard Business Review, 2018)</w:t>
      </w:r>
      <w:r w:rsidRPr="00AC36E2">
        <w:rPr>
          <w:rFonts w:ascii="Times New Roman" w:eastAsia="Times New Roman" w:hAnsi="Times New Roman" w:cs="Times New Roman"/>
          <w:sz w:val="24"/>
          <w:szCs w:val="24"/>
        </w:rPr>
        <w:t>. It provides them with information about the company culture and what code of conduct is followed by them.</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Communication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Tesco believes in extensive conversations with their employees so that there is no scope for doubt about sensitive issues like paid sick leaves, mental health awareness and even reward schematics</w:t>
      </w:r>
      <w:r w:rsidR="000E1421" w:rsidRPr="00AC36E2">
        <w:rPr>
          <w:rFonts w:ascii="Times New Roman" w:eastAsia="Times New Roman" w:hAnsi="Times New Roman" w:cs="Times New Roman"/>
          <w:sz w:val="24"/>
          <w:szCs w:val="24"/>
        </w:rPr>
        <w:t xml:space="preserve"> (Tesco, 2022)</w:t>
      </w:r>
      <w:r w:rsidRPr="00AC36E2">
        <w:rPr>
          <w:rFonts w:ascii="Times New Roman" w:eastAsia="Times New Roman" w:hAnsi="Times New Roman" w:cs="Times New Roman"/>
          <w:sz w:val="24"/>
          <w:szCs w:val="24"/>
        </w:rPr>
        <w:t>. Tesco keeps an open mind and whenever there is a new project or equipment or any change in the standard supply chain management, the delegates sit down with the employee representatives and take their inputs (</w:t>
      </w:r>
      <w:r w:rsidRPr="00AC36E2">
        <w:rPr>
          <w:rFonts w:ascii="Times New Roman" w:eastAsia="Times New Roman" w:hAnsi="Times New Roman" w:cs="Times New Roman"/>
          <w:color w:val="222222"/>
          <w:sz w:val="24"/>
          <w:szCs w:val="24"/>
          <w:highlight w:val="white"/>
        </w:rPr>
        <w:t>Job skills, 2022)</w:t>
      </w:r>
      <w:r w:rsidRPr="00AC36E2">
        <w:rPr>
          <w:rFonts w:ascii="Times New Roman" w:eastAsia="Times New Roman" w:hAnsi="Times New Roman" w:cs="Times New Roman"/>
          <w:sz w:val="24"/>
          <w:szCs w:val="24"/>
        </w:rPr>
        <w:t>. They formulate the training in accordance with the preferences and needs of these employees. The supervisors and managers are required to report to the top executives about the progress and tanking chart of each employee that is a part of their team.</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Work analysis </w:t>
      </w:r>
    </w:p>
    <w:p w:rsidR="008546AF" w:rsidRPr="00B97564" w:rsidRDefault="00000000" w:rsidP="00B97564">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Tesco repeatedly does market research to align the morale of the company through organisational analysis with the current market trends. These analyses are followed by task analysis in which this company takes defining decisions about the procedures in reaching the stated business goals. A work analysis will evaluate the particular inputs that each employee contributes to meeting the organisational goals. In order to achieve a precise analysis of all these steps, Tesco implements the RAM model (</w:t>
      </w:r>
      <w:r w:rsidRPr="00AC36E2">
        <w:rPr>
          <w:rFonts w:ascii="Times New Roman" w:eastAsia="Times New Roman" w:hAnsi="Times New Roman" w:cs="Times New Roman"/>
          <w:color w:val="222222"/>
          <w:sz w:val="24"/>
          <w:szCs w:val="24"/>
          <w:highlight w:val="white"/>
        </w:rPr>
        <w:t>Effective employee development, 2022)</w:t>
      </w:r>
      <w:r w:rsidRPr="00AC36E2">
        <w:rPr>
          <w:rFonts w:ascii="Times New Roman" w:eastAsia="Times New Roman" w:hAnsi="Times New Roman" w:cs="Times New Roman"/>
          <w:sz w:val="24"/>
          <w:szCs w:val="24"/>
        </w:rPr>
        <w:t>. It helps them in detecting how much the ranking system or reward scheme is actually effective in the betterment of the organisation.</w:t>
      </w:r>
      <w:bookmarkStart w:id="17" w:name="_sb48bl7ieqff" w:colFirst="0" w:colLast="0"/>
      <w:bookmarkEnd w:id="17"/>
    </w:p>
    <w:p w:rsidR="008546AF" w:rsidRPr="00AC36E2" w:rsidRDefault="00000000" w:rsidP="00AC36E2">
      <w:pPr>
        <w:pStyle w:val="Titlu1"/>
        <w:spacing w:line="480" w:lineRule="auto"/>
        <w:jc w:val="both"/>
      </w:pPr>
      <w:bookmarkStart w:id="18" w:name="_6bxrt28kz9vw" w:colFirst="0" w:colLast="0"/>
      <w:bookmarkStart w:id="19" w:name="_Toc117978301"/>
      <w:bookmarkEnd w:id="18"/>
      <w:r w:rsidRPr="00AC36E2">
        <w:t>Effectiveness of development needs for individual and organisational success</w:t>
      </w:r>
      <w:bookmarkEnd w:id="19"/>
      <w:r w:rsidRPr="00AC36E2">
        <w:t xml:space="preserve">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Some of the effectiveness of development needs for individual and organisational success has been stated in this section.</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Relationship between employee and organisational performance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The positive relationship between employee and organisational performance is important for uplifting the positioning of the company towards success. Nowadays, companies which propose various HRM development courses have significant feedback on good employee performance throughout the departments. Tesco offers various learning scopes for the employees supporting them in being better at their jobs</w:t>
      </w:r>
      <w:r w:rsidR="000E1421" w:rsidRPr="00AC36E2">
        <w:rPr>
          <w:rFonts w:ascii="Times New Roman" w:eastAsia="Times New Roman" w:hAnsi="Times New Roman" w:cs="Times New Roman"/>
          <w:sz w:val="24"/>
          <w:szCs w:val="24"/>
        </w:rPr>
        <w:t xml:space="preserve"> (Tesco, 2022)</w:t>
      </w:r>
      <w:r w:rsidRPr="00AC36E2">
        <w:rPr>
          <w:rFonts w:ascii="Times New Roman" w:eastAsia="Times New Roman" w:hAnsi="Times New Roman" w:cs="Times New Roman"/>
          <w:sz w:val="24"/>
          <w:szCs w:val="24"/>
        </w:rPr>
        <w:t>. When the employees perform better, their work quality is improved and so are their deliverables. These collaborative good work impacts positively the turnover ratio of Tesco (</w:t>
      </w:r>
      <w:r w:rsidRPr="00AC36E2">
        <w:rPr>
          <w:rFonts w:ascii="Times New Roman" w:eastAsia="Times New Roman" w:hAnsi="Times New Roman" w:cs="Times New Roman"/>
          <w:color w:val="222222"/>
          <w:sz w:val="24"/>
          <w:szCs w:val="24"/>
          <w:highlight w:val="white"/>
        </w:rPr>
        <w:t>Organizational development, 2022)</w:t>
      </w:r>
      <w:r w:rsidRPr="00AC36E2">
        <w:rPr>
          <w:rFonts w:ascii="Times New Roman" w:eastAsia="Times New Roman" w:hAnsi="Times New Roman" w:cs="Times New Roman"/>
          <w:sz w:val="24"/>
          <w:szCs w:val="24"/>
        </w:rPr>
        <w:t>. Thus, the employee development needs are in turn serving organisational success.</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Major assets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The major assets of any company are defined by the quality of employees they retain. Employees are the first-hand liable people who define the success rate of the organisation. It is thus a mandatory policy in Tesco to make these unique assets with imperative courses so that their job performance is improved</w:t>
      </w:r>
      <w:r w:rsidR="000E1421" w:rsidRPr="00AC36E2">
        <w:rPr>
          <w:rFonts w:ascii="Times New Roman" w:eastAsia="Times New Roman" w:hAnsi="Times New Roman" w:cs="Times New Roman"/>
          <w:sz w:val="24"/>
          <w:szCs w:val="24"/>
        </w:rPr>
        <w:t xml:space="preserve"> (Tesco, 2022)</w:t>
      </w:r>
      <w:r w:rsidRPr="00AC36E2">
        <w:rPr>
          <w:rFonts w:ascii="Times New Roman" w:eastAsia="Times New Roman" w:hAnsi="Times New Roman" w:cs="Times New Roman"/>
          <w:sz w:val="24"/>
          <w:szCs w:val="24"/>
        </w:rPr>
        <w:t>. It is an investment on the company's part which gives them recurring returns with each employee performing better. It is also a rare attribute as it cannot be completely replicated by competitors. Thus, the company also gets a competitive edge by developing its human assets with caution and trending knowledge.</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Employee efficiency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Employee development can be considered as a specific activity that the company initiates in order to develop specific knowledge and skills that the projects demand. The primary focus is to enhance employee efficiency so that the organisation can achieve many milestones. It is a detailed process and caution is taken for perfecting each step as the stakes are ultimately the organisational success, goodwill and positioning in the market share (</w:t>
      </w:r>
      <w:r w:rsidRPr="00AC36E2">
        <w:rPr>
          <w:rFonts w:ascii="Times New Roman" w:eastAsia="Times New Roman" w:hAnsi="Times New Roman" w:cs="Times New Roman"/>
          <w:color w:val="222222"/>
          <w:sz w:val="24"/>
          <w:szCs w:val="24"/>
          <w:highlight w:val="white"/>
        </w:rPr>
        <w:t>Built In, 2022)</w:t>
      </w:r>
      <w:r w:rsidRPr="00AC36E2">
        <w:rPr>
          <w:rFonts w:ascii="Times New Roman" w:eastAsia="Times New Roman" w:hAnsi="Times New Roman" w:cs="Times New Roman"/>
          <w:sz w:val="24"/>
          <w:szCs w:val="24"/>
        </w:rPr>
        <w:t>. The detailed process includes modification of the employee’s behaviour through learning programmes, skills and competency analysis. Tesco implements such extensive efficiency programmes to derive what is absolutely best for their employees.</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Growth</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An effective employee efficiency plan is an investment on the company's part in foresighted goals. It is focused on giving future prospects for better work quality rather than immediate outcomes. Employee training makes the employees more aware of their roles and minimises the scope for any mistake. They are aware of the situations and are also prepared for handling unpredictable conditions. It gives them a boost of self-esteem and they are happy in their career. It reflects in their enthusiasm to do more for the organisation and creates a sense of loyalty for them (</w:t>
      </w:r>
      <w:r w:rsidRPr="00AC36E2">
        <w:rPr>
          <w:rFonts w:ascii="Times New Roman" w:eastAsia="Times New Roman" w:hAnsi="Times New Roman" w:cs="Times New Roman"/>
          <w:color w:val="222222"/>
          <w:sz w:val="24"/>
          <w:szCs w:val="24"/>
          <w:highlight w:val="white"/>
        </w:rPr>
        <w:t>Organizational Effectiveness, 2022)</w:t>
      </w:r>
      <w:r w:rsidRPr="00AC36E2">
        <w:rPr>
          <w:rFonts w:ascii="Times New Roman" w:eastAsia="Times New Roman" w:hAnsi="Times New Roman" w:cs="Times New Roman"/>
          <w:sz w:val="24"/>
          <w:szCs w:val="24"/>
        </w:rPr>
        <w:t>. Moreover, such a positive approach eradicated the chance of conflicts between the employees and their superiors.</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Underlying development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These development needs are significant in providing organisational success as it contributes to the reformation of the perception of employees both internally and externally. It can be perceived as a source of intrinsic motivation which helps the employees in gaining confidence for pursuing challenging situations. It supports their learning and pursuit of knowledge. It also develops their personality and supports them in acquiring promotions. It can also be viewed as extrinsic motivation for its support in acquiring the highlighted tools and resources required by the employees in chasing the dream opportunities and work quality.</w:t>
      </w:r>
    </w:p>
    <w:p w:rsidR="008546AF" w:rsidRPr="00AC36E2" w:rsidRDefault="00000000" w:rsidP="00AC36E2">
      <w:pPr>
        <w:pStyle w:val="Titlu1"/>
        <w:spacing w:line="480" w:lineRule="auto"/>
        <w:jc w:val="both"/>
        <w:rPr>
          <w:sz w:val="24"/>
          <w:szCs w:val="24"/>
        </w:rPr>
      </w:pPr>
      <w:bookmarkStart w:id="20" w:name="_fztg0yp4kh65" w:colFirst="0" w:colLast="0"/>
      <w:bookmarkStart w:id="21" w:name="_Toc117978302"/>
      <w:bookmarkEnd w:id="20"/>
      <w:r w:rsidRPr="00AC36E2">
        <w:t>PDP for Tesco</w:t>
      </w:r>
      <w:bookmarkEnd w:id="21"/>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5B638E">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b/>
                <w:i/>
                <w:sz w:val="24"/>
                <w:szCs w:val="24"/>
              </w:rPr>
              <w:t>Development objectives</w:t>
            </w:r>
            <w:r w:rsidRPr="00AC36E2">
              <w:rPr>
                <w:rFonts w:ascii="Times New Roman" w:eastAsia="Times New Roman" w:hAnsi="Times New Roman" w:cs="Times New Roman"/>
                <w:sz w:val="24"/>
                <w:szCs w:val="24"/>
              </w:rPr>
              <w:t xml:space="preserve">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Priority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b/>
                <w:i/>
                <w:sz w:val="24"/>
                <w:szCs w:val="24"/>
              </w:rPr>
              <w:t>Activities to be undertaken</w:t>
            </w:r>
            <w:r w:rsidRPr="00AC36E2">
              <w:rPr>
                <w:rFonts w:ascii="Times New Roman" w:eastAsia="Times New Roman" w:hAnsi="Times New Roman" w:cs="Times New Roman"/>
                <w:sz w:val="24"/>
                <w:szCs w:val="24"/>
              </w:rPr>
              <w:t xml:space="preserve">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b/>
                <w:i/>
                <w:sz w:val="24"/>
                <w:szCs w:val="24"/>
              </w:rPr>
              <w:t>Resources</w:t>
            </w:r>
            <w:r w:rsidRPr="00AC36E2">
              <w:rPr>
                <w:rFonts w:ascii="Times New Roman" w:eastAsia="Times New Roman" w:hAnsi="Times New Roman" w:cs="Times New Roman"/>
                <w:sz w:val="24"/>
                <w:szCs w:val="24"/>
              </w:rPr>
              <w:t xml:space="preserve">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Target Start Date</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Target End Date</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Evaluation </w:t>
            </w:r>
          </w:p>
        </w:tc>
      </w:tr>
      <w:tr w:rsidR="005B638E">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Communication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Listening and interacting cohesively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Development of an extensive communication channel so that the employees can suggest feedback and grievances alike.</w:t>
            </w:r>
          </w:p>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Moreover, there have to be demo sessions for employees to overcome their fright of expression by starting to talk in small groups</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Complete support from Tesco, it's executive and delegates.</w:t>
            </w:r>
          </w:p>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Cooperation from team members in developing effective communication among them.</w:t>
            </w:r>
          </w:p>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Monetary involvement for the development of recurring events and practice communication sessions.</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30/10/22</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30/1/23</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Communication is not a quality that can be expected overnight. Many people stutter in different forms of communication. Some are good in spoken firms but lack when it comes to writing emails and messages and vice versa. It is important for perfecting the channel through which ideas, instructions and innovation are passed around in this organisation.</w:t>
            </w:r>
          </w:p>
        </w:tc>
      </w:tr>
      <w:tr w:rsidR="005B638E">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Conflict resolution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Development of a cordial and healthy work environment</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Taking turns with partners so as to develop trust and mutual understanding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Learning opportunities involving conflict resolution communication and types of several monetary and non-monetary capital.</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12/11/22</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15/2/23</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It is predicted that employees with diversified preferences should reach an impasse while working together (</w:t>
            </w:r>
            <w:r w:rsidRPr="00AC36E2">
              <w:rPr>
                <w:rFonts w:ascii="Times New Roman" w:eastAsia="Times New Roman" w:hAnsi="Times New Roman" w:cs="Times New Roman"/>
                <w:color w:val="222222"/>
                <w:sz w:val="24"/>
                <w:szCs w:val="24"/>
                <w:highlight w:val="white"/>
              </w:rPr>
              <w:t>Nishant, 2022)</w:t>
            </w:r>
            <w:r w:rsidRPr="00AC36E2">
              <w:rPr>
                <w:rFonts w:ascii="Times New Roman" w:eastAsia="Times New Roman" w:hAnsi="Times New Roman" w:cs="Times New Roman"/>
                <w:sz w:val="24"/>
                <w:szCs w:val="24"/>
              </w:rPr>
              <w:t xml:space="preserve">. The significance of keeping personal motives from professional calls would be grasped by them. </w:t>
            </w:r>
          </w:p>
        </w:tc>
      </w:tr>
      <w:tr w:rsidR="005B638E">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Adaptability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Making the employees unbothered with any situation that the projects might demand</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Giving them proper training and practical knowledge through examples of companies who have previously dealt with massive changes like mergers and adapted to them.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Open-mindedness and scope for critical thinking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3/12/22</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4/4/23</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Adaptation might be completely southwards in comparison to the general personality of the employees (</w:t>
            </w:r>
            <w:r w:rsidRPr="00AC36E2">
              <w:rPr>
                <w:rFonts w:ascii="Times New Roman" w:eastAsia="Times New Roman" w:hAnsi="Times New Roman" w:cs="Times New Roman"/>
                <w:color w:val="222222"/>
                <w:sz w:val="24"/>
                <w:szCs w:val="24"/>
                <w:highlight w:val="white"/>
              </w:rPr>
              <w:t>Sciarelli et al., 2020)</w:t>
            </w:r>
            <w:r w:rsidRPr="00AC36E2">
              <w:rPr>
                <w:rFonts w:ascii="Times New Roman" w:eastAsia="Times New Roman" w:hAnsi="Times New Roman" w:cs="Times New Roman"/>
                <w:sz w:val="24"/>
                <w:szCs w:val="24"/>
              </w:rPr>
              <w:t>. It is expected that by the end of this, those employees will turn a new leaf and take up situations that might not be absolutely favourable for them and work with them.</w:t>
            </w:r>
          </w:p>
        </w:tc>
      </w:tr>
      <w:tr w:rsidR="005B638E">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Emotional intelligence </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To develop strong resilience among the employees</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Experience and interaction to be shared with employees so that they learn from prominent leaders</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Journals and conducting events for hosting leaders</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7/11/22</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6/12/22</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Employees of Tesco are expected to develop a strong sense of self-belief and be equipped to deal with psychologically challenging situations.</w:t>
            </w:r>
          </w:p>
        </w:tc>
      </w:tr>
      <w:tr w:rsidR="005B638E">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Team-building skills</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Working with varied teams irrespective of comfortness</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Effective bonding and trust-building activities</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Communication and effective guidance</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4/12/22</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5/3/23</w:t>
            </w:r>
          </w:p>
        </w:tc>
        <w:tc>
          <w:tcPr>
            <w:tcW w:w="1337" w:type="dxa"/>
            <w:shd w:val="clear" w:color="auto" w:fill="auto"/>
            <w:tcMar>
              <w:top w:w="100" w:type="dxa"/>
              <w:left w:w="100" w:type="dxa"/>
              <w:bottom w:w="100" w:type="dxa"/>
              <w:right w:w="100" w:type="dxa"/>
            </w:tcMar>
          </w:tcPr>
          <w:p w:rsidR="008546AF" w:rsidRPr="00AC36E2" w:rsidRDefault="00000000" w:rsidP="00AC36E2">
            <w:pPr>
              <w:pStyle w:val="Normal1"/>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Trust building is not an overnight process. It is expected that with time and interaction, the employees will be thorough with each other’s importance. </w:t>
            </w:r>
          </w:p>
        </w:tc>
      </w:tr>
    </w:tbl>
    <w:p w:rsidR="008546AF" w:rsidRPr="00B97564" w:rsidRDefault="00000000" w:rsidP="00B97564">
      <w:pPr>
        <w:pStyle w:val="Normal1"/>
        <w:spacing w:line="480" w:lineRule="auto"/>
        <w:jc w:val="center"/>
        <w:rPr>
          <w:rFonts w:ascii="Times New Roman" w:eastAsia="Times New Roman" w:hAnsi="Times New Roman" w:cs="Times New Roman"/>
          <w:b/>
          <w:bCs/>
          <w:sz w:val="24"/>
          <w:szCs w:val="24"/>
        </w:rPr>
      </w:pPr>
      <w:r w:rsidRPr="00B97564">
        <w:rPr>
          <w:rFonts w:ascii="Times New Roman" w:eastAsia="Times New Roman" w:hAnsi="Times New Roman" w:cs="Times New Roman"/>
          <w:b/>
          <w:bCs/>
          <w:sz w:val="24"/>
          <w:szCs w:val="24"/>
        </w:rPr>
        <w:t>Table 1: PDP plan for Tesco</w:t>
      </w:r>
    </w:p>
    <w:p w:rsidR="008546AF" w:rsidRPr="00AC36E2" w:rsidRDefault="00000000" w:rsidP="00AC36E2">
      <w:pPr>
        <w:pStyle w:val="Titlu2"/>
        <w:spacing w:line="480" w:lineRule="auto"/>
        <w:jc w:val="both"/>
      </w:pPr>
      <w:bookmarkStart w:id="22" w:name="_m1mbjt9dn5nl" w:colFirst="0" w:colLast="0"/>
      <w:bookmarkStart w:id="23" w:name="_Toc117978303"/>
      <w:bookmarkEnd w:id="22"/>
      <w:r w:rsidRPr="00AC36E2">
        <w:t>SMART framework</w:t>
      </w:r>
      <w:bookmarkEnd w:id="23"/>
      <w:r w:rsidRPr="00AC36E2">
        <w:t xml:space="preserve">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b/>
          <w:i/>
          <w:sz w:val="24"/>
          <w:szCs w:val="24"/>
        </w:rPr>
        <w:t>Specific</w:t>
      </w:r>
      <w:r w:rsidRPr="00AC36E2">
        <w:rPr>
          <w:rFonts w:ascii="Times New Roman" w:eastAsia="Times New Roman" w:hAnsi="Times New Roman" w:cs="Times New Roman"/>
          <w:sz w:val="24"/>
          <w:szCs w:val="24"/>
        </w:rPr>
        <w:t xml:space="preserve">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A specific goal for enhancing the stated development needs of employees in Tesco has been stated in this section</w:t>
      </w:r>
      <w:r w:rsidR="000E1421" w:rsidRPr="00AC36E2">
        <w:rPr>
          <w:rFonts w:ascii="Times New Roman" w:eastAsia="Times New Roman" w:hAnsi="Times New Roman" w:cs="Times New Roman"/>
          <w:sz w:val="24"/>
          <w:szCs w:val="24"/>
        </w:rPr>
        <w:t xml:space="preserve"> (Tesco, 2022)</w:t>
      </w:r>
      <w:r w:rsidRPr="00AC36E2">
        <w:rPr>
          <w:rFonts w:ascii="Times New Roman" w:eastAsia="Times New Roman" w:hAnsi="Times New Roman" w:cs="Times New Roman"/>
          <w:sz w:val="24"/>
          <w:szCs w:val="24"/>
        </w:rPr>
        <w:t xml:space="preserve">. It is stipulated that in the starting more than 70 employees from departments such as finance, HRM, customer services and product designing have to improve their performance by 5.3% utilising the allocated resources up to 45% in the next quarter. </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Measurable</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It is stated that according to the measurable goals in this SMART framework, employees are required to take up at least two training courses per month for the next six months. The effectiveness of the new learning of the employees will be evaluated through the measurement of customer satisfaction analysis and it is expected that the customer experience will be improved by almost 9.5%. </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Attainable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Team management skills must be developed by putting a strong emphasis on team-building skills through group sessions and common training. It is stipulated that the overall team performance will enhance by almost 4.3% in the next four months (</w:t>
      </w:r>
      <w:r w:rsidRPr="00AC36E2">
        <w:rPr>
          <w:rFonts w:ascii="Times New Roman" w:eastAsia="Times New Roman" w:hAnsi="Times New Roman" w:cs="Times New Roman"/>
          <w:color w:val="222222"/>
          <w:sz w:val="24"/>
          <w:szCs w:val="24"/>
          <w:highlight w:val="white"/>
        </w:rPr>
        <w:t>Smart Technologies, 2020)</w:t>
      </w:r>
      <w:r w:rsidRPr="00AC36E2">
        <w:rPr>
          <w:rFonts w:ascii="Times New Roman" w:eastAsia="Times New Roman" w:hAnsi="Times New Roman" w:cs="Times New Roman"/>
          <w:sz w:val="24"/>
          <w:szCs w:val="24"/>
        </w:rPr>
        <w:t>. Automation of team rotation has to be done within the next quarter.</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b/>
          <w:i/>
          <w:sz w:val="24"/>
          <w:szCs w:val="24"/>
        </w:rPr>
        <w:t>Relevant</w:t>
      </w:r>
      <w:r w:rsidRPr="00AC36E2">
        <w:rPr>
          <w:rFonts w:ascii="Times New Roman" w:eastAsia="Times New Roman" w:hAnsi="Times New Roman" w:cs="Times New Roman"/>
          <w:sz w:val="24"/>
          <w:szCs w:val="24"/>
        </w:rPr>
        <w:t xml:space="preserve"> </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Tesco expects to minimise the conflicts and clashes in the team's approach by almost 20%. It is expected that tools such as like-minded individuals in a team and a strong leader as the supervisor will lessen any chances of disapproval by almost 6% by the end of three months.</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Time-bound</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The implementation of rotational team building will take around six months. The effectiveness of the automation process will be noticed within the first three months. The main aim of reaching employee efficiency through the creation of different learning opportunities will be completed and get visible results in the profit margins within a year.</w:t>
      </w:r>
    </w:p>
    <w:p w:rsidR="008546AF" w:rsidRPr="00AC36E2" w:rsidRDefault="00000000" w:rsidP="00AC36E2">
      <w:pPr>
        <w:pStyle w:val="Titlu2"/>
        <w:spacing w:line="480" w:lineRule="auto"/>
        <w:jc w:val="both"/>
      </w:pPr>
      <w:bookmarkStart w:id="24" w:name="_47js4gdv0imy" w:colFirst="0" w:colLast="0"/>
      <w:bookmarkStart w:id="25" w:name="_Toc117978304"/>
      <w:bookmarkEnd w:id="24"/>
      <w:r w:rsidRPr="00AC36E2">
        <w:t>Recommendations</w:t>
      </w:r>
      <w:bookmarkEnd w:id="25"/>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Leverage system and software</w:t>
      </w:r>
    </w:p>
    <w:p w:rsidR="008546AF" w:rsidRPr="00AC36E2" w:rsidRDefault="00000000" w:rsidP="00AC36E2">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Tesco has a huge employee engagement and giving every individual a physical training facility is a tedious process both in terms of resources and money. Tesco implements various online learning tools which simply align the training facilities with the desired goals. Absence management software is extensively used by Tesco in detecting training preferences for fulfilling organisational goals. Employee database management is essential for this company to keep track of the actual positioning of each employee (</w:t>
      </w:r>
      <w:r w:rsidRPr="00AC36E2">
        <w:rPr>
          <w:rFonts w:ascii="Times New Roman" w:eastAsia="Times New Roman" w:hAnsi="Times New Roman" w:cs="Times New Roman"/>
          <w:color w:val="222222"/>
          <w:sz w:val="24"/>
          <w:szCs w:val="24"/>
          <w:highlight w:val="white"/>
        </w:rPr>
        <w:t>Circle of Business, 2021)</w:t>
      </w:r>
      <w:r w:rsidRPr="00AC36E2">
        <w:rPr>
          <w:rFonts w:ascii="Times New Roman" w:eastAsia="Times New Roman" w:hAnsi="Times New Roman" w:cs="Times New Roman"/>
          <w:sz w:val="24"/>
          <w:szCs w:val="24"/>
        </w:rPr>
        <w:t>. It is effective in portraying the complete picture and provides a gap analysis of the areas requiring additional resources for development.</w:t>
      </w:r>
    </w:p>
    <w:p w:rsidR="008546AF" w:rsidRPr="00AC36E2" w:rsidRDefault="00000000" w:rsidP="00AC36E2">
      <w:pPr>
        <w:pStyle w:val="Normal1"/>
        <w:spacing w:line="480" w:lineRule="auto"/>
        <w:jc w:val="both"/>
        <w:rPr>
          <w:rFonts w:ascii="Times New Roman" w:eastAsia="Times New Roman" w:hAnsi="Times New Roman" w:cs="Times New Roman"/>
          <w:b/>
          <w:i/>
          <w:sz w:val="24"/>
          <w:szCs w:val="24"/>
        </w:rPr>
      </w:pPr>
      <w:r w:rsidRPr="00AC36E2">
        <w:rPr>
          <w:rFonts w:ascii="Times New Roman" w:eastAsia="Times New Roman" w:hAnsi="Times New Roman" w:cs="Times New Roman"/>
          <w:b/>
          <w:i/>
          <w:sz w:val="24"/>
          <w:szCs w:val="24"/>
        </w:rPr>
        <w:t xml:space="preserve">Setting up clear expectations </w:t>
      </w:r>
    </w:p>
    <w:p w:rsidR="008546AF" w:rsidRPr="00B97564" w:rsidRDefault="00000000" w:rsidP="00B97564">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The company has to be transparent about the criteria for ranking. Employees must be aware of the particular areas based on which they are evaluated. Tesco </w:t>
      </w:r>
      <w:r w:rsidR="000E1421" w:rsidRPr="00AC36E2">
        <w:rPr>
          <w:rFonts w:ascii="Times New Roman" w:eastAsia="Times New Roman" w:hAnsi="Times New Roman" w:cs="Times New Roman"/>
          <w:sz w:val="24"/>
          <w:szCs w:val="24"/>
        </w:rPr>
        <w:t xml:space="preserve">should </w:t>
      </w:r>
      <w:r w:rsidRPr="00AC36E2">
        <w:rPr>
          <w:rFonts w:ascii="Times New Roman" w:eastAsia="Times New Roman" w:hAnsi="Times New Roman" w:cs="Times New Roman"/>
          <w:sz w:val="24"/>
          <w:szCs w:val="24"/>
        </w:rPr>
        <w:t>establis</w:t>
      </w:r>
      <w:r w:rsidR="000E1421" w:rsidRPr="00AC36E2">
        <w:rPr>
          <w:rFonts w:ascii="Times New Roman" w:eastAsia="Times New Roman" w:hAnsi="Times New Roman" w:cs="Times New Roman"/>
          <w:sz w:val="24"/>
          <w:szCs w:val="24"/>
        </w:rPr>
        <w:t>h</w:t>
      </w:r>
      <w:r w:rsidRPr="00AC36E2">
        <w:rPr>
          <w:rFonts w:ascii="Times New Roman" w:eastAsia="Times New Roman" w:hAnsi="Times New Roman" w:cs="Times New Roman"/>
          <w:sz w:val="24"/>
          <w:szCs w:val="24"/>
        </w:rPr>
        <w:t xml:space="preserve"> an open ranking evaluation which allows each and every employee to know about their individual strengths and weaknesses and work on the same</w:t>
      </w:r>
      <w:r w:rsidR="00AC36E2" w:rsidRPr="00AC36E2">
        <w:rPr>
          <w:rFonts w:ascii="Times New Roman" w:eastAsia="Times New Roman" w:hAnsi="Times New Roman" w:cs="Times New Roman"/>
          <w:sz w:val="24"/>
          <w:szCs w:val="24"/>
        </w:rPr>
        <w:t xml:space="preserve"> (Tesco, 2022)</w:t>
      </w:r>
      <w:r w:rsidRPr="00AC36E2">
        <w:rPr>
          <w:rFonts w:ascii="Times New Roman" w:eastAsia="Times New Roman" w:hAnsi="Times New Roman" w:cs="Times New Roman"/>
          <w:sz w:val="24"/>
          <w:szCs w:val="24"/>
        </w:rPr>
        <w:t>. Moreover, there should be justification for the placement of ranking so that the employees should not challenge fair play. Tesco is careful in keeping the spirit of healthy competition to not turn into hostility.</w:t>
      </w:r>
      <w:bookmarkStart w:id="26" w:name="_jkf4c77iugsm" w:colFirst="0" w:colLast="0"/>
      <w:bookmarkEnd w:id="26"/>
    </w:p>
    <w:p w:rsidR="008546AF" w:rsidRPr="00AC36E2" w:rsidRDefault="00000000" w:rsidP="00AC36E2">
      <w:pPr>
        <w:pStyle w:val="Titlu1"/>
        <w:spacing w:line="480" w:lineRule="auto"/>
        <w:jc w:val="both"/>
      </w:pPr>
      <w:bookmarkStart w:id="27" w:name="_t4ojhe7h0wxz" w:colFirst="0" w:colLast="0"/>
      <w:bookmarkStart w:id="28" w:name="_Toc117978305"/>
      <w:bookmarkEnd w:id="27"/>
      <w:r w:rsidRPr="00AC36E2">
        <w:t>Conclusion</w:t>
      </w:r>
      <w:bookmarkEnd w:id="28"/>
      <w:r w:rsidRPr="00AC36E2">
        <w:t xml:space="preserve"> </w:t>
      </w:r>
    </w:p>
    <w:p w:rsidR="008546AF" w:rsidRPr="00B97564" w:rsidRDefault="00000000" w:rsidP="00B97564">
      <w:pPr>
        <w:pStyle w:val="Normal1"/>
        <w:spacing w:line="480" w:lineRule="auto"/>
        <w:jc w:val="both"/>
        <w:rPr>
          <w:rFonts w:ascii="Times New Roman" w:eastAsia="Times New Roman" w:hAnsi="Times New Roman" w:cs="Times New Roman"/>
          <w:sz w:val="24"/>
          <w:szCs w:val="24"/>
        </w:rPr>
      </w:pPr>
      <w:r w:rsidRPr="00AC36E2">
        <w:rPr>
          <w:rFonts w:ascii="Times New Roman" w:eastAsia="Times New Roman" w:hAnsi="Times New Roman" w:cs="Times New Roman"/>
          <w:sz w:val="24"/>
          <w:szCs w:val="24"/>
        </w:rPr>
        <w:t xml:space="preserve">The report in conclusion provides a thorough analysis of the development vehicles primarily the appraisal schemes and rewarding opportunities. The importance of development needs for performing better by the employees has been stated in this report. Moreover, a complete analysis of how effective development vehicles are in motivating employees in meeting their development needs has also been established. The report also takes into account how organisational success is dependent on the fulfilment of individual employees' development. </w:t>
      </w:r>
      <w:bookmarkStart w:id="29" w:name="_cjhjq59muviq" w:colFirst="0" w:colLast="0"/>
      <w:bookmarkEnd w:id="29"/>
      <w:r w:rsidRPr="00AC36E2">
        <w:br w:type="page"/>
      </w:r>
    </w:p>
    <w:p w:rsidR="008546AF" w:rsidRPr="00AC36E2" w:rsidRDefault="00000000" w:rsidP="00AC36E2">
      <w:pPr>
        <w:pStyle w:val="Titlu1"/>
        <w:spacing w:line="480" w:lineRule="auto"/>
        <w:jc w:val="both"/>
      </w:pPr>
      <w:bookmarkStart w:id="30" w:name="_5kfzcrsf5vs0" w:colFirst="0" w:colLast="0"/>
      <w:bookmarkStart w:id="31" w:name="_Toc117978306"/>
      <w:bookmarkEnd w:id="30"/>
      <w:r w:rsidRPr="00AC36E2">
        <w:t>References</w:t>
      </w:r>
      <w:bookmarkEnd w:id="31"/>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Ausloos, M., (2020). Valuation Models Applied to Value-Based Management—Application to the Case of UK Companies with Problems. </w:t>
      </w:r>
      <w:r w:rsidRPr="00AC36E2">
        <w:rPr>
          <w:rFonts w:ascii="Times New Roman" w:eastAsia="Times New Roman" w:hAnsi="Times New Roman" w:cs="Times New Roman"/>
          <w:i/>
          <w:color w:val="222222"/>
          <w:sz w:val="24"/>
          <w:szCs w:val="24"/>
          <w:highlight w:val="white"/>
        </w:rPr>
        <w:t>Forecasting</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2</w:t>
      </w:r>
      <w:r w:rsidRPr="00AC36E2">
        <w:rPr>
          <w:rFonts w:ascii="Times New Roman" w:eastAsia="Times New Roman" w:hAnsi="Times New Roman" w:cs="Times New Roman"/>
          <w:color w:val="222222"/>
          <w:sz w:val="24"/>
          <w:szCs w:val="24"/>
          <w:highlight w:val="white"/>
        </w:rPr>
        <w:t>(4), pp.549-565.</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Built In</w:t>
      </w:r>
      <w:r w:rsidR="00B97564">
        <w:rPr>
          <w:rFonts w:ascii="Times New Roman" w:eastAsia="Times New Roman" w:hAnsi="Times New Roman" w:cs="Times New Roman"/>
          <w:color w:val="222222"/>
          <w:sz w:val="24"/>
          <w:szCs w:val="24"/>
          <w:highlight w:val="white"/>
        </w:rPr>
        <w:t>.,</w:t>
      </w:r>
      <w:r w:rsidRPr="00AC36E2">
        <w:rPr>
          <w:rFonts w:ascii="Times New Roman" w:eastAsia="Times New Roman" w:hAnsi="Times New Roman" w:cs="Times New Roman"/>
          <w:color w:val="222222"/>
          <w:sz w:val="24"/>
          <w:szCs w:val="24"/>
          <w:highlight w:val="white"/>
        </w:rPr>
        <w:t xml:space="preserve"> (2022) </w:t>
      </w:r>
      <w:r w:rsidRPr="00AC36E2">
        <w:rPr>
          <w:rFonts w:ascii="Times New Roman" w:eastAsia="Times New Roman" w:hAnsi="Times New Roman" w:cs="Times New Roman"/>
          <w:i/>
          <w:color w:val="222222"/>
          <w:sz w:val="24"/>
          <w:szCs w:val="24"/>
          <w:highlight w:val="white"/>
        </w:rPr>
        <w:t>6 reasons why employee development is key</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Built In</w:t>
      </w:r>
      <w:r w:rsidRPr="00AC36E2">
        <w:rPr>
          <w:rFonts w:ascii="Times New Roman" w:eastAsia="Times New Roman" w:hAnsi="Times New Roman" w:cs="Times New Roman"/>
          <w:color w:val="222222"/>
          <w:sz w:val="24"/>
          <w:szCs w:val="24"/>
          <w:highlight w:val="white"/>
        </w:rPr>
        <w:t xml:space="preserve">. Available at: https://builtin.com/company-culture/employee-development (Accessed: October 29, 2022). </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Church, A.H., Dawson, L.M., Barden, K.L., Fleck, C.R., Rotolo, C.T. and Tuller, M., (2018). Enhancing 360-degree feedback for individual assessment and organization development: Methods and lessons from the field. In </w:t>
      </w:r>
      <w:r w:rsidRPr="00AC36E2">
        <w:rPr>
          <w:rFonts w:ascii="Times New Roman" w:eastAsia="Times New Roman" w:hAnsi="Times New Roman" w:cs="Times New Roman"/>
          <w:i/>
          <w:color w:val="222222"/>
          <w:sz w:val="24"/>
          <w:szCs w:val="24"/>
          <w:highlight w:val="white"/>
        </w:rPr>
        <w:t>Research in organizational change and development</w:t>
      </w:r>
      <w:r w:rsidRPr="00AC36E2">
        <w:rPr>
          <w:rFonts w:ascii="Times New Roman" w:eastAsia="Times New Roman" w:hAnsi="Times New Roman" w:cs="Times New Roman"/>
          <w:color w:val="222222"/>
          <w:sz w:val="24"/>
          <w:szCs w:val="24"/>
          <w:highlight w:val="white"/>
        </w:rPr>
        <w:t xml:space="preserve"> (Vol. 26, pp. 47-97). Emerald Publishing Limited.</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Circle of Business</w:t>
      </w:r>
      <w:r w:rsidR="00B97564">
        <w:rPr>
          <w:rFonts w:ascii="Times New Roman" w:eastAsia="Times New Roman" w:hAnsi="Times New Roman" w:cs="Times New Roman"/>
          <w:color w:val="222222"/>
          <w:sz w:val="24"/>
          <w:szCs w:val="24"/>
          <w:highlight w:val="white"/>
        </w:rPr>
        <w:t>.,</w:t>
      </w:r>
      <w:r w:rsidRPr="00AC36E2">
        <w:rPr>
          <w:rFonts w:ascii="Times New Roman" w:eastAsia="Times New Roman" w:hAnsi="Times New Roman" w:cs="Times New Roman"/>
          <w:color w:val="222222"/>
          <w:sz w:val="24"/>
          <w:szCs w:val="24"/>
          <w:highlight w:val="white"/>
        </w:rPr>
        <w:t xml:space="preserve"> (2021) </w:t>
      </w:r>
      <w:r w:rsidRPr="00AC36E2">
        <w:rPr>
          <w:rFonts w:ascii="Times New Roman" w:eastAsia="Times New Roman" w:hAnsi="Times New Roman" w:cs="Times New Roman"/>
          <w:i/>
          <w:color w:val="222222"/>
          <w:sz w:val="24"/>
          <w:szCs w:val="24"/>
          <w:highlight w:val="white"/>
        </w:rPr>
        <w:t>Employees motivation of Tesco - Circle of Business</w:t>
      </w:r>
      <w:r w:rsidRPr="00AC36E2">
        <w:rPr>
          <w:rFonts w:ascii="Times New Roman" w:eastAsia="Times New Roman" w:hAnsi="Times New Roman" w:cs="Times New Roman"/>
          <w:color w:val="222222"/>
          <w:sz w:val="24"/>
          <w:szCs w:val="24"/>
          <w:highlight w:val="white"/>
        </w:rPr>
        <w:t xml:space="preserve">. Available at: https://circlebizz.com/hrm/employees-motivation-of-tesco/ (Accessed: October 29, 2022). </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Economics Discussion</w:t>
      </w:r>
      <w:r w:rsidR="00B97564">
        <w:rPr>
          <w:rFonts w:ascii="Times New Roman" w:eastAsia="Times New Roman" w:hAnsi="Times New Roman" w:cs="Times New Roman"/>
          <w:color w:val="222222"/>
          <w:sz w:val="24"/>
          <w:szCs w:val="24"/>
          <w:highlight w:val="white"/>
        </w:rPr>
        <w:t>.,</w:t>
      </w:r>
      <w:r w:rsidRPr="00AC36E2">
        <w:rPr>
          <w:rFonts w:ascii="Times New Roman" w:eastAsia="Times New Roman" w:hAnsi="Times New Roman" w:cs="Times New Roman"/>
          <w:color w:val="222222"/>
          <w:sz w:val="24"/>
          <w:szCs w:val="24"/>
          <w:highlight w:val="white"/>
        </w:rPr>
        <w:t xml:space="preserve"> (2020) </w:t>
      </w:r>
      <w:r w:rsidRPr="00AC36E2">
        <w:rPr>
          <w:rFonts w:ascii="Times New Roman" w:eastAsia="Times New Roman" w:hAnsi="Times New Roman" w:cs="Times New Roman"/>
          <w:i/>
          <w:color w:val="222222"/>
          <w:sz w:val="24"/>
          <w:szCs w:val="24"/>
          <w:highlight w:val="white"/>
        </w:rPr>
        <w:t>Management by objectives: Definitions, process, concept, steps, features</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Economics Discussion</w:t>
      </w:r>
      <w:r w:rsidRPr="00AC36E2">
        <w:rPr>
          <w:rFonts w:ascii="Times New Roman" w:eastAsia="Times New Roman" w:hAnsi="Times New Roman" w:cs="Times New Roman"/>
          <w:color w:val="222222"/>
          <w:sz w:val="24"/>
          <w:szCs w:val="24"/>
          <w:highlight w:val="white"/>
        </w:rPr>
        <w:t xml:space="preserve">. Available at: https://www.economicsdiscussion.net/management/management-by-objectives/management-by-objectives/32389 (Accessed: October 29, 2022). </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Effective employee development (2022) </w:t>
      </w:r>
      <w:r w:rsidRPr="00AC36E2">
        <w:rPr>
          <w:rFonts w:ascii="Times New Roman" w:eastAsia="Times New Roman" w:hAnsi="Times New Roman" w:cs="Times New Roman"/>
          <w:i/>
          <w:color w:val="222222"/>
          <w:sz w:val="24"/>
          <w:szCs w:val="24"/>
          <w:highlight w:val="white"/>
        </w:rPr>
        <w:t>Effective employee development starts with managers</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Harvard Business Review</w:t>
      </w:r>
      <w:r w:rsidRPr="00AC36E2">
        <w:rPr>
          <w:rFonts w:ascii="Times New Roman" w:eastAsia="Times New Roman" w:hAnsi="Times New Roman" w:cs="Times New Roman"/>
          <w:color w:val="222222"/>
          <w:sz w:val="24"/>
          <w:szCs w:val="24"/>
          <w:highlight w:val="white"/>
        </w:rPr>
        <w:t xml:space="preserve">. Available at: https://hbr.org/2022/03/effective-employee-development-starts-with-managers (Accessed: October 29, 2022). </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Harvard Business Review</w:t>
      </w:r>
      <w:r w:rsidR="00B97564">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color w:val="222222"/>
          <w:sz w:val="24"/>
          <w:szCs w:val="24"/>
          <w:highlight w:val="white"/>
        </w:rPr>
        <w:t xml:space="preserve">(2018) </w:t>
      </w:r>
      <w:r w:rsidRPr="00AC36E2">
        <w:rPr>
          <w:rFonts w:ascii="Times New Roman" w:eastAsia="Times New Roman" w:hAnsi="Times New Roman" w:cs="Times New Roman"/>
          <w:i/>
          <w:color w:val="222222"/>
          <w:sz w:val="24"/>
          <w:szCs w:val="24"/>
          <w:highlight w:val="white"/>
        </w:rPr>
        <w:t>The power of meeting your employees' needs</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Harvard Business Review</w:t>
      </w:r>
      <w:r w:rsidRPr="00AC36E2">
        <w:rPr>
          <w:rFonts w:ascii="Times New Roman" w:eastAsia="Times New Roman" w:hAnsi="Times New Roman" w:cs="Times New Roman"/>
          <w:color w:val="222222"/>
          <w:sz w:val="24"/>
          <w:szCs w:val="24"/>
          <w:highlight w:val="white"/>
        </w:rPr>
        <w:t xml:space="preserve">. Available at: https://hbr.org/2014/06/the-power-of-meeting-your-employees-needs (Accessed: October 29, 2022). </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Helmold, M. and Samara, W., (2019). </w:t>
      </w:r>
      <w:r w:rsidRPr="00AC36E2">
        <w:rPr>
          <w:rFonts w:ascii="Times New Roman" w:eastAsia="Times New Roman" w:hAnsi="Times New Roman" w:cs="Times New Roman"/>
          <w:i/>
          <w:color w:val="222222"/>
          <w:sz w:val="24"/>
          <w:szCs w:val="24"/>
          <w:highlight w:val="white"/>
        </w:rPr>
        <w:t>Progress in performance management: Industry insights and case studies on principles, application tools, and practice</w:t>
      </w:r>
      <w:r w:rsidRPr="00AC36E2">
        <w:rPr>
          <w:rFonts w:ascii="Times New Roman" w:eastAsia="Times New Roman" w:hAnsi="Times New Roman" w:cs="Times New Roman"/>
          <w:color w:val="222222"/>
          <w:sz w:val="24"/>
          <w:szCs w:val="24"/>
          <w:highlight w:val="white"/>
        </w:rPr>
        <w:t>. Springer.</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HRM development</w:t>
      </w:r>
      <w:r w:rsidR="00B97564">
        <w:rPr>
          <w:rFonts w:ascii="Times New Roman" w:eastAsia="Times New Roman" w:hAnsi="Times New Roman" w:cs="Times New Roman"/>
          <w:color w:val="222222"/>
          <w:sz w:val="24"/>
          <w:szCs w:val="24"/>
          <w:highlight w:val="white"/>
        </w:rPr>
        <w:t>.,</w:t>
      </w:r>
      <w:r w:rsidRPr="00AC36E2">
        <w:rPr>
          <w:rFonts w:ascii="Times New Roman" w:eastAsia="Times New Roman" w:hAnsi="Times New Roman" w:cs="Times New Roman"/>
          <w:color w:val="222222"/>
          <w:sz w:val="24"/>
          <w:szCs w:val="24"/>
          <w:highlight w:val="white"/>
        </w:rPr>
        <w:t xml:space="preserve"> (2022) </w:t>
      </w:r>
      <w:r w:rsidRPr="00AC36E2">
        <w:rPr>
          <w:rFonts w:ascii="Times New Roman" w:eastAsia="Times New Roman" w:hAnsi="Times New Roman" w:cs="Times New Roman"/>
          <w:i/>
          <w:color w:val="222222"/>
          <w:sz w:val="24"/>
          <w:szCs w:val="24"/>
          <w:highlight w:val="white"/>
        </w:rPr>
        <w:t>Human Resources Development Techniques of the tesco company</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Global Assignment Help online</w:t>
      </w:r>
      <w:r w:rsidRPr="00AC36E2">
        <w:rPr>
          <w:rFonts w:ascii="Times New Roman" w:eastAsia="Times New Roman" w:hAnsi="Times New Roman" w:cs="Times New Roman"/>
          <w:color w:val="222222"/>
          <w:sz w:val="24"/>
          <w:szCs w:val="24"/>
          <w:highlight w:val="white"/>
        </w:rPr>
        <w:t xml:space="preserve">. Available at: https://www.globalassignmenthelp.com/free-samples/human-resource-management/human-resources-development (Accessed: October 29, 2022). </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Job skills (2022) </w:t>
      </w:r>
      <w:r w:rsidRPr="00AC36E2">
        <w:rPr>
          <w:rFonts w:ascii="Times New Roman" w:eastAsia="Times New Roman" w:hAnsi="Times New Roman" w:cs="Times New Roman"/>
          <w:i/>
          <w:color w:val="222222"/>
          <w:sz w:val="24"/>
          <w:szCs w:val="24"/>
          <w:highlight w:val="white"/>
        </w:rPr>
        <w:t>Jobs and skills</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Tesco PLC</w:t>
      </w:r>
      <w:r w:rsidRPr="00AC36E2">
        <w:rPr>
          <w:rFonts w:ascii="Times New Roman" w:eastAsia="Times New Roman" w:hAnsi="Times New Roman" w:cs="Times New Roman"/>
          <w:color w:val="222222"/>
          <w:sz w:val="24"/>
          <w:szCs w:val="24"/>
          <w:highlight w:val="white"/>
        </w:rPr>
        <w:t xml:space="preserve">. Available at: https://www.tescoplc.com/sustainability/colleagues/jobs-skills/ (Accessed: October 29, 2022). </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Nishant (2022) </w:t>
      </w:r>
      <w:r w:rsidRPr="00AC36E2">
        <w:rPr>
          <w:rFonts w:ascii="Times New Roman" w:eastAsia="Times New Roman" w:hAnsi="Times New Roman" w:cs="Times New Roman"/>
          <w:i/>
          <w:color w:val="222222"/>
          <w:sz w:val="24"/>
          <w:szCs w:val="24"/>
          <w:highlight w:val="white"/>
        </w:rPr>
        <w:t>Personal and professional development - tesco</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Desklib</w:t>
      </w:r>
      <w:r w:rsidRPr="00AC36E2">
        <w:rPr>
          <w:rFonts w:ascii="Times New Roman" w:eastAsia="Times New Roman" w:hAnsi="Times New Roman" w:cs="Times New Roman"/>
          <w:color w:val="222222"/>
          <w:sz w:val="24"/>
          <w:szCs w:val="24"/>
          <w:highlight w:val="white"/>
        </w:rPr>
        <w:t xml:space="preserve">. Nishant. Available at: https://desklib.com/document/personal-and-professional-development-eev1/ (Accessed: October 29, 2022). </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Organizational development (2022) </w:t>
      </w:r>
      <w:r w:rsidRPr="00AC36E2">
        <w:rPr>
          <w:rFonts w:ascii="Times New Roman" w:eastAsia="Times New Roman" w:hAnsi="Times New Roman" w:cs="Times New Roman"/>
          <w:i/>
          <w:color w:val="222222"/>
          <w:sz w:val="24"/>
          <w:szCs w:val="24"/>
          <w:highlight w:val="white"/>
        </w:rPr>
        <w:t>The effectiveness of organizational development in Mergers &amp; Acquisitions</w:t>
      </w:r>
      <w:r w:rsidRPr="00AC36E2">
        <w:rPr>
          <w:rFonts w:ascii="Times New Roman" w:eastAsia="Times New Roman" w:hAnsi="Times New Roman" w:cs="Times New Roman"/>
          <w:color w:val="222222"/>
          <w:sz w:val="24"/>
          <w:szCs w:val="24"/>
          <w:highlight w:val="white"/>
        </w:rPr>
        <w:t xml:space="preserve">. Available at: https://www.bbntimes.com/companies/the-effectiveness-of-organizational-development-in-mergers-acquisitions (Accessed: October 29, 2022). </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Organizational Effectiveness (2022) </w:t>
      </w:r>
      <w:r w:rsidRPr="00AC36E2">
        <w:rPr>
          <w:rFonts w:ascii="Times New Roman" w:eastAsia="Times New Roman" w:hAnsi="Times New Roman" w:cs="Times New Roman"/>
          <w:i/>
          <w:color w:val="222222"/>
          <w:sz w:val="24"/>
          <w:szCs w:val="24"/>
          <w:highlight w:val="white"/>
        </w:rPr>
        <w:t>Organizational Development and Organizational Effectiveness Consulting</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Shockingly Different Leadership</w:t>
      </w:r>
      <w:r w:rsidRPr="00AC36E2">
        <w:rPr>
          <w:rFonts w:ascii="Times New Roman" w:eastAsia="Times New Roman" w:hAnsi="Times New Roman" w:cs="Times New Roman"/>
          <w:color w:val="222222"/>
          <w:sz w:val="24"/>
          <w:szCs w:val="24"/>
          <w:highlight w:val="white"/>
        </w:rPr>
        <w:t>. Available at: https://www.shockinglydifferent.com/organizational-development-2/ (Accessed: October 29, 2022).</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Sciarelli, M., Tani, M., Landi, G. and Turriziani, L., (2020). CSR perception and financial performance: Evidences from Italian and UK asset management companies. </w:t>
      </w:r>
      <w:r w:rsidRPr="00AC36E2">
        <w:rPr>
          <w:rFonts w:ascii="Times New Roman" w:eastAsia="Times New Roman" w:hAnsi="Times New Roman" w:cs="Times New Roman"/>
          <w:i/>
          <w:color w:val="222222"/>
          <w:sz w:val="24"/>
          <w:szCs w:val="24"/>
          <w:highlight w:val="white"/>
        </w:rPr>
        <w:t>Corporate Social Responsibility and Environmental Management</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27</w:t>
      </w:r>
      <w:r w:rsidRPr="00AC36E2">
        <w:rPr>
          <w:rFonts w:ascii="Times New Roman" w:eastAsia="Times New Roman" w:hAnsi="Times New Roman" w:cs="Times New Roman"/>
          <w:color w:val="222222"/>
          <w:sz w:val="24"/>
          <w:szCs w:val="24"/>
          <w:highlight w:val="white"/>
        </w:rPr>
        <w:t>(2), pp.841-851.</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Smart Technologies</w:t>
      </w:r>
      <w:r w:rsidR="00B97564">
        <w:rPr>
          <w:rFonts w:ascii="Times New Roman" w:eastAsia="Times New Roman" w:hAnsi="Times New Roman" w:cs="Times New Roman"/>
          <w:color w:val="222222"/>
          <w:sz w:val="24"/>
          <w:szCs w:val="24"/>
          <w:highlight w:val="white"/>
        </w:rPr>
        <w:t>.,</w:t>
      </w:r>
      <w:r w:rsidRPr="00AC36E2">
        <w:rPr>
          <w:rFonts w:ascii="Times New Roman" w:eastAsia="Times New Roman" w:hAnsi="Times New Roman" w:cs="Times New Roman"/>
          <w:color w:val="222222"/>
          <w:sz w:val="24"/>
          <w:szCs w:val="24"/>
          <w:highlight w:val="white"/>
        </w:rPr>
        <w:t xml:space="preserve"> (2020) </w:t>
      </w:r>
      <w:r w:rsidRPr="00AC36E2">
        <w:rPr>
          <w:rFonts w:ascii="Times New Roman" w:eastAsia="Times New Roman" w:hAnsi="Times New Roman" w:cs="Times New Roman"/>
          <w:i/>
          <w:color w:val="222222"/>
          <w:sz w:val="24"/>
          <w:szCs w:val="24"/>
          <w:highlight w:val="white"/>
        </w:rPr>
        <w:t>Tesco: Smart Technologies for a better in-store experience and data-driven personalization - I can infotech</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I Can Infotech -</w:t>
      </w:r>
      <w:r w:rsidRPr="00AC36E2">
        <w:rPr>
          <w:rFonts w:ascii="Times New Roman" w:eastAsia="Times New Roman" w:hAnsi="Times New Roman" w:cs="Times New Roman"/>
          <w:color w:val="222222"/>
          <w:sz w:val="24"/>
          <w:szCs w:val="24"/>
          <w:highlight w:val="white"/>
        </w:rPr>
        <w:t xml:space="preserve">. Available at: https://icaninfotech.com/tesco-smart-technologies-for-a-better-in-store-experience-and-data-driven-personalization/ (Accessed: October 29, 2022). </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Sutherland, D., Warwick, P., Anderson, J. and Learmonth, M., (2018). How do quality of teaching, assessment, and feedback drive undergraduate course satisfaction in UK Business Schools? A comparative analysis with nonbusiness school courses using the UK National Student Survey. </w:t>
      </w:r>
      <w:r w:rsidRPr="00AC36E2">
        <w:rPr>
          <w:rFonts w:ascii="Times New Roman" w:eastAsia="Times New Roman" w:hAnsi="Times New Roman" w:cs="Times New Roman"/>
          <w:i/>
          <w:color w:val="222222"/>
          <w:sz w:val="24"/>
          <w:szCs w:val="24"/>
          <w:highlight w:val="white"/>
        </w:rPr>
        <w:t>Journal of Management Education</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42</w:t>
      </w:r>
      <w:r w:rsidRPr="00AC36E2">
        <w:rPr>
          <w:rFonts w:ascii="Times New Roman" w:eastAsia="Times New Roman" w:hAnsi="Times New Roman" w:cs="Times New Roman"/>
          <w:color w:val="222222"/>
          <w:sz w:val="24"/>
          <w:szCs w:val="24"/>
          <w:highlight w:val="white"/>
        </w:rPr>
        <w:t>(5), pp.618-649.</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 xml:space="preserve">Tesco (2022) </w:t>
      </w:r>
      <w:r w:rsidRPr="00AC36E2">
        <w:rPr>
          <w:rFonts w:ascii="Times New Roman" w:eastAsia="Times New Roman" w:hAnsi="Times New Roman" w:cs="Times New Roman"/>
          <w:i/>
          <w:color w:val="222222"/>
          <w:sz w:val="24"/>
          <w:szCs w:val="24"/>
          <w:highlight w:val="white"/>
        </w:rPr>
        <w:t>About Us</w:t>
      </w:r>
      <w:r w:rsidRPr="00AC36E2">
        <w:rPr>
          <w:rFonts w:ascii="Times New Roman" w:eastAsia="Times New Roman" w:hAnsi="Times New Roman" w:cs="Times New Roman"/>
          <w:color w:val="222222"/>
          <w:sz w:val="24"/>
          <w:szCs w:val="24"/>
          <w:highlight w:val="white"/>
        </w:rPr>
        <w:t xml:space="preserve">, </w:t>
      </w:r>
      <w:r w:rsidRPr="00AC36E2">
        <w:rPr>
          <w:rFonts w:ascii="Times New Roman" w:eastAsia="Times New Roman" w:hAnsi="Times New Roman" w:cs="Times New Roman"/>
          <w:i/>
          <w:color w:val="222222"/>
          <w:sz w:val="24"/>
          <w:szCs w:val="24"/>
          <w:highlight w:val="white"/>
        </w:rPr>
        <w:t>Tesco</w:t>
      </w:r>
      <w:r w:rsidRPr="00AC36E2">
        <w:rPr>
          <w:rFonts w:ascii="Times New Roman" w:eastAsia="Times New Roman" w:hAnsi="Times New Roman" w:cs="Times New Roman"/>
          <w:color w:val="222222"/>
          <w:sz w:val="24"/>
          <w:szCs w:val="24"/>
          <w:highlight w:val="white"/>
        </w:rPr>
        <w:t xml:space="preserve">. Available at: https://tesco-online.com/about-us/ (Accessed: October 29, 2022). </w:t>
      </w:r>
    </w:p>
    <w:p w:rsidR="000E1421" w:rsidRPr="00AC36E2" w:rsidRDefault="00000000" w:rsidP="00AC36E2">
      <w:pPr>
        <w:pStyle w:val="Normal1"/>
        <w:spacing w:line="480" w:lineRule="auto"/>
        <w:jc w:val="both"/>
        <w:rPr>
          <w:rFonts w:ascii="Times New Roman" w:eastAsia="Times New Roman" w:hAnsi="Times New Roman" w:cs="Times New Roman"/>
          <w:color w:val="222222"/>
          <w:sz w:val="24"/>
          <w:szCs w:val="24"/>
          <w:highlight w:val="white"/>
        </w:rPr>
      </w:pPr>
      <w:r w:rsidRPr="00AC36E2">
        <w:rPr>
          <w:rFonts w:ascii="Times New Roman" w:eastAsia="Times New Roman" w:hAnsi="Times New Roman" w:cs="Times New Roman"/>
          <w:color w:val="222222"/>
          <w:sz w:val="24"/>
          <w:szCs w:val="24"/>
          <w:highlight w:val="white"/>
        </w:rPr>
        <w:t>Training and development process</w:t>
      </w:r>
      <w:r w:rsidR="00B97564">
        <w:rPr>
          <w:rFonts w:ascii="Times New Roman" w:eastAsia="Times New Roman" w:hAnsi="Times New Roman" w:cs="Times New Roman"/>
          <w:color w:val="222222"/>
          <w:sz w:val="24"/>
          <w:szCs w:val="24"/>
          <w:highlight w:val="white"/>
        </w:rPr>
        <w:t>.,</w:t>
      </w:r>
      <w:r w:rsidRPr="00AC36E2">
        <w:rPr>
          <w:rFonts w:ascii="Times New Roman" w:eastAsia="Times New Roman" w:hAnsi="Times New Roman" w:cs="Times New Roman"/>
          <w:color w:val="222222"/>
          <w:sz w:val="24"/>
          <w:szCs w:val="24"/>
          <w:highlight w:val="white"/>
        </w:rPr>
        <w:t xml:space="preserve"> (2022) </w:t>
      </w:r>
      <w:r w:rsidRPr="00AC36E2">
        <w:rPr>
          <w:rFonts w:ascii="Times New Roman" w:eastAsia="Times New Roman" w:hAnsi="Times New Roman" w:cs="Times New Roman"/>
          <w:i/>
          <w:color w:val="222222"/>
          <w:sz w:val="24"/>
          <w:szCs w:val="24"/>
          <w:highlight w:val="white"/>
        </w:rPr>
        <w:t>Training and development process of Tesco - Circle of Business</w:t>
      </w:r>
      <w:r w:rsidRPr="00AC36E2">
        <w:rPr>
          <w:rFonts w:ascii="Times New Roman" w:eastAsia="Times New Roman" w:hAnsi="Times New Roman" w:cs="Times New Roman"/>
          <w:color w:val="222222"/>
          <w:sz w:val="24"/>
          <w:szCs w:val="24"/>
          <w:highlight w:val="white"/>
        </w:rPr>
        <w:t xml:space="preserve">. Available at: https://circlebizz.com/hrm/training-and-development-process-of-tesco/ (Accessed: October 29, 2022). </w:t>
      </w:r>
    </w:p>
    <w:sectPr w:rsidR="000E1421" w:rsidRPr="00AC36E2" w:rsidSect="00AC36E2">
      <w:headerReference w:type="default" r:id="rId8"/>
      <w:footerReference w:type="default" r:id="rId9"/>
      <w:footerReference w:type="first" r:id="rId10"/>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B5C9F" w:rsidRDefault="003B5C9F">
      <w:pPr>
        <w:spacing w:line="240" w:lineRule="auto"/>
      </w:pPr>
      <w:r>
        <w:separator/>
      </w:r>
    </w:p>
  </w:endnote>
  <w:endnote w:type="continuationSeparator" w:id="0">
    <w:p w:rsidR="003B5C9F" w:rsidRDefault="003B5C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546AF" w:rsidRDefault="00000000">
    <w:pPr>
      <w:pStyle w:val="Normal1"/>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Page </w:t>
    </w: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AC36E2">
      <w:rPr>
        <w:rFonts w:ascii="Times New Roman" w:eastAsia="Times New Roman" w:hAnsi="Times New Roman" w:cs="Times New Roman"/>
        <w:b/>
        <w:noProof/>
        <w:sz w:val="24"/>
        <w:szCs w:val="24"/>
      </w:rPr>
      <w:t>20</w:t>
    </w:r>
    <w:r>
      <w:rPr>
        <w:rFonts w:ascii="Times New Roman" w:eastAsia="Times New Roman" w:hAnsi="Times New Roman" w:cs="Times New Roman"/>
        <w:b/>
        <w:sz w:val="24"/>
        <w:szCs w:val="24"/>
      </w:rPr>
      <w:fldChar w:fldCharType="end"/>
    </w:r>
    <w:r w:rsidR="000E1421">
      <w:rPr>
        <w:rFonts w:ascii="Times New Roman" w:eastAsia="Times New Roman" w:hAnsi="Times New Roman" w:cs="Times New Roman"/>
        <w:b/>
        <w:sz w:val="24"/>
        <w:szCs w:val="24"/>
      </w:rPr>
      <w:t xml:space="preserve"> of 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546AF" w:rsidRDefault="00000000">
    <w:pPr>
      <w:pStyle w:val="Normal1"/>
      <w:jc w:val="right"/>
    </w:pPr>
    <w:r>
      <w:fldChar w:fldCharType="begin"/>
    </w:r>
    <w:r>
      <w:instrText>PAGE</w:instrText>
    </w:r>
    <w:r>
      <w:fldChar w:fldCharType="separate"/>
    </w:r>
    <w:r w:rsidR="00AC36E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B5C9F" w:rsidRDefault="003B5C9F">
      <w:pPr>
        <w:spacing w:line="240" w:lineRule="auto"/>
      </w:pPr>
      <w:r>
        <w:separator/>
      </w:r>
    </w:p>
  </w:footnote>
  <w:footnote w:type="continuationSeparator" w:id="0">
    <w:p w:rsidR="003B5C9F" w:rsidRDefault="003B5C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546AF" w:rsidRPr="00B97564" w:rsidRDefault="00000000">
    <w:pPr>
      <w:pStyle w:val="Normal1"/>
      <w:jc w:val="right"/>
      <w:rPr>
        <w:lang w:val="en-US"/>
      </w:rPr>
    </w:pPr>
    <w:r>
      <w:rPr>
        <w:rFonts w:ascii="Times New Roman" w:eastAsia="Times New Roman" w:hAnsi="Times New Roman" w:cs="Times New Roman"/>
        <w:b/>
        <w:sz w:val="24"/>
        <w:szCs w:val="24"/>
        <w:lang w:val="en-US"/>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6AF"/>
    <w:rsid w:val="000305D1"/>
    <w:rsid w:val="000E1421"/>
    <w:rsid w:val="001C3866"/>
    <w:rsid w:val="002E2F22"/>
    <w:rsid w:val="00335BD3"/>
    <w:rsid w:val="00360673"/>
    <w:rsid w:val="00383F74"/>
    <w:rsid w:val="003B5C9F"/>
    <w:rsid w:val="004C6ABF"/>
    <w:rsid w:val="00562E4F"/>
    <w:rsid w:val="005B638E"/>
    <w:rsid w:val="00625A3D"/>
    <w:rsid w:val="00696155"/>
    <w:rsid w:val="007F0314"/>
    <w:rsid w:val="008546AF"/>
    <w:rsid w:val="009D3397"/>
    <w:rsid w:val="00A16F1F"/>
    <w:rsid w:val="00A51F19"/>
    <w:rsid w:val="00AC36E2"/>
    <w:rsid w:val="00B97564"/>
    <w:rsid w:val="00BC4A13"/>
    <w:rsid w:val="00BF46F8"/>
    <w:rsid w:val="00CB520E"/>
    <w:rsid w:val="00E903FF"/>
    <w:rsid w:val="00EE6B43"/>
    <w:rsid w:val="00F2098D"/>
    <w:rsid w:val="00F702F5"/>
    <w:rsid w:val="00FA00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28088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pPr>
      <w:keepNext/>
      <w:keepLines/>
      <w:outlineLvl w:val="0"/>
    </w:pPr>
    <w:rPr>
      <w:rFonts w:ascii="Times New Roman" w:eastAsia="Times New Roman" w:hAnsi="Times New Roman" w:cs="Times New Roman"/>
      <w:b/>
      <w:sz w:val="28"/>
      <w:szCs w:val="28"/>
    </w:rPr>
  </w:style>
  <w:style w:type="paragraph" w:styleId="Titlu2">
    <w:name w:val="heading 2"/>
    <w:basedOn w:val="Normal1"/>
    <w:next w:val="Normal1"/>
    <w:pPr>
      <w:keepNext/>
      <w:keepLines/>
      <w:outlineLvl w:val="1"/>
    </w:pPr>
    <w:rPr>
      <w:rFonts w:ascii="Times New Roman" w:eastAsia="Times New Roman" w:hAnsi="Times New Roman" w:cs="Times New Roman"/>
      <w:b/>
      <w:sz w:val="24"/>
      <w:szCs w:val="24"/>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sz w:val="24"/>
      <w:szCs w:val="24"/>
    </w:rPr>
  </w:style>
  <w:style w:type="paragraph" w:styleId="Titlu5">
    <w:name w:val="heading 5"/>
    <w:basedOn w:val="Normal1"/>
    <w:next w:val="Normal1"/>
    <w:pPr>
      <w:keepNext/>
      <w:keepLines/>
      <w:spacing w:before="240" w:after="80"/>
      <w:outlineLvl w:val="4"/>
    </w:pPr>
    <w:rPr>
      <w:color w:val="666666"/>
    </w:rPr>
  </w:style>
  <w:style w:type="paragraph" w:styleId="Titlu6">
    <w:name w:val="heading 6"/>
    <w:basedOn w:val="Normal1"/>
    <w:next w:val="Normal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0E1421"/>
    <w:pPr>
      <w:tabs>
        <w:tab w:val="center" w:pos="4513"/>
        <w:tab w:val="right" w:pos="9026"/>
      </w:tabs>
      <w:spacing w:line="240" w:lineRule="auto"/>
    </w:pPr>
  </w:style>
  <w:style w:type="character" w:customStyle="1" w:styleId="AntetCaracter">
    <w:name w:val="Antet Caracter"/>
    <w:basedOn w:val="Fontdeparagrafimplicit"/>
    <w:link w:val="Antet"/>
    <w:uiPriority w:val="99"/>
    <w:rsid w:val="000E1421"/>
  </w:style>
  <w:style w:type="paragraph" w:styleId="Subsol">
    <w:name w:val="footer"/>
    <w:basedOn w:val="Normal"/>
    <w:link w:val="SubsolCaracter"/>
    <w:uiPriority w:val="99"/>
    <w:unhideWhenUsed/>
    <w:rsid w:val="000E142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E1421"/>
  </w:style>
  <w:style w:type="paragraph" w:styleId="Titlucuprins">
    <w:name w:val="TOC Heading"/>
    <w:basedOn w:val="Titlu1"/>
    <w:next w:val="Normal"/>
    <w:uiPriority w:val="39"/>
    <w:unhideWhenUsed/>
    <w:qFormat/>
    <w:rsid w:val="000E1421"/>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0E1421"/>
    <w:pPr>
      <w:spacing w:after="100"/>
    </w:pPr>
  </w:style>
  <w:style w:type="paragraph" w:styleId="Cuprins2">
    <w:name w:val="toc 2"/>
    <w:basedOn w:val="Normal"/>
    <w:next w:val="Normal"/>
    <w:autoRedefine/>
    <w:uiPriority w:val="39"/>
    <w:unhideWhenUsed/>
    <w:rsid w:val="000E1421"/>
    <w:pPr>
      <w:spacing w:after="100"/>
      <w:ind w:left="220"/>
    </w:pPr>
  </w:style>
  <w:style w:type="character" w:styleId="Hyperlink">
    <w:name w:val="Hyperlink"/>
    <w:basedOn w:val="Fontdeparagrafimplicit"/>
    <w:uiPriority w:val="99"/>
    <w:unhideWhenUsed/>
    <w:rsid w:val="000E14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E5E14-158B-4100-89FC-F70D541084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3501</Words>
  <Characters>20310</Characters>
  <Application>Microsoft Office Word</Application>
  <DocSecurity>0</DocSecurity>
  <Lines>169</Lines>
  <Paragraphs>47</Paragraphs>
  <ScaleCrop>false</ScaleCrop>
  <Company/>
  <LinksUpToDate>false</LinksUpToDate>
  <CharactersWithSpaces>23764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2022-12-25T21:29:00Z</dcterms:created>
  <dcterms:modified xsi:type="dcterms:W3CDTF">2022-12-25T21:32:00Z</dcterms:modified>
</cp:coreProperties>
</file>