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47AD" w:rsidRPr="000D2614" w:rsidRDefault="005D47AD" w:rsidP="00BA63EB">
      <w:pPr>
        <w:widowControl w:val="0"/>
        <w:autoSpaceDE w:val="0"/>
        <w:autoSpaceDN w:val="0"/>
        <w:adjustRightInd w:val="0"/>
        <w:spacing w:after="0" w:line="240" w:lineRule="auto"/>
        <w:jc w:val="both"/>
        <w:rPr>
          <w:rFonts w:ascii="Arial" w:eastAsia="Times New Roman" w:hAnsi="Arial" w:cs="Arial"/>
          <w:b/>
          <w:sz w:val="36"/>
          <w:u w:val="single"/>
          <w:lang w:val="cy-GB" w:eastAsia="cy-GB"/>
        </w:rPr>
      </w:pPr>
      <w:r w:rsidRPr="000D2614">
        <w:rPr>
          <w:rFonts w:ascii="Arial" w:eastAsia="Times New Roman" w:hAnsi="Arial" w:cs="Arial"/>
          <w:b/>
          <w:sz w:val="36"/>
          <w:u w:val="single"/>
          <w:lang w:val="cy-GB" w:eastAsia="cy-GB"/>
        </w:rPr>
        <w:t>A critical evaluation and the identification of next teaching and learning steps focusing on a case study of an individual learner or a group of learners, based on an observed critical incident.</w:t>
      </w:r>
    </w:p>
    <w:p w:rsidR="005D47AD" w:rsidRPr="000D2614" w:rsidRDefault="005D47A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5D47AD" w:rsidRPr="000D2614" w:rsidRDefault="005D47A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EF1538" w:rsidRPr="000D2614" w:rsidRDefault="00EF1538"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t>INTRODUCTION</w:t>
      </w:r>
    </w:p>
    <w:p w:rsidR="00BC353A" w:rsidRDefault="00BC353A" w:rsidP="00A73E71">
      <w:pPr>
        <w:widowControl w:val="0"/>
        <w:autoSpaceDE w:val="0"/>
        <w:autoSpaceDN w:val="0"/>
        <w:adjustRightInd w:val="0"/>
        <w:spacing w:after="0" w:line="360" w:lineRule="auto"/>
        <w:rPr>
          <w:rFonts w:ascii="Arial" w:eastAsia="Times New Roman" w:hAnsi="Arial" w:cs="Arial"/>
          <w:b/>
          <w:u w:val="single"/>
          <w:lang w:val="cy-GB" w:eastAsia="cy-GB"/>
        </w:rPr>
      </w:pPr>
    </w:p>
    <w:p w:rsidR="00711216" w:rsidRPr="000D2614" w:rsidRDefault="0030564F"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Critical incident as a term derives from historical events marking significant turning points, but in the context of education critical incidents are not at all dramatic and obvious (Tripp, 2012</w:t>
      </w:r>
      <w:r w:rsidR="00ED79A1" w:rsidRPr="000D2614">
        <w:rPr>
          <w:rFonts w:ascii="Arial" w:eastAsia="Times New Roman" w:hAnsi="Arial" w:cs="Arial"/>
          <w:lang w:val="cy-GB" w:eastAsia="cy-GB"/>
        </w:rPr>
        <w:t>: 24</w:t>
      </w:r>
      <w:r w:rsidRPr="000D2614">
        <w:rPr>
          <w:rFonts w:ascii="Arial" w:eastAsia="Times New Roman" w:hAnsi="Arial" w:cs="Arial"/>
          <w:lang w:val="cy-GB" w:eastAsia="cy-GB"/>
        </w:rPr>
        <w:t>). To summarise, it is an incident which occurs usually during class but it subsequently becomes</w:t>
      </w:r>
      <w:r w:rsidR="006E7C64" w:rsidRPr="000D2614">
        <w:rPr>
          <w:rFonts w:ascii="Arial" w:eastAsia="Times New Roman" w:hAnsi="Arial" w:cs="Arial"/>
          <w:lang w:val="cy-GB" w:eastAsia="cy-GB"/>
        </w:rPr>
        <w:t xml:space="preserve"> made</w:t>
      </w:r>
      <w:r w:rsidRPr="000D2614">
        <w:rPr>
          <w:rFonts w:ascii="Arial" w:eastAsia="Times New Roman" w:hAnsi="Arial" w:cs="Arial"/>
          <w:lang w:val="cy-GB" w:eastAsia="cy-GB"/>
        </w:rPr>
        <w:t xml:space="preserve"> critical when it has bee</w:t>
      </w:r>
      <w:r w:rsidR="004D32E0">
        <w:rPr>
          <w:rFonts w:ascii="Arial" w:eastAsia="Times New Roman" w:hAnsi="Arial" w:cs="Arial"/>
          <w:lang w:val="cy-GB" w:eastAsia="cy-GB"/>
        </w:rPr>
        <w:t>n intentionally identified, and</w:t>
      </w:r>
      <w:r w:rsidRPr="000D2614">
        <w:rPr>
          <w:rFonts w:ascii="Arial" w:eastAsia="Times New Roman" w:hAnsi="Arial" w:cs="Arial"/>
          <w:lang w:val="cy-GB" w:eastAsia="cy-GB"/>
        </w:rPr>
        <w:t xml:space="preserve"> explored further. </w:t>
      </w:r>
      <w:r w:rsidR="00E3753B" w:rsidRPr="000D2614">
        <w:rPr>
          <w:rFonts w:ascii="Arial" w:eastAsia="Times New Roman" w:hAnsi="Arial" w:cs="Arial"/>
          <w:lang w:val="cy-GB" w:eastAsia="cy-GB"/>
        </w:rPr>
        <w:t>O</w:t>
      </w:r>
      <w:r w:rsidR="001744A6" w:rsidRPr="000D2614">
        <w:rPr>
          <w:rFonts w:ascii="Arial" w:eastAsia="Times New Roman" w:hAnsi="Arial" w:cs="Arial"/>
          <w:lang w:val="cy-GB" w:eastAsia="cy-GB"/>
        </w:rPr>
        <w:t>bserving critical incidents</w:t>
      </w:r>
      <w:r w:rsidR="00E3753B" w:rsidRPr="000D2614">
        <w:rPr>
          <w:rFonts w:ascii="Arial" w:eastAsia="Times New Roman" w:hAnsi="Arial" w:cs="Arial"/>
          <w:lang w:val="cy-GB" w:eastAsia="cy-GB"/>
        </w:rPr>
        <w:t xml:space="preserve"> in a classroom setting</w:t>
      </w:r>
      <w:r w:rsidRPr="000D2614">
        <w:rPr>
          <w:rFonts w:ascii="Arial" w:eastAsia="Times New Roman" w:hAnsi="Arial" w:cs="Arial"/>
          <w:lang w:val="cy-GB" w:eastAsia="cy-GB"/>
        </w:rPr>
        <w:t xml:space="preserve"> and recognising</w:t>
      </w:r>
      <w:r w:rsidR="00E3753B" w:rsidRPr="000D2614">
        <w:rPr>
          <w:rFonts w:ascii="Arial" w:eastAsia="Times New Roman" w:hAnsi="Arial" w:cs="Arial"/>
          <w:lang w:val="cy-GB" w:eastAsia="cy-GB"/>
        </w:rPr>
        <w:t xml:space="preserve"> situa</w:t>
      </w:r>
      <w:r w:rsidR="00725D23" w:rsidRPr="000D2614">
        <w:rPr>
          <w:rFonts w:ascii="Arial" w:eastAsia="Times New Roman" w:hAnsi="Arial" w:cs="Arial"/>
          <w:lang w:val="cy-GB" w:eastAsia="cy-GB"/>
        </w:rPr>
        <w:t>tions for deeper analy</w:t>
      </w:r>
      <w:r w:rsidR="00F62D3F" w:rsidRPr="000D2614">
        <w:rPr>
          <w:rFonts w:ascii="Arial" w:eastAsia="Times New Roman" w:hAnsi="Arial" w:cs="Arial"/>
          <w:lang w:val="cy-GB" w:eastAsia="cy-GB"/>
        </w:rPr>
        <w:t>s</w:t>
      </w:r>
      <w:r w:rsidR="00725D23" w:rsidRPr="000D2614">
        <w:rPr>
          <w:rFonts w:ascii="Arial" w:eastAsia="Times New Roman" w:hAnsi="Arial" w:cs="Arial"/>
          <w:lang w:val="cy-GB" w:eastAsia="cy-GB"/>
        </w:rPr>
        <w:t>is are</w:t>
      </w:r>
      <w:r w:rsidR="00E3753B" w:rsidRPr="000D2614">
        <w:rPr>
          <w:rFonts w:ascii="Arial" w:eastAsia="Times New Roman" w:hAnsi="Arial" w:cs="Arial"/>
          <w:lang w:val="cy-GB" w:eastAsia="cy-GB"/>
        </w:rPr>
        <w:t xml:space="preserve"> important</w:t>
      </w:r>
      <w:r w:rsidR="001744A6" w:rsidRPr="000D2614">
        <w:rPr>
          <w:rFonts w:ascii="Arial" w:eastAsia="Times New Roman" w:hAnsi="Arial" w:cs="Arial"/>
          <w:lang w:val="cy-GB" w:eastAsia="cy-GB"/>
        </w:rPr>
        <w:t xml:space="preserve"> for reflective practice in teaching</w:t>
      </w:r>
      <w:r w:rsidR="00E3753B" w:rsidRPr="000D2614">
        <w:rPr>
          <w:rFonts w:ascii="Arial" w:eastAsia="Times New Roman" w:hAnsi="Arial" w:cs="Arial"/>
          <w:lang w:val="cy-GB" w:eastAsia="cy-GB"/>
        </w:rPr>
        <w:t>, especially for those w</w:t>
      </w:r>
      <w:r w:rsidR="00292DA4" w:rsidRPr="000D2614">
        <w:rPr>
          <w:rFonts w:ascii="Arial" w:eastAsia="Times New Roman" w:hAnsi="Arial" w:cs="Arial"/>
          <w:lang w:val="cy-GB" w:eastAsia="cy-GB"/>
        </w:rPr>
        <w:t>ith limited teaching experience since the findings may influence their start to the profession.</w:t>
      </w:r>
      <w:r w:rsidR="009B490B" w:rsidRPr="000D2614">
        <w:rPr>
          <w:rFonts w:ascii="Arial" w:eastAsia="Times New Roman" w:hAnsi="Arial" w:cs="Arial"/>
          <w:lang w:val="cy-GB" w:eastAsia="cy-GB"/>
        </w:rPr>
        <w:t xml:space="preserve"> </w:t>
      </w:r>
      <w:r w:rsidR="00DF59AE" w:rsidRPr="000D2614">
        <w:rPr>
          <w:rFonts w:ascii="Arial" w:eastAsia="Times New Roman" w:hAnsi="Arial" w:cs="Arial"/>
          <w:lang w:val="cy-GB" w:eastAsia="cy-GB"/>
        </w:rPr>
        <w:t xml:space="preserve">The critical incidents evidence came from my annotated case notes (appendix 1a, b, c). </w:t>
      </w:r>
      <w:r w:rsidR="009E4F49" w:rsidRPr="000D2614">
        <w:rPr>
          <w:rFonts w:ascii="Arial" w:eastAsia="Times New Roman" w:hAnsi="Arial" w:cs="Arial"/>
          <w:lang w:val="cy-GB" w:eastAsia="cy-GB"/>
        </w:rPr>
        <w:t>After having carried out classroom obser</w:t>
      </w:r>
      <w:r w:rsidR="00007715" w:rsidRPr="000D2614">
        <w:rPr>
          <w:rFonts w:ascii="Arial" w:eastAsia="Times New Roman" w:hAnsi="Arial" w:cs="Arial"/>
          <w:lang w:val="cy-GB" w:eastAsia="cy-GB"/>
        </w:rPr>
        <w:t>vations in a school</w:t>
      </w:r>
      <w:r w:rsidR="009E4F49" w:rsidRPr="000D2614">
        <w:rPr>
          <w:rFonts w:ascii="Arial" w:eastAsia="Times New Roman" w:hAnsi="Arial" w:cs="Arial"/>
          <w:lang w:val="cy-GB" w:eastAsia="cy-GB"/>
        </w:rPr>
        <w:t>, t</w:t>
      </w:r>
      <w:r w:rsidR="009B490B" w:rsidRPr="000D2614">
        <w:rPr>
          <w:rFonts w:ascii="Arial" w:eastAsia="Times New Roman" w:hAnsi="Arial" w:cs="Arial"/>
          <w:lang w:val="cy-GB" w:eastAsia="cy-GB"/>
        </w:rPr>
        <w:t>he purpose of this critical evaluation is</w:t>
      </w:r>
      <w:r w:rsidR="004D32E0">
        <w:rPr>
          <w:rFonts w:ascii="Arial" w:eastAsia="Times New Roman" w:hAnsi="Arial" w:cs="Arial"/>
          <w:lang w:val="cy-GB" w:eastAsia="cy-GB"/>
        </w:rPr>
        <w:t xml:space="preserve"> to identify noteworthy themes to explore</w:t>
      </w:r>
      <w:r w:rsidR="00DF59AE" w:rsidRPr="000D2614">
        <w:rPr>
          <w:rFonts w:ascii="Arial" w:eastAsia="Times New Roman" w:hAnsi="Arial" w:cs="Arial"/>
          <w:lang w:val="cy-GB" w:eastAsia="cy-GB"/>
        </w:rPr>
        <w:t xml:space="preserve"> from one critical incident (appendix 1c)</w:t>
      </w:r>
      <w:r w:rsidR="009E4F49" w:rsidRPr="000D2614">
        <w:rPr>
          <w:rFonts w:ascii="Arial" w:eastAsia="Times New Roman" w:hAnsi="Arial" w:cs="Arial"/>
          <w:lang w:val="cy-GB" w:eastAsia="cy-GB"/>
        </w:rPr>
        <w:t xml:space="preserve"> which may lead to the identification of pedagogical techniques and theories</w:t>
      </w:r>
      <w:r w:rsidR="00725D23" w:rsidRPr="000D2614">
        <w:rPr>
          <w:rFonts w:ascii="Arial" w:eastAsia="Times New Roman" w:hAnsi="Arial" w:cs="Arial"/>
          <w:lang w:val="cy-GB" w:eastAsia="cy-GB"/>
        </w:rPr>
        <w:t xml:space="preserve"> which can be</w:t>
      </w:r>
      <w:r w:rsidR="009E4F49" w:rsidRPr="000D2614">
        <w:rPr>
          <w:rFonts w:ascii="Arial" w:eastAsia="Times New Roman" w:hAnsi="Arial" w:cs="Arial"/>
          <w:lang w:val="cy-GB" w:eastAsia="cy-GB"/>
        </w:rPr>
        <w:t xml:space="preserve"> further</w:t>
      </w:r>
      <w:r w:rsidR="00725D23" w:rsidRPr="000D2614">
        <w:rPr>
          <w:rFonts w:ascii="Arial" w:eastAsia="Times New Roman" w:hAnsi="Arial" w:cs="Arial"/>
          <w:lang w:val="cy-GB" w:eastAsia="cy-GB"/>
        </w:rPr>
        <w:t xml:space="preserve"> assessed</w:t>
      </w:r>
      <w:r w:rsidR="009E4F49" w:rsidRPr="000D2614">
        <w:rPr>
          <w:rFonts w:ascii="Arial" w:eastAsia="Times New Roman" w:hAnsi="Arial" w:cs="Arial"/>
          <w:lang w:val="cy-GB" w:eastAsia="cy-GB"/>
        </w:rPr>
        <w:t xml:space="preserve"> by drawing connections with other research in the literature review. The aim is to be able to evaluate the experience, and how</w:t>
      </w:r>
      <w:r w:rsidR="006F6762" w:rsidRPr="000D2614">
        <w:rPr>
          <w:rFonts w:ascii="Arial" w:eastAsia="Times New Roman" w:hAnsi="Arial" w:cs="Arial"/>
          <w:lang w:val="cy-GB" w:eastAsia="cy-GB"/>
        </w:rPr>
        <w:t xml:space="preserve"> reflecting can lead to</w:t>
      </w:r>
      <w:r w:rsidR="009E4F49" w:rsidRPr="000D2614">
        <w:rPr>
          <w:rFonts w:ascii="Arial" w:eastAsia="Times New Roman" w:hAnsi="Arial" w:cs="Arial"/>
          <w:lang w:val="cy-GB" w:eastAsia="cy-GB"/>
        </w:rPr>
        <w:t xml:space="preserve"> f</w:t>
      </w:r>
      <w:r w:rsidR="006F6762" w:rsidRPr="000D2614">
        <w:rPr>
          <w:rFonts w:ascii="Arial" w:eastAsia="Times New Roman" w:hAnsi="Arial" w:cs="Arial"/>
          <w:lang w:val="cy-GB" w:eastAsia="cy-GB"/>
        </w:rPr>
        <w:t>urther resear</w:t>
      </w:r>
      <w:r w:rsidR="00A065C4" w:rsidRPr="000D2614">
        <w:rPr>
          <w:rFonts w:ascii="Arial" w:eastAsia="Times New Roman" w:hAnsi="Arial" w:cs="Arial"/>
          <w:lang w:val="cy-GB" w:eastAsia="cy-GB"/>
        </w:rPr>
        <w:t xml:space="preserve">ch for future teaching practice. For the specific critical incident that has been chosen, </w:t>
      </w:r>
      <w:r w:rsidR="00DF59AE" w:rsidRPr="000D2614">
        <w:rPr>
          <w:rFonts w:ascii="Arial" w:eastAsia="Times New Roman" w:hAnsi="Arial" w:cs="Arial"/>
          <w:lang w:val="cy-GB" w:eastAsia="cy-GB"/>
        </w:rPr>
        <w:t xml:space="preserve">I </w:t>
      </w:r>
      <w:r w:rsidR="007A20BF" w:rsidRPr="000D2614">
        <w:rPr>
          <w:rFonts w:ascii="Arial" w:eastAsia="Times New Roman" w:hAnsi="Arial" w:cs="Arial"/>
          <w:lang w:val="cy-GB" w:eastAsia="cy-GB"/>
        </w:rPr>
        <w:t>will intend to focus on</w:t>
      </w:r>
      <w:r w:rsidR="00324689" w:rsidRPr="000D2614">
        <w:rPr>
          <w:rFonts w:ascii="Arial" w:eastAsia="Times New Roman" w:hAnsi="Arial" w:cs="Arial"/>
          <w:lang w:val="cy-GB" w:eastAsia="cy-GB"/>
        </w:rPr>
        <w:t>:</w:t>
      </w:r>
      <w:r w:rsidR="007A20BF" w:rsidRPr="000D2614">
        <w:rPr>
          <w:rFonts w:ascii="Arial" w:eastAsia="Times New Roman" w:hAnsi="Arial" w:cs="Arial"/>
          <w:lang w:val="cy-GB" w:eastAsia="cy-GB"/>
        </w:rPr>
        <w:t xml:space="preserve"> </w:t>
      </w:r>
      <w:r w:rsidR="00324689" w:rsidRPr="000D2614">
        <w:rPr>
          <w:rFonts w:ascii="Arial" w:eastAsia="Times New Roman" w:hAnsi="Arial" w:cs="Arial"/>
          <w:lang w:val="cy-GB" w:eastAsia="cy-GB"/>
        </w:rPr>
        <w:t>the effectiveness of peermarking</w:t>
      </w:r>
      <w:r w:rsidR="004D32E0">
        <w:rPr>
          <w:rFonts w:ascii="Arial" w:eastAsia="Times New Roman" w:hAnsi="Arial" w:cs="Arial"/>
          <w:lang w:val="cy-GB" w:eastAsia="cy-GB"/>
        </w:rPr>
        <w:t xml:space="preserve"> without feedback</w:t>
      </w:r>
      <w:r w:rsidR="00DF59AE" w:rsidRPr="000D2614">
        <w:rPr>
          <w:rFonts w:ascii="Arial" w:eastAsia="Times New Roman" w:hAnsi="Arial" w:cs="Arial"/>
          <w:lang w:val="cy-GB" w:eastAsia="cy-GB"/>
        </w:rPr>
        <w:t>, and</w:t>
      </w:r>
      <w:r w:rsidR="00324689" w:rsidRPr="000D2614">
        <w:rPr>
          <w:rFonts w:ascii="Arial" w:eastAsia="Times New Roman" w:hAnsi="Arial" w:cs="Arial"/>
          <w:lang w:val="cy-GB" w:eastAsia="cy-GB"/>
        </w:rPr>
        <w:t xml:space="preserve"> the effect seating plans have on student engagement and behavioural management.</w:t>
      </w:r>
    </w:p>
    <w:p w:rsidR="00EF1538" w:rsidRPr="000D2614" w:rsidRDefault="00EF1538" w:rsidP="00A73E71">
      <w:pPr>
        <w:widowControl w:val="0"/>
        <w:autoSpaceDE w:val="0"/>
        <w:autoSpaceDN w:val="0"/>
        <w:adjustRightInd w:val="0"/>
        <w:spacing w:after="0" w:line="360" w:lineRule="auto"/>
        <w:rPr>
          <w:rFonts w:ascii="Arial" w:eastAsia="Times New Roman" w:hAnsi="Arial" w:cs="Arial"/>
          <w:b/>
          <w:u w:val="single"/>
          <w:lang w:val="cy-GB" w:eastAsia="cy-GB"/>
        </w:rPr>
      </w:pPr>
    </w:p>
    <w:p w:rsidR="00EF1538" w:rsidRPr="000D2614" w:rsidRDefault="00EF1538"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t>The role of Critical Reflection</w:t>
      </w:r>
    </w:p>
    <w:p w:rsidR="00BE72B0" w:rsidRPr="000D2614" w:rsidRDefault="00BE72B0" w:rsidP="00A73E71">
      <w:pPr>
        <w:widowControl w:val="0"/>
        <w:autoSpaceDE w:val="0"/>
        <w:autoSpaceDN w:val="0"/>
        <w:adjustRightInd w:val="0"/>
        <w:spacing w:after="0" w:line="360" w:lineRule="auto"/>
        <w:rPr>
          <w:rFonts w:ascii="Arial" w:eastAsia="Times New Roman" w:hAnsi="Arial" w:cs="Arial"/>
          <w:b/>
          <w:u w:val="single"/>
          <w:lang w:val="cy-GB" w:eastAsia="cy-GB"/>
        </w:rPr>
      </w:pPr>
    </w:p>
    <w:p w:rsidR="00B10DC5" w:rsidRPr="000D2614" w:rsidRDefault="00784141"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According to Bengtsson, 1995</w:t>
      </w:r>
      <w:r w:rsidR="00976D4F" w:rsidRPr="000D2614">
        <w:rPr>
          <w:rFonts w:ascii="Arial" w:eastAsia="Times New Roman" w:hAnsi="Arial" w:cs="Arial"/>
          <w:lang w:val="cy-GB" w:eastAsia="cy-GB"/>
        </w:rPr>
        <w:t xml:space="preserve"> there are many views on what reflection is (Ghaye &amp; Ghaye</w:t>
      </w:r>
      <w:r w:rsidR="00A70427" w:rsidRPr="000D2614">
        <w:rPr>
          <w:rFonts w:ascii="Arial" w:eastAsia="Times New Roman" w:hAnsi="Arial" w:cs="Arial"/>
          <w:lang w:val="cy-GB" w:eastAsia="cy-GB"/>
        </w:rPr>
        <w:t>,</w:t>
      </w:r>
      <w:r w:rsidR="00976D4F" w:rsidRPr="000D2614">
        <w:rPr>
          <w:rFonts w:ascii="Arial" w:eastAsia="Times New Roman" w:hAnsi="Arial" w:cs="Arial"/>
          <w:lang w:val="cy-GB" w:eastAsia="cy-GB"/>
        </w:rPr>
        <w:t xml:space="preserve"> 1998). </w:t>
      </w:r>
      <w:r w:rsidR="00AC6B6A" w:rsidRPr="000D2614">
        <w:rPr>
          <w:rFonts w:ascii="Arial" w:eastAsia="Times New Roman" w:hAnsi="Arial" w:cs="Arial"/>
          <w:lang w:val="cy-GB" w:eastAsia="cy-GB"/>
        </w:rPr>
        <w:t>There are many reflective models which teachers can follow after having observed a critical incident.</w:t>
      </w:r>
      <w:r w:rsidR="00887E28" w:rsidRPr="000D2614">
        <w:rPr>
          <w:rFonts w:ascii="Arial" w:eastAsia="Times New Roman" w:hAnsi="Arial" w:cs="Arial"/>
          <w:lang w:val="cy-GB" w:eastAsia="cy-GB"/>
        </w:rPr>
        <w:t xml:space="preserve"> The reflections are useful for new and e</w:t>
      </w:r>
      <w:r w:rsidR="00B54665" w:rsidRPr="000D2614">
        <w:rPr>
          <w:rFonts w:ascii="Arial" w:eastAsia="Times New Roman" w:hAnsi="Arial" w:cs="Arial"/>
          <w:lang w:val="cy-GB" w:eastAsia="cy-GB"/>
        </w:rPr>
        <w:t>xperienced teachers alike. Self assessing areas of strength and weakness are</w:t>
      </w:r>
      <w:r w:rsidR="003F151E" w:rsidRPr="000D2614">
        <w:rPr>
          <w:rFonts w:ascii="Arial" w:eastAsia="Times New Roman" w:hAnsi="Arial" w:cs="Arial"/>
          <w:lang w:val="cy-GB" w:eastAsia="cy-GB"/>
        </w:rPr>
        <w:t xml:space="preserve"> not only for making personal improvements</w:t>
      </w:r>
      <w:r w:rsidR="00A3344F" w:rsidRPr="000D2614">
        <w:rPr>
          <w:rFonts w:ascii="Arial" w:eastAsia="Times New Roman" w:hAnsi="Arial" w:cs="Arial"/>
          <w:lang w:val="cy-GB" w:eastAsia="cy-GB"/>
        </w:rPr>
        <w:t xml:space="preserve"> or for the purpose of developing one’s role as a teacher</w:t>
      </w:r>
      <w:r w:rsidR="003F151E" w:rsidRPr="000D2614">
        <w:rPr>
          <w:rFonts w:ascii="Arial" w:eastAsia="Times New Roman" w:hAnsi="Arial" w:cs="Arial"/>
          <w:lang w:val="cy-GB" w:eastAsia="cy-GB"/>
        </w:rPr>
        <w:t xml:space="preserve">, but also </w:t>
      </w:r>
      <w:r w:rsidR="00A3344F" w:rsidRPr="000D2614">
        <w:rPr>
          <w:rFonts w:ascii="Arial" w:eastAsia="Times New Roman" w:hAnsi="Arial" w:cs="Arial"/>
          <w:lang w:val="cy-GB" w:eastAsia="cy-GB"/>
        </w:rPr>
        <w:t xml:space="preserve">it is </w:t>
      </w:r>
      <w:r w:rsidR="003F151E" w:rsidRPr="000D2614">
        <w:rPr>
          <w:rFonts w:ascii="Arial" w:eastAsia="Times New Roman" w:hAnsi="Arial" w:cs="Arial"/>
          <w:lang w:val="cy-GB" w:eastAsia="cy-GB"/>
        </w:rPr>
        <w:t>to be</w:t>
      </w:r>
      <w:r w:rsidR="00887E28" w:rsidRPr="000D2614">
        <w:rPr>
          <w:rFonts w:ascii="Arial" w:eastAsia="Times New Roman" w:hAnsi="Arial" w:cs="Arial"/>
          <w:lang w:val="cy-GB" w:eastAsia="cy-GB"/>
        </w:rPr>
        <w:t xml:space="preserve"> </w:t>
      </w:r>
      <w:r w:rsidR="00370AB1" w:rsidRPr="000D2614">
        <w:rPr>
          <w:rFonts w:ascii="Arial" w:eastAsia="Times New Roman" w:hAnsi="Arial" w:cs="Arial"/>
          <w:lang w:val="cy-GB" w:eastAsia="cy-GB"/>
        </w:rPr>
        <w:t>in c</w:t>
      </w:r>
      <w:r w:rsidR="00C81136" w:rsidRPr="000D2614">
        <w:rPr>
          <w:rFonts w:ascii="Arial" w:eastAsia="Times New Roman" w:hAnsi="Arial" w:cs="Arial"/>
          <w:lang w:val="cy-GB" w:eastAsia="cy-GB"/>
        </w:rPr>
        <w:t>ompliance with</w:t>
      </w:r>
      <w:r w:rsidR="00370AB1" w:rsidRPr="000D2614">
        <w:rPr>
          <w:rFonts w:ascii="Arial" w:eastAsia="Times New Roman" w:hAnsi="Arial" w:cs="Arial"/>
          <w:lang w:val="cy-GB" w:eastAsia="cy-GB"/>
        </w:rPr>
        <w:t xml:space="preserve"> the </w:t>
      </w:r>
      <w:r w:rsidR="0096749D" w:rsidRPr="000D2614">
        <w:rPr>
          <w:rFonts w:ascii="Arial" w:eastAsia="Times New Roman" w:hAnsi="Arial" w:cs="Arial"/>
          <w:lang w:val="cy-GB" w:eastAsia="cy-GB"/>
        </w:rPr>
        <w:t>new</w:t>
      </w:r>
      <w:r w:rsidR="00F405F0" w:rsidRPr="000D2614">
        <w:rPr>
          <w:rFonts w:ascii="Arial" w:eastAsia="Times New Roman" w:hAnsi="Arial" w:cs="Arial"/>
          <w:lang w:val="cy-GB" w:eastAsia="cy-GB"/>
        </w:rPr>
        <w:t xml:space="preserve"> reforms in education,</w:t>
      </w:r>
      <w:r w:rsidR="0096749D" w:rsidRPr="000D2614">
        <w:rPr>
          <w:rFonts w:ascii="Arial" w:eastAsia="Times New Roman" w:hAnsi="Arial" w:cs="Arial"/>
          <w:lang w:val="cy-GB" w:eastAsia="cy-GB"/>
        </w:rPr>
        <w:t xml:space="preserve"> Curriculum for Wales (CfW) which is in the process</w:t>
      </w:r>
      <w:r w:rsidR="00A70427" w:rsidRPr="000D2614">
        <w:rPr>
          <w:rFonts w:ascii="Arial" w:eastAsia="Times New Roman" w:hAnsi="Arial" w:cs="Arial"/>
          <w:lang w:val="cy-GB" w:eastAsia="cy-GB"/>
        </w:rPr>
        <w:t xml:space="preserve"> of being implemented at school (hwb.gov.wales, 2020).</w:t>
      </w:r>
      <w:r w:rsidR="00B10DC5" w:rsidRPr="000D2614">
        <w:rPr>
          <w:rFonts w:ascii="Arial" w:eastAsia="Times New Roman" w:hAnsi="Arial" w:cs="Arial"/>
          <w:lang w:val="cy-GB" w:eastAsia="cy-GB"/>
        </w:rPr>
        <w:t xml:space="preserve"> I will focus on three models by drawing comparisons between them and how their differences in structure may influence the way in which one reflects and makes associations relating to CfW.</w:t>
      </w:r>
    </w:p>
    <w:p w:rsidR="00B10DC5" w:rsidRPr="000D2614" w:rsidRDefault="00B10DC5" w:rsidP="00A73E71">
      <w:pPr>
        <w:widowControl w:val="0"/>
        <w:autoSpaceDE w:val="0"/>
        <w:autoSpaceDN w:val="0"/>
        <w:adjustRightInd w:val="0"/>
        <w:spacing w:after="0" w:line="360" w:lineRule="auto"/>
        <w:rPr>
          <w:rFonts w:ascii="Arial" w:eastAsia="Times New Roman" w:hAnsi="Arial" w:cs="Arial"/>
          <w:lang w:val="cy-GB" w:eastAsia="cy-GB"/>
        </w:rPr>
      </w:pPr>
    </w:p>
    <w:p w:rsidR="00B10DC5" w:rsidRPr="000D2614" w:rsidRDefault="00B10DC5"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For example, for Gibbs' reflective learning cycle</w:t>
      </w:r>
      <w:r w:rsidR="00BD4CEB">
        <w:rPr>
          <w:rFonts w:ascii="Arial" w:eastAsia="Times New Roman" w:hAnsi="Arial" w:cs="Arial"/>
          <w:lang w:val="cy-GB" w:eastAsia="cy-GB"/>
        </w:rPr>
        <w:t>, 1988</w:t>
      </w:r>
      <w:r w:rsidRPr="000D2614">
        <w:rPr>
          <w:rFonts w:ascii="Arial" w:eastAsia="Times New Roman" w:hAnsi="Arial" w:cs="Arial"/>
          <w:lang w:val="cy-GB" w:eastAsia="cy-GB"/>
        </w:rPr>
        <w:t xml:space="preserve"> (appendix 2)</w:t>
      </w:r>
      <w:r w:rsidR="00BD4CEB">
        <w:rPr>
          <w:rFonts w:ascii="Arial" w:eastAsia="Times New Roman" w:hAnsi="Arial" w:cs="Arial"/>
          <w:lang w:val="cy-GB" w:eastAsia="cy-GB"/>
        </w:rPr>
        <w:t>,</w:t>
      </w:r>
      <w:r w:rsidRPr="000D2614">
        <w:rPr>
          <w:rFonts w:ascii="Arial" w:eastAsia="Times New Roman" w:hAnsi="Arial" w:cs="Arial"/>
          <w:lang w:val="cy-GB" w:eastAsia="cy-GB"/>
        </w:rPr>
        <w:t xml:space="preserve"> there are six stages. The idea of the cycle is that reflection will always be a process that is repeated, as continuous learning and reflection will take place for teachers after ever</w:t>
      </w:r>
      <w:r w:rsidR="008C4EF3">
        <w:rPr>
          <w:rFonts w:ascii="Arial" w:eastAsia="Times New Roman" w:hAnsi="Arial" w:cs="Arial"/>
          <w:lang w:val="cy-GB" w:eastAsia="cy-GB"/>
        </w:rPr>
        <w:t xml:space="preserve">y lesson they plan and deliver. It is also recognises the thoughts and feelings of the teacher, by acknowledging their emotional response to the critical incident. </w:t>
      </w:r>
      <w:r w:rsidRPr="000D2614">
        <w:rPr>
          <w:rFonts w:ascii="Arial" w:eastAsia="Times New Roman" w:hAnsi="Arial" w:cs="Arial"/>
          <w:lang w:val="cy-GB" w:eastAsia="cy-GB"/>
        </w:rPr>
        <w:t xml:space="preserve">This is beneficial for those who are </w:t>
      </w:r>
      <w:r w:rsidR="008C4EF3">
        <w:rPr>
          <w:rFonts w:ascii="Arial" w:eastAsia="Times New Roman" w:hAnsi="Arial" w:cs="Arial"/>
          <w:lang w:val="cy-GB" w:eastAsia="cy-GB"/>
        </w:rPr>
        <w:t xml:space="preserve">intuitive and </w:t>
      </w:r>
      <w:r w:rsidRPr="000D2614">
        <w:rPr>
          <w:rFonts w:ascii="Arial" w:eastAsia="Times New Roman" w:hAnsi="Arial" w:cs="Arial"/>
          <w:lang w:val="cy-GB" w:eastAsia="cy-GB"/>
        </w:rPr>
        <w:t>self-awar</w:t>
      </w:r>
      <w:r w:rsidR="008C4EF3">
        <w:rPr>
          <w:rFonts w:ascii="Arial" w:eastAsia="Times New Roman" w:hAnsi="Arial" w:cs="Arial"/>
          <w:lang w:val="cy-GB" w:eastAsia="cy-GB"/>
        </w:rPr>
        <w:t xml:space="preserve">e </w:t>
      </w:r>
      <w:r w:rsidRPr="000D2614">
        <w:rPr>
          <w:rFonts w:ascii="Arial" w:eastAsia="Times New Roman" w:hAnsi="Arial" w:cs="Arial"/>
          <w:lang w:val="cy-GB" w:eastAsia="cy-GB"/>
        </w:rPr>
        <w:t>in their practice, and can always identify room for improvement to strive for perfection, that is to further identify areas that could be tailored to be more relevant to the new Professional Standards for Teaching and Leadership in Wales. However, perfection is very unlikely to ever be attained, hence why the cycle represents continuous development.</w:t>
      </w:r>
    </w:p>
    <w:p w:rsidR="00B10DC5" w:rsidRPr="000D2614" w:rsidRDefault="00B10DC5" w:rsidP="00A73E71">
      <w:pPr>
        <w:widowControl w:val="0"/>
        <w:autoSpaceDE w:val="0"/>
        <w:autoSpaceDN w:val="0"/>
        <w:adjustRightInd w:val="0"/>
        <w:spacing w:after="0" w:line="360" w:lineRule="auto"/>
        <w:rPr>
          <w:rFonts w:ascii="Arial" w:eastAsia="Times New Roman" w:hAnsi="Arial" w:cs="Arial"/>
          <w:lang w:val="cy-GB" w:eastAsia="cy-GB"/>
        </w:rPr>
      </w:pPr>
    </w:p>
    <w:p w:rsidR="00B10DC5" w:rsidRPr="000D2614" w:rsidRDefault="00B10DC5"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In Schön's</w:t>
      </w:r>
      <w:r w:rsidR="00BD4CEB">
        <w:rPr>
          <w:rFonts w:ascii="Arial" w:eastAsia="Times New Roman" w:hAnsi="Arial" w:cs="Arial"/>
          <w:lang w:val="cy-GB" w:eastAsia="cy-GB"/>
        </w:rPr>
        <w:t xml:space="preserve"> </w:t>
      </w:r>
      <w:r w:rsidRPr="000D2614">
        <w:rPr>
          <w:rFonts w:ascii="Arial" w:eastAsia="Times New Roman" w:hAnsi="Arial" w:cs="Arial"/>
          <w:lang w:val="cy-GB" w:eastAsia="cy-GB"/>
        </w:rPr>
        <w:t>reflective model</w:t>
      </w:r>
      <w:r w:rsidR="00BD4CEB">
        <w:rPr>
          <w:rFonts w:ascii="Arial" w:eastAsia="Times New Roman" w:hAnsi="Arial" w:cs="Arial"/>
          <w:lang w:val="cy-GB" w:eastAsia="cy-GB"/>
        </w:rPr>
        <w:t>, 1983</w:t>
      </w:r>
      <w:r w:rsidRPr="000D2614">
        <w:rPr>
          <w:rFonts w:ascii="Arial" w:eastAsia="Times New Roman" w:hAnsi="Arial" w:cs="Arial"/>
          <w:lang w:val="cy-GB" w:eastAsia="cy-GB"/>
        </w:rPr>
        <w:t xml:space="preserve"> (appendix 3), a unique element is that the first stage represents the reflection in action, that is the reflection during one's process of teaching. This is where teachers would have the opportunity to identify elements spontaneously during their practice to share short-term reflective thoughts. This could be seen as advantageous for new teachers to verify</w:t>
      </w:r>
      <w:r w:rsidR="00DA3F99">
        <w:rPr>
          <w:rFonts w:ascii="Arial" w:eastAsia="Times New Roman" w:hAnsi="Arial" w:cs="Arial"/>
          <w:lang w:val="cy-GB" w:eastAsia="cy-GB"/>
        </w:rPr>
        <w:t xml:space="preserve"> their checklist for achieving</w:t>
      </w:r>
      <w:r w:rsidRPr="000D2614">
        <w:rPr>
          <w:rFonts w:ascii="Arial" w:eastAsia="Times New Roman" w:hAnsi="Arial" w:cs="Arial"/>
          <w:lang w:val="cy-GB" w:eastAsia="cy-GB"/>
        </w:rPr>
        <w:t xml:space="preserve"> Qualified Teacher Status (QTS)</w:t>
      </w:r>
      <w:r w:rsidR="00DA3F99">
        <w:rPr>
          <w:rFonts w:ascii="Arial" w:eastAsia="Times New Roman" w:hAnsi="Arial" w:cs="Arial"/>
          <w:lang w:val="cy-GB" w:eastAsia="cy-GB"/>
        </w:rPr>
        <w:t xml:space="preserve"> because it enables teacher to acknowledge the need for improvisation if they need to cover a certain criteria</w:t>
      </w:r>
      <w:r w:rsidRPr="000D2614">
        <w:rPr>
          <w:rFonts w:ascii="Arial" w:eastAsia="Times New Roman" w:hAnsi="Arial" w:cs="Arial"/>
          <w:lang w:val="cy-GB" w:eastAsia="cy-GB"/>
        </w:rPr>
        <w:t>. The second stage represents reflection on action, where the teacher will be drawing on long-term reflection after their practice; teachers may reflect by setting long-term goals to make significant changes to their practice if the teacher feels it is appropriate for their development. In brief, with Schön's model reflection not only happens after the fact, but also before and during. This is a useful model for a teacher who is strong</w:t>
      </w:r>
      <w:r w:rsidR="00DA3F99">
        <w:rPr>
          <w:rFonts w:ascii="Arial" w:eastAsia="Times New Roman" w:hAnsi="Arial" w:cs="Arial"/>
          <w:lang w:val="cy-GB" w:eastAsia="cy-GB"/>
        </w:rPr>
        <w:t xml:space="preserve"> at adapting to unprecedented situations, and</w:t>
      </w:r>
      <w:r w:rsidRPr="000D2614">
        <w:rPr>
          <w:rFonts w:ascii="Arial" w:eastAsia="Times New Roman" w:hAnsi="Arial" w:cs="Arial"/>
          <w:lang w:val="cy-GB" w:eastAsia="cy-GB"/>
        </w:rPr>
        <w:t xml:space="preserve"> </w:t>
      </w:r>
      <w:r w:rsidR="00DA3F99">
        <w:rPr>
          <w:rFonts w:ascii="Arial" w:eastAsia="Times New Roman" w:hAnsi="Arial" w:cs="Arial"/>
          <w:lang w:val="cy-GB" w:eastAsia="cy-GB"/>
        </w:rPr>
        <w:t>at scrutinising their own work. It enables the teacher to consider their planning in influencing lesson outcomes.</w:t>
      </w:r>
    </w:p>
    <w:p w:rsidR="00B10DC5" w:rsidRPr="000D2614" w:rsidRDefault="00B10DC5" w:rsidP="00A73E71">
      <w:pPr>
        <w:widowControl w:val="0"/>
        <w:autoSpaceDE w:val="0"/>
        <w:autoSpaceDN w:val="0"/>
        <w:adjustRightInd w:val="0"/>
        <w:spacing w:after="0" w:line="360" w:lineRule="auto"/>
        <w:rPr>
          <w:rFonts w:ascii="Arial" w:eastAsia="Times New Roman" w:hAnsi="Arial" w:cs="Arial"/>
          <w:lang w:val="cy-GB" w:eastAsia="cy-GB"/>
        </w:rPr>
      </w:pPr>
    </w:p>
    <w:p w:rsidR="00D71563" w:rsidRPr="000D2614" w:rsidRDefault="00B10DC5"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Brookfield's Four Lenses for Ref</w:t>
      </w:r>
      <w:r w:rsidR="003B774E">
        <w:rPr>
          <w:rFonts w:ascii="Arial" w:eastAsia="Times New Roman" w:hAnsi="Arial" w:cs="Arial"/>
          <w:lang w:val="cy-GB" w:eastAsia="cy-GB"/>
        </w:rPr>
        <w:t>lection</w:t>
      </w:r>
      <w:r w:rsidR="00BD4CEB">
        <w:rPr>
          <w:rFonts w:ascii="Arial" w:eastAsia="Times New Roman" w:hAnsi="Arial" w:cs="Arial"/>
          <w:lang w:val="cy-GB" w:eastAsia="cy-GB"/>
        </w:rPr>
        <w:t xml:space="preserve">, 1995 (appendix 4), </w:t>
      </w:r>
      <w:r w:rsidRPr="000D2614">
        <w:rPr>
          <w:rFonts w:ascii="Arial" w:eastAsia="Times New Roman" w:hAnsi="Arial" w:cs="Arial"/>
          <w:lang w:val="cy-GB" w:eastAsia="cy-GB"/>
        </w:rPr>
        <w:t>proposes that reflection should be seen through the scope of the self, teacher, scholarship, and most notably, the addition of the student. The purpose of the curriculum reform in Wales is to centre the needs of the child, which is what this model infers. From trying to reflect from the students' perspective, the teachers can philosophically engage with the individuality of each student and relate their needs to the teacher's objectives and whether or not they were met. This level of attentiveness could be the foundations for good practice in employing the more humanist and constructivist approaches the CfW sets out to achieve.</w:t>
      </w:r>
    </w:p>
    <w:p w:rsidR="00C57182" w:rsidRPr="000D2614" w:rsidRDefault="00C57182" w:rsidP="00A73E71">
      <w:pPr>
        <w:widowControl w:val="0"/>
        <w:autoSpaceDE w:val="0"/>
        <w:autoSpaceDN w:val="0"/>
        <w:adjustRightInd w:val="0"/>
        <w:spacing w:after="0" w:line="360" w:lineRule="auto"/>
        <w:rPr>
          <w:rFonts w:ascii="Arial" w:eastAsia="Times New Roman" w:hAnsi="Arial" w:cs="Arial"/>
          <w:lang w:val="cy-GB" w:eastAsia="cy-GB"/>
        </w:rPr>
      </w:pPr>
    </w:p>
    <w:p w:rsidR="00EF1538" w:rsidRPr="000D2614" w:rsidRDefault="00EF1538" w:rsidP="00A73E71">
      <w:pPr>
        <w:widowControl w:val="0"/>
        <w:autoSpaceDE w:val="0"/>
        <w:autoSpaceDN w:val="0"/>
        <w:adjustRightInd w:val="0"/>
        <w:spacing w:after="0" w:line="360" w:lineRule="auto"/>
        <w:rPr>
          <w:rFonts w:ascii="Arial" w:eastAsia="Times New Roman" w:hAnsi="Arial" w:cs="Arial"/>
          <w:b/>
          <w:u w:val="single"/>
          <w:lang w:val="cy-GB" w:eastAsia="cy-GB"/>
        </w:rPr>
      </w:pPr>
    </w:p>
    <w:p w:rsidR="00BC353A" w:rsidRDefault="00BC353A"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p>
    <w:p w:rsidR="00070CEB" w:rsidRPr="000D2614" w:rsidRDefault="00070CEB"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lastRenderedPageBreak/>
        <w:t>Observation – School &amp; Class Context</w:t>
      </w:r>
    </w:p>
    <w:p w:rsidR="00070CEB" w:rsidRPr="000D2614" w:rsidRDefault="00070CEB" w:rsidP="00A73E71">
      <w:pPr>
        <w:widowControl w:val="0"/>
        <w:autoSpaceDE w:val="0"/>
        <w:autoSpaceDN w:val="0"/>
        <w:adjustRightInd w:val="0"/>
        <w:spacing w:after="0" w:line="360" w:lineRule="auto"/>
        <w:rPr>
          <w:rFonts w:ascii="Arial" w:eastAsia="Times New Roman" w:hAnsi="Arial" w:cs="Arial"/>
          <w:b/>
          <w:u w:val="single"/>
          <w:lang w:val="cy-GB" w:eastAsia="cy-GB"/>
        </w:rPr>
      </w:pPr>
    </w:p>
    <w:p w:rsidR="00300C73" w:rsidRPr="000D2614" w:rsidRDefault="00007715"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Due to unprecedented circumstances</w:t>
      </w:r>
      <w:r w:rsidR="000A7E9C" w:rsidRPr="000D2614">
        <w:rPr>
          <w:rFonts w:ascii="Arial" w:eastAsia="Times New Roman" w:hAnsi="Arial" w:cs="Arial"/>
          <w:lang w:val="cy-GB" w:eastAsia="cy-GB"/>
        </w:rPr>
        <w:t>, the researcher was unable to carry out observations at  a medium sized mixed comprehensive secondary school in rural West Carmarthenshire</w:t>
      </w:r>
      <w:r w:rsidR="00B57647" w:rsidRPr="000D2614">
        <w:rPr>
          <w:rFonts w:ascii="Arial" w:eastAsia="Times New Roman" w:hAnsi="Arial" w:cs="Arial"/>
          <w:lang w:val="cy-GB" w:eastAsia="cy-GB"/>
        </w:rPr>
        <w:t>. The contingency plan was followed and the researcher was offered a range of classroom video clips from</w:t>
      </w:r>
      <w:r w:rsidR="009F6A22">
        <w:rPr>
          <w:rFonts w:ascii="Arial" w:eastAsia="Times New Roman" w:hAnsi="Arial" w:cs="Arial"/>
          <w:lang w:val="cy-GB" w:eastAsia="cy-GB"/>
        </w:rPr>
        <w:t xml:space="preserve"> anonymous schools of similar criteria to the placement school</w:t>
      </w:r>
      <w:r w:rsidR="00784141" w:rsidRPr="000D2614">
        <w:rPr>
          <w:rFonts w:ascii="Arial" w:eastAsia="Times New Roman" w:hAnsi="Arial" w:cs="Arial"/>
          <w:lang w:val="cy-GB" w:eastAsia="cy-GB"/>
        </w:rPr>
        <w:t>.</w:t>
      </w:r>
      <w:r w:rsidR="00A7364C" w:rsidRPr="00A7364C">
        <w:rPr>
          <w:rFonts w:ascii="Arial" w:eastAsia="Times New Roman" w:hAnsi="Arial" w:cs="Arial"/>
          <w:lang w:val="cy-GB" w:eastAsia="cy-GB"/>
        </w:rPr>
        <w:t xml:space="preserve"> This critical incident took place no later than 20</w:t>
      </w:r>
      <w:r w:rsidR="00E92F9F">
        <w:rPr>
          <w:rFonts w:ascii="Arial" w:eastAsia="Times New Roman" w:hAnsi="Arial" w:cs="Arial"/>
          <w:lang w:val="cy-GB" w:eastAsia="cy-GB"/>
        </w:rPr>
        <w:t xml:space="preserve">10 due to the publication date; a </w:t>
      </w:r>
      <w:r w:rsidR="00E92F9F" w:rsidRPr="00E92F9F">
        <w:rPr>
          <w:rFonts w:ascii="Arial" w:eastAsia="Times New Roman" w:hAnsi="Arial" w:cs="Arial"/>
          <w:lang w:val="cy-GB" w:eastAsia="cy-GB"/>
        </w:rPr>
        <w:t>pandemic</w:t>
      </w:r>
      <w:r w:rsidR="00E92F9F">
        <w:rPr>
          <w:rFonts w:ascii="Arial" w:eastAsia="Times New Roman" w:hAnsi="Arial" w:cs="Arial"/>
          <w:lang w:val="cy-GB" w:eastAsia="cy-GB"/>
        </w:rPr>
        <w:t xml:space="preserve"> has since occurred which has produced significant gaps in education</w:t>
      </w:r>
      <w:r w:rsidR="002A173F">
        <w:rPr>
          <w:rFonts w:ascii="Arial" w:eastAsia="Times New Roman" w:hAnsi="Arial" w:cs="Arial"/>
          <w:lang w:val="cy-GB" w:eastAsia="cy-GB"/>
        </w:rPr>
        <w:t xml:space="preserve"> post-</w:t>
      </w:r>
      <w:r w:rsidR="00E92F9F">
        <w:rPr>
          <w:rFonts w:ascii="Arial" w:eastAsia="Times New Roman" w:hAnsi="Arial" w:cs="Arial"/>
          <w:lang w:val="cy-GB" w:eastAsia="cy-GB"/>
        </w:rPr>
        <w:t xml:space="preserve">2020. </w:t>
      </w:r>
      <w:r w:rsidR="00784141" w:rsidRPr="000D2614">
        <w:rPr>
          <w:rFonts w:ascii="Arial" w:eastAsia="Times New Roman" w:hAnsi="Arial" w:cs="Arial"/>
          <w:lang w:val="cy-GB" w:eastAsia="cy-GB"/>
        </w:rPr>
        <w:t xml:space="preserve">I </w:t>
      </w:r>
      <w:r w:rsidR="00B57647" w:rsidRPr="000D2614">
        <w:rPr>
          <w:rFonts w:ascii="Arial" w:eastAsia="Times New Roman" w:hAnsi="Arial" w:cs="Arial"/>
          <w:lang w:val="cy-GB" w:eastAsia="cy-GB"/>
        </w:rPr>
        <w:t>made note of three critical incidents (</w:t>
      </w:r>
      <w:r w:rsidR="00784141" w:rsidRPr="000D2614">
        <w:rPr>
          <w:rFonts w:ascii="Arial" w:eastAsia="Times New Roman" w:hAnsi="Arial" w:cs="Arial"/>
          <w:lang w:val="cy-GB" w:eastAsia="cy-GB"/>
        </w:rPr>
        <w:t>appendix 1</w:t>
      </w:r>
      <w:r w:rsidR="00B57647" w:rsidRPr="000D2614">
        <w:rPr>
          <w:rFonts w:ascii="Arial" w:eastAsia="Times New Roman" w:hAnsi="Arial" w:cs="Arial"/>
          <w:lang w:val="cy-GB" w:eastAsia="cy-GB"/>
        </w:rPr>
        <w:t>), and one has been selected as the primary focus for this essay</w:t>
      </w:r>
      <w:r w:rsidR="00784141" w:rsidRPr="000D2614">
        <w:rPr>
          <w:rFonts w:ascii="Arial" w:eastAsia="Times New Roman" w:hAnsi="Arial" w:cs="Arial"/>
          <w:lang w:val="cy-GB" w:eastAsia="cy-GB"/>
        </w:rPr>
        <w:t xml:space="preserve"> (appendix 1c)</w:t>
      </w:r>
      <w:r w:rsidR="00B57647" w:rsidRPr="000D2614">
        <w:rPr>
          <w:rFonts w:ascii="Arial" w:eastAsia="Times New Roman" w:hAnsi="Arial" w:cs="Arial"/>
          <w:lang w:val="cy-GB" w:eastAsia="cy-GB"/>
        </w:rPr>
        <w:t xml:space="preserve">. The links were accessible </w:t>
      </w:r>
      <w:r w:rsidR="00F97EB5" w:rsidRPr="000D2614">
        <w:rPr>
          <w:rFonts w:ascii="Arial" w:eastAsia="Times New Roman" w:hAnsi="Arial" w:cs="Arial"/>
          <w:lang w:val="cy-GB" w:eastAsia="cy-GB"/>
        </w:rPr>
        <w:t xml:space="preserve">on Youtube, and the one </w:t>
      </w:r>
      <w:r w:rsidR="00300C73" w:rsidRPr="000D2614">
        <w:rPr>
          <w:rFonts w:ascii="Arial" w:eastAsia="Times New Roman" w:hAnsi="Arial" w:cs="Arial"/>
          <w:lang w:val="cy-GB" w:eastAsia="cy-GB"/>
        </w:rPr>
        <w:t>major limitation of observing prerecor</w:t>
      </w:r>
      <w:r w:rsidR="00784141" w:rsidRPr="000D2614">
        <w:rPr>
          <w:rFonts w:ascii="Arial" w:eastAsia="Times New Roman" w:hAnsi="Arial" w:cs="Arial"/>
          <w:lang w:val="cy-GB" w:eastAsia="cy-GB"/>
        </w:rPr>
        <w:t>d</w:t>
      </w:r>
      <w:r w:rsidR="00300C73" w:rsidRPr="000D2614">
        <w:rPr>
          <w:rFonts w:ascii="Arial" w:eastAsia="Times New Roman" w:hAnsi="Arial" w:cs="Arial"/>
          <w:lang w:val="cy-GB" w:eastAsia="cy-GB"/>
        </w:rPr>
        <w:t>ed critical incident</w:t>
      </w:r>
      <w:r w:rsidR="00E91A18" w:rsidRPr="000D2614">
        <w:rPr>
          <w:rFonts w:ascii="Arial" w:eastAsia="Times New Roman" w:hAnsi="Arial" w:cs="Arial"/>
          <w:lang w:val="cy-GB" w:eastAsia="cy-GB"/>
        </w:rPr>
        <w:t>s</w:t>
      </w:r>
      <w:r w:rsidR="00300C73" w:rsidRPr="000D2614">
        <w:rPr>
          <w:rFonts w:ascii="Arial" w:eastAsia="Times New Roman" w:hAnsi="Arial" w:cs="Arial"/>
          <w:lang w:val="cy-GB" w:eastAsia="cy-GB"/>
        </w:rPr>
        <w:t xml:space="preserve"> is that the researcher misses contextual information about the school, the teachers and its students.</w:t>
      </w:r>
      <w:r w:rsidR="00F97EB5" w:rsidRPr="000D2614">
        <w:rPr>
          <w:rFonts w:ascii="Arial" w:eastAsia="Times New Roman" w:hAnsi="Arial" w:cs="Arial"/>
          <w:lang w:val="cy-GB" w:eastAsia="cy-GB"/>
        </w:rPr>
        <w:t xml:space="preserve"> </w:t>
      </w:r>
      <w:r w:rsidR="00A463B4" w:rsidRPr="000D2614">
        <w:rPr>
          <w:rFonts w:ascii="Arial" w:eastAsia="Times New Roman" w:hAnsi="Arial" w:cs="Arial"/>
          <w:lang w:val="cy-GB" w:eastAsia="cy-GB"/>
        </w:rPr>
        <w:t xml:space="preserve">The location of the school was most likely in England due to content being </w:t>
      </w:r>
      <w:r w:rsidR="00784141" w:rsidRPr="000D2614">
        <w:rPr>
          <w:rFonts w:ascii="Arial" w:eastAsia="Times New Roman" w:hAnsi="Arial" w:cs="Arial"/>
          <w:lang w:val="cy-GB" w:eastAsia="cy-GB"/>
        </w:rPr>
        <w:t>taught, the mentioned exam board and the language of instruction</w:t>
      </w:r>
      <w:r w:rsidR="00A463B4" w:rsidRPr="000D2614">
        <w:rPr>
          <w:rFonts w:ascii="Arial" w:eastAsia="Times New Roman" w:hAnsi="Arial" w:cs="Arial"/>
          <w:lang w:val="cy-GB" w:eastAsia="cy-GB"/>
        </w:rPr>
        <w:t xml:space="preserve">. </w:t>
      </w:r>
      <w:r w:rsidR="00F97EB5" w:rsidRPr="000D2614">
        <w:rPr>
          <w:rFonts w:ascii="Arial" w:eastAsia="Times New Roman" w:hAnsi="Arial" w:cs="Arial"/>
          <w:lang w:val="cy-GB" w:eastAsia="cy-GB"/>
        </w:rPr>
        <w:t>This is in accordance with BERA (2018) guidelines so as to maintain con</w:t>
      </w:r>
      <w:r w:rsidR="00C35954" w:rsidRPr="000D2614">
        <w:rPr>
          <w:rFonts w:ascii="Arial" w:eastAsia="Times New Roman" w:hAnsi="Arial" w:cs="Arial"/>
          <w:lang w:val="cy-GB" w:eastAsia="cy-GB"/>
        </w:rPr>
        <w:t xml:space="preserve">fidentiality through anonymity. </w:t>
      </w:r>
      <w:r w:rsidR="00784141" w:rsidRPr="000D2614">
        <w:rPr>
          <w:rFonts w:ascii="Arial" w:eastAsia="Times New Roman" w:hAnsi="Arial" w:cs="Arial"/>
          <w:lang w:val="cy-GB" w:eastAsia="cy-GB"/>
        </w:rPr>
        <w:t>These excerpts</w:t>
      </w:r>
      <w:r w:rsidR="00300C73" w:rsidRPr="000D2614">
        <w:rPr>
          <w:rFonts w:ascii="Arial" w:eastAsia="Times New Roman" w:hAnsi="Arial" w:cs="Arial"/>
          <w:lang w:val="cy-GB" w:eastAsia="cy-GB"/>
        </w:rPr>
        <w:t xml:space="preserve"> were brief, therefore assumptions should not be made whether or not the critical incident in question was addressed later i</w:t>
      </w:r>
      <w:r w:rsidR="00784141" w:rsidRPr="000D2614">
        <w:rPr>
          <w:rFonts w:ascii="Arial" w:eastAsia="Times New Roman" w:hAnsi="Arial" w:cs="Arial"/>
          <w:lang w:val="cy-GB" w:eastAsia="cy-GB"/>
        </w:rPr>
        <w:t xml:space="preserve">n the lesson. I was </w:t>
      </w:r>
      <w:r w:rsidR="00300C73" w:rsidRPr="000D2614">
        <w:rPr>
          <w:rFonts w:ascii="Arial" w:eastAsia="Times New Roman" w:hAnsi="Arial" w:cs="Arial"/>
          <w:lang w:val="cy-GB" w:eastAsia="cy-GB"/>
        </w:rPr>
        <w:t>also unaware of the students’ timetables, and at what time</w:t>
      </w:r>
      <w:r w:rsidR="00C818F8">
        <w:rPr>
          <w:rFonts w:ascii="Arial" w:eastAsia="Times New Roman" w:hAnsi="Arial" w:cs="Arial"/>
          <w:lang w:val="cy-GB" w:eastAsia="cy-GB"/>
        </w:rPr>
        <w:t xml:space="preserve"> of day the incident took place which may impact their concentration</w:t>
      </w:r>
      <w:r w:rsidR="00BB17ED">
        <w:rPr>
          <w:rFonts w:ascii="Arial" w:eastAsia="Times New Roman" w:hAnsi="Arial" w:cs="Arial"/>
          <w:lang w:val="cy-GB" w:eastAsia="cy-GB"/>
        </w:rPr>
        <w:t xml:space="preserve"> levels and overall performance (appendix 5).</w:t>
      </w:r>
    </w:p>
    <w:p w:rsidR="00300C73" w:rsidRPr="000D2614" w:rsidRDefault="00300C73" w:rsidP="00A73E71">
      <w:pPr>
        <w:widowControl w:val="0"/>
        <w:autoSpaceDE w:val="0"/>
        <w:autoSpaceDN w:val="0"/>
        <w:adjustRightInd w:val="0"/>
        <w:spacing w:after="0" w:line="360" w:lineRule="auto"/>
        <w:rPr>
          <w:rFonts w:ascii="Arial" w:eastAsia="Times New Roman" w:hAnsi="Arial" w:cs="Arial"/>
          <w:lang w:val="cy-GB" w:eastAsia="cy-GB"/>
        </w:rPr>
      </w:pPr>
    </w:p>
    <w:p w:rsidR="00D97E6F" w:rsidRPr="000D2614" w:rsidRDefault="00D97E6F"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t>Critical Incident linked to Donaldson’s Four Purposes</w:t>
      </w:r>
    </w:p>
    <w:p w:rsidR="00070CEB" w:rsidRPr="000D2614" w:rsidRDefault="00BC353A" w:rsidP="00A73E71">
      <w:pPr>
        <w:widowControl w:val="0"/>
        <w:autoSpaceDE w:val="0"/>
        <w:autoSpaceDN w:val="0"/>
        <w:adjustRightInd w:val="0"/>
        <w:spacing w:after="0" w:line="360" w:lineRule="auto"/>
        <w:rPr>
          <w:rFonts w:ascii="Arial" w:eastAsia="Times New Roman" w:hAnsi="Arial" w:cs="Arial"/>
          <w:lang w:val="cy-GB" w:eastAsia="cy-GB"/>
        </w:rPr>
      </w:pPr>
      <w:r>
        <w:rPr>
          <w:rFonts w:ascii="Arial" w:eastAsia="Times New Roman" w:hAnsi="Arial" w:cs="Arial"/>
          <w:lang w:val="cy-GB" w:eastAsia="cy-GB"/>
        </w:rPr>
        <w:br/>
      </w:r>
      <w:r w:rsidR="001819EB" w:rsidRPr="000D2614">
        <w:rPr>
          <w:rFonts w:ascii="Arial" w:eastAsia="Times New Roman" w:hAnsi="Arial" w:cs="Arial"/>
          <w:lang w:val="cy-GB" w:eastAsia="cy-GB"/>
        </w:rPr>
        <w:t>I</w:t>
      </w:r>
      <w:r w:rsidR="00E91A18" w:rsidRPr="000D2614">
        <w:rPr>
          <w:rFonts w:ascii="Arial" w:eastAsia="Times New Roman" w:hAnsi="Arial" w:cs="Arial"/>
          <w:lang w:val="cy-GB" w:eastAsia="cy-GB"/>
        </w:rPr>
        <w:t xml:space="preserve"> observed a Year 12 AS Level Biology class</w:t>
      </w:r>
      <w:r w:rsidR="006C3E3E">
        <w:rPr>
          <w:rFonts w:ascii="Arial" w:eastAsia="Times New Roman" w:hAnsi="Arial" w:cs="Arial"/>
          <w:lang w:val="cy-GB" w:eastAsia="cy-GB"/>
        </w:rPr>
        <w:t xml:space="preserve"> focusing on the topic of ventilation. </w:t>
      </w:r>
      <w:r w:rsidR="00E91A18" w:rsidRPr="000D2614">
        <w:rPr>
          <w:rFonts w:ascii="Arial" w:eastAsia="Times New Roman" w:hAnsi="Arial" w:cs="Arial"/>
          <w:lang w:val="cy-GB" w:eastAsia="cy-GB"/>
        </w:rPr>
        <w:t>There were approximately fifteen students, sitting in a ho</w:t>
      </w:r>
      <w:r w:rsidR="00AA73B7" w:rsidRPr="000D2614">
        <w:rPr>
          <w:rFonts w:ascii="Arial" w:eastAsia="Times New Roman" w:hAnsi="Arial" w:cs="Arial"/>
          <w:lang w:val="cy-GB" w:eastAsia="cy-GB"/>
        </w:rPr>
        <w:t>rseshoe arrangement</w:t>
      </w:r>
      <w:r w:rsidR="00E91A18" w:rsidRPr="000D2614">
        <w:rPr>
          <w:rFonts w:ascii="Arial" w:eastAsia="Times New Roman" w:hAnsi="Arial" w:cs="Arial"/>
          <w:lang w:val="cy-GB" w:eastAsia="cy-GB"/>
        </w:rPr>
        <w:t xml:space="preserve"> in a science lab. The space allowed the teacher to conduct practicals</w:t>
      </w:r>
      <w:r w:rsidR="000B7286">
        <w:rPr>
          <w:rFonts w:ascii="Arial" w:eastAsia="Times New Roman" w:hAnsi="Arial" w:cs="Arial"/>
          <w:lang w:val="cy-GB" w:eastAsia="cy-GB"/>
        </w:rPr>
        <w:t xml:space="preserve"> using a spirometer</w:t>
      </w:r>
      <w:r w:rsidR="00E91A18" w:rsidRPr="000D2614">
        <w:rPr>
          <w:rFonts w:ascii="Arial" w:eastAsia="Times New Roman" w:hAnsi="Arial" w:cs="Arial"/>
          <w:lang w:val="cy-GB" w:eastAsia="cy-GB"/>
        </w:rPr>
        <w:t xml:space="preserve"> in the centre of the room for all to see comfortably.</w:t>
      </w:r>
      <w:r w:rsidR="00E80EA6">
        <w:rPr>
          <w:rFonts w:ascii="Arial" w:eastAsia="Times New Roman" w:hAnsi="Arial" w:cs="Arial"/>
          <w:lang w:val="cy-GB" w:eastAsia="cy-GB"/>
        </w:rPr>
        <w:t xml:space="preserve"> </w:t>
      </w:r>
      <w:r w:rsidR="006E4776" w:rsidRPr="000D2614">
        <w:rPr>
          <w:rFonts w:ascii="Arial" w:eastAsia="Times New Roman" w:hAnsi="Arial" w:cs="Arial"/>
          <w:lang w:val="cy-GB" w:eastAsia="cy-GB"/>
        </w:rPr>
        <w:t>At the start</w:t>
      </w:r>
      <w:r w:rsidR="00300C73" w:rsidRPr="000D2614">
        <w:rPr>
          <w:rFonts w:ascii="Arial" w:eastAsia="Times New Roman" w:hAnsi="Arial" w:cs="Arial"/>
          <w:lang w:val="cy-GB" w:eastAsia="cy-GB"/>
        </w:rPr>
        <w:t xml:space="preserve">, </w:t>
      </w:r>
      <w:r w:rsidR="006E4776" w:rsidRPr="000D2614">
        <w:rPr>
          <w:rFonts w:ascii="Arial" w:eastAsia="Times New Roman" w:hAnsi="Arial" w:cs="Arial"/>
          <w:lang w:val="cy-GB" w:eastAsia="cy-GB"/>
        </w:rPr>
        <w:t>students peer-marked</w:t>
      </w:r>
      <w:r w:rsidR="00300C73" w:rsidRPr="000D2614">
        <w:rPr>
          <w:rFonts w:ascii="Arial" w:eastAsia="Times New Roman" w:hAnsi="Arial" w:cs="Arial"/>
          <w:lang w:val="cy-GB" w:eastAsia="cy-GB"/>
        </w:rPr>
        <w:t xml:space="preserve"> their partner’s homework and after doing so, the st</w:t>
      </w:r>
      <w:r w:rsidR="005435AF" w:rsidRPr="000D2614">
        <w:rPr>
          <w:rFonts w:ascii="Arial" w:eastAsia="Times New Roman" w:hAnsi="Arial" w:cs="Arial"/>
          <w:lang w:val="cy-GB" w:eastAsia="cy-GB"/>
        </w:rPr>
        <w:t>udents wrote a mark out of eight on a mini whiteboard</w:t>
      </w:r>
      <w:r w:rsidR="00300C73" w:rsidRPr="000D2614">
        <w:rPr>
          <w:rFonts w:ascii="Arial" w:eastAsia="Times New Roman" w:hAnsi="Arial" w:cs="Arial"/>
          <w:lang w:val="cy-GB" w:eastAsia="cy-GB"/>
        </w:rPr>
        <w:t xml:space="preserve"> to show</w:t>
      </w:r>
      <w:r w:rsidR="00B00560">
        <w:rPr>
          <w:rFonts w:ascii="Arial" w:eastAsia="Times New Roman" w:hAnsi="Arial" w:cs="Arial"/>
          <w:lang w:val="cy-GB" w:eastAsia="cy-GB"/>
        </w:rPr>
        <w:t xml:space="preserve"> the teacher their score</w:t>
      </w:r>
      <w:r w:rsidR="00DB32A7">
        <w:rPr>
          <w:rFonts w:ascii="Arial" w:eastAsia="Times New Roman" w:hAnsi="Arial" w:cs="Arial"/>
          <w:lang w:val="cy-GB" w:eastAsia="cy-GB"/>
        </w:rPr>
        <w:t xml:space="preserve">. All but Student A </w:t>
      </w:r>
      <w:r w:rsidR="00300C73" w:rsidRPr="000D2614">
        <w:rPr>
          <w:rFonts w:ascii="Arial" w:eastAsia="Times New Roman" w:hAnsi="Arial" w:cs="Arial"/>
          <w:lang w:val="cy-GB" w:eastAsia="cy-GB"/>
        </w:rPr>
        <w:t>showe</w:t>
      </w:r>
      <w:r w:rsidR="00DB32A7">
        <w:rPr>
          <w:rFonts w:ascii="Arial" w:eastAsia="Times New Roman" w:hAnsi="Arial" w:cs="Arial"/>
          <w:lang w:val="cy-GB" w:eastAsia="cy-GB"/>
        </w:rPr>
        <w:t xml:space="preserve">d their whiteboard. He </w:t>
      </w:r>
      <w:r w:rsidR="00300C73" w:rsidRPr="000D2614">
        <w:rPr>
          <w:rFonts w:ascii="Arial" w:eastAsia="Times New Roman" w:hAnsi="Arial" w:cs="Arial"/>
          <w:lang w:val="cy-GB" w:eastAsia="cy-GB"/>
        </w:rPr>
        <w:t>used his whiteboar</w:t>
      </w:r>
      <w:r w:rsidR="006E4776" w:rsidRPr="000D2614">
        <w:rPr>
          <w:rFonts w:ascii="Arial" w:eastAsia="Times New Roman" w:hAnsi="Arial" w:cs="Arial"/>
          <w:lang w:val="cy-GB" w:eastAsia="cy-GB"/>
        </w:rPr>
        <w:t>d to cover his face when whispering</w:t>
      </w:r>
      <w:r w:rsidR="00300C73" w:rsidRPr="000D2614">
        <w:rPr>
          <w:rFonts w:ascii="Arial" w:eastAsia="Times New Roman" w:hAnsi="Arial" w:cs="Arial"/>
          <w:lang w:val="cy-GB" w:eastAsia="cy-GB"/>
        </w:rPr>
        <w:t xml:space="preserve"> to his partner. The teacher continued with the </w:t>
      </w:r>
      <w:r w:rsidR="00571A81" w:rsidRPr="000D2614">
        <w:rPr>
          <w:rFonts w:ascii="Arial" w:eastAsia="Times New Roman" w:hAnsi="Arial" w:cs="Arial"/>
          <w:lang w:val="cy-GB" w:eastAsia="cy-GB"/>
        </w:rPr>
        <w:t>lesson by introducing the learning</w:t>
      </w:r>
      <w:r w:rsidR="00300C73" w:rsidRPr="000D2614">
        <w:rPr>
          <w:rFonts w:ascii="Arial" w:eastAsia="Times New Roman" w:hAnsi="Arial" w:cs="Arial"/>
          <w:lang w:val="cy-GB" w:eastAsia="cy-GB"/>
        </w:rPr>
        <w:t xml:space="preserve"> object</w:t>
      </w:r>
      <w:r w:rsidR="006E4776" w:rsidRPr="000D2614">
        <w:rPr>
          <w:rFonts w:ascii="Arial" w:eastAsia="Times New Roman" w:hAnsi="Arial" w:cs="Arial"/>
          <w:lang w:val="cy-GB" w:eastAsia="cy-GB"/>
        </w:rPr>
        <w:t xml:space="preserve">ives on the board which </w:t>
      </w:r>
      <w:r w:rsidR="00300C73" w:rsidRPr="000D2614">
        <w:rPr>
          <w:rFonts w:ascii="Arial" w:eastAsia="Times New Roman" w:hAnsi="Arial" w:cs="Arial"/>
          <w:lang w:val="cy-GB" w:eastAsia="cy-GB"/>
        </w:rPr>
        <w:t xml:space="preserve">followed on from the </w:t>
      </w:r>
      <w:r w:rsidR="006E4776" w:rsidRPr="000D2614">
        <w:rPr>
          <w:rFonts w:ascii="Arial" w:eastAsia="Times New Roman" w:hAnsi="Arial" w:cs="Arial"/>
          <w:lang w:val="cy-GB" w:eastAsia="cy-GB"/>
        </w:rPr>
        <w:t>homework topic</w:t>
      </w:r>
      <w:r w:rsidR="00DB32A7">
        <w:rPr>
          <w:rFonts w:ascii="Arial" w:eastAsia="Times New Roman" w:hAnsi="Arial" w:cs="Arial"/>
          <w:lang w:val="cy-GB" w:eastAsia="cy-GB"/>
        </w:rPr>
        <w:t xml:space="preserve">. </w:t>
      </w:r>
      <w:r w:rsidR="00571A81" w:rsidRPr="000D2614">
        <w:rPr>
          <w:rFonts w:ascii="Arial" w:eastAsia="Times New Roman" w:hAnsi="Arial" w:cs="Arial"/>
          <w:lang w:val="cy-GB" w:eastAsia="cy-GB"/>
        </w:rPr>
        <w:t xml:space="preserve">Each </w:t>
      </w:r>
      <w:r w:rsidR="005435AF" w:rsidRPr="000D2614">
        <w:rPr>
          <w:rFonts w:ascii="Arial" w:eastAsia="Times New Roman" w:hAnsi="Arial" w:cs="Arial"/>
          <w:lang w:val="cy-GB" w:eastAsia="cy-GB"/>
        </w:rPr>
        <w:t xml:space="preserve">objective was graded to allow students to process what might be required of them to acquire the higher grade. </w:t>
      </w:r>
      <w:r w:rsidR="001819EB" w:rsidRPr="000D2614">
        <w:rPr>
          <w:rFonts w:ascii="Arial" w:eastAsia="Times New Roman" w:hAnsi="Arial" w:cs="Arial"/>
          <w:lang w:val="cy-GB" w:eastAsia="cy-GB"/>
        </w:rPr>
        <w:t>Most</w:t>
      </w:r>
      <w:r w:rsidR="00300C73" w:rsidRPr="000D2614">
        <w:rPr>
          <w:rFonts w:ascii="Arial" w:eastAsia="Times New Roman" w:hAnsi="Arial" w:cs="Arial"/>
          <w:lang w:val="cy-GB" w:eastAsia="cy-GB"/>
        </w:rPr>
        <w:t xml:space="preserve"> students demonstrated to be listening attentively to the teacher explaining the differences in</w:t>
      </w:r>
      <w:r w:rsidR="005435AF" w:rsidRPr="000D2614">
        <w:rPr>
          <w:rFonts w:ascii="Arial" w:eastAsia="Times New Roman" w:hAnsi="Arial" w:cs="Arial"/>
          <w:lang w:val="cy-GB" w:eastAsia="cy-GB"/>
        </w:rPr>
        <w:t xml:space="preserve"> the skills required to achieve certain grades</w:t>
      </w:r>
      <w:r w:rsidR="00DB32A7">
        <w:rPr>
          <w:rFonts w:ascii="Arial" w:eastAsia="Times New Roman" w:hAnsi="Arial" w:cs="Arial"/>
          <w:lang w:val="cy-GB" w:eastAsia="cy-GB"/>
        </w:rPr>
        <w:t>, but S</w:t>
      </w:r>
      <w:r w:rsidR="00300C73" w:rsidRPr="000D2614">
        <w:rPr>
          <w:rFonts w:ascii="Arial" w:eastAsia="Times New Roman" w:hAnsi="Arial" w:cs="Arial"/>
          <w:lang w:val="cy-GB" w:eastAsia="cy-GB"/>
        </w:rPr>
        <w:t>tudent</w:t>
      </w:r>
      <w:r w:rsidR="00DB32A7">
        <w:rPr>
          <w:rFonts w:ascii="Arial" w:eastAsia="Times New Roman" w:hAnsi="Arial" w:cs="Arial"/>
          <w:lang w:val="cy-GB" w:eastAsia="cy-GB"/>
        </w:rPr>
        <w:t xml:space="preserve"> A</w:t>
      </w:r>
      <w:r w:rsidR="00DC5A45">
        <w:rPr>
          <w:rFonts w:ascii="Arial" w:eastAsia="Times New Roman" w:hAnsi="Arial" w:cs="Arial"/>
          <w:lang w:val="cy-GB" w:eastAsia="cy-GB"/>
        </w:rPr>
        <w:t xml:space="preserve"> appeared distracted</w:t>
      </w:r>
      <w:r w:rsidR="00300C73" w:rsidRPr="000D2614">
        <w:rPr>
          <w:rFonts w:ascii="Arial" w:eastAsia="Times New Roman" w:hAnsi="Arial" w:cs="Arial"/>
          <w:lang w:val="cy-GB" w:eastAsia="cy-GB"/>
        </w:rPr>
        <w:t>. Due to the low level disru</w:t>
      </w:r>
      <w:r w:rsidR="00571A81" w:rsidRPr="000D2614">
        <w:rPr>
          <w:rFonts w:ascii="Arial" w:eastAsia="Times New Roman" w:hAnsi="Arial" w:cs="Arial"/>
          <w:lang w:val="cy-GB" w:eastAsia="cy-GB"/>
        </w:rPr>
        <w:t xml:space="preserve">ption, the teacher continued </w:t>
      </w:r>
      <w:r w:rsidR="00300C73" w:rsidRPr="000D2614">
        <w:rPr>
          <w:rFonts w:ascii="Arial" w:eastAsia="Times New Roman" w:hAnsi="Arial" w:cs="Arial"/>
          <w:lang w:val="cy-GB" w:eastAsia="cy-GB"/>
        </w:rPr>
        <w:t>with the lesson but it is not known whether th</w:t>
      </w:r>
      <w:r w:rsidR="00DB32A7">
        <w:rPr>
          <w:rFonts w:ascii="Arial" w:eastAsia="Times New Roman" w:hAnsi="Arial" w:cs="Arial"/>
          <w:lang w:val="cy-GB" w:eastAsia="cy-GB"/>
        </w:rPr>
        <w:t>e teacher checked in with S</w:t>
      </w:r>
      <w:r w:rsidR="00300C73" w:rsidRPr="000D2614">
        <w:rPr>
          <w:rFonts w:ascii="Arial" w:eastAsia="Times New Roman" w:hAnsi="Arial" w:cs="Arial"/>
          <w:lang w:val="cy-GB" w:eastAsia="cy-GB"/>
        </w:rPr>
        <w:t>tudent</w:t>
      </w:r>
      <w:r w:rsidR="00DB32A7">
        <w:rPr>
          <w:rFonts w:ascii="Arial" w:eastAsia="Times New Roman" w:hAnsi="Arial" w:cs="Arial"/>
          <w:lang w:val="cy-GB" w:eastAsia="cy-GB"/>
        </w:rPr>
        <w:t xml:space="preserve"> A</w:t>
      </w:r>
      <w:r w:rsidR="00300C73" w:rsidRPr="000D2614">
        <w:rPr>
          <w:rFonts w:ascii="Arial" w:eastAsia="Times New Roman" w:hAnsi="Arial" w:cs="Arial"/>
          <w:lang w:val="cy-GB" w:eastAsia="cy-GB"/>
        </w:rPr>
        <w:t xml:space="preserve"> individually</w:t>
      </w:r>
      <w:r w:rsidR="005435AF" w:rsidRPr="000D2614">
        <w:rPr>
          <w:rFonts w:ascii="Arial" w:eastAsia="Times New Roman" w:hAnsi="Arial" w:cs="Arial"/>
          <w:lang w:val="cy-GB" w:eastAsia="cy-GB"/>
        </w:rPr>
        <w:t xml:space="preserve"> or any others wh</w:t>
      </w:r>
      <w:r w:rsidR="00571A81" w:rsidRPr="000D2614">
        <w:rPr>
          <w:rFonts w:ascii="Arial" w:eastAsia="Times New Roman" w:hAnsi="Arial" w:cs="Arial"/>
          <w:lang w:val="cy-GB" w:eastAsia="cy-GB"/>
        </w:rPr>
        <w:t xml:space="preserve">o </w:t>
      </w:r>
      <w:r w:rsidR="005435AF" w:rsidRPr="000D2614">
        <w:rPr>
          <w:rFonts w:ascii="Arial" w:eastAsia="Times New Roman" w:hAnsi="Arial" w:cs="Arial"/>
          <w:lang w:val="cy-GB" w:eastAsia="cy-GB"/>
        </w:rPr>
        <w:t xml:space="preserve">appeared to be listening to check </w:t>
      </w:r>
      <w:r w:rsidR="00300C73" w:rsidRPr="000D2614">
        <w:rPr>
          <w:rFonts w:ascii="Arial" w:eastAsia="Times New Roman" w:hAnsi="Arial" w:cs="Arial"/>
          <w:lang w:val="cy-GB" w:eastAsia="cy-GB"/>
        </w:rPr>
        <w:t xml:space="preserve">understanding. </w:t>
      </w:r>
      <w:r w:rsidR="006D6005" w:rsidRPr="000D2614">
        <w:rPr>
          <w:rFonts w:ascii="Arial" w:eastAsia="Times New Roman" w:hAnsi="Arial" w:cs="Arial"/>
          <w:lang w:val="cy-GB" w:eastAsia="cy-GB"/>
        </w:rPr>
        <w:t xml:space="preserve">Teacher-led instruction </w:t>
      </w:r>
      <w:r w:rsidR="006D6005" w:rsidRPr="000D2614">
        <w:rPr>
          <w:rFonts w:ascii="Arial" w:eastAsia="Times New Roman" w:hAnsi="Arial" w:cs="Arial"/>
          <w:lang w:val="cy-GB" w:eastAsia="cy-GB"/>
        </w:rPr>
        <w:lastRenderedPageBreak/>
        <w:t xml:space="preserve">was high throughout the start of the lesson with minimal student input. </w:t>
      </w:r>
      <w:r w:rsidR="00300C73" w:rsidRPr="000D2614">
        <w:rPr>
          <w:rFonts w:ascii="Arial" w:eastAsia="Times New Roman" w:hAnsi="Arial" w:cs="Arial"/>
          <w:lang w:val="cy-GB" w:eastAsia="cy-GB"/>
        </w:rPr>
        <w:t>This led to</w:t>
      </w:r>
      <w:r w:rsidR="0020154C" w:rsidRPr="000D2614">
        <w:rPr>
          <w:rFonts w:ascii="Arial" w:eastAsia="Times New Roman" w:hAnsi="Arial" w:cs="Arial"/>
          <w:lang w:val="cy-GB" w:eastAsia="cy-GB"/>
        </w:rPr>
        <w:t xml:space="preserve"> deeper research </w:t>
      </w:r>
      <w:r w:rsidR="004B3084" w:rsidRPr="000D2614">
        <w:rPr>
          <w:rFonts w:ascii="Arial" w:eastAsia="Times New Roman" w:hAnsi="Arial" w:cs="Arial"/>
          <w:lang w:val="cy-GB" w:eastAsia="cy-GB"/>
        </w:rPr>
        <w:t>on the importance of formative assessment</w:t>
      </w:r>
      <w:r w:rsidR="0020154C" w:rsidRPr="000D2614">
        <w:rPr>
          <w:rFonts w:ascii="Arial" w:eastAsia="Times New Roman" w:hAnsi="Arial" w:cs="Arial"/>
          <w:lang w:val="cy-GB" w:eastAsia="cy-GB"/>
        </w:rPr>
        <w:t xml:space="preserve"> for achieving Assessment for L</w:t>
      </w:r>
      <w:r w:rsidR="00F9171B" w:rsidRPr="000D2614">
        <w:rPr>
          <w:rFonts w:ascii="Arial" w:eastAsia="Times New Roman" w:hAnsi="Arial" w:cs="Arial"/>
          <w:lang w:val="cy-GB" w:eastAsia="cy-GB"/>
        </w:rPr>
        <w:t>earning (AfL), and whether seating arrangements</w:t>
      </w:r>
      <w:r w:rsidR="0020154C" w:rsidRPr="000D2614">
        <w:rPr>
          <w:rFonts w:ascii="Arial" w:eastAsia="Times New Roman" w:hAnsi="Arial" w:cs="Arial"/>
          <w:lang w:val="cy-GB" w:eastAsia="cy-GB"/>
        </w:rPr>
        <w:t xml:space="preserve"> could </w:t>
      </w:r>
      <w:r w:rsidR="00F9171B" w:rsidRPr="000D2614">
        <w:rPr>
          <w:rFonts w:ascii="Arial" w:eastAsia="Times New Roman" w:hAnsi="Arial" w:cs="Arial"/>
          <w:lang w:val="cy-GB" w:eastAsia="cy-GB"/>
        </w:rPr>
        <w:t>influence</w:t>
      </w:r>
      <w:r w:rsidR="0020154C" w:rsidRPr="000D2614">
        <w:rPr>
          <w:rFonts w:ascii="Arial" w:eastAsia="Times New Roman" w:hAnsi="Arial" w:cs="Arial"/>
          <w:lang w:val="cy-GB" w:eastAsia="cy-GB"/>
        </w:rPr>
        <w:t xml:space="preserve"> </w:t>
      </w:r>
      <w:r w:rsidR="00F9171B" w:rsidRPr="000D2614">
        <w:rPr>
          <w:rFonts w:ascii="Arial" w:eastAsia="Times New Roman" w:hAnsi="Arial" w:cs="Arial"/>
          <w:lang w:val="cy-GB" w:eastAsia="cy-GB"/>
        </w:rPr>
        <w:t>student engagement so as not to encourage a teacher-led atmosphere.</w:t>
      </w:r>
    </w:p>
    <w:p w:rsidR="00BC353A" w:rsidRDefault="00013123" w:rsidP="00A73E71">
      <w:pPr>
        <w:widowControl w:val="0"/>
        <w:autoSpaceDE w:val="0"/>
        <w:autoSpaceDN w:val="0"/>
        <w:adjustRightInd w:val="0"/>
        <w:spacing w:after="0" w:line="360" w:lineRule="auto"/>
        <w:rPr>
          <w:rFonts w:ascii="Arial" w:eastAsia="Times New Roman" w:hAnsi="Arial" w:cs="Arial"/>
          <w:lang w:val="cy-GB" w:eastAsia="cy-GB"/>
        </w:rPr>
      </w:pPr>
      <w:r>
        <w:rPr>
          <w:rFonts w:ascii="Arial" w:eastAsia="Times New Roman" w:hAnsi="Arial" w:cs="Arial"/>
          <w:lang w:val="cy-GB" w:eastAsia="cy-GB"/>
        </w:rPr>
        <w:br/>
      </w:r>
      <w:r w:rsidR="00A302A1" w:rsidRPr="000D2614">
        <w:rPr>
          <w:rFonts w:ascii="Arial" w:eastAsia="Times New Roman" w:hAnsi="Arial" w:cs="Arial"/>
          <w:lang w:val="cy-GB" w:eastAsia="cy-GB"/>
        </w:rPr>
        <w:t xml:space="preserve">A discernible </w:t>
      </w:r>
      <w:r w:rsidR="000C494F" w:rsidRPr="000D2614">
        <w:rPr>
          <w:rFonts w:ascii="Arial" w:eastAsia="Times New Roman" w:hAnsi="Arial" w:cs="Arial"/>
          <w:lang w:val="cy-GB" w:eastAsia="cy-GB"/>
        </w:rPr>
        <w:t xml:space="preserve">feature of CfW is the implementation of the Four Purposes, </w:t>
      </w:r>
      <w:r w:rsidR="005922BC" w:rsidRPr="000D2614">
        <w:rPr>
          <w:rFonts w:ascii="Arial" w:eastAsia="Times New Roman" w:hAnsi="Arial" w:cs="Arial"/>
          <w:lang w:val="cy-GB" w:eastAsia="cy-GB"/>
        </w:rPr>
        <w:t>of which two have been identified in the critical incident</w:t>
      </w:r>
      <w:r w:rsidR="000C494F" w:rsidRPr="000D2614">
        <w:rPr>
          <w:rFonts w:ascii="Arial" w:eastAsia="Times New Roman" w:hAnsi="Arial" w:cs="Arial"/>
          <w:lang w:val="cy-GB" w:eastAsia="cy-GB"/>
        </w:rPr>
        <w:t>:</w:t>
      </w:r>
      <w:r w:rsidR="007A2D9A" w:rsidRPr="000D2614">
        <w:rPr>
          <w:rFonts w:ascii="Arial" w:eastAsia="Times New Roman" w:hAnsi="Arial" w:cs="Arial"/>
          <w:lang w:val="cy-GB" w:eastAsia="cy-GB"/>
        </w:rPr>
        <w:t xml:space="preserve"> </w:t>
      </w:r>
      <w:r w:rsidR="00147BD7" w:rsidRPr="000D2614">
        <w:rPr>
          <w:rFonts w:ascii="Arial" w:eastAsia="Times New Roman" w:hAnsi="Arial" w:cs="Arial"/>
          <w:lang w:val="cy-GB" w:eastAsia="cy-GB"/>
        </w:rPr>
        <w:t>“ambitious, capable learners, ready to learn throughout their lives</w:t>
      </w:r>
      <w:r w:rsidR="007A2D9A" w:rsidRPr="000D2614">
        <w:rPr>
          <w:rFonts w:ascii="Arial" w:eastAsia="Times New Roman" w:hAnsi="Arial" w:cs="Arial"/>
          <w:lang w:val="cy-GB" w:eastAsia="cy-GB"/>
        </w:rPr>
        <w:t>”, and “</w:t>
      </w:r>
      <w:r w:rsidR="00147BD7" w:rsidRPr="000D2614">
        <w:rPr>
          <w:rFonts w:ascii="Arial" w:eastAsia="Times New Roman" w:hAnsi="Arial" w:cs="Arial"/>
          <w:lang w:val="cy-GB" w:eastAsia="cy-GB"/>
        </w:rPr>
        <w:t xml:space="preserve">healthy, confident individuals, ready to lead fulfilling lives as valued members of society.” </w:t>
      </w:r>
      <w:r w:rsidR="000C494F" w:rsidRPr="000D2614">
        <w:rPr>
          <w:rFonts w:ascii="Arial" w:eastAsia="Times New Roman" w:hAnsi="Arial" w:cs="Arial"/>
          <w:lang w:val="cy-GB" w:eastAsia="cy-GB"/>
        </w:rPr>
        <w:t>(Donaldson, 2015)</w:t>
      </w:r>
      <w:r w:rsidR="00463905">
        <w:rPr>
          <w:rFonts w:ascii="Arial" w:eastAsia="Times New Roman" w:hAnsi="Arial" w:cs="Arial"/>
          <w:lang w:val="cy-GB" w:eastAsia="cy-GB"/>
        </w:rPr>
        <w:t>.</w:t>
      </w:r>
      <w:r w:rsidR="00997149">
        <w:rPr>
          <w:rFonts w:ascii="Arial" w:eastAsia="Times New Roman" w:hAnsi="Arial" w:cs="Arial"/>
          <w:lang w:val="cy-GB" w:eastAsia="cy-GB"/>
        </w:rPr>
        <w:t xml:space="preserve"> </w:t>
      </w:r>
      <w:r w:rsidR="005922BC" w:rsidRPr="000D2614">
        <w:rPr>
          <w:rFonts w:ascii="Arial" w:eastAsia="Times New Roman" w:hAnsi="Arial" w:cs="Arial"/>
          <w:lang w:val="cy-GB" w:eastAsia="cy-GB"/>
        </w:rPr>
        <w:t>A</w:t>
      </w:r>
      <w:r w:rsidR="00FD01A5" w:rsidRPr="000D2614">
        <w:rPr>
          <w:rFonts w:ascii="Arial" w:eastAsia="Times New Roman" w:hAnsi="Arial" w:cs="Arial"/>
          <w:lang w:val="cy-GB" w:eastAsia="cy-GB"/>
        </w:rPr>
        <w:t xml:space="preserve">t the start of the lesson </w:t>
      </w:r>
      <w:r w:rsidR="0085799B" w:rsidRPr="000D2614">
        <w:rPr>
          <w:rFonts w:ascii="Arial" w:eastAsia="Times New Roman" w:hAnsi="Arial" w:cs="Arial"/>
          <w:lang w:val="cy-GB" w:eastAsia="cy-GB"/>
        </w:rPr>
        <w:t xml:space="preserve">there is </w:t>
      </w:r>
      <w:r w:rsidR="00D33298" w:rsidRPr="000D2614">
        <w:rPr>
          <w:rFonts w:ascii="Arial" w:eastAsia="Times New Roman" w:hAnsi="Arial" w:cs="Arial"/>
          <w:lang w:val="cy-GB" w:eastAsia="cy-GB"/>
        </w:rPr>
        <w:t xml:space="preserve">emerging </w:t>
      </w:r>
      <w:r w:rsidR="0085799B" w:rsidRPr="000D2614">
        <w:rPr>
          <w:rFonts w:ascii="Arial" w:eastAsia="Times New Roman" w:hAnsi="Arial" w:cs="Arial"/>
          <w:lang w:val="cy-GB" w:eastAsia="cy-GB"/>
        </w:rPr>
        <w:t xml:space="preserve">evidence of the teacher encouraging students </w:t>
      </w:r>
      <w:r w:rsidR="008D7889">
        <w:rPr>
          <w:rFonts w:ascii="Arial" w:eastAsia="Times New Roman" w:hAnsi="Arial" w:cs="Arial"/>
          <w:lang w:val="cy-GB" w:eastAsia="cy-GB"/>
        </w:rPr>
        <w:t>to collaborate by peer marking</w:t>
      </w:r>
      <w:r w:rsidR="0085799B" w:rsidRPr="000D2614">
        <w:rPr>
          <w:rFonts w:ascii="Arial" w:eastAsia="Times New Roman" w:hAnsi="Arial" w:cs="Arial"/>
          <w:lang w:val="cy-GB" w:eastAsia="cy-GB"/>
        </w:rPr>
        <w:t xml:space="preserve"> their partner’s work</w:t>
      </w:r>
      <w:r w:rsidR="005922BC" w:rsidRPr="000D2614">
        <w:rPr>
          <w:rFonts w:ascii="Arial" w:eastAsia="Times New Roman" w:hAnsi="Arial" w:cs="Arial"/>
          <w:lang w:val="cy-GB" w:eastAsia="cy-GB"/>
        </w:rPr>
        <w:t>, thus creating ambitious, capable learners</w:t>
      </w:r>
      <w:r w:rsidR="0085799B" w:rsidRPr="000D2614">
        <w:rPr>
          <w:rFonts w:ascii="Arial" w:eastAsia="Times New Roman" w:hAnsi="Arial" w:cs="Arial"/>
          <w:lang w:val="cy-GB" w:eastAsia="cy-GB"/>
        </w:rPr>
        <w:t xml:space="preserve">. </w:t>
      </w:r>
      <w:r w:rsidR="00B62D55" w:rsidRPr="000D2614">
        <w:rPr>
          <w:rFonts w:ascii="Arial" w:eastAsia="Times New Roman" w:hAnsi="Arial" w:cs="Arial"/>
          <w:lang w:val="cy-GB" w:eastAsia="cy-GB"/>
        </w:rPr>
        <w:t>There is also evidence from the graded learning objectives which Bloom’s Taxonomy suggests provides learners the opportunity to develop their higher ordered skills (Kyriacou, 2009: 43) to achieve the higher grades</w:t>
      </w:r>
      <w:r w:rsidR="00CD4067" w:rsidRPr="000D2614">
        <w:rPr>
          <w:rFonts w:ascii="Arial" w:eastAsia="Times New Roman" w:hAnsi="Arial" w:cs="Arial"/>
          <w:lang w:val="cy-GB" w:eastAsia="cy-GB"/>
        </w:rPr>
        <w:t xml:space="preserve"> (Pollard, 2019)</w:t>
      </w:r>
      <w:r w:rsidR="00B62D55" w:rsidRPr="000D2614">
        <w:rPr>
          <w:rFonts w:ascii="Arial" w:eastAsia="Times New Roman" w:hAnsi="Arial" w:cs="Arial"/>
          <w:lang w:val="cy-GB" w:eastAsia="cy-GB"/>
        </w:rPr>
        <w:t xml:space="preserve">. </w:t>
      </w:r>
      <w:r w:rsidR="0085799B" w:rsidRPr="000D2614">
        <w:rPr>
          <w:rFonts w:ascii="Arial" w:eastAsia="Times New Roman" w:hAnsi="Arial" w:cs="Arial"/>
          <w:lang w:val="cy-GB" w:eastAsia="cy-GB"/>
        </w:rPr>
        <w:t>This allows the student</w:t>
      </w:r>
      <w:r w:rsidR="00580053" w:rsidRPr="000D2614">
        <w:rPr>
          <w:rFonts w:ascii="Arial" w:eastAsia="Times New Roman" w:hAnsi="Arial" w:cs="Arial"/>
          <w:lang w:val="cy-GB" w:eastAsia="cy-GB"/>
        </w:rPr>
        <w:t xml:space="preserve"> in both situations</w:t>
      </w:r>
      <w:r w:rsidR="0085799B" w:rsidRPr="000D2614">
        <w:rPr>
          <w:rFonts w:ascii="Arial" w:eastAsia="Times New Roman" w:hAnsi="Arial" w:cs="Arial"/>
          <w:lang w:val="cy-GB" w:eastAsia="cy-GB"/>
        </w:rPr>
        <w:t xml:space="preserve"> to be proactive in one’s own learning</w:t>
      </w:r>
      <w:r w:rsidR="009B4244" w:rsidRPr="000D2614">
        <w:rPr>
          <w:rFonts w:ascii="Arial" w:eastAsia="Times New Roman" w:hAnsi="Arial" w:cs="Arial"/>
          <w:lang w:val="cy-GB" w:eastAsia="cy-GB"/>
        </w:rPr>
        <w:t xml:space="preserve"> and take an interest in further development,</w:t>
      </w:r>
      <w:r w:rsidR="0085799B" w:rsidRPr="000D2614">
        <w:rPr>
          <w:rFonts w:ascii="Arial" w:eastAsia="Times New Roman" w:hAnsi="Arial" w:cs="Arial"/>
          <w:lang w:val="cy-GB" w:eastAsia="cy-GB"/>
        </w:rPr>
        <w:t xml:space="preserve"> as well as giving them the responsibility</w:t>
      </w:r>
      <w:r w:rsidR="009B4244" w:rsidRPr="000D2614">
        <w:rPr>
          <w:rFonts w:ascii="Arial" w:eastAsia="Times New Roman" w:hAnsi="Arial" w:cs="Arial"/>
          <w:lang w:val="cy-GB" w:eastAsia="cy-GB"/>
        </w:rPr>
        <w:t xml:space="preserve"> to </w:t>
      </w:r>
      <w:r w:rsidR="00580053" w:rsidRPr="000D2614">
        <w:rPr>
          <w:rFonts w:ascii="Arial" w:eastAsia="Times New Roman" w:hAnsi="Arial" w:cs="Arial"/>
          <w:lang w:val="cy-GB" w:eastAsia="cy-GB"/>
        </w:rPr>
        <w:t xml:space="preserve">assess their </w:t>
      </w:r>
      <w:r w:rsidR="0085799B" w:rsidRPr="000D2614">
        <w:rPr>
          <w:rFonts w:ascii="Arial" w:eastAsia="Times New Roman" w:hAnsi="Arial" w:cs="Arial"/>
          <w:lang w:val="cy-GB" w:eastAsia="cy-GB"/>
        </w:rPr>
        <w:t>work fairly.</w:t>
      </w:r>
      <w:r w:rsidR="00FD01A5" w:rsidRPr="000D2614">
        <w:rPr>
          <w:rFonts w:ascii="Arial" w:eastAsia="Times New Roman" w:hAnsi="Arial" w:cs="Arial"/>
          <w:lang w:val="cy-GB" w:eastAsia="cy-GB"/>
        </w:rPr>
        <w:t xml:space="preserve"> The teacher may be aware that this method is integral to her performance as a teacher, that at the beginning of each lesson the students are to quickly pay attention, and to direct themselves to the tasks to be acccomplished (</w:t>
      </w:r>
      <w:r w:rsidR="00F356F4" w:rsidRPr="000D2614">
        <w:rPr>
          <w:rFonts w:ascii="Arial" w:eastAsia="Times New Roman" w:hAnsi="Arial" w:cs="Arial"/>
          <w:lang w:val="cy-GB" w:eastAsia="cy-GB"/>
        </w:rPr>
        <w:t>Kyriacou, 2009</w:t>
      </w:r>
      <w:r w:rsidR="00FD01A5" w:rsidRPr="000D2614">
        <w:rPr>
          <w:rFonts w:ascii="Arial" w:eastAsia="Times New Roman" w:hAnsi="Arial" w:cs="Arial"/>
          <w:lang w:val="cy-GB" w:eastAsia="cy-GB"/>
        </w:rPr>
        <w:t>: 79), that being the reviewing of homework.</w:t>
      </w:r>
      <w:r w:rsidR="00657317" w:rsidRPr="000D2614">
        <w:rPr>
          <w:rFonts w:ascii="Arial" w:eastAsia="Times New Roman" w:hAnsi="Arial" w:cs="Arial"/>
          <w:lang w:val="cy-GB" w:eastAsia="cy-GB"/>
        </w:rPr>
        <w:t xml:space="preserve"> By recapping on the homework the teacher is employing distributed and interleaved practice</w:t>
      </w:r>
      <w:r w:rsidR="00D33298" w:rsidRPr="000D2614">
        <w:rPr>
          <w:rFonts w:ascii="Arial" w:eastAsia="Times New Roman" w:hAnsi="Arial" w:cs="Arial"/>
          <w:lang w:val="cy-GB" w:eastAsia="cy-GB"/>
        </w:rPr>
        <w:t xml:space="preserve"> according to Bjork, 1994</w:t>
      </w:r>
      <w:r w:rsidR="00E24C44" w:rsidRPr="000D2614">
        <w:rPr>
          <w:rFonts w:ascii="Arial" w:eastAsia="Times New Roman" w:hAnsi="Arial" w:cs="Arial"/>
          <w:lang w:val="cy-GB" w:eastAsia="cy-GB"/>
        </w:rPr>
        <w:t xml:space="preserve"> as revisiting knowledge strengthens long term memory </w:t>
      </w:r>
      <w:r w:rsidR="00FD0D64" w:rsidRPr="000D2614">
        <w:rPr>
          <w:rFonts w:ascii="Arial" w:eastAsia="Times New Roman" w:hAnsi="Arial" w:cs="Arial"/>
          <w:lang w:val="cy-GB" w:eastAsia="cy-GB"/>
        </w:rPr>
        <w:t>(Hattie &amp; Clarke, 2018</w:t>
      </w:r>
      <w:r w:rsidR="00657317" w:rsidRPr="000D2614">
        <w:rPr>
          <w:rFonts w:ascii="Arial" w:eastAsia="Times New Roman" w:hAnsi="Arial" w:cs="Arial"/>
          <w:lang w:val="cy-GB" w:eastAsia="cy-GB"/>
        </w:rPr>
        <w:t>)</w:t>
      </w:r>
      <w:r w:rsidR="00E24C44" w:rsidRPr="000D2614">
        <w:rPr>
          <w:rFonts w:ascii="Arial" w:eastAsia="Times New Roman" w:hAnsi="Arial" w:cs="Arial"/>
          <w:lang w:val="cy-GB" w:eastAsia="cy-GB"/>
        </w:rPr>
        <w:t>.</w:t>
      </w:r>
      <w:r w:rsidR="00EE1344" w:rsidRPr="000D2614">
        <w:rPr>
          <w:rFonts w:ascii="Arial" w:eastAsia="Times New Roman" w:hAnsi="Arial" w:cs="Arial"/>
          <w:lang w:val="cy-GB" w:eastAsia="cy-GB"/>
        </w:rPr>
        <w:t xml:space="preserve"> </w:t>
      </w:r>
      <w:r w:rsidR="00D33298" w:rsidRPr="000D2614">
        <w:rPr>
          <w:rFonts w:ascii="Arial" w:eastAsia="Times New Roman" w:hAnsi="Arial" w:cs="Arial"/>
          <w:lang w:val="cy-GB" w:eastAsia="cy-GB"/>
        </w:rPr>
        <w:t>This in turn may lead to students’ learning fulfillment being met, thus instilling confidence in individuals.</w:t>
      </w:r>
      <w:r w:rsidR="00BC353A">
        <w:rPr>
          <w:rFonts w:ascii="Arial" w:eastAsia="Times New Roman" w:hAnsi="Arial" w:cs="Arial"/>
          <w:lang w:val="cy-GB" w:eastAsia="cy-GB"/>
        </w:rPr>
        <w:br/>
      </w: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A73E71" w:rsidRPr="00BC353A" w:rsidRDefault="00A73E71" w:rsidP="00A73E71">
      <w:pPr>
        <w:widowControl w:val="0"/>
        <w:autoSpaceDE w:val="0"/>
        <w:autoSpaceDN w:val="0"/>
        <w:adjustRightInd w:val="0"/>
        <w:spacing w:after="0" w:line="360" w:lineRule="auto"/>
        <w:rPr>
          <w:rFonts w:ascii="Arial" w:eastAsia="Times New Roman" w:hAnsi="Arial" w:cs="Arial"/>
          <w:lang w:val="cy-GB" w:eastAsia="cy-GB"/>
        </w:rPr>
      </w:pPr>
    </w:p>
    <w:p w:rsidR="00793C58" w:rsidRPr="000D2614" w:rsidRDefault="00793C58"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lastRenderedPageBreak/>
        <w:t>LITERATURE REVIEW</w:t>
      </w:r>
    </w:p>
    <w:p w:rsidR="00735E49" w:rsidRPr="000D2614" w:rsidRDefault="00BC353A" w:rsidP="00A73E71">
      <w:pPr>
        <w:spacing w:line="360" w:lineRule="auto"/>
        <w:rPr>
          <w:rFonts w:ascii="Arial" w:hAnsi="Arial" w:cs="Arial"/>
        </w:rPr>
      </w:pPr>
      <w:r>
        <w:rPr>
          <w:rFonts w:ascii="Arial" w:eastAsia="Times New Roman" w:hAnsi="Arial" w:cs="Arial"/>
          <w:b/>
          <w:u w:val="single"/>
          <w:lang w:val="cy-GB" w:eastAsia="cy-GB"/>
        </w:rPr>
        <w:br/>
      </w:r>
      <w:r w:rsidR="00463905">
        <w:rPr>
          <w:rFonts w:ascii="Arial" w:hAnsi="Arial" w:cs="Arial"/>
        </w:rPr>
        <w:t xml:space="preserve">Peer assessment </w:t>
      </w:r>
      <w:r w:rsidR="00735E49" w:rsidRPr="000D2614">
        <w:rPr>
          <w:rFonts w:ascii="Arial" w:hAnsi="Arial" w:cs="Arial"/>
        </w:rPr>
        <w:t>commonly refer</w:t>
      </w:r>
      <w:r w:rsidR="00463905">
        <w:rPr>
          <w:rFonts w:ascii="Arial" w:hAnsi="Arial" w:cs="Arial"/>
        </w:rPr>
        <w:t>s</w:t>
      </w:r>
      <w:r w:rsidR="00735E49" w:rsidRPr="000D2614">
        <w:rPr>
          <w:rFonts w:ascii="Arial" w:hAnsi="Arial" w:cs="Arial"/>
        </w:rPr>
        <w:t xml:space="preserve"> to a process whereby students or their peers</w:t>
      </w:r>
      <w:r w:rsidR="00463905">
        <w:rPr>
          <w:rFonts w:ascii="Arial" w:hAnsi="Arial" w:cs="Arial"/>
        </w:rPr>
        <w:t>’</w:t>
      </w:r>
      <w:r w:rsidR="00735E49" w:rsidRPr="000D2614">
        <w:rPr>
          <w:rFonts w:ascii="Arial" w:hAnsi="Arial" w:cs="Arial"/>
        </w:rPr>
        <w:t xml:space="preserve"> grade work based on a success criteria (Sadler &amp; Good, 2006: 2). Peer grading or marking without providing additional comments is a form of summative feedback, which specifically focuses on the grade attained rather than providing constructive feedback to help students and themselves achieve a higher grade based on their performance. In the literat</w:t>
      </w:r>
      <w:r w:rsidR="00463905">
        <w:rPr>
          <w:rFonts w:ascii="Arial" w:hAnsi="Arial" w:cs="Arial"/>
        </w:rPr>
        <w:t xml:space="preserve">ure review, there are some peer </w:t>
      </w:r>
      <w:r w:rsidR="00735E49" w:rsidRPr="000D2614">
        <w:rPr>
          <w:rFonts w:ascii="Arial" w:hAnsi="Arial" w:cs="Arial"/>
        </w:rPr>
        <w:t xml:space="preserve">reviewed articles which explore the efficacy of peer marking in relation </w:t>
      </w:r>
      <w:proofErr w:type="gramStart"/>
      <w:r w:rsidR="00735E49" w:rsidRPr="000D2614">
        <w:rPr>
          <w:rFonts w:ascii="Arial" w:hAnsi="Arial" w:cs="Arial"/>
        </w:rPr>
        <w:t>to</w:t>
      </w:r>
      <w:proofErr w:type="gramEnd"/>
      <w:r w:rsidR="00735E49" w:rsidRPr="000D2614">
        <w:rPr>
          <w:rFonts w:ascii="Arial" w:hAnsi="Arial" w:cs="Arial"/>
        </w:rPr>
        <w:t xml:space="preserve"> improving student development.</w:t>
      </w:r>
    </w:p>
    <w:p w:rsidR="00735E49" w:rsidRPr="000D2614" w:rsidRDefault="00735E49" w:rsidP="00A73E71">
      <w:pPr>
        <w:spacing w:line="360" w:lineRule="auto"/>
        <w:rPr>
          <w:rFonts w:ascii="Arial" w:hAnsi="Arial" w:cs="Arial"/>
        </w:rPr>
      </w:pPr>
      <w:r w:rsidRPr="000D2614">
        <w:rPr>
          <w:rFonts w:ascii="Arial" w:hAnsi="Arial" w:cs="Arial"/>
        </w:rPr>
        <w:t>A large-scale questionnaire survey was conducted by Liu &amp; Carless (2006) which looked into peer feedback in relation to assessment processes. 1740 tertiary students from Hong Kong participated. The findings were that a significant number of students resisted carrying out peer marking, which led to how exploring feedback processes may increase their willingness to engage in order to improve their own learning.</w:t>
      </w:r>
    </w:p>
    <w:p w:rsidR="00735E49" w:rsidRPr="000D2614" w:rsidRDefault="00735E49" w:rsidP="00A73E71">
      <w:pPr>
        <w:spacing w:line="360" w:lineRule="auto"/>
        <w:rPr>
          <w:rFonts w:ascii="Arial" w:hAnsi="Arial" w:cs="Arial"/>
        </w:rPr>
      </w:pPr>
      <w:r w:rsidRPr="000D2614">
        <w:rPr>
          <w:rFonts w:ascii="Arial" w:hAnsi="Arial" w:cs="Arial"/>
        </w:rPr>
        <w:t xml:space="preserve">While there are significant cultural differences between this study and the critical incident in question which could have influenced the lack of engagement in the outcome, the students in question were similar to the A Level students. Previous research in the United States by Robins et al in 2002 had shown that self-esteem levels are lowest at adolescence and old age. It was unclear whether this trajectory can be found among other cultures, but </w:t>
      </w:r>
      <w:proofErr w:type="spellStart"/>
      <w:r w:rsidRPr="000D2614">
        <w:rPr>
          <w:rFonts w:ascii="Arial" w:hAnsi="Arial" w:cs="Arial"/>
        </w:rPr>
        <w:t>Ogihara</w:t>
      </w:r>
      <w:proofErr w:type="spellEnd"/>
      <w:r w:rsidRPr="000D2614">
        <w:rPr>
          <w:rFonts w:ascii="Arial" w:hAnsi="Arial" w:cs="Arial"/>
        </w:rPr>
        <w:t xml:space="preserve"> (2016) researched self-esteem in Japanese culture and found the same pattern. Whilst Hong Kong and Japan different, both countries have a strong collectivist culture in which social attitudes may differ to students in the UK with regards to o</w:t>
      </w:r>
      <w:r w:rsidR="00463905">
        <w:rPr>
          <w:rFonts w:ascii="Arial" w:hAnsi="Arial" w:cs="Arial"/>
        </w:rPr>
        <w:t>penness to feedback and grading (ibid).</w:t>
      </w:r>
    </w:p>
    <w:p w:rsidR="00735E49" w:rsidRPr="000D2614" w:rsidRDefault="00735E49" w:rsidP="00A73E71">
      <w:pPr>
        <w:spacing w:line="360" w:lineRule="auto"/>
        <w:rPr>
          <w:rFonts w:ascii="Arial" w:hAnsi="Arial" w:cs="Arial"/>
        </w:rPr>
      </w:pPr>
      <w:r w:rsidRPr="000D2614">
        <w:rPr>
          <w:rFonts w:ascii="Arial" w:hAnsi="Arial" w:cs="Arial"/>
        </w:rPr>
        <w:t>“Students are always self-assessing... the key is getting them to share their self-assessment with you.” (</w:t>
      </w:r>
      <w:proofErr w:type="spellStart"/>
      <w:r w:rsidRPr="000D2614">
        <w:rPr>
          <w:rFonts w:ascii="Arial" w:hAnsi="Arial" w:cs="Arial"/>
        </w:rPr>
        <w:t>Facey</w:t>
      </w:r>
      <w:proofErr w:type="spellEnd"/>
      <w:r w:rsidRPr="000D2614">
        <w:rPr>
          <w:rFonts w:ascii="Arial" w:hAnsi="Arial" w:cs="Arial"/>
        </w:rPr>
        <w:t>, 2011). A study which looked at the motivation levels of A Level Biology students across five different groups, differentiated by formative feedback techniques and the aim was to identify a technique which was deemed as most effective. Motivation levels were impacted by receiving just grade</w:t>
      </w:r>
      <w:r w:rsidR="004A0A15">
        <w:rPr>
          <w:rFonts w:ascii="Arial" w:hAnsi="Arial" w:cs="Arial"/>
        </w:rPr>
        <w:t xml:space="preserve">s which is what the </w:t>
      </w:r>
      <w:r w:rsidRPr="000D2614">
        <w:rPr>
          <w:rFonts w:ascii="Arial" w:hAnsi="Arial" w:cs="Arial"/>
        </w:rPr>
        <w:t xml:space="preserve">students seem fixated on. Students with high grades had little need to improve, whilst students with low grades struggled with frustration and further disengagement. The results found that initially students used to view teachers’ comments as </w:t>
      </w:r>
      <w:r w:rsidR="00463905">
        <w:rPr>
          <w:rFonts w:ascii="Arial" w:hAnsi="Arial" w:cs="Arial"/>
        </w:rPr>
        <w:t>“</w:t>
      </w:r>
      <w:r w:rsidRPr="000D2614">
        <w:rPr>
          <w:rFonts w:ascii="Arial" w:hAnsi="Arial" w:cs="Arial"/>
        </w:rPr>
        <w:t>a final judgment rather than feedback to be reflected on</w:t>
      </w:r>
      <w:r w:rsidR="00463905">
        <w:rPr>
          <w:rFonts w:ascii="Arial" w:hAnsi="Arial" w:cs="Arial"/>
        </w:rPr>
        <w:t>”</w:t>
      </w:r>
      <w:r w:rsidRPr="000D2614">
        <w:rPr>
          <w:rFonts w:ascii="Arial" w:hAnsi="Arial" w:cs="Arial"/>
        </w:rPr>
        <w:t>, and after having participated in formative feedback groups, there was a significant increase in confidence in identifying their own strengths and weaknesses.</w:t>
      </w:r>
    </w:p>
    <w:p w:rsidR="00735E49" w:rsidRPr="000D2614" w:rsidRDefault="00735E49" w:rsidP="00A73E71">
      <w:pPr>
        <w:spacing w:line="360" w:lineRule="auto"/>
        <w:rPr>
          <w:rFonts w:ascii="Arial" w:hAnsi="Arial" w:cs="Arial"/>
        </w:rPr>
      </w:pPr>
      <w:r w:rsidRPr="000D2614">
        <w:rPr>
          <w:rFonts w:ascii="Arial" w:hAnsi="Arial" w:cs="Arial"/>
        </w:rPr>
        <w:t>This study shares high relevance with the critical incident. This focus</w:t>
      </w:r>
      <w:r w:rsidR="009569BE">
        <w:rPr>
          <w:rFonts w:ascii="Arial" w:hAnsi="Arial" w:cs="Arial"/>
        </w:rPr>
        <w:t>es</w:t>
      </w:r>
      <w:r w:rsidR="00327C97">
        <w:rPr>
          <w:rFonts w:ascii="Arial" w:hAnsi="Arial" w:cs="Arial"/>
        </w:rPr>
        <w:t xml:space="preserve"> on A Level students in</w:t>
      </w:r>
      <w:r w:rsidRPr="000D2614">
        <w:rPr>
          <w:rFonts w:ascii="Arial" w:hAnsi="Arial" w:cs="Arial"/>
        </w:rPr>
        <w:t xml:space="preserve"> the UK, and how peer marking does in fact impede motivation if there is no desire to </w:t>
      </w:r>
      <w:r w:rsidRPr="000D2614">
        <w:rPr>
          <w:rFonts w:ascii="Arial" w:hAnsi="Arial" w:cs="Arial"/>
        </w:rPr>
        <w:lastRenderedPageBreak/>
        <w:t>improve, because there is too little or too much to make. It could be interpreted as a cultural issue, where providing students with a grade equates to teachers working against the students. By teachers instilling confidence in the students to help support their own assessment, this approach is much more collaborative – students’ needs are realised with appropriate support through the ‘zone of proximal development’, a term coined by constructivist, Lev Vygotsky in 1978 (Pollard, 2014: 39).</w:t>
      </w:r>
    </w:p>
    <w:p w:rsidR="00735E49" w:rsidRPr="000D2614" w:rsidRDefault="00735E49" w:rsidP="00A73E71">
      <w:pPr>
        <w:spacing w:line="360" w:lineRule="auto"/>
        <w:rPr>
          <w:rFonts w:ascii="Arial" w:hAnsi="Arial" w:cs="Arial"/>
        </w:rPr>
      </w:pPr>
      <w:r w:rsidRPr="000D2614">
        <w:rPr>
          <w:rFonts w:ascii="Arial" w:hAnsi="Arial" w:cs="Arial"/>
        </w:rPr>
        <w:t>Davies (2006) conducted a study on two groups of 230 university students. One group had to peer mark another students essay with peer assessed commentary, whereas the other group only provided peer marking. The average deviation in the peer marking alone group scores was significantly greater than the deviation of marks of the peer marking plus peer assessed commentary. This relationship between the mark and feedback provided an optimistic indicator with regard to attempting to measure the quality of a student's essay based upon feedback as opposed to the genuine mark.</w:t>
      </w:r>
    </w:p>
    <w:p w:rsidR="00735E49" w:rsidRPr="000D2614" w:rsidRDefault="00735E49" w:rsidP="00A73E71">
      <w:pPr>
        <w:spacing w:line="360" w:lineRule="auto"/>
        <w:rPr>
          <w:rFonts w:ascii="Arial" w:hAnsi="Arial" w:cs="Arial"/>
        </w:rPr>
      </w:pPr>
      <w:r w:rsidRPr="000D2614">
        <w:rPr>
          <w:rFonts w:ascii="Arial" w:hAnsi="Arial" w:cs="Arial"/>
        </w:rPr>
        <w:t>One criticism to be made is that these were university students peer marking essays, which would be more academically challenging and time consuming than marking Year 12 homework scored out of eight when comparing to the critical incident. However, in the evaluation it could be added that this supports the Four Purposes lifelong learning (Donaldson, 2015) because peer reviewing is still applicable after school education. However, this study also supports the fact that a student-led approach in taking part in feedback is crucial for their development, even at school level. Bowring-</w:t>
      </w:r>
      <w:proofErr w:type="spellStart"/>
      <w:r w:rsidRPr="000D2614">
        <w:rPr>
          <w:rFonts w:ascii="Arial" w:hAnsi="Arial" w:cs="Arial"/>
        </w:rPr>
        <w:t>Carr</w:t>
      </w:r>
      <w:proofErr w:type="spellEnd"/>
      <w:r w:rsidRPr="000D2614">
        <w:rPr>
          <w:rFonts w:ascii="Arial" w:hAnsi="Arial" w:cs="Arial"/>
        </w:rPr>
        <w:t xml:space="preserve"> &amp; West-Burnham (1999) refer to the importance of the teacher assuming the role as facilitator. In peer mediated learning (with reference to the critical incident), students work together to understand how well they performed in their homework and how they could improve. By extending the starter task to elicit feedback and targets from the student, the teacher is ascertaining whether or not they understand the requirements of the success criteria.</w:t>
      </w:r>
    </w:p>
    <w:p w:rsidR="00735E49" w:rsidRPr="000D2614" w:rsidRDefault="001072FA" w:rsidP="00A73E71">
      <w:pPr>
        <w:spacing w:line="360" w:lineRule="auto"/>
        <w:rPr>
          <w:rFonts w:ascii="Arial" w:hAnsi="Arial" w:cs="Arial"/>
        </w:rPr>
      </w:pPr>
      <w:r>
        <w:rPr>
          <w:rFonts w:ascii="Arial" w:hAnsi="Arial" w:cs="Arial"/>
        </w:rPr>
        <w:t>To conclude this theme, t</w:t>
      </w:r>
      <w:r w:rsidR="00735E49" w:rsidRPr="000D2614">
        <w:rPr>
          <w:rFonts w:ascii="Arial" w:hAnsi="Arial" w:cs="Arial"/>
        </w:rPr>
        <w:t>here is a strong sugg</w:t>
      </w:r>
      <w:r>
        <w:rPr>
          <w:rFonts w:ascii="Arial" w:hAnsi="Arial" w:cs="Arial"/>
        </w:rPr>
        <w:t>estion that peer marking is more</w:t>
      </w:r>
      <w:r w:rsidR="00735E49" w:rsidRPr="000D2614">
        <w:rPr>
          <w:rFonts w:ascii="Arial" w:hAnsi="Arial" w:cs="Arial"/>
        </w:rPr>
        <w:t xml:space="preserve"> effective when supported by feedback which corresponds to the success criteria. In the studies mentioned above, it appears as though deviations in grading are higher when there is no guide for assessment. It could be assumed that students are not so reliable at providing accurate grades alone, perhaps due to their realised lack of knowledge and confidence in the subject compared to the teacher.</w:t>
      </w:r>
      <w:r>
        <w:rPr>
          <w:rFonts w:ascii="Arial" w:hAnsi="Arial" w:cs="Arial"/>
        </w:rPr>
        <w:t xml:space="preserve"> There could also be other unexplored factors responsible.</w:t>
      </w:r>
      <w:r w:rsidR="00735E49" w:rsidRPr="000D2614">
        <w:rPr>
          <w:rFonts w:ascii="Arial" w:hAnsi="Arial" w:cs="Arial"/>
        </w:rPr>
        <w:t xml:space="preserve"> Across a range of young children to university students, there have been recorded grade inflations by others when it has not been supported by commentary. There are many reasons as to why this may occur, including receiving praise and recognition from the teacher, or not wanting to upset friends. </w:t>
      </w:r>
      <w:r>
        <w:rPr>
          <w:rFonts w:ascii="Arial" w:hAnsi="Arial" w:cs="Arial"/>
        </w:rPr>
        <w:t xml:space="preserve">Different strategies may be considered by the </w:t>
      </w:r>
      <w:r>
        <w:rPr>
          <w:rFonts w:ascii="Arial" w:hAnsi="Arial" w:cs="Arial"/>
        </w:rPr>
        <w:lastRenderedPageBreak/>
        <w:t xml:space="preserve">teacher in order for students to perceive commentary just as vital as the grades. Grades are needed by the students to demonstrate a clear indication of whether or not their work is ‘good’, and the feedback highlights potential for growth. Teachers who model their feedback can also be used as an example for students to follow to allow them to critically engage with their work. Teachers in Wales have stated that the curriculum established in 1988 is “prescriptive, narrow and outdated” </w:t>
      </w:r>
      <w:r w:rsidR="00BE11FD">
        <w:rPr>
          <w:rFonts w:ascii="Arial" w:hAnsi="Arial" w:cs="Arial"/>
        </w:rPr>
        <w:t>(Welsh Government, 2019</w:t>
      </w:r>
      <w:r>
        <w:rPr>
          <w:rFonts w:ascii="Arial" w:hAnsi="Arial" w:cs="Arial"/>
        </w:rPr>
        <w:t>) which could imply that knowledge is spoon-fed for the purpose of grade attainment, and not for the general purpose of developing students relating back to the Four Purposes (Donaldson, 2015).</w:t>
      </w:r>
      <w:r w:rsidR="00186F40">
        <w:rPr>
          <w:rFonts w:ascii="Arial" w:hAnsi="Arial" w:cs="Arial"/>
        </w:rPr>
        <w:t xml:space="preserve"> </w:t>
      </w:r>
      <w:r w:rsidR="00735E49" w:rsidRPr="000D2614">
        <w:rPr>
          <w:rFonts w:ascii="Arial" w:hAnsi="Arial" w:cs="Arial"/>
        </w:rPr>
        <w:t xml:space="preserve">By including formative feedback as a necessary part of reflecting and grading work, it is promoting responsibility in one’s development to success, therefore making this addition vital for </w:t>
      </w:r>
      <w:proofErr w:type="spellStart"/>
      <w:r w:rsidR="00735E49" w:rsidRPr="000D2614">
        <w:rPr>
          <w:rFonts w:ascii="Arial" w:hAnsi="Arial" w:cs="Arial"/>
        </w:rPr>
        <w:t>CfW</w:t>
      </w:r>
      <w:proofErr w:type="spellEnd"/>
      <w:r w:rsidR="00735E49" w:rsidRPr="000D2614">
        <w:rPr>
          <w:rFonts w:ascii="Arial" w:hAnsi="Arial" w:cs="Arial"/>
        </w:rPr>
        <w:t>.</w:t>
      </w:r>
    </w:p>
    <w:p w:rsidR="00FC0E31" w:rsidRPr="000D2614" w:rsidRDefault="00243AA0" w:rsidP="00A73E71">
      <w:pPr>
        <w:spacing w:line="360" w:lineRule="auto"/>
        <w:rPr>
          <w:rFonts w:ascii="Arial" w:hAnsi="Arial" w:cs="Arial"/>
        </w:rPr>
      </w:pPr>
      <w:r>
        <w:rPr>
          <w:rFonts w:ascii="Arial" w:hAnsi="Arial" w:cs="Arial"/>
        </w:rPr>
        <w:t>E</w:t>
      </w:r>
      <w:r w:rsidR="00FC0E31" w:rsidRPr="000D2614">
        <w:rPr>
          <w:rFonts w:ascii="Arial" w:hAnsi="Arial" w:cs="Arial"/>
        </w:rPr>
        <w:t>xamining the efficacy of something simple like seating plans may contribute modifications in the overall behavioural management and student participation in the critical incident in question.</w:t>
      </w:r>
      <w:r>
        <w:rPr>
          <w:rFonts w:ascii="Arial" w:hAnsi="Arial" w:cs="Arial"/>
        </w:rPr>
        <w:t xml:space="preserve"> For example, </w:t>
      </w:r>
      <w:proofErr w:type="spellStart"/>
      <w:r w:rsidR="00FC0E31" w:rsidRPr="000D2614">
        <w:rPr>
          <w:rFonts w:ascii="Arial" w:hAnsi="Arial" w:cs="Arial"/>
        </w:rPr>
        <w:t>Sailer</w:t>
      </w:r>
      <w:proofErr w:type="spellEnd"/>
      <w:r w:rsidR="00FC0E31" w:rsidRPr="000D2614">
        <w:rPr>
          <w:rFonts w:ascii="Arial" w:hAnsi="Arial" w:cs="Arial"/>
        </w:rPr>
        <w:t xml:space="preserve"> &amp; Thomas’ research (2020) into seating plans in a corporate office examined the dynamics between open-plan and cellular offices among three different departments. The three departments generally agreed that although privacy was an issue for one department, open plan was much more effective in terms of communication and feedback, implying that visibility and close proximity led to better collaboration with colleagues.</w:t>
      </w:r>
    </w:p>
    <w:p w:rsidR="00FC0E31" w:rsidRPr="000D2614" w:rsidRDefault="00FC0E31" w:rsidP="00A73E71">
      <w:pPr>
        <w:spacing w:line="360" w:lineRule="auto"/>
        <w:rPr>
          <w:rFonts w:ascii="Arial" w:hAnsi="Arial" w:cs="Arial"/>
        </w:rPr>
      </w:pPr>
      <w:r w:rsidRPr="000D2614">
        <w:rPr>
          <w:rFonts w:ascii="Arial" w:hAnsi="Arial" w:cs="Arial"/>
        </w:rPr>
        <w:t>Even though this research lacks educational context, it clearly demonstrates that visibility of others may lead to better feedback. Relating to the critical incident in question, it could be argued that the lack of student-led discussion may be correlated with the current seating plan. However it is also important to take into consideration Piaget’s maturation and social interaction between students (Pollard, 2014: 36), where it is implied that “the educative and social transmission naturally plays an evident role in the formation of dynamic structures” but other factors could also affect it. For example, if students were to be in close proximity for the purpose of peer assessment, they could engage in off-topic conversation which would have the opposite effect.</w:t>
      </w:r>
    </w:p>
    <w:p w:rsidR="00FC0E31" w:rsidRPr="000D2614" w:rsidRDefault="00FC0E31" w:rsidP="00A73E71">
      <w:pPr>
        <w:spacing w:line="360" w:lineRule="auto"/>
        <w:rPr>
          <w:rFonts w:ascii="Arial" w:hAnsi="Arial" w:cs="Arial"/>
        </w:rPr>
      </w:pPr>
      <w:r w:rsidRPr="000D2614">
        <w:rPr>
          <w:rFonts w:ascii="Arial" w:hAnsi="Arial" w:cs="Arial"/>
        </w:rPr>
        <w:t>Berg &amp; Stoltz (2018) conducted experiments on 221 fourth to sixth grade students where the students with externalising behaviours sat next to prosocial ‘buddies’ in class. The findings showed that the students with externalising behaviours were liked more by their peers and showed fewer typical behaviours towards the teacher. This led to the student having better participation levels in the class.</w:t>
      </w:r>
    </w:p>
    <w:p w:rsidR="00FC0E31" w:rsidRPr="000D2614" w:rsidRDefault="00FC0E31" w:rsidP="00A73E71">
      <w:pPr>
        <w:spacing w:line="360" w:lineRule="auto"/>
        <w:rPr>
          <w:rFonts w:ascii="Arial" w:hAnsi="Arial" w:cs="Arial"/>
        </w:rPr>
      </w:pPr>
      <w:r w:rsidRPr="000D2614">
        <w:rPr>
          <w:rFonts w:ascii="Arial" w:hAnsi="Arial" w:cs="Arial"/>
        </w:rPr>
        <w:t>It is important to acknowledge that observations made into the critical incident provide little to no context of the class. Low level disruption may be caused by short-term issues such as not completing homework, or</w:t>
      </w:r>
      <w:r w:rsidR="006A14C8">
        <w:rPr>
          <w:rFonts w:ascii="Arial" w:hAnsi="Arial" w:cs="Arial"/>
        </w:rPr>
        <w:t xml:space="preserve"> long-term issues such as: </w:t>
      </w:r>
      <w:r w:rsidR="00112245">
        <w:rPr>
          <w:rFonts w:ascii="Arial" w:hAnsi="Arial" w:cs="Arial"/>
        </w:rPr>
        <w:t>additional learning needs (</w:t>
      </w:r>
      <w:r w:rsidR="006A14C8">
        <w:rPr>
          <w:rFonts w:ascii="Arial" w:hAnsi="Arial" w:cs="Arial"/>
        </w:rPr>
        <w:t>ALN</w:t>
      </w:r>
      <w:r w:rsidR="00112245">
        <w:rPr>
          <w:rFonts w:ascii="Arial" w:hAnsi="Arial" w:cs="Arial"/>
        </w:rPr>
        <w:t>)</w:t>
      </w:r>
      <w:r w:rsidR="006A14C8">
        <w:rPr>
          <w:rFonts w:ascii="Arial" w:hAnsi="Arial" w:cs="Arial"/>
        </w:rPr>
        <w:t>;</w:t>
      </w:r>
      <w:r w:rsidRPr="000D2614">
        <w:rPr>
          <w:rFonts w:ascii="Arial" w:hAnsi="Arial" w:cs="Arial"/>
        </w:rPr>
        <w:t xml:space="preserve"> </w:t>
      </w:r>
      <w:r w:rsidRPr="000D2614">
        <w:rPr>
          <w:rFonts w:ascii="Arial" w:hAnsi="Arial" w:cs="Arial"/>
        </w:rPr>
        <w:lastRenderedPageBreak/>
        <w:t>disruptions to home life</w:t>
      </w:r>
      <w:r w:rsidR="006A14C8">
        <w:rPr>
          <w:rFonts w:ascii="Arial" w:hAnsi="Arial" w:cs="Arial"/>
        </w:rPr>
        <w:t>, or; the students’ esteem, actualisation and safety needs not being met in the classroom,</w:t>
      </w:r>
      <w:r w:rsidRPr="000D2614">
        <w:rPr>
          <w:rFonts w:ascii="Arial" w:hAnsi="Arial" w:cs="Arial"/>
        </w:rPr>
        <w:t xml:space="preserve"> as suggested by Maslow’s hierarchy of needs (</w:t>
      </w:r>
      <w:proofErr w:type="spellStart"/>
      <w:r w:rsidRPr="000D2614">
        <w:rPr>
          <w:rFonts w:ascii="Arial" w:hAnsi="Arial" w:cs="Arial"/>
        </w:rPr>
        <w:t>Kyriacou</w:t>
      </w:r>
      <w:proofErr w:type="spellEnd"/>
      <w:r w:rsidRPr="000D2614">
        <w:rPr>
          <w:rFonts w:ascii="Arial" w:hAnsi="Arial" w:cs="Arial"/>
        </w:rPr>
        <w:t>, 2009: 25). Additionally, A Level students are older and mature, so it could be assumed that they are less likely to show externalising behaviours which would seriously impact their participation in class.  However, It is important to note that on-task engagement may improve by rearranging the student plan to mix together high and low ability, or in the context of an A Level class, high and low motivated students, which may increase a c</w:t>
      </w:r>
      <w:r w:rsidR="00D500E5">
        <w:rPr>
          <w:rFonts w:ascii="Arial" w:hAnsi="Arial" w:cs="Arial"/>
        </w:rPr>
        <w:t>ollective effort to engage more, which will encourage students to lead, a key skill in the Four Purposes (Donaldson, 2015).</w:t>
      </w:r>
    </w:p>
    <w:p w:rsidR="00FC0E31" w:rsidRPr="000D2614" w:rsidRDefault="00FC0E31" w:rsidP="00A73E71">
      <w:pPr>
        <w:spacing w:line="360" w:lineRule="auto"/>
        <w:rPr>
          <w:rFonts w:ascii="Arial" w:hAnsi="Arial" w:cs="Arial"/>
        </w:rPr>
      </w:pPr>
      <w:r w:rsidRPr="000D2614">
        <w:rPr>
          <w:rFonts w:ascii="Arial" w:hAnsi="Arial" w:cs="Arial"/>
        </w:rPr>
        <w:t xml:space="preserve">Marx &amp; </w:t>
      </w:r>
      <w:proofErr w:type="spellStart"/>
      <w:r w:rsidRPr="000D2614">
        <w:rPr>
          <w:rFonts w:ascii="Arial" w:hAnsi="Arial" w:cs="Arial"/>
        </w:rPr>
        <w:t>Hartig</w:t>
      </w:r>
      <w:proofErr w:type="spellEnd"/>
      <w:r w:rsidRPr="000D2614">
        <w:rPr>
          <w:rFonts w:ascii="Arial" w:hAnsi="Arial" w:cs="Arial"/>
        </w:rPr>
        <w:t xml:space="preserve"> (1999) looked into the effects of classroom seating plans for fourth-grade students to monitor the rates of children question-asking. The findings suggest that the semi-circle layout initiated significantly more question-asking compared to when the table layout was in rows.</w:t>
      </w:r>
    </w:p>
    <w:p w:rsidR="00FC0E31" w:rsidRPr="000D2614" w:rsidRDefault="00FC0E31" w:rsidP="00A73E71">
      <w:pPr>
        <w:spacing w:line="360" w:lineRule="auto"/>
        <w:rPr>
          <w:rFonts w:ascii="Arial" w:hAnsi="Arial" w:cs="Arial"/>
        </w:rPr>
      </w:pPr>
      <w:r w:rsidRPr="000D2614">
        <w:rPr>
          <w:rFonts w:ascii="Arial" w:hAnsi="Arial" w:cs="Arial"/>
        </w:rPr>
        <w:t xml:space="preserve">This research is also supported by </w:t>
      </w:r>
      <w:proofErr w:type="spellStart"/>
      <w:r w:rsidRPr="000D2614">
        <w:rPr>
          <w:rFonts w:ascii="Arial" w:hAnsi="Arial" w:cs="Arial"/>
        </w:rPr>
        <w:t>Brandes</w:t>
      </w:r>
      <w:proofErr w:type="spellEnd"/>
      <w:r w:rsidRPr="000D2614">
        <w:rPr>
          <w:rFonts w:ascii="Arial" w:hAnsi="Arial" w:cs="Arial"/>
        </w:rPr>
        <w:t xml:space="preserve"> &amp; </w:t>
      </w:r>
      <w:proofErr w:type="spellStart"/>
      <w:r w:rsidRPr="000D2614">
        <w:rPr>
          <w:rFonts w:ascii="Arial" w:hAnsi="Arial" w:cs="Arial"/>
        </w:rPr>
        <w:t>Ginnis</w:t>
      </w:r>
      <w:proofErr w:type="spellEnd"/>
      <w:r w:rsidRPr="000D2614">
        <w:rPr>
          <w:rFonts w:ascii="Arial" w:hAnsi="Arial" w:cs="Arial"/>
        </w:rPr>
        <w:t xml:space="preserve"> (1996) in that the semi-circle arrangement is beneficial in enabling student-led learning and discussion within the context of an A Level Biology lesson. This is significantly relevant because the critical incident was also of the same setting. The drawback is that from my findings not much student-led discussion was taking place even with the same table arrangement, however other factors such as lack of questioning techniques for </w:t>
      </w:r>
      <w:proofErr w:type="spellStart"/>
      <w:proofErr w:type="gramStart"/>
      <w:r w:rsidRPr="000D2614">
        <w:rPr>
          <w:rFonts w:ascii="Arial" w:hAnsi="Arial" w:cs="Arial"/>
        </w:rPr>
        <w:t>AfL</w:t>
      </w:r>
      <w:proofErr w:type="spellEnd"/>
      <w:proofErr w:type="gramEnd"/>
      <w:r w:rsidRPr="000D2614">
        <w:rPr>
          <w:rFonts w:ascii="Arial" w:hAnsi="Arial" w:cs="Arial"/>
        </w:rPr>
        <w:t xml:space="preserve"> could have taken place which impacted engagement.</w:t>
      </w:r>
    </w:p>
    <w:p w:rsidR="00735E49" w:rsidRDefault="0005643D" w:rsidP="00A73E71">
      <w:pPr>
        <w:spacing w:line="360" w:lineRule="auto"/>
        <w:rPr>
          <w:rFonts w:ascii="Arial" w:hAnsi="Arial" w:cs="Arial"/>
        </w:rPr>
      </w:pPr>
      <w:r>
        <w:rPr>
          <w:rFonts w:ascii="Arial" w:hAnsi="Arial" w:cs="Arial"/>
        </w:rPr>
        <w:t>In conclusion, it appears that s</w:t>
      </w:r>
      <w:r w:rsidR="00FC0E31" w:rsidRPr="000D2614">
        <w:rPr>
          <w:rFonts w:ascii="Arial" w:hAnsi="Arial" w:cs="Arial"/>
        </w:rPr>
        <w:t>eating plans vary for different settings and ages, and a Key Stage Five (KS5) biology class is no exception. Seating plans may have limitations due to restrictions in electric plug sockets for enabling the use of equipment for practical experiments. Depending on which lesson it is, a teacher may decide to change a seating plan if the benefits of doing so outweigh the risks. For example, if practical experiment observations were the focus, the semi-circle or horseshoe would be most appropriate. However, if the focus were</w:t>
      </w:r>
      <w:r>
        <w:rPr>
          <w:rFonts w:ascii="Arial" w:hAnsi="Arial" w:cs="Arial"/>
        </w:rPr>
        <w:t xml:space="preserve"> prioritising student engagement</w:t>
      </w:r>
      <w:r w:rsidR="00FC0E31" w:rsidRPr="000D2614">
        <w:rPr>
          <w:rFonts w:ascii="Arial" w:hAnsi="Arial" w:cs="Arial"/>
        </w:rPr>
        <w:t>, mixed ability non-clique table groups may pay more attention to the t</w:t>
      </w:r>
      <w:r>
        <w:rPr>
          <w:rFonts w:ascii="Arial" w:hAnsi="Arial" w:cs="Arial"/>
        </w:rPr>
        <w:t xml:space="preserve">ask of engaging collaboratively. </w:t>
      </w:r>
      <w:r w:rsidR="00FC0E31" w:rsidRPr="000D2614">
        <w:rPr>
          <w:rFonts w:ascii="Arial" w:hAnsi="Arial" w:cs="Arial"/>
        </w:rPr>
        <w:t>Studies which focus on peer assessment and motivation may seek alternative ways of increasing motivation. It may be to consider table arrangements and seating plans to maximise the potential of all ability students, and to mix all ability students together.</w:t>
      </w:r>
      <w:r w:rsidR="00BC353A">
        <w:rPr>
          <w:rFonts w:ascii="Arial" w:hAnsi="Arial" w:cs="Arial"/>
        </w:rPr>
        <w:br/>
      </w:r>
    </w:p>
    <w:p w:rsidR="00A73E71" w:rsidRDefault="00A73E71" w:rsidP="00A73E71">
      <w:pPr>
        <w:spacing w:line="360" w:lineRule="auto"/>
        <w:rPr>
          <w:rFonts w:ascii="Arial" w:hAnsi="Arial" w:cs="Arial"/>
        </w:rPr>
      </w:pPr>
    </w:p>
    <w:p w:rsidR="00A73E71" w:rsidRPr="00BC353A" w:rsidRDefault="00A73E71" w:rsidP="00A73E71">
      <w:pPr>
        <w:spacing w:line="360" w:lineRule="auto"/>
        <w:rPr>
          <w:rFonts w:ascii="Arial" w:hAnsi="Arial" w:cs="Arial"/>
        </w:rPr>
      </w:pPr>
    </w:p>
    <w:p w:rsidR="00793C58" w:rsidRPr="000D2614" w:rsidRDefault="00793C58"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lastRenderedPageBreak/>
        <w:t>REFLECTION/EVALUATION &amp; NEXT STEPS</w:t>
      </w:r>
    </w:p>
    <w:p w:rsidR="00FE44AB" w:rsidRPr="000D2614" w:rsidRDefault="00FE44AB" w:rsidP="00A73E71">
      <w:pPr>
        <w:widowControl w:val="0"/>
        <w:autoSpaceDE w:val="0"/>
        <w:autoSpaceDN w:val="0"/>
        <w:adjustRightInd w:val="0"/>
        <w:spacing w:after="0" w:line="360" w:lineRule="auto"/>
        <w:rPr>
          <w:rFonts w:ascii="Arial" w:eastAsia="Times New Roman" w:hAnsi="Arial" w:cs="Arial"/>
          <w:b/>
          <w:u w:val="single"/>
          <w:lang w:val="cy-GB" w:eastAsia="cy-GB"/>
        </w:rPr>
      </w:pPr>
    </w:p>
    <w:p w:rsidR="00764BE7" w:rsidRPr="000D2614" w:rsidRDefault="0005643D" w:rsidP="00A73E71">
      <w:pPr>
        <w:widowControl w:val="0"/>
        <w:autoSpaceDE w:val="0"/>
        <w:autoSpaceDN w:val="0"/>
        <w:adjustRightInd w:val="0"/>
        <w:spacing w:after="0" w:line="360" w:lineRule="auto"/>
        <w:rPr>
          <w:rFonts w:ascii="Arial" w:eastAsia="Times New Roman" w:hAnsi="Arial" w:cs="Arial"/>
          <w:lang w:val="cy-GB" w:eastAsia="cy-GB"/>
        </w:rPr>
      </w:pPr>
      <w:r>
        <w:rPr>
          <w:rFonts w:ascii="Arial" w:eastAsia="Times New Roman" w:hAnsi="Arial" w:cs="Arial"/>
          <w:lang w:val="cy-GB" w:eastAsia="cy-GB"/>
        </w:rPr>
        <w:t>F</w:t>
      </w:r>
      <w:r w:rsidR="00764BE7" w:rsidRPr="000D2614">
        <w:rPr>
          <w:rFonts w:ascii="Arial" w:eastAsia="Times New Roman" w:hAnsi="Arial" w:cs="Arial"/>
          <w:lang w:val="cy-GB" w:eastAsia="cy-GB"/>
        </w:rPr>
        <w:t>rom this experience</w:t>
      </w:r>
      <w:r>
        <w:rPr>
          <w:rFonts w:ascii="Arial" w:eastAsia="Times New Roman" w:hAnsi="Arial" w:cs="Arial"/>
          <w:lang w:val="cy-GB" w:eastAsia="cy-GB"/>
        </w:rPr>
        <w:t xml:space="preserve"> as a student-teacher it is vital </w:t>
      </w:r>
      <w:r w:rsidR="006E375F">
        <w:rPr>
          <w:rFonts w:ascii="Arial" w:eastAsia="Times New Roman" w:hAnsi="Arial" w:cs="Arial"/>
          <w:lang w:val="cy-GB" w:eastAsia="cy-GB"/>
        </w:rPr>
        <w:t>to regularly scrutinise</w:t>
      </w:r>
      <w:r w:rsidR="00764BE7" w:rsidRPr="000D2614">
        <w:rPr>
          <w:rFonts w:ascii="Arial" w:eastAsia="Times New Roman" w:hAnsi="Arial" w:cs="Arial"/>
          <w:lang w:val="cy-GB" w:eastAsia="cy-GB"/>
        </w:rPr>
        <w:t xml:space="preserve"> moments in the class</w:t>
      </w:r>
      <w:r w:rsidR="00712E25">
        <w:rPr>
          <w:rFonts w:ascii="Arial" w:eastAsia="Times New Roman" w:hAnsi="Arial" w:cs="Arial"/>
          <w:lang w:val="cy-GB" w:eastAsia="cy-GB"/>
        </w:rPr>
        <w:t xml:space="preserve">room. This is to </w:t>
      </w:r>
      <w:r w:rsidR="00764BE7" w:rsidRPr="000D2614">
        <w:rPr>
          <w:rFonts w:ascii="Arial" w:eastAsia="Times New Roman" w:hAnsi="Arial" w:cs="Arial"/>
          <w:lang w:val="cy-GB" w:eastAsia="cy-GB"/>
        </w:rPr>
        <w:t xml:space="preserve">gain more awareness for constantly trying to improve in </w:t>
      </w:r>
      <w:r w:rsidR="00712E25">
        <w:rPr>
          <w:rFonts w:ascii="Arial" w:eastAsia="Times New Roman" w:hAnsi="Arial" w:cs="Arial"/>
          <w:lang w:val="cy-GB" w:eastAsia="cy-GB"/>
        </w:rPr>
        <w:t>my profession. It could be assumed</w:t>
      </w:r>
      <w:r w:rsidR="00764BE7" w:rsidRPr="000D2614">
        <w:rPr>
          <w:rFonts w:ascii="Arial" w:eastAsia="Times New Roman" w:hAnsi="Arial" w:cs="Arial"/>
          <w:lang w:val="cy-GB" w:eastAsia="cy-GB"/>
        </w:rPr>
        <w:t xml:space="preserve"> that my ability to interpret</w:t>
      </w:r>
      <w:r w:rsidR="00E11E35" w:rsidRPr="000D2614">
        <w:rPr>
          <w:rFonts w:ascii="Arial" w:eastAsia="Times New Roman" w:hAnsi="Arial" w:cs="Arial"/>
          <w:lang w:val="cy-GB" w:eastAsia="cy-GB"/>
        </w:rPr>
        <w:t xml:space="preserve"> research</w:t>
      </w:r>
      <w:r w:rsidR="00764BE7" w:rsidRPr="000D2614">
        <w:rPr>
          <w:rFonts w:ascii="Arial" w:eastAsia="Times New Roman" w:hAnsi="Arial" w:cs="Arial"/>
          <w:lang w:val="cy-GB" w:eastAsia="cy-GB"/>
        </w:rPr>
        <w:t xml:space="preserve"> </w:t>
      </w:r>
      <w:r w:rsidR="00E11E35" w:rsidRPr="000D2614">
        <w:rPr>
          <w:rFonts w:ascii="Arial" w:eastAsia="Times New Roman" w:hAnsi="Arial" w:cs="Arial"/>
          <w:lang w:val="cy-GB" w:eastAsia="cy-GB"/>
        </w:rPr>
        <w:t xml:space="preserve">relating to the critical incident may be </w:t>
      </w:r>
      <w:r w:rsidR="00712E25">
        <w:rPr>
          <w:rFonts w:ascii="Arial" w:eastAsia="Times New Roman" w:hAnsi="Arial" w:cs="Arial"/>
          <w:lang w:val="cy-GB" w:eastAsia="cy-GB"/>
        </w:rPr>
        <w:t>somewhat invalid, but I was able to support my hypotheses with several peer reviewed studies</w:t>
      </w:r>
      <w:r w:rsidR="00A869C1">
        <w:rPr>
          <w:rFonts w:ascii="Arial" w:eastAsia="Times New Roman" w:hAnsi="Arial" w:cs="Arial"/>
          <w:lang w:val="cy-GB" w:eastAsia="cy-GB"/>
        </w:rPr>
        <w:t>. However, a</w:t>
      </w:r>
      <w:r w:rsidR="00E11E35" w:rsidRPr="000D2614">
        <w:rPr>
          <w:rFonts w:ascii="Arial" w:eastAsia="Times New Roman" w:hAnsi="Arial" w:cs="Arial"/>
          <w:lang w:val="cy-GB" w:eastAsia="cy-GB"/>
        </w:rPr>
        <w:t>vailability of recent t</w:t>
      </w:r>
      <w:r w:rsidR="00A869C1">
        <w:rPr>
          <w:rFonts w:ascii="Arial" w:eastAsia="Times New Roman" w:hAnsi="Arial" w:cs="Arial"/>
          <w:lang w:val="cy-GB" w:eastAsia="cy-GB"/>
        </w:rPr>
        <w:t>exts has</w:t>
      </w:r>
      <w:r w:rsidR="00E11E35" w:rsidRPr="000D2614">
        <w:rPr>
          <w:rFonts w:ascii="Arial" w:eastAsia="Times New Roman" w:hAnsi="Arial" w:cs="Arial"/>
          <w:lang w:val="cy-GB" w:eastAsia="cy-GB"/>
        </w:rPr>
        <w:t xml:space="preserve"> not always been a</w:t>
      </w:r>
      <w:r w:rsidR="00A869C1">
        <w:rPr>
          <w:rFonts w:ascii="Arial" w:eastAsia="Times New Roman" w:hAnsi="Arial" w:cs="Arial"/>
          <w:lang w:val="cy-GB" w:eastAsia="cy-GB"/>
        </w:rPr>
        <w:t xml:space="preserve">vailable, older editions may </w:t>
      </w:r>
      <w:r w:rsidR="00E11E35" w:rsidRPr="000D2614">
        <w:rPr>
          <w:rFonts w:ascii="Arial" w:eastAsia="Times New Roman" w:hAnsi="Arial" w:cs="Arial"/>
          <w:lang w:val="cy-GB" w:eastAsia="cy-GB"/>
        </w:rPr>
        <w:t>suffice but theories and models which may have been revised since have not been reflected which may influence interpretation of results.</w:t>
      </w:r>
    </w:p>
    <w:p w:rsidR="00E11E35" w:rsidRPr="000D2614" w:rsidRDefault="00E11E35" w:rsidP="00A73E71">
      <w:pPr>
        <w:widowControl w:val="0"/>
        <w:autoSpaceDE w:val="0"/>
        <w:autoSpaceDN w:val="0"/>
        <w:adjustRightInd w:val="0"/>
        <w:spacing w:after="0" w:line="360" w:lineRule="auto"/>
        <w:rPr>
          <w:rFonts w:ascii="Arial" w:eastAsia="Times New Roman" w:hAnsi="Arial" w:cs="Arial"/>
          <w:u w:val="single"/>
          <w:lang w:val="cy-GB" w:eastAsia="cy-GB"/>
        </w:rPr>
      </w:pPr>
    </w:p>
    <w:p w:rsidR="00B10205" w:rsidRPr="000D2614" w:rsidRDefault="00B10205"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As a student-teacher in Wales in 2021, the importance of reflection for personal development is being aware of the current situation when analysing preexisting research. That is, practicals and research are being conducted during a global pandemic which will have an impact on findings during observations and making astute comparisons with the literature review, taking into account the challenges caused by lack of attendance, internet connectivity (especially in relation to rural parts of Wales) as well as a new curriculum change. From publications included in the literature review, reflection can be made by drawing one’s own conclusion of these findings, and applying what is deemed as relevant for the student-teacher in their own practice.</w:t>
      </w:r>
    </w:p>
    <w:p w:rsidR="00094A5D" w:rsidRPr="000B687C" w:rsidRDefault="00BC353A" w:rsidP="00A73E71">
      <w:pPr>
        <w:widowControl w:val="0"/>
        <w:autoSpaceDE w:val="0"/>
        <w:autoSpaceDN w:val="0"/>
        <w:adjustRightInd w:val="0"/>
        <w:spacing w:after="0" w:line="360" w:lineRule="auto"/>
        <w:rPr>
          <w:rFonts w:ascii="Arial" w:eastAsia="Times New Roman" w:hAnsi="Arial" w:cs="Arial"/>
          <w:lang w:val="cy-GB" w:eastAsia="cy-GB"/>
        </w:rPr>
      </w:pPr>
      <w:r>
        <w:rPr>
          <w:rFonts w:ascii="Arial" w:eastAsia="Times New Roman" w:hAnsi="Arial" w:cs="Arial"/>
          <w:lang w:val="cy-GB" w:eastAsia="cy-GB"/>
        </w:rPr>
        <w:br/>
      </w:r>
      <w:r w:rsidR="00E11E35" w:rsidRPr="000D2614">
        <w:rPr>
          <w:rFonts w:ascii="Arial" w:eastAsia="Times New Roman" w:hAnsi="Arial" w:cs="Arial"/>
          <w:lang w:val="cy-GB" w:eastAsia="cy-GB"/>
        </w:rPr>
        <w:t xml:space="preserve">I have chosen to reflect </w:t>
      </w:r>
      <w:r w:rsidR="00B10205" w:rsidRPr="000D2614">
        <w:rPr>
          <w:rFonts w:ascii="Arial" w:eastAsia="Times New Roman" w:hAnsi="Arial" w:cs="Arial"/>
          <w:lang w:val="cy-GB" w:eastAsia="cy-GB"/>
        </w:rPr>
        <w:t>by using Brookfield</w:t>
      </w:r>
      <w:r w:rsidR="00E11E35" w:rsidRPr="000D2614">
        <w:rPr>
          <w:rFonts w:ascii="Arial" w:eastAsia="Times New Roman" w:hAnsi="Arial" w:cs="Arial"/>
          <w:lang w:val="cy-GB" w:eastAsia="cy-GB"/>
        </w:rPr>
        <w:t xml:space="preserve">’s model of reflective practice because the model considers </w:t>
      </w:r>
      <w:r w:rsidR="00B10205" w:rsidRPr="000D2614">
        <w:rPr>
          <w:rFonts w:ascii="Arial" w:eastAsia="Times New Roman" w:hAnsi="Arial" w:cs="Arial"/>
          <w:lang w:val="cy-GB" w:eastAsia="cy-GB"/>
        </w:rPr>
        <w:t xml:space="preserve">the scope of not only the teacher and literature, but also the students. I believe this reflective model helped me to approach this from an angle which prioritised the needs of the students, treating each individual as having a unique identity and personality, and that it would not be entirely possible to associate preexisting research which entirely supports or refutes the interpretations </w:t>
      </w:r>
      <w:r w:rsidR="00DD5451" w:rsidRPr="000D2614">
        <w:rPr>
          <w:rFonts w:ascii="Arial" w:eastAsia="Times New Roman" w:hAnsi="Arial" w:cs="Arial"/>
          <w:lang w:val="cy-GB" w:eastAsia="cy-GB"/>
        </w:rPr>
        <w:t>I had made. This essay explores only two themes, meaning that other reasons for student behaviour changes may not have been fully accounted for, thus somewhat invalidating my findings. Other themes suc</w:t>
      </w:r>
      <w:r w:rsidR="004D4BC5">
        <w:rPr>
          <w:rFonts w:ascii="Arial" w:eastAsia="Times New Roman" w:hAnsi="Arial" w:cs="Arial"/>
          <w:lang w:val="cy-GB" w:eastAsia="cy-GB"/>
        </w:rPr>
        <w:t>h ALN</w:t>
      </w:r>
      <w:r w:rsidR="00DD5451" w:rsidRPr="000D2614">
        <w:rPr>
          <w:rFonts w:ascii="Arial" w:eastAsia="Times New Roman" w:hAnsi="Arial" w:cs="Arial"/>
          <w:lang w:val="cy-GB" w:eastAsia="cy-GB"/>
        </w:rPr>
        <w:t>, social development and emotional literacy which have been acknowledged in my field notes (appendix 1) but not explored could be associated with the findings I had gathered from the critical incident.</w:t>
      </w:r>
      <w:r w:rsidR="00AB1D21" w:rsidRPr="000D2614">
        <w:rPr>
          <w:rFonts w:ascii="Arial" w:eastAsia="Times New Roman" w:hAnsi="Arial" w:cs="Arial"/>
          <w:lang w:val="cy-GB" w:eastAsia="cy-GB"/>
        </w:rPr>
        <w:t xml:space="preserve"> With reference to the other three lenses in Brookfield’s model, such as the self, I acknowledge that I have my own life experience and interpretations of what I observed could be impacted by this, despite my best efforts to remain unbiased for the purpose of carrying out research</w:t>
      </w:r>
      <w:r w:rsidR="004D4BC5">
        <w:rPr>
          <w:rFonts w:ascii="Arial" w:eastAsia="Times New Roman" w:hAnsi="Arial" w:cs="Arial"/>
          <w:lang w:val="cy-GB" w:eastAsia="cy-GB"/>
        </w:rPr>
        <w:t xml:space="preserve"> (BERA, 2018)</w:t>
      </w:r>
      <w:r w:rsidR="00AB1D21" w:rsidRPr="000D2614">
        <w:rPr>
          <w:rFonts w:ascii="Arial" w:eastAsia="Times New Roman" w:hAnsi="Arial" w:cs="Arial"/>
          <w:lang w:val="cy-GB" w:eastAsia="cy-GB"/>
        </w:rPr>
        <w:t xml:space="preserve">. The teacher lens from my perspective is limited due to starting my profession through analysing observations initially, and other teachers may have different views which could be due to their experience, generation, taught subject among other factors. Literature </w:t>
      </w:r>
      <w:r w:rsidR="00AB1D21" w:rsidRPr="000D2614">
        <w:rPr>
          <w:rFonts w:ascii="Arial" w:eastAsia="Times New Roman" w:hAnsi="Arial" w:cs="Arial"/>
          <w:lang w:val="cy-GB" w:eastAsia="cy-GB"/>
        </w:rPr>
        <w:lastRenderedPageBreak/>
        <w:t>in this case has been beneficial in clarifying my views and supporting some of the interpretations I have made during the critical incident.</w:t>
      </w:r>
      <w:r w:rsidR="000B687C">
        <w:rPr>
          <w:rFonts w:ascii="Arial" w:eastAsia="Times New Roman" w:hAnsi="Arial" w:cs="Arial"/>
          <w:lang w:val="cy-GB" w:eastAsia="cy-GB"/>
        </w:rPr>
        <w:br/>
      </w:r>
    </w:p>
    <w:p w:rsidR="00FE44AB" w:rsidRPr="00BC353A" w:rsidRDefault="000747AB" w:rsidP="00A73E71">
      <w:pPr>
        <w:widowControl w:val="0"/>
        <w:autoSpaceDE w:val="0"/>
        <w:autoSpaceDN w:val="0"/>
        <w:adjustRightInd w:val="0"/>
        <w:spacing w:after="0" w:line="360" w:lineRule="auto"/>
        <w:rPr>
          <w:rFonts w:ascii="Arial" w:eastAsia="Times New Roman" w:hAnsi="Arial" w:cs="Arial"/>
          <w:lang w:val="cy-GB" w:eastAsia="cy-GB"/>
        </w:rPr>
      </w:pPr>
      <w:r>
        <w:rPr>
          <w:rFonts w:ascii="Arial" w:eastAsia="Times New Roman" w:hAnsi="Arial" w:cs="Arial"/>
          <w:lang w:val="cy-GB" w:eastAsia="cy-GB"/>
        </w:rPr>
        <w:t>It is important to be proactive in my role by</w:t>
      </w:r>
      <w:r w:rsidR="00E11E35" w:rsidRPr="000D2614">
        <w:rPr>
          <w:rFonts w:ascii="Arial" w:eastAsia="Times New Roman" w:hAnsi="Arial" w:cs="Arial"/>
          <w:lang w:val="cy-GB" w:eastAsia="cy-GB"/>
        </w:rPr>
        <w:t xml:space="preserve"> continuing to</w:t>
      </w:r>
      <w:r w:rsidR="008A07E8" w:rsidRPr="000D2614">
        <w:rPr>
          <w:rFonts w:ascii="Arial" w:eastAsia="Times New Roman" w:hAnsi="Arial" w:cs="Arial"/>
          <w:lang w:val="cy-GB" w:eastAsia="cy-GB"/>
        </w:rPr>
        <w:t xml:space="preserve"> read and</w:t>
      </w:r>
      <w:r w:rsidR="00E11E35" w:rsidRPr="000D2614">
        <w:rPr>
          <w:rFonts w:ascii="Arial" w:eastAsia="Times New Roman" w:hAnsi="Arial" w:cs="Arial"/>
          <w:lang w:val="cy-GB" w:eastAsia="cy-GB"/>
        </w:rPr>
        <w:t xml:space="preserve"> research in my field to gain as many answers as possible to my questions. I must use reliable and credible sources such as peer reviewed documents and the counsel o</w:t>
      </w:r>
      <w:r>
        <w:rPr>
          <w:rFonts w:ascii="Arial" w:eastAsia="Times New Roman" w:hAnsi="Arial" w:cs="Arial"/>
          <w:lang w:val="cy-GB" w:eastAsia="cy-GB"/>
        </w:rPr>
        <w:t>f my experienced mentors</w:t>
      </w:r>
      <w:r w:rsidR="00E11E35" w:rsidRPr="000D2614">
        <w:rPr>
          <w:rFonts w:ascii="Arial" w:eastAsia="Times New Roman" w:hAnsi="Arial" w:cs="Arial"/>
          <w:lang w:val="cy-GB" w:eastAsia="cy-GB"/>
        </w:rPr>
        <w:t xml:space="preserve"> for supporting what I set out to achieve.</w:t>
      </w:r>
      <w:r w:rsidR="008A07E8" w:rsidRPr="000D2614">
        <w:rPr>
          <w:rFonts w:ascii="Arial" w:eastAsia="Times New Roman" w:hAnsi="Arial" w:cs="Arial"/>
          <w:lang w:val="cy-GB" w:eastAsia="cy-GB"/>
        </w:rPr>
        <w:t xml:space="preserve"> It is also vital that</w:t>
      </w:r>
      <w:r w:rsidR="00683581">
        <w:rPr>
          <w:rFonts w:ascii="Arial" w:eastAsia="Times New Roman" w:hAnsi="Arial" w:cs="Arial"/>
          <w:lang w:val="cy-GB" w:eastAsia="cy-GB"/>
        </w:rPr>
        <w:t xml:space="preserve"> when</w:t>
      </w:r>
      <w:r w:rsidR="008A07E8" w:rsidRPr="000D2614">
        <w:rPr>
          <w:rFonts w:ascii="Arial" w:eastAsia="Times New Roman" w:hAnsi="Arial" w:cs="Arial"/>
          <w:lang w:val="cy-GB" w:eastAsia="cy-GB"/>
        </w:rPr>
        <w:t xml:space="preserve"> I continue to critically identify incidents</w:t>
      </w:r>
      <w:r w:rsidR="00683581">
        <w:rPr>
          <w:rFonts w:ascii="Arial" w:eastAsia="Times New Roman" w:hAnsi="Arial" w:cs="Arial"/>
          <w:lang w:val="cy-GB" w:eastAsia="cy-GB"/>
        </w:rPr>
        <w:t>, I must engage with other reflection models to help me see another perspective</w:t>
      </w:r>
      <w:r w:rsidR="008A07E8" w:rsidRPr="000D2614">
        <w:rPr>
          <w:rFonts w:ascii="Arial" w:eastAsia="Times New Roman" w:hAnsi="Arial" w:cs="Arial"/>
          <w:lang w:val="cy-GB" w:eastAsia="cy-GB"/>
        </w:rPr>
        <w:t>. I can reflect back on my previous assignment and decide to change a seating plan</w:t>
      </w:r>
      <w:r w:rsidR="00F70999" w:rsidRPr="000D2614">
        <w:rPr>
          <w:rFonts w:ascii="Arial" w:eastAsia="Times New Roman" w:hAnsi="Arial" w:cs="Arial"/>
          <w:lang w:val="cy-GB" w:eastAsia="cy-GB"/>
        </w:rPr>
        <w:t xml:space="preserve"> by mixing together high and low ability students to collaborate</w:t>
      </w:r>
      <w:r w:rsidR="008A07E8" w:rsidRPr="000D2614">
        <w:rPr>
          <w:rFonts w:ascii="Arial" w:eastAsia="Times New Roman" w:hAnsi="Arial" w:cs="Arial"/>
          <w:lang w:val="cy-GB" w:eastAsia="cy-GB"/>
        </w:rPr>
        <w:t>, or offer more opportunities for AfL such as differentiated questioning after every powerpoint slide to see whether or not classroom situations in terms of behaviour and engagement improve.</w:t>
      </w:r>
      <w:r w:rsidR="00606AEB">
        <w:rPr>
          <w:rFonts w:ascii="Arial" w:eastAsia="Times New Roman" w:hAnsi="Arial" w:cs="Arial"/>
          <w:lang w:val="cy-GB" w:eastAsia="cy-GB"/>
        </w:rPr>
        <w:t xml:space="preserve"> Many school reports published by ESTYN (2018) support the use of SMART success criteria (</w:t>
      </w:r>
      <w:r w:rsidR="00606AEB" w:rsidRPr="00606AEB">
        <w:rPr>
          <w:rFonts w:ascii="Arial" w:eastAsia="Times New Roman" w:hAnsi="Arial" w:cs="Arial"/>
          <w:lang w:val="cy-GB" w:eastAsia="cy-GB"/>
        </w:rPr>
        <w:t>Specific, Measurable, Attainable, Realistic/Relevant and Time Bound</w:t>
      </w:r>
      <w:r w:rsidR="00606AEB">
        <w:rPr>
          <w:rFonts w:ascii="Arial" w:eastAsia="Times New Roman" w:hAnsi="Arial" w:cs="Arial"/>
          <w:lang w:val="cy-GB" w:eastAsia="cy-GB"/>
        </w:rPr>
        <w:t xml:space="preserve">). </w:t>
      </w:r>
      <w:r w:rsidR="0036324C">
        <w:rPr>
          <w:rFonts w:ascii="Arial" w:eastAsia="Times New Roman" w:hAnsi="Arial" w:cs="Arial"/>
          <w:lang w:val="cy-GB" w:eastAsia="cy-GB"/>
        </w:rPr>
        <w:t xml:space="preserve">Renowned educator Dylan Wiliam (2014) </w:t>
      </w:r>
      <w:r w:rsidR="00606AEB">
        <w:rPr>
          <w:rFonts w:ascii="Arial" w:eastAsia="Times New Roman" w:hAnsi="Arial" w:cs="Arial"/>
          <w:lang w:val="cy-GB" w:eastAsia="cy-GB"/>
        </w:rPr>
        <w:t xml:space="preserve">also </w:t>
      </w:r>
      <w:r w:rsidR="0036324C">
        <w:rPr>
          <w:rFonts w:ascii="Arial" w:eastAsia="Times New Roman" w:hAnsi="Arial" w:cs="Arial"/>
          <w:lang w:val="cy-GB" w:eastAsia="cy-GB"/>
        </w:rPr>
        <w:t>emphasises the need for meaningful questioning and differentiation in order to allow every student to participate. It therefore must be reinforced that a wrong answer does not equate to failure, but as an opportunity to learn. Wrong answer elicitation should be normalised for the purpose of promoting engagement.</w:t>
      </w:r>
      <w:r w:rsidR="00034E6F">
        <w:rPr>
          <w:rFonts w:ascii="Arial" w:eastAsia="Times New Roman" w:hAnsi="Arial" w:cs="Arial"/>
          <w:lang w:val="cy-GB" w:eastAsia="cy-GB"/>
        </w:rPr>
        <w:t xml:space="preserve"> </w:t>
      </w:r>
      <w:r w:rsidR="008A07E8" w:rsidRPr="000D2614">
        <w:rPr>
          <w:rFonts w:ascii="Arial" w:eastAsia="Times New Roman" w:hAnsi="Arial" w:cs="Arial"/>
          <w:lang w:val="cy-GB" w:eastAsia="cy-GB"/>
        </w:rPr>
        <w:t>This will feel like a game of trial and error in the early stages of my career, but it is crucial for finessing my technique and establishing my own teaching identity and about what works best for me, my students, the room, and my subject. What this research has helped me to realise is that I want to actively incorporate regula</w:t>
      </w:r>
      <w:r w:rsidR="000B687C">
        <w:rPr>
          <w:rFonts w:ascii="Arial" w:eastAsia="Times New Roman" w:hAnsi="Arial" w:cs="Arial"/>
          <w:lang w:val="cy-GB" w:eastAsia="cy-GB"/>
        </w:rPr>
        <w:t>r questioning</w:t>
      </w:r>
      <w:r w:rsidR="008A07E8" w:rsidRPr="000D2614">
        <w:rPr>
          <w:rFonts w:ascii="Arial" w:eastAsia="Times New Roman" w:hAnsi="Arial" w:cs="Arial"/>
          <w:lang w:val="cy-GB" w:eastAsia="cy-GB"/>
        </w:rPr>
        <w:t xml:space="preserve"> and incorporate opportunities for self and group assessment including feedback because I want to encourage students to have ownership of their learning and development </w:t>
      </w:r>
      <w:r w:rsidR="007A686C" w:rsidRPr="000D2614">
        <w:rPr>
          <w:rFonts w:ascii="Arial" w:eastAsia="Times New Roman" w:hAnsi="Arial" w:cs="Arial"/>
          <w:lang w:val="cy-GB" w:eastAsia="cy-GB"/>
        </w:rPr>
        <w:t>which will enable them to not only be confident</w:t>
      </w:r>
      <w:r w:rsidR="004E4B7A" w:rsidRPr="000D2614">
        <w:rPr>
          <w:rFonts w:ascii="Arial" w:eastAsia="Times New Roman" w:hAnsi="Arial" w:cs="Arial"/>
          <w:lang w:val="cy-GB" w:eastAsia="cy-GB"/>
        </w:rPr>
        <w:t>, healthy</w:t>
      </w:r>
      <w:r w:rsidR="007A686C" w:rsidRPr="000D2614">
        <w:rPr>
          <w:rFonts w:ascii="Arial" w:eastAsia="Times New Roman" w:hAnsi="Arial" w:cs="Arial"/>
          <w:lang w:val="cy-GB" w:eastAsia="cy-GB"/>
        </w:rPr>
        <w:t xml:space="preserve"> individuals, but also capable</w:t>
      </w:r>
      <w:r w:rsidR="004E4B7A" w:rsidRPr="000D2614">
        <w:rPr>
          <w:rFonts w:ascii="Arial" w:eastAsia="Times New Roman" w:hAnsi="Arial" w:cs="Arial"/>
          <w:lang w:val="cy-GB" w:eastAsia="cy-GB"/>
        </w:rPr>
        <w:t>, ambitious</w:t>
      </w:r>
      <w:r w:rsidR="007A686C" w:rsidRPr="000D2614">
        <w:rPr>
          <w:rFonts w:ascii="Arial" w:eastAsia="Times New Roman" w:hAnsi="Arial" w:cs="Arial"/>
          <w:lang w:val="cy-GB" w:eastAsia="cy-GB"/>
        </w:rPr>
        <w:t xml:space="preserve"> learners (Donaldson, 2015)</w:t>
      </w:r>
      <w:r w:rsidR="004E4B7A" w:rsidRPr="000D2614">
        <w:rPr>
          <w:rFonts w:ascii="Arial" w:eastAsia="Times New Roman" w:hAnsi="Arial" w:cs="Arial"/>
          <w:lang w:val="cy-GB" w:eastAsia="cy-GB"/>
        </w:rPr>
        <w:t xml:space="preserve"> and this should determine their independent progress</w:t>
      </w:r>
      <w:r w:rsidR="007A686C" w:rsidRPr="000D2614">
        <w:rPr>
          <w:rFonts w:ascii="Arial" w:eastAsia="Times New Roman" w:hAnsi="Arial" w:cs="Arial"/>
          <w:lang w:val="cy-GB" w:eastAsia="cy-GB"/>
        </w:rPr>
        <w:t>.</w:t>
      </w:r>
      <w:r w:rsidR="004E4B7A" w:rsidRPr="000D2614">
        <w:rPr>
          <w:rFonts w:ascii="Arial" w:eastAsia="Times New Roman" w:hAnsi="Arial" w:cs="Arial"/>
          <w:lang w:val="cy-GB" w:eastAsia="cy-GB"/>
        </w:rPr>
        <w:t xml:space="preserve"> Normalising formative feedback may hopefully improve their wellbeing, seeing as peergrading alone could contribute to low self-esteem and succumbing to peer pressure. Modern foreign languages are subjects where openness is encouraged</w:t>
      </w:r>
      <w:r w:rsidR="00034E6F">
        <w:rPr>
          <w:rFonts w:ascii="Arial" w:eastAsia="Times New Roman" w:hAnsi="Arial" w:cs="Arial"/>
          <w:lang w:val="cy-GB" w:eastAsia="cy-GB"/>
        </w:rPr>
        <w:t xml:space="preserve"> (Bolster et al, 2004). B</w:t>
      </w:r>
      <w:r w:rsidR="002432A8" w:rsidRPr="000D2614">
        <w:rPr>
          <w:rFonts w:ascii="Arial" w:eastAsia="Times New Roman" w:hAnsi="Arial" w:cs="Arial"/>
          <w:lang w:val="cy-GB" w:eastAsia="cy-GB"/>
        </w:rPr>
        <w:t xml:space="preserve">y adopting more student-led and constructivist approaches, </w:t>
      </w:r>
      <w:r w:rsidR="00034E6F">
        <w:rPr>
          <w:rFonts w:ascii="Arial" w:eastAsia="Times New Roman" w:hAnsi="Arial" w:cs="Arial"/>
          <w:lang w:val="cy-GB" w:eastAsia="cy-GB"/>
        </w:rPr>
        <w:t>students are encouraged to practice the target language with each other. T</w:t>
      </w:r>
      <w:r w:rsidR="002432A8" w:rsidRPr="000D2614">
        <w:rPr>
          <w:rFonts w:ascii="Arial" w:eastAsia="Times New Roman" w:hAnsi="Arial" w:cs="Arial"/>
          <w:lang w:val="cy-GB" w:eastAsia="cy-GB"/>
        </w:rPr>
        <w:t>his should</w:t>
      </w:r>
      <w:r w:rsidR="007A686C" w:rsidRPr="000D2614">
        <w:rPr>
          <w:rFonts w:ascii="Arial" w:eastAsia="Times New Roman" w:hAnsi="Arial" w:cs="Arial"/>
          <w:lang w:val="cy-GB" w:eastAsia="cy-GB"/>
        </w:rPr>
        <w:t xml:space="preserve"> naturally link in with the incorporation of some of the 12 Pedagogical Principles</w:t>
      </w:r>
      <w:r w:rsidR="004E4B7A" w:rsidRPr="000D2614">
        <w:rPr>
          <w:rFonts w:ascii="Arial" w:eastAsia="Times New Roman" w:hAnsi="Arial" w:cs="Arial"/>
          <w:lang w:val="cy-GB" w:eastAsia="cy-GB"/>
        </w:rPr>
        <w:t xml:space="preserve"> (Donaldson, 2018)</w:t>
      </w:r>
      <w:r w:rsidR="002E1485">
        <w:rPr>
          <w:rFonts w:ascii="Arial" w:eastAsia="Times New Roman" w:hAnsi="Arial" w:cs="Arial"/>
          <w:lang w:val="cy-GB" w:eastAsia="cy-GB"/>
        </w:rPr>
        <w:t xml:space="preserve"> as well as the Professional Standards (appendix 6)</w:t>
      </w:r>
      <w:r w:rsidR="007A686C" w:rsidRPr="000D2614">
        <w:rPr>
          <w:rFonts w:ascii="Arial" w:eastAsia="Times New Roman" w:hAnsi="Arial" w:cs="Arial"/>
          <w:lang w:val="cy-GB" w:eastAsia="cy-GB"/>
        </w:rPr>
        <w:t xml:space="preserve"> </w:t>
      </w:r>
      <w:r w:rsidR="002432A8" w:rsidRPr="000D2614">
        <w:rPr>
          <w:rFonts w:ascii="Arial" w:eastAsia="Times New Roman" w:hAnsi="Arial" w:cs="Arial"/>
          <w:lang w:val="cy-GB" w:eastAsia="cy-GB"/>
        </w:rPr>
        <w:t>which is essential practice to adopt for succeeding as a teacher in Wales.</w:t>
      </w:r>
    </w:p>
    <w:p w:rsidR="00066E1D" w:rsidRPr="000D2614" w:rsidRDefault="00066E1D" w:rsidP="00A73E71">
      <w:pPr>
        <w:widowControl w:val="0"/>
        <w:autoSpaceDE w:val="0"/>
        <w:autoSpaceDN w:val="0"/>
        <w:adjustRightInd w:val="0"/>
        <w:spacing w:after="0" w:line="360" w:lineRule="auto"/>
        <w:rPr>
          <w:rFonts w:ascii="Arial" w:eastAsia="Times New Roman" w:hAnsi="Arial" w:cs="Arial"/>
          <w:b/>
          <w:u w:val="single"/>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p>
    <w:p w:rsidR="00A73E71" w:rsidRDefault="00A73E71"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p>
    <w:p w:rsidR="00793C58" w:rsidRPr="000D2614" w:rsidRDefault="00793C58" w:rsidP="00A73E71">
      <w:pPr>
        <w:widowControl w:val="0"/>
        <w:autoSpaceDE w:val="0"/>
        <w:autoSpaceDN w:val="0"/>
        <w:adjustRightInd w:val="0"/>
        <w:spacing w:after="0" w:line="360" w:lineRule="auto"/>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lastRenderedPageBreak/>
        <w:t>CONCLUSION</w:t>
      </w:r>
    </w:p>
    <w:p w:rsidR="00070CEB" w:rsidRPr="000D2614" w:rsidRDefault="00070CEB" w:rsidP="00A73E71">
      <w:pPr>
        <w:widowControl w:val="0"/>
        <w:autoSpaceDE w:val="0"/>
        <w:autoSpaceDN w:val="0"/>
        <w:adjustRightInd w:val="0"/>
        <w:spacing w:after="0" w:line="360" w:lineRule="auto"/>
        <w:rPr>
          <w:rFonts w:ascii="Arial" w:eastAsia="Times New Roman" w:hAnsi="Arial" w:cs="Arial"/>
          <w:b/>
          <w:lang w:val="cy-GB" w:eastAsia="cy-GB"/>
        </w:rPr>
      </w:pPr>
    </w:p>
    <w:p w:rsidR="00070CEB" w:rsidRPr="000D2614" w:rsidRDefault="00094A5D" w:rsidP="00A73E71">
      <w:pPr>
        <w:widowControl w:val="0"/>
        <w:autoSpaceDE w:val="0"/>
        <w:autoSpaceDN w:val="0"/>
        <w:adjustRightInd w:val="0"/>
        <w:spacing w:after="0" w:line="360" w:lineRule="auto"/>
        <w:rPr>
          <w:rFonts w:ascii="Arial" w:eastAsia="Times New Roman" w:hAnsi="Arial" w:cs="Arial"/>
          <w:lang w:val="cy-GB" w:eastAsia="cy-GB"/>
        </w:rPr>
      </w:pPr>
      <w:r w:rsidRPr="000D2614">
        <w:rPr>
          <w:rFonts w:ascii="Arial" w:eastAsia="Times New Roman" w:hAnsi="Arial" w:cs="Arial"/>
          <w:lang w:val="cy-GB" w:eastAsia="cy-GB"/>
        </w:rPr>
        <w:t>My aim was to dissect my chosen critical incident, to cho</w:t>
      </w:r>
      <w:r w:rsidR="00F3059D" w:rsidRPr="000D2614">
        <w:rPr>
          <w:rFonts w:ascii="Arial" w:eastAsia="Times New Roman" w:hAnsi="Arial" w:cs="Arial"/>
          <w:lang w:val="cy-GB" w:eastAsia="cy-GB"/>
        </w:rPr>
        <w:t>ose two themes for further investig</w:t>
      </w:r>
      <w:r w:rsidRPr="000D2614">
        <w:rPr>
          <w:rFonts w:ascii="Arial" w:eastAsia="Times New Roman" w:hAnsi="Arial" w:cs="Arial"/>
          <w:lang w:val="cy-GB" w:eastAsia="cy-GB"/>
        </w:rPr>
        <w:t>ation, for the purpose of reviewing my findings and use this reflection as influence for my own teaching experience.</w:t>
      </w:r>
      <w:r w:rsidR="00F62D3F" w:rsidRPr="000D2614">
        <w:rPr>
          <w:rFonts w:ascii="Arial" w:eastAsia="Times New Roman" w:hAnsi="Arial" w:cs="Arial"/>
          <w:lang w:val="cy-GB" w:eastAsia="cy-GB"/>
        </w:rPr>
        <w:t xml:space="preserve"> From the researc</w:t>
      </w:r>
      <w:r w:rsidR="00995BA9">
        <w:rPr>
          <w:rFonts w:ascii="Arial" w:eastAsia="Times New Roman" w:hAnsi="Arial" w:cs="Arial"/>
          <w:lang w:val="cy-GB" w:eastAsia="cy-GB"/>
        </w:rPr>
        <w:t>h in the literature review, all of which was</w:t>
      </w:r>
      <w:r w:rsidR="00F62D3F" w:rsidRPr="000D2614">
        <w:rPr>
          <w:rFonts w:ascii="Arial" w:eastAsia="Times New Roman" w:hAnsi="Arial" w:cs="Arial"/>
          <w:lang w:val="cy-GB" w:eastAsia="cy-GB"/>
        </w:rPr>
        <w:t xml:space="preserve"> peer-reviewed,</w:t>
      </w:r>
      <w:r w:rsidR="00F3059D" w:rsidRPr="000D2614">
        <w:rPr>
          <w:rFonts w:ascii="Arial" w:eastAsia="Times New Roman" w:hAnsi="Arial" w:cs="Arial"/>
          <w:lang w:val="cy-GB" w:eastAsia="cy-GB"/>
        </w:rPr>
        <w:t xml:space="preserve"> there had been some</w:t>
      </w:r>
      <w:r w:rsidR="00F62D3F" w:rsidRPr="000D2614">
        <w:rPr>
          <w:rFonts w:ascii="Arial" w:eastAsia="Times New Roman" w:hAnsi="Arial" w:cs="Arial"/>
          <w:lang w:val="cy-GB" w:eastAsia="cy-GB"/>
        </w:rPr>
        <w:t xml:space="preserve"> hypotheses which had either corroborated </w:t>
      </w:r>
      <w:r w:rsidR="00995BA9">
        <w:rPr>
          <w:rFonts w:ascii="Arial" w:eastAsia="Times New Roman" w:hAnsi="Arial" w:cs="Arial"/>
          <w:lang w:val="cy-GB" w:eastAsia="cy-GB"/>
        </w:rPr>
        <w:t>or refuted the findings which</w:t>
      </w:r>
      <w:r w:rsidR="006D6005" w:rsidRPr="000D2614">
        <w:rPr>
          <w:rFonts w:ascii="Arial" w:eastAsia="Times New Roman" w:hAnsi="Arial" w:cs="Arial"/>
          <w:lang w:val="cy-GB" w:eastAsia="cy-GB"/>
        </w:rPr>
        <w:t xml:space="preserve"> I had highli</w:t>
      </w:r>
      <w:r w:rsidR="00995BA9">
        <w:rPr>
          <w:rFonts w:ascii="Arial" w:eastAsia="Times New Roman" w:hAnsi="Arial" w:cs="Arial"/>
          <w:lang w:val="cy-GB" w:eastAsia="cy-GB"/>
        </w:rPr>
        <w:t xml:space="preserve">ghted. This </w:t>
      </w:r>
      <w:r w:rsidR="00342D94" w:rsidRPr="000D2614">
        <w:rPr>
          <w:rFonts w:ascii="Arial" w:eastAsia="Times New Roman" w:hAnsi="Arial" w:cs="Arial"/>
          <w:lang w:val="cy-GB" w:eastAsia="cy-GB"/>
        </w:rPr>
        <w:t xml:space="preserve">leaves some scope for interpretation and </w:t>
      </w:r>
      <w:r w:rsidR="00995BA9">
        <w:rPr>
          <w:rFonts w:ascii="Arial" w:eastAsia="Times New Roman" w:hAnsi="Arial" w:cs="Arial"/>
          <w:lang w:val="cy-GB" w:eastAsia="cy-GB"/>
        </w:rPr>
        <w:t>how other factors may be responsible</w:t>
      </w:r>
      <w:r w:rsidR="00342D94" w:rsidRPr="000D2614">
        <w:rPr>
          <w:rFonts w:ascii="Arial" w:eastAsia="Times New Roman" w:hAnsi="Arial" w:cs="Arial"/>
          <w:lang w:val="cy-GB" w:eastAsia="cy-GB"/>
        </w:rPr>
        <w:t>.</w:t>
      </w:r>
      <w:r w:rsidR="0086426E">
        <w:rPr>
          <w:rFonts w:ascii="Arial" w:eastAsia="Times New Roman" w:hAnsi="Arial" w:cs="Arial"/>
          <w:lang w:val="cy-GB" w:eastAsia="cy-GB"/>
        </w:rPr>
        <w:t xml:space="preserve"> I found that </w:t>
      </w:r>
      <w:r w:rsidR="004A0AD7" w:rsidRPr="000D2614">
        <w:rPr>
          <w:rFonts w:ascii="Arial" w:eastAsia="Times New Roman" w:hAnsi="Arial" w:cs="Arial"/>
          <w:lang w:val="cy-GB" w:eastAsia="cy-GB"/>
        </w:rPr>
        <w:t>my research generally agreed that peer marking should be supported by feedback in order to highlight its significance in the student’s learning process. Regarding seating plans, g</w:t>
      </w:r>
      <w:r w:rsidR="00342D94" w:rsidRPr="000D2614">
        <w:rPr>
          <w:rFonts w:ascii="Arial" w:eastAsia="Times New Roman" w:hAnsi="Arial" w:cs="Arial"/>
          <w:lang w:val="cy-GB" w:eastAsia="cy-GB"/>
        </w:rPr>
        <w:t>ranted that some of the research should not be taken at face value because of its suitability or relevance to the critical incident, it could be argued that, for example, the organisational psychology behind seating arrangements in the workplace will be an inevitable step to follow for the young student and ho</w:t>
      </w:r>
      <w:r w:rsidR="00AF042B">
        <w:rPr>
          <w:rFonts w:ascii="Arial" w:eastAsia="Times New Roman" w:hAnsi="Arial" w:cs="Arial"/>
          <w:lang w:val="cy-GB" w:eastAsia="cy-GB"/>
        </w:rPr>
        <w:t xml:space="preserve">w one </w:t>
      </w:r>
      <w:r w:rsidR="00342D94" w:rsidRPr="000D2614">
        <w:rPr>
          <w:rFonts w:ascii="Arial" w:eastAsia="Times New Roman" w:hAnsi="Arial" w:cs="Arial"/>
          <w:lang w:val="cy-GB" w:eastAsia="cy-GB"/>
        </w:rPr>
        <w:t>adjustment such as rearranging the classroom could facilitate m</w:t>
      </w:r>
      <w:r w:rsidR="00AF042B">
        <w:rPr>
          <w:rFonts w:ascii="Arial" w:eastAsia="Times New Roman" w:hAnsi="Arial" w:cs="Arial"/>
          <w:lang w:val="cy-GB" w:eastAsia="cy-GB"/>
        </w:rPr>
        <w:t xml:space="preserve">ore collaboration and </w:t>
      </w:r>
      <w:r w:rsidR="0086426E">
        <w:rPr>
          <w:rFonts w:ascii="Arial" w:eastAsia="Times New Roman" w:hAnsi="Arial" w:cs="Arial"/>
          <w:lang w:val="cy-GB" w:eastAsia="cy-GB"/>
        </w:rPr>
        <w:t>feedback. This</w:t>
      </w:r>
      <w:r w:rsidR="00342D94" w:rsidRPr="000D2614">
        <w:rPr>
          <w:rFonts w:ascii="Arial" w:eastAsia="Times New Roman" w:hAnsi="Arial" w:cs="Arial"/>
          <w:lang w:val="cy-GB" w:eastAsia="cy-GB"/>
        </w:rPr>
        <w:t xml:space="preserve"> will be a beneficial and transferable skill throughout their life. In conclusion,</w:t>
      </w:r>
      <w:r w:rsidR="009410CC">
        <w:rPr>
          <w:rFonts w:ascii="Arial" w:eastAsia="Times New Roman" w:hAnsi="Arial" w:cs="Arial"/>
          <w:lang w:val="cy-GB" w:eastAsia="cy-GB"/>
        </w:rPr>
        <w:t xml:space="preserve"> there will always be newer </w:t>
      </w:r>
      <w:r w:rsidR="00342D94" w:rsidRPr="000D2614">
        <w:rPr>
          <w:rFonts w:ascii="Arial" w:eastAsia="Times New Roman" w:hAnsi="Arial" w:cs="Arial"/>
          <w:lang w:val="cy-GB" w:eastAsia="cy-GB"/>
        </w:rPr>
        <w:t xml:space="preserve">theories which in time may relate to my critical incident themes with more precision, however, every single identified critical incident is different from </w:t>
      </w:r>
      <w:r w:rsidR="00467C35" w:rsidRPr="000D2614">
        <w:rPr>
          <w:rFonts w:ascii="Arial" w:eastAsia="Times New Roman" w:hAnsi="Arial" w:cs="Arial"/>
          <w:lang w:val="cy-GB" w:eastAsia="cy-GB"/>
        </w:rPr>
        <w:t xml:space="preserve">one </w:t>
      </w:r>
      <w:r w:rsidR="003179FD">
        <w:rPr>
          <w:rFonts w:ascii="Arial" w:eastAsia="Times New Roman" w:hAnsi="Arial" w:cs="Arial"/>
          <w:lang w:val="cy-GB" w:eastAsia="cy-GB"/>
        </w:rPr>
        <w:t>another. O</w:t>
      </w:r>
      <w:r w:rsidR="00342D94" w:rsidRPr="000D2614">
        <w:rPr>
          <w:rFonts w:ascii="Arial" w:eastAsia="Times New Roman" w:hAnsi="Arial" w:cs="Arial"/>
          <w:lang w:val="cy-GB" w:eastAsia="cy-GB"/>
        </w:rPr>
        <w:t>ne mu</w:t>
      </w:r>
      <w:r w:rsidR="00FA6A21">
        <w:rPr>
          <w:rFonts w:ascii="Arial" w:eastAsia="Times New Roman" w:hAnsi="Arial" w:cs="Arial"/>
          <w:lang w:val="cy-GB" w:eastAsia="cy-GB"/>
        </w:rPr>
        <w:t>st rely on one’s own</w:t>
      </w:r>
      <w:r w:rsidR="00342D94" w:rsidRPr="000D2614">
        <w:rPr>
          <w:rFonts w:ascii="Arial" w:eastAsia="Times New Roman" w:hAnsi="Arial" w:cs="Arial"/>
          <w:lang w:val="cy-GB" w:eastAsia="cy-GB"/>
        </w:rPr>
        <w:t xml:space="preserve"> knowledge and experience to draw with as much relevant research there is available.</w:t>
      </w:r>
    </w:p>
    <w:p w:rsidR="00070CEB" w:rsidRPr="000D2614" w:rsidRDefault="00070CEB" w:rsidP="00A73E71">
      <w:pPr>
        <w:widowControl w:val="0"/>
        <w:autoSpaceDE w:val="0"/>
        <w:autoSpaceDN w:val="0"/>
        <w:adjustRightInd w:val="0"/>
        <w:spacing w:after="0" w:line="240" w:lineRule="auto"/>
        <w:rPr>
          <w:rFonts w:ascii="Arial" w:eastAsia="Times New Roman" w:hAnsi="Arial" w:cs="Arial"/>
          <w:b/>
          <w:lang w:val="cy-GB" w:eastAsia="cy-GB"/>
        </w:rPr>
      </w:pPr>
    </w:p>
    <w:p w:rsidR="00070CEB" w:rsidRPr="000D2614" w:rsidRDefault="00070CEB"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70CEB" w:rsidRPr="000D2614" w:rsidRDefault="00070CEB"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A73E71" w:rsidRPr="000D2614" w:rsidRDefault="00A73E71"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066E1D" w:rsidRPr="000D2614" w:rsidRDefault="00066E1D" w:rsidP="00BA63EB">
      <w:pPr>
        <w:widowControl w:val="0"/>
        <w:autoSpaceDE w:val="0"/>
        <w:autoSpaceDN w:val="0"/>
        <w:adjustRightInd w:val="0"/>
        <w:spacing w:after="0" w:line="240" w:lineRule="auto"/>
        <w:jc w:val="both"/>
        <w:rPr>
          <w:rFonts w:ascii="Arial" w:eastAsia="Times New Roman" w:hAnsi="Arial" w:cs="Arial"/>
          <w:b/>
          <w:u w:val="single"/>
          <w:lang w:val="cy-GB" w:eastAsia="cy-GB"/>
        </w:rPr>
      </w:pPr>
    </w:p>
    <w:p w:rsidR="003F3CD2" w:rsidRDefault="003F3CD2" w:rsidP="00BA63EB">
      <w:pPr>
        <w:widowControl w:val="0"/>
        <w:autoSpaceDE w:val="0"/>
        <w:autoSpaceDN w:val="0"/>
        <w:adjustRightInd w:val="0"/>
        <w:spacing w:after="0" w:line="240" w:lineRule="auto"/>
        <w:jc w:val="both"/>
        <w:rPr>
          <w:rFonts w:ascii="Arial" w:eastAsia="Times New Roman" w:hAnsi="Arial" w:cs="Arial"/>
          <w:b/>
          <w:sz w:val="28"/>
          <w:u w:val="single"/>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lastRenderedPageBreak/>
        <w:t>REFERENCES</w:t>
      </w: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5E6AF2" w:rsidRPr="000D2614" w:rsidRDefault="00DB6502" w:rsidP="00DB6502">
      <w:pPr>
        <w:widowControl w:val="0"/>
        <w:autoSpaceDE w:val="0"/>
        <w:autoSpaceDN w:val="0"/>
        <w:adjustRightInd w:val="0"/>
        <w:spacing w:after="0" w:line="240" w:lineRule="auto"/>
        <w:rPr>
          <w:rFonts w:ascii="Arial" w:eastAsia="Times New Roman" w:hAnsi="Arial" w:cs="Arial"/>
          <w:lang w:eastAsia="cy-GB"/>
        </w:rPr>
      </w:pPr>
      <w:r w:rsidRPr="000D2614">
        <w:rPr>
          <w:rFonts w:ascii="Arial" w:eastAsia="Times New Roman" w:hAnsi="Arial" w:cs="Arial"/>
          <w:lang w:eastAsia="cy-GB"/>
        </w:rPr>
        <w:t>BERA. (2018). </w:t>
      </w:r>
      <w:r w:rsidRPr="000D2614">
        <w:rPr>
          <w:rFonts w:ascii="Arial" w:eastAsia="Times New Roman" w:hAnsi="Arial" w:cs="Arial"/>
          <w:i/>
          <w:iCs/>
          <w:lang w:eastAsia="cy-GB"/>
        </w:rPr>
        <w:t>Ethical Guidelines for Educational Research.</w:t>
      </w:r>
      <w:r w:rsidRPr="000D2614">
        <w:rPr>
          <w:rFonts w:ascii="Arial" w:eastAsia="Times New Roman" w:hAnsi="Arial" w:cs="Arial"/>
          <w:lang w:eastAsia="cy-GB"/>
        </w:rPr>
        <w:t> Available: https://www.bera.ac.uk/publication/ethical-guidelines-for-educational-research-2018-online. Last accessed 28th Oct 2021.</w:t>
      </w:r>
    </w:p>
    <w:p w:rsidR="006B4BCD" w:rsidRPr="000D2614" w:rsidRDefault="006B4BCD" w:rsidP="00DB6502">
      <w:pPr>
        <w:widowControl w:val="0"/>
        <w:autoSpaceDE w:val="0"/>
        <w:autoSpaceDN w:val="0"/>
        <w:adjustRightInd w:val="0"/>
        <w:spacing w:after="0" w:line="240" w:lineRule="auto"/>
        <w:rPr>
          <w:rFonts w:ascii="Arial" w:eastAsia="Times New Roman" w:hAnsi="Arial" w:cs="Arial"/>
          <w:lang w:eastAsia="cy-GB"/>
        </w:rPr>
      </w:pPr>
    </w:p>
    <w:p w:rsidR="006B4BCD" w:rsidRDefault="006B4BCD" w:rsidP="006B4BCD">
      <w:pPr>
        <w:rPr>
          <w:rFonts w:ascii="Arial" w:hAnsi="Arial" w:cs="Arial"/>
        </w:rPr>
      </w:pPr>
      <w:r w:rsidRPr="000D2614">
        <w:rPr>
          <w:rFonts w:ascii="Arial" w:hAnsi="Arial" w:cs="Arial"/>
        </w:rPr>
        <w:t xml:space="preserve">Berg, Y. H. M. van den &amp; Stoltz, S. E. M. (2018) Enhancing social inclusion of children with externalizing problems through classroom seating arrangements: A randomized controlled trial. </w:t>
      </w:r>
      <w:r w:rsidRPr="000D2614">
        <w:rPr>
          <w:rFonts w:ascii="Arial" w:hAnsi="Arial" w:cs="Arial"/>
          <w:i/>
        </w:rPr>
        <w:t xml:space="preserve">Journal of emotional and </w:t>
      </w:r>
      <w:proofErr w:type="spellStart"/>
      <w:r w:rsidRPr="000D2614">
        <w:rPr>
          <w:rFonts w:ascii="Arial" w:hAnsi="Arial" w:cs="Arial"/>
          <w:i/>
        </w:rPr>
        <w:t>behavioral</w:t>
      </w:r>
      <w:proofErr w:type="spellEnd"/>
      <w:r w:rsidRPr="000D2614">
        <w:rPr>
          <w:rFonts w:ascii="Arial" w:hAnsi="Arial" w:cs="Arial"/>
          <w:i/>
        </w:rPr>
        <w:t xml:space="preserve"> disorders</w:t>
      </w:r>
      <w:r w:rsidRPr="000D2614">
        <w:rPr>
          <w:rFonts w:ascii="Arial" w:hAnsi="Arial" w:cs="Arial"/>
        </w:rPr>
        <w:t>. [Online] 26 (1), p31–41.</w:t>
      </w:r>
    </w:p>
    <w:p w:rsidR="00053577" w:rsidRPr="000D2614" w:rsidRDefault="00053577" w:rsidP="006B4BCD">
      <w:pPr>
        <w:rPr>
          <w:rFonts w:ascii="Arial" w:hAnsi="Arial" w:cs="Arial"/>
        </w:rPr>
      </w:pPr>
      <w:r>
        <w:rPr>
          <w:rFonts w:ascii="Arial" w:hAnsi="Arial" w:cs="Arial"/>
        </w:rPr>
        <w:t xml:space="preserve">Bolster, A., </w:t>
      </w:r>
      <w:proofErr w:type="spellStart"/>
      <w:r>
        <w:rPr>
          <w:rFonts w:ascii="Arial" w:hAnsi="Arial" w:cs="Arial"/>
        </w:rPr>
        <w:t>Balandier</w:t>
      </w:r>
      <w:proofErr w:type="spellEnd"/>
      <w:r>
        <w:rPr>
          <w:rFonts w:ascii="Arial" w:hAnsi="Arial" w:cs="Arial"/>
        </w:rPr>
        <w:t xml:space="preserve">-Brown, C., &amp; Rea-Dickins, P. (2004) Young learners of modern foreign languages and their transition to the secondary phase: a lost opportunity? </w:t>
      </w:r>
      <w:r w:rsidRPr="00053577">
        <w:rPr>
          <w:rFonts w:ascii="Arial" w:hAnsi="Arial" w:cs="Arial"/>
          <w:i/>
        </w:rPr>
        <w:t>Language Learning Journal</w:t>
      </w:r>
      <w:r>
        <w:rPr>
          <w:rFonts w:ascii="Arial" w:hAnsi="Arial" w:cs="Arial"/>
        </w:rPr>
        <w:t>. [Online] 30(1), p35-41.</w:t>
      </w:r>
    </w:p>
    <w:p w:rsidR="00364A6E" w:rsidRPr="000D2614" w:rsidRDefault="005E6AF2" w:rsidP="005E6AF2">
      <w:pPr>
        <w:widowControl w:val="0"/>
        <w:autoSpaceDE w:val="0"/>
        <w:autoSpaceDN w:val="0"/>
        <w:adjustRightInd w:val="0"/>
        <w:spacing w:after="0" w:line="240" w:lineRule="auto"/>
        <w:jc w:val="both"/>
        <w:rPr>
          <w:rFonts w:ascii="Arial" w:eastAsia="Times New Roman" w:hAnsi="Arial" w:cs="Arial"/>
          <w:lang w:val="cy-GB" w:eastAsia="cy-GB"/>
        </w:rPr>
      </w:pPr>
      <w:r w:rsidRPr="000D2614">
        <w:rPr>
          <w:rFonts w:ascii="Arial" w:eastAsia="Times New Roman" w:hAnsi="Arial" w:cs="Arial"/>
          <w:lang w:val="cy-GB" w:eastAsia="cy-GB"/>
        </w:rPr>
        <w:t xml:space="preserve">Bowring-Carr, C. &amp; West-Burnham, J. (1999) </w:t>
      </w:r>
      <w:r w:rsidRPr="000D2614">
        <w:rPr>
          <w:rFonts w:ascii="Arial" w:eastAsia="Times New Roman" w:hAnsi="Arial" w:cs="Arial"/>
          <w:i/>
          <w:lang w:val="cy-GB" w:eastAsia="cy-GB"/>
        </w:rPr>
        <w:t>Managing learning for effective achievement; Strategies for raising achievement through effective learning</w:t>
      </w:r>
      <w:r w:rsidRPr="000D2614">
        <w:rPr>
          <w:rFonts w:ascii="Arial" w:eastAsia="Times New Roman" w:hAnsi="Arial" w:cs="Arial"/>
          <w:lang w:val="cy-GB" w:eastAsia="cy-GB"/>
        </w:rPr>
        <w:t>. Harlow: Pearson Education Limited. p226.</w:t>
      </w:r>
    </w:p>
    <w:p w:rsidR="009B0016" w:rsidRPr="000D2614" w:rsidRDefault="009B0016" w:rsidP="009B0016">
      <w:pPr>
        <w:widowControl w:val="0"/>
        <w:autoSpaceDE w:val="0"/>
        <w:autoSpaceDN w:val="0"/>
        <w:adjustRightInd w:val="0"/>
        <w:spacing w:after="0" w:line="240" w:lineRule="auto"/>
        <w:jc w:val="both"/>
        <w:rPr>
          <w:rFonts w:ascii="Arial" w:eastAsia="Times New Roman" w:hAnsi="Arial" w:cs="Arial"/>
          <w:lang w:val="cy-GB" w:eastAsia="cy-GB"/>
        </w:rPr>
      </w:pPr>
    </w:p>
    <w:p w:rsidR="009B0016" w:rsidRPr="000D2614" w:rsidRDefault="009B0016" w:rsidP="00DB6502">
      <w:pPr>
        <w:widowControl w:val="0"/>
        <w:autoSpaceDE w:val="0"/>
        <w:autoSpaceDN w:val="0"/>
        <w:adjustRightInd w:val="0"/>
        <w:spacing w:after="0" w:line="240" w:lineRule="auto"/>
        <w:rPr>
          <w:rFonts w:ascii="Arial" w:eastAsia="Times New Roman" w:hAnsi="Arial" w:cs="Arial"/>
          <w:lang w:val="cy-GB" w:eastAsia="cy-GB"/>
        </w:rPr>
      </w:pPr>
      <w:r w:rsidRPr="000D2614">
        <w:rPr>
          <w:rFonts w:ascii="Arial" w:eastAsia="Times New Roman" w:hAnsi="Arial" w:cs="Arial"/>
          <w:lang w:val="cy-GB" w:eastAsia="cy-GB"/>
        </w:rPr>
        <w:t xml:space="preserve">Brandes, D. &amp; Ginnis, P. (1996) </w:t>
      </w:r>
      <w:r w:rsidRPr="000D2614">
        <w:rPr>
          <w:rFonts w:ascii="Arial" w:eastAsia="Times New Roman" w:hAnsi="Arial" w:cs="Arial"/>
          <w:i/>
          <w:lang w:val="cy-GB" w:eastAsia="cy-GB"/>
        </w:rPr>
        <w:t>A guide to student-centred learning</w:t>
      </w:r>
      <w:r w:rsidRPr="000D2614">
        <w:rPr>
          <w:rFonts w:ascii="Arial" w:eastAsia="Times New Roman" w:hAnsi="Arial" w:cs="Arial"/>
          <w:lang w:val="cy-GB" w:eastAsia="cy-GB"/>
        </w:rPr>
        <w:t>. Cheltenham: Thornes. p149-151.</w:t>
      </w:r>
    </w:p>
    <w:p w:rsidR="006B4BCD" w:rsidRPr="000D2614" w:rsidRDefault="006B4BCD" w:rsidP="00DB6502">
      <w:pPr>
        <w:widowControl w:val="0"/>
        <w:autoSpaceDE w:val="0"/>
        <w:autoSpaceDN w:val="0"/>
        <w:adjustRightInd w:val="0"/>
        <w:spacing w:after="0" w:line="240" w:lineRule="auto"/>
        <w:rPr>
          <w:rFonts w:ascii="Arial" w:eastAsia="Times New Roman" w:hAnsi="Arial" w:cs="Arial"/>
          <w:lang w:val="cy-GB" w:eastAsia="cy-GB"/>
        </w:rPr>
      </w:pPr>
    </w:p>
    <w:p w:rsidR="006B4BCD" w:rsidRPr="000D2614" w:rsidRDefault="006B4BCD" w:rsidP="006B4BCD">
      <w:pPr>
        <w:rPr>
          <w:rFonts w:ascii="Arial" w:hAnsi="Arial" w:cs="Arial"/>
        </w:rPr>
      </w:pPr>
      <w:r w:rsidRPr="000D2614">
        <w:rPr>
          <w:rFonts w:ascii="Arial" w:hAnsi="Arial" w:cs="Arial"/>
        </w:rPr>
        <w:t xml:space="preserve">Davies, P. (2006) Peer assessment: judging the quality of students’ work by comments rather than marks. </w:t>
      </w:r>
      <w:r w:rsidRPr="000D2614">
        <w:rPr>
          <w:rFonts w:ascii="Arial" w:hAnsi="Arial" w:cs="Arial"/>
          <w:i/>
        </w:rPr>
        <w:t>Innovations in education and teaching international</w:t>
      </w:r>
      <w:r w:rsidRPr="000D2614">
        <w:rPr>
          <w:rFonts w:ascii="Arial" w:hAnsi="Arial" w:cs="Arial"/>
        </w:rPr>
        <w:t>. [Online] 43 (1), p69–82.</w:t>
      </w:r>
    </w:p>
    <w:p w:rsidR="00A47FF7" w:rsidRPr="000D2614" w:rsidRDefault="00A47FF7" w:rsidP="00DB6502">
      <w:pPr>
        <w:widowControl w:val="0"/>
        <w:autoSpaceDE w:val="0"/>
        <w:autoSpaceDN w:val="0"/>
        <w:adjustRightInd w:val="0"/>
        <w:spacing w:after="0" w:line="240" w:lineRule="auto"/>
        <w:rPr>
          <w:rFonts w:ascii="Arial" w:hAnsi="Arial" w:cs="Arial"/>
          <w:color w:val="000000"/>
        </w:rPr>
      </w:pPr>
      <w:r w:rsidRPr="000D2614">
        <w:rPr>
          <w:rFonts w:ascii="Arial" w:hAnsi="Arial" w:cs="Arial"/>
          <w:color w:val="000000"/>
        </w:rPr>
        <w:t>Donaldson, G. (2015). </w:t>
      </w:r>
      <w:r w:rsidRPr="000D2614">
        <w:rPr>
          <w:rFonts w:ascii="Arial" w:hAnsi="Arial" w:cs="Arial"/>
          <w:i/>
          <w:iCs/>
          <w:color w:val="000000"/>
        </w:rPr>
        <w:t>Successful Futures: Independent Review of Curriculum and Assessment Arrangements in Wales.</w:t>
      </w:r>
      <w:r w:rsidRPr="000D2614">
        <w:rPr>
          <w:rFonts w:ascii="Arial" w:hAnsi="Arial" w:cs="Arial"/>
          <w:color w:val="000000"/>
        </w:rPr>
        <w:t> Available: https://gov.wales/sites/default/files/publications/2018-03/successful-futures.pdf. Last accessed 28th Oct 2021.</w:t>
      </w:r>
      <w:r w:rsidR="00F3059D" w:rsidRPr="000D2614">
        <w:rPr>
          <w:rFonts w:ascii="Arial" w:hAnsi="Arial" w:cs="Arial"/>
          <w:color w:val="000000"/>
        </w:rPr>
        <w:t xml:space="preserve">   </w:t>
      </w:r>
    </w:p>
    <w:p w:rsidR="007A686C" w:rsidRPr="000D2614" w:rsidRDefault="007A686C" w:rsidP="00DB6502">
      <w:pPr>
        <w:widowControl w:val="0"/>
        <w:autoSpaceDE w:val="0"/>
        <w:autoSpaceDN w:val="0"/>
        <w:adjustRightInd w:val="0"/>
        <w:spacing w:after="0" w:line="240" w:lineRule="auto"/>
        <w:rPr>
          <w:rFonts w:ascii="Arial" w:hAnsi="Arial" w:cs="Arial"/>
          <w:color w:val="000000"/>
        </w:rPr>
      </w:pPr>
    </w:p>
    <w:p w:rsidR="005E6AF2" w:rsidRPr="000D2614" w:rsidRDefault="007A686C" w:rsidP="00FD0D64">
      <w:pPr>
        <w:widowControl w:val="0"/>
        <w:autoSpaceDE w:val="0"/>
        <w:autoSpaceDN w:val="0"/>
        <w:adjustRightInd w:val="0"/>
        <w:spacing w:after="0" w:line="240" w:lineRule="auto"/>
        <w:rPr>
          <w:rFonts w:ascii="Arial" w:hAnsi="Arial" w:cs="Arial"/>
          <w:color w:val="000000"/>
        </w:rPr>
      </w:pPr>
      <w:r w:rsidRPr="000D2614">
        <w:rPr>
          <w:rFonts w:ascii="Arial" w:hAnsi="Arial" w:cs="Arial"/>
          <w:color w:val="000000"/>
        </w:rPr>
        <w:t>Donaldson, G. (2018). </w:t>
      </w:r>
      <w:r w:rsidRPr="000D2614">
        <w:rPr>
          <w:rFonts w:ascii="Arial" w:hAnsi="Arial" w:cs="Arial"/>
          <w:i/>
          <w:iCs/>
          <w:color w:val="000000"/>
        </w:rPr>
        <w:t>The 12 Pedagogical Principles.</w:t>
      </w:r>
      <w:r w:rsidRPr="000D2614">
        <w:rPr>
          <w:rFonts w:ascii="Arial" w:hAnsi="Arial" w:cs="Arial"/>
          <w:color w:val="000000"/>
        </w:rPr>
        <w:t> Available: https://www.impact.wales/wp-content/uploads/2018/01/12-Pedagogical-Principles-1.pdf. Last accessed 29th Oct 2021</w:t>
      </w:r>
      <w:r w:rsidR="006B4BCD" w:rsidRPr="000D2614">
        <w:rPr>
          <w:rFonts w:ascii="Arial" w:hAnsi="Arial" w:cs="Arial"/>
          <w:color w:val="000000"/>
        </w:rPr>
        <w:t>.</w:t>
      </w:r>
    </w:p>
    <w:p w:rsidR="00A73E71" w:rsidRDefault="00A73E71" w:rsidP="006B4BCD">
      <w:pPr>
        <w:rPr>
          <w:rFonts w:ascii="Arial" w:hAnsi="Arial" w:cs="Arial"/>
        </w:rPr>
      </w:pPr>
      <w:r>
        <w:rPr>
          <w:rFonts w:ascii="Arial" w:hAnsi="Arial" w:cs="Arial"/>
        </w:rPr>
        <w:br/>
      </w:r>
      <w:r w:rsidRPr="00A73E71">
        <w:rPr>
          <w:rFonts w:ascii="Arial" w:hAnsi="Arial" w:cs="Arial"/>
        </w:rPr>
        <w:t>ESTYN. (2018). </w:t>
      </w:r>
      <w:r w:rsidRPr="00A73E71">
        <w:rPr>
          <w:rFonts w:ascii="Arial" w:hAnsi="Arial" w:cs="Arial"/>
          <w:i/>
          <w:iCs/>
        </w:rPr>
        <w:t>Assessment for Learning and thinking skills.</w:t>
      </w:r>
      <w:r w:rsidRPr="00A73E71">
        <w:rPr>
          <w:rFonts w:ascii="Arial" w:hAnsi="Arial" w:cs="Arial"/>
        </w:rPr>
        <w:t> Available: https://www.estyn.gov.wales/effective-practice/assessment-learning-and-thinking-skills. Last accessed 2nd Nov 2021.</w:t>
      </w:r>
    </w:p>
    <w:p w:rsidR="006B4BCD" w:rsidRPr="000D2614" w:rsidRDefault="006B4BCD" w:rsidP="006B4BCD">
      <w:pPr>
        <w:rPr>
          <w:rFonts w:ascii="Arial" w:hAnsi="Arial" w:cs="Arial"/>
        </w:rPr>
      </w:pPr>
      <w:proofErr w:type="spellStart"/>
      <w:r w:rsidRPr="000D2614">
        <w:rPr>
          <w:rFonts w:ascii="Arial" w:hAnsi="Arial" w:cs="Arial"/>
        </w:rPr>
        <w:t>Facey</w:t>
      </w:r>
      <w:proofErr w:type="spellEnd"/>
      <w:r w:rsidRPr="000D2614">
        <w:rPr>
          <w:rFonts w:ascii="Arial" w:hAnsi="Arial" w:cs="Arial"/>
        </w:rPr>
        <w:t xml:space="preserve">, J. (2011) ‘A is for Assessment’...: Strategies for A-Level marking to motivate and enable students of all abilities to progress. </w:t>
      </w:r>
      <w:r w:rsidRPr="000D2614">
        <w:rPr>
          <w:rFonts w:ascii="Arial" w:hAnsi="Arial" w:cs="Arial"/>
          <w:i/>
        </w:rPr>
        <w:t>Teaching history (London)</w:t>
      </w:r>
      <w:r w:rsidRPr="000D2614">
        <w:rPr>
          <w:rFonts w:ascii="Arial" w:hAnsi="Arial" w:cs="Arial"/>
        </w:rPr>
        <w:t>. (144), p36–43.</w:t>
      </w:r>
    </w:p>
    <w:p w:rsidR="003C3B41" w:rsidRPr="000D2614" w:rsidRDefault="003C3B41" w:rsidP="00DB6502">
      <w:pPr>
        <w:widowControl w:val="0"/>
        <w:autoSpaceDE w:val="0"/>
        <w:autoSpaceDN w:val="0"/>
        <w:adjustRightInd w:val="0"/>
        <w:spacing w:after="0" w:line="240" w:lineRule="auto"/>
        <w:rPr>
          <w:rFonts w:ascii="Arial" w:eastAsia="Times New Roman" w:hAnsi="Arial" w:cs="Arial"/>
          <w:lang w:val="cy-GB" w:eastAsia="cy-GB"/>
        </w:rPr>
      </w:pPr>
      <w:r w:rsidRPr="000D2614">
        <w:rPr>
          <w:rFonts w:ascii="Arial" w:eastAsia="Times New Roman" w:hAnsi="Arial" w:cs="Arial"/>
          <w:lang w:val="cy-GB" w:eastAsia="cy-GB"/>
        </w:rPr>
        <w:t xml:space="preserve">Ghaye, T. &amp; Ghaye, K. (1998) </w:t>
      </w:r>
      <w:r w:rsidRPr="000D2614">
        <w:rPr>
          <w:rFonts w:ascii="Arial" w:eastAsia="Times New Roman" w:hAnsi="Arial" w:cs="Arial"/>
          <w:i/>
          <w:lang w:val="cy-GB" w:eastAsia="cy-GB"/>
        </w:rPr>
        <w:t>Teaching and learning through critical reflective practice</w:t>
      </w:r>
      <w:r w:rsidRPr="000D2614">
        <w:rPr>
          <w:rFonts w:ascii="Arial" w:eastAsia="Times New Roman" w:hAnsi="Arial" w:cs="Arial"/>
          <w:lang w:val="cy-GB" w:eastAsia="cy-GB"/>
        </w:rPr>
        <w:t>. London: David Fulton Publishers. p2-3.</w:t>
      </w:r>
    </w:p>
    <w:p w:rsidR="005E6AF2" w:rsidRPr="000D2614" w:rsidRDefault="005E6AF2" w:rsidP="00364A6E">
      <w:pPr>
        <w:widowControl w:val="0"/>
        <w:autoSpaceDE w:val="0"/>
        <w:autoSpaceDN w:val="0"/>
        <w:adjustRightInd w:val="0"/>
        <w:spacing w:after="0" w:line="240" w:lineRule="auto"/>
        <w:jc w:val="both"/>
        <w:rPr>
          <w:rFonts w:ascii="Arial" w:eastAsia="Times New Roman" w:hAnsi="Arial" w:cs="Arial"/>
          <w:lang w:val="cy-GB" w:eastAsia="cy-GB"/>
        </w:rPr>
      </w:pPr>
    </w:p>
    <w:p w:rsidR="002F5034" w:rsidRPr="000D2614" w:rsidRDefault="00364A6E" w:rsidP="00DB6502">
      <w:pPr>
        <w:widowControl w:val="0"/>
        <w:autoSpaceDE w:val="0"/>
        <w:autoSpaceDN w:val="0"/>
        <w:adjustRightInd w:val="0"/>
        <w:spacing w:after="0" w:line="240" w:lineRule="auto"/>
        <w:rPr>
          <w:rFonts w:ascii="Arial" w:eastAsia="Times New Roman" w:hAnsi="Arial" w:cs="Arial"/>
          <w:lang w:val="cy-GB" w:eastAsia="cy-GB"/>
        </w:rPr>
      </w:pPr>
      <w:r w:rsidRPr="000D2614">
        <w:rPr>
          <w:rFonts w:ascii="Arial" w:eastAsia="Times New Roman" w:hAnsi="Arial" w:cs="Arial"/>
          <w:lang w:val="cy-GB" w:eastAsia="cy-GB"/>
        </w:rPr>
        <w:t xml:space="preserve">Hattie, J. &amp; Clarke, S. (2018) </w:t>
      </w:r>
      <w:r w:rsidRPr="000D2614">
        <w:rPr>
          <w:rFonts w:ascii="Arial" w:eastAsia="Times New Roman" w:hAnsi="Arial" w:cs="Arial"/>
          <w:i/>
          <w:lang w:val="cy-GB" w:eastAsia="cy-GB"/>
        </w:rPr>
        <w:t>Visible Learning: Feedback</w:t>
      </w:r>
      <w:r w:rsidRPr="000D2614">
        <w:rPr>
          <w:rFonts w:ascii="Arial" w:eastAsia="Times New Roman" w:hAnsi="Arial" w:cs="Arial"/>
          <w:lang w:val="cy-GB" w:eastAsia="cy-GB"/>
        </w:rPr>
        <w:t>. 1st edition. Boca Raton, FL: Routledge, an imprin</w:t>
      </w:r>
      <w:r w:rsidR="006559D2" w:rsidRPr="000D2614">
        <w:rPr>
          <w:rFonts w:ascii="Arial" w:eastAsia="Times New Roman" w:hAnsi="Arial" w:cs="Arial"/>
          <w:lang w:val="cy-GB" w:eastAsia="cy-GB"/>
        </w:rPr>
        <w:t>t of Taylor and Francis. p</w:t>
      </w:r>
      <w:r w:rsidRPr="000D2614">
        <w:rPr>
          <w:rFonts w:ascii="Arial" w:eastAsia="Times New Roman" w:hAnsi="Arial" w:cs="Arial"/>
          <w:lang w:val="cy-GB" w:eastAsia="cy-GB"/>
        </w:rPr>
        <w:t>87.</w:t>
      </w:r>
    </w:p>
    <w:p w:rsidR="00364A6E" w:rsidRPr="000D2614" w:rsidRDefault="00364A6E" w:rsidP="00364A6E">
      <w:pPr>
        <w:widowControl w:val="0"/>
        <w:autoSpaceDE w:val="0"/>
        <w:autoSpaceDN w:val="0"/>
        <w:adjustRightInd w:val="0"/>
        <w:spacing w:after="0" w:line="240" w:lineRule="auto"/>
        <w:jc w:val="both"/>
        <w:rPr>
          <w:rFonts w:ascii="Arial" w:eastAsia="Times New Roman" w:hAnsi="Arial" w:cs="Arial"/>
          <w:lang w:val="cy-GB" w:eastAsia="cy-GB"/>
        </w:rPr>
      </w:pPr>
    </w:p>
    <w:p w:rsidR="00705CE4" w:rsidRPr="000D2614" w:rsidRDefault="00705CE4" w:rsidP="00705CE4">
      <w:pPr>
        <w:widowControl w:val="0"/>
        <w:autoSpaceDE w:val="0"/>
        <w:autoSpaceDN w:val="0"/>
        <w:adjustRightInd w:val="0"/>
        <w:spacing w:after="0" w:line="240" w:lineRule="auto"/>
        <w:rPr>
          <w:rFonts w:ascii="Arial" w:eastAsia="Times New Roman" w:hAnsi="Arial" w:cs="Arial"/>
          <w:lang w:val="cy-GB" w:eastAsia="cy-GB"/>
        </w:rPr>
      </w:pPr>
      <w:proofErr w:type="spellStart"/>
      <w:r w:rsidRPr="000D2614">
        <w:rPr>
          <w:rFonts w:ascii="Arial" w:hAnsi="Arial" w:cs="Arial"/>
          <w:color w:val="000000"/>
        </w:rPr>
        <w:t>Hwb.gov.wales</w:t>
      </w:r>
      <w:proofErr w:type="spellEnd"/>
      <w:r w:rsidRPr="000D2614">
        <w:rPr>
          <w:rFonts w:ascii="Arial" w:hAnsi="Arial" w:cs="Arial"/>
          <w:color w:val="000000"/>
        </w:rPr>
        <w:t>. (2020). </w:t>
      </w:r>
      <w:r w:rsidRPr="000D2614">
        <w:rPr>
          <w:rFonts w:ascii="Arial" w:hAnsi="Arial" w:cs="Arial"/>
          <w:i/>
          <w:iCs/>
          <w:color w:val="000000"/>
        </w:rPr>
        <w:t xml:space="preserve">Curriculum for </w:t>
      </w:r>
      <w:proofErr w:type="gramStart"/>
      <w:r w:rsidRPr="000D2614">
        <w:rPr>
          <w:rFonts w:ascii="Arial" w:hAnsi="Arial" w:cs="Arial"/>
          <w:i/>
          <w:iCs/>
          <w:color w:val="000000"/>
        </w:rPr>
        <w:t>Wales</w:t>
      </w:r>
      <w:proofErr w:type="gramEnd"/>
      <w:r w:rsidRPr="000D2614">
        <w:rPr>
          <w:rFonts w:ascii="Arial" w:hAnsi="Arial" w:cs="Arial"/>
          <w:i/>
          <w:iCs/>
          <w:color w:val="000000"/>
        </w:rPr>
        <w:t xml:space="preserve"> guidance.</w:t>
      </w:r>
      <w:r w:rsidRPr="000D2614">
        <w:rPr>
          <w:rFonts w:ascii="Arial" w:hAnsi="Arial" w:cs="Arial"/>
          <w:color w:val="000000"/>
        </w:rPr>
        <w:t> Available: https://hwb.gov.wales/api/storage/afca43eb-5c50-4846-9c2d-0d56fbffba09/curriculum-for-wales-guidance-120320.pdf. Last accessed 28th Oct 2021.</w:t>
      </w:r>
    </w:p>
    <w:p w:rsidR="00705CE4" w:rsidRPr="000D2614" w:rsidRDefault="00705CE4" w:rsidP="00364A6E">
      <w:pPr>
        <w:widowControl w:val="0"/>
        <w:autoSpaceDE w:val="0"/>
        <w:autoSpaceDN w:val="0"/>
        <w:adjustRightInd w:val="0"/>
        <w:spacing w:after="0" w:line="240" w:lineRule="auto"/>
        <w:jc w:val="both"/>
        <w:rPr>
          <w:rFonts w:ascii="Arial" w:eastAsia="Times New Roman" w:hAnsi="Arial" w:cs="Arial"/>
          <w:lang w:val="cy-GB" w:eastAsia="cy-GB"/>
        </w:rPr>
      </w:pPr>
    </w:p>
    <w:p w:rsidR="00364A6E" w:rsidRPr="000D2614" w:rsidRDefault="00012571" w:rsidP="00DB6502">
      <w:pPr>
        <w:widowControl w:val="0"/>
        <w:autoSpaceDE w:val="0"/>
        <w:autoSpaceDN w:val="0"/>
        <w:adjustRightInd w:val="0"/>
        <w:spacing w:after="0" w:line="240" w:lineRule="auto"/>
        <w:rPr>
          <w:rFonts w:ascii="Arial" w:eastAsia="Times New Roman" w:hAnsi="Arial" w:cs="Arial"/>
          <w:lang w:val="cy-GB" w:eastAsia="cy-GB"/>
        </w:rPr>
      </w:pPr>
      <w:r w:rsidRPr="000D2614">
        <w:rPr>
          <w:rFonts w:ascii="Arial" w:eastAsia="Times New Roman" w:hAnsi="Arial" w:cs="Arial"/>
          <w:lang w:val="cy-GB" w:eastAsia="cy-GB"/>
        </w:rPr>
        <w:t xml:space="preserve">Kyriacou, C. (2009) </w:t>
      </w:r>
      <w:r w:rsidRPr="000D2614">
        <w:rPr>
          <w:rFonts w:ascii="Arial" w:eastAsia="Times New Roman" w:hAnsi="Arial" w:cs="Arial"/>
          <w:i/>
          <w:lang w:val="cy-GB" w:eastAsia="cy-GB"/>
        </w:rPr>
        <w:t>Effective teaching in schools theory and practice</w:t>
      </w:r>
      <w:r w:rsidRPr="000D2614">
        <w:rPr>
          <w:rFonts w:ascii="Arial" w:eastAsia="Times New Roman" w:hAnsi="Arial" w:cs="Arial"/>
          <w:lang w:val="cy-GB" w:eastAsia="cy-GB"/>
        </w:rPr>
        <w:t>. 3rd ed. Cheltenham: Nelson Thornes.</w:t>
      </w:r>
      <w:r w:rsidR="00FD01A5" w:rsidRPr="000D2614">
        <w:rPr>
          <w:rFonts w:ascii="Arial" w:eastAsia="Times New Roman" w:hAnsi="Arial" w:cs="Arial"/>
          <w:lang w:val="cy-GB" w:eastAsia="cy-GB"/>
        </w:rPr>
        <w:t xml:space="preserve"> p25-26, 43, 79</w:t>
      </w:r>
      <w:r w:rsidRPr="000D2614">
        <w:rPr>
          <w:rFonts w:ascii="Arial" w:eastAsia="Times New Roman" w:hAnsi="Arial" w:cs="Arial"/>
          <w:lang w:val="cy-GB" w:eastAsia="cy-GB"/>
        </w:rPr>
        <w:t>.</w:t>
      </w:r>
    </w:p>
    <w:p w:rsidR="006B4BCD" w:rsidRPr="000D2614" w:rsidRDefault="006B4BCD" w:rsidP="00DB6502">
      <w:pPr>
        <w:widowControl w:val="0"/>
        <w:autoSpaceDE w:val="0"/>
        <w:autoSpaceDN w:val="0"/>
        <w:adjustRightInd w:val="0"/>
        <w:spacing w:after="0" w:line="240" w:lineRule="auto"/>
        <w:rPr>
          <w:rFonts w:ascii="Arial" w:eastAsia="Times New Roman" w:hAnsi="Arial" w:cs="Arial"/>
          <w:lang w:val="cy-GB" w:eastAsia="cy-GB"/>
        </w:rPr>
      </w:pPr>
    </w:p>
    <w:p w:rsidR="006B4BCD" w:rsidRPr="000D2614" w:rsidRDefault="006B4BCD" w:rsidP="006B4BCD">
      <w:pPr>
        <w:widowControl w:val="0"/>
        <w:autoSpaceDE w:val="0"/>
        <w:autoSpaceDN w:val="0"/>
        <w:adjustRightInd w:val="0"/>
        <w:spacing w:after="0" w:line="240" w:lineRule="auto"/>
        <w:rPr>
          <w:rFonts w:ascii="Arial" w:eastAsia="Times New Roman" w:hAnsi="Arial" w:cs="Arial"/>
          <w:lang w:eastAsia="cy-GB"/>
        </w:rPr>
      </w:pPr>
      <w:r w:rsidRPr="000D2614">
        <w:rPr>
          <w:rFonts w:ascii="Arial" w:eastAsia="Times New Roman" w:hAnsi="Arial" w:cs="Arial"/>
          <w:lang w:eastAsia="cy-GB"/>
        </w:rPr>
        <w:lastRenderedPageBreak/>
        <w:t xml:space="preserve">Liu, N.-F. &amp; Carless, D. (2006) Peer feedback: the learning element of peer assessment. </w:t>
      </w:r>
      <w:r w:rsidRPr="000D2614">
        <w:rPr>
          <w:rFonts w:ascii="Arial" w:eastAsia="Times New Roman" w:hAnsi="Arial" w:cs="Arial"/>
          <w:i/>
          <w:lang w:eastAsia="cy-GB"/>
        </w:rPr>
        <w:t>Teaching in higher education</w:t>
      </w:r>
      <w:r w:rsidRPr="000D2614">
        <w:rPr>
          <w:rFonts w:ascii="Arial" w:eastAsia="Times New Roman" w:hAnsi="Arial" w:cs="Arial"/>
          <w:lang w:eastAsia="cy-GB"/>
        </w:rPr>
        <w:t>. [Online] 11 (3), p279–290.</w:t>
      </w:r>
    </w:p>
    <w:p w:rsidR="006B4BCD" w:rsidRPr="000D2614" w:rsidRDefault="006B4BCD" w:rsidP="00DB6502">
      <w:pPr>
        <w:widowControl w:val="0"/>
        <w:autoSpaceDE w:val="0"/>
        <w:autoSpaceDN w:val="0"/>
        <w:adjustRightInd w:val="0"/>
        <w:spacing w:after="0" w:line="240" w:lineRule="auto"/>
        <w:rPr>
          <w:rFonts w:ascii="Arial" w:eastAsia="Times New Roman" w:hAnsi="Arial" w:cs="Arial"/>
          <w:lang w:val="cy-GB" w:eastAsia="cy-GB"/>
        </w:rPr>
      </w:pPr>
    </w:p>
    <w:p w:rsidR="006B4BCD" w:rsidRPr="000D2614" w:rsidRDefault="006B4BCD" w:rsidP="006B4BCD">
      <w:pPr>
        <w:rPr>
          <w:rFonts w:ascii="Arial" w:hAnsi="Arial" w:cs="Arial"/>
        </w:rPr>
      </w:pPr>
      <w:r w:rsidRPr="000D2614">
        <w:rPr>
          <w:rFonts w:ascii="Arial" w:hAnsi="Arial" w:cs="Arial"/>
        </w:rPr>
        <w:t xml:space="preserve">Marx, A, Fuhrer, U &amp; </w:t>
      </w:r>
      <w:proofErr w:type="spellStart"/>
      <w:r w:rsidRPr="000D2614">
        <w:rPr>
          <w:rFonts w:ascii="Arial" w:hAnsi="Arial" w:cs="Arial"/>
        </w:rPr>
        <w:t>Hartig</w:t>
      </w:r>
      <w:proofErr w:type="spellEnd"/>
      <w:r w:rsidRPr="000D2614">
        <w:rPr>
          <w:rFonts w:ascii="Arial" w:hAnsi="Arial" w:cs="Arial"/>
        </w:rPr>
        <w:t xml:space="preserve">, T. (1999). Effects of Classroom Seating Arrangements on Children's question-asking. </w:t>
      </w:r>
      <w:r w:rsidRPr="000D2614">
        <w:rPr>
          <w:rFonts w:ascii="Arial" w:hAnsi="Arial" w:cs="Arial"/>
          <w:i/>
        </w:rPr>
        <w:t>Learning Environments Research</w:t>
      </w:r>
      <w:r w:rsidRPr="000D2614">
        <w:rPr>
          <w:rFonts w:ascii="Arial" w:hAnsi="Arial" w:cs="Arial"/>
        </w:rPr>
        <w:t>. 2 (1), p249-263.</w:t>
      </w:r>
    </w:p>
    <w:p w:rsidR="00012571" w:rsidRPr="000D2614" w:rsidRDefault="006B4BCD" w:rsidP="006B4BCD">
      <w:pPr>
        <w:rPr>
          <w:rFonts w:ascii="Arial" w:hAnsi="Arial" w:cs="Arial"/>
        </w:rPr>
      </w:pPr>
      <w:proofErr w:type="spellStart"/>
      <w:r w:rsidRPr="000D2614">
        <w:rPr>
          <w:rFonts w:ascii="Arial" w:hAnsi="Arial" w:cs="Arial"/>
        </w:rPr>
        <w:t>Ogihara</w:t>
      </w:r>
      <w:proofErr w:type="spellEnd"/>
      <w:r w:rsidRPr="000D2614">
        <w:rPr>
          <w:rFonts w:ascii="Arial" w:hAnsi="Arial" w:cs="Arial"/>
        </w:rPr>
        <w:t xml:space="preserve">, Y. (2016). Age Differences in Self-Liking in Japan: The Developmental Trajectory of Self-Esteem from Elementary School to Old Age. </w:t>
      </w:r>
      <w:r w:rsidRPr="000D2614">
        <w:rPr>
          <w:rFonts w:ascii="Arial" w:hAnsi="Arial" w:cs="Arial"/>
          <w:i/>
        </w:rPr>
        <w:t>Letters on Evolutionary Behavioural Science</w:t>
      </w:r>
      <w:r w:rsidRPr="000D2614">
        <w:rPr>
          <w:rFonts w:ascii="Arial" w:hAnsi="Arial" w:cs="Arial"/>
        </w:rPr>
        <w:t>. [Online] 7 (1), p4.</w:t>
      </w:r>
    </w:p>
    <w:p w:rsidR="00012571" w:rsidRPr="000D2614" w:rsidRDefault="00A6246E" w:rsidP="00DB6502">
      <w:pPr>
        <w:widowControl w:val="0"/>
        <w:autoSpaceDE w:val="0"/>
        <w:autoSpaceDN w:val="0"/>
        <w:adjustRightInd w:val="0"/>
        <w:spacing w:after="0" w:line="240" w:lineRule="auto"/>
        <w:rPr>
          <w:rFonts w:ascii="Arial" w:eastAsia="Times New Roman" w:hAnsi="Arial" w:cs="Arial"/>
          <w:lang w:val="cy-GB" w:eastAsia="cy-GB"/>
        </w:rPr>
      </w:pPr>
      <w:r w:rsidRPr="000D2614">
        <w:rPr>
          <w:rFonts w:ascii="Arial" w:eastAsia="Times New Roman" w:hAnsi="Arial" w:cs="Arial"/>
          <w:lang w:val="cy-GB" w:eastAsia="cy-GB"/>
        </w:rPr>
        <w:t xml:space="preserve">Pollard, </w:t>
      </w:r>
      <w:r w:rsidR="00012571" w:rsidRPr="000D2614">
        <w:rPr>
          <w:rFonts w:ascii="Arial" w:eastAsia="Times New Roman" w:hAnsi="Arial" w:cs="Arial"/>
          <w:lang w:val="cy-GB" w:eastAsia="cy-GB"/>
        </w:rPr>
        <w:t xml:space="preserve">A. (2014) </w:t>
      </w:r>
      <w:r w:rsidR="00012571" w:rsidRPr="000D2614">
        <w:rPr>
          <w:rFonts w:ascii="Arial" w:eastAsia="Times New Roman" w:hAnsi="Arial" w:cs="Arial"/>
          <w:i/>
          <w:lang w:val="cy-GB" w:eastAsia="cy-GB"/>
        </w:rPr>
        <w:t>Readings for reflective teaching in schools</w:t>
      </w:r>
      <w:r w:rsidR="00012571" w:rsidRPr="000D2614">
        <w:rPr>
          <w:rFonts w:ascii="Arial" w:eastAsia="Times New Roman" w:hAnsi="Arial" w:cs="Arial"/>
          <w:lang w:val="cy-GB" w:eastAsia="cy-GB"/>
        </w:rPr>
        <w:t>. Second edition. London: Bloomsbury. p3</w:t>
      </w:r>
      <w:r w:rsidR="005F5A17" w:rsidRPr="000D2614">
        <w:rPr>
          <w:rFonts w:ascii="Arial" w:eastAsia="Times New Roman" w:hAnsi="Arial" w:cs="Arial"/>
          <w:lang w:val="cy-GB" w:eastAsia="cy-GB"/>
        </w:rPr>
        <w:t xml:space="preserve">6, </w:t>
      </w:r>
      <w:r w:rsidR="00012571" w:rsidRPr="000D2614">
        <w:rPr>
          <w:rFonts w:ascii="Arial" w:eastAsia="Times New Roman" w:hAnsi="Arial" w:cs="Arial"/>
          <w:lang w:val="cy-GB" w:eastAsia="cy-GB"/>
        </w:rPr>
        <w:t>39.</w:t>
      </w:r>
    </w:p>
    <w:p w:rsidR="00141332" w:rsidRPr="000D2614" w:rsidRDefault="00141332" w:rsidP="00141332">
      <w:pPr>
        <w:widowControl w:val="0"/>
        <w:autoSpaceDE w:val="0"/>
        <w:autoSpaceDN w:val="0"/>
        <w:adjustRightInd w:val="0"/>
        <w:spacing w:after="0" w:line="240" w:lineRule="auto"/>
        <w:jc w:val="both"/>
        <w:rPr>
          <w:rFonts w:ascii="Arial" w:eastAsia="Times New Roman" w:hAnsi="Arial" w:cs="Arial"/>
          <w:lang w:val="cy-GB" w:eastAsia="cy-GB"/>
        </w:rPr>
      </w:pPr>
    </w:p>
    <w:p w:rsidR="00141332" w:rsidRPr="000D2614" w:rsidRDefault="00A6246E" w:rsidP="00DB6502">
      <w:pPr>
        <w:widowControl w:val="0"/>
        <w:autoSpaceDE w:val="0"/>
        <w:autoSpaceDN w:val="0"/>
        <w:adjustRightInd w:val="0"/>
        <w:spacing w:after="0" w:line="240" w:lineRule="auto"/>
        <w:rPr>
          <w:rFonts w:ascii="Arial" w:eastAsia="Times New Roman" w:hAnsi="Arial" w:cs="Arial"/>
          <w:lang w:val="cy-GB" w:eastAsia="cy-GB"/>
        </w:rPr>
      </w:pPr>
      <w:r w:rsidRPr="000D2614">
        <w:rPr>
          <w:rFonts w:ascii="Arial" w:eastAsia="Times New Roman" w:hAnsi="Arial" w:cs="Arial"/>
          <w:lang w:val="cy-GB" w:eastAsia="cy-GB"/>
        </w:rPr>
        <w:t xml:space="preserve">Pollard, </w:t>
      </w:r>
      <w:r w:rsidR="00141332" w:rsidRPr="000D2614">
        <w:rPr>
          <w:rFonts w:ascii="Arial" w:eastAsia="Times New Roman" w:hAnsi="Arial" w:cs="Arial"/>
          <w:lang w:val="cy-GB" w:eastAsia="cy-GB"/>
        </w:rPr>
        <w:t xml:space="preserve">A. (2019) </w:t>
      </w:r>
      <w:r w:rsidR="00141332" w:rsidRPr="000D2614">
        <w:rPr>
          <w:rFonts w:ascii="Arial" w:eastAsia="Times New Roman" w:hAnsi="Arial" w:cs="Arial"/>
          <w:i/>
          <w:lang w:val="cy-GB" w:eastAsia="cy-GB"/>
        </w:rPr>
        <w:t>Reflective teaching in schools</w:t>
      </w:r>
      <w:r w:rsidR="00141332" w:rsidRPr="000D2614">
        <w:rPr>
          <w:rFonts w:ascii="Arial" w:eastAsia="Times New Roman" w:hAnsi="Arial" w:cs="Arial"/>
          <w:lang w:val="cy-GB" w:eastAsia="cy-GB"/>
        </w:rPr>
        <w:t>. Fifth edition. London: Bloomsbury Academic.</w:t>
      </w:r>
      <w:r w:rsidR="00CD4067" w:rsidRPr="000D2614">
        <w:rPr>
          <w:rFonts w:ascii="Arial" w:eastAsia="Times New Roman" w:hAnsi="Arial" w:cs="Arial"/>
          <w:lang w:val="cy-GB" w:eastAsia="cy-GB"/>
        </w:rPr>
        <w:t xml:space="preserve"> p282</w:t>
      </w:r>
      <w:r w:rsidR="00141332" w:rsidRPr="000D2614">
        <w:rPr>
          <w:rFonts w:ascii="Arial" w:eastAsia="Times New Roman" w:hAnsi="Arial" w:cs="Arial"/>
          <w:lang w:val="cy-GB" w:eastAsia="cy-GB"/>
        </w:rPr>
        <w:t>.</w:t>
      </w:r>
    </w:p>
    <w:p w:rsidR="006B4BCD" w:rsidRPr="000D2614" w:rsidRDefault="006B4BCD" w:rsidP="00DB6502">
      <w:pPr>
        <w:widowControl w:val="0"/>
        <w:autoSpaceDE w:val="0"/>
        <w:autoSpaceDN w:val="0"/>
        <w:adjustRightInd w:val="0"/>
        <w:spacing w:after="0" w:line="240" w:lineRule="auto"/>
        <w:rPr>
          <w:rFonts w:ascii="Arial" w:eastAsia="Times New Roman" w:hAnsi="Arial" w:cs="Arial"/>
          <w:lang w:val="cy-GB" w:eastAsia="cy-GB"/>
        </w:rPr>
      </w:pPr>
    </w:p>
    <w:p w:rsidR="006B4BCD" w:rsidRPr="000D2614" w:rsidRDefault="006B4BCD" w:rsidP="006B4BCD">
      <w:pPr>
        <w:widowControl w:val="0"/>
        <w:autoSpaceDE w:val="0"/>
        <w:autoSpaceDN w:val="0"/>
        <w:adjustRightInd w:val="0"/>
        <w:spacing w:after="0" w:line="240" w:lineRule="auto"/>
        <w:rPr>
          <w:rFonts w:ascii="Arial" w:eastAsia="Times New Roman" w:hAnsi="Arial" w:cs="Arial"/>
          <w:lang w:eastAsia="cy-GB"/>
        </w:rPr>
      </w:pPr>
      <w:r w:rsidRPr="000D2614">
        <w:rPr>
          <w:rFonts w:ascii="Arial" w:eastAsia="Times New Roman" w:hAnsi="Arial" w:cs="Arial"/>
          <w:lang w:eastAsia="cy-GB"/>
        </w:rPr>
        <w:t xml:space="preserve">Sadler, P. M. &amp; Good, E. (2006) The Impact of Self- and Peer-Grading on Student Learning. </w:t>
      </w:r>
      <w:r w:rsidRPr="000D2614">
        <w:rPr>
          <w:rFonts w:ascii="Arial" w:eastAsia="Times New Roman" w:hAnsi="Arial" w:cs="Arial"/>
          <w:i/>
          <w:lang w:eastAsia="cy-GB"/>
        </w:rPr>
        <w:t>Educational assessment</w:t>
      </w:r>
      <w:r w:rsidRPr="000D2614">
        <w:rPr>
          <w:rFonts w:ascii="Arial" w:eastAsia="Times New Roman" w:hAnsi="Arial" w:cs="Arial"/>
          <w:lang w:eastAsia="cy-GB"/>
        </w:rPr>
        <w:t xml:space="preserve">. [Online] 11 (1), p2. </w:t>
      </w:r>
    </w:p>
    <w:p w:rsidR="006B4BCD" w:rsidRPr="000D2614" w:rsidRDefault="006B4BCD" w:rsidP="006B4BCD">
      <w:pPr>
        <w:widowControl w:val="0"/>
        <w:autoSpaceDE w:val="0"/>
        <w:autoSpaceDN w:val="0"/>
        <w:adjustRightInd w:val="0"/>
        <w:spacing w:after="0" w:line="240" w:lineRule="auto"/>
        <w:rPr>
          <w:rFonts w:ascii="Arial" w:eastAsia="Times New Roman" w:hAnsi="Arial" w:cs="Arial"/>
          <w:b/>
          <w:lang w:eastAsia="cy-GB"/>
        </w:rPr>
      </w:pPr>
      <w:proofErr w:type="spellStart"/>
      <w:r w:rsidRPr="000D2614">
        <w:rPr>
          <w:rFonts w:ascii="Arial" w:eastAsia="Times New Roman" w:hAnsi="Arial" w:cs="Arial"/>
          <w:lang w:eastAsia="cy-GB"/>
        </w:rPr>
        <w:t>Sailer</w:t>
      </w:r>
      <w:proofErr w:type="spellEnd"/>
      <w:r w:rsidRPr="000D2614">
        <w:rPr>
          <w:rFonts w:ascii="Arial" w:eastAsia="Times New Roman" w:hAnsi="Arial" w:cs="Arial"/>
          <w:lang w:eastAsia="cy-GB"/>
        </w:rPr>
        <w:t xml:space="preserve">, K. &amp; Thomas, M. (2020) Socio-spatial perspectives on open-plan versus cellular offices. </w:t>
      </w:r>
      <w:r w:rsidRPr="000D2614">
        <w:rPr>
          <w:rFonts w:ascii="Arial" w:eastAsia="Times New Roman" w:hAnsi="Arial" w:cs="Arial"/>
          <w:i/>
          <w:lang w:eastAsia="cy-GB"/>
        </w:rPr>
        <w:t>Journal of managerial psychology</w:t>
      </w:r>
      <w:r w:rsidRPr="000D2614">
        <w:rPr>
          <w:rFonts w:ascii="Arial" w:eastAsia="Times New Roman" w:hAnsi="Arial" w:cs="Arial"/>
          <w:lang w:eastAsia="cy-GB"/>
        </w:rPr>
        <w:t>. [Online] 1 (1), p6.</w:t>
      </w:r>
    </w:p>
    <w:p w:rsidR="006B4BCD" w:rsidRPr="000D2614" w:rsidRDefault="006B4BCD" w:rsidP="00DB6502">
      <w:pPr>
        <w:widowControl w:val="0"/>
        <w:autoSpaceDE w:val="0"/>
        <w:autoSpaceDN w:val="0"/>
        <w:adjustRightInd w:val="0"/>
        <w:spacing w:after="0" w:line="240" w:lineRule="auto"/>
        <w:rPr>
          <w:rFonts w:ascii="Arial" w:eastAsia="Times New Roman" w:hAnsi="Arial" w:cs="Arial"/>
          <w:lang w:val="cy-GB" w:eastAsia="cy-GB"/>
        </w:rPr>
      </w:pPr>
    </w:p>
    <w:p w:rsidR="00797022" w:rsidRDefault="00797022" w:rsidP="00DB6502">
      <w:pPr>
        <w:widowControl w:val="0"/>
        <w:autoSpaceDE w:val="0"/>
        <w:autoSpaceDN w:val="0"/>
        <w:adjustRightInd w:val="0"/>
        <w:spacing w:after="0" w:line="240" w:lineRule="auto"/>
        <w:rPr>
          <w:rFonts w:ascii="Arial" w:eastAsia="Times New Roman" w:hAnsi="Arial" w:cs="Arial"/>
          <w:lang w:eastAsia="cy-GB"/>
        </w:rPr>
      </w:pPr>
      <w:r w:rsidRPr="000D2614">
        <w:rPr>
          <w:rFonts w:ascii="Arial" w:eastAsia="Times New Roman" w:hAnsi="Arial" w:cs="Arial"/>
          <w:lang w:eastAsia="cy-GB"/>
        </w:rPr>
        <w:t>Tripp, D (2012). </w:t>
      </w:r>
      <w:r w:rsidRPr="000D2614">
        <w:rPr>
          <w:rFonts w:ascii="Arial" w:eastAsia="Times New Roman" w:hAnsi="Arial" w:cs="Arial"/>
          <w:i/>
          <w:iCs/>
          <w:lang w:eastAsia="cy-GB"/>
        </w:rPr>
        <w:t>Critical Incidents in Teaching: Developing Professional Judgement</w:t>
      </w:r>
      <w:r w:rsidRPr="000D2614">
        <w:rPr>
          <w:rFonts w:ascii="Arial" w:eastAsia="Times New Roman" w:hAnsi="Arial" w:cs="Arial"/>
          <w:lang w:eastAsia="cy-GB"/>
        </w:rPr>
        <w:t>. Classical edition. Abingdon: Routledge. p24.</w:t>
      </w:r>
    </w:p>
    <w:p w:rsidR="003B273A" w:rsidRDefault="003B273A" w:rsidP="00DB6502">
      <w:pPr>
        <w:widowControl w:val="0"/>
        <w:autoSpaceDE w:val="0"/>
        <w:autoSpaceDN w:val="0"/>
        <w:adjustRightInd w:val="0"/>
        <w:spacing w:after="0" w:line="240" w:lineRule="auto"/>
        <w:rPr>
          <w:rFonts w:ascii="Arial" w:eastAsia="Times New Roman" w:hAnsi="Arial" w:cs="Arial"/>
          <w:lang w:eastAsia="cy-GB"/>
        </w:rPr>
      </w:pPr>
    </w:p>
    <w:p w:rsidR="003B273A" w:rsidRDefault="003B273A" w:rsidP="00DB6502">
      <w:pPr>
        <w:widowControl w:val="0"/>
        <w:autoSpaceDE w:val="0"/>
        <w:autoSpaceDN w:val="0"/>
        <w:adjustRightInd w:val="0"/>
        <w:spacing w:after="0" w:line="240" w:lineRule="auto"/>
        <w:rPr>
          <w:rFonts w:ascii="Arial" w:eastAsia="Times New Roman" w:hAnsi="Arial" w:cs="Arial"/>
          <w:lang w:eastAsia="cy-GB"/>
        </w:rPr>
      </w:pPr>
      <w:r w:rsidRPr="003B273A">
        <w:rPr>
          <w:rFonts w:ascii="Arial" w:eastAsia="Times New Roman" w:hAnsi="Arial" w:cs="Arial"/>
          <w:lang w:eastAsia="cy-GB"/>
        </w:rPr>
        <w:t>Welsh Government. (2019). </w:t>
      </w:r>
      <w:r w:rsidRPr="003B273A">
        <w:rPr>
          <w:rFonts w:ascii="Arial" w:eastAsia="Times New Roman" w:hAnsi="Arial" w:cs="Arial"/>
          <w:i/>
          <w:iCs/>
          <w:lang w:eastAsia="cy-GB"/>
        </w:rPr>
        <w:t>Designed by teachers, built for pupils – it’s time for your say on the draft curriculum for Wales.</w:t>
      </w:r>
      <w:r w:rsidRPr="003B273A">
        <w:rPr>
          <w:rFonts w:ascii="Arial" w:eastAsia="Times New Roman" w:hAnsi="Arial" w:cs="Arial"/>
          <w:lang w:eastAsia="cy-GB"/>
        </w:rPr>
        <w:t> Available: https://gov.wales/designed-teachers-built-pupils-its-time-your-say-draft-curriculum-wales. Last accessed 1st Nov 2021.</w:t>
      </w:r>
    </w:p>
    <w:p w:rsidR="00233523" w:rsidRDefault="00233523" w:rsidP="00DB6502">
      <w:pPr>
        <w:widowControl w:val="0"/>
        <w:autoSpaceDE w:val="0"/>
        <w:autoSpaceDN w:val="0"/>
        <w:adjustRightInd w:val="0"/>
        <w:spacing w:after="0" w:line="240" w:lineRule="auto"/>
        <w:rPr>
          <w:rFonts w:ascii="Arial" w:eastAsia="Times New Roman" w:hAnsi="Arial" w:cs="Arial"/>
          <w:lang w:eastAsia="cy-GB"/>
        </w:rPr>
      </w:pPr>
    </w:p>
    <w:p w:rsidR="00233523" w:rsidRPr="000D2614" w:rsidRDefault="00013123" w:rsidP="00DB6502">
      <w:pPr>
        <w:widowControl w:val="0"/>
        <w:autoSpaceDE w:val="0"/>
        <w:autoSpaceDN w:val="0"/>
        <w:adjustRightInd w:val="0"/>
        <w:spacing w:after="0" w:line="240" w:lineRule="auto"/>
        <w:rPr>
          <w:rFonts w:ascii="Arial" w:eastAsia="Times New Roman" w:hAnsi="Arial" w:cs="Arial"/>
          <w:lang w:val="cy-GB" w:eastAsia="cy-GB"/>
        </w:rPr>
      </w:pPr>
      <w:proofErr w:type="spellStart"/>
      <w:r>
        <w:rPr>
          <w:rFonts w:ascii="Arial" w:eastAsia="Times New Roman" w:hAnsi="Arial" w:cs="Arial"/>
          <w:lang w:eastAsia="cy-GB"/>
        </w:rPr>
        <w:t>Wiliam</w:t>
      </w:r>
      <w:proofErr w:type="spellEnd"/>
      <w:r>
        <w:rPr>
          <w:rFonts w:ascii="Arial" w:eastAsia="Times New Roman" w:hAnsi="Arial" w:cs="Arial"/>
          <w:lang w:eastAsia="cy-GB"/>
        </w:rPr>
        <w:t xml:space="preserve">, D. (2014) </w:t>
      </w:r>
      <w:proofErr w:type="gramStart"/>
      <w:r w:rsidR="00233523">
        <w:rPr>
          <w:rFonts w:ascii="Arial" w:eastAsia="Times New Roman" w:hAnsi="Arial" w:cs="Arial"/>
          <w:lang w:eastAsia="cy-GB"/>
        </w:rPr>
        <w:t>The</w:t>
      </w:r>
      <w:proofErr w:type="gramEnd"/>
      <w:r w:rsidR="00233523">
        <w:rPr>
          <w:rFonts w:ascii="Arial" w:eastAsia="Times New Roman" w:hAnsi="Arial" w:cs="Arial"/>
          <w:lang w:eastAsia="cy-GB"/>
        </w:rPr>
        <w:t xml:space="preserve"> right questions, the right way. </w:t>
      </w:r>
      <w:r w:rsidR="00233523" w:rsidRPr="006B72D5">
        <w:rPr>
          <w:rFonts w:ascii="Arial" w:eastAsia="Times New Roman" w:hAnsi="Arial" w:cs="Arial"/>
          <w:i/>
          <w:lang w:eastAsia="cy-GB"/>
        </w:rPr>
        <w:t>Educational Leadership</w:t>
      </w:r>
      <w:r w:rsidR="00233523">
        <w:rPr>
          <w:rFonts w:ascii="Arial" w:eastAsia="Times New Roman" w:hAnsi="Arial" w:cs="Arial"/>
          <w:lang w:eastAsia="cy-GB"/>
        </w:rPr>
        <w:t>. [Online] 71(6), p16-19.</w:t>
      </w:r>
    </w:p>
    <w:p w:rsidR="008F7D59" w:rsidRPr="000D2614" w:rsidRDefault="008F7D59" w:rsidP="00141332">
      <w:pPr>
        <w:widowControl w:val="0"/>
        <w:autoSpaceDE w:val="0"/>
        <w:autoSpaceDN w:val="0"/>
        <w:adjustRightInd w:val="0"/>
        <w:spacing w:after="0" w:line="240" w:lineRule="auto"/>
        <w:jc w:val="both"/>
        <w:rPr>
          <w:rFonts w:ascii="Arial" w:eastAsia="Times New Roman" w:hAnsi="Arial" w:cs="Arial"/>
          <w:lang w:val="cy-GB" w:eastAsia="cy-GB"/>
        </w:rPr>
      </w:pPr>
    </w:p>
    <w:p w:rsidR="008F7D59" w:rsidRPr="000D2614" w:rsidRDefault="008F7D59" w:rsidP="00141332">
      <w:pPr>
        <w:widowControl w:val="0"/>
        <w:autoSpaceDE w:val="0"/>
        <w:autoSpaceDN w:val="0"/>
        <w:adjustRightInd w:val="0"/>
        <w:spacing w:after="0" w:line="240" w:lineRule="auto"/>
        <w:jc w:val="both"/>
        <w:rPr>
          <w:rFonts w:ascii="Arial" w:eastAsia="Times New Roman" w:hAnsi="Arial" w:cs="Arial"/>
          <w:lang w:val="cy-GB" w:eastAsia="cy-GB"/>
        </w:rPr>
      </w:pPr>
    </w:p>
    <w:p w:rsidR="00012571" w:rsidRPr="000D2614" w:rsidRDefault="00012571" w:rsidP="00012571">
      <w:pPr>
        <w:widowControl w:val="0"/>
        <w:autoSpaceDE w:val="0"/>
        <w:autoSpaceDN w:val="0"/>
        <w:adjustRightInd w:val="0"/>
        <w:spacing w:after="0" w:line="240" w:lineRule="auto"/>
        <w:jc w:val="both"/>
        <w:rPr>
          <w:rFonts w:ascii="Arial" w:eastAsia="Times New Roman" w:hAnsi="Arial" w:cs="Arial"/>
          <w:lang w:val="cy-GB" w:eastAsia="cy-GB"/>
        </w:rPr>
      </w:pPr>
    </w:p>
    <w:p w:rsidR="005E6AF2" w:rsidRPr="000D2614" w:rsidRDefault="005E6AF2" w:rsidP="00012571">
      <w:pPr>
        <w:widowControl w:val="0"/>
        <w:autoSpaceDE w:val="0"/>
        <w:autoSpaceDN w:val="0"/>
        <w:adjustRightInd w:val="0"/>
        <w:spacing w:after="0" w:line="240" w:lineRule="auto"/>
        <w:jc w:val="both"/>
        <w:rPr>
          <w:rFonts w:ascii="Arial" w:eastAsia="Times New Roman" w:hAnsi="Arial" w:cs="Arial"/>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Pr="000D261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0D56D8" w:rsidRDefault="000D56D8"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2F5034" w:rsidRDefault="002F5034"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8E0CF2" w:rsidRPr="000D2614" w:rsidRDefault="008E0CF2"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DE08C3" w:rsidRPr="000D2614" w:rsidRDefault="00793C58" w:rsidP="00BA63EB">
      <w:pPr>
        <w:widowControl w:val="0"/>
        <w:autoSpaceDE w:val="0"/>
        <w:autoSpaceDN w:val="0"/>
        <w:adjustRightInd w:val="0"/>
        <w:spacing w:after="0" w:line="240" w:lineRule="auto"/>
        <w:jc w:val="both"/>
        <w:rPr>
          <w:rFonts w:ascii="Arial" w:eastAsia="Times New Roman" w:hAnsi="Arial" w:cs="Arial"/>
          <w:b/>
          <w:sz w:val="28"/>
          <w:u w:val="single"/>
          <w:lang w:val="cy-GB" w:eastAsia="cy-GB"/>
        </w:rPr>
      </w:pPr>
      <w:r w:rsidRPr="000D2614">
        <w:rPr>
          <w:rFonts w:ascii="Arial" w:eastAsia="Times New Roman" w:hAnsi="Arial" w:cs="Arial"/>
          <w:b/>
          <w:sz w:val="28"/>
          <w:u w:val="single"/>
          <w:lang w:val="cy-GB" w:eastAsia="cy-GB"/>
        </w:rPr>
        <w:lastRenderedPageBreak/>
        <w:t>APPENDICES</w:t>
      </w:r>
    </w:p>
    <w:p w:rsidR="00DE08C3" w:rsidRPr="000D2614" w:rsidRDefault="00DE08C3"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1F4079" w:rsidRPr="000D2614" w:rsidRDefault="001F4079"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1F4079" w:rsidRPr="000D2614" w:rsidRDefault="001F4079" w:rsidP="00BA63EB">
      <w:pPr>
        <w:widowControl w:val="0"/>
        <w:autoSpaceDE w:val="0"/>
        <w:autoSpaceDN w:val="0"/>
        <w:adjustRightInd w:val="0"/>
        <w:spacing w:after="0" w:line="240" w:lineRule="auto"/>
        <w:jc w:val="both"/>
        <w:rPr>
          <w:rFonts w:ascii="Arial" w:eastAsia="Times New Roman" w:hAnsi="Arial" w:cs="Arial"/>
          <w:b/>
          <w:lang w:val="cy-GB" w:eastAsia="cy-GB"/>
        </w:rPr>
      </w:pPr>
      <w:r w:rsidRPr="000D2614">
        <w:rPr>
          <w:rFonts w:ascii="Arial" w:eastAsia="Times New Roman" w:hAnsi="Arial" w:cs="Arial"/>
          <w:b/>
          <w:lang w:val="cy-GB" w:eastAsia="cy-GB"/>
        </w:rPr>
        <w:t xml:space="preserve">APPENDIX 1 </w:t>
      </w:r>
    </w:p>
    <w:p w:rsidR="001F4079" w:rsidRPr="000D2614" w:rsidRDefault="001F4079" w:rsidP="00BA63EB">
      <w:pPr>
        <w:widowControl w:val="0"/>
        <w:autoSpaceDE w:val="0"/>
        <w:autoSpaceDN w:val="0"/>
        <w:adjustRightInd w:val="0"/>
        <w:spacing w:after="0" w:line="240" w:lineRule="auto"/>
        <w:jc w:val="both"/>
        <w:rPr>
          <w:rFonts w:ascii="Arial" w:eastAsia="Times New Roman" w:hAnsi="Arial" w:cs="Arial"/>
          <w:b/>
          <w:lang w:val="cy-GB" w:eastAsia="cy-GB"/>
        </w:rPr>
      </w:pPr>
    </w:p>
    <w:p w:rsidR="00BA63EB" w:rsidRPr="000D2614" w:rsidRDefault="00BA63EB" w:rsidP="00BA63EB">
      <w:pPr>
        <w:widowControl w:val="0"/>
        <w:autoSpaceDE w:val="0"/>
        <w:autoSpaceDN w:val="0"/>
        <w:adjustRightInd w:val="0"/>
        <w:spacing w:after="0" w:line="240" w:lineRule="auto"/>
        <w:jc w:val="both"/>
        <w:rPr>
          <w:rFonts w:ascii="Arial" w:eastAsia="Times New Roman" w:hAnsi="Arial" w:cs="Arial"/>
          <w:lang w:val="cy-GB" w:eastAsia="cy-GB"/>
        </w:rPr>
      </w:pPr>
      <w:r w:rsidRPr="000D2614">
        <w:rPr>
          <w:rFonts w:ascii="Arial" w:eastAsia="Times New Roman" w:hAnsi="Arial" w:cs="Arial"/>
          <w:lang w:val="cy-GB" w:eastAsia="cy-GB"/>
        </w:rPr>
        <w:t>OBSERVATION / FIELD NOTES</w:t>
      </w:r>
    </w:p>
    <w:p w:rsidR="00BA63EB" w:rsidRPr="000D2614" w:rsidRDefault="00BA63EB" w:rsidP="00BA63EB">
      <w:pPr>
        <w:widowControl w:val="0"/>
        <w:autoSpaceDE w:val="0"/>
        <w:autoSpaceDN w:val="0"/>
        <w:adjustRightInd w:val="0"/>
        <w:spacing w:after="0" w:line="240" w:lineRule="auto"/>
        <w:rPr>
          <w:rFonts w:ascii="Arial" w:eastAsia="Times New Roman" w:hAnsi="Arial" w:cs="Arial"/>
          <w:lang w:val="cy-GB" w:eastAsia="cy-GB"/>
        </w:rPr>
      </w:pPr>
    </w:p>
    <w:p w:rsidR="00BA63EB" w:rsidRPr="000D2614" w:rsidRDefault="001F4079" w:rsidP="00BA63EB">
      <w:pPr>
        <w:widowControl w:val="0"/>
        <w:autoSpaceDE w:val="0"/>
        <w:autoSpaceDN w:val="0"/>
        <w:adjustRightInd w:val="0"/>
        <w:spacing w:after="0" w:line="240" w:lineRule="auto"/>
        <w:rPr>
          <w:rFonts w:ascii="Arial" w:eastAsia="Times New Roman" w:hAnsi="Arial" w:cs="Arial"/>
          <w:b/>
          <w:bCs/>
          <w:lang w:val="cy-GB" w:eastAsia="cy-GB"/>
        </w:rPr>
      </w:pPr>
      <w:r w:rsidRPr="000D2614">
        <w:rPr>
          <w:rFonts w:ascii="Arial" w:eastAsia="Times New Roman" w:hAnsi="Arial" w:cs="Arial"/>
          <w:b/>
          <w:bCs/>
          <w:lang w:val="cy-GB" w:eastAsia="cy-GB"/>
        </w:rPr>
        <w:t>Record</w:t>
      </w:r>
      <w:r w:rsidR="00BA63EB" w:rsidRPr="000D2614">
        <w:rPr>
          <w:rFonts w:ascii="Arial" w:eastAsia="Times New Roman" w:hAnsi="Arial" w:cs="Arial"/>
          <w:b/>
          <w:bCs/>
          <w:lang w:val="cy-GB" w:eastAsia="cy-GB"/>
        </w:rPr>
        <w:t xml:space="preserve"> 1</w:t>
      </w:r>
      <w:r w:rsidRPr="000D2614">
        <w:rPr>
          <w:rFonts w:ascii="Arial" w:eastAsia="Times New Roman" w:hAnsi="Arial" w:cs="Arial"/>
          <w:b/>
          <w:bCs/>
          <w:lang w:val="cy-GB" w:eastAsia="cy-GB"/>
        </w:rPr>
        <w:t>a</w:t>
      </w:r>
    </w:p>
    <w:tbl>
      <w:tblPr>
        <w:tblStyle w:val="TableGrid"/>
        <w:tblW w:w="0" w:type="auto"/>
        <w:tblLook w:val="04A0" w:firstRow="1" w:lastRow="0" w:firstColumn="1" w:lastColumn="0" w:noHBand="0" w:noVBand="1"/>
      </w:tblPr>
      <w:tblGrid>
        <w:gridCol w:w="8926"/>
      </w:tblGrid>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lang w:val="cy-GB" w:eastAsia="cy-GB"/>
              </w:rPr>
            </w:pPr>
            <w:r w:rsidRPr="000D2614">
              <w:rPr>
                <w:rFonts w:ascii="Arial" w:eastAsia="Times New Roman" w:hAnsi="Arial" w:cs="Arial"/>
                <w:lang w:val="cy-GB" w:eastAsia="cy-GB"/>
              </w:rPr>
              <w:t xml:space="preserve">Date and time, year group: </w:t>
            </w:r>
            <w:r w:rsidRPr="000D2614">
              <w:rPr>
                <w:rFonts w:ascii="Arial" w:eastAsia="Times New Roman" w:hAnsi="Arial" w:cs="Arial"/>
                <w:i/>
                <w:lang w:val="cy-GB" w:eastAsia="cy-GB"/>
              </w:rPr>
              <w:t>N/A, Year 8</w:t>
            </w:r>
            <w:r w:rsidR="00495B22" w:rsidRPr="000D2614">
              <w:rPr>
                <w:rFonts w:ascii="Arial" w:eastAsia="Times New Roman" w:hAnsi="Arial" w:cs="Arial"/>
                <w:i/>
                <w:lang w:val="cy-GB" w:eastAsia="cy-GB"/>
              </w:rPr>
              <w:t xml:space="preserve"> (uploaded to Youtube 13th August 2013)</w:t>
            </w:r>
          </w:p>
          <w:p w:rsidR="00BA63EB" w:rsidRPr="000D2614" w:rsidRDefault="00BA63EB" w:rsidP="00BA63EB">
            <w:pPr>
              <w:widowControl w:val="0"/>
              <w:autoSpaceDE w:val="0"/>
              <w:autoSpaceDN w:val="0"/>
              <w:adjustRightInd w:val="0"/>
              <w:rPr>
                <w:rFonts w:ascii="Arial" w:eastAsia="Times New Roman" w:hAnsi="Arial" w:cs="Arial"/>
                <w:lang w:val="cy-GB" w:eastAsia="cy-GB"/>
              </w:rPr>
            </w:pP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lang w:val="cy-GB" w:eastAsia="cy-GB"/>
              </w:rPr>
            </w:pPr>
            <w:r w:rsidRPr="000D2614">
              <w:rPr>
                <w:rFonts w:ascii="Arial" w:eastAsia="Times New Roman" w:hAnsi="Arial" w:cs="Arial"/>
                <w:b/>
                <w:bCs/>
                <w:lang w:val="cy-GB" w:eastAsia="cy-GB"/>
              </w:rPr>
              <w:t>Where and When:</w:t>
            </w:r>
            <w:r w:rsidRPr="000D2614">
              <w:rPr>
                <w:rFonts w:ascii="Arial" w:eastAsia="Times New Roman" w:hAnsi="Arial" w:cs="Arial"/>
                <w:lang w:val="cy-GB" w:eastAsia="cy-GB"/>
              </w:rPr>
              <w:t xml:space="preserve"> Context of the observation – subject/AOLE, general classroom context</w:t>
            </w:r>
            <w:r w:rsidRPr="000D2614">
              <w:rPr>
                <w:rFonts w:ascii="Arial" w:eastAsia="Times New Roman" w:hAnsi="Arial" w:cs="Arial"/>
                <w:lang w:val="cy-GB" w:eastAsia="cy-GB"/>
              </w:rPr>
              <w:br/>
            </w:r>
            <w:r w:rsidRPr="000D2614">
              <w:rPr>
                <w:rFonts w:ascii="Arial" w:eastAsia="Times New Roman" w:hAnsi="Arial" w:cs="Arial"/>
                <w:i/>
                <w:lang w:val="cy-GB" w:eastAsia="cy-GB"/>
              </w:rPr>
              <w:t>Maths in an average size maths classroom with approximately 25-30 students, table arrangement in 3 or 4 horizontal rows. The topic was power numbers.</w:t>
            </w: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b/>
                <w:bCs/>
                <w:lang w:eastAsia="cy-GB"/>
              </w:rPr>
            </w:pPr>
            <w:r w:rsidRPr="000D2614">
              <w:rPr>
                <w:rFonts w:ascii="Arial" w:eastAsia="Times New Roman" w:hAnsi="Arial" w:cs="Arial"/>
                <w:b/>
                <w:bCs/>
                <w:lang w:val="en-US" w:eastAsia="cy-GB"/>
              </w:rPr>
              <w:t xml:space="preserve">What happened: </w:t>
            </w:r>
            <w:r w:rsidRPr="000D2614">
              <w:rPr>
                <w:rFonts w:ascii="Arial" w:eastAsia="Times New Roman" w:hAnsi="Arial" w:cs="Arial"/>
                <w:lang w:val="en-US" w:eastAsia="cy-GB"/>
              </w:rPr>
              <w:t>a detailed description of the critical incident(the more detail the better to refer to in your later work)</w:t>
            </w:r>
          </w:p>
          <w:p w:rsidR="00BA63EB" w:rsidRPr="000D2614" w:rsidRDefault="00BA63EB" w:rsidP="00BA63EB">
            <w:pPr>
              <w:widowControl w:val="0"/>
              <w:numPr>
                <w:ilvl w:val="0"/>
                <w:numId w:val="1"/>
              </w:numPr>
              <w:autoSpaceDE w:val="0"/>
              <w:autoSpaceDN w:val="0"/>
              <w:adjustRightInd w:val="0"/>
              <w:contextualSpacing/>
              <w:rPr>
                <w:rFonts w:ascii="Arial" w:eastAsia="Times New Roman" w:hAnsi="Arial" w:cs="Arial"/>
                <w:bCs/>
                <w:i/>
                <w:lang w:val="en-US" w:eastAsia="cy-GB"/>
              </w:rPr>
            </w:pPr>
            <w:r w:rsidRPr="000D2614">
              <w:rPr>
                <w:rFonts w:ascii="Arial" w:eastAsia="Times New Roman" w:hAnsi="Arial" w:cs="Arial"/>
                <w:bCs/>
                <w:i/>
                <w:lang w:val="en-US" w:eastAsia="cy-GB"/>
              </w:rPr>
              <w:t>The teacher asked the students to participate in thumbs up thumbs down after a power numbers exercise using a calculator. Some looked more confident than others using their thumbs even though most had their thumbs up. Boys generally looked more confident than girls.</w:t>
            </w:r>
          </w:p>
          <w:p w:rsidR="00BA63EB" w:rsidRPr="007B6E5B" w:rsidRDefault="00BA63EB" w:rsidP="007B6E5B">
            <w:pPr>
              <w:widowControl w:val="0"/>
              <w:numPr>
                <w:ilvl w:val="0"/>
                <w:numId w:val="1"/>
              </w:numPr>
              <w:autoSpaceDE w:val="0"/>
              <w:autoSpaceDN w:val="0"/>
              <w:adjustRightInd w:val="0"/>
              <w:contextualSpacing/>
              <w:rPr>
                <w:rFonts w:ascii="Arial" w:eastAsia="Times New Roman" w:hAnsi="Arial" w:cs="Arial"/>
                <w:bCs/>
                <w:i/>
                <w:lang w:val="en-US" w:eastAsia="cy-GB"/>
              </w:rPr>
            </w:pPr>
            <w:r w:rsidRPr="000D2614">
              <w:rPr>
                <w:rFonts w:ascii="Arial" w:eastAsia="Times New Roman" w:hAnsi="Arial" w:cs="Arial"/>
                <w:bCs/>
                <w:i/>
                <w:lang w:val="en-US" w:eastAsia="cy-GB"/>
              </w:rPr>
              <w:t>A boy put up his hand and the teacher came over. The boy asked the teacher for clarification on note taking the rules for power numbers when the teacher had already explained the same instructions to the whole class.</w:t>
            </w: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b/>
                <w:lang w:eastAsia="cy-GB"/>
              </w:rPr>
            </w:pPr>
            <w:r w:rsidRPr="000D2614">
              <w:rPr>
                <w:rFonts w:ascii="Arial" w:eastAsia="Times New Roman" w:hAnsi="Arial" w:cs="Arial"/>
                <w:b/>
                <w:lang w:val="en-US" w:eastAsia="cy-GB"/>
              </w:rPr>
              <w:t xml:space="preserve">Areas of possible exploration: </w:t>
            </w:r>
            <w:r w:rsidRPr="000D2614">
              <w:rPr>
                <w:rFonts w:ascii="Arial" w:eastAsia="Times New Roman" w:hAnsi="Arial" w:cs="Arial"/>
                <w:bCs/>
                <w:lang w:val="en-US" w:eastAsia="cy-GB"/>
              </w:rPr>
              <w:t>what you think could be” under the hood” in these incidents? What avenues of research could you consider?</w:t>
            </w:r>
          </w:p>
          <w:p w:rsidR="00BA63EB" w:rsidRPr="000D2614" w:rsidRDefault="00BA63EB" w:rsidP="00BA63EB">
            <w:pPr>
              <w:widowControl w:val="0"/>
              <w:numPr>
                <w:ilvl w:val="0"/>
                <w:numId w:val="2"/>
              </w:numPr>
              <w:autoSpaceDE w:val="0"/>
              <w:autoSpaceDN w:val="0"/>
              <w:adjustRightInd w:val="0"/>
              <w:contextualSpacing/>
              <w:rPr>
                <w:rFonts w:ascii="Arial" w:eastAsia="Times New Roman" w:hAnsi="Arial" w:cs="Arial"/>
                <w:i/>
                <w:lang w:val="cy-GB" w:eastAsia="cy-GB"/>
              </w:rPr>
            </w:pPr>
            <w:r w:rsidRPr="000D2614">
              <w:rPr>
                <w:rFonts w:ascii="Arial" w:eastAsia="Times New Roman" w:hAnsi="Arial" w:cs="Arial"/>
                <w:i/>
                <w:lang w:val="cy-GB" w:eastAsia="cy-GB"/>
              </w:rPr>
              <w:t>Self-esteem (Robins et al)</w:t>
            </w:r>
            <w:r w:rsidRPr="000D2614">
              <w:rPr>
                <w:rFonts w:ascii="Arial" w:eastAsia="Times New Roman" w:hAnsi="Arial" w:cs="Arial"/>
                <w:i/>
                <w:lang w:val="cy-GB" w:eastAsia="cy-GB"/>
              </w:rPr>
              <w:br/>
              <w:t>Behaviourist theory; Thumbs up = good, Thumbs down = bad. If students neither but their thumb up/down, or hesitated before putting thumb up, they won’t be seen as ‘bad’ and more dramatically, expect a punishment like more homework (learned b</w:t>
            </w:r>
            <w:r w:rsidR="00BB37DE" w:rsidRPr="000D2614">
              <w:rPr>
                <w:rFonts w:ascii="Arial" w:eastAsia="Times New Roman" w:hAnsi="Arial" w:cs="Arial"/>
                <w:i/>
                <w:lang w:val="cy-GB" w:eastAsia="cy-GB"/>
              </w:rPr>
              <w:t>ehaviour?)</w:t>
            </w:r>
            <w:r w:rsidR="00BB37DE" w:rsidRPr="000D2614">
              <w:rPr>
                <w:rFonts w:ascii="Arial" w:eastAsia="Times New Roman" w:hAnsi="Arial" w:cs="Arial"/>
                <w:i/>
                <w:lang w:val="cy-GB" w:eastAsia="cy-GB"/>
              </w:rPr>
              <w:br/>
              <w:t>Gender-bias; is maths</w:t>
            </w:r>
            <w:r w:rsidRPr="000D2614">
              <w:rPr>
                <w:rFonts w:ascii="Arial" w:eastAsia="Times New Roman" w:hAnsi="Arial" w:cs="Arial"/>
                <w:i/>
                <w:lang w:val="cy-GB" w:eastAsia="cy-GB"/>
              </w:rPr>
              <w:t xml:space="preserve"> still stereotyped as a ‘boys’ subject.</w:t>
            </w:r>
          </w:p>
          <w:p w:rsidR="00BA63EB" w:rsidRPr="007B6E5B" w:rsidRDefault="00BA63EB" w:rsidP="00BA63EB">
            <w:pPr>
              <w:widowControl w:val="0"/>
              <w:numPr>
                <w:ilvl w:val="0"/>
                <w:numId w:val="2"/>
              </w:numPr>
              <w:autoSpaceDE w:val="0"/>
              <w:autoSpaceDN w:val="0"/>
              <w:adjustRightInd w:val="0"/>
              <w:contextualSpacing/>
              <w:rPr>
                <w:rFonts w:ascii="Arial" w:eastAsia="Times New Roman" w:hAnsi="Arial" w:cs="Arial"/>
                <w:i/>
                <w:lang w:val="cy-GB" w:eastAsia="cy-GB"/>
              </w:rPr>
            </w:pPr>
            <w:r w:rsidRPr="000D2614">
              <w:rPr>
                <w:rFonts w:ascii="Arial" w:eastAsia="Times New Roman" w:hAnsi="Arial" w:cs="Arial"/>
                <w:i/>
                <w:lang w:val="cy-GB" w:eastAsia="cy-GB"/>
              </w:rPr>
              <w:t>Yerkes- Dodson Law: Optimal level of arousal</w:t>
            </w:r>
            <w:r w:rsidRPr="000D2614">
              <w:rPr>
                <w:rFonts w:ascii="Arial" w:eastAsia="Times New Roman" w:hAnsi="Arial" w:cs="Arial"/>
                <w:i/>
                <w:lang w:val="cy-GB" w:eastAsia="cy-GB"/>
              </w:rPr>
              <w:br/>
              <w:t>Does the boy lack confidence or have anxiety, and seek reassurance/validation for doub</w:t>
            </w:r>
            <w:r w:rsidR="00BB37DE" w:rsidRPr="000D2614">
              <w:rPr>
                <w:rFonts w:ascii="Arial" w:eastAsia="Times New Roman" w:hAnsi="Arial" w:cs="Arial"/>
                <w:i/>
                <w:lang w:val="cy-GB" w:eastAsia="cy-GB"/>
              </w:rPr>
              <w:t>le-checking the task?</w:t>
            </w:r>
            <w:r w:rsidRPr="000D2614">
              <w:rPr>
                <w:rFonts w:ascii="Arial" w:eastAsia="Times New Roman" w:hAnsi="Arial" w:cs="Arial"/>
                <w:i/>
                <w:lang w:val="cy-GB" w:eastAsia="cy-GB"/>
              </w:rPr>
              <w:br/>
              <w:t xml:space="preserve">12 Pedagogical Principles: Sustained pupil effort to reach high but achieve targets, promote problem </w:t>
            </w:r>
            <w:r w:rsidR="000D56D8">
              <w:rPr>
                <w:rFonts w:ascii="Arial" w:eastAsia="Times New Roman" w:hAnsi="Arial" w:cs="Arial"/>
                <w:i/>
                <w:lang w:val="cy-GB" w:eastAsia="cy-GB"/>
              </w:rPr>
              <w:t xml:space="preserve">solving, independent learning. </w:t>
            </w: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bCs/>
                <w:lang w:val="en-US" w:eastAsia="cy-GB"/>
              </w:rPr>
            </w:pPr>
            <w:r w:rsidRPr="000D2614">
              <w:rPr>
                <w:rFonts w:ascii="Arial" w:eastAsia="Times New Roman" w:hAnsi="Arial" w:cs="Arial"/>
                <w:b/>
                <w:lang w:val="en-US" w:eastAsia="cy-GB"/>
              </w:rPr>
              <w:t xml:space="preserve">Notes: </w:t>
            </w:r>
            <w:r w:rsidRPr="000D2614">
              <w:rPr>
                <w:rFonts w:ascii="Arial" w:eastAsia="Times New Roman" w:hAnsi="Arial" w:cs="Arial"/>
                <w:bCs/>
                <w:lang w:val="en-US" w:eastAsia="cy-GB"/>
              </w:rPr>
              <w:t>any details you can note (is it a busy environment, is it after lunch, are there lots of distractions, are directions made explicit - the more you can refer to the better here)</w:t>
            </w:r>
          </w:p>
          <w:p w:rsidR="00BA63EB" w:rsidRPr="007B6E5B" w:rsidRDefault="00BA63EB" w:rsidP="00BA63EB">
            <w:pPr>
              <w:widowControl w:val="0"/>
              <w:autoSpaceDE w:val="0"/>
              <w:autoSpaceDN w:val="0"/>
              <w:adjustRightInd w:val="0"/>
              <w:rPr>
                <w:rFonts w:ascii="Arial" w:eastAsia="Times New Roman" w:hAnsi="Arial" w:cs="Arial"/>
                <w:bCs/>
                <w:i/>
                <w:lang w:eastAsia="cy-GB"/>
              </w:rPr>
            </w:pPr>
            <w:r w:rsidRPr="000D2614">
              <w:rPr>
                <w:rFonts w:ascii="Arial" w:eastAsia="Times New Roman" w:hAnsi="Arial" w:cs="Arial"/>
                <w:bCs/>
                <w:i/>
                <w:lang w:eastAsia="cy-GB"/>
              </w:rPr>
              <w:t>Boy could have had a lapse in attention for that specific moment due to the fact that his seat was next to the window – could there have been a PE lesson outside? Could what was happening outside be perceived to be more engaging than the maths teacher explaining the rules of power numbers? Does the student have ALN? Could the time of day contributed to the lapse of attention in following the rules, if that was indeed the reason why he raised his hand?</w:t>
            </w:r>
          </w:p>
        </w:tc>
      </w:tr>
    </w:tbl>
    <w:p w:rsidR="00BA63EB" w:rsidRPr="000D2614" w:rsidRDefault="00BA63EB" w:rsidP="00BA63EB">
      <w:pPr>
        <w:widowControl w:val="0"/>
        <w:autoSpaceDE w:val="0"/>
        <w:autoSpaceDN w:val="0"/>
        <w:adjustRightInd w:val="0"/>
        <w:spacing w:after="0" w:line="240" w:lineRule="auto"/>
        <w:rPr>
          <w:rFonts w:ascii="Arial" w:eastAsia="Times New Roman" w:hAnsi="Arial" w:cs="Arial"/>
          <w:lang w:val="cy-GB" w:eastAsia="cy-GB"/>
        </w:rPr>
      </w:pPr>
    </w:p>
    <w:p w:rsidR="00BA63EB" w:rsidRPr="000D2614" w:rsidRDefault="00BA63EB"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Pr="000D2614" w:rsidRDefault="00BA63EB"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Pr="000D2614" w:rsidRDefault="00BA63EB"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Pr="000D2614" w:rsidRDefault="00BA63EB"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Default="00BA63EB" w:rsidP="00BA63EB">
      <w:pPr>
        <w:widowControl w:val="0"/>
        <w:autoSpaceDE w:val="0"/>
        <w:autoSpaceDN w:val="0"/>
        <w:adjustRightInd w:val="0"/>
        <w:spacing w:after="0" w:line="240" w:lineRule="auto"/>
        <w:rPr>
          <w:rFonts w:ascii="Arial" w:eastAsia="Times New Roman" w:hAnsi="Arial" w:cs="Arial"/>
          <w:b/>
          <w:bCs/>
          <w:lang w:val="cy-GB" w:eastAsia="cy-GB"/>
        </w:rPr>
      </w:pPr>
    </w:p>
    <w:p w:rsidR="00D91B17" w:rsidRDefault="00D91B17" w:rsidP="00BA63EB">
      <w:pPr>
        <w:widowControl w:val="0"/>
        <w:autoSpaceDE w:val="0"/>
        <w:autoSpaceDN w:val="0"/>
        <w:adjustRightInd w:val="0"/>
        <w:spacing w:after="0" w:line="240" w:lineRule="auto"/>
        <w:rPr>
          <w:rFonts w:ascii="Arial" w:eastAsia="Times New Roman" w:hAnsi="Arial" w:cs="Arial"/>
          <w:b/>
          <w:bCs/>
          <w:lang w:val="cy-GB" w:eastAsia="cy-GB"/>
        </w:rPr>
      </w:pPr>
    </w:p>
    <w:p w:rsidR="00D91B17" w:rsidRDefault="00D91B17" w:rsidP="00BA63EB">
      <w:pPr>
        <w:widowControl w:val="0"/>
        <w:autoSpaceDE w:val="0"/>
        <w:autoSpaceDN w:val="0"/>
        <w:adjustRightInd w:val="0"/>
        <w:spacing w:after="0" w:line="240" w:lineRule="auto"/>
        <w:rPr>
          <w:rFonts w:ascii="Arial" w:eastAsia="Times New Roman" w:hAnsi="Arial" w:cs="Arial"/>
          <w:b/>
          <w:bCs/>
          <w:lang w:val="cy-GB" w:eastAsia="cy-GB"/>
        </w:rPr>
      </w:pPr>
    </w:p>
    <w:p w:rsidR="00D91B17" w:rsidRDefault="00D91B17" w:rsidP="00BA63EB">
      <w:pPr>
        <w:widowControl w:val="0"/>
        <w:autoSpaceDE w:val="0"/>
        <w:autoSpaceDN w:val="0"/>
        <w:adjustRightInd w:val="0"/>
        <w:spacing w:after="0" w:line="240" w:lineRule="auto"/>
        <w:rPr>
          <w:rFonts w:ascii="Arial" w:eastAsia="Times New Roman" w:hAnsi="Arial" w:cs="Arial"/>
          <w:b/>
          <w:bCs/>
          <w:lang w:val="cy-GB" w:eastAsia="cy-GB"/>
        </w:rPr>
      </w:pPr>
    </w:p>
    <w:p w:rsidR="00D91B17" w:rsidRDefault="00D91B17" w:rsidP="00BA63EB">
      <w:pPr>
        <w:widowControl w:val="0"/>
        <w:autoSpaceDE w:val="0"/>
        <w:autoSpaceDN w:val="0"/>
        <w:adjustRightInd w:val="0"/>
        <w:spacing w:after="0" w:line="240" w:lineRule="auto"/>
        <w:rPr>
          <w:rFonts w:ascii="Arial" w:eastAsia="Times New Roman" w:hAnsi="Arial" w:cs="Arial"/>
          <w:b/>
          <w:bCs/>
          <w:lang w:val="cy-GB" w:eastAsia="cy-GB"/>
        </w:rPr>
      </w:pPr>
    </w:p>
    <w:p w:rsidR="00D91B17" w:rsidRDefault="00D91B17" w:rsidP="00BA63EB">
      <w:pPr>
        <w:widowControl w:val="0"/>
        <w:autoSpaceDE w:val="0"/>
        <w:autoSpaceDN w:val="0"/>
        <w:adjustRightInd w:val="0"/>
        <w:spacing w:after="0" w:line="240" w:lineRule="auto"/>
        <w:rPr>
          <w:rFonts w:ascii="Arial" w:eastAsia="Times New Roman" w:hAnsi="Arial" w:cs="Arial"/>
          <w:b/>
          <w:bCs/>
          <w:lang w:val="cy-GB" w:eastAsia="cy-GB"/>
        </w:rPr>
      </w:pPr>
    </w:p>
    <w:p w:rsidR="00D91B17" w:rsidRDefault="00D91B17"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Pr="000D2614" w:rsidRDefault="00BA63EB"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Pr="000D2614" w:rsidRDefault="00BA63EB"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Pr="000D2614" w:rsidRDefault="001F4079" w:rsidP="00BA63EB">
      <w:pPr>
        <w:widowControl w:val="0"/>
        <w:autoSpaceDE w:val="0"/>
        <w:autoSpaceDN w:val="0"/>
        <w:adjustRightInd w:val="0"/>
        <w:spacing w:after="0" w:line="240" w:lineRule="auto"/>
        <w:rPr>
          <w:rFonts w:ascii="Arial" w:eastAsia="Times New Roman" w:hAnsi="Arial" w:cs="Arial"/>
          <w:b/>
          <w:bCs/>
          <w:lang w:val="cy-GB" w:eastAsia="cy-GB"/>
        </w:rPr>
      </w:pPr>
      <w:r w:rsidRPr="000D2614">
        <w:rPr>
          <w:rFonts w:ascii="Arial" w:eastAsia="Times New Roman" w:hAnsi="Arial" w:cs="Arial"/>
          <w:b/>
          <w:bCs/>
          <w:lang w:val="cy-GB" w:eastAsia="cy-GB"/>
        </w:rPr>
        <w:t>Record 1b</w:t>
      </w:r>
    </w:p>
    <w:tbl>
      <w:tblPr>
        <w:tblStyle w:val="TableGrid"/>
        <w:tblW w:w="0" w:type="auto"/>
        <w:tblLook w:val="04A0" w:firstRow="1" w:lastRow="0" w:firstColumn="1" w:lastColumn="0" w:noHBand="0" w:noVBand="1"/>
      </w:tblPr>
      <w:tblGrid>
        <w:gridCol w:w="8926"/>
      </w:tblGrid>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lang w:val="cy-GB" w:eastAsia="cy-GB"/>
              </w:rPr>
              <w:t xml:space="preserve">Date and time, year group: </w:t>
            </w:r>
            <w:r w:rsidRPr="000D2614">
              <w:rPr>
                <w:rFonts w:ascii="Arial" w:eastAsia="Times New Roman" w:hAnsi="Arial" w:cs="Arial"/>
                <w:i/>
                <w:lang w:val="cy-GB" w:eastAsia="cy-GB"/>
              </w:rPr>
              <w:t>N/A, Year 7</w:t>
            </w:r>
            <w:r w:rsidR="00495B22" w:rsidRPr="000D2614">
              <w:rPr>
                <w:rFonts w:ascii="Arial" w:eastAsia="Times New Roman" w:hAnsi="Arial" w:cs="Arial"/>
                <w:i/>
                <w:lang w:val="cy-GB" w:eastAsia="cy-GB"/>
              </w:rPr>
              <w:t xml:space="preserve"> (uploaded to Youtube 13th August 2013)</w:t>
            </w:r>
          </w:p>
          <w:p w:rsidR="00BA63EB" w:rsidRPr="000D2614" w:rsidRDefault="00BA63EB" w:rsidP="00BA63EB">
            <w:pPr>
              <w:widowControl w:val="0"/>
              <w:autoSpaceDE w:val="0"/>
              <w:autoSpaceDN w:val="0"/>
              <w:adjustRightInd w:val="0"/>
              <w:rPr>
                <w:rFonts w:ascii="Arial" w:eastAsia="Times New Roman" w:hAnsi="Arial" w:cs="Arial"/>
                <w:lang w:val="cy-GB" w:eastAsia="cy-GB"/>
              </w:rPr>
            </w:pP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lang w:val="cy-GB" w:eastAsia="cy-GB"/>
              </w:rPr>
            </w:pPr>
            <w:r w:rsidRPr="000D2614">
              <w:rPr>
                <w:rFonts w:ascii="Arial" w:eastAsia="Times New Roman" w:hAnsi="Arial" w:cs="Arial"/>
                <w:b/>
                <w:bCs/>
                <w:lang w:val="cy-GB" w:eastAsia="cy-GB"/>
              </w:rPr>
              <w:t>Where and When:</w:t>
            </w:r>
            <w:r w:rsidRPr="000D2614">
              <w:rPr>
                <w:rFonts w:ascii="Arial" w:eastAsia="Times New Roman" w:hAnsi="Arial" w:cs="Arial"/>
                <w:lang w:val="cy-GB" w:eastAsia="cy-GB"/>
              </w:rPr>
              <w:t xml:space="preserve"> Context of the observation – subject/AOLE, general classroom context</w:t>
            </w:r>
          </w:p>
          <w:p w:rsidR="00BA63EB" w:rsidRPr="007B6E5B" w:rsidRDefault="00BA63EB"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i/>
                <w:lang w:val="cy-GB" w:eastAsia="cy-GB"/>
              </w:rPr>
              <w:t>Geography lesson, average classroom humanities size with approximately 25 students. The seating arrangement was 2 per desk all spread out the room. The teacher was introducing a new topic (precipitation).</w:t>
            </w: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b/>
                <w:bCs/>
                <w:lang w:eastAsia="cy-GB"/>
              </w:rPr>
            </w:pPr>
            <w:r w:rsidRPr="000D2614">
              <w:rPr>
                <w:rFonts w:ascii="Arial" w:eastAsia="Times New Roman" w:hAnsi="Arial" w:cs="Arial"/>
                <w:b/>
                <w:bCs/>
                <w:lang w:val="en-US" w:eastAsia="cy-GB"/>
              </w:rPr>
              <w:t xml:space="preserve">What happened: </w:t>
            </w:r>
            <w:r w:rsidRPr="000D2614">
              <w:rPr>
                <w:rFonts w:ascii="Arial" w:eastAsia="Times New Roman" w:hAnsi="Arial" w:cs="Arial"/>
                <w:lang w:val="en-US" w:eastAsia="cy-GB"/>
              </w:rPr>
              <w:t>a detailed description of the critical incident(the more detail the better to refer to in your later work)</w:t>
            </w:r>
          </w:p>
          <w:p w:rsidR="00BA63EB" w:rsidRPr="007B6E5B" w:rsidRDefault="00BA63EB" w:rsidP="007B6E5B">
            <w:pPr>
              <w:widowControl w:val="0"/>
              <w:autoSpaceDE w:val="0"/>
              <w:autoSpaceDN w:val="0"/>
              <w:adjustRightInd w:val="0"/>
              <w:rPr>
                <w:rFonts w:ascii="Arial" w:eastAsia="Times New Roman" w:hAnsi="Arial" w:cs="Arial"/>
                <w:bCs/>
                <w:i/>
                <w:lang w:val="en-US" w:eastAsia="cy-GB"/>
              </w:rPr>
            </w:pPr>
            <w:r w:rsidRPr="000D2614">
              <w:rPr>
                <w:rFonts w:ascii="Arial" w:eastAsia="Times New Roman" w:hAnsi="Arial" w:cs="Arial"/>
                <w:bCs/>
                <w:i/>
                <w:lang w:val="en-US" w:eastAsia="cy-GB"/>
              </w:rPr>
              <w:t>The teacher recapped very briefly about the previous topic (weather) by talking to the students about it. The teacher introduced the class to the new topic by asking them a series of questions like: What links climate to weather such as rain, snow, sleet, hailstones? How can we link rain to the weather? What is the key geographical term for this? This led to a series of incorrect answers before the teacher said ‘Precipitation’, even though the students had never covered the term before.</w:t>
            </w:r>
            <w:r w:rsidR="006530B8" w:rsidRPr="000D2614">
              <w:rPr>
                <w:rFonts w:ascii="Arial" w:eastAsia="Times New Roman" w:hAnsi="Arial" w:cs="Arial"/>
                <w:bCs/>
                <w:i/>
                <w:lang w:val="en-US" w:eastAsia="cy-GB"/>
              </w:rPr>
              <w:t xml:space="preserve"> </w:t>
            </w: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b/>
                <w:lang w:eastAsia="cy-GB"/>
              </w:rPr>
            </w:pPr>
            <w:r w:rsidRPr="000D2614">
              <w:rPr>
                <w:rFonts w:ascii="Arial" w:eastAsia="Times New Roman" w:hAnsi="Arial" w:cs="Arial"/>
                <w:b/>
                <w:lang w:val="en-US" w:eastAsia="cy-GB"/>
              </w:rPr>
              <w:t xml:space="preserve">Areas of possible exploration: </w:t>
            </w:r>
            <w:r w:rsidRPr="000D2614">
              <w:rPr>
                <w:rFonts w:ascii="Arial" w:eastAsia="Times New Roman" w:hAnsi="Arial" w:cs="Arial"/>
                <w:bCs/>
                <w:lang w:val="en-US" w:eastAsia="cy-GB"/>
              </w:rPr>
              <w:t>what you think could be” under the hood” in these incidents? What avenues of research could you consider?</w:t>
            </w:r>
          </w:p>
          <w:p w:rsidR="00BA63EB" w:rsidRPr="000D2614" w:rsidRDefault="00BA63EB"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i/>
                <w:lang w:val="cy-GB" w:eastAsia="cy-GB"/>
              </w:rPr>
              <w:t>Factors that affect classroom participation according to Fassinger 1995 are: classroom size, fear, the perception of faculty authority, student preparation for class, and confidence (would Year 7s be more influenced by some of these factors than older year groups?)</w:t>
            </w:r>
            <w:r w:rsidRPr="000D2614">
              <w:rPr>
                <w:rFonts w:ascii="Arial" w:eastAsia="Times New Roman" w:hAnsi="Arial" w:cs="Arial"/>
                <w:i/>
                <w:lang w:val="cy-GB" w:eastAsia="cy-GB"/>
              </w:rPr>
              <w:br/>
              <w:t>Age differences in self-esteem in European American cultures (Robins et al) – lowest point at adolescence (WHO defines adolescence ages 10-19) which correlates to puberty.</w:t>
            </w:r>
          </w:p>
          <w:p w:rsidR="00BA63EB" w:rsidRPr="007B6E5B" w:rsidRDefault="00BA63EB"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i/>
                <w:lang w:val="cy-GB" w:eastAsia="cy-GB"/>
              </w:rPr>
              <w:t>12 Pedagogical Principles: Build on previous knowledge and experience to engage interest, create authentic contexts for learning, promote problem solving, creative and critical thinking.</w:t>
            </w:r>
          </w:p>
        </w:tc>
      </w:tr>
      <w:tr w:rsidR="00BA63EB" w:rsidRPr="000D2614" w:rsidTr="00365DBA">
        <w:tc>
          <w:tcPr>
            <w:tcW w:w="8926" w:type="dxa"/>
          </w:tcPr>
          <w:p w:rsidR="00BA63EB" w:rsidRPr="000D2614" w:rsidRDefault="00BA63EB" w:rsidP="00BA63EB">
            <w:pPr>
              <w:widowControl w:val="0"/>
              <w:autoSpaceDE w:val="0"/>
              <w:autoSpaceDN w:val="0"/>
              <w:adjustRightInd w:val="0"/>
              <w:rPr>
                <w:rFonts w:ascii="Arial" w:eastAsia="Times New Roman" w:hAnsi="Arial" w:cs="Arial"/>
                <w:bCs/>
                <w:lang w:eastAsia="cy-GB"/>
              </w:rPr>
            </w:pPr>
            <w:r w:rsidRPr="000D2614">
              <w:rPr>
                <w:rFonts w:ascii="Arial" w:eastAsia="Times New Roman" w:hAnsi="Arial" w:cs="Arial"/>
                <w:b/>
                <w:lang w:val="en-US" w:eastAsia="cy-GB"/>
              </w:rPr>
              <w:t xml:space="preserve">Notes: </w:t>
            </w:r>
            <w:r w:rsidRPr="000D2614">
              <w:rPr>
                <w:rFonts w:ascii="Arial" w:eastAsia="Times New Roman" w:hAnsi="Arial" w:cs="Arial"/>
                <w:bCs/>
                <w:lang w:val="en-US" w:eastAsia="cy-GB"/>
              </w:rPr>
              <w:t>any details you can note (is it a busy environment, is it after lunch, are there lots of distractions, are directions made explicit - the more you can refer to the better here)</w:t>
            </w:r>
          </w:p>
          <w:p w:rsidR="00BA63EB" w:rsidRPr="007B6E5B" w:rsidRDefault="00BA63EB" w:rsidP="00BA63EB">
            <w:pPr>
              <w:widowControl w:val="0"/>
              <w:autoSpaceDE w:val="0"/>
              <w:autoSpaceDN w:val="0"/>
              <w:adjustRightInd w:val="0"/>
              <w:rPr>
                <w:rFonts w:ascii="Arial" w:eastAsia="Times New Roman" w:hAnsi="Arial" w:cs="Arial"/>
                <w:bCs/>
                <w:i/>
                <w:lang w:val="cy-GB" w:eastAsia="cy-GB"/>
              </w:rPr>
            </w:pPr>
            <w:r w:rsidRPr="000D2614">
              <w:rPr>
                <w:rFonts w:ascii="Arial" w:eastAsia="Times New Roman" w:hAnsi="Arial" w:cs="Arial"/>
                <w:bCs/>
                <w:i/>
                <w:lang w:val="cy-GB" w:eastAsia="cy-GB"/>
              </w:rPr>
              <w:t>What was the class before geography and what time of day was it? Were they not following the questions as well as what they could have? Was extra scaffolding needed to get to the answer ie. Hangman game?</w:t>
            </w:r>
          </w:p>
        </w:tc>
      </w:tr>
    </w:tbl>
    <w:p w:rsidR="00BA63EB" w:rsidRDefault="00BA63EB"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BE6BD8" w:rsidRPr="000D2614" w:rsidRDefault="00BE6BD8" w:rsidP="00BA63EB">
      <w:pPr>
        <w:widowControl w:val="0"/>
        <w:autoSpaceDE w:val="0"/>
        <w:autoSpaceDN w:val="0"/>
        <w:adjustRightInd w:val="0"/>
        <w:spacing w:after="0" w:line="240" w:lineRule="auto"/>
        <w:rPr>
          <w:rFonts w:ascii="Arial" w:eastAsia="Times New Roman" w:hAnsi="Arial" w:cs="Arial"/>
          <w:lang w:val="cy-GB" w:eastAsia="cy-GB"/>
        </w:rPr>
      </w:pPr>
    </w:p>
    <w:p w:rsidR="008E0CF2" w:rsidRDefault="008E0CF2" w:rsidP="00BA63EB">
      <w:pPr>
        <w:widowControl w:val="0"/>
        <w:autoSpaceDE w:val="0"/>
        <w:autoSpaceDN w:val="0"/>
        <w:adjustRightInd w:val="0"/>
        <w:spacing w:after="0" w:line="240" w:lineRule="auto"/>
        <w:rPr>
          <w:rFonts w:ascii="Arial" w:eastAsia="Times New Roman" w:hAnsi="Arial" w:cs="Arial"/>
          <w:b/>
          <w:bCs/>
          <w:lang w:val="cy-GB" w:eastAsia="cy-GB"/>
        </w:rPr>
      </w:pPr>
    </w:p>
    <w:p w:rsidR="00BA63EB" w:rsidRPr="000D2614" w:rsidRDefault="001F4079" w:rsidP="00BA63EB">
      <w:pPr>
        <w:widowControl w:val="0"/>
        <w:autoSpaceDE w:val="0"/>
        <w:autoSpaceDN w:val="0"/>
        <w:adjustRightInd w:val="0"/>
        <w:spacing w:after="0" w:line="240" w:lineRule="auto"/>
        <w:rPr>
          <w:rFonts w:ascii="Arial" w:eastAsia="Times New Roman" w:hAnsi="Arial" w:cs="Arial"/>
          <w:b/>
          <w:bCs/>
          <w:lang w:val="cy-GB" w:eastAsia="cy-GB"/>
        </w:rPr>
      </w:pPr>
      <w:bookmarkStart w:id="0" w:name="_GoBack"/>
      <w:bookmarkEnd w:id="0"/>
      <w:r w:rsidRPr="000D2614">
        <w:rPr>
          <w:rFonts w:ascii="Arial" w:eastAsia="Times New Roman" w:hAnsi="Arial" w:cs="Arial"/>
          <w:b/>
          <w:bCs/>
          <w:lang w:val="cy-GB" w:eastAsia="cy-GB"/>
        </w:rPr>
        <w:lastRenderedPageBreak/>
        <w:t>Record 1c</w:t>
      </w:r>
    </w:p>
    <w:tbl>
      <w:tblPr>
        <w:tblStyle w:val="TableGrid"/>
        <w:tblW w:w="9067" w:type="dxa"/>
        <w:tblLook w:val="04A0" w:firstRow="1" w:lastRow="0" w:firstColumn="1" w:lastColumn="0" w:noHBand="0" w:noVBand="1"/>
      </w:tblPr>
      <w:tblGrid>
        <w:gridCol w:w="9067"/>
      </w:tblGrid>
      <w:tr w:rsidR="00BA63EB" w:rsidRPr="000D2614" w:rsidTr="002D15FB">
        <w:tc>
          <w:tcPr>
            <w:tcW w:w="9067" w:type="dxa"/>
          </w:tcPr>
          <w:p w:rsidR="00BA63EB" w:rsidRPr="000D2614" w:rsidRDefault="00BA63EB"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lang w:val="cy-GB" w:eastAsia="cy-GB"/>
              </w:rPr>
              <w:t xml:space="preserve">Date and time, year group: </w:t>
            </w:r>
            <w:r w:rsidRPr="000D2614">
              <w:rPr>
                <w:rFonts w:ascii="Arial" w:eastAsia="Times New Roman" w:hAnsi="Arial" w:cs="Arial"/>
                <w:i/>
                <w:lang w:val="cy-GB" w:eastAsia="cy-GB"/>
              </w:rPr>
              <w:t>N/A, Year 12</w:t>
            </w:r>
            <w:r w:rsidR="00F9194E" w:rsidRPr="000D2614">
              <w:rPr>
                <w:rFonts w:ascii="Arial" w:eastAsia="Times New Roman" w:hAnsi="Arial" w:cs="Arial"/>
                <w:i/>
                <w:lang w:val="cy-GB" w:eastAsia="cy-GB"/>
              </w:rPr>
              <w:t xml:space="preserve"> (uploaded to Youtube 7th December 2010)</w:t>
            </w:r>
          </w:p>
          <w:p w:rsidR="00BA63EB" w:rsidRPr="000D2614" w:rsidRDefault="00BA63EB" w:rsidP="00BA63EB">
            <w:pPr>
              <w:widowControl w:val="0"/>
              <w:autoSpaceDE w:val="0"/>
              <w:autoSpaceDN w:val="0"/>
              <w:adjustRightInd w:val="0"/>
              <w:rPr>
                <w:rFonts w:ascii="Arial" w:eastAsia="Times New Roman" w:hAnsi="Arial" w:cs="Arial"/>
                <w:lang w:val="cy-GB" w:eastAsia="cy-GB"/>
              </w:rPr>
            </w:pPr>
          </w:p>
        </w:tc>
      </w:tr>
      <w:tr w:rsidR="00BA63EB" w:rsidRPr="000D2614" w:rsidTr="002D15FB">
        <w:tc>
          <w:tcPr>
            <w:tcW w:w="9067" w:type="dxa"/>
          </w:tcPr>
          <w:p w:rsidR="00BA63EB" w:rsidRPr="000D2614" w:rsidRDefault="00BA63EB" w:rsidP="00BA63EB">
            <w:pPr>
              <w:widowControl w:val="0"/>
              <w:autoSpaceDE w:val="0"/>
              <w:autoSpaceDN w:val="0"/>
              <w:adjustRightInd w:val="0"/>
              <w:rPr>
                <w:rFonts w:ascii="Arial" w:eastAsia="Times New Roman" w:hAnsi="Arial" w:cs="Arial"/>
                <w:lang w:val="cy-GB" w:eastAsia="cy-GB"/>
              </w:rPr>
            </w:pPr>
            <w:r w:rsidRPr="000D2614">
              <w:rPr>
                <w:rFonts w:ascii="Arial" w:eastAsia="Times New Roman" w:hAnsi="Arial" w:cs="Arial"/>
                <w:b/>
                <w:bCs/>
                <w:lang w:val="cy-GB" w:eastAsia="cy-GB"/>
              </w:rPr>
              <w:t>Where and When:</w:t>
            </w:r>
            <w:r w:rsidRPr="000D2614">
              <w:rPr>
                <w:rFonts w:ascii="Arial" w:eastAsia="Times New Roman" w:hAnsi="Arial" w:cs="Arial"/>
                <w:lang w:val="cy-GB" w:eastAsia="cy-GB"/>
              </w:rPr>
              <w:t xml:space="preserve"> Context of the observation – subject/AoLE, general classroom context</w:t>
            </w:r>
          </w:p>
          <w:p w:rsidR="00BA63EB" w:rsidRPr="002D15FB" w:rsidRDefault="00BA63EB"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i/>
                <w:lang w:val="cy-GB" w:eastAsia="cy-GB"/>
              </w:rPr>
              <w:t>Biology AS Level class of approximately 15 students in a horseshoe table seating arrangement in a science lab. Students stood up and gathered to the back of the classroom during a practical (looking at a spirometer and how it functions).</w:t>
            </w:r>
          </w:p>
        </w:tc>
      </w:tr>
      <w:tr w:rsidR="00BA63EB" w:rsidRPr="000D2614" w:rsidTr="002D15FB">
        <w:tc>
          <w:tcPr>
            <w:tcW w:w="9067" w:type="dxa"/>
          </w:tcPr>
          <w:p w:rsidR="00BA63EB" w:rsidRPr="000D2614" w:rsidRDefault="00BA63EB" w:rsidP="00BA63EB">
            <w:pPr>
              <w:widowControl w:val="0"/>
              <w:autoSpaceDE w:val="0"/>
              <w:autoSpaceDN w:val="0"/>
              <w:adjustRightInd w:val="0"/>
              <w:rPr>
                <w:rFonts w:ascii="Arial" w:eastAsia="Times New Roman" w:hAnsi="Arial" w:cs="Arial"/>
                <w:b/>
                <w:bCs/>
                <w:lang w:eastAsia="cy-GB"/>
              </w:rPr>
            </w:pPr>
            <w:r w:rsidRPr="000D2614">
              <w:rPr>
                <w:rFonts w:ascii="Arial" w:eastAsia="Times New Roman" w:hAnsi="Arial" w:cs="Arial"/>
                <w:b/>
                <w:bCs/>
                <w:lang w:val="en-US" w:eastAsia="cy-GB"/>
              </w:rPr>
              <w:t xml:space="preserve">What happened: </w:t>
            </w:r>
            <w:r w:rsidRPr="000D2614">
              <w:rPr>
                <w:rFonts w:ascii="Arial" w:eastAsia="Times New Roman" w:hAnsi="Arial" w:cs="Arial"/>
                <w:lang w:val="en-US" w:eastAsia="cy-GB"/>
              </w:rPr>
              <w:t>a detailed description of the critical incident(the more detail the better to refer to in your later work)</w:t>
            </w:r>
          </w:p>
          <w:p w:rsidR="00BA63EB" w:rsidRPr="002D15FB" w:rsidRDefault="00BA63EB" w:rsidP="002D15FB">
            <w:pPr>
              <w:widowControl w:val="0"/>
              <w:autoSpaceDE w:val="0"/>
              <w:autoSpaceDN w:val="0"/>
              <w:adjustRightInd w:val="0"/>
              <w:rPr>
                <w:rFonts w:ascii="Arial" w:eastAsia="Times New Roman" w:hAnsi="Arial" w:cs="Arial"/>
                <w:bCs/>
                <w:i/>
                <w:lang w:val="en-US" w:eastAsia="cy-GB"/>
              </w:rPr>
            </w:pPr>
            <w:r w:rsidRPr="000D2614">
              <w:rPr>
                <w:rFonts w:ascii="Arial" w:eastAsia="Times New Roman" w:hAnsi="Arial" w:cs="Arial"/>
                <w:bCs/>
                <w:i/>
                <w:lang w:val="en-US" w:eastAsia="cy-GB"/>
              </w:rPr>
              <w:t>At the start of the lesson, students were asked to peer-mark their partner’s homework and after doing so, the students wrote the mark (out of 8) on a mini whiteboard simultaneously to show the teacher to give her an idea of their progress.</w:t>
            </w:r>
            <w:r w:rsidR="001F4079" w:rsidRPr="000D2614">
              <w:rPr>
                <w:rFonts w:ascii="Arial" w:eastAsia="Times New Roman" w:hAnsi="Arial" w:cs="Arial"/>
                <w:bCs/>
                <w:i/>
                <w:lang w:val="en-US" w:eastAsia="cy-GB"/>
              </w:rPr>
              <w:t xml:space="preserve"> All but one </w:t>
            </w:r>
            <w:r w:rsidR="006604ED" w:rsidRPr="000D2614">
              <w:rPr>
                <w:rFonts w:ascii="Arial" w:eastAsia="Times New Roman" w:hAnsi="Arial" w:cs="Arial"/>
                <w:bCs/>
                <w:i/>
                <w:lang w:val="en-US" w:eastAsia="cy-GB"/>
              </w:rPr>
              <w:t>student showed their whiteboard, the student used his whiteboard to cover his face when talking to his partner. The teacher continued with the lesson by introducing the lesson objectives on the board which clearly followed on from the topic in the homework.</w:t>
            </w:r>
            <w:r w:rsidRPr="000D2614">
              <w:rPr>
                <w:rFonts w:ascii="Arial" w:eastAsia="Times New Roman" w:hAnsi="Arial" w:cs="Arial"/>
                <w:bCs/>
                <w:i/>
                <w:lang w:val="en-US" w:eastAsia="cy-GB"/>
              </w:rPr>
              <w:t xml:space="preserve"> Each learning objective had a grade after it (Grade D, Grade C, Grade B/A), to give the students an indication that the particular objective, once achieved, is worthy of a certain grade.</w:t>
            </w:r>
            <w:r w:rsidR="006604ED" w:rsidRPr="000D2614">
              <w:rPr>
                <w:rFonts w:ascii="Arial" w:eastAsia="Times New Roman" w:hAnsi="Arial" w:cs="Arial"/>
                <w:bCs/>
                <w:i/>
                <w:lang w:val="en-US" w:eastAsia="cy-GB"/>
              </w:rPr>
              <w:t xml:space="preserve"> All students demonstrated to be listening attentively to the teacher explaining the differences in these learning objectives and their grade potential, but the same student was engaged in </w:t>
            </w:r>
            <w:proofErr w:type="spellStart"/>
            <w:r w:rsidR="006604ED" w:rsidRPr="000D2614">
              <w:rPr>
                <w:rFonts w:ascii="Arial" w:eastAsia="Times New Roman" w:hAnsi="Arial" w:cs="Arial"/>
                <w:bCs/>
                <w:i/>
                <w:lang w:val="en-US" w:eastAsia="cy-GB"/>
              </w:rPr>
              <w:t>organising</w:t>
            </w:r>
            <w:proofErr w:type="spellEnd"/>
            <w:r w:rsidR="006604ED" w:rsidRPr="000D2614">
              <w:rPr>
                <w:rFonts w:ascii="Arial" w:eastAsia="Times New Roman" w:hAnsi="Arial" w:cs="Arial"/>
                <w:bCs/>
                <w:i/>
                <w:lang w:val="en-US" w:eastAsia="cy-GB"/>
              </w:rPr>
              <w:t xml:space="preserve"> </w:t>
            </w:r>
            <w:r w:rsidR="00474A52" w:rsidRPr="000D2614">
              <w:rPr>
                <w:rFonts w:ascii="Arial" w:eastAsia="Times New Roman" w:hAnsi="Arial" w:cs="Arial"/>
                <w:bCs/>
                <w:i/>
                <w:lang w:val="en-US" w:eastAsia="cy-GB"/>
              </w:rPr>
              <w:t>his worksheets in his</w:t>
            </w:r>
            <w:r w:rsidR="006604ED" w:rsidRPr="000D2614">
              <w:rPr>
                <w:rFonts w:ascii="Arial" w:eastAsia="Times New Roman" w:hAnsi="Arial" w:cs="Arial"/>
                <w:bCs/>
                <w:i/>
                <w:lang w:val="en-US" w:eastAsia="cy-GB"/>
              </w:rPr>
              <w:t xml:space="preserve"> exercise books.</w:t>
            </w:r>
            <w:r w:rsidR="00C00B8B" w:rsidRPr="000D2614">
              <w:rPr>
                <w:rFonts w:ascii="Arial" w:eastAsia="Times New Roman" w:hAnsi="Arial" w:cs="Arial"/>
                <w:bCs/>
                <w:i/>
                <w:lang w:val="en-US" w:eastAsia="cy-GB"/>
              </w:rPr>
              <w:t xml:space="preserve"> Due to</w:t>
            </w:r>
            <w:r w:rsidR="006604ED" w:rsidRPr="000D2614">
              <w:rPr>
                <w:rFonts w:ascii="Arial" w:eastAsia="Times New Roman" w:hAnsi="Arial" w:cs="Arial"/>
                <w:bCs/>
                <w:i/>
                <w:lang w:val="en-US" w:eastAsia="cy-GB"/>
              </w:rPr>
              <w:t xml:space="preserve"> the low level disruptio</w:t>
            </w:r>
            <w:r w:rsidR="00C00B8B" w:rsidRPr="000D2614">
              <w:rPr>
                <w:rFonts w:ascii="Arial" w:eastAsia="Times New Roman" w:hAnsi="Arial" w:cs="Arial"/>
                <w:bCs/>
                <w:i/>
                <w:lang w:val="en-US" w:eastAsia="cy-GB"/>
              </w:rPr>
              <w:t>n</w:t>
            </w:r>
            <w:r w:rsidR="00474A52" w:rsidRPr="000D2614">
              <w:rPr>
                <w:rFonts w:ascii="Arial" w:eastAsia="Times New Roman" w:hAnsi="Arial" w:cs="Arial"/>
                <w:bCs/>
                <w:i/>
                <w:lang w:val="en-US" w:eastAsia="cy-GB"/>
              </w:rPr>
              <w:t xml:space="preserve">, the teacher continued on with the lesson but it is not known whether the teacher checked in with this student individually to check his understanding. </w:t>
            </w:r>
            <w:r w:rsidR="006530B8" w:rsidRPr="000D2614">
              <w:rPr>
                <w:rFonts w:ascii="Arial" w:eastAsia="Times New Roman" w:hAnsi="Arial" w:cs="Arial"/>
                <w:bCs/>
                <w:i/>
                <w:lang w:val="en-US" w:eastAsia="cy-GB"/>
              </w:rPr>
              <w:t>This led to further study on the efficiency of constructivist approaches for general classroom ma</w:t>
            </w:r>
            <w:r w:rsidR="002D15FB">
              <w:rPr>
                <w:rFonts w:ascii="Arial" w:eastAsia="Times New Roman" w:hAnsi="Arial" w:cs="Arial"/>
                <w:bCs/>
                <w:i/>
                <w:lang w:val="en-US" w:eastAsia="cy-GB"/>
              </w:rPr>
              <w:t>nagement and student engagement.</w:t>
            </w:r>
          </w:p>
        </w:tc>
      </w:tr>
      <w:tr w:rsidR="00BA63EB" w:rsidRPr="000D2614" w:rsidTr="002D15FB">
        <w:tc>
          <w:tcPr>
            <w:tcW w:w="9067" w:type="dxa"/>
          </w:tcPr>
          <w:p w:rsidR="00BA63EB" w:rsidRPr="000D2614" w:rsidRDefault="00BA63EB" w:rsidP="00BA63EB">
            <w:pPr>
              <w:widowControl w:val="0"/>
              <w:autoSpaceDE w:val="0"/>
              <w:autoSpaceDN w:val="0"/>
              <w:adjustRightInd w:val="0"/>
              <w:rPr>
                <w:rFonts w:ascii="Arial" w:eastAsia="Times New Roman" w:hAnsi="Arial" w:cs="Arial"/>
                <w:b/>
                <w:lang w:eastAsia="cy-GB"/>
              </w:rPr>
            </w:pPr>
            <w:r w:rsidRPr="000D2614">
              <w:rPr>
                <w:rFonts w:ascii="Arial" w:eastAsia="Times New Roman" w:hAnsi="Arial" w:cs="Arial"/>
                <w:b/>
                <w:lang w:val="en-US" w:eastAsia="cy-GB"/>
              </w:rPr>
              <w:t xml:space="preserve">Areas of possible exploration: </w:t>
            </w:r>
            <w:r w:rsidRPr="000D2614">
              <w:rPr>
                <w:rFonts w:ascii="Arial" w:eastAsia="Times New Roman" w:hAnsi="Arial" w:cs="Arial"/>
                <w:bCs/>
                <w:lang w:val="en-US" w:eastAsia="cy-GB"/>
              </w:rPr>
              <w:t>what you think could be” under the hood” in these incidents? What avenues of research could you consider?</w:t>
            </w:r>
          </w:p>
          <w:p w:rsidR="00EB5600" w:rsidRPr="000D2614" w:rsidRDefault="00BA63EB"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i/>
                <w:lang w:val="cy-GB" w:eastAsia="cy-GB"/>
              </w:rPr>
              <w:t xml:space="preserve">Constructivist theory: students take responsibility of their own learning and development with the teacher assisting in how a student can progress to the grade above. Students are not given targets by their teachers (from D to C), more like students can choose their goals and they are made aware of which material and questions are related to specific grades, and it is up to them whether or not they want to attain the higher grades. PISA reports </w:t>
            </w:r>
            <w:r w:rsidRPr="000D2614">
              <w:rPr>
                <w:rFonts w:ascii="Arial" w:eastAsia="Times New Roman" w:hAnsi="Arial" w:cs="Arial"/>
                <w:i/>
                <w:lang w:val="cy-GB" w:eastAsia="cy-GB"/>
              </w:rPr>
              <w:sym w:font="Wingdings" w:char="F0E0"/>
            </w:r>
            <w:r w:rsidRPr="000D2614">
              <w:rPr>
                <w:rFonts w:ascii="Arial" w:eastAsia="Times New Roman" w:hAnsi="Arial" w:cs="Arial"/>
                <w:i/>
                <w:lang w:val="cy-GB" w:eastAsia="cy-GB"/>
              </w:rPr>
              <w:t xml:space="preserve"> link to performance levels/standard.</w:t>
            </w:r>
          </w:p>
          <w:p w:rsidR="00BA63EB" w:rsidRPr="002D15FB" w:rsidRDefault="00EB5600" w:rsidP="00BA63EB">
            <w:pPr>
              <w:widowControl w:val="0"/>
              <w:autoSpaceDE w:val="0"/>
              <w:autoSpaceDN w:val="0"/>
              <w:adjustRightInd w:val="0"/>
              <w:rPr>
                <w:rFonts w:ascii="Arial" w:eastAsia="Times New Roman" w:hAnsi="Arial" w:cs="Arial"/>
                <w:i/>
                <w:lang w:val="cy-GB" w:eastAsia="cy-GB"/>
              </w:rPr>
            </w:pPr>
            <w:r w:rsidRPr="000D2614">
              <w:rPr>
                <w:rFonts w:ascii="Arial" w:eastAsia="Times New Roman" w:hAnsi="Arial" w:cs="Arial"/>
                <w:i/>
                <w:lang w:val="cy-GB" w:eastAsia="cy-GB"/>
              </w:rPr>
              <w:t xml:space="preserve">Formative feedback and questioning (Wiliam, 2011) </w:t>
            </w:r>
            <w:r w:rsidRPr="000D2614">
              <w:rPr>
                <w:rFonts w:ascii="Arial" w:eastAsia="Times New Roman" w:hAnsi="Arial" w:cs="Arial"/>
                <w:i/>
                <w:lang w:val="cy-GB" w:eastAsia="cy-GB"/>
              </w:rPr>
              <w:sym w:font="Wingdings" w:char="F0E0"/>
            </w:r>
            <w:r w:rsidRPr="000D2614">
              <w:rPr>
                <w:rFonts w:ascii="Arial" w:eastAsia="Times New Roman" w:hAnsi="Arial" w:cs="Arial"/>
                <w:i/>
                <w:lang w:val="cy-GB" w:eastAsia="cy-GB"/>
              </w:rPr>
              <w:t xml:space="preserve"> peer-marking could be taken a step further by posing questions and eliciting understanding of the students. When marking, what are they assessing? Is there a success criteria?</w:t>
            </w:r>
            <w:r w:rsidR="00BA63EB" w:rsidRPr="000D2614">
              <w:rPr>
                <w:rFonts w:ascii="Arial" w:eastAsia="Times New Roman" w:hAnsi="Arial" w:cs="Arial"/>
                <w:i/>
                <w:lang w:val="cy-GB" w:eastAsia="cy-GB"/>
              </w:rPr>
              <w:br/>
              <w:t>Bloom’s Taxonomy – pyramind table representing the elavated levels of higher-ordered thinking/skills, needed when reflecting on the graded learning objectives.</w:t>
            </w:r>
            <w:r w:rsidR="00BA63EB" w:rsidRPr="000D2614">
              <w:rPr>
                <w:rFonts w:ascii="Arial" w:eastAsia="Times New Roman" w:hAnsi="Arial" w:cs="Arial"/>
                <w:i/>
                <w:lang w:val="cy-GB" w:eastAsia="cy-GB"/>
              </w:rPr>
              <w:br/>
              <w:t xml:space="preserve">Dewey (1933) on being a reflective indivdual: 3 attributes </w:t>
            </w:r>
            <w:r w:rsidR="00BA63EB" w:rsidRPr="000D2614">
              <w:rPr>
                <w:rFonts w:ascii="Arial" w:eastAsia="Times New Roman" w:hAnsi="Arial" w:cs="Arial"/>
                <w:i/>
                <w:lang w:val="cy-GB" w:eastAsia="cy-GB"/>
              </w:rPr>
              <w:sym w:font="Wingdings" w:char="F0E0"/>
            </w:r>
            <w:r w:rsidR="00BA63EB" w:rsidRPr="000D2614">
              <w:rPr>
                <w:rFonts w:ascii="Arial" w:eastAsia="Times New Roman" w:hAnsi="Arial" w:cs="Arial"/>
                <w:i/>
                <w:lang w:val="cy-GB" w:eastAsia="cy-GB"/>
              </w:rPr>
              <w:t xml:space="preserve"> openmindedness, responsibility, and wholeheartedness.</w:t>
            </w:r>
            <w:r w:rsidR="00BA63EB" w:rsidRPr="000D2614">
              <w:rPr>
                <w:rFonts w:ascii="Arial" w:eastAsia="Times New Roman" w:hAnsi="Arial" w:cs="Arial"/>
                <w:i/>
                <w:lang w:val="cy-GB" w:eastAsia="cy-GB"/>
              </w:rPr>
              <w:br/>
              <w:t>12 Pedagogical Principles:Encourage collaboration, support social and emotional development and positive relationships, encourage learners to take responsibility for their own learning, sustained pupil effort to reach high but achievable targets, use AfL to accelerate progress.</w:t>
            </w:r>
          </w:p>
        </w:tc>
      </w:tr>
      <w:tr w:rsidR="00BA63EB" w:rsidRPr="000D2614" w:rsidTr="002D15FB">
        <w:tc>
          <w:tcPr>
            <w:tcW w:w="9067" w:type="dxa"/>
          </w:tcPr>
          <w:p w:rsidR="00BA63EB" w:rsidRPr="000D2614" w:rsidRDefault="00BA63EB" w:rsidP="00BA63EB">
            <w:pPr>
              <w:widowControl w:val="0"/>
              <w:autoSpaceDE w:val="0"/>
              <w:autoSpaceDN w:val="0"/>
              <w:adjustRightInd w:val="0"/>
              <w:rPr>
                <w:rFonts w:ascii="Arial" w:eastAsia="Times New Roman" w:hAnsi="Arial" w:cs="Arial"/>
                <w:bCs/>
                <w:lang w:eastAsia="cy-GB"/>
              </w:rPr>
            </w:pPr>
            <w:r w:rsidRPr="000D2614">
              <w:rPr>
                <w:rFonts w:ascii="Arial" w:eastAsia="Times New Roman" w:hAnsi="Arial" w:cs="Arial"/>
                <w:b/>
                <w:lang w:val="en-US" w:eastAsia="cy-GB"/>
              </w:rPr>
              <w:t xml:space="preserve">Notes: </w:t>
            </w:r>
            <w:r w:rsidRPr="000D2614">
              <w:rPr>
                <w:rFonts w:ascii="Arial" w:eastAsia="Times New Roman" w:hAnsi="Arial" w:cs="Arial"/>
                <w:bCs/>
                <w:lang w:val="en-US" w:eastAsia="cy-GB"/>
              </w:rPr>
              <w:t>any details you can note (is it a busy environment, is it after lunch, are there lots of distractions, are directions made explicit - the more you can refer to the better here)</w:t>
            </w:r>
          </w:p>
          <w:p w:rsidR="006E30F8" w:rsidRPr="000D2614" w:rsidRDefault="00BA63EB" w:rsidP="00BA63EB">
            <w:pPr>
              <w:widowControl w:val="0"/>
              <w:autoSpaceDE w:val="0"/>
              <w:autoSpaceDN w:val="0"/>
              <w:adjustRightInd w:val="0"/>
              <w:rPr>
                <w:rFonts w:ascii="Arial" w:eastAsia="Times New Roman" w:hAnsi="Arial" w:cs="Arial"/>
                <w:bCs/>
                <w:i/>
                <w:lang w:val="cy-GB" w:eastAsia="cy-GB"/>
              </w:rPr>
            </w:pPr>
            <w:r w:rsidRPr="000D2614">
              <w:rPr>
                <w:rFonts w:ascii="Arial" w:eastAsia="Times New Roman" w:hAnsi="Arial" w:cs="Arial"/>
                <w:bCs/>
                <w:i/>
                <w:lang w:val="cy-GB" w:eastAsia="cy-GB"/>
              </w:rPr>
              <w:t>This is an A Level subject, meaning that the students chose to study biology. There is an individual and collective interest in doing well, and students may be of a similar ability as the minimum GCSE grade to pursue biology at A L</w:t>
            </w:r>
            <w:r w:rsidR="006E30F8" w:rsidRPr="000D2614">
              <w:rPr>
                <w:rFonts w:ascii="Arial" w:eastAsia="Times New Roman" w:hAnsi="Arial" w:cs="Arial"/>
                <w:bCs/>
                <w:i/>
                <w:lang w:val="cy-GB" w:eastAsia="cy-GB"/>
              </w:rPr>
              <w:t>evel is usually a C/B</w:t>
            </w:r>
            <w:r w:rsidRPr="000D2614">
              <w:rPr>
                <w:rFonts w:ascii="Arial" w:eastAsia="Times New Roman" w:hAnsi="Arial" w:cs="Arial"/>
                <w:bCs/>
                <w:i/>
                <w:lang w:val="cy-GB" w:eastAsia="cy-GB"/>
              </w:rPr>
              <w:t xml:space="preserve">. There is also more pressure to do well in order to meet the prerequisites for competitive university courses </w:t>
            </w:r>
            <w:r w:rsidR="006E30F8" w:rsidRPr="000D2614">
              <w:rPr>
                <w:rFonts w:ascii="Arial" w:eastAsia="Times New Roman" w:hAnsi="Arial" w:cs="Arial"/>
                <w:bCs/>
                <w:i/>
                <w:lang w:val="cy-GB" w:eastAsia="cy-GB"/>
              </w:rPr>
              <w:t>such as Medicine. This could mean that</w:t>
            </w:r>
            <w:r w:rsidRPr="000D2614">
              <w:rPr>
                <w:rFonts w:ascii="Arial" w:eastAsia="Times New Roman" w:hAnsi="Arial" w:cs="Arial"/>
                <w:bCs/>
                <w:i/>
                <w:lang w:val="cy-GB" w:eastAsia="cy-GB"/>
              </w:rPr>
              <w:t xml:space="preserve"> constructivist teaching method</w:t>
            </w:r>
            <w:r w:rsidR="006E30F8" w:rsidRPr="000D2614">
              <w:rPr>
                <w:rFonts w:ascii="Arial" w:eastAsia="Times New Roman" w:hAnsi="Arial" w:cs="Arial"/>
                <w:bCs/>
                <w:i/>
                <w:lang w:val="cy-GB" w:eastAsia="cy-GB"/>
              </w:rPr>
              <w:t>s are possibly</w:t>
            </w:r>
            <w:r w:rsidRPr="000D2614">
              <w:rPr>
                <w:rFonts w:ascii="Arial" w:eastAsia="Times New Roman" w:hAnsi="Arial" w:cs="Arial"/>
                <w:bCs/>
                <w:i/>
                <w:lang w:val="cy-GB" w:eastAsia="cy-GB"/>
              </w:rPr>
              <w:t xml:space="preserve"> more efficient and rendering behaviourist method almost ineffective.</w:t>
            </w:r>
            <w:r w:rsidR="008E1429" w:rsidRPr="000D2614">
              <w:rPr>
                <w:rFonts w:ascii="Arial" w:eastAsia="Times New Roman" w:hAnsi="Arial" w:cs="Arial"/>
                <w:bCs/>
                <w:i/>
                <w:lang w:val="cy-GB" w:eastAsia="cy-GB"/>
              </w:rPr>
              <w:t xml:space="preserve"> </w:t>
            </w:r>
          </w:p>
          <w:p w:rsidR="00BA63EB" w:rsidRPr="002D15FB" w:rsidRDefault="008E1429" w:rsidP="00BA63EB">
            <w:pPr>
              <w:widowControl w:val="0"/>
              <w:autoSpaceDE w:val="0"/>
              <w:autoSpaceDN w:val="0"/>
              <w:adjustRightInd w:val="0"/>
              <w:rPr>
                <w:rFonts w:ascii="Arial" w:eastAsia="Times New Roman" w:hAnsi="Arial" w:cs="Arial"/>
                <w:bCs/>
                <w:i/>
                <w:lang w:val="cy-GB" w:eastAsia="cy-GB"/>
              </w:rPr>
            </w:pPr>
            <w:r w:rsidRPr="000D2614">
              <w:rPr>
                <w:rFonts w:ascii="Arial" w:eastAsia="Times New Roman" w:hAnsi="Arial" w:cs="Arial"/>
                <w:bCs/>
                <w:i/>
                <w:lang w:val="cy-GB" w:eastAsia="cy-GB"/>
              </w:rPr>
              <w:t>The student referred in the CI may be on an ALN register or there may be other short-term or long-term factors impacting his concentration such as failure to complete home</w:t>
            </w:r>
            <w:r w:rsidR="006E30F8" w:rsidRPr="000D2614">
              <w:rPr>
                <w:rFonts w:ascii="Arial" w:eastAsia="Times New Roman" w:hAnsi="Arial" w:cs="Arial"/>
                <w:bCs/>
                <w:i/>
                <w:lang w:val="cy-GB" w:eastAsia="cy-GB"/>
              </w:rPr>
              <w:t>work, or home life difficulties</w:t>
            </w:r>
            <w:r w:rsidRPr="000D2614">
              <w:rPr>
                <w:rFonts w:ascii="Arial" w:eastAsia="Times New Roman" w:hAnsi="Arial" w:cs="Arial"/>
                <w:bCs/>
                <w:i/>
                <w:lang w:val="cy-GB" w:eastAsia="cy-GB"/>
              </w:rPr>
              <w:t>.</w:t>
            </w:r>
            <w:r w:rsidR="006E30F8" w:rsidRPr="000D2614">
              <w:rPr>
                <w:rFonts w:ascii="Arial" w:eastAsia="Times New Roman" w:hAnsi="Arial" w:cs="Arial"/>
                <w:bCs/>
                <w:i/>
                <w:lang w:val="cy-GB" w:eastAsia="cy-GB"/>
              </w:rPr>
              <w:t xml:space="preserve"> Hard to gauge whether or not there is a continual issue with this without consulting the teacher for some contex</w:t>
            </w:r>
            <w:r w:rsidR="002D15FB">
              <w:rPr>
                <w:rFonts w:ascii="Arial" w:eastAsia="Times New Roman" w:hAnsi="Arial" w:cs="Arial"/>
                <w:bCs/>
                <w:i/>
                <w:lang w:val="cy-GB" w:eastAsia="cy-GB"/>
              </w:rPr>
              <w:t>tual background of the students.</w:t>
            </w:r>
          </w:p>
        </w:tc>
      </w:tr>
    </w:tbl>
    <w:p w:rsidR="00D71C48" w:rsidRPr="000D2614" w:rsidRDefault="00F80A4D">
      <w:pPr>
        <w:rPr>
          <w:rFonts w:ascii="Arial" w:hAnsi="Arial" w:cs="Arial"/>
          <w:b/>
        </w:rPr>
      </w:pPr>
      <w:r w:rsidRPr="000D2614">
        <w:rPr>
          <w:rFonts w:ascii="Arial" w:hAnsi="Arial" w:cs="Arial"/>
          <w:b/>
        </w:rPr>
        <w:lastRenderedPageBreak/>
        <w:t>APPENDIX 2</w:t>
      </w:r>
    </w:p>
    <w:p w:rsidR="00F80A4D" w:rsidRPr="000D2614" w:rsidRDefault="006D38B0">
      <w:pPr>
        <w:rPr>
          <w:rFonts w:ascii="Arial" w:hAnsi="Arial" w:cs="Arial"/>
          <w:b/>
        </w:rPr>
      </w:pPr>
      <w:r w:rsidRPr="000D2614">
        <w:rPr>
          <w:rFonts w:ascii="Arial" w:hAnsi="Arial" w:cs="Arial"/>
          <w:noProof/>
          <w:lang w:eastAsia="en-GB"/>
        </w:rPr>
        <w:drawing>
          <wp:inline distT="0" distB="0" distL="0" distR="0" wp14:anchorId="6600F3CC" wp14:editId="074C003E">
            <wp:extent cx="2847975" cy="3190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47975" cy="3190875"/>
                    </a:xfrm>
                    <a:prstGeom prst="rect">
                      <a:avLst/>
                    </a:prstGeom>
                  </pic:spPr>
                </pic:pic>
              </a:graphicData>
            </a:graphic>
          </wp:inline>
        </w:drawing>
      </w:r>
    </w:p>
    <w:p w:rsidR="006D38B0" w:rsidRPr="000D2614" w:rsidRDefault="006D38B0">
      <w:pPr>
        <w:rPr>
          <w:rFonts w:ascii="Arial" w:hAnsi="Arial" w:cs="Arial"/>
        </w:rPr>
      </w:pPr>
      <w:r w:rsidRPr="000D2614">
        <w:rPr>
          <w:rFonts w:ascii="Arial" w:hAnsi="Arial" w:cs="Arial"/>
        </w:rPr>
        <w:t>Above: Gibbs’ Reflective Learning Cycle, 1988</w:t>
      </w:r>
    </w:p>
    <w:p w:rsidR="00F80A4D" w:rsidRPr="000D2614" w:rsidRDefault="00F80A4D">
      <w:pPr>
        <w:rPr>
          <w:rFonts w:ascii="Arial" w:hAnsi="Arial" w:cs="Arial"/>
          <w:b/>
        </w:rPr>
      </w:pPr>
    </w:p>
    <w:p w:rsidR="00F80A4D" w:rsidRPr="000D2614" w:rsidRDefault="00F80A4D">
      <w:pPr>
        <w:rPr>
          <w:rFonts w:ascii="Arial" w:hAnsi="Arial" w:cs="Arial"/>
          <w:b/>
        </w:rPr>
      </w:pPr>
    </w:p>
    <w:p w:rsidR="00F80A4D" w:rsidRPr="000D2614" w:rsidRDefault="00F80A4D">
      <w:pPr>
        <w:rPr>
          <w:rFonts w:ascii="Arial" w:hAnsi="Arial" w:cs="Arial"/>
          <w:b/>
        </w:rPr>
      </w:pPr>
    </w:p>
    <w:p w:rsidR="00F80A4D" w:rsidRPr="000D2614" w:rsidRDefault="00F80A4D">
      <w:pPr>
        <w:rPr>
          <w:rFonts w:ascii="Arial" w:hAnsi="Arial" w:cs="Arial"/>
          <w:b/>
        </w:rPr>
      </w:pPr>
      <w:r w:rsidRPr="000D2614">
        <w:rPr>
          <w:rFonts w:ascii="Arial" w:hAnsi="Arial" w:cs="Arial"/>
          <w:b/>
        </w:rPr>
        <w:t>APPENDIX 3</w:t>
      </w:r>
    </w:p>
    <w:p w:rsidR="00F80A4D" w:rsidRPr="000D2614" w:rsidRDefault="006D38B0">
      <w:pPr>
        <w:rPr>
          <w:rFonts w:ascii="Arial" w:hAnsi="Arial" w:cs="Arial"/>
          <w:b/>
        </w:rPr>
      </w:pPr>
      <w:r w:rsidRPr="000D2614">
        <w:rPr>
          <w:rFonts w:ascii="Arial" w:hAnsi="Arial" w:cs="Arial"/>
          <w:noProof/>
          <w:lang w:eastAsia="en-GB"/>
        </w:rPr>
        <w:drawing>
          <wp:inline distT="0" distB="0" distL="0" distR="0" wp14:anchorId="26CB25CA" wp14:editId="31D060CE">
            <wp:extent cx="5731510" cy="33013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01365"/>
                    </a:xfrm>
                    <a:prstGeom prst="rect">
                      <a:avLst/>
                    </a:prstGeom>
                  </pic:spPr>
                </pic:pic>
              </a:graphicData>
            </a:graphic>
          </wp:inline>
        </w:drawing>
      </w:r>
    </w:p>
    <w:p w:rsidR="006D38B0" w:rsidRPr="000D2614" w:rsidRDefault="006D38B0">
      <w:pPr>
        <w:rPr>
          <w:rFonts w:ascii="Arial" w:hAnsi="Arial" w:cs="Arial"/>
        </w:rPr>
      </w:pPr>
      <w:r w:rsidRPr="000D2614">
        <w:rPr>
          <w:rFonts w:ascii="Arial" w:hAnsi="Arial" w:cs="Arial"/>
        </w:rPr>
        <w:t xml:space="preserve">Above: A diagram of </w:t>
      </w:r>
      <w:proofErr w:type="spellStart"/>
      <w:r w:rsidRPr="000D2614">
        <w:rPr>
          <w:rFonts w:ascii="Arial" w:hAnsi="Arial" w:cs="Arial"/>
        </w:rPr>
        <w:t>Schön’s</w:t>
      </w:r>
      <w:proofErr w:type="spellEnd"/>
      <w:r w:rsidRPr="000D2614">
        <w:rPr>
          <w:rFonts w:ascii="Arial" w:hAnsi="Arial" w:cs="Arial"/>
        </w:rPr>
        <w:t xml:space="preserve"> Reflective Model, 1983</w:t>
      </w:r>
    </w:p>
    <w:p w:rsidR="006D38B0" w:rsidRPr="000D2614" w:rsidRDefault="006D38B0">
      <w:pPr>
        <w:rPr>
          <w:rFonts w:ascii="Arial" w:hAnsi="Arial" w:cs="Arial"/>
          <w:b/>
        </w:rPr>
      </w:pPr>
    </w:p>
    <w:p w:rsidR="002E1485" w:rsidRDefault="002E1485">
      <w:pPr>
        <w:rPr>
          <w:rFonts w:ascii="Arial" w:hAnsi="Arial" w:cs="Arial"/>
          <w:b/>
        </w:rPr>
      </w:pPr>
    </w:p>
    <w:p w:rsidR="00F80A4D" w:rsidRPr="000D2614" w:rsidRDefault="00F80A4D">
      <w:pPr>
        <w:rPr>
          <w:rFonts w:ascii="Arial" w:hAnsi="Arial" w:cs="Arial"/>
          <w:b/>
        </w:rPr>
      </w:pPr>
      <w:r w:rsidRPr="000D2614">
        <w:rPr>
          <w:rFonts w:ascii="Arial" w:hAnsi="Arial" w:cs="Arial"/>
          <w:b/>
        </w:rPr>
        <w:t xml:space="preserve">APPENDIX 4 </w:t>
      </w:r>
    </w:p>
    <w:p w:rsidR="006D38B0" w:rsidRPr="000D2614" w:rsidRDefault="006D38B0">
      <w:pPr>
        <w:rPr>
          <w:rFonts w:ascii="Arial" w:hAnsi="Arial" w:cs="Arial"/>
          <w:b/>
        </w:rPr>
      </w:pPr>
      <w:r w:rsidRPr="000D2614">
        <w:rPr>
          <w:rFonts w:ascii="Arial" w:hAnsi="Arial" w:cs="Arial"/>
          <w:noProof/>
          <w:lang w:eastAsia="en-GB"/>
        </w:rPr>
        <w:drawing>
          <wp:inline distT="0" distB="0" distL="0" distR="0" wp14:anchorId="3C596FE9" wp14:editId="3BFCA665">
            <wp:extent cx="3686175" cy="3152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90" t="4087" r="1742" b="2404"/>
                    <a:stretch/>
                  </pic:blipFill>
                  <pic:spPr bwMode="auto">
                    <a:xfrm>
                      <a:off x="0" y="0"/>
                      <a:ext cx="3686175" cy="3152775"/>
                    </a:xfrm>
                    <a:prstGeom prst="rect">
                      <a:avLst/>
                    </a:prstGeom>
                    <a:ln>
                      <a:noFill/>
                    </a:ln>
                    <a:extLst>
                      <a:ext uri="{53640926-AAD7-44D8-BBD7-CCE9431645EC}">
                        <a14:shadowObscured xmlns:a14="http://schemas.microsoft.com/office/drawing/2010/main"/>
                      </a:ext>
                    </a:extLst>
                  </pic:spPr>
                </pic:pic>
              </a:graphicData>
            </a:graphic>
          </wp:inline>
        </w:drawing>
      </w:r>
    </w:p>
    <w:p w:rsidR="006D38B0" w:rsidRPr="000D2614" w:rsidRDefault="006D38B0">
      <w:pPr>
        <w:rPr>
          <w:rFonts w:ascii="Arial" w:hAnsi="Arial" w:cs="Arial"/>
        </w:rPr>
      </w:pPr>
      <w:r w:rsidRPr="000D2614">
        <w:rPr>
          <w:rFonts w:ascii="Arial" w:hAnsi="Arial" w:cs="Arial"/>
        </w:rPr>
        <w:t xml:space="preserve">Above: Brookfield’s </w:t>
      </w:r>
      <w:proofErr w:type="gramStart"/>
      <w:r w:rsidRPr="000D2614">
        <w:rPr>
          <w:rFonts w:ascii="Arial" w:hAnsi="Arial" w:cs="Arial"/>
        </w:rPr>
        <w:t>Four</w:t>
      </w:r>
      <w:proofErr w:type="gramEnd"/>
      <w:r w:rsidRPr="000D2614">
        <w:rPr>
          <w:rFonts w:ascii="Arial" w:hAnsi="Arial" w:cs="Arial"/>
        </w:rPr>
        <w:t xml:space="preserve"> Lenses for Reflection, 1995</w:t>
      </w:r>
    </w:p>
    <w:p w:rsidR="004166B1" w:rsidRDefault="004166B1">
      <w:pPr>
        <w:rPr>
          <w:rFonts w:ascii="Arial" w:hAnsi="Arial" w:cs="Arial"/>
          <w:b/>
        </w:rPr>
      </w:pPr>
    </w:p>
    <w:p w:rsidR="00184808" w:rsidRDefault="00184808">
      <w:pPr>
        <w:rPr>
          <w:rFonts w:ascii="Arial" w:hAnsi="Arial" w:cs="Arial"/>
          <w:b/>
        </w:rPr>
      </w:pPr>
      <w:r>
        <w:rPr>
          <w:rFonts w:ascii="Arial" w:hAnsi="Arial" w:cs="Arial"/>
          <w:b/>
        </w:rPr>
        <w:t>APPENDIX 5</w:t>
      </w:r>
    </w:p>
    <w:p w:rsidR="00184808" w:rsidRDefault="00184808">
      <w:pPr>
        <w:rPr>
          <w:rFonts w:ascii="Arial" w:hAnsi="Arial" w:cs="Arial"/>
          <w:b/>
        </w:rPr>
      </w:pPr>
    </w:p>
    <w:p w:rsidR="00184808" w:rsidRDefault="00184808">
      <w:pPr>
        <w:rPr>
          <w:rFonts w:ascii="Arial" w:hAnsi="Arial" w:cs="Arial"/>
          <w:b/>
          <w:u w:val="single"/>
        </w:rPr>
      </w:pPr>
      <w:r>
        <w:rPr>
          <w:noProof/>
          <w:lang w:eastAsia="en-GB"/>
        </w:rPr>
        <w:drawing>
          <wp:inline distT="0" distB="0" distL="0" distR="0" wp14:anchorId="6DD761B5" wp14:editId="711A7EEB">
            <wp:extent cx="5731510" cy="36417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41725"/>
                    </a:xfrm>
                    <a:prstGeom prst="rect">
                      <a:avLst/>
                    </a:prstGeom>
                  </pic:spPr>
                </pic:pic>
              </a:graphicData>
            </a:graphic>
          </wp:inline>
        </w:drawing>
      </w:r>
    </w:p>
    <w:p w:rsidR="00184808" w:rsidRDefault="00184808">
      <w:pPr>
        <w:rPr>
          <w:rFonts w:ascii="Arial" w:hAnsi="Arial" w:cs="Arial"/>
        </w:rPr>
      </w:pPr>
      <w:r>
        <w:rPr>
          <w:rFonts w:ascii="Arial" w:hAnsi="Arial" w:cs="Arial"/>
        </w:rPr>
        <w:t>Above: Yerkes-Dod</w:t>
      </w:r>
      <w:r w:rsidR="0094600E">
        <w:rPr>
          <w:rFonts w:ascii="Arial" w:hAnsi="Arial" w:cs="Arial"/>
        </w:rPr>
        <w:t>son Law -</w:t>
      </w:r>
      <w:r w:rsidR="00AF3167">
        <w:rPr>
          <w:rFonts w:ascii="Arial" w:hAnsi="Arial" w:cs="Arial"/>
        </w:rPr>
        <w:t xml:space="preserve"> The Relationship </w:t>
      </w:r>
      <w:proofErr w:type="gramStart"/>
      <w:r w:rsidR="00AF3167">
        <w:rPr>
          <w:rFonts w:ascii="Arial" w:hAnsi="Arial" w:cs="Arial"/>
        </w:rPr>
        <w:t>Between</w:t>
      </w:r>
      <w:proofErr w:type="gramEnd"/>
      <w:r w:rsidR="00AF3167">
        <w:rPr>
          <w:rFonts w:ascii="Arial" w:hAnsi="Arial" w:cs="Arial"/>
        </w:rPr>
        <w:t xml:space="preserve"> Arousal and Performance</w:t>
      </w:r>
      <w:r w:rsidR="0094600E">
        <w:rPr>
          <w:rFonts w:ascii="Arial" w:hAnsi="Arial" w:cs="Arial"/>
        </w:rPr>
        <w:t>, 1908.</w:t>
      </w:r>
    </w:p>
    <w:p w:rsidR="002E1485" w:rsidRDefault="002E1485">
      <w:pPr>
        <w:rPr>
          <w:rFonts w:ascii="Arial" w:hAnsi="Arial" w:cs="Arial"/>
        </w:rPr>
      </w:pPr>
    </w:p>
    <w:p w:rsidR="002E1485" w:rsidRDefault="002E1485">
      <w:pPr>
        <w:rPr>
          <w:rFonts w:ascii="Arial" w:hAnsi="Arial" w:cs="Arial"/>
        </w:rPr>
      </w:pPr>
    </w:p>
    <w:p w:rsidR="002E1485" w:rsidRDefault="002E1485">
      <w:pPr>
        <w:rPr>
          <w:rFonts w:ascii="Arial" w:hAnsi="Arial" w:cs="Arial"/>
          <w:b/>
        </w:rPr>
      </w:pPr>
      <w:r w:rsidRPr="002E1485">
        <w:rPr>
          <w:rFonts w:ascii="Arial" w:hAnsi="Arial" w:cs="Arial"/>
          <w:b/>
        </w:rPr>
        <w:t>APPENDIX 6</w:t>
      </w:r>
    </w:p>
    <w:p w:rsidR="002E1485" w:rsidRDefault="002E1485">
      <w:pPr>
        <w:rPr>
          <w:rFonts w:ascii="Arial" w:hAnsi="Arial" w:cs="Arial"/>
          <w:b/>
        </w:rPr>
      </w:pPr>
    </w:p>
    <w:p w:rsidR="002E1485" w:rsidRDefault="002E1485">
      <w:pPr>
        <w:rPr>
          <w:rFonts w:ascii="Arial" w:hAnsi="Arial" w:cs="Arial"/>
          <w:b/>
        </w:rPr>
      </w:pPr>
      <w:r>
        <w:rPr>
          <w:noProof/>
          <w:lang w:eastAsia="en-GB"/>
        </w:rPr>
        <w:drawing>
          <wp:inline distT="0" distB="0" distL="0" distR="0" wp14:anchorId="586A7E79" wp14:editId="1C8AD2B0">
            <wp:extent cx="4953000" cy="453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53000" cy="4533900"/>
                    </a:xfrm>
                    <a:prstGeom prst="rect">
                      <a:avLst/>
                    </a:prstGeom>
                  </pic:spPr>
                </pic:pic>
              </a:graphicData>
            </a:graphic>
          </wp:inline>
        </w:drawing>
      </w:r>
    </w:p>
    <w:p w:rsidR="002E1485" w:rsidRPr="002E1485" w:rsidRDefault="002E1485">
      <w:pPr>
        <w:rPr>
          <w:rFonts w:ascii="Arial" w:hAnsi="Arial" w:cs="Arial"/>
        </w:rPr>
      </w:pPr>
      <w:r>
        <w:rPr>
          <w:rFonts w:ascii="Arial" w:hAnsi="Arial" w:cs="Arial"/>
        </w:rPr>
        <w:t xml:space="preserve">Above: Professional Standards for school practitioners in Wales. </w:t>
      </w:r>
      <w:r w:rsidRPr="002E1485">
        <w:rPr>
          <w:rFonts w:ascii="Arial" w:hAnsi="Arial" w:cs="Arial"/>
        </w:rPr>
        <w:t xml:space="preserve">Professional standards for teaching and leadership </w:t>
      </w:r>
      <w:r>
        <w:rPr>
          <w:rFonts w:ascii="Arial" w:hAnsi="Arial" w:cs="Arial"/>
        </w:rPr>
        <w:t xml:space="preserve">became </w:t>
      </w:r>
      <w:r w:rsidRPr="002E1485">
        <w:rPr>
          <w:rFonts w:ascii="Arial" w:hAnsi="Arial" w:cs="Arial"/>
        </w:rPr>
        <w:t>available for use by student teachers in initial teac</w:t>
      </w:r>
      <w:r>
        <w:rPr>
          <w:rFonts w:ascii="Arial" w:hAnsi="Arial" w:cs="Arial"/>
        </w:rPr>
        <w:t>her education (ITE) programmes in</w:t>
      </w:r>
      <w:r w:rsidRPr="002E1485">
        <w:rPr>
          <w:rFonts w:ascii="Arial" w:hAnsi="Arial" w:cs="Arial"/>
        </w:rPr>
        <w:t xml:space="preserve"> September 2018.</w:t>
      </w:r>
    </w:p>
    <w:sectPr w:rsidR="002E1485" w:rsidRPr="002E148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06A3" w:rsidRDefault="009106A3" w:rsidP="008D1130">
      <w:pPr>
        <w:spacing w:after="0" w:line="240" w:lineRule="auto"/>
      </w:pPr>
      <w:r>
        <w:separator/>
      </w:r>
    </w:p>
  </w:endnote>
  <w:endnote w:type="continuationSeparator" w:id="0">
    <w:p w:rsidR="009106A3" w:rsidRDefault="009106A3" w:rsidP="008D1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13123" w:rsidRDefault="00013123">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8E0CF2">
      <w:rPr>
        <w:caps/>
        <w:noProof/>
        <w:color w:val="5B9BD5" w:themeColor="accent1"/>
      </w:rPr>
      <w:t>19</w:t>
    </w:r>
    <w:r>
      <w:rPr>
        <w:caps/>
        <w:noProof/>
        <w:color w:val="5B9BD5" w:themeColor="accent1"/>
      </w:rPr>
      <w:fldChar w:fldCharType="end"/>
    </w:r>
  </w:p>
  <w:p w:rsidR="00013123" w:rsidRDefault="000131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06A3" w:rsidRDefault="009106A3" w:rsidP="008D1130">
      <w:pPr>
        <w:spacing w:after="0" w:line="240" w:lineRule="auto"/>
      </w:pPr>
      <w:r>
        <w:separator/>
      </w:r>
    </w:p>
  </w:footnote>
  <w:footnote w:type="continuationSeparator" w:id="0">
    <w:p w:rsidR="009106A3" w:rsidRDefault="009106A3" w:rsidP="008D113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D1130" w:rsidRDefault="008D1130">
    <w:pPr>
      <w:pStyle w:val="Header"/>
    </w:pPr>
    <w:r>
      <w:t>ECAD6007</w:t>
    </w:r>
    <w:r>
      <w:ptab w:relativeTo="margin" w:alignment="center" w:leader="none"/>
    </w:r>
    <w:r>
      <w:ptab w:relativeTo="margin" w:alignment="right" w:leader="none"/>
    </w:r>
    <w:r>
      <w:t>Student 2112057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9F06110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983403E"/>
    <w:multiLevelType w:val="hybridMultilevel"/>
    <w:tmpl w:val="40EE67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67C5A"/>
    <w:multiLevelType w:val="hybridMultilevel"/>
    <w:tmpl w:val="0B0AC8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814FC6"/>
    <w:multiLevelType w:val="hybridMultilevel"/>
    <w:tmpl w:val="8E48F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3EB"/>
    <w:rsid w:val="00007715"/>
    <w:rsid w:val="00012571"/>
    <w:rsid w:val="00013123"/>
    <w:rsid w:val="000218AD"/>
    <w:rsid w:val="00034E6F"/>
    <w:rsid w:val="00046ABF"/>
    <w:rsid w:val="00053577"/>
    <w:rsid w:val="0005643D"/>
    <w:rsid w:val="00066E1D"/>
    <w:rsid w:val="00070CEB"/>
    <w:rsid w:val="000747AB"/>
    <w:rsid w:val="00080B38"/>
    <w:rsid w:val="00094A5D"/>
    <w:rsid w:val="000A7E9C"/>
    <w:rsid w:val="000B687C"/>
    <w:rsid w:val="000B7286"/>
    <w:rsid w:val="000C494F"/>
    <w:rsid w:val="000D1B90"/>
    <w:rsid w:val="000D2614"/>
    <w:rsid w:val="000D56D8"/>
    <w:rsid w:val="001072FA"/>
    <w:rsid w:val="00112245"/>
    <w:rsid w:val="001339B7"/>
    <w:rsid w:val="00134477"/>
    <w:rsid w:val="00141332"/>
    <w:rsid w:val="00143695"/>
    <w:rsid w:val="00147BD7"/>
    <w:rsid w:val="001744A6"/>
    <w:rsid w:val="001819EB"/>
    <w:rsid w:val="00184808"/>
    <w:rsid w:val="00186F40"/>
    <w:rsid w:val="00194120"/>
    <w:rsid w:val="001F4079"/>
    <w:rsid w:val="0020154C"/>
    <w:rsid w:val="00233523"/>
    <w:rsid w:val="002432A8"/>
    <w:rsid w:val="00243AA0"/>
    <w:rsid w:val="00292DA4"/>
    <w:rsid w:val="002A173F"/>
    <w:rsid w:val="002A357E"/>
    <w:rsid w:val="002C1C4D"/>
    <w:rsid w:val="002D15FB"/>
    <w:rsid w:val="002D5A7C"/>
    <w:rsid w:val="002E1485"/>
    <w:rsid w:val="002F5034"/>
    <w:rsid w:val="00300C73"/>
    <w:rsid w:val="0030564F"/>
    <w:rsid w:val="003179FD"/>
    <w:rsid w:val="00324689"/>
    <w:rsid w:val="00327C97"/>
    <w:rsid w:val="0033368C"/>
    <w:rsid w:val="00342D94"/>
    <w:rsid w:val="00355A79"/>
    <w:rsid w:val="0036324C"/>
    <w:rsid w:val="00364A6E"/>
    <w:rsid w:val="00370AB1"/>
    <w:rsid w:val="00382647"/>
    <w:rsid w:val="003B273A"/>
    <w:rsid w:val="003B774E"/>
    <w:rsid w:val="003C3B41"/>
    <w:rsid w:val="003F151E"/>
    <w:rsid w:val="003F3CD2"/>
    <w:rsid w:val="004166B1"/>
    <w:rsid w:val="004179BC"/>
    <w:rsid w:val="004364B7"/>
    <w:rsid w:val="00463905"/>
    <w:rsid w:val="004661C1"/>
    <w:rsid w:val="00467C35"/>
    <w:rsid w:val="00474A52"/>
    <w:rsid w:val="00495B22"/>
    <w:rsid w:val="004A0A15"/>
    <w:rsid w:val="004A0AD7"/>
    <w:rsid w:val="004B3084"/>
    <w:rsid w:val="004D32E0"/>
    <w:rsid w:val="004D4BC5"/>
    <w:rsid w:val="004E4B7A"/>
    <w:rsid w:val="0050639B"/>
    <w:rsid w:val="005435AF"/>
    <w:rsid w:val="00571A81"/>
    <w:rsid w:val="005735CF"/>
    <w:rsid w:val="00580053"/>
    <w:rsid w:val="005922BC"/>
    <w:rsid w:val="005D47AD"/>
    <w:rsid w:val="005E6AF2"/>
    <w:rsid w:val="005F5A17"/>
    <w:rsid w:val="00606AEB"/>
    <w:rsid w:val="00623C19"/>
    <w:rsid w:val="006530B8"/>
    <w:rsid w:val="006559D2"/>
    <w:rsid w:val="00657317"/>
    <w:rsid w:val="006604ED"/>
    <w:rsid w:val="00683581"/>
    <w:rsid w:val="00687E12"/>
    <w:rsid w:val="0069784F"/>
    <w:rsid w:val="006A14C8"/>
    <w:rsid w:val="006A70BB"/>
    <w:rsid w:val="006B4BCD"/>
    <w:rsid w:val="006B72D5"/>
    <w:rsid w:val="006C3E3E"/>
    <w:rsid w:val="006D38B0"/>
    <w:rsid w:val="006D6005"/>
    <w:rsid w:val="006E30F8"/>
    <w:rsid w:val="006E375F"/>
    <w:rsid w:val="006E4776"/>
    <w:rsid w:val="006E7C64"/>
    <w:rsid w:val="006F15A1"/>
    <w:rsid w:val="006F6762"/>
    <w:rsid w:val="00705CE4"/>
    <w:rsid w:val="007100FF"/>
    <w:rsid w:val="00711216"/>
    <w:rsid w:val="00712E25"/>
    <w:rsid w:val="00725D23"/>
    <w:rsid w:val="00734CD5"/>
    <w:rsid w:val="00735E49"/>
    <w:rsid w:val="00764BE7"/>
    <w:rsid w:val="00772436"/>
    <w:rsid w:val="00784141"/>
    <w:rsid w:val="00793C58"/>
    <w:rsid w:val="00797022"/>
    <w:rsid w:val="007A20BF"/>
    <w:rsid w:val="007A2D9A"/>
    <w:rsid w:val="007A686C"/>
    <w:rsid w:val="007B6E5B"/>
    <w:rsid w:val="007F1437"/>
    <w:rsid w:val="00803554"/>
    <w:rsid w:val="00804DAD"/>
    <w:rsid w:val="008373B1"/>
    <w:rsid w:val="0085799B"/>
    <w:rsid w:val="0086426E"/>
    <w:rsid w:val="00887E28"/>
    <w:rsid w:val="008A007F"/>
    <w:rsid w:val="008A07E8"/>
    <w:rsid w:val="008C4EF3"/>
    <w:rsid w:val="008D1130"/>
    <w:rsid w:val="008D7889"/>
    <w:rsid w:val="008E0CF2"/>
    <w:rsid w:val="008E1429"/>
    <w:rsid w:val="008E75D2"/>
    <w:rsid w:val="008F7D59"/>
    <w:rsid w:val="009106A3"/>
    <w:rsid w:val="009410CC"/>
    <w:rsid w:val="0094600E"/>
    <w:rsid w:val="00947D5E"/>
    <w:rsid w:val="009569BE"/>
    <w:rsid w:val="0096749D"/>
    <w:rsid w:val="00976D4F"/>
    <w:rsid w:val="009842B4"/>
    <w:rsid w:val="00984BBD"/>
    <w:rsid w:val="00995BA9"/>
    <w:rsid w:val="00997149"/>
    <w:rsid w:val="009B0016"/>
    <w:rsid w:val="009B4244"/>
    <w:rsid w:val="009B490B"/>
    <w:rsid w:val="009E4F49"/>
    <w:rsid w:val="009F6A22"/>
    <w:rsid w:val="00A036F2"/>
    <w:rsid w:val="00A065C4"/>
    <w:rsid w:val="00A302A1"/>
    <w:rsid w:val="00A3344F"/>
    <w:rsid w:val="00A463B4"/>
    <w:rsid w:val="00A47FF7"/>
    <w:rsid w:val="00A6246E"/>
    <w:rsid w:val="00A70427"/>
    <w:rsid w:val="00A7364C"/>
    <w:rsid w:val="00A73E71"/>
    <w:rsid w:val="00A869C1"/>
    <w:rsid w:val="00AA73B7"/>
    <w:rsid w:val="00AB1D21"/>
    <w:rsid w:val="00AC6B6A"/>
    <w:rsid w:val="00AD62F7"/>
    <w:rsid w:val="00AF042B"/>
    <w:rsid w:val="00AF3167"/>
    <w:rsid w:val="00B00560"/>
    <w:rsid w:val="00B00BC0"/>
    <w:rsid w:val="00B10205"/>
    <w:rsid w:val="00B10DC5"/>
    <w:rsid w:val="00B54665"/>
    <w:rsid w:val="00B57647"/>
    <w:rsid w:val="00B62D55"/>
    <w:rsid w:val="00B75B60"/>
    <w:rsid w:val="00BA63EB"/>
    <w:rsid w:val="00BB17ED"/>
    <w:rsid w:val="00BB37DE"/>
    <w:rsid w:val="00BC353A"/>
    <w:rsid w:val="00BD4CEB"/>
    <w:rsid w:val="00BE11FD"/>
    <w:rsid w:val="00BE3DA1"/>
    <w:rsid w:val="00BE6BD8"/>
    <w:rsid w:val="00BE72B0"/>
    <w:rsid w:val="00C00B8B"/>
    <w:rsid w:val="00C20908"/>
    <w:rsid w:val="00C35954"/>
    <w:rsid w:val="00C57182"/>
    <w:rsid w:val="00C64FBA"/>
    <w:rsid w:val="00C81136"/>
    <w:rsid w:val="00C818F8"/>
    <w:rsid w:val="00CB4F94"/>
    <w:rsid w:val="00CD4067"/>
    <w:rsid w:val="00D33298"/>
    <w:rsid w:val="00D500E5"/>
    <w:rsid w:val="00D71563"/>
    <w:rsid w:val="00D71C48"/>
    <w:rsid w:val="00D91B17"/>
    <w:rsid w:val="00D97E6F"/>
    <w:rsid w:val="00DA3F99"/>
    <w:rsid w:val="00DB32A7"/>
    <w:rsid w:val="00DB612C"/>
    <w:rsid w:val="00DB6502"/>
    <w:rsid w:val="00DC5A45"/>
    <w:rsid w:val="00DD5451"/>
    <w:rsid w:val="00DE08C3"/>
    <w:rsid w:val="00DF59AE"/>
    <w:rsid w:val="00E11E35"/>
    <w:rsid w:val="00E2065D"/>
    <w:rsid w:val="00E24C44"/>
    <w:rsid w:val="00E3753B"/>
    <w:rsid w:val="00E80EA6"/>
    <w:rsid w:val="00E91A18"/>
    <w:rsid w:val="00E925FF"/>
    <w:rsid w:val="00E92F9F"/>
    <w:rsid w:val="00EB5600"/>
    <w:rsid w:val="00ED79A1"/>
    <w:rsid w:val="00EE1344"/>
    <w:rsid w:val="00EF1538"/>
    <w:rsid w:val="00F047EF"/>
    <w:rsid w:val="00F3059D"/>
    <w:rsid w:val="00F356F4"/>
    <w:rsid w:val="00F405F0"/>
    <w:rsid w:val="00F42705"/>
    <w:rsid w:val="00F62D3F"/>
    <w:rsid w:val="00F70999"/>
    <w:rsid w:val="00F7550A"/>
    <w:rsid w:val="00F80A4D"/>
    <w:rsid w:val="00F9171B"/>
    <w:rsid w:val="00F9194E"/>
    <w:rsid w:val="00F97EB5"/>
    <w:rsid w:val="00FA6A21"/>
    <w:rsid w:val="00FC0E31"/>
    <w:rsid w:val="00FD01A5"/>
    <w:rsid w:val="00FD0D64"/>
    <w:rsid w:val="00FE44AB"/>
    <w:rsid w:val="00FF3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479218-B055-4FA7-99B1-3A77F2C1D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A63EB"/>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4477"/>
    <w:pPr>
      <w:ind w:left="720"/>
      <w:contextualSpacing/>
    </w:pPr>
  </w:style>
  <w:style w:type="paragraph" w:styleId="Header">
    <w:name w:val="header"/>
    <w:basedOn w:val="Normal"/>
    <w:link w:val="HeaderChar"/>
    <w:uiPriority w:val="99"/>
    <w:unhideWhenUsed/>
    <w:rsid w:val="008D1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130"/>
  </w:style>
  <w:style w:type="paragraph" w:styleId="Footer">
    <w:name w:val="footer"/>
    <w:basedOn w:val="Normal"/>
    <w:link w:val="FooterChar"/>
    <w:uiPriority w:val="99"/>
    <w:unhideWhenUsed/>
    <w:rsid w:val="008D1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130"/>
  </w:style>
  <w:style w:type="paragraph" w:styleId="ListBullet">
    <w:name w:val="List Bullet"/>
    <w:basedOn w:val="Normal"/>
    <w:uiPriority w:val="99"/>
    <w:unhideWhenUsed/>
    <w:rsid w:val="00053577"/>
    <w:pPr>
      <w:numPr>
        <w:numId w:val="4"/>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 Word 2013.XSL" StyleName="Harvard - Exeter*" Version="1"/>
</file>

<file path=customXml/itemProps1.xml><?xml version="1.0" encoding="utf-8"?>
<ds:datastoreItem xmlns:ds="http://schemas.openxmlformats.org/officeDocument/2006/customXml" ds:itemID="{2BA61D6B-0E03-4F5A-B35B-91EFE3A15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6214</Words>
  <Characters>35421</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2021-11-02T20:10:00Z</dcterms:created>
  <dcterms:modified xsi:type="dcterms:W3CDTF">2021-11-02T20:12:00Z</dcterms:modified>
</cp:coreProperties>
</file>