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769526" w14:textId="42762801" w:rsidR="00DE27E3" w:rsidRDefault="002A17D4">
      <w:r>
        <w:fldChar w:fldCharType="begin"/>
      </w:r>
      <w:r>
        <w:instrText xml:space="preserve"> HYPERLINK "</w:instrText>
      </w:r>
      <w:r w:rsidRPr="002A17D4">
        <w:instrText>https://www.europeanbusinessreview.com/saying-no-to-plastics-an-asian-perspective/</w:instrText>
      </w:r>
      <w:r>
        <w:instrText xml:space="preserve">" </w:instrText>
      </w:r>
      <w:r>
        <w:fldChar w:fldCharType="separate"/>
      </w:r>
      <w:r w:rsidRPr="00EC4763">
        <w:rPr>
          <w:rStyle w:val="Hyperlink"/>
        </w:rPr>
        <w:t>https://www.europeanbusinessreview.com/saying-no-to-plastics-an-asian-perspective/</w:t>
      </w:r>
      <w:r>
        <w:fldChar w:fldCharType="end"/>
      </w:r>
    </w:p>
    <w:p w14:paraId="7D02B330" w14:textId="77777777" w:rsidR="002A17D4" w:rsidRDefault="002A17D4"/>
    <w:p w14:paraId="5A025335" w14:textId="3B33F973" w:rsidR="002A17D4" w:rsidRDefault="002A17D4">
      <w:r>
        <w:rPr>
          <w:noProof/>
        </w:rPr>
        <w:drawing>
          <wp:inline distT="0" distB="0" distL="0" distR="0" wp14:anchorId="53F572B7" wp14:editId="0A3EAA54">
            <wp:extent cx="3215640" cy="963295"/>
            <wp:effectExtent l="0" t="0" r="3810"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216218" cy="963468"/>
                    </a:xfrm>
                    <a:prstGeom prst="rect">
                      <a:avLst/>
                    </a:prstGeom>
                    <a:noFill/>
                    <a:ln>
                      <a:noFill/>
                    </a:ln>
                  </pic:spPr>
                </pic:pic>
              </a:graphicData>
            </a:graphic>
          </wp:inline>
        </w:drawing>
      </w:r>
    </w:p>
    <w:p w14:paraId="6FA4F19C" w14:textId="77777777" w:rsidR="002A17D4" w:rsidRPr="002A17D4" w:rsidRDefault="002A17D4" w:rsidP="002A17D4">
      <w:pPr>
        <w:spacing w:after="105" w:line="750" w:lineRule="atLeast"/>
        <w:outlineLvl w:val="0"/>
        <w:rPr>
          <w:rFonts w:ascii="Roboto" w:eastAsia="Times New Roman" w:hAnsi="Roboto" w:cs="Times New Roman"/>
          <w:color w:val="111111"/>
          <w:kern w:val="36"/>
          <w:sz w:val="62"/>
          <w:szCs w:val="62"/>
          <w:lang w:eastAsia="en-GB"/>
        </w:rPr>
      </w:pPr>
      <w:r w:rsidRPr="002A17D4">
        <w:rPr>
          <w:rFonts w:ascii="Roboto" w:eastAsia="Times New Roman" w:hAnsi="Roboto" w:cs="Times New Roman"/>
          <w:color w:val="111111"/>
          <w:kern w:val="36"/>
          <w:sz w:val="62"/>
          <w:szCs w:val="62"/>
          <w:lang w:eastAsia="en-GB"/>
        </w:rPr>
        <w:t xml:space="preserve">Saying No </w:t>
      </w:r>
      <w:proofErr w:type="gramStart"/>
      <w:r w:rsidRPr="002A17D4">
        <w:rPr>
          <w:rFonts w:ascii="Roboto" w:eastAsia="Times New Roman" w:hAnsi="Roboto" w:cs="Times New Roman"/>
          <w:color w:val="111111"/>
          <w:kern w:val="36"/>
          <w:sz w:val="62"/>
          <w:szCs w:val="62"/>
          <w:lang w:eastAsia="en-GB"/>
        </w:rPr>
        <w:t>To</w:t>
      </w:r>
      <w:proofErr w:type="gramEnd"/>
      <w:r w:rsidRPr="002A17D4">
        <w:rPr>
          <w:rFonts w:ascii="Roboto" w:eastAsia="Times New Roman" w:hAnsi="Roboto" w:cs="Times New Roman"/>
          <w:color w:val="111111"/>
          <w:kern w:val="36"/>
          <w:sz w:val="62"/>
          <w:szCs w:val="62"/>
          <w:lang w:eastAsia="en-GB"/>
        </w:rPr>
        <w:t xml:space="preserve"> Plastics: An Asian Perspective</w:t>
      </w:r>
    </w:p>
    <w:p w14:paraId="25D5E436" w14:textId="77777777" w:rsidR="002A17D4" w:rsidRPr="002A17D4" w:rsidRDefault="002A17D4" w:rsidP="002A17D4">
      <w:pPr>
        <w:spacing w:line="240" w:lineRule="auto"/>
        <w:rPr>
          <w:rFonts w:ascii="Arial" w:eastAsia="Times New Roman" w:hAnsi="Arial" w:cs="Arial"/>
          <w:color w:val="000000"/>
          <w:sz w:val="17"/>
          <w:szCs w:val="17"/>
          <w:lang w:eastAsia="en-GB"/>
        </w:rPr>
      </w:pPr>
      <w:r w:rsidRPr="002A17D4">
        <w:rPr>
          <w:rFonts w:ascii="Arial" w:eastAsia="Times New Roman" w:hAnsi="Arial" w:cs="Arial"/>
          <w:color w:val="444444"/>
          <w:sz w:val="17"/>
          <w:szCs w:val="17"/>
          <w:lang w:eastAsia="en-GB"/>
        </w:rPr>
        <w:t>June 19, 2020</w:t>
      </w:r>
    </w:p>
    <w:p w14:paraId="19A0ACE2" w14:textId="77777777" w:rsidR="002A17D4" w:rsidRPr="002A17D4" w:rsidRDefault="002A17D4" w:rsidP="002A17D4">
      <w:pPr>
        <w:spacing w:after="0" w:line="240" w:lineRule="auto"/>
        <w:jc w:val="center"/>
        <w:textAlignment w:val="center"/>
        <w:rPr>
          <w:rFonts w:ascii="Arial" w:eastAsia="Times New Roman" w:hAnsi="Arial" w:cs="Arial"/>
          <w:color w:val="444444"/>
          <w:sz w:val="17"/>
          <w:szCs w:val="17"/>
          <w:lang w:eastAsia="en-GB"/>
        </w:rPr>
      </w:pPr>
      <w:r w:rsidRPr="002A17D4">
        <w:rPr>
          <w:rFonts w:ascii="Arial" w:eastAsia="Times New Roman" w:hAnsi="Arial" w:cs="Arial"/>
          <w:color w:val="444444"/>
          <w:sz w:val="17"/>
          <w:szCs w:val="17"/>
          <w:lang w:eastAsia="en-GB"/>
        </w:rPr>
        <w:t> </w:t>
      </w:r>
    </w:p>
    <w:p w14:paraId="723CBC60" w14:textId="00EEB5E0" w:rsidR="00325C4E" w:rsidRPr="00325C4E" w:rsidRDefault="00325C4E" w:rsidP="00325C4E">
      <w:pPr>
        <w:spacing w:after="105" w:line="600" w:lineRule="atLeast"/>
        <w:jc w:val="center"/>
        <w:textAlignment w:val="center"/>
        <w:rPr>
          <w:rFonts w:ascii="Arial" w:eastAsia="Times New Roman" w:hAnsi="Arial" w:cs="Arial"/>
          <w:b/>
          <w:bCs/>
          <w:color w:val="444444"/>
          <w:sz w:val="17"/>
          <w:szCs w:val="17"/>
          <w:lang w:eastAsia="en-GB"/>
        </w:rPr>
      </w:pPr>
      <w:r>
        <w:rPr>
          <w:noProof/>
        </w:rPr>
        <w:drawing>
          <wp:inline distT="0" distB="0" distL="0" distR="0" wp14:anchorId="0E6153CF" wp14:editId="136A0B23">
            <wp:extent cx="5731510" cy="4298950"/>
            <wp:effectExtent l="0" t="0" r="2540" b="63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AC0561E" w14:textId="26A5E526" w:rsidR="00325C4E" w:rsidRPr="002A17D4" w:rsidRDefault="00325C4E" w:rsidP="00325C4E">
      <w:pPr>
        <w:spacing w:after="105" w:line="240" w:lineRule="auto"/>
        <w:rPr>
          <w:rFonts w:ascii="Verdana" w:eastAsia="Times New Roman" w:hAnsi="Verdana" w:cs="Times New Roman"/>
          <w:b/>
          <w:bCs/>
          <w:color w:val="222222"/>
          <w:sz w:val="24"/>
          <w:szCs w:val="24"/>
          <w:lang w:eastAsia="en-GB"/>
        </w:rPr>
      </w:pPr>
    </w:p>
    <w:p w14:paraId="585CF99B" w14:textId="1DAA41BF" w:rsidR="002A17D4" w:rsidRPr="002A17D4" w:rsidRDefault="002A17D4" w:rsidP="00325C4E">
      <w:pPr>
        <w:spacing w:line="240" w:lineRule="auto"/>
        <w:rPr>
          <w:rFonts w:ascii="Times New Roman" w:eastAsia="Times New Roman" w:hAnsi="Times New Roman" w:cs="Times New Roman"/>
          <w:color w:val="000000"/>
          <w:sz w:val="21"/>
          <w:szCs w:val="21"/>
          <w:lang w:eastAsia="en-GB"/>
        </w:rPr>
      </w:pPr>
      <w:r w:rsidRPr="002A17D4">
        <w:rPr>
          <w:rFonts w:ascii="Verdana" w:eastAsia="Times New Roman" w:hAnsi="Verdana" w:cs="Times New Roman"/>
          <w:b/>
          <w:bCs/>
          <w:color w:val="222222"/>
          <w:sz w:val="24"/>
          <w:szCs w:val="24"/>
          <w:lang w:eastAsia="en-GB"/>
        </w:rPr>
        <w:t>By </w:t>
      </w:r>
      <w:hyperlink r:id="rId6" w:tgtFrame="_blank" w:history="1">
        <w:r w:rsidRPr="002A17D4">
          <w:rPr>
            <w:rFonts w:ascii="Verdana" w:eastAsia="Times New Roman" w:hAnsi="Verdana" w:cs="Times New Roman"/>
            <w:b/>
            <w:bCs/>
            <w:color w:val="4DB2EC"/>
            <w:sz w:val="24"/>
            <w:szCs w:val="24"/>
            <w:u w:val="single"/>
            <w:lang w:eastAsia="en-GB"/>
          </w:rPr>
          <w:t>Rashmi Anoop Patil</w:t>
        </w:r>
      </w:hyperlink>
      <w:r w:rsidRPr="002A17D4">
        <w:rPr>
          <w:rFonts w:ascii="Verdana" w:eastAsia="Times New Roman" w:hAnsi="Verdana" w:cs="Times New Roman"/>
          <w:b/>
          <w:bCs/>
          <w:color w:val="222222"/>
          <w:sz w:val="24"/>
          <w:szCs w:val="24"/>
          <w:lang w:eastAsia="en-GB"/>
        </w:rPr>
        <w:t> and </w:t>
      </w:r>
      <w:proofErr w:type="spellStart"/>
      <w:r w:rsidRPr="002A17D4">
        <w:rPr>
          <w:rFonts w:ascii="Verdana" w:eastAsia="Times New Roman" w:hAnsi="Verdana" w:cs="Times New Roman"/>
          <w:b/>
          <w:bCs/>
          <w:color w:val="222222"/>
          <w:sz w:val="24"/>
          <w:szCs w:val="24"/>
          <w:lang w:eastAsia="en-GB"/>
        </w:rPr>
        <w:fldChar w:fldCharType="begin"/>
      </w:r>
      <w:r w:rsidRPr="002A17D4">
        <w:rPr>
          <w:rFonts w:ascii="Verdana" w:eastAsia="Times New Roman" w:hAnsi="Verdana" w:cs="Times New Roman"/>
          <w:b/>
          <w:bCs/>
          <w:color w:val="222222"/>
          <w:sz w:val="24"/>
          <w:szCs w:val="24"/>
          <w:lang w:eastAsia="en-GB"/>
        </w:rPr>
        <w:instrText xml:space="preserve"> HYPERLINK "https://scholar.google.com.sg/citations?hl=en&amp;user=a49NVmkAAAAJ" \t "_blank" </w:instrText>
      </w:r>
      <w:r w:rsidRPr="002A17D4">
        <w:rPr>
          <w:rFonts w:ascii="Verdana" w:eastAsia="Times New Roman" w:hAnsi="Verdana" w:cs="Times New Roman"/>
          <w:b/>
          <w:bCs/>
          <w:color w:val="222222"/>
          <w:sz w:val="24"/>
          <w:szCs w:val="24"/>
          <w:lang w:eastAsia="en-GB"/>
        </w:rPr>
        <w:fldChar w:fldCharType="separate"/>
      </w:r>
      <w:r w:rsidRPr="002A17D4">
        <w:rPr>
          <w:rFonts w:ascii="Verdana" w:eastAsia="Times New Roman" w:hAnsi="Verdana" w:cs="Times New Roman"/>
          <w:b/>
          <w:bCs/>
          <w:color w:val="4DB2EC"/>
          <w:sz w:val="24"/>
          <w:szCs w:val="24"/>
          <w:u w:val="single"/>
          <w:lang w:eastAsia="en-GB"/>
        </w:rPr>
        <w:t>Seeram</w:t>
      </w:r>
      <w:proofErr w:type="spellEnd"/>
      <w:r w:rsidRPr="002A17D4">
        <w:rPr>
          <w:rFonts w:ascii="Verdana" w:eastAsia="Times New Roman" w:hAnsi="Verdana" w:cs="Times New Roman"/>
          <w:b/>
          <w:bCs/>
          <w:color w:val="4DB2EC"/>
          <w:sz w:val="24"/>
          <w:szCs w:val="24"/>
          <w:u w:val="single"/>
          <w:lang w:eastAsia="en-GB"/>
        </w:rPr>
        <w:t xml:space="preserve"> Ramakrishna</w:t>
      </w:r>
      <w:r w:rsidRPr="002A17D4">
        <w:rPr>
          <w:rFonts w:ascii="Verdana" w:eastAsia="Times New Roman" w:hAnsi="Verdana" w:cs="Times New Roman"/>
          <w:b/>
          <w:bCs/>
          <w:color w:val="222222"/>
          <w:sz w:val="24"/>
          <w:szCs w:val="24"/>
          <w:lang w:eastAsia="en-GB"/>
        </w:rPr>
        <w:fldChar w:fldCharType="end"/>
      </w:r>
    </w:p>
    <w:p w14:paraId="01E09C8F"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222222"/>
          <w:sz w:val="24"/>
          <w:szCs w:val="24"/>
          <w:lang w:eastAsia="en-GB"/>
        </w:rPr>
        <w:t xml:space="preserve">Plastic pollution in our ecosystems, especially the oceans, and its adverse effects on the biota has raised serious concerns in recent years. Research studies and surveys </w:t>
      </w:r>
      <w:proofErr w:type="gramStart"/>
      <w:r w:rsidRPr="002A17D4">
        <w:rPr>
          <w:rFonts w:ascii="Verdana" w:eastAsia="Times New Roman" w:hAnsi="Verdana" w:cs="Times New Roman"/>
          <w:b/>
          <w:bCs/>
          <w:color w:val="222222"/>
          <w:sz w:val="24"/>
          <w:szCs w:val="24"/>
          <w:lang w:eastAsia="en-GB"/>
        </w:rPr>
        <w:t>have  provided</w:t>
      </w:r>
      <w:proofErr w:type="gramEnd"/>
      <w:r w:rsidRPr="002A17D4">
        <w:rPr>
          <w:rFonts w:ascii="Verdana" w:eastAsia="Times New Roman" w:hAnsi="Verdana" w:cs="Times New Roman"/>
          <w:b/>
          <w:bCs/>
          <w:color w:val="222222"/>
          <w:sz w:val="24"/>
          <w:szCs w:val="24"/>
          <w:lang w:eastAsia="en-GB"/>
        </w:rPr>
        <w:t xml:space="preserve"> us alarming estimates (Van  </w:t>
      </w:r>
      <w:proofErr w:type="spellStart"/>
      <w:r w:rsidRPr="002A17D4">
        <w:rPr>
          <w:rFonts w:ascii="Verdana" w:eastAsia="Times New Roman" w:hAnsi="Verdana" w:cs="Times New Roman"/>
          <w:b/>
          <w:bCs/>
          <w:color w:val="222222"/>
          <w:sz w:val="24"/>
          <w:szCs w:val="24"/>
          <w:lang w:eastAsia="en-GB"/>
        </w:rPr>
        <w:t>Sebille</w:t>
      </w:r>
      <w:proofErr w:type="spellEnd"/>
      <w:r w:rsidRPr="002A17D4">
        <w:rPr>
          <w:rFonts w:ascii="Verdana" w:eastAsia="Times New Roman" w:hAnsi="Verdana" w:cs="Times New Roman"/>
          <w:b/>
          <w:bCs/>
          <w:color w:val="222222"/>
          <w:sz w:val="24"/>
          <w:szCs w:val="24"/>
          <w:lang w:eastAsia="en-GB"/>
        </w:rPr>
        <w:t xml:space="preserve"> et al., 2015) and crucial pieces of </w:t>
      </w:r>
      <w:r w:rsidRPr="002A17D4">
        <w:rPr>
          <w:rFonts w:ascii="Verdana" w:eastAsia="Times New Roman" w:hAnsi="Verdana" w:cs="Times New Roman"/>
          <w:b/>
          <w:bCs/>
          <w:color w:val="222222"/>
          <w:sz w:val="24"/>
          <w:szCs w:val="24"/>
          <w:lang w:eastAsia="en-GB"/>
        </w:rPr>
        <w:lastRenderedPageBreak/>
        <w:t>evidence, such as (</w:t>
      </w:r>
      <w:proofErr w:type="spellStart"/>
      <w:r w:rsidRPr="002A17D4">
        <w:rPr>
          <w:rFonts w:ascii="Verdana" w:eastAsia="Times New Roman" w:hAnsi="Verdana" w:cs="Times New Roman"/>
          <w:b/>
          <w:bCs/>
          <w:color w:val="222222"/>
          <w:sz w:val="24"/>
          <w:szCs w:val="24"/>
          <w:lang w:eastAsia="en-GB"/>
        </w:rPr>
        <w:t>i</w:t>
      </w:r>
      <w:proofErr w:type="spellEnd"/>
      <w:r w:rsidRPr="002A17D4">
        <w:rPr>
          <w:rFonts w:ascii="Verdana" w:eastAsia="Times New Roman" w:hAnsi="Verdana" w:cs="Times New Roman"/>
          <w:b/>
          <w:bCs/>
          <w:color w:val="222222"/>
          <w:sz w:val="24"/>
          <w:szCs w:val="24"/>
          <w:lang w:eastAsia="en-GB"/>
        </w:rPr>
        <w:t xml:space="preserve">) more than 12,000 microplastic particles found in just one  </w:t>
      </w:r>
      <w:proofErr w:type="spellStart"/>
      <w:r w:rsidRPr="002A17D4">
        <w:rPr>
          <w:rFonts w:ascii="Verdana" w:eastAsia="Times New Roman" w:hAnsi="Verdana" w:cs="Times New Roman"/>
          <w:b/>
          <w:bCs/>
          <w:color w:val="222222"/>
          <w:sz w:val="24"/>
          <w:szCs w:val="24"/>
          <w:lang w:eastAsia="en-GB"/>
        </w:rPr>
        <w:t>liter</w:t>
      </w:r>
      <w:proofErr w:type="spellEnd"/>
      <w:r w:rsidRPr="002A17D4">
        <w:rPr>
          <w:rFonts w:ascii="Verdana" w:eastAsia="Times New Roman" w:hAnsi="Verdana" w:cs="Times New Roman"/>
          <w:b/>
          <w:bCs/>
          <w:color w:val="222222"/>
          <w:sz w:val="24"/>
          <w:szCs w:val="24"/>
          <w:lang w:eastAsia="en-GB"/>
        </w:rPr>
        <w:t xml:space="preserve"> of Arctic ice (</w:t>
      </w:r>
      <w:proofErr w:type="spellStart"/>
      <w:r w:rsidRPr="002A17D4">
        <w:rPr>
          <w:rFonts w:ascii="Verdana" w:eastAsia="Times New Roman" w:hAnsi="Verdana" w:cs="Times New Roman"/>
          <w:b/>
          <w:bCs/>
          <w:color w:val="222222"/>
          <w:sz w:val="24"/>
          <w:szCs w:val="24"/>
          <w:lang w:eastAsia="en-GB"/>
        </w:rPr>
        <w:t>Peeken</w:t>
      </w:r>
      <w:proofErr w:type="spellEnd"/>
      <w:r w:rsidRPr="002A17D4">
        <w:rPr>
          <w:rFonts w:ascii="Verdana" w:eastAsia="Times New Roman" w:hAnsi="Verdana" w:cs="Times New Roman"/>
          <w:b/>
          <w:bCs/>
          <w:color w:val="222222"/>
          <w:sz w:val="24"/>
          <w:szCs w:val="24"/>
          <w:lang w:eastAsia="en-GB"/>
        </w:rPr>
        <w:t xml:space="preserve"> et al., 2018), (ii) plastic bag found as far as 11 km deep in the ocean (Chiba et al., 2018) and so on, indicating the extent of ocean plastic pollution. Consequently, it has affected more than 600 species of marine life (due to entanglements and ingestion) and many are on the verge of extinction (Gall and Thompson, 2015). This status quo is a repercussion of the exponential growth in the production of plastics in the past two decades and the overconsumption of plastics without being conscious of what happens to the discarded plastic.</w:t>
      </w:r>
    </w:p>
    <w:p w14:paraId="20E2C6FC"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3"/>
          <w:szCs w:val="23"/>
          <w:lang w:eastAsia="en-GB"/>
        </w:rPr>
        <w:t> </w:t>
      </w:r>
    </w:p>
    <w:p w14:paraId="36F86B65" w14:textId="77777777" w:rsidR="002A17D4" w:rsidRPr="002A17D4" w:rsidRDefault="002A17D4" w:rsidP="002A17D4">
      <w:pPr>
        <w:spacing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800000"/>
          <w:sz w:val="20"/>
          <w:szCs w:val="20"/>
          <w:lang w:eastAsia="en-GB"/>
        </w:rPr>
        <w:t>Although plastic waste polluting the oceans is generated globally, Asia is documented as a major ‘end- contributor’ to ocean plastic pollution.</w:t>
      </w:r>
    </w:p>
    <w:p w14:paraId="5AAD8276" w14:textId="5ED3EFFE"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According to a report published by McKinsey &amp; Company, more than half (~60%) of the plastics leaking into the global waters come from China, the Philip- pines, Thailand, Vietnam, and Indonesia (McKinsey, 2015). Although plastic waste polluting the oceans is generated globally, Asia is documented as a major ‘end- contributor’ to ocean plastic pollution. This is primarily because all the plastic waste collected across the world ends up in developing countries in Asia. Only the recyclables are </w:t>
      </w:r>
      <w:proofErr w:type="gramStart"/>
      <w:r w:rsidRPr="002A17D4">
        <w:rPr>
          <w:rFonts w:ascii="Verdana" w:eastAsia="Times New Roman" w:hAnsi="Verdana" w:cs="Times New Roman"/>
          <w:color w:val="222222"/>
          <w:sz w:val="24"/>
          <w:szCs w:val="24"/>
          <w:lang w:eastAsia="en-GB"/>
        </w:rPr>
        <w:t>processed</w:t>
      </w:r>
      <w:proofErr w:type="gramEnd"/>
      <w:r w:rsidRPr="002A17D4">
        <w:rPr>
          <w:rFonts w:ascii="Verdana" w:eastAsia="Times New Roman" w:hAnsi="Verdana" w:cs="Times New Roman"/>
          <w:color w:val="222222"/>
          <w:sz w:val="24"/>
          <w:szCs w:val="24"/>
          <w:lang w:eastAsia="en-GB"/>
        </w:rPr>
        <w:t xml:space="preserve"> and the remaining plastic mass is dumped in the landfills or thrown into the water bodies, that eventually reach the ocean. </w:t>
      </w:r>
      <w:proofErr w:type="gramStart"/>
      <w:r w:rsidRPr="002A17D4">
        <w:rPr>
          <w:rFonts w:ascii="Verdana" w:eastAsia="Times New Roman" w:hAnsi="Verdana" w:cs="Times New Roman"/>
          <w:color w:val="222222"/>
          <w:sz w:val="24"/>
          <w:szCs w:val="24"/>
          <w:lang w:eastAsia="en-GB"/>
        </w:rPr>
        <w:t>But,</w:t>
      </w:r>
      <w:proofErr w:type="gramEnd"/>
      <w:r w:rsidRPr="002A17D4">
        <w:rPr>
          <w:rFonts w:ascii="Verdana" w:eastAsia="Times New Roman" w:hAnsi="Verdana" w:cs="Times New Roman"/>
          <w:color w:val="222222"/>
          <w:sz w:val="24"/>
          <w:szCs w:val="24"/>
          <w:lang w:eastAsia="en-GB"/>
        </w:rPr>
        <w:t xml:space="preserve"> the trend in Asia related to the importing of plastic waste is slowly changing. Asian countries are becoming aware of the effects of plastic recycling activities on the local environment and the population. There were a few major course changing developments in the recent past and we have put them together in the form of an intriguing discussion for clarity, focused on narratives around the sustainability trends and challenges in plastic waste management in Asia.</w:t>
      </w:r>
      <w:r w:rsidR="00325C4E">
        <w:rPr>
          <w:noProof/>
        </w:rPr>
        <w:drawing>
          <wp:inline distT="0" distB="0" distL="0" distR="0" wp14:anchorId="3AC1B59D" wp14:editId="6A8D9167">
            <wp:extent cx="5731510" cy="489966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899660"/>
                    </a:xfrm>
                    <a:prstGeom prst="rect">
                      <a:avLst/>
                    </a:prstGeom>
                    <a:noFill/>
                    <a:ln>
                      <a:noFill/>
                    </a:ln>
                  </pic:spPr>
                </pic:pic>
              </a:graphicData>
            </a:graphic>
          </wp:inline>
        </w:drawing>
      </w:r>
    </w:p>
    <w:p w14:paraId="4D72C328"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222222"/>
          <w:sz w:val="36"/>
          <w:szCs w:val="36"/>
          <w:lang w:eastAsia="en-GB"/>
        </w:rPr>
        <w:t xml:space="preserve">What was the most impactful change in the past couple of years that </w:t>
      </w:r>
      <w:proofErr w:type="spellStart"/>
      <w:r w:rsidRPr="002A17D4">
        <w:rPr>
          <w:rFonts w:ascii="Verdana" w:eastAsia="Times New Roman" w:hAnsi="Verdana" w:cs="Times New Roman"/>
          <w:b/>
          <w:bCs/>
          <w:color w:val="222222"/>
          <w:sz w:val="36"/>
          <w:szCs w:val="36"/>
          <w:lang w:eastAsia="en-GB"/>
        </w:rPr>
        <w:t>fueled</w:t>
      </w:r>
      <w:proofErr w:type="spellEnd"/>
      <w:r w:rsidRPr="002A17D4">
        <w:rPr>
          <w:rFonts w:ascii="Verdana" w:eastAsia="Times New Roman" w:hAnsi="Verdana" w:cs="Times New Roman"/>
          <w:b/>
          <w:bCs/>
          <w:color w:val="222222"/>
          <w:sz w:val="36"/>
          <w:szCs w:val="36"/>
          <w:lang w:eastAsia="en-GB"/>
        </w:rPr>
        <w:t xml:space="preserve"> sustainability consciousness in Asia?</w:t>
      </w:r>
    </w:p>
    <w:p w14:paraId="46B5AAA6"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i/>
          <w:iCs/>
          <w:color w:val="589932"/>
          <w:sz w:val="28"/>
          <w:szCs w:val="28"/>
          <w:lang w:eastAsia="en-GB"/>
        </w:rPr>
        <w:t>China’s ban on plastic waste imports</w:t>
      </w:r>
    </w:p>
    <w:p w14:paraId="4CF41BDB" w14:textId="77777777" w:rsidR="00325C4E" w:rsidRDefault="002A17D4" w:rsidP="002A17D4">
      <w:pPr>
        <w:spacing w:after="390" w:line="240" w:lineRule="auto"/>
        <w:rPr>
          <w:rFonts w:ascii="Verdana" w:eastAsia="Times New Roman" w:hAnsi="Verdana" w:cs="Times New Roman"/>
          <w:color w:val="222222"/>
          <w:sz w:val="24"/>
          <w:szCs w:val="24"/>
          <w:lang w:eastAsia="en-GB"/>
        </w:rPr>
      </w:pPr>
      <w:r w:rsidRPr="002A17D4">
        <w:rPr>
          <w:rFonts w:ascii="Verdana" w:eastAsia="Times New Roman" w:hAnsi="Verdana" w:cs="Times New Roman"/>
          <w:color w:val="222222"/>
          <w:sz w:val="24"/>
          <w:szCs w:val="24"/>
          <w:lang w:eastAsia="en-GB"/>
        </w:rPr>
        <w:t>Historically, the Asian countries have been a go-to solution for the West to get rid of the plastic waste they generate. Asia welcomed this business opportunity and over the years, housed the largest plastic recycling market. In 2016, China alone imported two-thirds of the world’s plastic waste (The NGC Report on Plastic Recycling 2018). After more than two decades of importing billions of tons of plastic waste (The NGC Report on Plastic Recycling 2018), the Chinese Government realized the adverse effects of the recycling industry on their environment and enforced a complete ban on imports of any plastic waste since the beginning of 2018 (Eco-Business Report on China’s Plastic Ban 2020). This includes a ban on manufacturing ultra-thin plastic bags, disposable foam plastic tableware and plastic cotton swabs in certain provinces. This was a game- changer for plastic waste trade and recycling businesses, affecting the perception of plastic waste import, especially in low-income countries. All the countries exporting plastic waste (such as the USA, Australia, Japan, and many in Europe) to China (Brooks et al., 2018) now faced a serious issue of getting rid of their plastic waste and started scouting for alternative destinations. In the meantime, the Chinese recyclers found an opportunity to expand their business and set up their recycling units in other South-East Asian countries such as Malaysia where recyclable plastic waste import is still legal (The Business Times Report). Also, plastic waste exports from the West to other Asian countries such as India, Indonesia, Vietnam, and the Philippines increased drastically, directly influenced by the China ban. Eventually, these countries were overwhelmed by the amount of incoming plastic waste, that once China used to take in. The world has now reached a stage where production and consumption of plastic have increased so much that managing plastic waste without impacting our ecosystems has become almost impossible.</w:t>
      </w:r>
    </w:p>
    <w:p w14:paraId="42608955" w14:textId="55F87355" w:rsidR="002A17D4" w:rsidRPr="002A17D4" w:rsidRDefault="00325C4E" w:rsidP="002A17D4">
      <w:pPr>
        <w:spacing w:after="390" w:line="240" w:lineRule="auto"/>
        <w:rPr>
          <w:rFonts w:ascii="Verdana" w:eastAsia="Times New Roman" w:hAnsi="Verdana" w:cs="Times New Roman"/>
          <w:color w:val="222222"/>
          <w:sz w:val="23"/>
          <w:szCs w:val="23"/>
          <w:lang w:eastAsia="en-GB"/>
        </w:rPr>
      </w:pPr>
      <w:r>
        <w:rPr>
          <w:noProof/>
        </w:rPr>
        <w:drawing>
          <wp:inline distT="0" distB="0" distL="0" distR="0" wp14:anchorId="16FC30D0" wp14:editId="4E2D9D39">
            <wp:extent cx="5731510" cy="40957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95750"/>
                    </a:xfrm>
                    <a:prstGeom prst="rect">
                      <a:avLst/>
                    </a:prstGeom>
                    <a:noFill/>
                    <a:ln>
                      <a:noFill/>
                    </a:ln>
                  </pic:spPr>
                </pic:pic>
              </a:graphicData>
            </a:graphic>
          </wp:inline>
        </w:drawing>
      </w:r>
      <w:r w:rsidR="002A17D4" w:rsidRPr="002A17D4">
        <w:rPr>
          <w:rFonts w:ascii="Verdana" w:eastAsia="Times New Roman" w:hAnsi="Verdana" w:cs="Times New Roman"/>
          <w:color w:val="222222"/>
          <w:sz w:val="24"/>
          <w:szCs w:val="24"/>
          <w:lang w:eastAsia="en-GB"/>
        </w:rPr>
        <w:br/>
      </w:r>
    </w:p>
    <w:p w14:paraId="584123AE" w14:textId="47B49F03" w:rsidR="002A17D4" w:rsidRPr="002A17D4" w:rsidRDefault="00325C4E" w:rsidP="002A17D4">
      <w:pPr>
        <w:spacing w:after="390" w:line="240" w:lineRule="auto"/>
        <w:rPr>
          <w:rFonts w:ascii="Verdana" w:eastAsia="Times New Roman" w:hAnsi="Verdana" w:cs="Times New Roman"/>
          <w:color w:val="222222"/>
          <w:sz w:val="23"/>
          <w:szCs w:val="23"/>
          <w:lang w:eastAsia="en-GB"/>
        </w:rPr>
      </w:pPr>
      <w:r>
        <w:rPr>
          <w:rFonts w:ascii="Verdana" w:eastAsia="Times New Roman" w:hAnsi="Verdana" w:cs="Times New Roman"/>
          <w:color w:val="222222"/>
          <w:sz w:val="24"/>
          <w:szCs w:val="24"/>
          <w:lang w:eastAsia="en-GB"/>
        </w:rPr>
        <w:t>T</w:t>
      </w:r>
      <w:r w:rsidR="002A17D4" w:rsidRPr="002A17D4">
        <w:rPr>
          <w:rFonts w:ascii="Verdana" w:eastAsia="Times New Roman" w:hAnsi="Verdana" w:cs="Times New Roman"/>
          <w:color w:val="222222"/>
          <w:sz w:val="24"/>
          <w:szCs w:val="24"/>
          <w:lang w:eastAsia="en-GB"/>
        </w:rPr>
        <w:t xml:space="preserve">hese developments over the past couple of years have resulted in a series of political, social, and economic changes at a global level. Some of the South-East Asian countries such as Vietnam and Malaysia are following the footsteps of China in banning plastic waste imports. Plastic waste is piling up in the landfills of developed countries previously exporting to China. According to a recent study (Brooks et al., 2018), over the coming decade, more than 100 million tons of plastic waste will have to find a new place to be processed or otherwise disposed of </w:t>
      </w:r>
      <w:proofErr w:type="gramStart"/>
      <w:r w:rsidR="002A17D4" w:rsidRPr="002A17D4">
        <w:rPr>
          <w:rFonts w:ascii="Verdana" w:eastAsia="Times New Roman" w:hAnsi="Verdana" w:cs="Times New Roman"/>
          <w:color w:val="222222"/>
          <w:sz w:val="24"/>
          <w:szCs w:val="24"/>
          <w:lang w:eastAsia="en-GB"/>
        </w:rPr>
        <w:t>as a result of</w:t>
      </w:r>
      <w:proofErr w:type="gramEnd"/>
      <w:r w:rsidR="002A17D4" w:rsidRPr="002A17D4">
        <w:rPr>
          <w:rFonts w:ascii="Verdana" w:eastAsia="Times New Roman" w:hAnsi="Verdana" w:cs="Times New Roman"/>
          <w:color w:val="222222"/>
          <w:sz w:val="24"/>
          <w:szCs w:val="24"/>
          <w:lang w:eastAsia="en-GB"/>
        </w:rPr>
        <w:t xml:space="preserve"> China’s ban! </w:t>
      </w:r>
      <w:proofErr w:type="gramStart"/>
      <w:r w:rsidR="002A17D4" w:rsidRPr="002A17D4">
        <w:rPr>
          <w:rFonts w:ascii="Verdana" w:eastAsia="Times New Roman" w:hAnsi="Verdana" w:cs="Times New Roman"/>
          <w:color w:val="222222"/>
          <w:sz w:val="24"/>
          <w:szCs w:val="24"/>
          <w:lang w:eastAsia="en-GB"/>
        </w:rPr>
        <w:t>To  tackle</w:t>
      </w:r>
      <w:proofErr w:type="gramEnd"/>
      <w:r w:rsidR="002A17D4" w:rsidRPr="002A17D4">
        <w:rPr>
          <w:rFonts w:ascii="Verdana" w:eastAsia="Times New Roman" w:hAnsi="Verdana" w:cs="Times New Roman"/>
          <w:color w:val="222222"/>
          <w:sz w:val="24"/>
          <w:szCs w:val="24"/>
          <w:lang w:eastAsia="en-GB"/>
        </w:rPr>
        <w:t xml:space="preserve"> this issue, many countries in Europe, Asia and some states in the USA are trying to reduce the consumption of plastic by enforcing regulations and consumer awareness programs (Lam et al., 2018).</w:t>
      </w:r>
    </w:p>
    <w:p w14:paraId="5602B402" w14:textId="77777777" w:rsidR="002A17D4" w:rsidRPr="002A17D4" w:rsidRDefault="002A17D4" w:rsidP="002A17D4">
      <w:pPr>
        <w:spacing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800000"/>
          <w:sz w:val="20"/>
          <w:szCs w:val="20"/>
          <w:lang w:eastAsia="en-GB"/>
        </w:rPr>
        <w:t>The plastic-waste trade has become unsustainable and hence calls for sustainable solutions. There is a collective need for international law to regulate plastic waste trade.</w:t>
      </w:r>
    </w:p>
    <w:p w14:paraId="40C09CD9"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Another example that can be given is that of Australia that is creating recycling systems at home to fight the increasing recycling costs and landfilling of plastics. However, </w:t>
      </w:r>
      <w:proofErr w:type="spellStart"/>
      <w:r w:rsidRPr="002A17D4">
        <w:rPr>
          <w:rFonts w:ascii="Verdana" w:eastAsia="Times New Roman" w:hAnsi="Verdana" w:cs="Times New Roman"/>
          <w:color w:val="222222"/>
          <w:sz w:val="24"/>
          <w:szCs w:val="24"/>
          <w:lang w:eastAsia="en-GB"/>
        </w:rPr>
        <w:t>Dr.</w:t>
      </w:r>
      <w:proofErr w:type="spellEnd"/>
      <w:r w:rsidRPr="002A17D4">
        <w:rPr>
          <w:rFonts w:ascii="Verdana" w:eastAsia="Times New Roman" w:hAnsi="Verdana" w:cs="Times New Roman"/>
          <w:color w:val="222222"/>
          <w:sz w:val="24"/>
          <w:szCs w:val="24"/>
          <w:lang w:eastAsia="en-GB"/>
        </w:rPr>
        <w:t xml:space="preserve"> Roland Geyer (at the University of California, author of ‘Production, use and fate of all plastics ever made’) says </w:t>
      </w:r>
      <w:r w:rsidRPr="002A17D4">
        <w:rPr>
          <w:rFonts w:ascii="Verdana" w:eastAsia="Times New Roman" w:hAnsi="Verdana" w:cs="Times New Roman"/>
          <w:i/>
          <w:iCs/>
          <w:color w:val="222222"/>
          <w:sz w:val="24"/>
          <w:szCs w:val="24"/>
          <w:lang w:eastAsia="en-GB"/>
        </w:rPr>
        <w:t xml:space="preserve">Plastics never has had a viable business model. </w:t>
      </w:r>
      <w:proofErr w:type="spellStart"/>
      <w:r w:rsidRPr="002A17D4">
        <w:rPr>
          <w:rFonts w:ascii="Verdana" w:eastAsia="Times New Roman" w:hAnsi="Verdana" w:cs="Times New Roman"/>
          <w:i/>
          <w:iCs/>
          <w:color w:val="222222"/>
          <w:sz w:val="24"/>
          <w:szCs w:val="24"/>
          <w:lang w:eastAsia="en-GB"/>
        </w:rPr>
        <w:t>Its</w:t>
      </w:r>
      <w:proofErr w:type="spellEnd"/>
      <w:r w:rsidRPr="002A17D4">
        <w:rPr>
          <w:rFonts w:ascii="Verdana" w:eastAsia="Times New Roman" w:hAnsi="Verdana" w:cs="Times New Roman"/>
          <w:i/>
          <w:iCs/>
          <w:color w:val="222222"/>
          <w:sz w:val="24"/>
          <w:szCs w:val="24"/>
          <w:lang w:eastAsia="en-GB"/>
        </w:rPr>
        <w:t xml:space="preserve"> too low-value, too contaminated, with too many different polymers mixed. And it can only work with a </w:t>
      </w:r>
      <w:proofErr w:type="gramStart"/>
      <w:r w:rsidRPr="002A17D4">
        <w:rPr>
          <w:rFonts w:ascii="Verdana" w:eastAsia="Times New Roman" w:hAnsi="Verdana" w:cs="Times New Roman"/>
          <w:i/>
          <w:iCs/>
          <w:color w:val="222222"/>
          <w:sz w:val="24"/>
          <w:szCs w:val="24"/>
          <w:lang w:eastAsia="en-GB"/>
        </w:rPr>
        <w:t>really low</w:t>
      </w:r>
      <w:proofErr w:type="gramEnd"/>
      <w:r w:rsidRPr="002A17D4">
        <w:rPr>
          <w:rFonts w:ascii="Verdana" w:eastAsia="Times New Roman" w:hAnsi="Verdana" w:cs="Times New Roman"/>
          <w:i/>
          <w:iCs/>
          <w:color w:val="222222"/>
          <w:sz w:val="24"/>
          <w:szCs w:val="24"/>
          <w:lang w:eastAsia="en-GB"/>
        </w:rPr>
        <w:t xml:space="preserve"> cost of </w:t>
      </w:r>
      <w:proofErr w:type="spellStart"/>
      <w:r w:rsidRPr="002A17D4">
        <w:rPr>
          <w:rFonts w:ascii="Verdana" w:eastAsia="Times New Roman" w:hAnsi="Verdana" w:cs="Times New Roman"/>
          <w:i/>
          <w:iCs/>
          <w:color w:val="222222"/>
          <w:sz w:val="24"/>
          <w:szCs w:val="24"/>
          <w:lang w:eastAsia="en-GB"/>
        </w:rPr>
        <w:t>labor</w:t>
      </w:r>
      <w:proofErr w:type="spellEnd"/>
      <w:r w:rsidRPr="002A17D4">
        <w:rPr>
          <w:rFonts w:ascii="Verdana" w:eastAsia="Times New Roman" w:hAnsi="Verdana" w:cs="Times New Roman"/>
          <w:color w:val="222222"/>
          <w:sz w:val="24"/>
          <w:szCs w:val="24"/>
          <w:lang w:eastAsia="en-GB"/>
        </w:rPr>
        <w:t xml:space="preserve"> (The NGC Report on China’s Ban of Trash Import 2018). </w:t>
      </w:r>
      <w:proofErr w:type="gramStart"/>
      <w:r w:rsidRPr="002A17D4">
        <w:rPr>
          <w:rFonts w:ascii="Verdana" w:eastAsia="Times New Roman" w:hAnsi="Verdana" w:cs="Times New Roman"/>
          <w:color w:val="222222"/>
          <w:sz w:val="24"/>
          <w:szCs w:val="24"/>
          <w:lang w:eastAsia="en-GB"/>
        </w:rPr>
        <w:t>It’s</w:t>
      </w:r>
      <w:proofErr w:type="gramEnd"/>
      <w:r w:rsidRPr="002A17D4">
        <w:rPr>
          <w:rFonts w:ascii="Verdana" w:eastAsia="Times New Roman" w:hAnsi="Verdana" w:cs="Times New Roman"/>
          <w:color w:val="222222"/>
          <w:sz w:val="24"/>
          <w:szCs w:val="24"/>
          <w:lang w:eastAsia="en-GB"/>
        </w:rPr>
        <w:t xml:space="preserve"> therefore implied that recycling plastic waste can be a viable business only in low-income countries. Researchers and many start-ups across the globe are trying to provide a multitude of solutions such as bio-based alternatives for single-use plastics, redesigning plastic products </w:t>
      </w:r>
      <w:proofErr w:type="gramStart"/>
      <w:r w:rsidRPr="002A17D4">
        <w:rPr>
          <w:rFonts w:ascii="Verdana" w:eastAsia="Times New Roman" w:hAnsi="Verdana" w:cs="Times New Roman"/>
          <w:color w:val="222222"/>
          <w:sz w:val="24"/>
          <w:szCs w:val="24"/>
          <w:lang w:eastAsia="en-GB"/>
        </w:rPr>
        <w:t>taking into account</w:t>
      </w:r>
      <w:proofErr w:type="gramEnd"/>
      <w:r w:rsidRPr="002A17D4">
        <w:rPr>
          <w:rFonts w:ascii="Verdana" w:eastAsia="Times New Roman" w:hAnsi="Verdana" w:cs="Times New Roman"/>
          <w:color w:val="222222"/>
          <w:sz w:val="24"/>
          <w:szCs w:val="24"/>
          <w:lang w:eastAsia="en-GB"/>
        </w:rPr>
        <w:t xml:space="preserve"> what happens to plastic at its end-of-life, and environment-friendly plastic recycling technologies. </w:t>
      </w:r>
      <w:proofErr w:type="spellStart"/>
      <w:r w:rsidRPr="002A17D4">
        <w:rPr>
          <w:rFonts w:ascii="Verdana" w:eastAsia="Times New Roman" w:hAnsi="Verdana" w:cs="Times New Roman"/>
          <w:color w:val="222222"/>
          <w:sz w:val="24"/>
          <w:szCs w:val="24"/>
          <w:lang w:eastAsia="en-GB"/>
        </w:rPr>
        <w:t>Dr.</w:t>
      </w:r>
      <w:proofErr w:type="spellEnd"/>
      <w:r w:rsidRPr="002A17D4">
        <w:rPr>
          <w:rFonts w:ascii="Verdana" w:eastAsia="Times New Roman" w:hAnsi="Verdana" w:cs="Times New Roman"/>
          <w:color w:val="222222"/>
          <w:sz w:val="24"/>
          <w:szCs w:val="24"/>
          <w:lang w:eastAsia="en-GB"/>
        </w:rPr>
        <w:t xml:space="preserve"> Marc </w:t>
      </w:r>
      <w:proofErr w:type="spellStart"/>
      <w:r w:rsidRPr="002A17D4">
        <w:rPr>
          <w:rFonts w:ascii="Verdana" w:eastAsia="Times New Roman" w:hAnsi="Verdana" w:cs="Times New Roman"/>
          <w:color w:val="222222"/>
          <w:sz w:val="24"/>
          <w:szCs w:val="24"/>
          <w:lang w:eastAsia="en-GB"/>
        </w:rPr>
        <w:t>Hillmyer’s</w:t>
      </w:r>
      <w:proofErr w:type="spellEnd"/>
      <w:r w:rsidRPr="002A17D4">
        <w:rPr>
          <w:rFonts w:ascii="Verdana" w:eastAsia="Times New Roman" w:hAnsi="Verdana" w:cs="Times New Roman"/>
          <w:color w:val="222222"/>
          <w:sz w:val="24"/>
          <w:szCs w:val="24"/>
          <w:lang w:eastAsia="en-GB"/>
        </w:rPr>
        <w:t xml:space="preserve"> research group at the University of Minnesota have reported bio-based plastic alternatives (Martello et al., 2014; </w:t>
      </w:r>
      <w:proofErr w:type="spellStart"/>
      <w:r w:rsidRPr="002A17D4">
        <w:rPr>
          <w:rFonts w:ascii="Verdana" w:eastAsia="Times New Roman" w:hAnsi="Verdana" w:cs="Times New Roman"/>
          <w:color w:val="222222"/>
          <w:sz w:val="24"/>
          <w:szCs w:val="24"/>
          <w:lang w:eastAsia="en-GB"/>
        </w:rPr>
        <w:t>Dirlam</w:t>
      </w:r>
      <w:proofErr w:type="spellEnd"/>
      <w:r w:rsidRPr="002A17D4">
        <w:rPr>
          <w:rFonts w:ascii="Verdana" w:eastAsia="Times New Roman" w:hAnsi="Verdana" w:cs="Times New Roman"/>
          <w:color w:val="222222"/>
          <w:sz w:val="24"/>
          <w:szCs w:val="24"/>
          <w:lang w:eastAsia="en-GB"/>
        </w:rPr>
        <w:t xml:space="preserve"> et al., 2018; </w:t>
      </w:r>
      <w:proofErr w:type="spellStart"/>
      <w:r w:rsidRPr="002A17D4">
        <w:rPr>
          <w:rFonts w:ascii="Verdana" w:eastAsia="Times New Roman" w:hAnsi="Verdana" w:cs="Times New Roman"/>
          <w:color w:val="222222"/>
          <w:sz w:val="24"/>
          <w:szCs w:val="24"/>
          <w:lang w:eastAsia="en-GB"/>
        </w:rPr>
        <w:t>Fortman</w:t>
      </w:r>
      <w:proofErr w:type="spellEnd"/>
      <w:r w:rsidRPr="002A17D4">
        <w:rPr>
          <w:rFonts w:ascii="Verdana" w:eastAsia="Times New Roman" w:hAnsi="Verdana" w:cs="Times New Roman"/>
          <w:color w:val="222222"/>
          <w:sz w:val="24"/>
          <w:szCs w:val="24"/>
          <w:lang w:eastAsia="en-GB"/>
        </w:rPr>
        <w:t xml:space="preserve"> et al., 2018), but are relatively expensive to be introduced into the existing market.</w:t>
      </w:r>
    </w:p>
    <w:p w14:paraId="384E0ECB"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The plastic-waste trade has become unsustainable and hence calls for sustainable solutions. There is a collective need for international law to regulate plastic waste trade. Such a law should strictly impose a rule allowing the transboundary </w:t>
      </w:r>
      <w:proofErr w:type="gramStart"/>
      <w:r w:rsidRPr="002A17D4">
        <w:rPr>
          <w:rFonts w:ascii="Verdana" w:eastAsia="Times New Roman" w:hAnsi="Verdana" w:cs="Times New Roman"/>
          <w:color w:val="222222"/>
          <w:sz w:val="24"/>
          <w:szCs w:val="24"/>
          <w:lang w:eastAsia="en-GB"/>
        </w:rPr>
        <w:t>movement  of</w:t>
      </w:r>
      <w:proofErr w:type="gramEnd"/>
      <w:r w:rsidRPr="002A17D4">
        <w:rPr>
          <w:rFonts w:ascii="Verdana" w:eastAsia="Times New Roman" w:hAnsi="Verdana" w:cs="Times New Roman"/>
          <w:color w:val="222222"/>
          <w:sz w:val="24"/>
          <w:szCs w:val="24"/>
          <w:lang w:eastAsia="en-GB"/>
        </w:rPr>
        <w:t xml:space="preserve"> only the sorted recyclable plastics. To abide by this rule, all countries will have to establish infrastructure for proper collection and sorting of plastic waste. Also, producers should be mandated to use a minimum quantity of recycled resin. This will </w:t>
      </w:r>
      <w:proofErr w:type="gramStart"/>
      <w:r w:rsidRPr="002A17D4">
        <w:rPr>
          <w:rFonts w:ascii="Verdana" w:eastAsia="Times New Roman" w:hAnsi="Verdana" w:cs="Times New Roman"/>
          <w:color w:val="222222"/>
          <w:sz w:val="24"/>
          <w:szCs w:val="24"/>
          <w:lang w:eastAsia="en-GB"/>
        </w:rPr>
        <w:t>definitely curb</w:t>
      </w:r>
      <w:proofErr w:type="gramEnd"/>
      <w:r w:rsidRPr="002A17D4">
        <w:rPr>
          <w:rFonts w:ascii="Verdana" w:eastAsia="Times New Roman" w:hAnsi="Verdana" w:cs="Times New Roman"/>
          <w:color w:val="222222"/>
          <w:sz w:val="24"/>
          <w:szCs w:val="24"/>
          <w:lang w:eastAsia="en-GB"/>
        </w:rPr>
        <w:t xml:space="preserve"> environmental pollution by increasing the recycling rate.</w:t>
      </w:r>
    </w:p>
    <w:p w14:paraId="259A530C"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3"/>
          <w:szCs w:val="23"/>
          <w:lang w:eastAsia="en-GB"/>
        </w:rPr>
        <w:t> </w:t>
      </w:r>
    </w:p>
    <w:p w14:paraId="2C70A9E9"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222222"/>
          <w:sz w:val="36"/>
          <w:szCs w:val="36"/>
          <w:lang w:eastAsia="en-GB"/>
        </w:rPr>
        <w:t>What trend can we expect for sustainability in the 2020s that is acute in Asia? How will it affect businesses in the region?</w:t>
      </w:r>
    </w:p>
    <w:p w14:paraId="79330C1C"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i/>
          <w:iCs/>
          <w:color w:val="589932"/>
          <w:sz w:val="28"/>
          <w:szCs w:val="28"/>
          <w:lang w:eastAsia="en-GB"/>
        </w:rPr>
        <w:t>Eradicating Single-use Plastics and Building Zero Plastic-waste Cities</w:t>
      </w:r>
    </w:p>
    <w:p w14:paraId="36647E6A"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Asia, especially in the cities, is grappling with a growing throwaway culture. Plastics being an inexpensive material has invaded the Asian lifestyle and by far is the most discarded. Subsequently, this has contributed to an enormous rise in the domestically generated plastic waste, and the respective governments have acknowledged and are trying to find a solution to this crisis. For example, countries such as India, China, Bangladesh, Indonesia, and Malaysia are curbing the production and consumption of polyethylene (plastic) bags by enforcing bans (UNEP, 2018). Beijing and Jakarta are trading plastics for train rides! However, these steps, even though being in the right direction, have fallen short in confronting the issue effectively. There is a need for an entirely new approach to tackle this problem and one such approach can be harnessing a combination of innovative technologies and the rising conscious consumerism. Asia could incubate the new emerging business models that reduce plastic production and minimize the stress on future waste management systems.</w:t>
      </w:r>
    </w:p>
    <w:p w14:paraId="4852863E"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Major stakeholders such as businesses generating plastic waste are slowly steer- </w:t>
      </w:r>
      <w:proofErr w:type="spellStart"/>
      <w:r w:rsidRPr="002A17D4">
        <w:rPr>
          <w:rFonts w:ascii="Verdana" w:eastAsia="Times New Roman" w:hAnsi="Verdana" w:cs="Times New Roman"/>
          <w:color w:val="222222"/>
          <w:sz w:val="24"/>
          <w:szCs w:val="24"/>
          <w:lang w:eastAsia="en-GB"/>
        </w:rPr>
        <w:t>ing</w:t>
      </w:r>
      <w:proofErr w:type="spellEnd"/>
      <w:r w:rsidRPr="002A17D4">
        <w:rPr>
          <w:rFonts w:ascii="Verdana" w:eastAsia="Times New Roman" w:hAnsi="Verdana" w:cs="Times New Roman"/>
          <w:color w:val="222222"/>
          <w:sz w:val="24"/>
          <w:szCs w:val="24"/>
          <w:lang w:eastAsia="en-GB"/>
        </w:rPr>
        <w:t xml:space="preserve"> towards plastic alternatives such as paper, wood, and glass for packaging. Con- </w:t>
      </w:r>
      <w:proofErr w:type="spellStart"/>
      <w:r w:rsidRPr="002A17D4">
        <w:rPr>
          <w:rFonts w:ascii="Verdana" w:eastAsia="Times New Roman" w:hAnsi="Verdana" w:cs="Times New Roman"/>
          <w:color w:val="222222"/>
          <w:sz w:val="24"/>
          <w:szCs w:val="24"/>
          <w:lang w:eastAsia="en-GB"/>
        </w:rPr>
        <w:t>scious</w:t>
      </w:r>
      <w:proofErr w:type="spellEnd"/>
      <w:r w:rsidRPr="002A17D4">
        <w:rPr>
          <w:rFonts w:ascii="Verdana" w:eastAsia="Times New Roman" w:hAnsi="Verdana" w:cs="Times New Roman"/>
          <w:color w:val="222222"/>
          <w:sz w:val="24"/>
          <w:szCs w:val="24"/>
          <w:lang w:eastAsia="en-GB"/>
        </w:rPr>
        <w:t xml:space="preserve"> consumerism is on the rise marked by an increase in refusal of single-use plastics and opting for non-plastic alternatives. For example, a few supermarkets in Thailand, Vietnam, and the Philippines are embracing eco-friendly banana leaves to wrap fresh produce as an alternative for plastic packaging (Forbes 2019, </w:t>
      </w:r>
      <w:proofErr w:type="spellStart"/>
      <w:r w:rsidRPr="002A17D4">
        <w:rPr>
          <w:rFonts w:ascii="Verdana" w:eastAsia="Times New Roman" w:hAnsi="Verdana" w:cs="Times New Roman"/>
          <w:color w:val="222222"/>
          <w:sz w:val="24"/>
          <w:szCs w:val="24"/>
          <w:lang w:eastAsia="en-GB"/>
        </w:rPr>
        <w:t>Ecowatch</w:t>
      </w:r>
      <w:proofErr w:type="spellEnd"/>
      <w:r w:rsidRPr="002A17D4">
        <w:rPr>
          <w:rFonts w:ascii="Verdana" w:eastAsia="Times New Roman" w:hAnsi="Verdana" w:cs="Times New Roman"/>
          <w:color w:val="222222"/>
          <w:sz w:val="24"/>
          <w:szCs w:val="24"/>
          <w:lang w:eastAsia="en-GB"/>
        </w:rPr>
        <w:t xml:space="preserve"> 2019, Vice 2019). Some supermarket chains in Asian countries </w:t>
      </w:r>
      <w:proofErr w:type="gramStart"/>
      <w:r w:rsidRPr="002A17D4">
        <w:rPr>
          <w:rFonts w:ascii="Verdana" w:eastAsia="Times New Roman" w:hAnsi="Verdana" w:cs="Times New Roman"/>
          <w:color w:val="222222"/>
          <w:sz w:val="24"/>
          <w:szCs w:val="24"/>
          <w:lang w:eastAsia="en-GB"/>
        </w:rPr>
        <w:t>have  introduced</w:t>
      </w:r>
      <w:proofErr w:type="gramEnd"/>
      <w:r w:rsidRPr="002A17D4">
        <w:rPr>
          <w:rFonts w:ascii="Verdana" w:eastAsia="Times New Roman" w:hAnsi="Verdana" w:cs="Times New Roman"/>
          <w:color w:val="222222"/>
          <w:sz w:val="24"/>
          <w:szCs w:val="24"/>
          <w:lang w:eastAsia="en-GB"/>
        </w:rPr>
        <w:t xml:space="preserve"> a  fee for single-use plastic bags (</w:t>
      </w:r>
      <w:proofErr w:type="spellStart"/>
      <w:r w:rsidRPr="002A17D4">
        <w:rPr>
          <w:rFonts w:ascii="Verdana" w:eastAsia="Times New Roman" w:hAnsi="Verdana" w:cs="Times New Roman"/>
          <w:color w:val="222222"/>
          <w:sz w:val="24"/>
          <w:szCs w:val="24"/>
          <w:lang w:eastAsia="en-GB"/>
        </w:rPr>
        <w:t>TODAYonline</w:t>
      </w:r>
      <w:proofErr w:type="spellEnd"/>
      <w:r w:rsidRPr="002A17D4">
        <w:rPr>
          <w:rFonts w:ascii="Verdana" w:eastAsia="Times New Roman" w:hAnsi="Verdana" w:cs="Times New Roman"/>
          <w:color w:val="222222"/>
          <w:sz w:val="24"/>
          <w:szCs w:val="24"/>
          <w:lang w:eastAsia="en-GB"/>
        </w:rPr>
        <w:t xml:space="preserve"> 2018, The Japan Times 2019, Jakarta Globe 2016). Food and Beverage businesses are embracing paper cups and wooden cutlery instead of plastic counterparts (</w:t>
      </w:r>
      <w:proofErr w:type="spellStart"/>
      <w:r w:rsidRPr="002A17D4">
        <w:rPr>
          <w:rFonts w:ascii="Verdana" w:eastAsia="Times New Roman" w:hAnsi="Verdana" w:cs="Times New Roman"/>
          <w:color w:val="222222"/>
          <w:sz w:val="24"/>
          <w:szCs w:val="24"/>
          <w:lang w:eastAsia="en-GB"/>
        </w:rPr>
        <w:t>TODAYonline</w:t>
      </w:r>
      <w:proofErr w:type="spellEnd"/>
      <w:r w:rsidRPr="002A17D4">
        <w:rPr>
          <w:rFonts w:ascii="Verdana" w:eastAsia="Times New Roman" w:hAnsi="Verdana" w:cs="Times New Roman"/>
          <w:color w:val="222222"/>
          <w:sz w:val="24"/>
          <w:szCs w:val="24"/>
          <w:lang w:eastAsia="en-GB"/>
        </w:rPr>
        <w:t xml:space="preserve"> 2019, Starbucks 2019, </w:t>
      </w:r>
      <w:proofErr w:type="spellStart"/>
      <w:r w:rsidRPr="002A17D4">
        <w:rPr>
          <w:rFonts w:ascii="Verdana" w:eastAsia="Times New Roman" w:hAnsi="Verdana" w:cs="Times New Roman"/>
          <w:color w:val="222222"/>
          <w:sz w:val="24"/>
          <w:szCs w:val="24"/>
          <w:lang w:eastAsia="en-GB"/>
        </w:rPr>
        <w:t>Nestl´e</w:t>
      </w:r>
      <w:proofErr w:type="spellEnd"/>
      <w:r w:rsidRPr="002A17D4">
        <w:rPr>
          <w:rFonts w:ascii="Verdana" w:eastAsia="Times New Roman" w:hAnsi="Verdana" w:cs="Times New Roman"/>
          <w:color w:val="222222"/>
          <w:sz w:val="24"/>
          <w:szCs w:val="24"/>
          <w:lang w:eastAsia="en-GB"/>
        </w:rPr>
        <w:t xml:space="preserve"> 2019). Conscious consumerism by choice thus is quintessential to move away from a plastic society.</w:t>
      </w:r>
    </w:p>
    <w:p w14:paraId="20F4DB48"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Sporadic green initiatives by businesses cannot be a holistic solution to the Asia’s plastic waste crisis. The region needs a strong framework and public co-operation to slowly eradicate single-use plastics which will consequently lead to better plastic recycling rates. The most efficient way to control the consumption of single-use plastics is to minimize its production and imports to start with. This in turn, will make the businesses and consumers adopt eco-friendly, alternative ways to overcome their habitual and convenient usage of single-use plastics. Such an initiative can reduce the amount of waste significantly and lower the burden on recycling. However, there </w:t>
      </w:r>
      <w:proofErr w:type="gramStart"/>
      <w:r w:rsidRPr="002A17D4">
        <w:rPr>
          <w:rFonts w:ascii="Verdana" w:eastAsia="Times New Roman" w:hAnsi="Verdana" w:cs="Times New Roman"/>
          <w:color w:val="222222"/>
          <w:sz w:val="24"/>
          <w:szCs w:val="24"/>
          <w:lang w:eastAsia="en-GB"/>
        </w:rPr>
        <w:t>will  always</w:t>
      </w:r>
      <w:proofErr w:type="gramEnd"/>
      <w:r w:rsidRPr="002A17D4">
        <w:rPr>
          <w:rFonts w:ascii="Verdana" w:eastAsia="Times New Roman" w:hAnsi="Verdana" w:cs="Times New Roman"/>
          <w:color w:val="222222"/>
          <w:sz w:val="24"/>
          <w:szCs w:val="24"/>
          <w:lang w:eastAsia="en-GB"/>
        </w:rPr>
        <w:t xml:space="preserve"> be resistance from the manufacturers to adopt this change. Even though the manufacturing industry will be affected, this change is necessary for the sustainability of our ecosystems in the long run.</w:t>
      </w:r>
    </w:p>
    <w:p w14:paraId="6C8D1C11" w14:textId="282D066B" w:rsidR="002A17D4" w:rsidRPr="002A17D4" w:rsidRDefault="00325C4E" w:rsidP="002A17D4">
      <w:pPr>
        <w:spacing w:after="390" w:line="240" w:lineRule="auto"/>
        <w:rPr>
          <w:rFonts w:ascii="Verdana" w:eastAsia="Times New Roman" w:hAnsi="Verdana" w:cs="Times New Roman"/>
          <w:color w:val="222222"/>
          <w:sz w:val="23"/>
          <w:szCs w:val="23"/>
          <w:lang w:eastAsia="en-GB"/>
        </w:rPr>
      </w:pPr>
      <w:r>
        <w:rPr>
          <w:noProof/>
        </w:rPr>
        <w:drawing>
          <wp:inline distT="0" distB="0" distL="0" distR="0" wp14:anchorId="2F1C32DB" wp14:editId="06835C6A">
            <wp:extent cx="5731510" cy="489966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899660"/>
                    </a:xfrm>
                    <a:prstGeom prst="rect">
                      <a:avLst/>
                    </a:prstGeom>
                    <a:noFill/>
                    <a:ln>
                      <a:noFill/>
                    </a:ln>
                  </pic:spPr>
                </pic:pic>
              </a:graphicData>
            </a:graphic>
          </wp:inline>
        </w:drawing>
      </w:r>
    </w:p>
    <w:p w14:paraId="7C7A99E1"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Once the single-use plastics are minimized, it is feasible for the towns and cities to progress towards the zero-plastic waste goal. For a zero-plastic waste society, the current plastic recycling rates should significantly increase. To do so, local governing authorities should develop a proper plastic waste collection network and formal sorting and recycling units for creating a </w:t>
      </w:r>
      <w:proofErr w:type="gramStart"/>
      <w:r w:rsidRPr="002A17D4">
        <w:rPr>
          <w:rFonts w:ascii="Verdana" w:eastAsia="Times New Roman" w:hAnsi="Verdana" w:cs="Times New Roman"/>
          <w:color w:val="222222"/>
          <w:sz w:val="24"/>
          <w:szCs w:val="24"/>
          <w:lang w:eastAsia="en-GB"/>
        </w:rPr>
        <w:t>closed-loop</w:t>
      </w:r>
      <w:proofErr w:type="gramEnd"/>
      <w:r w:rsidRPr="002A17D4">
        <w:rPr>
          <w:rFonts w:ascii="Verdana" w:eastAsia="Times New Roman" w:hAnsi="Verdana" w:cs="Times New Roman"/>
          <w:color w:val="222222"/>
          <w:sz w:val="24"/>
          <w:szCs w:val="24"/>
          <w:lang w:eastAsia="en-GB"/>
        </w:rPr>
        <w:t xml:space="preserve"> of plastics. Several ASEAN cities are working in this direction towards becoming a zero-waste society. In the Philippines, San Fernando is considered as a zero-waste model, with more than 90% of the waste diverted from landfills to recycling in 2019 (Manila Standard 2019)! In Indonesia, the West Java cities namely Bandung, </w:t>
      </w:r>
      <w:proofErr w:type="spellStart"/>
      <w:r w:rsidRPr="002A17D4">
        <w:rPr>
          <w:rFonts w:ascii="Verdana" w:eastAsia="Times New Roman" w:hAnsi="Verdana" w:cs="Times New Roman"/>
          <w:color w:val="222222"/>
          <w:sz w:val="24"/>
          <w:szCs w:val="24"/>
          <w:lang w:eastAsia="en-GB"/>
        </w:rPr>
        <w:t>Cimahi</w:t>
      </w:r>
      <w:proofErr w:type="spellEnd"/>
      <w:r w:rsidRPr="002A17D4">
        <w:rPr>
          <w:rFonts w:ascii="Verdana" w:eastAsia="Times New Roman" w:hAnsi="Verdana" w:cs="Times New Roman"/>
          <w:color w:val="222222"/>
          <w:sz w:val="24"/>
          <w:szCs w:val="24"/>
          <w:lang w:eastAsia="en-GB"/>
        </w:rPr>
        <w:t xml:space="preserve">, and </w:t>
      </w:r>
      <w:proofErr w:type="spellStart"/>
      <w:r w:rsidRPr="002A17D4">
        <w:rPr>
          <w:rFonts w:ascii="Verdana" w:eastAsia="Times New Roman" w:hAnsi="Verdana" w:cs="Times New Roman"/>
          <w:color w:val="222222"/>
          <w:sz w:val="24"/>
          <w:szCs w:val="24"/>
          <w:lang w:eastAsia="en-GB"/>
        </w:rPr>
        <w:t>Soreang</w:t>
      </w:r>
      <w:proofErr w:type="spellEnd"/>
      <w:r w:rsidRPr="002A17D4">
        <w:rPr>
          <w:rFonts w:ascii="Verdana" w:eastAsia="Times New Roman" w:hAnsi="Verdana" w:cs="Times New Roman"/>
          <w:color w:val="222222"/>
          <w:sz w:val="24"/>
          <w:szCs w:val="24"/>
          <w:lang w:eastAsia="en-GB"/>
        </w:rPr>
        <w:t xml:space="preserve"> have started piloting zero waste projects (The Jakarta Post 2019). In Malaysia, Penang is </w:t>
      </w:r>
      <w:proofErr w:type="gramStart"/>
      <w:r w:rsidRPr="002A17D4">
        <w:rPr>
          <w:rFonts w:ascii="Verdana" w:eastAsia="Times New Roman" w:hAnsi="Verdana" w:cs="Times New Roman"/>
          <w:color w:val="222222"/>
          <w:sz w:val="24"/>
          <w:szCs w:val="24"/>
          <w:lang w:eastAsia="en-GB"/>
        </w:rPr>
        <w:t>driving  a</w:t>
      </w:r>
      <w:proofErr w:type="gramEnd"/>
      <w:r w:rsidRPr="002A17D4">
        <w:rPr>
          <w:rFonts w:ascii="Verdana" w:eastAsia="Times New Roman" w:hAnsi="Verdana" w:cs="Times New Roman"/>
          <w:color w:val="222222"/>
          <w:sz w:val="24"/>
          <w:szCs w:val="24"/>
          <w:lang w:eastAsia="en-GB"/>
        </w:rPr>
        <w:t xml:space="preserve"> zero plastic-waste initiative in several residential apartments and schools (Down to Earth 2019).Vietnam is also planning to start its pilot project of zero plastic-waste city (World Economic Forum 2020). Singapore announced zero-waste master plan in 2019. Reduction of plastic waste and higher recycling rates are notable aims of the new policy (MEWR, 2019). Such projects should inspire the governments of other cities or towns to implement suitable models from the pilot projects, to reduce landfilling and increase recycling. The trend of zero-waste cities has set in, and now, it </w:t>
      </w:r>
      <w:proofErr w:type="gramStart"/>
      <w:r w:rsidRPr="002A17D4">
        <w:rPr>
          <w:rFonts w:ascii="Verdana" w:eastAsia="Times New Roman" w:hAnsi="Verdana" w:cs="Times New Roman"/>
          <w:color w:val="222222"/>
          <w:sz w:val="24"/>
          <w:szCs w:val="24"/>
          <w:lang w:eastAsia="en-GB"/>
        </w:rPr>
        <w:t>has to</w:t>
      </w:r>
      <w:proofErr w:type="gramEnd"/>
      <w:r w:rsidRPr="002A17D4">
        <w:rPr>
          <w:rFonts w:ascii="Verdana" w:eastAsia="Times New Roman" w:hAnsi="Verdana" w:cs="Times New Roman"/>
          <w:color w:val="222222"/>
          <w:sz w:val="24"/>
          <w:szCs w:val="24"/>
          <w:lang w:eastAsia="en-GB"/>
        </w:rPr>
        <w:t xml:space="preserve"> gain momentum.</w:t>
      </w:r>
    </w:p>
    <w:p w14:paraId="066E478D"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3"/>
          <w:szCs w:val="23"/>
          <w:lang w:eastAsia="en-GB"/>
        </w:rPr>
        <w:t> </w:t>
      </w:r>
    </w:p>
    <w:p w14:paraId="4FBB949C"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222222"/>
          <w:sz w:val="36"/>
          <w:szCs w:val="36"/>
          <w:lang w:eastAsia="en-GB"/>
        </w:rPr>
        <w:t>Plastics management was a hot topic in 2019. What are the major challenges in plastic waste management, handling, and materials circular economy?</w:t>
      </w:r>
    </w:p>
    <w:p w14:paraId="6A40FAD6"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i/>
          <w:iCs/>
          <w:color w:val="589932"/>
          <w:sz w:val="28"/>
          <w:szCs w:val="28"/>
          <w:lang w:eastAsia="en-GB"/>
        </w:rPr>
        <w:t xml:space="preserve">Social </w:t>
      </w:r>
      <w:proofErr w:type="gramStart"/>
      <w:r w:rsidRPr="002A17D4">
        <w:rPr>
          <w:rFonts w:ascii="Verdana" w:eastAsia="Times New Roman" w:hAnsi="Verdana" w:cs="Times New Roman"/>
          <w:b/>
          <w:bCs/>
          <w:i/>
          <w:iCs/>
          <w:color w:val="589932"/>
          <w:sz w:val="28"/>
          <w:szCs w:val="28"/>
          <w:lang w:eastAsia="en-GB"/>
        </w:rPr>
        <w:t>and  Economic</w:t>
      </w:r>
      <w:proofErr w:type="gramEnd"/>
      <w:r w:rsidRPr="002A17D4">
        <w:rPr>
          <w:rFonts w:ascii="Verdana" w:eastAsia="Times New Roman" w:hAnsi="Verdana" w:cs="Times New Roman"/>
          <w:b/>
          <w:bCs/>
          <w:i/>
          <w:iCs/>
          <w:color w:val="589932"/>
          <w:sz w:val="28"/>
          <w:szCs w:val="28"/>
          <w:lang w:eastAsia="en-GB"/>
        </w:rPr>
        <w:t xml:space="preserve"> Challenges</w:t>
      </w:r>
    </w:p>
    <w:p w14:paraId="59E3DF99"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A study estimated the global production of virgin plastic resins and </w:t>
      </w:r>
      <w:proofErr w:type="spellStart"/>
      <w:r w:rsidRPr="002A17D4">
        <w:rPr>
          <w:rFonts w:ascii="Verdana" w:eastAsia="Times New Roman" w:hAnsi="Verdana" w:cs="Times New Roman"/>
          <w:color w:val="222222"/>
          <w:sz w:val="24"/>
          <w:szCs w:val="24"/>
          <w:lang w:eastAsia="en-GB"/>
        </w:rPr>
        <w:t>fibers</w:t>
      </w:r>
      <w:proofErr w:type="spellEnd"/>
      <w:r w:rsidRPr="002A17D4">
        <w:rPr>
          <w:rFonts w:ascii="Verdana" w:eastAsia="Times New Roman" w:hAnsi="Verdana" w:cs="Times New Roman"/>
          <w:color w:val="222222"/>
          <w:sz w:val="24"/>
          <w:szCs w:val="24"/>
          <w:lang w:eastAsia="en-GB"/>
        </w:rPr>
        <w:t xml:space="preserve"> has been more than 300 million tons annually in recent years (Geyer et al., 2017). To add to this, less than 10% of all plastics ever produced have been recycled and the remaining is landfilled or incinerated (Geyer et al., 2017). If the current trends are followed, according to recent estimates, plastic production and incineration could emit over 6.5 gigatons of carbon dioxide equivalent by 2050, accounting for 15% of the total carbon budget we can ‘spend’ by mid-century under the current trajectory (Zheng and Suh, 2019). While efficient waste management and recycling processes are both imperative, the only real and lasting solution is to produce less plastic in the first place. However, it is an uphill task to implement it as there are several social and economic challenges to overcome.</w:t>
      </w:r>
    </w:p>
    <w:p w14:paraId="1605D417" w14:textId="7BFC9B3E" w:rsidR="002A17D4" w:rsidRPr="002A17D4" w:rsidRDefault="00325C4E" w:rsidP="002A17D4">
      <w:pPr>
        <w:spacing w:after="390" w:line="240" w:lineRule="auto"/>
        <w:rPr>
          <w:rFonts w:ascii="Verdana" w:eastAsia="Times New Roman" w:hAnsi="Verdana" w:cs="Times New Roman"/>
          <w:color w:val="222222"/>
          <w:sz w:val="23"/>
          <w:szCs w:val="23"/>
          <w:lang w:eastAsia="en-GB"/>
        </w:rPr>
      </w:pPr>
      <w:r>
        <w:rPr>
          <w:noProof/>
        </w:rPr>
        <w:drawing>
          <wp:inline distT="0" distB="0" distL="0" distR="0" wp14:anchorId="779B21A6" wp14:editId="628DB934">
            <wp:extent cx="5731510" cy="40957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095750"/>
                    </a:xfrm>
                    <a:prstGeom prst="rect">
                      <a:avLst/>
                    </a:prstGeom>
                    <a:noFill/>
                    <a:ln>
                      <a:noFill/>
                    </a:ln>
                  </pic:spPr>
                </pic:pic>
              </a:graphicData>
            </a:graphic>
          </wp:inline>
        </w:drawing>
      </w:r>
    </w:p>
    <w:p w14:paraId="78A63238"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Human mindset and habits are difficult to change. Creating social awareness to transform societal </w:t>
      </w:r>
      <w:proofErr w:type="spellStart"/>
      <w:r w:rsidRPr="002A17D4">
        <w:rPr>
          <w:rFonts w:ascii="Verdana" w:eastAsia="Times New Roman" w:hAnsi="Verdana" w:cs="Times New Roman"/>
          <w:color w:val="222222"/>
          <w:sz w:val="24"/>
          <w:szCs w:val="24"/>
          <w:lang w:eastAsia="en-GB"/>
        </w:rPr>
        <w:t>behavior</w:t>
      </w:r>
      <w:proofErr w:type="spellEnd"/>
      <w:r w:rsidRPr="002A17D4">
        <w:rPr>
          <w:rFonts w:ascii="Verdana" w:eastAsia="Times New Roman" w:hAnsi="Verdana" w:cs="Times New Roman"/>
          <w:color w:val="222222"/>
          <w:sz w:val="24"/>
          <w:szCs w:val="24"/>
          <w:lang w:eastAsia="en-GB"/>
        </w:rPr>
        <w:t xml:space="preserve"> is a time-consuming and evolving process. However, this is critical when it comes to reducing plastic usage. Although conscious consumerism is on the rise, it is restricted to certain regions or </w:t>
      </w:r>
      <w:proofErr w:type="gramStart"/>
      <w:r w:rsidRPr="002A17D4">
        <w:rPr>
          <w:rFonts w:ascii="Verdana" w:eastAsia="Times New Roman" w:hAnsi="Verdana" w:cs="Times New Roman"/>
          <w:color w:val="222222"/>
          <w:sz w:val="24"/>
          <w:szCs w:val="24"/>
          <w:lang w:eastAsia="en-GB"/>
        </w:rPr>
        <w:t>particular sections</w:t>
      </w:r>
      <w:proofErr w:type="gramEnd"/>
      <w:r w:rsidRPr="002A17D4">
        <w:rPr>
          <w:rFonts w:ascii="Verdana" w:eastAsia="Times New Roman" w:hAnsi="Verdana" w:cs="Times New Roman"/>
          <w:color w:val="222222"/>
          <w:sz w:val="24"/>
          <w:szCs w:val="24"/>
          <w:lang w:eastAsia="en-GB"/>
        </w:rPr>
        <w:t xml:space="preserve"> of society and is sporadic too. As plastics are inexpensive, easy to manufacture on a large scale    and convenient to use for daily tasks, it is usually preferred by the manufacturers, vendors and consumers alike. Moreover, they are accustomed to single-use plastics and are reluctant to change. Creating awareness about the harmful effects of plastics on human health and the environment at the grass-root level of society and urging people to use traditional materials from the pre-plastic era is the only way. If in the long-run, we are successful in convincing communities to reduce plastic usage and making them plastic-conscious, the demand for plastics automatically decreases, subsequently impacting the production. A sensitive hurdle for this transition lies with the manufacturer’s lobbying, which advocates the benefits of plastics, blaming other stakeholders such as the consumers for their improper disposal procedures, and the waste management authorities for inefficient practices, </w:t>
      </w:r>
      <w:proofErr w:type="gramStart"/>
      <w:r w:rsidRPr="002A17D4">
        <w:rPr>
          <w:rFonts w:ascii="Verdana" w:eastAsia="Times New Roman" w:hAnsi="Verdana" w:cs="Times New Roman"/>
          <w:color w:val="222222"/>
          <w:sz w:val="24"/>
          <w:szCs w:val="24"/>
          <w:lang w:eastAsia="en-GB"/>
        </w:rPr>
        <w:t>in order to</w:t>
      </w:r>
      <w:proofErr w:type="gramEnd"/>
      <w:r w:rsidRPr="002A17D4">
        <w:rPr>
          <w:rFonts w:ascii="Verdana" w:eastAsia="Times New Roman" w:hAnsi="Verdana" w:cs="Times New Roman"/>
          <w:color w:val="222222"/>
          <w:sz w:val="24"/>
          <w:szCs w:val="24"/>
          <w:lang w:eastAsia="en-GB"/>
        </w:rPr>
        <w:t xml:space="preserve"> save their existing business.</w:t>
      </w:r>
    </w:p>
    <w:p w14:paraId="1AE19392" w14:textId="77777777" w:rsidR="002A17D4" w:rsidRPr="002A17D4" w:rsidRDefault="002A17D4" w:rsidP="002A17D4">
      <w:pPr>
        <w:spacing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800000"/>
          <w:sz w:val="20"/>
          <w:szCs w:val="20"/>
          <w:lang w:eastAsia="en-GB"/>
        </w:rPr>
        <w:t xml:space="preserve">Human mindset and habits are difficult to change. Creating social awareness to transform societal </w:t>
      </w:r>
      <w:proofErr w:type="spellStart"/>
      <w:r w:rsidRPr="002A17D4">
        <w:rPr>
          <w:rFonts w:ascii="Verdana" w:eastAsia="Times New Roman" w:hAnsi="Verdana" w:cs="Times New Roman"/>
          <w:b/>
          <w:bCs/>
          <w:color w:val="800000"/>
          <w:sz w:val="20"/>
          <w:szCs w:val="20"/>
          <w:lang w:eastAsia="en-GB"/>
        </w:rPr>
        <w:t>behavior</w:t>
      </w:r>
      <w:proofErr w:type="spellEnd"/>
      <w:r w:rsidRPr="002A17D4">
        <w:rPr>
          <w:rFonts w:ascii="Verdana" w:eastAsia="Times New Roman" w:hAnsi="Verdana" w:cs="Times New Roman"/>
          <w:b/>
          <w:bCs/>
          <w:color w:val="800000"/>
          <w:sz w:val="20"/>
          <w:szCs w:val="20"/>
          <w:lang w:eastAsia="en-GB"/>
        </w:rPr>
        <w:t xml:space="preserve"> is a time-consuming and evolving process.</w:t>
      </w:r>
    </w:p>
    <w:p w14:paraId="5AE6FA04"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Economics is a major factor in shaping the way business functions. Any business progression happens if it seems to be economically viable. In the case of managing plastic waste, as stated earlier, maintaining the cost of collection, sorting, and re- cycling to be lower than the cost of producing virgin plastic is truly challenging at the current oil prices. Treating plastic waste generally assumes a high cost either because of the </w:t>
      </w:r>
      <w:proofErr w:type="spellStart"/>
      <w:r w:rsidRPr="002A17D4">
        <w:rPr>
          <w:rFonts w:ascii="Verdana" w:eastAsia="Times New Roman" w:hAnsi="Verdana" w:cs="Times New Roman"/>
          <w:color w:val="222222"/>
          <w:sz w:val="24"/>
          <w:szCs w:val="24"/>
          <w:lang w:eastAsia="en-GB"/>
        </w:rPr>
        <w:t>labor</w:t>
      </w:r>
      <w:proofErr w:type="spellEnd"/>
      <w:r w:rsidRPr="002A17D4">
        <w:rPr>
          <w:rFonts w:ascii="Verdana" w:eastAsia="Times New Roman" w:hAnsi="Verdana" w:cs="Times New Roman"/>
          <w:color w:val="222222"/>
          <w:sz w:val="24"/>
          <w:szCs w:val="24"/>
          <w:lang w:eastAsia="en-GB"/>
        </w:rPr>
        <w:t xml:space="preserve"> or the technologies that replace human </w:t>
      </w:r>
      <w:proofErr w:type="spellStart"/>
      <w:r w:rsidRPr="002A17D4">
        <w:rPr>
          <w:rFonts w:ascii="Verdana" w:eastAsia="Times New Roman" w:hAnsi="Verdana" w:cs="Times New Roman"/>
          <w:color w:val="222222"/>
          <w:sz w:val="24"/>
          <w:szCs w:val="24"/>
          <w:lang w:eastAsia="en-GB"/>
        </w:rPr>
        <w:t>labor</w:t>
      </w:r>
      <w:proofErr w:type="spellEnd"/>
      <w:r w:rsidRPr="002A17D4">
        <w:rPr>
          <w:rFonts w:ascii="Verdana" w:eastAsia="Times New Roman" w:hAnsi="Verdana" w:cs="Times New Roman"/>
          <w:color w:val="222222"/>
          <w:sz w:val="24"/>
          <w:szCs w:val="24"/>
          <w:lang w:eastAsia="en-GB"/>
        </w:rPr>
        <w:t xml:space="preserve"> and automate the management flow. The only solution to this issue is responsible consumerism. In addition to reducing plastic consumption, consumers </w:t>
      </w:r>
      <w:proofErr w:type="gramStart"/>
      <w:r w:rsidRPr="002A17D4">
        <w:rPr>
          <w:rFonts w:ascii="Verdana" w:eastAsia="Times New Roman" w:hAnsi="Verdana" w:cs="Times New Roman"/>
          <w:color w:val="222222"/>
          <w:sz w:val="24"/>
          <w:szCs w:val="24"/>
          <w:lang w:eastAsia="en-GB"/>
        </w:rPr>
        <w:t>have to</w:t>
      </w:r>
      <w:proofErr w:type="gramEnd"/>
      <w:r w:rsidRPr="002A17D4">
        <w:rPr>
          <w:rFonts w:ascii="Verdana" w:eastAsia="Times New Roman" w:hAnsi="Verdana" w:cs="Times New Roman"/>
          <w:color w:val="222222"/>
          <w:sz w:val="24"/>
          <w:szCs w:val="24"/>
          <w:lang w:eastAsia="en-GB"/>
        </w:rPr>
        <w:t xml:space="preserve"> sort the recyclables and dispose of them responsibly so that the sorting process can be skipped after collection.</w:t>
      </w:r>
    </w:p>
    <w:p w14:paraId="6A124B36"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Research shows that aggressive implementation of a combination of multiple strategies is needed </w:t>
      </w:r>
      <w:proofErr w:type="gramStart"/>
      <w:r w:rsidRPr="002A17D4">
        <w:rPr>
          <w:rFonts w:ascii="Verdana" w:eastAsia="Times New Roman" w:hAnsi="Verdana" w:cs="Times New Roman"/>
          <w:color w:val="222222"/>
          <w:sz w:val="24"/>
          <w:szCs w:val="24"/>
          <w:lang w:eastAsia="en-GB"/>
        </w:rPr>
        <w:t>in order to</w:t>
      </w:r>
      <w:proofErr w:type="gramEnd"/>
      <w:r w:rsidRPr="002A17D4">
        <w:rPr>
          <w:rFonts w:ascii="Verdana" w:eastAsia="Times New Roman" w:hAnsi="Verdana" w:cs="Times New Roman"/>
          <w:color w:val="222222"/>
          <w:sz w:val="24"/>
          <w:szCs w:val="24"/>
          <w:lang w:eastAsia="en-GB"/>
        </w:rPr>
        <w:t xml:space="preserve"> curb GHG emissions from plastics (Zheng and Suh, 2019). The 3Rs – reduce, reuse and recycle – strategy should be followed globally to mitigate GHG emissions. Research indicates that renewable energy usage in plastic production and the adoption of bio-based plastics are also essential in cutting down emissions (Zheng and Suh, 2019).</w:t>
      </w:r>
    </w:p>
    <w:p w14:paraId="5ADC35B3"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3"/>
          <w:szCs w:val="23"/>
          <w:lang w:eastAsia="en-GB"/>
        </w:rPr>
        <w:t> </w:t>
      </w:r>
    </w:p>
    <w:p w14:paraId="4D05011F"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222222"/>
          <w:sz w:val="36"/>
          <w:szCs w:val="36"/>
          <w:lang w:eastAsia="en-GB"/>
        </w:rPr>
        <w:t>Authors’ Opinion</w:t>
      </w:r>
    </w:p>
    <w:p w14:paraId="5408EE15"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We are all aware of the environmental hazards caused by the use and disposal of single-use plastics. Still, we end up using them every day. Not that we do not have better choices. It all comes down to our reluctance to adopt change as we are very much used to the ease of using single-use plastics. When we shop for groceries or in general any consumables at a supermarket or buy some clothing and fashion accessories, we end up bringing home a bunch of (</w:t>
      </w:r>
      <w:proofErr w:type="gramStart"/>
      <w:r w:rsidRPr="002A17D4">
        <w:rPr>
          <w:rFonts w:ascii="Verdana" w:eastAsia="Times New Roman" w:hAnsi="Verdana" w:cs="Times New Roman"/>
          <w:color w:val="222222"/>
          <w:sz w:val="24"/>
          <w:szCs w:val="24"/>
          <w:lang w:eastAsia="en-GB"/>
        </w:rPr>
        <w:t>single-use</w:t>
      </w:r>
      <w:proofErr w:type="gramEnd"/>
      <w:r w:rsidRPr="002A17D4">
        <w:rPr>
          <w:rFonts w:ascii="Verdana" w:eastAsia="Times New Roman" w:hAnsi="Verdana" w:cs="Times New Roman"/>
          <w:color w:val="222222"/>
          <w:sz w:val="24"/>
          <w:szCs w:val="24"/>
          <w:lang w:eastAsia="en-GB"/>
        </w:rPr>
        <w:t>) plastic bags. Eventually, these bags are either landfilled or incinerated polluting the environment. And consequently, we become a part of climate change, every single time this happens. The Whole Foods Market, an American multinational supermarket chain is well known for giving paper bags at the checkout counters across all stores. They have been providing 100% recycled and 100% recyclable paper bags for more than a decade now (Wholefoods 2009). Recently, the popular fashion brands such as Zara, H&amp;M, Uniqlo, and Cotton On (Cotton On 2019) have switched to eco-friendly paper shopping bags. This means, no single-use plastic bags!</w:t>
      </w:r>
    </w:p>
    <w:p w14:paraId="75A28413"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Such ecological consciousness can be an inspiration for us to ditch the single-use plastic bags and carry reusable non-plastic bags for shopping. Change in consumer </w:t>
      </w:r>
      <w:proofErr w:type="spellStart"/>
      <w:r w:rsidRPr="002A17D4">
        <w:rPr>
          <w:rFonts w:ascii="Verdana" w:eastAsia="Times New Roman" w:hAnsi="Verdana" w:cs="Times New Roman"/>
          <w:color w:val="222222"/>
          <w:sz w:val="24"/>
          <w:szCs w:val="24"/>
          <w:lang w:eastAsia="en-GB"/>
        </w:rPr>
        <w:t>behavior</w:t>
      </w:r>
      <w:proofErr w:type="spellEnd"/>
      <w:r w:rsidRPr="002A17D4">
        <w:rPr>
          <w:rFonts w:ascii="Verdana" w:eastAsia="Times New Roman" w:hAnsi="Verdana" w:cs="Times New Roman"/>
          <w:color w:val="222222"/>
          <w:sz w:val="24"/>
          <w:szCs w:val="24"/>
          <w:lang w:eastAsia="en-GB"/>
        </w:rPr>
        <w:t xml:space="preserve"> also stems from being aware of the plastic footprint on the environment and hence, the change should be inspired and not enforced.</w:t>
      </w:r>
    </w:p>
    <w:p w14:paraId="76B1D50B" w14:textId="77777777" w:rsidR="002A17D4" w:rsidRPr="002A17D4" w:rsidRDefault="002A17D4" w:rsidP="002A17D4">
      <w:pPr>
        <w:spacing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800000"/>
          <w:sz w:val="20"/>
          <w:szCs w:val="20"/>
          <w:lang w:eastAsia="en-GB"/>
        </w:rPr>
        <w:t xml:space="preserve">Research has well established the fact that the ingestion of many chemical plasticizers with food, even in </w:t>
      </w:r>
      <w:proofErr w:type="gramStart"/>
      <w:r w:rsidRPr="002A17D4">
        <w:rPr>
          <w:rFonts w:ascii="Verdana" w:eastAsia="Times New Roman" w:hAnsi="Verdana" w:cs="Times New Roman"/>
          <w:b/>
          <w:bCs/>
          <w:color w:val="800000"/>
          <w:sz w:val="20"/>
          <w:szCs w:val="20"/>
          <w:lang w:eastAsia="en-GB"/>
        </w:rPr>
        <w:t>very small</w:t>
      </w:r>
      <w:proofErr w:type="gramEnd"/>
      <w:r w:rsidRPr="002A17D4">
        <w:rPr>
          <w:rFonts w:ascii="Verdana" w:eastAsia="Times New Roman" w:hAnsi="Verdana" w:cs="Times New Roman"/>
          <w:b/>
          <w:bCs/>
          <w:color w:val="800000"/>
          <w:sz w:val="20"/>
          <w:szCs w:val="20"/>
          <w:lang w:eastAsia="en-GB"/>
        </w:rPr>
        <w:t xml:space="preserve"> amounts is too bad for our health in the long run.</w:t>
      </w:r>
    </w:p>
    <w:p w14:paraId="1F4708D9"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Single-use plastics has invaded the Food and Beverage industry. Whenever one orders food online or get a takeaway from a restaurant/food court, the food is generally packaged in plastic. Even the cut fruits, fresh juices, and beverages which we grab on the go are, at so many places, still being served in single-use plastic cups. This plastic packaging is a major part of trash in many households and </w:t>
      </w:r>
      <w:proofErr w:type="gramStart"/>
      <w:r w:rsidRPr="002A17D4">
        <w:rPr>
          <w:rFonts w:ascii="Verdana" w:eastAsia="Times New Roman" w:hAnsi="Verdana" w:cs="Times New Roman"/>
          <w:color w:val="222222"/>
          <w:sz w:val="24"/>
          <w:szCs w:val="24"/>
          <w:lang w:eastAsia="en-GB"/>
        </w:rPr>
        <w:t>a very small</w:t>
      </w:r>
      <w:proofErr w:type="gramEnd"/>
      <w:r w:rsidRPr="002A17D4">
        <w:rPr>
          <w:rFonts w:ascii="Verdana" w:eastAsia="Times New Roman" w:hAnsi="Verdana" w:cs="Times New Roman"/>
          <w:color w:val="222222"/>
          <w:sz w:val="24"/>
          <w:szCs w:val="24"/>
          <w:lang w:eastAsia="en-GB"/>
        </w:rPr>
        <w:t xml:space="preserve"> portion of this plastic packaging waste is recycled. We all know that the incineration of these plastics causes environmental hazards due to the emission of toxic persistent pollutants such as dioxins, furans, polychlorinated biphenyls, halogens, and heavy metals into the atmosphere (Verma et al., 2016). But what we as consumers </w:t>
      </w:r>
      <w:proofErr w:type="gramStart"/>
      <w:r w:rsidRPr="002A17D4">
        <w:rPr>
          <w:rFonts w:ascii="Verdana" w:eastAsia="Times New Roman" w:hAnsi="Verdana" w:cs="Times New Roman"/>
          <w:color w:val="222222"/>
          <w:sz w:val="24"/>
          <w:szCs w:val="24"/>
          <w:lang w:eastAsia="en-GB"/>
        </w:rPr>
        <w:t>don’t</w:t>
      </w:r>
      <w:proofErr w:type="gramEnd"/>
      <w:r w:rsidRPr="002A17D4">
        <w:rPr>
          <w:rFonts w:ascii="Verdana" w:eastAsia="Times New Roman" w:hAnsi="Verdana" w:cs="Times New Roman"/>
          <w:color w:val="222222"/>
          <w:sz w:val="24"/>
          <w:szCs w:val="24"/>
          <w:lang w:eastAsia="en-GB"/>
        </w:rPr>
        <w:t xml:space="preserve"> realize when we use plastic is how harmful they (the plastic material and its toxic derivatives upon incineration) are to our health. Research has well established the fact that the ingestion of many chemical plasticizers with food, even in </w:t>
      </w:r>
      <w:proofErr w:type="gramStart"/>
      <w:r w:rsidRPr="002A17D4">
        <w:rPr>
          <w:rFonts w:ascii="Verdana" w:eastAsia="Times New Roman" w:hAnsi="Verdana" w:cs="Times New Roman"/>
          <w:color w:val="222222"/>
          <w:sz w:val="24"/>
          <w:szCs w:val="24"/>
          <w:lang w:eastAsia="en-GB"/>
        </w:rPr>
        <w:t>very small</w:t>
      </w:r>
      <w:proofErr w:type="gramEnd"/>
      <w:r w:rsidRPr="002A17D4">
        <w:rPr>
          <w:rFonts w:ascii="Verdana" w:eastAsia="Times New Roman" w:hAnsi="Verdana" w:cs="Times New Roman"/>
          <w:color w:val="222222"/>
          <w:sz w:val="24"/>
          <w:szCs w:val="24"/>
          <w:lang w:eastAsia="en-GB"/>
        </w:rPr>
        <w:t xml:space="preserve"> amounts is too bad for our health in the long run (</w:t>
      </w:r>
      <w:proofErr w:type="spellStart"/>
      <w:r w:rsidRPr="002A17D4">
        <w:rPr>
          <w:rFonts w:ascii="Verdana" w:eastAsia="Times New Roman" w:hAnsi="Verdana" w:cs="Times New Roman"/>
          <w:color w:val="222222"/>
          <w:sz w:val="24"/>
          <w:szCs w:val="24"/>
          <w:lang w:eastAsia="en-GB"/>
        </w:rPr>
        <w:t>Ghisari</w:t>
      </w:r>
      <w:proofErr w:type="spellEnd"/>
      <w:r w:rsidRPr="002A17D4">
        <w:rPr>
          <w:rFonts w:ascii="Verdana" w:eastAsia="Times New Roman" w:hAnsi="Verdana" w:cs="Times New Roman"/>
          <w:color w:val="222222"/>
          <w:sz w:val="24"/>
          <w:szCs w:val="24"/>
          <w:lang w:eastAsia="en-GB"/>
        </w:rPr>
        <w:t xml:space="preserve"> and </w:t>
      </w:r>
      <w:proofErr w:type="spellStart"/>
      <w:r w:rsidRPr="002A17D4">
        <w:rPr>
          <w:rFonts w:ascii="Verdana" w:eastAsia="Times New Roman" w:hAnsi="Verdana" w:cs="Times New Roman"/>
          <w:color w:val="222222"/>
          <w:sz w:val="24"/>
          <w:szCs w:val="24"/>
          <w:lang w:eastAsia="en-GB"/>
        </w:rPr>
        <w:t>Bonefeld</w:t>
      </w:r>
      <w:proofErr w:type="spellEnd"/>
      <w:r w:rsidRPr="002A17D4">
        <w:rPr>
          <w:rFonts w:ascii="Verdana" w:eastAsia="Times New Roman" w:hAnsi="Verdana" w:cs="Times New Roman"/>
          <w:color w:val="222222"/>
          <w:sz w:val="24"/>
          <w:szCs w:val="24"/>
          <w:lang w:eastAsia="en-GB"/>
        </w:rPr>
        <w:t xml:space="preserve">-Jorgensen, 2009; </w:t>
      </w:r>
      <w:proofErr w:type="spellStart"/>
      <w:r w:rsidRPr="002A17D4">
        <w:rPr>
          <w:rFonts w:ascii="Verdana" w:eastAsia="Times New Roman" w:hAnsi="Verdana" w:cs="Times New Roman"/>
          <w:color w:val="222222"/>
          <w:sz w:val="24"/>
          <w:szCs w:val="24"/>
          <w:lang w:eastAsia="en-GB"/>
        </w:rPr>
        <w:t>Erythropel</w:t>
      </w:r>
      <w:proofErr w:type="spellEnd"/>
      <w:r w:rsidRPr="002A17D4">
        <w:rPr>
          <w:rFonts w:ascii="Verdana" w:eastAsia="Times New Roman" w:hAnsi="Verdana" w:cs="Times New Roman"/>
          <w:color w:val="222222"/>
          <w:sz w:val="24"/>
          <w:szCs w:val="24"/>
          <w:lang w:eastAsia="en-GB"/>
        </w:rPr>
        <w:t xml:space="preserve"> et al., 2014). These chemicals are endocrine disruptors that can cause hormonal and reproductive issues (</w:t>
      </w:r>
      <w:proofErr w:type="spellStart"/>
      <w:r w:rsidRPr="002A17D4">
        <w:rPr>
          <w:rFonts w:ascii="Verdana" w:eastAsia="Times New Roman" w:hAnsi="Verdana" w:cs="Times New Roman"/>
          <w:color w:val="222222"/>
          <w:sz w:val="24"/>
          <w:szCs w:val="24"/>
          <w:lang w:eastAsia="en-GB"/>
        </w:rPr>
        <w:t>Ghisari</w:t>
      </w:r>
      <w:proofErr w:type="spellEnd"/>
      <w:r w:rsidRPr="002A17D4">
        <w:rPr>
          <w:rFonts w:ascii="Verdana" w:eastAsia="Times New Roman" w:hAnsi="Verdana" w:cs="Times New Roman"/>
          <w:color w:val="222222"/>
          <w:sz w:val="24"/>
          <w:szCs w:val="24"/>
          <w:lang w:eastAsia="en-GB"/>
        </w:rPr>
        <w:t xml:space="preserve"> and </w:t>
      </w:r>
      <w:proofErr w:type="spellStart"/>
      <w:r w:rsidRPr="002A17D4">
        <w:rPr>
          <w:rFonts w:ascii="Verdana" w:eastAsia="Times New Roman" w:hAnsi="Verdana" w:cs="Times New Roman"/>
          <w:color w:val="222222"/>
          <w:sz w:val="24"/>
          <w:szCs w:val="24"/>
          <w:lang w:eastAsia="en-GB"/>
        </w:rPr>
        <w:t>Bonefeld</w:t>
      </w:r>
      <w:proofErr w:type="spellEnd"/>
      <w:r w:rsidRPr="002A17D4">
        <w:rPr>
          <w:rFonts w:ascii="Verdana" w:eastAsia="Times New Roman" w:hAnsi="Verdana" w:cs="Times New Roman"/>
          <w:color w:val="222222"/>
          <w:sz w:val="24"/>
          <w:szCs w:val="24"/>
          <w:lang w:eastAsia="en-GB"/>
        </w:rPr>
        <w:t xml:space="preserve">-Jorgensen, 2009) </w:t>
      </w:r>
      <w:proofErr w:type="gramStart"/>
      <w:r w:rsidRPr="002A17D4">
        <w:rPr>
          <w:rFonts w:ascii="Verdana" w:eastAsia="Times New Roman" w:hAnsi="Verdana" w:cs="Times New Roman"/>
          <w:color w:val="222222"/>
          <w:sz w:val="24"/>
          <w:szCs w:val="24"/>
          <w:lang w:eastAsia="en-GB"/>
        </w:rPr>
        <w:t>and also</w:t>
      </w:r>
      <w:proofErr w:type="gramEnd"/>
      <w:r w:rsidRPr="002A17D4">
        <w:rPr>
          <w:rFonts w:ascii="Verdana" w:eastAsia="Times New Roman" w:hAnsi="Verdana" w:cs="Times New Roman"/>
          <w:color w:val="222222"/>
          <w:sz w:val="24"/>
          <w:szCs w:val="24"/>
          <w:lang w:eastAsia="en-GB"/>
        </w:rPr>
        <w:t xml:space="preserve"> be a cause of cancer (</w:t>
      </w:r>
      <w:proofErr w:type="spellStart"/>
      <w:r w:rsidRPr="002A17D4">
        <w:rPr>
          <w:rFonts w:ascii="Verdana" w:eastAsia="Times New Roman" w:hAnsi="Verdana" w:cs="Times New Roman"/>
          <w:color w:val="222222"/>
          <w:sz w:val="24"/>
          <w:szCs w:val="24"/>
          <w:lang w:eastAsia="en-GB"/>
        </w:rPr>
        <w:t>Selenskas</w:t>
      </w:r>
      <w:proofErr w:type="spellEnd"/>
      <w:r w:rsidRPr="002A17D4">
        <w:rPr>
          <w:rFonts w:ascii="Verdana" w:eastAsia="Times New Roman" w:hAnsi="Verdana" w:cs="Times New Roman"/>
          <w:color w:val="222222"/>
          <w:sz w:val="24"/>
          <w:szCs w:val="24"/>
          <w:lang w:eastAsia="en-GB"/>
        </w:rPr>
        <w:t xml:space="preserve"> et al., 1995).</w:t>
      </w:r>
    </w:p>
    <w:p w14:paraId="032B3E6F"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Some of the businesses such as Starbucks, McDonald’s and many other beverage outlets are trying to reduce single-use plastics by avoiding plastic straws and cups. They have replaced plastics with reusable straws made from either bamboo or steel, or disposable paper straws, and hard paper cups for serving drinks. Some of them provide wooden stirrers and cutlery.  Starbucks is also encouraging customers to bring their own cups. Such initiatives should be further encouraged for collective public </w:t>
      </w:r>
      <w:proofErr w:type="spellStart"/>
      <w:r w:rsidRPr="002A17D4">
        <w:rPr>
          <w:rFonts w:ascii="Verdana" w:eastAsia="Times New Roman" w:hAnsi="Verdana" w:cs="Times New Roman"/>
          <w:color w:val="222222"/>
          <w:sz w:val="24"/>
          <w:szCs w:val="24"/>
          <w:lang w:eastAsia="en-GB"/>
        </w:rPr>
        <w:t>behavior</w:t>
      </w:r>
      <w:proofErr w:type="spellEnd"/>
      <w:r w:rsidRPr="002A17D4">
        <w:rPr>
          <w:rFonts w:ascii="Verdana" w:eastAsia="Times New Roman" w:hAnsi="Verdana" w:cs="Times New Roman"/>
          <w:color w:val="222222"/>
          <w:sz w:val="24"/>
          <w:szCs w:val="24"/>
          <w:lang w:eastAsia="en-GB"/>
        </w:rPr>
        <w:t xml:space="preserve">, which will eventually impel other businesses also to change to </w:t>
      </w:r>
      <w:proofErr w:type="spellStart"/>
      <w:r w:rsidRPr="002A17D4">
        <w:rPr>
          <w:rFonts w:ascii="Verdana" w:eastAsia="Times New Roman" w:hAnsi="Verdana" w:cs="Times New Roman"/>
          <w:color w:val="222222"/>
          <w:sz w:val="24"/>
          <w:szCs w:val="24"/>
          <w:lang w:eastAsia="en-GB"/>
        </w:rPr>
        <w:t>ecofriendly</w:t>
      </w:r>
      <w:proofErr w:type="spellEnd"/>
      <w:r w:rsidRPr="002A17D4">
        <w:rPr>
          <w:rFonts w:ascii="Verdana" w:eastAsia="Times New Roman" w:hAnsi="Verdana" w:cs="Times New Roman"/>
          <w:color w:val="222222"/>
          <w:sz w:val="24"/>
          <w:szCs w:val="24"/>
          <w:lang w:eastAsia="en-GB"/>
        </w:rPr>
        <w:t xml:space="preserve"> sustainable options.</w:t>
      </w:r>
    </w:p>
    <w:p w14:paraId="2D06D462"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proofErr w:type="gramStart"/>
      <w:r w:rsidRPr="002A17D4">
        <w:rPr>
          <w:rFonts w:ascii="Verdana" w:eastAsia="Times New Roman" w:hAnsi="Verdana" w:cs="Times New Roman"/>
          <w:color w:val="222222"/>
          <w:sz w:val="24"/>
          <w:szCs w:val="24"/>
          <w:lang w:eastAsia="en-GB"/>
        </w:rPr>
        <w:t>So</w:t>
      </w:r>
      <w:proofErr w:type="gramEnd"/>
      <w:r w:rsidRPr="002A17D4">
        <w:rPr>
          <w:rFonts w:ascii="Verdana" w:eastAsia="Times New Roman" w:hAnsi="Verdana" w:cs="Times New Roman"/>
          <w:color w:val="222222"/>
          <w:sz w:val="24"/>
          <w:szCs w:val="24"/>
          <w:lang w:eastAsia="en-GB"/>
        </w:rPr>
        <w:t xml:space="preserve"> let us change; some small changes in our lifestyle for a healthier future. For example, we can start by carrying around a non-plastic water bottle to avoid using single-use mineral water bottles. Instead of getting a takeaway or food delivery, we can eat at the restaurants/food courts and insist the vendors/owners serve food in porcelain, steel or bio-based crockeries. We can also consciously avoid plastic pack- aging by opting for paper, glass, or metal packaging while buying fresh produce and groceries. Such practices will, in the long run, save the environment and eventually us.</w:t>
      </w:r>
    </w:p>
    <w:p w14:paraId="7A0E85F2"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Even with all the conscious efforts to refuse single-use plastics, we are bound to end up using them a few times here and there. In such cases, we should make sure to dispose of them in the plastic recycle bins rather than the general bins to avoid incineration and landfilling. Steps should be taken up to segregate the recyclable plastic waste at the source (households and businesses) for recycling. Moreover, studies show that recycling plastic waste saves more energy (by reducing the need   to extract fossil fuel and process it into new plastic) than incinerating them in a waste-to-energy plant. All these efforts, however small, will also help lower the per </w:t>
      </w:r>
      <w:proofErr w:type="gramStart"/>
      <w:r w:rsidRPr="002A17D4">
        <w:rPr>
          <w:rFonts w:ascii="Verdana" w:eastAsia="Times New Roman" w:hAnsi="Verdana" w:cs="Times New Roman"/>
          <w:color w:val="222222"/>
          <w:sz w:val="24"/>
          <w:szCs w:val="24"/>
          <w:lang w:eastAsia="en-GB"/>
        </w:rPr>
        <w:t>capita  carbon</w:t>
      </w:r>
      <w:proofErr w:type="gramEnd"/>
      <w:r w:rsidRPr="002A17D4">
        <w:rPr>
          <w:rFonts w:ascii="Verdana" w:eastAsia="Times New Roman" w:hAnsi="Verdana" w:cs="Times New Roman"/>
          <w:color w:val="222222"/>
          <w:sz w:val="24"/>
          <w:szCs w:val="24"/>
          <w:lang w:eastAsia="en-GB"/>
        </w:rPr>
        <w:t xml:space="preserve"> emission.</w:t>
      </w:r>
    </w:p>
    <w:p w14:paraId="1A359DA9"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222222"/>
          <w:sz w:val="24"/>
          <w:szCs w:val="24"/>
          <w:lang w:eastAsia="en-GB"/>
        </w:rPr>
        <w:t xml:space="preserve">Apparently, all these efforts to reduce the usage of single-use plastics when considered individually may seem minor or ineffective. However, when considered collectively in the scale of a densely populated city or even globally, it makes a significant difference. This is just a beginning. A systematic research is to be funded and carried out to evaluate the impact of different materials options on our ecosystem. We need to make many more tiny changes in our lifestyle and choices to lower overall plastic and carbon footprint </w:t>
      </w:r>
      <w:proofErr w:type="gramStart"/>
      <w:r w:rsidRPr="002A17D4">
        <w:rPr>
          <w:rFonts w:ascii="Verdana" w:eastAsia="Times New Roman" w:hAnsi="Verdana" w:cs="Times New Roman"/>
          <w:color w:val="222222"/>
          <w:sz w:val="24"/>
          <w:szCs w:val="24"/>
          <w:lang w:eastAsia="en-GB"/>
        </w:rPr>
        <w:t>in order to</w:t>
      </w:r>
      <w:proofErr w:type="gramEnd"/>
      <w:r w:rsidRPr="002A17D4">
        <w:rPr>
          <w:rFonts w:ascii="Verdana" w:eastAsia="Times New Roman" w:hAnsi="Verdana" w:cs="Times New Roman"/>
          <w:color w:val="222222"/>
          <w:sz w:val="24"/>
          <w:szCs w:val="24"/>
          <w:lang w:eastAsia="en-GB"/>
        </w:rPr>
        <w:t xml:space="preserve"> enable Earth as a healthier and greener planet.</w:t>
      </w:r>
      <w:r w:rsidRPr="002A17D4">
        <w:rPr>
          <w:rFonts w:ascii="Verdana" w:eastAsia="Times New Roman" w:hAnsi="Verdana" w:cs="Times New Roman"/>
          <w:color w:val="222222"/>
          <w:sz w:val="24"/>
          <w:szCs w:val="24"/>
          <w:lang w:eastAsia="en-GB"/>
        </w:rPr>
        <w:br/>
      </w:r>
      <w:r w:rsidRPr="002A17D4">
        <w:rPr>
          <w:rFonts w:ascii="Verdana" w:eastAsia="Times New Roman" w:hAnsi="Verdana" w:cs="Times New Roman"/>
          <w:b/>
          <w:bCs/>
          <w:color w:val="589932"/>
          <w:sz w:val="28"/>
          <w:szCs w:val="28"/>
          <w:lang w:eastAsia="en-GB"/>
        </w:rPr>
        <w:t>Welcome Change. Start Small. Go Green</w:t>
      </w:r>
      <w:r w:rsidRPr="002A17D4">
        <w:rPr>
          <w:rFonts w:ascii="Verdana" w:eastAsia="Times New Roman" w:hAnsi="Verdana" w:cs="Times New Roman"/>
          <w:b/>
          <w:bCs/>
          <w:color w:val="339966"/>
          <w:sz w:val="28"/>
          <w:szCs w:val="28"/>
          <w:lang w:eastAsia="en-GB"/>
        </w:rPr>
        <w:t>. </w:t>
      </w:r>
    </w:p>
    <w:p w14:paraId="15EE22E8"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i/>
          <w:iCs/>
          <w:color w:val="999999"/>
          <w:sz w:val="24"/>
          <w:szCs w:val="24"/>
          <w:lang w:eastAsia="en-GB"/>
        </w:rPr>
        <w:t>Acknowledgments</w:t>
      </w:r>
      <w:r w:rsidRPr="002A17D4">
        <w:rPr>
          <w:rFonts w:ascii="Verdana" w:eastAsia="Times New Roman" w:hAnsi="Verdana" w:cs="Times New Roman"/>
          <w:i/>
          <w:iCs/>
          <w:color w:val="999999"/>
          <w:sz w:val="24"/>
          <w:szCs w:val="24"/>
          <w:lang w:eastAsia="en-GB"/>
        </w:rPr>
        <w:br/>
        <w:t xml:space="preserve">The authors thank </w:t>
      </w:r>
      <w:proofErr w:type="spellStart"/>
      <w:r w:rsidRPr="002A17D4">
        <w:rPr>
          <w:rFonts w:ascii="Verdana" w:eastAsia="Times New Roman" w:hAnsi="Verdana" w:cs="Times New Roman"/>
          <w:i/>
          <w:iCs/>
          <w:color w:val="999999"/>
          <w:sz w:val="24"/>
          <w:szCs w:val="24"/>
          <w:lang w:eastAsia="en-GB"/>
        </w:rPr>
        <w:t>Dr.</w:t>
      </w:r>
      <w:proofErr w:type="spellEnd"/>
      <w:r w:rsidRPr="002A17D4">
        <w:rPr>
          <w:rFonts w:ascii="Verdana" w:eastAsia="Times New Roman" w:hAnsi="Verdana" w:cs="Times New Roman"/>
          <w:i/>
          <w:iCs/>
          <w:color w:val="999999"/>
          <w:sz w:val="24"/>
          <w:szCs w:val="24"/>
          <w:lang w:eastAsia="en-GB"/>
        </w:rPr>
        <w:t xml:space="preserve"> Anoop C. Patil from the N.1 Institute for Health, National University of Singapore, for his valuable suggestions to improve this article. The authors also acknowledge the participants of the round-table discussion on ‘Ocean Plastics Pollution: Research and </w:t>
      </w:r>
      <w:proofErr w:type="gramStart"/>
      <w:r w:rsidRPr="002A17D4">
        <w:rPr>
          <w:rFonts w:ascii="Verdana" w:eastAsia="Times New Roman" w:hAnsi="Verdana" w:cs="Times New Roman"/>
          <w:i/>
          <w:iCs/>
          <w:color w:val="999999"/>
          <w:sz w:val="24"/>
          <w:szCs w:val="24"/>
          <w:lang w:eastAsia="en-GB"/>
        </w:rPr>
        <w:t>Innovative  Solutions</w:t>
      </w:r>
      <w:proofErr w:type="gramEnd"/>
      <w:r w:rsidRPr="002A17D4">
        <w:rPr>
          <w:rFonts w:ascii="Verdana" w:eastAsia="Times New Roman" w:hAnsi="Verdana" w:cs="Times New Roman"/>
          <w:i/>
          <w:iCs/>
          <w:color w:val="999999"/>
          <w:sz w:val="24"/>
          <w:szCs w:val="24"/>
          <w:lang w:eastAsia="en-GB"/>
        </w:rPr>
        <w:t>’, at the  Asia Pacific Sustainability Development and Circular Economy Innovations Forum 2020 (http://claridenglobal.com/conference/apac-sustainability-development-sg/; February 4, 2020) held at Grand Hyatt, Singapore. This discussion was facilitated by the first author of this work and the insights shared in this discussion have helped in shaping the Authors’ Opinion section of this article.</w:t>
      </w:r>
    </w:p>
    <w:p w14:paraId="6BBDCED5" w14:textId="77777777" w:rsidR="002A17D4" w:rsidRPr="002A17D4" w:rsidRDefault="002A17D4" w:rsidP="002A17D4">
      <w:pPr>
        <w:spacing w:line="240" w:lineRule="auto"/>
        <w:jc w:val="right"/>
        <w:rPr>
          <w:rFonts w:ascii="Verdana" w:eastAsia="Times New Roman" w:hAnsi="Verdana" w:cs="Times New Roman"/>
          <w:color w:val="222222"/>
          <w:sz w:val="23"/>
          <w:szCs w:val="23"/>
          <w:lang w:eastAsia="en-GB"/>
        </w:rPr>
      </w:pPr>
      <w:hyperlink r:id="rId11" w:history="1">
        <w:r w:rsidRPr="002A17D4">
          <w:rPr>
            <w:rFonts w:ascii="Verdana" w:eastAsia="Times New Roman" w:hAnsi="Verdana" w:cs="Times New Roman"/>
            <w:color w:val="999999"/>
            <w:sz w:val="18"/>
            <w:szCs w:val="18"/>
            <w:u w:val="single"/>
            <w:lang w:eastAsia="en-GB"/>
          </w:rPr>
          <w:t>Go to top</w:t>
        </w:r>
      </w:hyperlink>
    </w:p>
    <w:p w14:paraId="6BB4B631"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b/>
          <w:bCs/>
          <w:color w:val="999999"/>
          <w:sz w:val="24"/>
          <w:szCs w:val="24"/>
          <w:lang w:eastAsia="en-GB"/>
        </w:rPr>
        <w:t>About the Authors</w:t>
      </w:r>
    </w:p>
    <w:p w14:paraId="0EBE5689"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hyperlink r:id="rId12" w:tgtFrame="_blank" w:history="1">
        <w:r w:rsidRPr="002A17D4">
          <w:rPr>
            <w:rFonts w:ascii="Verdana" w:eastAsia="Times New Roman" w:hAnsi="Verdana" w:cs="Times New Roman"/>
            <w:b/>
            <w:bCs/>
            <w:noProof/>
            <w:color w:val="4DB2EC"/>
            <w:sz w:val="24"/>
            <w:szCs w:val="24"/>
            <w:lang w:eastAsia="en-GB"/>
          </w:rPr>
          <mc:AlternateContent>
            <mc:Choice Requires="wps">
              <w:drawing>
                <wp:inline distT="0" distB="0" distL="0" distR="0" wp14:anchorId="419B3C2D" wp14:editId="7B606C80">
                  <wp:extent cx="685800" cy="861060"/>
                  <wp:effectExtent l="0" t="0" r="0" b="0"/>
                  <wp:docPr id="2" name="AutoShape 7">
                    <a:hlinkClick xmlns:a="http://schemas.openxmlformats.org/drawingml/2006/main" r:id="rId6" tgtFrame="&quot;_blank&quo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85800" cy="8610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A4B6939" id="AutoShape 7" o:spid="_x0000_s1026" href="mailto:rashmi.anoop33@gmail.com" target="&quot;_blank&quot;" style="width:54pt;height:6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cONMgIAAFYEAAAOAAAAZHJzL2Uyb0RvYy54bWysVMGO2jAQvVfqP1g+9FYSEMvSlLBagahW&#10;2rYrbXuujOMQC8fjHRsC/fqOHaC0PVSqerFsj/PmvTczmd0dWsP2Cr0GW/LhIOdMWQmVtpuSf/2y&#10;ejvlzAdhK2HAqpIfled389evZp0r1AgaMJVCRiDWF50reROCK7LMy0a1wg/AKUvBGrAVgY64ySoU&#10;HaG3Jhvl+STrACuHIJX3dLvsg3ye8OtayfC5rr0KzJScuIW0YlrXcc3mM1FsULhGyxMN8Q8sWqEt&#10;Jb1ALUUQbIf6D6hWSwQPdRhIaDOoay1V0kBqhvlvap4b4VTSQuZ4d7HJ/z9Y+Wn/hExXJR9xZkVL&#10;JbrfBUiZ2W2S1Bhttwuj5fZEgOz7e5l6aUuQu1bZ0NcKlRGBGsU32nnOsIh58aEaUmE2YYUp/ZuX&#10;HYT339ZG2G2/j0XKOueLRDaWNm2f3RNGy717BLn1zMKiEXaj7r2jslMzkqDzFSJ0jRIVOTe8husx&#10;IqAnNLbuPkJFFgiyIGk/1NjGHKSGHVLXHC9dow6BSbqcTG+mOfWWpNB0MswnqasyUZw/dujDBwUt&#10;ixsSTOwSuNg/+hC1ieL8JOaysNLGpMY09pcLehhvkheRb2/FGqojcUcgbKJBw0ibBvA7Zx01dsn9&#10;y06g4sw8WNL/bjgex0lIh/HN7YgOeB1ZX0eElQRV8sBZv12Efnp2DvWmSTb3HGPb1DrpiX72rE5k&#10;qXmTzNOgxem4PqdXP38H8x8AAAD//wMAUEsDBBQABgAIAAAAIQDSWM4a2QAAAAUBAAAPAAAAZHJz&#10;L2Rvd25yZXYueG1sTI9BS8NAEIXvgv9hGaE3u7HFEGI2RQQp8SCk7Q+YZsckNDsbsts2/nunXvQy&#10;zOMNb75XbGY3qAtNofds4GmZgCJuvO25NXDYvz9moEJEtjh4JgPfFGBT3t8VmFt/5Zouu9gqCeGQ&#10;o4EuxjHXOjQdOQxLPxKL9+Unh1Hk1Go74VXC3aBXSZJqhz3Lhw5HeuuoOe3OzsAqI/tZ9dFvq1NV&#10;p+z441BvjVk8zK8voCLN8e8YbviCDqUwHf2ZbVCDASkSf+fNSzKRR1nWzynostD/6csfAAAA//8D&#10;AFBLAwQUAAYACAAAACEAyqFOE9gAAABKAQAAGQAAAGRycy9fcmVscy9lMm9Eb2MueG1sLnJlbHOE&#10;0M1KAzEQAOC70HcIc+9ma0GkbLY9qNCDF6kPMGRns6HJTEiitG9vPAgWBI/z980ww/4Sg/qkXLyw&#10;gU3XgyK2Mnl2Bt5PL+tHUKUiTxiEycCVCuzH1d3wRgFrGyqLT0U1hYuBpda007rYhSKWThJxq8yS&#10;I9YWZqcT2jM60vd9/6DzbwPGG1MdJwP5OG1Ana6pbf7flnn2lp7EfkTi+scKvTQpB8/nhmJ2VA1E&#10;9KHKLmNZou+QRdJ2e3Df6c5K/Gl8land8HyplBkD6HHQNx8YvwAAAP//AwBQSwECLQAUAAYACAAA&#10;ACEAtoM4kv4AAADhAQAAEwAAAAAAAAAAAAAAAAAAAAAAW0NvbnRlbnRfVHlwZXNdLnhtbFBLAQIt&#10;ABQABgAIAAAAIQA4/SH/1gAAAJQBAAALAAAAAAAAAAAAAAAAAC8BAABfcmVscy8ucmVsc1BLAQIt&#10;ABQABgAIAAAAIQCtAcONMgIAAFYEAAAOAAAAAAAAAAAAAAAAAC4CAABkcnMvZTJvRG9jLnhtbFBL&#10;AQItABQABgAIAAAAIQDSWM4a2QAAAAUBAAAPAAAAAAAAAAAAAAAAAIwEAABkcnMvZG93bnJldi54&#10;bWxQSwECLQAUAAYACAAAACEAyqFOE9gAAABKAQAAGQAAAAAAAAAAAAAAAACSBQAAZHJzL19yZWxz&#10;L2Uyb0RvYy54bWwucmVsc1BLBQYAAAAABQAFADoBAAChBgAAAAA=&#10;" o:button="t" filled="f" stroked="f">
                  <v:fill o:detectmouseclick="t"/>
                  <o:lock v:ext="edit" aspectratio="t"/>
                  <w10:anchorlock/>
                </v:rect>
              </w:pict>
            </mc:Fallback>
          </mc:AlternateContent>
        </w:r>
        <w:r w:rsidRPr="002A17D4">
          <w:rPr>
            <w:rFonts w:ascii="Verdana" w:eastAsia="Times New Roman" w:hAnsi="Verdana" w:cs="Times New Roman"/>
            <w:b/>
            <w:bCs/>
            <w:color w:val="4DB2EC"/>
            <w:sz w:val="24"/>
            <w:szCs w:val="24"/>
            <w:u w:val="single"/>
            <w:lang w:eastAsia="en-GB"/>
          </w:rPr>
          <w:t>Rashmi Anoop Patil</w:t>
        </w:r>
      </w:hyperlink>
      <w:r w:rsidRPr="002A17D4">
        <w:rPr>
          <w:rFonts w:ascii="Verdana" w:eastAsia="Times New Roman" w:hAnsi="Verdana" w:cs="Times New Roman"/>
          <w:color w:val="999999"/>
          <w:sz w:val="24"/>
          <w:szCs w:val="24"/>
          <w:lang w:eastAsia="en-GB"/>
        </w:rPr>
        <w:t>, (</w:t>
      </w:r>
      <w:r w:rsidRPr="002A17D4">
        <w:rPr>
          <w:rFonts w:ascii="Verdana" w:eastAsia="Times New Roman" w:hAnsi="Verdana" w:cs="Times New Roman"/>
          <w:i/>
          <w:iCs/>
          <w:color w:val="999999"/>
          <w:sz w:val="24"/>
          <w:szCs w:val="24"/>
          <w:lang w:eastAsia="en-GB"/>
        </w:rPr>
        <w:t>Email:</w:t>
      </w:r>
      <w:r w:rsidRPr="002A17D4">
        <w:rPr>
          <w:rFonts w:ascii="Verdana" w:eastAsia="Times New Roman" w:hAnsi="Verdana" w:cs="Times New Roman"/>
          <w:i/>
          <w:iCs/>
          <w:color w:val="222222"/>
          <w:sz w:val="24"/>
          <w:szCs w:val="24"/>
          <w:lang w:eastAsia="en-GB"/>
        </w:rPr>
        <w:t> </w:t>
      </w:r>
      <w:hyperlink r:id="rId13" w:tgtFrame="_blank" w:history="1">
        <w:r w:rsidRPr="002A17D4">
          <w:rPr>
            <w:rFonts w:ascii="Verdana" w:eastAsia="Times New Roman" w:hAnsi="Verdana" w:cs="Times New Roman"/>
            <w:i/>
            <w:iCs/>
            <w:color w:val="4DB2EC"/>
            <w:sz w:val="24"/>
            <w:szCs w:val="24"/>
            <w:u w:val="single"/>
            <w:lang w:eastAsia="en-GB"/>
          </w:rPr>
          <w:t>rashmi.anoop33@gmail.com</w:t>
        </w:r>
      </w:hyperlink>
      <w:r w:rsidRPr="002A17D4">
        <w:rPr>
          <w:rFonts w:ascii="Verdana" w:eastAsia="Times New Roman" w:hAnsi="Verdana" w:cs="Times New Roman"/>
          <w:color w:val="222222"/>
          <w:sz w:val="24"/>
          <w:szCs w:val="24"/>
          <w:lang w:eastAsia="en-GB"/>
        </w:rPr>
        <w:t>) </w:t>
      </w:r>
      <w:r w:rsidRPr="002A17D4">
        <w:rPr>
          <w:rFonts w:ascii="Verdana" w:eastAsia="Times New Roman" w:hAnsi="Verdana" w:cs="Times New Roman"/>
          <w:color w:val="999999"/>
          <w:sz w:val="24"/>
          <w:szCs w:val="24"/>
          <w:lang w:eastAsia="en-GB"/>
        </w:rPr>
        <w:t xml:space="preserve">is a circular economy enthusiast and an engineer by profession with a Bachelors in Electronic Engineering from </w:t>
      </w:r>
      <w:proofErr w:type="spellStart"/>
      <w:r w:rsidRPr="002A17D4">
        <w:rPr>
          <w:rFonts w:ascii="Verdana" w:eastAsia="Times New Roman" w:hAnsi="Verdana" w:cs="Times New Roman"/>
          <w:color w:val="999999"/>
          <w:sz w:val="24"/>
          <w:szCs w:val="24"/>
          <w:lang w:eastAsia="en-GB"/>
        </w:rPr>
        <w:t>Visveswaraiah</w:t>
      </w:r>
      <w:proofErr w:type="spellEnd"/>
      <w:r w:rsidRPr="002A17D4">
        <w:rPr>
          <w:rFonts w:ascii="Verdana" w:eastAsia="Times New Roman" w:hAnsi="Verdana" w:cs="Times New Roman"/>
          <w:color w:val="999999"/>
          <w:sz w:val="24"/>
          <w:szCs w:val="24"/>
          <w:lang w:eastAsia="en-GB"/>
        </w:rPr>
        <w:t xml:space="preserve"> Technological University, India. As a member of the Circular Economy Task Force at the National University of Singapore (NUS) (led by Prof. </w:t>
      </w:r>
      <w:proofErr w:type="spellStart"/>
      <w:r w:rsidRPr="002A17D4">
        <w:rPr>
          <w:rFonts w:ascii="Verdana" w:eastAsia="Times New Roman" w:hAnsi="Verdana" w:cs="Times New Roman"/>
          <w:color w:val="999999"/>
          <w:sz w:val="24"/>
          <w:szCs w:val="24"/>
          <w:lang w:eastAsia="en-GB"/>
        </w:rPr>
        <w:t>Seeram</w:t>
      </w:r>
      <w:proofErr w:type="spellEnd"/>
      <w:r w:rsidRPr="002A17D4">
        <w:rPr>
          <w:rFonts w:ascii="Verdana" w:eastAsia="Times New Roman" w:hAnsi="Verdana" w:cs="Times New Roman"/>
          <w:color w:val="999999"/>
          <w:sz w:val="24"/>
          <w:szCs w:val="24"/>
          <w:lang w:eastAsia="en-GB"/>
        </w:rPr>
        <w:t xml:space="preserve"> Ramakrishna, Chair, Circular Economy Task Force, NUS), she is currently researching on Circular Economy concepts and has developed research reports on Singapore’s pursuit of circular economy, worldwide e-waste management legislations, and the current trends in solutions for the ocean plastic problem. She is passionate about sustainability development and </w:t>
      </w:r>
      <w:proofErr w:type="spellStart"/>
      <w:r w:rsidRPr="002A17D4">
        <w:rPr>
          <w:rFonts w:ascii="Verdana" w:eastAsia="Times New Roman" w:hAnsi="Verdana" w:cs="Times New Roman"/>
          <w:color w:val="999999"/>
          <w:sz w:val="24"/>
          <w:szCs w:val="24"/>
          <w:lang w:eastAsia="en-GB"/>
        </w:rPr>
        <w:t>ecofriendly</w:t>
      </w:r>
      <w:proofErr w:type="spellEnd"/>
      <w:r w:rsidRPr="002A17D4">
        <w:rPr>
          <w:rFonts w:ascii="Verdana" w:eastAsia="Times New Roman" w:hAnsi="Verdana" w:cs="Times New Roman"/>
          <w:color w:val="999999"/>
          <w:sz w:val="24"/>
          <w:szCs w:val="24"/>
          <w:lang w:eastAsia="en-GB"/>
        </w:rPr>
        <w:t xml:space="preserve"> businesses.</w:t>
      </w:r>
    </w:p>
    <w:p w14:paraId="370A8C6E"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noProof/>
          <w:color w:val="222222"/>
          <w:sz w:val="24"/>
          <w:szCs w:val="24"/>
          <w:lang w:eastAsia="en-GB"/>
        </w:rPr>
        <mc:AlternateContent>
          <mc:Choice Requires="wps">
            <w:drawing>
              <wp:inline distT="0" distB="0" distL="0" distR="0" wp14:anchorId="3D2F68C1" wp14:editId="5ED29080">
                <wp:extent cx="685800" cy="861060"/>
                <wp:effectExtent l="0" t="0" r="0" b="0"/>
                <wp:docPr id="1" name="AutoShape 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685800" cy="8610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74EC8EF" id="AutoShape 8" o:spid="_x0000_s1026" style="width:54pt;height:6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MLD46gEAAMQDAAAOAAAAZHJzL2Uyb0RvYy54bWysU8Fu2zAMvQ/YPwi6L3aCNEuNOEXRosOA&#10;bivQ7QMYWbaF2aJGKXGyrx8lJ1m63opdBJGUHx8fn1c3+74TO03eoC3ldJJLoa3CytimlD++P3xY&#10;SuED2Ao6tLqUB+3lzfr9u9XgCj3DFrtKk2AQ64vBlbINwRVZ5lWre/ATdNpysUbqIXBITVYRDIze&#10;d9kszxfZgFQ5QqW95+z9WJTrhF/XWoVvde11EF0pmVtIJ6VzE89svYKiIXCtUUca8AYWPRjLTc9Q&#10;9xBAbMm8guqNIvRYh4nCPsO6NkqnGXiaaf7PNM8tOJ1mYXG8O8vk/x+s+rp7ImEq3p0UFnpe0e02&#10;YOosllGewfmCXz27J4oDeveI6qcXFu9asI2+9Y5FHj8/pYhwaDVUzHMaIbIXGDHwjCY2wxesuCFw&#10;wyTevqY+9mBZxD7t6HDekd4HoTi5WF4tc96k4tJyMc0XaYcZFKePHfnwSWMv4qWUxOwSOOwefYhk&#10;oDg9ib0sPpiuSzbo7IsEP4yZRD7yHaXYYHVg7oSjldj6fGmRfksxsI1K6X9tgbQU3WfL819P5/Po&#10;uxTMrz7OOKDLyuayAlYxVCmDFOP1Loxe3ToyTZtkHjnGJdUmzRP1HFkdybJV0phHW0cvXsbp1d+f&#10;b/0HAAD//wMAUEsDBBQABgAIAAAAIQADKQE02wAAAAUBAAAPAAAAZHJzL2Rvd25yZXYueG1sTI9B&#10;S8NAEIXvgv9hGcGL2I2KpcRsihTEIkIx1Z6n2TEJZmfT7DaJ/96pF70M83jDm+9ly8m1aqA+NJ4N&#10;3MwSUMSltw1XBt63T9cLUCEiW2w9k4FvCrDMz88yTK0f+Y2GIlZKQjikaKCOsUu1DmVNDsPMd8Ti&#10;ffreYRTZV9r2OEq4a/Vtksy1w4blQ40drWoqv4qjMzCWm2G3fX3Wm6vd2vNhfVgVHy/GXF5Mjw+g&#10;Ik3x7xhO+IIOuTDt/ZFtUK0BKRJ/58lLFiL3stzdz0Hnmf5Pn/8AAAD//wMAUEsBAi0AFAAGAAgA&#10;AAAhALaDOJL+AAAA4QEAABMAAAAAAAAAAAAAAAAAAAAAAFtDb250ZW50X1R5cGVzXS54bWxQSwEC&#10;LQAUAAYACAAAACEAOP0h/9YAAACUAQAACwAAAAAAAAAAAAAAAAAvAQAAX3JlbHMvLnJlbHNQSwEC&#10;LQAUAAYACAAAACEAkzCw+OoBAADEAwAADgAAAAAAAAAAAAAAAAAuAgAAZHJzL2Uyb0RvYy54bWxQ&#10;SwECLQAUAAYACAAAACEAAykBNNsAAAAFAQAADwAAAAAAAAAAAAAAAABEBAAAZHJzL2Rvd25yZXYu&#10;eG1sUEsFBgAAAAAEAAQA8wAAAEwFAAAAAA==&#10;" filled="f" stroked="f">
                <o:lock v:ext="edit" aspectratio="t"/>
                <w10:anchorlock/>
              </v:rect>
            </w:pict>
          </mc:Fallback>
        </mc:AlternateContent>
      </w:r>
      <w:hyperlink r:id="rId14" w:tgtFrame="_blank" w:history="1">
        <w:r w:rsidRPr="002A17D4">
          <w:rPr>
            <w:rFonts w:ascii="Verdana" w:eastAsia="Times New Roman" w:hAnsi="Verdana" w:cs="Times New Roman"/>
            <w:b/>
            <w:bCs/>
            <w:color w:val="4DB2EC"/>
            <w:sz w:val="24"/>
            <w:szCs w:val="24"/>
            <w:lang w:eastAsia="en-GB"/>
          </w:rPr>
          <w:t xml:space="preserve">Prof. </w:t>
        </w:r>
        <w:proofErr w:type="spellStart"/>
        <w:r w:rsidRPr="002A17D4">
          <w:rPr>
            <w:rFonts w:ascii="Verdana" w:eastAsia="Times New Roman" w:hAnsi="Verdana" w:cs="Times New Roman"/>
            <w:b/>
            <w:bCs/>
            <w:color w:val="4DB2EC"/>
            <w:sz w:val="24"/>
            <w:szCs w:val="24"/>
            <w:lang w:eastAsia="en-GB"/>
          </w:rPr>
          <w:t>Seeram</w:t>
        </w:r>
        <w:proofErr w:type="spellEnd"/>
        <w:r w:rsidRPr="002A17D4">
          <w:rPr>
            <w:rFonts w:ascii="Verdana" w:eastAsia="Times New Roman" w:hAnsi="Verdana" w:cs="Times New Roman"/>
            <w:b/>
            <w:bCs/>
            <w:color w:val="4DB2EC"/>
            <w:sz w:val="24"/>
            <w:szCs w:val="24"/>
            <w:lang w:eastAsia="en-GB"/>
          </w:rPr>
          <w:t xml:space="preserve"> Ramakrishna</w:t>
        </w:r>
        <w:r w:rsidRPr="002A17D4">
          <w:rPr>
            <w:rFonts w:ascii="Verdana" w:eastAsia="Times New Roman" w:hAnsi="Verdana" w:cs="Times New Roman"/>
            <w:b/>
            <w:bCs/>
            <w:color w:val="999999"/>
            <w:sz w:val="24"/>
            <w:szCs w:val="24"/>
            <w:lang w:eastAsia="en-GB"/>
          </w:rPr>
          <w:t>, </w:t>
        </w:r>
        <w:proofErr w:type="spellStart"/>
        <w:r w:rsidRPr="002A17D4">
          <w:rPr>
            <w:rFonts w:ascii="Verdana" w:eastAsia="Times New Roman" w:hAnsi="Verdana" w:cs="Times New Roman"/>
            <w:b/>
            <w:bCs/>
            <w:color w:val="999999"/>
            <w:sz w:val="24"/>
            <w:szCs w:val="24"/>
            <w:lang w:eastAsia="en-GB"/>
          </w:rPr>
          <w:t>FREng</w:t>
        </w:r>
        <w:proofErr w:type="spellEnd"/>
      </w:hyperlink>
      <w:r w:rsidRPr="002A17D4">
        <w:rPr>
          <w:rFonts w:ascii="Verdana" w:eastAsia="Times New Roman" w:hAnsi="Verdana" w:cs="Times New Roman"/>
          <w:color w:val="999999"/>
          <w:sz w:val="24"/>
          <w:szCs w:val="24"/>
          <w:lang w:eastAsia="en-GB"/>
        </w:rPr>
        <w:t> is the Chair of Circular Economy Taskforce at the National University of Singapore, NUS. He is a member of the Enterprise Singapore’s NMC on ISO/TC323 for Circular Economy. He is an advisor to the</w:t>
      </w:r>
      <w:r w:rsidRPr="002A17D4">
        <w:rPr>
          <w:rFonts w:ascii="Verdana" w:eastAsia="Times New Roman" w:hAnsi="Verdana" w:cs="Times New Roman"/>
          <w:color w:val="222222"/>
          <w:sz w:val="24"/>
          <w:szCs w:val="24"/>
          <w:lang w:eastAsia="en-GB"/>
        </w:rPr>
        <w:t> </w:t>
      </w:r>
      <w:hyperlink r:id="rId15" w:tgtFrame="_blank" w:history="1">
        <w:r w:rsidRPr="002A17D4">
          <w:rPr>
            <w:rFonts w:ascii="Verdana" w:eastAsia="Times New Roman" w:hAnsi="Verdana" w:cs="Times New Roman"/>
            <w:color w:val="4DB2EC"/>
            <w:sz w:val="24"/>
            <w:szCs w:val="24"/>
            <w:u w:val="single"/>
            <w:lang w:eastAsia="en-GB"/>
          </w:rPr>
          <w:t>Singapore National </w:t>
        </w:r>
      </w:hyperlink>
      <w:r w:rsidRPr="002A17D4">
        <w:rPr>
          <w:rFonts w:ascii="Verdana" w:eastAsia="Times New Roman" w:hAnsi="Verdana" w:cs="Times New Roman"/>
          <w:color w:val="999999"/>
          <w:sz w:val="24"/>
          <w:szCs w:val="24"/>
          <w:lang w:eastAsia="en-GB"/>
        </w:rPr>
        <w:t>Environmental Agency’s CESS events. He is the Editor-in-Chief of Springer Nature Journal Materials Circular Economy. He is an editorial board member of Nature Scientific Reports. He is a co-organizer of the</w:t>
      </w:r>
      <w:r w:rsidRPr="002A17D4">
        <w:rPr>
          <w:rFonts w:ascii="Verdana" w:eastAsia="Times New Roman" w:hAnsi="Verdana" w:cs="Times New Roman"/>
          <w:color w:val="222222"/>
          <w:sz w:val="24"/>
          <w:szCs w:val="24"/>
          <w:lang w:eastAsia="en-GB"/>
        </w:rPr>
        <w:t> </w:t>
      </w:r>
      <w:hyperlink r:id="rId16" w:tgtFrame="_blank" w:history="1">
        <w:r w:rsidRPr="002A17D4">
          <w:rPr>
            <w:rFonts w:ascii="Verdana" w:eastAsia="Times New Roman" w:hAnsi="Verdana" w:cs="Times New Roman"/>
            <w:color w:val="4DB2EC"/>
            <w:sz w:val="24"/>
            <w:szCs w:val="24"/>
            <w:u w:val="single"/>
            <w:lang w:eastAsia="en-GB"/>
          </w:rPr>
          <w:t>NSF</w:t>
        </w:r>
      </w:hyperlink>
      <w:r w:rsidRPr="002A17D4">
        <w:rPr>
          <w:rFonts w:ascii="Verdana" w:eastAsia="Times New Roman" w:hAnsi="Verdana" w:cs="Times New Roman"/>
          <w:color w:val="999999"/>
          <w:sz w:val="24"/>
          <w:szCs w:val="24"/>
          <w:lang w:eastAsia="en-GB"/>
        </w:rPr>
        <w:t>, USA sponsored conference on materials and circular economy.  He chairs the Future of Manufacturing Group, Institution of Engineers Singapore. His leadership roles include NUS University Vice-President (Research Strategy); Dean of NUS Faculty of Engineering; Director of NUS Enterprise; and Founding Chairman of Solar Energy Research Institute of Singapore, SERIS. He is an elected Fellow of UK Royal Academy of Engineering (</w:t>
      </w:r>
      <w:proofErr w:type="spellStart"/>
      <w:r w:rsidRPr="002A17D4">
        <w:rPr>
          <w:rFonts w:ascii="Verdana" w:eastAsia="Times New Roman" w:hAnsi="Verdana" w:cs="Times New Roman"/>
          <w:color w:val="999999"/>
          <w:sz w:val="24"/>
          <w:szCs w:val="24"/>
          <w:lang w:eastAsia="en-GB"/>
        </w:rPr>
        <w:t>FREng</w:t>
      </w:r>
      <w:proofErr w:type="spellEnd"/>
      <w:r w:rsidRPr="002A17D4">
        <w:rPr>
          <w:rFonts w:ascii="Verdana" w:eastAsia="Times New Roman" w:hAnsi="Verdana" w:cs="Times New Roman"/>
          <w:color w:val="999999"/>
          <w:sz w:val="24"/>
          <w:szCs w:val="24"/>
          <w:lang w:eastAsia="en-GB"/>
        </w:rPr>
        <w:t>); Singapore Academy of Engineering; Indian National Academy of Engineering; and ASEAN Academy of Engineering &amp; Technology. He received PhD from the University of Cambridge, UK and the TGMP from the Harvard University, USA. He is named among the World’s Most Influential Minds by Thomson Reuters, and among the Top 1% Highly Cited Researchers in the world by Clarivate Analytics. A European study placed him among the only</w:t>
      </w:r>
      <w:r w:rsidRPr="002A17D4">
        <w:rPr>
          <w:rFonts w:ascii="Verdana" w:eastAsia="Times New Roman" w:hAnsi="Verdana" w:cs="Times New Roman"/>
          <w:color w:val="222222"/>
          <w:sz w:val="24"/>
          <w:szCs w:val="24"/>
          <w:lang w:eastAsia="en-GB"/>
        </w:rPr>
        <w:t> </w:t>
      </w:r>
      <w:hyperlink r:id="rId17" w:history="1">
        <w:r w:rsidRPr="002A17D4">
          <w:rPr>
            <w:rFonts w:ascii="Verdana" w:eastAsia="Times New Roman" w:hAnsi="Verdana" w:cs="Times New Roman"/>
            <w:color w:val="4DB2EC"/>
            <w:sz w:val="24"/>
            <w:szCs w:val="24"/>
            <w:u w:val="single"/>
            <w:lang w:eastAsia="en-GB"/>
          </w:rPr>
          <w:t>500 researchers with H index above 150</w:t>
        </w:r>
      </w:hyperlink>
      <w:r w:rsidRPr="002A17D4">
        <w:rPr>
          <w:rFonts w:ascii="Verdana" w:eastAsia="Times New Roman" w:hAnsi="Verdana" w:cs="Times New Roman"/>
          <w:color w:val="222222"/>
          <w:sz w:val="24"/>
          <w:szCs w:val="24"/>
          <w:lang w:eastAsia="en-GB"/>
        </w:rPr>
        <w:t> </w:t>
      </w:r>
      <w:r w:rsidRPr="002A17D4">
        <w:rPr>
          <w:rFonts w:ascii="Verdana" w:eastAsia="Times New Roman" w:hAnsi="Verdana" w:cs="Times New Roman"/>
          <w:color w:val="999999"/>
          <w:sz w:val="24"/>
          <w:szCs w:val="24"/>
          <w:lang w:eastAsia="en-GB"/>
        </w:rPr>
        <w:t>in the history of science and technology.</w:t>
      </w:r>
    </w:p>
    <w:p w14:paraId="2ABA1674" w14:textId="77777777" w:rsidR="002A17D4" w:rsidRPr="002A17D4" w:rsidRDefault="002A17D4" w:rsidP="002A17D4">
      <w:pPr>
        <w:spacing w:after="390" w:line="240" w:lineRule="auto"/>
        <w:rPr>
          <w:rFonts w:ascii="Verdana" w:eastAsia="Times New Roman" w:hAnsi="Verdana" w:cs="Times New Roman"/>
          <w:color w:val="222222"/>
          <w:sz w:val="23"/>
          <w:szCs w:val="23"/>
          <w:lang w:eastAsia="en-GB"/>
        </w:rPr>
      </w:pPr>
      <w:r w:rsidRPr="002A17D4">
        <w:rPr>
          <w:rFonts w:ascii="Verdana" w:eastAsia="Times New Roman" w:hAnsi="Verdana" w:cs="Times New Roman"/>
          <w:color w:val="999999"/>
          <w:sz w:val="20"/>
          <w:szCs w:val="20"/>
          <w:lang w:eastAsia="en-GB"/>
        </w:rPr>
        <w:t>References</w:t>
      </w:r>
      <w:r w:rsidRPr="002A17D4">
        <w:rPr>
          <w:rFonts w:ascii="Verdana" w:eastAsia="Times New Roman" w:hAnsi="Verdana" w:cs="Times New Roman"/>
          <w:color w:val="999999"/>
          <w:sz w:val="20"/>
          <w:szCs w:val="20"/>
          <w:lang w:eastAsia="en-GB"/>
        </w:rPr>
        <w:br/>
        <w:t xml:space="preserve">• Brooks AL, Wang S, </w:t>
      </w:r>
      <w:proofErr w:type="spellStart"/>
      <w:r w:rsidRPr="002A17D4">
        <w:rPr>
          <w:rFonts w:ascii="Verdana" w:eastAsia="Times New Roman" w:hAnsi="Verdana" w:cs="Times New Roman"/>
          <w:color w:val="999999"/>
          <w:sz w:val="20"/>
          <w:szCs w:val="20"/>
          <w:lang w:eastAsia="en-GB"/>
        </w:rPr>
        <w:t>Jambeck</w:t>
      </w:r>
      <w:proofErr w:type="spellEnd"/>
      <w:r w:rsidRPr="002A17D4">
        <w:rPr>
          <w:rFonts w:ascii="Verdana" w:eastAsia="Times New Roman" w:hAnsi="Verdana" w:cs="Times New Roman"/>
          <w:color w:val="999999"/>
          <w:sz w:val="20"/>
          <w:szCs w:val="20"/>
          <w:lang w:eastAsia="en-GB"/>
        </w:rPr>
        <w:t xml:space="preserve"> JR (2018) The Chinese Import Ban and its Impact on Global Plastic Waste Trade. Science </w:t>
      </w:r>
      <w:proofErr w:type="gramStart"/>
      <w:r w:rsidRPr="002A17D4">
        <w:rPr>
          <w:rFonts w:ascii="Verdana" w:eastAsia="Times New Roman" w:hAnsi="Verdana" w:cs="Times New Roman"/>
          <w:color w:val="999999"/>
          <w:sz w:val="20"/>
          <w:szCs w:val="20"/>
          <w:lang w:eastAsia="en-GB"/>
        </w:rPr>
        <w:t>Advances  4</w:t>
      </w:r>
      <w:proofErr w:type="gramEnd"/>
      <w:r w:rsidRPr="002A17D4">
        <w:rPr>
          <w:rFonts w:ascii="Verdana" w:eastAsia="Times New Roman" w:hAnsi="Verdana" w:cs="Times New Roman"/>
          <w:color w:val="999999"/>
          <w:sz w:val="20"/>
          <w:szCs w:val="20"/>
          <w:lang w:eastAsia="en-GB"/>
        </w:rPr>
        <w:t>(6):eaat0131</w:t>
      </w:r>
      <w:r w:rsidRPr="002A17D4">
        <w:rPr>
          <w:rFonts w:ascii="Verdana" w:eastAsia="Times New Roman" w:hAnsi="Verdana" w:cs="Times New Roman"/>
          <w:color w:val="999999"/>
          <w:sz w:val="20"/>
          <w:szCs w:val="20"/>
          <w:lang w:eastAsia="en-GB"/>
        </w:rPr>
        <w:br/>
        <w:t xml:space="preserve">• Chiba S, Saito H, Fletcher R, Yogi T, Kayo M, Miyagi S, </w:t>
      </w:r>
      <w:proofErr w:type="spellStart"/>
      <w:r w:rsidRPr="002A17D4">
        <w:rPr>
          <w:rFonts w:ascii="Verdana" w:eastAsia="Times New Roman" w:hAnsi="Verdana" w:cs="Times New Roman"/>
          <w:color w:val="999999"/>
          <w:sz w:val="20"/>
          <w:szCs w:val="20"/>
          <w:lang w:eastAsia="en-GB"/>
        </w:rPr>
        <w:t>Ogido</w:t>
      </w:r>
      <w:proofErr w:type="spellEnd"/>
      <w:r w:rsidRPr="002A17D4">
        <w:rPr>
          <w:rFonts w:ascii="Verdana" w:eastAsia="Times New Roman" w:hAnsi="Verdana" w:cs="Times New Roman"/>
          <w:color w:val="999999"/>
          <w:sz w:val="20"/>
          <w:szCs w:val="20"/>
          <w:lang w:eastAsia="en-GB"/>
        </w:rPr>
        <w:t xml:space="preserve"> M, Fujikura K (2018) Human footprint in the abyss: 30 year records of deep-sea plastic debris. Marine Policy 96:204–212</w:t>
      </w:r>
      <w:r w:rsidRPr="002A17D4">
        <w:rPr>
          <w:rFonts w:ascii="Verdana" w:eastAsia="Times New Roman" w:hAnsi="Verdana" w:cs="Times New Roman"/>
          <w:color w:val="999999"/>
          <w:sz w:val="20"/>
          <w:szCs w:val="20"/>
          <w:lang w:eastAsia="en-GB"/>
        </w:rPr>
        <w:br/>
        <w:t>• </w:t>
      </w:r>
      <w:proofErr w:type="spellStart"/>
      <w:r w:rsidRPr="002A17D4">
        <w:rPr>
          <w:rFonts w:ascii="Verdana" w:eastAsia="Times New Roman" w:hAnsi="Verdana" w:cs="Times New Roman"/>
          <w:color w:val="999999"/>
          <w:sz w:val="20"/>
          <w:szCs w:val="20"/>
          <w:lang w:eastAsia="en-GB"/>
        </w:rPr>
        <w:t>Dirlam</w:t>
      </w:r>
      <w:proofErr w:type="spellEnd"/>
      <w:r w:rsidRPr="002A17D4">
        <w:rPr>
          <w:rFonts w:ascii="Verdana" w:eastAsia="Times New Roman" w:hAnsi="Verdana" w:cs="Times New Roman"/>
          <w:color w:val="999999"/>
          <w:sz w:val="20"/>
          <w:szCs w:val="20"/>
          <w:lang w:eastAsia="en-GB"/>
        </w:rPr>
        <w:t xml:space="preserve"> PT, </w:t>
      </w:r>
      <w:proofErr w:type="spellStart"/>
      <w:r w:rsidRPr="002A17D4">
        <w:rPr>
          <w:rFonts w:ascii="Verdana" w:eastAsia="Times New Roman" w:hAnsi="Verdana" w:cs="Times New Roman"/>
          <w:color w:val="999999"/>
          <w:sz w:val="20"/>
          <w:szCs w:val="20"/>
          <w:lang w:eastAsia="en-GB"/>
        </w:rPr>
        <w:t>Goldfeld</w:t>
      </w:r>
      <w:proofErr w:type="spellEnd"/>
      <w:r w:rsidRPr="002A17D4">
        <w:rPr>
          <w:rFonts w:ascii="Verdana" w:eastAsia="Times New Roman" w:hAnsi="Verdana" w:cs="Times New Roman"/>
          <w:color w:val="999999"/>
          <w:sz w:val="20"/>
          <w:szCs w:val="20"/>
          <w:lang w:eastAsia="en-GB"/>
        </w:rPr>
        <w:t xml:space="preserve"> DJ, Dykes DC, </w:t>
      </w:r>
      <w:proofErr w:type="spellStart"/>
      <w:r w:rsidRPr="002A17D4">
        <w:rPr>
          <w:rFonts w:ascii="Verdana" w:eastAsia="Times New Roman" w:hAnsi="Verdana" w:cs="Times New Roman"/>
          <w:color w:val="999999"/>
          <w:sz w:val="20"/>
          <w:szCs w:val="20"/>
          <w:lang w:eastAsia="en-GB"/>
        </w:rPr>
        <w:t>Hillmyer</w:t>
      </w:r>
      <w:proofErr w:type="spellEnd"/>
      <w:r w:rsidRPr="002A17D4">
        <w:rPr>
          <w:rFonts w:ascii="Verdana" w:eastAsia="Times New Roman" w:hAnsi="Verdana" w:cs="Times New Roman"/>
          <w:color w:val="999999"/>
          <w:sz w:val="20"/>
          <w:szCs w:val="20"/>
          <w:lang w:eastAsia="en-GB"/>
        </w:rPr>
        <w:t xml:space="preserve"> MA (2018) Polylactide foams with </w:t>
      </w:r>
      <w:proofErr w:type="spellStart"/>
      <w:r w:rsidRPr="002A17D4">
        <w:rPr>
          <w:rFonts w:ascii="Verdana" w:eastAsia="Times New Roman" w:hAnsi="Verdana" w:cs="Times New Roman"/>
          <w:color w:val="999999"/>
          <w:sz w:val="20"/>
          <w:szCs w:val="20"/>
          <w:lang w:eastAsia="en-GB"/>
        </w:rPr>
        <w:t>tunable</w:t>
      </w:r>
      <w:proofErr w:type="spellEnd"/>
      <w:r w:rsidRPr="002A17D4">
        <w:rPr>
          <w:rFonts w:ascii="Verdana" w:eastAsia="Times New Roman" w:hAnsi="Verdana" w:cs="Times New Roman"/>
          <w:color w:val="999999"/>
          <w:sz w:val="20"/>
          <w:szCs w:val="20"/>
          <w:lang w:eastAsia="en-GB"/>
        </w:rPr>
        <w:t xml:space="preserve"> mechanical properties and wettability using a star polymer architecture and a mixture   of surfactants. ACS Sustainable Chemistry &amp; Engineering 7(1):1698–1706</w:t>
      </w:r>
      <w:r w:rsidRPr="002A17D4">
        <w:rPr>
          <w:rFonts w:ascii="Verdana" w:eastAsia="Times New Roman" w:hAnsi="Verdana" w:cs="Times New Roman"/>
          <w:color w:val="999999"/>
          <w:sz w:val="20"/>
          <w:szCs w:val="20"/>
          <w:lang w:eastAsia="en-GB"/>
        </w:rPr>
        <w:br/>
        <w:t>• </w:t>
      </w:r>
      <w:proofErr w:type="spellStart"/>
      <w:r w:rsidRPr="002A17D4">
        <w:rPr>
          <w:rFonts w:ascii="Verdana" w:eastAsia="Times New Roman" w:hAnsi="Verdana" w:cs="Times New Roman"/>
          <w:color w:val="999999"/>
          <w:sz w:val="20"/>
          <w:szCs w:val="20"/>
          <w:lang w:eastAsia="en-GB"/>
        </w:rPr>
        <w:t>Erythropel</w:t>
      </w:r>
      <w:proofErr w:type="spellEnd"/>
      <w:r w:rsidRPr="002A17D4">
        <w:rPr>
          <w:rFonts w:ascii="Verdana" w:eastAsia="Times New Roman" w:hAnsi="Verdana" w:cs="Times New Roman"/>
          <w:color w:val="999999"/>
          <w:sz w:val="20"/>
          <w:szCs w:val="20"/>
          <w:lang w:eastAsia="en-GB"/>
        </w:rPr>
        <w:t xml:space="preserve"> HC, </w:t>
      </w:r>
      <w:proofErr w:type="spellStart"/>
      <w:r w:rsidRPr="002A17D4">
        <w:rPr>
          <w:rFonts w:ascii="Verdana" w:eastAsia="Times New Roman" w:hAnsi="Verdana" w:cs="Times New Roman"/>
          <w:color w:val="999999"/>
          <w:sz w:val="20"/>
          <w:szCs w:val="20"/>
          <w:lang w:eastAsia="en-GB"/>
        </w:rPr>
        <w:t>Maric</w:t>
      </w:r>
      <w:proofErr w:type="spellEnd"/>
      <w:r w:rsidRPr="002A17D4">
        <w:rPr>
          <w:rFonts w:ascii="Verdana" w:eastAsia="Times New Roman" w:hAnsi="Verdana" w:cs="Times New Roman"/>
          <w:color w:val="999999"/>
          <w:sz w:val="20"/>
          <w:szCs w:val="20"/>
          <w:lang w:eastAsia="en-GB"/>
        </w:rPr>
        <w:t xml:space="preserve"> M, </w:t>
      </w:r>
      <w:proofErr w:type="spellStart"/>
      <w:r w:rsidRPr="002A17D4">
        <w:rPr>
          <w:rFonts w:ascii="Verdana" w:eastAsia="Times New Roman" w:hAnsi="Verdana" w:cs="Times New Roman"/>
          <w:color w:val="999999"/>
          <w:sz w:val="20"/>
          <w:szCs w:val="20"/>
          <w:lang w:eastAsia="en-GB"/>
        </w:rPr>
        <w:t>Nicell</w:t>
      </w:r>
      <w:proofErr w:type="spellEnd"/>
      <w:r w:rsidRPr="002A17D4">
        <w:rPr>
          <w:rFonts w:ascii="Verdana" w:eastAsia="Times New Roman" w:hAnsi="Verdana" w:cs="Times New Roman"/>
          <w:color w:val="999999"/>
          <w:sz w:val="20"/>
          <w:szCs w:val="20"/>
          <w:lang w:eastAsia="en-GB"/>
        </w:rPr>
        <w:t xml:space="preserve"> JA, Leask RL, </w:t>
      </w:r>
      <w:proofErr w:type="spellStart"/>
      <w:r w:rsidRPr="002A17D4">
        <w:rPr>
          <w:rFonts w:ascii="Verdana" w:eastAsia="Times New Roman" w:hAnsi="Verdana" w:cs="Times New Roman"/>
          <w:color w:val="999999"/>
          <w:sz w:val="20"/>
          <w:szCs w:val="20"/>
          <w:lang w:eastAsia="en-GB"/>
        </w:rPr>
        <w:t>Yargeau</w:t>
      </w:r>
      <w:proofErr w:type="spellEnd"/>
      <w:r w:rsidRPr="002A17D4">
        <w:rPr>
          <w:rFonts w:ascii="Verdana" w:eastAsia="Times New Roman" w:hAnsi="Verdana" w:cs="Times New Roman"/>
          <w:color w:val="999999"/>
          <w:sz w:val="20"/>
          <w:szCs w:val="20"/>
          <w:lang w:eastAsia="en-GB"/>
        </w:rPr>
        <w:t xml:space="preserve"> V (2014) Leaching of the plasticizer di (2-ethylhexyl) phthalate (DEHP) from plastic containers and the question of human exposure. Applied Microbiology and Biotechnology 98(24):9967–9981</w:t>
      </w:r>
      <w:r w:rsidRPr="002A17D4">
        <w:rPr>
          <w:rFonts w:ascii="Verdana" w:eastAsia="Times New Roman" w:hAnsi="Verdana" w:cs="Times New Roman"/>
          <w:color w:val="999999"/>
          <w:sz w:val="20"/>
          <w:szCs w:val="20"/>
          <w:lang w:eastAsia="en-GB"/>
        </w:rPr>
        <w:br/>
        <w:t>• </w:t>
      </w:r>
      <w:proofErr w:type="spellStart"/>
      <w:r w:rsidRPr="002A17D4">
        <w:rPr>
          <w:rFonts w:ascii="Verdana" w:eastAsia="Times New Roman" w:hAnsi="Verdana" w:cs="Times New Roman"/>
          <w:color w:val="999999"/>
          <w:sz w:val="20"/>
          <w:szCs w:val="20"/>
          <w:lang w:eastAsia="en-GB"/>
        </w:rPr>
        <w:t>Fortman</w:t>
      </w:r>
      <w:proofErr w:type="spellEnd"/>
      <w:r w:rsidRPr="002A17D4">
        <w:rPr>
          <w:rFonts w:ascii="Verdana" w:eastAsia="Times New Roman" w:hAnsi="Verdana" w:cs="Times New Roman"/>
          <w:color w:val="999999"/>
          <w:sz w:val="20"/>
          <w:szCs w:val="20"/>
          <w:lang w:eastAsia="en-GB"/>
        </w:rPr>
        <w:t xml:space="preserve"> DJ, </w:t>
      </w:r>
      <w:proofErr w:type="spellStart"/>
      <w:r w:rsidRPr="002A17D4">
        <w:rPr>
          <w:rFonts w:ascii="Verdana" w:eastAsia="Times New Roman" w:hAnsi="Verdana" w:cs="Times New Roman"/>
          <w:color w:val="999999"/>
          <w:sz w:val="20"/>
          <w:szCs w:val="20"/>
          <w:lang w:eastAsia="en-GB"/>
        </w:rPr>
        <w:t>Brutman</w:t>
      </w:r>
      <w:proofErr w:type="spellEnd"/>
      <w:r w:rsidRPr="002A17D4">
        <w:rPr>
          <w:rFonts w:ascii="Verdana" w:eastAsia="Times New Roman" w:hAnsi="Verdana" w:cs="Times New Roman"/>
          <w:color w:val="999999"/>
          <w:sz w:val="20"/>
          <w:szCs w:val="20"/>
          <w:lang w:eastAsia="en-GB"/>
        </w:rPr>
        <w:t xml:space="preserve"> JP, De Hoe GX, Snyder RL, </w:t>
      </w:r>
      <w:proofErr w:type="spellStart"/>
      <w:r w:rsidRPr="002A17D4">
        <w:rPr>
          <w:rFonts w:ascii="Verdana" w:eastAsia="Times New Roman" w:hAnsi="Verdana" w:cs="Times New Roman"/>
          <w:color w:val="999999"/>
          <w:sz w:val="20"/>
          <w:szCs w:val="20"/>
          <w:lang w:eastAsia="en-GB"/>
        </w:rPr>
        <w:t>Dichtel</w:t>
      </w:r>
      <w:proofErr w:type="spellEnd"/>
      <w:r w:rsidRPr="002A17D4">
        <w:rPr>
          <w:rFonts w:ascii="Verdana" w:eastAsia="Times New Roman" w:hAnsi="Verdana" w:cs="Times New Roman"/>
          <w:color w:val="999999"/>
          <w:sz w:val="20"/>
          <w:szCs w:val="20"/>
          <w:lang w:eastAsia="en-GB"/>
        </w:rPr>
        <w:t xml:space="preserve"> WR, </w:t>
      </w:r>
      <w:proofErr w:type="spellStart"/>
      <w:r w:rsidRPr="002A17D4">
        <w:rPr>
          <w:rFonts w:ascii="Verdana" w:eastAsia="Times New Roman" w:hAnsi="Verdana" w:cs="Times New Roman"/>
          <w:color w:val="999999"/>
          <w:sz w:val="20"/>
          <w:szCs w:val="20"/>
          <w:lang w:eastAsia="en-GB"/>
        </w:rPr>
        <w:t>Hillmyer</w:t>
      </w:r>
      <w:proofErr w:type="spellEnd"/>
      <w:r w:rsidRPr="002A17D4">
        <w:rPr>
          <w:rFonts w:ascii="Verdana" w:eastAsia="Times New Roman" w:hAnsi="Verdana" w:cs="Times New Roman"/>
          <w:color w:val="999999"/>
          <w:sz w:val="20"/>
          <w:szCs w:val="20"/>
          <w:lang w:eastAsia="en-GB"/>
        </w:rPr>
        <w:t xml:space="preserve"> MA (2018) Approaches to sustainable and continually recyclable cross-linked polymers. ACS Sus- </w:t>
      </w:r>
      <w:proofErr w:type="spellStart"/>
      <w:r w:rsidRPr="002A17D4">
        <w:rPr>
          <w:rFonts w:ascii="Verdana" w:eastAsia="Times New Roman" w:hAnsi="Verdana" w:cs="Times New Roman"/>
          <w:color w:val="999999"/>
          <w:sz w:val="20"/>
          <w:szCs w:val="20"/>
          <w:lang w:eastAsia="en-GB"/>
        </w:rPr>
        <w:t>tainable</w:t>
      </w:r>
      <w:proofErr w:type="spellEnd"/>
      <w:r w:rsidRPr="002A17D4">
        <w:rPr>
          <w:rFonts w:ascii="Verdana" w:eastAsia="Times New Roman" w:hAnsi="Verdana" w:cs="Times New Roman"/>
          <w:color w:val="999999"/>
          <w:sz w:val="20"/>
          <w:szCs w:val="20"/>
          <w:lang w:eastAsia="en-GB"/>
        </w:rPr>
        <w:t xml:space="preserve"> Chemistry &amp; Engineering 6(9):11145–11159</w:t>
      </w:r>
      <w:r w:rsidRPr="002A17D4">
        <w:rPr>
          <w:rFonts w:ascii="Verdana" w:eastAsia="Times New Roman" w:hAnsi="Verdana" w:cs="Times New Roman"/>
          <w:color w:val="999999"/>
          <w:sz w:val="20"/>
          <w:szCs w:val="20"/>
          <w:lang w:eastAsia="en-GB"/>
        </w:rPr>
        <w:br/>
        <w:t xml:space="preserve">• Gall SC, Thompson RC (2015) The impact of debris on marine life.  </w:t>
      </w:r>
      <w:proofErr w:type="gramStart"/>
      <w:r w:rsidRPr="002A17D4">
        <w:rPr>
          <w:rFonts w:ascii="Verdana" w:eastAsia="Times New Roman" w:hAnsi="Verdana" w:cs="Times New Roman"/>
          <w:color w:val="999999"/>
          <w:sz w:val="20"/>
          <w:szCs w:val="20"/>
          <w:lang w:eastAsia="en-GB"/>
        </w:rPr>
        <w:t>Marine  Pollution</w:t>
      </w:r>
      <w:proofErr w:type="gramEnd"/>
      <w:r w:rsidRPr="002A17D4">
        <w:rPr>
          <w:rFonts w:ascii="Verdana" w:eastAsia="Times New Roman" w:hAnsi="Verdana" w:cs="Times New Roman"/>
          <w:color w:val="999999"/>
          <w:sz w:val="20"/>
          <w:szCs w:val="20"/>
          <w:lang w:eastAsia="en-GB"/>
        </w:rPr>
        <w:t xml:space="preserve"> Bulletin 92(1-2):170–179</w:t>
      </w:r>
      <w:r w:rsidRPr="002A17D4">
        <w:rPr>
          <w:rFonts w:ascii="Verdana" w:eastAsia="Times New Roman" w:hAnsi="Verdana" w:cs="Times New Roman"/>
          <w:color w:val="999999"/>
          <w:sz w:val="20"/>
          <w:szCs w:val="20"/>
          <w:lang w:eastAsia="en-GB"/>
        </w:rPr>
        <w:br/>
        <w:t xml:space="preserve">• Geyer R, </w:t>
      </w:r>
      <w:proofErr w:type="spellStart"/>
      <w:r w:rsidRPr="002A17D4">
        <w:rPr>
          <w:rFonts w:ascii="Verdana" w:eastAsia="Times New Roman" w:hAnsi="Verdana" w:cs="Times New Roman"/>
          <w:color w:val="999999"/>
          <w:sz w:val="20"/>
          <w:szCs w:val="20"/>
          <w:lang w:eastAsia="en-GB"/>
        </w:rPr>
        <w:t>Jambeck</w:t>
      </w:r>
      <w:proofErr w:type="spellEnd"/>
      <w:r w:rsidRPr="002A17D4">
        <w:rPr>
          <w:rFonts w:ascii="Verdana" w:eastAsia="Times New Roman" w:hAnsi="Verdana" w:cs="Times New Roman"/>
          <w:color w:val="999999"/>
          <w:sz w:val="20"/>
          <w:szCs w:val="20"/>
          <w:lang w:eastAsia="en-GB"/>
        </w:rPr>
        <w:t xml:space="preserve"> JR, Law KL (2017) Production, use, and fate of all plastics ever made. Science Advances 3(7</w:t>
      </w:r>
      <w:proofErr w:type="gramStart"/>
      <w:r w:rsidRPr="002A17D4">
        <w:rPr>
          <w:rFonts w:ascii="Verdana" w:eastAsia="Times New Roman" w:hAnsi="Verdana" w:cs="Times New Roman"/>
          <w:color w:val="999999"/>
          <w:sz w:val="20"/>
          <w:szCs w:val="20"/>
          <w:lang w:eastAsia="en-GB"/>
        </w:rPr>
        <w:t>):e</w:t>
      </w:r>
      <w:proofErr w:type="gramEnd"/>
      <w:r w:rsidRPr="002A17D4">
        <w:rPr>
          <w:rFonts w:ascii="Verdana" w:eastAsia="Times New Roman" w:hAnsi="Verdana" w:cs="Times New Roman"/>
          <w:color w:val="999999"/>
          <w:sz w:val="20"/>
          <w:szCs w:val="20"/>
          <w:lang w:eastAsia="en-GB"/>
        </w:rPr>
        <w:t>1700782</w:t>
      </w:r>
      <w:r w:rsidRPr="002A17D4">
        <w:rPr>
          <w:rFonts w:ascii="Verdana" w:eastAsia="Times New Roman" w:hAnsi="Verdana" w:cs="Times New Roman"/>
          <w:color w:val="999999"/>
          <w:sz w:val="20"/>
          <w:szCs w:val="20"/>
          <w:lang w:eastAsia="en-GB"/>
        </w:rPr>
        <w:br/>
        <w:t>• </w:t>
      </w:r>
      <w:proofErr w:type="spellStart"/>
      <w:r w:rsidRPr="002A17D4">
        <w:rPr>
          <w:rFonts w:ascii="Verdana" w:eastAsia="Times New Roman" w:hAnsi="Verdana" w:cs="Times New Roman"/>
          <w:color w:val="999999"/>
          <w:sz w:val="20"/>
          <w:szCs w:val="20"/>
          <w:lang w:eastAsia="en-GB"/>
        </w:rPr>
        <w:t>Ghisari</w:t>
      </w:r>
      <w:proofErr w:type="spellEnd"/>
      <w:r w:rsidRPr="002A17D4">
        <w:rPr>
          <w:rFonts w:ascii="Verdana" w:eastAsia="Times New Roman" w:hAnsi="Verdana" w:cs="Times New Roman"/>
          <w:color w:val="999999"/>
          <w:sz w:val="20"/>
          <w:szCs w:val="20"/>
          <w:lang w:eastAsia="en-GB"/>
        </w:rPr>
        <w:t xml:space="preserve"> M, </w:t>
      </w:r>
      <w:proofErr w:type="spellStart"/>
      <w:r w:rsidRPr="002A17D4">
        <w:rPr>
          <w:rFonts w:ascii="Verdana" w:eastAsia="Times New Roman" w:hAnsi="Verdana" w:cs="Times New Roman"/>
          <w:color w:val="999999"/>
          <w:sz w:val="20"/>
          <w:szCs w:val="20"/>
          <w:lang w:eastAsia="en-GB"/>
        </w:rPr>
        <w:t>Bonefeld</w:t>
      </w:r>
      <w:proofErr w:type="spellEnd"/>
      <w:r w:rsidRPr="002A17D4">
        <w:rPr>
          <w:rFonts w:ascii="Verdana" w:eastAsia="Times New Roman" w:hAnsi="Verdana" w:cs="Times New Roman"/>
          <w:color w:val="999999"/>
          <w:sz w:val="20"/>
          <w:szCs w:val="20"/>
          <w:lang w:eastAsia="en-GB"/>
        </w:rPr>
        <w:t xml:space="preserve">-Jorgensen EC (2009) Effects of plasticizers and their mixtures on  </w:t>
      </w:r>
      <w:proofErr w:type="spellStart"/>
      <w:r w:rsidRPr="002A17D4">
        <w:rPr>
          <w:rFonts w:ascii="Verdana" w:eastAsia="Times New Roman" w:hAnsi="Verdana" w:cs="Times New Roman"/>
          <w:color w:val="999999"/>
          <w:sz w:val="20"/>
          <w:szCs w:val="20"/>
          <w:lang w:eastAsia="en-GB"/>
        </w:rPr>
        <w:t>estrogen</w:t>
      </w:r>
      <w:proofErr w:type="spellEnd"/>
      <w:r w:rsidRPr="002A17D4">
        <w:rPr>
          <w:rFonts w:ascii="Verdana" w:eastAsia="Times New Roman" w:hAnsi="Verdana" w:cs="Times New Roman"/>
          <w:color w:val="999999"/>
          <w:sz w:val="20"/>
          <w:szCs w:val="20"/>
          <w:lang w:eastAsia="en-GB"/>
        </w:rPr>
        <w:t xml:space="preserve"> receptor and thyroid hormone functions. Toxicology Letters 189(1):67–77</w:t>
      </w:r>
      <w:r w:rsidRPr="002A17D4">
        <w:rPr>
          <w:rFonts w:ascii="Verdana" w:eastAsia="Times New Roman" w:hAnsi="Verdana" w:cs="Times New Roman"/>
          <w:color w:val="999999"/>
          <w:sz w:val="20"/>
          <w:szCs w:val="20"/>
          <w:lang w:eastAsia="en-GB"/>
        </w:rPr>
        <w:br/>
        <w:t xml:space="preserve">• Lam CS, Ramanathan S, </w:t>
      </w:r>
      <w:proofErr w:type="spellStart"/>
      <w:r w:rsidRPr="002A17D4">
        <w:rPr>
          <w:rFonts w:ascii="Verdana" w:eastAsia="Times New Roman" w:hAnsi="Verdana" w:cs="Times New Roman"/>
          <w:color w:val="999999"/>
          <w:sz w:val="20"/>
          <w:szCs w:val="20"/>
          <w:lang w:eastAsia="en-GB"/>
        </w:rPr>
        <w:t>Carbery</w:t>
      </w:r>
      <w:proofErr w:type="spellEnd"/>
      <w:r w:rsidRPr="002A17D4">
        <w:rPr>
          <w:rFonts w:ascii="Verdana" w:eastAsia="Times New Roman" w:hAnsi="Verdana" w:cs="Times New Roman"/>
          <w:color w:val="999999"/>
          <w:sz w:val="20"/>
          <w:szCs w:val="20"/>
          <w:lang w:eastAsia="en-GB"/>
        </w:rPr>
        <w:t xml:space="preserve"> M, Gray K, </w:t>
      </w:r>
      <w:proofErr w:type="spellStart"/>
      <w:r w:rsidRPr="002A17D4">
        <w:rPr>
          <w:rFonts w:ascii="Verdana" w:eastAsia="Times New Roman" w:hAnsi="Verdana" w:cs="Times New Roman"/>
          <w:color w:val="999999"/>
          <w:sz w:val="20"/>
          <w:szCs w:val="20"/>
          <w:lang w:eastAsia="en-GB"/>
        </w:rPr>
        <w:t>Vanka</w:t>
      </w:r>
      <w:proofErr w:type="spellEnd"/>
      <w:r w:rsidRPr="002A17D4">
        <w:rPr>
          <w:rFonts w:ascii="Verdana" w:eastAsia="Times New Roman" w:hAnsi="Verdana" w:cs="Times New Roman"/>
          <w:color w:val="999999"/>
          <w:sz w:val="20"/>
          <w:szCs w:val="20"/>
          <w:lang w:eastAsia="en-GB"/>
        </w:rPr>
        <w:t xml:space="preserve"> KS, </w:t>
      </w:r>
      <w:proofErr w:type="spellStart"/>
      <w:r w:rsidRPr="002A17D4">
        <w:rPr>
          <w:rFonts w:ascii="Verdana" w:eastAsia="Times New Roman" w:hAnsi="Verdana" w:cs="Times New Roman"/>
          <w:color w:val="999999"/>
          <w:sz w:val="20"/>
          <w:szCs w:val="20"/>
          <w:lang w:eastAsia="en-GB"/>
        </w:rPr>
        <w:t>Maurin</w:t>
      </w:r>
      <w:proofErr w:type="spellEnd"/>
      <w:r w:rsidRPr="002A17D4">
        <w:rPr>
          <w:rFonts w:ascii="Verdana" w:eastAsia="Times New Roman" w:hAnsi="Verdana" w:cs="Times New Roman"/>
          <w:color w:val="999999"/>
          <w:sz w:val="20"/>
          <w:szCs w:val="20"/>
          <w:lang w:eastAsia="en-GB"/>
        </w:rPr>
        <w:t xml:space="preserve"> C, Bush R, </w:t>
      </w:r>
      <w:proofErr w:type="spellStart"/>
      <w:r w:rsidRPr="002A17D4">
        <w:rPr>
          <w:rFonts w:ascii="Verdana" w:eastAsia="Times New Roman" w:hAnsi="Verdana" w:cs="Times New Roman"/>
          <w:color w:val="999999"/>
          <w:sz w:val="20"/>
          <w:szCs w:val="20"/>
          <w:lang w:eastAsia="en-GB"/>
        </w:rPr>
        <w:t>Palanisami</w:t>
      </w:r>
      <w:proofErr w:type="spellEnd"/>
      <w:r w:rsidRPr="002A17D4">
        <w:rPr>
          <w:rFonts w:ascii="Verdana" w:eastAsia="Times New Roman" w:hAnsi="Verdana" w:cs="Times New Roman"/>
          <w:color w:val="999999"/>
          <w:sz w:val="20"/>
          <w:szCs w:val="20"/>
          <w:lang w:eastAsia="en-GB"/>
        </w:rPr>
        <w:t>    T (2018) A Comprehensive Analysis of Plastics and Microplastic Legislation Worldwide. Water, Air, &amp; Soil Pollution 229(11):345</w:t>
      </w:r>
      <w:r w:rsidRPr="002A17D4">
        <w:rPr>
          <w:rFonts w:ascii="Verdana" w:eastAsia="Times New Roman" w:hAnsi="Verdana" w:cs="Times New Roman"/>
          <w:color w:val="999999"/>
          <w:sz w:val="20"/>
          <w:szCs w:val="20"/>
          <w:lang w:eastAsia="en-GB"/>
        </w:rPr>
        <w:br/>
        <w:t xml:space="preserve">• Martello MT, Schneiderman DK, </w:t>
      </w:r>
      <w:proofErr w:type="spellStart"/>
      <w:r w:rsidRPr="002A17D4">
        <w:rPr>
          <w:rFonts w:ascii="Verdana" w:eastAsia="Times New Roman" w:hAnsi="Verdana" w:cs="Times New Roman"/>
          <w:color w:val="999999"/>
          <w:sz w:val="20"/>
          <w:szCs w:val="20"/>
          <w:lang w:eastAsia="en-GB"/>
        </w:rPr>
        <w:t>Hillmyer</w:t>
      </w:r>
      <w:proofErr w:type="spellEnd"/>
      <w:r w:rsidRPr="002A17D4">
        <w:rPr>
          <w:rFonts w:ascii="Verdana" w:eastAsia="Times New Roman" w:hAnsi="Verdana" w:cs="Times New Roman"/>
          <w:color w:val="999999"/>
          <w:sz w:val="20"/>
          <w:szCs w:val="20"/>
          <w:lang w:eastAsia="en-GB"/>
        </w:rPr>
        <w:t xml:space="preserve"> MA (2014) Synthesis and melt processing of sus- </w:t>
      </w:r>
      <w:proofErr w:type="spellStart"/>
      <w:r w:rsidRPr="002A17D4">
        <w:rPr>
          <w:rFonts w:ascii="Verdana" w:eastAsia="Times New Roman" w:hAnsi="Verdana" w:cs="Times New Roman"/>
          <w:color w:val="999999"/>
          <w:sz w:val="20"/>
          <w:szCs w:val="20"/>
          <w:lang w:eastAsia="en-GB"/>
        </w:rPr>
        <w:t>tainable</w:t>
      </w:r>
      <w:proofErr w:type="spellEnd"/>
      <w:r w:rsidRPr="002A17D4">
        <w:rPr>
          <w:rFonts w:ascii="Verdana" w:eastAsia="Times New Roman" w:hAnsi="Verdana" w:cs="Times New Roman"/>
          <w:color w:val="999999"/>
          <w:sz w:val="20"/>
          <w:szCs w:val="20"/>
          <w:lang w:eastAsia="en-GB"/>
        </w:rPr>
        <w:t xml:space="preserve"> poly (ε-</w:t>
      </w:r>
      <w:proofErr w:type="spellStart"/>
      <w:r w:rsidRPr="002A17D4">
        <w:rPr>
          <w:rFonts w:ascii="Verdana" w:eastAsia="Times New Roman" w:hAnsi="Verdana" w:cs="Times New Roman"/>
          <w:color w:val="999999"/>
          <w:sz w:val="20"/>
          <w:szCs w:val="20"/>
          <w:lang w:eastAsia="en-GB"/>
        </w:rPr>
        <w:t>decalactone</w:t>
      </w:r>
      <w:proofErr w:type="spellEnd"/>
      <w:r w:rsidRPr="002A17D4">
        <w:rPr>
          <w:rFonts w:ascii="Verdana" w:eastAsia="Times New Roman" w:hAnsi="Verdana" w:cs="Times New Roman"/>
          <w:color w:val="999999"/>
          <w:sz w:val="20"/>
          <w:szCs w:val="20"/>
          <w:lang w:eastAsia="en-GB"/>
        </w:rPr>
        <w:t>)-block-poly (lactide) multiblock thermoplastic elastomers. ACS Sustainable Chemistry &amp; Engineering 2(11):2519–2526</w:t>
      </w:r>
      <w:r w:rsidRPr="002A17D4">
        <w:rPr>
          <w:rFonts w:ascii="Verdana" w:eastAsia="Times New Roman" w:hAnsi="Verdana" w:cs="Times New Roman"/>
          <w:color w:val="999999"/>
          <w:sz w:val="20"/>
          <w:szCs w:val="20"/>
          <w:lang w:eastAsia="en-GB"/>
        </w:rPr>
        <w:br/>
        <w:t xml:space="preserve">• McKinsey (2015) Stemming the Tide: Land-based strategies for a plastic-free ocean. </w:t>
      </w:r>
      <w:proofErr w:type="spellStart"/>
      <w:r w:rsidRPr="002A17D4">
        <w:rPr>
          <w:rFonts w:ascii="Verdana" w:eastAsia="Times New Roman" w:hAnsi="Verdana" w:cs="Times New Roman"/>
          <w:color w:val="999999"/>
          <w:sz w:val="20"/>
          <w:szCs w:val="20"/>
          <w:lang w:eastAsia="en-GB"/>
        </w:rPr>
        <w:t>McK</w:t>
      </w:r>
      <w:proofErr w:type="spellEnd"/>
      <w:r w:rsidRPr="002A17D4">
        <w:rPr>
          <w:rFonts w:ascii="Verdana" w:eastAsia="Times New Roman" w:hAnsi="Verdana" w:cs="Times New Roman"/>
          <w:color w:val="999999"/>
          <w:sz w:val="20"/>
          <w:szCs w:val="20"/>
          <w:lang w:eastAsia="en-GB"/>
        </w:rPr>
        <w:t xml:space="preserve">- </w:t>
      </w:r>
      <w:proofErr w:type="spellStart"/>
      <w:r w:rsidRPr="002A17D4">
        <w:rPr>
          <w:rFonts w:ascii="Verdana" w:eastAsia="Times New Roman" w:hAnsi="Verdana" w:cs="Times New Roman"/>
          <w:color w:val="999999"/>
          <w:sz w:val="20"/>
          <w:szCs w:val="20"/>
          <w:lang w:eastAsia="en-GB"/>
        </w:rPr>
        <w:t>insey</w:t>
      </w:r>
      <w:proofErr w:type="spellEnd"/>
      <w:r w:rsidRPr="002A17D4">
        <w:rPr>
          <w:rFonts w:ascii="Verdana" w:eastAsia="Times New Roman" w:hAnsi="Verdana" w:cs="Times New Roman"/>
          <w:color w:val="999999"/>
          <w:sz w:val="20"/>
          <w:szCs w:val="20"/>
          <w:lang w:eastAsia="en-GB"/>
        </w:rPr>
        <w:t xml:space="preserve"> </w:t>
      </w:r>
      <w:proofErr w:type="spellStart"/>
      <w:r w:rsidRPr="002A17D4">
        <w:rPr>
          <w:rFonts w:ascii="Verdana" w:eastAsia="Times New Roman" w:hAnsi="Verdana" w:cs="Times New Roman"/>
          <w:color w:val="999999"/>
          <w:sz w:val="20"/>
          <w:szCs w:val="20"/>
          <w:lang w:eastAsia="en-GB"/>
        </w:rPr>
        <w:t>Center</w:t>
      </w:r>
      <w:proofErr w:type="spellEnd"/>
      <w:r w:rsidRPr="002A17D4">
        <w:rPr>
          <w:rFonts w:ascii="Verdana" w:eastAsia="Times New Roman" w:hAnsi="Verdana" w:cs="Times New Roman"/>
          <w:color w:val="999999"/>
          <w:sz w:val="20"/>
          <w:szCs w:val="20"/>
          <w:lang w:eastAsia="en-GB"/>
        </w:rPr>
        <w:t xml:space="preserve"> for Business and Environment and Ocean Conservancy pp 1–48</w:t>
      </w:r>
      <w:r w:rsidRPr="002A17D4">
        <w:rPr>
          <w:rFonts w:ascii="Verdana" w:eastAsia="Times New Roman" w:hAnsi="Verdana" w:cs="Times New Roman"/>
          <w:color w:val="999999"/>
          <w:sz w:val="20"/>
          <w:szCs w:val="20"/>
          <w:lang w:eastAsia="en-GB"/>
        </w:rPr>
        <w:br/>
        <w:t>• MEWR (2019) Zero Waste Masterplan Singapore, Ministry of the Environment and Water Resources [Online; accessed 10-Feb-2020] • </w:t>
      </w:r>
      <w:proofErr w:type="spellStart"/>
      <w:r w:rsidRPr="002A17D4">
        <w:rPr>
          <w:rFonts w:ascii="Verdana" w:eastAsia="Times New Roman" w:hAnsi="Verdana" w:cs="Times New Roman"/>
          <w:color w:val="999999"/>
          <w:sz w:val="20"/>
          <w:szCs w:val="20"/>
          <w:lang w:eastAsia="en-GB"/>
        </w:rPr>
        <w:t>Peeken</w:t>
      </w:r>
      <w:proofErr w:type="spellEnd"/>
      <w:r w:rsidRPr="002A17D4">
        <w:rPr>
          <w:rFonts w:ascii="Verdana" w:eastAsia="Times New Roman" w:hAnsi="Verdana" w:cs="Times New Roman"/>
          <w:color w:val="999999"/>
          <w:sz w:val="20"/>
          <w:szCs w:val="20"/>
          <w:lang w:eastAsia="en-GB"/>
        </w:rPr>
        <w:t xml:space="preserve"> I, </w:t>
      </w:r>
      <w:proofErr w:type="spellStart"/>
      <w:r w:rsidRPr="002A17D4">
        <w:rPr>
          <w:rFonts w:ascii="Verdana" w:eastAsia="Times New Roman" w:hAnsi="Verdana" w:cs="Times New Roman"/>
          <w:color w:val="999999"/>
          <w:sz w:val="20"/>
          <w:szCs w:val="20"/>
          <w:lang w:eastAsia="en-GB"/>
        </w:rPr>
        <w:t>Primpke</w:t>
      </w:r>
      <w:proofErr w:type="spellEnd"/>
      <w:r w:rsidRPr="002A17D4">
        <w:rPr>
          <w:rFonts w:ascii="Verdana" w:eastAsia="Times New Roman" w:hAnsi="Verdana" w:cs="Times New Roman"/>
          <w:color w:val="999999"/>
          <w:sz w:val="20"/>
          <w:szCs w:val="20"/>
          <w:lang w:eastAsia="en-GB"/>
        </w:rPr>
        <w:t xml:space="preserve"> S, Beyer B, </w:t>
      </w:r>
      <w:proofErr w:type="spellStart"/>
      <w:r w:rsidRPr="002A17D4">
        <w:rPr>
          <w:rFonts w:ascii="Verdana" w:eastAsia="Times New Roman" w:hAnsi="Verdana" w:cs="Times New Roman"/>
          <w:color w:val="999999"/>
          <w:sz w:val="20"/>
          <w:szCs w:val="20"/>
          <w:lang w:eastAsia="en-GB"/>
        </w:rPr>
        <w:t>Gu¨termann</w:t>
      </w:r>
      <w:proofErr w:type="spellEnd"/>
      <w:r w:rsidRPr="002A17D4">
        <w:rPr>
          <w:rFonts w:ascii="Verdana" w:eastAsia="Times New Roman" w:hAnsi="Verdana" w:cs="Times New Roman"/>
          <w:color w:val="999999"/>
          <w:sz w:val="20"/>
          <w:szCs w:val="20"/>
          <w:lang w:eastAsia="en-GB"/>
        </w:rPr>
        <w:t xml:space="preserve"> J, </w:t>
      </w:r>
      <w:proofErr w:type="spellStart"/>
      <w:r w:rsidRPr="002A17D4">
        <w:rPr>
          <w:rFonts w:ascii="Verdana" w:eastAsia="Times New Roman" w:hAnsi="Verdana" w:cs="Times New Roman"/>
          <w:color w:val="999999"/>
          <w:sz w:val="20"/>
          <w:szCs w:val="20"/>
          <w:lang w:eastAsia="en-GB"/>
        </w:rPr>
        <w:t>Katlein</w:t>
      </w:r>
      <w:proofErr w:type="spellEnd"/>
      <w:r w:rsidRPr="002A17D4">
        <w:rPr>
          <w:rFonts w:ascii="Verdana" w:eastAsia="Times New Roman" w:hAnsi="Verdana" w:cs="Times New Roman"/>
          <w:color w:val="999999"/>
          <w:sz w:val="20"/>
          <w:szCs w:val="20"/>
          <w:lang w:eastAsia="en-GB"/>
        </w:rPr>
        <w:t xml:space="preserve"> C, </w:t>
      </w:r>
      <w:proofErr w:type="spellStart"/>
      <w:r w:rsidRPr="002A17D4">
        <w:rPr>
          <w:rFonts w:ascii="Verdana" w:eastAsia="Times New Roman" w:hAnsi="Verdana" w:cs="Times New Roman"/>
          <w:color w:val="999999"/>
          <w:sz w:val="20"/>
          <w:szCs w:val="20"/>
          <w:lang w:eastAsia="en-GB"/>
        </w:rPr>
        <w:t>Krumpen</w:t>
      </w:r>
      <w:proofErr w:type="spellEnd"/>
      <w:r w:rsidRPr="002A17D4">
        <w:rPr>
          <w:rFonts w:ascii="Verdana" w:eastAsia="Times New Roman" w:hAnsi="Verdana" w:cs="Times New Roman"/>
          <w:color w:val="999999"/>
          <w:sz w:val="20"/>
          <w:szCs w:val="20"/>
          <w:lang w:eastAsia="en-GB"/>
        </w:rPr>
        <w:t xml:space="preserve"> T, Bergmann M, </w:t>
      </w:r>
      <w:proofErr w:type="spellStart"/>
      <w:r w:rsidRPr="002A17D4">
        <w:rPr>
          <w:rFonts w:ascii="Verdana" w:eastAsia="Times New Roman" w:hAnsi="Verdana" w:cs="Times New Roman"/>
          <w:color w:val="999999"/>
          <w:sz w:val="20"/>
          <w:szCs w:val="20"/>
          <w:lang w:eastAsia="en-GB"/>
        </w:rPr>
        <w:t>Hehemann</w:t>
      </w:r>
      <w:proofErr w:type="spellEnd"/>
      <w:r w:rsidRPr="002A17D4">
        <w:rPr>
          <w:rFonts w:ascii="Verdana" w:eastAsia="Times New Roman" w:hAnsi="Verdana" w:cs="Times New Roman"/>
          <w:color w:val="999999"/>
          <w:sz w:val="20"/>
          <w:szCs w:val="20"/>
          <w:lang w:eastAsia="en-GB"/>
        </w:rPr>
        <w:t xml:space="preserve"> L, </w:t>
      </w:r>
      <w:proofErr w:type="spellStart"/>
      <w:r w:rsidRPr="002A17D4">
        <w:rPr>
          <w:rFonts w:ascii="Verdana" w:eastAsia="Times New Roman" w:hAnsi="Verdana" w:cs="Times New Roman"/>
          <w:color w:val="999999"/>
          <w:sz w:val="20"/>
          <w:szCs w:val="20"/>
          <w:lang w:eastAsia="en-GB"/>
        </w:rPr>
        <w:t>Gerdts</w:t>
      </w:r>
      <w:proofErr w:type="spellEnd"/>
      <w:r w:rsidRPr="002A17D4">
        <w:rPr>
          <w:rFonts w:ascii="Verdana" w:eastAsia="Times New Roman" w:hAnsi="Verdana" w:cs="Times New Roman"/>
          <w:color w:val="999999"/>
          <w:sz w:val="20"/>
          <w:szCs w:val="20"/>
          <w:lang w:eastAsia="en-GB"/>
        </w:rPr>
        <w:t xml:space="preserve"> G (2018) Arctic sea ice is an important temporal sink and </w:t>
      </w:r>
      <w:proofErr w:type="gramStart"/>
      <w:r w:rsidRPr="002A17D4">
        <w:rPr>
          <w:rFonts w:ascii="Verdana" w:eastAsia="Times New Roman" w:hAnsi="Verdana" w:cs="Times New Roman"/>
          <w:color w:val="999999"/>
          <w:sz w:val="20"/>
          <w:szCs w:val="20"/>
          <w:lang w:eastAsia="en-GB"/>
        </w:rPr>
        <w:t>means  of</w:t>
      </w:r>
      <w:proofErr w:type="gramEnd"/>
      <w:r w:rsidRPr="002A17D4">
        <w:rPr>
          <w:rFonts w:ascii="Verdana" w:eastAsia="Times New Roman" w:hAnsi="Verdana" w:cs="Times New Roman"/>
          <w:color w:val="999999"/>
          <w:sz w:val="20"/>
          <w:szCs w:val="20"/>
          <w:lang w:eastAsia="en-GB"/>
        </w:rPr>
        <w:t xml:space="preserve"> transport for microplastic. Nature </w:t>
      </w:r>
      <w:proofErr w:type="gramStart"/>
      <w:r w:rsidRPr="002A17D4">
        <w:rPr>
          <w:rFonts w:ascii="Verdana" w:eastAsia="Times New Roman" w:hAnsi="Verdana" w:cs="Times New Roman"/>
          <w:color w:val="999999"/>
          <w:sz w:val="20"/>
          <w:szCs w:val="20"/>
          <w:lang w:eastAsia="en-GB"/>
        </w:rPr>
        <w:t>Communications  9</w:t>
      </w:r>
      <w:proofErr w:type="gramEnd"/>
      <w:r w:rsidRPr="002A17D4">
        <w:rPr>
          <w:rFonts w:ascii="Verdana" w:eastAsia="Times New Roman" w:hAnsi="Verdana" w:cs="Times New Roman"/>
          <w:color w:val="999999"/>
          <w:sz w:val="20"/>
          <w:szCs w:val="20"/>
          <w:lang w:eastAsia="en-GB"/>
        </w:rPr>
        <w:t>(1):1–12</w:t>
      </w:r>
      <w:r w:rsidRPr="002A17D4">
        <w:rPr>
          <w:rFonts w:ascii="Verdana" w:eastAsia="Times New Roman" w:hAnsi="Verdana" w:cs="Times New Roman"/>
          <w:color w:val="999999"/>
          <w:sz w:val="20"/>
          <w:szCs w:val="20"/>
          <w:lang w:eastAsia="en-GB"/>
        </w:rPr>
        <w:br/>
        <w:t>• </w:t>
      </w:r>
      <w:proofErr w:type="spellStart"/>
      <w:r w:rsidRPr="002A17D4">
        <w:rPr>
          <w:rFonts w:ascii="Verdana" w:eastAsia="Times New Roman" w:hAnsi="Verdana" w:cs="Times New Roman"/>
          <w:color w:val="999999"/>
          <w:sz w:val="20"/>
          <w:szCs w:val="20"/>
          <w:lang w:eastAsia="en-GB"/>
        </w:rPr>
        <w:t>Selenskas</w:t>
      </w:r>
      <w:proofErr w:type="spellEnd"/>
      <w:r w:rsidRPr="002A17D4">
        <w:rPr>
          <w:rFonts w:ascii="Verdana" w:eastAsia="Times New Roman" w:hAnsi="Verdana" w:cs="Times New Roman"/>
          <w:color w:val="999999"/>
          <w:sz w:val="20"/>
          <w:szCs w:val="20"/>
          <w:lang w:eastAsia="en-GB"/>
        </w:rPr>
        <w:t xml:space="preserve"> S, </w:t>
      </w:r>
      <w:proofErr w:type="spellStart"/>
      <w:r w:rsidRPr="002A17D4">
        <w:rPr>
          <w:rFonts w:ascii="Verdana" w:eastAsia="Times New Roman" w:hAnsi="Verdana" w:cs="Times New Roman"/>
          <w:color w:val="999999"/>
          <w:sz w:val="20"/>
          <w:szCs w:val="20"/>
          <w:lang w:eastAsia="en-GB"/>
        </w:rPr>
        <w:t>Teta</w:t>
      </w:r>
      <w:proofErr w:type="spellEnd"/>
      <w:r w:rsidRPr="002A17D4">
        <w:rPr>
          <w:rFonts w:ascii="Verdana" w:eastAsia="Times New Roman" w:hAnsi="Verdana" w:cs="Times New Roman"/>
          <w:color w:val="999999"/>
          <w:sz w:val="20"/>
          <w:szCs w:val="20"/>
          <w:lang w:eastAsia="en-GB"/>
        </w:rPr>
        <w:t xml:space="preserve"> MJ, Vitale JN (1995) Pancreatic cancer among workers processing </w:t>
      </w:r>
      <w:proofErr w:type="spellStart"/>
      <w:r w:rsidRPr="002A17D4">
        <w:rPr>
          <w:rFonts w:ascii="Verdana" w:eastAsia="Times New Roman" w:hAnsi="Verdana" w:cs="Times New Roman"/>
          <w:color w:val="999999"/>
          <w:sz w:val="20"/>
          <w:szCs w:val="20"/>
          <w:lang w:eastAsia="en-GB"/>
        </w:rPr>
        <w:t>syn</w:t>
      </w:r>
      <w:proofErr w:type="spellEnd"/>
      <w:r w:rsidRPr="002A17D4">
        <w:rPr>
          <w:rFonts w:ascii="Verdana" w:eastAsia="Times New Roman" w:hAnsi="Verdana" w:cs="Times New Roman"/>
          <w:color w:val="999999"/>
          <w:sz w:val="20"/>
          <w:szCs w:val="20"/>
          <w:lang w:eastAsia="en-GB"/>
        </w:rPr>
        <w:t xml:space="preserve">- thetic  resins.  </w:t>
      </w:r>
      <w:proofErr w:type="gramStart"/>
      <w:r w:rsidRPr="002A17D4">
        <w:rPr>
          <w:rFonts w:ascii="Verdana" w:eastAsia="Times New Roman" w:hAnsi="Verdana" w:cs="Times New Roman"/>
          <w:color w:val="999999"/>
          <w:sz w:val="20"/>
          <w:szCs w:val="20"/>
          <w:lang w:eastAsia="en-GB"/>
        </w:rPr>
        <w:t>American  Journal</w:t>
      </w:r>
      <w:proofErr w:type="gramEnd"/>
      <w:r w:rsidRPr="002A17D4">
        <w:rPr>
          <w:rFonts w:ascii="Verdana" w:eastAsia="Times New Roman" w:hAnsi="Verdana" w:cs="Times New Roman"/>
          <w:color w:val="999999"/>
          <w:sz w:val="20"/>
          <w:szCs w:val="20"/>
          <w:lang w:eastAsia="en-GB"/>
        </w:rPr>
        <w:t>  of  Industrial  Medicine 28(3):385–398</w:t>
      </w:r>
      <w:r w:rsidRPr="002A17D4">
        <w:rPr>
          <w:rFonts w:ascii="Verdana" w:eastAsia="Times New Roman" w:hAnsi="Verdana" w:cs="Times New Roman"/>
          <w:color w:val="999999"/>
          <w:sz w:val="20"/>
          <w:szCs w:val="20"/>
          <w:lang w:eastAsia="en-GB"/>
        </w:rPr>
        <w:br/>
        <w:t>• UNEP (2018) Single-use Plastics: A Roadmap for Sustainability pp  1–104</w:t>
      </w:r>
      <w:r w:rsidRPr="002A17D4">
        <w:rPr>
          <w:rFonts w:ascii="Verdana" w:eastAsia="Times New Roman" w:hAnsi="Verdana" w:cs="Times New Roman"/>
          <w:color w:val="999999"/>
          <w:sz w:val="20"/>
          <w:szCs w:val="20"/>
          <w:lang w:eastAsia="en-GB"/>
        </w:rPr>
        <w:br/>
        <w:t xml:space="preserve">• Van </w:t>
      </w:r>
      <w:proofErr w:type="spellStart"/>
      <w:r w:rsidRPr="002A17D4">
        <w:rPr>
          <w:rFonts w:ascii="Verdana" w:eastAsia="Times New Roman" w:hAnsi="Verdana" w:cs="Times New Roman"/>
          <w:color w:val="999999"/>
          <w:sz w:val="20"/>
          <w:szCs w:val="20"/>
          <w:lang w:eastAsia="en-GB"/>
        </w:rPr>
        <w:t>Sebille</w:t>
      </w:r>
      <w:proofErr w:type="spellEnd"/>
      <w:r w:rsidRPr="002A17D4">
        <w:rPr>
          <w:rFonts w:ascii="Verdana" w:eastAsia="Times New Roman" w:hAnsi="Verdana" w:cs="Times New Roman"/>
          <w:color w:val="999999"/>
          <w:sz w:val="20"/>
          <w:szCs w:val="20"/>
          <w:lang w:eastAsia="en-GB"/>
        </w:rPr>
        <w:t xml:space="preserve"> E, Wilcox C, </w:t>
      </w:r>
      <w:proofErr w:type="spellStart"/>
      <w:r w:rsidRPr="002A17D4">
        <w:rPr>
          <w:rFonts w:ascii="Verdana" w:eastAsia="Times New Roman" w:hAnsi="Verdana" w:cs="Times New Roman"/>
          <w:color w:val="999999"/>
          <w:sz w:val="20"/>
          <w:szCs w:val="20"/>
          <w:lang w:eastAsia="en-GB"/>
        </w:rPr>
        <w:t>Lebreton</w:t>
      </w:r>
      <w:proofErr w:type="spellEnd"/>
      <w:r w:rsidRPr="002A17D4">
        <w:rPr>
          <w:rFonts w:ascii="Verdana" w:eastAsia="Times New Roman" w:hAnsi="Verdana" w:cs="Times New Roman"/>
          <w:color w:val="999999"/>
          <w:sz w:val="20"/>
          <w:szCs w:val="20"/>
          <w:lang w:eastAsia="en-GB"/>
        </w:rPr>
        <w:t xml:space="preserve"> L, </w:t>
      </w:r>
      <w:proofErr w:type="spellStart"/>
      <w:r w:rsidRPr="002A17D4">
        <w:rPr>
          <w:rFonts w:ascii="Verdana" w:eastAsia="Times New Roman" w:hAnsi="Verdana" w:cs="Times New Roman"/>
          <w:color w:val="999999"/>
          <w:sz w:val="20"/>
          <w:szCs w:val="20"/>
          <w:lang w:eastAsia="en-GB"/>
        </w:rPr>
        <w:t>Maximenko</w:t>
      </w:r>
      <w:proofErr w:type="spellEnd"/>
      <w:r w:rsidRPr="002A17D4">
        <w:rPr>
          <w:rFonts w:ascii="Verdana" w:eastAsia="Times New Roman" w:hAnsi="Verdana" w:cs="Times New Roman"/>
          <w:color w:val="999999"/>
          <w:sz w:val="20"/>
          <w:szCs w:val="20"/>
          <w:lang w:eastAsia="en-GB"/>
        </w:rPr>
        <w:t xml:space="preserve"> N, Hardesty BD, Van Franeker JA, Eriksen M, Siegel D, </w:t>
      </w:r>
      <w:proofErr w:type="spellStart"/>
      <w:r w:rsidRPr="002A17D4">
        <w:rPr>
          <w:rFonts w:ascii="Verdana" w:eastAsia="Times New Roman" w:hAnsi="Verdana" w:cs="Times New Roman"/>
          <w:color w:val="999999"/>
          <w:sz w:val="20"/>
          <w:szCs w:val="20"/>
          <w:lang w:eastAsia="en-GB"/>
        </w:rPr>
        <w:t>Galgani</w:t>
      </w:r>
      <w:proofErr w:type="spellEnd"/>
      <w:r w:rsidRPr="002A17D4">
        <w:rPr>
          <w:rFonts w:ascii="Verdana" w:eastAsia="Times New Roman" w:hAnsi="Verdana" w:cs="Times New Roman"/>
          <w:color w:val="999999"/>
          <w:sz w:val="20"/>
          <w:szCs w:val="20"/>
          <w:lang w:eastAsia="en-GB"/>
        </w:rPr>
        <w:t xml:space="preserve"> F, Law KL (2015) A global inventory of small floating plastic debris. Environmental Research Letters 10(12):124006</w:t>
      </w:r>
      <w:r w:rsidRPr="002A17D4">
        <w:rPr>
          <w:rFonts w:ascii="Verdana" w:eastAsia="Times New Roman" w:hAnsi="Verdana" w:cs="Times New Roman"/>
          <w:color w:val="999999"/>
          <w:sz w:val="20"/>
          <w:szCs w:val="20"/>
          <w:lang w:eastAsia="en-GB"/>
        </w:rPr>
        <w:br/>
        <w:t xml:space="preserve">• Verma R, </w:t>
      </w:r>
      <w:proofErr w:type="spellStart"/>
      <w:r w:rsidRPr="002A17D4">
        <w:rPr>
          <w:rFonts w:ascii="Verdana" w:eastAsia="Times New Roman" w:hAnsi="Verdana" w:cs="Times New Roman"/>
          <w:color w:val="999999"/>
          <w:sz w:val="20"/>
          <w:szCs w:val="20"/>
          <w:lang w:eastAsia="en-GB"/>
        </w:rPr>
        <w:t>Vinoda</w:t>
      </w:r>
      <w:proofErr w:type="spellEnd"/>
      <w:r w:rsidRPr="002A17D4">
        <w:rPr>
          <w:rFonts w:ascii="Verdana" w:eastAsia="Times New Roman" w:hAnsi="Verdana" w:cs="Times New Roman"/>
          <w:color w:val="999999"/>
          <w:sz w:val="20"/>
          <w:szCs w:val="20"/>
          <w:lang w:eastAsia="en-GB"/>
        </w:rPr>
        <w:t xml:space="preserve"> K, </w:t>
      </w:r>
      <w:proofErr w:type="spellStart"/>
      <w:r w:rsidRPr="002A17D4">
        <w:rPr>
          <w:rFonts w:ascii="Verdana" w:eastAsia="Times New Roman" w:hAnsi="Verdana" w:cs="Times New Roman"/>
          <w:color w:val="999999"/>
          <w:sz w:val="20"/>
          <w:szCs w:val="20"/>
          <w:lang w:eastAsia="en-GB"/>
        </w:rPr>
        <w:t>Papireddy</w:t>
      </w:r>
      <w:proofErr w:type="spellEnd"/>
      <w:r w:rsidRPr="002A17D4">
        <w:rPr>
          <w:rFonts w:ascii="Verdana" w:eastAsia="Times New Roman" w:hAnsi="Verdana" w:cs="Times New Roman"/>
          <w:color w:val="999999"/>
          <w:sz w:val="20"/>
          <w:szCs w:val="20"/>
          <w:lang w:eastAsia="en-GB"/>
        </w:rPr>
        <w:t xml:space="preserve"> M, Gowda A (2016) Toxic Pollutants from Plastic Waste -A Review. Procedia Environmental Sciences 35:701–708</w:t>
      </w:r>
      <w:r w:rsidRPr="002A17D4">
        <w:rPr>
          <w:rFonts w:ascii="Verdana" w:eastAsia="Times New Roman" w:hAnsi="Verdana" w:cs="Times New Roman"/>
          <w:color w:val="999999"/>
          <w:sz w:val="20"/>
          <w:szCs w:val="20"/>
          <w:lang w:eastAsia="en-GB"/>
        </w:rPr>
        <w:br/>
        <w:t>• Zheng J, Suh S (2019) Strategies to reduce the global carbon footprint of plastics. Nature Climate Change 9(5):374–378</w:t>
      </w:r>
    </w:p>
    <w:p w14:paraId="599DA016" w14:textId="77777777" w:rsidR="002A17D4" w:rsidRDefault="002A17D4"/>
    <w:sectPr w:rsidR="002A17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17D4"/>
    <w:rsid w:val="002A17D4"/>
    <w:rsid w:val="00325C4E"/>
    <w:rsid w:val="003D278E"/>
    <w:rsid w:val="00550356"/>
    <w:rsid w:val="00DE27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62EED"/>
  <w15:chartTrackingRefBased/>
  <w15:docId w15:val="{93AB5433-1728-4DD7-B115-78080364E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A17D4"/>
    <w:rPr>
      <w:color w:val="0563C1" w:themeColor="hyperlink"/>
      <w:u w:val="single"/>
    </w:rPr>
  </w:style>
  <w:style w:type="character" w:styleId="UnresolvedMention">
    <w:name w:val="Unresolved Mention"/>
    <w:basedOn w:val="DefaultParagraphFont"/>
    <w:uiPriority w:val="99"/>
    <w:semiHidden/>
    <w:unhideWhenUsed/>
    <w:rsid w:val="002A17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67152400">
      <w:bodyDiv w:val="1"/>
      <w:marLeft w:val="0"/>
      <w:marRight w:val="0"/>
      <w:marTop w:val="0"/>
      <w:marBottom w:val="0"/>
      <w:divBdr>
        <w:top w:val="none" w:sz="0" w:space="0" w:color="auto"/>
        <w:left w:val="none" w:sz="0" w:space="0" w:color="auto"/>
        <w:bottom w:val="none" w:sz="0" w:space="0" w:color="auto"/>
        <w:right w:val="none" w:sz="0" w:space="0" w:color="auto"/>
      </w:divBdr>
      <w:divsChild>
        <w:div w:id="1859999340">
          <w:marLeft w:val="0"/>
          <w:marRight w:val="0"/>
          <w:marTop w:val="0"/>
          <w:marBottom w:val="0"/>
          <w:divBdr>
            <w:top w:val="none" w:sz="0" w:space="0" w:color="auto"/>
            <w:left w:val="none" w:sz="0" w:space="0" w:color="auto"/>
            <w:bottom w:val="none" w:sz="0" w:space="0" w:color="auto"/>
            <w:right w:val="none" w:sz="0" w:space="0" w:color="auto"/>
          </w:divBdr>
          <w:divsChild>
            <w:div w:id="1287850611">
              <w:marLeft w:val="0"/>
              <w:marRight w:val="0"/>
              <w:marTop w:val="0"/>
              <w:marBottom w:val="240"/>
              <w:divBdr>
                <w:top w:val="none" w:sz="0" w:space="0" w:color="auto"/>
                <w:left w:val="none" w:sz="0" w:space="0" w:color="auto"/>
                <w:bottom w:val="none" w:sz="0" w:space="0" w:color="auto"/>
                <w:right w:val="none" w:sz="0" w:space="0" w:color="auto"/>
              </w:divBdr>
            </w:div>
          </w:divsChild>
        </w:div>
        <w:div w:id="552815990">
          <w:marLeft w:val="0"/>
          <w:marRight w:val="0"/>
          <w:marTop w:val="0"/>
          <w:marBottom w:val="450"/>
          <w:divBdr>
            <w:top w:val="none" w:sz="0" w:space="0" w:color="auto"/>
            <w:left w:val="none" w:sz="0" w:space="0" w:color="auto"/>
            <w:bottom w:val="none" w:sz="0" w:space="0" w:color="auto"/>
            <w:right w:val="none" w:sz="0" w:space="0" w:color="auto"/>
          </w:divBdr>
          <w:divsChild>
            <w:div w:id="2109277038">
              <w:marLeft w:val="-45"/>
              <w:marRight w:val="-45"/>
              <w:marTop w:val="0"/>
              <w:marBottom w:val="0"/>
              <w:divBdr>
                <w:top w:val="none" w:sz="0" w:space="0" w:color="auto"/>
                <w:left w:val="none" w:sz="0" w:space="0" w:color="auto"/>
                <w:bottom w:val="none" w:sz="0" w:space="0" w:color="auto"/>
                <w:right w:val="none" w:sz="0" w:space="0" w:color="auto"/>
              </w:divBdr>
              <w:divsChild>
                <w:div w:id="2067146247">
                  <w:marLeft w:val="0"/>
                  <w:marRight w:val="0"/>
                  <w:marTop w:val="0"/>
                  <w:marBottom w:val="0"/>
                  <w:divBdr>
                    <w:top w:val="none" w:sz="0" w:space="0" w:color="auto"/>
                    <w:left w:val="none" w:sz="0" w:space="0" w:color="auto"/>
                    <w:bottom w:val="none" w:sz="0" w:space="0" w:color="auto"/>
                    <w:right w:val="none" w:sz="0" w:space="0" w:color="auto"/>
                  </w:divBdr>
                  <w:divsChild>
                    <w:div w:id="725950281">
                      <w:marLeft w:val="45"/>
                      <w:marRight w:val="270"/>
                      <w:marTop w:val="0"/>
                      <w:marBottom w:val="105"/>
                      <w:divBdr>
                        <w:top w:val="single" w:sz="6" w:space="0" w:color="E9E9E9"/>
                        <w:left w:val="single" w:sz="6" w:space="0" w:color="E9E9E9"/>
                        <w:bottom w:val="single" w:sz="6" w:space="0" w:color="E9E9E9"/>
                        <w:right w:val="single" w:sz="6" w:space="0" w:color="E9E9E9"/>
                      </w:divBdr>
                      <w:divsChild>
                        <w:div w:id="456460656">
                          <w:marLeft w:val="-9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531930">
          <w:marLeft w:val="0"/>
          <w:marRight w:val="0"/>
          <w:marTop w:val="315"/>
          <w:marBottom w:val="0"/>
          <w:divBdr>
            <w:top w:val="none" w:sz="0" w:space="0" w:color="auto"/>
            <w:left w:val="none" w:sz="0" w:space="0" w:color="auto"/>
            <w:bottom w:val="none" w:sz="0" w:space="0" w:color="auto"/>
            <w:right w:val="none" w:sz="0" w:space="0" w:color="auto"/>
          </w:divBdr>
          <w:divsChild>
            <w:div w:id="1145583595">
              <w:marLeft w:val="0"/>
              <w:marRight w:val="0"/>
              <w:marTop w:val="0"/>
              <w:marBottom w:val="0"/>
              <w:divBdr>
                <w:top w:val="none" w:sz="0" w:space="0" w:color="auto"/>
                <w:left w:val="none" w:sz="0" w:space="0" w:color="auto"/>
                <w:bottom w:val="none" w:sz="0" w:space="0" w:color="auto"/>
                <w:right w:val="none" w:sz="0" w:space="0" w:color="auto"/>
              </w:divBdr>
            </w:div>
            <w:div w:id="1368875880">
              <w:marLeft w:val="0"/>
              <w:marRight w:val="360"/>
              <w:marTop w:val="120"/>
              <w:marBottom w:val="240"/>
              <w:divBdr>
                <w:top w:val="none" w:sz="0" w:space="0" w:color="auto"/>
                <w:left w:val="none" w:sz="0" w:space="0" w:color="auto"/>
                <w:bottom w:val="none" w:sz="0" w:space="0" w:color="auto"/>
                <w:right w:val="single" w:sz="36" w:space="12" w:color="EEEEEE"/>
              </w:divBdr>
            </w:div>
            <w:div w:id="889538443">
              <w:marLeft w:val="0"/>
              <w:marRight w:val="360"/>
              <w:marTop w:val="120"/>
              <w:marBottom w:val="240"/>
              <w:divBdr>
                <w:top w:val="none" w:sz="0" w:space="0" w:color="auto"/>
                <w:left w:val="none" w:sz="0" w:space="0" w:color="auto"/>
                <w:bottom w:val="none" w:sz="0" w:space="0" w:color="auto"/>
                <w:right w:val="single" w:sz="36" w:space="12" w:color="EEEEEE"/>
              </w:divBdr>
            </w:div>
            <w:div w:id="1263876262">
              <w:marLeft w:val="0"/>
              <w:marRight w:val="360"/>
              <w:marTop w:val="120"/>
              <w:marBottom w:val="240"/>
              <w:divBdr>
                <w:top w:val="none" w:sz="0" w:space="0" w:color="auto"/>
                <w:left w:val="none" w:sz="0" w:space="0" w:color="auto"/>
                <w:bottom w:val="none" w:sz="0" w:space="0" w:color="auto"/>
                <w:right w:val="single" w:sz="36" w:space="12" w:color="EEEEEE"/>
              </w:divBdr>
            </w:div>
            <w:div w:id="1394543620">
              <w:marLeft w:val="0"/>
              <w:marRight w:val="360"/>
              <w:marTop w:val="120"/>
              <w:marBottom w:val="240"/>
              <w:divBdr>
                <w:top w:val="none" w:sz="0" w:space="0" w:color="auto"/>
                <w:left w:val="none" w:sz="0" w:space="0" w:color="auto"/>
                <w:bottom w:val="none" w:sz="0" w:space="0" w:color="auto"/>
                <w:right w:val="single" w:sz="36" w:space="12" w:color="EEEEEE"/>
              </w:divBdr>
            </w:div>
            <w:div w:id="129711232">
              <w:marLeft w:val="0"/>
              <w:marRight w:val="0"/>
              <w:marTop w:val="225"/>
              <w:marBottom w:val="225"/>
              <w:divBdr>
                <w:top w:val="none" w:sz="0" w:space="0" w:color="auto"/>
                <w:left w:val="none" w:sz="0" w:space="0" w:color="auto"/>
                <w:bottom w:val="single" w:sz="18" w:space="0" w:color="999999"/>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mailto:rashmi.anoop33@gmail.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jpeg"/><Relationship Id="rId12" Type="http://schemas.openxmlformats.org/officeDocument/2006/relationships/hyperlink" Target="mailto:rashmi.anoop33@gmail.com" TargetMode="External"/><Relationship Id="rId17" Type="http://schemas.openxmlformats.org/officeDocument/2006/relationships/hyperlink" Target="http://www.webometrics.info/en/node/58" TargetMode="External"/><Relationship Id="rId2" Type="http://schemas.openxmlformats.org/officeDocument/2006/relationships/settings" Target="settings.xml"/><Relationship Id="rId16" Type="http://schemas.openxmlformats.org/officeDocument/2006/relationships/hyperlink" Target="http://www.ceasiapacific.com/" TargetMode="External"/><Relationship Id="rId1" Type="http://schemas.openxmlformats.org/officeDocument/2006/relationships/styles" Target="styles.xml"/><Relationship Id="rId6" Type="http://schemas.openxmlformats.org/officeDocument/2006/relationships/hyperlink" Target="mailto:rashmi.anoop33@gmail.com" TargetMode="External"/><Relationship Id="rId11" Type="http://schemas.openxmlformats.org/officeDocument/2006/relationships/hyperlink" Target="https://www.europeanbusinessreview.com/saying-no-to-plastics-an-asian-perspective/" TargetMode="External"/><Relationship Id="rId5" Type="http://schemas.openxmlformats.org/officeDocument/2006/relationships/image" Target="media/image2.jpeg"/><Relationship Id="rId15" Type="http://schemas.openxmlformats.org/officeDocument/2006/relationships/hyperlink" Target="https://www.cleanenvirosummit.sg/programme/speakers/professor-seeram-ramakrishna" TargetMode="External"/><Relationship Id="rId10" Type="http://schemas.openxmlformats.org/officeDocument/2006/relationships/image" Target="media/image6.jpeg"/><Relationship Id="rId19"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image" Target="media/image5.jpeg"/><Relationship Id="rId14" Type="http://schemas.openxmlformats.org/officeDocument/2006/relationships/hyperlink" Target="https://scholar.google.com.sg/citations?hl=en&amp;user=a49NVmkAAAA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4136</Words>
  <Characters>23576</Characters>
  <Application>Microsoft Office Word</Application>
  <DocSecurity>0</DocSecurity>
  <Lines>196</Lines>
  <Paragraphs>55</Paragraphs>
  <ScaleCrop>false</ScaleCrop>
  <Company/>
  <LinksUpToDate>false</LinksUpToDate>
  <CharactersWithSpaces>27657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3</cp:revision>
  <dcterms:created xsi:type="dcterms:W3CDTF">2021-01-13T13:09:00Z</dcterms:created>
  <dcterms:modified xsi:type="dcterms:W3CDTF">2021-01-13T13:16:00Z</dcterms:modified>
</cp:coreProperties>
</file>