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B266F" w14:textId="676BA2AC" w:rsidR="008F0646" w:rsidRDefault="004D75DD" w:rsidP="003618CA">
      <w:pPr>
        <w:spacing w:line="480" w:lineRule="auto"/>
        <w:jc w:val="both"/>
        <w:rPr>
          <w:rFonts w:ascii="Arial" w:hAnsi="Arial" w:cs="Arial"/>
          <w:sz w:val="24"/>
        </w:rPr>
      </w:pPr>
      <w:r w:rsidRPr="003618CA">
        <w:rPr>
          <w:rFonts w:ascii="Arial" w:hAnsi="Arial" w:cs="Arial"/>
          <w:sz w:val="24"/>
        </w:rPr>
        <w:t xml:space="preserve">Kelly et al (2014) states that critiquing other people’s work is important as is only allows for high quality work to be published as the work. </w:t>
      </w:r>
      <w:r w:rsidR="003618CA" w:rsidRPr="003618CA">
        <w:rPr>
          <w:rFonts w:ascii="Arial" w:hAnsi="Arial" w:cs="Arial"/>
          <w:sz w:val="24"/>
        </w:rPr>
        <w:t xml:space="preserve">This also allows the author(s) to make improvements to their work, from suggestions made by the peer reviewer, such as correcting any errors before the work is published. </w:t>
      </w:r>
    </w:p>
    <w:p w14:paraId="700570DC" w14:textId="0C04E4BA" w:rsidR="00900D35" w:rsidRDefault="008F0646" w:rsidP="003618CA">
      <w:pPr>
        <w:spacing w:line="480" w:lineRule="auto"/>
        <w:jc w:val="both"/>
        <w:rPr>
          <w:rFonts w:ascii="Arial" w:hAnsi="Arial" w:cs="Arial"/>
          <w:sz w:val="24"/>
        </w:rPr>
      </w:pPr>
      <w:r>
        <w:rPr>
          <w:rFonts w:ascii="Arial" w:hAnsi="Arial" w:cs="Arial"/>
          <w:sz w:val="24"/>
        </w:rPr>
        <w:tab/>
        <w:t>The title</w:t>
      </w:r>
      <w:r w:rsidR="00E45BBE">
        <w:rPr>
          <w:rFonts w:ascii="Arial" w:hAnsi="Arial" w:cs="Arial"/>
          <w:sz w:val="24"/>
        </w:rPr>
        <w:t xml:space="preserve"> “Food provision for older people receiving home care from the perspectives of home-care workers</w:t>
      </w:r>
      <w:r w:rsidR="00685029">
        <w:rPr>
          <w:rFonts w:ascii="Arial" w:hAnsi="Arial" w:cs="Arial"/>
          <w:sz w:val="24"/>
        </w:rPr>
        <w:t>,</w:t>
      </w:r>
      <w:r w:rsidR="00E45BBE">
        <w:rPr>
          <w:rFonts w:ascii="Arial" w:hAnsi="Arial" w:cs="Arial"/>
          <w:sz w:val="24"/>
        </w:rPr>
        <w:t>”</w:t>
      </w:r>
      <w:r>
        <w:rPr>
          <w:rFonts w:ascii="Arial" w:hAnsi="Arial" w:cs="Arial"/>
          <w:sz w:val="24"/>
        </w:rPr>
        <w:t xml:space="preserve"> </w:t>
      </w:r>
      <w:r w:rsidR="00685029">
        <w:rPr>
          <w:rFonts w:ascii="Arial" w:hAnsi="Arial" w:cs="Arial"/>
          <w:sz w:val="24"/>
        </w:rPr>
        <w:t xml:space="preserve">written by Anna Watkinson-Powell et al </w:t>
      </w:r>
      <w:r w:rsidR="001E20D0">
        <w:rPr>
          <w:rFonts w:ascii="Arial" w:hAnsi="Arial" w:cs="Arial"/>
          <w:sz w:val="24"/>
        </w:rPr>
        <w:t xml:space="preserve">and published in Health and Social Care in the Community </w:t>
      </w:r>
      <w:r w:rsidR="00685029">
        <w:rPr>
          <w:rFonts w:ascii="Arial" w:hAnsi="Arial" w:cs="Arial"/>
          <w:sz w:val="24"/>
        </w:rPr>
        <w:t xml:space="preserve">in 2014, </w:t>
      </w:r>
      <w:r>
        <w:rPr>
          <w:rFonts w:ascii="Arial" w:hAnsi="Arial" w:cs="Arial"/>
          <w:sz w:val="24"/>
        </w:rPr>
        <w:t xml:space="preserve">is clearly stated in bold letters. According to Springer (2018) tiles are important as this is the first thing readers will see and that is their first introduction of the research paper. </w:t>
      </w:r>
      <w:r w:rsidR="00E45BBE">
        <w:rPr>
          <w:rFonts w:ascii="Arial" w:hAnsi="Arial" w:cs="Arial"/>
          <w:sz w:val="24"/>
        </w:rPr>
        <w:t xml:space="preserve">Its also important to have title that mentions accurately what the research paper is about and should be </w:t>
      </w:r>
      <w:r w:rsidR="00685029">
        <w:rPr>
          <w:rFonts w:ascii="Arial" w:hAnsi="Arial" w:cs="Arial"/>
          <w:sz w:val="24"/>
        </w:rPr>
        <w:t xml:space="preserve">kept </w:t>
      </w:r>
      <w:r w:rsidR="00E45BBE">
        <w:rPr>
          <w:rFonts w:ascii="Arial" w:hAnsi="Arial" w:cs="Arial"/>
          <w:sz w:val="24"/>
        </w:rPr>
        <w:t>short and simple so it can grab the reader’s attention and cause them to read on more about the topic</w:t>
      </w:r>
      <w:r w:rsidR="00900D35">
        <w:rPr>
          <w:rFonts w:ascii="Arial" w:hAnsi="Arial" w:cs="Arial"/>
          <w:sz w:val="24"/>
        </w:rPr>
        <w:t xml:space="preserve"> in the research paper</w:t>
      </w:r>
      <w:r w:rsidR="00E45BBE">
        <w:rPr>
          <w:rFonts w:ascii="Arial" w:hAnsi="Arial" w:cs="Arial"/>
          <w:sz w:val="24"/>
        </w:rPr>
        <w:t>.</w:t>
      </w:r>
    </w:p>
    <w:p w14:paraId="30ECCF00" w14:textId="34D99E54" w:rsidR="00486343" w:rsidRDefault="001E20D0" w:rsidP="003618CA">
      <w:pPr>
        <w:spacing w:line="480" w:lineRule="auto"/>
        <w:jc w:val="both"/>
        <w:rPr>
          <w:rFonts w:ascii="Arial" w:hAnsi="Arial" w:cs="Arial"/>
          <w:sz w:val="24"/>
        </w:rPr>
      </w:pPr>
      <w:r>
        <w:rPr>
          <w:rFonts w:ascii="Arial" w:hAnsi="Arial" w:cs="Arial"/>
          <w:sz w:val="24"/>
        </w:rPr>
        <w:tab/>
      </w:r>
      <w:r w:rsidR="00723FBE">
        <w:rPr>
          <w:rFonts w:ascii="Arial" w:hAnsi="Arial" w:cs="Arial"/>
          <w:sz w:val="24"/>
        </w:rPr>
        <w:t>Watkinson-</w:t>
      </w:r>
      <w:r w:rsidR="00B13F1C">
        <w:rPr>
          <w:rFonts w:ascii="Arial" w:hAnsi="Arial" w:cs="Arial"/>
          <w:sz w:val="24"/>
        </w:rPr>
        <w:t>P</w:t>
      </w:r>
      <w:r w:rsidR="00723FBE">
        <w:rPr>
          <w:rFonts w:ascii="Arial" w:hAnsi="Arial" w:cs="Arial"/>
          <w:sz w:val="24"/>
        </w:rPr>
        <w:t xml:space="preserve">owell et al’s (2014) study was conducted to </w:t>
      </w:r>
      <w:r w:rsidR="00486343">
        <w:rPr>
          <w:rFonts w:ascii="Arial" w:hAnsi="Arial" w:cs="Arial"/>
          <w:sz w:val="24"/>
        </w:rPr>
        <w:t>allow people to have an insight into the difficulties older people face when it comes to the food being provided for them. The difficulties faced are presented by home care workers from their own perspectives. The home care workers also give their thoughts</w:t>
      </w:r>
      <w:r w:rsidR="002F153C">
        <w:rPr>
          <w:rFonts w:ascii="Arial" w:hAnsi="Arial" w:cs="Arial"/>
          <w:sz w:val="24"/>
        </w:rPr>
        <w:t xml:space="preserve"> about the mealtime experience that</w:t>
      </w:r>
      <w:r w:rsidR="00C34A28">
        <w:rPr>
          <w:rFonts w:ascii="Arial" w:hAnsi="Arial" w:cs="Arial"/>
          <w:sz w:val="24"/>
        </w:rPr>
        <w:t xml:space="preserve"> are </w:t>
      </w:r>
      <w:r w:rsidR="002F153C">
        <w:rPr>
          <w:rFonts w:ascii="Arial" w:hAnsi="Arial" w:cs="Arial"/>
          <w:sz w:val="24"/>
        </w:rPr>
        <w:t>available to older people receiving home care and h</w:t>
      </w:r>
      <w:r w:rsidR="00C34A28">
        <w:rPr>
          <w:rFonts w:ascii="Arial" w:hAnsi="Arial" w:cs="Arial"/>
          <w:sz w:val="24"/>
        </w:rPr>
        <w:t xml:space="preserve">ow </w:t>
      </w:r>
      <w:r w:rsidR="002F153C">
        <w:rPr>
          <w:rFonts w:ascii="Arial" w:hAnsi="Arial" w:cs="Arial"/>
          <w:sz w:val="24"/>
        </w:rPr>
        <w:t xml:space="preserve">this </w:t>
      </w:r>
      <w:r w:rsidR="00C34A28">
        <w:rPr>
          <w:rFonts w:ascii="Arial" w:hAnsi="Arial" w:cs="Arial"/>
          <w:sz w:val="24"/>
        </w:rPr>
        <w:t>may be traded</w:t>
      </w:r>
      <w:r w:rsidR="002F153C">
        <w:rPr>
          <w:rFonts w:ascii="Arial" w:hAnsi="Arial" w:cs="Arial"/>
          <w:sz w:val="24"/>
        </w:rPr>
        <w:t xml:space="preserve"> by short visit</w:t>
      </w:r>
      <w:r w:rsidR="00C34A28">
        <w:rPr>
          <w:rFonts w:ascii="Arial" w:hAnsi="Arial" w:cs="Arial"/>
          <w:sz w:val="24"/>
        </w:rPr>
        <w:t xml:space="preserve"> times,</w:t>
      </w:r>
      <w:r w:rsidR="00B13F1C">
        <w:rPr>
          <w:rFonts w:ascii="Arial" w:hAnsi="Arial" w:cs="Arial"/>
          <w:sz w:val="24"/>
        </w:rPr>
        <w:t xml:space="preserve"> limited shopping services and lack of training of new staff. This study was research by five researchers. They are Anna Watkinson-Powell, Sarah Barnes, Melanie </w:t>
      </w:r>
      <w:proofErr w:type="spellStart"/>
      <w:r w:rsidR="00B13F1C">
        <w:rPr>
          <w:rFonts w:ascii="Arial" w:hAnsi="Arial" w:cs="Arial"/>
          <w:sz w:val="24"/>
        </w:rPr>
        <w:t>Lovatt</w:t>
      </w:r>
      <w:proofErr w:type="spellEnd"/>
      <w:r w:rsidR="00B13F1C">
        <w:rPr>
          <w:rFonts w:ascii="Arial" w:hAnsi="Arial" w:cs="Arial"/>
          <w:sz w:val="24"/>
        </w:rPr>
        <w:t xml:space="preserve">, Anna </w:t>
      </w:r>
      <w:proofErr w:type="spellStart"/>
      <w:r w:rsidR="00B13F1C">
        <w:rPr>
          <w:rFonts w:ascii="Arial" w:hAnsi="Arial" w:cs="Arial"/>
          <w:sz w:val="24"/>
        </w:rPr>
        <w:t>Wasielewska</w:t>
      </w:r>
      <w:proofErr w:type="spellEnd"/>
      <w:r w:rsidR="00B13F1C">
        <w:rPr>
          <w:rFonts w:ascii="Arial" w:hAnsi="Arial" w:cs="Arial"/>
          <w:sz w:val="24"/>
        </w:rPr>
        <w:t xml:space="preserve"> and Barbara Drummond. The first three of the authors are from School of Health and Related Research, University of Sheffield, while the final two Authors are from Directorate for Families, Health and Wellbeing, Public Health Manchester, Manchester City Council. </w:t>
      </w:r>
    </w:p>
    <w:p w14:paraId="1B9BCC64" w14:textId="54BE6F17" w:rsidR="00B13F1C" w:rsidRDefault="00B13F1C" w:rsidP="003618CA">
      <w:pPr>
        <w:spacing w:line="480" w:lineRule="auto"/>
        <w:jc w:val="both"/>
        <w:rPr>
          <w:rFonts w:ascii="Arial" w:hAnsi="Arial" w:cs="Arial"/>
          <w:sz w:val="24"/>
        </w:rPr>
      </w:pPr>
      <w:r>
        <w:rPr>
          <w:rFonts w:ascii="Arial" w:hAnsi="Arial" w:cs="Arial"/>
          <w:sz w:val="24"/>
        </w:rPr>
        <w:lastRenderedPageBreak/>
        <w:tab/>
        <w:t xml:space="preserve">There are two main types of abstracts. University of Caroline (2018) states that an abstract is a summary of an article or book. It gives the reader an idea about what to expect in the research paper or article. One type of abstract is descriptive and the other type of abstract is informative. Informative abstracts are a back up piece of information for the work, </w:t>
      </w:r>
      <w:r w:rsidR="008447D7">
        <w:rPr>
          <w:rFonts w:ascii="Arial" w:hAnsi="Arial" w:cs="Arial"/>
          <w:sz w:val="24"/>
        </w:rPr>
        <w:t>if</w:t>
      </w:r>
      <w:r>
        <w:rPr>
          <w:rFonts w:ascii="Arial" w:hAnsi="Arial" w:cs="Arial"/>
          <w:sz w:val="24"/>
        </w:rPr>
        <w:t xml:space="preserve"> the </w:t>
      </w:r>
      <w:r w:rsidR="008447D7">
        <w:rPr>
          <w:rFonts w:ascii="Arial" w:hAnsi="Arial" w:cs="Arial"/>
          <w:sz w:val="24"/>
        </w:rPr>
        <w:t>authors(</w:t>
      </w:r>
      <w:r>
        <w:rPr>
          <w:rFonts w:ascii="Arial" w:hAnsi="Arial" w:cs="Arial"/>
          <w:sz w:val="24"/>
        </w:rPr>
        <w:t xml:space="preserve">s) explain and present all the main points and evidence correctly. Informative </w:t>
      </w:r>
      <w:r w:rsidR="008447D7">
        <w:rPr>
          <w:rFonts w:ascii="Arial" w:hAnsi="Arial" w:cs="Arial"/>
          <w:sz w:val="24"/>
        </w:rPr>
        <w:t xml:space="preserve">abstracts include all the information found in a descriptive abstract as well as the results and conclusions. A descriptive abstract shows the type of information in the work, making no judgements and does not show results or conclusions, but will include key words found in the text. </w:t>
      </w:r>
      <w:proofErr w:type="spellStart"/>
      <w:r w:rsidR="008447D7">
        <w:rPr>
          <w:rFonts w:ascii="Arial" w:hAnsi="Arial" w:cs="Arial"/>
          <w:sz w:val="24"/>
        </w:rPr>
        <w:t>Mckee</w:t>
      </w:r>
      <w:proofErr w:type="spellEnd"/>
      <w:r w:rsidR="008447D7">
        <w:rPr>
          <w:rFonts w:ascii="Arial" w:hAnsi="Arial" w:cs="Arial"/>
          <w:sz w:val="24"/>
        </w:rPr>
        <w:t xml:space="preserve"> </w:t>
      </w:r>
      <w:r w:rsidR="009D046B">
        <w:rPr>
          <w:rFonts w:ascii="Arial" w:hAnsi="Arial" w:cs="Arial"/>
          <w:sz w:val="24"/>
        </w:rPr>
        <w:t xml:space="preserve">(2018) takes this definition further by saying </w:t>
      </w:r>
      <w:r w:rsidR="00CF6723">
        <w:rPr>
          <w:rFonts w:ascii="Arial" w:hAnsi="Arial" w:cs="Arial"/>
          <w:sz w:val="24"/>
        </w:rPr>
        <w:t>that descriptive abstracts are usually very short. Watkinson-Powell (2014) provides us with a descriptive abstract in their research paper. It also mentions that semi-structed interviews were conducted as well as having the data analysed thematical</w:t>
      </w:r>
      <w:r w:rsidR="00D2784D">
        <w:rPr>
          <w:rFonts w:ascii="Arial" w:hAnsi="Arial" w:cs="Arial"/>
          <w:sz w:val="24"/>
        </w:rPr>
        <w:t>l</w:t>
      </w:r>
      <w:r w:rsidR="00CF6723">
        <w:rPr>
          <w:rFonts w:ascii="Arial" w:hAnsi="Arial" w:cs="Arial"/>
          <w:sz w:val="24"/>
        </w:rPr>
        <w:t xml:space="preserve">y. </w:t>
      </w:r>
    </w:p>
    <w:p w14:paraId="642349E4" w14:textId="13148616" w:rsidR="00C05A18" w:rsidRDefault="00C05A18" w:rsidP="003618CA">
      <w:pPr>
        <w:spacing w:line="480" w:lineRule="auto"/>
        <w:jc w:val="both"/>
        <w:rPr>
          <w:rFonts w:ascii="Arial" w:hAnsi="Arial" w:cs="Arial"/>
          <w:sz w:val="24"/>
        </w:rPr>
      </w:pPr>
      <w:r>
        <w:rPr>
          <w:rFonts w:ascii="Arial" w:hAnsi="Arial" w:cs="Arial"/>
          <w:sz w:val="24"/>
        </w:rPr>
        <w:tab/>
        <w:t>According to Fink (1988) a literature review is clear and organised method used to distinguish</w:t>
      </w:r>
      <w:r w:rsidR="005E0B33">
        <w:rPr>
          <w:rFonts w:ascii="Arial" w:hAnsi="Arial" w:cs="Arial"/>
          <w:sz w:val="24"/>
        </w:rPr>
        <w:t xml:space="preserve">, assess and understand work that has already been produced by professionals such as researchers, scholars and practitioners.  </w:t>
      </w:r>
      <w:r w:rsidR="000B0F6E">
        <w:rPr>
          <w:rFonts w:ascii="Arial" w:hAnsi="Arial" w:cs="Arial"/>
          <w:sz w:val="24"/>
        </w:rPr>
        <w:t>Mou</w:t>
      </w:r>
      <w:r w:rsidR="00217E23">
        <w:rPr>
          <w:rFonts w:ascii="Arial" w:hAnsi="Arial" w:cs="Arial"/>
          <w:sz w:val="24"/>
        </w:rPr>
        <w:t xml:space="preserve">le and </w:t>
      </w:r>
      <w:r w:rsidR="00A03490">
        <w:rPr>
          <w:rFonts w:ascii="Arial" w:hAnsi="Arial" w:cs="Arial"/>
          <w:sz w:val="24"/>
        </w:rPr>
        <w:t>Goodman (2009) discussed that a literature review is a collection of accessible documents that are both published and unpublished. Watkins-Powell et al (2014)</w:t>
      </w:r>
      <w:r w:rsidR="00D2784D">
        <w:rPr>
          <w:rFonts w:ascii="Arial" w:hAnsi="Arial" w:cs="Arial"/>
          <w:sz w:val="24"/>
        </w:rPr>
        <w:t xml:space="preserve"> research paper</w:t>
      </w:r>
      <w:r w:rsidR="00A03490">
        <w:rPr>
          <w:rFonts w:ascii="Arial" w:hAnsi="Arial" w:cs="Arial"/>
          <w:sz w:val="24"/>
        </w:rPr>
        <w:t xml:space="preserve"> has a range of literature, including information used from news articles, journals and reports. The literature used in this research paper date from the years 1994 to 2013. Most of the information used in Watkinson-Powell et al’s (2014) re</w:t>
      </w:r>
      <w:r w:rsidR="00D2784D">
        <w:rPr>
          <w:rFonts w:ascii="Arial" w:hAnsi="Arial" w:cs="Arial"/>
          <w:sz w:val="24"/>
        </w:rPr>
        <w:t>search</w:t>
      </w:r>
      <w:r w:rsidR="00A03490">
        <w:rPr>
          <w:rFonts w:ascii="Arial" w:hAnsi="Arial" w:cs="Arial"/>
          <w:sz w:val="24"/>
        </w:rPr>
        <w:t xml:space="preserve"> paper was up to date information. This is an advantage as it was information relevant to the year the </w:t>
      </w:r>
      <w:r w:rsidR="00D2784D">
        <w:rPr>
          <w:rFonts w:ascii="Arial" w:hAnsi="Arial" w:cs="Arial"/>
          <w:sz w:val="24"/>
        </w:rPr>
        <w:t>research</w:t>
      </w:r>
      <w:r w:rsidR="00A03490">
        <w:rPr>
          <w:rFonts w:ascii="Arial" w:hAnsi="Arial" w:cs="Arial"/>
          <w:sz w:val="24"/>
        </w:rPr>
        <w:t xml:space="preserve"> was conducted, as well as giving new information. </w:t>
      </w:r>
      <w:r w:rsidR="00D2784D">
        <w:rPr>
          <w:rFonts w:ascii="Arial" w:hAnsi="Arial" w:cs="Arial"/>
          <w:sz w:val="24"/>
        </w:rPr>
        <w:t xml:space="preserve">One piece of literature that was used in Watkinson-Powell et al’s (2014) research paper was a news article written by the </w:t>
      </w:r>
      <w:r w:rsidR="00CD13D1">
        <w:rPr>
          <w:rFonts w:ascii="Arial" w:hAnsi="Arial" w:cs="Arial"/>
          <w:sz w:val="24"/>
        </w:rPr>
        <w:t>BBC</w:t>
      </w:r>
      <w:r w:rsidR="00D2784D">
        <w:rPr>
          <w:rFonts w:ascii="Arial" w:hAnsi="Arial" w:cs="Arial"/>
          <w:sz w:val="24"/>
        </w:rPr>
        <w:t xml:space="preserve"> in 2013 in which they interviewed the Care </w:t>
      </w:r>
      <w:r w:rsidR="00CD13D1">
        <w:rPr>
          <w:rFonts w:ascii="Arial" w:hAnsi="Arial" w:cs="Arial"/>
          <w:sz w:val="24"/>
        </w:rPr>
        <w:t>Minister</w:t>
      </w:r>
      <w:r w:rsidR="00D2784D">
        <w:rPr>
          <w:rFonts w:ascii="Arial" w:hAnsi="Arial" w:cs="Arial"/>
          <w:sz w:val="24"/>
        </w:rPr>
        <w:t xml:space="preserve"> </w:t>
      </w:r>
      <w:r w:rsidR="00CD13D1">
        <w:rPr>
          <w:rFonts w:ascii="Arial" w:hAnsi="Arial" w:cs="Arial"/>
          <w:sz w:val="24"/>
        </w:rPr>
        <w:t xml:space="preserve">then, Normal </w:t>
      </w:r>
      <w:r w:rsidR="00CD13D1">
        <w:rPr>
          <w:rFonts w:ascii="Arial" w:hAnsi="Arial" w:cs="Arial"/>
          <w:sz w:val="24"/>
        </w:rPr>
        <w:lastRenderedPageBreak/>
        <w:t>Lamb. This reference was reliable as it was up to date information. Another piece of literature which was used in Watkinson-Powell et al</w:t>
      </w:r>
      <w:r w:rsidR="00E35859">
        <w:rPr>
          <w:rFonts w:ascii="Arial" w:hAnsi="Arial" w:cs="Arial"/>
          <w:sz w:val="24"/>
        </w:rPr>
        <w:t>’s</w:t>
      </w:r>
      <w:r w:rsidR="00CD13D1">
        <w:rPr>
          <w:rFonts w:ascii="Arial" w:hAnsi="Arial" w:cs="Arial"/>
          <w:sz w:val="24"/>
        </w:rPr>
        <w:t xml:space="preserve"> (2014) research paper was from a research paper published in the journal “Health and Social Care in the Community” called </w:t>
      </w:r>
      <w:r w:rsidR="008A6836">
        <w:rPr>
          <w:rFonts w:ascii="Arial" w:hAnsi="Arial" w:cs="Arial"/>
          <w:sz w:val="24"/>
        </w:rPr>
        <w:t>“Exploring the mealtime experience in residential care settings for older people: an observational study.” An observational study was conducted to find out the experiences of older people during their mealtime.</w:t>
      </w:r>
    </w:p>
    <w:p w14:paraId="1568B93C" w14:textId="7459832A" w:rsidR="00E150CE" w:rsidRDefault="002D5DC6" w:rsidP="003618CA">
      <w:pPr>
        <w:spacing w:line="480" w:lineRule="auto"/>
        <w:jc w:val="both"/>
        <w:rPr>
          <w:rFonts w:ascii="Arial" w:hAnsi="Arial" w:cs="Arial"/>
          <w:sz w:val="24"/>
        </w:rPr>
      </w:pPr>
      <w:r>
        <w:rPr>
          <w:rFonts w:ascii="Arial" w:hAnsi="Arial" w:cs="Arial"/>
          <w:sz w:val="24"/>
        </w:rPr>
        <w:tab/>
      </w:r>
      <w:r w:rsidR="007C0532">
        <w:rPr>
          <w:rFonts w:ascii="Arial" w:hAnsi="Arial" w:cs="Arial"/>
          <w:sz w:val="24"/>
        </w:rPr>
        <w:t xml:space="preserve">Polit and Beck (2004) explains that several aims or objectives may be recognised by the researcher. These aims or objectives are certain accomplishments they hope to achieve by organising this study. Polit and Beck (2004) took this further by saying that these terminologies may not always be consistently outlined in research method textbooks, often the differences between the terms are subtle. Oxford Dictionaries (2018) defined an aim as having a guidance towards accomplishing something. The aim in Watkinson-Powell et al’s (2014) research paper is not clearly stated, but the section “What is known about this topic” gives the reader a representation of what the researchers hope to accomplish at the end of the study. </w:t>
      </w:r>
    </w:p>
    <w:p w14:paraId="0A6B68E4" w14:textId="1A7BFDA1" w:rsidR="00C55F9F" w:rsidRDefault="00EC451A" w:rsidP="003618CA">
      <w:pPr>
        <w:spacing w:line="480" w:lineRule="auto"/>
        <w:jc w:val="both"/>
        <w:rPr>
          <w:rFonts w:ascii="Arial" w:hAnsi="Arial" w:cs="Arial"/>
          <w:sz w:val="24"/>
        </w:rPr>
      </w:pPr>
      <w:r>
        <w:rPr>
          <w:rFonts w:ascii="Arial" w:hAnsi="Arial" w:cs="Arial"/>
          <w:sz w:val="24"/>
        </w:rPr>
        <w:tab/>
      </w:r>
      <w:r w:rsidR="00485C6D">
        <w:rPr>
          <w:rFonts w:ascii="Arial" w:hAnsi="Arial" w:cs="Arial"/>
          <w:sz w:val="24"/>
          <w:szCs w:val="24"/>
        </w:rPr>
        <w:t xml:space="preserve">A research paper can be a qualitative, quantitative or a paper of mixed methods. Sage Journals (2018) </w:t>
      </w:r>
      <w:r w:rsidR="00485C6D">
        <w:rPr>
          <w:rFonts w:ascii="Arial" w:hAnsi="Arial" w:cs="Arial"/>
          <w:sz w:val="24"/>
          <w:szCs w:val="24"/>
        </w:rPr>
        <w:t>explains</w:t>
      </w:r>
      <w:r w:rsidR="00485C6D">
        <w:rPr>
          <w:rFonts w:ascii="Arial" w:hAnsi="Arial" w:cs="Arial"/>
          <w:sz w:val="24"/>
          <w:szCs w:val="24"/>
        </w:rPr>
        <w:t xml:space="preserve"> that</w:t>
      </w:r>
      <w:r w:rsidR="00485C6D">
        <w:rPr>
          <w:rFonts w:ascii="Arial" w:hAnsi="Arial" w:cs="Arial"/>
          <w:sz w:val="24"/>
          <w:szCs w:val="24"/>
        </w:rPr>
        <w:t xml:space="preserve"> original research is published in </w:t>
      </w:r>
      <w:r w:rsidR="00485C6D">
        <w:rPr>
          <w:rFonts w:ascii="Arial" w:hAnsi="Arial" w:cs="Arial"/>
          <w:sz w:val="24"/>
          <w:szCs w:val="24"/>
        </w:rPr>
        <w:t>a qualitative research paper</w:t>
      </w:r>
      <w:r w:rsidR="00485C6D">
        <w:rPr>
          <w:rFonts w:ascii="Arial" w:hAnsi="Arial" w:cs="Arial"/>
          <w:sz w:val="24"/>
          <w:szCs w:val="24"/>
        </w:rPr>
        <w:t xml:space="preserve">, </w:t>
      </w:r>
      <w:r w:rsidR="00485C6D">
        <w:rPr>
          <w:rFonts w:ascii="Arial" w:hAnsi="Arial" w:cs="Arial"/>
          <w:sz w:val="24"/>
          <w:szCs w:val="24"/>
        </w:rPr>
        <w:t xml:space="preserve">as well as review articles about methodological diversity and multi-disciplinary focus. SIS International (2018) </w:t>
      </w:r>
      <w:r w:rsidR="00485C6D">
        <w:rPr>
          <w:rFonts w:ascii="Arial" w:hAnsi="Arial" w:cs="Arial"/>
          <w:sz w:val="24"/>
          <w:szCs w:val="24"/>
        </w:rPr>
        <w:t>took this further by saying</w:t>
      </w:r>
      <w:r w:rsidR="00485C6D">
        <w:rPr>
          <w:rFonts w:ascii="Arial" w:hAnsi="Arial" w:cs="Arial"/>
          <w:sz w:val="24"/>
          <w:szCs w:val="24"/>
        </w:rPr>
        <w:t xml:space="preserve"> that a quantitative research paper consists of statistics and mathematical tools for results. This type of research use</w:t>
      </w:r>
      <w:r w:rsidR="00485C6D">
        <w:rPr>
          <w:rFonts w:ascii="Arial" w:hAnsi="Arial" w:cs="Arial"/>
          <w:sz w:val="24"/>
          <w:szCs w:val="24"/>
        </w:rPr>
        <w:t>s</w:t>
      </w:r>
      <w:r w:rsidR="00485C6D">
        <w:rPr>
          <w:rFonts w:ascii="Arial" w:hAnsi="Arial" w:cs="Arial"/>
          <w:sz w:val="24"/>
          <w:szCs w:val="24"/>
        </w:rPr>
        <w:t xml:space="preserve"> structure to collect and analyse data from different literature.  Wisdom and Creswell (2013) </w:t>
      </w:r>
      <w:r w:rsidR="00485C6D">
        <w:rPr>
          <w:rFonts w:ascii="Arial" w:hAnsi="Arial" w:cs="Arial"/>
          <w:sz w:val="24"/>
          <w:szCs w:val="24"/>
        </w:rPr>
        <w:t xml:space="preserve">also further explained </w:t>
      </w:r>
      <w:r w:rsidR="00485C6D">
        <w:rPr>
          <w:rFonts w:ascii="Arial" w:hAnsi="Arial" w:cs="Arial"/>
          <w:sz w:val="24"/>
          <w:szCs w:val="24"/>
        </w:rPr>
        <w:t>that mixed methods are a combination of both qualitative and quantitative date used in a study.</w:t>
      </w:r>
      <w:r w:rsidR="00C55F9F">
        <w:rPr>
          <w:rFonts w:ascii="Arial" w:hAnsi="Arial" w:cs="Arial"/>
          <w:sz w:val="24"/>
          <w:szCs w:val="24"/>
        </w:rPr>
        <w:t xml:space="preserve"> W</w:t>
      </w:r>
      <w:r>
        <w:rPr>
          <w:rFonts w:ascii="Arial" w:hAnsi="Arial" w:cs="Arial"/>
          <w:sz w:val="24"/>
        </w:rPr>
        <w:t xml:space="preserve">atkinson-Powell et al’s (2014) research paper </w:t>
      </w:r>
      <w:r w:rsidR="001A26D9">
        <w:rPr>
          <w:rFonts w:ascii="Arial" w:hAnsi="Arial" w:cs="Arial"/>
          <w:sz w:val="24"/>
        </w:rPr>
        <w:t xml:space="preserve">is an </w:t>
      </w:r>
      <w:r w:rsidR="00485C6D">
        <w:rPr>
          <w:rFonts w:ascii="Arial" w:hAnsi="Arial" w:cs="Arial"/>
          <w:sz w:val="24"/>
        </w:rPr>
        <w:t>explanatory qualitative study that is constructed on semi-structured interviews</w:t>
      </w:r>
      <w:r w:rsidR="00C55F9F">
        <w:rPr>
          <w:rFonts w:ascii="Arial" w:hAnsi="Arial" w:cs="Arial"/>
          <w:sz w:val="24"/>
        </w:rPr>
        <w:t xml:space="preserve">. This study design is appropriate for this </w:t>
      </w:r>
      <w:r w:rsidR="00C55F9F">
        <w:rPr>
          <w:rFonts w:ascii="Arial" w:hAnsi="Arial" w:cs="Arial"/>
          <w:sz w:val="24"/>
        </w:rPr>
        <w:lastRenderedPageBreak/>
        <w:t xml:space="preserve">search paper as it was held at a large industrial city in Northern England in which home care is assigned out to thirteen independent providers. </w:t>
      </w:r>
    </w:p>
    <w:p w14:paraId="32D457EA" w14:textId="42D92DDF" w:rsidR="00353998" w:rsidRDefault="003B3DED" w:rsidP="003618CA">
      <w:pPr>
        <w:spacing w:line="480" w:lineRule="auto"/>
        <w:jc w:val="both"/>
        <w:rPr>
          <w:rFonts w:ascii="Arial" w:hAnsi="Arial" w:cs="Arial"/>
          <w:sz w:val="24"/>
          <w:szCs w:val="24"/>
        </w:rPr>
      </w:pPr>
      <w:r>
        <w:rPr>
          <w:rFonts w:ascii="Arial" w:hAnsi="Arial" w:cs="Arial"/>
          <w:sz w:val="24"/>
        </w:rPr>
        <w:tab/>
      </w:r>
      <w:r>
        <w:rPr>
          <w:rFonts w:ascii="Arial" w:hAnsi="Arial" w:cs="Arial"/>
          <w:sz w:val="24"/>
          <w:szCs w:val="24"/>
        </w:rPr>
        <w:t xml:space="preserve">Collins English Dictionary (2018) </w:t>
      </w:r>
      <w:r>
        <w:rPr>
          <w:rFonts w:ascii="Arial" w:hAnsi="Arial" w:cs="Arial"/>
          <w:sz w:val="24"/>
          <w:szCs w:val="24"/>
        </w:rPr>
        <w:t>explains that</w:t>
      </w:r>
      <w:r>
        <w:rPr>
          <w:rFonts w:ascii="Arial" w:hAnsi="Arial" w:cs="Arial"/>
          <w:sz w:val="24"/>
          <w:szCs w:val="24"/>
        </w:rPr>
        <w:t xml:space="preserve"> a sample </w:t>
      </w:r>
      <w:r>
        <w:rPr>
          <w:rFonts w:ascii="Arial" w:hAnsi="Arial" w:cs="Arial"/>
          <w:sz w:val="24"/>
          <w:szCs w:val="24"/>
        </w:rPr>
        <w:t>is</w:t>
      </w:r>
      <w:r>
        <w:rPr>
          <w:rFonts w:ascii="Arial" w:hAnsi="Arial" w:cs="Arial"/>
          <w:sz w:val="24"/>
          <w:szCs w:val="24"/>
        </w:rPr>
        <w:t xml:space="preserve"> a group of people or things, that are then used to provide information to represent the whole group. </w:t>
      </w:r>
      <w:r w:rsidR="00BB4AE6">
        <w:rPr>
          <w:rFonts w:ascii="Arial" w:hAnsi="Arial" w:cs="Arial"/>
          <w:sz w:val="24"/>
          <w:szCs w:val="24"/>
        </w:rPr>
        <w:t xml:space="preserve">The target audience for Watkinson-Powell et al (2014) sampling was home care workers that have worked with older people and have first-hand seen the challenges older people face on a daily basis. </w:t>
      </w:r>
      <w:r w:rsidR="001E2D25">
        <w:rPr>
          <w:rFonts w:ascii="Arial" w:hAnsi="Arial" w:cs="Arial"/>
          <w:sz w:val="24"/>
          <w:szCs w:val="24"/>
        </w:rPr>
        <w:t xml:space="preserve">Business Dictionary (2018) </w:t>
      </w:r>
      <w:r w:rsidR="001E2D25">
        <w:rPr>
          <w:rFonts w:ascii="Arial" w:hAnsi="Arial" w:cs="Arial"/>
          <w:sz w:val="24"/>
          <w:szCs w:val="24"/>
        </w:rPr>
        <w:t>identifies</w:t>
      </w:r>
      <w:r w:rsidR="001E2D25">
        <w:rPr>
          <w:rFonts w:ascii="Arial" w:hAnsi="Arial" w:cs="Arial"/>
          <w:sz w:val="24"/>
          <w:szCs w:val="24"/>
        </w:rPr>
        <w:t xml:space="preserve"> primary research as data </w:t>
      </w:r>
      <w:r w:rsidR="001E2D25">
        <w:rPr>
          <w:rFonts w:ascii="Arial" w:hAnsi="Arial" w:cs="Arial"/>
          <w:sz w:val="24"/>
          <w:szCs w:val="24"/>
        </w:rPr>
        <w:t xml:space="preserve">that has been </w:t>
      </w:r>
      <w:r w:rsidR="001E2D25">
        <w:rPr>
          <w:rFonts w:ascii="Arial" w:hAnsi="Arial" w:cs="Arial"/>
          <w:sz w:val="24"/>
          <w:szCs w:val="24"/>
        </w:rPr>
        <w:t>collected first hand</w:t>
      </w:r>
      <w:r w:rsidR="001E2D25">
        <w:rPr>
          <w:rFonts w:ascii="Arial" w:hAnsi="Arial" w:cs="Arial"/>
          <w:sz w:val="24"/>
          <w:szCs w:val="24"/>
        </w:rPr>
        <w:t xml:space="preserve"> through</w:t>
      </w:r>
      <w:r w:rsidR="001E2D25">
        <w:rPr>
          <w:rFonts w:ascii="Arial" w:hAnsi="Arial" w:cs="Arial"/>
          <w:sz w:val="24"/>
          <w:szCs w:val="24"/>
        </w:rPr>
        <w:t xml:space="preserve"> complet</w:t>
      </w:r>
      <w:r w:rsidR="001E2D25">
        <w:rPr>
          <w:rFonts w:ascii="Arial" w:hAnsi="Arial" w:cs="Arial"/>
          <w:sz w:val="24"/>
          <w:szCs w:val="24"/>
        </w:rPr>
        <w:t xml:space="preserve">ion of </w:t>
      </w:r>
      <w:r w:rsidR="001E2D25">
        <w:rPr>
          <w:rFonts w:ascii="Arial" w:hAnsi="Arial" w:cs="Arial"/>
          <w:sz w:val="24"/>
          <w:szCs w:val="24"/>
        </w:rPr>
        <w:t>questionnaires, surveys, tests, experiments or investigations related to the topic they are researching</w:t>
      </w:r>
      <w:r w:rsidR="001E2D25">
        <w:rPr>
          <w:rFonts w:ascii="Arial" w:hAnsi="Arial" w:cs="Arial"/>
          <w:sz w:val="24"/>
          <w:szCs w:val="24"/>
        </w:rPr>
        <w:t xml:space="preserve">. </w:t>
      </w:r>
      <w:r w:rsidR="00345B18">
        <w:rPr>
          <w:rFonts w:ascii="Arial" w:hAnsi="Arial" w:cs="Arial"/>
          <w:sz w:val="24"/>
          <w:szCs w:val="24"/>
        </w:rPr>
        <w:t xml:space="preserve">Watkinson-Powell et al (2014) have obtained their information through conducting semi-structed interviews with home care workers of elderly people, which were recorded and then transcribed. </w:t>
      </w:r>
      <w:r w:rsidR="00492A4E">
        <w:rPr>
          <w:rFonts w:ascii="Arial" w:hAnsi="Arial" w:cs="Arial"/>
          <w:sz w:val="24"/>
          <w:szCs w:val="24"/>
        </w:rPr>
        <w:t xml:space="preserve">According to the University of Auckland (2018) thematic analysis is used in qualitative data analysis to focus on </w:t>
      </w:r>
      <w:r w:rsidR="00492A4E">
        <w:rPr>
          <w:rFonts w:ascii="Arial" w:hAnsi="Arial" w:cs="Arial"/>
          <w:sz w:val="24"/>
          <w:szCs w:val="24"/>
        </w:rPr>
        <w:t xml:space="preserve">finding out </w:t>
      </w:r>
      <w:r w:rsidR="00492A4E">
        <w:rPr>
          <w:rFonts w:ascii="Arial" w:hAnsi="Arial" w:cs="Arial"/>
          <w:sz w:val="24"/>
          <w:szCs w:val="24"/>
        </w:rPr>
        <w:t xml:space="preserve">patterned meaning across a database. The purpose of this type of analysis is to help with providing an answer for the research question. </w:t>
      </w:r>
      <w:r w:rsidR="00345B18">
        <w:rPr>
          <w:rFonts w:ascii="Arial" w:hAnsi="Arial" w:cs="Arial"/>
          <w:sz w:val="24"/>
          <w:szCs w:val="24"/>
        </w:rPr>
        <w:t xml:space="preserve">Data was then analysed </w:t>
      </w:r>
      <w:r w:rsidR="00E75910">
        <w:rPr>
          <w:rFonts w:ascii="Arial" w:hAnsi="Arial" w:cs="Arial"/>
          <w:sz w:val="24"/>
          <w:szCs w:val="24"/>
        </w:rPr>
        <w:t xml:space="preserve">with the use of a thematic approach. This approach was based on the principles of grounded theory. </w:t>
      </w:r>
      <w:r w:rsidR="00345B18">
        <w:rPr>
          <w:rFonts w:ascii="Arial" w:hAnsi="Arial" w:cs="Arial"/>
          <w:sz w:val="24"/>
          <w:szCs w:val="24"/>
        </w:rPr>
        <w:t xml:space="preserve"> Watkinson-Powell (2014) have not justified why they chose to use this method of data collection. </w:t>
      </w:r>
      <w:r w:rsidR="00E75910">
        <w:rPr>
          <w:rFonts w:ascii="Arial" w:hAnsi="Arial" w:cs="Arial"/>
          <w:sz w:val="24"/>
          <w:szCs w:val="24"/>
        </w:rPr>
        <w:t xml:space="preserve">However, after initial interviews, themes were used to develop a coding framework, which was agreed to by the whole research team. When this was systematically applied to the data, it allowed a constant process of adjustments and refinements to be made. </w:t>
      </w:r>
    </w:p>
    <w:p w14:paraId="20C19C0E" w14:textId="5C9D56B7" w:rsidR="00492A4E" w:rsidRDefault="00492A4E" w:rsidP="00492A4E">
      <w:pPr>
        <w:spacing w:line="480" w:lineRule="auto"/>
        <w:ind w:firstLine="720"/>
        <w:jc w:val="both"/>
        <w:rPr>
          <w:rFonts w:ascii="Arial" w:hAnsi="Arial" w:cs="Arial"/>
          <w:sz w:val="24"/>
          <w:szCs w:val="24"/>
        </w:rPr>
      </w:pPr>
      <w:r>
        <w:rPr>
          <w:rFonts w:ascii="Arial" w:hAnsi="Arial" w:cs="Arial"/>
          <w:sz w:val="24"/>
          <w:szCs w:val="24"/>
        </w:rPr>
        <w:t xml:space="preserve">Merriam- Webster Dictionary (2018) explains that ethics is an area of study that deals with the ideas of </w:t>
      </w:r>
      <w:r w:rsidR="0095063A">
        <w:rPr>
          <w:rFonts w:ascii="Arial" w:hAnsi="Arial" w:cs="Arial"/>
          <w:sz w:val="24"/>
          <w:szCs w:val="24"/>
        </w:rPr>
        <w:t>good and bad</w:t>
      </w:r>
      <w:r>
        <w:rPr>
          <w:rFonts w:ascii="Arial" w:hAnsi="Arial" w:cs="Arial"/>
          <w:sz w:val="24"/>
          <w:szCs w:val="24"/>
        </w:rPr>
        <w:t xml:space="preserve"> of behaviour. David and Resnik (2015) </w:t>
      </w:r>
      <w:r w:rsidR="0095063A">
        <w:rPr>
          <w:rFonts w:ascii="Arial" w:hAnsi="Arial" w:cs="Arial"/>
          <w:sz w:val="24"/>
          <w:szCs w:val="24"/>
        </w:rPr>
        <w:t>takes this further by saying</w:t>
      </w:r>
      <w:r>
        <w:rPr>
          <w:rFonts w:ascii="Arial" w:hAnsi="Arial" w:cs="Arial"/>
          <w:sz w:val="24"/>
          <w:szCs w:val="24"/>
        </w:rPr>
        <w:t xml:space="preserve"> that it is important to have ethical consideration for the promotion of aims of research, for example for the knowledge and truth of research. </w:t>
      </w:r>
      <w:r>
        <w:rPr>
          <w:rFonts w:ascii="Arial" w:hAnsi="Arial" w:cs="Arial"/>
          <w:sz w:val="24"/>
          <w:szCs w:val="24"/>
        </w:rPr>
        <w:t>It is</w:t>
      </w:r>
      <w:r>
        <w:rPr>
          <w:rFonts w:ascii="Arial" w:hAnsi="Arial" w:cs="Arial"/>
          <w:sz w:val="24"/>
          <w:szCs w:val="24"/>
        </w:rPr>
        <w:t xml:space="preserve"> also </w:t>
      </w:r>
      <w:r>
        <w:rPr>
          <w:rFonts w:ascii="Arial" w:hAnsi="Arial" w:cs="Arial"/>
          <w:sz w:val="24"/>
          <w:szCs w:val="24"/>
        </w:rPr>
        <w:lastRenderedPageBreak/>
        <w:t>important to consider ethical considerations to avoid fabricating, the falsifying of information, or misconception of any data presented in the research paper. The</w:t>
      </w:r>
      <w:r w:rsidR="0095063A">
        <w:rPr>
          <w:rFonts w:ascii="Arial" w:hAnsi="Arial" w:cs="Arial"/>
          <w:sz w:val="24"/>
          <w:szCs w:val="24"/>
        </w:rPr>
        <w:t>re are</w:t>
      </w:r>
      <w:r>
        <w:rPr>
          <w:rFonts w:ascii="Arial" w:hAnsi="Arial" w:cs="Arial"/>
          <w:sz w:val="24"/>
          <w:szCs w:val="24"/>
        </w:rPr>
        <w:t xml:space="preserve"> five main principles of ethics</w:t>
      </w:r>
      <w:r w:rsidR="0095063A">
        <w:rPr>
          <w:rFonts w:ascii="Arial" w:hAnsi="Arial" w:cs="Arial"/>
          <w:sz w:val="24"/>
          <w:szCs w:val="24"/>
        </w:rPr>
        <w:t xml:space="preserve">, they are </w:t>
      </w:r>
      <w:r>
        <w:rPr>
          <w:rFonts w:ascii="Arial" w:hAnsi="Arial" w:cs="Arial"/>
          <w:sz w:val="24"/>
          <w:szCs w:val="24"/>
        </w:rPr>
        <w:t xml:space="preserve">informed consent, confidentiality, avoiding harm, use of deception, and the right to withdraw. They are </w:t>
      </w:r>
      <w:r w:rsidR="0095063A">
        <w:rPr>
          <w:rFonts w:ascii="Arial" w:hAnsi="Arial" w:cs="Arial"/>
          <w:sz w:val="24"/>
          <w:szCs w:val="24"/>
        </w:rPr>
        <w:t xml:space="preserve">used and </w:t>
      </w:r>
      <w:r>
        <w:rPr>
          <w:rFonts w:ascii="Arial" w:hAnsi="Arial" w:cs="Arial"/>
          <w:sz w:val="24"/>
          <w:szCs w:val="24"/>
        </w:rPr>
        <w:t>put in place to protect the people who are involved in the study.</w:t>
      </w:r>
    </w:p>
    <w:p w14:paraId="6A5544AE" w14:textId="77777777" w:rsidR="00584193" w:rsidRDefault="0095063A" w:rsidP="004C0003">
      <w:pPr>
        <w:spacing w:line="480" w:lineRule="auto"/>
        <w:ind w:firstLine="720"/>
        <w:jc w:val="both"/>
        <w:rPr>
          <w:rFonts w:ascii="Arial" w:hAnsi="Arial" w:cs="Arial"/>
          <w:sz w:val="24"/>
          <w:szCs w:val="24"/>
        </w:rPr>
      </w:pPr>
      <w:r>
        <w:rPr>
          <w:rFonts w:ascii="Arial" w:hAnsi="Arial" w:cs="Arial"/>
          <w:sz w:val="24"/>
          <w:szCs w:val="24"/>
        </w:rPr>
        <w:t xml:space="preserve">The results in Watkinson-Powell et al’s (2014) research paper were presented in a table, the result was easy to interpret and read. Watkinson-Powell et al (2014) discussed how they found out from the home care workers that </w:t>
      </w:r>
      <w:r w:rsidR="004C0003">
        <w:rPr>
          <w:rFonts w:ascii="Arial" w:hAnsi="Arial" w:cs="Arial"/>
          <w:sz w:val="24"/>
          <w:szCs w:val="24"/>
        </w:rPr>
        <w:t xml:space="preserve">even though the elder people would prefer fresh food, most of them were used to eating the ready made meals. Watkinson-Powell et al (2014) also mentioned int heir research paper how their findings are similar to other findings, in other studies, conducted before them. No clinical implications of the study findings were not mentioned. Limitations should be included to show what did not to plan as they hoped would have and how they worked around the limitations. Watkinson-Powell et al (2014) do draw a conclusion that their study demonstrated the challenges elderly people face when it comes to providing them with adequate and </w:t>
      </w:r>
      <w:r w:rsidR="00584193">
        <w:rPr>
          <w:rFonts w:ascii="Arial" w:hAnsi="Arial" w:cs="Arial"/>
          <w:sz w:val="24"/>
          <w:szCs w:val="24"/>
        </w:rPr>
        <w:t xml:space="preserve">appropriate food, and the lack of time that is given when their food is being prepared, to their social engagement and encouragement at meal times. </w:t>
      </w:r>
    </w:p>
    <w:p w14:paraId="47D2E43F" w14:textId="1A8B330D" w:rsidR="004C0003" w:rsidRDefault="00584193" w:rsidP="004C0003">
      <w:pPr>
        <w:spacing w:line="480" w:lineRule="auto"/>
        <w:ind w:firstLine="720"/>
        <w:jc w:val="both"/>
        <w:rPr>
          <w:rFonts w:ascii="Arial" w:hAnsi="Arial" w:cs="Arial"/>
          <w:sz w:val="24"/>
          <w:szCs w:val="24"/>
        </w:rPr>
      </w:pPr>
      <w:r>
        <w:rPr>
          <w:rFonts w:ascii="Arial" w:hAnsi="Arial" w:cs="Arial"/>
          <w:sz w:val="24"/>
          <w:szCs w:val="24"/>
        </w:rPr>
        <w:t xml:space="preserve">In conclusion, this research paper by Watkinson-Powell et al (2014) was easy to read and interpret as not jargon was used throughout the research paper. This research paper was not worthwhile as they have stated themselves, studies like this have already been conducted and the findings are also similar. If this study was to be conducted again, ethical consideration and limitations are suggestions to be added to the research paper. </w:t>
      </w:r>
    </w:p>
    <w:p w14:paraId="17103023" w14:textId="77777777" w:rsidR="00492A4E" w:rsidRDefault="00492A4E" w:rsidP="00492A4E">
      <w:pPr>
        <w:spacing w:line="480" w:lineRule="auto"/>
        <w:ind w:firstLine="720"/>
        <w:jc w:val="both"/>
        <w:rPr>
          <w:rFonts w:ascii="Arial" w:hAnsi="Arial" w:cs="Arial"/>
          <w:sz w:val="24"/>
          <w:szCs w:val="24"/>
        </w:rPr>
      </w:pPr>
    </w:p>
    <w:p w14:paraId="01C389DC" w14:textId="7A052B2F" w:rsidR="00584193" w:rsidRPr="001657E4" w:rsidRDefault="00584193" w:rsidP="00345B18">
      <w:pPr>
        <w:rPr>
          <w:rFonts w:ascii="Arial" w:hAnsi="Arial" w:cs="Arial"/>
          <w:sz w:val="24"/>
          <w:u w:val="single"/>
        </w:rPr>
      </w:pPr>
      <w:r w:rsidRPr="001657E4">
        <w:rPr>
          <w:rFonts w:ascii="Arial" w:hAnsi="Arial" w:cs="Arial"/>
          <w:sz w:val="24"/>
          <w:u w:val="single"/>
        </w:rPr>
        <w:lastRenderedPageBreak/>
        <w:t>Reference List</w:t>
      </w:r>
      <w:bookmarkStart w:id="0" w:name="_GoBack"/>
      <w:bookmarkEnd w:id="0"/>
    </w:p>
    <w:p w14:paraId="55690894" w14:textId="3D6C609F" w:rsidR="00345B18" w:rsidRDefault="00345B18" w:rsidP="00345B18">
      <w:pPr>
        <w:rPr>
          <w:rFonts w:ascii="Arial" w:hAnsi="Arial" w:cs="Arial"/>
          <w:sz w:val="24"/>
        </w:rPr>
      </w:pPr>
      <w:r>
        <w:rPr>
          <w:rFonts w:ascii="Arial" w:hAnsi="Arial" w:cs="Arial"/>
          <w:sz w:val="24"/>
        </w:rPr>
        <w:t xml:space="preserve">Business Dictionary (2018) </w:t>
      </w:r>
      <w:r w:rsidRPr="007C78B7">
        <w:rPr>
          <w:rFonts w:ascii="Arial" w:hAnsi="Arial" w:cs="Arial"/>
          <w:i/>
          <w:sz w:val="24"/>
        </w:rPr>
        <w:t>Primary Research</w:t>
      </w:r>
      <w:r>
        <w:rPr>
          <w:rFonts w:ascii="Arial" w:hAnsi="Arial" w:cs="Arial"/>
          <w:sz w:val="24"/>
        </w:rPr>
        <w:t xml:space="preserve">. Available at: </w:t>
      </w:r>
      <w:r w:rsidRPr="007C78B7">
        <w:rPr>
          <w:rFonts w:ascii="Arial" w:hAnsi="Arial" w:cs="Arial"/>
          <w:sz w:val="24"/>
        </w:rPr>
        <w:t>http://www.businessdictionary.com/definition/primary-research.html</w:t>
      </w:r>
      <w:r>
        <w:rPr>
          <w:rFonts w:ascii="Arial" w:hAnsi="Arial" w:cs="Arial"/>
          <w:sz w:val="24"/>
        </w:rPr>
        <w:t xml:space="preserve"> (Accessed </w:t>
      </w:r>
      <w:r w:rsidR="00E75910">
        <w:rPr>
          <w:rFonts w:ascii="Arial" w:hAnsi="Arial" w:cs="Arial"/>
          <w:sz w:val="24"/>
        </w:rPr>
        <w:t>20</w:t>
      </w:r>
      <w:r>
        <w:rPr>
          <w:rFonts w:ascii="Arial" w:hAnsi="Arial" w:cs="Arial"/>
          <w:sz w:val="24"/>
        </w:rPr>
        <w:t xml:space="preserve"> December 2018)</w:t>
      </w:r>
    </w:p>
    <w:p w14:paraId="73349875" w14:textId="4CA87759" w:rsidR="007328B2" w:rsidRDefault="007328B2" w:rsidP="003B3DED">
      <w:pPr>
        <w:spacing w:line="240" w:lineRule="auto"/>
        <w:rPr>
          <w:rFonts w:ascii="Arial" w:hAnsi="Arial" w:cs="Arial"/>
          <w:sz w:val="24"/>
        </w:rPr>
      </w:pPr>
      <w:r>
        <w:rPr>
          <w:rFonts w:ascii="Arial" w:hAnsi="Arial" w:cs="Arial"/>
          <w:sz w:val="24"/>
        </w:rPr>
        <w:t>BBC (2013)</w:t>
      </w:r>
      <w:r w:rsidR="00137E07">
        <w:rPr>
          <w:rFonts w:ascii="Arial" w:hAnsi="Arial" w:cs="Arial"/>
          <w:sz w:val="24"/>
        </w:rPr>
        <w:t xml:space="preserve"> </w:t>
      </w:r>
      <w:r w:rsidR="00137E07">
        <w:rPr>
          <w:rFonts w:ascii="Arial" w:hAnsi="Arial" w:cs="Arial"/>
          <w:i/>
          <w:sz w:val="24"/>
        </w:rPr>
        <w:t xml:space="preserve">Health: Disabled and elderly home care: Crisis talks being held. </w:t>
      </w:r>
      <w:r w:rsidR="00E75910">
        <w:rPr>
          <w:rFonts w:ascii="Arial" w:hAnsi="Arial" w:cs="Arial"/>
          <w:sz w:val="24"/>
        </w:rPr>
        <w:t>Available</w:t>
      </w:r>
      <w:r w:rsidR="00137E07">
        <w:rPr>
          <w:rFonts w:ascii="Arial" w:hAnsi="Arial" w:cs="Arial"/>
          <w:sz w:val="24"/>
        </w:rPr>
        <w:t xml:space="preserve"> at: </w:t>
      </w:r>
      <w:r w:rsidR="00137E07" w:rsidRPr="00137E07">
        <w:rPr>
          <w:rFonts w:ascii="Arial" w:hAnsi="Arial" w:cs="Arial"/>
          <w:sz w:val="24"/>
        </w:rPr>
        <w:t>https://www.bbc.co.uk/news/health-22883708</w:t>
      </w:r>
      <w:r w:rsidR="00137E07">
        <w:rPr>
          <w:rFonts w:ascii="Arial" w:hAnsi="Arial" w:cs="Arial"/>
          <w:sz w:val="24"/>
        </w:rPr>
        <w:t xml:space="preserve"> (Accessed 12 December 2018)</w:t>
      </w:r>
    </w:p>
    <w:p w14:paraId="3DA7D8F9" w14:textId="63C22AB5" w:rsidR="001E2D25" w:rsidRDefault="001E2D25" w:rsidP="001E2D25">
      <w:pPr>
        <w:rPr>
          <w:rFonts w:ascii="Arial" w:hAnsi="Arial" w:cs="Arial"/>
          <w:sz w:val="24"/>
        </w:rPr>
      </w:pPr>
      <w:r>
        <w:rPr>
          <w:rFonts w:ascii="Arial" w:hAnsi="Arial" w:cs="Arial"/>
          <w:sz w:val="24"/>
        </w:rPr>
        <w:t xml:space="preserve">Collins English Dictionary (2018) </w:t>
      </w:r>
      <w:r w:rsidRPr="007C78B7">
        <w:rPr>
          <w:rFonts w:ascii="Arial" w:hAnsi="Arial" w:cs="Arial"/>
          <w:i/>
          <w:sz w:val="24"/>
        </w:rPr>
        <w:t>Sample</w:t>
      </w:r>
      <w:r>
        <w:rPr>
          <w:rFonts w:ascii="Arial" w:hAnsi="Arial" w:cs="Arial"/>
          <w:sz w:val="24"/>
        </w:rPr>
        <w:t xml:space="preserve">. Available at: </w:t>
      </w:r>
      <w:r w:rsidRPr="00A51930">
        <w:rPr>
          <w:rFonts w:ascii="Arial" w:hAnsi="Arial" w:cs="Arial"/>
          <w:sz w:val="24"/>
        </w:rPr>
        <w:t>https://www.collinsdictionary.com/dictionary/english/sample</w:t>
      </w:r>
      <w:r>
        <w:rPr>
          <w:rFonts w:ascii="Arial" w:hAnsi="Arial" w:cs="Arial"/>
          <w:sz w:val="24"/>
        </w:rPr>
        <w:t xml:space="preserve"> (Accessed </w:t>
      </w:r>
      <w:r>
        <w:rPr>
          <w:rFonts w:ascii="Arial" w:hAnsi="Arial" w:cs="Arial"/>
          <w:sz w:val="24"/>
        </w:rPr>
        <w:t>20</w:t>
      </w:r>
      <w:r>
        <w:rPr>
          <w:rFonts w:ascii="Arial" w:hAnsi="Arial" w:cs="Arial"/>
          <w:sz w:val="24"/>
        </w:rPr>
        <w:t xml:space="preserve"> December 2018)</w:t>
      </w:r>
    </w:p>
    <w:p w14:paraId="53B08F0D" w14:textId="05CA9926" w:rsidR="00492A4E" w:rsidRDefault="00492A4E" w:rsidP="00492A4E">
      <w:pPr>
        <w:rPr>
          <w:rFonts w:ascii="Arial" w:hAnsi="Arial" w:cs="Arial"/>
          <w:sz w:val="24"/>
        </w:rPr>
      </w:pPr>
      <w:r>
        <w:rPr>
          <w:rFonts w:ascii="Arial" w:hAnsi="Arial" w:cs="Arial"/>
          <w:sz w:val="24"/>
        </w:rPr>
        <w:t xml:space="preserve">David, B. and Resnik, J.D. (2015) </w:t>
      </w:r>
      <w:r w:rsidRPr="001D0AF6">
        <w:rPr>
          <w:rFonts w:ascii="Arial" w:hAnsi="Arial" w:cs="Arial"/>
          <w:i/>
          <w:sz w:val="24"/>
        </w:rPr>
        <w:t xml:space="preserve">What is Ethics in Research and Why is it important. </w:t>
      </w:r>
      <w:r>
        <w:rPr>
          <w:rFonts w:ascii="Arial" w:hAnsi="Arial" w:cs="Arial"/>
          <w:sz w:val="24"/>
        </w:rPr>
        <w:t xml:space="preserve">Available at: </w:t>
      </w:r>
      <w:r w:rsidRPr="00D105D0">
        <w:rPr>
          <w:rFonts w:ascii="Arial" w:hAnsi="Arial" w:cs="Arial"/>
          <w:sz w:val="24"/>
        </w:rPr>
        <w:t>https://www.niehs.nih.gov/research/resources/bioethics/whatis/index.cfm</w:t>
      </w:r>
      <w:r>
        <w:rPr>
          <w:rFonts w:ascii="Arial" w:hAnsi="Arial" w:cs="Arial"/>
          <w:sz w:val="24"/>
        </w:rPr>
        <w:t xml:space="preserve"> (Accessed </w:t>
      </w:r>
      <w:r>
        <w:rPr>
          <w:rFonts w:ascii="Arial" w:hAnsi="Arial" w:cs="Arial"/>
          <w:sz w:val="24"/>
        </w:rPr>
        <w:t>25</w:t>
      </w:r>
      <w:r>
        <w:rPr>
          <w:rFonts w:ascii="Arial" w:hAnsi="Arial" w:cs="Arial"/>
          <w:sz w:val="24"/>
        </w:rPr>
        <w:t xml:space="preserve"> December 2018)</w:t>
      </w:r>
    </w:p>
    <w:p w14:paraId="275AEACD" w14:textId="77777777" w:rsidR="00137E07" w:rsidRPr="00FA5CCD" w:rsidRDefault="00137E07" w:rsidP="003B3DED">
      <w:pPr>
        <w:rPr>
          <w:rFonts w:ascii="Arial" w:hAnsi="Arial" w:cs="Arial"/>
          <w:sz w:val="24"/>
        </w:rPr>
      </w:pPr>
      <w:r>
        <w:rPr>
          <w:rFonts w:ascii="Arial" w:hAnsi="Arial" w:cs="Arial"/>
          <w:sz w:val="24"/>
        </w:rPr>
        <w:t xml:space="preserve">Fink, A. (1998) </w:t>
      </w:r>
      <w:r>
        <w:rPr>
          <w:rFonts w:ascii="Arial" w:hAnsi="Arial" w:cs="Arial"/>
          <w:i/>
          <w:sz w:val="24"/>
        </w:rPr>
        <w:t xml:space="preserve">Conducting Research Literature Reviews: From Paper to the Internet. </w:t>
      </w:r>
      <w:r>
        <w:rPr>
          <w:rFonts w:ascii="Arial" w:hAnsi="Arial" w:cs="Arial"/>
          <w:sz w:val="24"/>
        </w:rPr>
        <w:t>California: SAGE Publications</w:t>
      </w:r>
    </w:p>
    <w:p w14:paraId="50ED5C85" w14:textId="79C41A5F" w:rsidR="00685029" w:rsidRDefault="00B826FB" w:rsidP="003B3DED">
      <w:pPr>
        <w:spacing w:line="240" w:lineRule="auto"/>
        <w:rPr>
          <w:rFonts w:ascii="Arial" w:hAnsi="Arial" w:cs="Arial"/>
          <w:sz w:val="24"/>
        </w:rPr>
      </w:pPr>
      <w:r>
        <w:rPr>
          <w:rFonts w:ascii="Arial" w:hAnsi="Arial" w:cs="Arial"/>
          <w:sz w:val="24"/>
        </w:rPr>
        <w:t xml:space="preserve">Kelly, J. and </w:t>
      </w:r>
      <w:proofErr w:type="spellStart"/>
      <w:r>
        <w:rPr>
          <w:rFonts w:ascii="Arial" w:hAnsi="Arial" w:cs="Arial"/>
          <w:sz w:val="24"/>
        </w:rPr>
        <w:t>Sadeghieh</w:t>
      </w:r>
      <w:proofErr w:type="spellEnd"/>
      <w:r>
        <w:rPr>
          <w:rFonts w:ascii="Arial" w:hAnsi="Arial" w:cs="Arial"/>
          <w:sz w:val="24"/>
        </w:rPr>
        <w:t xml:space="preserve">, T. and </w:t>
      </w:r>
      <w:proofErr w:type="spellStart"/>
      <w:r>
        <w:rPr>
          <w:rFonts w:ascii="Arial" w:hAnsi="Arial" w:cs="Arial"/>
          <w:sz w:val="24"/>
        </w:rPr>
        <w:t>Adeli</w:t>
      </w:r>
      <w:proofErr w:type="spellEnd"/>
      <w:r>
        <w:rPr>
          <w:rFonts w:ascii="Arial" w:hAnsi="Arial" w:cs="Arial"/>
          <w:sz w:val="24"/>
        </w:rPr>
        <w:t xml:space="preserve">, K. (2014) </w:t>
      </w:r>
      <w:r>
        <w:rPr>
          <w:rFonts w:ascii="Arial" w:hAnsi="Arial" w:cs="Arial"/>
          <w:i/>
          <w:sz w:val="24"/>
        </w:rPr>
        <w:t xml:space="preserve">NCIB: Peer Review in Scientific Publications: Benefits, Critiques, &amp; A Survival Guide. </w:t>
      </w:r>
      <w:r>
        <w:rPr>
          <w:rFonts w:ascii="Arial" w:hAnsi="Arial" w:cs="Arial"/>
          <w:sz w:val="24"/>
        </w:rPr>
        <w:t>Available at</w:t>
      </w:r>
      <w:r w:rsidR="009218C1">
        <w:rPr>
          <w:rFonts w:ascii="Arial" w:hAnsi="Arial" w:cs="Arial"/>
          <w:sz w:val="24"/>
        </w:rPr>
        <w:t xml:space="preserve">: </w:t>
      </w:r>
      <w:r w:rsidR="009218C1" w:rsidRPr="009218C1">
        <w:rPr>
          <w:rFonts w:ascii="Arial" w:hAnsi="Arial" w:cs="Arial"/>
          <w:sz w:val="24"/>
        </w:rPr>
        <w:t>https://www.ncbi.nlm.nih.gov/pmc/articles/PMC4975196/</w:t>
      </w:r>
      <w:r w:rsidR="009218C1">
        <w:rPr>
          <w:rFonts w:ascii="Arial" w:hAnsi="Arial" w:cs="Arial"/>
          <w:sz w:val="24"/>
        </w:rPr>
        <w:t xml:space="preserve"> (Accessed 10 December 2018)</w:t>
      </w:r>
      <w:r w:rsidR="00685029">
        <w:rPr>
          <w:rFonts w:ascii="Arial" w:hAnsi="Arial" w:cs="Arial"/>
          <w:sz w:val="24"/>
        </w:rPr>
        <w:tab/>
      </w:r>
    </w:p>
    <w:p w14:paraId="1854BFB9" w14:textId="63136F60" w:rsidR="004143FA" w:rsidRDefault="004143FA" w:rsidP="003B3DED">
      <w:pPr>
        <w:spacing w:line="240" w:lineRule="auto"/>
        <w:rPr>
          <w:rFonts w:ascii="Arial" w:hAnsi="Arial" w:cs="Arial"/>
          <w:sz w:val="24"/>
        </w:rPr>
      </w:pPr>
      <w:r>
        <w:rPr>
          <w:rFonts w:ascii="Arial" w:hAnsi="Arial" w:cs="Arial"/>
          <w:sz w:val="24"/>
        </w:rPr>
        <w:t xml:space="preserve">McKee, K. (2018) </w:t>
      </w:r>
      <w:r w:rsidRPr="00103462">
        <w:rPr>
          <w:rFonts w:ascii="Arial" w:hAnsi="Arial" w:cs="Arial"/>
          <w:i/>
          <w:sz w:val="24"/>
        </w:rPr>
        <w:t>The Wiley Network: How to write a Scientific Abstract.</w:t>
      </w:r>
      <w:r>
        <w:rPr>
          <w:rFonts w:ascii="Arial" w:hAnsi="Arial" w:cs="Arial"/>
          <w:sz w:val="24"/>
        </w:rPr>
        <w:t xml:space="preserve"> Available at: </w:t>
      </w:r>
      <w:r w:rsidRPr="009C31BC">
        <w:rPr>
          <w:rFonts w:ascii="Arial" w:hAnsi="Arial" w:cs="Arial"/>
          <w:sz w:val="24"/>
        </w:rPr>
        <w:t>https://hub.wiley.com/community/exchanges/discover/blog/2018/02/28/how-to-write-a-scientific-abstract</w:t>
      </w:r>
      <w:r>
        <w:rPr>
          <w:rFonts w:ascii="Arial" w:hAnsi="Arial" w:cs="Arial"/>
          <w:sz w:val="24"/>
        </w:rPr>
        <w:t xml:space="preserve"> (Accessed </w:t>
      </w:r>
      <w:r w:rsidR="00B826FB">
        <w:rPr>
          <w:rFonts w:ascii="Arial" w:hAnsi="Arial" w:cs="Arial"/>
          <w:sz w:val="24"/>
        </w:rPr>
        <w:t>10</w:t>
      </w:r>
      <w:r>
        <w:rPr>
          <w:rFonts w:ascii="Arial" w:hAnsi="Arial" w:cs="Arial"/>
          <w:sz w:val="24"/>
        </w:rPr>
        <w:t xml:space="preserve"> December 2018) </w:t>
      </w:r>
    </w:p>
    <w:p w14:paraId="7BA4ACB5" w14:textId="4154F556" w:rsidR="00492A4E" w:rsidRDefault="00492A4E" w:rsidP="00492A4E">
      <w:pPr>
        <w:rPr>
          <w:rFonts w:ascii="Arial" w:hAnsi="Arial" w:cs="Arial"/>
          <w:sz w:val="24"/>
        </w:rPr>
      </w:pPr>
      <w:r>
        <w:rPr>
          <w:rFonts w:ascii="Arial" w:hAnsi="Arial" w:cs="Arial"/>
          <w:sz w:val="24"/>
        </w:rPr>
        <w:t xml:space="preserve">Merriam-Webster Dictionary (2018) </w:t>
      </w:r>
      <w:r w:rsidRPr="00BD615A">
        <w:rPr>
          <w:rFonts w:ascii="Arial" w:hAnsi="Arial" w:cs="Arial"/>
          <w:i/>
          <w:sz w:val="24"/>
        </w:rPr>
        <w:t>Ethic</w:t>
      </w:r>
      <w:r>
        <w:rPr>
          <w:rFonts w:ascii="Arial" w:hAnsi="Arial" w:cs="Arial"/>
          <w:sz w:val="24"/>
        </w:rPr>
        <w:t xml:space="preserve">. Available at: </w:t>
      </w:r>
      <w:r w:rsidRPr="00BD615A">
        <w:rPr>
          <w:rFonts w:ascii="Arial" w:hAnsi="Arial" w:cs="Arial"/>
          <w:sz w:val="24"/>
        </w:rPr>
        <w:t>https://www.merriam-webster.com/dictionary/ethic</w:t>
      </w:r>
      <w:r>
        <w:rPr>
          <w:rFonts w:ascii="Arial" w:hAnsi="Arial" w:cs="Arial"/>
          <w:sz w:val="24"/>
        </w:rPr>
        <w:t xml:space="preserve"> (Accessed </w:t>
      </w:r>
      <w:r>
        <w:rPr>
          <w:rFonts w:ascii="Arial" w:hAnsi="Arial" w:cs="Arial"/>
          <w:sz w:val="24"/>
        </w:rPr>
        <w:t>25</w:t>
      </w:r>
      <w:r>
        <w:rPr>
          <w:rFonts w:ascii="Arial" w:hAnsi="Arial" w:cs="Arial"/>
          <w:sz w:val="24"/>
        </w:rPr>
        <w:t xml:space="preserve"> December 2018)</w:t>
      </w:r>
    </w:p>
    <w:p w14:paraId="2E087D2A" w14:textId="3030D2FC" w:rsidR="00137E07" w:rsidRDefault="00137E07" w:rsidP="003B3DED">
      <w:pPr>
        <w:spacing w:line="240" w:lineRule="auto"/>
        <w:rPr>
          <w:rFonts w:ascii="Arial" w:hAnsi="Arial" w:cs="Arial"/>
          <w:sz w:val="24"/>
        </w:rPr>
      </w:pPr>
      <w:r>
        <w:rPr>
          <w:rFonts w:ascii="Arial" w:hAnsi="Arial" w:cs="Arial"/>
          <w:sz w:val="24"/>
        </w:rPr>
        <w:t xml:space="preserve">Moule, P. and Goodman, M. (2009) </w:t>
      </w:r>
      <w:r w:rsidRPr="00F52A5A">
        <w:rPr>
          <w:rFonts w:ascii="Arial" w:hAnsi="Arial" w:cs="Arial"/>
          <w:i/>
          <w:sz w:val="24"/>
        </w:rPr>
        <w:t>Nursing Research: An Introduction</w:t>
      </w:r>
      <w:r>
        <w:rPr>
          <w:rFonts w:ascii="Arial" w:hAnsi="Arial" w:cs="Arial"/>
          <w:sz w:val="24"/>
        </w:rPr>
        <w:t xml:space="preserve">. London: Sage Publications </w:t>
      </w:r>
    </w:p>
    <w:p w14:paraId="3A79DD4F" w14:textId="365BA1C3" w:rsidR="00EC451A" w:rsidRDefault="00EC451A" w:rsidP="003B3DED">
      <w:pPr>
        <w:rPr>
          <w:rFonts w:ascii="Arial" w:hAnsi="Arial" w:cs="Arial"/>
          <w:sz w:val="24"/>
        </w:rPr>
      </w:pPr>
      <w:r>
        <w:rPr>
          <w:rFonts w:ascii="Arial" w:hAnsi="Arial" w:cs="Arial"/>
          <w:sz w:val="24"/>
        </w:rPr>
        <w:t xml:space="preserve">Oxford Dictionaries (2018) </w:t>
      </w:r>
      <w:r w:rsidRPr="004D3E22">
        <w:rPr>
          <w:rFonts w:ascii="Arial" w:hAnsi="Arial" w:cs="Arial"/>
          <w:i/>
          <w:sz w:val="24"/>
        </w:rPr>
        <w:t>Aim</w:t>
      </w:r>
      <w:r>
        <w:rPr>
          <w:rFonts w:ascii="Arial" w:hAnsi="Arial" w:cs="Arial"/>
          <w:i/>
          <w:sz w:val="24"/>
        </w:rPr>
        <w:t xml:space="preserve">. </w:t>
      </w:r>
      <w:r>
        <w:rPr>
          <w:rFonts w:ascii="Arial" w:hAnsi="Arial" w:cs="Arial"/>
          <w:sz w:val="24"/>
        </w:rPr>
        <w:t>Available at:</w:t>
      </w:r>
      <w:r>
        <w:t xml:space="preserve"> </w:t>
      </w:r>
      <w:r w:rsidRPr="004D3E22">
        <w:rPr>
          <w:rFonts w:ascii="Arial" w:hAnsi="Arial" w:cs="Arial"/>
          <w:sz w:val="24"/>
        </w:rPr>
        <w:t>https://en.oxforddictionaries.com/definition/aim</w:t>
      </w:r>
      <w:r>
        <w:rPr>
          <w:rFonts w:ascii="Arial" w:hAnsi="Arial" w:cs="Arial"/>
          <w:sz w:val="24"/>
        </w:rPr>
        <w:t xml:space="preserve"> (Accessed </w:t>
      </w:r>
      <w:r>
        <w:rPr>
          <w:rFonts w:ascii="Arial" w:hAnsi="Arial" w:cs="Arial"/>
          <w:sz w:val="24"/>
        </w:rPr>
        <w:t>15</w:t>
      </w:r>
      <w:r>
        <w:rPr>
          <w:rFonts w:ascii="Arial" w:hAnsi="Arial" w:cs="Arial"/>
          <w:sz w:val="24"/>
        </w:rPr>
        <w:t xml:space="preserve"> December 2018)  </w:t>
      </w:r>
    </w:p>
    <w:p w14:paraId="3549BFA5" w14:textId="31682530" w:rsidR="007C0532" w:rsidRDefault="007C0532" w:rsidP="003B3DED">
      <w:pPr>
        <w:rPr>
          <w:rFonts w:ascii="Arial" w:hAnsi="Arial" w:cs="Arial"/>
          <w:sz w:val="24"/>
        </w:rPr>
      </w:pPr>
      <w:r>
        <w:rPr>
          <w:rFonts w:ascii="Arial" w:hAnsi="Arial" w:cs="Arial"/>
          <w:sz w:val="24"/>
        </w:rPr>
        <w:t xml:space="preserve">Polit, D.F. and Beck, C.T. (2004) </w:t>
      </w:r>
      <w:r w:rsidRPr="00F52A5A">
        <w:rPr>
          <w:rFonts w:ascii="Arial" w:hAnsi="Arial" w:cs="Arial"/>
          <w:i/>
          <w:sz w:val="24"/>
        </w:rPr>
        <w:t>Nursing Research: Principles and Methods.</w:t>
      </w:r>
      <w:r>
        <w:rPr>
          <w:rFonts w:ascii="Arial" w:hAnsi="Arial" w:cs="Arial"/>
          <w:sz w:val="24"/>
        </w:rPr>
        <w:t xml:space="preserve"> 7</w:t>
      </w:r>
      <w:r w:rsidRPr="00647E6E">
        <w:rPr>
          <w:rFonts w:ascii="Arial" w:hAnsi="Arial" w:cs="Arial"/>
          <w:sz w:val="24"/>
          <w:vertAlign w:val="superscript"/>
        </w:rPr>
        <w:t>th</w:t>
      </w:r>
      <w:r>
        <w:rPr>
          <w:rFonts w:ascii="Arial" w:hAnsi="Arial" w:cs="Arial"/>
          <w:sz w:val="24"/>
        </w:rPr>
        <w:t xml:space="preserve"> Ed. Philadelphia: Lippincott Williams and Wilkins </w:t>
      </w:r>
    </w:p>
    <w:p w14:paraId="358843D8" w14:textId="689EF43C" w:rsidR="00C55F9F" w:rsidRDefault="00C55F9F" w:rsidP="003B3DED">
      <w:pPr>
        <w:rPr>
          <w:rFonts w:ascii="Arial" w:hAnsi="Arial" w:cs="Arial"/>
          <w:sz w:val="24"/>
        </w:rPr>
      </w:pPr>
      <w:r>
        <w:rPr>
          <w:rFonts w:ascii="Arial" w:hAnsi="Arial" w:cs="Arial"/>
          <w:sz w:val="24"/>
        </w:rPr>
        <w:t xml:space="preserve">Sage Journals (2018) Qualitative Research. Available at: </w:t>
      </w:r>
      <w:r w:rsidRPr="00026EBC">
        <w:rPr>
          <w:rFonts w:ascii="Arial" w:hAnsi="Arial" w:cs="Arial"/>
          <w:sz w:val="24"/>
        </w:rPr>
        <w:t>https://journals.sagepub.com/home/qrj</w:t>
      </w:r>
      <w:r>
        <w:rPr>
          <w:rFonts w:ascii="Arial" w:hAnsi="Arial" w:cs="Arial"/>
          <w:sz w:val="24"/>
        </w:rPr>
        <w:t xml:space="preserve"> (Accessed </w:t>
      </w:r>
      <w:r>
        <w:rPr>
          <w:rFonts w:ascii="Arial" w:hAnsi="Arial" w:cs="Arial"/>
          <w:sz w:val="24"/>
        </w:rPr>
        <w:t>18</w:t>
      </w:r>
      <w:r>
        <w:rPr>
          <w:rFonts w:ascii="Arial" w:hAnsi="Arial" w:cs="Arial"/>
          <w:sz w:val="24"/>
        </w:rPr>
        <w:t xml:space="preserve"> December 2018)</w:t>
      </w:r>
    </w:p>
    <w:p w14:paraId="1F14BB77" w14:textId="70E7B13F" w:rsidR="003B3DED" w:rsidRDefault="003B3DED" w:rsidP="003B3DED">
      <w:pPr>
        <w:rPr>
          <w:rFonts w:ascii="Arial" w:hAnsi="Arial" w:cs="Arial"/>
          <w:sz w:val="24"/>
        </w:rPr>
      </w:pPr>
      <w:r>
        <w:rPr>
          <w:rFonts w:ascii="Arial" w:hAnsi="Arial" w:cs="Arial"/>
          <w:sz w:val="24"/>
        </w:rPr>
        <w:t xml:space="preserve">SIS International Research (2018) </w:t>
      </w:r>
      <w:r w:rsidRPr="00936DF2">
        <w:rPr>
          <w:rFonts w:ascii="Arial" w:hAnsi="Arial" w:cs="Arial"/>
          <w:i/>
          <w:sz w:val="24"/>
        </w:rPr>
        <w:t xml:space="preserve">What is </w:t>
      </w:r>
      <w:r>
        <w:rPr>
          <w:rFonts w:ascii="Arial" w:hAnsi="Arial" w:cs="Arial"/>
          <w:i/>
          <w:sz w:val="24"/>
        </w:rPr>
        <w:t>q</w:t>
      </w:r>
      <w:r w:rsidRPr="00936DF2">
        <w:rPr>
          <w:rFonts w:ascii="Arial" w:hAnsi="Arial" w:cs="Arial"/>
          <w:i/>
          <w:sz w:val="24"/>
        </w:rPr>
        <w:t>uantitative research?</w:t>
      </w:r>
      <w:r>
        <w:rPr>
          <w:rFonts w:ascii="Arial" w:hAnsi="Arial" w:cs="Arial"/>
          <w:sz w:val="24"/>
        </w:rPr>
        <w:t xml:space="preserve"> Available at: </w:t>
      </w:r>
      <w:r w:rsidRPr="00936DF2">
        <w:rPr>
          <w:rFonts w:ascii="Arial" w:hAnsi="Arial" w:cs="Arial"/>
          <w:sz w:val="24"/>
        </w:rPr>
        <w:t>https://www.sisinternational.com/what-is-quantitative-research/</w:t>
      </w:r>
      <w:r>
        <w:rPr>
          <w:rFonts w:ascii="Arial" w:hAnsi="Arial" w:cs="Arial"/>
          <w:sz w:val="24"/>
        </w:rPr>
        <w:t xml:space="preserve"> (Accessed </w:t>
      </w:r>
      <w:r>
        <w:rPr>
          <w:rFonts w:ascii="Arial" w:hAnsi="Arial" w:cs="Arial"/>
          <w:sz w:val="24"/>
        </w:rPr>
        <w:t>18</w:t>
      </w:r>
      <w:r>
        <w:rPr>
          <w:rFonts w:ascii="Arial" w:hAnsi="Arial" w:cs="Arial"/>
          <w:sz w:val="24"/>
        </w:rPr>
        <w:t xml:space="preserve"> December 2018)</w:t>
      </w:r>
    </w:p>
    <w:p w14:paraId="22AA29D3" w14:textId="4DE472C2" w:rsidR="009218C1" w:rsidRPr="00C05A18" w:rsidRDefault="009218C1" w:rsidP="003B3DED">
      <w:pPr>
        <w:rPr>
          <w:rFonts w:ascii="Arial" w:hAnsi="Arial" w:cs="Arial"/>
          <w:sz w:val="24"/>
        </w:rPr>
      </w:pPr>
      <w:r>
        <w:rPr>
          <w:rFonts w:ascii="Arial" w:hAnsi="Arial" w:cs="Arial"/>
          <w:sz w:val="24"/>
        </w:rPr>
        <w:t xml:space="preserve">Springer (2018) </w:t>
      </w:r>
      <w:r w:rsidR="00C05A18">
        <w:rPr>
          <w:rFonts w:ascii="Arial" w:hAnsi="Arial" w:cs="Arial"/>
          <w:i/>
          <w:sz w:val="24"/>
        </w:rPr>
        <w:t xml:space="preserve">The importance of Titles. </w:t>
      </w:r>
      <w:r w:rsidR="00C05A18">
        <w:rPr>
          <w:rFonts w:ascii="Arial" w:hAnsi="Arial" w:cs="Arial"/>
          <w:sz w:val="24"/>
        </w:rPr>
        <w:t xml:space="preserve">Available at: </w:t>
      </w:r>
      <w:r w:rsidR="00C05A18" w:rsidRPr="00C05A18">
        <w:rPr>
          <w:rFonts w:ascii="Arial" w:hAnsi="Arial" w:cs="Arial"/>
          <w:sz w:val="24"/>
        </w:rPr>
        <w:t>https://www.springer.com/gp/authors-editors/journal-author/the-importance-of-titles/1410</w:t>
      </w:r>
      <w:r w:rsidR="00C05A18">
        <w:rPr>
          <w:rFonts w:ascii="Arial" w:hAnsi="Arial" w:cs="Arial"/>
          <w:sz w:val="24"/>
        </w:rPr>
        <w:t xml:space="preserve"> (Accessed 10 December 2018)</w:t>
      </w:r>
    </w:p>
    <w:p w14:paraId="752BE458" w14:textId="52E784AC" w:rsidR="00B826FB" w:rsidRDefault="00B826FB" w:rsidP="003B3DED">
      <w:pPr>
        <w:spacing w:line="240" w:lineRule="auto"/>
        <w:rPr>
          <w:rFonts w:ascii="Arial" w:hAnsi="Arial" w:cs="Arial"/>
          <w:sz w:val="24"/>
          <w:szCs w:val="24"/>
        </w:rPr>
      </w:pPr>
      <w:bookmarkStart w:id="1" w:name="_Hlk534751666"/>
      <w:r>
        <w:rPr>
          <w:rFonts w:ascii="Arial" w:hAnsi="Arial" w:cs="Arial"/>
          <w:sz w:val="24"/>
          <w:szCs w:val="24"/>
        </w:rPr>
        <w:lastRenderedPageBreak/>
        <w:t xml:space="preserve">The University of North Carolina at Chapel Hill (2018) </w:t>
      </w:r>
      <w:r>
        <w:rPr>
          <w:rFonts w:ascii="Arial" w:hAnsi="Arial" w:cs="Arial"/>
          <w:i/>
          <w:sz w:val="24"/>
          <w:szCs w:val="24"/>
        </w:rPr>
        <w:t xml:space="preserve">Abstracts. </w:t>
      </w:r>
      <w:r>
        <w:rPr>
          <w:rFonts w:ascii="Arial" w:hAnsi="Arial" w:cs="Arial"/>
          <w:sz w:val="24"/>
          <w:szCs w:val="24"/>
        </w:rPr>
        <w:t xml:space="preserve">Available at:  </w:t>
      </w:r>
      <w:r w:rsidRPr="007B5C19">
        <w:rPr>
          <w:rFonts w:ascii="Arial" w:hAnsi="Arial" w:cs="Arial"/>
          <w:sz w:val="24"/>
          <w:szCs w:val="24"/>
        </w:rPr>
        <w:t>https://writingcenter.unc.edu/tips-and-tools/abstracts/</w:t>
      </w:r>
      <w:r>
        <w:rPr>
          <w:rFonts w:ascii="Arial" w:hAnsi="Arial" w:cs="Arial"/>
          <w:sz w:val="24"/>
          <w:szCs w:val="24"/>
        </w:rPr>
        <w:t xml:space="preserve"> (Accessed 10 December 2018) </w:t>
      </w:r>
      <w:bookmarkEnd w:id="1"/>
      <w:r>
        <w:rPr>
          <w:rFonts w:ascii="Arial" w:hAnsi="Arial" w:cs="Arial"/>
          <w:sz w:val="24"/>
          <w:szCs w:val="24"/>
        </w:rPr>
        <w:t xml:space="preserve"> </w:t>
      </w:r>
    </w:p>
    <w:p w14:paraId="394A2691" w14:textId="59729007" w:rsidR="00492A4E" w:rsidRPr="003E59FD" w:rsidRDefault="00492A4E" w:rsidP="00492A4E">
      <w:pPr>
        <w:rPr>
          <w:rFonts w:ascii="Arial" w:hAnsi="Arial" w:cs="Arial"/>
          <w:sz w:val="24"/>
          <w:szCs w:val="24"/>
        </w:rPr>
      </w:pPr>
      <w:r>
        <w:rPr>
          <w:rFonts w:ascii="Arial" w:hAnsi="Arial" w:cs="Arial"/>
          <w:sz w:val="24"/>
        </w:rPr>
        <w:t xml:space="preserve">The University of Auckland (2018) </w:t>
      </w:r>
      <w:r w:rsidRPr="003E59FD">
        <w:rPr>
          <w:rFonts w:ascii="Arial" w:hAnsi="Arial" w:cs="Arial"/>
          <w:i/>
          <w:sz w:val="24"/>
        </w:rPr>
        <w:t xml:space="preserve">School of Psychology – Leading psychological science, scholarship and practise: About </w:t>
      </w:r>
      <w:r>
        <w:rPr>
          <w:rFonts w:ascii="Arial" w:hAnsi="Arial" w:cs="Arial"/>
          <w:i/>
          <w:sz w:val="24"/>
        </w:rPr>
        <w:t>t</w:t>
      </w:r>
      <w:r w:rsidRPr="003E59FD">
        <w:rPr>
          <w:rFonts w:ascii="Arial" w:hAnsi="Arial" w:cs="Arial"/>
          <w:i/>
          <w:sz w:val="24"/>
        </w:rPr>
        <w:t xml:space="preserve">hematic </w:t>
      </w:r>
      <w:r>
        <w:rPr>
          <w:rFonts w:ascii="Arial" w:hAnsi="Arial" w:cs="Arial"/>
          <w:i/>
          <w:sz w:val="24"/>
        </w:rPr>
        <w:t>a</w:t>
      </w:r>
      <w:r w:rsidRPr="003E59FD">
        <w:rPr>
          <w:rFonts w:ascii="Arial" w:hAnsi="Arial" w:cs="Arial"/>
          <w:i/>
          <w:sz w:val="24"/>
        </w:rPr>
        <w:t>nalysis.</w:t>
      </w:r>
      <w:r w:rsidRPr="003E59FD">
        <w:rPr>
          <w:rFonts w:ascii="Arial" w:hAnsi="Arial" w:cs="Arial"/>
          <w:sz w:val="24"/>
          <w:szCs w:val="24"/>
        </w:rPr>
        <w:t xml:space="preserve"> </w:t>
      </w:r>
      <w:r>
        <w:rPr>
          <w:rFonts w:ascii="Arial" w:hAnsi="Arial" w:cs="Arial"/>
          <w:sz w:val="24"/>
          <w:szCs w:val="24"/>
        </w:rPr>
        <w:t>Available at:</w:t>
      </w:r>
      <w:r w:rsidRPr="003E59FD">
        <w:t xml:space="preserve"> </w:t>
      </w:r>
      <w:r w:rsidRPr="003E59FD">
        <w:rPr>
          <w:rFonts w:ascii="Arial" w:hAnsi="Arial" w:cs="Arial"/>
          <w:sz w:val="24"/>
          <w:szCs w:val="24"/>
        </w:rPr>
        <w:t>https://www.psych.auckland.ac.nz/en/about/our-research/research-groups/thematic-analysis/about-thematic-analysis.html</w:t>
      </w:r>
      <w:r>
        <w:rPr>
          <w:rFonts w:ascii="Arial" w:hAnsi="Arial" w:cs="Arial"/>
          <w:sz w:val="24"/>
          <w:szCs w:val="24"/>
        </w:rPr>
        <w:t xml:space="preserve"> (Accessed </w:t>
      </w:r>
      <w:r>
        <w:rPr>
          <w:rFonts w:ascii="Arial" w:hAnsi="Arial" w:cs="Arial"/>
          <w:sz w:val="24"/>
          <w:szCs w:val="24"/>
        </w:rPr>
        <w:t>20</w:t>
      </w:r>
      <w:r>
        <w:rPr>
          <w:rFonts w:ascii="Arial" w:hAnsi="Arial" w:cs="Arial"/>
          <w:sz w:val="24"/>
          <w:szCs w:val="24"/>
        </w:rPr>
        <w:t xml:space="preserve"> December 2018) </w:t>
      </w:r>
    </w:p>
    <w:p w14:paraId="4CD8481B" w14:textId="05D918AF" w:rsidR="00BA44F7" w:rsidRDefault="00283B9C" w:rsidP="003B3DED">
      <w:pPr>
        <w:spacing w:line="240" w:lineRule="auto"/>
        <w:rPr>
          <w:rFonts w:ascii="Arial" w:hAnsi="Arial" w:cs="Arial"/>
          <w:sz w:val="24"/>
        </w:rPr>
      </w:pPr>
      <w:r>
        <w:rPr>
          <w:rFonts w:ascii="Arial" w:hAnsi="Arial" w:cs="Arial"/>
          <w:sz w:val="24"/>
        </w:rPr>
        <w:t>Watkinson-Powell, A</w:t>
      </w:r>
      <w:r w:rsidR="0098518E">
        <w:rPr>
          <w:rFonts w:ascii="Arial" w:hAnsi="Arial" w:cs="Arial"/>
          <w:sz w:val="24"/>
        </w:rPr>
        <w:t xml:space="preserve">. and Barnes, S. and </w:t>
      </w:r>
      <w:proofErr w:type="spellStart"/>
      <w:r w:rsidR="0098518E">
        <w:rPr>
          <w:rFonts w:ascii="Arial" w:hAnsi="Arial" w:cs="Arial"/>
          <w:sz w:val="24"/>
        </w:rPr>
        <w:t>Lovatt</w:t>
      </w:r>
      <w:proofErr w:type="spellEnd"/>
      <w:r w:rsidR="0098518E">
        <w:rPr>
          <w:rFonts w:ascii="Arial" w:hAnsi="Arial" w:cs="Arial"/>
          <w:sz w:val="24"/>
        </w:rPr>
        <w:t xml:space="preserve">, M. and </w:t>
      </w:r>
      <w:proofErr w:type="spellStart"/>
      <w:r w:rsidR="0098518E">
        <w:rPr>
          <w:rFonts w:ascii="Arial" w:hAnsi="Arial" w:cs="Arial"/>
          <w:sz w:val="24"/>
        </w:rPr>
        <w:t>Wasielewska</w:t>
      </w:r>
      <w:proofErr w:type="spellEnd"/>
      <w:r w:rsidR="0098518E">
        <w:rPr>
          <w:rFonts w:ascii="Arial" w:hAnsi="Arial" w:cs="Arial"/>
          <w:sz w:val="24"/>
        </w:rPr>
        <w:t>, A. and Drummond, B. (2014) Food provision for older people receiving home care from the</w:t>
      </w:r>
      <w:r w:rsidR="003B3DED">
        <w:rPr>
          <w:rFonts w:ascii="Arial" w:hAnsi="Arial" w:cs="Arial"/>
          <w:sz w:val="24"/>
        </w:rPr>
        <w:t xml:space="preserve"> </w:t>
      </w:r>
      <w:r w:rsidR="0098518E">
        <w:rPr>
          <w:rFonts w:ascii="Arial" w:hAnsi="Arial" w:cs="Arial"/>
          <w:sz w:val="24"/>
        </w:rPr>
        <w:t>perspectives of home-care workers</w:t>
      </w:r>
      <w:r w:rsidR="00E35859">
        <w:rPr>
          <w:rFonts w:ascii="Arial" w:hAnsi="Arial" w:cs="Arial"/>
          <w:sz w:val="24"/>
        </w:rPr>
        <w:t xml:space="preserve">. </w:t>
      </w:r>
      <w:r w:rsidR="00E35859">
        <w:rPr>
          <w:rFonts w:ascii="Arial" w:hAnsi="Arial" w:cs="Arial"/>
          <w:i/>
          <w:sz w:val="24"/>
        </w:rPr>
        <w:t>Health and Social Care in the Community.</w:t>
      </w:r>
      <w:r w:rsidR="00E35859">
        <w:rPr>
          <w:rFonts w:ascii="Arial" w:hAnsi="Arial" w:cs="Arial"/>
          <w:sz w:val="24"/>
        </w:rPr>
        <w:t xml:space="preserve"> 22 (5) pp. 553-560. </w:t>
      </w:r>
    </w:p>
    <w:p w14:paraId="46898A04" w14:textId="29AD2F78" w:rsidR="003B3DED" w:rsidRDefault="003B3DED" w:rsidP="003B3DED">
      <w:pPr>
        <w:spacing w:line="240" w:lineRule="auto"/>
        <w:rPr>
          <w:rFonts w:ascii="Arial" w:hAnsi="Arial" w:cs="Arial"/>
          <w:sz w:val="24"/>
          <w:szCs w:val="24"/>
        </w:rPr>
      </w:pPr>
      <w:r>
        <w:rPr>
          <w:rFonts w:ascii="Arial" w:hAnsi="Arial" w:cs="Arial"/>
          <w:sz w:val="24"/>
          <w:szCs w:val="24"/>
        </w:rPr>
        <w:t xml:space="preserve">Wisdom, J. and Creswell, J. W. (2013) </w:t>
      </w:r>
      <w:r w:rsidRPr="00226B3E">
        <w:rPr>
          <w:rFonts w:ascii="Arial" w:hAnsi="Arial" w:cs="Arial"/>
          <w:i/>
          <w:sz w:val="24"/>
          <w:szCs w:val="24"/>
        </w:rPr>
        <w:t>Mixed Methods: Integrating Quantitative and Qualitative Data Collection and Analysis While Studying Patient-Centered Medical Home Models.</w:t>
      </w:r>
      <w:r>
        <w:rPr>
          <w:rFonts w:ascii="Arial" w:hAnsi="Arial" w:cs="Arial"/>
          <w:sz w:val="24"/>
          <w:szCs w:val="24"/>
        </w:rPr>
        <w:t xml:space="preserve"> Available at: </w:t>
      </w:r>
      <w:r w:rsidRPr="00226B3E">
        <w:rPr>
          <w:rFonts w:ascii="Arial" w:hAnsi="Arial" w:cs="Arial"/>
          <w:sz w:val="24"/>
          <w:szCs w:val="24"/>
        </w:rPr>
        <w:t>https://pcmh.ahrq.gov/page/mixed-methods-integrating-quantitative-and-qualitative-data-collection-and-analysis-while</w:t>
      </w:r>
      <w:r>
        <w:rPr>
          <w:rFonts w:ascii="Arial" w:hAnsi="Arial" w:cs="Arial"/>
          <w:sz w:val="24"/>
          <w:szCs w:val="24"/>
        </w:rPr>
        <w:t xml:space="preserve"> (Accessed </w:t>
      </w:r>
      <w:r>
        <w:rPr>
          <w:rFonts w:ascii="Arial" w:hAnsi="Arial" w:cs="Arial"/>
          <w:sz w:val="24"/>
          <w:szCs w:val="24"/>
        </w:rPr>
        <w:t>18</w:t>
      </w:r>
      <w:r>
        <w:rPr>
          <w:rFonts w:ascii="Arial" w:hAnsi="Arial" w:cs="Arial"/>
          <w:sz w:val="24"/>
          <w:szCs w:val="24"/>
        </w:rPr>
        <w:t xml:space="preserve"> December 2018)</w:t>
      </w:r>
    </w:p>
    <w:p w14:paraId="7494B5D5" w14:textId="77777777" w:rsidR="003B3DED" w:rsidRPr="00E35859" w:rsidRDefault="003B3DED" w:rsidP="00E35859">
      <w:pPr>
        <w:spacing w:line="240" w:lineRule="auto"/>
        <w:rPr>
          <w:rFonts w:ascii="Arial" w:hAnsi="Arial" w:cs="Arial"/>
          <w:sz w:val="24"/>
        </w:rPr>
      </w:pPr>
    </w:p>
    <w:sectPr w:rsidR="003B3DED" w:rsidRPr="00E35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5DD"/>
    <w:rsid w:val="0001479F"/>
    <w:rsid w:val="0003405C"/>
    <w:rsid w:val="000B0F6E"/>
    <w:rsid w:val="000E3D02"/>
    <w:rsid w:val="00112A92"/>
    <w:rsid w:val="00123A45"/>
    <w:rsid w:val="00137E07"/>
    <w:rsid w:val="00151A62"/>
    <w:rsid w:val="001657E4"/>
    <w:rsid w:val="001A26D9"/>
    <w:rsid w:val="001E20D0"/>
    <w:rsid w:val="001E2D25"/>
    <w:rsid w:val="00217E23"/>
    <w:rsid w:val="00283B9C"/>
    <w:rsid w:val="0028765A"/>
    <w:rsid w:val="002D5DC6"/>
    <w:rsid w:val="002F153C"/>
    <w:rsid w:val="00345B18"/>
    <w:rsid w:val="00353998"/>
    <w:rsid w:val="003618CA"/>
    <w:rsid w:val="003B3DED"/>
    <w:rsid w:val="003D0CFB"/>
    <w:rsid w:val="004143FA"/>
    <w:rsid w:val="004636A7"/>
    <w:rsid w:val="00485C6D"/>
    <w:rsid w:val="00486343"/>
    <w:rsid w:val="00492A4E"/>
    <w:rsid w:val="004C0003"/>
    <w:rsid w:val="004D75DD"/>
    <w:rsid w:val="00584193"/>
    <w:rsid w:val="005E0B33"/>
    <w:rsid w:val="00685029"/>
    <w:rsid w:val="00723FBE"/>
    <w:rsid w:val="007328B2"/>
    <w:rsid w:val="00751732"/>
    <w:rsid w:val="007C0532"/>
    <w:rsid w:val="008447D7"/>
    <w:rsid w:val="008A6836"/>
    <w:rsid w:val="008F0646"/>
    <w:rsid w:val="00900D35"/>
    <w:rsid w:val="009218C1"/>
    <w:rsid w:val="0095063A"/>
    <w:rsid w:val="0098518E"/>
    <w:rsid w:val="009D046B"/>
    <w:rsid w:val="00A03490"/>
    <w:rsid w:val="00B13F1C"/>
    <w:rsid w:val="00B826FB"/>
    <w:rsid w:val="00BA44F7"/>
    <w:rsid w:val="00BB4AE6"/>
    <w:rsid w:val="00C05A18"/>
    <w:rsid w:val="00C34A28"/>
    <w:rsid w:val="00C55F9F"/>
    <w:rsid w:val="00C576A9"/>
    <w:rsid w:val="00CB779A"/>
    <w:rsid w:val="00CD13D1"/>
    <w:rsid w:val="00CF6723"/>
    <w:rsid w:val="00D2784D"/>
    <w:rsid w:val="00E150CE"/>
    <w:rsid w:val="00E35859"/>
    <w:rsid w:val="00E411C3"/>
    <w:rsid w:val="00E45BBE"/>
    <w:rsid w:val="00E75910"/>
    <w:rsid w:val="00EB2FC2"/>
    <w:rsid w:val="00EC451A"/>
    <w:rsid w:val="00F15985"/>
    <w:rsid w:val="00F67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A1EDF"/>
  <w15:chartTrackingRefBased/>
  <w15:docId w15:val="{B9102481-697E-472C-ADFC-AB861319B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A45"/>
    <w:rPr>
      <w:color w:val="0563C1" w:themeColor="hyperlink"/>
      <w:u w:val="single"/>
    </w:rPr>
  </w:style>
  <w:style w:type="character" w:styleId="UnresolvedMention">
    <w:name w:val="Unresolved Mention"/>
    <w:basedOn w:val="DefaultParagraphFont"/>
    <w:uiPriority w:val="99"/>
    <w:semiHidden/>
    <w:unhideWhenUsed/>
    <w:rsid w:val="002F153C"/>
    <w:rPr>
      <w:color w:val="605E5C"/>
      <w:shd w:val="clear" w:color="auto" w:fill="E1DFDD"/>
    </w:rPr>
  </w:style>
  <w:style w:type="character" w:styleId="FollowedHyperlink">
    <w:name w:val="FollowedHyperlink"/>
    <w:basedOn w:val="DefaultParagraphFont"/>
    <w:uiPriority w:val="99"/>
    <w:semiHidden/>
    <w:unhideWhenUsed/>
    <w:rsid w:val="00B826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785</TotalTime>
  <Pages>7</Pages>
  <Words>1940</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 Miah</dc:creator>
  <cp:keywords/>
  <dc:description/>
  <cp:lastModifiedBy>Mal Miah</cp:lastModifiedBy>
  <cp:revision>15</cp:revision>
  <dcterms:created xsi:type="dcterms:W3CDTF">2019-01-08T01:06:00Z</dcterms:created>
  <dcterms:modified xsi:type="dcterms:W3CDTF">2019-01-11T23:48:00Z</dcterms:modified>
</cp:coreProperties>
</file>