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A2743D" w14:textId="77777777" w:rsidR="00DF705C" w:rsidRPr="005D1B34" w:rsidRDefault="00DF705C" w:rsidP="00860421">
      <w:pPr>
        <w:jc w:val="center"/>
        <w:rPr>
          <w:rFonts w:cstheme="minorHAnsi"/>
          <w:sz w:val="48"/>
          <w:szCs w:val="48"/>
          <w:u w:val="single"/>
        </w:rPr>
      </w:pPr>
      <w:bookmarkStart w:id="0" w:name="_Hlk148874886"/>
      <w:bookmarkEnd w:id="0"/>
    </w:p>
    <w:p w14:paraId="7DEB4B2F" w14:textId="236FFDF4" w:rsidR="005D1B34" w:rsidRPr="005D1B34" w:rsidRDefault="00727835" w:rsidP="00CA46CD">
      <w:pPr>
        <w:jc w:val="center"/>
        <w:rPr>
          <w:rFonts w:cstheme="minorHAnsi"/>
          <w:sz w:val="48"/>
          <w:szCs w:val="48"/>
          <w:u w:val="single"/>
        </w:rPr>
      </w:pPr>
      <w:r w:rsidRPr="005D1B34">
        <w:rPr>
          <w:rFonts w:cstheme="minorHAnsi"/>
          <w:sz w:val="48"/>
          <w:szCs w:val="48"/>
          <w:u w:val="single"/>
        </w:rPr>
        <w:t>Employee Relationship Management</w:t>
      </w:r>
      <w:r w:rsidR="00860421" w:rsidRPr="005D1B34">
        <w:rPr>
          <w:rFonts w:cstheme="minorHAnsi"/>
          <w:sz w:val="48"/>
          <w:szCs w:val="48"/>
          <w:u w:val="single"/>
        </w:rPr>
        <w:t xml:space="preserve"> </w:t>
      </w:r>
    </w:p>
    <w:p w14:paraId="274EA070" w14:textId="77777777" w:rsidR="005D1B34" w:rsidRPr="005D1B34" w:rsidRDefault="005D1B34" w:rsidP="00CA46CD">
      <w:pPr>
        <w:jc w:val="center"/>
        <w:rPr>
          <w:rFonts w:cstheme="minorHAnsi"/>
          <w:sz w:val="48"/>
          <w:szCs w:val="48"/>
          <w:u w:val="single"/>
        </w:rPr>
      </w:pPr>
    </w:p>
    <w:p w14:paraId="237C0A57" w14:textId="77777777" w:rsidR="005D1B34" w:rsidRPr="005D1B34" w:rsidRDefault="005D1B34" w:rsidP="00CA46CD">
      <w:pPr>
        <w:jc w:val="center"/>
        <w:rPr>
          <w:rFonts w:cstheme="minorHAnsi"/>
          <w:sz w:val="48"/>
          <w:szCs w:val="48"/>
          <w:u w:val="single"/>
        </w:rPr>
      </w:pPr>
    </w:p>
    <w:p w14:paraId="2BE36D2C" w14:textId="0C161915" w:rsidR="00F767F7" w:rsidRPr="005D1B34" w:rsidRDefault="00A37693" w:rsidP="00860421">
      <w:pPr>
        <w:jc w:val="center"/>
        <w:rPr>
          <w:rFonts w:cstheme="minorHAnsi"/>
          <w:sz w:val="48"/>
          <w:szCs w:val="48"/>
          <w:u w:val="single"/>
        </w:rPr>
      </w:pPr>
      <w:r w:rsidRPr="005D1B34">
        <w:rPr>
          <w:rFonts w:cstheme="minorHAnsi"/>
          <w:sz w:val="48"/>
          <w:szCs w:val="48"/>
          <w:u w:val="single"/>
        </w:rPr>
        <w:t>CIPD Level 5 Associate Diploma in People Management</w:t>
      </w:r>
    </w:p>
    <w:p w14:paraId="2B37BA90" w14:textId="77777777" w:rsidR="005D1B34" w:rsidRPr="005D1B34" w:rsidRDefault="005D1B34" w:rsidP="00860421">
      <w:pPr>
        <w:jc w:val="center"/>
        <w:rPr>
          <w:rFonts w:cstheme="minorHAnsi"/>
          <w:sz w:val="48"/>
          <w:szCs w:val="48"/>
          <w:u w:val="single"/>
        </w:rPr>
      </w:pPr>
    </w:p>
    <w:p w14:paraId="6766DE9A" w14:textId="77777777" w:rsidR="005D1B34" w:rsidRPr="005D1B34" w:rsidRDefault="005D1B34" w:rsidP="00860421">
      <w:pPr>
        <w:jc w:val="center"/>
        <w:rPr>
          <w:rFonts w:cstheme="minorHAnsi"/>
          <w:sz w:val="48"/>
          <w:szCs w:val="48"/>
          <w:u w:val="single"/>
        </w:rPr>
      </w:pPr>
    </w:p>
    <w:p w14:paraId="2D72DFDB" w14:textId="12BF2CB9" w:rsidR="00BD6E36" w:rsidRPr="005D1B34" w:rsidRDefault="00F767F7" w:rsidP="00860421">
      <w:pPr>
        <w:jc w:val="center"/>
        <w:rPr>
          <w:rFonts w:cstheme="minorHAnsi"/>
          <w:sz w:val="48"/>
          <w:szCs w:val="48"/>
          <w:u w:val="single"/>
        </w:rPr>
      </w:pPr>
      <w:r w:rsidRPr="005D1B34">
        <w:rPr>
          <w:rFonts w:cstheme="minorHAnsi"/>
          <w:sz w:val="48"/>
          <w:szCs w:val="48"/>
          <w:u w:val="single"/>
        </w:rPr>
        <w:t>A report by Claire Brown</w:t>
      </w:r>
    </w:p>
    <w:p w14:paraId="14C1E1A3" w14:textId="77777777" w:rsidR="005D1B34" w:rsidRPr="005D1B34" w:rsidRDefault="005D1B34" w:rsidP="00860421">
      <w:pPr>
        <w:jc w:val="center"/>
        <w:rPr>
          <w:rFonts w:cstheme="minorHAnsi"/>
          <w:sz w:val="48"/>
          <w:szCs w:val="48"/>
          <w:u w:val="single"/>
        </w:rPr>
      </w:pPr>
    </w:p>
    <w:p w14:paraId="49391B48" w14:textId="77777777" w:rsidR="005D1B34" w:rsidRPr="005D1B34" w:rsidRDefault="005D1B34" w:rsidP="00860421">
      <w:pPr>
        <w:jc w:val="center"/>
        <w:rPr>
          <w:rFonts w:cstheme="minorHAnsi"/>
          <w:sz w:val="48"/>
          <w:szCs w:val="48"/>
          <w:u w:val="single"/>
        </w:rPr>
      </w:pPr>
    </w:p>
    <w:p w14:paraId="1C2F272D" w14:textId="213369EF" w:rsidR="00BD6E36" w:rsidRPr="005D1B34" w:rsidRDefault="00BD6E36" w:rsidP="00860421">
      <w:pPr>
        <w:jc w:val="center"/>
        <w:rPr>
          <w:rFonts w:cstheme="minorHAnsi"/>
          <w:sz w:val="48"/>
          <w:szCs w:val="48"/>
          <w:u w:val="single"/>
        </w:rPr>
      </w:pPr>
      <w:r w:rsidRPr="005D1B34">
        <w:rPr>
          <w:rFonts w:cstheme="minorHAnsi"/>
          <w:sz w:val="48"/>
          <w:szCs w:val="48"/>
          <w:u w:val="single"/>
        </w:rPr>
        <w:t xml:space="preserve">Words: </w:t>
      </w:r>
      <w:r w:rsidR="00C66F3F" w:rsidRPr="005D1B34">
        <w:rPr>
          <w:rFonts w:cstheme="minorHAnsi"/>
          <w:sz w:val="48"/>
          <w:szCs w:val="48"/>
          <w:u w:val="single"/>
        </w:rPr>
        <w:t>4,079</w:t>
      </w:r>
    </w:p>
    <w:p w14:paraId="65EEB7DC" w14:textId="77777777" w:rsidR="00E373CA" w:rsidRDefault="00E373CA" w:rsidP="00860421">
      <w:pPr>
        <w:jc w:val="center"/>
        <w:rPr>
          <w:sz w:val="48"/>
          <w:szCs w:val="48"/>
          <w:u w:val="single"/>
        </w:rPr>
      </w:pPr>
    </w:p>
    <w:p w14:paraId="51A6C14F" w14:textId="564EBE3A" w:rsidR="00473FB5" w:rsidRDefault="002E549B" w:rsidP="00473FB5">
      <w:pPr>
        <w:ind w:left="720" w:firstLine="720"/>
        <w:rPr>
          <w:sz w:val="28"/>
          <w:szCs w:val="28"/>
        </w:rPr>
      </w:pPr>
      <w:r w:rsidRPr="00C83790">
        <w:rPr>
          <w:color w:val="FF0000"/>
          <w:sz w:val="28"/>
          <w:szCs w:val="28"/>
        </w:rPr>
        <w:tab/>
      </w:r>
    </w:p>
    <w:p w14:paraId="1F828FD5" w14:textId="31FF237B" w:rsidR="00DC4851" w:rsidRDefault="009A1041" w:rsidP="00DC4851">
      <w:pP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p>
    <w:p w14:paraId="7E8DEA7D" w14:textId="77777777" w:rsidR="00C75D9A" w:rsidRDefault="00C75D9A" w:rsidP="00C75D9A">
      <w:pPr>
        <w:rPr>
          <w:sz w:val="28"/>
          <w:szCs w:val="28"/>
        </w:rPr>
      </w:pPr>
    </w:p>
    <w:p w14:paraId="0DC52E8B" w14:textId="77777777" w:rsidR="00C66F3F" w:rsidRDefault="00C66F3F" w:rsidP="00C75D9A">
      <w:pPr>
        <w:rPr>
          <w:sz w:val="28"/>
          <w:szCs w:val="28"/>
          <w:u w:val="single"/>
        </w:rPr>
      </w:pPr>
    </w:p>
    <w:p w14:paraId="24E68E7E" w14:textId="77777777" w:rsidR="00C66F3F" w:rsidRDefault="00C66F3F" w:rsidP="00C75D9A">
      <w:pPr>
        <w:rPr>
          <w:sz w:val="28"/>
          <w:szCs w:val="28"/>
          <w:u w:val="single"/>
        </w:rPr>
      </w:pPr>
    </w:p>
    <w:p w14:paraId="4C06D431" w14:textId="77777777" w:rsidR="00C66F3F" w:rsidRDefault="00C66F3F" w:rsidP="00C75D9A">
      <w:pPr>
        <w:rPr>
          <w:sz w:val="28"/>
          <w:szCs w:val="28"/>
          <w:u w:val="single"/>
        </w:rPr>
      </w:pPr>
    </w:p>
    <w:p w14:paraId="160F83D9" w14:textId="77777777" w:rsidR="005D1B34" w:rsidRDefault="005D1B34" w:rsidP="00C75D9A">
      <w:pPr>
        <w:rPr>
          <w:sz w:val="28"/>
          <w:szCs w:val="28"/>
          <w:u w:val="single"/>
        </w:rPr>
      </w:pPr>
    </w:p>
    <w:p w14:paraId="6715F02C" w14:textId="5233534D" w:rsidR="005039B2" w:rsidRPr="00F477E6" w:rsidRDefault="005039B2" w:rsidP="00C75D9A">
      <w:pPr>
        <w:rPr>
          <w:color w:val="FF0000"/>
          <w:sz w:val="28"/>
          <w:szCs w:val="28"/>
          <w:u w:val="single"/>
        </w:rPr>
      </w:pPr>
      <w:r w:rsidRPr="006F63EE">
        <w:rPr>
          <w:sz w:val="28"/>
          <w:szCs w:val="28"/>
          <w:u w:val="single"/>
        </w:rPr>
        <w:lastRenderedPageBreak/>
        <w:t xml:space="preserve">Section </w:t>
      </w:r>
      <w:r w:rsidR="00A51B9D" w:rsidRPr="006F63EE">
        <w:rPr>
          <w:sz w:val="28"/>
          <w:szCs w:val="28"/>
          <w:u w:val="single"/>
        </w:rPr>
        <w:t>O</w:t>
      </w:r>
      <w:r w:rsidRPr="006F63EE">
        <w:rPr>
          <w:sz w:val="28"/>
          <w:szCs w:val="28"/>
          <w:u w:val="single"/>
        </w:rPr>
        <w:t>ne</w:t>
      </w:r>
      <w:r w:rsidRPr="006F63EE">
        <w:rPr>
          <w:sz w:val="28"/>
          <w:szCs w:val="28"/>
        </w:rPr>
        <w:t xml:space="preserve"> </w:t>
      </w:r>
    </w:p>
    <w:p w14:paraId="7032473F" w14:textId="77777777" w:rsidR="00884777" w:rsidRDefault="00884777" w:rsidP="00860421">
      <w:pPr>
        <w:pStyle w:val="BodyText"/>
        <w:spacing w:before="162" w:line="264" w:lineRule="auto"/>
        <w:ind w:right="283"/>
        <w:jc w:val="both"/>
      </w:pPr>
    </w:p>
    <w:p w14:paraId="30D69761" w14:textId="3E7711E9" w:rsidR="005039B2" w:rsidRPr="00C0468C" w:rsidRDefault="00C0468C" w:rsidP="00F477E6">
      <w:pPr>
        <w:pStyle w:val="Nornal"/>
        <w:spacing w:after="0" w:line="360" w:lineRule="auto"/>
        <w:rPr>
          <w:rFonts w:asciiTheme="minorHAnsi" w:hAnsiTheme="minorHAnsi" w:cstheme="minorHAnsi"/>
          <w:sz w:val="24"/>
          <w:szCs w:val="24"/>
          <w:u w:val="single"/>
        </w:rPr>
      </w:pPr>
      <w:r w:rsidRPr="00C0468C">
        <w:rPr>
          <w:rFonts w:asciiTheme="minorHAnsi" w:hAnsiTheme="minorHAnsi" w:cstheme="minorHAnsi"/>
          <w:sz w:val="24"/>
          <w:szCs w:val="24"/>
          <w:u w:val="single"/>
        </w:rPr>
        <w:t>E</w:t>
      </w:r>
      <w:r w:rsidR="00727835" w:rsidRPr="00C0468C">
        <w:rPr>
          <w:rFonts w:asciiTheme="minorHAnsi" w:hAnsiTheme="minorHAnsi" w:cstheme="minorHAnsi"/>
          <w:sz w:val="24"/>
          <w:szCs w:val="24"/>
          <w:u w:val="single"/>
        </w:rPr>
        <w:t>merging developments to inform approaches to employee voice and engagement. (AC 1.1)</w:t>
      </w:r>
    </w:p>
    <w:p w14:paraId="41624B17" w14:textId="77777777" w:rsidR="005D1B34" w:rsidRDefault="005D1B34" w:rsidP="00E161C9">
      <w:pPr>
        <w:pStyle w:val="Nornal"/>
        <w:spacing w:after="0" w:line="360" w:lineRule="auto"/>
        <w:rPr>
          <w:rFonts w:asciiTheme="minorHAnsi" w:hAnsiTheme="minorHAnsi" w:cstheme="minorHAnsi"/>
          <w:color w:val="FF0000"/>
          <w:sz w:val="24"/>
          <w:szCs w:val="24"/>
        </w:rPr>
      </w:pPr>
    </w:p>
    <w:p w14:paraId="2FCC2E9B" w14:textId="6A28FC41" w:rsidR="006C4FA1" w:rsidRDefault="006C4FA1" w:rsidP="00E161C9">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t>Empl</w:t>
      </w:r>
      <w:r w:rsidR="00223248">
        <w:rPr>
          <w:rFonts w:asciiTheme="minorHAnsi" w:hAnsiTheme="minorHAnsi" w:cstheme="minorHAnsi"/>
          <w:sz w:val="24"/>
          <w:szCs w:val="24"/>
        </w:rPr>
        <w:t>o</w:t>
      </w:r>
      <w:r>
        <w:rPr>
          <w:rFonts w:asciiTheme="minorHAnsi" w:hAnsiTheme="minorHAnsi" w:cstheme="minorHAnsi"/>
          <w:sz w:val="24"/>
          <w:szCs w:val="24"/>
        </w:rPr>
        <w:t xml:space="preserve">yee voice </w:t>
      </w:r>
      <w:r w:rsidR="00076210">
        <w:rPr>
          <w:rFonts w:asciiTheme="minorHAnsi" w:hAnsiTheme="minorHAnsi" w:cstheme="minorHAnsi"/>
          <w:sz w:val="24"/>
          <w:szCs w:val="24"/>
        </w:rPr>
        <w:t xml:space="preserve">lets people communicate their views to their employers </w:t>
      </w:r>
      <w:r w:rsidR="00311E3E">
        <w:rPr>
          <w:rFonts w:asciiTheme="minorHAnsi" w:hAnsiTheme="minorHAnsi" w:cstheme="minorHAnsi"/>
          <w:sz w:val="24"/>
          <w:szCs w:val="24"/>
        </w:rPr>
        <w:t xml:space="preserve">on matters that affect them at work </w:t>
      </w:r>
      <w:r w:rsidR="008F7DDE">
        <w:rPr>
          <w:rFonts w:asciiTheme="minorHAnsi" w:hAnsiTheme="minorHAnsi" w:cstheme="minorHAnsi"/>
          <w:sz w:val="24"/>
          <w:szCs w:val="24"/>
        </w:rPr>
        <w:t xml:space="preserve">and can help to build trust between employers and </w:t>
      </w:r>
      <w:r w:rsidR="002E6915">
        <w:rPr>
          <w:rFonts w:asciiTheme="minorHAnsi" w:hAnsiTheme="minorHAnsi" w:cstheme="minorHAnsi"/>
          <w:sz w:val="24"/>
          <w:szCs w:val="24"/>
        </w:rPr>
        <w:t>employees</w:t>
      </w:r>
      <w:r w:rsidR="00FF2EF1">
        <w:rPr>
          <w:rFonts w:asciiTheme="minorHAnsi" w:hAnsiTheme="minorHAnsi" w:cstheme="minorHAnsi"/>
          <w:sz w:val="24"/>
          <w:szCs w:val="24"/>
        </w:rPr>
        <w:t xml:space="preserve">. </w:t>
      </w:r>
      <w:r w:rsidR="003129F6">
        <w:rPr>
          <w:rFonts w:asciiTheme="minorHAnsi" w:hAnsiTheme="minorHAnsi" w:cstheme="minorHAnsi"/>
          <w:sz w:val="24"/>
          <w:szCs w:val="24"/>
        </w:rPr>
        <w:t>Employees</w:t>
      </w:r>
      <w:r w:rsidR="00FF2EF1">
        <w:rPr>
          <w:rFonts w:asciiTheme="minorHAnsi" w:hAnsiTheme="minorHAnsi" w:cstheme="minorHAnsi"/>
          <w:sz w:val="24"/>
          <w:szCs w:val="24"/>
        </w:rPr>
        <w:t xml:space="preserve"> feel valued </w:t>
      </w:r>
      <w:r w:rsidR="0099656E">
        <w:rPr>
          <w:rFonts w:asciiTheme="minorHAnsi" w:hAnsiTheme="minorHAnsi" w:cstheme="minorHAnsi"/>
          <w:sz w:val="24"/>
          <w:szCs w:val="24"/>
        </w:rPr>
        <w:t xml:space="preserve">with increased job satisfaction and </w:t>
      </w:r>
      <w:r w:rsidR="003129F6">
        <w:rPr>
          <w:rFonts w:asciiTheme="minorHAnsi" w:hAnsiTheme="minorHAnsi" w:cstheme="minorHAnsi"/>
          <w:sz w:val="24"/>
          <w:szCs w:val="24"/>
        </w:rPr>
        <w:t>employers</w:t>
      </w:r>
      <w:r w:rsidR="0099656E">
        <w:rPr>
          <w:rFonts w:asciiTheme="minorHAnsi" w:hAnsiTheme="minorHAnsi" w:cstheme="minorHAnsi"/>
          <w:sz w:val="24"/>
          <w:szCs w:val="24"/>
        </w:rPr>
        <w:t xml:space="preserve"> see </w:t>
      </w:r>
      <w:r w:rsidR="003129F6">
        <w:rPr>
          <w:rFonts w:asciiTheme="minorHAnsi" w:hAnsiTheme="minorHAnsi" w:cstheme="minorHAnsi"/>
          <w:sz w:val="24"/>
          <w:szCs w:val="24"/>
        </w:rPr>
        <w:t>greater productivity</w:t>
      </w:r>
      <w:r w:rsidR="00081B99">
        <w:rPr>
          <w:rFonts w:asciiTheme="minorHAnsi" w:hAnsiTheme="minorHAnsi" w:cstheme="minorHAnsi"/>
          <w:sz w:val="24"/>
          <w:szCs w:val="24"/>
        </w:rPr>
        <w:t xml:space="preserve">. </w:t>
      </w:r>
      <w:r w:rsidR="003129F6">
        <w:rPr>
          <w:rFonts w:asciiTheme="minorHAnsi" w:hAnsiTheme="minorHAnsi" w:cstheme="minorHAnsi"/>
          <w:sz w:val="24"/>
          <w:szCs w:val="24"/>
        </w:rPr>
        <w:t>It is also important for more inclusive working environments</w:t>
      </w:r>
      <w:r w:rsidR="00081B99">
        <w:rPr>
          <w:rFonts w:asciiTheme="minorHAnsi" w:hAnsiTheme="minorHAnsi" w:cstheme="minorHAnsi"/>
          <w:sz w:val="24"/>
          <w:szCs w:val="24"/>
        </w:rPr>
        <w:t xml:space="preserve"> (CIPD, 2024).</w:t>
      </w:r>
      <w:r w:rsidR="003129F6">
        <w:rPr>
          <w:rFonts w:asciiTheme="minorHAnsi" w:hAnsiTheme="minorHAnsi" w:cstheme="minorHAnsi"/>
          <w:sz w:val="24"/>
          <w:szCs w:val="24"/>
        </w:rPr>
        <w:t xml:space="preserve"> </w:t>
      </w:r>
    </w:p>
    <w:p w14:paraId="672CFF57" w14:textId="77777777" w:rsidR="006C4FA1" w:rsidRDefault="006C4FA1" w:rsidP="00E161C9">
      <w:pPr>
        <w:pStyle w:val="Nornal"/>
        <w:spacing w:after="0" w:line="360" w:lineRule="auto"/>
        <w:rPr>
          <w:rFonts w:asciiTheme="minorHAnsi" w:hAnsiTheme="minorHAnsi" w:cstheme="minorHAnsi"/>
          <w:sz w:val="24"/>
          <w:szCs w:val="24"/>
        </w:rPr>
      </w:pPr>
    </w:p>
    <w:p w14:paraId="7BD9C303" w14:textId="4724BB29" w:rsidR="00E161C9" w:rsidRPr="0004367F" w:rsidRDefault="00E161C9" w:rsidP="00E161C9">
      <w:pPr>
        <w:pStyle w:val="Nornal"/>
        <w:spacing w:after="0" w:line="360" w:lineRule="auto"/>
        <w:rPr>
          <w:rFonts w:asciiTheme="minorHAnsi" w:hAnsiTheme="minorHAnsi" w:cstheme="minorHAnsi"/>
          <w:sz w:val="24"/>
          <w:szCs w:val="24"/>
        </w:rPr>
      </w:pPr>
      <w:r w:rsidRPr="0004367F">
        <w:rPr>
          <w:rFonts w:asciiTheme="minorHAnsi" w:hAnsiTheme="minorHAnsi" w:cstheme="minorHAnsi"/>
          <w:sz w:val="24"/>
          <w:szCs w:val="24"/>
        </w:rPr>
        <w:t>Although there isn’t a one size fits all when it comes to gauging employee engagement, Go Quest could measure this based on whether their staff are healthy, happy, fulfilled and motivated to perform better (CIPD, 2023</w:t>
      </w:r>
      <w:r w:rsidR="00231678" w:rsidRPr="0004367F">
        <w:rPr>
          <w:rFonts w:asciiTheme="minorHAnsi" w:hAnsiTheme="minorHAnsi" w:cstheme="minorHAnsi"/>
          <w:sz w:val="24"/>
          <w:szCs w:val="24"/>
        </w:rPr>
        <w:t>d</w:t>
      </w:r>
      <w:r w:rsidRPr="0004367F">
        <w:rPr>
          <w:rFonts w:asciiTheme="minorHAnsi" w:hAnsiTheme="minorHAnsi" w:cstheme="minorHAnsi"/>
          <w:sz w:val="24"/>
          <w:szCs w:val="24"/>
        </w:rPr>
        <w:t>)</w:t>
      </w:r>
      <w:r w:rsidR="005952DD" w:rsidRPr="0004367F">
        <w:rPr>
          <w:rFonts w:asciiTheme="minorHAnsi" w:hAnsiTheme="minorHAnsi" w:cstheme="minorHAnsi"/>
          <w:sz w:val="24"/>
          <w:szCs w:val="24"/>
        </w:rPr>
        <w:t xml:space="preserve">. By giving employees effective channels </w:t>
      </w:r>
      <w:r w:rsidR="00095BF5" w:rsidRPr="0004367F">
        <w:rPr>
          <w:rFonts w:asciiTheme="minorHAnsi" w:hAnsiTheme="minorHAnsi" w:cstheme="minorHAnsi"/>
          <w:sz w:val="24"/>
          <w:szCs w:val="24"/>
        </w:rPr>
        <w:t xml:space="preserve">for voice and listening and acting upon their concerns, Go Quest </w:t>
      </w:r>
      <w:r w:rsidR="002340AD" w:rsidRPr="0004367F">
        <w:rPr>
          <w:rFonts w:asciiTheme="minorHAnsi" w:hAnsiTheme="minorHAnsi" w:cstheme="minorHAnsi"/>
          <w:sz w:val="24"/>
          <w:szCs w:val="24"/>
        </w:rPr>
        <w:t xml:space="preserve">could make their staff feel more engaged and </w:t>
      </w:r>
      <w:r w:rsidR="00231678" w:rsidRPr="0004367F">
        <w:rPr>
          <w:rFonts w:asciiTheme="minorHAnsi" w:hAnsiTheme="minorHAnsi" w:cstheme="minorHAnsi"/>
          <w:sz w:val="24"/>
          <w:szCs w:val="24"/>
        </w:rPr>
        <w:t>increase staff retention (CIPD, 2023d).</w:t>
      </w:r>
    </w:p>
    <w:p w14:paraId="6EBBA874" w14:textId="77777777" w:rsidR="00E161C9" w:rsidRPr="0004367F" w:rsidRDefault="00E161C9" w:rsidP="00373541">
      <w:pPr>
        <w:pStyle w:val="Nornal"/>
        <w:spacing w:after="0" w:line="360" w:lineRule="auto"/>
        <w:rPr>
          <w:rFonts w:asciiTheme="minorHAnsi" w:hAnsiTheme="minorHAnsi" w:cstheme="minorHAnsi"/>
          <w:sz w:val="24"/>
          <w:szCs w:val="24"/>
        </w:rPr>
      </w:pPr>
    </w:p>
    <w:p w14:paraId="43BA5822" w14:textId="06E3E7CD" w:rsidR="00837D3F" w:rsidRDefault="0005655D" w:rsidP="00373541">
      <w:pPr>
        <w:pStyle w:val="Nornal"/>
        <w:spacing w:after="0" w:line="360" w:lineRule="auto"/>
        <w:rPr>
          <w:rFonts w:asciiTheme="minorHAnsi" w:hAnsiTheme="minorHAnsi" w:cstheme="minorHAnsi"/>
          <w:color w:val="FF0000"/>
          <w:sz w:val="24"/>
          <w:szCs w:val="24"/>
        </w:rPr>
      </w:pPr>
      <w:r w:rsidRPr="0004367F">
        <w:rPr>
          <w:rFonts w:asciiTheme="minorHAnsi" w:hAnsiTheme="minorHAnsi" w:cstheme="minorHAnsi"/>
          <w:sz w:val="24"/>
          <w:szCs w:val="24"/>
        </w:rPr>
        <w:t xml:space="preserve">Traditionally, </w:t>
      </w:r>
      <w:r w:rsidR="00177B2A" w:rsidRPr="0004367F">
        <w:rPr>
          <w:rFonts w:asciiTheme="minorHAnsi" w:hAnsiTheme="minorHAnsi" w:cstheme="minorHAnsi"/>
          <w:sz w:val="24"/>
          <w:szCs w:val="24"/>
        </w:rPr>
        <w:t>Empl</w:t>
      </w:r>
      <w:r w:rsidRPr="0004367F">
        <w:rPr>
          <w:rFonts w:asciiTheme="minorHAnsi" w:hAnsiTheme="minorHAnsi" w:cstheme="minorHAnsi"/>
          <w:sz w:val="24"/>
          <w:szCs w:val="24"/>
        </w:rPr>
        <w:t>o</w:t>
      </w:r>
      <w:r w:rsidR="00177B2A" w:rsidRPr="0004367F">
        <w:rPr>
          <w:rFonts w:asciiTheme="minorHAnsi" w:hAnsiTheme="minorHAnsi" w:cstheme="minorHAnsi"/>
          <w:sz w:val="24"/>
          <w:szCs w:val="24"/>
        </w:rPr>
        <w:t xml:space="preserve">yee voice </w:t>
      </w:r>
      <w:r w:rsidR="00E061C1" w:rsidRPr="0004367F">
        <w:rPr>
          <w:rFonts w:asciiTheme="minorHAnsi" w:hAnsiTheme="minorHAnsi" w:cstheme="minorHAnsi"/>
          <w:sz w:val="24"/>
          <w:szCs w:val="24"/>
        </w:rPr>
        <w:t xml:space="preserve">is </w:t>
      </w:r>
      <w:r w:rsidRPr="0004367F">
        <w:rPr>
          <w:rFonts w:asciiTheme="minorHAnsi" w:hAnsiTheme="minorHAnsi" w:cstheme="minorHAnsi"/>
          <w:sz w:val="24"/>
          <w:szCs w:val="24"/>
        </w:rPr>
        <w:t xml:space="preserve">linked with collective voice through trade unions </w:t>
      </w:r>
      <w:r w:rsidR="00001824" w:rsidRPr="0004367F">
        <w:rPr>
          <w:rFonts w:asciiTheme="minorHAnsi" w:hAnsiTheme="minorHAnsi" w:cstheme="minorHAnsi"/>
          <w:sz w:val="24"/>
          <w:szCs w:val="24"/>
        </w:rPr>
        <w:t xml:space="preserve">as it is believed that collective </w:t>
      </w:r>
      <w:r w:rsidR="0005026C" w:rsidRPr="0004367F">
        <w:rPr>
          <w:rFonts w:asciiTheme="minorHAnsi" w:hAnsiTheme="minorHAnsi" w:cstheme="minorHAnsi"/>
          <w:sz w:val="24"/>
          <w:szCs w:val="24"/>
        </w:rPr>
        <w:t>employee</w:t>
      </w:r>
      <w:r w:rsidR="00001824" w:rsidRPr="0004367F">
        <w:rPr>
          <w:rFonts w:asciiTheme="minorHAnsi" w:hAnsiTheme="minorHAnsi" w:cstheme="minorHAnsi"/>
          <w:sz w:val="24"/>
          <w:szCs w:val="24"/>
        </w:rPr>
        <w:t xml:space="preserve"> voice is stronger and has mo</w:t>
      </w:r>
      <w:r w:rsidR="0005026C" w:rsidRPr="0004367F">
        <w:rPr>
          <w:rFonts w:asciiTheme="minorHAnsi" w:hAnsiTheme="minorHAnsi" w:cstheme="minorHAnsi"/>
          <w:sz w:val="24"/>
          <w:szCs w:val="24"/>
        </w:rPr>
        <w:t>r</w:t>
      </w:r>
      <w:r w:rsidR="00001824" w:rsidRPr="0004367F">
        <w:rPr>
          <w:rFonts w:asciiTheme="minorHAnsi" w:hAnsiTheme="minorHAnsi" w:cstheme="minorHAnsi"/>
          <w:sz w:val="24"/>
          <w:szCs w:val="24"/>
        </w:rPr>
        <w:t>e impact (Taylor and Woodhams, 2022a).</w:t>
      </w:r>
      <w:r w:rsidR="004814E4" w:rsidRPr="0004367F">
        <w:rPr>
          <w:rFonts w:asciiTheme="minorHAnsi" w:hAnsiTheme="minorHAnsi" w:cstheme="minorHAnsi"/>
          <w:sz w:val="24"/>
          <w:szCs w:val="24"/>
        </w:rPr>
        <w:t xml:space="preserve"> However, due to the decline in trade union members</w:t>
      </w:r>
      <w:r w:rsidR="00400485" w:rsidRPr="0004367F">
        <w:rPr>
          <w:rFonts w:asciiTheme="minorHAnsi" w:hAnsiTheme="minorHAnsi" w:cstheme="minorHAnsi"/>
          <w:sz w:val="24"/>
          <w:szCs w:val="24"/>
        </w:rPr>
        <w:t>hips</w:t>
      </w:r>
      <w:r w:rsidR="00B40BD9" w:rsidRPr="0004367F">
        <w:rPr>
          <w:rFonts w:asciiTheme="minorHAnsi" w:hAnsiTheme="minorHAnsi" w:cstheme="minorHAnsi"/>
          <w:sz w:val="24"/>
          <w:szCs w:val="24"/>
        </w:rPr>
        <w:t xml:space="preserve"> </w:t>
      </w:r>
      <w:r w:rsidR="005F0458" w:rsidRPr="0004367F">
        <w:rPr>
          <w:rFonts w:asciiTheme="minorHAnsi" w:hAnsiTheme="minorHAnsi" w:cstheme="minorHAnsi"/>
          <w:sz w:val="24"/>
          <w:szCs w:val="24"/>
        </w:rPr>
        <w:t xml:space="preserve">and individual and more direct forms of communication increasing, </w:t>
      </w:r>
      <w:r w:rsidR="004D7C06" w:rsidRPr="0004367F">
        <w:rPr>
          <w:rFonts w:asciiTheme="minorHAnsi" w:hAnsiTheme="minorHAnsi" w:cstheme="minorHAnsi"/>
          <w:sz w:val="24"/>
          <w:szCs w:val="24"/>
        </w:rPr>
        <w:t xml:space="preserve">this has challenged that employee voice </w:t>
      </w:r>
      <w:r w:rsidR="0004367F" w:rsidRPr="0004367F">
        <w:rPr>
          <w:rFonts w:asciiTheme="minorHAnsi" w:hAnsiTheme="minorHAnsi" w:cstheme="minorHAnsi"/>
          <w:sz w:val="24"/>
          <w:szCs w:val="24"/>
        </w:rPr>
        <w:t>needs to</w:t>
      </w:r>
      <w:r w:rsidR="004D7C06" w:rsidRPr="0004367F">
        <w:rPr>
          <w:rFonts w:asciiTheme="minorHAnsi" w:hAnsiTheme="minorHAnsi" w:cstheme="minorHAnsi"/>
          <w:sz w:val="24"/>
          <w:szCs w:val="24"/>
        </w:rPr>
        <w:t xml:space="preserve"> involve trade union input (Taylor and Woodhams, 2022). </w:t>
      </w:r>
      <w:r w:rsidR="00A97C00">
        <w:rPr>
          <w:rFonts w:asciiTheme="minorHAnsi" w:hAnsiTheme="minorHAnsi" w:cstheme="minorHAnsi"/>
          <w:sz w:val="24"/>
          <w:szCs w:val="24"/>
        </w:rPr>
        <w:t xml:space="preserve">However, it does remain </w:t>
      </w:r>
      <w:r w:rsidR="008A5BE5">
        <w:rPr>
          <w:rFonts w:asciiTheme="minorHAnsi" w:hAnsiTheme="minorHAnsi" w:cstheme="minorHAnsi"/>
          <w:sz w:val="24"/>
          <w:szCs w:val="24"/>
        </w:rPr>
        <w:t>a key collective voice in improving working relationships (CIPD, 2024).</w:t>
      </w:r>
    </w:p>
    <w:p w14:paraId="7962B333" w14:textId="77777777" w:rsidR="00373541" w:rsidRDefault="00373541" w:rsidP="00373541">
      <w:pPr>
        <w:pStyle w:val="Nornal"/>
        <w:spacing w:after="0" w:line="360" w:lineRule="auto"/>
        <w:rPr>
          <w:rFonts w:asciiTheme="minorHAnsi" w:hAnsiTheme="minorHAnsi" w:cstheme="minorHAnsi"/>
          <w:color w:val="FF0000"/>
          <w:sz w:val="24"/>
          <w:szCs w:val="24"/>
        </w:rPr>
      </w:pPr>
    </w:p>
    <w:p w14:paraId="10B07155" w14:textId="05DF82D1" w:rsidR="00366F89" w:rsidRDefault="00DC0D06" w:rsidP="00F477E6">
      <w:pPr>
        <w:pStyle w:val="Nornal"/>
        <w:spacing w:after="0" w:line="360" w:lineRule="auto"/>
        <w:rPr>
          <w:rFonts w:asciiTheme="minorHAnsi" w:hAnsiTheme="minorHAnsi" w:cstheme="minorHAnsi"/>
          <w:sz w:val="24"/>
          <w:szCs w:val="24"/>
        </w:rPr>
      </w:pPr>
      <w:r w:rsidRPr="00DE0270">
        <w:rPr>
          <w:rFonts w:asciiTheme="minorHAnsi" w:hAnsiTheme="minorHAnsi" w:cstheme="minorHAnsi"/>
          <w:sz w:val="24"/>
          <w:szCs w:val="24"/>
        </w:rPr>
        <w:t xml:space="preserve">Remote and home working has given different ways for </w:t>
      </w:r>
      <w:r w:rsidR="006E0E25" w:rsidRPr="00DE0270">
        <w:rPr>
          <w:rFonts w:asciiTheme="minorHAnsi" w:hAnsiTheme="minorHAnsi" w:cstheme="minorHAnsi"/>
          <w:sz w:val="24"/>
          <w:szCs w:val="24"/>
        </w:rPr>
        <w:t>employees</w:t>
      </w:r>
      <w:r w:rsidRPr="00DE0270">
        <w:rPr>
          <w:rFonts w:asciiTheme="minorHAnsi" w:hAnsiTheme="minorHAnsi" w:cstheme="minorHAnsi"/>
          <w:sz w:val="24"/>
          <w:szCs w:val="24"/>
        </w:rPr>
        <w:t xml:space="preserve"> to have a voice </w:t>
      </w:r>
      <w:r w:rsidR="006E0E25" w:rsidRPr="00DE0270">
        <w:rPr>
          <w:rFonts w:asciiTheme="minorHAnsi" w:hAnsiTheme="minorHAnsi" w:cstheme="minorHAnsi"/>
          <w:sz w:val="24"/>
          <w:szCs w:val="24"/>
        </w:rPr>
        <w:t>and due to social technology, e</w:t>
      </w:r>
      <w:r w:rsidR="006A48C0" w:rsidRPr="00DE0270">
        <w:rPr>
          <w:rFonts w:asciiTheme="minorHAnsi" w:hAnsiTheme="minorHAnsi" w:cstheme="minorHAnsi"/>
          <w:sz w:val="24"/>
          <w:szCs w:val="24"/>
        </w:rPr>
        <w:t xml:space="preserve">mployees are more familiar with </w:t>
      </w:r>
      <w:r w:rsidR="006E0E25" w:rsidRPr="00DE0270">
        <w:rPr>
          <w:rFonts w:asciiTheme="minorHAnsi" w:hAnsiTheme="minorHAnsi" w:cstheme="minorHAnsi"/>
          <w:sz w:val="24"/>
          <w:szCs w:val="24"/>
        </w:rPr>
        <w:t>mobile devices</w:t>
      </w:r>
      <w:r w:rsidR="00C571C5" w:rsidRPr="00DE0270">
        <w:rPr>
          <w:rFonts w:asciiTheme="minorHAnsi" w:hAnsiTheme="minorHAnsi" w:cstheme="minorHAnsi"/>
          <w:sz w:val="24"/>
          <w:szCs w:val="24"/>
        </w:rPr>
        <w:t xml:space="preserve"> and </w:t>
      </w:r>
      <w:r w:rsidR="006A48C0" w:rsidRPr="00DE0270">
        <w:rPr>
          <w:rFonts w:asciiTheme="minorHAnsi" w:hAnsiTheme="minorHAnsi" w:cstheme="minorHAnsi"/>
          <w:sz w:val="24"/>
          <w:szCs w:val="24"/>
        </w:rPr>
        <w:t xml:space="preserve">digital meeting platforms such as Microsoft </w:t>
      </w:r>
      <w:r w:rsidR="00C571C5" w:rsidRPr="00DE0270">
        <w:rPr>
          <w:rFonts w:asciiTheme="minorHAnsi" w:hAnsiTheme="minorHAnsi" w:cstheme="minorHAnsi"/>
          <w:sz w:val="24"/>
          <w:szCs w:val="24"/>
        </w:rPr>
        <w:t>Teams and Z</w:t>
      </w:r>
      <w:r w:rsidR="006A48C0" w:rsidRPr="00DE0270">
        <w:rPr>
          <w:rFonts w:asciiTheme="minorHAnsi" w:hAnsiTheme="minorHAnsi" w:cstheme="minorHAnsi"/>
          <w:sz w:val="24"/>
          <w:szCs w:val="24"/>
        </w:rPr>
        <w:t>oom</w:t>
      </w:r>
      <w:r w:rsidR="005D0E93" w:rsidRPr="00DE0270">
        <w:rPr>
          <w:rFonts w:asciiTheme="minorHAnsi" w:hAnsiTheme="minorHAnsi" w:cstheme="minorHAnsi"/>
          <w:sz w:val="24"/>
          <w:szCs w:val="24"/>
        </w:rPr>
        <w:t xml:space="preserve"> </w:t>
      </w:r>
      <w:r w:rsidR="00C571C5" w:rsidRPr="00DE0270">
        <w:rPr>
          <w:rFonts w:asciiTheme="minorHAnsi" w:hAnsiTheme="minorHAnsi" w:cstheme="minorHAnsi"/>
          <w:sz w:val="24"/>
          <w:szCs w:val="24"/>
        </w:rPr>
        <w:t>(CIPD, 2024)</w:t>
      </w:r>
      <w:r w:rsidR="00DE0270" w:rsidRPr="00DE0270">
        <w:rPr>
          <w:rFonts w:asciiTheme="minorHAnsi" w:hAnsiTheme="minorHAnsi" w:cstheme="minorHAnsi"/>
          <w:sz w:val="24"/>
          <w:szCs w:val="24"/>
        </w:rPr>
        <w:t>.</w:t>
      </w:r>
      <w:r w:rsidR="00B87F06">
        <w:rPr>
          <w:rFonts w:asciiTheme="minorHAnsi" w:hAnsiTheme="minorHAnsi" w:cstheme="minorHAnsi"/>
          <w:sz w:val="24"/>
          <w:szCs w:val="24"/>
        </w:rPr>
        <w:t xml:space="preserve"> </w:t>
      </w:r>
      <w:r w:rsidR="005013FE">
        <w:rPr>
          <w:rFonts w:asciiTheme="minorHAnsi" w:hAnsiTheme="minorHAnsi" w:cstheme="minorHAnsi"/>
          <w:sz w:val="24"/>
          <w:szCs w:val="24"/>
        </w:rPr>
        <w:t xml:space="preserve">This means that the employee voice in not </w:t>
      </w:r>
      <w:r w:rsidR="00A424CA">
        <w:rPr>
          <w:rFonts w:asciiTheme="minorHAnsi" w:hAnsiTheme="minorHAnsi" w:cstheme="minorHAnsi"/>
          <w:sz w:val="24"/>
          <w:szCs w:val="24"/>
        </w:rPr>
        <w:t xml:space="preserve">limited to being in-person and </w:t>
      </w:r>
      <w:r w:rsidR="00381E49">
        <w:rPr>
          <w:rFonts w:asciiTheme="minorHAnsi" w:hAnsiTheme="minorHAnsi" w:cstheme="minorHAnsi"/>
          <w:sz w:val="24"/>
          <w:szCs w:val="24"/>
        </w:rPr>
        <w:t xml:space="preserve">can engage ‘hard-to-reach’ groups </w:t>
      </w:r>
      <w:r w:rsidR="00F7539C">
        <w:rPr>
          <w:rFonts w:asciiTheme="minorHAnsi" w:hAnsiTheme="minorHAnsi" w:cstheme="minorHAnsi"/>
          <w:sz w:val="24"/>
          <w:szCs w:val="24"/>
        </w:rPr>
        <w:t>by enabling employees to respond from anywhere at any time (CIPD</w:t>
      </w:r>
      <w:r w:rsidR="0078566D">
        <w:rPr>
          <w:rFonts w:asciiTheme="minorHAnsi" w:hAnsiTheme="minorHAnsi" w:cstheme="minorHAnsi"/>
          <w:sz w:val="24"/>
          <w:szCs w:val="24"/>
        </w:rPr>
        <w:t>, 2023e)</w:t>
      </w:r>
      <w:r w:rsidR="00AE27AF">
        <w:rPr>
          <w:rFonts w:asciiTheme="minorHAnsi" w:hAnsiTheme="minorHAnsi" w:cstheme="minorHAnsi"/>
          <w:sz w:val="24"/>
          <w:szCs w:val="24"/>
        </w:rPr>
        <w:t>.</w:t>
      </w:r>
      <w:r w:rsidR="00C571C5" w:rsidRPr="00DE0270">
        <w:rPr>
          <w:rFonts w:asciiTheme="minorHAnsi" w:hAnsiTheme="minorHAnsi" w:cstheme="minorHAnsi"/>
          <w:sz w:val="24"/>
          <w:szCs w:val="24"/>
        </w:rPr>
        <w:t xml:space="preserve"> </w:t>
      </w:r>
      <w:r w:rsidR="00C156BE" w:rsidRPr="00861214">
        <w:rPr>
          <w:rFonts w:asciiTheme="minorHAnsi" w:hAnsiTheme="minorHAnsi" w:cstheme="minorHAnsi"/>
          <w:sz w:val="24"/>
          <w:szCs w:val="24"/>
        </w:rPr>
        <w:t xml:space="preserve">However, the risks with technology can be barriers </w:t>
      </w:r>
      <w:r w:rsidR="00861214" w:rsidRPr="00861214">
        <w:rPr>
          <w:rFonts w:asciiTheme="minorHAnsi" w:hAnsiTheme="minorHAnsi" w:cstheme="minorHAnsi"/>
          <w:sz w:val="24"/>
          <w:szCs w:val="24"/>
        </w:rPr>
        <w:t>to Equality, Diversity and Inclusion (EDI) if an employee doesn’t have access to the technology or doesn’t have confidence in it (CIPD, 2023e).</w:t>
      </w:r>
    </w:p>
    <w:p w14:paraId="37FCCACF" w14:textId="77777777" w:rsidR="001B6922" w:rsidRDefault="001B6922" w:rsidP="00F477E6">
      <w:pPr>
        <w:pStyle w:val="Nornal"/>
        <w:spacing w:after="0" w:line="360" w:lineRule="auto"/>
        <w:rPr>
          <w:rFonts w:asciiTheme="minorHAnsi" w:hAnsiTheme="minorHAnsi" w:cstheme="minorHAnsi"/>
          <w:sz w:val="24"/>
          <w:szCs w:val="24"/>
        </w:rPr>
      </w:pPr>
    </w:p>
    <w:p w14:paraId="73FCD350" w14:textId="1BA6C832" w:rsidR="005039B2" w:rsidRDefault="001910C0" w:rsidP="00F477E6">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t>Social media can enable more access to</w:t>
      </w:r>
      <w:r w:rsidR="00A411AE">
        <w:rPr>
          <w:rFonts w:asciiTheme="minorHAnsi" w:hAnsiTheme="minorHAnsi" w:cstheme="minorHAnsi"/>
          <w:sz w:val="24"/>
          <w:szCs w:val="24"/>
        </w:rPr>
        <w:t xml:space="preserve"> </w:t>
      </w:r>
      <w:r w:rsidR="0034103A">
        <w:rPr>
          <w:rFonts w:asciiTheme="minorHAnsi" w:hAnsiTheme="minorHAnsi" w:cstheme="minorHAnsi"/>
          <w:sz w:val="24"/>
          <w:szCs w:val="24"/>
        </w:rPr>
        <w:t>employee</w:t>
      </w:r>
      <w:r w:rsidR="00A411AE">
        <w:rPr>
          <w:rFonts w:asciiTheme="minorHAnsi" w:hAnsiTheme="minorHAnsi" w:cstheme="minorHAnsi"/>
          <w:sz w:val="24"/>
          <w:szCs w:val="24"/>
        </w:rPr>
        <w:t xml:space="preserve"> involvement and participation </w:t>
      </w:r>
      <w:r w:rsidR="0034103A">
        <w:rPr>
          <w:rFonts w:asciiTheme="minorHAnsi" w:hAnsiTheme="minorHAnsi" w:cstheme="minorHAnsi"/>
          <w:sz w:val="24"/>
          <w:szCs w:val="24"/>
        </w:rPr>
        <w:t xml:space="preserve">and reduce employee silence </w:t>
      </w:r>
      <w:r w:rsidR="002572CA">
        <w:rPr>
          <w:rFonts w:asciiTheme="minorHAnsi" w:hAnsiTheme="minorHAnsi" w:cstheme="minorHAnsi"/>
          <w:sz w:val="24"/>
          <w:szCs w:val="24"/>
        </w:rPr>
        <w:t xml:space="preserve">but as they aren’t owned </w:t>
      </w:r>
      <w:r w:rsidR="0036463C">
        <w:rPr>
          <w:rFonts w:asciiTheme="minorHAnsi" w:hAnsiTheme="minorHAnsi" w:cstheme="minorHAnsi"/>
          <w:sz w:val="24"/>
          <w:szCs w:val="24"/>
        </w:rPr>
        <w:t xml:space="preserve">and controlled by management they can be seen </w:t>
      </w:r>
      <w:r w:rsidR="0036463C">
        <w:rPr>
          <w:rFonts w:asciiTheme="minorHAnsi" w:hAnsiTheme="minorHAnsi" w:cstheme="minorHAnsi"/>
          <w:sz w:val="24"/>
          <w:szCs w:val="24"/>
        </w:rPr>
        <w:lastRenderedPageBreak/>
        <w:t xml:space="preserve">as a threat </w:t>
      </w:r>
      <w:r w:rsidR="0034103A">
        <w:rPr>
          <w:rFonts w:asciiTheme="minorHAnsi" w:hAnsiTheme="minorHAnsi" w:cstheme="minorHAnsi"/>
          <w:sz w:val="24"/>
          <w:szCs w:val="24"/>
        </w:rPr>
        <w:t>(Taylor and Woodhams, 2022)</w:t>
      </w:r>
      <w:r w:rsidR="0036463C">
        <w:rPr>
          <w:rFonts w:asciiTheme="minorHAnsi" w:hAnsiTheme="minorHAnsi" w:cstheme="minorHAnsi"/>
          <w:sz w:val="24"/>
          <w:szCs w:val="24"/>
        </w:rPr>
        <w:t xml:space="preserve">. </w:t>
      </w:r>
      <w:r w:rsidR="00871EE6">
        <w:rPr>
          <w:rFonts w:asciiTheme="minorHAnsi" w:hAnsiTheme="minorHAnsi" w:cstheme="minorHAnsi"/>
          <w:sz w:val="24"/>
          <w:szCs w:val="24"/>
        </w:rPr>
        <w:t xml:space="preserve">But this type of platform </w:t>
      </w:r>
      <w:r w:rsidR="00847F16">
        <w:rPr>
          <w:rFonts w:asciiTheme="minorHAnsi" w:hAnsiTheme="minorHAnsi" w:cstheme="minorHAnsi"/>
          <w:sz w:val="24"/>
          <w:szCs w:val="24"/>
        </w:rPr>
        <w:t>could replace things like employee surveys as they can be boring to complete</w:t>
      </w:r>
      <w:r w:rsidR="00F6693C">
        <w:rPr>
          <w:rFonts w:asciiTheme="minorHAnsi" w:hAnsiTheme="minorHAnsi" w:cstheme="minorHAnsi"/>
          <w:sz w:val="24"/>
          <w:szCs w:val="24"/>
        </w:rPr>
        <w:t xml:space="preserve"> with the same questions yearly and a simple agree/disagree answer</w:t>
      </w:r>
      <w:r w:rsidR="00524E9A">
        <w:rPr>
          <w:rFonts w:asciiTheme="minorHAnsi" w:hAnsiTheme="minorHAnsi" w:cstheme="minorHAnsi"/>
          <w:sz w:val="24"/>
          <w:szCs w:val="24"/>
        </w:rPr>
        <w:t xml:space="preserve"> that is not fed back in real time </w:t>
      </w:r>
      <w:r w:rsidR="000D75F2">
        <w:rPr>
          <w:rFonts w:asciiTheme="minorHAnsi" w:hAnsiTheme="minorHAnsi" w:cstheme="minorHAnsi"/>
          <w:sz w:val="24"/>
          <w:szCs w:val="24"/>
        </w:rPr>
        <w:t>(CIPD, 2013)</w:t>
      </w:r>
      <w:r w:rsidR="00524E9A">
        <w:rPr>
          <w:rFonts w:asciiTheme="minorHAnsi" w:hAnsiTheme="minorHAnsi" w:cstheme="minorHAnsi"/>
          <w:sz w:val="24"/>
          <w:szCs w:val="24"/>
        </w:rPr>
        <w:t>.</w:t>
      </w:r>
    </w:p>
    <w:p w14:paraId="0381160B" w14:textId="77777777" w:rsidR="005D1B34" w:rsidRDefault="005D1B34" w:rsidP="00F477E6">
      <w:pPr>
        <w:pStyle w:val="Nornal"/>
        <w:spacing w:after="0" w:line="360" w:lineRule="auto"/>
        <w:rPr>
          <w:rFonts w:asciiTheme="minorHAnsi" w:hAnsiTheme="minorHAnsi" w:cstheme="minorHAnsi"/>
          <w:sz w:val="24"/>
          <w:szCs w:val="24"/>
        </w:rPr>
      </w:pPr>
    </w:p>
    <w:p w14:paraId="079F5495" w14:textId="77777777" w:rsidR="005D1B34" w:rsidRPr="00A71ECE" w:rsidRDefault="005D1B34" w:rsidP="00F477E6">
      <w:pPr>
        <w:pStyle w:val="Nornal"/>
        <w:spacing w:after="0" w:line="360" w:lineRule="auto"/>
        <w:rPr>
          <w:rFonts w:asciiTheme="minorHAnsi" w:hAnsiTheme="minorHAnsi" w:cstheme="minorHAnsi"/>
          <w:color w:val="FF0000"/>
          <w:sz w:val="24"/>
          <w:szCs w:val="24"/>
        </w:rPr>
      </w:pPr>
    </w:p>
    <w:p w14:paraId="6A784FF5" w14:textId="7B019F89" w:rsidR="00727835" w:rsidRDefault="00185020" w:rsidP="00F477E6">
      <w:pPr>
        <w:pStyle w:val="Nornal"/>
        <w:spacing w:after="0" w:line="360" w:lineRule="auto"/>
        <w:rPr>
          <w:rFonts w:asciiTheme="minorHAnsi" w:hAnsiTheme="minorHAnsi" w:cstheme="minorHAnsi"/>
          <w:sz w:val="24"/>
          <w:szCs w:val="24"/>
          <w:u w:val="single"/>
        </w:rPr>
      </w:pPr>
      <w:r w:rsidRPr="00B637FF">
        <w:rPr>
          <w:rFonts w:asciiTheme="minorHAnsi" w:hAnsiTheme="minorHAnsi" w:cstheme="minorHAnsi"/>
          <w:sz w:val="24"/>
          <w:szCs w:val="24"/>
          <w:u w:val="single"/>
        </w:rPr>
        <w:t>E</w:t>
      </w:r>
      <w:r w:rsidR="00B637FF" w:rsidRPr="00B637FF">
        <w:rPr>
          <w:rFonts w:asciiTheme="minorHAnsi" w:hAnsiTheme="minorHAnsi" w:cstheme="minorHAnsi"/>
          <w:sz w:val="24"/>
          <w:szCs w:val="24"/>
          <w:u w:val="single"/>
        </w:rPr>
        <w:t>mployee</w:t>
      </w:r>
      <w:r w:rsidR="00727835" w:rsidRPr="00B637FF">
        <w:rPr>
          <w:rFonts w:asciiTheme="minorHAnsi" w:hAnsiTheme="minorHAnsi" w:cstheme="minorHAnsi"/>
          <w:sz w:val="24"/>
          <w:szCs w:val="24"/>
          <w:u w:val="single"/>
        </w:rPr>
        <w:t xml:space="preserve"> involvement and participation and how it builds relationships. (AC 1.2) </w:t>
      </w:r>
    </w:p>
    <w:p w14:paraId="3899B657" w14:textId="77777777" w:rsidR="005D1B34" w:rsidRDefault="005D1B34" w:rsidP="00F477E6">
      <w:pPr>
        <w:pStyle w:val="Nornal"/>
        <w:spacing w:after="0" w:line="360" w:lineRule="auto"/>
        <w:rPr>
          <w:rFonts w:asciiTheme="minorHAnsi" w:hAnsiTheme="minorHAnsi" w:cstheme="minorHAnsi"/>
          <w:sz w:val="24"/>
          <w:szCs w:val="24"/>
          <w:u w:val="single"/>
        </w:rPr>
      </w:pPr>
    </w:p>
    <w:p w14:paraId="263F741D" w14:textId="42184847" w:rsidR="00A93DE5" w:rsidRDefault="00A93DE5" w:rsidP="00F477E6">
      <w:pPr>
        <w:pStyle w:val="Nornal"/>
        <w:spacing w:after="0" w:line="360" w:lineRule="auto"/>
        <w:rPr>
          <w:rFonts w:asciiTheme="minorHAnsi" w:hAnsiTheme="minorHAnsi" w:cstheme="minorHAnsi"/>
          <w:sz w:val="24"/>
          <w:szCs w:val="24"/>
        </w:rPr>
      </w:pPr>
      <w:r w:rsidRPr="005A7FC8">
        <w:rPr>
          <w:rFonts w:asciiTheme="minorHAnsi" w:hAnsiTheme="minorHAnsi" w:cstheme="minorHAnsi"/>
          <w:sz w:val="24"/>
          <w:szCs w:val="24"/>
        </w:rPr>
        <w:t xml:space="preserve">Employee voice can </w:t>
      </w:r>
      <w:r w:rsidR="00AD2E1D" w:rsidRPr="005A7FC8">
        <w:rPr>
          <w:rFonts w:asciiTheme="minorHAnsi" w:hAnsiTheme="minorHAnsi" w:cstheme="minorHAnsi"/>
          <w:sz w:val="24"/>
          <w:szCs w:val="24"/>
        </w:rPr>
        <w:t xml:space="preserve">be </w:t>
      </w:r>
      <w:r w:rsidR="00547330" w:rsidRPr="005A7FC8">
        <w:rPr>
          <w:rFonts w:asciiTheme="minorHAnsi" w:hAnsiTheme="minorHAnsi" w:cstheme="minorHAnsi"/>
          <w:sz w:val="24"/>
          <w:szCs w:val="24"/>
        </w:rPr>
        <w:t>facilitated by employee involvement and participation</w:t>
      </w:r>
      <w:r w:rsidR="00DB6E88">
        <w:rPr>
          <w:rFonts w:asciiTheme="minorHAnsi" w:hAnsiTheme="minorHAnsi" w:cstheme="minorHAnsi"/>
          <w:sz w:val="24"/>
          <w:szCs w:val="24"/>
        </w:rPr>
        <w:t xml:space="preserve"> (EIP)</w:t>
      </w:r>
      <w:r w:rsidR="00547330" w:rsidRPr="005A7FC8">
        <w:rPr>
          <w:rFonts w:asciiTheme="minorHAnsi" w:hAnsiTheme="minorHAnsi" w:cstheme="minorHAnsi"/>
          <w:sz w:val="24"/>
          <w:szCs w:val="24"/>
        </w:rPr>
        <w:t xml:space="preserve"> </w:t>
      </w:r>
      <w:r w:rsidR="00217E50" w:rsidRPr="005A7FC8">
        <w:rPr>
          <w:rFonts w:asciiTheme="minorHAnsi" w:hAnsiTheme="minorHAnsi" w:cstheme="minorHAnsi"/>
          <w:sz w:val="24"/>
          <w:szCs w:val="24"/>
        </w:rPr>
        <w:t xml:space="preserve">practices and processes (Marchington et al, 2020). </w:t>
      </w:r>
    </w:p>
    <w:p w14:paraId="75D01A74" w14:textId="77777777" w:rsidR="008A3ACC" w:rsidRDefault="008A3ACC" w:rsidP="00F477E6">
      <w:pPr>
        <w:pStyle w:val="Nornal"/>
        <w:spacing w:after="0" w:line="360" w:lineRule="auto"/>
        <w:rPr>
          <w:rFonts w:asciiTheme="minorHAnsi" w:hAnsiTheme="minorHAnsi" w:cstheme="minorHAnsi"/>
          <w:sz w:val="24"/>
          <w:szCs w:val="24"/>
        </w:rPr>
      </w:pPr>
    </w:p>
    <w:p w14:paraId="106CD84C" w14:textId="5D29518F" w:rsidR="004B3EBE" w:rsidRPr="00E86D97" w:rsidRDefault="004B3EBE" w:rsidP="004B3EBE">
      <w:pPr>
        <w:pStyle w:val="Nornal"/>
        <w:spacing w:after="0" w:line="360" w:lineRule="auto"/>
        <w:rPr>
          <w:rFonts w:asciiTheme="minorHAnsi" w:hAnsiTheme="minorHAnsi" w:cstheme="minorHAnsi"/>
          <w:sz w:val="24"/>
          <w:szCs w:val="24"/>
        </w:rPr>
      </w:pPr>
      <w:r w:rsidRPr="00B637FF">
        <w:rPr>
          <w:rFonts w:asciiTheme="minorHAnsi" w:hAnsiTheme="minorHAnsi" w:cstheme="minorHAnsi"/>
          <w:sz w:val="24"/>
          <w:szCs w:val="24"/>
        </w:rPr>
        <w:t xml:space="preserve">Employee participation </w:t>
      </w:r>
      <w:r w:rsidR="007251CF" w:rsidRPr="00E86D97">
        <w:rPr>
          <w:rFonts w:asciiTheme="minorHAnsi" w:hAnsiTheme="minorHAnsi" w:cstheme="minorHAnsi"/>
          <w:sz w:val="24"/>
          <w:szCs w:val="24"/>
        </w:rPr>
        <w:t>is wh</w:t>
      </w:r>
      <w:r w:rsidR="005A4D28" w:rsidRPr="00E86D97">
        <w:rPr>
          <w:rFonts w:asciiTheme="minorHAnsi" w:hAnsiTheme="minorHAnsi" w:cstheme="minorHAnsi"/>
          <w:sz w:val="24"/>
          <w:szCs w:val="24"/>
        </w:rPr>
        <w:t>ere</w:t>
      </w:r>
      <w:r w:rsidR="007251CF" w:rsidRPr="00E86D97">
        <w:rPr>
          <w:rFonts w:asciiTheme="minorHAnsi" w:hAnsiTheme="minorHAnsi" w:cstheme="minorHAnsi"/>
          <w:sz w:val="24"/>
          <w:szCs w:val="24"/>
        </w:rPr>
        <w:t xml:space="preserve"> </w:t>
      </w:r>
      <w:r w:rsidR="005A4D28" w:rsidRPr="00E86D97">
        <w:rPr>
          <w:rFonts w:asciiTheme="minorHAnsi" w:hAnsiTheme="minorHAnsi" w:cstheme="minorHAnsi"/>
          <w:sz w:val="24"/>
          <w:szCs w:val="24"/>
        </w:rPr>
        <w:t xml:space="preserve">employees participate in organisational decision making through their representatives </w:t>
      </w:r>
      <w:r w:rsidR="00AD11A5" w:rsidRPr="00E86D97">
        <w:rPr>
          <w:rFonts w:asciiTheme="minorHAnsi" w:hAnsiTheme="minorHAnsi" w:cstheme="minorHAnsi"/>
          <w:sz w:val="24"/>
          <w:szCs w:val="24"/>
        </w:rPr>
        <w:t xml:space="preserve">such as joint consultation committees, employee forums and </w:t>
      </w:r>
      <w:r w:rsidR="004D0A2A" w:rsidRPr="00E86D97">
        <w:rPr>
          <w:rFonts w:asciiTheme="minorHAnsi" w:hAnsiTheme="minorHAnsi" w:cstheme="minorHAnsi"/>
          <w:sz w:val="24"/>
          <w:szCs w:val="24"/>
        </w:rPr>
        <w:t xml:space="preserve">partnership working. They </w:t>
      </w:r>
      <w:r w:rsidR="00E86D97" w:rsidRPr="00E86D97">
        <w:rPr>
          <w:rFonts w:asciiTheme="minorHAnsi" w:hAnsiTheme="minorHAnsi" w:cstheme="minorHAnsi"/>
          <w:sz w:val="24"/>
          <w:szCs w:val="24"/>
        </w:rPr>
        <w:t>function</w:t>
      </w:r>
      <w:r w:rsidR="004D0A2A" w:rsidRPr="00E86D97">
        <w:rPr>
          <w:rFonts w:asciiTheme="minorHAnsi" w:hAnsiTheme="minorHAnsi" w:cstheme="minorHAnsi"/>
          <w:sz w:val="24"/>
          <w:szCs w:val="24"/>
        </w:rPr>
        <w:t xml:space="preserve"> like a union but aren’t one (</w:t>
      </w:r>
      <w:r w:rsidR="00E6005D" w:rsidRPr="00E86D97">
        <w:rPr>
          <w:rFonts w:asciiTheme="minorHAnsi" w:hAnsiTheme="minorHAnsi" w:cstheme="minorHAnsi"/>
          <w:sz w:val="24"/>
          <w:szCs w:val="24"/>
        </w:rPr>
        <w:t>Taylor and Woodhams, 2022</w:t>
      </w:r>
      <w:r w:rsidR="003D79E9" w:rsidRPr="00E86D97">
        <w:rPr>
          <w:rFonts w:asciiTheme="minorHAnsi" w:hAnsiTheme="minorHAnsi" w:cstheme="minorHAnsi"/>
          <w:sz w:val="24"/>
          <w:szCs w:val="24"/>
        </w:rPr>
        <w:t>a)</w:t>
      </w:r>
      <w:r w:rsidR="00B227D9" w:rsidRPr="00E86D97">
        <w:rPr>
          <w:rFonts w:asciiTheme="minorHAnsi" w:hAnsiTheme="minorHAnsi" w:cstheme="minorHAnsi"/>
          <w:sz w:val="24"/>
          <w:szCs w:val="24"/>
        </w:rPr>
        <w:t>.</w:t>
      </w:r>
      <w:r w:rsidRPr="00E86D97">
        <w:rPr>
          <w:rFonts w:asciiTheme="minorHAnsi" w:hAnsiTheme="minorHAnsi" w:cstheme="minorHAnsi"/>
          <w:sz w:val="24"/>
          <w:szCs w:val="24"/>
        </w:rPr>
        <w:t xml:space="preserve"> </w:t>
      </w:r>
    </w:p>
    <w:p w14:paraId="0B5A9C5B" w14:textId="77777777" w:rsidR="004B3EBE" w:rsidRPr="00E86D97" w:rsidRDefault="004B3EBE" w:rsidP="00F477E6">
      <w:pPr>
        <w:pStyle w:val="Nornal"/>
        <w:spacing w:after="0" w:line="360" w:lineRule="auto"/>
        <w:rPr>
          <w:rFonts w:asciiTheme="minorHAnsi" w:hAnsiTheme="minorHAnsi" w:cstheme="minorHAnsi"/>
          <w:sz w:val="24"/>
          <w:szCs w:val="24"/>
        </w:rPr>
      </w:pPr>
    </w:p>
    <w:p w14:paraId="55E4E8A9" w14:textId="5C86BD7B" w:rsidR="00962E97" w:rsidRDefault="00962E97" w:rsidP="00F477E6">
      <w:pPr>
        <w:pStyle w:val="Nornal"/>
        <w:spacing w:after="0" w:line="360" w:lineRule="auto"/>
        <w:rPr>
          <w:rFonts w:asciiTheme="minorHAnsi" w:hAnsiTheme="minorHAnsi" w:cstheme="minorHAnsi"/>
          <w:sz w:val="24"/>
          <w:szCs w:val="24"/>
        </w:rPr>
      </w:pPr>
      <w:r w:rsidRPr="00B637FF">
        <w:rPr>
          <w:rFonts w:asciiTheme="minorHAnsi" w:hAnsiTheme="minorHAnsi" w:cstheme="minorHAnsi"/>
          <w:sz w:val="24"/>
          <w:szCs w:val="24"/>
        </w:rPr>
        <w:t xml:space="preserve">Employee involvement </w:t>
      </w:r>
      <w:r w:rsidR="00D17398" w:rsidRPr="00E86D97">
        <w:rPr>
          <w:rFonts w:asciiTheme="minorHAnsi" w:hAnsiTheme="minorHAnsi" w:cstheme="minorHAnsi"/>
          <w:sz w:val="24"/>
          <w:szCs w:val="24"/>
        </w:rPr>
        <w:t xml:space="preserve">is </w:t>
      </w:r>
      <w:r w:rsidR="008A31BC" w:rsidRPr="00E86D97">
        <w:rPr>
          <w:rFonts w:asciiTheme="minorHAnsi" w:hAnsiTheme="minorHAnsi" w:cstheme="minorHAnsi"/>
          <w:sz w:val="24"/>
          <w:szCs w:val="24"/>
        </w:rPr>
        <w:t>when</w:t>
      </w:r>
      <w:r w:rsidRPr="00E86D97">
        <w:rPr>
          <w:rFonts w:asciiTheme="minorHAnsi" w:hAnsiTheme="minorHAnsi" w:cstheme="minorHAnsi"/>
          <w:sz w:val="24"/>
          <w:szCs w:val="24"/>
        </w:rPr>
        <w:t xml:space="preserve"> </w:t>
      </w:r>
      <w:r w:rsidR="009F7ED3" w:rsidRPr="00E86D97">
        <w:rPr>
          <w:rFonts w:asciiTheme="minorHAnsi" w:hAnsiTheme="minorHAnsi" w:cstheme="minorHAnsi"/>
          <w:sz w:val="24"/>
          <w:szCs w:val="24"/>
        </w:rPr>
        <w:t>management</w:t>
      </w:r>
      <w:r w:rsidR="000508A3" w:rsidRPr="00E86D97">
        <w:rPr>
          <w:rFonts w:asciiTheme="minorHAnsi" w:hAnsiTheme="minorHAnsi" w:cstheme="minorHAnsi"/>
          <w:sz w:val="24"/>
          <w:szCs w:val="24"/>
        </w:rPr>
        <w:t xml:space="preserve"> contact employees directly in ways such as </w:t>
      </w:r>
      <w:r w:rsidR="003A134A" w:rsidRPr="00E86D97">
        <w:rPr>
          <w:rFonts w:asciiTheme="minorHAnsi" w:hAnsiTheme="minorHAnsi" w:cstheme="minorHAnsi"/>
          <w:sz w:val="24"/>
          <w:szCs w:val="24"/>
        </w:rPr>
        <w:t xml:space="preserve">emails, suggestion schemes and problem-solving groups </w:t>
      </w:r>
      <w:proofErr w:type="gramStart"/>
      <w:r w:rsidR="001C5DFF" w:rsidRPr="00E86D97">
        <w:rPr>
          <w:rFonts w:asciiTheme="minorHAnsi" w:hAnsiTheme="minorHAnsi" w:cstheme="minorHAnsi"/>
          <w:sz w:val="24"/>
          <w:szCs w:val="24"/>
        </w:rPr>
        <w:t>in o</w:t>
      </w:r>
      <w:r w:rsidR="009F7ED3" w:rsidRPr="00E86D97">
        <w:rPr>
          <w:rFonts w:asciiTheme="minorHAnsi" w:hAnsiTheme="minorHAnsi" w:cstheme="minorHAnsi"/>
          <w:sz w:val="24"/>
          <w:szCs w:val="24"/>
        </w:rPr>
        <w:t>rder to</w:t>
      </w:r>
      <w:proofErr w:type="gramEnd"/>
      <w:r w:rsidR="009F7ED3" w:rsidRPr="00E86D97">
        <w:rPr>
          <w:rFonts w:asciiTheme="minorHAnsi" w:hAnsiTheme="minorHAnsi" w:cstheme="minorHAnsi"/>
          <w:sz w:val="24"/>
          <w:szCs w:val="24"/>
        </w:rPr>
        <w:t xml:space="preserve"> gain their ideas and co-operation</w:t>
      </w:r>
      <w:r w:rsidR="0004380E" w:rsidRPr="00E86D97">
        <w:rPr>
          <w:rFonts w:asciiTheme="minorHAnsi" w:hAnsiTheme="minorHAnsi" w:cstheme="minorHAnsi"/>
          <w:sz w:val="24"/>
          <w:szCs w:val="24"/>
        </w:rPr>
        <w:t xml:space="preserve"> (Taylor and Woodhams, 2022a).</w:t>
      </w:r>
    </w:p>
    <w:p w14:paraId="58F33A1D" w14:textId="77777777" w:rsidR="00B637FF" w:rsidRPr="00E86D97" w:rsidRDefault="00B637FF" w:rsidP="00F477E6">
      <w:pPr>
        <w:pStyle w:val="Nornal"/>
        <w:spacing w:after="0" w:line="360" w:lineRule="auto"/>
        <w:rPr>
          <w:rFonts w:asciiTheme="minorHAnsi" w:hAnsiTheme="minorHAnsi" w:cstheme="minorHAnsi"/>
          <w:sz w:val="24"/>
          <w:szCs w:val="24"/>
        </w:rPr>
      </w:pPr>
    </w:p>
    <w:p w14:paraId="0FC6598C" w14:textId="0C5825DA" w:rsidR="0064287F" w:rsidRPr="00E86D97" w:rsidRDefault="0064287F" w:rsidP="00F477E6">
      <w:pPr>
        <w:pStyle w:val="Nornal"/>
        <w:spacing w:after="0" w:line="360" w:lineRule="auto"/>
        <w:rPr>
          <w:rFonts w:asciiTheme="minorHAnsi" w:hAnsiTheme="minorHAnsi" w:cstheme="minorHAnsi"/>
          <w:sz w:val="24"/>
          <w:szCs w:val="24"/>
        </w:rPr>
      </w:pPr>
      <w:r w:rsidRPr="00E86D97">
        <w:rPr>
          <w:rFonts w:asciiTheme="minorHAnsi" w:hAnsiTheme="minorHAnsi" w:cstheme="minorHAnsi"/>
          <w:sz w:val="24"/>
          <w:szCs w:val="24"/>
        </w:rPr>
        <w:t xml:space="preserve">The </w:t>
      </w:r>
      <w:r w:rsidR="005D5FA7" w:rsidRPr="00E86D97">
        <w:rPr>
          <w:rFonts w:asciiTheme="minorHAnsi" w:hAnsiTheme="minorHAnsi" w:cstheme="minorHAnsi"/>
          <w:sz w:val="24"/>
          <w:szCs w:val="24"/>
        </w:rPr>
        <w:t xml:space="preserve">Information and Consultation of Employees (ICE) Regulations made the use of EIP processes </w:t>
      </w:r>
      <w:r w:rsidR="00926698" w:rsidRPr="00E86D97">
        <w:rPr>
          <w:rFonts w:asciiTheme="minorHAnsi" w:hAnsiTheme="minorHAnsi" w:cstheme="minorHAnsi"/>
          <w:sz w:val="24"/>
          <w:szCs w:val="24"/>
        </w:rPr>
        <w:t>mandatory from 2005</w:t>
      </w:r>
      <w:r w:rsidR="00265B86" w:rsidRPr="00E86D97">
        <w:rPr>
          <w:rFonts w:asciiTheme="minorHAnsi" w:hAnsiTheme="minorHAnsi" w:cstheme="minorHAnsi"/>
          <w:sz w:val="24"/>
          <w:szCs w:val="24"/>
        </w:rPr>
        <w:t xml:space="preserve"> for all organisations that have more than 50 employees (CIPD, 2024)</w:t>
      </w:r>
      <w:r w:rsidR="00926698" w:rsidRPr="00E86D97">
        <w:rPr>
          <w:rFonts w:asciiTheme="minorHAnsi" w:hAnsiTheme="minorHAnsi" w:cstheme="minorHAnsi"/>
          <w:sz w:val="24"/>
          <w:szCs w:val="24"/>
        </w:rPr>
        <w:t xml:space="preserve">, the regulations ensure that all employees have a legal right to be informed </w:t>
      </w:r>
      <w:r w:rsidR="00CC1565" w:rsidRPr="00E86D97">
        <w:rPr>
          <w:rFonts w:asciiTheme="minorHAnsi" w:hAnsiTheme="minorHAnsi" w:cstheme="minorHAnsi"/>
          <w:sz w:val="24"/>
          <w:szCs w:val="24"/>
        </w:rPr>
        <w:t xml:space="preserve">and consulted about things like employee relationships and </w:t>
      </w:r>
      <w:r w:rsidR="00D8663F" w:rsidRPr="00E86D97">
        <w:rPr>
          <w:rFonts w:asciiTheme="minorHAnsi" w:hAnsiTheme="minorHAnsi" w:cstheme="minorHAnsi"/>
          <w:sz w:val="24"/>
          <w:szCs w:val="24"/>
        </w:rPr>
        <w:t>job security</w:t>
      </w:r>
      <w:r w:rsidR="00793A55" w:rsidRPr="00E86D97">
        <w:rPr>
          <w:rFonts w:asciiTheme="minorHAnsi" w:hAnsiTheme="minorHAnsi" w:cstheme="minorHAnsi"/>
          <w:sz w:val="24"/>
          <w:szCs w:val="24"/>
        </w:rPr>
        <w:t xml:space="preserve"> however, </w:t>
      </w:r>
      <w:r w:rsidR="00506C79" w:rsidRPr="00E86D97">
        <w:rPr>
          <w:rFonts w:asciiTheme="minorHAnsi" w:hAnsiTheme="minorHAnsi" w:cstheme="minorHAnsi"/>
          <w:sz w:val="24"/>
          <w:szCs w:val="24"/>
        </w:rPr>
        <w:t>it</w:t>
      </w:r>
      <w:r w:rsidR="00D01CD3" w:rsidRPr="00E86D97">
        <w:rPr>
          <w:rFonts w:asciiTheme="minorHAnsi" w:hAnsiTheme="minorHAnsi" w:cstheme="minorHAnsi"/>
          <w:sz w:val="24"/>
          <w:szCs w:val="24"/>
        </w:rPr>
        <w:t xml:space="preserve"> has not necessarily increased </w:t>
      </w:r>
      <w:r w:rsidR="003C1B52" w:rsidRPr="00E86D97">
        <w:rPr>
          <w:rFonts w:asciiTheme="minorHAnsi" w:hAnsiTheme="minorHAnsi" w:cstheme="minorHAnsi"/>
          <w:sz w:val="24"/>
          <w:szCs w:val="24"/>
        </w:rPr>
        <w:t>the say employees have in organisational matters (Taylor and Woodhams, 2022a).</w:t>
      </w:r>
    </w:p>
    <w:p w14:paraId="127E3E19" w14:textId="152AC5CD" w:rsidR="00D052C0" w:rsidRPr="00E86D97" w:rsidRDefault="00D052C0" w:rsidP="00F477E6">
      <w:pPr>
        <w:pStyle w:val="Nornal"/>
        <w:spacing w:after="0" w:line="360" w:lineRule="auto"/>
        <w:rPr>
          <w:rFonts w:asciiTheme="minorHAnsi" w:hAnsiTheme="minorHAnsi" w:cstheme="minorHAnsi"/>
          <w:color w:val="FF0000"/>
          <w:sz w:val="24"/>
          <w:szCs w:val="24"/>
        </w:rPr>
      </w:pPr>
    </w:p>
    <w:p w14:paraId="45680985" w14:textId="2AA0F8F2" w:rsidR="009072C2" w:rsidRDefault="00492A6C" w:rsidP="00F477E6">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t xml:space="preserve">Go Quest should ensure </w:t>
      </w:r>
      <w:r w:rsidR="001C70C7">
        <w:rPr>
          <w:rFonts w:asciiTheme="minorHAnsi" w:hAnsiTheme="minorHAnsi" w:cstheme="minorHAnsi"/>
          <w:sz w:val="24"/>
          <w:szCs w:val="24"/>
        </w:rPr>
        <w:t xml:space="preserve">that their employees have access to </w:t>
      </w:r>
      <w:r w:rsidR="00D65C3D">
        <w:rPr>
          <w:rFonts w:asciiTheme="minorHAnsi" w:hAnsiTheme="minorHAnsi" w:cstheme="minorHAnsi"/>
          <w:sz w:val="24"/>
          <w:szCs w:val="24"/>
        </w:rPr>
        <w:t>different voice channels as w</w:t>
      </w:r>
      <w:r w:rsidR="009072C2" w:rsidRPr="00E86D97">
        <w:rPr>
          <w:rFonts w:asciiTheme="minorHAnsi" w:hAnsiTheme="minorHAnsi" w:cstheme="minorHAnsi"/>
          <w:sz w:val="24"/>
          <w:szCs w:val="24"/>
        </w:rPr>
        <w:t xml:space="preserve">hen </w:t>
      </w:r>
      <w:r w:rsidR="00EB6442" w:rsidRPr="00E86D97">
        <w:rPr>
          <w:rFonts w:asciiTheme="minorHAnsi" w:hAnsiTheme="minorHAnsi" w:cstheme="minorHAnsi"/>
          <w:sz w:val="24"/>
          <w:szCs w:val="24"/>
        </w:rPr>
        <w:t xml:space="preserve">management actively listens, </w:t>
      </w:r>
      <w:r w:rsidR="009072C2" w:rsidRPr="00E86D97">
        <w:rPr>
          <w:rFonts w:asciiTheme="minorHAnsi" w:hAnsiTheme="minorHAnsi" w:cstheme="minorHAnsi"/>
          <w:sz w:val="24"/>
          <w:szCs w:val="24"/>
        </w:rPr>
        <w:t>employees feel heard</w:t>
      </w:r>
      <w:r w:rsidR="00966621" w:rsidRPr="00E86D97">
        <w:rPr>
          <w:rFonts w:asciiTheme="minorHAnsi" w:hAnsiTheme="minorHAnsi" w:cstheme="minorHAnsi"/>
          <w:sz w:val="24"/>
          <w:szCs w:val="24"/>
        </w:rPr>
        <w:t xml:space="preserve"> and </w:t>
      </w:r>
      <w:r w:rsidR="00D65C3D">
        <w:rPr>
          <w:rFonts w:asciiTheme="minorHAnsi" w:hAnsiTheme="minorHAnsi" w:cstheme="minorHAnsi"/>
          <w:sz w:val="24"/>
          <w:szCs w:val="24"/>
        </w:rPr>
        <w:t xml:space="preserve">that they </w:t>
      </w:r>
      <w:r w:rsidR="00966621" w:rsidRPr="00E86D97">
        <w:rPr>
          <w:rFonts w:asciiTheme="minorHAnsi" w:hAnsiTheme="minorHAnsi" w:cstheme="minorHAnsi"/>
          <w:sz w:val="24"/>
          <w:szCs w:val="24"/>
        </w:rPr>
        <w:t>can participate in decisions being made</w:t>
      </w:r>
      <w:r w:rsidR="000F77B5" w:rsidRPr="00E86D97">
        <w:rPr>
          <w:rFonts w:asciiTheme="minorHAnsi" w:hAnsiTheme="minorHAnsi" w:cstheme="minorHAnsi"/>
          <w:sz w:val="24"/>
          <w:szCs w:val="24"/>
        </w:rPr>
        <w:t xml:space="preserve"> therefore</w:t>
      </w:r>
      <w:r w:rsidR="009072C2" w:rsidRPr="00E86D97">
        <w:rPr>
          <w:rFonts w:asciiTheme="minorHAnsi" w:hAnsiTheme="minorHAnsi" w:cstheme="minorHAnsi"/>
          <w:sz w:val="24"/>
          <w:szCs w:val="24"/>
        </w:rPr>
        <w:t xml:space="preserve"> it increases wellbeing and </w:t>
      </w:r>
      <w:r w:rsidR="00966621" w:rsidRPr="00E86D97">
        <w:rPr>
          <w:rFonts w:asciiTheme="minorHAnsi" w:hAnsiTheme="minorHAnsi" w:cstheme="minorHAnsi"/>
          <w:sz w:val="24"/>
          <w:szCs w:val="24"/>
        </w:rPr>
        <w:t>motivation</w:t>
      </w:r>
      <w:r w:rsidR="005C29CC">
        <w:rPr>
          <w:rFonts w:asciiTheme="minorHAnsi" w:hAnsiTheme="minorHAnsi" w:cstheme="minorHAnsi"/>
          <w:sz w:val="24"/>
          <w:szCs w:val="24"/>
        </w:rPr>
        <w:t xml:space="preserve">. If staff are more engaged then Go Quest could </w:t>
      </w:r>
      <w:r w:rsidR="00966621" w:rsidRPr="00E86D97">
        <w:rPr>
          <w:rFonts w:asciiTheme="minorHAnsi" w:hAnsiTheme="minorHAnsi" w:cstheme="minorHAnsi"/>
          <w:sz w:val="24"/>
          <w:szCs w:val="24"/>
        </w:rPr>
        <w:t>benefit from higher productivity</w:t>
      </w:r>
      <w:r w:rsidR="002C1BEE" w:rsidRPr="00E86D97">
        <w:rPr>
          <w:rFonts w:asciiTheme="minorHAnsi" w:hAnsiTheme="minorHAnsi" w:cstheme="minorHAnsi"/>
          <w:sz w:val="24"/>
          <w:szCs w:val="24"/>
        </w:rPr>
        <w:t xml:space="preserve"> and reduced absenteeism and workplace conflict (CIPD, </w:t>
      </w:r>
      <w:r w:rsidR="00904141" w:rsidRPr="00E86D97">
        <w:rPr>
          <w:rFonts w:asciiTheme="minorHAnsi" w:hAnsiTheme="minorHAnsi" w:cstheme="minorHAnsi"/>
          <w:sz w:val="24"/>
          <w:szCs w:val="24"/>
        </w:rPr>
        <w:t>2024).</w:t>
      </w:r>
    </w:p>
    <w:p w14:paraId="5C616396" w14:textId="77777777" w:rsidR="003A76DE" w:rsidRDefault="003A76DE" w:rsidP="00F477E6">
      <w:pPr>
        <w:pStyle w:val="Nornal"/>
        <w:spacing w:after="0" w:line="360" w:lineRule="auto"/>
        <w:rPr>
          <w:rFonts w:asciiTheme="minorHAnsi" w:hAnsiTheme="minorHAnsi" w:cstheme="minorHAnsi"/>
          <w:sz w:val="24"/>
          <w:szCs w:val="24"/>
        </w:rPr>
      </w:pPr>
    </w:p>
    <w:p w14:paraId="24A048A4" w14:textId="77777777" w:rsidR="00727835" w:rsidRPr="00A71ECE" w:rsidRDefault="00727835" w:rsidP="00F477E6">
      <w:pPr>
        <w:pStyle w:val="Listparag"/>
        <w:numPr>
          <w:ilvl w:val="0"/>
          <w:numId w:val="0"/>
        </w:numPr>
        <w:spacing w:after="0" w:line="360" w:lineRule="auto"/>
        <w:ind w:left="720"/>
        <w:rPr>
          <w:rFonts w:asciiTheme="minorHAnsi" w:hAnsiTheme="minorHAnsi"/>
          <w:color w:val="FF0000"/>
          <w:sz w:val="24"/>
        </w:rPr>
      </w:pPr>
    </w:p>
    <w:p w14:paraId="7589B845" w14:textId="0E6DB483" w:rsidR="00046BE4" w:rsidRDefault="00594AC8" w:rsidP="00F477E6">
      <w:pPr>
        <w:pStyle w:val="Nornal"/>
        <w:spacing w:after="0" w:line="360" w:lineRule="auto"/>
        <w:rPr>
          <w:rFonts w:asciiTheme="minorHAnsi" w:hAnsiTheme="minorHAnsi" w:cstheme="minorHAnsi"/>
          <w:sz w:val="24"/>
          <w:szCs w:val="24"/>
          <w:u w:val="single"/>
        </w:rPr>
      </w:pPr>
      <w:r w:rsidRPr="00543C0F">
        <w:rPr>
          <w:rFonts w:asciiTheme="minorHAnsi" w:hAnsiTheme="minorHAnsi" w:cstheme="minorHAnsi"/>
          <w:sz w:val="24"/>
          <w:szCs w:val="24"/>
          <w:u w:val="single"/>
        </w:rPr>
        <w:t>Emp</w:t>
      </w:r>
      <w:r w:rsidR="00596C03" w:rsidRPr="00543C0F">
        <w:rPr>
          <w:rFonts w:asciiTheme="minorHAnsi" w:hAnsiTheme="minorHAnsi" w:cstheme="minorHAnsi"/>
          <w:sz w:val="24"/>
          <w:szCs w:val="24"/>
          <w:u w:val="single"/>
        </w:rPr>
        <w:t xml:space="preserve">loyee </w:t>
      </w:r>
      <w:r w:rsidR="00727835" w:rsidRPr="00543C0F">
        <w:rPr>
          <w:rFonts w:asciiTheme="minorHAnsi" w:hAnsiTheme="minorHAnsi" w:cstheme="minorHAnsi"/>
          <w:sz w:val="24"/>
          <w:szCs w:val="24"/>
          <w:u w:val="single"/>
        </w:rPr>
        <w:t>voice tools and approaches. (AC 1.3)</w:t>
      </w:r>
    </w:p>
    <w:p w14:paraId="22C4513F" w14:textId="77777777" w:rsidR="005D1B34" w:rsidRDefault="005D1B34" w:rsidP="00046BE4">
      <w:pPr>
        <w:pStyle w:val="Nornal"/>
        <w:spacing w:after="0" w:line="360" w:lineRule="auto"/>
        <w:rPr>
          <w:rFonts w:asciiTheme="minorHAnsi" w:hAnsiTheme="minorHAnsi" w:cstheme="minorHAnsi"/>
          <w:color w:val="FF0000"/>
          <w:sz w:val="24"/>
          <w:szCs w:val="24"/>
        </w:rPr>
      </w:pPr>
    </w:p>
    <w:p w14:paraId="1ADB4572" w14:textId="7693E4FA" w:rsidR="00046BE4" w:rsidRDefault="00046BE4" w:rsidP="00046BE4">
      <w:pPr>
        <w:pStyle w:val="Nornal"/>
        <w:spacing w:after="0" w:line="360" w:lineRule="auto"/>
        <w:rPr>
          <w:rFonts w:asciiTheme="minorHAnsi" w:hAnsiTheme="minorHAnsi" w:cstheme="minorHAnsi"/>
          <w:sz w:val="24"/>
          <w:szCs w:val="24"/>
        </w:rPr>
      </w:pPr>
      <w:r w:rsidRPr="00046BE4">
        <w:rPr>
          <w:rFonts w:asciiTheme="minorHAnsi" w:hAnsiTheme="minorHAnsi" w:cstheme="minorHAnsi"/>
          <w:sz w:val="24"/>
          <w:szCs w:val="24"/>
        </w:rPr>
        <w:t>According to CIPD (2019), the top three employee voice tools are one-to-one meetings with line managers, Team Meetings and Employee Surveys showing that informal employee voice methods are preferred to formal ones involving trade unions and that line managers play a critical role in enabling employees to voice their ideas and concerns</w:t>
      </w:r>
      <w:r w:rsidR="000D51E9">
        <w:rPr>
          <w:rFonts w:asciiTheme="minorHAnsi" w:hAnsiTheme="minorHAnsi" w:cstheme="minorHAnsi"/>
          <w:sz w:val="24"/>
          <w:szCs w:val="24"/>
        </w:rPr>
        <w:t xml:space="preserve"> (CIPD, 2019)</w:t>
      </w:r>
      <w:r w:rsidRPr="00046BE4">
        <w:rPr>
          <w:rFonts w:asciiTheme="minorHAnsi" w:hAnsiTheme="minorHAnsi" w:cstheme="minorHAnsi"/>
          <w:sz w:val="24"/>
          <w:szCs w:val="24"/>
        </w:rPr>
        <w:t xml:space="preserve">. </w:t>
      </w:r>
    </w:p>
    <w:p w14:paraId="77866200" w14:textId="77777777" w:rsidR="007F758B" w:rsidRDefault="007F758B" w:rsidP="00046BE4">
      <w:pPr>
        <w:pStyle w:val="Nornal"/>
        <w:spacing w:after="0" w:line="360" w:lineRule="auto"/>
        <w:rPr>
          <w:rFonts w:asciiTheme="minorHAnsi" w:hAnsiTheme="minorHAnsi" w:cstheme="minorHAnsi"/>
          <w:sz w:val="24"/>
          <w:szCs w:val="24"/>
        </w:rPr>
      </w:pPr>
    </w:p>
    <w:p w14:paraId="1D444EA1" w14:textId="4C9D14C7" w:rsidR="0007734C" w:rsidRPr="00C94F17" w:rsidRDefault="0007734C" w:rsidP="0007734C">
      <w:pPr>
        <w:pStyle w:val="Nornal"/>
        <w:spacing w:after="0" w:line="360" w:lineRule="auto"/>
        <w:rPr>
          <w:rFonts w:asciiTheme="minorHAnsi" w:hAnsiTheme="minorHAnsi" w:cstheme="minorHAnsi"/>
          <w:sz w:val="24"/>
          <w:szCs w:val="24"/>
        </w:rPr>
      </w:pPr>
      <w:r w:rsidRPr="00C94F17">
        <w:rPr>
          <w:rFonts w:asciiTheme="minorHAnsi" w:hAnsiTheme="minorHAnsi" w:cstheme="minorHAnsi"/>
          <w:sz w:val="24"/>
          <w:szCs w:val="24"/>
        </w:rPr>
        <w:t>Group voice channels enable employee voices to be heard collectively rather than individually (CIPD, 2023f)</w:t>
      </w:r>
      <w:r w:rsidR="007F758B">
        <w:rPr>
          <w:rFonts w:asciiTheme="minorHAnsi" w:hAnsiTheme="minorHAnsi" w:cstheme="minorHAnsi"/>
          <w:sz w:val="24"/>
          <w:szCs w:val="24"/>
        </w:rPr>
        <w:t xml:space="preserve"> </w:t>
      </w:r>
      <w:r w:rsidRPr="00C94F17">
        <w:rPr>
          <w:rFonts w:asciiTheme="minorHAnsi" w:hAnsiTheme="minorHAnsi" w:cstheme="minorHAnsi"/>
          <w:sz w:val="24"/>
          <w:szCs w:val="24"/>
        </w:rPr>
        <w:t xml:space="preserve">and </w:t>
      </w:r>
      <w:r w:rsidR="007F758B">
        <w:rPr>
          <w:rFonts w:asciiTheme="minorHAnsi" w:hAnsiTheme="minorHAnsi" w:cstheme="minorHAnsi"/>
          <w:sz w:val="24"/>
          <w:szCs w:val="24"/>
        </w:rPr>
        <w:t>d</w:t>
      </w:r>
      <w:r>
        <w:rPr>
          <w:rFonts w:asciiTheme="minorHAnsi" w:hAnsiTheme="minorHAnsi" w:cstheme="minorHAnsi"/>
          <w:sz w:val="24"/>
          <w:szCs w:val="24"/>
        </w:rPr>
        <w:t>igital channels are easy to access</w:t>
      </w:r>
      <w:r w:rsidR="00281F30">
        <w:rPr>
          <w:rFonts w:asciiTheme="minorHAnsi" w:hAnsiTheme="minorHAnsi" w:cstheme="minorHAnsi"/>
          <w:sz w:val="24"/>
          <w:szCs w:val="24"/>
        </w:rPr>
        <w:t xml:space="preserve"> however,</w:t>
      </w:r>
      <w:r>
        <w:rPr>
          <w:rFonts w:asciiTheme="minorHAnsi" w:hAnsiTheme="minorHAnsi" w:cstheme="minorHAnsi"/>
          <w:sz w:val="24"/>
          <w:szCs w:val="24"/>
        </w:rPr>
        <w:t xml:space="preserve"> Go Quest should have a diverse mix of communication outlets to ensure they reach more of their workforce (CIPD, 2023f)</w:t>
      </w:r>
      <w:r w:rsidR="007F758B">
        <w:rPr>
          <w:rFonts w:asciiTheme="minorHAnsi" w:hAnsiTheme="minorHAnsi" w:cstheme="minorHAnsi"/>
          <w:sz w:val="24"/>
          <w:szCs w:val="24"/>
        </w:rPr>
        <w:t>.</w:t>
      </w:r>
    </w:p>
    <w:p w14:paraId="4C995A4F" w14:textId="17EBFE54" w:rsidR="0007734C" w:rsidRDefault="0007734C" w:rsidP="00046BE4">
      <w:pPr>
        <w:pStyle w:val="Nornal"/>
        <w:spacing w:after="0" w:line="360" w:lineRule="auto"/>
        <w:rPr>
          <w:rFonts w:asciiTheme="minorHAnsi" w:hAnsiTheme="minorHAnsi" w:cstheme="minorHAnsi"/>
          <w:sz w:val="24"/>
          <w:szCs w:val="24"/>
        </w:rPr>
      </w:pPr>
    </w:p>
    <w:p w14:paraId="3A64B0CD" w14:textId="7A312512" w:rsidR="00E27377" w:rsidRDefault="00E27377" w:rsidP="00046BE4">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t xml:space="preserve">Employee surveys can </w:t>
      </w:r>
      <w:r w:rsidR="006C0F47">
        <w:rPr>
          <w:rFonts w:asciiTheme="minorHAnsi" w:hAnsiTheme="minorHAnsi" w:cstheme="minorHAnsi"/>
          <w:sz w:val="24"/>
          <w:szCs w:val="24"/>
        </w:rPr>
        <w:t xml:space="preserve">increase engagement and </w:t>
      </w:r>
      <w:r w:rsidR="00FF137A">
        <w:rPr>
          <w:rFonts w:asciiTheme="minorHAnsi" w:hAnsiTheme="minorHAnsi" w:cstheme="minorHAnsi"/>
          <w:sz w:val="24"/>
          <w:szCs w:val="24"/>
        </w:rPr>
        <w:t xml:space="preserve">have greater involvement if </w:t>
      </w:r>
      <w:r w:rsidR="00846193">
        <w:rPr>
          <w:rFonts w:asciiTheme="minorHAnsi" w:hAnsiTheme="minorHAnsi" w:cstheme="minorHAnsi"/>
          <w:sz w:val="24"/>
          <w:szCs w:val="24"/>
        </w:rPr>
        <w:t>they are shorter and more frequent like pulse surveys rather than the longer annual survey’s (CIPD,</w:t>
      </w:r>
      <w:r w:rsidR="00281F30">
        <w:rPr>
          <w:rFonts w:asciiTheme="minorHAnsi" w:hAnsiTheme="minorHAnsi" w:cstheme="minorHAnsi"/>
          <w:sz w:val="24"/>
          <w:szCs w:val="24"/>
        </w:rPr>
        <w:t xml:space="preserve"> 2023g)</w:t>
      </w:r>
      <w:r w:rsidR="004D179F">
        <w:rPr>
          <w:rFonts w:asciiTheme="minorHAnsi" w:hAnsiTheme="minorHAnsi" w:cstheme="minorHAnsi"/>
          <w:sz w:val="24"/>
          <w:szCs w:val="24"/>
        </w:rPr>
        <w:t xml:space="preserve">. </w:t>
      </w:r>
      <w:r w:rsidR="00846193">
        <w:rPr>
          <w:rFonts w:asciiTheme="minorHAnsi" w:hAnsiTheme="minorHAnsi" w:cstheme="minorHAnsi"/>
          <w:sz w:val="24"/>
          <w:szCs w:val="24"/>
        </w:rPr>
        <w:t xml:space="preserve"> </w:t>
      </w:r>
      <w:r w:rsidR="005020DF">
        <w:rPr>
          <w:rFonts w:asciiTheme="minorHAnsi" w:hAnsiTheme="minorHAnsi" w:cstheme="minorHAnsi"/>
          <w:sz w:val="24"/>
          <w:szCs w:val="24"/>
        </w:rPr>
        <w:t xml:space="preserve">121s with managers, also known as </w:t>
      </w:r>
      <w:r w:rsidR="00D16C8B">
        <w:rPr>
          <w:rFonts w:asciiTheme="minorHAnsi" w:hAnsiTheme="minorHAnsi" w:cstheme="minorHAnsi"/>
          <w:sz w:val="24"/>
          <w:szCs w:val="24"/>
        </w:rPr>
        <w:t xml:space="preserve">‘individual face-to-face </w:t>
      </w:r>
      <w:r w:rsidR="00CE33DC">
        <w:rPr>
          <w:rFonts w:asciiTheme="minorHAnsi" w:hAnsiTheme="minorHAnsi" w:cstheme="minorHAnsi"/>
          <w:sz w:val="24"/>
          <w:szCs w:val="24"/>
        </w:rPr>
        <w:t>communication’</w:t>
      </w:r>
      <w:r w:rsidR="002D337A">
        <w:rPr>
          <w:rFonts w:asciiTheme="minorHAnsi" w:hAnsiTheme="minorHAnsi" w:cstheme="minorHAnsi"/>
          <w:sz w:val="24"/>
          <w:szCs w:val="24"/>
        </w:rPr>
        <w:t>,</w:t>
      </w:r>
      <w:r w:rsidR="0028040D">
        <w:rPr>
          <w:rFonts w:asciiTheme="minorHAnsi" w:hAnsiTheme="minorHAnsi" w:cstheme="minorHAnsi"/>
          <w:sz w:val="24"/>
          <w:szCs w:val="24"/>
        </w:rPr>
        <w:t xml:space="preserve"> </w:t>
      </w:r>
      <w:r w:rsidR="00380A04">
        <w:rPr>
          <w:rFonts w:asciiTheme="minorHAnsi" w:hAnsiTheme="minorHAnsi" w:cstheme="minorHAnsi"/>
          <w:sz w:val="24"/>
          <w:szCs w:val="24"/>
        </w:rPr>
        <w:t>are</w:t>
      </w:r>
      <w:r w:rsidR="00253318">
        <w:rPr>
          <w:rFonts w:asciiTheme="minorHAnsi" w:hAnsiTheme="minorHAnsi" w:cstheme="minorHAnsi"/>
          <w:sz w:val="24"/>
          <w:szCs w:val="24"/>
        </w:rPr>
        <w:t xml:space="preserve"> said to be the most common</w:t>
      </w:r>
      <w:r w:rsidR="003531D5">
        <w:rPr>
          <w:rFonts w:asciiTheme="minorHAnsi" w:hAnsiTheme="minorHAnsi" w:cstheme="minorHAnsi"/>
          <w:sz w:val="24"/>
          <w:szCs w:val="24"/>
        </w:rPr>
        <w:t xml:space="preserve"> method of communication in the workplace but with this can bring the most problems</w:t>
      </w:r>
      <w:r w:rsidR="001A60E2">
        <w:rPr>
          <w:rFonts w:asciiTheme="minorHAnsi" w:hAnsiTheme="minorHAnsi" w:cstheme="minorHAnsi"/>
          <w:sz w:val="24"/>
          <w:szCs w:val="24"/>
        </w:rPr>
        <w:t xml:space="preserve"> if the quality and accuracy isn’t </w:t>
      </w:r>
      <w:r w:rsidR="00380A04">
        <w:rPr>
          <w:rFonts w:asciiTheme="minorHAnsi" w:hAnsiTheme="minorHAnsi" w:cstheme="minorHAnsi"/>
          <w:sz w:val="24"/>
          <w:szCs w:val="24"/>
        </w:rPr>
        <w:t>right</w:t>
      </w:r>
      <w:r w:rsidR="00253318">
        <w:rPr>
          <w:rFonts w:asciiTheme="minorHAnsi" w:hAnsiTheme="minorHAnsi" w:cstheme="minorHAnsi"/>
          <w:sz w:val="24"/>
          <w:szCs w:val="24"/>
        </w:rPr>
        <w:t xml:space="preserve"> </w:t>
      </w:r>
      <w:r w:rsidR="0028040D">
        <w:rPr>
          <w:rFonts w:asciiTheme="minorHAnsi" w:hAnsiTheme="minorHAnsi" w:cstheme="minorHAnsi"/>
          <w:sz w:val="24"/>
          <w:szCs w:val="24"/>
        </w:rPr>
        <w:t>(A</w:t>
      </w:r>
      <w:r w:rsidR="0028040D" w:rsidRPr="0028040D">
        <w:rPr>
          <w:rFonts w:asciiTheme="minorHAnsi" w:hAnsiTheme="minorHAnsi" w:cstheme="minorHAnsi"/>
          <w:sz w:val="24"/>
          <w:szCs w:val="24"/>
        </w:rPr>
        <w:t>rmstrong</w:t>
      </w:r>
      <w:r w:rsidR="0028040D">
        <w:rPr>
          <w:rFonts w:asciiTheme="minorHAnsi" w:hAnsiTheme="minorHAnsi" w:cstheme="minorHAnsi"/>
          <w:sz w:val="24"/>
          <w:szCs w:val="24"/>
        </w:rPr>
        <w:t xml:space="preserve"> </w:t>
      </w:r>
      <w:r w:rsidR="0028040D" w:rsidRPr="0028040D">
        <w:rPr>
          <w:rFonts w:asciiTheme="minorHAnsi" w:hAnsiTheme="minorHAnsi" w:cstheme="minorHAnsi"/>
          <w:sz w:val="24"/>
          <w:szCs w:val="24"/>
        </w:rPr>
        <w:t>&amp; Taylor,</w:t>
      </w:r>
      <w:r w:rsidR="0028040D">
        <w:rPr>
          <w:rFonts w:asciiTheme="minorHAnsi" w:hAnsiTheme="minorHAnsi" w:cstheme="minorHAnsi"/>
          <w:sz w:val="24"/>
          <w:szCs w:val="24"/>
        </w:rPr>
        <w:t xml:space="preserve"> </w:t>
      </w:r>
      <w:r w:rsidR="0028040D" w:rsidRPr="0028040D">
        <w:rPr>
          <w:rFonts w:asciiTheme="minorHAnsi" w:hAnsiTheme="minorHAnsi" w:cstheme="minorHAnsi"/>
          <w:sz w:val="24"/>
          <w:szCs w:val="24"/>
        </w:rPr>
        <w:t>2014)</w:t>
      </w:r>
      <w:r w:rsidR="00A315EC">
        <w:rPr>
          <w:rFonts w:asciiTheme="minorHAnsi" w:hAnsiTheme="minorHAnsi" w:cstheme="minorHAnsi"/>
          <w:sz w:val="24"/>
          <w:szCs w:val="24"/>
        </w:rPr>
        <w:t xml:space="preserve"> and team meetings or briefings </w:t>
      </w:r>
      <w:r w:rsidR="00A9409E">
        <w:rPr>
          <w:rFonts w:asciiTheme="minorHAnsi" w:hAnsiTheme="minorHAnsi" w:cstheme="minorHAnsi"/>
          <w:sz w:val="24"/>
          <w:szCs w:val="24"/>
        </w:rPr>
        <w:t xml:space="preserve">aims to involve everyone in the organisation at each level </w:t>
      </w:r>
      <w:r w:rsidR="00B25FC9">
        <w:rPr>
          <w:rFonts w:asciiTheme="minorHAnsi" w:hAnsiTheme="minorHAnsi" w:cstheme="minorHAnsi"/>
          <w:sz w:val="24"/>
          <w:szCs w:val="24"/>
        </w:rPr>
        <w:t xml:space="preserve">discussing </w:t>
      </w:r>
      <w:r w:rsidR="00C74BA5">
        <w:rPr>
          <w:rFonts w:asciiTheme="minorHAnsi" w:hAnsiTheme="minorHAnsi" w:cstheme="minorHAnsi"/>
          <w:sz w:val="24"/>
          <w:szCs w:val="24"/>
        </w:rPr>
        <w:t>specific topics (Armstrong &amp; Taylor, 2014). Go Quest should plan in team meetings and 121s regularly to ensure their employees have a way to communicate any issues.</w:t>
      </w:r>
    </w:p>
    <w:p w14:paraId="28BCDEC6" w14:textId="77777777" w:rsidR="004A017A" w:rsidRDefault="004A017A" w:rsidP="00046BE4">
      <w:pPr>
        <w:pStyle w:val="Nornal"/>
        <w:spacing w:after="0" w:line="360" w:lineRule="auto"/>
        <w:rPr>
          <w:rFonts w:asciiTheme="minorHAnsi" w:hAnsiTheme="minorHAnsi" w:cstheme="minorHAnsi"/>
          <w:sz w:val="24"/>
          <w:szCs w:val="24"/>
        </w:rPr>
      </w:pPr>
    </w:p>
    <w:p w14:paraId="567702A7" w14:textId="11B302DE" w:rsidR="004A017A" w:rsidRDefault="004A017A" w:rsidP="00046BE4">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t xml:space="preserve">When driving </w:t>
      </w:r>
      <w:r w:rsidR="00607391">
        <w:rPr>
          <w:rFonts w:asciiTheme="minorHAnsi" w:hAnsiTheme="minorHAnsi" w:cstheme="minorHAnsi"/>
          <w:sz w:val="24"/>
          <w:szCs w:val="24"/>
        </w:rPr>
        <w:t>employee</w:t>
      </w:r>
      <w:r>
        <w:rPr>
          <w:rFonts w:asciiTheme="minorHAnsi" w:hAnsiTheme="minorHAnsi" w:cstheme="minorHAnsi"/>
          <w:sz w:val="24"/>
          <w:szCs w:val="24"/>
        </w:rPr>
        <w:t xml:space="preserve"> engagement, two approaches that can be used are leadership and </w:t>
      </w:r>
      <w:r w:rsidR="00607391">
        <w:rPr>
          <w:rFonts w:asciiTheme="minorHAnsi" w:hAnsiTheme="minorHAnsi" w:cstheme="minorHAnsi"/>
          <w:sz w:val="24"/>
          <w:szCs w:val="24"/>
        </w:rPr>
        <w:t>rewards</w:t>
      </w:r>
      <w:r>
        <w:rPr>
          <w:rFonts w:asciiTheme="minorHAnsi" w:hAnsiTheme="minorHAnsi" w:cstheme="minorHAnsi"/>
          <w:sz w:val="24"/>
          <w:szCs w:val="24"/>
        </w:rPr>
        <w:t>.</w:t>
      </w:r>
    </w:p>
    <w:p w14:paraId="591087B5" w14:textId="77777777" w:rsidR="00C82C4D" w:rsidRDefault="00C82C4D" w:rsidP="00046BE4">
      <w:pPr>
        <w:pStyle w:val="Nornal"/>
        <w:spacing w:after="0" w:line="360" w:lineRule="auto"/>
        <w:rPr>
          <w:rFonts w:asciiTheme="minorHAnsi" w:hAnsiTheme="minorHAnsi" w:cstheme="minorHAnsi"/>
          <w:sz w:val="24"/>
          <w:szCs w:val="24"/>
        </w:rPr>
      </w:pPr>
    </w:p>
    <w:p w14:paraId="1FF668E3" w14:textId="736353AA" w:rsidR="004A017A" w:rsidRDefault="00B47983" w:rsidP="00046BE4">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t>There should be a coll</w:t>
      </w:r>
      <w:r w:rsidR="00CD6260">
        <w:rPr>
          <w:rFonts w:asciiTheme="minorHAnsi" w:hAnsiTheme="minorHAnsi" w:cstheme="minorHAnsi"/>
          <w:sz w:val="24"/>
          <w:szCs w:val="24"/>
        </w:rPr>
        <w:t xml:space="preserve">aborative </w:t>
      </w:r>
      <w:r w:rsidR="00607391">
        <w:rPr>
          <w:rFonts w:asciiTheme="minorHAnsi" w:hAnsiTheme="minorHAnsi" w:cstheme="minorHAnsi"/>
          <w:sz w:val="24"/>
          <w:szCs w:val="24"/>
        </w:rPr>
        <w:t>approach</w:t>
      </w:r>
      <w:r w:rsidR="00CD6260">
        <w:rPr>
          <w:rFonts w:asciiTheme="minorHAnsi" w:hAnsiTheme="minorHAnsi" w:cstheme="minorHAnsi"/>
          <w:sz w:val="24"/>
          <w:szCs w:val="24"/>
        </w:rPr>
        <w:t xml:space="preserve"> including employees, line managers, HR, senior managers and trade unions </w:t>
      </w:r>
      <w:r w:rsidR="00607391">
        <w:rPr>
          <w:rFonts w:asciiTheme="minorHAnsi" w:hAnsiTheme="minorHAnsi" w:cstheme="minorHAnsi"/>
          <w:sz w:val="24"/>
          <w:szCs w:val="24"/>
        </w:rPr>
        <w:t>representatives</w:t>
      </w:r>
      <w:r w:rsidR="00CD6260">
        <w:rPr>
          <w:rFonts w:asciiTheme="minorHAnsi" w:hAnsiTheme="minorHAnsi" w:cstheme="minorHAnsi"/>
          <w:sz w:val="24"/>
          <w:szCs w:val="24"/>
        </w:rPr>
        <w:t xml:space="preserve"> </w:t>
      </w:r>
      <w:r w:rsidR="00D27942">
        <w:rPr>
          <w:rFonts w:asciiTheme="minorHAnsi" w:hAnsiTheme="minorHAnsi" w:cstheme="minorHAnsi"/>
          <w:sz w:val="24"/>
          <w:szCs w:val="24"/>
        </w:rPr>
        <w:t>(Taylor &amp; Woodhams, 2022a)</w:t>
      </w:r>
      <w:r w:rsidR="009D1E9E">
        <w:rPr>
          <w:rFonts w:asciiTheme="minorHAnsi" w:hAnsiTheme="minorHAnsi" w:cstheme="minorHAnsi"/>
          <w:sz w:val="24"/>
          <w:szCs w:val="24"/>
        </w:rPr>
        <w:t xml:space="preserve">. The CIPD ‘Good work index’ survey </w:t>
      </w:r>
      <w:r w:rsidR="00937DB1">
        <w:rPr>
          <w:rFonts w:asciiTheme="minorHAnsi" w:hAnsiTheme="minorHAnsi" w:cstheme="minorHAnsi"/>
          <w:sz w:val="24"/>
          <w:szCs w:val="24"/>
        </w:rPr>
        <w:t>found that employee engagement</w:t>
      </w:r>
      <w:r w:rsidR="00311D01">
        <w:rPr>
          <w:rFonts w:asciiTheme="minorHAnsi" w:hAnsiTheme="minorHAnsi" w:cstheme="minorHAnsi"/>
          <w:sz w:val="24"/>
          <w:szCs w:val="24"/>
        </w:rPr>
        <w:t xml:space="preserve">, </w:t>
      </w:r>
      <w:r w:rsidR="00E658C3">
        <w:rPr>
          <w:rFonts w:asciiTheme="minorHAnsi" w:hAnsiTheme="minorHAnsi" w:cstheme="minorHAnsi"/>
          <w:sz w:val="24"/>
          <w:szCs w:val="24"/>
        </w:rPr>
        <w:t>enthusiasm</w:t>
      </w:r>
      <w:r w:rsidR="00311D01">
        <w:rPr>
          <w:rFonts w:asciiTheme="minorHAnsi" w:hAnsiTheme="minorHAnsi" w:cstheme="minorHAnsi"/>
          <w:sz w:val="24"/>
          <w:szCs w:val="24"/>
        </w:rPr>
        <w:t xml:space="preserve"> and job satisfaction were consistently linked to </w:t>
      </w:r>
      <w:r w:rsidR="002F5BF9">
        <w:rPr>
          <w:rFonts w:asciiTheme="minorHAnsi" w:hAnsiTheme="minorHAnsi" w:cstheme="minorHAnsi"/>
          <w:sz w:val="24"/>
          <w:szCs w:val="24"/>
        </w:rPr>
        <w:t>the quality of relationships and support between employees and managers (CIPD, 2023</w:t>
      </w:r>
      <w:r w:rsidR="00B92471">
        <w:rPr>
          <w:rFonts w:asciiTheme="minorHAnsi" w:hAnsiTheme="minorHAnsi" w:cstheme="minorHAnsi"/>
          <w:sz w:val="24"/>
          <w:szCs w:val="24"/>
        </w:rPr>
        <w:t>b).</w:t>
      </w:r>
    </w:p>
    <w:p w14:paraId="0E0A414B" w14:textId="77777777" w:rsidR="008B37BD" w:rsidRDefault="008B37BD" w:rsidP="00046BE4">
      <w:pPr>
        <w:pStyle w:val="Nornal"/>
        <w:spacing w:after="0" w:line="360" w:lineRule="auto"/>
        <w:rPr>
          <w:rFonts w:asciiTheme="minorHAnsi" w:hAnsiTheme="minorHAnsi" w:cstheme="minorHAnsi"/>
          <w:sz w:val="24"/>
          <w:szCs w:val="24"/>
        </w:rPr>
      </w:pPr>
    </w:p>
    <w:p w14:paraId="1AF45C4F" w14:textId="2BE7CF15" w:rsidR="008B37BD" w:rsidRDefault="008B37BD" w:rsidP="00046BE4">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lastRenderedPageBreak/>
        <w:t xml:space="preserve">CIPD </w:t>
      </w:r>
      <w:r w:rsidR="00116644">
        <w:rPr>
          <w:rFonts w:asciiTheme="minorHAnsi" w:hAnsiTheme="minorHAnsi" w:cstheme="minorHAnsi"/>
          <w:sz w:val="24"/>
          <w:szCs w:val="24"/>
        </w:rPr>
        <w:t>(2024</w:t>
      </w:r>
      <w:r w:rsidR="000B196A">
        <w:rPr>
          <w:rFonts w:asciiTheme="minorHAnsi" w:hAnsiTheme="minorHAnsi" w:cstheme="minorHAnsi"/>
          <w:sz w:val="24"/>
          <w:szCs w:val="24"/>
        </w:rPr>
        <w:t>a</w:t>
      </w:r>
      <w:r w:rsidR="00116644">
        <w:rPr>
          <w:rFonts w:asciiTheme="minorHAnsi" w:hAnsiTheme="minorHAnsi" w:cstheme="minorHAnsi"/>
          <w:sz w:val="24"/>
          <w:szCs w:val="24"/>
        </w:rPr>
        <w:t>)</w:t>
      </w:r>
      <w:r w:rsidR="000B196A">
        <w:rPr>
          <w:rFonts w:asciiTheme="minorHAnsi" w:hAnsiTheme="minorHAnsi" w:cstheme="minorHAnsi"/>
          <w:sz w:val="24"/>
          <w:szCs w:val="24"/>
        </w:rPr>
        <w:t xml:space="preserve"> states </w:t>
      </w:r>
      <w:r w:rsidR="00EF6C40">
        <w:rPr>
          <w:rFonts w:asciiTheme="minorHAnsi" w:hAnsiTheme="minorHAnsi" w:cstheme="minorHAnsi"/>
          <w:sz w:val="24"/>
          <w:szCs w:val="24"/>
        </w:rPr>
        <w:t xml:space="preserve">that </w:t>
      </w:r>
      <w:r w:rsidR="00594AC8">
        <w:rPr>
          <w:rFonts w:asciiTheme="minorHAnsi" w:hAnsiTheme="minorHAnsi" w:cstheme="minorHAnsi"/>
          <w:sz w:val="24"/>
          <w:szCs w:val="24"/>
        </w:rPr>
        <w:t>pay,</w:t>
      </w:r>
      <w:r w:rsidR="00EF6C40">
        <w:rPr>
          <w:rFonts w:asciiTheme="minorHAnsi" w:hAnsiTheme="minorHAnsi" w:cstheme="minorHAnsi"/>
          <w:sz w:val="24"/>
          <w:szCs w:val="24"/>
        </w:rPr>
        <w:t xml:space="preserve"> and benefits are an important part in keeping employees engaged</w:t>
      </w:r>
      <w:r w:rsidR="00CA08A5">
        <w:rPr>
          <w:rFonts w:asciiTheme="minorHAnsi" w:hAnsiTheme="minorHAnsi" w:cstheme="minorHAnsi"/>
          <w:sz w:val="24"/>
          <w:szCs w:val="24"/>
        </w:rPr>
        <w:t xml:space="preserve"> a</w:t>
      </w:r>
      <w:r w:rsidR="003B3CA3">
        <w:rPr>
          <w:rFonts w:asciiTheme="minorHAnsi" w:hAnsiTheme="minorHAnsi" w:cstheme="minorHAnsi"/>
          <w:sz w:val="24"/>
          <w:szCs w:val="24"/>
        </w:rPr>
        <w:t xml:space="preserve">nd these can be financial or non-financial rewards such as flexible working and </w:t>
      </w:r>
      <w:r w:rsidR="008D2ADC">
        <w:rPr>
          <w:rFonts w:asciiTheme="minorHAnsi" w:hAnsiTheme="minorHAnsi" w:cstheme="minorHAnsi"/>
          <w:sz w:val="24"/>
          <w:szCs w:val="24"/>
        </w:rPr>
        <w:t>employee voice</w:t>
      </w:r>
      <w:r w:rsidR="00FD0983">
        <w:rPr>
          <w:rFonts w:asciiTheme="minorHAnsi" w:hAnsiTheme="minorHAnsi" w:cstheme="minorHAnsi"/>
          <w:sz w:val="24"/>
          <w:szCs w:val="24"/>
        </w:rPr>
        <w:t xml:space="preserve">. Go Quest </w:t>
      </w:r>
      <w:r w:rsidR="00594AC8">
        <w:rPr>
          <w:rFonts w:asciiTheme="minorHAnsi" w:hAnsiTheme="minorHAnsi" w:cstheme="minorHAnsi"/>
          <w:sz w:val="24"/>
          <w:szCs w:val="24"/>
        </w:rPr>
        <w:t>could</w:t>
      </w:r>
      <w:r w:rsidR="00FD0983">
        <w:rPr>
          <w:rFonts w:asciiTheme="minorHAnsi" w:hAnsiTheme="minorHAnsi" w:cstheme="minorHAnsi"/>
          <w:sz w:val="24"/>
          <w:szCs w:val="24"/>
        </w:rPr>
        <w:t xml:space="preserve"> involve employees </w:t>
      </w:r>
      <w:r w:rsidR="00B57C42">
        <w:rPr>
          <w:rFonts w:asciiTheme="minorHAnsi" w:hAnsiTheme="minorHAnsi" w:cstheme="minorHAnsi"/>
          <w:sz w:val="24"/>
          <w:szCs w:val="24"/>
        </w:rPr>
        <w:t xml:space="preserve">in decisions relating to </w:t>
      </w:r>
      <w:r w:rsidR="00594AC8">
        <w:rPr>
          <w:rFonts w:asciiTheme="minorHAnsi" w:hAnsiTheme="minorHAnsi" w:cstheme="minorHAnsi"/>
          <w:sz w:val="24"/>
          <w:szCs w:val="24"/>
        </w:rPr>
        <w:t>how and when they work to engage their workforce.</w:t>
      </w:r>
    </w:p>
    <w:p w14:paraId="08A6AECB" w14:textId="77777777" w:rsidR="004A017A" w:rsidRPr="00046BE4" w:rsidRDefault="004A017A" w:rsidP="00046BE4">
      <w:pPr>
        <w:pStyle w:val="Nornal"/>
        <w:spacing w:after="0" w:line="360" w:lineRule="auto"/>
        <w:rPr>
          <w:rFonts w:asciiTheme="minorHAnsi" w:hAnsiTheme="minorHAnsi" w:cstheme="minorHAnsi"/>
          <w:sz w:val="24"/>
          <w:szCs w:val="24"/>
        </w:rPr>
      </w:pPr>
    </w:p>
    <w:p w14:paraId="25251675" w14:textId="77777777" w:rsidR="00046BE4" w:rsidRDefault="00046BE4" w:rsidP="00F477E6">
      <w:pPr>
        <w:pStyle w:val="Nornal"/>
        <w:spacing w:after="0" w:line="360" w:lineRule="auto"/>
        <w:rPr>
          <w:rFonts w:asciiTheme="minorHAnsi" w:hAnsiTheme="minorHAnsi" w:cstheme="minorHAnsi"/>
          <w:color w:val="FF0000"/>
          <w:sz w:val="24"/>
          <w:szCs w:val="24"/>
        </w:rPr>
      </w:pPr>
    </w:p>
    <w:p w14:paraId="206B5BCC" w14:textId="5576847D" w:rsidR="00727835" w:rsidRPr="00C70B7B" w:rsidRDefault="00C70B7B" w:rsidP="00F477E6">
      <w:pPr>
        <w:pStyle w:val="Nornal"/>
        <w:spacing w:after="0" w:line="360" w:lineRule="auto"/>
        <w:rPr>
          <w:rFonts w:asciiTheme="minorHAnsi" w:hAnsiTheme="minorHAnsi" w:cstheme="minorHAnsi"/>
          <w:color w:val="FF0000"/>
          <w:sz w:val="24"/>
          <w:szCs w:val="24"/>
          <w:u w:val="single"/>
        </w:rPr>
      </w:pPr>
      <w:r w:rsidRPr="00C70B7B">
        <w:rPr>
          <w:rFonts w:asciiTheme="minorHAnsi" w:hAnsiTheme="minorHAnsi" w:cstheme="minorHAnsi"/>
          <w:sz w:val="24"/>
          <w:szCs w:val="24"/>
          <w:u w:val="single"/>
        </w:rPr>
        <w:t>I</w:t>
      </w:r>
      <w:r w:rsidR="00727835" w:rsidRPr="00C70B7B">
        <w:rPr>
          <w:rFonts w:asciiTheme="minorHAnsi" w:hAnsiTheme="minorHAnsi" w:cstheme="minorHAnsi"/>
          <w:sz w:val="24"/>
          <w:szCs w:val="24"/>
          <w:u w:val="single"/>
        </w:rPr>
        <w:t>nterrelationships between employee voice and organisational performance. (AC 1.4)</w:t>
      </w:r>
    </w:p>
    <w:p w14:paraId="32F15CFE" w14:textId="77777777" w:rsidR="00FA08DA" w:rsidRDefault="00FA08DA" w:rsidP="00F477E6">
      <w:pPr>
        <w:pStyle w:val="Nornal"/>
        <w:spacing w:after="0" w:line="360" w:lineRule="auto"/>
        <w:rPr>
          <w:rFonts w:asciiTheme="minorHAnsi" w:hAnsiTheme="minorHAnsi" w:cstheme="minorHAnsi"/>
          <w:color w:val="FF0000"/>
          <w:sz w:val="24"/>
          <w:szCs w:val="24"/>
        </w:rPr>
      </w:pPr>
    </w:p>
    <w:p w14:paraId="2B760FDC" w14:textId="58C7C7CA" w:rsidR="007C0FD9" w:rsidRPr="000503F0" w:rsidRDefault="00095ECB" w:rsidP="00F477E6">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t xml:space="preserve">The </w:t>
      </w:r>
      <w:r w:rsidR="00466837">
        <w:rPr>
          <w:rFonts w:asciiTheme="minorHAnsi" w:hAnsiTheme="minorHAnsi" w:cstheme="minorHAnsi"/>
          <w:sz w:val="24"/>
          <w:szCs w:val="24"/>
        </w:rPr>
        <w:t>definition</w:t>
      </w:r>
      <w:r>
        <w:rPr>
          <w:rFonts w:asciiTheme="minorHAnsi" w:hAnsiTheme="minorHAnsi" w:cstheme="minorHAnsi"/>
          <w:sz w:val="24"/>
          <w:szCs w:val="24"/>
        </w:rPr>
        <w:t xml:space="preserve"> of </w:t>
      </w:r>
      <w:r w:rsidR="00AA788A">
        <w:rPr>
          <w:rFonts w:asciiTheme="minorHAnsi" w:hAnsiTheme="minorHAnsi" w:cstheme="minorHAnsi"/>
          <w:sz w:val="24"/>
          <w:szCs w:val="24"/>
        </w:rPr>
        <w:t>e</w:t>
      </w:r>
      <w:r w:rsidR="0092778F">
        <w:rPr>
          <w:rFonts w:asciiTheme="minorHAnsi" w:hAnsiTheme="minorHAnsi" w:cstheme="minorHAnsi"/>
          <w:sz w:val="24"/>
          <w:szCs w:val="24"/>
        </w:rPr>
        <w:t xml:space="preserve">mployee voice can </w:t>
      </w:r>
      <w:r>
        <w:rPr>
          <w:rFonts w:asciiTheme="minorHAnsi" w:hAnsiTheme="minorHAnsi" w:cstheme="minorHAnsi"/>
          <w:sz w:val="24"/>
          <w:szCs w:val="24"/>
        </w:rPr>
        <w:t xml:space="preserve">vary </w:t>
      </w:r>
      <w:r w:rsidR="00AA788A">
        <w:rPr>
          <w:rFonts w:asciiTheme="minorHAnsi" w:hAnsiTheme="minorHAnsi" w:cstheme="minorHAnsi"/>
          <w:sz w:val="24"/>
          <w:szCs w:val="24"/>
        </w:rPr>
        <w:t>across</w:t>
      </w:r>
      <w:r w:rsidR="00B20AED">
        <w:rPr>
          <w:rFonts w:asciiTheme="minorHAnsi" w:hAnsiTheme="minorHAnsi" w:cstheme="minorHAnsi"/>
          <w:sz w:val="24"/>
          <w:szCs w:val="24"/>
        </w:rPr>
        <w:t xml:space="preserve"> different</w:t>
      </w:r>
      <w:r w:rsidR="00AA788A">
        <w:rPr>
          <w:rFonts w:asciiTheme="minorHAnsi" w:hAnsiTheme="minorHAnsi" w:cstheme="minorHAnsi"/>
          <w:sz w:val="24"/>
          <w:szCs w:val="24"/>
        </w:rPr>
        <w:t xml:space="preserve"> contexts (CIPD, 2024</w:t>
      </w:r>
      <w:r w:rsidR="00B20AED">
        <w:rPr>
          <w:rFonts w:asciiTheme="minorHAnsi" w:hAnsiTheme="minorHAnsi" w:cstheme="minorHAnsi"/>
          <w:sz w:val="24"/>
          <w:szCs w:val="24"/>
        </w:rPr>
        <w:t>)</w:t>
      </w:r>
      <w:r w:rsidR="00EA29C7">
        <w:rPr>
          <w:rFonts w:asciiTheme="minorHAnsi" w:hAnsiTheme="minorHAnsi" w:cstheme="minorHAnsi"/>
          <w:sz w:val="24"/>
          <w:szCs w:val="24"/>
        </w:rPr>
        <w:t>. The one being used for this report is</w:t>
      </w:r>
      <w:r w:rsidR="00E8053E">
        <w:rPr>
          <w:rFonts w:asciiTheme="minorHAnsi" w:hAnsiTheme="minorHAnsi" w:cstheme="minorHAnsi"/>
          <w:sz w:val="24"/>
          <w:szCs w:val="24"/>
        </w:rPr>
        <w:t>:</w:t>
      </w:r>
    </w:p>
    <w:p w14:paraId="5FDEC686" w14:textId="1D48BCEE" w:rsidR="00FA08DA" w:rsidRDefault="00FC6D69" w:rsidP="00FC6D69">
      <w:pPr>
        <w:pStyle w:val="Nornal"/>
        <w:spacing w:after="0" w:line="360" w:lineRule="auto"/>
        <w:ind w:firstLine="720"/>
        <w:rPr>
          <w:rFonts w:asciiTheme="minorHAnsi" w:hAnsiTheme="minorHAnsi" w:cstheme="minorHAnsi"/>
          <w:sz w:val="24"/>
          <w:szCs w:val="24"/>
        </w:rPr>
      </w:pPr>
      <w:r w:rsidRPr="000503F0">
        <w:rPr>
          <w:rFonts w:asciiTheme="minorHAnsi" w:hAnsiTheme="minorHAnsi" w:cstheme="minorHAnsi"/>
          <w:sz w:val="24"/>
          <w:szCs w:val="24"/>
        </w:rPr>
        <w:t>T</w:t>
      </w:r>
      <w:r w:rsidR="00AF6704" w:rsidRPr="000503F0">
        <w:rPr>
          <w:rFonts w:asciiTheme="minorHAnsi" w:hAnsiTheme="minorHAnsi" w:cstheme="minorHAnsi"/>
          <w:sz w:val="24"/>
          <w:szCs w:val="24"/>
        </w:rPr>
        <w:t>hey ways and means through which employees attempt to have a say, formally and/or informally, collectively and/or individually, potentially to</w:t>
      </w:r>
      <w:r w:rsidR="004C4FBA" w:rsidRPr="000503F0">
        <w:rPr>
          <w:rFonts w:asciiTheme="minorHAnsi" w:hAnsiTheme="minorHAnsi" w:cstheme="minorHAnsi"/>
          <w:sz w:val="24"/>
          <w:szCs w:val="24"/>
        </w:rPr>
        <w:t xml:space="preserve"> </w:t>
      </w:r>
      <w:r w:rsidR="00AF6704" w:rsidRPr="000503F0">
        <w:rPr>
          <w:rFonts w:asciiTheme="minorHAnsi" w:hAnsiTheme="minorHAnsi" w:cstheme="minorHAnsi"/>
          <w:sz w:val="24"/>
          <w:szCs w:val="24"/>
        </w:rPr>
        <w:t xml:space="preserve">influence </w:t>
      </w:r>
      <w:r w:rsidR="004C4FBA" w:rsidRPr="000503F0">
        <w:rPr>
          <w:rFonts w:asciiTheme="minorHAnsi" w:hAnsiTheme="minorHAnsi" w:cstheme="minorHAnsi"/>
          <w:sz w:val="24"/>
          <w:szCs w:val="24"/>
        </w:rPr>
        <w:t>organisation</w:t>
      </w:r>
      <w:r w:rsidR="005125F8" w:rsidRPr="000503F0">
        <w:rPr>
          <w:rFonts w:asciiTheme="minorHAnsi" w:hAnsiTheme="minorHAnsi" w:cstheme="minorHAnsi"/>
          <w:sz w:val="24"/>
          <w:szCs w:val="24"/>
        </w:rPr>
        <w:t>al</w:t>
      </w:r>
      <w:r w:rsidR="00AF6704" w:rsidRPr="000503F0">
        <w:rPr>
          <w:rFonts w:asciiTheme="minorHAnsi" w:hAnsiTheme="minorHAnsi" w:cstheme="minorHAnsi"/>
          <w:sz w:val="24"/>
          <w:szCs w:val="24"/>
        </w:rPr>
        <w:t xml:space="preserve"> affairs relating to </w:t>
      </w:r>
      <w:r w:rsidR="00293562" w:rsidRPr="000503F0">
        <w:rPr>
          <w:rFonts w:asciiTheme="minorHAnsi" w:hAnsiTheme="minorHAnsi" w:cstheme="minorHAnsi"/>
          <w:sz w:val="24"/>
          <w:szCs w:val="24"/>
        </w:rPr>
        <w:t>issues that affect their work, their interests, and the interests of managers and owners</w:t>
      </w:r>
      <w:r w:rsidR="00BD1A00">
        <w:rPr>
          <w:rFonts w:asciiTheme="minorHAnsi" w:hAnsiTheme="minorHAnsi" w:cstheme="minorHAnsi"/>
          <w:sz w:val="24"/>
          <w:szCs w:val="24"/>
        </w:rPr>
        <w:t xml:space="preserve"> (</w:t>
      </w:r>
      <w:r w:rsidR="00BD1A00" w:rsidRPr="000503F0">
        <w:rPr>
          <w:rFonts w:asciiTheme="minorHAnsi" w:hAnsiTheme="minorHAnsi" w:cstheme="minorHAnsi"/>
          <w:sz w:val="24"/>
          <w:szCs w:val="24"/>
        </w:rPr>
        <w:t>Taylor &amp; Woodhams</w:t>
      </w:r>
      <w:r w:rsidR="00BD1A00">
        <w:rPr>
          <w:rFonts w:asciiTheme="minorHAnsi" w:hAnsiTheme="minorHAnsi" w:cstheme="minorHAnsi"/>
          <w:sz w:val="24"/>
          <w:szCs w:val="24"/>
        </w:rPr>
        <w:t xml:space="preserve">, </w:t>
      </w:r>
      <w:r w:rsidR="00BD1A00" w:rsidRPr="000503F0">
        <w:rPr>
          <w:rFonts w:asciiTheme="minorHAnsi" w:hAnsiTheme="minorHAnsi" w:cstheme="minorHAnsi"/>
          <w:sz w:val="24"/>
          <w:szCs w:val="24"/>
        </w:rPr>
        <w:t>2022a</w:t>
      </w:r>
      <w:r w:rsidR="00BD1A00">
        <w:rPr>
          <w:rFonts w:asciiTheme="minorHAnsi" w:hAnsiTheme="minorHAnsi" w:cstheme="minorHAnsi"/>
          <w:sz w:val="24"/>
          <w:szCs w:val="24"/>
        </w:rPr>
        <w:t>. p</w:t>
      </w:r>
      <w:r w:rsidR="004F20F7">
        <w:rPr>
          <w:rFonts w:asciiTheme="minorHAnsi" w:hAnsiTheme="minorHAnsi" w:cstheme="minorHAnsi"/>
          <w:sz w:val="24"/>
          <w:szCs w:val="24"/>
        </w:rPr>
        <w:t>g. 15</w:t>
      </w:r>
      <w:r w:rsidR="00BD1A00" w:rsidRPr="000503F0">
        <w:rPr>
          <w:rFonts w:asciiTheme="minorHAnsi" w:hAnsiTheme="minorHAnsi" w:cstheme="minorHAnsi"/>
          <w:sz w:val="24"/>
          <w:szCs w:val="24"/>
        </w:rPr>
        <w:t>)</w:t>
      </w:r>
      <w:r w:rsidR="00C95C96" w:rsidRPr="000503F0">
        <w:rPr>
          <w:rFonts w:asciiTheme="minorHAnsi" w:hAnsiTheme="minorHAnsi" w:cstheme="minorHAnsi"/>
          <w:sz w:val="24"/>
          <w:szCs w:val="24"/>
        </w:rPr>
        <w:t>.</w:t>
      </w:r>
    </w:p>
    <w:p w14:paraId="46FA8051" w14:textId="77777777" w:rsidR="00FE4CF1" w:rsidRDefault="00FE4CF1" w:rsidP="00FC6D69">
      <w:pPr>
        <w:pStyle w:val="Nornal"/>
        <w:spacing w:after="0" w:line="360" w:lineRule="auto"/>
        <w:ind w:firstLine="720"/>
        <w:rPr>
          <w:rFonts w:asciiTheme="minorHAnsi" w:hAnsiTheme="minorHAnsi" w:cstheme="minorHAnsi"/>
          <w:sz w:val="24"/>
          <w:szCs w:val="24"/>
        </w:rPr>
      </w:pPr>
    </w:p>
    <w:p w14:paraId="55181DAA" w14:textId="23DAB259" w:rsidR="00FE4CF1" w:rsidRDefault="00FE4CF1" w:rsidP="009E0D40">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t xml:space="preserve">Hive (2023) state </w:t>
      </w:r>
      <w:r w:rsidR="001D710F">
        <w:rPr>
          <w:rFonts w:asciiTheme="minorHAnsi" w:hAnsiTheme="minorHAnsi" w:cstheme="minorHAnsi"/>
          <w:sz w:val="24"/>
          <w:szCs w:val="24"/>
        </w:rPr>
        <w:t xml:space="preserve">that companies that listen to their employees and take the time to </w:t>
      </w:r>
      <w:r w:rsidR="009E0D40">
        <w:rPr>
          <w:rFonts w:asciiTheme="minorHAnsi" w:hAnsiTheme="minorHAnsi" w:cstheme="minorHAnsi"/>
          <w:sz w:val="24"/>
          <w:szCs w:val="24"/>
        </w:rPr>
        <w:t>investigate the problems they fac</w:t>
      </w:r>
      <w:r w:rsidR="00A5229D">
        <w:rPr>
          <w:rFonts w:asciiTheme="minorHAnsi" w:hAnsiTheme="minorHAnsi" w:cstheme="minorHAnsi"/>
          <w:sz w:val="24"/>
          <w:szCs w:val="24"/>
        </w:rPr>
        <w:t xml:space="preserve">e, perform better. </w:t>
      </w:r>
      <w:r w:rsidR="00020666">
        <w:rPr>
          <w:rFonts w:asciiTheme="minorHAnsi" w:hAnsiTheme="minorHAnsi" w:cstheme="minorHAnsi"/>
          <w:sz w:val="24"/>
          <w:szCs w:val="24"/>
        </w:rPr>
        <w:t xml:space="preserve">They go on to say that </w:t>
      </w:r>
      <w:r w:rsidR="005C0B47">
        <w:rPr>
          <w:rFonts w:asciiTheme="minorHAnsi" w:hAnsiTheme="minorHAnsi" w:cstheme="minorHAnsi"/>
          <w:sz w:val="24"/>
          <w:szCs w:val="24"/>
        </w:rPr>
        <w:t>when employees feel heard</w:t>
      </w:r>
      <w:r w:rsidR="00323C78">
        <w:rPr>
          <w:rFonts w:asciiTheme="minorHAnsi" w:hAnsiTheme="minorHAnsi" w:cstheme="minorHAnsi"/>
          <w:sz w:val="24"/>
          <w:szCs w:val="24"/>
        </w:rPr>
        <w:t xml:space="preserve"> they are more engaged, resilient and effective. </w:t>
      </w:r>
    </w:p>
    <w:p w14:paraId="683C1B86" w14:textId="25289692" w:rsidR="009722F1" w:rsidRDefault="009722F1" w:rsidP="009E0D40">
      <w:pPr>
        <w:pStyle w:val="Nornal"/>
        <w:spacing w:after="0" w:line="360" w:lineRule="auto"/>
        <w:rPr>
          <w:rFonts w:asciiTheme="minorHAnsi" w:hAnsiTheme="minorHAnsi" w:cstheme="minorHAnsi"/>
          <w:sz w:val="24"/>
          <w:szCs w:val="24"/>
        </w:rPr>
      </w:pPr>
    </w:p>
    <w:p w14:paraId="162C424A" w14:textId="1195C885" w:rsidR="00897243" w:rsidRDefault="007011A6" w:rsidP="009E0D40">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t xml:space="preserve">Allowing employees to have a voice in matters such as dissatisfaction in the workplace </w:t>
      </w:r>
      <w:r w:rsidR="005F3CA1">
        <w:rPr>
          <w:rFonts w:asciiTheme="minorHAnsi" w:hAnsiTheme="minorHAnsi" w:cstheme="minorHAnsi"/>
          <w:sz w:val="24"/>
          <w:szCs w:val="24"/>
        </w:rPr>
        <w:t xml:space="preserve">can lead to retention of employees as </w:t>
      </w:r>
      <w:r w:rsidR="00806F70">
        <w:rPr>
          <w:rFonts w:asciiTheme="minorHAnsi" w:hAnsiTheme="minorHAnsi" w:cstheme="minorHAnsi"/>
          <w:sz w:val="24"/>
          <w:szCs w:val="24"/>
        </w:rPr>
        <w:t>they can be honest rather than leaving the organisation</w:t>
      </w:r>
      <w:r w:rsidR="001B0135">
        <w:rPr>
          <w:rFonts w:asciiTheme="minorHAnsi" w:hAnsiTheme="minorHAnsi" w:cstheme="minorHAnsi"/>
          <w:sz w:val="24"/>
          <w:szCs w:val="24"/>
        </w:rPr>
        <w:t xml:space="preserve"> </w:t>
      </w:r>
      <w:r w:rsidR="00806F70">
        <w:rPr>
          <w:rFonts w:asciiTheme="minorHAnsi" w:hAnsiTheme="minorHAnsi" w:cstheme="minorHAnsi"/>
          <w:sz w:val="24"/>
          <w:szCs w:val="24"/>
        </w:rPr>
        <w:t xml:space="preserve">(Investors </w:t>
      </w:r>
      <w:r w:rsidR="004D7D79">
        <w:rPr>
          <w:rFonts w:asciiTheme="minorHAnsi" w:hAnsiTheme="minorHAnsi" w:cstheme="minorHAnsi"/>
          <w:sz w:val="24"/>
          <w:szCs w:val="24"/>
        </w:rPr>
        <w:t>in</w:t>
      </w:r>
      <w:r w:rsidR="00806F70">
        <w:rPr>
          <w:rFonts w:asciiTheme="minorHAnsi" w:hAnsiTheme="minorHAnsi" w:cstheme="minorHAnsi"/>
          <w:sz w:val="24"/>
          <w:szCs w:val="24"/>
        </w:rPr>
        <w:t xml:space="preserve"> </w:t>
      </w:r>
      <w:r w:rsidR="004F01CC">
        <w:rPr>
          <w:rFonts w:asciiTheme="minorHAnsi" w:hAnsiTheme="minorHAnsi" w:cstheme="minorHAnsi"/>
          <w:sz w:val="24"/>
          <w:szCs w:val="24"/>
        </w:rPr>
        <w:t>P</w:t>
      </w:r>
      <w:r w:rsidR="00806F70">
        <w:rPr>
          <w:rFonts w:asciiTheme="minorHAnsi" w:hAnsiTheme="minorHAnsi" w:cstheme="minorHAnsi"/>
          <w:sz w:val="24"/>
          <w:szCs w:val="24"/>
        </w:rPr>
        <w:t>eople, 2019)</w:t>
      </w:r>
      <w:r w:rsidR="00CB1CD4">
        <w:rPr>
          <w:rFonts w:asciiTheme="minorHAnsi" w:hAnsiTheme="minorHAnsi" w:cstheme="minorHAnsi"/>
          <w:sz w:val="24"/>
          <w:szCs w:val="24"/>
        </w:rPr>
        <w:t>.</w:t>
      </w:r>
      <w:r w:rsidR="00991BC0">
        <w:rPr>
          <w:rFonts w:asciiTheme="minorHAnsi" w:hAnsiTheme="minorHAnsi" w:cstheme="minorHAnsi"/>
          <w:sz w:val="24"/>
          <w:szCs w:val="24"/>
        </w:rPr>
        <w:t xml:space="preserve"> </w:t>
      </w:r>
      <w:r w:rsidR="00897243">
        <w:rPr>
          <w:rFonts w:asciiTheme="minorHAnsi" w:hAnsiTheme="minorHAnsi" w:cstheme="minorHAnsi"/>
          <w:sz w:val="24"/>
          <w:szCs w:val="24"/>
        </w:rPr>
        <w:t xml:space="preserve">By letting people </w:t>
      </w:r>
      <w:r w:rsidR="00B626E5">
        <w:rPr>
          <w:rFonts w:asciiTheme="minorHAnsi" w:hAnsiTheme="minorHAnsi" w:cstheme="minorHAnsi"/>
          <w:sz w:val="24"/>
          <w:szCs w:val="24"/>
        </w:rPr>
        <w:t>have a say in how the organisation</w:t>
      </w:r>
      <w:r w:rsidR="008715DF">
        <w:rPr>
          <w:rFonts w:asciiTheme="minorHAnsi" w:hAnsiTheme="minorHAnsi" w:cstheme="minorHAnsi"/>
          <w:sz w:val="24"/>
          <w:szCs w:val="24"/>
        </w:rPr>
        <w:t xml:space="preserve"> operates</w:t>
      </w:r>
      <w:r w:rsidR="008A590B">
        <w:rPr>
          <w:rFonts w:asciiTheme="minorHAnsi" w:hAnsiTheme="minorHAnsi" w:cstheme="minorHAnsi"/>
          <w:sz w:val="24"/>
          <w:szCs w:val="24"/>
        </w:rPr>
        <w:t>, Go Quest could see improved effectiveness and performance</w:t>
      </w:r>
      <w:r w:rsidR="00BE397F">
        <w:rPr>
          <w:rFonts w:asciiTheme="minorHAnsi" w:hAnsiTheme="minorHAnsi" w:cstheme="minorHAnsi"/>
          <w:sz w:val="24"/>
          <w:szCs w:val="24"/>
        </w:rPr>
        <w:t xml:space="preserve"> which leads to better wellbeing and motivation (CIPD, 2024). </w:t>
      </w:r>
    </w:p>
    <w:p w14:paraId="48FBC400" w14:textId="77777777" w:rsidR="00AB3DE1" w:rsidRDefault="00AB3DE1" w:rsidP="009E0D40">
      <w:pPr>
        <w:pStyle w:val="Nornal"/>
        <w:spacing w:after="0" w:line="360" w:lineRule="auto"/>
        <w:rPr>
          <w:rFonts w:asciiTheme="minorHAnsi" w:hAnsiTheme="minorHAnsi" w:cstheme="minorHAnsi"/>
          <w:sz w:val="24"/>
          <w:szCs w:val="24"/>
        </w:rPr>
      </w:pPr>
    </w:p>
    <w:p w14:paraId="51AD71A8" w14:textId="51FBBD62" w:rsidR="00727835" w:rsidRDefault="004B0A78" w:rsidP="00F477E6">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t xml:space="preserve">However, </w:t>
      </w:r>
      <w:r w:rsidR="004C26D5">
        <w:rPr>
          <w:rFonts w:asciiTheme="minorHAnsi" w:hAnsiTheme="minorHAnsi" w:cstheme="minorHAnsi"/>
          <w:sz w:val="24"/>
          <w:szCs w:val="24"/>
        </w:rPr>
        <w:t>CIPD (</w:t>
      </w:r>
      <w:r w:rsidR="00BF722D">
        <w:rPr>
          <w:rFonts w:asciiTheme="minorHAnsi" w:hAnsiTheme="minorHAnsi" w:cstheme="minorHAnsi"/>
          <w:sz w:val="24"/>
          <w:szCs w:val="24"/>
        </w:rPr>
        <w:t>2019</w:t>
      </w:r>
      <w:r w:rsidR="004C26D5">
        <w:rPr>
          <w:rFonts w:asciiTheme="minorHAnsi" w:hAnsiTheme="minorHAnsi" w:cstheme="minorHAnsi"/>
          <w:sz w:val="24"/>
          <w:szCs w:val="24"/>
        </w:rPr>
        <w:t xml:space="preserve">) </w:t>
      </w:r>
      <w:r w:rsidR="00032B48">
        <w:rPr>
          <w:rFonts w:asciiTheme="minorHAnsi" w:hAnsiTheme="minorHAnsi" w:cstheme="minorHAnsi"/>
          <w:sz w:val="24"/>
          <w:szCs w:val="24"/>
        </w:rPr>
        <w:t>found there were two types of employee voice</w:t>
      </w:r>
      <w:r w:rsidR="008A6277">
        <w:rPr>
          <w:rFonts w:asciiTheme="minorHAnsi" w:hAnsiTheme="minorHAnsi" w:cstheme="minorHAnsi"/>
          <w:sz w:val="24"/>
          <w:szCs w:val="24"/>
        </w:rPr>
        <w:t xml:space="preserve">, the one that benefits the organisation and one that is there to serve the individual. </w:t>
      </w:r>
      <w:r w:rsidR="0056662B">
        <w:rPr>
          <w:rFonts w:asciiTheme="minorHAnsi" w:hAnsiTheme="minorHAnsi" w:cstheme="minorHAnsi"/>
          <w:sz w:val="24"/>
          <w:szCs w:val="24"/>
        </w:rPr>
        <w:t xml:space="preserve">In their report, 25% of employees </w:t>
      </w:r>
      <w:r w:rsidR="008676B9">
        <w:rPr>
          <w:rFonts w:asciiTheme="minorHAnsi" w:hAnsiTheme="minorHAnsi" w:cstheme="minorHAnsi"/>
          <w:sz w:val="24"/>
          <w:szCs w:val="24"/>
        </w:rPr>
        <w:t xml:space="preserve">either never or rarely had the opportunity to raise ideas that would affect organisational performance and </w:t>
      </w:r>
      <w:r w:rsidR="00366A7D">
        <w:rPr>
          <w:rFonts w:asciiTheme="minorHAnsi" w:hAnsiTheme="minorHAnsi" w:cstheme="minorHAnsi"/>
          <w:sz w:val="24"/>
          <w:szCs w:val="24"/>
        </w:rPr>
        <w:t xml:space="preserve">that the opportunities were greater in senior levels that junior. </w:t>
      </w:r>
      <w:r w:rsidR="005332D4">
        <w:rPr>
          <w:rFonts w:asciiTheme="minorHAnsi" w:hAnsiTheme="minorHAnsi" w:cstheme="minorHAnsi"/>
          <w:sz w:val="24"/>
          <w:szCs w:val="24"/>
        </w:rPr>
        <w:t xml:space="preserve">A quarter of the people surveyed felt that they could not speak up </w:t>
      </w:r>
      <w:r w:rsidR="0024354D">
        <w:rPr>
          <w:rFonts w:asciiTheme="minorHAnsi" w:hAnsiTheme="minorHAnsi" w:cstheme="minorHAnsi"/>
          <w:sz w:val="24"/>
          <w:szCs w:val="24"/>
        </w:rPr>
        <w:t>even when they had something to say (employee silence</w:t>
      </w:r>
      <w:proofErr w:type="gramStart"/>
      <w:r w:rsidR="00C70B7B">
        <w:rPr>
          <w:rFonts w:asciiTheme="minorHAnsi" w:hAnsiTheme="minorHAnsi" w:cstheme="minorHAnsi"/>
          <w:sz w:val="24"/>
          <w:szCs w:val="24"/>
        </w:rPr>
        <w:t>)</w:t>
      </w:r>
      <w:proofErr w:type="gramEnd"/>
      <w:r w:rsidR="00C70B7B">
        <w:rPr>
          <w:rFonts w:asciiTheme="minorHAnsi" w:hAnsiTheme="minorHAnsi" w:cstheme="minorHAnsi"/>
          <w:sz w:val="24"/>
          <w:szCs w:val="24"/>
        </w:rPr>
        <w:t xml:space="preserve"> </w:t>
      </w:r>
      <w:r w:rsidR="0024354D">
        <w:rPr>
          <w:rFonts w:asciiTheme="minorHAnsi" w:hAnsiTheme="minorHAnsi" w:cstheme="minorHAnsi"/>
          <w:sz w:val="24"/>
          <w:szCs w:val="24"/>
        </w:rPr>
        <w:t xml:space="preserve">and this could harm employee </w:t>
      </w:r>
      <w:r w:rsidR="00C70B7B">
        <w:rPr>
          <w:rFonts w:asciiTheme="minorHAnsi" w:hAnsiTheme="minorHAnsi" w:cstheme="minorHAnsi"/>
          <w:sz w:val="24"/>
          <w:szCs w:val="24"/>
        </w:rPr>
        <w:t xml:space="preserve">wellbeing and organisational performance. </w:t>
      </w:r>
    </w:p>
    <w:p w14:paraId="6A32D0D6" w14:textId="77777777" w:rsidR="00C70B7B" w:rsidRDefault="00C70B7B" w:rsidP="00F477E6">
      <w:pPr>
        <w:pStyle w:val="Nornal"/>
        <w:spacing w:after="0" w:line="360" w:lineRule="auto"/>
        <w:rPr>
          <w:rFonts w:asciiTheme="minorHAnsi" w:hAnsiTheme="minorHAnsi" w:cstheme="minorHAnsi"/>
          <w:color w:val="FF0000"/>
          <w:sz w:val="24"/>
          <w:szCs w:val="24"/>
        </w:rPr>
      </w:pPr>
    </w:p>
    <w:p w14:paraId="349279C8" w14:textId="77777777" w:rsidR="00971473" w:rsidRPr="00A71ECE" w:rsidRDefault="00971473" w:rsidP="00F477E6">
      <w:pPr>
        <w:pStyle w:val="Nornal"/>
        <w:spacing w:after="0" w:line="360" w:lineRule="auto"/>
        <w:rPr>
          <w:rFonts w:asciiTheme="minorHAnsi" w:hAnsiTheme="minorHAnsi" w:cstheme="minorHAnsi"/>
          <w:color w:val="FF0000"/>
          <w:sz w:val="24"/>
          <w:szCs w:val="24"/>
        </w:rPr>
      </w:pPr>
    </w:p>
    <w:p w14:paraId="31E712D0" w14:textId="4092F2A8" w:rsidR="00727835" w:rsidRPr="006F0814" w:rsidRDefault="006F0814" w:rsidP="00F477E6">
      <w:pPr>
        <w:pStyle w:val="Nornal"/>
        <w:spacing w:after="0" w:line="360" w:lineRule="auto"/>
        <w:rPr>
          <w:rFonts w:asciiTheme="minorHAnsi" w:hAnsiTheme="minorHAnsi" w:cstheme="minorHAnsi"/>
          <w:sz w:val="24"/>
          <w:szCs w:val="24"/>
          <w:u w:val="single"/>
        </w:rPr>
      </w:pPr>
      <w:r w:rsidRPr="006F0814">
        <w:rPr>
          <w:rFonts w:asciiTheme="minorHAnsi" w:hAnsiTheme="minorHAnsi" w:cstheme="minorHAnsi"/>
          <w:sz w:val="24"/>
          <w:szCs w:val="24"/>
          <w:u w:val="single"/>
        </w:rPr>
        <w:t>B</w:t>
      </w:r>
      <w:r w:rsidR="00727835" w:rsidRPr="006F0814">
        <w:rPr>
          <w:rFonts w:asciiTheme="minorHAnsi" w:hAnsiTheme="minorHAnsi" w:cstheme="minorHAnsi"/>
          <w:sz w:val="24"/>
          <w:szCs w:val="24"/>
          <w:u w:val="single"/>
        </w:rPr>
        <w:t>etter working lives and how this can be designed. (AC 1.5)</w:t>
      </w:r>
    </w:p>
    <w:p w14:paraId="57743DC3" w14:textId="77777777" w:rsidR="002C0760" w:rsidRDefault="002C0760" w:rsidP="00F477E6">
      <w:pPr>
        <w:pStyle w:val="Nornal"/>
        <w:spacing w:after="0" w:line="360" w:lineRule="auto"/>
        <w:rPr>
          <w:rFonts w:asciiTheme="minorHAnsi" w:hAnsiTheme="minorHAnsi" w:cstheme="minorHAnsi"/>
          <w:color w:val="FF0000"/>
          <w:sz w:val="24"/>
          <w:szCs w:val="24"/>
        </w:rPr>
      </w:pPr>
    </w:p>
    <w:p w14:paraId="368232B8" w14:textId="24FDDD70" w:rsidR="002C0760" w:rsidRPr="00467384" w:rsidRDefault="0059236E" w:rsidP="00F477E6">
      <w:pPr>
        <w:pStyle w:val="Nornal"/>
        <w:spacing w:after="0" w:line="360" w:lineRule="auto"/>
        <w:rPr>
          <w:rFonts w:asciiTheme="minorHAnsi" w:hAnsiTheme="minorHAnsi" w:cstheme="minorHAnsi"/>
          <w:sz w:val="24"/>
          <w:szCs w:val="24"/>
        </w:rPr>
      </w:pPr>
      <w:r w:rsidRPr="00467384">
        <w:rPr>
          <w:rFonts w:asciiTheme="minorHAnsi" w:hAnsiTheme="minorHAnsi" w:cstheme="minorHAnsi"/>
          <w:sz w:val="24"/>
          <w:szCs w:val="24"/>
        </w:rPr>
        <w:t xml:space="preserve">The CIPD’s Good Work </w:t>
      </w:r>
      <w:r w:rsidR="00CC00DA" w:rsidRPr="00467384">
        <w:rPr>
          <w:rFonts w:asciiTheme="minorHAnsi" w:hAnsiTheme="minorHAnsi" w:cstheme="minorHAnsi"/>
          <w:sz w:val="24"/>
          <w:szCs w:val="24"/>
        </w:rPr>
        <w:t xml:space="preserve">Index annually benchmarks job quality in the UK. </w:t>
      </w:r>
      <w:r w:rsidR="00E91702" w:rsidRPr="00467384">
        <w:rPr>
          <w:rFonts w:asciiTheme="minorHAnsi" w:hAnsiTheme="minorHAnsi" w:cstheme="minorHAnsi"/>
          <w:sz w:val="24"/>
          <w:szCs w:val="24"/>
        </w:rPr>
        <w:t xml:space="preserve">Over 5,000 workers from different </w:t>
      </w:r>
      <w:r w:rsidR="002C730D" w:rsidRPr="00467384">
        <w:rPr>
          <w:rFonts w:asciiTheme="minorHAnsi" w:hAnsiTheme="minorHAnsi" w:cstheme="minorHAnsi"/>
          <w:sz w:val="24"/>
          <w:szCs w:val="24"/>
        </w:rPr>
        <w:t>occupations are surve</w:t>
      </w:r>
      <w:r w:rsidR="00E6131D" w:rsidRPr="00467384">
        <w:rPr>
          <w:rFonts w:asciiTheme="minorHAnsi" w:hAnsiTheme="minorHAnsi" w:cstheme="minorHAnsi"/>
          <w:sz w:val="24"/>
          <w:szCs w:val="24"/>
        </w:rPr>
        <w:t xml:space="preserve">yed </w:t>
      </w:r>
      <w:r w:rsidR="002C730D" w:rsidRPr="00467384">
        <w:rPr>
          <w:rFonts w:asciiTheme="minorHAnsi" w:hAnsiTheme="minorHAnsi" w:cstheme="minorHAnsi"/>
          <w:sz w:val="24"/>
          <w:szCs w:val="24"/>
        </w:rPr>
        <w:t xml:space="preserve">around </w:t>
      </w:r>
      <w:r w:rsidR="00B923B9" w:rsidRPr="00467384">
        <w:rPr>
          <w:rFonts w:asciiTheme="minorHAnsi" w:hAnsiTheme="minorHAnsi" w:cstheme="minorHAnsi"/>
          <w:sz w:val="24"/>
          <w:szCs w:val="24"/>
        </w:rPr>
        <w:t>key aspects of their work</w:t>
      </w:r>
      <w:r w:rsidR="005C7200" w:rsidRPr="00467384">
        <w:rPr>
          <w:rFonts w:asciiTheme="minorHAnsi" w:hAnsiTheme="minorHAnsi" w:cstheme="minorHAnsi"/>
          <w:sz w:val="24"/>
          <w:szCs w:val="24"/>
        </w:rPr>
        <w:t xml:space="preserve">. They survey the workers based on 7 </w:t>
      </w:r>
      <w:r w:rsidR="00467384" w:rsidRPr="00467384">
        <w:rPr>
          <w:rFonts w:asciiTheme="minorHAnsi" w:hAnsiTheme="minorHAnsi" w:cstheme="minorHAnsi"/>
          <w:sz w:val="24"/>
          <w:szCs w:val="24"/>
        </w:rPr>
        <w:t>dimensions</w:t>
      </w:r>
      <w:r w:rsidR="005C7200" w:rsidRPr="00467384">
        <w:rPr>
          <w:rFonts w:asciiTheme="minorHAnsi" w:hAnsiTheme="minorHAnsi" w:cstheme="minorHAnsi"/>
          <w:sz w:val="24"/>
          <w:szCs w:val="24"/>
        </w:rPr>
        <w:t>:</w:t>
      </w:r>
    </w:p>
    <w:p w14:paraId="5AF64321" w14:textId="77777777" w:rsidR="005C7200" w:rsidRDefault="005C7200" w:rsidP="00F477E6">
      <w:pPr>
        <w:pStyle w:val="Nornal"/>
        <w:spacing w:after="0" w:line="360" w:lineRule="auto"/>
        <w:rPr>
          <w:rFonts w:asciiTheme="minorHAnsi" w:hAnsiTheme="minorHAnsi" w:cstheme="minorHAnsi"/>
          <w:color w:val="FF0000"/>
          <w:sz w:val="24"/>
          <w:szCs w:val="24"/>
        </w:rPr>
      </w:pPr>
    </w:p>
    <w:p w14:paraId="4F693F86" w14:textId="77777777" w:rsidR="00467384" w:rsidRPr="00467384" w:rsidRDefault="00467384" w:rsidP="00467384">
      <w:pPr>
        <w:pStyle w:val="Nornal"/>
        <w:numPr>
          <w:ilvl w:val="0"/>
          <w:numId w:val="15"/>
        </w:numPr>
        <w:spacing w:after="0" w:line="360" w:lineRule="auto"/>
        <w:rPr>
          <w:rFonts w:asciiTheme="minorHAnsi" w:hAnsiTheme="minorHAnsi" w:cstheme="minorHAnsi"/>
          <w:sz w:val="24"/>
          <w:szCs w:val="24"/>
        </w:rPr>
      </w:pPr>
      <w:r w:rsidRPr="00467384">
        <w:rPr>
          <w:rFonts w:asciiTheme="minorHAnsi" w:hAnsiTheme="minorHAnsi" w:cstheme="minorHAnsi"/>
          <w:sz w:val="24"/>
          <w:szCs w:val="24"/>
        </w:rPr>
        <w:t>Pay and benefits</w:t>
      </w:r>
    </w:p>
    <w:p w14:paraId="13B6CDC6" w14:textId="77777777" w:rsidR="00467384" w:rsidRPr="00467384" w:rsidRDefault="00467384" w:rsidP="00467384">
      <w:pPr>
        <w:pStyle w:val="Nornal"/>
        <w:numPr>
          <w:ilvl w:val="0"/>
          <w:numId w:val="15"/>
        </w:numPr>
        <w:spacing w:after="0" w:line="360" w:lineRule="auto"/>
        <w:rPr>
          <w:rFonts w:asciiTheme="minorHAnsi" w:hAnsiTheme="minorHAnsi" w:cstheme="minorHAnsi"/>
          <w:sz w:val="24"/>
          <w:szCs w:val="24"/>
        </w:rPr>
      </w:pPr>
      <w:r w:rsidRPr="00467384">
        <w:rPr>
          <w:rFonts w:asciiTheme="minorHAnsi" w:hAnsiTheme="minorHAnsi" w:cstheme="minorHAnsi"/>
          <w:sz w:val="24"/>
          <w:szCs w:val="24"/>
        </w:rPr>
        <w:t>Contracts </w:t>
      </w:r>
    </w:p>
    <w:p w14:paraId="6700F374" w14:textId="77777777" w:rsidR="00467384" w:rsidRPr="00467384" w:rsidRDefault="00467384" w:rsidP="00467384">
      <w:pPr>
        <w:pStyle w:val="Nornal"/>
        <w:numPr>
          <w:ilvl w:val="0"/>
          <w:numId w:val="15"/>
        </w:numPr>
        <w:spacing w:after="0" w:line="360" w:lineRule="auto"/>
        <w:rPr>
          <w:rFonts w:asciiTheme="minorHAnsi" w:hAnsiTheme="minorHAnsi" w:cstheme="minorHAnsi"/>
          <w:sz w:val="24"/>
          <w:szCs w:val="24"/>
        </w:rPr>
      </w:pPr>
      <w:r w:rsidRPr="00467384">
        <w:rPr>
          <w:rFonts w:asciiTheme="minorHAnsi" w:hAnsiTheme="minorHAnsi" w:cstheme="minorHAnsi"/>
          <w:sz w:val="24"/>
          <w:szCs w:val="24"/>
        </w:rPr>
        <w:t>Work–life balance  </w:t>
      </w:r>
    </w:p>
    <w:p w14:paraId="2A8890C5" w14:textId="77777777" w:rsidR="00467384" w:rsidRPr="00467384" w:rsidRDefault="00467384" w:rsidP="00467384">
      <w:pPr>
        <w:pStyle w:val="Nornal"/>
        <w:numPr>
          <w:ilvl w:val="0"/>
          <w:numId w:val="15"/>
        </w:numPr>
        <w:spacing w:after="0" w:line="360" w:lineRule="auto"/>
        <w:rPr>
          <w:rFonts w:asciiTheme="minorHAnsi" w:hAnsiTheme="minorHAnsi" w:cstheme="minorHAnsi"/>
          <w:sz w:val="24"/>
          <w:szCs w:val="24"/>
        </w:rPr>
      </w:pPr>
      <w:r w:rsidRPr="00467384">
        <w:rPr>
          <w:rFonts w:asciiTheme="minorHAnsi" w:hAnsiTheme="minorHAnsi" w:cstheme="minorHAnsi"/>
          <w:sz w:val="24"/>
          <w:szCs w:val="24"/>
        </w:rPr>
        <w:t>Job design and the nature of work </w:t>
      </w:r>
    </w:p>
    <w:p w14:paraId="5426910F" w14:textId="77777777" w:rsidR="00467384" w:rsidRPr="00467384" w:rsidRDefault="00467384" w:rsidP="00467384">
      <w:pPr>
        <w:pStyle w:val="Nornal"/>
        <w:numPr>
          <w:ilvl w:val="0"/>
          <w:numId w:val="15"/>
        </w:numPr>
        <w:spacing w:after="0" w:line="360" w:lineRule="auto"/>
        <w:rPr>
          <w:rFonts w:asciiTheme="minorHAnsi" w:hAnsiTheme="minorHAnsi" w:cstheme="minorHAnsi"/>
          <w:sz w:val="24"/>
          <w:szCs w:val="24"/>
        </w:rPr>
      </w:pPr>
      <w:r w:rsidRPr="00467384">
        <w:rPr>
          <w:rFonts w:asciiTheme="minorHAnsi" w:hAnsiTheme="minorHAnsi" w:cstheme="minorHAnsi"/>
          <w:sz w:val="24"/>
          <w:szCs w:val="24"/>
        </w:rPr>
        <w:t>Relationships at work </w:t>
      </w:r>
    </w:p>
    <w:p w14:paraId="52480C76" w14:textId="44094107" w:rsidR="00877E0C" w:rsidRPr="00467384" w:rsidRDefault="00467384" w:rsidP="00225DFD">
      <w:pPr>
        <w:pStyle w:val="Nornal"/>
        <w:numPr>
          <w:ilvl w:val="0"/>
          <w:numId w:val="15"/>
        </w:numPr>
        <w:spacing w:after="0" w:line="360" w:lineRule="auto"/>
        <w:rPr>
          <w:rFonts w:asciiTheme="minorHAnsi" w:hAnsiTheme="minorHAnsi" w:cstheme="minorHAnsi"/>
          <w:sz w:val="24"/>
          <w:szCs w:val="24"/>
        </w:rPr>
      </w:pPr>
      <w:r w:rsidRPr="00467384">
        <w:rPr>
          <w:rFonts w:asciiTheme="minorHAnsi" w:hAnsiTheme="minorHAnsi" w:cstheme="minorHAnsi"/>
          <w:sz w:val="24"/>
          <w:szCs w:val="24"/>
        </w:rPr>
        <w:t>Employee voice </w:t>
      </w:r>
    </w:p>
    <w:p w14:paraId="68E687CF" w14:textId="77777777" w:rsidR="00467384" w:rsidRDefault="00467384" w:rsidP="00467384">
      <w:pPr>
        <w:pStyle w:val="Nornal"/>
        <w:numPr>
          <w:ilvl w:val="0"/>
          <w:numId w:val="15"/>
        </w:numPr>
        <w:spacing w:after="0" w:line="360" w:lineRule="auto"/>
        <w:rPr>
          <w:rFonts w:asciiTheme="minorHAnsi" w:hAnsiTheme="minorHAnsi" w:cstheme="minorHAnsi"/>
          <w:sz w:val="24"/>
          <w:szCs w:val="24"/>
        </w:rPr>
      </w:pPr>
      <w:r w:rsidRPr="00467384">
        <w:rPr>
          <w:rFonts w:asciiTheme="minorHAnsi" w:hAnsiTheme="minorHAnsi" w:cstheme="minorHAnsi"/>
          <w:sz w:val="24"/>
          <w:szCs w:val="24"/>
        </w:rPr>
        <w:t>Health and wellbeing.</w:t>
      </w:r>
    </w:p>
    <w:p w14:paraId="1090E2DD" w14:textId="06721164" w:rsidR="00DA773A" w:rsidRDefault="00225DFD" w:rsidP="00225DFD">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t xml:space="preserve">(CIPD, </w:t>
      </w:r>
      <w:r w:rsidR="002E7459">
        <w:rPr>
          <w:rFonts w:asciiTheme="minorHAnsi" w:hAnsiTheme="minorHAnsi" w:cstheme="minorHAnsi"/>
          <w:sz w:val="24"/>
          <w:szCs w:val="24"/>
        </w:rPr>
        <w:t>2024a)</w:t>
      </w:r>
    </w:p>
    <w:p w14:paraId="070588DB" w14:textId="77777777" w:rsidR="00E83E22" w:rsidRDefault="00E83E22" w:rsidP="00225DFD">
      <w:pPr>
        <w:pStyle w:val="Nornal"/>
        <w:spacing w:after="0" w:line="360" w:lineRule="auto"/>
        <w:rPr>
          <w:rFonts w:asciiTheme="minorHAnsi" w:hAnsiTheme="minorHAnsi" w:cstheme="minorHAnsi"/>
          <w:sz w:val="24"/>
          <w:szCs w:val="24"/>
        </w:rPr>
      </w:pPr>
    </w:p>
    <w:p w14:paraId="5FCC39DD" w14:textId="7BD04B4A" w:rsidR="00DA773A" w:rsidRDefault="00DA773A" w:rsidP="00225DFD">
      <w:pPr>
        <w:pStyle w:val="Nornal"/>
        <w:spacing w:after="0" w:line="360" w:lineRule="auto"/>
        <w:rPr>
          <w:rFonts w:asciiTheme="minorHAnsi" w:hAnsiTheme="minorHAnsi" w:cstheme="minorHAnsi"/>
          <w:sz w:val="24"/>
          <w:szCs w:val="24"/>
        </w:rPr>
      </w:pPr>
      <w:r w:rsidRPr="00467384">
        <w:rPr>
          <w:rFonts w:asciiTheme="minorHAnsi" w:hAnsiTheme="minorHAnsi" w:cstheme="minorHAnsi"/>
          <w:sz w:val="24"/>
          <w:szCs w:val="24"/>
        </w:rPr>
        <w:t>The CIPD’s Good Work Index</w:t>
      </w:r>
      <w:r>
        <w:rPr>
          <w:rFonts w:asciiTheme="minorHAnsi" w:hAnsiTheme="minorHAnsi" w:cstheme="minorHAnsi"/>
          <w:sz w:val="24"/>
          <w:szCs w:val="24"/>
        </w:rPr>
        <w:t xml:space="preserve"> </w:t>
      </w:r>
      <w:r w:rsidR="000768A7">
        <w:rPr>
          <w:rFonts w:asciiTheme="minorHAnsi" w:hAnsiTheme="minorHAnsi" w:cstheme="minorHAnsi"/>
          <w:sz w:val="24"/>
          <w:szCs w:val="24"/>
        </w:rPr>
        <w:t>report</w:t>
      </w:r>
      <w:r w:rsidR="00666706">
        <w:rPr>
          <w:rFonts w:asciiTheme="minorHAnsi" w:hAnsiTheme="minorHAnsi" w:cstheme="minorHAnsi"/>
          <w:sz w:val="24"/>
          <w:szCs w:val="24"/>
        </w:rPr>
        <w:t xml:space="preserve"> </w:t>
      </w:r>
      <w:r w:rsidR="00666706">
        <w:rPr>
          <w:rFonts w:asciiTheme="minorHAnsi" w:hAnsiTheme="minorHAnsi" w:cstheme="minorHAnsi"/>
          <w:sz w:val="24"/>
          <w:szCs w:val="24"/>
        </w:rPr>
        <w:t>2024</w:t>
      </w:r>
      <w:r w:rsidR="000768A7">
        <w:rPr>
          <w:rFonts w:asciiTheme="minorHAnsi" w:hAnsiTheme="minorHAnsi" w:cstheme="minorHAnsi"/>
          <w:sz w:val="24"/>
          <w:szCs w:val="24"/>
        </w:rPr>
        <w:t xml:space="preserve"> focuses a lot on conflict at work with the highest report</w:t>
      </w:r>
      <w:r w:rsidR="000768A7" w:rsidRPr="006F63EE">
        <w:rPr>
          <w:rFonts w:asciiTheme="minorHAnsi" w:hAnsiTheme="minorHAnsi" w:cstheme="minorHAnsi"/>
          <w:sz w:val="24"/>
          <w:szCs w:val="24"/>
        </w:rPr>
        <w:t xml:space="preserve">ed being </w:t>
      </w:r>
      <w:r w:rsidR="00494869" w:rsidRPr="006F63EE">
        <w:rPr>
          <w:rFonts w:asciiTheme="minorHAnsi" w:hAnsiTheme="minorHAnsi" w:cstheme="minorHAnsi"/>
          <w:sz w:val="24"/>
          <w:szCs w:val="24"/>
        </w:rPr>
        <w:t xml:space="preserve">shouted out, </w:t>
      </w:r>
      <w:r w:rsidR="008B0F09" w:rsidRPr="006F63EE">
        <w:rPr>
          <w:rFonts w:asciiTheme="minorHAnsi" w:hAnsiTheme="minorHAnsi" w:cstheme="minorHAnsi"/>
          <w:sz w:val="24"/>
          <w:szCs w:val="24"/>
        </w:rPr>
        <w:t>undermined or humiliated, or being verbally abused</w:t>
      </w:r>
      <w:r w:rsidR="00E83E22" w:rsidRPr="006F63EE">
        <w:t xml:space="preserve"> </w:t>
      </w:r>
      <w:r w:rsidR="006F63EE" w:rsidRPr="006F63EE">
        <w:t>(</w:t>
      </w:r>
      <w:r w:rsidR="00E83E22" w:rsidRPr="006F63EE">
        <w:rPr>
          <w:rFonts w:asciiTheme="minorHAnsi" w:hAnsiTheme="minorHAnsi" w:cstheme="minorHAnsi"/>
          <w:sz w:val="24"/>
          <w:szCs w:val="24"/>
        </w:rPr>
        <w:t>Brinkley</w:t>
      </w:r>
      <w:r w:rsidR="006F63EE" w:rsidRPr="006F63EE">
        <w:rPr>
          <w:rFonts w:asciiTheme="minorHAnsi" w:hAnsiTheme="minorHAnsi" w:cstheme="minorHAnsi"/>
          <w:sz w:val="24"/>
          <w:szCs w:val="24"/>
        </w:rPr>
        <w:t xml:space="preserve">, </w:t>
      </w:r>
      <w:r w:rsidR="00E83E22" w:rsidRPr="006F63EE">
        <w:rPr>
          <w:rFonts w:asciiTheme="minorHAnsi" w:hAnsiTheme="minorHAnsi" w:cstheme="minorHAnsi"/>
          <w:sz w:val="24"/>
          <w:szCs w:val="24"/>
        </w:rPr>
        <w:t>2024)</w:t>
      </w:r>
      <w:r w:rsidR="00AC4309" w:rsidRPr="006F63EE">
        <w:rPr>
          <w:rFonts w:asciiTheme="minorHAnsi" w:hAnsiTheme="minorHAnsi" w:cstheme="minorHAnsi"/>
          <w:sz w:val="24"/>
          <w:szCs w:val="24"/>
        </w:rPr>
        <w:t>.</w:t>
      </w:r>
      <w:r w:rsidR="00B75B78" w:rsidRPr="006F63EE">
        <w:rPr>
          <w:rFonts w:asciiTheme="minorHAnsi" w:hAnsiTheme="minorHAnsi" w:cstheme="minorHAnsi"/>
          <w:sz w:val="24"/>
          <w:szCs w:val="24"/>
        </w:rPr>
        <w:t xml:space="preserve"> </w:t>
      </w:r>
      <w:r w:rsidR="00B75B78" w:rsidRPr="00AC4309">
        <w:rPr>
          <w:rFonts w:asciiTheme="minorHAnsi" w:hAnsiTheme="minorHAnsi" w:cstheme="minorHAnsi"/>
          <w:sz w:val="24"/>
          <w:szCs w:val="24"/>
        </w:rPr>
        <w:t xml:space="preserve">Although the number of </w:t>
      </w:r>
      <w:r w:rsidR="00C870BC" w:rsidRPr="00AC4309">
        <w:rPr>
          <w:rFonts w:asciiTheme="minorHAnsi" w:hAnsiTheme="minorHAnsi" w:cstheme="minorHAnsi"/>
          <w:sz w:val="24"/>
          <w:szCs w:val="24"/>
        </w:rPr>
        <w:t xml:space="preserve">conflicts being reported has dropped </w:t>
      </w:r>
      <w:r w:rsidR="00AC4309" w:rsidRPr="00AC4309">
        <w:rPr>
          <w:rFonts w:asciiTheme="minorHAnsi" w:hAnsiTheme="minorHAnsi" w:cstheme="minorHAnsi"/>
          <w:sz w:val="24"/>
          <w:szCs w:val="24"/>
        </w:rPr>
        <w:t xml:space="preserve">by 5% </w:t>
      </w:r>
      <w:r w:rsidR="00C870BC" w:rsidRPr="00AC4309">
        <w:rPr>
          <w:rFonts w:asciiTheme="minorHAnsi" w:hAnsiTheme="minorHAnsi" w:cstheme="minorHAnsi"/>
          <w:sz w:val="24"/>
          <w:szCs w:val="24"/>
        </w:rPr>
        <w:t>since 2019</w:t>
      </w:r>
      <w:r w:rsidR="00AC4309" w:rsidRPr="00AC4309">
        <w:rPr>
          <w:rFonts w:asciiTheme="minorHAnsi" w:hAnsiTheme="minorHAnsi" w:cstheme="minorHAnsi"/>
          <w:sz w:val="24"/>
          <w:szCs w:val="24"/>
        </w:rPr>
        <w:t>, this could be linked with homeworking</w:t>
      </w:r>
      <w:r w:rsidR="0006031D">
        <w:rPr>
          <w:rFonts w:asciiTheme="minorHAnsi" w:hAnsiTheme="minorHAnsi" w:cstheme="minorHAnsi"/>
          <w:sz w:val="24"/>
          <w:szCs w:val="24"/>
        </w:rPr>
        <w:t xml:space="preserve"> as being shouted at etc is </w:t>
      </w:r>
      <w:r w:rsidR="00072B5C">
        <w:rPr>
          <w:rFonts w:asciiTheme="minorHAnsi" w:hAnsiTheme="minorHAnsi" w:cstheme="minorHAnsi"/>
          <w:sz w:val="24"/>
          <w:szCs w:val="24"/>
        </w:rPr>
        <w:t xml:space="preserve">linked with being in person. </w:t>
      </w:r>
      <w:r w:rsidR="002A2C17">
        <w:rPr>
          <w:rFonts w:asciiTheme="minorHAnsi" w:hAnsiTheme="minorHAnsi" w:cstheme="minorHAnsi"/>
          <w:sz w:val="24"/>
          <w:szCs w:val="24"/>
        </w:rPr>
        <w:t xml:space="preserve">With reports of conflict, </w:t>
      </w:r>
      <w:r w:rsidR="009D2D67">
        <w:rPr>
          <w:rFonts w:asciiTheme="minorHAnsi" w:hAnsiTheme="minorHAnsi" w:cstheme="minorHAnsi"/>
          <w:sz w:val="24"/>
          <w:szCs w:val="24"/>
        </w:rPr>
        <w:t xml:space="preserve">came lower job and pay satisfaction and employees were more likely to </w:t>
      </w:r>
      <w:r w:rsidR="00BD44A8">
        <w:rPr>
          <w:rFonts w:asciiTheme="minorHAnsi" w:hAnsiTheme="minorHAnsi" w:cstheme="minorHAnsi"/>
          <w:sz w:val="24"/>
          <w:szCs w:val="24"/>
        </w:rPr>
        <w:t xml:space="preserve">report negative impacts on their mental health (Brinkley, 2024). </w:t>
      </w:r>
    </w:p>
    <w:p w14:paraId="20229EFB" w14:textId="77777777" w:rsidR="006F1A72" w:rsidRDefault="006F1A72" w:rsidP="00225DFD">
      <w:pPr>
        <w:pStyle w:val="Nornal"/>
        <w:spacing w:after="0" w:line="360" w:lineRule="auto"/>
        <w:rPr>
          <w:rFonts w:asciiTheme="minorHAnsi" w:hAnsiTheme="minorHAnsi" w:cstheme="minorHAnsi"/>
          <w:sz w:val="24"/>
          <w:szCs w:val="24"/>
        </w:rPr>
      </w:pPr>
    </w:p>
    <w:p w14:paraId="361960B7" w14:textId="40AEE91C" w:rsidR="004148A5" w:rsidRPr="008006CD" w:rsidRDefault="006F1A72" w:rsidP="00225DFD">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t xml:space="preserve">In their report, </w:t>
      </w:r>
      <w:r w:rsidR="0044144B">
        <w:rPr>
          <w:rFonts w:asciiTheme="minorHAnsi" w:hAnsiTheme="minorHAnsi" w:cstheme="minorHAnsi"/>
          <w:sz w:val="24"/>
          <w:szCs w:val="24"/>
        </w:rPr>
        <w:t xml:space="preserve">the top reason for people quitting their </w:t>
      </w:r>
      <w:r w:rsidR="0044144B" w:rsidRPr="00723CC6">
        <w:rPr>
          <w:rFonts w:asciiTheme="minorHAnsi" w:hAnsiTheme="minorHAnsi" w:cstheme="minorHAnsi"/>
          <w:sz w:val="24"/>
          <w:szCs w:val="24"/>
        </w:rPr>
        <w:t xml:space="preserve">jobs was </w:t>
      </w:r>
      <w:r w:rsidR="00723CC6" w:rsidRPr="00723CC6">
        <w:rPr>
          <w:rFonts w:asciiTheme="minorHAnsi" w:hAnsiTheme="minorHAnsi" w:cstheme="minorHAnsi"/>
          <w:sz w:val="24"/>
          <w:szCs w:val="24"/>
        </w:rPr>
        <w:t xml:space="preserve">better </w:t>
      </w:r>
      <w:r w:rsidR="0044144B" w:rsidRPr="00723CC6">
        <w:rPr>
          <w:rFonts w:asciiTheme="minorHAnsi" w:hAnsiTheme="minorHAnsi" w:cstheme="minorHAnsi"/>
          <w:sz w:val="24"/>
          <w:szCs w:val="24"/>
        </w:rPr>
        <w:t>pay</w:t>
      </w:r>
      <w:r w:rsidR="004148A5" w:rsidRPr="00723CC6">
        <w:rPr>
          <w:rFonts w:asciiTheme="minorHAnsi" w:hAnsiTheme="minorHAnsi" w:cstheme="minorHAnsi"/>
          <w:sz w:val="24"/>
          <w:szCs w:val="24"/>
        </w:rPr>
        <w:t xml:space="preserve"> and conditions</w:t>
      </w:r>
      <w:r w:rsidR="0044144B" w:rsidRPr="00723CC6">
        <w:rPr>
          <w:rFonts w:asciiTheme="minorHAnsi" w:hAnsiTheme="minorHAnsi" w:cstheme="minorHAnsi"/>
          <w:sz w:val="24"/>
          <w:szCs w:val="24"/>
        </w:rPr>
        <w:t xml:space="preserve"> </w:t>
      </w:r>
      <w:r w:rsidR="00685491" w:rsidRPr="008006CD">
        <w:rPr>
          <w:rFonts w:asciiTheme="minorHAnsi" w:hAnsiTheme="minorHAnsi" w:cstheme="minorHAnsi"/>
          <w:sz w:val="24"/>
          <w:szCs w:val="24"/>
        </w:rPr>
        <w:t xml:space="preserve">and </w:t>
      </w:r>
      <w:r w:rsidR="009E655A" w:rsidRPr="008006CD">
        <w:rPr>
          <w:rFonts w:asciiTheme="minorHAnsi" w:hAnsiTheme="minorHAnsi" w:cstheme="minorHAnsi"/>
          <w:sz w:val="24"/>
          <w:szCs w:val="24"/>
        </w:rPr>
        <w:t xml:space="preserve">those in more </w:t>
      </w:r>
      <w:r w:rsidR="0080357F" w:rsidRPr="008006CD">
        <w:rPr>
          <w:rFonts w:asciiTheme="minorHAnsi" w:hAnsiTheme="minorHAnsi" w:cstheme="minorHAnsi"/>
          <w:sz w:val="24"/>
          <w:szCs w:val="24"/>
        </w:rPr>
        <w:t>high-pressured</w:t>
      </w:r>
      <w:r w:rsidR="009E655A" w:rsidRPr="008006CD">
        <w:rPr>
          <w:rFonts w:asciiTheme="minorHAnsi" w:hAnsiTheme="minorHAnsi" w:cstheme="minorHAnsi"/>
          <w:sz w:val="24"/>
          <w:szCs w:val="24"/>
        </w:rPr>
        <w:t xml:space="preserve"> jobs were more likely to report conflict</w:t>
      </w:r>
      <w:r w:rsidR="00835F17" w:rsidRPr="008006CD">
        <w:rPr>
          <w:rFonts w:asciiTheme="minorHAnsi" w:hAnsiTheme="minorHAnsi" w:cstheme="minorHAnsi"/>
          <w:sz w:val="24"/>
          <w:szCs w:val="24"/>
        </w:rPr>
        <w:t xml:space="preserve"> and </w:t>
      </w:r>
      <w:r w:rsidR="008006CD" w:rsidRPr="008006CD">
        <w:rPr>
          <w:rFonts w:asciiTheme="minorHAnsi" w:hAnsiTheme="minorHAnsi" w:cstheme="minorHAnsi"/>
          <w:sz w:val="24"/>
          <w:szCs w:val="24"/>
        </w:rPr>
        <w:t>dissatisfaction with pay</w:t>
      </w:r>
      <w:r w:rsidR="0080357F" w:rsidRPr="008006CD">
        <w:rPr>
          <w:rFonts w:asciiTheme="minorHAnsi" w:hAnsiTheme="minorHAnsi" w:cstheme="minorHAnsi"/>
          <w:sz w:val="24"/>
          <w:szCs w:val="24"/>
        </w:rPr>
        <w:t xml:space="preserve"> (Brinkley, 2024)</w:t>
      </w:r>
      <w:r w:rsidR="009E655A" w:rsidRPr="008006CD">
        <w:rPr>
          <w:rFonts w:asciiTheme="minorHAnsi" w:hAnsiTheme="minorHAnsi" w:cstheme="minorHAnsi"/>
          <w:sz w:val="24"/>
          <w:szCs w:val="24"/>
        </w:rPr>
        <w:t xml:space="preserve">. </w:t>
      </w:r>
      <w:r w:rsidR="0080357F" w:rsidRPr="008006CD">
        <w:rPr>
          <w:rFonts w:asciiTheme="minorHAnsi" w:hAnsiTheme="minorHAnsi" w:cstheme="minorHAnsi"/>
          <w:sz w:val="24"/>
          <w:szCs w:val="24"/>
        </w:rPr>
        <w:t>Go Quest should ensure that all staff are supported and have the relevant training to be able to</w:t>
      </w:r>
      <w:r w:rsidR="008006CD">
        <w:rPr>
          <w:rFonts w:asciiTheme="minorHAnsi" w:hAnsiTheme="minorHAnsi" w:cstheme="minorHAnsi"/>
          <w:sz w:val="24"/>
          <w:szCs w:val="24"/>
        </w:rPr>
        <w:t xml:space="preserve"> complete their roles.</w:t>
      </w:r>
      <w:r w:rsidR="00D57A63">
        <w:rPr>
          <w:rFonts w:asciiTheme="minorHAnsi" w:hAnsiTheme="minorHAnsi" w:cstheme="minorHAnsi"/>
          <w:sz w:val="24"/>
          <w:szCs w:val="24"/>
        </w:rPr>
        <w:t xml:space="preserve"> They should also look at job matching and </w:t>
      </w:r>
      <w:r w:rsidR="00723F3B">
        <w:rPr>
          <w:rFonts w:asciiTheme="minorHAnsi" w:hAnsiTheme="minorHAnsi" w:cstheme="minorHAnsi"/>
          <w:sz w:val="24"/>
          <w:szCs w:val="24"/>
        </w:rPr>
        <w:t>judge whether the pay matches the responsibilities Brinkley, 2024)</w:t>
      </w:r>
    </w:p>
    <w:p w14:paraId="491327A6" w14:textId="77777777" w:rsidR="004148A5" w:rsidRDefault="004148A5" w:rsidP="00225DFD">
      <w:pPr>
        <w:pStyle w:val="Nornal"/>
        <w:spacing w:after="0" w:line="360" w:lineRule="auto"/>
        <w:rPr>
          <w:rFonts w:asciiTheme="minorHAnsi" w:hAnsiTheme="minorHAnsi" w:cstheme="minorHAnsi"/>
          <w:color w:val="FF0000"/>
          <w:sz w:val="24"/>
          <w:szCs w:val="24"/>
        </w:rPr>
      </w:pPr>
    </w:p>
    <w:p w14:paraId="21CD8FCD" w14:textId="583487EF" w:rsidR="006F1A72" w:rsidRDefault="00723CC6" w:rsidP="00225DFD">
      <w:pPr>
        <w:pStyle w:val="Nornal"/>
        <w:spacing w:after="0" w:line="360" w:lineRule="auto"/>
        <w:rPr>
          <w:rFonts w:asciiTheme="minorHAnsi" w:hAnsiTheme="minorHAnsi" w:cstheme="minorHAnsi"/>
          <w:sz w:val="24"/>
          <w:szCs w:val="24"/>
        </w:rPr>
      </w:pPr>
      <w:r>
        <w:rPr>
          <w:rFonts w:asciiTheme="minorHAnsi" w:hAnsiTheme="minorHAnsi" w:cstheme="minorHAnsi"/>
          <w:sz w:val="24"/>
          <w:szCs w:val="24"/>
        </w:rPr>
        <w:lastRenderedPageBreak/>
        <w:t>W</w:t>
      </w:r>
      <w:r w:rsidR="00EB7046">
        <w:rPr>
          <w:rFonts w:asciiTheme="minorHAnsi" w:hAnsiTheme="minorHAnsi" w:cstheme="minorHAnsi"/>
          <w:sz w:val="24"/>
          <w:szCs w:val="24"/>
        </w:rPr>
        <w:t xml:space="preserve">ork-life balance </w:t>
      </w:r>
      <w:r w:rsidR="005019B8">
        <w:rPr>
          <w:rFonts w:asciiTheme="minorHAnsi" w:hAnsiTheme="minorHAnsi" w:cstheme="minorHAnsi"/>
          <w:sz w:val="24"/>
          <w:szCs w:val="24"/>
        </w:rPr>
        <w:t xml:space="preserve">was the number two reason for people quitting </w:t>
      </w:r>
      <w:r w:rsidR="00EB7046">
        <w:rPr>
          <w:rFonts w:asciiTheme="minorHAnsi" w:hAnsiTheme="minorHAnsi" w:cstheme="minorHAnsi"/>
          <w:sz w:val="24"/>
          <w:szCs w:val="24"/>
        </w:rPr>
        <w:t xml:space="preserve">(Brinkley, 2024). Go Quest </w:t>
      </w:r>
      <w:r w:rsidR="009B122F">
        <w:rPr>
          <w:rFonts w:asciiTheme="minorHAnsi" w:hAnsiTheme="minorHAnsi" w:cstheme="minorHAnsi"/>
          <w:sz w:val="24"/>
          <w:szCs w:val="24"/>
        </w:rPr>
        <w:t xml:space="preserve">could promote a better work-life balance by introducing </w:t>
      </w:r>
      <w:r w:rsidR="00BC6F53">
        <w:rPr>
          <w:rFonts w:asciiTheme="minorHAnsi" w:hAnsiTheme="minorHAnsi" w:cstheme="minorHAnsi"/>
          <w:sz w:val="24"/>
          <w:szCs w:val="24"/>
        </w:rPr>
        <w:t xml:space="preserve">flexible working. By letting employees </w:t>
      </w:r>
      <w:r w:rsidR="00475BF5">
        <w:rPr>
          <w:rFonts w:asciiTheme="minorHAnsi" w:hAnsiTheme="minorHAnsi" w:cstheme="minorHAnsi"/>
          <w:sz w:val="24"/>
          <w:szCs w:val="24"/>
        </w:rPr>
        <w:t xml:space="preserve">work from home, start and finish at different times of day, for example, to fit in with school drop off and pick up times, </w:t>
      </w:r>
      <w:r w:rsidR="0023465C">
        <w:rPr>
          <w:rFonts w:asciiTheme="minorHAnsi" w:hAnsiTheme="minorHAnsi" w:cstheme="minorHAnsi"/>
          <w:sz w:val="24"/>
          <w:szCs w:val="24"/>
        </w:rPr>
        <w:t>and possibly work from different locations</w:t>
      </w:r>
      <w:r w:rsidR="005019B8">
        <w:rPr>
          <w:rFonts w:asciiTheme="minorHAnsi" w:hAnsiTheme="minorHAnsi" w:cstheme="minorHAnsi"/>
          <w:sz w:val="24"/>
          <w:szCs w:val="24"/>
        </w:rPr>
        <w:t>.</w:t>
      </w:r>
    </w:p>
    <w:p w14:paraId="3CE07DE4" w14:textId="77777777" w:rsidR="005D1B34" w:rsidRDefault="005D1B34" w:rsidP="00A51B9D">
      <w:pPr>
        <w:rPr>
          <w:sz w:val="28"/>
          <w:szCs w:val="28"/>
          <w:u w:val="single"/>
        </w:rPr>
      </w:pPr>
    </w:p>
    <w:p w14:paraId="13A08979" w14:textId="0A0D5773" w:rsidR="00A51B9D" w:rsidRPr="00D310AB" w:rsidRDefault="00A51B9D" w:rsidP="00A51B9D">
      <w:pPr>
        <w:rPr>
          <w:sz w:val="28"/>
          <w:szCs w:val="28"/>
          <w:u w:val="single"/>
        </w:rPr>
      </w:pPr>
      <w:r w:rsidRPr="00D310AB">
        <w:rPr>
          <w:sz w:val="28"/>
          <w:szCs w:val="28"/>
          <w:u w:val="single"/>
        </w:rPr>
        <w:t>Section Two</w:t>
      </w:r>
    </w:p>
    <w:p w14:paraId="72D660B3" w14:textId="77777777" w:rsidR="00727835" w:rsidRPr="00036354" w:rsidRDefault="00727835" w:rsidP="00727835">
      <w:pPr>
        <w:pStyle w:val="ListParagraph"/>
        <w:numPr>
          <w:ilvl w:val="0"/>
          <w:numId w:val="0"/>
        </w:numPr>
        <w:ind w:left="643"/>
        <w:rPr>
          <w:b/>
          <w:bCs/>
          <w:color w:val="000000" w:themeColor="text1"/>
        </w:rPr>
      </w:pPr>
    </w:p>
    <w:p w14:paraId="25489C14" w14:textId="409B395E" w:rsidR="00727835" w:rsidRPr="001A0234" w:rsidRDefault="00E67685" w:rsidP="00F477E6">
      <w:pPr>
        <w:spacing w:after="0" w:line="360" w:lineRule="auto"/>
        <w:contextualSpacing/>
        <w:rPr>
          <w:sz w:val="24"/>
          <w:szCs w:val="24"/>
          <w:u w:val="single"/>
        </w:rPr>
      </w:pPr>
      <w:r w:rsidRPr="001A0234">
        <w:rPr>
          <w:sz w:val="24"/>
          <w:szCs w:val="24"/>
          <w:u w:val="single"/>
        </w:rPr>
        <w:t>O</w:t>
      </w:r>
      <w:r w:rsidR="00727835" w:rsidRPr="001A0234">
        <w:rPr>
          <w:sz w:val="24"/>
          <w:szCs w:val="24"/>
          <w:u w:val="single"/>
        </w:rPr>
        <w:t>rganisational conflict and misbehaviour. (AC 2.1)</w:t>
      </w:r>
    </w:p>
    <w:p w14:paraId="1633610A" w14:textId="77777777" w:rsidR="00005EF3" w:rsidRDefault="00005EF3" w:rsidP="00F477E6">
      <w:pPr>
        <w:spacing w:after="0" w:line="360" w:lineRule="auto"/>
        <w:contextualSpacing/>
        <w:rPr>
          <w:color w:val="FF0000"/>
          <w:sz w:val="24"/>
          <w:szCs w:val="24"/>
          <w:u w:val="single"/>
        </w:rPr>
      </w:pPr>
    </w:p>
    <w:p w14:paraId="3DFC71F5" w14:textId="55FCEFE9" w:rsidR="00116201" w:rsidRDefault="00EE395C" w:rsidP="00F477E6">
      <w:pPr>
        <w:spacing w:after="0" w:line="360" w:lineRule="auto"/>
        <w:contextualSpacing/>
        <w:rPr>
          <w:sz w:val="24"/>
          <w:szCs w:val="24"/>
        </w:rPr>
      </w:pPr>
      <w:r w:rsidRPr="00116201">
        <w:rPr>
          <w:sz w:val="24"/>
          <w:szCs w:val="24"/>
        </w:rPr>
        <w:t xml:space="preserve">Conflict in the workplace </w:t>
      </w:r>
      <w:r w:rsidR="00BD7650" w:rsidRPr="00116201">
        <w:rPr>
          <w:sz w:val="24"/>
          <w:szCs w:val="24"/>
        </w:rPr>
        <w:t xml:space="preserve">can occur from a low-level difference of opinion to </w:t>
      </w:r>
      <w:r w:rsidR="00116201">
        <w:rPr>
          <w:sz w:val="24"/>
          <w:szCs w:val="24"/>
        </w:rPr>
        <w:t>serious incidents of bullying or harassment</w:t>
      </w:r>
      <w:r w:rsidR="008607A4">
        <w:rPr>
          <w:sz w:val="24"/>
          <w:szCs w:val="24"/>
        </w:rPr>
        <w:t xml:space="preserve"> </w:t>
      </w:r>
      <w:r w:rsidR="00F2139C">
        <w:rPr>
          <w:sz w:val="24"/>
          <w:szCs w:val="24"/>
        </w:rPr>
        <w:t xml:space="preserve">but not all conflict is necessarily negative </w:t>
      </w:r>
      <w:r w:rsidR="002967A2">
        <w:rPr>
          <w:sz w:val="24"/>
          <w:szCs w:val="24"/>
        </w:rPr>
        <w:t xml:space="preserve">and </w:t>
      </w:r>
      <w:r w:rsidR="0077572C">
        <w:rPr>
          <w:sz w:val="24"/>
          <w:szCs w:val="24"/>
        </w:rPr>
        <w:t xml:space="preserve">can be useful when problem-solving </w:t>
      </w:r>
      <w:r w:rsidR="007C78E3">
        <w:rPr>
          <w:sz w:val="24"/>
          <w:szCs w:val="24"/>
        </w:rPr>
        <w:t xml:space="preserve">and differing opinions is useful </w:t>
      </w:r>
      <w:r w:rsidR="007C78E3">
        <w:rPr>
          <w:sz w:val="24"/>
          <w:szCs w:val="24"/>
        </w:rPr>
        <w:t>(CIPD, 2020)</w:t>
      </w:r>
      <w:r w:rsidR="007C78E3">
        <w:rPr>
          <w:sz w:val="24"/>
          <w:szCs w:val="24"/>
        </w:rPr>
        <w:t>.</w:t>
      </w:r>
    </w:p>
    <w:p w14:paraId="37D1A67C" w14:textId="77777777" w:rsidR="00421C53" w:rsidRDefault="00421C53" w:rsidP="00F477E6">
      <w:pPr>
        <w:spacing w:after="0" w:line="360" w:lineRule="auto"/>
        <w:contextualSpacing/>
        <w:rPr>
          <w:sz w:val="24"/>
          <w:szCs w:val="24"/>
        </w:rPr>
      </w:pPr>
    </w:p>
    <w:p w14:paraId="143D6557" w14:textId="2C415DF5" w:rsidR="00421C53" w:rsidRPr="00E67685" w:rsidRDefault="00E67685" w:rsidP="00421C53">
      <w:pPr>
        <w:spacing w:after="0" w:line="360" w:lineRule="auto"/>
        <w:contextualSpacing/>
        <w:rPr>
          <w:sz w:val="24"/>
          <w:szCs w:val="24"/>
        </w:rPr>
      </w:pPr>
      <w:r w:rsidRPr="00E67685">
        <w:rPr>
          <w:sz w:val="24"/>
          <w:szCs w:val="24"/>
        </w:rPr>
        <w:t>Organisational</w:t>
      </w:r>
      <w:r w:rsidR="00421C53" w:rsidRPr="00E67685">
        <w:rPr>
          <w:sz w:val="24"/>
          <w:szCs w:val="24"/>
        </w:rPr>
        <w:t xml:space="preserve"> conflict </w:t>
      </w:r>
      <w:r w:rsidR="00D27F97" w:rsidRPr="00E67685">
        <w:rPr>
          <w:sz w:val="24"/>
          <w:szCs w:val="24"/>
        </w:rPr>
        <w:t xml:space="preserve">can be </w:t>
      </w:r>
      <w:r w:rsidR="009B2BDB" w:rsidRPr="00E67685">
        <w:rPr>
          <w:sz w:val="24"/>
          <w:szCs w:val="24"/>
        </w:rPr>
        <w:t xml:space="preserve">a misunderstanding or disagreement between </w:t>
      </w:r>
      <w:r w:rsidR="00500B66" w:rsidRPr="00E67685">
        <w:rPr>
          <w:sz w:val="24"/>
          <w:szCs w:val="24"/>
        </w:rPr>
        <w:t>colleagues or management</w:t>
      </w:r>
      <w:r w:rsidR="0039401A" w:rsidRPr="00E67685">
        <w:rPr>
          <w:sz w:val="24"/>
          <w:szCs w:val="24"/>
        </w:rPr>
        <w:t xml:space="preserve">. </w:t>
      </w:r>
      <w:r w:rsidR="00500B66" w:rsidRPr="00E67685">
        <w:rPr>
          <w:sz w:val="24"/>
          <w:szCs w:val="24"/>
        </w:rPr>
        <w:t xml:space="preserve">It can </w:t>
      </w:r>
      <w:r w:rsidR="006D6DA4" w:rsidRPr="00E67685">
        <w:rPr>
          <w:sz w:val="24"/>
          <w:szCs w:val="24"/>
        </w:rPr>
        <w:t xml:space="preserve">be difficult to </w:t>
      </w:r>
      <w:r w:rsidR="00841022" w:rsidRPr="00E67685">
        <w:rPr>
          <w:sz w:val="24"/>
          <w:szCs w:val="24"/>
        </w:rPr>
        <w:t xml:space="preserve">get colleagues to align to reach company goals when </w:t>
      </w:r>
      <w:r w:rsidR="0039401A" w:rsidRPr="00E67685">
        <w:rPr>
          <w:sz w:val="24"/>
          <w:szCs w:val="24"/>
        </w:rPr>
        <w:t xml:space="preserve">they don’t get along </w:t>
      </w:r>
      <w:r w:rsidR="003E3FDF" w:rsidRPr="00E67685">
        <w:rPr>
          <w:sz w:val="24"/>
          <w:szCs w:val="24"/>
        </w:rPr>
        <w:t>It can come from a lack of communication</w:t>
      </w:r>
      <w:r w:rsidR="00EC4C76" w:rsidRPr="00E67685">
        <w:rPr>
          <w:sz w:val="24"/>
          <w:szCs w:val="24"/>
        </w:rPr>
        <w:t xml:space="preserve">, differing responsibilities or different </w:t>
      </w:r>
      <w:r w:rsidRPr="00E67685">
        <w:rPr>
          <w:sz w:val="24"/>
          <w:szCs w:val="24"/>
        </w:rPr>
        <w:t>personality</w:t>
      </w:r>
      <w:r w:rsidR="00EC4C76" w:rsidRPr="00E67685">
        <w:rPr>
          <w:sz w:val="24"/>
          <w:szCs w:val="24"/>
        </w:rPr>
        <w:t xml:space="preserve"> types</w:t>
      </w:r>
      <w:r w:rsidRPr="00E67685">
        <w:rPr>
          <w:sz w:val="24"/>
          <w:szCs w:val="24"/>
        </w:rPr>
        <w:t xml:space="preserve"> </w:t>
      </w:r>
      <w:r w:rsidRPr="00E67685">
        <w:rPr>
          <w:sz w:val="24"/>
          <w:szCs w:val="24"/>
        </w:rPr>
        <w:t>(Indeed, 2023).</w:t>
      </w:r>
      <w:r w:rsidR="00EC4C76" w:rsidRPr="00E67685">
        <w:rPr>
          <w:sz w:val="24"/>
          <w:szCs w:val="24"/>
        </w:rPr>
        <w:t xml:space="preserve"> </w:t>
      </w:r>
    </w:p>
    <w:p w14:paraId="7F4A912E" w14:textId="77777777" w:rsidR="002D63F0" w:rsidRDefault="002D63F0" w:rsidP="00F477E6">
      <w:pPr>
        <w:spacing w:after="0" w:line="360" w:lineRule="auto"/>
        <w:contextualSpacing/>
        <w:rPr>
          <w:color w:val="FF0000"/>
          <w:sz w:val="24"/>
          <w:szCs w:val="24"/>
          <w:u w:val="single"/>
        </w:rPr>
      </w:pPr>
    </w:p>
    <w:p w14:paraId="762DD42C" w14:textId="411C68E1" w:rsidR="002D63F0" w:rsidRPr="00A7140B" w:rsidRDefault="002D63F0" w:rsidP="00F477E6">
      <w:pPr>
        <w:spacing w:after="0" w:line="360" w:lineRule="auto"/>
        <w:contextualSpacing/>
      </w:pPr>
      <w:r w:rsidRPr="00A7140B">
        <w:rPr>
          <w:sz w:val="24"/>
          <w:szCs w:val="24"/>
        </w:rPr>
        <w:t>Misbehaviour</w:t>
      </w:r>
      <w:r w:rsidR="00A3280B" w:rsidRPr="00A7140B">
        <w:rPr>
          <w:sz w:val="24"/>
          <w:szCs w:val="24"/>
        </w:rPr>
        <w:t xml:space="preserve"> </w:t>
      </w:r>
      <w:r w:rsidR="00310D81" w:rsidRPr="00A7140B">
        <w:rPr>
          <w:sz w:val="24"/>
          <w:szCs w:val="24"/>
        </w:rPr>
        <w:t xml:space="preserve">or misconduct is </w:t>
      </w:r>
      <w:r w:rsidR="00A3280B" w:rsidRPr="00A7140B">
        <w:t xml:space="preserve">behaviour that is unfair and </w:t>
      </w:r>
      <w:r w:rsidR="00255109" w:rsidRPr="00A7140B">
        <w:t>unethical and</w:t>
      </w:r>
      <w:r w:rsidR="00A3280B" w:rsidRPr="00A7140B">
        <w:t xml:space="preserve"> </w:t>
      </w:r>
      <w:r w:rsidR="0094320A" w:rsidRPr="00A7140B">
        <w:t xml:space="preserve">can </w:t>
      </w:r>
      <w:r w:rsidR="00A3280B" w:rsidRPr="00A7140B">
        <w:t>cause distress</w:t>
      </w:r>
      <w:r w:rsidR="0094320A" w:rsidRPr="00A7140B">
        <w:t xml:space="preserve"> or</w:t>
      </w:r>
      <w:r w:rsidR="00A3280B" w:rsidRPr="00A7140B">
        <w:t xml:space="preserve"> disruption to </w:t>
      </w:r>
      <w:r w:rsidR="0094320A" w:rsidRPr="00A7140B">
        <w:t>an</w:t>
      </w:r>
      <w:r w:rsidR="00A3280B" w:rsidRPr="00A7140B">
        <w:t xml:space="preserve"> individual</w:t>
      </w:r>
      <w:r w:rsidR="0094320A" w:rsidRPr="00A7140B">
        <w:t xml:space="preserve"> or group (CIPD,202)</w:t>
      </w:r>
      <w:r w:rsidR="00F12A61" w:rsidRPr="00A7140B">
        <w:t xml:space="preserve">. </w:t>
      </w:r>
      <w:r w:rsidR="00580E1E" w:rsidRPr="00A7140B">
        <w:t xml:space="preserve">It is usually dealt with by having disciplinary hearings but if it </w:t>
      </w:r>
      <w:r w:rsidR="00255109" w:rsidRPr="00A7140B">
        <w:t>continues</w:t>
      </w:r>
      <w:r w:rsidR="00580E1E" w:rsidRPr="00A7140B">
        <w:t xml:space="preserve"> after warnings the employee can be dismissed. Misbehaviour </w:t>
      </w:r>
      <w:r w:rsidR="00891AD7" w:rsidRPr="00A7140B">
        <w:t xml:space="preserve">can include bad language and poor </w:t>
      </w:r>
      <w:r w:rsidR="00A7140B" w:rsidRPr="00A7140B">
        <w:t>timekeeping</w:t>
      </w:r>
      <w:r w:rsidR="00891AD7" w:rsidRPr="00A7140B">
        <w:t xml:space="preserve"> </w:t>
      </w:r>
      <w:r w:rsidR="00847150" w:rsidRPr="00A7140B">
        <w:t>(Daniels, 2022</w:t>
      </w:r>
      <w:r w:rsidR="00255109" w:rsidRPr="00A7140B">
        <w:t>).</w:t>
      </w:r>
    </w:p>
    <w:p w14:paraId="4E775B59" w14:textId="77777777" w:rsidR="00793446" w:rsidRDefault="00793446" w:rsidP="00F477E6">
      <w:pPr>
        <w:spacing w:after="0" w:line="360" w:lineRule="auto"/>
        <w:contextualSpacing/>
        <w:rPr>
          <w:color w:val="FF0000"/>
          <w:sz w:val="24"/>
          <w:szCs w:val="24"/>
          <w:u w:val="single"/>
        </w:rPr>
      </w:pPr>
    </w:p>
    <w:p w14:paraId="14C4CE26" w14:textId="5CD8162B" w:rsidR="002D63F0" w:rsidRPr="00793446" w:rsidRDefault="00A7140B" w:rsidP="00F477E6">
      <w:pPr>
        <w:spacing w:after="0" w:line="360" w:lineRule="auto"/>
        <w:contextualSpacing/>
        <w:rPr>
          <w:b/>
          <w:bCs/>
          <w:sz w:val="24"/>
          <w:szCs w:val="24"/>
        </w:rPr>
      </w:pPr>
      <w:r>
        <w:rPr>
          <w:sz w:val="24"/>
          <w:szCs w:val="24"/>
        </w:rPr>
        <w:t>Formal</w:t>
      </w:r>
      <w:r w:rsidR="00DA17C7" w:rsidRPr="00793446">
        <w:rPr>
          <w:sz w:val="24"/>
          <w:szCs w:val="24"/>
        </w:rPr>
        <w:t xml:space="preserve"> or informal conflict</w:t>
      </w:r>
      <w:r w:rsidR="00C07186" w:rsidRPr="00793446">
        <w:rPr>
          <w:sz w:val="24"/>
          <w:szCs w:val="24"/>
        </w:rPr>
        <w:t xml:space="preserve"> can be between individuals or groups</w:t>
      </w:r>
      <w:r w:rsidR="00761ECC" w:rsidRPr="00793446">
        <w:rPr>
          <w:sz w:val="24"/>
          <w:szCs w:val="24"/>
        </w:rPr>
        <w:t xml:space="preserve">. Each </w:t>
      </w:r>
      <w:r w:rsidR="00AD2873" w:rsidRPr="00793446">
        <w:rPr>
          <w:sz w:val="24"/>
          <w:szCs w:val="24"/>
        </w:rPr>
        <w:t xml:space="preserve">situation can be different but informal conflict usually </w:t>
      </w:r>
      <w:r w:rsidR="006A23C2" w:rsidRPr="00793446">
        <w:rPr>
          <w:sz w:val="24"/>
          <w:szCs w:val="24"/>
        </w:rPr>
        <w:t xml:space="preserve">involves a minor clash or disagreement between </w:t>
      </w:r>
      <w:r w:rsidR="00677FC1" w:rsidRPr="00793446">
        <w:rPr>
          <w:sz w:val="24"/>
          <w:szCs w:val="24"/>
        </w:rPr>
        <w:t>employees due to personality clashes</w:t>
      </w:r>
      <w:r w:rsidR="006A23C2" w:rsidRPr="00793446">
        <w:rPr>
          <w:sz w:val="24"/>
          <w:szCs w:val="24"/>
        </w:rPr>
        <w:t xml:space="preserve"> and formal conflict </w:t>
      </w:r>
      <w:r w:rsidR="003C4BA1" w:rsidRPr="00793446">
        <w:rPr>
          <w:sz w:val="24"/>
          <w:szCs w:val="24"/>
        </w:rPr>
        <w:t xml:space="preserve">may bring claims against an </w:t>
      </w:r>
      <w:r w:rsidR="001271FF" w:rsidRPr="00793446">
        <w:rPr>
          <w:sz w:val="24"/>
          <w:szCs w:val="24"/>
        </w:rPr>
        <w:t>organisation</w:t>
      </w:r>
      <w:r w:rsidR="003C4BA1" w:rsidRPr="00793446">
        <w:rPr>
          <w:sz w:val="24"/>
          <w:szCs w:val="24"/>
        </w:rPr>
        <w:t xml:space="preserve"> at an employment tribunal </w:t>
      </w:r>
      <w:r w:rsidR="00F67A42" w:rsidRPr="00793446">
        <w:rPr>
          <w:sz w:val="24"/>
          <w:szCs w:val="24"/>
        </w:rPr>
        <w:t>for</w:t>
      </w:r>
      <w:r w:rsidR="00A83635" w:rsidRPr="00793446">
        <w:rPr>
          <w:sz w:val="24"/>
          <w:szCs w:val="24"/>
        </w:rPr>
        <w:t xml:space="preserve"> grievances and </w:t>
      </w:r>
      <w:r w:rsidR="001271FF" w:rsidRPr="00793446">
        <w:rPr>
          <w:sz w:val="24"/>
          <w:szCs w:val="24"/>
        </w:rPr>
        <w:t>disciplinary</w:t>
      </w:r>
      <w:r w:rsidR="00A83635" w:rsidRPr="00793446">
        <w:rPr>
          <w:sz w:val="24"/>
          <w:szCs w:val="24"/>
        </w:rPr>
        <w:t xml:space="preserve"> proced</w:t>
      </w:r>
      <w:r w:rsidR="00316ED7" w:rsidRPr="00793446">
        <w:rPr>
          <w:sz w:val="24"/>
          <w:szCs w:val="24"/>
        </w:rPr>
        <w:t xml:space="preserve">ures </w:t>
      </w:r>
      <w:r w:rsidR="003C4BA1" w:rsidRPr="00793446">
        <w:rPr>
          <w:sz w:val="24"/>
          <w:szCs w:val="24"/>
        </w:rPr>
        <w:t>(NCVO</w:t>
      </w:r>
      <w:r w:rsidR="00793446" w:rsidRPr="00793446">
        <w:rPr>
          <w:sz w:val="24"/>
          <w:szCs w:val="24"/>
        </w:rPr>
        <w:t>, 2022).</w:t>
      </w:r>
    </w:p>
    <w:p w14:paraId="6D987837" w14:textId="77777777" w:rsidR="00727835" w:rsidRPr="00326BC4" w:rsidRDefault="00727835" w:rsidP="00F477E6">
      <w:pPr>
        <w:pStyle w:val="ListParagraph"/>
        <w:numPr>
          <w:ilvl w:val="0"/>
          <w:numId w:val="0"/>
        </w:numPr>
        <w:spacing w:line="360" w:lineRule="auto"/>
        <w:ind w:left="1080"/>
        <w:rPr>
          <w:b/>
          <w:bCs/>
          <w:color w:val="FF0000"/>
          <w:sz w:val="24"/>
        </w:rPr>
      </w:pPr>
    </w:p>
    <w:p w14:paraId="7ECCEE7F" w14:textId="77777777" w:rsidR="000350F0" w:rsidRDefault="00326BC4" w:rsidP="00F477E6">
      <w:pPr>
        <w:spacing w:after="0" w:line="360" w:lineRule="auto"/>
        <w:contextualSpacing/>
        <w:rPr>
          <w:sz w:val="24"/>
          <w:szCs w:val="24"/>
          <w:u w:val="single"/>
        </w:rPr>
      </w:pPr>
      <w:r w:rsidRPr="00066D0F">
        <w:rPr>
          <w:sz w:val="24"/>
          <w:szCs w:val="24"/>
          <w:u w:val="single"/>
        </w:rPr>
        <w:t>Of</w:t>
      </w:r>
      <w:r w:rsidR="00727835" w:rsidRPr="00066D0F">
        <w:rPr>
          <w:sz w:val="24"/>
          <w:szCs w:val="24"/>
          <w:u w:val="single"/>
        </w:rPr>
        <w:t>ficial and unofficial employee action. (AC 2.2)</w:t>
      </w:r>
    </w:p>
    <w:p w14:paraId="253E8DB2" w14:textId="77777777" w:rsidR="000350F0" w:rsidRDefault="000350F0" w:rsidP="00F477E6">
      <w:pPr>
        <w:spacing w:after="0" w:line="360" w:lineRule="auto"/>
        <w:contextualSpacing/>
        <w:rPr>
          <w:sz w:val="24"/>
          <w:szCs w:val="24"/>
          <w:u w:val="single"/>
        </w:rPr>
      </w:pPr>
    </w:p>
    <w:p w14:paraId="14FB88BA" w14:textId="16E689BB" w:rsidR="00AC2208" w:rsidRPr="000350F0" w:rsidRDefault="00AC2208" w:rsidP="00F477E6">
      <w:pPr>
        <w:spacing w:after="0" w:line="360" w:lineRule="auto"/>
        <w:contextualSpacing/>
        <w:rPr>
          <w:sz w:val="24"/>
          <w:szCs w:val="24"/>
          <w:u w:val="single"/>
        </w:rPr>
      </w:pPr>
      <w:r w:rsidRPr="00A674DE">
        <w:rPr>
          <w:sz w:val="24"/>
          <w:szCs w:val="24"/>
        </w:rPr>
        <w:lastRenderedPageBreak/>
        <w:t xml:space="preserve">When employees </w:t>
      </w:r>
      <w:r w:rsidR="006E1CD2" w:rsidRPr="00A674DE">
        <w:rPr>
          <w:sz w:val="24"/>
          <w:szCs w:val="24"/>
        </w:rPr>
        <w:t>act</w:t>
      </w:r>
      <w:r w:rsidR="00C05276" w:rsidRPr="00A674DE">
        <w:rPr>
          <w:sz w:val="24"/>
          <w:szCs w:val="24"/>
        </w:rPr>
        <w:t xml:space="preserve"> against their employe</w:t>
      </w:r>
      <w:r w:rsidR="005C11A2" w:rsidRPr="00A674DE">
        <w:rPr>
          <w:sz w:val="24"/>
          <w:szCs w:val="24"/>
        </w:rPr>
        <w:t>r</w:t>
      </w:r>
      <w:r w:rsidR="00C05276" w:rsidRPr="00A674DE">
        <w:rPr>
          <w:sz w:val="24"/>
          <w:szCs w:val="24"/>
        </w:rPr>
        <w:t xml:space="preserve"> due to a dispute relating to </w:t>
      </w:r>
      <w:r w:rsidR="006E1CD2" w:rsidRPr="00A674DE">
        <w:rPr>
          <w:sz w:val="24"/>
          <w:szCs w:val="24"/>
        </w:rPr>
        <w:t xml:space="preserve">a </w:t>
      </w:r>
      <w:r w:rsidR="00C05276" w:rsidRPr="00A674DE">
        <w:rPr>
          <w:sz w:val="24"/>
          <w:szCs w:val="24"/>
        </w:rPr>
        <w:t>work</w:t>
      </w:r>
      <w:r w:rsidR="006E1CD2" w:rsidRPr="00A674DE">
        <w:rPr>
          <w:sz w:val="24"/>
          <w:szCs w:val="24"/>
        </w:rPr>
        <w:t xml:space="preserve"> issue</w:t>
      </w:r>
      <w:r w:rsidR="00C05276" w:rsidRPr="00A674DE">
        <w:rPr>
          <w:sz w:val="24"/>
          <w:szCs w:val="24"/>
        </w:rPr>
        <w:t xml:space="preserve"> this is called ‘Industrial action’ and </w:t>
      </w:r>
      <w:r w:rsidR="00CE4C74" w:rsidRPr="00A674DE">
        <w:rPr>
          <w:sz w:val="24"/>
          <w:szCs w:val="24"/>
        </w:rPr>
        <w:t xml:space="preserve">employees, employers and trade unions must </w:t>
      </w:r>
      <w:r w:rsidR="00570763" w:rsidRPr="00A674DE">
        <w:rPr>
          <w:sz w:val="24"/>
          <w:szCs w:val="24"/>
        </w:rPr>
        <w:t>abide by industrial actio</w:t>
      </w:r>
      <w:r w:rsidR="00570763" w:rsidRPr="00CF75E1">
        <w:rPr>
          <w:sz w:val="24"/>
          <w:szCs w:val="24"/>
        </w:rPr>
        <w:t>n law covered in</w:t>
      </w:r>
      <w:r w:rsidR="005D3C87" w:rsidRPr="00CF75E1">
        <w:rPr>
          <w:sz w:val="24"/>
          <w:szCs w:val="24"/>
        </w:rPr>
        <w:t xml:space="preserve"> the Trade Union and Labour Relations (Consolidation) Act </w:t>
      </w:r>
      <w:r w:rsidR="00A50AA9">
        <w:rPr>
          <w:sz w:val="24"/>
          <w:szCs w:val="24"/>
        </w:rPr>
        <w:t>(TU</w:t>
      </w:r>
      <w:r w:rsidR="00043E01">
        <w:rPr>
          <w:sz w:val="24"/>
          <w:szCs w:val="24"/>
        </w:rPr>
        <w:t xml:space="preserve">LRCA) </w:t>
      </w:r>
      <w:r w:rsidR="005D3C87" w:rsidRPr="00CF75E1">
        <w:rPr>
          <w:sz w:val="24"/>
          <w:szCs w:val="24"/>
        </w:rPr>
        <w:t>1992 and the Employment Rights Act 1996</w:t>
      </w:r>
      <w:r w:rsidR="005D3C87" w:rsidRPr="00A674DE">
        <w:rPr>
          <w:sz w:val="24"/>
          <w:szCs w:val="24"/>
        </w:rPr>
        <w:t xml:space="preserve"> </w:t>
      </w:r>
      <w:r w:rsidR="005C11A2" w:rsidRPr="00A674DE">
        <w:rPr>
          <w:sz w:val="24"/>
          <w:szCs w:val="24"/>
        </w:rPr>
        <w:t xml:space="preserve">for this to be ‘Official’ and </w:t>
      </w:r>
      <w:r w:rsidR="0082431C" w:rsidRPr="00A674DE">
        <w:rPr>
          <w:sz w:val="24"/>
          <w:szCs w:val="24"/>
        </w:rPr>
        <w:t xml:space="preserve">employees to be protected (ACAS, </w:t>
      </w:r>
      <w:r w:rsidR="00BC3951" w:rsidRPr="00A674DE">
        <w:rPr>
          <w:sz w:val="24"/>
          <w:szCs w:val="24"/>
        </w:rPr>
        <w:t>2024).</w:t>
      </w:r>
    </w:p>
    <w:p w14:paraId="04C12651" w14:textId="77777777" w:rsidR="002A4D51" w:rsidRDefault="002A4D51" w:rsidP="00F477E6">
      <w:pPr>
        <w:spacing w:after="0" w:line="360" w:lineRule="auto"/>
        <w:contextualSpacing/>
        <w:rPr>
          <w:sz w:val="24"/>
          <w:szCs w:val="24"/>
        </w:rPr>
      </w:pPr>
    </w:p>
    <w:p w14:paraId="03062012" w14:textId="0B555192" w:rsidR="00043E01" w:rsidRDefault="00B92B05" w:rsidP="00F477E6">
      <w:pPr>
        <w:spacing w:after="0" w:line="360" w:lineRule="auto"/>
        <w:contextualSpacing/>
        <w:rPr>
          <w:sz w:val="24"/>
          <w:szCs w:val="24"/>
        </w:rPr>
      </w:pPr>
      <w:r>
        <w:rPr>
          <w:sz w:val="24"/>
          <w:szCs w:val="24"/>
        </w:rPr>
        <w:t xml:space="preserve">For the action to be </w:t>
      </w:r>
      <w:r w:rsidR="007A1F00">
        <w:rPr>
          <w:sz w:val="24"/>
          <w:szCs w:val="24"/>
        </w:rPr>
        <w:t>lawful (</w:t>
      </w:r>
      <w:r>
        <w:rPr>
          <w:sz w:val="24"/>
          <w:szCs w:val="24"/>
        </w:rPr>
        <w:t>official</w:t>
      </w:r>
      <w:r w:rsidR="007A1F00">
        <w:rPr>
          <w:sz w:val="24"/>
          <w:szCs w:val="24"/>
        </w:rPr>
        <w:t>)</w:t>
      </w:r>
      <w:r>
        <w:rPr>
          <w:sz w:val="24"/>
          <w:szCs w:val="24"/>
        </w:rPr>
        <w:t xml:space="preserve">, </w:t>
      </w:r>
      <w:r w:rsidR="008220E7">
        <w:rPr>
          <w:sz w:val="24"/>
          <w:szCs w:val="24"/>
        </w:rPr>
        <w:t xml:space="preserve">trade unions must inform employers of any ballot to be taking place (at least 7 days prior) and </w:t>
      </w:r>
      <w:r w:rsidR="002D1ADA">
        <w:rPr>
          <w:sz w:val="24"/>
          <w:szCs w:val="24"/>
        </w:rPr>
        <w:t>they are to inform employers of the numbers and types of employees to be balloted</w:t>
      </w:r>
      <w:r w:rsidR="00205E86">
        <w:rPr>
          <w:sz w:val="24"/>
          <w:szCs w:val="24"/>
        </w:rPr>
        <w:t>.</w:t>
      </w:r>
      <w:r w:rsidR="00490659">
        <w:rPr>
          <w:sz w:val="24"/>
          <w:szCs w:val="24"/>
        </w:rPr>
        <w:t xml:space="preserve"> </w:t>
      </w:r>
      <w:r w:rsidR="009D6839">
        <w:rPr>
          <w:sz w:val="24"/>
          <w:szCs w:val="24"/>
        </w:rPr>
        <w:t xml:space="preserve">50% </w:t>
      </w:r>
      <w:r w:rsidR="00490659">
        <w:rPr>
          <w:sz w:val="24"/>
          <w:szCs w:val="24"/>
        </w:rPr>
        <w:t xml:space="preserve">of eligible employees </w:t>
      </w:r>
      <w:r w:rsidR="009D6839">
        <w:rPr>
          <w:sz w:val="24"/>
          <w:szCs w:val="24"/>
        </w:rPr>
        <w:t xml:space="preserve">must vote and </w:t>
      </w:r>
      <w:r w:rsidR="006D59CF">
        <w:rPr>
          <w:sz w:val="24"/>
          <w:szCs w:val="24"/>
        </w:rPr>
        <w:t>40</w:t>
      </w:r>
      <w:r w:rsidR="001E6619">
        <w:rPr>
          <w:sz w:val="24"/>
          <w:szCs w:val="24"/>
        </w:rPr>
        <w:t>% of</w:t>
      </w:r>
      <w:r w:rsidR="00490659">
        <w:rPr>
          <w:sz w:val="24"/>
          <w:szCs w:val="24"/>
        </w:rPr>
        <w:t xml:space="preserve"> employees </w:t>
      </w:r>
      <w:r w:rsidR="006D59CF">
        <w:rPr>
          <w:sz w:val="24"/>
          <w:szCs w:val="24"/>
        </w:rPr>
        <w:t>entitled should vote yes</w:t>
      </w:r>
      <w:r w:rsidR="00490659">
        <w:rPr>
          <w:sz w:val="24"/>
          <w:szCs w:val="24"/>
        </w:rPr>
        <w:t xml:space="preserve"> for the strike action to be official</w:t>
      </w:r>
      <w:r w:rsidR="0018011B">
        <w:rPr>
          <w:sz w:val="24"/>
          <w:szCs w:val="24"/>
        </w:rPr>
        <w:t xml:space="preserve"> </w:t>
      </w:r>
      <w:r w:rsidR="00FE58EF">
        <w:rPr>
          <w:sz w:val="24"/>
          <w:szCs w:val="24"/>
        </w:rPr>
        <w:t>(</w:t>
      </w:r>
      <w:r w:rsidR="0018011B">
        <w:rPr>
          <w:sz w:val="24"/>
          <w:szCs w:val="24"/>
        </w:rPr>
        <w:t>Daniels, 2022).</w:t>
      </w:r>
    </w:p>
    <w:p w14:paraId="51B0E376" w14:textId="77777777" w:rsidR="002A4D51" w:rsidRDefault="002A4D51" w:rsidP="00F477E6">
      <w:pPr>
        <w:spacing w:after="0" w:line="360" w:lineRule="auto"/>
        <w:contextualSpacing/>
        <w:rPr>
          <w:sz w:val="24"/>
          <w:szCs w:val="24"/>
        </w:rPr>
      </w:pPr>
    </w:p>
    <w:p w14:paraId="153947C8" w14:textId="7D36513A" w:rsidR="002A4D51" w:rsidRDefault="00616541" w:rsidP="00F477E6">
      <w:pPr>
        <w:spacing w:after="0" w:line="360" w:lineRule="auto"/>
        <w:contextualSpacing/>
        <w:rPr>
          <w:sz w:val="24"/>
          <w:szCs w:val="24"/>
        </w:rPr>
      </w:pPr>
      <w:r>
        <w:rPr>
          <w:sz w:val="24"/>
          <w:szCs w:val="24"/>
        </w:rPr>
        <w:t>Action is ‘unofficial’ when any form</w:t>
      </w:r>
      <w:r w:rsidR="00DF7C5E">
        <w:rPr>
          <w:sz w:val="24"/>
          <w:szCs w:val="24"/>
        </w:rPr>
        <w:t xml:space="preserve"> of action </w:t>
      </w:r>
      <w:r w:rsidR="00A23544">
        <w:rPr>
          <w:sz w:val="24"/>
          <w:szCs w:val="24"/>
        </w:rPr>
        <w:t>ha</w:t>
      </w:r>
      <w:r w:rsidR="00DF7C5E">
        <w:rPr>
          <w:sz w:val="24"/>
          <w:szCs w:val="24"/>
        </w:rPr>
        <w:t>s</w:t>
      </w:r>
      <w:r w:rsidR="00B61CCE">
        <w:rPr>
          <w:sz w:val="24"/>
          <w:szCs w:val="24"/>
        </w:rPr>
        <w:t xml:space="preserve"> </w:t>
      </w:r>
      <w:r w:rsidR="00E05A58">
        <w:rPr>
          <w:sz w:val="24"/>
          <w:szCs w:val="24"/>
        </w:rPr>
        <w:t>not been authorised by a trade union</w:t>
      </w:r>
      <w:r w:rsidR="00B61CCE">
        <w:rPr>
          <w:sz w:val="24"/>
          <w:szCs w:val="24"/>
        </w:rPr>
        <w:t xml:space="preserve"> and therefore will not be protected from unfair dismissal (CIPD, 2023). </w:t>
      </w:r>
      <w:r w:rsidR="00335042">
        <w:rPr>
          <w:sz w:val="24"/>
          <w:szCs w:val="24"/>
        </w:rPr>
        <w:t xml:space="preserve">Daniels </w:t>
      </w:r>
      <w:r w:rsidR="005A49AF">
        <w:rPr>
          <w:sz w:val="24"/>
          <w:szCs w:val="24"/>
        </w:rPr>
        <w:t>(</w:t>
      </w:r>
      <w:r w:rsidR="00335042">
        <w:rPr>
          <w:sz w:val="24"/>
          <w:szCs w:val="24"/>
        </w:rPr>
        <w:t>2022</w:t>
      </w:r>
      <w:r w:rsidR="005A49AF">
        <w:rPr>
          <w:sz w:val="24"/>
          <w:szCs w:val="24"/>
        </w:rPr>
        <w:t xml:space="preserve">, p. </w:t>
      </w:r>
      <w:r w:rsidR="00FE29CF">
        <w:rPr>
          <w:sz w:val="24"/>
          <w:szCs w:val="24"/>
        </w:rPr>
        <w:t>229)</w:t>
      </w:r>
      <w:r w:rsidR="00335042">
        <w:rPr>
          <w:sz w:val="24"/>
          <w:szCs w:val="24"/>
        </w:rPr>
        <w:t xml:space="preserve"> states unlawful industrial actions occurs when </w:t>
      </w:r>
      <w:r w:rsidR="00ED2765">
        <w:rPr>
          <w:sz w:val="24"/>
          <w:szCs w:val="24"/>
        </w:rPr>
        <w:t>action is taken following a ‘void’ ballot</w:t>
      </w:r>
      <w:r w:rsidR="00E42BF6">
        <w:rPr>
          <w:sz w:val="24"/>
          <w:szCs w:val="24"/>
        </w:rPr>
        <w:t xml:space="preserve"> or without a ballot, sometimes known as a ‘wildcat’ strike. </w:t>
      </w:r>
      <w:r w:rsidR="002E16F7">
        <w:rPr>
          <w:sz w:val="24"/>
          <w:szCs w:val="24"/>
        </w:rPr>
        <w:t xml:space="preserve">Unofficial action </w:t>
      </w:r>
      <w:r w:rsidR="00E057FB">
        <w:rPr>
          <w:sz w:val="24"/>
          <w:szCs w:val="24"/>
        </w:rPr>
        <w:t>can also include ‘secondary action’</w:t>
      </w:r>
      <w:r w:rsidR="00E46FCB">
        <w:rPr>
          <w:sz w:val="24"/>
          <w:szCs w:val="24"/>
        </w:rPr>
        <w:t xml:space="preserve"> which is when employees support </w:t>
      </w:r>
      <w:r w:rsidR="00BF2866">
        <w:rPr>
          <w:sz w:val="24"/>
          <w:szCs w:val="24"/>
        </w:rPr>
        <w:t xml:space="preserve">striking workers in a different workplace (ACAS, 2024). </w:t>
      </w:r>
    </w:p>
    <w:p w14:paraId="4D189803" w14:textId="77777777" w:rsidR="00BF2866" w:rsidRDefault="00BF2866" w:rsidP="00F477E6">
      <w:pPr>
        <w:spacing w:after="0" w:line="360" w:lineRule="auto"/>
        <w:contextualSpacing/>
        <w:rPr>
          <w:sz w:val="24"/>
          <w:szCs w:val="24"/>
        </w:rPr>
      </w:pPr>
    </w:p>
    <w:p w14:paraId="02A33B51" w14:textId="661459DA" w:rsidR="00BF2866" w:rsidRPr="00A674DE" w:rsidRDefault="00BF2866" w:rsidP="00F477E6">
      <w:pPr>
        <w:spacing w:after="0" w:line="360" w:lineRule="auto"/>
        <w:contextualSpacing/>
        <w:rPr>
          <w:sz w:val="24"/>
          <w:szCs w:val="24"/>
        </w:rPr>
      </w:pPr>
      <w:r>
        <w:rPr>
          <w:sz w:val="24"/>
          <w:szCs w:val="24"/>
        </w:rPr>
        <w:t>Any employee that takes any form of unofficial action</w:t>
      </w:r>
      <w:r w:rsidR="004F1EB7">
        <w:rPr>
          <w:sz w:val="24"/>
          <w:szCs w:val="24"/>
        </w:rPr>
        <w:t xml:space="preserve"> is not protected by the industrial action law and may be dismissed fairly </w:t>
      </w:r>
      <w:r w:rsidR="007A039A">
        <w:rPr>
          <w:sz w:val="24"/>
          <w:szCs w:val="24"/>
        </w:rPr>
        <w:t>for taking the action (ACAS, 2024).</w:t>
      </w:r>
    </w:p>
    <w:p w14:paraId="744B8A19" w14:textId="77777777" w:rsidR="000350F0" w:rsidRDefault="000350F0" w:rsidP="00F477E6">
      <w:pPr>
        <w:spacing w:after="0" w:line="360" w:lineRule="auto"/>
        <w:contextualSpacing/>
        <w:rPr>
          <w:b/>
          <w:bCs/>
          <w:color w:val="FF0000"/>
          <w:sz w:val="24"/>
          <w:szCs w:val="24"/>
        </w:rPr>
      </w:pPr>
    </w:p>
    <w:p w14:paraId="6425C9FE" w14:textId="7130B2E2" w:rsidR="00727835" w:rsidRPr="005D50D3" w:rsidRDefault="005D50D3" w:rsidP="00F477E6">
      <w:pPr>
        <w:spacing w:after="0" w:line="360" w:lineRule="auto"/>
        <w:contextualSpacing/>
        <w:rPr>
          <w:sz w:val="24"/>
          <w:szCs w:val="24"/>
          <w:u w:val="single"/>
        </w:rPr>
      </w:pPr>
      <w:r w:rsidRPr="005D50D3">
        <w:rPr>
          <w:sz w:val="24"/>
          <w:szCs w:val="24"/>
          <w:u w:val="single"/>
        </w:rPr>
        <w:t>E</w:t>
      </w:r>
      <w:r w:rsidR="00727835" w:rsidRPr="005D50D3">
        <w:rPr>
          <w:sz w:val="24"/>
          <w:szCs w:val="24"/>
          <w:u w:val="single"/>
        </w:rPr>
        <w:t xml:space="preserve">merging trends in </w:t>
      </w:r>
      <w:r w:rsidRPr="005D50D3">
        <w:rPr>
          <w:sz w:val="24"/>
          <w:szCs w:val="24"/>
          <w:u w:val="single"/>
        </w:rPr>
        <w:t>c</w:t>
      </w:r>
      <w:r w:rsidR="00727835" w:rsidRPr="005D50D3">
        <w:rPr>
          <w:sz w:val="24"/>
          <w:szCs w:val="24"/>
          <w:u w:val="single"/>
        </w:rPr>
        <w:t>onflict and industrial sanctions. (AC 2.3)</w:t>
      </w:r>
    </w:p>
    <w:p w14:paraId="441B0A3C" w14:textId="77777777" w:rsidR="00804F47" w:rsidRDefault="00804F47" w:rsidP="00F477E6">
      <w:pPr>
        <w:spacing w:after="0" w:line="360" w:lineRule="auto"/>
        <w:contextualSpacing/>
        <w:rPr>
          <w:color w:val="FF0000"/>
          <w:sz w:val="24"/>
          <w:szCs w:val="24"/>
        </w:rPr>
      </w:pPr>
    </w:p>
    <w:p w14:paraId="3EA260E2" w14:textId="58DA7946" w:rsidR="00691798" w:rsidRPr="009112BB" w:rsidRDefault="00691798" w:rsidP="00F477E6">
      <w:pPr>
        <w:spacing w:after="0" w:line="360" w:lineRule="auto"/>
        <w:contextualSpacing/>
        <w:rPr>
          <w:sz w:val="24"/>
          <w:szCs w:val="24"/>
        </w:rPr>
      </w:pPr>
      <w:r w:rsidRPr="009112BB">
        <w:rPr>
          <w:sz w:val="24"/>
          <w:szCs w:val="24"/>
        </w:rPr>
        <w:t>Watt</w:t>
      </w:r>
      <w:r w:rsidR="004E1B12" w:rsidRPr="009112BB">
        <w:rPr>
          <w:sz w:val="24"/>
          <w:szCs w:val="24"/>
        </w:rPr>
        <w:t xml:space="preserve"> (2024) sta</w:t>
      </w:r>
      <w:r w:rsidR="00775AD5" w:rsidRPr="009112BB">
        <w:rPr>
          <w:sz w:val="24"/>
          <w:szCs w:val="24"/>
        </w:rPr>
        <w:t xml:space="preserve">tes </w:t>
      </w:r>
      <w:r w:rsidR="004E1B12" w:rsidRPr="009112BB">
        <w:rPr>
          <w:sz w:val="24"/>
          <w:szCs w:val="24"/>
        </w:rPr>
        <w:t xml:space="preserve">that </w:t>
      </w:r>
      <w:r w:rsidR="00CD1E67" w:rsidRPr="009112BB">
        <w:rPr>
          <w:sz w:val="24"/>
          <w:szCs w:val="24"/>
        </w:rPr>
        <w:t>the data tracking by ACAS is showing a change in trends for conflict</w:t>
      </w:r>
      <w:r w:rsidR="00943B09" w:rsidRPr="009112BB">
        <w:rPr>
          <w:sz w:val="24"/>
          <w:szCs w:val="24"/>
        </w:rPr>
        <w:t xml:space="preserve"> in the workplace. With an increase in more complex </w:t>
      </w:r>
      <w:r w:rsidR="00357275" w:rsidRPr="009112BB">
        <w:rPr>
          <w:sz w:val="24"/>
          <w:szCs w:val="24"/>
        </w:rPr>
        <w:t xml:space="preserve">individual cases and a reduction in </w:t>
      </w:r>
      <w:r w:rsidR="00775AD5" w:rsidRPr="009112BB">
        <w:rPr>
          <w:sz w:val="24"/>
          <w:szCs w:val="24"/>
        </w:rPr>
        <w:t xml:space="preserve">collective disputes going to employment tribunals. </w:t>
      </w:r>
    </w:p>
    <w:p w14:paraId="0BF0FB52" w14:textId="77777777" w:rsidR="008574EF" w:rsidRPr="009112BB" w:rsidRDefault="008574EF" w:rsidP="00F477E6">
      <w:pPr>
        <w:spacing w:after="0" w:line="360" w:lineRule="auto"/>
        <w:contextualSpacing/>
        <w:rPr>
          <w:sz w:val="24"/>
          <w:szCs w:val="24"/>
        </w:rPr>
      </w:pPr>
    </w:p>
    <w:p w14:paraId="37795BA9" w14:textId="0951E505" w:rsidR="008574EF" w:rsidRDefault="004A6ADC" w:rsidP="00F477E6">
      <w:pPr>
        <w:spacing w:after="0" w:line="360" w:lineRule="auto"/>
        <w:contextualSpacing/>
        <w:rPr>
          <w:sz w:val="24"/>
          <w:szCs w:val="24"/>
        </w:rPr>
      </w:pPr>
      <w:r w:rsidRPr="009112BB">
        <w:rPr>
          <w:sz w:val="24"/>
          <w:szCs w:val="24"/>
        </w:rPr>
        <w:t>Formal c</w:t>
      </w:r>
      <w:r w:rsidR="008574EF" w:rsidRPr="009112BB">
        <w:rPr>
          <w:sz w:val="24"/>
          <w:szCs w:val="24"/>
        </w:rPr>
        <w:t xml:space="preserve">ollective cases in quarter 3 of 2023 </w:t>
      </w:r>
      <w:r w:rsidRPr="009112BB">
        <w:rPr>
          <w:sz w:val="24"/>
          <w:szCs w:val="24"/>
        </w:rPr>
        <w:t xml:space="preserve">were </w:t>
      </w:r>
      <w:r w:rsidR="008574EF" w:rsidRPr="009112BB">
        <w:rPr>
          <w:sz w:val="24"/>
          <w:szCs w:val="24"/>
        </w:rPr>
        <w:t xml:space="preserve">down 30% from the same time in 2022 and down 24% from the previous quarter (Watt, 2024). </w:t>
      </w:r>
      <w:r w:rsidR="00DE4802" w:rsidRPr="009112BB">
        <w:rPr>
          <w:sz w:val="24"/>
          <w:szCs w:val="24"/>
        </w:rPr>
        <w:t>Whereas</w:t>
      </w:r>
      <w:r w:rsidR="00010037" w:rsidRPr="009112BB">
        <w:rPr>
          <w:sz w:val="24"/>
          <w:szCs w:val="24"/>
        </w:rPr>
        <w:t xml:space="preserve"> individual complex cases such as discrimination and whistleblowing were </w:t>
      </w:r>
      <w:r w:rsidR="001E7C8A" w:rsidRPr="009112BB">
        <w:rPr>
          <w:sz w:val="24"/>
          <w:szCs w:val="24"/>
        </w:rPr>
        <w:t xml:space="preserve">up by </w:t>
      </w:r>
      <w:r w:rsidR="006A1F23" w:rsidRPr="009112BB">
        <w:rPr>
          <w:sz w:val="24"/>
          <w:szCs w:val="24"/>
        </w:rPr>
        <w:t>4% in quarter 3 from the first 2 quarters</w:t>
      </w:r>
      <w:r w:rsidR="00AE393B" w:rsidRPr="009112BB">
        <w:rPr>
          <w:sz w:val="24"/>
          <w:szCs w:val="24"/>
        </w:rPr>
        <w:t xml:space="preserve"> when entering the early conciliation stage. This is likely to roll over to more </w:t>
      </w:r>
      <w:r w:rsidR="00933242" w:rsidRPr="009112BB">
        <w:rPr>
          <w:sz w:val="24"/>
          <w:szCs w:val="24"/>
        </w:rPr>
        <w:t xml:space="preserve">cases being lodged for employment tribunal. </w:t>
      </w:r>
    </w:p>
    <w:p w14:paraId="49E9DFB6" w14:textId="77777777" w:rsidR="0025075C" w:rsidRDefault="0025075C" w:rsidP="00F477E6">
      <w:pPr>
        <w:spacing w:after="0" w:line="360" w:lineRule="auto"/>
        <w:contextualSpacing/>
        <w:rPr>
          <w:sz w:val="24"/>
          <w:szCs w:val="24"/>
        </w:rPr>
      </w:pPr>
    </w:p>
    <w:p w14:paraId="0399D480" w14:textId="1C345774" w:rsidR="0025075C" w:rsidRPr="009112BB" w:rsidRDefault="0025075C" w:rsidP="00F477E6">
      <w:pPr>
        <w:spacing w:after="0" w:line="360" w:lineRule="auto"/>
        <w:contextualSpacing/>
        <w:rPr>
          <w:sz w:val="24"/>
          <w:szCs w:val="24"/>
        </w:rPr>
      </w:pPr>
      <w:r>
        <w:rPr>
          <w:sz w:val="24"/>
          <w:szCs w:val="24"/>
        </w:rPr>
        <w:t xml:space="preserve">The Office for </w:t>
      </w:r>
      <w:r w:rsidR="00494574">
        <w:rPr>
          <w:sz w:val="24"/>
          <w:szCs w:val="24"/>
        </w:rPr>
        <w:t xml:space="preserve">National Statistics (ONS) shows falling trends in days lost to industrial </w:t>
      </w:r>
      <w:r w:rsidR="00F87E54">
        <w:rPr>
          <w:sz w:val="24"/>
          <w:szCs w:val="24"/>
        </w:rPr>
        <w:t xml:space="preserve">dispute </w:t>
      </w:r>
      <w:r w:rsidR="00826ED6">
        <w:rPr>
          <w:sz w:val="24"/>
          <w:szCs w:val="24"/>
        </w:rPr>
        <w:t xml:space="preserve">with a reduction of 722,000 days lost from December 2022 to </w:t>
      </w:r>
      <w:r w:rsidR="006A6DB0">
        <w:rPr>
          <w:sz w:val="24"/>
          <w:szCs w:val="24"/>
        </w:rPr>
        <w:t xml:space="preserve">December 2023 Watt, 2024). </w:t>
      </w:r>
      <w:r w:rsidR="004D2D78">
        <w:rPr>
          <w:sz w:val="24"/>
          <w:szCs w:val="24"/>
        </w:rPr>
        <w:t>I</w:t>
      </w:r>
      <w:r w:rsidR="006A6DB0">
        <w:rPr>
          <w:sz w:val="24"/>
          <w:szCs w:val="24"/>
        </w:rPr>
        <w:t xml:space="preserve">n the case of </w:t>
      </w:r>
      <w:r w:rsidR="001608E4">
        <w:rPr>
          <w:sz w:val="24"/>
          <w:szCs w:val="24"/>
        </w:rPr>
        <w:t xml:space="preserve">Royal Mail workers, </w:t>
      </w:r>
      <w:r w:rsidR="004D2D78">
        <w:rPr>
          <w:sz w:val="24"/>
          <w:szCs w:val="24"/>
        </w:rPr>
        <w:t>18 days were lost in quarter 4 of 202</w:t>
      </w:r>
      <w:r w:rsidR="0046512A">
        <w:rPr>
          <w:sz w:val="24"/>
          <w:szCs w:val="24"/>
        </w:rPr>
        <w:t xml:space="preserve">2 in the dispute regarding pay and conditions </w:t>
      </w:r>
      <w:r w:rsidR="003905B5">
        <w:rPr>
          <w:sz w:val="24"/>
          <w:szCs w:val="24"/>
        </w:rPr>
        <w:t>that was finally settled with 75.84% of</w:t>
      </w:r>
      <w:r w:rsidR="00CF7F8B">
        <w:rPr>
          <w:sz w:val="24"/>
          <w:szCs w:val="24"/>
        </w:rPr>
        <w:t xml:space="preserve"> the 67% of</w:t>
      </w:r>
      <w:r w:rsidR="003905B5">
        <w:rPr>
          <w:sz w:val="24"/>
          <w:szCs w:val="24"/>
        </w:rPr>
        <w:t xml:space="preserve"> CWU members </w:t>
      </w:r>
      <w:r w:rsidR="00CF7F8B">
        <w:rPr>
          <w:sz w:val="24"/>
          <w:szCs w:val="24"/>
        </w:rPr>
        <w:t>turn out agreeing to the proposed deal (</w:t>
      </w:r>
      <w:r w:rsidR="00F02EC5">
        <w:rPr>
          <w:sz w:val="24"/>
          <w:szCs w:val="24"/>
        </w:rPr>
        <w:t>Webber</w:t>
      </w:r>
      <w:r w:rsidR="005347BA">
        <w:rPr>
          <w:sz w:val="24"/>
          <w:szCs w:val="24"/>
        </w:rPr>
        <w:t>, 2023</w:t>
      </w:r>
      <w:r w:rsidR="00F02EC5">
        <w:rPr>
          <w:sz w:val="24"/>
          <w:szCs w:val="24"/>
        </w:rPr>
        <w:t>a</w:t>
      </w:r>
      <w:r w:rsidR="0094178D">
        <w:rPr>
          <w:sz w:val="24"/>
          <w:szCs w:val="24"/>
        </w:rPr>
        <w:t>)</w:t>
      </w:r>
      <w:r w:rsidR="00AB3CE0">
        <w:rPr>
          <w:sz w:val="24"/>
          <w:szCs w:val="24"/>
        </w:rPr>
        <w:t>.</w:t>
      </w:r>
    </w:p>
    <w:p w14:paraId="4CAF84BA" w14:textId="55309615" w:rsidR="00B53A10" w:rsidRPr="005D50D3" w:rsidRDefault="000245BA" w:rsidP="00F477E6">
      <w:pPr>
        <w:spacing w:after="0" w:line="360" w:lineRule="auto"/>
        <w:contextualSpacing/>
        <w:rPr>
          <w:sz w:val="24"/>
          <w:szCs w:val="24"/>
        </w:rPr>
      </w:pPr>
      <w:r w:rsidRPr="005D50D3">
        <w:rPr>
          <w:sz w:val="24"/>
          <w:szCs w:val="24"/>
        </w:rPr>
        <w:t>Watt (2024) goes on to say that in a complex, changing and challenging environment</w:t>
      </w:r>
      <w:r w:rsidR="00E81B59" w:rsidRPr="005D50D3">
        <w:rPr>
          <w:sz w:val="24"/>
          <w:szCs w:val="24"/>
        </w:rPr>
        <w:t xml:space="preserve">, </w:t>
      </w:r>
      <w:r w:rsidR="00861376" w:rsidRPr="005D50D3">
        <w:rPr>
          <w:sz w:val="24"/>
          <w:szCs w:val="24"/>
        </w:rPr>
        <w:t xml:space="preserve">resolution is still often possible if parties engage at an early stage and CIPD (2020) state that </w:t>
      </w:r>
      <w:r w:rsidR="00E81B59" w:rsidRPr="005D50D3">
        <w:rPr>
          <w:sz w:val="24"/>
          <w:szCs w:val="24"/>
        </w:rPr>
        <w:t>o</w:t>
      </w:r>
      <w:r w:rsidR="00B53A10" w:rsidRPr="005D50D3">
        <w:rPr>
          <w:sz w:val="24"/>
          <w:szCs w:val="24"/>
        </w:rPr>
        <w:t>rganisations</w:t>
      </w:r>
      <w:r w:rsidR="00AD4385" w:rsidRPr="005D50D3">
        <w:rPr>
          <w:sz w:val="24"/>
          <w:szCs w:val="24"/>
        </w:rPr>
        <w:t xml:space="preserve"> could use </w:t>
      </w:r>
      <w:r w:rsidR="00B53A10" w:rsidRPr="005D50D3">
        <w:rPr>
          <w:sz w:val="24"/>
          <w:szCs w:val="24"/>
        </w:rPr>
        <w:t xml:space="preserve">more proactive and innovative reporting channels </w:t>
      </w:r>
      <w:r w:rsidR="00AA5E69" w:rsidRPr="005D50D3">
        <w:rPr>
          <w:sz w:val="24"/>
          <w:szCs w:val="24"/>
        </w:rPr>
        <w:t xml:space="preserve">if employees </w:t>
      </w:r>
      <w:r w:rsidR="005D50D3" w:rsidRPr="005D50D3">
        <w:rPr>
          <w:sz w:val="24"/>
          <w:szCs w:val="24"/>
        </w:rPr>
        <w:t>want</w:t>
      </w:r>
      <w:r w:rsidR="00AA5E69" w:rsidRPr="005D50D3">
        <w:rPr>
          <w:sz w:val="24"/>
          <w:szCs w:val="24"/>
        </w:rPr>
        <w:t xml:space="preserve"> to report bullying and harassment </w:t>
      </w:r>
      <w:r w:rsidR="005D50D3" w:rsidRPr="005D50D3">
        <w:rPr>
          <w:sz w:val="24"/>
          <w:szCs w:val="24"/>
        </w:rPr>
        <w:t>confidentiality</w:t>
      </w:r>
      <w:r w:rsidR="00AA5E69" w:rsidRPr="005D50D3">
        <w:rPr>
          <w:sz w:val="24"/>
          <w:szCs w:val="24"/>
        </w:rPr>
        <w:t xml:space="preserve"> by offering</w:t>
      </w:r>
      <w:r w:rsidR="00B53A10" w:rsidRPr="005D50D3">
        <w:rPr>
          <w:sz w:val="24"/>
          <w:szCs w:val="24"/>
        </w:rPr>
        <w:t xml:space="preserve"> telephone helplines run by third parties.</w:t>
      </w:r>
    </w:p>
    <w:p w14:paraId="073CE37B" w14:textId="77777777" w:rsidR="000350F0" w:rsidRDefault="000350F0" w:rsidP="00F477E6">
      <w:pPr>
        <w:spacing w:after="0" w:line="360" w:lineRule="auto"/>
        <w:contextualSpacing/>
        <w:rPr>
          <w:b/>
          <w:bCs/>
          <w:color w:val="FF0000"/>
          <w:sz w:val="24"/>
          <w:szCs w:val="24"/>
        </w:rPr>
      </w:pPr>
    </w:p>
    <w:p w14:paraId="0A8CAF81" w14:textId="5BDEA3C0" w:rsidR="00727835" w:rsidRPr="006C248B" w:rsidRDefault="00E323D3" w:rsidP="00F477E6">
      <w:pPr>
        <w:spacing w:after="0" w:line="360" w:lineRule="auto"/>
        <w:contextualSpacing/>
        <w:rPr>
          <w:sz w:val="24"/>
          <w:szCs w:val="24"/>
          <w:u w:val="single"/>
        </w:rPr>
      </w:pPr>
      <w:r>
        <w:rPr>
          <w:sz w:val="24"/>
          <w:szCs w:val="24"/>
          <w:u w:val="single"/>
        </w:rPr>
        <w:t>C</w:t>
      </w:r>
      <w:r w:rsidR="00727835" w:rsidRPr="006C248B">
        <w:rPr>
          <w:sz w:val="24"/>
          <w:szCs w:val="24"/>
          <w:u w:val="single"/>
        </w:rPr>
        <w:t>onciliation, mediation and arbitration. (AC 2.4)</w:t>
      </w:r>
    </w:p>
    <w:p w14:paraId="7075E7A1" w14:textId="77777777" w:rsidR="00B21EA8" w:rsidRDefault="00B21EA8" w:rsidP="00F477E6">
      <w:pPr>
        <w:spacing w:after="0" w:line="360" w:lineRule="auto"/>
        <w:contextualSpacing/>
        <w:rPr>
          <w:color w:val="FF0000"/>
          <w:sz w:val="24"/>
          <w:szCs w:val="24"/>
        </w:rPr>
      </w:pPr>
    </w:p>
    <w:p w14:paraId="342E6D50" w14:textId="0D2D575D" w:rsidR="00170BE7" w:rsidRDefault="00170BE7" w:rsidP="00F477E6">
      <w:pPr>
        <w:spacing w:after="0" w:line="360" w:lineRule="auto"/>
        <w:contextualSpacing/>
        <w:rPr>
          <w:sz w:val="24"/>
          <w:szCs w:val="24"/>
        </w:rPr>
      </w:pPr>
      <w:r w:rsidRPr="00D253B9">
        <w:rPr>
          <w:sz w:val="24"/>
          <w:szCs w:val="24"/>
        </w:rPr>
        <w:t>Mediation</w:t>
      </w:r>
      <w:r w:rsidR="00121885" w:rsidRPr="00D253B9">
        <w:rPr>
          <w:sz w:val="24"/>
          <w:szCs w:val="24"/>
        </w:rPr>
        <w:t xml:space="preserve"> </w:t>
      </w:r>
      <w:r w:rsidR="00AE2311" w:rsidRPr="00D253B9">
        <w:rPr>
          <w:sz w:val="24"/>
          <w:szCs w:val="24"/>
        </w:rPr>
        <w:t>is w</w:t>
      </w:r>
      <w:r w:rsidR="00121885" w:rsidRPr="00D253B9">
        <w:rPr>
          <w:sz w:val="24"/>
          <w:szCs w:val="24"/>
        </w:rPr>
        <w:t xml:space="preserve">hen </w:t>
      </w:r>
      <w:r w:rsidR="00121885" w:rsidRPr="008E7181">
        <w:rPr>
          <w:sz w:val="24"/>
          <w:szCs w:val="24"/>
        </w:rPr>
        <w:t xml:space="preserve">an independent </w:t>
      </w:r>
      <w:r w:rsidR="00415A2D" w:rsidRPr="008E7181">
        <w:rPr>
          <w:sz w:val="24"/>
          <w:szCs w:val="24"/>
        </w:rPr>
        <w:t>and impartial third party discusses problems between employees and employers</w:t>
      </w:r>
      <w:r w:rsidR="00AE2311">
        <w:rPr>
          <w:sz w:val="24"/>
          <w:szCs w:val="24"/>
        </w:rPr>
        <w:t xml:space="preserve"> </w:t>
      </w:r>
      <w:r w:rsidR="003F23EE" w:rsidRPr="008E7181">
        <w:rPr>
          <w:sz w:val="24"/>
          <w:szCs w:val="24"/>
        </w:rPr>
        <w:t xml:space="preserve">(Gov.uk, </w:t>
      </w:r>
      <w:r w:rsidR="00732F14" w:rsidRPr="008E7181">
        <w:rPr>
          <w:sz w:val="24"/>
          <w:szCs w:val="24"/>
        </w:rPr>
        <w:t xml:space="preserve">no date). </w:t>
      </w:r>
      <w:r w:rsidR="00AE2311">
        <w:rPr>
          <w:sz w:val="24"/>
          <w:szCs w:val="24"/>
        </w:rPr>
        <w:t>It</w:t>
      </w:r>
      <w:r w:rsidR="00A10868" w:rsidRPr="008E7181">
        <w:rPr>
          <w:sz w:val="24"/>
          <w:szCs w:val="24"/>
        </w:rPr>
        <w:t xml:space="preserve"> usually follows</w:t>
      </w:r>
      <w:r w:rsidR="003833EF" w:rsidRPr="008E7181">
        <w:rPr>
          <w:sz w:val="24"/>
          <w:szCs w:val="24"/>
        </w:rPr>
        <w:t xml:space="preserve"> informal </w:t>
      </w:r>
      <w:r w:rsidR="004038B1" w:rsidRPr="008E7181">
        <w:rPr>
          <w:sz w:val="24"/>
          <w:szCs w:val="24"/>
        </w:rPr>
        <w:t>discussions,</w:t>
      </w:r>
      <w:r w:rsidR="003833EF" w:rsidRPr="008E7181">
        <w:rPr>
          <w:sz w:val="24"/>
          <w:szCs w:val="24"/>
        </w:rPr>
        <w:t xml:space="preserve"> and they </w:t>
      </w:r>
      <w:r w:rsidR="008F3F9C">
        <w:rPr>
          <w:sz w:val="24"/>
          <w:szCs w:val="24"/>
        </w:rPr>
        <w:t>look for</w:t>
      </w:r>
      <w:r w:rsidR="003833EF" w:rsidRPr="008E7181">
        <w:rPr>
          <w:sz w:val="24"/>
          <w:szCs w:val="24"/>
        </w:rPr>
        <w:t xml:space="preserve"> solutions when </w:t>
      </w:r>
      <w:r w:rsidR="00B61E0E" w:rsidRPr="008E7181">
        <w:rPr>
          <w:sz w:val="24"/>
          <w:szCs w:val="24"/>
        </w:rPr>
        <w:t>none have</w:t>
      </w:r>
      <w:r w:rsidR="009C196C">
        <w:rPr>
          <w:sz w:val="24"/>
          <w:szCs w:val="24"/>
        </w:rPr>
        <w:t xml:space="preserve"> already</w:t>
      </w:r>
      <w:r w:rsidR="00B61E0E" w:rsidRPr="008E7181">
        <w:rPr>
          <w:sz w:val="24"/>
          <w:szCs w:val="24"/>
        </w:rPr>
        <w:t xml:space="preserve"> been</w:t>
      </w:r>
      <w:r w:rsidR="009C196C">
        <w:rPr>
          <w:sz w:val="24"/>
          <w:szCs w:val="24"/>
        </w:rPr>
        <w:t xml:space="preserve"> </w:t>
      </w:r>
      <w:r w:rsidR="00B61E0E" w:rsidRPr="008E7181">
        <w:rPr>
          <w:sz w:val="24"/>
          <w:szCs w:val="24"/>
        </w:rPr>
        <w:t xml:space="preserve">agreed. </w:t>
      </w:r>
      <w:r w:rsidR="008E7181" w:rsidRPr="008E7181">
        <w:rPr>
          <w:sz w:val="24"/>
          <w:szCs w:val="24"/>
        </w:rPr>
        <w:t>Mediation</w:t>
      </w:r>
      <w:r w:rsidR="00B61E0E" w:rsidRPr="008E7181">
        <w:rPr>
          <w:sz w:val="24"/>
          <w:szCs w:val="24"/>
        </w:rPr>
        <w:t xml:space="preserve"> is voluntary and the mediator cannot force </w:t>
      </w:r>
      <w:r w:rsidR="009C196C">
        <w:rPr>
          <w:sz w:val="24"/>
          <w:szCs w:val="24"/>
        </w:rPr>
        <w:t>either party</w:t>
      </w:r>
      <w:r w:rsidR="00B61E0E" w:rsidRPr="008E7181">
        <w:rPr>
          <w:sz w:val="24"/>
          <w:szCs w:val="24"/>
        </w:rPr>
        <w:t xml:space="preserve"> </w:t>
      </w:r>
      <w:r w:rsidR="00921776" w:rsidRPr="008E7181">
        <w:rPr>
          <w:sz w:val="24"/>
          <w:szCs w:val="24"/>
        </w:rPr>
        <w:t>to accept the solution. Both parties must agree on the solution to resolve the problem (Gov.uk, no date)</w:t>
      </w:r>
      <w:r w:rsidR="00BD35D1">
        <w:rPr>
          <w:sz w:val="24"/>
          <w:szCs w:val="24"/>
        </w:rPr>
        <w:t xml:space="preserve"> and any agreement made is usually </w:t>
      </w:r>
      <w:r w:rsidR="00CE0947">
        <w:rPr>
          <w:sz w:val="24"/>
          <w:szCs w:val="24"/>
        </w:rPr>
        <w:t>morally rather than legally binding</w:t>
      </w:r>
      <w:r w:rsidR="00CE0947" w:rsidRPr="008D0A58">
        <w:rPr>
          <w:sz w:val="24"/>
          <w:szCs w:val="24"/>
        </w:rPr>
        <w:t xml:space="preserve"> (CIPD, 2023a).</w:t>
      </w:r>
      <w:r w:rsidR="00E62C67">
        <w:rPr>
          <w:sz w:val="24"/>
          <w:szCs w:val="24"/>
        </w:rPr>
        <w:t xml:space="preserve"> Mediation hopes to find faster and less stressful solutions </w:t>
      </w:r>
      <w:r w:rsidR="00CF42E3">
        <w:rPr>
          <w:sz w:val="24"/>
          <w:szCs w:val="24"/>
        </w:rPr>
        <w:t>and aims for a win-win solution (CIPD,2023a).</w:t>
      </w:r>
    </w:p>
    <w:p w14:paraId="798EA303" w14:textId="77777777" w:rsidR="006C248B" w:rsidRDefault="006C248B" w:rsidP="00B21EA8">
      <w:pPr>
        <w:spacing w:after="0" w:line="360" w:lineRule="auto"/>
        <w:contextualSpacing/>
        <w:rPr>
          <w:color w:val="FF0000"/>
          <w:sz w:val="24"/>
          <w:szCs w:val="24"/>
        </w:rPr>
      </w:pPr>
    </w:p>
    <w:p w14:paraId="2C638B60" w14:textId="3896502D" w:rsidR="00B21EA8" w:rsidRDefault="00B21EA8" w:rsidP="00B21EA8">
      <w:pPr>
        <w:spacing w:after="0" w:line="360" w:lineRule="auto"/>
        <w:contextualSpacing/>
        <w:rPr>
          <w:sz w:val="24"/>
          <w:szCs w:val="24"/>
        </w:rPr>
      </w:pPr>
      <w:r w:rsidRPr="000D54E2">
        <w:rPr>
          <w:sz w:val="24"/>
          <w:szCs w:val="24"/>
        </w:rPr>
        <w:t xml:space="preserve">If </w:t>
      </w:r>
      <w:r w:rsidR="00545FE5" w:rsidRPr="000D54E2">
        <w:rPr>
          <w:sz w:val="24"/>
          <w:szCs w:val="24"/>
        </w:rPr>
        <w:t xml:space="preserve">during mediation a solution is not agreed then the next step would be conciliation, this is </w:t>
      </w:r>
      <w:r w:rsidR="009115B1" w:rsidRPr="000D54E2">
        <w:rPr>
          <w:sz w:val="24"/>
          <w:szCs w:val="24"/>
        </w:rPr>
        <w:t>like</w:t>
      </w:r>
      <w:r w:rsidR="00545FE5" w:rsidRPr="000D54E2">
        <w:rPr>
          <w:sz w:val="24"/>
          <w:szCs w:val="24"/>
        </w:rPr>
        <w:t xml:space="preserve"> mediation but </w:t>
      </w:r>
      <w:r w:rsidR="000B1677" w:rsidRPr="000D54E2">
        <w:rPr>
          <w:sz w:val="24"/>
          <w:szCs w:val="24"/>
        </w:rPr>
        <w:t>is normally used to find a solution</w:t>
      </w:r>
      <w:r w:rsidR="00091BED" w:rsidRPr="000D54E2">
        <w:rPr>
          <w:sz w:val="24"/>
          <w:szCs w:val="24"/>
        </w:rPr>
        <w:t xml:space="preserve"> before making a claim to an employment tribunal (early conciliation) or after </w:t>
      </w:r>
      <w:r w:rsidR="00031006" w:rsidRPr="000D54E2">
        <w:rPr>
          <w:sz w:val="24"/>
          <w:szCs w:val="24"/>
        </w:rPr>
        <w:t xml:space="preserve">a claim has been made to an </w:t>
      </w:r>
      <w:r w:rsidR="007737F4" w:rsidRPr="000D54E2">
        <w:rPr>
          <w:sz w:val="24"/>
          <w:szCs w:val="24"/>
        </w:rPr>
        <w:t>employment tribunal (Conciliation)</w:t>
      </w:r>
      <w:r w:rsidR="008E1448" w:rsidRPr="000D54E2">
        <w:rPr>
          <w:sz w:val="24"/>
          <w:szCs w:val="24"/>
        </w:rPr>
        <w:t xml:space="preserve">. </w:t>
      </w:r>
      <w:r w:rsidR="00A023E8" w:rsidRPr="000D54E2">
        <w:rPr>
          <w:sz w:val="24"/>
          <w:szCs w:val="24"/>
        </w:rPr>
        <w:t>Conciliation is also voluntary and both parties must agree to it prior to it happening</w:t>
      </w:r>
      <w:r w:rsidR="008E1448" w:rsidRPr="000D54E2">
        <w:rPr>
          <w:sz w:val="24"/>
          <w:szCs w:val="24"/>
        </w:rPr>
        <w:t xml:space="preserve"> (Gov.uk, no date).</w:t>
      </w:r>
      <w:r w:rsidR="00A023E8" w:rsidRPr="000D54E2">
        <w:rPr>
          <w:sz w:val="24"/>
          <w:szCs w:val="24"/>
        </w:rPr>
        <w:t xml:space="preserve"> </w:t>
      </w:r>
    </w:p>
    <w:p w14:paraId="4BD7802E" w14:textId="77777777" w:rsidR="006C248B" w:rsidRDefault="006C248B" w:rsidP="00B21EA8">
      <w:pPr>
        <w:spacing w:after="0" w:line="360" w:lineRule="auto"/>
        <w:contextualSpacing/>
        <w:rPr>
          <w:color w:val="FF0000"/>
          <w:sz w:val="24"/>
          <w:szCs w:val="24"/>
        </w:rPr>
      </w:pPr>
    </w:p>
    <w:p w14:paraId="56591F4B" w14:textId="762817E0" w:rsidR="00170BE7" w:rsidRPr="00370C06" w:rsidRDefault="00B663ED" w:rsidP="00F477E6">
      <w:pPr>
        <w:spacing w:after="0" w:line="360" w:lineRule="auto"/>
        <w:contextualSpacing/>
        <w:rPr>
          <w:b/>
          <w:bCs/>
          <w:sz w:val="24"/>
          <w:szCs w:val="24"/>
        </w:rPr>
      </w:pPr>
      <w:r w:rsidRPr="006C248B">
        <w:rPr>
          <w:sz w:val="24"/>
          <w:szCs w:val="24"/>
        </w:rPr>
        <w:t>A</w:t>
      </w:r>
      <w:r w:rsidR="00170BE7" w:rsidRPr="006C248B">
        <w:rPr>
          <w:sz w:val="24"/>
          <w:szCs w:val="24"/>
        </w:rPr>
        <w:t>rbitra</w:t>
      </w:r>
      <w:r w:rsidR="00DB2C70" w:rsidRPr="006C248B">
        <w:rPr>
          <w:sz w:val="24"/>
          <w:szCs w:val="24"/>
        </w:rPr>
        <w:t>tion</w:t>
      </w:r>
      <w:r w:rsidRPr="006C248B">
        <w:rPr>
          <w:sz w:val="24"/>
          <w:szCs w:val="24"/>
        </w:rPr>
        <w:t xml:space="preserve"> </w:t>
      </w:r>
      <w:r w:rsidR="009902E7" w:rsidRPr="006C248B">
        <w:rPr>
          <w:sz w:val="24"/>
          <w:szCs w:val="24"/>
        </w:rPr>
        <w:t>is conducted by a neutral person</w:t>
      </w:r>
      <w:r w:rsidR="00CB47A4" w:rsidRPr="006C248B">
        <w:rPr>
          <w:sz w:val="24"/>
          <w:szCs w:val="24"/>
        </w:rPr>
        <w:t xml:space="preserve"> who doesn’t take sides </w:t>
      </w:r>
      <w:r w:rsidR="006F52A1" w:rsidRPr="006C248B">
        <w:rPr>
          <w:sz w:val="24"/>
          <w:szCs w:val="24"/>
        </w:rPr>
        <w:t xml:space="preserve">and they make decisions based on the evidence presented </w:t>
      </w:r>
      <w:r w:rsidR="00CB47A4" w:rsidRPr="006C248B">
        <w:rPr>
          <w:sz w:val="24"/>
          <w:szCs w:val="24"/>
        </w:rPr>
        <w:t>(ACAS, 2022)</w:t>
      </w:r>
      <w:r w:rsidR="006F52A1" w:rsidRPr="006C248B">
        <w:rPr>
          <w:sz w:val="24"/>
          <w:szCs w:val="24"/>
        </w:rPr>
        <w:t>.</w:t>
      </w:r>
      <w:r w:rsidR="00103BF7" w:rsidRPr="006C248B">
        <w:rPr>
          <w:sz w:val="24"/>
          <w:szCs w:val="24"/>
        </w:rPr>
        <w:t xml:space="preserve"> Both parties </w:t>
      </w:r>
      <w:r w:rsidR="00F60F82" w:rsidRPr="006C248B">
        <w:rPr>
          <w:sz w:val="24"/>
          <w:szCs w:val="24"/>
        </w:rPr>
        <w:t xml:space="preserve">would send the arbitrator and each other written statements and supporting documents then a hearing </w:t>
      </w:r>
      <w:r w:rsidR="006C248B" w:rsidRPr="006C248B">
        <w:rPr>
          <w:sz w:val="24"/>
          <w:szCs w:val="24"/>
        </w:rPr>
        <w:t>will be held (ACAS, 2022).</w:t>
      </w:r>
      <w:r w:rsidR="009902E7" w:rsidRPr="006C248B">
        <w:rPr>
          <w:sz w:val="24"/>
          <w:szCs w:val="24"/>
        </w:rPr>
        <w:t xml:space="preserve"> </w:t>
      </w:r>
      <w:r w:rsidR="00781F10" w:rsidRPr="00370C06">
        <w:rPr>
          <w:sz w:val="24"/>
          <w:szCs w:val="24"/>
        </w:rPr>
        <w:t>Both parties must agree that the decision made by the arbitrator is legally binding</w:t>
      </w:r>
      <w:r w:rsidR="00370C06" w:rsidRPr="00370C06">
        <w:rPr>
          <w:sz w:val="24"/>
          <w:szCs w:val="24"/>
        </w:rPr>
        <w:t xml:space="preserve">, if </w:t>
      </w:r>
      <w:r w:rsidR="00370C06" w:rsidRPr="00370C06">
        <w:rPr>
          <w:sz w:val="24"/>
          <w:szCs w:val="24"/>
        </w:rPr>
        <w:lastRenderedPageBreak/>
        <w:t>any party does not agree this can then continue to an employment tribunal (gov.uk, no date).</w:t>
      </w:r>
    </w:p>
    <w:p w14:paraId="3DC6F471" w14:textId="77777777" w:rsidR="000350F0" w:rsidRDefault="000350F0" w:rsidP="00F477E6">
      <w:pPr>
        <w:spacing w:after="0" w:line="360" w:lineRule="auto"/>
        <w:contextualSpacing/>
        <w:rPr>
          <w:sz w:val="24"/>
          <w:szCs w:val="24"/>
          <w:u w:val="single"/>
        </w:rPr>
      </w:pPr>
    </w:p>
    <w:p w14:paraId="6B4AC4A8" w14:textId="2BBE476D" w:rsidR="00727835" w:rsidRPr="0001772C" w:rsidRDefault="00224060" w:rsidP="00F477E6">
      <w:pPr>
        <w:spacing w:after="0" w:line="360" w:lineRule="auto"/>
        <w:contextualSpacing/>
        <w:rPr>
          <w:sz w:val="24"/>
          <w:szCs w:val="24"/>
          <w:u w:val="single"/>
        </w:rPr>
      </w:pPr>
      <w:r w:rsidRPr="0001772C">
        <w:rPr>
          <w:sz w:val="24"/>
          <w:szCs w:val="24"/>
          <w:u w:val="single"/>
        </w:rPr>
        <w:t>L</w:t>
      </w:r>
      <w:r w:rsidR="00727835" w:rsidRPr="0001772C">
        <w:rPr>
          <w:sz w:val="24"/>
          <w:szCs w:val="24"/>
          <w:u w:val="single"/>
        </w:rPr>
        <w:t>egislation relating to unfair dismissal in respect of capability and misconduct issues. (AC 3.1)</w:t>
      </w:r>
    </w:p>
    <w:p w14:paraId="302251A8" w14:textId="77777777" w:rsidR="00841FBD" w:rsidRDefault="00841FBD" w:rsidP="00F477E6">
      <w:pPr>
        <w:spacing w:after="0" w:line="360" w:lineRule="auto"/>
        <w:contextualSpacing/>
        <w:rPr>
          <w:color w:val="FF0000"/>
          <w:sz w:val="24"/>
          <w:szCs w:val="24"/>
        </w:rPr>
      </w:pPr>
    </w:p>
    <w:p w14:paraId="7FFDB783" w14:textId="27EA1513" w:rsidR="008B25D5" w:rsidRDefault="00106B73" w:rsidP="00F477E6">
      <w:pPr>
        <w:spacing w:after="0" w:line="360" w:lineRule="auto"/>
        <w:contextualSpacing/>
        <w:rPr>
          <w:sz w:val="24"/>
          <w:szCs w:val="24"/>
        </w:rPr>
      </w:pPr>
      <w:r>
        <w:rPr>
          <w:sz w:val="24"/>
          <w:szCs w:val="24"/>
        </w:rPr>
        <w:t>Dismissal</w:t>
      </w:r>
      <w:r w:rsidR="00FD5EC1">
        <w:rPr>
          <w:sz w:val="24"/>
          <w:szCs w:val="24"/>
        </w:rPr>
        <w:t xml:space="preserve">s in relation to misconduct and poor performance </w:t>
      </w:r>
      <w:r w:rsidR="00162F08">
        <w:rPr>
          <w:sz w:val="24"/>
          <w:szCs w:val="24"/>
        </w:rPr>
        <w:t xml:space="preserve">are common and are classed in law as ‘potentially fair’ </w:t>
      </w:r>
      <w:r w:rsidR="00DD3BD5">
        <w:rPr>
          <w:sz w:val="24"/>
          <w:szCs w:val="24"/>
        </w:rPr>
        <w:t>if handled correctly (Taylor &amp; Woodhams, 2022</w:t>
      </w:r>
      <w:r w:rsidR="00217094">
        <w:rPr>
          <w:sz w:val="24"/>
          <w:szCs w:val="24"/>
        </w:rPr>
        <w:t>a). However, a</w:t>
      </w:r>
      <w:r w:rsidR="0041620E" w:rsidRPr="001B475A">
        <w:rPr>
          <w:sz w:val="24"/>
          <w:szCs w:val="24"/>
        </w:rPr>
        <w:t xml:space="preserve">n </w:t>
      </w:r>
      <w:r w:rsidR="0004131C" w:rsidRPr="001B475A">
        <w:rPr>
          <w:sz w:val="24"/>
          <w:szCs w:val="24"/>
        </w:rPr>
        <w:t>employee’s</w:t>
      </w:r>
      <w:r w:rsidR="0041620E" w:rsidRPr="001B475A">
        <w:rPr>
          <w:sz w:val="24"/>
          <w:szCs w:val="24"/>
        </w:rPr>
        <w:t xml:space="preserve"> dismissal from employment may be deemed unfair by law if they have worked for the organisation for more than 2 years and </w:t>
      </w:r>
      <w:r w:rsidR="00CF45E2" w:rsidRPr="001B475A">
        <w:rPr>
          <w:sz w:val="24"/>
          <w:szCs w:val="24"/>
        </w:rPr>
        <w:t xml:space="preserve">there was no fair reason, there was not enough </w:t>
      </w:r>
      <w:r w:rsidR="0070304D" w:rsidRPr="001B475A">
        <w:rPr>
          <w:sz w:val="24"/>
          <w:szCs w:val="24"/>
        </w:rPr>
        <w:t>justification,</w:t>
      </w:r>
      <w:r w:rsidR="00CF45E2" w:rsidRPr="001B475A">
        <w:rPr>
          <w:sz w:val="24"/>
          <w:szCs w:val="24"/>
        </w:rPr>
        <w:t xml:space="preserve"> or </w:t>
      </w:r>
      <w:r w:rsidR="00431639">
        <w:rPr>
          <w:sz w:val="24"/>
          <w:szCs w:val="24"/>
        </w:rPr>
        <w:t>a fair</w:t>
      </w:r>
      <w:r w:rsidR="00CF45E2" w:rsidRPr="001B475A">
        <w:rPr>
          <w:sz w:val="24"/>
          <w:szCs w:val="24"/>
        </w:rPr>
        <w:t xml:space="preserve"> procedure wasn’t followed by the employer (ACAS</w:t>
      </w:r>
      <w:r w:rsidR="001B475A" w:rsidRPr="001B475A">
        <w:rPr>
          <w:sz w:val="24"/>
          <w:szCs w:val="24"/>
        </w:rPr>
        <w:t>, 2022a)</w:t>
      </w:r>
      <w:r w:rsidR="001B475A">
        <w:rPr>
          <w:sz w:val="24"/>
          <w:szCs w:val="24"/>
        </w:rPr>
        <w:t>.</w:t>
      </w:r>
      <w:r w:rsidR="00431639">
        <w:rPr>
          <w:sz w:val="24"/>
          <w:szCs w:val="24"/>
        </w:rPr>
        <w:t xml:space="preserve"> </w:t>
      </w:r>
    </w:p>
    <w:p w14:paraId="276350AA" w14:textId="77777777" w:rsidR="008B25D5" w:rsidRDefault="008B25D5" w:rsidP="00F477E6">
      <w:pPr>
        <w:spacing w:after="0" w:line="360" w:lineRule="auto"/>
        <w:contextualSpacing/>
        <w:rPr>
          <w:sz w:val="24"/>
          <w:szCs w:val="24"/>
        </w:rPr>
      </w:pPr>
    </w:p>
    <w:p w14:paraId="2A901B7B" w14:textId="6A8BFA89" w:rsidR="00841FBD" w:rsidRDefault="00431639" w:rsidP="00F477E6">
      <w:pPr>
        <w:spacing w:after="0" w:line="360" w:lineRule="auto"/>
        <w:contextualSpacing/>
        <w:rPr>
          <w:sz w:val="24"/>
          <w:szCs w:val="24"/>
        </w:rPr>
      </w:pPr>
      <w:r>
        <w:rPr>
          <w:sz w:val="24"/>
          <w:szCs w:val="24"/>
        </w:rPr>
        <w:t>If</w:t>
      </w:r>
      <w:r w:rsidR="008B25D5">
        <w:rPr>
          <w:sz w:val="24"/>
          <w:szCs w:val="24"/>
        </w:rPr>
        <w:t xml:space="preserve"> Go Quest </w:t>
      </w:r>
      <w:r w:rsidR="00D75647">
        <w:rPr>
          <w:sz w:val="24"/>
          <w:szCs w:val="24"/>
        </w:rPr>
        <w:t xml:space="preserve">wanted to dismiss a worker </w:t>
      </w:r>
      <w:r>
        <w:rPr>
          <w:sz w:val="24"/>
          <w:szCs w:val="24"/>
        </w:rPr>
        <w:t xml:space="preserve">relating to </w:t>
      </w:r>
      <w:r w:rsidR="003129B3">
        <w:rPr>
          <w:sz w:val="24"/>
          <w:szCs w:val="24"/>
        </w:rPr>
        <w:t>misconduct (unacceptable or</w:t>
      </w:r>
      <w:r w:rsidR="00D55603">
        <w:rPr>
          <w:sz w:val="24"/>
          <w:szCs w:val="24"/>
        </w:rPr>
        <w:t xml:space="preserve"> </w:t>
      </w:r>
      <w:r w:rsidR="003129B3">
        <w:rPr>
          <w:sz w:val="24"/>
          <w:szCs w:val="24"/>
        </w:rPr>
        <w:t>inappro</w:t>
      </w:r>
      <w:r w:rsidR="00D9289E">
        <w:rPr>
          <w:sz w:val="24"/>
          <w:szCs w:val="24"/>
        </w:rPr>
        <w:t>pr</w:t>
      </w:r>
      <w:r w:rsidR="003129B3">
        <w:rPr>
          <w:sz w:val="24"/>
          <w:szCs w:val="24"/>
        </w:rPr>
        <w:t>iate behaviour) or</w:t>
      </w:r>
      <w:r w:rsidR="00D9289E">
        <w:rPr>
          <w:sz w:val="24"/>
          <w:szCs w:val="24"/>
        </w:rPr>
        <w:t xml:space="preserve"> capability (</w:t>
      </w:r>
      <w:r w:rsidR="008B25D5">
        <w:rPr>
          <w:sz w:val="24"/>
          <w:szCs w:val="24"/>
        </w:rPr>
        <w:t xml:space="preserve">performance not related to illness) then </w:t>
      </w:r>
      <w:r w:rsidR="00E2198B">
        <w:rPr>
          <w:sz w:val="24"/>
          <w:szCs w:val="24"/>
        </w:rPr>
        <w:t>they would have to follow the ‘ACAS Code of Practice on disci</w:t>
      </w:r>
      <w:r w:rsidR="0010166F">
        <w:rPr>
          <w:sz w:val="24"/>
          <w:szCs w:val="24"/>
        </w:rPr>
        <w:t>plinary and grievance procedures’ (ACAS, 2022a)</w:t>
      </w:r>
      <w:r w:rsidR="003979C2">
        <w:rPr>
          <w:sz w:val="24"/>
          <w:szCs w:val="24"/>
        </w:rPr>
        <w:t>.</w:t>
      </w:r>
    </w:p>
    <w:p w14:paraId="058CB93C" w14:textId="77777777" w:rsidR="00F10F75" w:rsidRDefault="00F10F75" w:rsidP="00F477E6">
      <w:pPr>
        <w:spacing w:after="0" w:line="360" w:lineRule="auto"/>
        <w:contextualSpacing/>
        <w:rPr>
          <w:sz w:val="24"/>
          <w:szCs w:val="24"/>
        </w:rPr>
      </w:pPr>
    </w:p>
    <w:p w14:paraId="701A6B11" w14:textId="327ADBE6" w:rsidR="00F10F75" w:rsidRDefault="00F10F75" w:rsidP="00F477E6">
      <w:pPr>
        <w:spacing w:after="0" w:line="360" w:lineRule="auto"/>
        <w:contextualSpacing/>
        <w:rPr>
          <w:sz w:val="24"/>
          <w:szCs w:val="24"/>
        </w:rPr>
      </w:pPr>
      <w:r>
        <w:rPr>
          <w:sz w:val="24"/>
          <w:szCs w:val="24"/>
        </w:rPr>
        <w:t xml:space="preserve">Where misconduct is alleged there should be </w:t>
      </w:r>
      <w:r w:rsidR="00C67E3D">
        <w:rPr>
          <w:sz w:val="24"/>
          <w:szCs w:val="24"/>
        </w:rPr>
        <w:t xml:space="preserve">an investigation and disciplinary hearing by different people where possible (ACAS, 2015) </w:t>
      </w:r>
      <w:r w:rsidR="00DE73BB">
        <w:rPr>
          <w:sz w:val="24"/>
          <w:szCs w:val="24"/>
        </w:rPr>
        <w:t xml:space="preserve">the employer must believe that the employee is genuinely guilty </w:t>
      </w:r>
      <w:r w:rsidR="002D6215">
        <w:rPr>
          <w:sz w:val="24"/>
          <w:szCs w:val="24"/>
        </w:rPr>
        <w:t>and must have reasonable grounds to believe that following the investigation (</w:t>
      </w:r>
      <w:r w:rsidR="007A16BA" w:rsidRPr="007A16BA">
        <w:rPr>
          <w:sz w:val="24"/>
          <w:szCs w:val="24"/>
        </w:rPr>
        <w:t>Medhurst</w:t>
      </w:r>
      <w:r w:rsidR="00842E21">
        <w:rPr>
          <w:sz w:val="24"/>
          <w:szCs w:val="24"/>
        </w:rPr>
        <w:t>, 2018).</w:t>
      </w:r>
    </w:p>
    <w:p w14:paraId="7845343F" w14:textId="77777777" w:rsidR="001C73E7" w:rsidRDefault="001C73E7" w:rsidP="00F477E6">
      <w:pPr>
        <w:spacing w:after="0" w:line="360" w:lineRule="auto"/>
        <w:contextualSpacing/>
        <w:rPr>
          <w:sz w:val="24"/>
          <w:szCs w:val="24"/>
        </w:rPr>
      </w:pPr>
    </w:p>
    <w:p w14:paraId="179A91D5" w14:textId="69501C0F" w:rsidR="001C73E7" w:rsidRDefault="001C73E7" w:rsidP="00F477E6">
      <w:pPr>
        <w:spacing w:after="0" w:line="360" w:lineRule="auto"/>
        <w:contextualSpacing/>
        <w:rPr>
          <w:sz w:val="24"/>
          <w:szCs w:val="24"/>
        </w:rPr>
      </w:pPr>
      <w:r>
        <w:rPr>
          <w:sz w:val="24"/>
          <w:szCs w:val="24"/>
        </w:rPr>
        <w:t xml:space="preserve">If the misconduct could be deemed as ‘ordinary’ </w:t>
      </w:r>
      <w:r w:rsidR="00767F1A">
        <w:rPr>
          <w:sz w:val="24"/>
          <w:szCs w:val="24"/>
        </w:rPr>
        <w:t xml:space="preserve">then Go Quest must </w:t>
      </w:r>
      <w:r w:rsidR="00741992">
        <w:rPr>
          <w:sz w:val="24"/>
          <w:szCs w:val="24"/>
        </w:rPr>
        <w:t xml:space="preserve">conduct a full investigation, arrange a hearing so that the accused employee can put their case forward </w:t>
      </w:r>
      <w:r w:rsidR="000318F7">
        <w:rPr>
          <w:sz w:val="24"/>
          <w:szCs w:val="24"/>
        </w:rPr>
        <w:t>and be represented if they choose to</w:t>
      </w:r>
      <w:r w:rsidR="0033682A">
        <w:rPr>
          <w:sz w:val="24"/>
          <w:szCs w:val="24"/>
        </w:rPr>
        <w:t xml:space="preserve"> and if appropriate issue a formal warning. The employee also has the right to appeal to </w:t>
      </w:r>
      <w:r w:rsidR="00235E47">
        <w:rPr>
          <w:sz w:val="24"/>
          <w:szCs w:val="24"/>
        </w:rPr>
        <w:t>a more senior manager (Taylor &amp; Woodhams, 2022a).</w:t>
      </w:r>
      <w:r w:rsidR="00700945">
        <w:rPr>
          <w:sz w:val="24"/>
          <w:szCs w:val="24"/>
        </w:rPr>
        <w:t xml:space="preserve"> They must not dismiss for a first offence unless it is deemed as ‘Gross </w:t>
      </w:r>
      <w:r w:rsidR="00B33796">
        <w:rPr>
          <w:sz w:val="24"/>
          <w:szCs w:val="24"/>
        </w:rPr>
        <w:t>Misconduct</w:t>
      </w:r>
      <w:r w:rsidR="00700945">
        <w:rPr>
          <w:sz w:val="24"/>
          <w:szCs w:val="24"/>
        </w:rPr>
        <w:t>’</w:t>
      </w:r>
      <w:r w:rsidR="008149DF">
        <w:rPr>
          <w:sz w:val="24"/>
          <w:szCs w:val="24"/>
        </w:rPr>
        <w:t>.</w:t>
      </w:r>
    </w:p>
    <w:p w14:paraId="0ECF29AA" w14:textId="77777777" w:rsidR="008149DF" w:rsidRDefault="008149DF" w:rsidP="00F477E6">
      <w:pPr>
        <w:spacing w:after="0" w:line="360" w:lineRule="auto"/>
        <w:contextualSpacing/>
        <w:rPr>
          <w:sz w:val="24"/>
          <w:szCs w:val="24"/>
        </w:rPr>
      </w:pPr>
    </w:p>
    <w:p w14:paraId="4F193754" w14:textId="77777777" w:rsidR="000350F0" w:rsidRDefault="008149DF" w:rsidP="00F477E6">
      <w:pPr>
        <w:spacing w:after="0" w:line="360" w:lineRule="auto"/>
        <w:contextualSpacing/>
        <w:rPr>
          <w:sz w:val="24"/>
          <w:szCs w:val="24"/>
        </w:rPr>
      </w:pPr>
      <w:r>
        <w:rPr>
          <w:sz w:val="24"/>
          <w:szCs w:val="24"/>
        </w:rPr>
        <w:t xml:space="preserve">Capabilty issues </w:t>
      </w:r>
      <w:r w:rsidR="00A070BE">
        <w:rPr>
          <w:sz w:val="24"/>
          <w:szCs w:val="24"/>
        </w:rPr>
        <w:t xml:space="preserve">should be handled in a similar way to </w:t>
      </w:r>
      <w:r w:rsidR="00B33796">
        <w:rPr>
          <w:sz w:val="24"/>
          <w:szCs w:val="24"/>
        </w:rPr>
        <w:t>ordinary</w:t>
      </w:r>
      <w:r w:rsidR="00A070BE">
        <w:rPr>
          <w:sz w:val="24"/>
          <w:szCs w:val="24"/>
        </w:rPr>
        <w:t xml:space="preserve"> misconduct </w:t>
      </w:r>
      <w:r w:rsidR="00DB5CC5">
        <w:rPr>
          <w:sz w:val="24"/>
          <w:szCs w:val="24"/>
        </w:rPr>
        <w:t xml:space="preserve">with the employee attending a hearing. </w:t>
      </w:r>
      <w:r w:rsidR="00224060">
        <w:rPr>
          <w:sz w:val="24"/>
          <w:szCs w:val="24"/>
        </w:rPr>
        <w:t>A period</w:t>
      </w:r>
      <w:r w:rsidR="00544F97">
        <w:rPr>
          <w:sz w:val="24"/>
          <w:szCs w:val="24"/>
        </w:rPr>
        <w:t xml:space="preserve"> should be agreed in which Go Quest expect the performance to improve </w:t>
      </w:r>
      <w:r w:rsidR="00B42A50">
        <w:rPr>
          <w:sz w:val="24"/>
          <w:szCs w:val="24"/>
        </w:rPr>
        <w:t>with specific targets to be met</w:t>
      </w:r>
      <w:r w:rsidR="00B33796">
        <w:rPr>
          <w:sz w:val="24"/>
          <w:szCs w:val="24"/>
        </w:rPr>
        <w:t xml:space="preserve"> and they should provide a training programme or assistance (Taylor &amp; Woodhams, 2022a).</w:t>
      </w:r>
    </w:p>
    <w:p w14:paraId="7ECEEC27" w14:textId="77777777" w:rsidR="000350F0" w:rsidRDefault="000350F0" w:rsidP="00F477E6">
      <w:pPr>
        <w:spacing w:after="0" w:line="360" w:lineRule="auto"/>
        <w:contextualSpacing/>
        <w:rPr>
          <w:sz w:val="24"/>
          <w:szCs w:val="24"/>
        </w:rPr>
      </w:pPr>
    </w:p>
    <w:p w14:paraId="4E7A5302" w14:textId="156C8249" w:rsidR="00727835" w:rsidRPr="000350F0" w:rsidRDefault="00727835" w:rsidP="00F477E6">
      <w:pPr>
        <w:spacing w:after="0" w:line="360" w:lineRule="auto"/>
        <w:contextualSpacing/>
        <w:rPr>
          <w:sz w:val="24"/>
          <w:szCs w:val="24"/>
        </w:rPr>
      </w:pPr>
      <w:r w:rsidRPr="00FD1625">
        <w:rPr>
          <w:sz w:val="24"/>
          <w:szCs w:val="24"/>
          <w:u w:val="single"/>
        </w:rPr>
        <w:t>Analyse key causes of employee grievances. (AC 3.2)</w:t>
      </w:r>
    </w:p>
    <w:p w14:paraId="214303FB" w14:textId="77777777" w:rsidR="00FD1625" w:rsidRDefault="00FD1625" w:rsidP="00F477E6">
      <w:pPr>
        <w:spacing w:after="0" w:line="360" w:lineRule="auto"/>
        <w:contextualSpacing/>
        <w:rPr>
          <w:color w:val="FF0000"/>
          <w:sz w:val="24"/>
          <w:szCs w:val="24"/>
        </w:rPr>
      </w:pPr>
    </w:p>
    <w:p w14:paraId="694BA7A7" w14:textId="4B47C72C" w:rsidR="00676211" w:rsidRDefault="00676211" w:rsidP="00F477E6">
      <w:pPr>
        <w:spacing w:after="0" w:line="360" w:lineRule="auto"/>
        <w:contextualSpacing/>
        <w:rPr>
          <w:sz w:val="24"/>
          <w:szCs w:val="24"/>
        </w:rPr>
      </w:pPr>
      <w:r w:rsidRPr="001F343A">
        <w:rPr>
          <w:sz w:val="24"/>
          <w:szCs w:val="24"/>
        </w:rPr>
        <w:t xml:space="preserve">Employee grievance must be dealt with in the same </w:t>
      </w:r>
      <w:r w:rsidR="00041E5F" w:rsidRPr="001F343A">
        <w:rPr>
          <w:sz w:val="24"/>
          <w:szCs w:val="24"/>
        </w:rPr>
        <w:t xml:space="preserve">fair manner as disciplinary procedures </w:t>
      </w:r>
      <w:r w:rsidR="00E40EB7" w:rsidRPr="001F343A">
        <w:rPr>
          <w:sz w:val="24"/>
          <w:szCs w:val="24"/>
        </w:rPr>
        <w:t xml:space="preserve">and employees should be encouraged to </w:t>
      </w:r>
      <w:r w:rsidR="001F343A" w:rsidRPr="001F343A">
        <w:rPr>
          <w:sz w:val="24"/>
          <w:szCs w:val="24"/>
        </w:rPr>
        <w:t>discuss concerns with their line manager informally if appropriate</w:t>
      </w:r>
      <w:r w:rsidR="00E6715C">
        <w:rPr>
          <w:sz w:val="24"/>
          <w:szCs w:val="24"/>
        </w:rPr>
        <w:t xml:space="preserve"> however employees can raise </w:t>
      </w:r>
      <w:r w:rsidR="00243B61">
        <w:rPr>
          <w:sz w:val="24"/>
          <w:szCs w:val="24"/>
        </w:rPr>
        <w:t>grievances</w:t>
      </w:r>
      <w:r w:rsidR="00E6715C">
        <w:rPr>
          <w:sz w:val="24"/>
          <w:szCs w:val="24"/>
        </w:rPr>
        <w:t xml:space="preserve"> formally if they feel </w:t>
      </w:r>
      <w:r w:rsidR="00243B61">
        <w:rPr>
          <w:sz w:val="24"/>
          <w:szCs w:val="24"/>
        </w:rPr>
        <w:t xml:space="preserve">necessary </w:t>
      </w:r>
      <w:r w:rsidR="00243B61" w:rsidRPr="001F343A">
        <w:rPr>
          <w:sz w:val="24"/>
          <w:szCs w:val="24"/>
        </w:rPr>
        <w:t>(</w:t>
      </w:r>
      <w:r w:rsidR="001F343A" w:rsidRPr="001F343A">
        <w:rPr>
          <w:sz w:val="24"/>
          <w:szCs w:val="24"/>
        </w:rPr>
        <w:t>CIPD,</w:t>
      </w:r>
      <w:r w:rsidR="0041188D">
        <w:rPr>
          <w:sz w:val="24"/>
          <w:szCs w:val="24"/>
        </w:rPr>
        <w:t xml:space="preserve"> 2023h</w:t>
      </w:r>
      <w:r w:rsidR="001F343A" w:rsidRPr="001F343A">
        <w:rPr>
          <w:sz w:val="24"/>
          <w:szCs w:val="24"/>
        </w:rPr>
        <w:t>)</w:t>
      </w:r>
      <w:r w:rsidR="0041188D">
        <w:rPr>
          <w:sz w:val="24"/>
          <w:szCs w:val="24"/>
        </w:rPr>
        <w:t xml:space="preserve">. </w:t>
      </w:r>
    </w:p>
    <w:p w14:paraId="1849A9BB" w14:textId="79C812DD" w:rsidR="004B5A6A" w:rsidRDefault="004B5A6A" w:rsidP="00F477E6">
      <w:pPr>
        <w:spacing w:after="0" w:line="360" w:lineRule="auto"/>
        <w:contextualSpacing/>
        <w:rPr>
          <w:sz w:val="24"/>
          <w:szCs w:val="24"/>
        </w:rPr>
      </w:pPr>
    </w:p>
    <w:p w14:paraId="12D1AAE3" w14:textId="3BFA412B" w:rsidR="004B5A6A" w:rsidRPr="007E0CA3" w:rsidRDefault="0033775A" w:rsidP="00F477E6">
      <w:pPr>
        <w:spacing w:after="0" w:line="360" w:lineRule="auto"/>
        <w:contextualSpacing/>
        <w:rPr>
          <w:sz w:val="24"/>
          <w:szCs w:val="24"/>
        </w:rPr>
      </w:pPr>
      <w:r w:rsidRPr="007E0CA3">
        <w:rPr>
          <w:sz w:val="24"/>
          <w:szCs w:val="24"/>
        </w:rPr>
        <w:t>Webber (2023) state that k</w:t>
      </w:r>
      <w:r w:rsidR="004B5A6A" w:rsidRPr="007E0CA3">
        <w:rPr>
          <w:sz w:val="24"/>
          <w:szCs w:val="24"/>
        </w:rPr>
        <w:t xml:space="preserve">ey causes of employee grievance can include </w:t>
      </w:r>
      <w:r w:rsidR="00640975" w:rsidRPr="007E0CA3">
        <w:rPr>
          <w:sz w:val="24"/>
          <w:szCs w:val="24"/>
        </w:rPr>
        <w:t xml:space="preserve">bullying or harassment and relationships with colleagues and managers </w:t>
      </w:r>
      <w:r w:rsidRPr="007E0CA3">
        <w:rPr>
          <w:sz w:val="24"/>
          <w:szCs w:val="24"/>
        </w:rPr>
        <w:t xml:space="preserve">and Unison </w:t>
      </w:r>
      <w:r w:rsidR="00F32BC1" w:rsidRPr="007E0CA3">
        <w:rPr>
          <w:sz w:val="24"/>
          <w:szCs w:val="24"/>
        </w:rPr>
        <w:t xml:space="preserve">(no date) state </w:t>
      </w:r>
      <w:r w:rsidR="00695F77" w:rsidRPr="007E0CA3">
        <w:rPr>
          <w:sz w:val="24"/>
          <w:szCs w:val="24"/>
        </w:rPr>
        <w:t>a grievance can be raised for any issue</w:t>
      </w:r>
      <w:r w:rsidR="00F96E85" w:rsidRPr="007E0CA3">
        <w:rPr>
          <w:sz w:val="24"/>
          <w:szCs w:val="24"/>
        </w:rPr>
        <w:t>s</w:t>
      </w:r>
      <w:r w:rsidR="00695F77" w:rsidRPr="007E0CA3">
        <w:rPr>
          <w:sz w:val="24"/>
          <w:szCs w:val="24"/>
        </w:rPr>
        <w:t xml:space="preserve"> relating to the terms and conditions of employment. They go on to say these can include </w:t>
      </w:r>
      <w:r w:rsidR="00AC59E9" w:rsidRPr="007E0CA3">
        <w:rPr>
          <w:sz w:val="24"/>
          <w:szCs w:val="24"/>
        </w:rPr>
        <w:t>pay and working conditions, workplace rules and</w:t>
      </w:r>
      <w:r w:rsidR="0056720C" w:rsidRPr="007E0CA3">
        <w:rPr>
          <w:sz w:val="24"/>
          <w:szCs w:val="24"/>
        </w:rPr>
        <w:t xml:space="preserve"> allegations of unfair treatment.</w:t>
      </w:r>
      <w:r w:rsidR="00AC59E9" w:rsidRPr="007E0CA3">
        <w:rPr>
          <w:sz w:val="24"/>
          <w:szCs w:val="24"/>
        </w:rPr>
        <w:t xml:space="preserve"> </w:t>
      </w:r>
      <w:r w:rsidR="00350CF3" w:rsidRPr="007E0CA3">
        <w:rPr>
          <w:sz w:val="24"/>
          <w:szCs w:val="24"/>
        </w:rPr>
        <w:t xml:space="preserve"> </w:t>
      </w:r>
    </w:p>
    <w:p w14:paraId="51B85D76" w14:textId="77777777" w:rsidR="003514AF" w:rsidRPr="00E146DF" w:rsidRDefault="003514AF" w:rsidP="00F477E6">
      <w:pPr>
        <w:spacing w:after="0" w:line="360" w:lineRule="auto"/>
        <w:contextualSpacing/>
        <w:rPr>
          <w:sz w:val="24"/>
          <w:szCs w:val="24"/>
        </w:rPr>
      </w:pPr>
    </w:p>
    <w:p w14:paraId="77E6D85E" w14:textId="49DDFFBC" w:rsidR="007E0CA3" w:rsidRDefault="007E0CA3" w:rsidP="00F477E6">
      <w:pPr>
        <w:spacing w:after="0" w:line="360" w:lineRule="auto"/>
        <w:contextualSpacing/>
      </w:pPr>
      <w:r w:rsidRPr="00E146DF">
        <w:t xml:space="preserve">CIPD </w:t>
      </w:r>
      <w:r w:rsidR="003514AF" w:rsidRPr="00E146DF">
        <w:t>(</w:t>
      </w:r>
      <w:r w:rsidRPr="00E146DF">
        <w:t>2020</w:t>
      </w:r>
      <w:r w:rsidR="003514AF" w:rsidRPr="00E146DF">
        <w:t>) found that</w:t>
      </w:r>
      <w:r w:rsidR="006A7117" w:rsidRPr="00E146DF">
        <w:t xml:space="preserve"> in the previous year</w:t>
      </w:r>
      <w:r w:rsidR="00C72B79">
        <w:t xml:space="preserve"> to the report conducted</w:t>
      </w:r>
      <w:r w:rsidR="006A7117" w:rsidRPr="00E146DF">
        <w:t>,</w:t>
      </w:r>
      <w:r w:rsidR="003032A7" w:rsidRPr="00E146DF">
        <w:t xml:space="preserve"> 35% of employees </w:t>
      </w:r>
      <w:r w:rsidRPr="00E146DF">
        <w:t xml:space="preserve">had experienced some form of </w:t>
      </w:r>
      <w:r w:rsidR="00E146DF" w:rsidRPr="00E146DF">
        <w:t>c</w:t>
      </w:r>
      <w:r w:rsidRPr="00E146DF">
        <w:t>onflict</w:t>
      </w:r>
      <w:r w:rsidR="00E146DF" w:rsidRPr="00E146DF">
        <w:t xml:space="preserve"> in the work</w:t>
      </w:r>
      <w:r w:rsidR="00E146DF" w:rsidRPr="0013684C">
        <w:t>place</w:t>
      </w:r>
      <w:r w:rsidR="00C72B79">
        <w:t>,</w:t>
      </w:r>
      <w:r w:rsidR="00E146DF" w:rsidRPr="0013684C">
        <w:t xml:space="preserve"> whether it be </w:t>
      </w:r>
      <w:r w:rsidRPr="0013684C">
        <w:t>an isolated</w:t>
      </w:r>
      <w:r w:rsidR="00E146DF" w:rsidRPr="0013684C">
        <w:t xml:space="preserve"> incident or continuing</w:t>
      </w:r>
      <w:r w:rsidRPr="0013684C">
        <w:t xml:space="preserve"> difficult relationship</w:t>
      </w:r>
      <w:r w:rsidR="009A5C50" w:rsidRPr="0013684C">
        <w:t xml:space="preserve">. </w:t>
      </w:r>
      <w:r w:rsidR="00530141" w:rsidRPr="0013684C">
        <w:t>They also found that employees were</w:t>
      </w:r>
      <w:r w:rsidR="00243EC0" w:rsidRPr="0013684C">
        <w:t xml:space="preserve"> </w:t>
      </w:r>
      <w:r w:rsidR="00530141" w:rsidRPr="0013684C">
        <w:t>twice as likely to have experience</w:t>
      </w:r>
      <w:r w:rsidR="00243EC0" w:rsidRPr="0013684C">
        <w:t>d</w:t>
      </w:r>
      <w:r w:rsidR="00530141" w:rsidRPr="0013684C">
        <w:t xml:space="preserve"> bullying than har</w:t>
      </w:r>
      <w:r w:rsidR="00243EC0" w:rsidRPr="0013684C">
        <w:t>assment</w:t>
      </w:r>
      <w:r w:rsidR="009A5C50" w:rsidRPr="0013684C">
        <w:t xml:space="preserve"> (not sexual harassment) at work </w:t>
      </w:r>
      <w:r w:rsidR="0013684C" w:rsidRPr="0013684C">
        <w:t>in</w:t>
      </w:r>
      <w:r w:rsidR="009A5C50" w:rsidRPr="0013684C">
        <w:t xml:space="preserve"> the p</w:t>
      </w:r>
      <w:r w:rsidR="0013684C" w:rsidRPr="0013684C">
        <w:t>revious</w:t>
      </w:r>
      <w:r w:rsidR="009A5C50" w:rsidRPr="0013684C">
        <w:t xml:space="preserve"> three years</w:t>
      </w:r>
      <w:r w:rsidR="0013684C" w:rsidRPr="0013684C">
        <w:t xml:space="preserve"> and that</w:t>
      </w:r>
      <w:r w:rsidR="009A5C50" w:rsidRPr="0013684C">
        <w:t xml:space="preserve"> 4% report</w:t>
      </w:r>
      <w:r w:rsidR="0013684C" w:rsidRPr="0013684C">
        <w:t>ed</w:t>
      </w:r>
      <w:r w:rsidR="009A5C50" w:rsidRPr="0013684C">
        <w:t xml:space="preserve"> experience of sexual harassment.</w:t>
      </w:r>
    </w:p>
    <w:p w14:paraId="367029C0" w14:textId="7D5DD3AA" w:rsidR="00C72B79" w:rsidRDefault="00C72B79" w:rsidP="00F477E6">
      <w:pPr>
        <w:spacing w:after="0" w:line="360" w:lineRule="auto"/>
        <w:contextualSpacing/>
      </w:pPr>
    </w:p>
    <w:p w14:paraId="3CB82691" w14:textId="5CEE8F83" w:rsidR="00CD20AE" w:rsidRPr="00CD20AE" w:rsidRDefault="00B86431" w:rsidP="005B3B72">
      <w:pPr>
        <w:spacing w:after="0" w:line="360" w:lineRule="auto"/>
        <w:contextualSpacing/>
        <w:rPr>
          <w:color w:val="FF0000"/>
          <w:sz w:val="24"/>
          <w:szCs w:val="24"/>
        </w:rPr>
      </w:pPr>
      <w:r>
        <w:t>Go Quest should ensure they</w:t>
      </w:r>
      <w:r w:rsidR="0084453D">
        <w:t xml:space="preserve"> have</w:t>
      </w:r>
      <w:r>
        <w:t xml:space="preserve"> policies in place that deal with equality and diversity and bullying and </w:t>
      </w:r>
      <w:r w:rsidR="000350F0">
        <w:t>harassment,</w:t>
      </w:r>
      <w:r w:rsidR="00BF12AA">
        <w:t xml:space="preserve"> but these will only have impact </w:t>
      </w:r>
      <w:r w:rsidR="005B3B72">
        <w:t>if the policies are visible and followed correctly (CIPD, 2020).</w:t>
      </w:r>
    </w:p>
    <w:p w14:paraId="45CF6252" w14:textId="77777777" w:rsidR="00727835" w:rsidRPr="00326BC4" w:rsidRDefault="00727835" w:rsidP="00F477E6">
      <w:pPr>
        <w:pStyle w:val="ListParagraph"/>
        <w:numPr>
          <w:ilvl w:val="0"/>
          <w:numId w:val="0"/>
        </w:numPr>
        <w:spacing w:line="360" w:lineRule="auto"/>
        <w:ind w:left="1080"/>
        <w:rPr>
          <w:b/>
          <w:bCs/>
          <w:color w:val="FF0000"/>
          <w:sz w:val="24"/>
        </w:rPr>
      </w:pPr>
    </w:p>
    <w:p w14:paraId="3FFBC186" w14:textId="242EABF7" w:rsidR="00727835" w:rsidRPr="0068660E" w:rsidRDefault="000119BF" w:rsidP="00F477E6">
      <w:pPr>
        <w:spacing w:after="0" w:line="360" w:lineRule="auto"/>
        <w:contextualSpacing/>
        <w:rPr>
          <w:sz w:val="24"/>
          <w:szCs w:val="24"/>
          <w:u w:val="single"/>
        </w:rPr>
      </w:pPr>
      <w:r w:rsidRPr="0068660E">
        <w:rPr>
          <w:sz w:val="24"/>
          <w:szCs w:val="24"/>
          <w:u w:val="single"/>
        </w:rPr>
        <w:t>S</w:t>
      </w:r>
      <w:r w:rsidR="00727835" w:rsidRPr="0068660E">
        <w:rPr>
          <w:sz w:val="24"/>
          <w:szCs w:val="24"/>
          <w:u w:val="single"/>
        </w:rPr>
        <w:t>kills required for effective grievance and discipline-handling procedures. (AC 3.3)</w:t>
      </w:r>
    </w:p>
    <w:p w14:paraId="539CAD48" w14:textId="77777777" w:rsidR="00A54EAF" w:rsidRPr="003F0310" w:rsidRDefault="00A54EAF" w:rsidP="00F477E6">
      <w:pPr>
        <w:spacing w:after="0" w:line="360" w:lineRule="auto"/>
        <w:contextualSpacing/>
        <w:rPr>
          <w:sz w:val="24"/>
          <w:szCs w:val="24"/>
        </w:rPr>
      </w:pPr>
    </w:p>
    <w:p w14:paraId="5D5E4A47" w14:textId="113E7D76" w:rsidR="00A54EAF" w:rsidRPr="003F0310" w:rsidRDefault="0088422B" w:rsidP="00F477E6">
      <w:pPr>
        <w:spacing w:after="0" w:line="360" w:lineRule="auto"/>
        <w:contextualSpacing/>
        <w:rPr>
          <w:sz w:val="24"/>
          <w:szCs w:val="24"/>
        </w:rPr>
      </w:pPr>
      <w:r w:rsidRPr="003F0310">
        <w:rPr>
          <w:sz w:val="24"/>
          <w:szCs w:val="24"/>
        </w:rPr>
        <w:t>Conduct and capability issues can be dealt with by disciplin</w:t>
      </w:r>
      <w:r w:rsidR="006423A3" w:rsidRPr="003F0310">
        <w:rPr>
          <w:sz w:val="24"/>
          <w:szCs w:val="24"/>
        </w:rPr>
        <w:t xml:space="preserve">ary procedures and </w:t>
      </w:r>
      <w:r w:rsidR="00392082" w:rsidRPr="003F0310">
        <w:rPr>
          <w:sz w:val="24"/>
          <w:szCs w:val="24"/>
        </w:rPr>
        <w:t xml:space="preserve">issues relating to things like bullying can be </w:t>
      </w:r>
      <w:r w:rsidR="00434482" w:rsidRPr="003F0310">
        <w:rPr>
          <w:sz w:val="24"/>
          <w:szCs w:val="24"/>
        </w:rPr>
        <w:t xml:space="preserve">managed as a grievance (CIPD, </w:t>
      </w:r>
      <w:r w:rsidR="000119BF" w:rsidRPr="003F0310">
        <w:rPr>
          <w:sz w:val="24"/>
          <w:szCs w:val="24"/>
        </w:rPr>
        <w:t>2023i)</w:t>
      </w:r>
      <w:r w:rsidR="00434482" w:rsidRPr="003F0310">
        <w:rPr>
          <w:sz w:val="24"/>
          <w:szCs w:val="24"/>
        </w:rPr>
        <w:t>.</w:t>
      </w:r>
    </w:p>
    <w:p w14:paraId="56B3AD9F" w14:textId="77777777" w:rsidR="00A86935" w:rsidRPr="003F0310" w:rsidRDefault="00A86935" w:rsidP="00F477E6">
      <w:pPr>
        <w:spacing w:after="0" w:line="360" w:lineRule="auto"/>
        <w:contextualSpacing/>
        <w:rPr>
          <w:sz w:val="24"/>
          <w:szCs w:val="24"/>
        </w:rPr>
      </w:pPr>
    </w:p>
    <w:p w14:paraId="35D994A7" w14:textId="20E301B3" w:rsidR="00A86935" w:rsidRPr="003F0310" w:rsidRDefault="00A86935" w:rsidP="00F477E6">
      <w:pPr>
        <w:spacing w:after="0" w:line="360" w:lineRule="auto"/>
        <w:contextualSpacing/>
        <w:rPr>
          <w:sz w:val="24"/>
          <w:szCs w:val="24"/>
        </w:rPr>
      </w:pPr>
      <w:r w:rsidRPr="003F0310">
        <w:rPr>
          <w:sz w:val="24"/>
          <w:szCs w:val="24"/>
        </w:rPr>
        <w:t>The way</w:t>
      </w:r>
      <w:r w:rsidR="00413898" w:rsidRPr="003F0310">
        <w:rPr>
          <w:sz w:val="24"/>
          <w:szCs w:val="24"/>
        </w:rPr>
        <w:t xml:space="preserve"> managers at</w:t>
      </w:r>
      <w:r w:rsidRPr="003F0310">
        <w:rPr>
          <w:sz w:val="24"/>
          <w:szCs w:val="24"/>
        </w:rPr>
        <w:t xml:space="preserve"> Go Quest handle situations can </w:t>
      </w:r>
      <w:r w:rsidR="002D0E31" w:rsidRPr="003F0310">
        <w:rPr>
          <w:sz w:val="24"/>
          <w:szCs w:val="24"/>
        </w:rPr>
        <w:t xml:space="preserve">make a difference to how the </w:t>
      </w:r>
      <w:r w:rsidR="00413898" w:rsidRPr="003F0310">
        <w:rPr>
          <w:sz w:val="24"/>
          <w:szCs w:val="24"/>
        </w:rPr>
        <w:t>team</w:t>
      </w:r>
      <w:r w:rsidR="002D0E31" w:rsidRPr="003F0310">
        <w:rPr>
          <w:sz w:val="24"/>
          <w:szCs w:val="24"/>
        </w:rPr>
        <w:t xml:space="preserve"> value</w:t>
      </w:r>
      <w:r w:rsidR="00413898" w:rsidRPr="003F0310">
        <w:rPr>
          <w:sz w:val="24"/>
          <w:szCs w:val="24"/>
        </w:rPr>
        <w:t>s</w:t>
      </w:r>
      <w:r w:rsidR="002D0E31" w:rsidRPr="003F0310">
        <w:rPr>
          <w:sz w:val="24"/>
          <w:szCs w:val="24"/>
        </w:rPr>
        <w:t xml:space="preserve"> </w:t>
      </w:r>
      <w:r w:rsidR="000350F0" w:rsidRPr="003F0310">
        <w:rPr>
          <w:sz w:val="24"/>
          <w:szCs w:val="24"/>
        </w:rPr>
        <w:t>them,</w:t>
      </w:r>
      <w:r w:rsidR="00413898" w:rsidRPr="003F0310">
        <w:rPr>
          <w:sz w:val="24"/>
          <w:szCs w:val="24"/>
        </w:rPr>
        <w:t xml:space="preserve"> and </w:t>
      </w:r>
      <w:r w:rsidR="0085717E" w:rsidRPr="003F0310">
        <w:rPr>
          <w:sz w:val="24"/>
          <w:szCs w:val="24"/>
        </w:rPr>
        <w:t xml:space="preserve">they could lose the respect of the team if they are being inconsistent </w:t>
      </w:r>
      <w:r w:rsidR="00033DCD" w:rsidRPr="003F0310">
        <w:rPr>
          <w:sz w:val="24"/>
          <w:szCs w:val="24"/>
        </w:rPr>
        <w:t>with the way they manage situations</w:t>
      </w:r>
      <w:r w:rsidR="002D0E31" w:rsidRPr="003F0310">
        <w:rPr>
          <w:sz w:val="24"/>
          <w:szCs w:val="24"/>
        </w:rPr>
        <w:t xml:space="preserve"> (CIPD, </w:t>
      </w:r>
      <w:r w:rsidR="000119BF" w:rsidRPr="003F0310">
        <w:rPr>
          <w:sz w:val="24"/>
          <w:szCs w:val="24"/>
        </w:rPr>
        <w:t>2023i</w:t>
      </w:r>
      <w:r w:rsidR="00BD7672" w:rsidRPr="003F0310">
        <w:rPr>
          <w:sz w:val="24"/>
          <w:szCs w:val="24"/>
        </w:rPr>
        <w:t xml:space="preserve">) </w:t>
      </w:r>
    </w:p>
    <w:p w14:paraId="1CEE7737" w14:textId="77777777" w:rsidR="00E7152C" w:rsidRPr="003F0310" w:rsidRDefault="00E7152C" w:rsidP="00F477E6">
      <w:pPr>
        <w:spacing w:after="0" w:line="360" w:lineRule="auto"/>
        <w:contextualSpacing/>
        <w:rPr>
          <w:sz w:val="24"/>
          <w:szCs w:val="24"/>
        </w:rPr>
      </w:pPr>
    </w:p>
    <w:p w14:paraId="1BE6DE0F" w14:textId="7A3B46EC" w:rsidR="00E7152C" w:rsidRPr="003F0310" w:rsidRDefault="004B33C9" w:rsidP="00F477E6">
      <w:pPr>
        <w:spacing w:after="0" w:line="360" w:lineRule="auto"/>
        <w:contextualSpacing/>
        <w:rPr>
          <w:sz w:val="24"/>
          <w:szCs w:val="24"/>
        </w:rPr>
      </w:pPr>
      <w:r w:rsidRPr="003F0310">
        <w:rPr>
          <w:sz w:val="24"/>
          <w:szCs w:val="24"/>
        </w:rPr>
        <w:t xml:space="preserve">The key to handling </w:t>
      </w:r>
      <w:r w:rsidR="00F60A3D" w:rsidRPr="003F0310">
        <w:rPr>
          <w:sz w:val="24"/>
          <w:szCs w:val="24"/>
        </w:rPr>
        <w:t xml:space="preserve">grievance and disciplinary </w:t>
      </w:r>
      <w:r w:rsidR="00B75342" w:rsidRPr="003F0310">
        <w:rPr>
          <w:sz w:val="24"/>
          <w:szCs w:val="24"/>
        </w:rPr>
        <w:t>interactions is control (ACAS, 2014)</w:t>
      </w:r>
      <w:r w:rsidR="00F96431" w:rsidRPr="003F0310">
        <w:rPr>
          <w:sz w:val="24"/>
          <w:szCs w:val="24"/>
        </w:rPr>
        <w:t>. Managers should prepar</w:t>
      </w:r>
      <w:r w:rsidR="00986684" w:rsidRPr="003F0310">
        <w:rPr>
          <w:sz w:val="24"/>
          <w:szCs w:val="24"/>
        </w:rPr>
        <w:t xml:space="preserve">e by looking at the work policies, establishing the facts and </w:t>
      </w:r>
      <w:r w:rsidR="00D230B4" w:rsidRPr="003F0310">
        <w:rPr>
          <w:sz w:val="24"/>
          <w:szCs w:val="24"/>
        </w:rPr>
        <w:t xml:space="preserve">getting support if needed. </w:t>
      </w:r>
    </w:p>
    <w:p w14:paraId="081B65F0" w14:textId="77777777" w:rsidR="00DF47F1" w:rsidRPr="003F0310" w:rsidRDefault="00DF47F1" w:rsidP="00F477E6">
      <w:pPr>
        <w:spacing w:after="0" w:line="360" w:lineRule="auto"/>
        <w:contextualSpacing/>
        <w:rPr>
          <w:sz w:val="24"/>
          <w:szCs w:val="24"/>
        </w:rPr>
      </w:pPr>
    </w:p>
    <w:p w14:paraId="25297131" w14:textId="646B9605" w:rsidR="00DF47F1" w:rsidRPr="003F0310" w:rsidRDefault="00DF47F1" w:rsidP="00F477E6">
      <w:pPr>
        <w:spacing w:after="0" w:line="360" w:lineRule="auto"/>
        <w:contextualSpacing/>
        <w:rPr>
          <w:sz w:val="24"/>
          <w:szCs w:val="24"/>
        </w:rPr>
      </w:pPr>
      <w:r w:rsidRPr="003F0310">
        <w:rPr>
          <w:sz w:val="24"/>
          <w:szCs w:val="24"/>
        </w:rPr>
        <w:t>Communication</w:t>
      </w:r>
      <w:r w:rsidR="00F775E8" w:rsidRPr="003F0310">
        <w:rPr>
          <w:sz w:val="24"/>
          <w:szCs w:val="24"/>
        </w:rPr>
        <w:t xml:space="preserve"> is </w:t>
      </w:r>
      <w:r w:rsidRPr="003F0310">
        <w:rPr>
          <w:sz w:val="24"/>
          <w:szCs w:val="24"/>
        </w:rPr>
        <w:t xml:space="preserve">very important and </w:t>
      </w:r>
      <w:r w:rsidR="00645205" w:rsidRPr="003F0310">
        <w:rPr>
          <w:sz w:val="24"/>
          <w:szCs w:val="24"/>
        </w:rPr>
        <w:t xml:space="preserve">effective </w:t>
      </w:r>
      <w:r w:rsidR="00F775E8" w:rsidRPr="003F0310">
        <w:rPr>
          <w:sz w:val="24"/>
          <w:szCs w:val="24"/>
        </w:rPr>
        <w:t>questioning skills</w:t>
      </w:r>
      <w:r w:rsidR="009735B8" w:rsidRPr="003F0310">
        <w:rPr>
          <w:sz w:val="24"/>
          <w:szCs w:val="24"/>
        </w:rPr>
        <w:t xml:space="preserve"> </w:t>
      </w:r>
      <w:r w:rsidR="00645205" w:rsidRPr="003F0310">
        <w:rPr>
          <w:sz w:val="24"/>
          <w:szCs w:val="24"/>
        </w:rPr>
        <w:t xml:space="preserve">means that </w:t>
      </w:r>
      <w:r w:rsidR="004C4414" w:rsidRPr="003F0310">
        <w:rPr>
          <w:sz w:val="24"/>
          <w:szCs w:val="24"/>
        </w:rPr>
        <w:t>appropriate question</w:t>
      </w:r>
      <w:r w:rsidR="006A4A9F" w:rsidRPr="003F0310">
        <w:rPr>
          <w:sz w:val="24"/>
          <w:szCs w:val="24"/>
        </w:rPr>
        <w:t xml:space="preserve">s are </w:t>
      </w:r>
      <w:r w:rsidR="004C4414" w:rsidRPr="003F0310">
        <w:rPr>
          <w:sz w:val="24"/>
          <w:szCs w:val="24"/>
        </w:rPr>
        <w:t>asked to get useful response</w:t>
      </w:r>
      <w:r w:rsidR="006A4A9F" w:rsidRPr="003F0310">
        <w:rPr>
          <w:sz w:val="24"/>
          <w:szCs w:val="24"/>
        </w:rPr>
        <w:t xml:space="preserve">s. </w:t>
      </w:r>
      <w:r w:rsidR="0004366D" w:rsidRPr="003F0310">
        <w:rPr>
          <w:sz w:val="24"/>
          <w:szCs w:val="24"/>
        </w:rPr>
        <w:t xml:space="preserve">When responses are received, active listening skills are key. </w:t>
      </w:r>
      <w:r w:rsidR="00F775E8" w:rsidRPr="003F0310">
        <w:rPr>
          <w:sz w:val="24"/>
          <w:szCs w:val="24"/>
        </w:rPr>
        <w:t xml:space="preserve"> </w:t>
      </w:r>
      <w:r w:rsidR="00E41F34" w:rsidRPr="003F0310">
        <w:rPr>
          <w:sz w:val="24"/>
          <w:szCs w:val="24"/>
        </w:rPr>
        <w:t>s</w:t>
      </w:r>
      <w:r w:rsidR="006B6B33" w:rsidRPr="003F0310">
        <w:rPr>
          <w:sz w:val="24"/>
          <w:szCs w:val="24"/>
        </w:rPr>
        <w:t>killed communicators</w:t>
      </w:r>
      <w:r w:rsidR="00BF729E" w:rsidRPr="003F0310">
        <w:rPr>
          <w:sz w:val="24"/>
          <w:szCs w:val="24"/>
        </w:rPr>
        <w:t xml:space="preserve"> use </w:t>
      </w:r>
      <w:r w:rsidR="009B6536" w:rsidRPr="003F0310">
        <w:rPr>
          <w:sz w:val="24"/>
          <w:szCs w:val="24"/>
        </w:rPr>
        <w:t xml:space="preserve">non-verbal communication to back up their responses and active listening </w:t>
      </w:r>
      <w:r w:rsidR="00F35F5E" w:rsidRPr="003F0310">
        <w:rPr>
          <w:sz w:val="24"/>
          <w:szCs w:val="24"/>
        </w:rPr>
        <w:t>is picking up these non-verbal signals as well as the words</w:t>
      </w:r>
      <w:r w:rsidR="009518E4" w:rsidRPr="003F0310">
        <w:rPr>
          <w:sz w:val="24"/>
          <w:szCs w:val="24"/>
        </w:rPr>
        <w:t>, taking note of facial expressions also</w:t>
      </w:r>
      <w:r w:rsidR="00F35F5E" w:rsidRPr="003F0310">
        <w:rPr>
          <w:sz w:val="24"/>
          <w:szCs w:val="24"/>
        </w:rPr>
        <w:t xml:space="preserve"> (ACAS, 2014). </w:t>
      </w:r>
    </w:p>
    <w:p w14:paraId="37BCD6AD" w14:textId="77777777" w:rsidR="00E41F34" w:rsidRPr="003F0310" w:rsidRDefault="00E41F34" w:rsidP="00F477E6">
      <w:pPr>
        <w:spacing w:after="0" w:line="360" w:lineRule="auto"/>
        <w:contextualSpacing/>
        <w:rPr>
          <w:sz w:val="24"/>
          <w:szCs w:val="24"/>
        </w:rPr>
      </w:pPr>
    </w:p>
    <w:p w14:paraId="103F4CFC" w14:textId="7E56DC89" w:rsidR="00E41F34" w:rsidRPr="003F0310" w:rsidRDefault="00881B36" w:rsidP="00F477E6">
      <w:pPr>
        <w:spacing w:after="0" w:line="360" w:lineRule="auto"/>
        <w:contextualSpacing/>
        <w:rPr>
          <w:sz w:val="24"/>
          <w:szCs w:val="24"/>
        </w:rPr>
      </w:pPr>
      <w:r w:rsidRPr="003F0310">
        <w:rPr>
          <w:sz w:val="24"/>
          <w:szCs w:val="24"/>
        </w:rPr>
        <w:t xml:space="preserve">Managers should stay in control and adapt their approach if necessary </w:t>
      </w:r>
      <w:r w:rsidR="000A5525" w:rsidRPr="003F0310">
        <w:rPr>
          <w:sz w:val="24"/>
          <w:szCs w:val="24"/>
        </w:rPr>
        <w:t xml:space="preserve">if the first approach isn’t working. They should be professional </w:t>
      </w:r>
      <w:r w:rsidR="00571E51" w:rsidRPr="003F0310">
        <w:rPr>
          <w:sz w:val="24"/>
          <w:szCs w:val="24"/>
        </w:rPr>
        <w:t xml:space="preserve">and willing to negotiate </w:t>
      </w:r>
      <w:r w:rsidR="006268A8" w:rsidRPr="003F0310">
        <w:rPr>
          <w:sz w:val="24"/>
          <w:szCs w:val="24"/>
        </w:rPr>
        <w:t xml:space="preserve">if the employee is acknowledging the issue and </w:t>
      </w:r>
      <w:r w:rsidR="00295AC4" w:rsidRPr="003F0310">
        <w:rPr>
          <w:sz w:val="24"/>
          <w:szCs w:val="24"/>
        </w:rPr>
        <w:t>ready to compromise (ACAS, 2014).</w:t>
      </w:r>
    </w:p>
    <w:p w14:paraId="682B3C11" w14:textId="77777777" w:rsidR="00295AC4" w:rsidRPr="003F0310" w:rsidRDefault="00295AC4" w:rsidP="00F477E6">
      <w:pPr>
        <w:spacing w:after="0" w:line="360" w:lineRule="auto"/>
        <w:contextualSpacing/>
        <w:rPr>
          <w:sz w:val="24"/>
          <w:szCs w:val="24"/>
        </w:rPr>
      </w:pPr>
    </w:p>
    <w:p w14:paraId="32D3ABF2" w14:textId="22DE4E41" w:rsidR="00295AC4" w:rsidRPr="003F0310" w:rsidRDefault="00295AC4" w:rsidP="00F477E6">
      <w:pPr>
        <w:spacing w:after="0" w:line="360" w:lineRule="auto"/>
        <w:contextualSpacing/>
        <w:rPr>
          <w:b/>
          <w:sz w:val="24"/>
          <w:szCs w:val="24"/>
        </w:rPr>
      </w:pPr>
      <w:r w:rsidRPr="003F0310">
        <w:rPr>
          <w:sz w:val="24"/>
          <w:szCs w:val="24"/>
        </w:rPr>
        <w:t xml:space="preserve">Go Quest could send their managers on </w:t>
      </w:r>
      <w:r w:rsidR="00850885" w:rsidRPr="003F0310">
        <w:rPr>
          <w:sz w:val="24"/>
          <w:szCs w:val="24"/>
        </w:rPr>
        <w:t xml:space="preserve">ACAS’ ‘Handling difficult conversations’ training where they can find the information at </w:t>
      </w:r>
      <w:r w:rsidR="008147D4" w:rsidRPr="003F0310">
        <w:rPr>
          <w:sz w:val="24"/>
          <w:szCs w:val="24"/>
        </w:rPr>
        <w:t>https://www.acas.org.uk/training</w:t>
      </w:r>
      <w:r w:rsidR="008147D4" w:rsidRPr="003F0310">
        <w:rPr>
          <w:sz w:val="24"/>
          <w:szCs w:val="24"/>
        </w:rPr>
        <w:t>.</w:t>
      </w:r>
    </w:p>
    <w:p w14:paraId="383C1470" w14:textId="77777777" w:rsidR="00727835" w:rsidRPr="00326BC4" w:rsidRDefault="00727835" w:rsidP="00F477E6">
      <w:pPr>
        <w:spacing w:line="360" w:lineRule="auto"/>
        <w:rPr>
          <w:b/>
          <w:bCs/>
          <w:color w:val="FF0000"/>
          <w:sz w:val="24"/>
          <w:szCs w:val="24"/>
        </w:rPr>
      </w:pPr>
    </w:p>
    <w:p w14:paraId="73E8CF98" w14:textId="1BBDE388" w:rsidR="00727835" w:rsidRPr="003F40B2" w:rsidRDefault="003F40B2" w:rsidP="00F477E6">
      <w:pPr>
        <w:spacing w:after="0" w:line="360" w:lineRule="auto"/>
        <w:contextualSpacing/>
        <w:rPr>
          <w:sz w:val="24"/>
          <w:szCs w:val="24"/>
          <w:u w:val="single"/>
        </w:rPr>
      </w:pPr>
      <w:r w:rsidRPr="003F40B2">
        <w:rPr>
          <w:sz w:val="24"/>
          <w:szCs w:val="24"/>
          <w:u w:val="single"/>
        </w:rPr>
        <w:t>H</w:t>
      </w:r>
      <w:r w:rsidR="00727835" w:rsidRPr="003F40B2">
        <w:rPr>
          <w:sz w:val="24"/>
          <w:szCs w:val="24"/>
          <w:u w:val="single"/>
        </w:rPr>
        <w:t>andling grievances effectively. (AC 3.4)</w:t>
      </w:r>
    </w:p>
    <w:p w14:paraId="2077E894" w14:textId="77777777" w:rsidR="00B428A4" w:rsidRDefault="00B428A4" w:rsidP="00F477E6">
      <w:pPr>
        <w:spacing w:after="0" w:line="360" w:lineRule="auto"/>
        <w:contextualSpacing/>
        <w:rPr>
          <w:color w:val="FF0000"/>
          <w:sz w:val="24"/>
          <w:szCs w:val="24"/>
        </w:rPr>
      </w:pPr>
    </w:p>
    <w:p w14:paraId="452F8C2C" w14:textId="13030A74" w:rsidR="00B428A4" w:rsidRDefault="00B428A4" w:rsidP="00F477E6">
      <w:pPr>
        <w:spacing w:after="0" w:line="360" w:lineRule="auto"/>
        <w:contextualSpacing/>
        <w:rPr>
          <w:sz w:val="24"/>
          <w:szCs w:val="24"/>
        </w:rPr>
      </w:pPr>
      <w:r w:rsidRPr="009B7CD1">
        <w:rPr>
          <w:sz w:val="24"/>
          <w:szCs w:val="24"/>
        </w:rPr>
        <w:t xml:space="preserve">If an employee has an issue at work and it has not or cannot be </w:t>
      </w:r>
      <w:r w:rsidR="00A43A62" w:rsidRPr="009B7CD1">
        <w:rPr>
          <w:sz w:val="24"/>
          <w:szCs w:val="24"/>
        </w:rPr>
        <w:t xml:space="preserve">resolved informally then they can raise a grievance. A grievance is </w:t>
      </w:r>
      <w:r w:rsidR="000623F5" w:rsidRPr="009B7CD1">
        <w:rPr>
          <w:sz w:val="24"/>
          <w:szCs w:val="24"/>
        </w:rPr>
        <w:t>a formal process</w:t>
      </w:r>
      <w:r w:rsidR="006E6640" w:rsidRPr="009B7CD1">
        <w:rPr>
          <w:sz w:val="24"/>
          <w:szCs w:val="24"/>
        </w:rPr>
        <w:t xml:space="preserve"> </w:t>
      </w:r>
      <w:r w:rsidR="002E5855" w:rsidRPr="009B7CD1">
        <w:rPr>
          <w:sz w:val="24"/>
          <w:szCs w:val="24"/>
        </w:rPr>
        <w:t xml:space="preserve">relating to a </w:t>
      </w:r>
      <w:r w:rsidR="00F32D79" w:rsidRPr="009B7CD1">
        <w:rPr>
          <w:sz w:val="24"/>
          <w:szCs w:val="24"/>
        </w:rPr>
        <w:t xml:space="preserve">very serious </w:t>
      </w:r>
      <w:r w:rsidR="006E6640" w:rsidRPr="009B7CD1">
        <w:rPr>
          <w:sz w:val="24"/>
          <w:szCs w:val="24"/>
        </w:rPr>
        <w:t xml:space="preserve">issue such as sexual harassment or whistleblowing that cannot be resolved </w:t>
      </w:r>
      <w:r w:rsidR="009B7CD1" w:rsidRPr="009B7CD1">
        <w:rPr>
          <w:sz w:val="24"/>
          <w:szCs w:val="24"/>
        </w:rPr>
        <w:t>informally,</w:t>
      </w:r>
      <w:r w:rsidR="006E6640" w:rsidRPr="009B7CD1">
        <w:rPr>
          <w:sz w:val="24"/>
          <w:szCs w:val="24"/>
        </w:rPr>
        <w:t xml:space="preserve"> or the employee doesn’t </w:t>
      </w:r>
      <w:r w:rsidR="00621DF7" w:rsidRPr="009B7CD1">
        <w:rPr>
          <w:sz w:val="24"/>
          <w:szCs w:val="24"/>
        </w:rPr>
        <w:t>want it dealt with informally (ACAS, 2024a)</w:t>
      </w:r>
      <w:r w:rsidR="009B7CD1" w:rsidRPr="009B7CD1">
        <w:rPr>
          <w:sz w:val="24"/>
          <w:szCs w:val="24"/>
        </w:rPr>
        <w:t>.</w:t>
      </w:r>
    </w:p>
    <w:p w14:paraId="14E891D2" w14:textId="77777777" w:rsidR="003B6DB5" w:rsidRDefault="003B6DB5" w:rsidP="00F477E6">
      <w:pPr>
        <w:spacing w:after="0" w:line="360" w:lineRule="auto"/>
        <w:contextualSpacing/>
        <w:rPr>
          <w:sz w:val="24"/>
          <w:szCs w:val="24"/>
        </w:rPr>
      </w:pPr>
    </w:p>
    <w:p w14:paraId="4A3509F5" w14:textId="72B7D789" w:rsidR="007710E0" w:rsidRDefault="007710E0" w:rsidP="00F477E6">
      <w:pPr>
        <w:spacing w:after="0" w:line="360" w:lineRule="auto"/>
        <w:contextualSpacing/>
        <w:rPr>
          <w:sz w:val="24"/>
          <w:szCs w:val="24"/>
        </w:rPr>
      </w:pPr>
      <w:r>
        <w:rPr>
          <w:sz w:val="24"/>
          <w:szCs w:val="24"/>
        </w:rPr>
        <w:t xml:space="preserve">According to the ACAS </w:t>
      </w:r>
      <w:r w:rsidR="008530DE">
        <w:rPr>
          <w:sz w:val="24"/>
          <w:szCs w:val="24"/>
        </w:rPr>
        <w:t xml:space="preserve">code and the law, Go Quest must follow a </w:t>
      </w:r>
      <w:r w:rsidR="008F797A">
        <w:rPr>
          <w:sz w:val="24"/>
          <w:szCs w:val="24"/>
        </w:rPr>
        <w:t xml:space="preserve">‘full and fair procedure’ if one of their employees raises a grievance (ACAS, 2024a). </w:t>
      </w:r>
      <w:r w:rsidR="00370708">
        <w:rPr>
          <w:sz w:val="24"/>
          <w:szCs w:val="24"/>
        </w:rPr>
        <w:t>All grievances should be dealt with fairly and consistently</w:t>
      </w:r>
      <w:r w:rsidR="00D238E5">
        <w:rPr>
          <w:sz w:val="24"/>
          <w:szCs w:val="24"/>
        </w:rPr>
        <w:t xml:space="preserve"> </w:t>
      </w:r>
      <w:r w:rsidR="007D011F">
        <w:rPr>
          <w:sz w:val="24"/>
          <w:szCs w:val="24"/>
        </w:rPr>
        <w:t xml:space="preserve">and the employer should investigate </w:t>
      </w:r>
      <w:r w:rsidR="002C024A">
        <w:rPr>
          <w:sz w:val="24"/>
          <w:szCs w:val="24"/>
        </w:rPr>
        <w:t xml:space="preserve">so they can make a fair decision. </w:t>
      </w:r>
    </w:p>
    <w:p w14:paraId="02A6A05E" w14:textId="77777777" w:rsidR="00004210" w:rsidRDefault="00004210" w:rsidP="00F477E6">
      <w:pPr>
        <w:spacing w:after="0" w:line="360" w:lineRule="auto"/>
        <w:contextualSpacing/>
        <w:rPr>
          <w:sz w:val="24"/>
          <w:szCs w:val="24"/>
        </w:rPr>
      </w:pPr>
    </w:p>
    <w:p w14:paraId="204E5AB1" w14:textId="0311B358" w:rsidR="003B6DB5" w:rsidRDefault="00004210" w:rsidP="00F477E6">
      <w:pPr>
        <w:spacing w:after="0" w:line="360" w:lineRule="auto"/>
        <w:contextualSpacing/>
        <w:rPr>
          <w:sz w:val="24"/>
          <w:szCs w:val="24"/>
        </w:rPr>
      </w:pPr>
      <w:r>
        <w:rPr>
          <w:sz w:val="24"/>
          <w:szCs w:val="24"/>
        </w:rPr>
        <w:t xml:space="preserve">It is important that </w:t>
      </w:r>
      <w:r w:rsidR="00E26FA6">
        <w:rPr>
          <w:sz w:val="24"/>
          <w:szCs w:val="24"/>
        </w:rPr>
        <w:t>organisations</w:t>
      </w:r>
      <w:r>
        <w:rPr>
          <w:sz w:val="24"/>
          <w:szCs w:val="24"/>
        </w:rPr>
        <w:t xml:space="preserve"> fo</w:t>
      </w:r>
      <w:r w:rsidR="00E26FA6">
        <w:rPr>
          <w:sz w:val="24"/>
          <w:szCs w:val="24"/>
        </w:rPr>
        <w:t xml:space="preserve">llow ACAS Code of Practice, if </w:t>
      </w:r>
      <w:r w:rsidR="004F1A1A">
        <w:rPr>
          <w:sz w:val="24"/>
          <w:szCs w:val="24"/>
        </w:rPr>
        <w:t>a grievance case went to a tribunal and they found that the employer</w:t>
      </w:r>
      <w:r w:rsidR="00FB3D0C">
        <w:rPr>
          <w:sz w:val="24"/>
          <w:szCs w:val="24"/>
        </w:rPr>
        <w:t xml:space="preserve"> or employee</w:t>
      </w:r>
      <w:r w:rsidR="004F1A1A">
        <w:rPr>
          <w:sz w:val="24"/>
          <w:szCs w:val="24"/>
        </w:rPr>
        <w:t xml:space="preserve"> did not follow this, they are </w:t>
      </w:r>
      <w:r w:rsidR="003961A8">
        <w:rPr>
          <w:sz w:val="24"/>
          <w:szCs w:val="24"/>
        </w:rPr>
        <w:t xml:space="preserve">able to </w:t>
      </w:r>
      <w:r w:rsidR="003961A8">
        <w:rPr>
          <w:sz w:val="24"/>
          <w:szCs w:val="24"/>
        </w:rPr>
        <w:lastRenderedPageBreak/>
        <w:t xml:space="preserve">adjust the award by up to 25% for </w:t>
      </w:r>
      <w:r w:rsidR="00B77D3F">
        <w:rPr>
          <w:sz w:val="24"/>
          <w:szCs w:val="24"/>
        </w:rPr>
        <w:t>failure to comply (CIPD, 2023h).</w:t>
      </w:r>
      <w:r w:rsidR="00891ACF">
        <w:rPr>
          <w:sz w:val="24"/>
          <w:szCs w:val="24"/>
        </w:rPr>
        <w:t xml:space="preserve"> It is important that </w:t>
      </w:r>
      <w:r w:rsidR="00D369F3">
        <w:rPr>
          <w:sz w:val="24"/>
          <w:szCs w:val="24"/>
        </w:rPr>
        <w:t xml:space="preserve">a grievance is handled effectively as if an employer fails to </w:t>
      </w:r>
      <w:r w:rsidR="00326C09">
        <w:rPr>
          <w:sz w:val="24"/>
          <w:szCs w:val="24"/>
        </w:rPr>
        <w:t xml:space="preserve">follow the procedure correctly, they can seriously damage </w:t>
      </w:r>
      <w:r w:rsidR="00A5237F">
        <w:rPr>
          <w:sz w:val="24"/>
          <w:szCs w:val="24"/>
        </w:rPr>
        <w:t xml:space="preserve">the relationship of mutual trust between employer and employee </w:t>
      </w:r>
      <w:r w:rsidR="00681CBA">
        <w:rPr>
          <w:sz w:val="24"/>
          <w:szCs w:val="24"/>
        </w:rPr>
        <w:t xml:space="preserve">and the employee can bring a case to tribunal for constructive unfair dismissal </w:t>
      </w:r>
      <w:r w:rsidR="00A5237F">
        <w:rPr>
          <w:sz w:val="24"/>
          <w:szCs w:val="24"/>
        </w:rPr>
        <w:t>(</w:t>
      </w:r>
      <w:r w:rsidR="0020581F" w:rsidRPr="0020581F">
        <w:rPr>
          <w:sz w:val="24"/>
          <w:szCs w:val="24"/>
        </w:rPr>
        <w:t>McConnell,</w:t>
      </w:r>
      <w:r w:rsidR="00A83EF1">
        <w:rPr>
          <w:sz w:val="24"/>
          <w:szCs w:val="24"/>
        </w:rPr>
        <w:t xml:space="preserve"> </w:t>
      </w:r>
      <w:r w:rsidR="0020581F" w:rsidRPr="0020581F">
        <w:rPr>
          <w:sz w:val="24"/>
          <w:szCs w:val="24"/>
        </w:rPr>
        <w:t>2014)</w:t>
      </w:r>
      <w:r w:rsidR="00A5237F">
        <w:rPr>
          <w:sz w:val="24"/>
          <w:szCs w:val="24"/>
        </w:rPr>
        <w:t>.</w:t>
      </w:r>
      <w:r w:rsidR="00681CBA">
        <w:rPr>
          <w:sz w:val="24"/>
          <w:szCs w:val="24"/>
        </w:rPr>
        <w:t xml:space="preserve"> </w:t>
      </w:r>
    </w:p>
    <w:p w14:paraId="3FAF9CE1" w14:textId="77777777" w:rsidR="00E475E5" w:rsidRPr="00A655BB" w:rsidRDefault="00E475E5" w:rsidP="00F477E6">
      <w:pPr>
        <w:spacing w:after="0" w:line="360" w:lineRule="auto"/>
        <w:contextualSpacing/>
        <w:rPr>
          <w:sz w:val="24"/>
          <w:szCs w:val="24"/>
        </w:rPr>
      </w:pPr>
    </w:p>
    <w:p w14:paraId="6D9E9F96" w14:textId="0864A67D" w:rsidR="00E475E5" w:rsidRPr="00A655BB" w:rsidRDefault="00E475E5" w:rsidP="00F477E6">
      <w:pPr>
        <w:spacing w:after="0" w:line="360" w:lineRule="auto"/>
        <w:contextualSpacing/>
        <w:rPr>
          <w:sz w:val="24"/>
          <w:szCs w:val="24"/>
        </w:rPr>
      </w:pPr>
      <w:r w:rsidRPr="00A655BB">
        <w:rPr>
          <w:sz w:val="24"/>
          <w:szCs w:val="24"/>
        </w:rPr>
        <w:t>CIPD</w:t>
      </w:r>
      <w:r w:rsidR="003B78A7" w:rsidRPr="00A655BB">
        <w:rPr>
          <w:sz w:val="24"/>
          <w:szCs w:val="24"/>
        </w:rPr>
        <w:t xml:space="preserve"> (</w:t>
      </w:r>
      <w:r w:rsidRPr="00A655BB">
        <w:rPr>
          <w:sz w:val="24"/>
          <w:szCs w:val="24"/>
        </w:rPr>
        <w:t>2020</w:t>
      </w:r>
      <w:r w:rsidR="003B78A7" w:rsidRPr="00A655BB">
        <w:rPr>
          <w:sz w:val="24"/>
          <w:szCs w:val="24"/>
        </w:rPr>
        <w:t xml:space="preserve">) state that if an </w:t>
      </w:r>
      <w:r w:rsidRPr="00A655BB">
        <w:t xml:space="preserve">organisation’s response falls short of what’s </w:t>
      </w:r>
      <w:r w:rsidR="00A0617C" w:rsidRPr="00A655BB">
        <w:t xml:space="preserve">required then the confidence employees have could </w:t>
      </w:r>
      <w:r w:rsidRPr="00A655BB">
        <w:t xml:space="preserve">short-lived. </w:t>
      </w:r>
      <w:r w:rsidR="00F84659" w:rsidRPr="00A655BB">
        <w:t xml:space="preserve"> If they respond quickly and effectively to complaints then </w:t>
      </w:r>
      <w:r w:rsidR="00A655BB" w:rsidRPr="00A655BB">
        <w:t>people managers can become part of the solution, not the problem.</w:t>
      </w:r>
    </w:p>
    <w:p w14:paraId="4571024A" w14:textId="77777777" w:rsidR="00727835" w:rsidRPr="00326BC4" w:rsidRDefault="00727835" w:rsidP="00F477E6">
      <w:pPr>
        <w:pStyle w:val="ListParagraph"/>
        <w:numPr>
          <w:ilvl w:val="0"/>
          <w:numId w:val="0"/>
        </w:numPr>
        <w:spacing w:line="360" w:lineRule="auto"/>
        <w:ind w:left="643"/>
        <w:rPr>
          <w:color w:val="FF0000"/>
          <w:sz w:val="24"/>
        </w:rPr>
      </w:pPr>
    </w:p>
    <w:p w14:paraId="1B71A554" w14:textId="4FD81AD4" w:rsidR="00727835" w:rsidRPr="009763CC" w:rsidRDefault="00A155D1" w:rsidP="00F477E6">
      <w:pPr>
        <w:spacing w:after="0" w:line="360" w:lineRule="auto"/>
        <w:contextualSpacing/>
        <w:rPr>
          <w:sz w:val="24"/>
          <w:szCs w:val="24"/>
          <w:u w:val="single"/>
        </w:rPr>
      </w:pPr>
      <w:r w:rsidRPr="009763CC">
        <w:rPr>
          <w:sz w:val="24"/>
          <w:szCs w:val="24"/>
          <w:u w:val="single"/>
        </w:rPr>
        <w:t>Collective</w:t>
      </w:r>
      <w:r w:rsidR="00727835" w:rsidRPr="009763CC">
        <w:rPr>
          <w:sz w:val="24"/>
          <w:szCs w:val="24"/>
          <w:u w:val="single"/>
        </w:rPr>
        <w:t xml:space="preserve"> employment law. (AC 4.1)</w:t>
      </w:r>
    </w:p>
    <w:p w14:paraId="139350B3" w14:textId="77777777" w:rsidR="00595283" w:rsidRPr="009763CC" w:rsidRDefault="00595283" w:rsidP="00F477E6">
      <w:pPr>
        <w:spacing w:after="0" w:line="360" w:lineRule="auto"/>
        <w:contextualSpacing/>
        <w:rPr>
          <w:sz w:val="24"/>
          <w:szCs w:val="24"/>
        </w:rPr>
      </w:pPr>
    </w:p>
    <w:p w14:paraId="20347107" w14:textId="7E8F6E21" w:rsidR="002A6FB2" w:rsidRPr="009763CC" w:rsidRDefault="002A6FB2" w:rsidP="00F477E6">
      <w:pPr>
        <w:spacing w:after="0" w:line="360" w:lineRule="auto"/>
        <w:contextualSpacing/>
        <w:rPr>
          <w:sz w:val="24"/>
          <w:szCs w:val="24"/>
        </w:rPr>
      </w:pPr>
      <w:r w:rsidRPr="009763CC">
        <w:rPr>
          <w:sz w:val="24"/>
          <w:szCs w:val="24"/>
        </w:rPr>
        <w:t xml:space="preserve">Collective employment law </w:t>
      </w:r>
      <w:r w:rsidR="00DD5FCC" w:rsidRPr="009763CC">
        <w:rPr>
          <w:sz w:val="24"/>
          <w:szCs w:val="24"/>
        </w:rPr>
        <w:t>regulates all activities</w:t>
      </w:r>
      <w:r w:rsidR="00DF3EE7" w:rsidRPr="009763CC">
        <w:rPr>
          <w:sz w:val="24"/>
          <w:szCs w:val="24"/>
        </w:rPr>
        <w:t xml:space="preserve"> and behaviours</w:t>
      </w:r>
      <w:r w:rsidR="00DD5FCC" w:rsidRPr="009763CC">
        <w:rPr>
          <w:sz w:val="24"/>
          <w:szCs w:val="24"/>
        </w:rPr>
        <w:t xml:space="preserve"> surrounding the actions between trade unions</w:t>
      </w:r>
      <w:r w:rsidR="0089796B" w:rsidRPr="009763CC">
        <w:rPr>
          <w:sz w:val="24"/>
          <w:szCs w:val="24"/>
        </w:rPr>
        <w:t>, work councils</w:t>
      </w:r>
      <w:r w:rsidR="00F51913" w:rsidRPr="009763CC">
        <w:rPr>
          <w:sz w:val="24"/>
          <w:szCs w:val="24"/>
        </w:rPr>
        <w:t xml:space="preserve"> and employers’ associations</w:t>
      </w:r>
      <w:r w:rsidR="00CD3970" w:rsidRPr="009763CC">
        <w:rPr>
          <w:sz w:val="24"/>
          <w:szCs w:val="24"/>
        </w:rPr>
        <w:t xml:space="preserve"> with </w:t>
      </w:r>
      <w:r w:rsidR="00DD5FCC" w:rsidRPr="009763CC">
        <w:rPr>
          <w:sz w:val="24"/>
          <w:szCs w:val="24"/>
        </w:rPr>
        <w:t xml:space="preserve">employers. It is </w:t>
      </w:r>
      <w:r w:rsidR="00225F44" w:rsidRPr="009763CC">
        <w:rPr>
          <w:sz w:val="24"/>
          <w:szCs w:val="24"/>
        </w:rPr>
        <w:t xml:space="preserve">there </w:t>
      </w:r>
      <w:r w:rsidR="00F64898" w:rsidRPr="009763CC">
        <w:rPr>
          <w:sz w:val="24"/>
          <w:szCs w:val="24"/>
        </w:rPr>
        <w:t>to protect the rights of workers to</w:t>
      </w:r>
      <w:r w:rsidR="006F3009" w:rsidRPr="009763CC">
        <w:rPr>
          <w:sz w:val="24"/>
          <w:szCs w:val="24"/>
        </w:rPr>
        <w:t xml:space="preserve"> join a union</w:t>
      </w:r>
      <w:r w:rsidR="006D6498" w:rsidRPr="009763CC">
        <w:rPr>
          <w:sz w:val="24"/>
          <w:szCs w:val="24"/>
        </w:rPr>
        <w:t xml:space="preserve"> </w:t>
      </w:r>
      <w:r w:rsidR="00210302" w:rsidRPr="009763CC">
        <w:rPr>
          <w:sz w:val="24"/>
          <w:szCs w:val="24"/>
        </w:rPr>
        <w:t>(or as many unions as they wish) without</w:t>
      </w:r>
      <w:r w:rsidR="00ED12F8" w:rsidRPr="009763CC">
        <w:rPr>
          <w:sz w:val="24"/>
          <w:szCs w:val="24"/>
        </w:rPr>
        <w:t xml:space="preserve"> retaliation from their employer </w:t>
      </w:r>
      <w:r w:rsidR="00D046F8" w:rsidRPr="009763CC">
        <w:rPr>
          <w:sz w:val="24"/>
          <w:szCs w:val="24"/>
        </w:rPr>
        <w:t xml:space="preserve">(Oxford </w:t>
      </w:r>
      <w:r w:rsidR="005C6F15" w:rsidRPr="009763CC">
        <w:rPr>
          <w:sz w:val="24"/>
          <w:szCs w:val="24"/>
        </w:rPr>
        <w:t>R</w:t>
      </w:r>
      <w:r w:rsidR="00D046F8" w:rsidRPr="009763CC">
        <w:rPr>
          <w:sz w:val="24"/>
          <w:szCs w:val="24"/>
        </w:rPr>
        <w:t xml:space="preserve">eference, </w:t>
      </w:r>
      <w:r w:rsidR="009F4BEE" w:rsidRPr="009763CC">
        <w:rPr>
          <w:sz w:val="24"/>
          <w:szCs w:val="24"/>
        </w:rPr>
        <w:t>no date</w:t>
      </w:r>
      <w:r w:rsidR="00D046F8" w:rsidRPr="009763CC">
        <w:rPr>
          <w:sz w:val="24"/>
          <w:szCs w:val="24"/>
        </w:rPr>
        <w:t xml:space="preserve">). </w:t>
      </w:r>
      <w:r w:rsidR="007420DF" w:rsidRPr="009763CC">
        <w:rPr>
          <w:sz w:val="24"/>
          <w:szCs w:val="24"/>
        </w:rPr>
        <w:t xml:space="preserve">It also gives trade unions </w:t>
      </w:r>
      <w:r w:rsidR="00914244" w:rsidRPr="009763CC">
        <w:rPr>
          <w:sz w:val="24"/>
          <w:szCs w:val="24"/>
        </w:rPr>
        <w:t xml:space="preserve">freedom to organise collective bargaining, strikes and other forms of industrial actions (Oxford </w:t>
      </w:r>
      <w:r w:rsidR="005C6F15" w:rsidRPr="009763CC">
        <w:rPr>
          <w:sz w:val="24"/>
          <w:szCs w:val="24"/>
        </w:rPr>
        <w:t>R</w:t>
      </w:r>
      <w:r w:rsidR="00914244" w:rsidRPr="009763CC">
        <w:rPr>
          <w:sz w:val="24"/>
          <w:szCs w:val="24"/>
        </w:rPr>
        <w:t xml:space="preserve">eference, </w:t>
      </w:r>
      <w:r w:rsidR="009F4BEE" w:rsidRPr="009763CC">
        <w:rPr>
          <w:sz w:val="24"/>
          <w:szCs w:val="24"/>
        </w:rPr>
        <w:t>no date</w:t>
      </w:r>
      <w:r w:rsidR="00914244" w:rsidRPr="009763CC">
        <w:rPr>
          <w:sz w:val="24"/>
          <w:szCs w:val="24"/>
        </w:rPr>
        <w:t>).</w:t>
      </w:r>
      <w:r w:rsidR="007420DF" w:rsidRPr="009763CC">
        <w:rPr>
          <w:sz w:val="24"/>
          <w:szCs w:val="24"/>
        </w:rPr>
        <w:t xml:space="preserve"> </w:t>
      </w:r>
    </w:p>
    <w:p w14:paraId="4D02DE00" w14:textId="77777777" w:rsidR="002A6FB2" w:rsidRPr="009763CC" w:rsidRDefault="002A6FB2" w:rsidP="00F477E6">
      <w:pPr>
        <w:spacing w:after="0" w:line="360" w:lineRule="auto"/>
        <w:contextualSpacing/>
        <w:rPr>
          <w:sz w:val="24"/>
          <w:szCs w:val="24"/>
        </w:rPr>
      </w:pPr>
    </w:p>
    <w:p w14:paraId="2FC7A48C" w14:textId="67454BF8" w:rsidR="002134CC" w:rsidRPr="009763CC" w:rsidRDefault="00595283" w:rsidP="00F477E6">
      <w:pPr>
        <w:spacing w:after="0" w:line="360" w:lineRule="auto"/>
        <w:contextualSpacing/>
        <w:rPr>
          <w:sz w:val="24"/>
          <w:szCs w:val="24"/>
        </w:rPr>
      </w:pPr>
      <w:r w:rsidRPr="009763CC">
        <w:rPr>
          <w:sz w:val="24"/>
          <w:szCs w:val="24"/>
        </w:rPr>
        <w:t xml:space="preserve">If a strike is lawful then </w:t>
      </w:r>
      <w:r w:rsidR="00A51E51" w:rsidRPr="009763CC">
        <w:rPr>
          <w:sz w:val="24"/>
          <w:szCs w:val="24"/>
        </w:rPr>
        <w:t>those taking part are protected from unfair dismissal</w:t>
      </w:r>
      <w:r w:rsidR="00495A63" w:rsidRPr="009763CC">
        <w:rPr>
          <w:sz w:val="24"/>
          <w:szCs w:val="24"/>
        </w:rPr>
        <w:t xml:space="preserve"> (CIPD, 2023)</w:t>
      </w:r>
      <w:r w:rsidR="00BE4363" w:rsidRPr="009763CC">
        <w:rPr>
          <w:sz w:val="24"/>
          <w:szCs w:val="24"/>
        </w:rPr>
        <w:t>. Empl</w:t>
      </w:r>
      <w:r w:rsidR="00B955AC" w:rsidRPr="009763CC">
        <w:rPr>
          <w:sz w:val="24"/>
          <w:szCs w:val="24"/>
        </w:rPr>
        <w:t>o</w:t>
      </w:r>
      <w:r w:rsidR="00BE4363" w:rsidRPr="009763CC">
        <w:rPr>
          <w:sz w:val="24"/>
          <w:szCs w:val="24"/>
        </w:rPr>
        <w:t xml:space="preserve">yees are protected </w:t>
      </w:r>
      <w:r w:rsidR="00B955AC" w:rsidRPr="009763CC">
        <w:rPr>
          <w:sz w:val="24"/>
          <w:szCs w:val="24"/>
        </w:rPr>
        <w:t xml:space="preserve">under collective employment law and if </w:t>
      </w:r>
      <w:r w:rsidR="00727521" w:rsidRPr="009763CC">
        <w:rPr>
          <w:sz w:val="24"/>
          <w:szCs w:val="24"/>
        </w:rPr>
        <w:t>an employee is dismissed on grounds relating to recognition or derecognition of a union</w:t>
      </w:r>
      <w:r w:rsidR="00445C08" w:rsidRPr="009763CC">
        <w:rPr>
          <w:sz w:val="24"/>
          <w:szCs w:val="24"/>
        </w:rPr>
        <w:t xml:space="preserve"> they can bring a claim of unfair dismissal regardless of their length of service</w:t>
      </w:r>
      <w:r w:rsidR="003468C2" w:rsidRPr="009763CC">
        <w:rPr>
          <w:sz w:val="24"/>
          <w:szCs w:val="24"/>
        </w:rPr>
        <w:t xml:space="preserve"> (</w:t>
      </w:r>
      <w:r w:rsidR="00445C08" w:rsidRPr="009763CC">
        <w:rPr>
          <w:sz w:val="24"/>
          <w:szCs w:val="24"/>
        </w:rPr>
        <w:t>CIPD, 2023</w:t>
      </w:r>
      <w:r w:rsidR="003468C2" w:rsidRPr="009763CC">
        <w:rPr>
          <w:sz w:val="24"/>
          <w:szCs w:val="24"/>
        </w:rPr>
        <w:t xml:space="preserve">) The employee would have </w:t>
      </w:r>
      <w:r w:rsidR="000D798F" w:rsidRPr="009763CC">
        <w:rPr>
          <w:sz w:val="24"/>
          <w:szCs w:val="24"/>
        </w:rPr>
        <w:t>3 months from the dismissal date or date that</w:t>
      </w:r>
      <w:r w:rsidR="00851721" w:rsidRPr="009763CC">
        <w:rPr>
          <w:sz w:val="24"/>
          <w:szCs w:val="24"/>
        </w:rPr>
        <w:t xml:space="preserve"> they were subjected to a </w:t>
      </w:r>
      <w:r w:rsidR="000D798F" w:rsidRPr="009763CC">
        <w:rPr>
          <w:sz w:val="24"/>
          <w:szCs w:val="24"/>
        </w:rPr>
        <w:t xml:space="preserve">detriment </w:t>
      </w:r>
      <w:r w:rsidR="00851721" w:rsidRPr="009763CC">
        <w:rPr>
          <w:sz w:val="24"/>
          <w:szCs w:val="24"/>
        </w:rPr>
        <w:t>to bring a claim</w:t>
      </w:r>
      <w:r w:rsidR="006B08AA" w:rsidRPr="009763CC">
        <w:rPr>
          <w:sz w:val="24"/>
          <w:szCs w:val="24"/>
        </w:rPr>
        <w:t>, if the tribunal declares the employer acted unlawfully then the</w:t>
      </w:r>
      <w:r w:rsidR="00322C94" w:rsidRPr="009763CC">
        <w:rPr>
          <w:sz w:val="24"/>
          <w:szCs w:val="24"/>
        </w:rPr>
        <w:t>y can award</w:t>
      </w:r>
      <w:r w:rsidR="00A04948" w:rsidRPr="009763CC">
        <w:rPr>
          <w:sz w:val="24"/>
          <w:szCs w:val="24"/>
        </w:rPr>
        <w:t xml:space="preserve"> </w:t>
      </w:r>
      <w:r w:rsidR="00322C94" w:rsidRPr="009763CC">
        <w:rPr>
          <w:sz w:val="24"/>
          <w:szCs w:val="24"/>
        </w:rPr>
        <w:t>compensation</w:t>
      </w:r>
      <w:r w:rsidR="00A04948" w:rsidRPr="009763CC">
        <w:rPr>
          <w:sz w:val="24"/>
          <w:szCs w:val="24"/>
        </w:rPr>
        <w:t xml:space="preserve"> (CIPD</w:t>
      </w:r>
      <w:r w:rsidR="00322C94" w:rsidRPr="009763CC">
        <w:rPr>
          <w:sz w:val="24"/>
          <w:szCs w:val="24"/>
        </w:rPr>
        <w:t>, 2023</w:t>
      </w:r>
      <w:r w:rsidR="00A04948" w:rsidRPr="009763CC">
        <w:rPr>
          <w:sz w:val="24"/>
          <w:szCs w:val="24"/>
        </w:rPr>
        <w:t>).</w:t>
      </w:r>
    </w:p>
    <w:p w14:paraId="282BBCC5" w14:textId="77777777" w:rsidR="005E2974" w:rsidRPr="009763CC" w:rsidRDefault="005E2974" w:rsidP="00F477E6">
      <w:pPr>
        <w:spacing w:after="0" w:line="360" w:lineRule="auto"/>
        <w:contextualSpacing/>
        <w:rPr>
          <w:sz w:val="24"/>
          <w:szCs w:val="24"/>
        </w:rPr>
      </w:pPr>
    </w:p>
    <w:p w14:paraId="56EF3DCE" w14:textId="00CAE1CB" w:rsidR="005E2974" w:rsidRPr="009763CC" w:rsidRDefault="00BD2B42" w:rsidP="00F477E6">
      <w:pPr>
        <w:spacing w:after="0" w:line="360" w:lineRule="auto"/>
        <w:contextualSpacing/>
        <w:rPr>
          <w:sz w:val="24"/>
          <w:szCs w:val="24"/>
        </w:rPr>
      </w:pPr>
      <w:r w:rsidRPr="009763CC">
        <w:rPr>
          <w:sz w:val="24"/>
          <w:szCs w:val="24"/>
        </w:rPr>
        <w:t xml:space="preserve">The Information and Consultation of Employees (ICE) </w:t>
      </w:r>
      <w:r w:rsidR="001664EF" w:rsidRPr="009763CC">
        <w:rPr>
          <w:sz w:val="24"/>
          <w:szCs w:val="24"/>
        </w:rPr>
        <w:t xml:space="preserve">regulations gives employees </w:t>
      </w:r>
      <w:r w:rsidR="00C07E5F" w:rsidRPr="009763CC">
        <w:rPr>
          <w:sz w:val="24"/>
          <w:szCs w:val="24"/>
        </w:rPr>
        <w:t>the right to request that their employer consults them about issues in the organisation (CIPD, 2023c)</w:t>
      </w:r>
      <w:r w:rsidR="00432E67" w:rsidRPr="009763CC">
        <w:rPr>
          <w:sz w:val="24"/>
          <w:szCs w:val="24"/>
        </w:rPr>
        <w:t xml:space="preserve"> and came into effect in 2005 for any organisation that has </w:t>
      </w:r>
      <w:r w:rsidR="00AB19E3" w:rsidRPr="009763CC">
        <w:rPr>
          <w:sz w:val="24"/>
          <w:szCs w:val="24"/>
        </w:rPr>
        <w:t>50 or more employees.</w:t>
      </w:r>
      <w:r w:rsidR="007C38A8" w:rsidRPr="009763CC">
        <w:rPr>
          <w:sz w:val="24"/>
          <w:szCs w:val="24"/>
        </w:rPr>
        <w:t xml:space="preserve"> </w:t>
      </w:r>
      <w:r w:rsidR="00F6340D" w:rsidRPr="009763CC">
        <w:rPr>
          <w:sz w:val="24"/>
          <w:szCs w:val="24"/>
        </w:rPr>
        <w:t>This however doesn’t happen automatically and requires a formal request from 2% of employees (</w:t>
      </w:r>
      <w:r w:rsidR="00EF33F6" w:rsidRPr="009763CC">
        <w:rPr>
          <w:sz w:val="24"/>
          <w:szCs w:val="24"/>
        </w:rPr>
        <w:t>minimum of 15 employees).</w:t>
      </w:r>
      <w:r w:rsidR="00F6340D" w:rsidRPr="009763CC">
        <w:rPr>
          <w:sz w:val="24"/>
          <w:szCs w:val="24"/>
        </w:rPr>
        <w:t xml:space="preserve"> </w:t>
      </w:r>
    </w:p>
    <w:p w14:paraId="62B05817" w14:textId="77777777" w:rsidR="001209F8" w:rsidRDefault="001209F8" w:rsidP="00F477E6">
      <w:pPr>
        <w:spacing w:after="0" w:line="360" w:lineRule="auto"/>
        <w:contextualSpacing/>
        <w:rPr>
          <w:color w:val="FF0000"/>
          <w:sz w:val="24"/>
          <w:szCs w:val="24"/>
        </w:rPr>
      </w:pPr>
    </w:p>
    <w:p w14:paraId="71E05630" w14:textId="77777777" w:rsidR="00727835" w:rsidRPr="00326BC4" w:rsidRDefault="00727835" w:rsidP="00F477E6">
      <w:pPr>
        <w:pStyle w:val="ListParagraph"/>
        <w:numPr>
          <w:ilvl w:val="0"/>
          <w:numId w:val="0"/>
        </w:numPr>
        <w:spacing w:line="360" w:lineRule="auto"/>
        <w:ind w:left="1080"/>
        <w:rPr>
          <w:color w:val="FF0000"/>
          <w:sz w:val="24"/>
        </w:rPr>
      </w:pPr>
    </w:p>
    <w:p w14:paraId="46576500" w14:textId="64C1DE0E" w:rsidR="00727835" w:rsidRPr="006A023D" w:rsidRDefault="00D34A24" w:rsidP="00F477E6">
      <w:pPr>
        <w:spacing w:after="0" w:line="360" w:lineRule="auto"/>
        <w:contextualSpacing/>
        <w:rPr>
          <w:sz w:val="24"/>
          <w:szCs w:val="24"/>
          <w:u w:val="single"/>
        </w:rPr>
      </w:pPr>
      <w:r w:rsidRPr="006A023D">
        <w:rPr>
          <w:sz w:val="24"/>
          <w:szCs w:val="24"/>
          <w:u w:val="single"/>
        </w:rPr>
        <w:t>E</w:t>
      </w:r>
      <w:r w:rsidR="00727835" w:rsidRPr="006A023D">
        <w:rPr>
          <w:sz w:val="24"/>
          <w:szCs w:val="24"/>
          <w:u w:val="single"/>
        </w:rPr>
        <w:t>mployee bodies, union and non-union representation. (AC 4.2)</w:t>
      </w:r>
    </w:p>
    <w:p w14:paraId="4CD17CE7" w14:textId="77777777" w:rsidR="0085277A" w:rsidRDefault="0085277A" w:rsidP="00F477E6">
      <w:pPr>
        <w:spacing w:after="0" w:line="360" w:lineRule="auto"/>
        <w:contextualSpacing/>
        <w:rPr>
          <w:color w:val="FF0000"/>
          <w:sz w:val="24"/>
          <w:szCs w:val="24"/>
        </w:rPr>
      </w:pPr>
    </w:p>
    <w:p w14:paraId="311C5EDE" w14:textId="3F047036" w:rsidR="0006619B" w:rsidRDefault="0052285D" w:rsidP="00F477E6">
      <w:pPr>
        <w:spacing w:after="0" w:line="360" w:lineRule="auto"/>
        <w:contextualSpacing/>
        <w:rPr>
          <w:sz w:val="24"/>
          <w:szCs w:val="24"/>
        </w:rPr>
      </w:pPr>
      <w:r w:rsidRPr="00150CF9">
        <w:rPr>
          <w:sz w:val="24"/>
          <w:szCs w:val="24"/>
        </w:rPr>
        <w:t xml:space="preserve">Employee </w:t>
      </w:r>
      <w:r w:rsidR="00D1702E" w:rsidRPr="00150CF9">
        <w:rPr>
          <w:sz w:val="24"/>
          <w:szCs w:val="24"/>
        </w:rPr>
        <w:t>representation</w:t>
      </w:r>
      <w:r w:rsidRPr="00150CF9">
        <w:rPr>
          <w:sz w:val="24"/>
          <w:szCs w:val="24"/>
        </w:rPr>
        <w:t xml:space="preserve"> can come in the form of union and non-union </w:t>
      </w:r>
      <w:r w:rsidR="001E3657" w:rsidRPr="00150CF9">
        <w:rPr>
          <w:sz w:val="24"/>
          <w:szCs w:val="24"/>
        </w:rPr>
        <w:t xml:space="preserve">and </w:t>
      </w:r>
      <w:r w:rsidR="00E24E71" w:rsidRPr="00150CF9">
        <w:rPr>
          <w:sz w:val="24"/>
          <w:szCs w:val="24"/>
        </w:rPr>
        <w:t>if a trade union is</w:t>
      </w:r>
      <w:r w:rsidR="00245A4D" w:rsidRPr="00150CF9">
        <w:rPr>
          <w:sz w:val="24"/>
          <w:szCs w:val="24"/>
        </w:rPr>
        <w:t xml:space="preserve"> recognised in an </w:t>
      </w:r>
      <w:r w:rsidR="00150CF9" w:rsidRPr="00150CF9">
        <w:rPr>
          <w:sz w:val="24"/>
          <w:szCs w:val="24"/>
        </w:rPr>
        <w:t>organisation,</w:t>
      </w:r>
      <w:r w:rsidR="00245A4D" w:rsidRPr="00150CF9">
        <w:rPr>
          <w:sz w:val="24"/>
          <w:szCs w:val="24"/>
        </w:rPr>
        <w:t xml:space="preserve"> it means the employer is required to negotiate with them</w:t>
      </w:r>
      <w:r w:rsidR="00354C6E">
        <w:rPr>
          <w:sz w:val="24"/>
          <w:szCs w:val="24"/>
        </w:rPr>
        <w:t xml:space="preserve"> </w:t>
      </w:r>
      <w:r w:rsidR="00E434BD" w:rsidRPr="00150CF9">
        <w:rPr>
          <w:sz w:val="24"/>
          <w:szCs w:val="24"/>
        </w:rPr>
        <w:t xml:space="preserve">(Taylor &amp; Woodhams, </w:t>
      </w:r>
      <w:r w:rsidR="00E434BD" w:rsidRPr="00AF2212">
        <w:rPr>
          <w:sz w:val="24"/>
          <w:szCs w:val="24"/>
        </w:rPr>
        <w:t>2022</w:t>
      </w:r>
      <w:r w:rsidR="00BE12A8" w:rsidRPr="00AF2212">
        <w:rPr>
          <w:sz w:val="24"/>
          <w:szCs w:val="24"/>
        </w:rPr>
        <w:t>)</w:t>
      </w:r>
      <w:r w:rsidR="00617624" w:rsidRPr="00AF2212">
        <w:rPr>
          <w:sz w:val="24"/>
          <w:szCs w:val="24"/>
        </w:rPr>
        <w:t>.</w:t>
      </w:r>
      <w:r w:rsidR="00354C6E" w:rsidRPr="00AF2212">
        <w:rPr>
          <w:sz w:val="24"/>
          <w:szCs w:val="24"/>
        </w:rPr>
        <w:t xml:space="preserve"> </w:t>
      </w:r>
      <w:r w:rsidR="001E7781" w:rsidRPr="00AF2212">
        <w:rPr>
          <w:sz w:val="24"/>
          <w:szCs w:val="24"/>
        </w:rPr>
        <w:t>Trade unions</w:t>
      </w:r>
      <w:r w:rsidR="00354C6E" w:rsidRPr="00AF2212">
        <w:rPr>
          <w:sz w:val="24"/>
          <w:szCs w:val="24"/>
        </w:rPr>
        <w:t xml:space="preserve"> can</w:t>
      </w:r>
      <w:r w:rsidR="001E7781" w:rsidRPr="00AF2212">
        <w:rPr>
          <w:sz w:val="24"/>
          <w:szCs w:val="24"/>
        </w:rPr>
        <w:t xml:space="preserve"> repres</w:t>
      </w:r>
      <w:r w:rsidR="00451B1D" w:rsidRPr="00AF2212">
        <w:rPr>
          <w:sz w:val="24"/>
          <w:szCs w:val="24"/>
        </w:rPr>
        <w:t xml:space="preserve">ent individuals in </w:t>
      </w:r>
      <w:r w:rsidR="00354C6E" w:rsidRPr="00AF2212">
        <w:rPr>
          <w:sz w:val="24"/>
          <w:szCs w:val="24"/>
        </w:rPr>
        <w:t>disputes such as di</w:t>
      </w:r>
      <w:r w:rsidR="00451B1D" w:rsidRPr="00AF2212">
        <w:rPr>
          <w:sz w:val="24"/>
          <w:szCs w:val="24"/>
        </w:rPr>
        <w:t>sciplinary case</w:t>
      </w:r>
      <w:r w:rsidR="00354C6E" w:rsidRPr="00AF2212">
        <w:rPr>
          <w:sz w:val="24"/>
          <w:szCs w:val="24"/>
        </w:rPr>
        <w:t>s</w:t>
      </w:r>
      <w:r w:rsidR="00451B1D" w:rsidRPr="00AF2212">
        <w:rPr>
          <w:sz w:val="24"/>
          <w:szCs w:val="24"/>
        </w:rPr>
        <w:t xml:space="preserve"> and represent </w:t>
      </w:r>
      <w:r w:rsidR="007E5D3E" w:rsidRPr="00AF2212">
        <w:rPr>
          <w:sz w:val="24"/>
          <w:szCs w:val="24"/>
        </w:rPr>
        <w:t xml:space="preserve">collectively </w:t>
      </w:r>
      <w:r w:rsidR="00A03280" w:rsidRPr="00AF2212">
        <w:rPr>
          <w:sz w:val="24"/>
          <w:szCs w:val="24"/>
        </w:rPr>
        <w:t>on such matters</w:t>
      </w:r>
      <w:r w:rsidR="00354C6E" w:rsidRPr="00AF2212">
        <w:rPr>
          <w:sz w:val="24"/>
          <w:szCs w:val="24"/>
        </w:rPr>
        <w:t xml:space="preserve"> collective </w:t>
      </w:r>
      <w:r w:rsidR="00354C6E" w:rsidRPr="00AF2212">
        <w:rPr>
          <w:sz w:val="24"/>
          <w:szCs w:val="24"/>
        </w:rPr>
        <w:t>redundancies and pay negotiations</w:t>
      </w:r>
      <w:r w:rsidR="00145058" w:rsidRPr="00AF2212">
        <w:rPr>
          <w:sz w:val="24"/>
          <w:szCs w:val="24"/>
        </w:rPr>
        <w:t xml:space="preserve"> </w:t>
      </w:r>
      <w:r w:rsidR="00CB209B" w:rsidRPr="00AF2212">
        <w:rPr>
          <w:sz w:val="24"/>
          <w:szCs w:val="24"/>
        </w:rPr>
        <w:t>(</w:t>
      </w:r>
      <w:r w:rsidR="00145058" w:rsidRPr="00AF2212">
        <w:rPr>
          <w:sz w:val="24"/>
          <w:szCs w:val="24"/>
        </w:rPr>
        <w:t>CIPD,</w:t>
      </w:r>
      <w:r w:rsidR="00CB209B" w:rsidRPr="00AF2212">
        <w:rPr>
          <w:sz w:val="24"/>
          <w:szCs w:val="24"/>
        </w:rPr>
        <w:t xml:space="preserve"> 2023j).</w:t>
      </w:r>
      <w:r w:rsidR="00145058" w:rsidRPr="00AF2212">
        <w:rPr>
          <w:sz w:val="24"/>
          <w:szCs w:val="24"/>
        </w:rPr>
        <w:t xml:space="preserve"> </w:t>
      </w:r>
    </w:p>
    <w:p w14:paraId="485A35E5" w14:textId="77777777" w:rsidR="009531A9" w:rsidRDefault="009531A9" w:rsidP="00F477E6">
      <w:pPr>
        <w:spacing w:after="0" w:line="360" w:lineRule="auto"/>
        <w:contextualSpacing/>
        <w:rPr>
          <w:sz w:val="24"/>
          <w:szCs w:val="24"/>
        </w:rPr>
      </w:pPr>
    </w:p>
    <w:p w14:paraId="799DB22F" w14:textId="3548485B" w:rsidR="00927390" w:rsidRDefault="00010DD9" w:rsidP="00927390">
      <w:pPr>
        <w:spacing w:after="0" w:line="360" w:lineRule="auto"/>
        <w:contextualSpacing/>
        <w:rPr>
          <w:color w:val="FF0000"/>
          <w:sz w:val="24"/>
          <w:szCs w:val="24"/>
        </w:rPr>
      </w:pPr>
      <w:r w:rsidRPr="003624D7">
        <w:rPr>
          <w:sz w:val="24"/>
          <w:szCs w:val="24"/>
        </w:rPr>
        <w:t>ACAS</w:t>
      </w:r>
      <w:r w:rsidR="00D05E35">
        <w:rPr>
          <w:sz w:val="24"/>
          <w:szCs w:val="24"/>
        </w:rPr>
        <w:t xml:space="preserve"> (20</w:t>
      </w:r>
      <w:r w:rsidR="009E5205" w:rsidRPr="003624D7">
        <w:rPr>
          <w:sz w:val="24"/>
          <w:szCs w:val="24"/>
        </w:rPr>
        <w:t>14</w:t>
      </w:r>
      <w:r w:rsidR="000F0B6A">
        <w:rPr>
          <w:sz w:val="24"/>
          <w:szCs w:val="24"/>
        </w:rPr>
        <w:t>a</w:t>
      </w:r>
      <w:r w:rsidR="00D05E35">
        <w:rPr>
          <w:sz w:val="24"/>
          <w:szCs w:val="24"/>
        </w:rPr>
        <w:t>)</w:t>
      </w:r>
      <w:r w:rsidR="007C7010">
        <w:rPr>
          <w:sz w:val="24"/>
          <w:szCs w:val="24"/>
        </w:rPr>
        <w:t xml:space="preserve"> e</w:t>
      </w:r>
      <w:r w:rsidR="002A3E7D" w:rsidRPr="003624D7">
        <w:rPr>
          <w:sz w:val="24"/>
          <w:szCs w:val="24"/>
        </w:rPr>
        <w:t xml:space="preserve">stimate that around half of the UK employee </w:t>
      </w:r>
      <w:r w:rsidR="007C7010" w:rsidRPr="003624D7">
        <w:rPr>
          <w:sz w:val="24"/>
          <w:szCs w:val="24"/>
        </w:rPr>
        <w:t>representatives</w:t>
      </w:r>
      <w:r w:rsidR="002A3E7D" w:rsidRPr="003624D7">
        <w:rPr>
          <w:sz w:val="24"/>
          <w:szCs w:val="24"/>
        </w:rPr>
        <w:t xml:space="preserve"> are non-union </w:t>
      </w:r>
      <w:r w:rsidR="00225F98" w:rsidRPr="003624D7">
        <w:rPr>
          <w:sz w:val="24"/>
          <w:szCs w:val="24"/>
        </w:rPr>
        <w:t>and that their role is more restricted</w:t>
      </w:r>
      <w:r w:rsidR="003F2AF4" w:rsidRPr="003624D7">
        <w:rPr>
          <w:sz w:val="24"/>
          <w:szCs w:val="24"/>
        </w:rPr>
        <w:t xml:space="preserve"> </w:t>
      </w:r>
      <w:r w:rsidR="00A46628">
        <w:rPr>
          <w:sz w:val="24"/>
          <w:szCs w:val="24"/>
        </w:rPr>
        <w:t xml:space="preserve">than their counterparts </w:t>
      </w:r>
      <w:r w:rsidR="001818DF" w:rsidRPr="003624D7">
        <w:rPr>
          <w:sz w:val="24"/>
          <w:szCs w:val="24"/>
        </w:rPr>
        <w:t>however</w:t>
      </w:r>
      <w:r w:rsidR="00CD304B">
        <w:rPr>
          <w:sz w:val="24"/>
          <w:szCs w:val="24"/>
        </w:rPr>
        <w:t xml:space="preserve"> in organisations where a trade union isn’t </w:t>
      </w:r>
      <w:r w:rsidR="00074E83">
        <w:rPr>
          <w:sz w:val="24"/>
          <w:szCs w:val="24"/>
        </w:rPr>
        <w:t>recognised</w:t>
      </w:r>
      <w:r w:rsidR="00CD304B">
        <w:rPr>
          <w:sz w:val="24"/>
          <w:szCs w:val="24"/>
        </w:rPr>
        <w:t>,</w:t>
      </w:r>
      <w:r w:rsidR="001818DF" w:rsidRPr="003624D7">
        <w:rPr>
          <w:sz w:val="24"/>
          <w:szCs w:val="24"/>
        </w:rPr>
        <w:t xml:space="preserve"> representatives dealing with </w:t>
      </w:r>
      <w:r w:rsidR="001818DF" w:rsidRPr="003624D7">
        <w:rPr>
          <w:sz w:val="24"/>
          <w:szCs w:val="24"/>
        </w:rPr>
        <w:t>employee safety,</w:t>
      </w:r>
      <w:r w:rsidR="006D68C9">
        <w:rPr>
          <w:sz w:val="24"/>
          <w:szCs w:val="24"/>
        </w:rPr>
        <w:t xml:space="preserve"> </w:t>
      </w:r>
      <w:r w:rsidR="006D68C9">
        <w:t xml:space="preserve">The Transfer of Undertakings </w:t>
      </w:r>
      <w:r w:rsidR="00DE66F3">
        <w:t>(TUPE)</w:t>
      </w:r>
      <w:r w:rsidR="001818DF" w:rsidRPr="003624D7">
        <w:rPr>
          <w:sz w:val="24"/>
          <w:szCs w:val="24"/>
        </w:rPr>
        <w:t xml:space="preserve"> and collective </w:t>
      </w:r>
      <w:r w:rsidR="007C7010" w:rsidRPr="003624D7">
        <w:rPr>
          <w:sz w:val="24"/>
          <w:szCs w:val="24"/>
        </w:rPr>
        <w:t>redundancy</w:t>
      </w:r>
      <w:r w:rsidR="001818DF" w:rsidRPr="003624D7">
        <w:rPr>
          <w:sz w:val="24"/>
          <w:szCs w:val="24"/>
        </w:rPr>
        <w:t xml:space="preserve"> have</w:t>
      </w:r>
      <w:r w:rsidR="008C4C2B" w:rsidRPr="003624D7">
        <w:rPr>
          <w:sz w:val="24"/>
          <w:szCs w:val="24"/>
        </w:rPr>
        <w:t xml:space="preserve"> </w:t>
      </w:r>
      <w:r w:rsidR="008E0D06">
        <w:rPr>
          <w:sz w:val="24"/>
          <w:szCs w:val="24"/>
        </w:rPr>
        <w:t xml:space="preserve">the same </w:t>
      </w:r>
      <w:r w:rsidR="008C4C2B" w:rsidRPr="003624D7">
        <w:rPr>
          <w:sz w:val="24"/>
          <w:szCs w:val="24"/>
        </w:rPr>
        <w:t>statutory rights</w:t>
      </w:r>
      <w:r w:rsidR="00443C6D" w:rsidRPr="003624D7">
        <w:rPr>
          <w:sz w:val="24"/>
          <w:szCs w:val="24"/>
        </w:rPr>
        <w:t xml:space="preserve"> to include</w:t>
      </w:r>
      <w:r w:rsidR="001818DF" w:rsidRPr="003624D7">
        <w:rPr>
          <w:sz w:val="24"/>
          <w:szCs w:val="24"/>
        </w:rPr>
        <w:t xml:space="preserve"> paid time off to complete their duties and to attend training, they are also protected against being dismissed on the grounds of carrying out their duties</w:t>
      </w:r>
      <w:r w:rsidR="00477362">
        <w:rPr>
          <w:sz w:val="24"/>
          <w:szCs w:val="24"/>
        </w:rPr>
        <w:t xml:space="preserve"> </w:t>
      </w:r>
      <w:r w:rsidR="001818DF" w:rsidRPr="003624D7">
        <w:rPr>
          <w:sz w:val="24"/>
          <w:szCs w:val="24"/>
        </w:rPr>
        <w:t>(ACAS,</w:t>
      </w:r>
      <w:r w:rsidR="007C7010">
        <w:rPr>
          <w:sz w:val="24"/>
          <w:szCs w:val="24"/>
        </w:rPr>
        <w:t xml:space="preserve"> 20</w:t>
      </w:r>
      <w:r w:rsidR="009E5205" w:rsidRPr="003624D7">
        <w:rPr>
          <w:sz w:val="24"/>
          <w:szCs w:val="24"/>
        </w:rPr>
        <w:t>14</w:t>
      </w:r>
      <w:r w:rsidR="007C7010">
        <w:rPr>
          <w:sz w:val="24"/>
          <w:szCs w:val="24"/>
        </w:rPr>
        <w:t>b</w:t>
      </w:r>
      <w:r w:rsidR="001818DF" w:rsidRPr="003624D7">
        <w:rPr>
          <w:sz w:val="24"/>
          <w:szCs w:val="24"/>
        </w:rPr>
        <w:t>)</w:t>
      </w:r>
      <w:r w:rsidR="00927390">
        <w:rPr>
          <w:sz w:val="24"/>
          <w:szCs w:val="24"/>
        </w:rPr>
        <w:t>. V</w:t>
      </w:r>
      <w:r w:rsidR="007C7010" w:rsidRPr="003624D7">
        <w:rPr>
          <w:sz w:val="24"/>
          <w:szCs w:val="24"/>
        </w:rPr>
        <w:t>oluntary</w:t>
      </w:r>
      <w:r w:rsidR="009E5205" w:rsidRPr="003624D7">
        <w:rPr>
          <w:sz w:val="24"/>
          <w:szCs w:val="24"/>
        </w:rPr>
        <w:t xml:space="preserve"> </w:t>
      </w:r>
      <w:r w:rsidR="007C7010" w:rsidRPr="003624D7">
        <w:rPr>
          <w:sz w:val="24"/>
          <w:szCs w:val="24"/>
        </w:rPr>
        <w:t>consultation</w:t>
      </w:r>
      <w:r w:rsidR="009E5205" w:rsidRPr="003624D7">
        <w:rPr>
          <w:sz w:val="24"/>
          <w:szCs w:val="24"/>
        </w:rPr>
        <w:t xml:space="preserve"> forums </w:t>
      </w:r>
      <w:r w:rsidR="00C54702" w:rsidRPr="003624D7">
        <w:rPr>
          <w:sz w:val="24"/>
          <w:szCs w:val="24"/>
        </w:rPr>
        <w:t xml:space="preserve">set up by employers with no reference to the law have no statutory rights (ACAS, </w:t>
      </w:r>
      <w:r w:rsidR="007C7010">
        <w:rPr>
          <w:sz w:val="24"/>
          <w:szCs w:val="24"/>
        </w:rPr>
        <w:t>20</w:t>
      </w:r>
      <w:r w:rsidR="00C54702" w:rsidRPr="003624D7">
        <w:rPr>
          <w:sz w:val="24"/>
          <w:szCs w:val="24"/>
        </w:rPr>
        <w:t>14</w:t>
      </w:r>
      <w:r w:rsidR="007C7010">
        <w:rPr>
          <w:sz w:val="24"/>
          <w:szCs w:val="24"/>
        </w:rPr>
        <w:t>a</w:t>
      </w:r>
      <w:r w:rsidR="00C54702" w:rsidRPr="003624D7">
        <w:rPr>
          <w:sz w:val="24"/>
          <w:szCs w:val="24"/>
        </w:rPr>
        <w:t>)</w:t>
      </w:r>
      <w:r w:rsidR="00927390">
        <w:rPr>
          <w:sz w:val="24"/>
          <w:szCs w:val="24"/>
        </w:rPr>
        <w:t xml:space="preserve"> and </w:t>
      </w:r>
      <w:r w:rsidR="00927390" w:rsidRPr="00927390">
        <w:rPr>
          <w:sz w:val="24"/>
          <w:szCs w:val="24"/>
        </w:rPr>
        <w:t xml:space="preserve">workforce agreement reps don’t have any right to paid time off but are protected from dismissal </w:t>
      </w:r>
      <w:r w:rsidR="00927390" w:rsidRPr="00927390">
        <w:rPr>
          <w:sz w:val="24"/>
          <w:szCs w:val="24"/>
        </w:rPr>
        <w:t>or detriment (ACAS, 2014b).</w:t>
      </w:r>
    </w:p>
    <w:p w14:paraId="3D5FCAED" w14:textId="31C9A53E" w:rsidR="00010DD9" w:rsidRDefault="00010DD9" w:rsidP="00F477E6">
      <w:pPr>
        <w:spacing w:after="0" w:line="360" w:lineRule="auto"/>
        <w:contextualSpacing/>
        <w:rPr>
          <w:sz w:val="24"/>
          <w:szCs w:val="24"/>
        </w:rPr>
      </w:pPr>
    </w:p>
    <w:p w14:paraId="7EDE2905" w14:textId="0D83995E" w:rsidR="00AE76D6" w:rsidRDefault="00EA24F6" w:rsidP="00AE76D6">
      <w:pPr>
        <w:spacing w:after="0" w:line="360" w:lineRule="auto"/>
        <w:contextualSpacing/>
        <w:rPr>
          <w:color w:val="FF0000"/>
          <w:sz w:val="24"/>
          <w:szCs w:val="24"/>
        </w:rPr>
      </w:pPr>
      <w:r>
        <w:rPr>
          <w:sz w:val="24"/>
          <w:szCs w:val="24"/>
        </w:rPr>
        <w:t xml:space="preserve">European consultative bodies can be union or non-union </w:t>
      </w:r>
      <w:r w:rsidR="008826F9">
        <w:rPr>
          <w:sz w:val="24"/>
          <w:szCs w:val="24"/>
        </w:rPr>
        <w:t xml:space="preserve">and are </w:t>
      </w:r>
      <w:r w:rsidR="001163C9">
        <w:rPr>
          <w:sz w:val="24"/>
          <w:szCs w:val="24"/>
        </w:rPr>
        <w:t xml:space="preserve">there to negotiate an agreement with central management </w:t>
      </w:r>
      <w:r w:rsidR="000507A9">
        <w:rPr>
          <w:sz w:val="24"/>
          <w:szCs w:val="24"/>
        </w:rPr>
        <w:t>for European Works Council (EWC)</w:t>
      </w:r>
      <w:r w:rsidR="00234018">
        <w:rPr>
          <w:sz w:val="24"/>
          <w:szCs w:val="24"/>
        </w:rPr>
        <w:t xml:space="preserve">. Once established, all rights apply to </w:t>
      </w:r>
      <w:r w:rsidR="00103580">
        <w:rPr>
          <w:sz w:val="24"/>
          <w:szCs w:val="24"/>
        </w:rPr>
        <w:t xml:space="preserve">the employee representatives whether union members or not (ACAS, </w:t>
      </w:r>
      <w:r w:rsidR="005463BD">
        <w:rPr>
          <w:sz w:val="24"/>
          <w:szCs w:val="24"/>
        </w:rPr>
        <w:t xml:space="preserve">2014b). </w:t>
      </w:r>
      <w:r w:rsidR="00550F47">
        <w:t>Information and Consultation of Employees</w:t>
      </w:r>
      <w:r w:rsidR="0070624C">
        <w:t xml:space="preserve"> representatives (ICE) </w:t>
      </w:r>
      <w:r w:rsidR="009A3AEF">
        <w:t xml:space="preserve">only have rights if under </w:t>
      </w:r>
      <w:r w:rsidR="001B1071">
        <w:t xml:space="preserve">negotiated or standard agreements, if they were established under a pre-existing agreement then </w:t>
      </w:r>
      <w:r w:rsidR="00F82B2C">
        <w:t xml:space="preserve">they have no rights to paid time </w:t>
      </w:r>
      <w:r w:rsidR="00AE76D6">
        <w:t>off,</w:t>
      </w:r>
      <w:r w:rsidR="00F82B2C">
        <w:t xml:space="preserve"> but </w:t>
      </w:r>
      <w:r w:rsidR="00AE76D6">
        <w:t>employers could show good practice by allowing this (ACAS, 2014b).</w:t>
      </w:r>
    </w:p>
    <w:p w14:paraId="21CA8AB1" w14:textId="77777777" w:rsidR="00727835" w:rsidRPr="00326BC4" w:rsidRDefault="00727835" w:rsidP="00F477E6">
      <w:pPr>
        <w:pStyle w:val="ListParagraph"/>
        <w:numPr>
          <w:ilvl w:val="0"/>
          <w:numId w:val="0"/>
        </w:numPr>
        <w:spacing w:line="360" w:lineRule="auto"/>
        <w:ind w:left="1080"/>
        <w:rPr>
          <w:color w:val="FF0000"/>
          <w:sz w:val="24"/>
        </w:rPr>
      </w:pPr>
    </w:p>
    <w:p w14:paraId="163F2891" w14:textId="27FF86C3" w:rsidR="00BC6C74" w:rsidRPr="000E78BC" w:rsidRDefault="00E323D3" w:rsidP="00F477E6">
      <w:pPr>
        <w:spacing w:after="0" w:line="360" w:lineRule="auto"/>
        <w:contextualSpacing/>
        <w:rPr>
          <w:sz w:val="24"/>
          <w:szCs w:val="24"/>
          <w:u w:val="single"/>
        </w:rPr>
      </w:pPr>
      <w:r>
        <w:rPr>
          <w:sz w:val="24"/>
          <w:szCs w:val="24"/>
          <w:u w:val="single"/>
        </w:rPr>
        <w:t>C</w:t>
      </w:r>
      <w:r w:rsidR="00727835" w:rsidRPr="000E78BC">
        <w:rPr>
          <w:sz w:val="24"/>
          <w:szCs w:val="24"/>
          <w:u w:val="single"/>
        </w:rPr>
        <w:t>ollective bargaining</w:t>
      </w:r>
      <w:r w:rsidR="00667156">
        <w:rPr>
          <w:sz w:val="24"/>
          <w:szCs w:val="24"/>
          <w:u w:val="single"/>
        </w:rPr>
        <w:t xml:space="preserve"> </w:t>
      </w:r>
      <w:r w:rsidR="00727835" w:rsidRPr="000E78BC">
        <w:rPr>
          <w:sz w:val="24"/>
          <w:szCs w:val="24"/>
          <w:u w:val="single"/>
        </w:rPr>
        <w:t>(AC 4.3)</w:t>
      </w:r>
    </w:p>
    <w:p w14:paraId="2993C1A1" w14:textId="62338A32" w:rsidR="001D0DB1" w:rsidRDefault="001301E0" w:rsidP="00F477E6">
      <w:pPr>
        <w:spacing w:after="0" w:line="360" w:lineRule="auto"/>
        <w:contextualSpacing/>
        <w:rPr>
          <w:sz w:val="24"/>
          <w:szCs w:val="24"/>
        </w:rPr>
      </w:pPr>
      <w:r>
        <w:rPr>
          <w:sz w:val="24"/>
          <w:szCs w:val="24"/>
        </w:rPr>
        <w:lastRenderedPageBreak/>
        <w:t>The official process where Trade Unions negotiate with employers on behalf of their members is call c</w:t>
      </w:r>
      <w:r w:rsidR="001D0DB1" w:rsidRPr="001D0DB1">
        <w:rPr>
          <w:sz w:val="24"/>
          <w:szCs w:val="24"/>
        </w:rPr>
        <w:t xml:space="preserve">ollective bargaining </w:t>
      </w:r>
      <w:r>
        <w:rPr>
          <w:sz w:val="24"/>
          <w:szCs w:val="24"/>
        </w:rPr>
        <w:t xml:space="preserve">and </w:t>
      </w:r>
      <w:r w:rsidR="0021051E">
        <w:rPr>
          <w:sz w:val="24"/>
          <w:szCs w:val="24"/>
        </w:rPr>
        <w:t xml:space="preserve">it is only possible when the employer and the trade union agree </w:t>
      </w:r>
      <w:r w:rsidR="00E0133D">
        <w:rPr>
          <w:sz w:val="24"/>
          <w:szCs w:val="24"/>
        </w:rPr>
        <w:t>on the</w:t>
      </w:r>
      <w:r w:rsidR="0021051E">
        <w:rPr>
          <w:sz w:val="24"/>
          <w:szCs w:val="24"/>
        </w:rPr>
        <w:t xml:space="preserve"> scope for negotiations (TUC, </w:t>
      </w:r>
      <w:r w:rsidR="008C7CEA">
        <w:rPr>
          <w:sz w:val="24"/>
          <w:szCs w:val="24"/>
        </w:rPr>
        <w:t>no date).</w:t>
      </w:r>
    </w:p>
    <w:p w14:paraId="7E50121D" w14:textId="50796138" w:rsidR="005F5F82" w:rsidRDefault="005F5F82" w:rsidP="00F477E6">
      <w:pPr>
        <w:spacing w:after="0" w:line="360" w:lineRule="auto"/>
        <w:contextualSpacing/>
        <w:rPr>
          <w:sz w:val="24"/>
          <w:szCs w:val="24"/>
        </w:rPr>
      </w:pPr>
      <w:r>
        <w:rPr>
          <w:sz w:val="24"/>
          <w:szCs w:val="24"/>
        </w:rPr>
        <w:t>When a trade union is recognised by an employer</w:t>
      </w:r>
      <w:r w:rsidR="00D24C7A">
        <w:rPr>
          <w:sz w:val="24"/>
          <w:szCs w:val="24"/>
        </w:rPr>
        <w:t xml:space="preserve">, recognition agreements are negotiated and act as </w:t>
      </w:r>
      <w:r w:rsidR="00712067">
        <w:rPr>
          <w:sz w:val="24"/>
          <w:szCs w:val="24"/>
        </w:rPr>
        <w:t xml:space="preserve">contract authorising the union to </w:t>
      </w:r>
      <w:r w:rsidR="00D9149E">
        <w:rPr>
          <w:sz w:val="24"/>
          <w:szCs w:val="24"/>
        </w:rPr>
        <w:t>negotiate</w:t>
      </w:r>
      <w:r w:rsidR="00712067">
        <w:rPr>
          <w:sz w:val="24"/>
          <w:szCs w:val="24"/>
        </w:rPr>
        <w:t xml:space="preserve"> on pay and working conditions </w:t>
      </w:r>
      <w:r w:rsidR="00D9149E">
        <w:rPr>
          <w:sz w:val="24"/>
          <w:szCs w:val="24"/>
        </w:rPr>
        <w:t>for their members (CIPD,2024).</w:t>
      </w:r>
    </w:p>
    <w:p w14:paraId="188D7084" w14:textId="77777777" w:rsidR="009B0F27" w:rsidRDefault="009B0F27" w:rsidP="00F477E6">
      <w:pPr>
        <w:spacing w:after="0" w:line="360" w:lineRule="auto"/>
        <w:contextualSpacing/>
        <w:rPr>
          <w:sz w:val="24"/>
          <w:szCs w:val="24"/>
        </w:rPr>
      </w:pPr>
    </w:p>
    <w:p w14:paraId="25EFFA8D" w14:textId="138676E2" w:rsidR="00195015" w:rsidRDefault="00195015" w:rsidP="00F477E6">
      <w:pPr>
        <w:spacing w:after="0" w:line="360" w:lineRule="auto"/>
        <w:contextualSpacing/>
        <w:rPr>
          <w:sz w:val="24"/>
          <w:szCs w:val="24"/>
        </w:rPr>
      </w:pPr>
      <w:r>
        <w:rPr>
          <w:sz w:val="24"/>
          <w:szCs w:val="24"/>
        </w:rPr>
        <w:t>Daniels</w:t>
      </w:r>
      <w:r w:rsidR="00C87DAC">
        <w:rPr>
          <w:sz w:val="24"/>
          <w:szCs w:val="24"/>
        </w:rPr>
        <w:t xml:space="preserve"> (2022</w:t>
      </w:r>
      <w:r w:rsidR="00D80903">
        <w:rPr>
          <w:sz w:val="24"/>
          <w:szCs w:val="24"/>
        </w:rPr>
        <w:t xml:space="preserve">, </w:t>
      </w:r>
      <w:r w:rsidR="00267F2F">
        <w:rPr>
          <w:sz w:val="24"/>
          <w:szCs w:val="24"/>
        </w:rPr>
        <w:t>p</w:t>
      </w:r>
      <w:r w:rsidR="00D80903">
        <w:rPr>
          <w:sz w:val="24"/>
          <w:szCs w:val="24"/>
        </w:rPr>
        <w:t xml:space="preserve">. 219) states that </w:t>
      </w:r>
      <w:r w:rsidR="006432FA">
        <w:rPr>
          <w:sz w:val="24"/>
          <w:szCs w:val="24"/>
        </w:rPr>
        <w:t xml:space="preserve">if an employer recognises a trade </w:t>
      </w:r>
      <w:r w:rsidR="005C78BB">
        <w:rPr>
          <w:sz w:val="24"/>
          <w:szCs w:val="24"/>
        </w:rPr>
        <w:t>union,</w:t>
      </w:r>
      <w:r w:rsidR="006432FA">
        <w:rPr>
          <w:sz w:val="24"/>
          <w:szCs w:val="24"/>
        </w:rPr>
        <w:t xml:space="preserve"> they are required to negotiate </w:t>
      </w:r>
      <w:r w:rsidR="005265FE">
        <w:rPr>
          <w:sz w:val="24"/>
          <w:szCs w:val="24"/>
        </w:rPr>
        <w:t>on matters such a</w:t>
      </w:r>
      <w:r w:rsidR="00A104E9">
        <w:rPr>
          <w:sz w:val="24"/>
          <w:szCs w:val="24"/>
        </w:rPr>
        <w:t>s</w:t>
      </w:r>
      <w:r w:rsidR="005265FE">
        <w:rPr>
          <w:sz w:val="24"/>
          <w:szCs w:val="24"/>
        </w:rPr>
        <w:t xml:space="preserve"> redundancies and pay negotiations as these are covered by collective bargaining</w:t>
      </w:r>
      <w:r w:rsidR="00267F2F">
        <w:rPr>
          <w:sz w:val="24"/>
          <w:szCs w:val="24"/>
        </w:rPr>
        <w:t xml:space="preserve"> and Daniels (2022, p. 223) goes on to say </w:t>
      </w:r>
      <w:r w:rsidR="00564BA2">
        <w:rPr>
          <w:sz w:val="24"/>
          <w:szCs w:val="24"/>
        </w:rPr>
        <w:t>that the employer is required to disclose information requested by the</w:t>
      </w:r>
      <w:r w:rsidR="009C4B3E">
        <w:rPr>
          <w:sz w:val="24"/>
          <w:szCs w:val="24"/>
        </w:rPr>
        <w:t xml:space="preserve"> trade</w:t>
      </w:r>
      <w:r w:rsidR="00564BA2">
        <w:rPr>
          <w:sz w:val="24"/>
          <w:szCs w:val="24"/>
        </w:rPr>
        <w:t xml:space="preserve"> union that is related to the issue being addressed, </w:t>
      </w:r>
      <w:r w:rsidR="00D77F3F">
        <w:rPr>
          <w:sz w:val="24"/>
          <w:szCs w:val="24"/>
        </w:rPr>
        <w:t xml:space="preserve">and that is of importance to the negotiations </w:t>
      </w:r>
      <w:r w:rsidR="00DC2B91">
        <w:rPr>
          <w:sz w:val="24"/>
          <w:szCs w:val="24"/>
        </w:rPr>
        <w:t>in so that the bargaining process can proceed effectively.</w:t>
      </w:r>
    </w:p>
    <w:p w14:paraId="283C194A" w14:textId="77777777" w:rsidR="009B0F27" w:rsidRDefault="009B0F27" w:rsidP="00F477E6">
      <w:pPr>
        <w:spacing w:after="0" w:line="360" w:lineRule="auto"/>
        <w:contextualSpacing/>
        <w:rPr>
          <w:sz w:val="24"/>
          <w:szCs w:val="24"/>
        </w:rPr>
      </w:pPr>
    </w:p>
    <w:p w14:paraId="090C4D2E" w14:textId="707E1F30" w:rsidR="009F4363" w:rsidRDefault="00D96CBC" w:rsidP="00F477E6">
      <w:pPr>
        <w:spacing w:after="0" w:line="360" w:lineRule="auto"/>
        <w:contextualSpacing/>
        <w:rPr>
          <w:sz w:val="24"/>
          <w:szCs w:val="24"/>
        </w:rPr>
      </w:pPr>
      <w:r>
        <w:rPr>
          <w:sz w:val="24"/>
          <w:szCs w:val="24"/>
        </w:rPr>
        <w:t>Collective</w:t>
      </w:r>
      <w:r w:rsidR="009F4363">
        <w:rPr>
          <w:sz w:val="24"/>
          <w:szCs w:val="24"/>
        </w:rPr>
        <w:t xml:space="preserve"> bargaining</w:t>
      </w:r>
      <w:r>
        <w:rPr>
          <w:sz w:val="24"/>
          <w:szCs w:val="24"/>
        </w:rPr>
        <w:t xml:space="preserve"> gives employee </w:t>
      </w:r>
      <w:r w:rsidR="001A03B1">
        <w:rPr>
          <w:sz w:val="24"/>
          <w:szCs w:val="24"/>
        </w:rPr>
        <w:t>voice,</w:t>
      </w:r>
      <w:r>
        <w:rPr>
          <w:sz w:val="24"/>
          <w:szCs w:val="24"/>
        </w:rPr>
        <w:t xml:space="preserve"> and the purpose</w:t>
      </w:r>
      <w:r w:rsidR="00A05AC1">
        <w:rPr>
          <w:sz w:val="24"/>
          <w:szCs w:val="24"/>
        </w:rPr>
        <w:t xml:space="preserve"> </w:t>
      </w:r>
      <w:r w:rsidR="00DE4220">
        <w:rPr>
          <w:sz w:val="24"/>
          <w:szCs w:val="24"/>
        </w:rPr>
        <w:t xml:space="preserve">is to aim for agreements being reached </w:t>
      </w:r>
      <w:r w:rsidR="008C0941">
        <w:rPr>
          <w:sz w:val="24"/>
          <w:szCs w:val="24"/>
        </w:rPr>
        <w:t>because of</w:t>
      </w:r>
      <w:r w:rsidR="00DE4220">
        <w:rPr>
          <w:sz w:val="24"/>
          <w:szCs w:val="24"/>
        </w:rPr>
        <w:t xml:space="preserve"> genuine negotiations and </w:t>
      </w:r>
      <w:r w:rsidR="00E755CD">
        <w:rPr>
          <w:sz w:val="24"/>
          <w:szCs w:val="24"/>
        </w:rPr>
        <w:t xml:space="preserve">if any agreement is made </w:t>
      </w:r>
      <w:r w:rsidR="00C43B64">
        <w:rPr>
          <w:sz w:val="24"/>
          <w:szCs w:val="24"/>
        </w:rPr>
        <w:t>resulting from a collective bargaining process this is called a Collective Agreement (CIPD, 2024).</w:t>
      </w:r>
    </w:p>
    <w:p w14:paraId="03EB080B" w14:textId="246D3E6F" w:rsidR="00FC61ED" w:rsidRDefault="00875823" w:rsidP="00F477E6">
      <w:pPr>
        <w:spacing w:after="0" w:line="360" w:lineRule="auto"/>
        <w:contextualSpacing/>
        <w:rPr>
          <w:sz w:val="24"/>
          <w:szCs w:val="24"/>
        </w:rPr>
      </w:pPr>
      <w:r>
        <w:rPr>
          <w:sz w:val="24"/>
          <w:szCs w:val="24"/>
        </w:rPr>
        <w:t>If an agreement cannot be made through collective bargaining</w:t>
      </w:r>
      <w:r w:rsidR="00345596">
        <w:rPr>
          <w:sz w:val="24"/>
          <w:szCs w:val="24"/>
        </w:rPr>
        <w:t xml:space="preserve"> due to parties being too far apart or </w:t>
      </w:r>
      <w:r w:rsidR="00582DAD">
        <w:rPr>
          <w:sz w:val="24"/>
          <w:szCs w:val="24"/>
        </w:rPr>
        <w:t>a ‘take it or leave it’ approach, the union can call for industrial action</w:t>
      </w:r>
      <w:r w:rsidR="00C00044">
        <w:rPr>
          <w:sz w:val="24"/>
          <w:szCs w:val="24"/>
        </w:rPr>
        <w:t xml:space="preserve"> </w:t>
      </w:r>
      <w:r w:rsidR="00D47142">
        <w:rPr>
          <w:sz w:val="24"/>
          <w:szCs w:val="24"/>
        </w:rPr>
        <w:t>(CIPD, 2024).</w:t>
      </w:r>
    </w:p>
    <w:p w14:paraId="6EB62697" w14:textId="77777777" w:rsidR="00DC2B91" w:rsidRPr="001D0DB1" w:rsidRDefault="00DC2B91" w:rsidP="00F477E6">
      <w:pPr>
        <w:spacing w:after="0" w:line="360" w:lineRule="auto"/>
        <w:contextualSpacing/>
        <w:rPr>
          <w:rFonts w:cstheme="minorHAnsi"/>
          <w:sz w:val="24"/>
          <w:szCs w:val="24"/>
        </w:rPr>
      </w:pPr>
    </w:p>
    <w:p w14:paraId="1799F546" w14:textId="77777777" w:rsidR="00BC6C74" w:rsidRPr="0025454D" w:rsidRDefault="00BC6C74" w:rsidP="00000271">
      <w:pPr>
        <w:spacing w:after="0" w:line="240" w:lineRule="auto"/>
        <w:contextualSpacing/>
        <w:jc w:val="center"/>
        <w:rPr>
          <w:rFonts w:cstheme="minorHAnsi"/>
        </w:rPr>
      </w:pPr>
    </w:p>
    <w:p w14:paraId="63036B66" w14:textId="10CDBE3C" w:rsidR="00BC6C74" w:rsidRPr="0025454D" w:rsidRDefault="00BC6C74" w:rsidP="00000271">
      <w:pPr>
        <w:spacing w:after="0" w:line="240" w:lineRule="auto"/>
        <w:contextualSpacing/>
        <w:jc w:val="center"/>
        <w:rPr>
          <w:rFonts w:cstheme="minorHAnsi"/>
        </w:rPr>
      </w:pPr>
    </w:p>
    <w:p w14:paraId="0A2B20A3" w14:textId="77777777" w:rsidR="004F098E" w:rsidRPr="0025454D" w:rsidRDefault="004F098E" w:rsidP="00000271">
      <w:pPr>
        <w:spacing w:after="0" w:line="240" w:lineRule="auto"/>
        <w:contextualSpacing/>
        <w:jc w:val="center"/>
        <w:rPr>
          <w:rFonts w:cstheme="minorHAnsi"/>
        </w:rPr>
      </w:pPr>
    </w:p>
    <w:p w14:paraId="2A95A307" w14:textId="77777777" w:rsidR="003C1E05" w:rsidRDefault="003C1E05" w:rsidP="002E76B8">
      <w:pPr>
        <w:jc w:val="center"/>
        <w:rPr>
          <w:rFonts w:cstheme="minorHAnsi"/>
          <w:sz w:val="40"/>
          <w:szCs w:val="40"/>
          <w:u w:val="single"/>
        </w:rPr>
      </w:pPr>
    </w:p>
    <w:p w14:paraId="53AE83D0" w14:textId="77777777" w:rsidR="001F046E" w:rsidRDefault="001F046E" w:rsidP="002E76B8">
      <w:pPr>
        <w:jc w:val="center"/>
        <w:rPr>
          <w:rFonts w:cstheme="minorHAnsi"/>
          <w:sz w:val="40"/>
          <w:szCs w:val="40"/>
          <w:u w:val="single"/>
        </w:rPr>
      </w:pPr>
    </w:p>
    <w:p w14:paraId="68B8FBA5" w14:textId="77777777" w:rsidR="000350F0" w:rsidRDefault="000350F0" w:rsidP="002E76B8">
      <w:pPr>
        <w:jc w:val="center"/>
        <w:rPr>
          <w:rFonts w:cstheme="minorHAnsi"/>
          <w:sz w:val="40"/>
          <w:szCs w:val="40"/>
          <w:u w:val="single"/>
        </w:rPr>
      </w:pPr>
    </w:p>
    <w:p w14:paraId="1E00C3DF" w14:textId="77777777" w:rsidR="000350F0" w:rsidRDefault="000350F0" w:rsidP="002E76B8">
      <w:pPr>
        <w:jc w:val="center"/>
        <w:rPr>
          <w:rFonts w:cstheme="minorHAnsi"/>
          <w:sz w:val="40"/>
          <w:szCs w:val="40"/>
          <w:u w:val="single"/>
        </w:rPr>
      </w:pPr>
    </w:p>
    <w:p w14:paraId="6F09EC66" w14:textId="77777777" w:rsidR="000350F0" w:rsidRDefault="000350F0" w:rsidP="002E76B8">
      <w:pPr>
        <w:jc w:val="center"/>
        <w:rPr>
          <w:rFonts w:cstheme="minorHAnsi"/>
          <w:sz w:val="40"/>
          <w:szCs w:val="40"/>
          <w:u w:val="single"/>
        </w:rPr>
      </w:pPr>
    </w:p>
    <w:p w14:paraId="3AE0C1D4" w14:textId="77777777" w:rsidR="000350F0" w:rsidRDefault="000350F0" w:rsidP="002E76B8">
      <w:pPr>
        <w:jc w:val="center"/>
        <w:rPr>
          <w:rFonts w:cstheme="minorHAnsi"/>
          <w:sz w:val="40"/>
          <w:szCs w:val="40"/>
          <w:u w:val="single"/>
        </w:rPr>
      </w:pPr>
    </w:p>
    <w:p w14:paraId="642F1756" w14:textId="6ABEF598" w:rsidR="00942EC6" w:rsidRPr="0025454D" w:rsidRDefault="00942EC6" w:rsidP="002E76B8">
      <w:pPr>
        <w:jc w:val="center"/>
        <w:rPr>
          <w:rFonts w:cstheme="minorHAnsi"/>
          <w:sz w:val="40"/>
          <w:szCs w:val="40"/>
          <w:u w:val="single"/>
        </w:rPr>
      </w:pPr>
      <w:r w:rsidRPr="0025454D">
        <w:rPr>
          <w:rFonts w:cstheme="minorHAnsi"/>
          <w:sz w:val="40"/>
          <w:szCs w:val="40"/>
          <w:u w:val="single"/>
        </w:rPr>
        <w:lastRenderedPageBreak/>
        <w:t>Reference list:</w:t>
      </w:r>
    </w:p>
    <w:p w14:paraId="7D9F1A7A" w14:textId="77777777" w:rsidR="00942EC6" w:rsidRDefault="00942EC6" w:rsidP="00942EC6"/>
    <w:p w14:paraId="191E1792" w14:textId="05E86A44" w:rsidR="00BB05CF" w:rsidRDefault="00BB05CF"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ACAS (2014) </w:t>
      </w:r>
      <w:r>
        <w:rPr>
          <w:rFonts w:ascii="avenir-regular-class" w:hAnsi="avenir-regular-class"/>
          <w:i/>
          <w:iCs/>
          <w:color w:val="333333"/>
          <w:sz w:val="23"/>
          <w:szCs w:val="23"/>
          <w:shd w:val="clear" w:color="auto" w:fill="FBFBFB"/>
        </w:rPr>
        <w:t>Challenging conversations and how to manage them.</w:t>
      </w:r>
      <w:r>
        <w:rPr>
          <w:rFonts w:ascii="avenir-regular-class" w:hAnsi="avenir-regular-class"/>
          <w:color w:val="333333"/>
          <w:sz w:val="23"/>
          <w:szCs w:val="23"/>
          <w:shd w:val="clear" w:color="auto" w:fill="FBFBFB"/>
        </w:rPr>
        <w:t> Available at: </w:t>
      </w:r>
      <w:r>
        <w:rPr>
          <w:rFonts w:ascii="avenir-regular-class" w:hAnsi="avenir-regular-class"/>
          <w:color w:val="20366F"/>
          <w:sz w:val="23"/>
          <w:szCs w:val="23"/>
          <w:shd w:val="clear" w:color="auto" w:fill="FBFBFB"/>
        </w:rPr>
        <w:t>https://www.acas.org.uk/sites/default/files/2021-04/challenging-conversations-and-how-to-manage-them.pdf </w:t>
      </w:r>
      <w:r>
        <w:rPr>
          <w:rFonts w:ascii="avenir-regular-class" w:hAnsi="avenir-regular-class"/>
          <w:color w:val="333333"/>
          <w:sz w:val="23"/>
          <w:szCs w:val="23"/>
          <w:shd w:val="clear" w:color="auto" w:fill="FBFBFB"/>
        </w:rPr>
        <w:t>(Accessed: 29 Jun 2024).</w:t>
      </w:r>
    </w:p>
    <w:p w14:paraId="5169FB5A" w14:textId="5D5B9D87" w:rsidR="0062594E" w:rsidRDefault="0062594E"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ACAS (2014a) </w:t>
      </w:r>
      <w:r>
        <w:rPr>
          <w:rFonts w:ascii="avenir-regular-class" w:hAnsi="avenir-regular-class"/>
          <w:i/>
          <w:iCs/>
          <w:color w:val="333333"/>
          <w:sz w:val="23"/>
          <w:szCs w:val="23"/>
          <w:shd w:val="clear" w:color="auto" w:fill="FBFBFB"/>
        </w:rPr>
        <w:t>Trade Union Representation </w:t>
      </w:r>
      <w:r>
        <w:rPr>
          <w:rFonts w:ascii="avenir-regular-class" w:hAnsi="avenir-regular-class"/>
          <w:i/>
          <w:iCs/>
          <w:color w:val="333333"/>
          <w:sz w:val="23"/>
          <w:szCs w:val="23"/>
          <w:shd w:val="clear" w:color="auto" w:fill="FBFBFB"/>
        </w:rPr>
        <w:br/>
        <w:t>in the Workplace.</w:t>
      </w:r>
      <w:r>
        <w:rPr>
          <w:rFonts w:ascii="avenir-regular-class" w:hAnsi="avenir-regular-class"/>
          <w:color w:val="333333"/>
          <w:sz w:val="23"/>
          <w:szCs w:val="23"/>
          <w:shd w:val="clear" w:color="auto" w:fill="FBFBFB"/>
        </w:rPr>
        <w:t> Available at: </w:t>
      </w:r>
      <w:r>
        <w:rPr>
          <w:rFonts w:ascii="avenir-regular-class" w:hAnsi="avenir-regular-class"/>
          <w:color w:val="20366F"/>
          <w:sz w:val="23"/>
          <w:szCs w:val="23"/>
          <w:shd w:val="clear" w:color="auto" w:fill="FBFBFB"/>
        </w:rPr>
        <w:t>https://www.acas.org.uk/sites/default/files/2021-03/trade-union-representation-in-the-workplace.pdf </w:t>
      </w:r>
      <w:r>
        <w:rPr>
          <w:rFonts w:ascii="avenir-regular-class" w:hAnsi="avenir-regular-class"/>
          <w:color w:val="333333"/>
          <w:sz w:val="23"/>
          <w:szCs w:val="23"/>
          <w:shd w:val="clear" w:color="auto" w:fill="FBFBFB"/>
        </w:rPr>
        <w:t>(Accessed: 30 Jun 2024).</w:t>
      </w:r>
    </w:p>
    <w:p w14:paraId="59F87FFD" w14:textId="6EFF48ED" w:rsidR="00FE2E40" w:rsidRDefault="00FE2E40"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ACAS (2014b) </w:t>
      </w:r>
      <w:r>
        <w:rPr>
          <w:rFonts w:ascii="avenir-regular-class" w:hAnsi="avenir-regular-class"/>
          <w:i/>
          <w:iCs/>
          <w:color w:val="333333"/>
          <w:sz w:val="23"/>
          <w:szCs w:val="23"/>
          <w:shd w:val="clear" w:color="auto" w:fill="FBFBFB"/>
        </w:rPr>
        <w:t>Non-Union Representation </w:t>
      </w:r>
      <w:r>
        <w:rPr>
          <w:rFonts w:ascii="avenir-regular-class" w:hAnsi="avenir-regular-class"/>
          <w:i/>
          <w:iCs/>
          <w:color w:val="333333"/>
          <w:sz w:val="23"/>
          <w:szCs w:val="23"/>
          <w:shd w:val="clear" w:color="auto" w:fill="FBFBFB"/>
        </w:rPr>
        <w:br/>
        <w:t>in the Workplace.</w:t>
      </w:r>
      <w:r>
        <w:rPr>
          <w:rFonts w:ascii="avenir-regular-class" w:hAnsi="avenir-regular-class"/>
          <w:color w:val="333333"/>
          <w:sz w:val="23"/>
          <w:szCs w:val="23"/>
          <w:shd w:val="clear" w:color="auto" w:fill="FBFBFB"/>
        </w:rPr>
        <w:t> Available at: </w:t>
      </w:r>
      <w:r>
        <w:rPr>
          <w:rFonts w:ascii="avenir-regular-class" w:hAnsi="avenir-regular-class"/>
          <w:color w:val="20366F"/>
          <w:sz w:val="23"/>
          <w:szCs w:val="23"/>
          <w:shd w:val="clear" w:color="auto" w:fill="FBFBFB"/>
        </w:rPr>
        <w:t>https://www.acas.org.uk/sites/default/files/2021-03/non-union-representation-in-the-workplace.pdf </w:t>
      </w:r>
      <w:r>
        <w:rPr>
          <w:rFonts w:ascii="avenir-regular-class" w:hAnsi="avenir-regular-class"/>
          <w:color w:val="333333"/>
          <w:sz w:val="23"/>
          <w:szCs w:val="23"/>
          <w:shd w:val="clear" w:color="auto" w:fill="FBFBFB"/>
        </w:rPr>
        <w:t>(Accessed: 30 Jun 2024).</w:t>
      </w:r>
    </w:p>
    <w:p w14:paraId="75A64AC3" w14:textId="0E95850E" w:rsidR="00193303" w:rsidRDefault="006E2F16"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ACAS (2015) </w:t>
      </w:r>
      <w:r>
        <w:rPr>
          <w:rFonts w:ascii="avenir-regular-class" w:hAnsi="avenir-regular-class"/>
          <w:i/>
          <w:iCs/>
          <w:color w:val="333333"/>
          <w:sz w:val="23"/>
          <w:szCs w:val="23"/>
          <w:shd w:val="clear" w:color="auto" w:fill="FBFBFB"/>
        </w:rPr>
        <w:t>Code of Practice on disciplinary and grievance procedures.</w:t>
      </w:r>
      <w:r>
        <w:rPr>
          <w:rFonts w:ascii="avenir-regular-class" w:hAnsi="avenir-regular-class"/>
          <w:color w:val="333333"/>
          <w:sz w:val="23"/>
          <w:szCs w:val="23"/>
          <w:shd w:val="clear" w:color="auto" w:fill="FBFBFB"/>
        </w:rPr>
        <w:t> Available at: </w:t>
      </w:r>
      <w:r>
        <w:rPr>
          <w:rFonts w:ascii="avenir-regular-class" w:hAnsi="avenir-regular-class"/>
          <w:color w:val="20366F"/>
          <w:sz w:val="23"/>
          <w:szCs w:val="23"/>
          <w:shd w:val="clear" w:color="auto" w:fill="FBFBFB"/>
        </w:rPr>
        <w:t>https://www.acas.org.uk/acas-code-of-practice-on-disciplinary-and-grievance-procedures/html </w:t>
      </w:r>
      <w:r>
        <w:rPr>
          <w:rFonts w:ascii="avenir-regular-class" w:hAnsi="avenir-regular-class"/>
          <w:color w:val="333333"/>
          <w:sz w:val="23"/>
          <w:szCs w:val="23"/>
          <w:shd w:val="clear" w:color="auto" w:fill="FBFBFB"/>
        </w:rPr>
        <w:t>(Accessed: 29 Jun 2024).</w:t>
      </w:r>
      <w:r>
        <w:rPr>
          <w:rFonts w:ascii="avenir-regular-class" w:hAnsi="avenir-regular-class"/>
          <w:color w:val="333333"/>
          <w:sz w:val="23"/>
          <w:szCs w:val="23"/>
          <w:shd w:val="clear" w:color="auto" w:fill="FBFBFB"/>
        </w:rPr>
        <w:t xml:space="preserve"> </w:t>
      </w:r>
    </w:p>
    <w:p w14:paraId="09832ED4" w14:textId="3344E8DE" w:rsidR="009300E7" w:rsidRDefault="009300E7"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ACAS (2022) </w:t>
      </w:r>
      <w:r>
        <w:rPr>
          <w:rFonts w:ascii="avenir-regular-class" w:hAnsi="avenir-regular-class"/>
          <w:i/>
          <w:iCs/>
          <w:color w:val="333333"/>
          <w:sz w:val="23"/>
          <w:szCs w:val="23"/>
          <w:shd w:val="clear" w:color="auto" w:fill="FBFBFB"/>
        </w:rPr>
        <w:t>Arbitration</w:t>
      </w:r>
      <w:r>
        <w:rPr>
          <w:rFonts w:ascii="avenir-regular-class" w:hAnsi="avenir-regular-class"/>
          <w:color w:val="333333"/>
          <w:sz w:val="23"/>
          <w:szCs w:val="23"/>
          <w:shd w:val="clear" w:color="auto" w:fill="FBFBFB"/>
        </w:rPr>
        <w:t>. Available at: https://www.acas.org.uk/arbitration (Accessed: 9 June 2024).</w:t>
      </w:r>
    </w:p>
    <w:p w14:paraId="14F93ACC" w14:textId="312277B2" w:rsidR="00CD1607" w:rsidRDefault="00CD1607"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ACAS (2022a) </w:t>
      </w:r>
      <w:r>
        <w:rPr>
          <w:rFonts w:ascii="avenir-regular-class" w:hAnsi="avenir-regular-class"/>
          <w:i/>
          <w:iCs/>
          <w:color w:val="333333"/>
          <w:sz w:val="23"/>
          <w:szCs w:val="23"/>
          <w:shd w:val="clear" w:color="auto" w:fill="FBFBFB"/>
        </w:rPr>
        <w:t>Unfair dismissal.</w:t>
      </w:r>
      <w:r>
        <w:rPr>
          <w:rFonts w:ascii="avenir-regular-class" w:hAnsi="avenir-regular-class"/>
          <w:color w:val="333333"/>
          <w:sz w:val="23"/>
          <w:szCs w:val="23"/>
          <w:shd w:val="clear" w:color="auto" w:fill="FBFBFB"/>
        </w:rPr>
        <w:t> Available at: </w:t>
      </w:r>
      <w:r>
        <w:rPr>
          <w:rFonts w:ascii="avenir-regular-class" w:hAnsi="avenir-regular-class"/>
          <w:color w:val="20366F"/>
          <w:sz w:val="23"/>
          <w:szCs w:val="23"/>
          <w:shd w:val="clear" w:color="auto" w:fill="FBFBFB"/>
        </w:rPr>
        <w:t>https://www.acas.org.uk/dismissals/unfair-dismissal </w:t>
      </w:r>
      <w:r>
        <w:rPr>
          <w:rFonts w:ascii="avenir-regular-class" w:hAnsi="avenir-regular-class"/>
          <w:color w:val="333333"/>
          <w:sz w:val="23"/>
          <w:szCs w:val="23"/>
          <w:shd w:val="clear" w:color="auto" w:fill="FBFBFB"/>
        </w:rPr>
        <w:t>(Accessed: 29 Jun 2024).</w:t>
      </w:r>
    </w:p>
    <w:p w14:paraId="7FC78EB6" w14:textId="4F36EF32" w:rsidR="00110EC6" w:rsidRDefault="00110EC6"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ACAS (2024) </w:t>
      </w:r>
      <w:r>
        <w:rPr>
          <w:rFonts w:ascii="avenir-regular-class" w:hAnsi="avenir-regular-class"/>
          <w:i/>
          <w:iCs/>
          <w:color w:val="333333"/>
          <w:sz w:val="23"/>
          <w:szCs w:val="23"/>
          <w:shd w:val="clear" w:color="auto" w:fill="FBFBFB"/>
        </w:rPr>
        <w:t>Strikes and industrial action</w:t>
      </w:r>
      <w:r>
        <w:rPr>
          <w:rFonts w:ascii="avenir-regular-class" w:hAnsi="avenir-regular-class"/>
          <w:color w:val="333333"/>
          <w:sz w:val="23"/>
          <w:szCs w:val="23"/>
          <w:shd w:val="clear" w:color="auto" w:fill="FBFBFB"/>
        </w:rPr>
        <w:t>. Available at: https://www.acas.org.uk/strikes-and-industrial-action (Accessed: 01 June 2024).</w:t>
      </w:r>
    </w:p>
    <w:p w14:paraId="7C3C5658" w14:textId="48DE5042" w:rsidR="005C24BD" w:rsidRDefault="005C24BD" w:rsidP="00942EC6">
      <w:pPr>
        <w:rPr>
          <w:rFonts w:ascii="avenir-regular-class" w:hAnsi="avenir-regular-class"/>
          <w:color w:val="FF0000"/>
          <w:sz w:val="23"/>
          <w:szCs w:val="23"/>
          <w:shd w:val="clear" w:color="auto" w:fill="FBFBFB"/>
        </w:rPr>
      </w:pPr>
      <w:r>
        <w:rPr>
          <w:rFonts w:ascii="avenir-regular-class" w:hAnsi="avenir-regular-class"/>
          <w:color w:val="333333"/>
          <w:sz w:val="23"/>
          <w:szCs w:val="23"/>
          <w:shd w:val="clear" w:color="auto" w:fill="FBFBFB"/>
        </w:rPr>
        <w:t>ACAS (2024a) </w:t>
      </w:r>
      <w:r>
        <w:rPr>
          <w:rFonts w:ascii="avenir-regular-class" w:hAnsi="avenir-regular-class"/>
          <w:i/>
          <w:iCs/>
          <w:color w:val="333333"/>
          <w:sz w:val="23"/>
          <w:szCs w:val="23"/>
          <w:shd w:val="clear" w:color="auto" w:fill="FBFBFB"/>
        </w:rPr>
        <w:t>Formal grievance procedure</w:t>
      </w:r>
      <w:r>
        <w:rPr>
          <w:rFonts w:ascii="avenir-regular-class" w:hAnsi="avenir-regular-class"/>
          <w:color w:val="333333"/>
          <w:sz w:val="23"/>
          <w:szCs w:val="23"/>
          <w:shd w:val="clear" w:color="auto" w:fill="FBFBFB"/>
        </w:rPr>
        <w:t>. Available at: https://www.acas.org.uk/grievance-procedure-step-by-step (Accessed: 22 Jun 2024).</w:t>
      </w:r>
    </w:p>
    <w:p w14:paraId="5BC7AB29" w14:textId="724FF06E" w:rsidR="00942EC6" w:rsidRDefault="00942EC6" w:rsidP="00942EC6">
      <w:r w:rsidRPr="005C24BD">
        <w:rPr>
          <w:rFonts w:ascii="avenir-regular-class" w:hAnsi="avenir-regular-class"/>
          <w:sz w:val="23"/>
          <w:szCs w:val="23"/>
          <w:shd w:val="clear" w:color="auto" w:fill="FBFBFB"/>
        </w:rPr>
        <w:t>Armstrong, &amp; Taylor, S. (2014).</w:t>
      </w:r>
      <w:r w:rsidRPr="005C24BD">
        <w:t xml:space="preserve"> </w:t>
      </w:r>
      <w:r w:rsidRPr="005C24BD">
        <w:rPr>
          <w:i/>
          <w:iCs/>
        </w:rPr>
        <w:t>Armstrong’s handbook of human resource management practice</w:t>
      </w:r>
      <w:r w:rsidRPr="005C24BD">
        <w:t xml:space="preserve"> (13th edition.). Kogan Page.</w:t>
      </w:r>
    </w:p>
    <w:p w14:paraId="1ACB3288" w14:textId="46873FA7" w:rsidR="00C5573E" w:rsidRPr="005C24BD" w:rsidRDefault="00C5573E" w:rsidP="00942EC6">
      <w:r w:rsidRPr="00C5573E">
        <w:rPr>
          <w:rFonts w:ascii="avenir-regular-class" w:hAnsi="avenir-regular-class"/>
          <w:sz w:val="23"/>
          <w:szCs w:val="23"/>
          <w:shd w:val="clear" w:color="auto" w:fill="FBFBFB"/>
        </w:rPr>
        <w:t>Brinkley, I. (2024) </w:t>
      </w:r>
      <w:r w:rsidRPr="00C5573E">
        <w:rPr>
          <w:rFonts w:ascii="avenir-regular-class" w:hAnsi="avenir-regular-class"/>
          <w:i/>
          <w:iCs/>
          <w:sz w:val="23"/>
          <w:szCs w:val="23"/>
          <w:shd w:val="clear" w:color="auto" w:fill="FBFBFB"/>
        </w:rPr>
        <w:t>CIPD Good Work Index 2024: Survey report</w:t>
      </w:r>
      <w:r w:rsidRPr="00C5573E">
        <w:rPr>
          <w:rFonts w:ascii="avenir-regular-class" w:hAnsi="avenir-regular-class"/>
          <w:sz w:val="23"/>
          <w:szCs w:val="23"/>
          <w:shd w:val="clear" w:color="auto" w:fill="FBFBFB"/>
        </w:rPr>
        <w:t>. London: Chartered Institute of Personnel and Development.</w:t>
      </w:r>
      <w:r>
        <w:rPr>
          <w:rFonts w:ascii="avenir-regular-class" w:hAnsi="avenir-regular-class"/>
          <w:color w:val="333333"/>
          <w:sz w:val="23"/>
          <w:szCs w:val="23"/>
          <w:shd w:val="clear" w:color="auto" w:fill="FBFBFB"/>
        </w:rPr>
        <w:t> Available at: https://www.cipd.org/globalassets/media/knowledge/knowledge-hub/reports/2024-pdfs/8625-good-work-index-2024-survey-report-web.pdf (Accessed: 06 July 2024).</w:t>
      </w:r>
    </w:p>
    <w:p w14:paraId="542FDF2E" w14:textId="52142BCF" w:rsidR="008F4C02" w:rsidRDefault="008F4C02"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(2013) </w:t>
      </w:r>
      <w:proofErr w:type="gramStart"/>
      <w:r>
        <w:rPr>
          <w:rFonts w:ascii="avenir-regular-class" w:hAnsi="avenir-regular-class"/>
          <w:i/>
          <w:iCs/>
          <w:color w:val="333333"/>
          <w:sz w:val="23"/>
          <w:szCs w:val="23"/>
          <w:shd w:val="clear" w:color="auto" w:fill="FBFBFB"/>
        </w:rPr>
        <w:t>Social media</w:t>
      </w:r>
      <w:proofErr w:type="gramEnd"/>
      <w:r>
        <w:rPr>
          <w:rFonts w:ascii="avenir-regular-class" w:hAnsi="avenir-regular-class"/>
          <w:i/>
          <w:iCs/>
          <w:color w:val="333333"/>
          <w:sz w:val="23"/>
          <w:szCs w:val="23"/>
          <w:shd w:val="clear" w:color="auto" w:fill="FBFBFB"/>
        </w:rPr>
        <w:t xml:space="preserve"> and employee voice</w:t>
      </w:r>
      <w:r>
        <w:rPr>
          <w:rFonts w:ascii="avenir-regular-class" w:hAnsi="avenir-regular-class"/>
          <w:color w:val="333333"/>
          <w:sz w:val="23"/>
          <w:szCs w:val="23"/>
          <w:shd w:val="clear" w:color="auto" w:fill="FBFBFB"/>
        </w:rPr>
        <w:t>. Available at: https://www.cipd.org/uk/knowledge/reports/employee-voice-report/ (Accessed: 17 Jun 2024).</w:t>
      </w:r>
    </w:p>
    <w:p w14:paraId="1307D5F7" w14:textId="7A848F58" w:rsidR="00B50304" w:rsidRDefault="00B50304" w:rsidP="005879DC">
      <w:pPr>
        <w:spacing w:after="0" w:line="240" w:lineRule="auto"/>
        <w:rPr>
          <w:rFonts w:ascii="avenir-regular-class" w:eastAsia="Times New Roman" w:hAnsi="avenir-regular-class" w:cs="Times New Roman"/>
          <w:color w:val="333333"/>
          <w:kern w:val="0"/>
          <w:sz w:val="23"/>
          <w:szCs w:val="23"/>
          <w:shd w:val="clear" w:color="auto" w:fill="FBFBFB"/>
          <w:lang w:eastAsia="en-GB"/>
          <w14:ligatures w14:val="none"/>
        </w:rPr>
      </w:pPr>
      <w:r w:rsidRPr="00B50304">
        <w:rPr>
          <w:rFonts w:ascii="avenir-regular-class" w:eastAsia="Times New Roman" w:hAnsi="avenir-regular-class" w:cs="Times New Roman"/>
          <w:color w:val="333333"/>
          <w:kern w:val="0"/>
          <w:sz w:val="23"/>
          <w:szCs w:val="23"/>
          <w:shd w:val="clear" w:color="auto" w:fill="FBFBFB"/>
          <w:lang w:eastAsia="en-GB"/>
          <w14:ligatures w14:val="none"/>
        </w:rPr>
        <w:t>CIPD (2019) </w:t>
      </w:r>
      <w:r w:rsidRPr="00B50304">
        <w:rPr>
          <w:rFonts w:ascii="avenir-regular-class" w:eastAsia="Times New Roman" w:hAnsi="avenir-regular-class" w:cs="Times New Roman"/>
          <w:i/>
          <w:iCs/>
          <w:color w:val="333333"/>
          <w:kern w:val="0"/>
          <w:sz w:val="23"/>
          <w:szCs w:val="23"/>
          <w:shd w:val="clear" w:color="auto" w:fill="FBFBFB"/>
          <w:lang w:eastAsia="en-GB"/>
          <w14:ligatures w14:val="none"/>
        </w:rPr>
        <w:t>Talking about </w:t>
      </w:r>
      <w:r w:rsidRPr="00B50304">
        <w:rPr>
          <w:rFonts w:ascii="avenir-regular-class" w:eastAsia="Times New Roman" w:hAnsi="avenir-regular-class" w:cs="Times New Roman"/>
          <w:i/>
          <w:iCs/>
          <w:color w:val="333333"/>
          <w:kern w:val="0"/>
          <w:sz w:val="23"/>
          <w:szCs w:val="23"/>
          <w:lang w:eastAsia="en-GB"/>
          <w14:ligatures w14:val="none"/>
        </w:rPr>
        <w:t>voice: employees’ </w:t>
      </w:r>
      <w:r w:rsidRPr="00B50304">
        <w:rPr>
          <w:rFonts w:ascii="avenir-regular-class" w:eastAsia="Times New Roman" w:hAnsi="avenir-regular-class" w:cs="Times New Roman"/>
          <w:i/>
          <w:iCs/>
          <w:color w:val="333333"/>
          <w:kern w:val="0"/>
          <w:sz w:val="23"/>
          <w:szCs w:val="23"/>
          <w:shd w:val="clear" w:color="auto" w:fill="FBFBFB"/>
          <w:lang w:eastAsia="en-GB"/>
          <w14:ligatures w14:val="none"/>
        </w:rPr>
        <w:t>experiences</w:t>
      </w:r>
      <w:r w:rsidRPr="00B50304">
        <w:rPr>
          <w:rFonts w:ascii="avenir-regular-class" w:eastAsia="Times New Roman" w:hAnsi="avenir-regular-class" w:cs="Times New Roman"/>
          <w:color w:val="333333"/>
          <w:kern w:val="0"/>
          <w:sz w:val="23"/>
          <w:szCs w:val="23"/>
          <w:shd w:val="clear" w:color="auto" w:fill="FBFBFB"/>
          <w:lang w:eastAsia="en-GB"/>
          <w14:ligatures w14:val="none"/>
        </w:rPr>
        <w:t>. Available at: https://www.cipd.org/globalassets/media/knowledge/knowledge-hub/reports/talking-about-voice_employees-experiences-summary_tcm18-54481.pdf (Accessed: 17 Jun 2024).</w:t>
      </w:r>
    </w:p>
    <w:p w14:paraId="0DAB7CC1" w14:textId="77777777" w:rsidR="00CB6C08" w:rsidRDefault="00CB6C08" w:rsidP="005879DC">
      <w:pPr>
        <w:spacing w:after="0" w:line="240" w:lineRule="auto"/>
        <w:rPr>
          <w:rFonts w:ascii="avenir-regular-class" w:eastAsia="Times New Roman" w:hAnsi="avenir-regular-class" w:cs="Times New Roman"/>
          <w:color w:val="333333"/>
          <w:kern w:val="0"/>
          <w:sz w:val="23"/>
          <w:szCs w:val="23"/>
          <w:shd w:val="clear" w:color="auto" w:fill="FBFBFB"/>
          <w:lang w:eastAsia="en-GB"/>
          <w14:ligatures w14:val="none"/>
        </w:rPr>
      </w:pPr>
    </w:p>
    <w:p w14:paraId="0109B1A9" w14:textId="23BF96CA" w:rsidR="00CB6C08" w:rsidRDefault="00CB6C08" w:rsidP="005879DC">
      <w:pPr>
        <w:spacing w:after="0" w:line="240" w:lineRule="auto"/>
        <w:rPr>
          <w:rFonts w:ascii="avenir-regular-class" w:eastAsia="Times New Roman" w:hAnsi="avenir-regular-class" w:cs="Times New Roman"/>
          <w:color w:val="333333"/>
          <w:kern w:val="0"/>
          <w:sz w:val="23"/>
          <w:szCs w:val="23"/>
          <w:shd w:val="clear" w:color="auto" w:fill="FBFBFB"/>
          <w:lang w:eastAsia="en-GB"/>
          <w14:ligatures w14:val="none"/>
        </w:rPr>
      </w:pPr>
      <w:r>
        <w:rPr>
          <w:rFonts w:ascii="avenir-regular-class" w:hAnsi="avenir-regular-class"/>
          <w:color w:val="333333"/>
          <w:sz w:val="23"/>
          <w:szCs w:val="23"/>
          <w:shd w:val="clear" w:color="auto" w:fill="FBFBFB"/>
        </w:rPr>
        <w:t>CIPD (2020) </w:t>
      </w:r>
      <w:r>
        <w:rPr>
          <w:rFonts w:ascii="avenir-regular-class" w:hAnsi="avenir-regular-class"/>
          <w:i/>
          <w:iCs/>
          <w:color w:val="333333"/>
          <w:sz w:val="23"/>
          <w:szCs w:val="23"/>
          <w:shd w:val="clear" w:color="auto" w:fill="FBFBFB"/>
        </w:rPr>
        <w:t>Managing conflict in the modern workplace.</w:t>
      </w:r>
      <w:r>
        <w:rPr>
          <w:rFonts w:ascii="avenir-regular-class" w:hAnsi="avenir-regular-class"/>
          <w:color w:val="333333"/>
          <w:sz w:val="23"/>
          <w:szCs w:val="23"/>
          <w:shd w:val="clear" w:color="auto" w:fill="FBFBFB"/>
        </w:rPr>
        <w:t> Available at: </w:t>
      </w:r>
      <w:r>
        <w:rPr>
          <w:rFonts w:ascii="avenir-regular-class" w:hAnsi="avenir-regular-class"/>
          <w:color w:val="20366F"/>
          <w:sz w:val="23"/>
          <w:szCs w:val="23"/>
          <w:shd w:val="clear" w:color="auto" w:fill="FBFBFB"/>
        </w:rPr>
        <w:t>https://www.cipd.org/globalassets/media/knowledge/knowledge-hub/reports/managing-conflict-in-the-workplace-2_tcm18-70655.pdf </w:t>
      </w:r>
      <w:r>
        <w:rPr>
          <w:rFonts w:ascii="avenir-regular-class" w:hAnsi="avenir-regular-class"/>
          <w:color w:val="333333"/>
          <w:sz w:val="23"/>
          <w:szCs w:val="23"/>
          <w:shd w:val="clear" w:color="auto" w:fill="FBFBFB"/>
        </w:rPr>
        <w:t>(Accessed: 22 Jun 2024).</w:t>
      </w:r>
    </w:p>
    <w:p w14:paraId="167DEAD2" w14:textId="77777777" w:rsidR="005879DC" w:rsidRPr="005879DC" w:rsidRDefault="005879DC" w:rsidP="005879DC">
      <w:pPr>
        <w:spacing w:after="0" w:line="240" w:lineRule="auto"/>
        <w:rPr>
          <w:rFonts w:ascii="Times New Roman" w:eastAsia="Times New Roman" w:hAnsi="Times New Roman" w:cs="Times New Roman"/>
          <w:kern w:val="0"/>
          <w:sz w:val="24"/>
          <w:szCs w:val="24"/>
          <w:lang w:eastAsia="en-GB"/>
          <w14:ligatures w14:val="none"/>
        </w:rPr>
      </w:pPr>
    </w:p>
    <w:p w14:paraId="5E71479B" w14:textId="5FA978A5" w:rsidR="00746A98" w:rsidRDefault="00746A98"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CIPD (2023) </w:t>
      </w:r>
      <w:r>
        <w:rPr>
          <w:rFonts w:ascii="avenir-regular-class" w:hAnsi="avenir-regular-class"/>
          <w:i/>
          <w:iCs/>
          <w:color w:val="333333"/>
          <w:sz w:val="23"/>
          <w:szCs w:val="23"/>
          <w:shd w:val="clear" w:color="auto" w:fill="FBFBFB"/>
        </w:rPr>
        <w:t>Trade union recognition and industrial action</w:t>
      </w:r>
      <w:r>
        <w:rPr>
          <w:rFonts w:ascii="avenir-regular-class" w:hAnsi="avenir-regular-class"/>
          <w:color w:val="333333"/>
          <w:sz w:val="23"/>
          <w:szCs w:val="23"/>
          <w:shd w:val="clear" w:color="auto" w:fill="FBFBFB"/>
        </w:rPr>
        <w:t>. Available at: https://www.cipd.org/uk/knowledge/employment-law/employee-relations/ (Accessed: 01 June 2024).</w:t>
      </w:r>
    </w:p>
    <w:p w14:paraId="76175CD3" w14:textId="5A602C0F" w:rsidR="008D0A58" w:rsidRDefault="008D0A58"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(2023a) </w:t>
      </w:r>
      <w:r>
        <w:rPr>
          <w:rFonts w:ascii="avenir-regular-class" w:hAnsi="avenir-regular-class"/>
          <w:i/>
          <w:iCs/>
          <w:color w:val="333333"/>
          <w:sz w:val="23"/>
          <w:szCs w:val="23"/>
          <w:shd w:val="clear" w:color="auto" w:fill="FBFBFB"/>
        </w:rPr>
        <w:t>Mediation at work</w:t>
      </w:r>
      <w:r>
        <w:rPr>
          <w:rFonts w:ascii="avenir-regular-class" w:hAnsi="avenir-regular-class"/>
          <w:color w:val="333333"/>
          <w:sz w:val="23"/>
          <w:szCs w:val="23"/>
          <w:shd w:val="clear" w:color="auto" w:fill="FBFBFB"/>
        </w:rPr>
        <w:t>. Available at: https://www.cipd.org/uk/knowledge/factsheets/mediation-factsheet/ (Accessed: 9 June 2024).</w:t>
      </w:r>
    </w:p>
    <w:p w14:paraId="3B8CE954" w14:textId="77777777" w:rsidR="00C82C4D" w:rsidRDefault="00C82C4D"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(2023b) </w:t>
      </w:r>
      <w:r>
        <w:rPr>
          <w:rFonts w:ascii="avenir-regular-class" w:hAnsi="avenir-regular-class"/>
          <w:i/>
          <w:iCs/>
          <w:color w:val="333333"/>
          <w:sz w:val="23"/>
          <w:szCs w:val="23"/>
          <w:shd w:val="clear" w:color="auto" w:fill="FBFBFB"/>
        </w:rPr>
        <w:t>Employee engagement and motivation</w:t>
      </w:r>
      <w:r>
        <w:rPr>
          <w:rFonts w:ascii="avenir-regular-class" w:hAnsi="avenir-regular-class"/>
          <w:color w:val="333333"/>
          <w:sz w:val="23"/>
          <w:szCs w:val="23"/>
          <w:shd w:val="clear" w:color="auto" w:fill="FBFBFB"/>
        </w:rPr>
        <w:t>. Available at: https://www.cipd.org/uk/knowledge/factsheets/engagement-factsheet/ (Accessed: 22 Jun 2024).</w:t>
      </w:r>
    </w:p>
    <w:p w14:paraId="45522C43" w14:textId="2CE07FA0" w:rsidR="00EC6152" w:rsidRDefault="00EC6152"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(2023c) Information and consultation of employees (ICE). Available at: </w:t>
      </w:r>
      <w:hyperlink r:id="rId8" w:history="1">
        <w:r>
          <w:rPr>
            <w:rStyle w:val="Hyperlink"/>
            <w:rFonts w:ascii="avenir-regular-class" w:hAnsi="avenir-regular-class"/>
            <w:color w:val="20366F"/>
            <w:sz w:val="23"/>
            <w:szCs w:val="23"/>
            <w:shd w:val="clear" w:color="auto" w:fill="FBFBFB"/>
          </w:rPr>
          <w:t>https://www.cipd.org/uk/knowledge/guides/communication-guide/.</w:t>
        </w:r>
      </w:hyperlink>
      <w:r>
        <w:rPr>
          <w:rFonts w:ascii="avenir-regular-class" w:hAnsi="avenir-regular-class"/>
          <w:color w:val="333333"/>
          <w:sz w:val="23"/>
          <w:szCs w:val="23"/>
          <w:shd w:val="clear" w:color="auto" w:fill="FBFBFB"/>
        </w:rPr>
        <w:t> (Accessed: 15 June 2024).</w:t>
      </w:r>
    </w:p>
    <w:p w14:paraId="45CE4F08" w14:textId="203FAE20" w:rsidR="00681018" w:rsidRDefault="00681018"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(2023d) </w:t>
      </w:r>
      <w:r>
        <w:rPr>
          <w:rFonts w:ascii="avenir-regular-class" w:hAnsi="avenir-regular-class"/>
          <w:i/>
          <w:iCs/>
          <w:color w:val="333333"/>
          <w:sz w:val="23"/>
          <w:szCs w:val="23"/>
          <w:shd w:val="clear" w:color="auto" w:fill="FBFBFB"/>
        </w:rPr>
        <w:t>Employee engagement and motivation</w:t>
      </w:r>
      <w:r>
        <w:rPr>
          <w:rFonts w:ascii="avenir-regular-class" w:hAnsi="avenir-regular-class"/>
          <w:color w:val="333333"/>
          <w:sz w:val="23"/>
          <w:szCs w:val="23"/>
          <w:shd w:val="clear" w:color="auto" w:fill="FBFBFB"/>
        </w:rPr>
        <w:t>. Available at: https://www.cipd.org/uk/knowledge/factsheets/engagement-factsheet/ (Accessed: 17 Jun 2024).</w:t>
      </w:r>
    </w:p>
    <w:p w14:paraId="17E523ED" w14:textId="08E43337" w:rsidR="001B6922" w:rsidRDefault="001B6922"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(2023e) </w:t>
      </w:r>
      <w:r>
        <w:rPr>
          <w:rFonts w:ascii="avenir-regular-class" w:hAnsi="avenir-regular-class"/>
          <w:i/>
          <w:iCs/>
          <w:color w:val="333333"/>
          <w:sz w:val="23"/>
          <w:szCs w:val="23"/>
          <w:shd w:val="clear" w:color="auto" w:fill="FBFBFB"/>
        </w:rPr>
        <w:t>Technology use in employee voice</w:t>
      </w:r>
      <w:r>
        <w:rPr>
          <w:rFonts w:ascii="avenir-regular-class" w:hAnsi="avenir-regular-class"/>
          <w:color w:val="333333"/>
          <w:sz w:val="23"/>
          <w:szCs w:val="23"/>
          <w:shd w:val="clear" w:color="auto" w:fill="FBFBFB"/>
        </w:rPr>
        <w:t>. Available at: https://www.cipd.org/uk/knowledge/guides/technology-use-in-employee-voice/ (Accessed: 17 Jun 2024).</w:t>
      </w:r>
    </w:p>
    <w:p w14:paraId="52314C50" w14:textId="59833E19" w:rsidR="00100DA3" w:rsidRDefault="00100DA3"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(2023f) </w:t>
      </w:r>
      <w:r>
        <w:rPr>
          <w:rFonts w:ascii="avenir-regular-class" w:hAnsi="avenir-regular-class"/>
          <w:i/>
          <w:iCs/>
          <w:color w:val="333333"/>
          <w:sz w:val="23"/>
          <w:szCs w:val="23"/>
          <w:shd w:val="clear" w:color="auto" w:fill="FBFBFB"/>
        </w:rPr>
        <w:t>Group voice channels: Guide for people professionals</w:t>
      </w:r>
      <w:r>
        <w:rPr>
          <w:rFonts w:ascii="avenir-regular-class" w:hAnsi="avenir-regular-class"/>
          <w:color w:val="333333"/>
          <w:sz w:val="23"/>
          <w:szCs w:val="23"/>
          <w:shd w:val="clear" w:color="auto" w:fill="FBFBFB"/>
        </w:rPr>
        <w:t>. Available at: https://www.cipd.org/uk/knowledge/guides/employee-voice-guide/ (Accessed: 17 Jun 2024).</w:t>
      </w:r>
    </w:p>
    <w:p w14:paraId="70D5D4B0" w14:textId="262BC999" w:rsidR="00F271C2" w:rsidRDefault="00F271C2"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(2023g) </w:t>
      </w:r>
      <w:r>
        <w:rPr>
          <w:rFonts w:ascii="avenir-regular-class" w:hAnsi="avenir-regular-class"/>
          <w:i/>
          <w:iCs/>
          <w:color w:val="333333"/>
          <w:sz w:val="23"/>
          <w:szCs w:val="23"/>
          <w:shd w:val="clear" w:color="auto" w:fill="FBFBFB"/>
        </w:rPr>
        <w:t>Individual voice channels: Guide for people professionals</w:t>
      </w:r>
      <w:r>
        <w:rPr>
          <w:rFonts w:ascii="avenir-regular-class" w:hAnsi="avenir-regular-class"/>
          <w:color w:val="333333"/>
          <w:sz w:val="23"/>
          <w:szCs w:val="23"/>
          <w:shd w:val="clear" w:color="auto" w:fill="FBFBFB"/>
        </w:rPr>
        <w:t>. Available at: https://www.cipd.org/uk/knowledge/guides/employee-voice-individuals-guide/ (Accessed: 17 Jun 2024).</w:t>
      </w:r>
    </w:p>
    <w:p w14:paraId="39F899CB" w14:textId="1CCF4CD8" w:rsidR="000870B5" w:rsidRDefault="000870B5"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(2023h) </w:t>
      </w:r>
      <w:r>
        <w:rPr>
          <w:rFonts w:ascii="avenir-regular-class" w:hAnsi="avenir-regular-class"/>
          <w:i/>
          <w:iCs/>
          <w:color w:val="333333"/>
          <w:sz w:val="23"/>
          <w:szCs w:val="23"/>
          <w:shd w:val="clear" w:color="auto" w:fill="FBFBFB"/>
        </w:rPr>
        <w:t>Discipline and grievance at work</w:t>
      </w:r>
      <w:r>
        <w:rPr>
          <w:rFonts w:ascii="avenir-regular-class" w:hAnsi="avenir-regular-class"/>
          <w:color w:val="333333"/>
          <w:sz w:val="23"/>
          <w:szCs w:val="23"/>
          <w:shd w:val="clear" w:color="auto" w:fill="FBFBFB"/>
        </w:rPr>
        <w:t>. Available at: https://www.cipd.org/uk/knowledge/factsheets/discipline-factsheet/ (Accessed: 22 Jun 2024).</w:t>
      </w:r>
    </w:p>
    <w:p w14:paraId="2E9B7F4F" w14:textId="36911DC1" w:rsidR="000119BF" w:rsidRDefault="000119BF"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(2023i) </w:t>
      </w:r>
      <w:r>
        <w:rPr>
          <w:rFonts w:ascii="avenir-regular-class" w:hAnsi="avenir-regular-class"/>
          <w:i/>
          <w:iCs/>
          <w:color w:val="333333"/>
          <w:sz w:val="23"/>
          <w:szCs w:val="23"/>
          <w:shd w:val="clear" w:color="auto" w:fill="FBFBFB"/>
        </w:rPr>
        <w:t>Disciplinary and grievance procedures: Guidance for managers.</w:t>
      </w:r>
      <w:r>
        <w:rPr>
          <w:rFonts w:ascii="avenir-regular-class" w:hAnsi="avenir-regular-class"/>
          <w:color w:val="333333"/>
          <w:sz w:val="23"/>
          <w:szCs w:val="23"/>
          <w:shd w:val="clear" w:color="auto" w:fill="FBFBFB"/>
        </w:rPr>
        <w:t> Available at: </w:t>
      </w:r>
      <w:r>
        <w:rPr>
          <w:rFonts w:ascii="avenir-regular-class" w:hAnsi="avenir-regular-class"/>
          <w:color w:val="20366F"/>
          <w:sz w:val="23"/>
          <w:szCs w:val="23"/>
          <w:shd w:val="clear" w:color="auto" w:fill="FBFBFB"/>
        </w:rPr>
        <w:t>https://www.cipd.org/uk/knowledge/guides/disciplinary-and-grievance-procedures-guidance-for-managers/ </w:t>
      </w:r>
      <w:r>
        <w:rPr>
          <w:rFonts w:ascii="avenir-regular-class" w:hAnsi="avenir-regular-class"/>
          <w:color w:val="333333"/>
          <w:sz w:val="23"/>
          <w:szCs w:val="23"/>
          <w:shd w:val="clear" w:color="auto" w:fill="FBFBFB"/>
        </w:rPr>
        <w:t>(Accessed: 29 Jun 2024).</w:t>
      </w:r>
    </w:p>
    <w:p w14:paraId="5C05AB81" w14:textId="16D9CEA9" w:rsidR="0058773F" w:rsidRDefault="0058773F"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(2023j) </w:t>
      </w:r>
      <w:r>
        <w:rPr>
          <w:rFonts w:ascii="avenir-regular-class" w:hAnsi="avenir-regular-class"/>
          <w:i/>
          <w:iCs/>
          <w:color w:val="333333"/>
          <w:sz w:val="23"/>
          <w:szCs w:val="23"/>
          <w:shd w:val="clear" w:color="auto" w:fill="FBFBFB"/>
        </w:rPr>
        <w:t>Trade unions: An introduction.</w:t>
      </w:r>
      <w:r>
        <w:rPr>
          <w:rFonts w:ascii="avenir-regular-class" w:hAnsi="avenir-regular-class"/>
          <w:color w:val="333333"/>
          <w:sz w:val="23"/>
          <w:szCs w:val="23"/>
          <w:shd w:val="clear" w:color="auto" w:fill="FBFBFB"/>
        </w:rPr>
        <w:t> Available at: </w:t>
      </w:r>
      <w:r>
        <w:rPr>
          <w:rFonts w:ascii="avenir-regular-class" w:hAnsi="avenir-regular-class"/>
          <w:color w:val="20366F"/>
          <w:sz w:val="23"/>
          <w:szCs w:val="23"/>
          <w:shd w:val="clear" w:color="auto" w:fill="FBFBFB"/>
        </w:rPr>
        <w:t>https://www.cipd.org/uk/knowledge/factsheets/trade-unions-factsheet/#Tradeunionrepresentatives </w:t>
      </w:r>
      <w:r>
        <w:rPr>
          <w:rFonts w:ascii="avenir-regular-class" w:hAnsi="avenir-regular-class"/>
          <w:color w:val="333333"/>
          <w:sz w:val="23"/>
          <w:szCs w:val="23"/>
          <w:shd w:val="clear" w:color="auto" w:fill="FBFBFB"/>
        </w:rPr>
        <w:t>(Accessed: 30 Jun 2024).</w:t>
      </w:r>
    </w:p>
    <w:p w14:paraId="01A88CB2" w14:textId="7509B377" w:rsidR="00B6697A" w:rsidRDefault="00B6697A" w:rsidP="00942EC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CIPD (2024) </w:t>
      </w:r>
      <w:r>
        <w:rPr>
          <w:rFonts w:ascii="avenir-regular-class" w:hAnsi="avenir-regular-class"/>
          <w:i/>
          <w:iCs/>
          <w:color w:val="333333"/>
          <w:sz w:val="23"/>
          <w:szCs w:val="23"/>
          <w:shd w:val="clear" w:color="auto" w:fill="FBFBFB"/>
        </w:rPr>
        <w:t>Employee voice</w:t>
      </w:r>
      <w:r>
        <w:rPr>
          <w:rFonts w:ascii="avenir-regular-class" w:hAnsi="avenir-regular-class"/>
          <w:color w:val="333333"/>
          <w:sz w:val="23"/>
          <w:szCs w:val="23"/>
          <w:shd w:val="clear" w:color="auto" w:fill="FBFBFB"/>
        </w:rPr>
        <w:t>. Available at: https://www.cipd.org/uk/knowledge/factsheets/voice-factsheet/ (Accessed: 17 Jun 2024).</w:t>
      </w:r>
    </w:p>
    <w:p w14:paraId="30DB1A5C" w14:textId="727F4CFD" w:rsidR="008C4049" w:rsidRDefault="008C4049" w:rsidP="00942EC6">
      <w:pPr>
        <w:rPr>
          <w:rFonts w:ascii="avenir-regular-class" w:hAnsi="avenir-regular-class"/>
          <w:color w:val="333333"/>
          <w:sz w:val="23"/>
          <w:szCs w:val="23"/>
          <w:shd w:val="clear" w:color="auto" w:fill="FBFBFB"/>
        </w:rPr>
      </w:pPr>
      <w:r>
        <w:rPr>
          <w:rFonts w:ascii="Calibri" w:hAnsi="Calibri" w:cs="Calibri"/>
          <w:color w:val="333333"/>
          <w:shd w:val="clear" w:color="auto" w:fill="FBFBFB"/>
        </w:rPr>
        <w:t>CIPD</w:t>
      </w:r>
      <w:r>
        <w:rPr>
          <w:rFonts w:ascii="avenir-regular-class" w:hAnsi="avenir-regular-class"/>
          <w:color w:val="333333"/>
          <w:sz w:val="23"/>
          <w:szCs w:val="23"/>
          <w:shd w:val="clear" w:color="auto" w:fill="FBFBFB"/>
        </w:rPr>
        <w:t> (2024a) </w:t>
      </w:r>
      <w:r>
        <w:rPr>
          <w:rFonts w:ascii="avenir-regular-class" w:hAnsi="avenir-regular-class"/>
          <w:i/>
          <w:iCs/>
          <w:color w:val="333333"/>
          <w:sz w:val="23"/>
          <w:szCs w:val="23"/>
          <w:shd w:val="clear" w:color="auto" w:fill="FBFBFB"/>
        </w:rPr>
        <w:t>CIPD Good Work Index</w:t>
      </w:r>
      <w:r>
        <w:rPr>
          <w:rFonts w:ascii="avenir-regular-class" w:hAnsi="avenir-regular-class"/>
          <w:color w:val="333333"/>
          <w:sz w:val="23"/>
          <w:szCs w:val="23"/>
          <w:shd w:val="clear" w:color="auto" w:fill="FBFBFB"/>
        </w:rPr>
        <w:t>. Available at: </w:t>
      </w:r>
      <w:hyperlink r:id="rId9" w:history="1">
        <w:r>
          <w:rPr>
            <w:rStyle w:val="Hyperlink"/>
            <w:rFonts w:ascii="avenir-regular-class" w:hAnsi="avenir-regular-class"/>
            <w:color w:val="20366F"/>
            <w:sz w:val="23"/>
            <w:szCs w:val="23"/>
            <w:shd w:val="clear" w:color="auto" w:fill="FBFBFB"/>
          </w:rPr>
          <w:t>https://www.cipd.org/uk/knowledge/reports/goodwork/</w:t>
        </w:r>
      </w:hyperlink>
      <w:r>
        <w:rPr>
          <w:rFonts w:ascii="avenir-regular-class" w:hAnsi="avenir-regular-class"/>
          <w:color w:val="333333"/>
          <w:sz w:val="23"/>
          <w:szCs w:val="23"/>
          <w:shd w:val="clear" w:color="auto" w:fill="FBFBFB"/>
        </w:rPr>
        <w:t> (Accessed: 30 June 2024).</w:t>
      </w:r>
    </w:p>
    <w:p w14:paraId="6CE76404" w14:textId="337FB511" w:rsidR="00C14C1B" w:rsidRDefault="00C14C1B" w:rsidP="00942EC6">
      <w:pPr>
        <w:rPr>
          <w:color w:val="FF0000"/>
        </w:rPr>
      </w:pPr>
      <w:r>
        <w:rPr>
          <w:rStyle w:val="None"/>
          <w:color w:val="000000"/>
        </w:rPr>
        <w:t xml:space="preserve">Daniels, K. (2022) </w:t>
      </w:r>
      <w:r>
        <w:rPr>
          <w:rStyle w:val="None"/>
          <w:i/>
          <w:iCs/>
          <w:color w:val="000000"/>
        </w:rPr>
        <w:t>Introduction to Employment Law. Fundamentals for HR and Business Students</w:t>
      </w:r>
      <w:r>
        <w:rPr>
          <w:rStyle w:val="None"/>
          <w:rFonts w:ascii="Open Sans" w:eastAsia="Open Sans" w:hAnsi="Open Sans" w:cs="Open Sans"/>
          <w:color w:val="333333"/>
        </w:rPr>
        <w:t xml:space="preserve"> </w:t>
      </w:r>
      <w:r>
        <w:rPr>
          <w:rStyle w:val="None"/>
          <w:color w:val="000000"/>
        </w:rPr>
        <w:t>(6 ed.). London:</w:t>
      </w:r>
      <w:r w:rsidR="00147B8F">
        <w:rPr>
          <w:rStyle w:val="None"/>
          <w:color w:val="000000"/>
        </w:rPr>
        <w:t xml:space="preserve"> CIPD</w:t>
      </w:r>
    </w:p>
    <w:p w14:paraId="739F3DDC" w14:textId="35ABF866" w:rsidR="00CF75E1" w:rsidRDefault="00CF75E1" w:rsidP="00CF75E1">
      <w:pPr>
        <w:rPr>
          <w:rFonts w:ascii="avenir-regular-class" w:hAnsi="avenir-regular-class"/>
          <w:color w:val="333333"/>
          <w:sz w:val="23"/>
          <w:szCs w:val="23"/>
          <w:shd w:val="clear" w:color="auto" w:fill="FBFBFB"/>
        </w:rPr>
      </w:pPr>
      <w:r w:rsidRPr="00CD2537">
        <w:rPr>
          <w:rFonts w:ascii="avenir-regular-class" w:hAnsi="avenir-regular-class"/>
          <w:i/>
          <w:iCs/>
          <w:color w:val="333333"/>
          <w:sz w:val="23"/>
          <w:szCs w:val="23"/>
          <w:shd w:val="clear" w:color="auto" w:fill="FBFBFB"/>
        </w:rPr>
        <w:lastRenderedPageBreak/>
        <w:t xml:space="preserve">Employment Rights Act 1996, c. 18. </w:t>
      </w:r>
      <w:r w:rsidRPr="00CD2537">
        <w:rPr>
          <w:rFonts w:ascii="avenir-regular-class" w:hAnsi="avenir-regular-class"/>
          <w:color w:val="333333"/>
          <w:sz w:val="23"/>
          <w:szCs w:val="23"/>
          <w:shd w:val="clear" w:color="auto" w:fill="FBFBFB"/>
        </w:rPr>
        <w:t xml:space="preserve">Available at: https://www.legislation.gov.uk/ukpga/1996/18/contents (Accessed: </w:t>
      </w:r>
      <w:r>
        <w:rPr>
          <w:rFonts w:ascii="avenir-regular-class" w:hAnsi="avenir-regular-class"/>
          <w:color w:val="333333"/>
          <w:sz w:val="23"/>
          <w:szCs w:val="23"/>
          <w:shd w:val="clear" w:color="auto" w:fill="FBFBFB"/>
        </w:rPr>
        <w:t>01 June</w:t>
      </w:r>
      <w:r w:rsidRPr="00CD2537">
        <w:rPr>
          <w:rFonts w:ascii="avenir-regular-class" w:hAnsi="avenir-regular-class"/>
          <w:color w:val="333333"/>
          <w:sz w:val="23"/>
          <w:szCs w:val="23"/>
          <w:shd w:val="clear" w:color="auto" w:fill="FBFBFB"/>
        </w:rPr>
        <w:t xml:space="preserve"> 2024).</w:t>
      </w:r>
    </w:p>
    <w:p w14:paraId="35062E06" w14:textId="676CB948" w:rsidR="00BE7DA5" w:rsidRDefault="00BE7DA5" w:rsidP="00CF75E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Gov.uk (no date) </w:t>
      </w:r>
      <w:r>
        <w:rPr>
          <w:rFonts w:ascii="avenir-regular-class" w:hAnsi="avenir-regular-class"/>
          <w:i/>
          <w:iCs/>
          <w:color w:val="333333"/>
          <w:sz w:val="23"/>
          <w:szCs w:val="23"/>
          <w:shd w:val="clear" w:color="auto" w:fill="FBFBFB"/>
        </w:rPr>
        <w:t>Solve a workplace dispute</w:t>
      </w:r>
      <w:r>
        <w:rPr>
          <w:rFonts w:ascii="avenir-regular-class" w:hAnsi="avenir-regular-class"/>
          <w:color w:val="333333"/>
          <w:sz w:val="23"/>
          <w:szCs w:val="23"/>
          <w:shd w:val="clear" w:color="auto" w:fill="FBFBFB"/>
        </w:rPr>
        <w:t>. Available at: https://www.gov.uk/solve-workplace-dispute/mediation-conciliation-and-arbitration (Accessed: 9 June 2024).</w:t>
      </w:r>
    </w:p>
    <w:p w14:paraId="52B1AC04" w14:textId="1745F3E8" w:rsidR="00E22327" w:rsidRDefault="00E22327" w:rsidP="00CF75E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Hive (2023) </w:t>
      </w:r>
      <w:r>
        <w:rPr>
          <w:rFonts w:ascii="avenir-regular-class" w:hAnsi="avenir-regular-class"/>
          <w:i/>
          <w:iCs/>
          <w:color w:val="333333"/>
          <w:sz w:val="23"/>
          <w:szCs w:val="23"/>
          <w:shd w:val="clear" w:color="auto" w:fill="FBFBFB"/>
        </w:rPr>
        <w:t>The Link Between Employee Voice and Organisational Performance</w:t>
      </w:r>
      <w:r>
        <w:rPr>
          <w:rFonts w:ascii="avenir-regular-class" w:hAnsi="avenir-regular-class"/>
          <w:color w:val="333333"/>
          <w:sz w:val="23"/>
          <w:szCs w:val="23"/>
          <w:shd w:val="clear" w:color="auto" w:fill="FBFBFB"/>
        </w:rPr>
        <w:t>. Available at: https://www.hive.hr/blog/employee-voice-and-organisational-performance/ (Accessed: 30 June 2024).</w:t>
      </w:r>
    </w:p>
    <w:p w14:paraId="5E2D5611" w14:textId="737F3151" w:rsidR="00CB1CD4" w:rsidRDefault="00CB1CD4" w:rsidP="00CF75E1">
      <w:pPr>
        <w:rPr>
          <w:rFonts w:ascii="avenir-regular-class" w:hAnsi="avenir-regular-class"/>
          <w:color w:val="333333"/>
          <w:sz w:val="23"/>
          <w:szCs w:val="23"/>
          <w:shd w:val="clear" w:color="auto" w:fill="FBFBFB"/>
        </w:rPr>
      </w:pPr>
      <w:r>
        <w:rPr>
          <w:rFonts w:ascii="Calibri" w:hAnsi="Calibri" w:cs="Calibri"/>
          <w:color w:val="333333"/>
          <w:shd w:val="clear" w:color="auto" w:fill="FBFBFB"/>
        </w:rPr>
        <w:t>Investors In People</w:t>
      </w:r>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(2019) </w:t>
      </w:r>
      <w:r>
        <w:rPr>
          <w:rFonts w:ascii="avenir-regular-class" w:hAnsi="avenir-regular-class"/>
          <w:i/>
          <w:iCs/>
          <w:color w:val="333333"/>
          <w:sz w:val="23"/>
          <w:szCs w:val="23"/>
          <w:shd w:val="clear" w:color="auto" w:fill="FBFBFB"/>
        </w:rPr>
        <w:t xml:space="preserve">Employee voice: why is it important to sustainable </w:t>
      </w:r>
      <w:proofErr w:type="gramStart"/>
      <w:r>
        <w:rPr>
          <w:rFonts w:ascii="avenir-regular-class" w:hAnsi="avenir-regular-class"/>
          <w:i/>
          <w:iCs/>
          <w:color w:val="333333"/>
          <w:sz w:val="23"/>
          <w:szCs w:val="23"/>
          <w:shd w:val="clear" w:color="auto" w:fill="FBFBFB"/>
        </w:rPr>
        <w:t>success?</w:t>
      </w:r>
      <w:r>
        <w:rPr>
          <w:rFonts w:ascii="avenir-regular-class" w:hAnsi="avenir-regular-class"/>
          <w:color w:val="333333"/>
          <w:sz w:val="23"/>
          <w:szCs w:val="23"/>
          <w:shd w:val="clear" w:color="auto" w:fill="FBFBFB"/>
        </w:rPr>
        <w:t>.</w:t>
      </w:r>
      <w:proofErr w:type="gramEnd"/>
      <w:r>
        <w:rPr>
          <w:rFonts w:ascii="avenir-regular-class" w:hAnsi="avenir-regular-class"/>
          <w:color w:val="333333"/>
          <w:sz w:val="23"/>
          <w:szCs w:val="23"/>
          <w:shd w:val="clear" w:color="auto" w:fill="FBFBFB"/>
        </w:rPr>
        <w:t xml:space="preserve"> Available at: https://www.investorsinpeople.com/knowledge/employee-voice/ (Accessed: 30 June 2024).</w:t>
      </w:r>
    </w:p>
    <w:p w14:paraId="3F032199" w14:textId="16F52049" w:rsidR="00217E50" w:rsidRDefault="00E85679" w:rsidP="00217E50">
      <w:pPr>
        <w:rPr>
          <w:color w:val="FF0000"/>
        </w:rPr>
      </w:pPr>
      <w:r>
        <w:rPr>
          <w:rFonts w:ascii="avenir-regular-class" w:hAnsi="avenir-regular-class"/>
          <w:color w:val="333333"/>
          <w:sz w:val="23"/>
          <w:szCs w:val="23"/>
          <w:shd w:val="clear" w:color="auto" w:fill="FBFBFB"/>
        </w:rPr>
        <w:t xml:space="preserve">Marchington, M, Wilkinson, A, Donnelly, R and </w:t>
      </w:r>
      <w:proofErr w:type="spellStart"/>
      <w:r>
        <w:rPr>
          <w:rFonts w:ascii="avenir-regular-class" w:hAnsi="avenir-regular-class"/>
          <w:color w:val="333333"/>
          <w:sz w:val="23"/>
          <w:szCs w:val="23"/>
          <w:shd w:val="clear" w:color="auto" w:fill="FBFBFB"/>
        </w:rPr>
        <w:t>Kynighou</w:t>
      </w:r>
      <w:proofErr w:type="spellEnd"/>
      <w:r>
        <w:rPr>
          <w:rFonts w:ascii="avenir-regular-class" w:hAnsi="avenir-regular-class"/>
          <w:color w:val="333333"/>
          <w:sz w:val="23"/>
          <w:szCs w:val="23"/>
          <w:shd w:val="clear" w:color="auto" w:fill="FBFBFB"/>
        </w:rPr>
        <w:t>, A (2020) </w:t>
      </w:r>
      <w:r>
        <w:rPr>
          <w:rFonts w:ascii="avenir-regular-class" w:hAnsi="avenir-regular-class"/>
          <w:i/>
          <w:iCs/>
          <w:color w:val="333333"/>
          <w:sz w:val="23"/>
          <w:szCs w:val="23"/>
          <w:shd w:val="clear" w:color="auto" w:fill="FBFBFB"/>
        </w:rPr>
        <w:t xml:space="preserve">Human Resource Management at Work: The </w:t>
      </w:r>
      <w:r w:rsidRPr="00113B02">
        <w:rPr>
          <w:rFonts w:ascii="avenir-regular-class" w:hAnsi="avenir-regular-class"/>
          <w:i/>
          <w:iCs/>
          <w:sz w:val="23"/>
          <w:szCs w:val="23"/>
          <w:shd w:val="clear" w:color="auto" w:fill="FBFBFB"/>
        </w:rPr>
        <w:t>definitive guide</w:t>
      </w:r>
      <w:r w:rsidRPr="00113B02">
        <w:rPr>
          <w:rFonts w:ascii="avenir-regular-class" w:hAnsi="avenir-regular-class"/>
          <w:sz w:val="23"/>
          <w:szCs w:val="23"/>
          <w:shd w:val="clear" w:color="auto" w:fill="FBFBFB"/>
        </w:rPr>
        <w:t>.</w:t>
      </w:r>
      <w:r w:rsidRPr="00113B02">
        <w:t xml:space="preserve"> </w:t>
      </w:r>
      <w:r w:rsidR="00217E50" w:rsidRPr="00113B02">
        <w:t>(</w:t>
      </w:r>
      <w:r w:rsidR="00113B02" w:rsidRPr="00113B02">
        <w:t>7</w:t>
      </w:r>
      <w:r w:rsidR="00217E50" w:rsidRPr="00113B02">
        <w:t xml:space="preserve">th edition.). Kogan </w:t>
      </w:r>
      <w:r w:rsidR="00217E50" w:rsidRPr="00136238">
        <w:t>Page</w:t>
      </w:r>
      <w:r w:rsidR="00217E50" w:rsidRPr="00C83790">
        <w:rPr>
          <w:color w:val="FF0000"/>
        </w:rPr>
        <w:t>.</w:t>
      </w:r>
    </w:p>
    <w:p w14:paraId="717F62ED" w14:textId="623041CB" w:rsidR="00217E50" w:rsidRDefault="00A83EF1" w:rsidP="00CF75E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McConnell, A. (2014) </w:t>
      </w:r>
      <w:r>
        <w:rPr>
          <w:rFonts w:ascii="avenir-regular-class" w:hAnsi="avenir-regular-class"/>
          <w:i/>
          <w:iCs/>
          <w:color w:val="333333"/>
          <w:sz w:val="23"/>
          <w:szCs w:val="23"/>
          <w:shd w:val="clear" w:color="auto" w:fill="FBFBFB"/>
        </w:rPr>
        <w:t>The importance of handling grievances properly</w:t>
      </w:r>
      <w:r>
        <w:rPr>
          <w:rFonts w:ascii="avenir-regular-class" w:hAnsi="avenir-regular-class"/>
          <w:color w:val="333333"/>
          <w:sz w:val="23"/>
          <w:szCs w:val="23"/>
          <w:shd w:val="clear" w:color="auto" w:fill="FBFBFB"/>
        </w:rPr>
        <w:t>. Available at: https://www.personneltoday.com/hr/importance-handling-grievances-properly/ (Accessed: 22 Jun 2024).</w:t>
      </w:r>
    </w:p>
    <w:p w14:paraId="0566075E" w14:textId="35FF5B2E" w:rsidR="00460B01" w:rsidRDefault="00460B01" w:rsidP="00460B0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Medhurst, J</w:t>
      </w:r>
      <w:r>
        <w:rPr>
          <w:rFonts w:ascii="avenir-regular-class" w:hAnsi="avenir-regular-class"/>
          <w:color w:val="333333"/>
          <w:sz w:val="23"/>
          <w:szCs w:val="23"/>
          <w:shd w:val="clear" w:color="auto" w:fill="FBFBFB"/>
        </w:rPr>
        <w:t>.</w:t>
      </w:r>
      <w:r>
        <w:rPr>
          <w:rFonts w:ascii="avenir-regular-class" w:hAnsi="avenir-regular-class"/>
          <w:color w:val="333333"/>
          <w:sz w:val="23"/>
          <w:szCs w:val="23"/>
          <w:shd w:val="clear" w:color="auto" w:fill="FBFBFB"/>
        </w:rPr>
        <w:t xml:space="preserve"> (2018) </w:t>
      </w:r>
      <w:r>
        <w:rPr>
          <w:rFonts w:ascii="avenir-regular-class" w:hAnsi="avenir-regular-class"/>
          <w:i/>
          <w:iCs/>
          <w:color w:val="333333"/>
          <w:sz w:val="23"/>
          <w:szCs w:val="23"/>
          <w:shd w:val="clear" w:color="auto" w:fill="FBFBFB"/>
        </w:rPr>
        <w:t>Why the BHS v Burchell decision is still relevant 40 years on.</w:t>
      </w:r>
      <w:r>
        <w:rPr>
          <w:rFonts w:ascii="avenir-regular-class" w:hAnsi="avenir-regular-class"/>
          <w:color w:val="333333"/>
          <w:sz w:val="23"/>
          <w:szCs w:val="23"/>
          <w:shd w:val="clear" w:color="auto" w:fill="FBFBFB"/>
        </w:rPr>
        <w:t> Available at: </w:t>
      </w:r>
      <w:r>
        <w:rPr>
          <w:rFonts w:ascii="avenir-regular-class" w:hAnsi="avenir-regular-class"/>
          <w:color w:val="20366F"/>
          <w:sz w:val="23"/>
          <w:szCs w:val="23"/>
          <w:shd w:val="clear" w:color="auto" w:fill="FBFBFB"/>
        </w:rPr>
        <w:t>https://www.personneltoday.com/hr/british-home-stores-v-burchell-40-years-on/ </w:t>
      </w:r>
      <w:r>
        <w:rPr>
          <w:rFonts w:ascii="avenir-regular-class" w:hAnsi="avenir-regular-class"/>
          <w:color w:val="333333"/>
          <w:sz w:val="23"/>
          <w:szCs w:val="23"/>
          <w:shd w:val="clear" w:color="auto" w:fill="FBFBFB"/>
        </w:rPr>
        <w:t>(Accessed: 29 Jun 2024).</w:t>
      </w:r>
    </w:p>
    <w:p w14:paraId="1ADC02D9" w14:textId="77777777" w:rsidR="00460B01" w:rsidRDefault="00460B01" w:rsidP="00CF75E1">
      <w:pPr>
        <w:rPr>
          <w:rFonts w:ascii="avenir-regular-class" w:hAnsi="avenir-regular-class"/>
          <w:color w:val="333333"/>
          <w:sz w:val="23"/>
          <w:szCs w:val="23"/>
          <w:shd w:val="clear" w:color="auto" w:fill="FBFBFB"/>
        </w:rPr>
      </w:pPr>
    </w:p>
    <w:p w14:paraId="124BEE20" w14:textId="699021BA" w:rsidR="00130187" w:rsidRPr="00547FC2" w:rsidRDefault="00130187" w:rsidP="00CF75E1">
      <w:pPr>
        <w:rPr>
          <w:color w:val="FF0000"/>
        </w:rPr>
      </w:pPr>
      <w:r>
        <w:rPr>
          <w:rFonts w:ascii="avenir-regular-class" w:hAnsi="avenir-regular-class"/>
          <w:color w:val="333333"/>
          <w:sz w:val="23"/>
          <w:szCs w:val="23"/>
          <w:shd w:val="clear" w:color="auto" w:fill="FBFBFB"/>
        </w:rPr>
        <w:t>NCVO (2022) </w:t>
      </w:r>
      <w:r>
        <w:rPr>
          <w:rFonts w:ascii="avenir-regular-class" w:hAnsi="avenir-regular-class"/>
          <w:i/>
          <w:iCs/>
          <w:color w:val="333333"/>
          <w:sz w:val="23"/>
          <w:szCs w:val="23"/>
          <w:shd w:val="clear" w:color="auto" w:fill="FBFBFB"/>
        </w:rPr>
        <w:t>Handling conflict at work.</w:t>
      </w:r>
      <w:r>
        <w:rPr>
          <w:rFonts w:ascii="avenir-regular-class" w:hAnsi="avenir-regular-class"/>
          <w:color w:val="333333"/>
          <w:sz w:val="23"/>
          <w:szCs w:val="23"/>
          <w:shd w:val="clear" w:color="auto" w:fill="FBFBFB"/>
        </w:rPr>
        <w:t> Available at: </w:t>
      </w:r>
      <w:r>
        <w:rPr>
          <w:rFonts w:ascii="avenir-regular-class" w:hAnsi="avenir-regular-class"/>
          <w:color w:val="20366F"/>
          <w:sz w:val="23"/>
          <w:szCs w:val="23"/>
          <w:shd w:val="clear" w:color="auto" w:fill="FBFBFB"/>
        </w:rPr>
        <w:t>https://www.ncvo.org.uk/help-and-guidance/running-a-charity/employing-managing-staff/managing-developing-staff/handling-conflict/ </w:t>
      </w:r>
      <w:r>
        <w:rPr>
          <w:rFonts w:ascii="avenir-regular-class" w:hAnsi="avenir-regular-class"/>
          <w:color w:val="333333"/>
          <w:sz w:val="23"/>
          <w:szCs w:val="23"/>
          <w:shd w:val="clear" w:color="auto" w:fill="FBFBFB"/>
        </w:rPr>
        <w:t>(Accessed: 29 Jun 2024).</w:t>
      </w:r>
    </w:p>
    <w:p w14:paraId="6D27EAB0" w14:textId="6C189E7A" w:rsidR="005C6F15" w:rsidRDefault="005C6F15" w:rsidP="00CF75E1">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Oxford Reference (no date) C</w:t>
      </w:r>
      <w:r>
        <w:rPr>
          <w:rFonts w:ascii="avenir-regular-class" w:hAnsi="avenir-regular-class"/>
          <w:i/>
          <w:iCs/>
          <w:color w:val="333333"/>
          <w:sz w:val="23"/>
          <w:szCs w:val="23"/>
          <w:shd w:val="clear" w:color="auto" w:fill="FBFBFB"/>
        </w:rPr>
        <w:t>ollective employment law</w:t>
      </w:r>
      <w:r>
        <w:rPr>
          <w:rFonts w:ascii="avenir-regular-class" w:hAnsi="avenir-regular-class"/>
          <w:color w:val="333333"/>
          <w:sz w:val="23"/>
          <w:szCs w:val="23"/>
          <w:shd w:val="clear" w:color="auto" w:fill="FBFBFB"/>
        </w:rPr>
        <w:t>. Available at: https://www.oxfordreference.com/display/10.1093/oi/authority.20110803095624104 (Accessed: 15 June 2024).</w:t>
      </w:r>
    </w:p>
    <w:p w14:paraId="507D257A" w14:textId="77777777" w:rsidR="003D79E9" w:rsidRPr="000D2771" w:rsidRDefault="003D79E9" w:rsidP="003D79E9">
      <w:pPr>
        <w:pStyle w:val="Bibliography"/>
        <w:rPr>
          <w:rFonts w:ascii="Arial" w:hAnsi="Arial" w:cs="Arial"/>
          <w:noProof/>
        </w:rPr>
      </w:pPr>
      <w:r w:rsidRPr="000D2771">
        <w:rPr>
          <w:rFonts w:ascii="avenir-regular-class" w:eastAsiaTheme="minorHAnsi" w:hAnsi="avenir-regular-class" w:cstheme="minorBidi"/>
          <w:kern w:val="2"/>
          <w:sz w:val="23"/>
          <w:szCs w:val="23"/>
          <w:shd w:val="clear" w:color="auto" w:fill="FBFBFB"/>
          <w14:ligatures w14:val="standardContextual"/>
        </w:rPr>
        <w:t>Taylor, S., &amp; Woodhams, C.</w:t>
      </w:r>
      <w:r w:rsidRPr="000D2771">
        <w:rPr>
          <w:rFonts w:ascii="Arial" w:hAnsi="Arial" w:cs="Arial"/>
          <w:noProof/>
        </w:rPr>
        <w:t xml:space="preserve"> (2022) </w:t>
      </w:r>
      <w:r w:rsidRPr="000D2771">
        <w:rPr>
          <w:rFonts w:ascii="Arial" w:hAnsi="Arial" w:cs="Arial"/>
          <w:i/>
          <w:iCs/>
          <w:noProof/>
        </w:rPr>
        <w:t>Studying Human Resource Management</w:t>
      </w:r>
      <w:r w:rsidRPr="000D2771">
        <w:rPr>
          <w:rFonts w:ascii="Arial" w:hAnsi="Arial" w:cs="Arial"/>
          <w:noProof/>
        </w:rPr>
        <w:t>. 3rd edn. London: CIPD.</w:t>
      </w:r>
    </w:p>
    <w:p w14:paraId="6C1387FE" w14:textId="77777777" w:rsidR="003D79E9" w:rsidRDefault="003D79E9" w:rsidP="003D79E9">
      <w:pPr>
        <w:pStyle w:val="Bibliography"/>
        <w:rPr>
          <w:rFonts w:ascii="Arial" w:hAnsi="Arial" w:cs="Arial"/>
          <w:noProof/>
        </w:rPr>
      </w:pPr>
    </w:p>
    <w:p w14:paraId="445510D6" w14:textId="77777777" w:rsidR="003D79E9" w:rsidRPr="001B79D6" w:rsidRDefault="003D79E9" w:rsidP="003D79E9">
      <w:pPr>
        <w:pStyle w:val="Bibliography"/>
        <w:rPr>
          <w:rFonts w:ascii="Arial" w:hAnsi="Arial" w:cs="Arial"/>
          <w:noProof/>
        </w:rPr>
      </w:pPr>
      <w:r w:rsidRPr="001B79D6">
        <w:rPr>
          <w:rFonts w:ascii="avenir-regular-class" w:eastAsiaTheme="minorHAnsi" w:hAnsi="avenir-regular-class" w:cstheme="minorBidi"/>
          <w:kern w:val="2"/>
          <w:sz w:val="23"/>
          <w:szCs w:val="23"/>
          <w:shd w:val="clear" w:color="auto" w:fill="FBFBFB"/>
          <w14:ligatures w14:val="standardContextual"/>
        </w:rPr>
        <w:t>Taylor, S., &amp; Woodhams, C.</w:t>
      </w:r>
      <w:r w:rsidRPr="001B79D6">
        <w:rPr>
          <w:rFonts w:ascii="Arial" w:hAnsi="Arial" w:cs="Arial"/>
          <w:noProof/>
        </w:rPr>
        <w:t xml:space="preserve"> (2022a) </w:t>
      </w:r>
      <w:r w:rsidRPr="001B79D6">
        <w:rPr>
          <w:rFonts w:ascii="Arial" w:hAnsi="Arial" w:cs="Arial"/>
          <w:i/>
          <w:iCs/>
          <w:noProof/>
        </w:rPr>
        <w:t>Human Resource Management</w:t>
      </w:r>
      <w:r w:rsidRPr="001B79D6">
        <w:rPr>
          <w:rFonts w:ascii="Arial" w:hAnsi="Arial" w:cs="Arial"/>
          <w:noProof/>
        </w:rPr>
        <w:t>. 3rd edn. London: CIPD.</w:t>
      </w:r>
    </w:p>
    <w:p w14:paraId="6A7974A7" w14:textId="77777777" w:rsidR="003D79E9" w:rsidRPr="00CD2537" w:rsidRDefault="003D79E9" w:rsidP="00CF75E1">
      <w:pPr>
        <w:rPr>
          <w:rFonts w:ascii="avenir-regular-class" w:hAnsi="avenir-regular-class"/>
          <w:i/>
          <w:iCs/>
          <w:color w:val="333333"/>
          <w:sz w:val="23"/>
          <w:szCs w:val="23"/>
          <w:shd w:val="clear" w:color="auto" w:fill="FBFBFB"/>
        </w:rPr>
      </w:pPr>
    </w:p>
    <w:p w14:paraId="77299284" w14:textId="2F5E603E" w:rsidR="00942EC6" w:rsidRDefault="00BA2F57" w:rsidP="00A27814">
      <w:pPr>
        <w:pStyle w:val="Bibliography"/>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Trade Union and Labour Relations (Consolidation) Act 1992, c.52</w:t>
      </w:r>
      <w:r>
        <w:rPr>
          <w:rFonts w:ascii="avenir-regular-class" w:hAnsi="avenir-regular-class"/>
          <w:color w:val="333333"/>
          <w:sz w:val="23"/>
          <w:szCs w:val="23"/>
          <w:shd w:val="clear" w:color="auto" w:fill="FBFBFB"/>
        </w:rPr>
        <w:t>. Available at: https://www.legislation.gov.uk/ukpga/1992/52/contents</w:t>
      </w:r>
      <w:r w:rsidR="00E82C52">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01 June 2024).</w:t>
      </w:r>
    </w:p>
    <w:p w14:paraId="6525A0DE" w14:textId="77777777" w:rsidR="006E55A6" w:rsidRDefault="006E55A6" w:rsidP="006E55A6">
      <w:pPr>
        <w:rPr>
          <w:rFonts w:ascii="avenir-regular-class" w:hAnsi="avenir-regular-class"/>
          <w:color w:val="333333"/>
          <w:sz w:val="23"/>
          <w:szCs w:val="23"/>
          <w:shd w:val="clear" w:color="auto" w:fill="FBFBFB"/>
        </w:rPr>
      </w:pPr>
    </w:p>
    <w:p w14:paraId="69434933" w14:textId="42C0450B" w:rsidR="006E55A6" w:rsidRDefault="006E55A6" w:rsidP="006E55A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TUC (no date) </w:t>
      </w:r>
      <w:r>
        <w:rPr>
          <w:rFonts w:ascii="avenir-regular-class" w:hAnsi="avenir-regular-class"/>
          <w:i/>
          <w:iCs/>
          <w:color w:val="333333"/>
          <w:sz w:val="23"/>
          <w:szCs w:val="23"/>
          <w:shd w:val="clear" w:color="auto" w:fill="FBFBFB"/>
        </w:rPr>
        <w:t>Guide to: Collective bargaining</w:t>
      </w:r>
      <w:r>
        <w:rPr>
          <w:rFonts w:ascii="avenir-regular-class" w:hAnsi="avenir-regular-class"/>
          <w:color w:val="333333"/>
          <w:sz w:val="23"/>
          <w:szCs w:val="23"/>
          <w:shd w:val="clear" w:color="auto" w:fill="FBFBFB"/>
        </w:rPr>
        <w:t xml:space="preserve">. Available at: </w:t>
      </w:r>
      <w:proofErr w:type="gramStart"/>
      <w:r>
        <w:rPr>
          <w:rFonts w:ascii="avenir-regular-class" w:hAnsi="avenir-regular-class"/>
          <w:color w:val="333333"/>
          <w:sz w:val="23"/>
          <w:szCs w:val="23"/>
          <w:shd w:val="clear" w:color="auto" w:fill="FBFBFB"/>
        </w:rPr>
        <w:t>https://www.tuc.org.uk/workplace-guidance/organising-and-bargaining/collective-bargaining  (</w:t>
      </w:r>
      <w:proofErr w:type="gramEnd"/>
      <w:r>
        <w:rPr>
          <w:rFonts w:ascii="avenir-regular-class" w:hAnsi="avenir-regular-class"/>
          <w:color w:val="333333"/>
          <w:sz w:val="23"/>
          <w:szCs w:val="23"/>
          <w:shd w:val="clear" w:color="auto" w:fill="FBFBFB"/>
        </w:rPr>
        <w:t>Accessed: 8 June 2024).</w:t>
      </w:r>
    </w:p>
    <w:p w14:paraId="463D84B5" w14:textId="758ECE13" w:rsidR="00052028" w:rsidRDefault="00052028" w:rsidP="006E55A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Unison (no date) </w:t>
      </w:r>
      <w:r w:rsidRPr="002E70EB">
        <w:rPr>
          <w:rFonts w:ascii="avenir-regular-class" w:hAnsi="avenir-regular-class"/>
          <w:i/>
          <w:iCs/>
          <w:color w:val="333333"/>
          <w:sz w:val="23"/>
          <w:szCs w:val="23"/>
          <w:shd w:val="clear" w:color="auto" w:fill="FBFBFB"/>
        </w:rPr>
        <w:t>Grievances</w:t>
      </w:r>
      <w:r>
        <w:rPr>
          <w:rFonts w:ascii="avenir-regular-class" w:hAnsi="avenir-regular-class"/>
          <w:color w:val="333333"/>
          <w:sz w:val="23"/>
          <w:szCs w:val="23"/>
          <w:shd w:val="clear" w:color="auto" w:fill="FBFBFB"/>
        </w:rPr>
        <w:t>. Available at: </w:t>
      </w:r>
      <w:r w:rsidRPr="00052028">
        <w:rPr>
          <w:rFonts w:ascii="avenir-regular-class" w:hAnsi="avenir-regular-class"/>
          <w:sz w:val="23"/>
          <w:szCs w:val="23"/>
          <w:shd w:val="clear" w:color="auto" w:fill="FBFBFB"/>
        </w:rPr>
        <w:t>https://www.unison.org.uk/get-help/knowledge/disputes-grievances/grievances/</w:t>
      </w:r>
      <w:r>
        <w:rPr>
          <w:rFonts w:ascii="avenir-regular-class" w:hAnsi="avenir-regular-class"/>
          <w:color w:val="333333"/>
          <w:sz w:val="23"/>
          <w:szCs w:val="23"/>
          <w:shd w:val="clear" w:color="auto" w:fill="FBFBFB"/>
        </w:rPr>
        <w:t> (Accessed: 22 Jun 2024).</w:t>
      </w:r>
    </w:p>
    <w:p w14:paraId="076936E0" w14:textId="0B7D199B" w:rsidR="00A269B2" w:rsidRDefault="00A269B2" w:rsidP="006E55A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Watt, K. (2024) </w:t>
      </w:r>
      <w:r>
        <w:rPr>
          <w:rFonts w:ascii="avenir-regular-class" w:hAnsi="avenir-regular-class"/>
          <w:i/>
          <w:iCs/>
          <w:color w:val="333333"/>
          <w:sz w:val="23"/>
          <w:szCs w:val="23"/>
          <w:shd w:val="clear" w:color="auto" w:fill="FBFBFB"/>
        </w:rPr>
        <w:t>Dispute in the workplace: a story of change and complexity.</w:t>
      </w:r>
      <w:r>
        <w:rPr>
          <w:rFonts w:ascii="avenir-regular-class" w:hAnsi="avenir-regular-class"/>
          <w:color w:val="333333"/>
          <w:sz w:val="23"/>
          <w:szCs w:val="23"/>
          <w:shd w:val="clear" w:color="auto" w:fill="FBFBFB"/>
        </w:rPr>
        <w:t> Available at: </w:t>
      </w:r>
      <w:r>
        <w:rPr>
          <w:rFonts w:ascii="avenir-regular-class" w:hAnsi="avenir-regular-class"/>
          <w:color w:val="20366F"/>
          <w:sz w:val="23"/>
          <w:szCs w:val="23"/>
          <w:shd w:val="clear" w:color="auto" w:fill="FBFBFB"/>
        </w:rPr>
        <w:t>https://www.acas.org.uk/dispute-in-the-workplace-a-story-of-change-and-complexity </w:t>
      </w:r>
      <w:r>
        <w:rPr>
          <w:rFonts w:ascii="avenir-regular-class" w:hAnsi="avenir-regular-class"/>
          <w:color w:val="333333"/>
          <w:sz w:val="23"/>
          <w:szCs w:val="23"/>
          <w:shd w:val="clear" w:color="auto" w:fill="FBFBFB"/>
        </w:rPr>
        <w:t>(Accessed: 30 Jun 2024).</w:t>
      </w:r>
    </w:p>
    <w:p w14:paraId="066E822C" w14:textId="7FBD8C42" w:rsidR="004324E6" w:rsidRDefault="004324E6" w:rsidP="006E55A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Webber, A. (2023) </w:t>
      </w:r>
      <w:r>
        <w:rPr>
          <w:rFonts w:ascii="avenir-regular-class" w:hAnsi="avenir-regular-class"/>
          <w:i/>
          <w:iCs/>
          <w:color w:val="333333"/>
          <w:sz w:val="23"/>
          <w:szCs w:val="23"/>
          <w:shd w:val="clear" w:color="auto" w:fill="FBFBFB"/>
        </w:rPr>
        <w:t>Third of employers seeing more employee grievances</w:t>
      </w:r>
      <w:r>
        <w:rPr>
          <w:rFonts w:ascii="avenir-regular-class" w:hAnsi="avenir-regular-class"/>
          <w:color w:val="333333"/>
          <w:sz w:val="23"/>
          <w:szCs w:val="23"/>
          <w:shd w:val="clear" w:color="auto" w:fill="FBFBFB"/>
        </w:rPr>
        <w:t>. Available at: https://www.personneltoday.com/hr/employee-grievances-rise-xperthr/ (Accessed: 22 Jun 2024).</w:t>
      </w:r>
    </w:p>
    <w:p w14:paraId="4BE542A1" w14:textId="05D4EEDE" w:rsidR="00655E34" w:rsidRDefault="00655E34" w:rsidP="00655E34">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Webber, A</w:t>
      </w:r>
      <w:r w:rsidR="00460B01">
        <w:rPr>
          <w:rFonts w:ascii="avenir-regular-class" w:hAnsi="avenir-regular-class"/>
          <w:color w:val="333333"/>
          <w:sz w:val="23"/>
          <w:szCs w:val="23"/>
          <w:shd w:val="clear" w:color="auto" w:fill="FBFBFB"/>
        </w:rPr>
        <w:t>.</w:t>
      </w:r>
      <w:r>
        <w:rPr>
          <w:rFonts w:ascii="avenir-regular-class" w:hAnsi="avenir-regular-class"/>
          <w:color w:val="333333"/>
          <w:sz w:val="23"/>
          <w:szCs w:val="23"/>
          <w:shd w:val="clear" w:color="auto" w:fill="FBFBFB"/>
        </w:rPr>
        <w:t xml:space="preserve"> (2023a) </w:t>
      </w:r>
      <w:r>
        <w:rPr>
          <w:rFonts w:ascii="avenir-regular-class" w:hAnsi="avenir-regular-class"/>
          <w:i/>
          <w:iCs/>
          <w:color w:val="333333"/>
          <w:sz w:val="23"/>
          <w:szCs w:val="23"/>
          <w:shd w:val="clear" w:color="auto" w:fill="FBFBFB"/>
        </w:rPr>
        <w:t>Royal Mail workers accept pay and conditions deal.</w:t>
      </w:r>
      <w:r>
        <w:rPr>
          <w:rFonts w:ascii="avenir-regular-class" w:hAnsi="avenir-regular-class"/>
          <w:color w:val="333333"/>
          <w:sz w:val="23"/>
          <w:szCs w:val="23"/>
          <w:shd w:val="clear" w:color="auto" w:fill="FBFBFB"/>
        </w:rPr>
        <w:t> Available at: </w:t>
      </w:r>
      <w:r>
        <w:rPr>
          <w:rFonts w:ascii="avenir-regular-class" w:hAnsi="avenir-regular-class"/>
          <w:color w:val="20366F"/>
          <w:sz w:val="23"/>
          <w:szCs w:val="23"/>
          <w:shd w:val="clear" w:color="auto" w:fill="FBFBFB"/>
        </w:rPr>
        <w:t>https://www.personneltoday.com/hr/royal-mail-deal-accepted/ </w:t>
      </w:r>
      <w:r>
        <w:rPr>
          <w:rFonts w:ascii="avenir-regular-class" w:hAnsi="avenir-regular-class"/>
          <w:color w:val="333333"/>
          <w:sz w:val="23"/>
          <w:szCs w:val="23"/>
          <w:shd w:val="clear" w:color="auto" w:fill="FBFBFB"/>
        </w:rPr>
        <w:t>(Accessed: 30 Jun 2024).</w:t>
      </w:r>
    </w:p>
    <w:p w14:paraId="26209AF4" w14:textId="77777777" w:rsidR="00655E34" w:rsidRPr="006E55A6" w:rsidRDefault="00655E34" w:rsidP="006E55A6"/>
    <w:p w14:paraId="10E6C785" w14:textId="77777777" w:rsidR="00942EC6" w:rsidRDefault="00942EC6" w:rsidP="00942EC6"/>
    <w:p w14:paraId="0080ECA6" w14:textId="77777777" w:rsidR="00942EC6" w:rsidRDefault="00942EC6" w:rsidP="00942EC6"/>
    <w:p w14:paraId="6D0339AD" w14:textId="77777777" w:rsidR="00942EC6" w:rsidRDefault="00942EC6" w:rsidP="00942EC6"/>
    <w:p w14:paraId="2FC8837B" w14:textId="77777777" w:rsidR="00942EC6" w:rsidRDefault="00942EC6" w:rsidP="00942EC6">
      <w:pPr>
        <w:jc w:val="center"/>
        <w:rPr>
          <w:sz w:val="48"/>
          <w:szCs w:val="48"/>
          <w:u w:val="single"/>
        </w:rPr>
      </w:pPr>
    </w:p>
    <w:p w14:paraId="3A68DEC6" w14:textId="77777777" w:rsidR="00942EC6" w:rsidRDefault="00942EC6" w:rsidP="00942EC6">
      <w:pPr>
        <w:jc w:val="center"/>
        <w:rPr>
          <w:sz w:val="48"/>
          <w:szCs w:val="48"/>
          <w:u w:val="single"/>
        </w:rPr>
      </w:pPr>
    </w:p>
    <w:p w14:paraId="64372AA5" w14:textId="77777777" w:rsidR="00942EC6" w:rsidRDefault="00942EC6" w:rsidP="00942EC6">
      <w:pPr>
        <w:jc w:val="center"/>
        <w:rPr>
          <w:sz w:val="48"/>
          <w:szCs w:val="48"/>
          <w:u w:val="single"/>
        </w:rPr>
      </w:pPr>
    </w:p>
    <w:p w14:paraId="5B248F24" w14:textId="77777777" w:rsidR="00942EC6" w:rsidRDefault="00942EC6"/>
    <w:sectPr w:rsidR="00942EC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375A6B" w14:textId="77777777" w:rsidR="00624DD8" w:rsidRDefault="00624DD8" w:rsidP="007A20B0">
      <w:pPr>
        <w:spacing w:after="0" w:line="240" w:lineRule="auto"/>
      </w:pPr>
      <w:r>
        <w:separator/>
      </w:r>
    </w:p>
  </w:endnote>
  <w:endnote w:type="continuationSeparator" w:id="0">
    <w:p w14:paraId="18EB86D7" w14:textId="77777777" w:rsidR="00624DD8" w:rsidRDefault="00624DD8" w:rsidP="007A20B0">
      <w:pPr>
        <w:spacing w:after="0" w:line="240" w:lineRule="auto"/>
      </w:pPr>
      <w:r>
        <w:continuationSeparator/>
      </w:r>
    </w:p>
  </w:endnote>
  <w:endnote w:type="continuationNotice" w:id="1">
    <w:p w14:paraId="158F1402" w14:textId="77777777" w:rsidR="00624DD8" w:rsidRDefault="00624D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9169713"/>
      <w:placeholder>
        <w:docPart w:val="558C1955D5834D8383E5742E4C59E394"/>
      </w:placeholder>
      <w:temporary/>
      <w:showingPlcHdr/>
      <w15:appearance w15:val="hidden"/>
    </w:sdtPr>
    <w:sdtEndPr/>
    <w:sdtContent>
      <w:p w14:paraId="04FC215E" w14:textId="77777777" w:rsidR="00E05A58" w:rsidRDefault="00E05A58">
        <w:pPr>
          <w:pStyle w:val="Footer"/>
        </w:pPr>
        <w:r>
          <w:t>[Type here]</w:t>
        </w:r>
      </w:p>
    </w:sdtContent>
  </w:sdt>
  <w:p w14:paraId="247E318B" w14:textId="77777777" w:rsidR="007A20B0" w:rsidRDefault="007A20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5A7AD5" w14:textId="77777777" w:rsidR="00624DD8" w:rsidRDefault="00624DD8" w:rsidP="007A20B0">
      <w:pPr>
        <w:spacing w:after="0" w:line="240" w:lineRule="auto"/>
      </w:pPr>
      <w:r>
        <w:separator/>
      </w:r>
    </w:p>
  </w:footnote>
  <w:footnote w:type="continuationSeparator" w:id="0">
    <w:p w14:paraId="588235BE" w14:textId="77777777" w:rsidR="00624DD8" w:rsidRDefault="00624DD8" w:rsidP="007A20B0">
      <w:pPr>
        <w:spacing w:after="0" w:line="240" w:lineRule="auto"/>
      </w:pPr>
      <w:r>
        <w:continuationSeparator/>
      </w:r>
    </w:p>
  </w:footnote>
  <w:footnote w:type="continuationNotice" w:id="1">
    <w:p w14:paraId="4893761C" w14:textId="77777777" w:rsidR="00624DD8" w:rsidRDefault="00624D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9E50CB"/>
    <w:multiLevelType w:val="hybridMultilevel"/>
    <w:tmpl w:val="9C20FACE"/>
    <w:lvl w:ilvl="0" w:tplc="70FCD29E">
      <w:start w:val="5"/>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start w:val="1"/>
      <w:numFmt w:val="bullet"/>
      <w:lvlText w:val=""/>
      <w:lvlJc w:val="left"/>
      <w:pPr>
        <w:ind w:left="2512" w:hanging="360"/>
      </w:pPr>
      <w:rPr>
        <w:rFonts w:ascii="Wingdings" w:hAnsi="Wingdings" w:hint="default"/>
      </w:rPr>
    </w:lvl>
    <w:lvl w:ilvl="3" w:tplc="08090001">
      <w:start w:val="1"/>
      <w:numFmt w:val="bullet"/>
      <w:lvlText w:val=""/>
      <w:lvlJc w:val="left"/>
      <w:pPr>
        <w:ind w:left="3232" w:hanging="360"/>
      </w:pPr>
      <w:rPr>
        <w:rFonts w:ascii="Symbol" w:hAnsi="Symbol" w:hint="default"/>
      </w:rPr>
    </w:lvl>
    <w:lvl w:ilvl="4" w:tplc="08090003">
      <w:start w:val="1"/>
      <w:numFmt w:val="bullet"/>
      <w:lvlText w:val="o"/>
      <w:lvlJc w:val="left"/>
      <w:pPr>
        <w:ind w:left="3952" w:hanging="360"/>
      </w:pPr>
      <w:rPr>
        <w:rFonts w:ascii="Courier New" w:hAnsi="Courier New" w:cs="Courier New" w:hint="default"/>
      </w:rPr>
    </w:lvl>
    <w:lvl w:ilvl="5" w:tplc="08090005">
      <w:start w:val="1"/>
      <w:numFmt w:val="bullet"/>
      <w:lvlText w:val=""/>
      <w:lvlJc w:val="left"/>
      <w:pPr>
        <w:ind w:left="4672" w:hanging="360"/>
      </w:pPr>
      <w:rPr>
        <w:rFonts w:ascii="Wingdings" w:hAnsi="Wingdings" w:hint="default"/>
      </w:rPr>
    </w:lvl>
    <w:lvl w:ilvl="6" w:tplc="08090001">
      <w:start w:val="1"/>
      <w:numFmt w:val="bullet"/>
      <w:lvlText w:val=""/>
      <w:lvlJc w:val="left"/>
      <w:pPr>
        <w:ind w:left="5392" w:hanging="360"/>
      </w:pPr>
      <w:rPr>
        <w:rFonts w:ascii="Symbol" w:hAnsi="Symbol" w:hint="default"/>
      </w:rPr>
    </w:lvl>
    <w:lvl w:ilvl="7" w:tplc="08090003">
      <w:start w:val="1"/>
      <w:numFmt w:val="bullet"/>
      <w:lvlText w:val="o"/>
      <w:lvlJc w:val="left"/>
      <w:pPr>
        <w:ind w:left="6112" w:hanging="360"/>
      </w:pPr>
      <w:rPr>
        <w:rFonts w:ascii="Courier New" w:hAnsi="Courier New" w:cs="Courier New" w:hint="default"/>
      </w:rPr>
    </w:lvl>
    <w:lvl w:ilvl="8" w:tplc="08090005">
      <w:start w:val="1"/>
      <w:numFmt w:val="bullet"/>
      <w:lvlText w:val=""/>
      <w:lvlJc w:val="left"/>
      <w:pPr>
        <w:ind w:left="6832" w:hanging="360"/>
      </w:pPr>
      <w:rPr>
        <w:rFonts w:ascii="Wingdings" w:hAnsi="Wingdings" w:hint="default"/>
      </w:rPr>
    </w:lvl>
  </w:abstractNum>
  <w:abstractNum w:abstractNumId="2" w15:restartNumberingAfterBreak="0">
    <w:nsid w:val="35FF26FA"/>
    <w:multiLevelType w:val="hybridMultilevel"/>
    <w:tmpl w:val="9020C0C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98A26C8"/>
    <w:multiLevelType w:val="hybridMultilevel"/>
    <w:tmpl w:val="1E1ED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EB21B0"/>
    <w:multiLevelType w:val="hybridMultilevel"/>
    <w:tmpl w:val="3D5EA648"/>
    <w:lvl w:ilvl="0" w:tplc="8BA4BC8A">
      <w:start w:val="1"/>
      <w:numFmt w:val="bullet"/>
      <w:lvlText w:val="•"/>
      <w:lvlJc w:val="left"/>
      <w:pPr>
        <w:tabs>
          <w:tab w:val="num" w:pos="720"/>
        </w:tabs>
        <w:ind w:left="720" w:hanging="360"/>
      </w:pPr>
      <w:rPr>
        <w:rFonts w:ascii="Arial" w:hAnsi="Arial" w:hint="default"/>
      </w:rPr>
    </w:lvl>
    <w:lvl w:ilvl="1" w:tplc="ABD8E902" w:tentative="1">
      <w:start w:val="1"/>
      <w:numFmt w:val="bullet"/>
      <w:lvlText w:val="•"/>
      <w:lvlJc w:val="left"/>
      <w:pPr>
        <w:tabs>
          <w:tab w:val="num" w:pos="1440"/>
        </w:tabs>
        <w:ind w:left="1440" w:hanging="360"/>
      </w:pPr>
      <w:rPr>
        <w:rFonts w:ascii="Arial" w:hAnsi="Arial" w:hint="default"/>
      </w:rPr>
    </w:lvl>
    <w:lvl w:ilvl="2" w:tplc="84DEAEF2" w:tentative="1">
      <w:start w:val="1"/>
      <w:numFmt w:val="bullet"/>
      <w:lvlText w:val="•"/>
      <w:lvlJc w:val="left"/>
      <w:pPr>
        <w:tabs>
          <w:tab w:val="num" w:pos="2160"/>
        </w:tabs>
        <w:ind w:left="2160" w:hanging="360"/>
      </w:pPr>
      <w:rPr>
        <w:rFonts w:ascii="Arial" w:hAnsi="Arial" w:hint="default"/>
      </w:rPr>
    </w:lvl>
    <w:lvl w:ilvl="3" w:tplc="263877CE" w:tentative="1">
      <w:start w:val="1"/>
      <w:numFmt w:val="bullet"/>
      <w:lvlText w:val="•"/>
      <w:lvlJc w:val="left"/>
      <w:pPr>
        <w:tabs>
          <w:tab w:val="num" w:pos="2880"/>
        </w:tabs>
        <w:ind w:left="2880" w:hanging="360"/>
      </w:pPr>
      <w:rPr>
        <w:rFonts w:ascii="Arial" w:hAnsi="Arial" w:hint="default"/>
      </w:rPr>
    </w:lvl>
    <w:lvl w:ilvl="4" w:tplc="B634927C" w:tentative="1">
      <w:start w:val="1"/>
      <w:numFmt w:val="bullet"/>
      <w:lvlText w:val="•"/>
      <w:lvlJc w:val="left"/>
      <w:pPr>
        <w:tabs>
          <w:tab w:val="num" w:pos="3600"/>
        </w:tabs>
        <w:ind w:left="3600" w:hanging="360"/>
      </w:pPr>
      <w:rPr>
        <w:rFonts w:ascii="Arial" w:hAnsi="Arial" w:hint="default"/>
      </w:rPr>
    </w:lvl>
    <w:lvl w:ilvl="5" w:tplc="1734A7CA" w:tentative="1">
      <w:start w:val="1"/>
      <w:numFmt w:val="bullet"/>
      <w:lvlText w:val="•"/>
      <w:lvlJc w:val="left"/>
      <w:pPr>
        <w:tabs>
          <w:tab w:val="num" w:pos="4320"/>
        </w:tabs>
        <w:ind w:left="4320" w:hanging="360"/>
      </w:pPr>
      <w:rPr>
        <w:rFonts w:ascii="Arial" w:hAnsi="Arial" w:hint="default"/>
      </w:rPr>
    </w:lvl>
    <w:lvl w:ilvl="6" w:tplc="98F6B940" w:tentative="1">
      <w:start w:val="1"/>
      <w:numFmt w:val="bullet"/>
      <w:lvlText w:val="•"/>
      <w:lvlJc w:val="left"/>
      <w:pPr>
        <w:tabs>
          <w:tab w:val="num" w:pos="5040"/>
        </w:tabs>
        <w:ind w:left="5040" w:hanging="360"/>
      </w:pPr>
      <w:rPr>
        <w:rFonts w:ascii="Arial" w:hAnsi="Arial" w:hint="default"/>
      </w:rPr>
    </w:lvl>
    <w:lvl w:ilvl="7" w:tplc="3C92FF4A" w:tentative="1">
      <w:start w:val="1"/>
      <w:numFmt w:val="bullet"/>
      <w:lvlText w:val="•"/>
      <w:lvlJc w:val="left"/>
      <w:pPr>
        <w:tabs>
          <w:tab w:val="num" w:pos="5760"/>
        </w:tabs>
        <w:ind w:left="5760" w:hanging="360"/>
      </w:pPr>
      <w:rPr>
        <w:rFonts w:ascii="Arial" w:hAnsi="Arial" w:hint="default"/>
      </w:rPr>
    </w:lvl>
    <w:lvl w:ilvl="8" w:tplc="4EEAFA6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DF6B7E"/>
    <w:multiLevelType w:val="hybridMultilevel"/>
    <w:tmpl w:val="1C3A3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F92B65"/>
    <w:multiLevelType w:val="multilevel"/>
    <w:tmpl w:val="F1FA9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6032D7"/>
    <w:multiLevelType w:val="multilevel"/>
    <w:tmpl w:val="57525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3" w15:restartNumberingAfterBreak="0">
    <w:nsid w:val="78871E6D"/>
    <w:multiLevelType w:val="hybridMultilevel"/>
    <w:tmpl w:val="EA9CE502"/>
    <w:lvl w:ilvl="0" w:tplc="1688CF7A">
      <w:start w:val="1"/>
      <w:numFmt w:val="bullet"/>
      <w:lvlText w:val="•"/>
      <w:lvlJc w:val="left"/>
      <w:pPr>
        <w:tabs>
          <w:tab w:val="num" w:pos="720"/>
        </w:tabs>
        <w:ind w:left="720" w:hanging="360"/>
      </w:pPr>
      <w:rPr>
        <w:rFonts w:ascii="Arial" w:hAnsi="Arial" w:hint="default"/>
      </w:rPr>
    </w:lvl>
    <w:lvl w:ilvl="1" w:tplc="2AF454F8" w:tentative="1">
      <w:start w:val="1"/>
      <w:numFmt w:val="bullet"/>
      <w:lvlText w:val="•"/>
      <w:lvlJc w:val="left"/>
      <w:pPr>
        <w:tabs>
          <w:tab w:val="num" w:pos="1440"/>
        </w:tabs>
        <w:ind w:left="1440" w:hanging="360"/>
      </w:pPr>
      <w:rPr>
        <w:rFonts w:ascii="Arial" w:hAnsi="Arial" w:hint="default"/>
      </w:rPr>
    </w:lvl>
    <w:lvl w:ilvl="2" w:tplc="2C4EF21C" w:tentative="1">
      <w:start w:val="1"/>
      <w:numFmt w:val="bullet"/>
      <w:lvlText w:val="•"/>
      <w:lvlJc w:val="left"/>
      <w:pPr>
        <w:tabs>
          <w:tab w:val="num" w:pos="2160"/>
        </w:tabs>
        <w:ind w:left="2160" w:hanging="360"/>
      </w:pPr>
      <w:rPr>
        <w:rFonts w:ascii="Arial" w:hAnsi="Arial" w:hint="default"/>
      </w:rPr>
    </w:lvl>
    <w:lvl w:ilvl="3" w:tplc="D4925B34" w:tentative="1">
      <w:start w:val="1"/>
      <w:numFmt w:val="bullet"/>
      <w:lvlText w:val="•"/>
      <w:lvlJc w:val="left"/>
      <w:pPr>
        <w:tabs>
          <w:tab w:val="num" w:pos="2880"/>
        </w:tabs>
        <w:ind w:left="2880" w:hanging="360"/>
      </w:pPr>
      <w:rPr>
        <w:rFonts w:ascii="Arial" w:hAnsi="Arial" w:hint="default"/>
      </w:rPr>
    </w:lvl>
    <w:lvl w:ilvl="4" w:tplc="6804BBB0" w:tentative="1">
      <w:start w:val="1"/>
      <w:numFmt w:val="bullet"/>
      <w:lvlText w:val="•"/>
      <w:lvlJc w:val="left"/>
      <w:pPr>
        <w:tabs>
          <w:tab w:val="num" w:pos="3600"/>
        </w:tabs>
        <w:ind w:left="3600" w:hanging="360"/>
      </w:pPr>
      <w:rPr>
        <w:rFonts w:ascii="Arial" w:hAnsi="Arial" w:hint="default"/>
      </w:rPr>
    </w:lvl>
    <w:lvl w:ilvl="5" w:tplc="0286430C" w:tentative="1">
      <w:start w:val="1"/>
      <w:numFmt w:val="bullet"/>
      <w:lvlText w:val="•"/>
      <w:lvlJc w:val="left"/>
      <w:pPr>
        <w:tabs>
          <w:tab w:val="num" w:pos="4320"/>
        </w:tabs>
        <w:ind w:left="4320" w:hanging="360"/>
      </w:pPr>
      <w:rPr>
        <w:rFonts w:ascii="Arial" w:hAnsi="Arial" w:hint="default"/>
      </w:rPr>
    </w:lvl>
    <w:lvl w:ilvl="6" w:tplc="8B5A6FC4" w:tentative="1">
      <w:start w:val="1"/>
      <w:numFmt w:val="bullet"/>
      <w:lvlText w:val="•"/>
      <w:lvlJc w:val="left"/>
      <w:pPr>
        <w:tabs>
          <w:tab w:val="num" w:pos="5040"/>
        </w:tabs>
        <w:ind w:left="5040" w:hanging="360"/>
      </w:pPr>
      <w:rPr>
        <w:rFonts w:ascii="Arial" w:hAnsi="Arial" w:hint="default"/>
      </w:rPr>
    </w:lvl>
    <w:lvl w:ilvl="7" w:tplc="4308E968" w:tentative="1">
      <w:start w:val="1"/>
      <w:numFmt w:val="bullet"/>
      <w:lvlText w:val="•"/>
      <w:lvlJc w:val="left"/>
      <w:pPr>
        <w:tabs>
          <w:tab w:val="num" w:pos="5760"/>
        </w:tabs>
        <w:ind w:left="5760" w:hanging="360"/>
      </w:pPr>
      <w:rPr>
        <w:rFonts w:ascii="Arial" w:hAnsi="Arial" w:hint="default"/>
      </w:rPr>
    </w:lvl>
    <w:lvl w:ilvl="8" w:tplc="C3309B8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7220237">
    <w:abstractNumId w:val="12"/>
  </w:num>
  <w:num w:numId="2" w16cid:durableId="150680616">
    <w:abstractNumId w:val="1"/>
  </w:num>
  <w:num w:numId="3" w16cid:durableId="2117557325">
    <w:abstractNumId w:val="13"/>
  </w:num>
  <w:num w:numId="4" w16cid:durableId="202983013">
    <w:abstractNumId w:val="7"/>
  </w:num>
  <w:num w:numId="5" w16cid:durableId="1252156344">
    <w:abstractNumId w:val="11"/>
  </w:num>
  <w:num w:numId="6" w16cid:durableId="240020994">
    <w:abstractNumId w:val="2"/>
  </w:num>
  <w:num w:numId="7" w16cid:durableId="1374386465">
    <w:abstractNumId w:val="0"/>
  </w:num>
  <w:num w:numId="8" w16cid:durableId="2013297934">
    <w:abstractNumId w:val="5"/>
  </w:num>
  <w:num w:numId="9" w16cid:durableId="1118525739">
    <w:abstractNumId w:val="10"/>
  </w:num>
  <w:num w:numId="10" w16cid:durableId="789862583">
    <w:abstractNumId w:val="6"/>
  </w:num>
  <w:num w:numId="11" w16cid:durableId="1130709709">
    <w:abstractNumId w:val="3"/>
  </w:num>
  <w:num w:numId="12" w16cid:durableId="1398671277">
    <w:abstractNumId w:val="14"/>
  </w:num>
  <w:num w:numId="13" w16cid:durableId="1179077005">
    <w:abstractNumId w:val="9"/>
  </w:num>
  <w:num w:numId="14" w16cid:durableId="65031276">
    <w:abstractNumId w:val="8"/>
  </w:num>
  <w:num w:numId="15" w16cid:durableId="7726314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421"/>
    <w:rsid w:val="00000271"/>
    <w:rsid w:val="00001824"/>
    <w:rsid w:val="0000407C"/>
    <w:rsid w:val="00004162"/>
    <w:rsid w:val="00004210"/>
    <w:rsid w:val="00004BAB"/>
    <w:rsid w:val="00005EF3"/>
    <w:rsid w:val="00007185"/>
    <w:rsid w:val="00007C99"/>
    <w:rsid w:val="00010037"/>
    <w:rsid w:val="0001023C"/>
    <w:rsid w:val="00010DD5"/>
    <w:rsid w:val="00010DD9"/>
    <w:rsid w:val="00010F32"/>
    <w:rsid w:val="00010F42"/>
    <w:rsid w:val="000119BF"/>
    <w:rsid w:val="000126CF"/>
    <w:rsid w:val="0001772C"/>
    <w:rsid w:val="00020666"/>
    <w:rsid w:val="00020F93"/>
    <w:rsid w:val="0002447B"/>
    <w:rsid w:val="000245BA"/>
    <w:rsid w:val="000254BC"/>
    <w:rsid w:val="00026146"/>
    <w:rsid w:val="00031006"/>
    <w:rsid w:val="000318F7"/>
    <w:rsid w:val="00032B48"/>
    <w:rsid w:val="0003370F"/>
    <w:rsid w:val="00033DCD"/>
    <w:rsid w:val="0003455B"/>
    <w:rsid w:val="000345BF"/>
    <w:rsid w:val="000350F0"/>
    <w:rsid w:val="00035B5A"/>
    <w:rsid w:val="00035E84"/>
    <w:rsid w:val="00036557"/>
    <w:rsid w:val="00036E2F"/>
    <w:rsid w:val="00037BE9"/>
    <w:rsid w:val="00040000"/>
    <w:rsid w:val="00040957"/>
    <w:rsid w:val="0004131C"/>
    <w:rsid w:val="00041E5F"/>
    <w:rsid w:val="00042FCC"/>
    <w:rsid w:val="0004366D"/>
    <w:rsid w:val="0004367F"/>
    <w:rsid w:val="0004380E"/>
    <w:rsid w:val="00043E01"/>
    <w:rsid w:val="000446CD"/>
    <w:rsid w:val="00045638"/>
    <w:rsid w:val="00046BE4"/>
    <w:rsid w:val="00047F9E"/>
    <w:rsid w:val="0005026C"/>
    <w:rsid w:val="000503F0"/>
    <w:rsid w:val="000507A9"/>
    <w:rsid w:val="000508A3"/>
    <w:rsid w:val="000517D0"/>
    <w:rsid w:val="00052028"/>
    <w:rsid w:val="000549DB"/>
    <w:rsid w:val="0005655D"/>
    <w:rsid w:val="0005728A"/>
    <w:rsid w:val="0006031D"/>
    <w:rsid w:val="000623F5"/>
    <w:rsid w:val="0006452B"/>
    <w:rsid w:val="0006619B"/>
    <w:rsid w:val="00066D0F"/>
    <w:rsid w:val="00067759"/>
    <w:rsid w:val="00067BF9"/>
    <w:rsid w:val="0007070F"/>
    <w:rsid w:val="00070C67"/>
    <w:rsid w:val="00072B5C"/>
    <w:rsid w:val="00074E83"/>
    <w:rsid w:val="00075C18"/>
    <w:rsid w:val="00076210"/>
    <w:rsid w:val="00076667"/>
    <w:rsid w:val="000768A7"/>
    <w:rsid w:val="00076C2A"/>
    <w:rsid w:val="0007734C"/>
    <w:rsid w:val="00081B99"/>
    <w:rsid w:val="00083525"/>
    <w:rsid w:val="000865BF"/>
    <w:rsid w:val="000870B5"/>
    <w:rsid w:val="00091BED"/>
    <w:rsid w:val="00092A16"/>
    <w:rsid w:val="000951F1"/>
    <w:rsid w:val="00095BF5"/>
    <w:rsid w:val="00095ECB"/>
    <w:rsid w:val="000A04E3"/>
    <w:rsid w:val="000A0EC6"/>
    <w:rsid w:val="000A1425"/>
    <w:rsid w:val="000A26F0"/>
    <w:rsid w:val="000A2992"/>
    <w:rsid w:val="000A2D8B"/>
    <w:rsid w:val="000A3818"/>
    <w:rsid w:val="000A43F9"/>
    <w:rsid w:val="000A5525"/>
    <w:rsid w:val="000A55FB"/>
    <w:rsid w:val="000A5997"/>
    <w:rsid w:val="000A6DF6"/>
    <w:rsid w:val="000B0CA9"/>
    <w:rsid w:val="000B1677"/>
    <w:rsid w:val="000B196A"/>
    <w:rsid w:val="000B1ADB"/>
    <w:rsid w:val="000B1AFC"/>
    <w:rsid w:val="000B26B2"/>
    <w:rsid w:val="000B52DE"/>
    <w:rsid w:val="000B6898"/>
    <w:rsid w:val="000B78FD"/>
    <w:rsid w:val="000C0FEA"/>
    <w:rsid w:val="000C395B"/>
    <w:rsid w:val="000C6081"/>
    <w:rsid w:val="000C7708"/>
    <w:rsid w:val="000D18EC"/>
    <w:rsid w:val="000D2771"/>
    <w:rsid w:val="000D2E64"/>
    <w:rsid w:val="000D3B6F"/>
    <w:rsid w:val="000D51E9"/>
    <w:rsid w:val="000D54E2"/>
    <w:rsid w:val="000D5C0E"/>
    <w:rsid w:val="000D714A"/>
    <w:rsid w:val="000D75F2"/>
    <w:rsid w:val="000D798F"/>
    <w:rsid w:val="000E1CC1"/>
    <w:rsid w:val="000E5311"/>
    <w:rsid w:val="000E5B46"/>
    <w:rsid w:val="000E78BC"/>
    <w:rsid w:val="000E7B03"/>
    <w:rsid w:val="000F0B6A"/>
    <w:rsid w:val="000F2EC6"/>
    <w:rsid w:val="000F6563"/>
    <w:rsid w:val="000F6ECC"/>
    <w:rsid w:val="000F730E"/>
    <w:rsid w:val="000F77B5"/>
    <w:rsid w:val="00100DA3"/>
    <w:rsid w:val="00101341"/>
    <w:rsid w:val="0010166F"/>
    <w:rsid w:val="00103580"/>
    <w:rsid w:val="001036A2"/>
    <w:rsid w:val="00103870"/>
    <w:rsid w:val="00103BF7"/>
    <w:rsid w:val="00104DD4"/>
    <w:rsid w:val="001050C9"/>
    <w:rsid w:val="00106661"/>
    <w:rsid w:val="00106AC3"/>
    <w:rsid w:val="00106B73"/>
    <w:rsid w:val="00106E56"/>
    <w:rsid w:val="00110EC6"/>
    <w:rsid w:val="00113B02"/>
    <w:rsid w:val="00116201"/>
    <w:rsid w:val="001163C9"/>
    <w:rsid w:val="00116644"/>
    <w:rsid w:val="001209F8"/>
    <w:rsid w:val="00121885"/>
    <w:rsid w:val="001225A2"/>
    <w:rsid w:val="00124773"/>
    <w:rsid w:val="001271FF"/>
    <w:rsid w:val="001300DE"/>
    <w:rsid w:val="00130187"/>
    <w:rsid w:val="001301E0"/>
    <w:rsid w:val="00130364"/>
    <w:rsid w:val="001304F8"/>
    <w:rsid w:val="001306B7"/>
    <w:rsid w:val="00134F16"/>
    <w:rsid w:val="00136238"/>
    <w:rsid w:val="00136794"/>
    <w:rsid w:val="0013684C"/>
    <w:rsid w:val="0013700E"/>
    <w:rsid w:val="00137583"/>
    <w:rsid w:val="00142060"/>
    <w:rsid w:val="0014231E"/>
    <w:rsid w:val="00142648"/>
    <w:rsid w:val="00143851"/>
    <w:rsid w:val="00145058"/>
    <w:rsid w:val="00147B8F"/>
    <w:rsid w:val="00150CF9"/>
    <w:rsid w:val="0015164C"/>
    <w:rsid w:val="0015219F"/>
    <w:rsid w:val="0015224F"/>
    <w:rsid w:val="00153ED8"/>
    <w:rsid w:val="00154626"/>
    <w:rsid w:val="00157639"/>
    <w:rsid w:val="001608E4"/>
    <w:rsid w:val="00160B00"/>
    <w:rsid w:val="00160B53"/>
    <w:rsid w:val="00162F08"/>
    <w:rsid w:val="00164C90"/>
    <w:rsid w:val="001654E3"/>
    <w:rsid w:val="001664EF"/>
    <w:rsid w:val="00166EF8"/>
    <w:rsid w:val="00170BE7"/>
    <w:rsid w:val="00171881"/>
    <w:rsid w:val="001721F3"/>
    <w:rsid w:val="00175331"/>
    <w:rsid w:val="00177573"/>
    <w:rsid w:val="00177B2A"/>
    <w:rsid w:val="0018011B"/>
    <w:rsid w:val="001806B9"/>
    <w:rsid w:val="001818DF"/>
    <w:rsid w:val="00181EF4"/>
    <w:rsid w:val="00184A80"/>
    <w:rsid w:val="00185020"/>
    <w:rsid w:val="001851F0"/>
    <w:rsid w:val="00185A66"/>
    <w:rsid w:val="00186572"/>
    <w:rsid w:val="001876A2"/>
    <w:rsid w:val="001907E2"/>
    <w:rsid w:val="001909A5"/>
    <w:rsid w:val="001910C0"/>
    <w:rsid w:val="00192710"/>
    <w:rsid w:val="00193303"/>
    <w:rsid w:val="00194AC2"/>
    <w:rsid w:val="00195015"/>
    <w:rsid w:val="001A0234"/>
    <w:rsid w:val="001A03B1"/>
    <w:rsid w:val="001A119B"/>
    <w:rsid w:val="001A1363"/>
    <w:rsid w:val="001A3476"/>
    <w:rsid w:val="001A3954"/>
    <w:rsid w:val="001A4B21"/>
    <w:rsid w:val="001A545B"/>
    <w:rsid w:val="001A60E2"/>
    <w:rsid w:val="001A6A7B"/>
    <w:rsid w:val="001A6D8F"/>
    <w:rsid w:val="001B0135"/>
    <w:rsid w:val="001B07C7"/>
    <w:rsid w:val="001B1071"/>
    <w:rsid w:val="001B23AE"/>
    <w:rsid w:val="001B2BF3"/>
    <w:rsid w:val="001B3012"/>
    <w:rsid w:val="001B388A"/>
    <w:rsid w:val="001B4397"/>
    <w:rsid w:val="001B46EA"/>
    <w:rsid w:val="001B473D"/>
    <w:rsid w:val="001B475A"/>
    <w:rsid w:val="001B4C9A"/>
    <w:rsid w:val="001B6922"/>
    <w:rsid w:val="001B75E7"/>
    <w:rsid w:val="001C0150"/>
    <w:rsid w:val="001C1B6B"/>
    <w:rsid w:val="001C3CFE"/>
    <w:rsid w:val="001C4D64"/>
    <w:rsid w:val="001C5DFF"/>
    <w:rsid w:val="001C70C7"/>
    <w:rsid w:val="001C73E7"/>
    <w:rsid w:val="001C7F68"/>
    <w:rsid w:val="001D0912"/>
    <w:rsid w:val="001D0DB1"/>
    <w:rsid w:val="001D3360"/>
    <w:rsid w:val="001D4FCC"/>
    <w:rsid w:val="001D710F"/>
    <w:rsid w:val="001E1D81"/>
    <w:rsid w:val="001E31A9"/>
    <w:rsid w:val="001E3657"/>
    <w:rsid w:val="001E3CB2"/>
    <w:rsid w:val="001E4B31"/>
    <w:rsid w:val="001E6619"/>
    <w:rsid w:val="001E7781"/>
    <w:rsid w:val="001E7B27"/>
    <w:rsid w:val="001E7C8A"/>
    <w:rsid w:val="001F046E"/>
    <w:rsid w:val="001F0EC1"/>
    <w:rsid w:val="001F3158"/>
    <w:rsid w:val="001F343A"/>
    <w:rsid w:val="001F575A"/>
    <w:rsid w:val="001F78C5"/>
    <w:rsid w:val="002000FA"/>
    <w:rsid w:val="0020141C"/>
    <w:rsid w:val="002014DF"/>
    <w:rsid w:val="00203C6A"/>
    <w:rsid w:val="00204129"/>
    <w:rsid w:val="0020539C"/>
    <w:rsid w:val="0020581F"/>
    <w:rsid w:val="00205E86"/>
    <w:rsid w:val="00207E73"/>
    <w:rsid w:val="00210302"/>
    <w:rsid w:val="0021051E"/>
    <w:rsid w:val="002134CC"/>
    <w:rsid w:val="00214E11"/>
    <w:rsid w:val="00215457"/>
    <w:rsid w:val="00217094"/>
    <w:rsid w:val="002173BD"/>
    <w:rsid w:val="00217BB8"/>
    <w:rsid w:val="00217BC2"/>
    <w:rsid w:val="00217E50"/>
    <w:rsid w:val="002211E9"/>
    <w:rsid w:val="002214E9"/>
    <w:rsid w:val="00221EC6"/>
    <w:rsid w:val="002224D0"/>
    <w:rsid w:val="00222D7B"/>
    <w:rsid w:val="00223248"/>
    <w:rsid w:val="00224060"/>
    <w:rsid w:val="00224D5E"/>
    <w:rsid w:val="00225DFD"/>
    <w:rsid w:val="00225F44"/>
    <w:rsid w:val="00225F98"/>
    <w:rsid w:val="0022643B"/>
    <w:rsid w:val="00226B6D"/>
    <w:rsid w:val="00231678"/>
    <w:rsid w:val="00234018"/>
    <w:rsid w:val="002340AD"/>
    <w:rsid w:val="0023465C"/>
    <w:rsid w:val="00234C14"/>
    <w:rsid w:val="0023562C"/>
    <w:rsid w:val="00235E47"/>
    <w:rsid w:val="002378B2"/>
    <w:rsid w:val="00240435"/>
    <w:rsid w:val="002404C1"/>
    <w:rsid w:val="00242595"/>
    <w:rsid w:val="00243346"/>
    <w:rsid w:val="002434E6"/>
    <w:rsid w:val="0024354D"/>
    <w:rsid w:val="00243B61"/>
    <w:rsid w:val="00243EC0"/>
    <w:rsid w:val="00245A4D"/>
    <w:rsid w:val="00245BE1"/>
    <w:rsid w:val="00246114"/>
    <w:rsid w:val="00247333"/>
    <w:rsid w:val="0025075C"/>
    <w:rsid w:val="002527B2"/>
    <w:rsid w:val="00252FB2"/>
    <w:rsid w:val="00253318"/>
    <w:rsid w:val="00254286"/>
    <w:rsid w:val="0025454D"/>
    <w:rsid w:val="00255109"/>
    <w:rsid w:val="00255845"/>
    <w:rsid w:val="002568AB"/>
    <w:rsid w:val="00257265"/>
    <w:rsid w:val="002572CA"/>
    <w:rsid w:val="002607D6"/>
    <w:rsid w:val="00261775"/>
    <w:rsid w:val="00262EA5"/>
    <w:rsid w:val="002630ED"/>
    <w:rsid w:val="00263391"/>
    <w:rsid w:val="00263AA2"/>
    <w:rsid w:val="00265B86"/>
    <w:rsid w:val="00266CED"/>
    <w:rsid w:val="00267A3E"/>
    <w:rsid w:val="00267F2F"/>
    <w:rsid w:val="002703DE"/>
    <w:rsid w:val="00270DE3"/>
    <w:rsid w:val="00271106"/>
    <w:rsid w:val="00272787"/>
    <w:rsid w:val="0027348F"/>
    <w:rsid w:val="0027359A"/>
    <w:rsid w:val="00273F96"/>
    <w:rsid w:val="00274D58"/>
    <w:rsid w:val="002758C3"/>
    <w:rsid w:val="00276A83"/>
    <w:rsid w:val="00277BE8"/>
    <w:rsid w:val="00280057"/>
    <w:rsid w:val="0028040D"/>
    <w:rsid w:val="002813F8"/>
    <w:rsid w:val="00281F30"/>
    <w:rsid w:val="00283DB3"/>
    <w:rsid w:val="00285146"/>
    <w:rsid w:val="00286751"/>
    <w:rsid w:val="00287C0D"/>
    <w:rsid w:val="002900B0"/>
    <w:rsid w:val="002925AF"/>
    <w:rsid w:val="00293562"/>
    <w:rsid w:val="0029577F"/>
    <w:rsid w:val="00295A71"/>
    <w:rsid w:val="00295AC4"/>
    <w:rsid w:val="002967A2"/>
    <w:rsid w:val="00296BBF"/>
    <w:rsid w:val="00296CC3"/>
    <w:rsid w:val="00297360"/>
    <w:rsid w:val="00297A81"/>
    <w:rsid w:val="00297C9F"/>
    <w:rsid w:val="002A200F"/>
    <w:rsid w:val="002A226D"/>
    <w:rsid w:val="002A2BB3"/>
    <w:rsid w:val="002A2C17"/>
    <w:rsid w:val="002A3E7D"/>
    <w:rsid w:val="002A4D51"/>
    <w:rsid w:val="002A6FB2"/>
    <w:rsid w:val="002A77C1"/>
    <w:rsid w:val="002B19D3"/>
    <w:rsid w:val="002B6C37"/>
    <w:rsid w:val="002B7BC6"/>
    <w:rsid w:val="002B7CF1"/>
    <w:rsid w:val="002C024A"/>
    <w:rsid w:val="002C03DE"/>
    <w:rsid w:val="002C0760"/>
    <w:rsid w:val="002C09A1"/>
    <w:rsid w:val="002C18E2"/>
    <w:rsid w:val="002C1AF0"/>
    <w:rsid w:val="002C1BEE"/>
    <w:rsid w:val="002C285B"/>
    <w:rsid w:val="002C2A1D"/>
    <w:rsid w:val="002C2EC1"/>
    <w:rsid w:val="002C3C75"/>
    <w:rsid w:val="002C55B5"/>
    <w:rsid w:val="002C6422"/>
    <w:rsid w:val="002C730D"/>
    <w:rsid w:val="002C7650"/>
    <w:rsid w:val="002D0017"/>
    <w:rsid w:val="002D06B0"/>
    <w:rsid w:val="002D0E31"/>
    <w:rsid w:val="002D1ADA"/>
    <w:rsid w:val="002D3145"/>
    <w:rsid w:val="002D337A"/>
    <w:rsid w:val="002D6215"/>
    <w:rsid w:val="002D63F0"/>
    <w:rsid w:val="002D65E3"/>
    <w:rsid w:val="002E044C"/>
    <w:rsid w:val="002E16F7"/>
    <w:rsid w:val="002E16FB"/>
    <w:rsid w:val="002E1AAA"/>
    <w:rsid w:val="002E1C39"/>
    <w:rsid w:val="002E28F3"/>
    <w:rsid w:val="002E2B89"/>
    <w:rsid w:val="002E404E"/>
    <w:rsid w:val="002E51AE"/>
    <w:rsid w:val="002E549B"/>
    <w:rsid w:val="002E55BC"/>
    <w:rsid w:val="002E5855"/>
    <w:rsid w:val="002E6915"/>
    <w:rsid w:val="002E70EB"/>
    <w:rsid w:val="002E7459"/>
    <w:rsid w:val="002E76B8"/>
    <w:rsid w:val="002F00A3"/>
    <w:rsid w:val="002F22C1"/>
    <w:rsid w:val="002F5215"/>
    <w:rsid w:val="002F5BF9"/>
    <w:rsid w:val="002F668E"/>
    <w:rsid w:val="002F67FC"/>
    <w:rsid w:val="002F70A9"/>
    <w:rsid w:val="0030042C"/>
    <w:rsid w:val="003032A7"/>
    <w:rsid w:val="00304402"/>
    <w:rsid w:val="00304F24"/>
    <w:rsid w:val="00305C52"/>
    <w:rsid w:val="00305C90"/>
    <w:rsid w:val="00305D94"/>
    <w:rsid w:val="003069E9"/>
    <w:rsid w:val="003070F5"/>
    <w:rsid w:val="00307376"/>
    <w:rsid w:val="003103ED"/>
    <w:rsid w:val="00310D81"/>
    <w:rsid w:val="0031102A"/>
    <w:rsid w:val="00311D01"/>
    <w:rsid w:val="00311E3E"/>
    <w:rsid w:val="003129B3"/>
    <w:rsid w:val="003129F6"/>
    <w:rsid w:val="003137B5"/>
    <w:rsid w:val="00316BFC"/>
    <w:rsid w:val="00316ED7"/>
    <w:rsid w:val="00317401"/>
    <w:rsid w:val="0032201E"/>
    <w:rsid w:val="00322C94"/>
    <w:rsid w:val="003239F6"/>
    <w:rsid w:val="00323C78"/>
    <w:rsid w:val="003266EC"/>
    <w:rsid w:val="0032681C"/>
    <w:rsid w:val="00326BC4"/>
    <w:rsid w:val="00326C09"/>
    <w:rsid w:val="00330417"/>
    <w:rsid w:val="00331937"/>
    <w:rsid w:val="003331DA"/>
    <w:rsid w:val="00334BF4"/>
    <w:rsid w:val="00335042"/>
    <w:rsid w:val="0033536B"/>
    <w:rsid w:val="003367E0"/>
    <w:rsid w:val="0033682A"/>
    <w:rsid w:val="0033775A"/>
    <w:rsid w:val="0034103A"/>
    <w:rsid w:val="00342055"/>
    <w:rsid w:val="0034327B"/>
    <w:rsid w:val="003449EC"/>
    <w:rsid w:val="00345596"/>
    <w:rsid w:val="00345F45"/>
    <w:rsid w:val="003468C2"/>
    <w:rsid w:val="0034726B"/>
    <w:rsid w:val="003476AC"/>
    <w:rsid w:val="003502D6"/>
    <w:rsid w:val="0035044C"/>
    <w:rsid w:val="00350CF3"/>
    <w:rsid w:val="003514AF"/>
    <w:rsid w:val="00351C55"/>
    <w:rsid w:val="003531D5"/>
    <w:rsid w:val="00353366"/>
    <w:rsid w:val="00353E6A"/>
    <w:rsid w:val="00354C6E"/>
    <w:rsid w:val="003553AC"/>
    <w:rsid w:val="00356CAB"/>
    <w:rsid w:val="00357275"/>
    <w:rsid w:val="0036006F"/>
    <w:rsid w:val="003624D7"/>
    <w:rsid w:val="0036324A"/>
    <w:rsid w:val="003638A2"/>
    <w:rsid w:val="0036463C"/>
    <w:rsid w:val="003667A3"/>
    <w:rsid w:val="00366A7D"/>
    <w:rsid w:val="00366F89"/>
    <w:rsid w:val="00370708"/>
    <w:rsid w:val="00370C06"/>
    <w:rsid w:val="003712F1"/>
    <w:rsid w:val="00371B63"/>
    <w:rsid w:val="00372FC5"/>
    <w:rsid w:val="00373541"/>
    <w:rsid w:val="003765DD"/>
    <w:rsid w:val="003800BF"/>
    <w:rsid w:val="00380A04"/>
    <w:rsid w:val="003816DC"/>
    <w:rsid w:val="00381E49"/>
    <w:rsid w:val="003823AE"/>
    <w:rsid w:val="003827FC"/>
    <w:rsid w:val="003833EF"/>
    <w:rsid w:val="003866F1"/>
    <w:rsid w:val="00386D03"/>
    <w:rsid w:val="00386F02"/>
    <w:rsid w:val="003873D0"/>
    <w:rsid w:val="00387999"/>
    <w:rsid w:val="00387EE1"/>
    <w:rsid w:val="003905B5"/>
    <w:rsid w:val="00391466"/>
    <w:rsid w:val="00392082"/>
    <w:rsid w:val="003925F6"/>
    <w:rsid w:val="00393587"/>
    <w:rsid w:val="0039401A"/>
    <w:rsid w:val="00395AAB"/>
    <w:rsid w:val="00395C18"/>
    <w:rsid w:val="00395CE9"/>
    <w:rsid w:val="003961A8"/>
    <w:rsid w:val="0039788F"/>
    <w:rsid w:val="003979C2"/>
    <w:rsid w:val="00397C31"/>
    <w:rsid w:val="003A134A"/>
    <w:rsid w:val="003A210C"/>
    <w:rsid w:val="003A2DDC"/>
    <w:rsid w:val="003A2E6F"/>
    <w:rsid w:val="003A5689"/>
    <w:rsid w:val="003A5792"/>
    <w:rsid w:val="003A6977"/>
    <w:rsid w:val="003A76DE"/>
    <w:rsid w:val="003B16D6"/>
    <w:rsid w:val="003B26C7"/>
    <w:rsid w:val="003B3CA3"/>
    <w:rsid w:val="003B47D1"/>
    <w:rsid w:val="003B483E"/>
    <w:rsid w:val="003B49B4"/>
    <w:rsid w:val="003B6212"/>
    <w:rsid w:val="003B6301"/>
    <w:rsid w:val="003B6B7A"/>
    <w:rsid w:val="003B6DB5"/>
    <w:rsid w:val="003B7204"/>
    <w:rsid w:val="003B78A7"/>
    <w:rsid w:val="003C1B52"/>
    <w:rsid w:val="003C1E05"/>
    <w:rsid w:val="003C4096"/>
    <w:rsid w:val="003C4578"/>
    <w:rsid w:val="003C4BA1"/>
    <w:rsid w:val="003C7FBE"/>
    <w:rsid w:val="003D1AAA"/>
    <w:rsid w:val="003D337A"/>
    <w:rsid w:val="003D71F0"/>
    <w:rsid w:val="003D7587"/>
    <w:rsid w:val="003D79E9"/>
    <w:rsid w:val="003E2287"/>
    <w:rsid w:val="003E23DB"/>
    <w:rsid w:val="003E3FDF"/>
    <w:rsid w:val="003E5AFE"/>
    <w:rsid w:val="003E74D9"/>
    <w:rsid w:val="003F0310"/>
    <w:rsid w:val="003F21DC"/>
    <w:rsid w:val="003F23EE"/>
    <w:rsid w:val="003F2AF4"/>
    <w:rsid w:val="003F40B2"/>
    <w:rsid w:val="00400485"/>
    <w:rsid w:val="00401C60"/>
    <w:rsid w:val="004038B1"/>
    <w:rsid w:val="00405444"/>
    <w:rsid w:val="00407470"/>
    <w:rsid w:val="00407A57"/>
    <w:rsid w:val="0041052C"/>
    <w:rsid w:val="0041188D"/>
    <w:rsid w:val="00413898"/>
    <w:rsid w:val="004148A5"/>
    <w:rsid w:val="00415448"/>
    <w:rsid w:val="00415A2D"/>
    <w:rsid w:val="0041620E"/>
    <w:rsid w:val="00416419"/>
    <w:rsid w:val="004168F9"/>
    <w:rsid w:val="00417667"/>
    <w:rsid w:val="00417FF7"/>
    <w:rsid w:val="0042019B"/>
    <w:rsid w:val="00420C81"/>
    <w:rsid w:val="00420D60"/>
    <w:rsid w:val="004211B7"/>
    <w:rsid w:val="00421C53"/>
    <w:rsid w:val="004235AA"/>
    <w:rsid w:val="00424312"/>
    <w:rsid w:val="00424D45"/>
    <w:rsid w:val="004255B4"/>
    <w:rsid w:val="00426023"/>
    <w:rsid w:val="0042640D"/>
    <w:rsid w:val="00427E81"/>
    <w:rsid w:val="00431639"/>
    <w:rsid w:val="004324E6"/>
    <w:rsid w:val="00432E67"/>
    <w:rsid w:val="0043411E"/>
    <w:rsid w:val="00434482"/>
    <w:rsid w:val="004348CA"/>
    <w:rsid w:val="00434FD6"/>
    <w:rsid w:val="004362ED"/>
    <w:rsid w:val="00440BC8"/>
    <w:rsid w:val="00440CEF"/>
    <w:rsid w:val="0044144B"/>
    <w:rsid w:val="00441EBD"/>
    <w:rsid w:val="00443703"/>
    <w:rsid w:val="00443C6D"/>
    <w:rsid w:val="00445C08"/>
    <w:rsid w:val="00446195"/>
    <w:rsid w:val="004463C4"/>
    <w:rsid w:val="00446858"/>
    <w:rsid w:val="00450781"/>
    <w:rsid w:val="00451B1D"/>
    <w:rsid w:val="00452127"/>
    <w:rsid w:val="00452AC8"/>
    <w:rsid w:val="0045470A"/>
    <w:rsid w:val="004548D8"/>
    <w:rsid w:val="0045535A"/>
    <w:rsid w:val="0046027B"/>
    <w:rsid w:val="00460B01"/>
    <w:rsid w:val="00460FA3"/>
    <w:rsid w:val="0046512A"/>
    <w:rsid w:val="004663B5"/>
    <w:rsid w:val="00466837"/>
    <w:rsid w:val="00467384"/>
    <w:rsid w:val="00467392"/>
    <w:rsid w:val="0047087E"/>
    <w:rsid w:val="004711CB"/>
    <w:rsid w:val="004724BC"/>
    <w:rsid w:val="00473FB5"/>
    <w:rsid w:val="004745BD"/>
    <w:rsid w:val="0047579F"/>
    <w:rsid w:val="00475BF5"/>
    <w:rsid w:val="00476446"/>
    <w:rsid w:val="00476CBB"/>
    <w:rsid w:val="00477362"/>
    <w:rsid w:val="004806B4"/>
    <w:rsid w:val="004814E4"/>
    <w:rsid w:val="00481F1D"/>
    <w:rsid w:val="0048381B"/>
    <w:rsid w:val="00484C13"/>
    <w:rsid w:val="004865E1"/>
    <w:rsid w:val="00487D8C"/>
    <w:rsid w:val="00490642"/>
    <w:rsid w:val="00490659"/>
    <w:rsid w:val="004908C2"/>
    <w:rsid w:val="00491452"/>
    <w:rsid w:val="004925C3"/>
    <w:rsid w:val="004926C5"/>
    <w:rsid w:val="00492A6C"/>
    <w:rsid w:val="0049307F"/>
    <w:rsid w:val="0049354F"/>
    <w:rsid w:val="00494574"/>
    <w:rsid w:val="00494869"/>
    <w:rsid w:val="00495A63"/>
    <w:rsid w:val="00496C6F"/>
    <w:rsid w:val="004A017A"/>
    <w:rsid w:val="004A0631"/>
    <w:rsid w:val="004A1DE4"/>
    <w:rsid w:val="004A2F46"/>
    <w:rsid w:val="004A3164"/>
    <w:rsid w:val="004A3735"/>
    <w:rsid w:val="004A417D"/>
    <w:rsid w:val="004A5267"/>
    <w:rsid w:val="004A5C25"/>
    <w:rsid w:val="004A65D6"/>
    <w:rsid w:val="004A6ACB"/>
    <w:rsid w:val="004A6ADC"/>
    <w:rsid w:val="004B0A78"/>
    <w:rsid w:val="004B1530"/>
    <w:rsid w:val="004B33C9"/>
    <w:rsid w:val="004B3EBE"/>
    <w:rsid w:val="004B494D"/>
    <w:rsid w:val="004B4CC5"/>
    <w:rsid w:val="004B5597"/>
    <w:rsid w:val="004B5A6A"/>
    <w:rsid w:val="004B764D"/>
    <w:rsid w:val="004B7C9A"/>
    <w:rsid w:val="004C0279"/>
    <w:rsid w:val="004C1159"/>
    <w:rsid w:val="004C1595"/>
    <w:rsid w:val="004C258E"/>
    <w:rsid w:val="004C26D5"/>
    <w:rsid w:val="004C3D26"/>
    <w:rsid w:val="004C4414"/>
    <w:rsid w:val="004C4FBA"/>
    <w:rsid w:val="004C5E88"/>
    <w:rsid w:val="004D025F"/>
    <w:rsid w:val="004D0A2A"/>
    <w:rsid w:val="004D179F"/>
    <w:rsid w:val="004D18F0"/>
    <w:rsid w:val="004D2CB8"/>
    <w:rsid w:val="004D2D78"/>
    <w:rsid w:val="004D3178"/>
    <w:rsid w:val="004D328F"/>
    <w:rsid w:val="004D385D"/>
    <w:rsid w:val="004D7C06"/>
    <w:rsid w:val="004D7D79"/>
    <w:rsid w:val="004E0A91"/>
    <w:rsid w:val="004E1B12"/>
    <w:rsid w:val="004E3A83"/>
    <w:rsid w:val="004E4205"/>
    <w:rsid w:val="004E6126"/>
    <w:rsid w:val="004E7C8D"/>
    <w:rsid w:val="004F01CC"/>
    <w:rsid w:val="004F098E"/>
    <w:rsid w:val="004F1A1A"/>
    <w:rsid w:val="004F1EB7"/>
    <w:rsid w:val="004F20F7"/>
    <w:rsid w:val="004F4CC1"/>
    <w:rsid w:val="00500B66"/>
    <w:rsid w:val="005013FE"/>
    <w:rsid w:val="005015F8"/>
    <w:rsid w:val="005019B8"/>
    <w:rsid w:val="005020DF"/>
    <w:rsid w:val="005039B2"/>
    <w:rsid w:val="0050560D"/>
    <w:rsid w:val="005058AC"/>
    <w:rsid w:val="00506C79"/>
    <w:rsid w:val="0051020A"/>
    <w:rsid w:val="00510B71"/>
    <w:rsid w:val="005125F8"/>
    <w:rsid w:val="00512B78"/>
    <w:rsid w:val="00513618"/>
    <w:rsid w:val="00514A56"/>
    <w:rsid w:val="00514E88"/>
    <w:rsid w:val="00516611"/>
    <w:rsid w:val="005170CA"/>
    <w:rsid w:val="005212B5"/>
    <w:rsid w:val="005214C7"/>
    <w:rsid w:val="0052285D"/>
    <w:rsid w:val="0052469D"/>
    <w:rsid w:val="00524E9A"/>
    <w:rsid w:val="00525700"/>
    <w:rsid w:val="005259AC"/>
    <w:rsid w:val="0052641B"/>
    <w:rsid w:val="005265FE"/>
    <w:rsid w:val="00526763"/>
    <w:rsid w:val="00527023"/>
    <w:rsid w:val="00527BBD"/>
    <w:rsid w:val="00530141"/>
    <w:rsid w:val="005315DF"/>
    <w:rsid w:val="00531BA9"/>
    <w:rsid w:val="00531E46"/>
    <w:rsid w:val="00531EBA"/>
    <w:rsid w:val="005332D4"/>
    <w:rsid w:val="00533911"/>
    <w:rsid w:val="00533928"/>
    <w:rsid w:val="00534469"/>
    <w:rsid w:val="005347BA"/>
    <w:rsid w:val="00543851"/>
    <w:rsid w:val="00543C0F"/>
    <w:rsid w:val="00543ED2"/>
    <w:rsid w:val="00544891"/>
    <w:rsid w:val="00544F97"/>
    <w:rsid w:val="00545FE5"/>
    <w:rsid w:val="005463BD"/>
    <w:rsid w:val="005470EB"/>
    <w:rsid w:val="00547330"/>
    <w:rsid w:val="00547FC2"/>
    <w:rsid w:val="00550F47"/>
    <w:rsid w:val="005525C0"/>
    <w:rsid w:val="00552E6E"/>
    <w:rsid w:val="005574AC"/>
    <w:rsid w:val="005613EA"/>
    <w:rsid w:val="00561471"/>
    <w:rsid w:val="0056399B"/>
    <w:rsid w:val="00564BA2"/>
    <w:rsid w:val="00564F1D"/>
    <w:rsid w:val="0056662B"/>
    <w:rsid w:val="0056720C"/>
    <w:rsid w:val="00570763"/>
    <w:rsid w:val="00571E51"/>
    <w:rsid w:val="00573207"/>
    <w:rsid w:val="00573537"/>
    <w:rsid w:val="00574885"/>
    <w:rsid w:val="0057535E"/>
    <w:rsid w:val="00576BAA"/>
    <w:rsid w:val="00577595"/>
    <w:rsid w:val="00580304"/>
    <w:rsid w:val="00580982"/>
    <w:rsid w:val="00580DD8"/>
    <w:rsid w:val="00580E1E"/>
    <w:rsid w:val="00582243"/>
    <w:rsid w:val="00582A2A"/>
    <w:rsid w:val="00582DAD"/>
    <w:rsid w:val="00582EAA"/>
    <w:rsid w:val="00585D6C"/>
    <w:rsid w:val="0058773F"/>
    <w:rsid w:val="005878EE"/>
    <w:rsid w:val="005879DC"/>
    <w:rsid w:val="005879E2"/>
    <w:rsid w:val="005913C9"/>
    <w:rsid w:val="00591F69"/>
    <w:rsid w:val="0059236E"/>
    <w:rsid w:val="00593B95"/>
    <w:rsid w:val="00593E79"/>
    <w:rsid w:val="00594AC8"/>
    <w:rsid w:val="00595283"/>
    <w:rsid w:val="005952DD"/>
    <w:rsid w:val="00596622"/>
    <w:rsid w:val="00596C03"/>
    <w:rsid w:val="005A0601"/>
    <w:rsid w:val="005A1C0A"/>
    <w:rsid w:val="005A2FBA"/>
    <w:rsid w:val="005A49AF"/>
    <w:rsid w:val="005A4D28"/>
    <w:rsid w:val="005A4F89"/>
    <w:rsid w:val="005A60BE"/>
    <w:rsid w:val="005A7FC8"/>
    <w:rsid w:val="005B0A03"/>
    <w:rsid w:val="005B30D9"/>
    <w:rsid w:val="005B3B72"/>
    <w:rsid w:val="005B5B50"/>
    <w:rsid w:val="005B732A"/>
    <w:rsid w:val="005C0B47"/>
    <w:rsid w:val="005C11A2"/>
    <w:rsid w:val="005C2042"/>
    <w:rsid w:val="005C24BD"/>
    <w:rsid w:val="005C29CC"/>
    <w:rsid w:val="005C4C98"/>
    <w:rsid w:val="005C6F15"/>
    <w:rsid w:val="005C7200"/>
    <w:rsid w:val="005C78BB"/>
    <w:rsid w:val="005D0E93"/>
    <w:rsid w:val="005D0F92"/>
    <w:rsid w:val="005D1B34"/>
    <w:rsid w:val="005D3C87"/>
    <w:rsid w:val="005D50D3"/>
    <w:rsid w:val="005D5FA7"/>
    <w:rsid w:val="005D6495"/>
    <w:rsid w:val="005D7069"/>
    <w:rsid w:val="005D74B1"/>
    <w:rsid w:val="005D7C9A"/>
    <w:rsid w:val="005E0657"/>
    <w:rsid w:val="005E1FE1"/>
    <w:rsid w:val="005E2974"/>
    <w:rsid w:val="005E366A"/>
    <w:rsid w:val="005E4CF1"/>
    <w:rsid w:val="005E52E2"/>
    <w:rsid w:val="005E585B"/>
    <w:rsid w:val="005E6036"/>
    <w:rsid w:val="005E72FC"/>
    <w:rsid w:val="005E748A"/>
    <w:rsid w:val="005E758A"/>
    <w:rsid w:val="005E77D0"/>
    <w:rsid w:val="005F0458"/>
    <w:rsid w:val="005F1282"/>
    <w:rsid w:val="005F17D4"/>
    <w:rsid w:val="005F2355"/>
    <w:rsid w:val="005F3CA1"/>
    <w:rsid w:val="005F4D59"/>
    <w:rsid w:val="005F5F82"/>
    <w:rsid w:val="005F79CC"/>
    <w:rsid w:val="006058BD"/>
    <w:rsid w:val="00607391"/>
    <w:rsid w:val="006077A5"/>
    <w:rsid w:val="00610B62"/>
    <w:rsid w:val="00613C8F"/>
    <w:rsid w:val="00613FB9"/>
    <w:rsid w:val="00614077"/>
    <w:rsid w:val="006148A6"/>
    <w:rsid w:val="00614EDF"/>
    <w:rsid w:val="00616541"/>
    <w:rsid w:val="00617624"/>
    <w:rsid w:val="0062006C"/>
    <w:rsid w:val="00621DF7"/>
    <w:rsid w:val="00622323"/>
    <w:rsid w:val="00624DD8"/>
    <w:rsid w:val="00625304"/>
    <w:rsid w:val="0062594E"/>
    <w:rsid w:val="006268A8"/>
    <w:rsid w:val="006401AB"/>
    <w:rsid w:val="00640975"/>
    <w:rsid w:val="00640D29"/>
    <w:rsid w:val="00641150"/>
    <w:rsid w:val="006423A3"/>
    <w:rsid w:val="0064287F"/>
    <w:rsid w:val="006432FA"/>
    <w:rsid w:val="00643501"/>
    <w:rsid w:val="0064391B"/>
    <w:rsid w:val="00643C57"/>
    <w:rsid w:val="00643E31"/>
    <w:rsid w:val="006441CB"/>
    <w:rsid w:val="00644D2B"/>
    <w:rsid w:val="00645205"/>
    <w:rsid w:val="00646B08"/>
    <w:rsid w:val="006515B2"/>
    <w:rsid w:val="00654643"/>
    <w:rsid w:val="00655E34"/>
    <w:rsid w:val="00656458"/>
    <w:rsid w:val="0066419F"/>
    <w:rsid w:val="006647D3"/>
    <w:rsid w:val="00666706"/>
    <w:rsid w:val="00666D9C"/>
    <w:rsid w:val="00666E68"/>
    <w:rsid w:val="00667156"/>
    <w:rsid w:val="00670234"/>
    <w:rsid w:val="00671463"/>
    <w:rsid w:val="00673279"/>
    <w:rsid w:val="006733CA"/>
    <w:rsid w:val="006740F9"/>
    <w:rsid w:val="00676211"/>
    <w:rsid w:val="00677FC1"/>
    <w:rsid w:val="00680BCE"/>
    <w:rsid w:val="00681018"/>
    <w:rsid w:val="00681CBA"/>
    <w:rsid w:val="00682223"/>
    <w:rsid w:val="006826D7"/>
    <w:rsid w:val="00682A4F"/>
    <w:rsid w:val="006838F8"/>
    <w:rsid w:val="00683AFC"/>
    <w:rsid w:val="006841CA"/>
    <w:rsid w:val="00685491"/>
    <w:rsid w:val="0068660E"/>
    <w:rsid w:val="006866E3"/>
    <w:rsid w:val="00690044"/>
    <w:rsid w:val="006910C7"/>
    <w:rsid w:val="00691798"/>
    <w:rsid w:val="00694D9E"/>
    <w:rsid w:val="00695F77"/>
    <w:rsid w:val="006960EF"/>
    <w:rsid w:val="006A023D"/>
    <w:rsid w:val="006A1F23"/>
    <w:rsid w:val="006A23C2"/>
    <w:rsid w:val="006A36A2"/>
    <w:rsid w:val="006A4396"/>
    <w:rsid w:val="006A48C0"/>
    <w:rsid w:val="006A4A9F"/>
    <w:rsid w:val="006A57C8"/>
    <w:rsid w:val="006A6DB0"/>
    <w:rsid w:val="006A7117"/>
    <w:rsid w:val="006A7D7F"/>
    <w:rsid w:val="006B08AA"/>
    <w:rsid w:val="006B11AD"/>
    <w:rsid w:val="006B1380"/>
    <w:rsid w:val="006B1EF4"/>
    <w:rsid w:val="006B1F3B"/>
    <w:rsid w:val="006B3896"/>
    <w:rsid w:val="006B3F3A"/>
    <w:rsid w:val="006B4945"/>
    <w:rsid w:val="006B51ED"/>
    <w:rsid w:val="006B5BFF"/>
    <w:rsid w:val="006B6B33"/>
    <w:rsid w:val="006C003F"/>
    <w:rsid w:val="006C0F47"/>
    <w:rsid w:val="006C10B9"/>
    <w:rsid w:val="006C120E"/>
    <w:rsid w:val="006C21DB"/>
    <w:rsid w:val="006C248B"/>
    <w:rsid w:val="006C2FDF"/>
    <w:rsid w:val="006C4DA4"/>
    <w:rsid w:val="006C4FA1"/>
    <w:rsid w:val="006C6298"/>
    <w:rsid w:val="006C6424"/>
    <w:rsid w:val="006C75E0"/>
    <w:rsid w:val="006D3EAA"/>
    <w:rsid w:val="006D59CF"/>
    <w:rsid w:val="006D6498"/>
    <w:rsid w:val="006D68C9"/>
    <w:rsid w:val="006D6DA4"/>
    <w:rsid w:val="006E0AE1"/>
    <w:rsid w:val="006E0E25"/>
    <w:rsid w:val="006E1719"/>
    <w:rsid w:val="006E1CD2"/>
    <w:rsid w:val="006E2002"/>
    <w:rsid w:val="006E2F16"/>
    <w:rsid w:val="006E55A6"/>
    <w:rsid w:val="006E5888"/>
    <w:rsid w:val="006E6640"/>
    <w:rsid w:val="006F0814"/>
    <w:rsid w:val="006F1A72"/>
    <w:rsid w:val="006F1A7D"/>
    <w:rsid w:val="006F22B0"/>
    <w:rsid w:val="006F3009"/>
    <w:rsid w:val="006F52A1"/>
    <w:rsid w:val="006F5F5E"/>
    <w:rsid w:val="006F63EE"/>
    <w:rsid w:val="006F6B25"/>
    <w:rsid w:val="006F7426"/>
    <w:rsid w:val="006F7577"/>
    <w:rsid w:val="00700945"/>
    <w:rsid w:val="007009FA"/>
    <w:rsid w:val="00700BF4"/>
    <w:rsid w:val="007011A6"/>
    <w:rsid w:val="0070304D"/>
    <w:rsid w:val="0070355B"/>
    <w:rsid w:val="00703AE4"/>
    <w:rsid w:val="00705005"/>
    <w:rsid w:val="00705554"/>
    <w:rsid w:val="0070624C"/>
    <w:rsid w:val="00711537"/>
    <w:rsid w:val="00712067"/>
    <w:rsid w:val="0071287D"/>
    <w:rsid w:val="00714999"/>
    <w:rsid w:val="00716EF3"/>
    <w:rsid w:val="007207B5"/>
    <w:rsid w:val="007208CB"/>
    <w:rsid w:val="00722795"/>
    <w:rsid w:val="00723CC6"/>
    <w:rsid w:val="00723F3B"/>
    <w:rsid w:val="007251CF"/>
    <w:rsid w:val="00725DC9"/>
    <w:rsid w:val="00727521"/>
    <w:rsid w:val="00727835"/>
    <w:rsid w:val="00731FD8"/>
    <w:rsid w:val="0073247C"/>
    <w:rsid w:val="00732558"/>
    <w:rsid w:val="00732EBB"/>
    <w:rsid w:val="00732F14"/>
    <w:rsid w:val="007331F8"/>
    <w:rsid w:val="00735586"/>
    <w:rsid w:val="00736F3B"/>
    <w:rsid w:val="00737DC8"/>
    <w:rsid w:val="007404E0"/>
    <w:rsid w:val="00741992"/>
    <w:rsid w:val="007420DF"/>
    <w:rsid w:val="0074227B"/>
    <w:rsid w:val="0074406C"/>
    <w:rsid w:val="007454B5"/>
    <w:rsid w:val="00746A98"/>
    <w:rsid w:val="00747999"/>
    <w:rsid w:val="00750926"/>
    <w:rsid w:val="00753C31"/>
    <w:rsid w:val="00753CAB"/>
    <w:rsid w:val="00755228"/>
    <w:rsid w:val="00761A4F"/>
    <w:rsid w:val="00761ECC"/>
    <w:rsid w:val="00762297"/>
    <w:rsid w:val="00767C5C"/>
    <w:rsid w:val="00767F1A"/>
    <w:rsid w:val="00770432"/>
    <w:rsid w:val="007710E0"/>
    <w:rsid w:val="007714D7"/>
    <w:rsid w:val="007737F4"/>
    <w:rsid w:val="0077572C"/>
    <w:rsid w:val="00775AD5"/>
    <w:rsid w:val="0077795B"/>
    <w:rsid w:val="00781B0E"/>
    <w:rsid w:val="00781F10"/>
    <w:rsid w:val="00781FF2"/>
    <w:rsid w:val="00782971"/>
    <w:rsid w:val="00783C43"/>
    <w:rsid w:val="0078566D"/>
    <w:rsid w:val="007856D5"/>
    <w:rsid w:val="00786DAF"/>
    <w:rsid w:val="007919B0"/>
    <w:rsid w:val="00793446"/>
    <w:rsid w:val="00793A55"/>
    <w:rsid w:val="007943F2"/>
    <w:rsid w:val="0079457E"/>
    <w:rsid w:val="007948D2"/>
    <w:rsid w:val="00795172"/>
    <w:rsid w:val="00795979"/>
    <w:rsid w:val="00796D9C"/>
    <w:rsid w:val="00797FFB"/>
    <w:rsid w:val="007A039A"/>
    <w:rsid w:val="007A0D4B"/>
    <w:rsid w:val="007A0D83"/>
    <w:rsid w:val="007A16BA"/>
    <w:rsid w:val="007A18EA"/>
    <w:rsid w:val="007A1F00"/>
    <w:rsid w:val="007A20B0"/>
    <w:rsid w:val="007A29F4"/>
    <w:rsid w:val="007A3A34"/>
    <w:rsid w:val="007A3FB0"/>
    <w:rsid w:val="007A5B5F"/>
    <w:rsid w:val="007C0FD9"/>
    <w:rsid w:val="007C1506"/>
    <w:rsid w:val="007C2A6A"/>
    <w:rsid w:val="007C38A8"/>
    <w:rsid w:val="007C50ED"/>
    <w:rsid w:val="007C5684"/>
    <w:rsid w:val="007C7010"/>
    <w:rsid w:val="007C78E3"/>
    <w:rsid w:val="007D011F"/>
    <w:rsid w:val="007D53E9"/>
    <w:rsid w:val="007D5437"/>
    <w:rsid w:val="007D61AD"/>
    <w:rsid w:val="007E098B"/>
    <w:rsid w:val="007E0C2B"/>
    <w:rsid w:val="007E0C66"/>
    <w:rsid w:val="007E0CA3"/>
    <w:rsid w:val="007E0DFA"/>
    <w:rsid w:val="007E1DDD"/>
    <w:rsid w:val="007E2CFD"/>
    <w:rsid w:val="007E5D3E"/>
    <w:rsid w:val="007F1C52"/>
    <w:rsid w:val="007F2346"/>
    <w:rsid w:val="007F3C0D"/>
    <w:rsid w:val="007F3D82"/>
    <w:rsid w:val="007F526D"/>
    <w:rsid w:val="007F6E97"/>
    <w:rsid w:val="007F758B"/>
    <w:rsid w:val="008006CD"/>
    <w:rsid w:val="00802D5A"/>
    <w:rsid w:val="0080357F"/>
    <w:rsid w:val="00804183"/>
    <w:rsid w:val="00804B4A"/>
    <w:rsid w:val="00804F47"/>
    <w:rsid w:val="00806B75"/>
    <w:rsid w:val="00806F70"/>
    <w:rsid w:val="00807F06"/>
    <w:rsid w:val="0081033A"/>
    <w:rsid w:val="00810823"/>
    <w:rsid w:val="008121D3"/>
    <w:rsid w:val="008147D4"/>
    <w:rsid w:val="008149DF"/>
    <w:rsid w:val="008164ED"/>
    <w:rsid w:val="00816AD0"/>
    <w:rsid w:val="00817949"/>
    <w:rsid w:val="0082033E"/>
    <w:rsid w:val="008220E7"/>
    <w:rsid w:val="008233DB"/>
    <w:rsid w:val="0082351C"/>
    <w:rsid w:val="0082431C"/>
    <w:rsid w:val="008246BF"/>
    <w:rsid w:val="00824E02"/>
    <w:rsid w:val="00826BC5"/>
    <w:rsid w:val="00826ED6"/>
    <w:rsid w:val="00835F17"/>
    <w:rsid w:val="0083674C"/>
    <w:rsid w:val="00837D3F"/>
    <w:rsid w:val="00840AD0"/>
    <w:rsid w:val="00841022"/>
    <w:rsid w:val="00841FBD"/>
    <w:rsid w:val="00842E21"/>
    <w:rsid w:val="008431DA"/>
    <w:rsid w:val="00843A3E"/>
    <w:rsid w:val="00843E90"/>
    <w:rsid w:val="0084453D"/>
    <w:rsid w:val="008459D3"/>
    <w:rsid w:val="00846193"/>
    <w:rsid w:val="00846795"/>
    <w:rsid w:val="00846C7C"/>
    <w:rsid w:val="00846E1B"/>
    <w:rsid w:val="00846FDA"/>
    <w:rsid w:val="00847150"/>
    <w:rsid w:val="00847663"/>
    <w:rsid w:val="00847739"/>
    <w:rsid w:val="00847F16"/>
    <w:rsid w:val="00850885"/>
    <w:rsid w:val="00851721"/>
    <w:rsid w:val="0085277A"/>
    <w:rsid w:val="008530DE"/>
    <w:rsid w:val="008532F0"/>
    <w:rsid w:val="008539B1"/>
    <w:rsid w:val="00855E00"/>
    <w:rsid w:val="0085717E"/>
    <w:rsid w:val="008574EF"/>
    <w:rsid w:val="00860421"/>
    <w:rsid w:val="008607A4"/>
    <w:rsid w:val="00860DE5"/>
    <w:rsid w:val="00861214"/>
    <w:rsid w:val="00861376"/>
    <w:rsid w:val="008629B9"/>
    <w:rsid w:val="008644D8"/>
    <w:rsid w:val="008676B9"/>
    <w:rsid w:val="008715DF"/>
    <w:rsid w:val="00871EE6"/>
    <w:rsid w:val="00872EF2"/>
    <w:rsid w:val="00873FC7"/>
    <w:rsid w:val="00874206"/>
    <w:rsid w:val="00874321"/>
    <w:rsid w:val="008755AB"/>
    <w:rsid w:val="00875823"/>
    <w:rsid w:val="0087679E"/>
    <w:rsid w:val="0087742A"/>
    <w:rsid w:val="00877E0C"/>
    <w:rsid w:val="00880484"/>
    <w:rsid w:val="008810C1"/>
    <w:rsid w:val="00881B36"/>
    <w:rsid w:val="0088246B"/>
    <w:rsid w:val="008826F9"/>
    <w:rsid w:val="0088422B"/>
    <w:rsid w:val="00884777"/>
    <w:rsid w:val="00885C4B"/>
    <w:rsid w:val="00885DFE"/>
    <w:rsid w:val="00886BD6"/>
    <w:rsid w:val="00887841"/>
    <w:rsid w:val="00890D01"/>
    <w:rsid w:val="00891ACF"/>
    <w:rsid w:val="00891AD7"/>
    <w:rsid w:val="00893B3D"/>
    <w:rsid w:val="00894D13"/>
    <w:rsid w:val="00894F08"/>
    <w:rsid w:val="00897243"/>
    <w:rsid w:val="0089796B"/>
    <w:rsid w:val="008A00E4"/>
    <w:rsid w:val="008A0B9B"/>
    <w:rsid w:val="008A17C9"/>
    <w:rsid w:val="008A2BAC"/>
    <w:rsid w:val="008A31BC"/>
    <w:rsid w:val="008A35FA"/>
    <w:rsid w:val="008A3ACC"/>
    <w:rsid w:val="008A3E5A"/>
    <w:rsid w:val="008A5061"/>
    <w:rsid w:val="008A590B"/>
    <w:rsid w:val="008A5BE5"/>
    <w:rsid w:val="008A6277"/>
    <w:rsid w:val="008B0F09"/>
    <w:rsid w:val="008B18D5"/>
    <w:rsid w:val="008B25D5"/>
    <w:rsid w:val="008B37BD"/>
    <w:rsid w:val="008C0941"/>
    <w:rsid w:val="008C2209"/>
    <w:rsid w:val="008C2283"/>
    <w:rsid w:val="008C233B"/>
    <w:rsid w:val="008C33E8"/>
    <w:rsid w:val="008C4049"/>
    <w:rsid w:val="008C4C2B"/>
    <w:rsid w:val="008C690C"/>
    <w:rsid w:val="008C6B6C"/>
    <w:rsid w:val="008C7CEA"/>
    <w:rsid w:val="008D0A58"/>
    <w:rsid w:val="008D16A5"/>
    <w:rsid w:val="008D2ADC"/>
    <w:rsid w:val="008D6615"/>
    <w:rsid w:val="008E0D06"/>
    <w:rsid w:val="008E1448"/>
    <w:rsid w:val="008E1B60"/>
    <w:rsid w:val="008E5E56"/>
    <w:rsid w:val="008E6125"/>
    <w:rsid w:val="008E6634"/>
    <w:rsid w:val="008E7181"/>
    <w:rsid w:val="008E7D44"/>
    <w:rsid w:val="008F0F40"/>
    <w:rsid w:val="008F28AD"/>
    <w:rsid w:val="008F2932"/>
    <w:rsid w:val="008F3565"/>
    <w:rsid w:val="008F3F9C"/>
    <w:rsid w:val="008F4C02"/>
    <w:rsid w:val="008F4FA5"/>
    <w:rsid w:val="008F53B4"/>
    <w:rsid w:val="008F5588"/>
    <w:rsid w:val="008F66F6"/>
    <w:rsid w:val="008F797A"/>
    <w:rsid w:val="008F7DDE"/>
    <w:rsid w:val="00900B21"/>
    <w:rsid w:val="0090302F"/>
    <w:rsid w:val="00903BAD"/>
    <w:rsid w:val="00904141"/>
    <w:rsid w:val="00904357"/>
    <w:rsid w:val="009043E0"/>
    <w:rsid w:val="009072C2"/>
    <w:rsid w:val="00907C39"/>
    <w:rsid w:val="00907FA8"/>
    <w:rsid w:val="009112BB"/>
    <w:rsid w:val="009115B1"/>
    <w:rsid w:val="0091190B"/>
    <w:rsid w:val="00914244"/>
    <w:rsid w:val="00915B85"/>
    <w:rsid w:val="00917054"/>
    <w:rsid w:val="0092097A"/>
    <w:rsid w:val="00921776"/>
    <w:rsid w:val="009230C8"/>
    <w:rsid w:val="00923451"/>
    <w:rsid w:val="009252F8"/>
    <w:rsid w:val="00925A0E"/>
    <w:rsid w:val="00926698"/>
    <w:rsid w:val="00926C09"/>
    <w:rsid w:val="00926E91"/>
    <w:rsid w:val="00927390"/>
    <w:rsid w:val="009273DB"/>
    <w:rsid w:val="0092778F"/>
    <w:rsid w:val="00927BC3"/>
    <w:rsid w:val="009300E7"/>
    <w:rsid w:val="00931522"/>
    <w:rsid w:val="00933242"/>
    <w:rsid w:val="0093371D"/>
    <w:rsid w:val="00934E95"/>
    <w:rsid w:val="009371E6"/>
    <w:rsid w:val="00937DB1"/>
    <w:rsid w:val="0094178D"/>
    <w:rsid w:val="0094291E"/>
    <w:rsid w:val="00942EC6"/>
    <w:rsid w:val="009431AD"/>
    <w:rsid w:val="0094320A"/>
    <w:rsid w:val="00943B09"/>
    <w:rsid w:val="00943FF2"/>
    <w:rsid w:val="00945A3B"/>
    <w:rsid w:val="00945AD2"/>
    <w:rsid w:val="009477EB"/>
    <w:rsid w:val="0095094F"/>
    <w:rsid w:val="00950D04"/>
    <w:rsid w:val="009518E4"/>
    <w:rsid w:val="009531A9"/>
    <w:rsid w:val="00962E97"/>
    <w:rsid w:val="009638DF"/>
    <w:rsid w:val="00964220"/>
    <w:rsid w:val="00966621"/>
    <w:rsid w:val="00971418"/>
    <w:rsid w:val="00971473"/>
    <w:rsid w:val="00971EC2"/>
    <w:rsid w:val="009722F1"/>
    <w:rsid w:val="00972B01"/>
    <w:rsid w:val="009735B8"/>
    <w:rsid w:val="009741D3"/>
    <w:rsid w:val="009752B7"/>
    <w:rsid w:val="0097540E"/>
    <w:rsid w:val="009756C0"/>
    <w:rsid w:val="0097610E"/>
    <w:rsid w:val="009763CC"/>
    <w:rsid w:val="00976632"/>
    <w:rsid w:val="00980E54"/>
    <w:rsid w:val="0098359D"/>
    <w:rsid w:val="00983995"/>
    <w:rsid w:val="00986684"/>
    <w:rsid w:val="00987668"/>
    <w:rsid w:val="00987C54"/>
    <w:rsid w:val="009902E7"/>
    <w:rsid w:val="00991BC0"/>
    <w:rsid w:val="009921F3"/>
    <w:rsid w:val="009941D0"/>
    <w:rsid w:val="0099656E"/>
    <w:rsid w:val="00997AB5"/>
    <w:rsid w:val="00997CA0"/>
    <w:rsid w:val="00997CAB"/>
    <w:rsid w:val="009A1041"/>
    <w:rsid w:val="009A3AEF"/>
    <w:rsid w:val="009A4C8B"/>
    <w:rsid w:val="009A5C50"/>
    <w:rsid w:val="009A74DB"/>
    <w:rsid w:val="009A7B50"/>
    <w:rsid w:val="009A7BD6"/>
    <w:rsid w:val="009B0DC2"/>
    <w:rsid w:val="009B0F27"/>
    <w:rsid w:val="009B122F"/>
    <w:rsid w:val="009B155D"/>
    <w:rsid w:val="009B2BDB"/>
    <w:rsid w:val="009B4877"/>
    <w:rsid w:val="009B4C8B"/>
    <w:rsid w:val="009B5767"/>
    <w:rsid w:val="009B6536"/>
    <w:rsid w:val="009B689B"/>
    <w:rsid w:val="009B6EDA"/>
    <w:rsid w:val="009B7CD1"/>
    <w:rsid w:val="009C05E4"/>
    <w:rsid w:val="009C196C"/>
    <w:rsid w:val="009C4B3E"/>
    <w:rsid w:val="009C5C59"/>
    <w:rsid w:val="009C65A4"/>
    <w:rsid w:val="009C6993"/>
    <w:rsid w:val="009D1E9E"/>
    <w:rsid w:val="009D269F"/>
    <w:rsid w:val="009D2D67"/>
    <w:rsid w:val="009D3684"/>
    <w:rsid w:val="009D3F30"/>
    <w:rsid w:val="009D4675"/>
    <w:rsid w:val="009D5183"/>
    <w:rsid w:val="009D66B4"/>
    <w:rsid w:val="009D6839"/>
    <w:rsid w:val="009E0D40"/>
    <w:rsid w:val="009E1769"/>
    <w:rsid w:val="009E37D0"/>
    <w:rsid w:val="009E405E"/>
    <w:rsid w:val="009E5205"/>
    <w:rsid w:val="009E5DF1"/>
    <w:rsid w:val="009E655A"/>
    <w:rsid w:val="009E6FF0"/>
    <w:rsid w:val="009E7B81"/>
    <w:rsid w:val="009F12B1"/>
    <w:rsid w:val="009F2C82"/>
    <w:rsid w:val="009F33A9"/>
    <w:rsid w:val="009F4363"/>
    <w:rsid w:val="009F457E"/>
    <w:rsid w:val="009F4BEE"/>
    <w:rsid w:val="009F4DD1"/>
    <w:rsid w:val="009F7ED3"/>
    <w:rsid w:val="00A0033E"/>
    <w:rsid w:val="00A01E30"/>
    <w:rsid w:val="00A023E8"/>
    <w:rsid w:val="00A03280"/>
    <w:rsid w:val="00A04948"/>
    <w:rsid w:val="00A04FD5"/>
    <w:rsid w:val="00A05155"/>
    <w:rsid w:val="00A05AC1"/>
    <w:rsid w:val="00A0617C"/>
    <w:rsid w:val="00A06386"/>
    <w:rsid w:val="00A06835"/>
    <w:rsid w:val="00A070BE"/>
    <w:rsid w:val="00A10470"/>
    <w:rsid w:val="00A104E9"/>
    <w:rsid w:val="00A1063D"/>
    <w:rsid w:val="00A10868"/>
    <w:rsid w:val="00A11345"/>
    <w:rsid w:val="00A1527D"/>
    <w:rsid w:val="00A155D1"/>
    <w:rsid w:val="00A16223"/>
    <w:rsid w:val="00A16E6D"/>
    <w:rsid w:val="00A20BBE"/>
    <w:rsid w:val="00A20E4B"/>
    <w:rsid w:val="00A230E2"/>
    <w:rsid w:val="00A23544"/>
    <w:rsid w:val="00A24078"/>
    <w:rsid w:val="00A263FF"/>
    <w:rsid w:val="00A269B2"/>
    <w:rsid w:val="00A2712B"/>
    <w:rsid w:val="00A27814"/>
    <w:rsid w:val="00A304BE"/>
    <w:rsid w:val="00A30EBF"/>
    <w:rsid w:val="00A315EC"/>
    <w:rsid w:val="00A327D6"/>
    <w:rsid w:val="00A3280B"/>
    <w:rsid w:val="00A32A4C"/>
    <w:rsid w:val="00A3341A"/>
    <w:rsid w:val="00A33AE7"/>
    <w:rsid w:val="00A353F1"/>
    <w:rsid w:val="00A35828"/>
    <w:rsid w:val="00A364A6"/>
    <w:rsid w:val="00A36D57"/>
    <w:rsid w:val="00A37693"/>
    <w:rsid w:val="00A37906"/>
    <w:rsid w:val="00A40574"/>
    <w:rsid w:val="00A40E30"/>
    <w:rsid w:val="00A40ECE"/>
    <w:rsid w:val="00A411AE"/>
    <w:rsid w:val="00A41A41"/>
    <w:rsid w:val="00A420E1"/>
    <w:rsid w:val="00A424CA"/>
    <w:rsid w:val="00A43A62"/>
    <w:rsid w:val="00A43D5A"/>
    <w:rsid w:val="00A43FFE"/>
    <w:rsid w:val="00A44DB1"/>
    <w:rsid w:val="00A46628"/>
    <w:rsid w:val="00A50AA9"/>
    <w:rsid w:val="00A51091"/>
    <w:rsid w:val="00A51143"/>
    <w:rsid w:val="00A51B9D"/>
    <w:rsid w:val="00A51E51"/>
    <w:rsid w:val="00A5229D"/>
    <w:rsid w:val="00A5237F"/>
    <w:rsid w:val="00A54268"/>
    <w:rsid w:val="00A54EAF"/>
    <w:rsid w:val="00A56420"/>
    <w:rsid w:val="00A572B7"/>
    <w:rsid w:val="00A6096F"/>
    <w:rsid w:val="00A61D4C"/>
    <w:rsid w:val="00A63D7E"/>
    <w:rsid w:val="00A655BB"/>
    <w:rsid w:val="00A66225"/>
    <w:rsid w:val="00A674DE"/>
    <w:rsid w:val="00A6791F"/>
    <w:rsid w:val="00A7140B"/>
    <w:rsid w:val="00A71622"/>
    <w:rsid w:val="00A71ECE"/>
    <w:rsid w:val="00A73711"/>
    <w:rsid w:val="00A737BB"/>
    <w:rsid w:val="00A7388B"/>
    <w:rsid w:val="00A74EBA"/>
    <w:rsid w:val="00A75A27"/>
    <w:rsid w:val="00A7615E"/>
    <w:rsid w:val="00A76390"/>
    <w:rsid w:val="00A7739B"/>
    <w:rsid w:val="00A7783C"/>
    <w:rsid w:val="00A804FE"/>
    <w:rsid w:val="00A8340F"/>
    <w:rsid w:val="00A83635"/>
    <w:rsid w:val="00A83EF1"/>
    <w:rsid w:val="00A84153"/>
    <w:rsid w:val="00A84F7E"/>
    <w:rsid w:val="00A84FD8"/>
    <w:rsid w:val="00A85375"/>
    <w:rsid w:val="00A85A5A"/>
    <w:rsid w:val="00A86935"/>
    <w:rsid w:val="00A873F6"/>
    <w:rsid w:val="00A876AA"/>
    <w:rsid w:val="00A87BA7"/>
    <w:rsid w:val="00A9065E"/>
    <w:rsid w:val="00A91181"/>
    <w:rsid w:val="00A92BEA"/>
    <w:rsid w:val="00A93DE5"/>
    <w:rsid w:val="00A9409E"/>
    <w:rsid w:val="00A950FD"/>
    <w:rsid w:val="00A96B70"/>
    <w:rsid w:val="00A9750F"/>
    <w:rsid w:val="00A97C00"/>
    <w:rsid w:val="00AA1283"/>
    <w:rsid w:val="00AA28B9"/>
    <w:rsid w:val="00AA2AA0"/>
    <w:rsid w:val="00AA5E69"/>
    <w:rsid w:val="00AA5F89"/>
    <w:rsid w:val="00AA788A"/>
    <w:rsid w:val="00AB0373"/>
    <w:rsid w:val="00AB19E3"/>
    <w:rsid w:val="00AB2237"/>
    <w:rsid w:val="00AB3CE0"/>
    <w:rsid w:val="00AB3DE1"/>
    <w:rsid w:val="00AB6B89"/>
    <w:rsid w:val="00AC1DCB"/>
    <w:rsid w:val="00AC2208"/>
    <w:rsid w:val="00AC2DBC"/>
    <w:rsid w:val="00AC4267"/>
    <w:rsid w:val="00AC4309"/>
    <w:rsid w:val="00AC59E9"/>
    <w:rsid w:val="00AC6E28"/>
    <w:rsid w:val="00AC776B"/>
    <w:rsid w:val="00AD11A5"/>
    <w:rsid w:val="00AD13A6"/>
    <w:rsid w:val="00AD221F"/>
    <w:rsid w:val="00AD2873"/>
    <w:rsid w:val="00AD2E1D"/>
    <w:rsid w:val="00AD4385"/>
    <w:rsid w:val="00AD6697"/>
    <w:rsid w:val="00AD7D75"/>
    <w:rsid w:val="00AE0D27"/>
    <w:rsid w:val="00AE2311"/>
    <w:rsid w:val="00AE27AF"/>
    <w:rsid w:val="00AE393B"/>
    <w:rsid w:val="00AE4A46"/>
    <w:rsid w:val="00AE6678"/>
    <w:rsid w:val="00AE677C"/>
    <w:rsid w:val="00AE756E"/>
    <w:rsid w:val="00AE76D6"/>
    <w:rsid w:val="00AF00BA"/>
    <w:rsid w:val="00AF06E8"/>
    <w:rsid w:val="00AF1B3B"/>
    <w:rsid w:val="00AF2212"/>
    <w:rsid w:val="00AF227B"/>
    <w:rsid w:val="00AF3531"/>
    <w:rsid w:val="00AF6704"/>
    <w:rsid w:val="00AF7367"/>
    <w:rsid w:val="00B00BBB"/>
    <w:rsid w:val="00B0157F"/>
    <w:rsid w:val="00B039C9"/>
    <w:rsid w:val="00B03D12"/>
    <w:rsid w:val="00B04D7D"/>
    <w:rsid w:val="00B050D7"/>
    <w:rsid w:val="00B05D22"/>
    <w:rsid w:val="00B06BEB"/>
    <w:rsid w:val="00B07E11"/>
    <w:rsid w:val="00B10879"/>
    <w:rsid w:val="00B13147"/>
    <w:rsid w:val="00B147FB"/>
    <w:rsid w:val="00B2098E"/>
    <w:rsid w:val="00B20AED"/>
    <w:rsid w:val="00B20D8F"/>
    <w:rsid w:val="00B21EA8"/>
    <w:rsid w:val="00B227D9"/>
    <w:rsid w:val="00B25FC9"/>
    <w:rsid w:val="00B26DCD"/>
    <w:rsid w:val="00B27918"/>
    <w:rsid w:val="00B3129B"/>
    <w:rsid w:val="00B32470"/>
    <w:rsid w:val="00B32B1F"/>
    <w:rsid w:val="00B33109"/>
    <w:rsid w:val="00B33796"/>
    <w:rsid w:val="00B33E59"/>
    <w:rsid w:val="00B35110"/>
    <w:rsid w:val="00B35FC3"/>
    <w:rsid w:val="00B370FA"/>
    <w:rsid w:val="00B37B39"/>
    <w:rsid w:val="00B4090F"/>
    <w:rsid w:val="00B40BD9"/>
    <w:rsid w:val="00B4207D"/>
    <w:rsid w:val="00B428A4"/>
    <w:rsid w:val="00B42A50"/>
    <w:rsid w:val="00B45000"/>
    <w:rsid w:val="00B46F3C"/>
    <w:rsid w:val="00B47983"/>
    <w:rsid w:val="00B47E7C"/>
    <w:rsid w:val="00B50304"/>
    <w:rsid w:val="00B50359"/>
    <w:rsid w:val="00B50D90"/>
    <w:rsid w:val="00B53A10"/>
    <w:rsid w:val="00B53EB6"/>
    <w:rsid w:val="00B552C3"/>
    <w:rsid w:val="00B57182"/>
    <w:rsid w:val="00B5722D"/>
    <w:rsid w:val="00B57C42"/>
    <w:rsid w:val="00B57F50"/>
    <w:rsid w:val="00B60644"/>
    <w:rsid w:val="00B60813"/>
    <w:rsid w:val="00B61CCE"/>
    <w:rsid w:val="00B61E0E"/>
    <w:rsid w:val="00B626E5"/>
    <w:rsid w:val="00B637FF"/>
    <w:rsid w:val="00B65773"/>
    <w:rsid w:val="00B663ED"/>
    <w:rsid w:val="00B6697A"/>
    <w:rsid w:val="00B66C33"/>
    <w:rsid w:val="00B66CEC"/>
    <w:rsid w:val="00B66E4F"/>
    <w:rsid w:val="00B715C6"/>
    <w:rsid w:val="00B73468"/>
    <w:rsid w:val="00B73754"/>
    <w:rsid w:val="00B748ED"/>
    <w:rsid w:val="00B74A0D"/>
    <w:rsid w:val="00B75342"/>
    <w:rsid w:val="00B7579D"/>
    <w:rsid w:val="00B75B78"/>
    <w:rsid w:val="00B77664"/>
    <w:rsid w:val="00B77D3F"/>
    <w:rsid w:val="00B8099D"/>
    <w:rsid w:val="00B81717"/>
    <w:rsid w:val="00B833FE"/>
    <w:rsid w:val="00B83C97"/>
    <w:rsid w:val="00B842FA"/>
    <w:rsid w:val="00B86431"/>
    <w:rsid w:val="00B87636"/>
    <w:rsid w:val="00B878A0"/>
    <w:rsid w:val="00B87F06"/>
    <w:rsid w:val="00B902ED"/>
    <w:rsid w:val="00B91E75"/>
    <w:rsid w:val="00B923B9"/>
    <w:rsid w:val="00B92471"/>
    <w:rsid w:val="00B92B05"/>
    <w:rsid w:val="00B955AC"/>
    <w:rsid w:val="00B95697"/>
    <w:rsid w:val="00BA1368"/>
    <w:rsid w:val="00BA1388"/>
    <w:rsid w:val="00BA2F57"/>
    <w:rsid w:val="00BA4931"/>
    <w:rsid w:val="00BA71FB"/>
    <w:rsid w:val="00BB05CF"/>
    <w:rsid w:val="00BB300C"/>
    <w:rsid w:val="00BB46C2"/>
    <w:rsid w:val="00BB5F1C"/>
    <w:rsid w:val="00BB763B"/>
    <w:rsid w:val="00BC0844"/>
    <w:rsid w:val="00BC1D47"/>
    <w:rsid w:val="00BC3951"/>
    <w:rsid w:val="00BC42C9"/>
    <w:rsid w:val="00BC50F1"/>
    <w:rsid w:val="00BC6C74"/>
    <w:rsid w:val="00BC6F53"/>
    <w:rsid w:val="00BD0EF9"/>
    <w:rsid w:val="00BD1A00"/>
    <w:rsid w:val="00BD1E24"/>
    <w:rsid w:val="00BD2B42"/>
    <w:rsid w:val="00BD35D1"/>
    <w:rsid w:val="00BD44A8"/>
    <w:rsid w:val="00BD4CAF"/>
    <w:rsid w:val="00BD6E36"/>
    <w:rsid w:val="00BD71FA"/>
    <w:rsid w:val="00BD7650"/>
    <w:rsid w:val="00BD7672"/>
    <w:rsid w:val="00BD76EE"/>
    <w:rsid w:val="00BD7AA8"/>
    <w:rsid w:val="00BE0150"/>
    <w:rsid w:val="00BE12A8"/>
    <w:rsid w:val="00BE30FF"/>
    <w:rsid w:val="00BE3182"/>
    <w:rsid w:val="00BE397F"/>
    <w:rsid w:val="00BE423F"/>
    <w:rsid w:val="00BE4363"/>
    <w:rsid w:val="00BE7DA5"/>
    <w:rsid w:val="00BF12AA"/>
    <w:rsid w:val="00BF138C"/>
    <w:rsid w:val="00BF2866"/>
    <w:rsid w:val="00BF4101"/>
    <w:rsid w:val="00BF6380"/>
    <w:rsid w:val="00BF6FDD"/>
    <w:rsid w:val="00BF722D"/>
    <w:rsid w:val="00BF729E"/>
    <w:rsid w:val="00C00044"/>
    <w:rsid w:val="00C002C2"/>
    <w:rsid w:val="00C02834"/>
    <w:rsid w:val="00C03E3A"/>
    <w:rsid w:val="00C0468C"/>
    <w:rsid w:val="00C05276"/>
    <w:rsid w:val="00C07186"/>
    <w:rsid w:val="00C07E5F"/>
    <w:rsid w:val="00C10C0B"/>
    <w:rsid w:val="00C1281E"/>
    <w:rsid w:val="00C14C1B"/>
    <w:rsid w:val="00C156BE"/>
    <w:rsid w:val="00C20824"/>
    <w:rsid w:val="00C300F9"/>
    <w:rsid w:val="00C326F8"/>
    <w:rsid w:val="00C3287F"/>
    <w:rsid w:val="00C330DD"/>
    <w:rsid w:val="00C345DB"/>
    <w:rsid w:val="00C35511"/>
    <w:rsid w:val="00C3564F"/>
    <w:rsid w:val="00C40070"/>
    <w:rsid w:val="00C416CE"/>
    <w:rsid w:val="00C43B64"/>
    <w:rsid w:val="00C44030"/>
    <w:rsid w:val="00C45AD1"/>
    <w:rsid w:val="00C4616A"/>
    <w:rsid w:val="00C47044"/>
    <w:rsid w:val="00C50FB9"/>
    <w:rsid w:val="00C511E9"/>
    <w:rsid w:val="00C52B5F"/>
    <w:rsid w:val="00C5385F"/>
    <w:rsid w:val="00C54702"/>
    <w:rsid w:val="00C5573E"/>
    <w:rsid w:val="00C55A6C"/>
    <w:rsid w:val="00C571C5"/>
    <w:rsid w:val="00C61F67"/>
    <w:rsid w:val="00C62011"/>
    <w:rsid w:val="00C62938"/>
    <w:rsid w:val="00C63745"/>
    <w:rsid w:val="00C642C4"/>
    <w:rsid w:val="00C6499D"/>
    <w:rsid w:val="00C663D6"/>
    <w:rsid w:val="00C66F3F"/>
    <w:rsid w:val="00C67E3D"/>
    <w:rsid w:val="00C70B7B"/>
    <w:rsid w:val="00C7144D"/>
    <w:rsid w:val="00C71B61"/>
    <w:rsid w:val="00C7229C"/>
    <w:rsid w:val="00C72B79"/>
    <w:rsid w:val="00C72F30"/>
    <w:rsid w:val="00C73B15"/>
    <w:rsid w:val="00C73DF2"/>
    <w:rsid w:val="00C74BA5"/>
    <w:rsid w:val="00C75D9A"/>
    <w:rsid w:val="00C8061A"/>
    <w:rsid w:val="00C82C4D"/>
    <w:rsid w:val="00C83790"/>
    <w:rsid w:val="00C86BA6"/>
    <w:rsid w:val="00C870BC"/>
    <w:rsid w:val="00C87DAC"/>
    <w:rsid w:val="00C87E06"/>
    <w:rsid w:val="00C87E67"/>
    <w:rsid w:val="00C90825"/>
    <w:rsid w:val="00C92731"/>
    <w:rsid w:val="00C93F8F"/>
    <w:rsid w:val="00C94F17"/>
    <w:rsid w:val="00C95C96"/>
    <w:rsid w:val="00C95F23"/>
    <w:rsid w:val="00CA08A5"/>
    <w:rsid w:val="00CA0A82"/>
    <w:rsid w:val="00CA0D23"/>
    <w:rsid w:val="00CA102E"/>
    <w:rsid w:val="00CA14CC"/>
    <w:rsid w:val="00CA1CDF"/>
    <w:rsid w:val="00CA2C34"/>
    <w:rsid w:val="00CA2D0E"/>
    <w:rsid w:val="00CA46CD"/>
    <w:rsid w:val="00CA5A11"/>
    <w:rsid w:val="00CA5C78"/>
    <w:rsid w:val="00CA5E41"/>
    <w:rsid w:val="00CA635F"/>
    <w:rsid w:val="00CB033E"/>
    <w:rsid w:val="00CB041E"/>
    <w:rsid w:val="00CB10EF"/>
    <w:rsid w:val="00CB1CD4"/>
    <w:rsid w:val="00CB209B"/>
    <w:rsid w:val="00CB2707"/>
    <w:rsid w:val="00CB2715"/>
    <w:rsid w:val="00CB330B"/>
    <w:rsid w:val="00CB47A4"/>
    <w:rsid w:val="00CB5CD4"/>
    <w:rsid w:val="00CB6A55"/>
    <w:rsid w:val="00CB6C08"/>
    <w:rsid w:val="00CB7492"/>
    <w:rsid w:val="00CC00DA"/>
    <w:rsid w:val="00CC0F21"/>
    <w:rsid w:val="00CC1565"/>
    <w:rsid w:val="00CC195B"/>
    <w:rsid w:val="00CC2872"/>
    <w:rsid w:val="00CC3556"/>
    <w:rsid w:val="00CC37F0"/>
    <w:rsid w:val="00CC5377"/>
    <w:rsid w:val="00CC6541"/>
    <w:rsid w:val="00CD14CF"/>
    <w:rsid w:val="00CD1607"/>
    <w:rsid w:val="00CD1E67"/>
    <w:rsid w:val="00CD20AE"/>
    <w:rsid w:val="00CD304B"/>
    <w:rsid w:val="00CD3970"/>
    <w:rsid w:val="00CD3B09"/>
    <w:rsid w:val="00CD6260"/>
    <w:rsid w:val="00CE0947"/>
    <w:rsid w:val="00CE0E4A"/>
    <w:rsid w:val="00CE1498"/>
    <w:rsid w:val="00CE3022"/>
    <w:rsid w:val="00CE3359"/>
    <w:rsid w:val="00CE33DC"/>
    <w:rsid w:val="00CE418B"/>
    <w:rsid w:val="00CE45C8"/>
    <w:rsid w:val="00CE4C74"/>
    <w:rsid w:val="00CE6A94"/>
    <w:rsid w:val="00CF2C1C"/>
    <w:rsid w:val="00CF3E3B"/>
    <w:rsid w:val="00CF41F7"/>
    <w:rsid w:val="00CF42E3"/>
    <w:rsid w:val="00CF45E2"/>
    <w:rsid w:val="00CF4CA4"/>
    <w:rsid w:val="00CF509E"/>
    <w:rsid w:val="00CF69EE"/>
    <w:rsid w:val="00CF75E1"/>
    <w:rsid w:val="00CF7D7E"/>
    <w:rsid w:val="00CF7F8B"/>
    <w:rsid w:val="00D01859"/>
    <w:rsid w:val="00D018F1"/>
    <w:rsid w:val="00D01CD3"/>
    <w:rsid w:val="00D046CB"/>
    <w:rsid w:val="00D046F8"/>
    <w:rsid w:val="00D04AD1"/>
    <w:rsid w:val="00D052C0"/>
    <w:rsid w:val="00D05E35"/>
    <w:rsid w:val="00D066BC"/>
    <w:rsid w:val="00D15847"/>
    <w:rsid w:val="00D16C8B"/>
    <w:rsid w:val="00D1702E"/>
    <w:rsid w:val="00D17398"/>
    <w:rsid w:val="00D20A18"/>
    <w:rsid w:val="00D2143C"/>
    <w:rsid w:val="00D21CD9"/>
    <w:rsid w:val="00D22EF0"/>
    <w:rsid w:val="00D230B4"/>
    <w:rsid w:val="00D238E5"/>
    <w:rsid w:val="00D24C7A"/>
    <w:rsid w:val="00D253B9"/>
    <w:rsid w:val="00D27107"/>
    <w:rsid w:val="00D27942"/>
    <w:rsid w:val="00D27F97"/>
    <w:rsid w:val="00D310AB"/>
    <w:rsid w:val="00D32AAA"/>
    <w:rsid w:val="00D34A24"/>
    <w:rsid w:val="00D369F3"/>
    <w:rsid w:val="00D37B9D"/>
    <w:rsid w:val="00D42A18"/>
    <w:rsid w:val="00D43076"/>
    <w:rsid w:val="00D44078"/>
    <w:rsid w:val="00D44AEF"/>
    <w:rsid w:val="00D46487"/>
    <w:rsid w:val="00D47142"/>
    <w:rsid w:val="00D52649"/>
    <w:rsid w:val="00D54E84"/>
    <w:rsid w:val="00D551B1"/>
    <w:rsid w:val="00D55603"/>
    <w:rsid w:val="00D563EB"/>
    <w:rsid w:val="00D57A63"/>
    <w:rsid w:val="00D61CEE"/>
    <w:rsid w:val="00D62018"/>
    <w:rsid w:val="00D65C3D"/>
    <w:rsid w:val="00D72AD0"/>
    <w:rsid w:val="00D730FD"/>
    <w:rsid w:val="00D7311C"/>
    <w:rsid w:val="00D735D9"/>
    <w:rsid w:val="00D74398"/>
    <w:rsid w:val="00D74B2F"/>
    <w:rsid w:val="00D75515"/>
    <w:rsid w:val="00D75647"/>
    <w:rsid w:val="00D77F3F"/>
    <w:rsid w:val="00D80903"/>
    <w:rsid w:val="00D84D28"/>
    <w:rsid w:val="00D85410"/>
    <w:rsid w:val="00D86521"/>
    <w:rsid w:val="00D8663F"/>
    <w:rsid w:val="00D8794C"/>
    <w:rsid w:val="00D90176"/>
    <w:rsid w:val="00D9149E"/>
    <w:rsid w:val="00D9289E"/>
    <w:rsid w:val="00D92AAB"/>
    <w:rsid w:val="00D951AA"/>
    <w:rsid w:val="00D955C3"/>
    <w:rsid w:val="00D962A0"/>
    <w:rsid w:val="00D96CBC"/>
    <w:rsid w:val="00DA17C7"/>
    <w:rsid w:val="00DA51C8"/>
    <w:rsid w:val="00DA773A"/>
    <w:rsid w:val="00DB021A"/>
    <w:rsid w:val="00DB2C70"/>
    <w:rsid w:val="00DB430C"/>
    <w:rsid w:val="00DB4FDD"/>
    <w:rsid w:val="00DB52A7"/>
    <w:rsid w:val="00DB5791"/>
    <w:rsid w:val="00DB5CC5"/>
    <w:rsid w:val="00DB6474"/>
    <w:rsid w:val="00DB6E88"/>
    <w:rsid w:val="00DC0D06"/>
    <w:rsid w:val="00DC2962"/>
    <w:rsid w:val="00DC2B91"/>
    <w:rsid w:val="00DC37A6"/>
    <w:rsid w:val="00DC3C73"/>
    <w:rsid w:val="00DC4851"/>
    <w:rsid w:val="00DD3ABB"/>
    <w:rsid w:val="00DD3BD5"/>
    <w:rsid w:val="00DD4E31"/>
    <w:rsid w:val="00DD5726"/>
    <w:rsid w:val="00DD5C81"/>
    <w:rsid w:val="00DD5FCC"/>
    <w:rsid w:val="00DD6315"/>
    <w:rsid w:val="00DD64F7"/>
    <w:rsid w:val="00DE0270"/>
    <w:rsid w:val="00DE2D8C"/>
    <w:rsid w:val="00DE2DD4"/>
    <w:rsid w:val="00DE31E3"/>
    <w:rsid w:val="00DE4220"/>
    <w:rsid w:val="00DE4802"/>
    <w:rsid w:val="00DE5751"/>
    <w:rsid w:val="00DE6493"/>
    <w:rsid w:val="00DE66F3"/>
    <w:rsid w:val="00DE73BB"/>
    <w:rsid w:val="00DF1323"/>
    <w:rsid w:val="00DF15D6"/>
    <w:rsid w:val="00DF18B9"/>
    <w:rsid w:val="00DF1E63"/>
    <w:rsid w:val="00DF3EE7"/>
    <w:rsid w:val="00DF47F1"/>
    <w:rsid w:val="00DF5CBE"/>
    <w:rsid w:val="00DF62B3"/>
    <w:rsid w:val="00DF646B"/>
    <w:rsid w:val="00DF6A39"/>
    <w:rsid w:val="00DF6C45"/>
    <w:rsid w:val="00DF705C"/>
    <w:rsid w:val="00DF7C5E"/>
    <w:rsid w:val="00E00239"/>
    <w:rsid w:val="00E0025D"/>
    <w:rsid w:val="00E00B21"/>
    <w:rsid w:val="00E0133D"/>
    <w:rsid w:val="00E03619"/>
    <w:rsid w:val="00E03629"/>
    <w:rsid w:val="00E04AAA"/>
    <w:rsid w:val="00E057E3"/>
    <w:rsid w:val="00E057FB"/>
    <w:rsid w:val="00E05A58"/>
    <w:rsid w:val="00E061C1"/>
    <w:rsid w:val="00E0664B"/>
    <w:rsid w:val="00E067DB"/>
    <w:rsid w:val="00E06E42"/>
    <w:rsid w:val="00E07DCC"/>
    <w:rsid w:val="00E10BDA"/>
    <w:rsid w:val="00E10EE4"/>
    <w:rsid w:val="00E11D17"/>
    <w:rsid w:val="00E146DF"/>
    <w:rsid w:val="00E161C9"/>
    <w:rsid w:val="00E16319"/>
    <w:rsid w:val="00E17EE4"/>
    <w:rsid w:val="00E20F3E"/>
    <w:rsid w:val="00E2198B"/>
    <w:rsid w:val="00E2212E"/>
    <w:rsid w:val="00E22327"/>
    <w:rsid w:val="00E227D7"/>
    <w:rsid w:val="00E2411F"/>
    <w:rsid w:val="00E24E71"/>
    <w:rsid w:val="00E2526A"/>
    <w:rsid w:val="00E26B17"/>
    <w:rsid w:val="00E26FA6"/>
    <w:rsid w:val="00E27377"/>
    <w:rsid w:val="00E31134"/>
    <w:rsid w:val="00E3113E"/>
    <w:rsid w:val="00E32125"/>
    <w:rsid w:val="00E323D3"/>
    <w:rsid w:val="00E35027"/>
    <w:rsid w:val="00E35819"/>
    <w:rsid w:val="00E373CA"/>
    <w:rsid w:val="00E40743"/>
    <w:rsid w:val="00E40EB7"/>
    <w:rsid w:val="00E41AC4"/>
    <w:rsid w:val="00E41F34"/>
    <w:rsid w:val="00E42BF6"/>
    <w:rsid w:val="00E42C1A"/>
    <w:rsid w:val="00E4335C"/>
    <w:rsid w:val="00E434BD"/>
    <w:rsid w:val="00E4409B"/>
    <w:rsid w:val="00E45484"/>
    <w:rsid w:val="00E46FCB"/>
    <w:rsid w:val="00E475E5"/>
    <w:rsid w:val="00E47B37"/>
    <w:rsid w:val="00E502C6"/>
    <w:rsid w:val="00E50B23"/>
    <w:rsid w:val="00E577B6"/>
    <w:rsid w:val="00E6005D"/>
    <w:rsid w:val="00E607AA"/>
    <w:rsid w:val="00E612BF"/>
    <w:rsid w:val="00E6131D"/>
    <w:rsid w:val="00E62773"/>
    <w:rsid w:val="00E62C67"/>
    <w:rsid w:val="00E65288"/>
    <w:rsid w:val="00E658C3"/>
    <w:rsid w:val="00E6715C"/>
    <w:rsid w:val="00E67685"/>
    <w:rsid w:val="00E67845"/>
    <w:rsid w:val="00E70140"/>
    <w:rsid w:val="00E714D5"/>
    <w:rsid w:val="00E7152C"/>
    <w:rsid w:val="00E72DC8"/>
    <w:rsid w:val="00E755CD"/>
    <w:rsid w:val="00E8053E"/>
    <w:rsid w:val="00E805E2"/>
    <w:rsid w:val="00E81B59"/>
    <w:rsid w:val="00E82C52"/>
    <w:rsid w:val="00E83E22"/>
    <w:rsid w:val="00E83F3E"/>
    <w:rsid w:val="00E84096"/>
    <w:rsid w:val="00E8468B"/>
    <w:rsid w:val="00E85679"/>
    <w:rsid w:val="00E85903"/>
    <w:rsid w:val="00E86D97"/>
    <w:rsid w:val="00E911FB"/>
    <w:rsid w:val="00E91702"/>
    <w:rsid w:val="00E92451"/>
    <w:rsid w:val="00E93997"/>
    <w:rsid w:val="00E940D9"/>
    <w:rsid w:val="00E94481"/>
    <w:rsid w:val="00E94D81"/>
    <w:rsid w:val="00EA0F0B"/>
    <w:rsid w:val="00EA24F6"/>
    <w:rsid w:val="00EA26C8"/>
    <w:rsid w:val="00EA28E3"/>
    <w:rsid w:val="00EA292B"/>
    <w:rsid w:val="00EA29C7"/>
    <w:rsid w:val="00EA3F61"/>
    <w:rsid w:val="00EA4C60"/>
    <w:rsid w:val="00EB00C4"/>
    <w:rsid w:val="00EB3F45"/>
    <w:rsid w:val="00EB424A"/>
    <w:rsid w:val="00EB6442"/>
    <w:rsid w:val="00EB6600"/>
    <w:rsid w:val="00EB7046"/>
    <w:rsid w:val="00EB7AB4"/>
    <w:rsid w:val="00EC0CE1"/>
    <w:rsid w:val="00EC1126"/>
    <w:rsid w:val="00EC23C5"/>
    <w:rsid w:val="00EC470A"/>
    <w:rsid w:val="00EC4C76"/>
    <w:rsid w:val="00EC6152"/>
    <w:rsid w:val="00EC727D"/>
    <w:rsid w:val="00ED07D0"/>
    <w:rsid w:val="00ED12F8"/>
    <w:rsid w:val="00ED2765"/>
    <w:rsid w:val="00ED4989"/>
    <w:rsid w:val="00EE078B"/>
    <w:rsid w:val="00EE298F"/>
    <w:rsid w:val="00EE2D17"/>
    <w:rsid w:val="00EE395C"/>
    <w:rsid w:val="00EE4008"/>
    <w:rsid w:val="00EE60E4"/>
    <w:rsid w:val="00EE6DDE"/>
    <w:rsid w:val="00EE7B8F"/>
    <w:rsid w:val="00EF0830"/>
    <w:rsid w:val="00EF3384"/>
    <w:rsid w:val="00EF33F6"/>
    <w:rsid w:val="00EF5229"/>
    <w:rsid w:val="00EF6C40"/>
    <w:rsid w:val="00EF6D57"/>
    <w:rsid w:val="00EF7FD2"/>
    <w:rsid w:val="00F007C4"/>
    <w:rsid w:val="00F02EC5"/>
    <w:rsid w:val="00F02EF4"/>
    <w:rsid w:val="00F04A1E"/>
    <w:rsid w:val="00F05457"/>
    <w:rsid w:val="00F06A99"/>
    <w:rsid w:val="00F10510"/>
    <w:rsid w:val="00F10F75"/>
    <w:rsid w:val="00F11AD3"/>
    <w:rsid w:val="00F1207C"/>
    <w:rsid w:val="00F12A61"/>
    <w:rsid w:val="00F17C34"/>
    <w:rsid w:val="00F17F47"/>
    <w:rsid w:val="00F2047E"/>
    <w:rsid w:val="00F20A66"/>
    <w:rsid w:val="00F2139C"/>
    <w:rsid w:val="00F21933"/>
    <w:rsid w:val="00F22FFB"/>
    <w:rsid w:val="00F238DB"/>
    <w:rsid w:val="00F24ADF"/>
    <w:rsid w:val="00F26722"/>
    <w:rsid w:val="00F271C2"/>
    <w:rsid w:val="00F32BC1"/>
    <w:rsid w:val="00F32D79"/>
    <w:rsid w:val="00F33342"/>
    <w:rsid w:val="00F346FB"/>
    <w:rsid w:val="00F34BF6"/>
    <w:rsid w:val="00F354E2"/>
    <w:rsid w:val="00F359A8"/>
    <w:rsid w:val="00F35F5E"/>
    <w:rsid w:val="00F370E1"/>
    <w:rsid w:val="00F40401"/>
    <w:rsid w:val="00F44A95"/>
    <w:rsid w:val="00F477E6"/>
    <w:rsid w:val="00F5100E"/>
    <w:rsid w:val="00F51255"/>
    <w:rsid w:val="00F51913"/>
    <w:rsid w:val="00F53E10"/>
    <w:rsid w:val="00F54A83"/>
    <w:rsid w:val="00F5591E"/>
    <w:rsid w:val="00F60056"/>
    <w:rsid w:val="00F60A3D"/>
    <w:rsid w:val="00F60F82"/>
    <w:rsid w:val="00F61F13"/>
    <w:rsid w:val="00F632B4"/>
    <w:rsid w:val="00F6340D"/>
    <w:rsid w:val="00F64898"/>
    <w:rsid w:val="00F6618F"/>
    <w:rsid w:val="00F6693C"/>
    <w:rsid w:val="00F672C1"/>
    <w:rsid w:val="00F67A42"/>
    <w:rsid w:val="00F7019B"/>
    <w:rsid w:val="00F714E5"/>
    <w:rsid w:val="00F738E5"/>
    <w:rsid w:val="00F73BD7"/>
    <w:rsid w:val="00F74187"/>
    <w:rsid w:val="00F7539C"/>
    <w:rsid w:val="00F756D1"/>
    <w:rsid w:val="00F767F7"/>
    <w:rsid w:val="00F775E8"/>
    <w:rsid w:val="00F77A9A"/>
    <w:rsid w:val="00F80431"/>
    <w:rsid w:val="00F8165C"/>
    <w:rsid w:val="00F82B2C"/>
    <w:rsid w:val="00F84659"/>
    <w:rsid w:val="00F84903"/>
    <w:rsid w:val="00F86EFE"/>
    <w:rsid w:val="00F87E54"/>
    <w:rsid w:val="00F93A37"/>
    <w:rsid w:val="00F952E6"/>
    <w:rsid w:val="00F95A93"/>
    <w:rsid w:val="00F95D09"/>
    <w:rsid w:val="00F95ECB"/>
    <w:rsid w:val="00F96431"/>
    <w:rsid w:val="00F96E85"/>
    <w:rsid w:val="00F97715"/>
    <w:rsid w:val="00FA0469"/>
    <w:rsid w:val="00FA08DA"/>
    <w:rsid w:val="00FA12CF"/>
    <w:rsid w:val="00FA30C4"/>
    <w:rsid w:val="00FA3EA3"/>
    <w:rsid w:val="00FA597F"/>
    <w:rsid w:val="00FA6B41"/>
    <w:rsid w:val="00FB2886"/>
    <w:rsid w:val="00FB3D0C"/>
    <w:rsid w:val="00FB4505"/>
    <w:rsid w:val="00FB50F5"/>
    <w:rsid w:val="00FB683C"/>
    <w:rsid w:val="00FC11DE"/>
    <w:rsid w:val="00FC19AA"/>
    <w:rsid w:val="00FC2A18"/>
    <w:rsid w:val="00FC32DF"/>
    <w:rsid w:val="00FC3F27"/>
    <w:rsid w:val="00FC4BCE"/>
    <w:rsid w:val="00FC4E4C"/>
    <w:rsid w:val="00FC61ED"/>
    <w:rsid w:val="00FC699D"/>
    <w:rsid w:val="00FC6D69"/>
    <w:rsid w:val="00FD0983"/>
    <w:rsid w:val="00FD1625"/>
    <w:rsid w:val="00FD19D9"/>
    <w:rsid w:val="00FD1F55"/>
    <w:rsid w:val="00FD2A6D"/>
    <w:rsid w:val="00FD2B34"/>
    <w:rsid w:val="00FD3CE4"/>
    <w:rsid w:val="00FD47F2"/>
    <w:rsid w:val="00FD58DF"/>
    <w:rsid w:val="00FD5EC1"/>
    <w:rsid w:val="00FD6CF1"/>
    <w:rsid w:val="00FD7EB8"/>
    <w:rsid w:val="00FE037E"/>
    <w:rsid w:val="00FE045E"/>
    <w:rsid w:val="00FE1B27"/>
    <w:rsid w:val="00FE211E"/>
    <w:rsid w:val="00FE225E"/>
    <w:rsid w:val="00FE29CF"/>
    <w:rsid w:val="00FE2E40"/>
    <w:rsid w:val="00FE4CF1"/>
    <w:rsid w:val="00FE55B1"/>
    <w:rsid w:val="00FE58EF"/>
    <w:rsid w:val="00FE6D78"/>
    <w:rsid w:val="00FE78C5"/>
    <w:rsid w:val="00FF063F"/>
    <w:rsid w:val="00FF0B92"/>
    <w:rsid w:val="00FF1237"/>
    <w:rsid w:val="00FF137A"/>
    <w:rsid w:val="00FF201D"/>
    <w:rsid w:val="00FF2E76"/>
    <w:rsid w:val="00FF2EF1"/>
    <w:rsid w:val="00FF6958"/>
    <w:rsid w:val="00FF7315"/>
    <w:rsid w:val="00FF7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400656"/>
  <w15:chartTrackingRefBased/>
  <w15:docId w15:val="{3613BC86-1415-42DD-B2CA-3FD429BB0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C77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860421"/>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860421"/>
    <w:rPr>
      <w:rFonts w:ascii="Arial" w:eastAsia="Arial" w:hAnsi="Arial" w:cs="Arial"/>
      <w:kern w:val="0"/>
      <w14:ligatures w14:val="none"/>
    </w:rPr>
  </w:style>
  <w:style w:type="character" w:customStyle="1" w:styleId="ListParagraphChar">
    <w:name w:val="List Paragraph Char"/>
    <w:basedOn w:val="DefaultParagraphFont"/>
    <w:link w:val="ListParagraph"/>
    <w:uiPriority w:val="34"/>
    <w:locked/>
    <w:rsid w:val="00860421"/>
    <w:rPr>
      <w:rFonts w:ascii="Arial" w:eastAsia="Times New Roman" w:hAnsi="Arial" w:cs="Arial"/>
      <w:szCs w:val="24"/>
      <w:lang w:eastAsia="en-GB"/>
    </w:rPr>
  </w:style>
  <w:style w:type="paragraph" w:styleId="ListParagraph">
    <w:name w:val="List Paragraph"/>
    <w:basedOn w:val="Normal"/>
    <w:link w:val="ListParagraphChar"/>
    <w:uiPriority w:val="1"/>
    <w:qFormat/>
    <w:rsid w:val="00860421"/>
    <w:pPr>
      <w:numPr>
        <w:numId w:val="1"/>
      </w:numPr>
      <w:spacing w:after="120" w:line="264" w:lineRule="auto"/>
    </w:pPr>
    <w:rPr>
      <w:rFonts w:ascii="Arial" w:eastAsia="Times New Roman" w:hAnsi="Arial" w:cs="Arial"/>
      <w:szCs w:val="24"/>
      <w:lang w:eastAsia="en-GB"/>
    </w:rPr>
  </w:style>
  <w:style w:type="paragraph" w:styleId="Header">
    <w:name w:val="header"/>
    <w:basedOn w:val="Normal"/>
    <w:link w:val="HeaderChar"/>
    <w:uiPriority w:val="99"/>
    <w:unhideWhenUsed/>
    <w:rsid w:val="007A2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0B0"/>
  </w:style>
  <w:style w:type="paragraph" w:styleId="Footer">
    <w:name w:val="footer"/>
    <w:basedOn w:val="Normal"/>
    <w:link w:val="FooterChar"/>
    <w:uiPriority w:val="99"/>
    <w:unhideWhenUsed/>
    <w:rsid w:val="007A2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0B0"/>
  </w:style>
  <w:style w:type="character" w:customStyle="1" w:styleId="Heading1Char">
    <w:name w:val="Heading 1 Char"/>
    <w:basedOn w:val="DefaultParagraphFont"/>
    <w:link w:val="Heading1"/>
    <w:uiPriority w:val="9"/>
    <w:rsid w:val="000C7708"/>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FC3F27"/>
    <w:rPr>
      <w:color w:val="0000FF"/>
      <w:u w:val="single"/>
    </w:rPr>
  </w:style>
  <w:style w:type="character" w:styleId="UnresolvedMention">
    <w:name w:val="Unresolved Mention"/>
    <w:basedOn w:val="DefaultParagraphFont"/>
    <w:uiPriority w:val="99"/>
    <w:semiHidden/>
    <w:unhideWhenUsed/>
    <w:rsid w:val="00D32AAA"/>
    <w:rPr>
      <w:color w:val="605E5C"/>
      <w:shd w:val="clear" w:color="auto" w:fill="E1DFDD"/>
    </w:rPr>
  </w:style>
  <w:style w:type="paragraph" w:styleId="Bibliography">
    <w:name w:val="Bibliography"/>
    <w:basedOn w:val="Normal"/>
    <w:next w:val="Normal"/>
    <w:uiPriority w:val="37"/>
    <w:unhideWhenUsed/>
    <w:rsid w:val="00047F9E"/>
    <w:pPr>
      <w:spacing w:after="0" w:line="240" w:lineRule="auto"/>
    </w:pPr>
    <w:rPr>
      <w:rFonts w:ascii="Times New Roman" w:eastAsia="Times New Roman" w:hAnsi="Times New Roman" w:cs="Times New Roman"/>
      <w:kern w:val="0"/>
      <w:sz w:val="20"/>
      <w:szCs w:val="20"/>
      <w14:ligatures w14:val="none"/>
    </w:rPr>
  </w:style>
  <w:style w:type="character" w:customStyle="1" w:styleId="italic">
    <w:name w:val="italic"/>
    <w:basedOn w:val="DefaultParagraphFont"/>
    <w:rsid w:val="00B35110"/>
  </w:style>
  <w:style w:type="character" w:styleId="FollowedHyperlink">
    <w:name w:val="FollowedHyperlink"/>
    <w:basedOn w:val="DefaultParagraphFont"/>
    <w:uiPriority w:val="99"/>
    <w:semiHidden/>
    <w:unhideWhenUsed/>
    <w:rsid w:val="00B4207D"/>
    <w:rPr>
      <w:color w:val="954F72" w:themeColor="followedHyperlink"/>
      <w:u w:val="single"/>
    </w:rPr>
  </w:style>
  <w:style w:type="character" w:styleId="Strong">
    <w:name w:val="Strong"/>
    <w:basedOn w:val="DefaultParagraphFont"/>
    <w:uiPriority w:val="22"/>
    <w:qFormat/>
    <w:rsid w:val="00915B85"/>
    <w:rPr>
      <w:b/>
      <w:bCs/>
    </w:rPr>
  </w:style>
  <w:style w:type="paragraph" w:customStyle="1" w:styleId="Nornal">
    <w:name w:val="Nornal"/>
    <w:basedOn w:val="Normal"/>
    <w:link w:val="NornalChar"/>
    <w:qFormat/>
    <w:rsid w:val="00727835"/>
    <w:pPr>
      <w:spacing w:line="264" w:lineRule="auto"/>
    </w:pPr>
    <w:rPr>
      <w:rFonts w:ascii="Arial" w:hAnsi="Arial" w:cs="Arial"/>
      <w:kern w:val="0"/>
      <w14:ligatures w14:val="none"/>
    </w:rPr>
  </w:style>
  <w:style w:type="character" w:customStyle="1" w:styleId="NornalChar">
    <w:name w:val="Nornal Char"/>
    <w:basedOn w:val="DefaultParagraphFont"/>
    <w:link w:val="Nornal"/>
    <w:rsid w:val="00727835"/>
    <w:rPr>
      <w:rFonts w:ascii="Arial" w:hAnsi="Arial" w:cs="Arial"/>
      <w:kern w:val="0"/>
      <w14:ligatures w14:val="none"/>
    </w:rPr>
  </w:style>
  <w:style w:type="paragraph" w:customStyle="1" w:styleId="Listparag">
    <w:name w:val="List parag"/>
    <w:basedOn w:val="ListParagraph"/>
    <w:link w:val="ListparagChar"/>
    <w:qFormat/>
    <w:rsid w:val="00727835"/>
    <w:pPr>
      <w:numPr>
        <w:numId w:val="9"/>
      </w:numPr>
    </w:pPr>
    <w:rPr>
      <w:rFonts w:cstheme="minorHAnsi"/>
      <w:color w:val="000000"/>
      <w:kern w:val="0"/>
      <w14:ligatures w14:val="none"/>
    </w:rPr>
  </w:style>
  <w:style w:type="character" w:customStyle="1" w:styleId="ListparagChar">
    <w:name w:val="List parag Char"/>
    <w:basedOn w:val="ListParagraphChar"/>
    <w:link w:val="Listparag"/>
    <w:rsid w:val="00727835"/>
    <w:rPr>
      <w:rFonts w:ascii="Arial" w:eastAsia="Times New Roman" w:hAnsi="Arial" w:cstheme="minorHAnsi"/>
      <w:color w:val="000000"/>
      <w:kern w:val="0"/>
      <w:szCs w:val="24"/>
      <w:lang w:eastAsia="en-GB"/>
      <w14:ligatures w14:val="none"/>
    </w:rPr>
  </w:style>
  <w:style w:type="character" w:customStyle="1" w:styleId="None">
    <w:name w:val="None"/>
    <w:rsid w:val="00C14C1B"/>
  </w:style>
  <w:style w:type="character" w:customStyle="1" w:styleId="eop">
    <w:name w:val="eop"/>
    <w:basedOn w:val="DefaultParagraphFont"/>
    <w:rsid w:val="00467384"/>
  </w:style>
  <w:style w:type="character" w:customStyle="1" w:styleId="normaltextrun">
    <w:name w:val="normaltextrun"/>
    <w:basedOn w:val="DefaultParagraphFont"/>
    <w:rsid w:val="004673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232872">
      <w:bodyDiv w:val="1"/>
      <w:marLeft w:val="0"/>
      <w:marRight w:val="0"/>
      <w:marTop w:val="0"/>
      <w:marBottom w:val="0"/>
      <w:divBdr>
        <w:top w:val="none" w:sz="0" w:space="0" w:color="auto"/>
        <w:left w:val="none" w:sz="0" w:space="0" w:color="auto"/>
        <w:bottom w:val="none" w:sz="0" w:space="0" w:color="auto"/>
        <w:right w:val="none" w:sz="0" w:space="0" w:color="auto"/>
      </w:divBdr>
    </w:div>
    <w:div w:id="167521832">
      <w:bodyDiv w:val="1"/>
      <w:marLeft w:val="0"/>
      <w:marRight w:val="0"/>
      <w:marTop w:val="0"/>
      <w:marBottom w:val="0"/>
      <w:divBdr>
        <w:top w:val="none" w:sz="0" w:space="0" w:color="auto"/>
        <w:left w:val="none" w:sz="0" w:space="0" w:color="auto"/>
        <w:bottom w:val="none" w:sz="0" w:space="0" w:color="auto"/>
        <w:right w:val="none" w:sz="0" w:space="0" w:color="auto"/>
      </w:divBdr>
      <w:divsChild>
        <w:div w:id="1647005289">
          <w:marLeft w:val="547"/>
          <w:marRight w:val="0"/>
          <w:marTop w:val="130"/>
          <w:marBottom w:val="0"/>
          <w:divBdr>
            <w:top w:val="none" w:sz="0" w:space="0" w:color="auto"/>
            <w:left w:val="none" w:sz="0" w:space="0" w:color="auto"/>
            <w:bottom w:val="none" w:sz="0" w:space="0" w:color="auto"/>
            <w:right w:val="none" w:sz="0" w:space="0" w:color="auto"/>
          </w:divBdr>
        </w:div>
        <w:div w:id="1918787098">
          <w:marLeft w:val="547"/>
          <w:marRight w:val="0"/>
          <w:marTop w:val="130"/>
          <w:marBottom w:val="0"/>
          <w:divBdr>
            <w:top w:val="none" w:sz="0" w:space="0" w:color="auto"/>
            <w:left w:val="none" w:sz="0" w:space="0" w:color="auto"/>
            <w:bottom w:val="none" w:sz="0" w:space="0" w:color="auto"/>
            <w:right w:val="none" w:sz="0" w:space="0" w:color="auto"/>
          </w:divBdr>
        </w:div>
        <w:div w:id="75834039">
          <w:marLeft w:val="547"/>
          <w:marRight w:val="0"/>
          <w:marTop w:val="130"/>
          <w:marBottom w:val="0"/>
          <w:divBdr>
            <w:top w:val="none" w:sz="0" w:space="0" w:color="auto"/>
            <w:left w:val="none" w:sz="0" w:space="0" w:color="auto"/>
            <w:bottom w:val="none" w:sz="0" w:space="0" w:color="auto"/>
            <w:right w:val="none" w:sz="0" w:space="0" w:color="auto"/>
          </w:divBdr>
        </w:div>
        <w:div w:id="293559685">
          <w:marLeft w:val="547"/>
          <w:marRight w:val="0"/>
          <w:marTop w:val="130"/>
          <w:marBottom w:val="0"/>
          <w:divBdr>
            <w:top w:val="none" w:sz="0" w:space="0" w:color="auto"/>
            <w:left w:val="none" w:sz="0" w:space="0" w:color="auto"/>
            <w:bottom w:val="none" w:sz="0" w:space="0" w:color="auto"/>
            <w:right w:val="none" w:sz="0" w:space="0" w:color="auto"/>
          </w:divBdr>
        </w:div>
        <w:div w:id="406925836">
          <w:marLeft w:val="547"/>
          <w:marRight w:val="0"/>
          <w:marTop w:val="130"/>
          <w:marBottom w:val="0"/>
          <w:divBdr>
            <w:top w:val="none" w:sz="0" w:space="0" w:color="auto"/>
            <w:left w:val="none" w:sz="0" w:space="0" w:color="auto"/>
            <w:bottom w:val="none" w:sz="0" w:space="0" w:color="auto"/>
            <w:right w:val="none" w:sz="0" w:space="0" w:color="auto"/>
          </w:divBdr>
        </w:div>
        <w:div w:id="739450886">
          <w:marLeft w:val="547"/>
          <w:marRight w:val="0"/>
          <w:marTop w:val="130"/>
          <w:marBottom w:val="0"/>
          <w:divBdr>
            <w:top w:val="none" w:sz="0" w:space="0" w:color="auto"/>
            <w:left w:val="none" w:sz="0" w:space="0" w:color="auto"/>
            <w:bottom w:val="none" w:sz="0" w:space="0" w:color="auto"/>
            <w:right w:val="none" w:sz="0" w:space="0" w:color="auto"/>
          </w:divBdr>
        </w:div>
      </w:divsChild>
    </w:div>
    <w:div w:id="387190235">
      <w:bodyDiv w:val="1"/>
      <w:marLeft w:val="0"/>
      <w:marRight w:val="0"/>
      <w:marTop w:val="0"/>
      <w:marBottom w:val="0"/>
      <w:divBdr>
        <w:top w:val="none" w:sz="0" w:space="0" w:color="auto"/>
        <w:left w:val="none" w:sz="0" w:space="0" w:color="auto"/>
        <w:bottom w:val="none" w:sz="0" w:space="0" w:color="auto"/>
        <w:right w:val="none" w:sz="0" w:space="0" w:color="auto"/>
      </w:divBdr>
    </w:div>
    <w:div w:id="574322090">
      <w:bodyDiv w:val="1"/>
      <w:marLeft w:val="0"/>
      <w:marRight w:val="0"/>
      <w:marTop w:val="0"/>
      <w:marBottom w:val="0"/>
      <w:divBdr>
        <w:top w:val="none" w:sz="0" w:space="0" w:color="auto"/>
        <w:left w:val="none" w:sz="0" w:space="0" w:color="auto"/>
        <w:bottom w:val="none" w:sz="0" w:space="0" w:color="auto"/>
        <w:right w:val="none" w:sz="0" w:space="0" w:color="auto"/>
      </w:divBdr>
    </w:div>
    <w:div w:id="937716656">
      <w:bodyDiv w:val="1"/>
      <w:marLeft w:val="0"/>
      <w:marRight w:val="0"/>
      <w:marTop w:val="0"/>
      <w:marBottom w:val="0"/>
      <w:divBdr>
        <w:top w:val="none" w:sz="0" w:space="0" w:color="auto"/>
        <w:left w:val="none" w:sz="0" w:space="0" w:color="auto"/>
        <w:bottom w:val="none" w:sz="0" w:space="0" w:color="auto"/>
        <w:right w:val="none" w:sz="0" w:space="0" w:color="auto"/>
      </w:divBdr>
    </w:div>
    <w:div w:id="960915765">
      <w:bodyDiv w:val="1"/>
      <w:marLeft w:val="0"/>
      <w:marRight w:val="0"/>
      <w:marTop w:val="0"/>
      <w:marBottom w:val="0"/>
      <w:divBdr>
        <w:top w:val="none" w:sz="0" w:space="0" w:color="auto"/>
        <w:left w:val="none" w:sz="0" w:space="0" w:color="auto"/>
        <w:bottom w:val="none" w:sz="0" w:space="0" w:color="auto"/>
        <w:right w:val="none" w:sz="0" w:space="0" w:color="auto"/>
      </w:divBdr>
      <w:divsChild>
        <w:div w:id="377054463">
          <w:marLeft w:val="0"/>
          <w:marRight w:val="0"/>
          <w:marTop w:val="0"/>
          <w:marBottom w:val="0"/>
          <w:divBdr>
            <w:top w:val="none" w:sz="0" w:space="0" w:color="auto"/>
            <w:left w:val="none" w:sz="0" w:space="0" w:color="auto"/>
            <w:bottom w:val="none" w:sz="0" w:space="0" w:color="auto"/>
            <w:right w:val="none" w:sz="0" w:space="0" w:color="auto"/>
          </w:divBdr>
        </w:div>
      </w:divsChild>
    </w:div>
    <w:div w:id="979772397">
      <w:bodyDiv w:val="1"/>
      <w:marLeft w:val="0"/>
      <w:marRight w:val="0"/>
      <w:marTop w:val="0"/>
      <w:marBottom w:val="0"/>
      <w:divBdr>
        <w:top w:val="none" w:sz="0" w:space="0" w:color="auto"/>
        <w:left w:val="none" w:sz="0" w:space="0" w:color="auto"/>
        <w:bottom w:val="none" w:sz="0" w:space="0" w:color="auto"/>
        <w:right w:val="none" w:sz="0" w:space="0" w:color="auto"/>
      </w:divBdr>
      <w:divsChild>
        <w:div w:id="735202618">
          <w:marLeft w:val="432"/>
          <w:marRight w:val="0"/>
          <w:marTop w:val="0"/>
          <w:marBottom w:val="0"/>
          <w:divBdr>
            <w:top w:val="none" w:sz="0" w:space="0" w:color="auto"/>
            <w:left w:val="none" w:sz="0" w:space="0" w:color="auto"/>
            <w:bottom w:val="none" w:sz="0" w:space="0" w:color="auto"/>
            <w:right w:val="none" w:sz="0" w:space="0" w:color="auto"/>
          </w:divBdr>
        </w:div>
      </w:divsChild>
    </w:div>
    <w:div w:id="1208763431">
      <w:bodyDiv w:val="1"/>
      <w:marLeft w:val="0"/>
      <w:marRight w:val="0"/>
      <w:marTop w:val="0"/>
      <w:marBottom w:val="0"/>
      <w:divBdr>
        <w:top w:val="none" w:sz="0" w:space="0" w:color="auto"/>
        <w:left w:val="none" w:sz="0" w:space="0" w:color="auto"/>
        <w:bottom w:val="none" w:sz="0" w:space="0" w:color="auto"/>
        <w:right w:val="none" w:sz="0" w:space="0" w:color="auto"/>
      </w:divBdr>
      <w:divsChild>
        <w:div w:id="2109765045">
          <w:marLeft w:val="547"/>
          <w:marRight w:val="0"/>
          <w:marTop w:val="154"/>
          <w:marBottom w:val="0"/>
          <w:divBdr>
            <w:top w:val="none" w:sz="0" w:space="0" w:color="auto"/>
            <w:left w:val="none" w:sz="0" w:space="0" w:color="auto"/>
            <w:bottom w:val="none" w:sz="0" w:space="0" w:color="auto"/>
            <w:right w:val="none" w:sz="0" w:space="0" w:color="auto"/>
          </w:divBdr>
        </w:div>
      </w:divsChild>
    </w:div>
    <w:div w:id="1784104904">
      <w:bodyDiv w:val="1"/>
      <w:marLeft w:val="0"/>
      <w:marRight w:val="0"/>
      <w:marTop w:val="0"/>
      <w:marBottom w:val="0"/>
      <w:divBdr>
        <w:top w:val="none" w:sz="0" w:space="0" w:color="auto"/>
        <w:left w:val="none" w:sz="0" w:space="0" w:color="auto"/>
        <w:bottom w:val="none" w:sz="0" w:space="0" w:color="auto"/>
        <w:right w:val="none" w:sz="0" w:space="0" w:color="auto"/>
      </w:divBdr>
    </w:div>
    <w:div w:id="1845509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guides/communication-guid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ipd.org/uk/knowledge/reports/goodwor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58C1955D5834D8383E5742E4C59E394"/>
        <w:category>
          <w:name w:val="General"/>
          <w:gallery w:val="placeholder"/>
        </w:category>
        <w:types>
          <w:type w:val="bbPlcHdr"/>
        </w:types>
        <w:behaviors>
          <w:behavior w:val="content"/>
        </w:behaviors>
        <w:guid w:val="{F61F8F69-0D2A-4937-968F-5EA22D86934A}"/>
      </w:docPartPr>
      <w:docPartBody>
        <w:p w:rsidR="00DD7AB3" w:rsidRDefault="00490850" w:rsidP="00490850">
          <w:pPr>
            <w:pStyle w:val="558C1955D5834D8383E5742E4C59E394"/>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venir-regular-class">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850"/>
    <w:rsid w:val="003E2287"/>
    <w:rsid w:val="00490850"/>
    <w:rsid w:val="007F6E97"/>
    <w:rsid w:val="008878D8"/>
    <w:rsid w:val="00923E84"/>
    <w:rsid w:val="00DD7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8C1955D5834D8383E5742E4C59E394">
    <w:name w:val="558C1955D5834D8383E5742E4C59E394"/>
    <w:rsid w:val="004908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79B02-9EAD-4EE3-A99B-F906FF708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7187</TotalTime>
  <Pages>19</Pages>
  <Words>5045</Words>
  <Characters>28763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Brown</dc:creator>
  <cp:keywords/>
  <dc:description/>
  <cp:lastModifiedBy>Claire Brown</cp:lastModifiedBy>
  <cp:revision>101</cp:revision>
  <dcterms:created xsi:type="dcterms:W3CDTF">2024-06-30T16:36:00Z</dcterms:created>
  <dcterms:modified xsi:type="dcterms:W3CDTF">2024-07-06T15:42:00Z</dcterms:modified>
</cp:coreProperties>
</file>