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4EC8B" w14:textId="77777777" w:rsidR="002E3B0C" w:rsidRDefault="002E3B0C" w:rsidP="002E3B0C">
      <w:pPr>
        <w:jc w:val="center"/>
        <w:rPr>
          <w:rFonts w:ascii="Arial" w:hAnsi="Arial" w:cs="Arial"/>
          <w:b/>
          <w:bCs/>
          <w:noProof/>
          <w:sz w:val="28"/>
          <w:szCs w:val="28"/>
        </w:rPr>
      </w:pPr>
    </w:p>
    <w:p w14:paraId="60B44039" w14:textId="77777777" w:rsidR="002E3B0C" w:rsidRDefault="002E3B0C" w:rsidP="002E3B0C">
      <w:pPr>
        <w:jc w:val="center"/>
        <w:rPr>
          <w:rFonts w:ascii="Arial" w:hAnsi="Arial" w:cs="Arial"/>
          <w:b/>
          <w:bCs/>
          <w:noProof/>
          <w:sz w:val="28"/>
          <w:szCs w:val="28"/>
        </w:rPr>
      </w:pPr>
    </w:p>
    <w:p w14:paraId="63ACF0AE" w14:textId="77777777" w:rsidR="002E3B0C" w:rsidRDefault="002E3B0C" w:rsidP="002E3B0C">
      <w:pPr>
        <w:jc w:val="center"/>
        <w:rPr>
          <w:rFonts w:ascii="Arial" w:hAnsi="Arial" w:cs="Arial"/>
          <w:b/>
          <w:bCs/>
          <w:noProof/>
          <w:sz w:val="28"/>
          <w:szCs w:val="28"/>
        </w:rPr>
      </w:pPr>
    </w:p>
    <w:p w14:paraId="40BDBD5C" w14:textId="77777777" w:rsidR="002E3B0C" w:rsidRDefault="002E3B0C" w:rsidP="002E3B0C">
      <w:pPr>
        <w:jc w:val="center"/>
        <w:rPr>
          <w:rFonts w:ascii="Arial" w:hAnsi="Arial" w:cs="Arial"/>
          <w:b/>
          <w:bCs/>
          <w:noProof/>
          <w:sz w:val="28"/>
          <w:szCs w:val="28"/>
        </w:rPr>
      </w:pPr>
    </w:p>
    <w:p w14:paraId="52958DBD" w14:textId="77777777" w:rsidR="002E3B0C" w:rsidRDefault="002E3B0C" w:rsidP="002E3B0C">
      <w:pPr>
        <w:jc w:val="center"/>
        <w:rPr>
          <w:rFonts w:ascii="Arial" w:hAnsi="Arial" w:cs="Arial"/>
          <w:b/>
          <w:bCs/>
          <w:noProof/>
          <w:sz w:val="28"/>
          <w:szCs w:val="28"/>
        </w:rPr>
      </w:pPr>
    </w:p>
    <w:p w14:paraId="7C3D4EF8" w14:textId="2D8A3068" w:rsidR="00DA7E53" w:rsidRDefault="002E3B0C" w:rsidP="002E3B0C">
      <w:pPr>
        <w:jc w:val="center"/>
        <w:rPr>
          <w:rFonts w:ascii="Arial" w:hAnsi="Arial" w:cs="Arial"/>
          <w:b/>
          <w:bCs/>
          <w:noProof/>
          <w:sz w:val="28"/>
          <w:szCs w:val="28"/>
        </w:rPr>
      </w:pPr>
      <w:r w:rsidRPr="002E3B0C">
        <w:rPr>
          <w:rFonts w:ascii="Arial" w:hAnsi="Arial" w:cs="Arial"/>
          <w:b/>
          <w:bCs/>
          <w:noProof/>
          <w:sz w:val="28"/>
          <w:szCs w:val="28"/>
        </w:rPr>
        <w:t>Reflective Portofolio</w:t>
      </w:r>
    </w:p>
    <w:p w14:paraId="296FDAC0" w14:textId="77777777" w:rsidR="002E3B0C" w:rsidRPr="002E3B0C" w:rsidRDefault="002E3B0C" w:rsidP="002E3B0C">
      <w:pPr>
        <w:jc w:val="center"/>
        <w:rPr>
          <w:rFonts w:ascii="Arial" w:hAnsi="Arial" w:cs="Arial"/>
          <w:b/>
          <w:bCs/>
          <w:noProof/>
          <w:sz w:val="28"/>
          <w:szCs w:val="28"/>
        </w:rPr>
      </w:pPr>
    </w:p>
    <w:p w14:paraId="4AF99FF3" w14:textId="4327D0D7" w:rsidR="002E3B0C" w:rsidRDefault="002E3B0C" w:rsidP="002E3B0C">
      <w:pPr>
        <w:jc w:val="center"/>
        <w:rPr>
          <w:rFonts w:ascii="Arial" w:hAnsi="Arial" w:cs="Arial"/>
          <w:b/>
          <w:bCs/>
          <w:sz w:val="28"/>
          <w:szCs w:val="28"/>
        </w:rPr>
      </w:pPr>
      <w:r w:rsidRPr="002E3B0C">
        <w:rPr>
          <w:rFonts w:ascii="Arial" w:hAnsi="Arial" w:cs="Arial"/>
          <w:b/>
          <w:bCs/>
          <w:sz w:val="28"/>
          <w:szCs w:val="28"/>
        </w:rPr>
        <w:t>Student Name: Elena Madalina Bunduc</w:t>
      </w:r>
    </w:p>
    <w:p w14:paraId="6983A0D1" w14:textId="77777777" w:rsidR="002E3B0C" w:rsidRPr="002E3B0C" w:rsidRDefault="002E3B0C" w:rsidP="002E3B0C">
      <w:pPr>
        <w:jc w:val="center"/>
        <w:rPr>
          <w:rFonts w:ascii="Arial" w:hAnsi="Arial" w:cs="Arial"/>
          <w:b/>
          <w:bCs/>
          <w:sz w:val="28"/>
          <w:szCs w:val="28"/>
        </w:rPr>
      </w:pPr>
    </w:p>
    <w:p w14:paraId="66F32BED" w14:textId="79BD7486" w:rsidR="002E3B0C" w:rsidRDefault="002E3B0C" w:rsidP="002E3B0C">
      <w:pPr>
        <w:jc w:val="center"/>
        <w:rPr>
          <w:rFonts w:ascii="Arial" w:hAnsi="Arial" w:cs="Arial"/>
          <w:b/>
          <w:bCs/>
          <w:sz w:val="28"/>
          <w:szCs w:val="28"/>
        </w:rPr>
      </w:pPr>
      <w:r w:rsidRPr="002E3B0C">
        <w:rPr>
          <w:rFonts w:ascii="Arial" w:hAnsi="Arial" w:cs="Arial"/>
          <w:b/>
          <w:bCs/>
          <w:sz w:val="28"/>
          <w:szCs w:val="28"/>
        </w:rPr>
        <w:t>Student ID: 2020299</w:t>
      </w:r>
    </w:p>
    <w:p w14:paraId="742C2985" w14:textId="77777777" w:rsidR="002E3B0C" w:rsidRPr="002E3B0C" w:rsidRDefault="002E3B0C" w:rsidP="002E3B0C">
      <w:pPr>
        <w:jc w:val="center"/>
        <w:rPr>
          <w:rFonts w:ascii="Arial" w:hAnsi="Arial" w:cs="Arial"/>
          <w:b/>
          <w:bCs/>
          <w:sz w:val="28"/>
          <w:szCs w:val="28"/>
        </w:rPr>
      </w:pPr>
    </w:p>
    <w:p w14:paraId="37527C81" w14:textId="5D41C26F" w:rsidR="002E3B0C" w:rsidRDefault="002E3B0C" w:rsidP="002E3B0C">
      <w:pPr>
        <w:jc w:val="center"/>
        <w:rPr>
          <w:rFonts w:ascii="Arial" w:hAnsi="Arial" w:cs="Arial"/>
          <w:b/>
          <w:bCs/>
          <w:sz w:val="28"/>
          <w:szCs w:val="28"/>
        </w:rPr>
      </w:pPr>
      <w:r w:rsidRPr="002E3B0C">
        <w:rPr>
          <w:rFonts w:ascii="Arial" w:hAnsi="Arial" w:cs="Arial"/>
          <w:b/>
          <w:bCs/>
          <w:sz w:val="28"/>
          <w:szCs w:val="28"/>
        </w:rPr>
        <w:t>Module Code: BMSW4005</w:t>
      </w:r>
    </w:p>
    <w:p w14:paraId="3ECD048D" w14:textId="77777777" w:rsidR="002E3B0C" w:rsidRPr="002E3B0C" w:rsidRDefault="002E3B0C" w:rsidP="002E3B0C">
      <w:pPr>
        <w:jc w:val="center"/>
        <w:rPr>
          <w:rFonts w:ascii="Arial" w:hAnsi="Arial" w:cs="Arial"/>
          <w:b/>
          <w:bCs/>
          <w:sz w:val="28"/>
          <w:szCs w:val="28"/>
        </w:rPr>
      </w:pPr>
    </w:p>
    <w:p w14:paraId="34EBD340" w14:textId="2A902BB3" w:rsidR="002E3B0C" w:rsidRPr="002E3B0C" w:rsidRDefault="002E3B0C" w:rsidP="002E3B0C">
      <w:pPr>
        <w:jc w:val="center"/>
        <w:rPr>
          <w:rFonts w:ascii="Arial" w:hAnsi="Arial" w:cs="Arial"/>
          <w:b/>
          <w:bCs/>
          <w:sz w:val="28"/>
          <w:szCs w:val="28"/>
        </w:rPr>
      </w:pPr>
      <w:r w:rsidRPr="002E3B0C">
        <w:rPr>
          <w:rFonts w:ascii="Arial" w:hAnsi="Arial" w:cs="Arial"/>
          <w:b/>
          <w:bCs/>
          <w:sz w:val="28"/>
          <w:szCs w:val="28"/>
        </w:rPr>
        <w:t>Lecturer’s Name: Richmond Lamptey</w:t>
      </w:r>
    </w:p>
    <w:p w14:paraId="04EA1E43" w14:textId="77777777" w:rsidR="002E3B0C" w:rsidRPr="00950589" w:rsidRDefault="002E3B0C" w:rsidP="00DA7E53">
      <w:pPr>
        <w:jc w:val="center"/>
        <w:rPr>
          <w:rFonts w:ascii="Arial" w:hAnsi="Arial" w:cs="Arial"/>
        </w:rPr>
      </w:pPr>
    </w:p>
    <w:p w14:paraId="570B78E1" w14:textId="15A78FE7" w:rsidR="00DA7E53" w:rsidRPr="00950589" w:rsidRDefault="00DA7E53" w:rsidP="00DA7E53">
      <w:pPr>
        <w:jc w:val="center"/>
        <w:rPr>
          <w:rFonts w:ascii="Arial" w:hAnsi="Arial" w:cs="Arial"/>
        </w:rPr>
      </w:pPr>
    </w:p>
    <w:p w14:paraId="293EA0C9" w14:textId="77777777" w:rsidR="00DA7E53" w:rsidRPr="00950589" w:rsidRDefault="00DA7E53" w:rsidP="00C22771">
      <w:pPr>
        <w:rPr>
          <w:rFonts w:ascii="Arial" w:hAnsi="Arial" w:cs="Arial"/>
        </w:rPr>
      </w:pPr>
    </w:p>
    <w:p w14:paraId="62AAF6FD" w14:textId="77777777" w:rsidR="00DA7E53" w:rsidRPr="00950589" w:rsidRDefault="000B2936">
      <w:pPr>
        <w:rPr>
          <w:rFonts w:ascii="Arial" w:hAnsi="Arial" w:cs="Arial"/>
        </w:rPr>
      </w:pPr>
      <w:r w:rsidRPr="00950589">
        <w:rPr>
          <w:rFonts w:ascii="Arial" w:hAnsi="Arial" w:cs="Arial"/>
        </w:rPr>
        <w:br w:type="page"/>
      </w:r>
    </w:p>
    <w:sdt>
      <w:sdtPr>
        <w:rPr>
          <w:rFonts w:ascii="Arial" w:eastAsiaTheme="minorHAnsi" w:hAnsi="Arial" w:cs="Arial"/>
          <w:color w:val="auto"/>
          <w:sz w:val="22"/>
          <w:szCs w:val="22"/>
          <w:lang w:val="en-GB"/>
        </w:rPr>
        <w:id w:val="1087117867"/>
        <w:docPartObj>
          <w:docPartGallery w:val="Table of Contents"/>
          <w:docPartUnique/>
        </w:docPartObj>
      </w:sdtPr>
      <w:sdtEndPr>
        <w:rPr>
          <w:b/>
          <w:bCs/>
          <w:noProof/>
        </w:rPr>
      </w:sdtEndPr>
      <w:sdtContent>
        <w:p w14:paraId="53D23C0C" w14:textId="77777777" w:rsidR="00592701" w:rsidRPr="00A34A11" w:rsidRDefault="00592701" w:rsidP="00536FC2">
          <w:pPr>
            <w:pStyle w:val="TOCHeading"/>
            <w:spacing w:line="360" w:lineRule="auto"/>
            <w:rPr>
              <w:rFonts w:ascii="Arial" w:hAnsi="Arial" w:cs="Arial"/>
              <w:color w:val="auto"/>
              <w:sz w:val="22"/>
              <w:szCs w:val="22"/>
            </w:rPr>
          </w:pPr>
          <w:r w:rsidRPr="00A34A11">
            <w:rPr>
              <w:rFonts w:ascii="Arial" w:hAnsi="Arial" w:cs="Arial"/>
              <w:color w:val="auto"/>
              <w:sz w:val="22"/>
              <w:szCs w:val="22"/>
            </w:rPr>
            <w:t>Table of Contents</w:t>
          </w:r>
        </w:p>
        <w:p w14:paraId="43568707" w14:textId="77777777" w:rsidR="00AB1AFD" w:rsidRPr="00A34A11" w:rsidRDefault="00592701" w:rsidP="00536FC2">
          <w:pPr>
            <w:pStyle w:val="TOC1"/>
            <w:tabs>
              <w:tab w:val="right" w:leader="dot" w:pos="9016"/>
            </w:tabs>
            <w:spacing w:line="360" w:lineRule="auto"/>
            <w:rPr>
              <w:rFonts w:ascii="Arial" w:eastAsiaTheme="minorEastAsia" w:hAnsi="Arial" w:cs="Arial"/>
              <w:noProof/>
              <w:lang w:eastAsia="en-GB"/>
            </w:rPr>
          </w:pPr>
          <w:r w:rsidRPr="00A34A11">
            <w:rPr>
              <w:rFonts w:ascii="Arial" w:hAnsi="Arial" w:cs="Arial"/>
              <w:b/>
              <w:bCs/>
              <w:noProof/>
            </w:rPr>
            <w:fldChar w:fldCharType="begin"/>
          </w:r>
          <w:r w:rsidRPr="00A34A11">
            <w:rPr>
              <w:rFonts w:ascii="Arial" w:hAnsi="Arial" w:cs="Arial"/>
              <w:b/>
              <w:bCs/>
              <w:noProof/>
            </w:rPr>
            <w:instrText xml:space="preserve"> TOC \o "1-3" \h \z \u </w:instrText>
          </w:r>
          <w:r w:rsidRPr="00A34A11">
            <w:rPr>
              <w:rFonts w:ascii="Arial" w:hAnsi="Arial" w:cs="Arial"/>
              <w:b/>
              <w:bCs/>
              <w:noProof/>
            </w:rPr>
            <w:fldChar w:fldCharType="separate"/>
          </w:r>
          <w:hyperlink w:anchor="_Toc89887631" w:history="1">
            <w:r w:rsidR="00AB1AFD" w:rsidRPr="00A34A11">
              <w:rPr>
                <w:rStyle w:val="Hyperlink"/>
                <w:rFonts w:ascii="Arial" w:hAnsi="Arial" w:cs="Arial"/>
                <w:noProof/>
                <w:color w:val="auto"/>
              </w:rPr>
              <w:t>Introduction</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_Toc89887631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3</w:t>
            </w:r>
            <w:r w:rsidR="00AB1AFD" w:rsidRPr="00A34A11">
              <w:rPr>
                <w:rFonts w:ascii="Arial" w:hAnsi="Arial" w:cs="Arial"/>
                <w:noProof/>
                <w:webHidden/>
              </w:rPr>
              <w:fldChar w:fldCharType="end"/>
            </w:r>
          </w:hyperlink>
        </w:p>
        <w:p w14:paraId="6986FC3F" w14:textId="77777777" w:rsidR="00AB1AFD" w:rsidRPr="00A34A11" w:rsidRDefault="00FC3275" w:rsidP="00536FC2">
          <w:pPr>
            <w:pStyle w:val="TOC1"/>
            <w:tabs>
              <w:tab w:val="right" w:leader="dot" w:pos="9016"/>
            </w:tabs>
            <w:spacing w:line="360" w:lineRule="auto"/>
            <w:rPr>
              <w:rFonts w:ascii="Arial" w:eastAsiaTheme="minorEastAsia" w:hAnsi="Arial" w:cs="Arial"/>
              <w:noProof/>
              <w:lang w:eastAsia="en-GB"/>
            </w:rPr>
          </w:pPr>
          <w:hyperlink w:anchor="_Toc89887632" w:history="1">
            <w:r w:rsidR="00AB1AFD" w:rsidRPr="00A34A11">
              <w:rPr>
                <w:rStyle w:val="Hyperlink"/>
                <w:rFonts w:ascii="Arial" w:hAnsi="Arial" w:cs="Arial"/>
                <w:noProof/>
                <w:color w:val="auto"/>
              </w:rPr>
              <w:t>Section- 1</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_Toc89887632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3</w:t>
            </w:r>
            <w:r w:rsidR="00AB1AFD" w:rsidRPr="00A34A11">
              <w:rPr>
                <w:rFonts w:ascii="Arial" w:hAnsi="Arial" w:cs="Arial"/>
                <w:noProof/>
                <w:webHidden/>
              </w:rPr>
              <w:fldChar w:fldCharType="end"/>
            </w:r>
          </w:hyperlink>
        </w:p>
        <w:p w14:paraId="7A87DB85"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33" w:history="1">
            <w:r w:rsidR="00AB1AFD" w:rsidRPr="00A34A11">
              <w:rPr>
                <w:rStyle w:val="Hyperlink"/>
                <w:rFonts w:ascii="Arial" w:hAnsi="Arial" w:cs="Arial"/>
                <w:noProof/>
                <w:color w:val="auto"/>
              </w:rPr>
              <w:t>Self-Skills and competency Audit</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_Toc89887633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3</w:t>
            </w:r>
            <w:r w:rsidR="00AB1AFD" w:rsidRPr="00A34A11">
              <w:rPr>
                <w:rFonts w:ascii="Arial" w:hAnsi="Arial" w:cs="Arial"/>
                <w:noProof/>
                <w:webHidden/>
              </w:rPr>
              <w:fldChar w:fldCharType="end"/>
            </w:r>
          </w:hyperlink>
        </w:p>
        <w:p w14:paraId="48FD66F7"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34" w:history="1">
            <w:r w:rsidR="00AB1AFD" w:rsidRPr="00A34A11">
              <w:rPr>
                <w:rStyle w:val="Hyperlink"/>
                <w:rFonts w:ascii="Arial" w:hAnsi="Arial" w:cs="Arial"/>
                <w:noProof/>
                <w:color w:val="auto"/>
              </w:rPr>
              <w:t>Personal Development Plan (PDP)</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_Toc89887634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4</w:t>
            </w:r>
            <w:r w:rsidR="00AB1AFD" w:rsidRPr="00A34A11">
              <w:rPr>
                <w:rFonts w:ascii="Arial" w:hAnsi="Arial" w:cs="Arial"/>
                <w:noProof/>
                <w:webHidden/>
              </w:rPr>
              <w:fldChar w:fldCharType="end"/>
            </w:r>
          </w:hyperlink>
        </w:p>
        <w:p w14:paraId="3C63F011" w14:textId="77777777" w:rsidR="00AB1AFD" w:rsidRPr="00A34A11" w:rsidRDefault="00FC3275" w:rsidP="00536FC2">
          <w:pPr>
            <w:pStyle w:val="TOC1"/>
            <w:tabs>
              <w:tab w:val="right" w:leader="dot" w:pos="9016"/>
            </w:tabs>
            <w:spacing w:line="360" w:lineRule="auto"/>
            <w:rPr>
              <w:rFonts w:ascii="Arial" w:eastAsiaTheme="minorEastAsia" w:hAnsi="Arial" w:cs="Arial"/>
              <w:noProof/>
              <w:lang w:eastAsia="en-GB"/>
            </w:rPr>
          </w:pPr>
          <w:hyperlink w:anchor="_Toc89887635" w:history="1">
            <w:r w:rsidR="00AB1AFD" w:rsidRPr="00A34A11">
              <w:rPr>
                <w:rStyle w:val="Hyperlink"/>
                <w:rFonts w:ascii="Arial" w:hAnsi="Arial" w:cs="Arial"/>
                <w:noProof/>
                <w:color w:val="auto"/>
              </w:rPr>
              <w:t>Section Two Analysis of effective skills required for the managerial role in the Transport planning industry</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_Toc89887635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5</w:t>
            </w:r>
            <w:r w:rsidR="00AB1AFD" w:rsidRPr="00A34A11">
              <w:rPr>
                <w:rFonts w:ascii="Arial" w:hAnsi="Arial" w:cs="Arial"/>
                <w:noProof/>
                <w:webHidden/>
              </w:rPr>
              <w:fldChar w:fldCharType="end"/>
            </w:r>
          </w:hyperlink>
        </w:p>
        <w:p w14:paraId="60FD89F3"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36" w:history="1">
            <w:r w:rsidR="00AB1AFD" w:rsidRPr="00A34A11">
              <w:rPr>
                <w:rStyle w:val="Hyperlink"/>
                <w:rFonts w:ascii="Arial" w:hAnsi="Arial" w:cs="Arial"/>
                <w:noProof/>
                <w:color w:val="auto"/>
                <w:shd w:val="clear" w:color="auto" w:fill="FFFFFF"/>
              </w:rPr>
              <w:t>Transport planning</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_Toc89887636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5</w:t>
            </w:r>
            <w:r w:rsidR="00AB1AFD" w:rsidRPr="00A34A11">
              <w:rPr>
                <w:rFonts w:ascii="Arial" w:hAnsi="Arial" w:cs="Arial"/>
                <w:noProof/>
                <w:webHidden/>
              </w:rPr>
              <w:fldChar w:fldCharType="end"/>
            </w:r>
          </w:hyperlink>
        </w:p>
        <w:p w14:paraId="79A21DF1" w14:textId="77777777" w:rsidR="00AB1AFD" w:rsidRPr="00A34A11" w:rsidRDefault="00FC3275" w:rsidP="00536FC2">
          <w:pPr>
            <w:pStyle w:val="TOC3"/>
            <w:tabs>
              <w:tab w:val="right" w:leader="dot" w:pos="9016"/>
            </w:tabs>
            <w:spacing w:line="360" w:lineRule="auto"/>
            <w:rPr>
              <w:rFonts w:ascii="Arial" w:eastAsiaTheme="minorEastAsia" w:hAnsi="Arial" w:cs="Arial"/>
              <w:noProof/>
              <w:lang w:eastAsia="en-GB"/>
            </w:rPr>
          </w:pPr>
          <w:hyperlink w:anchor="_Toc89887637" w:history="1">
            <w:r w:rsidR="00AB1AFD" w:rsidRPr="00A34A11">
              <w:rPr>
                <w:rStyle w:val="Hyperlink"/>
                <w:rFonts w:ascii="Arial" w:hAnsi="Arial" w:cs="Arial"/>
                <w:noProof/>
                <w:color w:val="auto"/>
              </w:rPr>
              <w:t>Fundamental skills</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_Toc89887637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5</w:t>
            </w:r>
            <w:r w:rsidR="00AB1AFD" w:rsidRPr="00A34A11">
              <w:rPr>
                <w:rFonts w:ascii="Arial" w:hAnsi="Arial" w:cs="Arial"/>
                <w:noProof/>
                <w:webHidden/>
              </w:rPr>
              <w:fldChar w:fldCharType="end"/>
            </w:r>
          </w:hyperlink>
        </w:p>
        <w:p w14:paraId="5B63B19E" w14:textId="77777777" w:rsidR="00AB1AFD" w:rsidRPr="00A34A11" w:rsidRDefault="00FC3275" w:rsidP="00536FC2">
          <w:pPr>
            <w:pStyle w:val="TOC3"/>
            <w:tabs>
              <w:tab w:val="right" w:leader="dot" w:pos="9016"/>
            </w:tabs>
            <w:spacing w:line="360" w:lineRule="auto"/>
            <w:rPr>
              <w:rFonts w:ascii="Arial" w:eastAsiaTheme="minorEastAsia" w:hAnsi="Arial" w:cs="Arial"/>
              <w:noProof/>
              <w:lang w:eastAsia="en-GB"/>
            </w:rPr>
          </w:pPr>
          <w:hyperlink w:anchor="_Toc89887638" w:history="1">
            <w:r w:rsidR="00AB1AFD" w:rsidRPr="00A34A11">
              <w:rPr>
                <w:rStyle w:val="Hyperlink"/>
                <w:rFonts w:ascii="Arial" w:hAnsi="Arial" w:cs="Arial"/>
                <w:noProof/>
                <w:color w:val="auto"/>
              </w:rPr>
              <w:t>Technological Skills</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_Toc89887638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5</w:t>
            </w:r>
            <w:r w:rsidR="00AB1AFD" w:rsidRPr="00A34A11">
              <w:rPr>
                <w:rFonts w:ascii="Arial" w:hAnsi="Arial" w:cs="Arial"/>
                <w:noProof/>
                <w:webHidden/>
              </w:rPr>
              <w:fldChar w:fldCharType="end"/>
            </w:r>
          </w:hyperlink>
        </w:p>
        <w:p w14:paraId="1AA1D909" w14:textId="77777777" w:rsidR="00AB1AFD" w:rsidRPr="00A34A11" w:rsidRDefault="00FC3275" w:rsidP="00536FC2">
          <w:pPr>
            <w:pStyle w:val="TOC3"/>
            <w:tabs>
              <w:tab w:val="right" w:leader="dot" w:pos="9016"/>
            </w:tabs>
            <w:spacing w:line="360" w:lineRule="auto"/>
            <w:rPr>
              <w:rFonts w:ascii="Arial" w:eastAsiaTheme="minorEastAsia" w:hAnsi="Arial" w:cs="Arial"/>
              <w:noProof/>
              <w:lang w:eastAsia="en-GB"/>
            </w:rPr>
          </w:pPr>
          <w:hyperlink w:anchor="_Toc89887639" w:history="1">
            <w:r w:rsidR="00AB1AFD" w:rsidRPr="00A34A11">
              <w:rPr>
                <w:rStyle w:val="Hyperlink"/>
                <w:rFonts w:ascii="Arial" w:hAnsi="Arial" w:cs="Arial"/>
                <w:noProof/>
                <w:color w:val="auto"/>
              </w:rPr>
              <w:t>General Managing skills</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_Toc89887639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6</w:t>
            </w:r>
            <w:r w:rsidR="00AB1AFD" w:rsidRPr="00A34A11">
              <w:rPr>
                <w:rFonts w:ascii="Arial" w:hAnsi="Arial" w:cs="Arial"/>
                <w:noProof/>
                <w:webHidden/>
              </w:rPr>
              <w:fldChar w:fldCharType="end"/>
            </w:r>
          </w:hyperlink>
        </w:p>
        <w:p w14:paraId="4E0FF18E" w14:textId="77777777" w:rsidR="00AB1AFD" w:rsidRPr="00A34A11" w:rsidRDefault="00FC3275" w:rsidP="00536FC2">
          <w:pPr>
            <w:pStyle w:val="TOC3"/>
            <w:tabs>
              <w:tab w:val="right" w:leader="dot" w:pos="9016"/>
            </w:tabs>
            <w:spacing w:line="360" w:lineRule="auto"/>
            <w:rPr>
              <w:rFonts w:ascii="Arial" w:eastAsiaTheme="minorEastAsia" w:hAnsi="Arial" w:cs="Arial"/>
              <w:noProof/>
              <w:lang w:eastAsia="en-GB"/>
            </w:rPr>
          </w:pPr>
          <w:hyperlink w:anchor="_Toc89887640" w:history="1">
            <w:r w:rsidR="00AB1AFD" w:rsidRPr="00A34A11">
              <w:rPr>
                <w:rStyle w:val="Hyperlink"/>
                <w:rFonts w:ascii="Arial" w:hAnsi="Arial" w:cs="Arial"/>
                <w:noProof/>
                <w:color w:val="auto"/>
                <w:shd w:val="clear" w:color="auto" w:fill="FFFFFF"/>
              </w:rPr>
              <w:t>People Management Skills</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_Toc89887640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6</w:t>
            </w:r>
            <w:r w:rsidR="00AB1AFD" w:rsidRPr="00A34A11">
              <w:rPr>
                <w:rFonts w:ascii="Arial" w:hAnsi="Arial" w:cs="Arial"/>
                <w:noProof/>
                <w:webHidden/>
              </w:rPr>
              <w:fldChar w:fldCharType="end"/>
            </w:r>
          </w:hyperlink>
        </w:p>
        <w:p w14:paraId="54B2B2C5" w14:textId="77777777" w:rsidR="00AB1AFD" w:rsidRPr="00A34A11" w:rsidRDefault="00FC3275" w:rsidP="00536FC2">
          <w:pPr>
            <w:pStyle w:val="TOC1"/>
            <w:tabs>
              <w:tab w:val="right" w:leader="dot" w:pos="9016"/>
            </w:tabs>
            <w:spacing w:line="360" w:lineRule="auto"/>
            <w:rPr>
              <w:rFonts w:ascii="Arial" w:eastAsiaTheme="minorEastAsia" w:hAnsi="Arial" w:cs="Arial"/>
              <w:noProof/>
              <w:lang w:eastAsia="en-GB"/>
            </w:rPr>
          </w:pPr>
          <w:hyperlink w:anchor="_Toc89887641" w:history="1">
            <w:r w:rsidR="00AB1AFD" w:rsidRPr="00A34A11">
              <w:rPr>
                <w:rStyle w:val="Hyperlink"/>
                <w:rFonts w:ascii="Arial" w:hAnsi="Arial" w:cs="Arial"/>
                <w:noProof/>
                <w:color w:val="auto"/>
              </w:rPr>
              <w:t>TASK: 3 (Reflective Portfolio)</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_Toc89887641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7</w:t>
            </w:r>
            <w:r w:rsidR="00AB1AFD" w:rsidRPr="00A34A11">
              <w:rPr>
                <w:rFonts w:ascii="Arial" w:hAnsi="Arial" w:cs="Arial"/>
                <w:noProof/>
                <w:webHidden/>
              </w:rPr>
              <w:fldChar w:fldCharType="end"/>
            </w:r>
          </w:hyperlink>
        </w:p>
        <w:p w14:paraId="668115C4"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42" w:history="1">
            <w:r w:rsidR="00AB1AFD" w:rsidRPr="00A34A11">
              <w:rPr>
                <w:rStyle w:val="Hyperlink"/>
                <w:rFonts w:ascii="Arial" w:hAnsi="Arial" w:cs="Arial"/>
                <w:noProof/>
                <w:color w:val="auto"/>
              </w:rPr>
              <w:t>(c) Suitable reflective model:</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_Toc89887642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7</w:t>
            </w:r>
            <w:r w:rsidR="00AB1AFD" w:rsidRPr="00A34A11">
              <w:rPr>
                <w:rFonts w:ascii="Arial" w:hAnsi="Arial" w:cs="Arial"/>
                <w:noProof/>
                <w:webHidden/>
              </w:rPr>
              <w:fldChar w:fldCharType="end"/>
            </w:r>
          </w:hyperlink>
        </w:p>
        <w:p w14:paraId="012CF71E"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43" w:history="1">
            <w:r w:rsidR="00AB1AFD" w:rsidRPr="00A34A11">
              <w:rPr>
                <w:rStyle w:val="Hyperlink"/>
                <w:rFonts w:ascii="Arial" w:hAnsi="Arial" w:cs="Arial"/>
                <w:noProof/>
                <w:color w:val="auto"/>
              </w:rPr>
              <w:t>Reflection of this module using Gibbs Reflective Model</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_Toc89887643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8</w:t>
            </w:r>
            <w:r w:rsidR="00AB1AFD" w:rsidRPr="00A34A11">
              <w:rPr>
                <w:rFonts w:ascii="Arial" w:hAnsi="Arial" w:cs="Arial"/>
                <w:noProof/>
                <w:webHidden/>
              </w:rPr>
              <w:fldChar w:fldCharType="end"/>
            </w:r>
          </w:hyperlink>
        </w:p>
        <w:p w14:paraId="3510F77E" w14:textId="77777777" w:rsidR="00AB1AFD" w:rsidRPr="00A34A11" w:rsidRDefault="00FC3275" w:rsidP="00536FC2">
          <w:pPr>
            <w:pStyle w:val="TOC1"/>
            <w:tabs>
              <w:tab w:val="right" w:leader="dot" w:pos="9016"/>
            </w:tabs>
            <w:spacing w:line="360" w:lineRule="auto"/>
            <w:rPr>
              <w:rFonts w:ascii="Arial" w:eastAsiaTheme="minorEastAsia" w:hAnsi="Arial" w:cs="Arial"/>
              <w:noProof/>
              <w:lang w:eastAsia="en-GB"/>
            </w:rPr>
          </w:pPr>
          <w:hyperlink w:anchor="_Toc89887644" w:history="1">
            <w:r w:rsidR="00AB1AFD" w:rsidRPr="00A34A11">
              <w:rPr>
                <w:rStyle w:val="Hyperlink"/>
                <w:rFonts w:ascii="Arial" w:hAnsi="Arial" w:cs="Arial"/>
                <w:noProof/>
                <w:color w:val="auto"/>
                <w:lang w:eastAsia="en-GB"/>
              </w:rPr>
              <w:t>Conclusion</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_Toc89887644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10</w:t>
            </w:r>
            <w:r w:rsidR="00AB1AFD" w:rsidRPr="00A34A11">
              <w:rPr>
                <w:rFonts w:ascii="Arial" w:hAnsi="Arial" w:cs="Arial"/>
                <w:noProof/>
                <w:webHidden/>
              </w:rPr>
              <w:fldChar w:fldCharType="end"/>
            </w:r>
          </w:hyperlink>
        </w:p>
        <w:p w14:paraId="66F35C16" w14:textId="77777777" w:rsidR="00AB1AFD" w:rsidRPr="00A34A11" w:rsidRDefault="00FC3275" w:rsidP="00536FC2">
          <w:pPr>
            <w:pStyle w:val="TOC2"/>
            <w:tabs>
              <w:tab w:val="right" w:leader="dot" w:pos="9016"/>
            </w:tabs>
            <w:spacing w:line="360" w:lineRule="auto"/>
            <w:rPr>
              <w:rFonts w:ascii="Arial" w:eastAsiaTheme="minorEastAsia" w:hAnsi="Arial" w:cs="Arial"/>
              <w:noProof/>
              <w:lang w:eastAsia="en-GB"/>
            </w:rPr>
          </w:pPr>
          <w:hyperlink w:anchor="_Toc89887645" w:history="1">
            <w:r w:rsidR="00AB1AFD" w:rsidRPr="00A34A11">
              <w:rPr>
                <w:rStyle w:val="Hyperlink"/>
                <w:rFonts w:ascii="Arial" w:hAnsi="Arial" w:cs="Arial"/>
                <w:noProof/>
                <w:color w:val="auto"/>
              </w:rPr>
              <w:t>Reference</w:t>
            </w:r>
            <w:r w:rsidR="00AB1AFD" w:rsidRPr="00A34A11">
              <w:rPr>
                <w:rFonts w:ascii="Arial" w:hAnsi="Arial" w:cs="Arial"/>
                <w:noProof/>
                <w:webHidden/>
              </w:rPr>
              <w:tab/>
            </w:r>
            <w:r w:rsidR="00AB1AFD" w:rsidRPr="00A34A11">
              <w:rPr>
                <w:rFonts w:ascii="Arial" w:hAnsi="Arial" w:cs="Arial"/>
                <w:noProof/>
                <w:webHidden/>
              </w:rPr>
              <w:fldChar w:fldCharType="begin"/>
            </w:r>
            <w:r w:rsidR="00AB1AFD" w:rsidRPr="00A34A11">
              <w:rPr>
                <w:rFonts w:ascii="Arial" w:hAnsi="Arial" w:cs="Arial"/>
                <w:noProof/>
                <w:webHidden/>
              </w:rPr>
              <w:instrText xml:space="preserve"> PAGEREF _Toc89887645 \h </w:instrText>
            </w:r>
            <w:r w:rsidR="00AB1AFD" w:rsidRPr="00A34A11">
              <w:rPr>
                <w:rFonts w:ascii="Arial" w:hAnsi="Arial" w:cs="Arial"/>
                <w:noProof/>
                <w:webHidden/>
              </w:rPr>
            </w:r>
            <w:r w:rsidR="00AB1AFD" w:rsidRPr="00A34A11">
              <w:rPr>
                <w:rFonts w:ascii="Arial" w:hAnsi="Arial" w:cs="Arial"/>
                <w:noProof/>
                <w:webHidden/>
              </w:rPr>
              <w:fldChar w:fldCharType="separate"/>
            </w:r>
            <w:r w:rsidR="00AB1AFD" w:rsidRPr="00A34A11">
              <w:rPr>
                <w:rFonts w:ascii="Arial" w:hAnsi="Arial" w:cs="Arial"/>
                <w:noProof/>
                <w:webHidden/>
              </w:rPr>
              <w:t>11</w:t>
            </w:r>
            <w:r w:rsidR="00AB1AFD" w:rsidRPr="00A34A11">
              <w:rPr>
                <w:rFonts w:ascii="Arial" w:hAnsi="Arial" w:cs="Arial"/>
                <w:noProof/>
                <w:webHidden/>
              </w:rPr>
              <w:fldChar w:fldCharType="end"/>
            </w:r>
          </w:hyperlink>
        </w:p>
        <w:p w14:paraId="2120AFFE" w14:textId="77777777" w:rsidR="00592701" w:rsidRPr="00A34A11" w:rsidRDefault="00592701" w:rsidP="00536FC2">
          <w:pPr>
            <w:spacing w:line="360" w:lineRule="auto"/>
            <w:rPr>
              <w:rFonts w:ascii="Arial" w:hAnsi="Arial" w:cs="Arial"/>
            </w:rPr>
          </w:pPr>
          <w:r w:rsidRPr="00A34A11">
            <w:rPr>
              <w:rFonts w:ascii="Arial" w:hAnsi="Arial" w:cs="Arial"/>
              <w:b/>
              <w:bCs/>
              <w:noProof/>
            </w:rPr>
            <w:fldChar w:fldCharType="end"/>
          </w:r>
        </w:p>
      </w:sdtContent>
    </w:sdt>
    <w:p w14:paraId="7E0C65F5" w14:textId="77777777" w:rsidR="00592701" w:rsidRPr="00A34A11" w:rsidRDefault="00592701" w:rsidP="00536FC2">
      <w:pPr>
        <w:spacing w:line="360" w:lineRule="auto"/>
        <w:rPr>
          <w:rFonts w:ascii="Arial" w:eastAsiaTheme="majorEastAsia" w:hAnsi="Arial" w:cs="Arial"/>
        </w:rPr>
      </w:pPr>
      <w:r w:rsidRPr="00A34A11">
        <w:rPr>
          <w:rFonts w:ascii="Arial" w:hAnsi="Arial" w:cs="Arial"/>
        </w:rPr>
        <w:br w:type="page"/>
      </w:r>
    </w:p>
    <w:p w14:paraId="3CB05B2B" w14:textId="296A27BA" w:rsidR="004D78E4" w:rsidRDefault="000B2936" w:rsidP="00536FC2">
      <w:pPr>
        <w:pStyle w:val="Heading1"/>
        <w:spacing w:line="360" w:lineRule="auto"/>
        <w:rPr>
          <w:rFonts w:ascii="Arial" w:hAnsi="Arial" w:cs="Arial"/>
          <w:color w:val="auto"/>
          <w:sz w:val="22"/>
          <w:szCs w:val="22"/>
        </w:rPr>
      </w:pPr>
      <w:bookmarkStart w:id="0" w:name="_Toc89887631"/>
      <w:r w:rsidRPr="00A34A11">
        <w:rPr>
          <w:rFonts w:ascii="Arial" w:hAnsi="Arial" w:cs="Arial"/>
          <w:color w:val="auto"/>
          <w:sz w:val="22"/>
          <w:szCs w:val="22"/>
        </w:rPr>
        <w:lastRenderedPageBreak/>
        <w:t>Introduction</w:t>
      </w:r>
      <w:bookmarkEnd w:id="0"/>
    </w:p>
    <w:p w14:paraId="6882E4B5" w14:textId="77777777" w:rsidR="004A18CB" w:rsidRPr="004A18CB" w:rsidRDefault="004A18CB" w:rsidP="00536FC2">
      <w:pPr>
        <w:spacing w:line="360" w:lineRule="auto"/>
      </w:pPr>
    </w:p>
    <w:p w14:paraId="54A66181" w14:textId="77777777" w:rsidR="004D78E4" w:rsidRPr="00A34A11" w:rsidRDefault="000B2936" w:rsidP="00536FC2">
      <w:pPr>
        <w:spacing w:line="360" w:lineRule="auto"/>
        <w:jc w:val="both"/>
        <w:rPr>
          <w:rFonts w:ascii="Arial" w:hAnsi="Arial" w:cs="Arial"/>
        </w:rPr>
      </w:pPr>
      <w:r w:rsidRPr="00A34A11">
        <w:rPr>
          <w:rFonts w:ascii="Arial" w:hAnsi="Arial" w:cs="Arial"/>
        </w:rPr>
        <w:t>A reflective portfolio is a combination of written components that demonstrate the experience and knowledge of a student that he/she gathered from a practical assignment</w:t>
      </w:r>
      <w:r w:rsidR="00BE2F6E" w:rsidRPr="00A34A11">
        <w:rPr>
          <w:rFonts w:ascii="Arial" w:hAnsi="Arial" w:cs="Arial"/>
        </w:rPr>
        <w:t xml:space="preserve"> (</w:t>
      </w:r>
      <w:proofErr w:type="spellStart"/>
      <w:r w:rsidR="00BE2F6E" w:rsidRPr="00A34A11">
        <w:rPr>
          <w:rFonts w:ascii="Arial" w:hAnsi="Arial" w:cs="Arial"/>
          <w:shd w:val="clear" w:color="auto" w:fill="FFFFFF"/>
        </w:rPr>
        <w:t>Efe</w:t>
      </w:r>
      <w:proofErr w:type="spellEnd"/>
      <w:r w:rsidR="00BE2F6E" w:rsidRPr="00A34A11">
        <w:rPr>
          <w:rFonts w:ascii="Arial" w:hAnsi="Arial" w:cs="Arial"/>
          <w:shd w:val="clear" w:color="auto" w:fill="FFFFFF"/>
        </w:rPr>
        <w:t>, 2016)</w:t>
      </w:r>
      <w:r w:rsidRPr="00A34A11">
        <w:rPr>
          <w:rFonts w:ascii="Arial" w:hAnsi="Arial" w:cs="Arial"/>
        </w:rPr>
        <w:t xml:space="preserve">. This paper will analyse my skills and competency through the SWOT model and a personal development planning will showcase how I will develop my weaknesses in the next few months. The PDP is designed with SMART goals. Then I have chosen the Transport planning industry suitable for me where I want to work in future. Skills necessary for the managerial job role in this industry has been discussed later. </w:t>
      </w:r>
      <w:r w:rsidR="000C466A" w:rsidRPr="00A34A11">
        <w:rPr>
          <w:rFonts w:ascii="Arial" w:hAnsi="Arial" w:cs="Arial"/>
        </w:rPr>
        <w:t xml:space="preserve">The last segment will highlight </w:t>
      </w:r>
      <w:r w:rsidR="00FE1AF1" w:rsidRPr="00A34A11">
        <w:rPr>
          <w:rFonts w:ascii="Arial" w:hAnsi="Arial" w:cs="Arial"/>
        </w:rPr>
        <w:t xml:space="preserve">my experience and </w:t>
      </w:r>
      <w:r w:rsidR="00554CD3" w:rsidRPr="00A34A11">
        <w:rPr>
          <w:rFonts w:ascii="Arial" w:hAnsi="Arial" w:cs="Arial"/>
        </w:rPr>
        <w:t>reflection</w:t>
      </w:r>
      <w:r w:rsidR="00FE1AF1" w:rsidRPr="00A34A11">
        <w:rPr>
          <w:rFonts w:ascii="Arial" w:hAnsi="Arial" w:cs="Arial"/>
        </w:rPr>
        <w:t xml:space="preserve"> about what I have learned in this module. Gibbs reflection module has been utilized to reflect my own experience. </w:t>
      </w:r>
    </w:p>
    <w:p w14:paraId="0DF76663" w14:textId="77777777" w:rsidR="002F095C" w:rsidRPr="00A34A11" w:rsidRDefault="000B2936" w:rsidP="00536FC2">
      <w:pPr>
        <w:pStyle w:val="Heading1"/>
        <w:spacing w:line="360" w:lineRule="auto"/>
        <w:rPr>
          <w:rFonts w:ascii="Arial" w:hAnsi="Arial" w:cs="Arial"/>
          <w:color w:val="auto"/>
          <w:sz w:val="22"/>
          <w:szCs w:val="22"/>
        </w:rPr>
      </w:pPr>
      <w:bookmarkStart w:id="1" w:name="_Toc89887632"/>
      <w:r w:rsidRPr="00A34A11">
        <w:rPr>
          <w:rFonts w:ascii="Arial" w:hAnsi="Arial" w:cs="Arial"/>
          <w:color w:val="auto"/>
          <w:sz w:val="22"/>
          <w:szCs w:val="22"/>
        </w:rPr>
        <w:t>Section- 1</w:t>
      </w:r>
      <w:bookmarkEnd w:id="1"/>
    </w:p>
    <w:p w14:paraId="671F933E" w14:textId="77777777" w:rsidR="002F095C" w:rsidRPr="00A34A11" w:rsidRDefault="000B2936" w:rsidP="00536FC2">
      <w:pPr>
        <w:pStyle w:val="Heading2"/>
        <w:spacing w:line="360" w:lineRule="auto"/>
        <w:rPr>
          <w:rFonts w:ascii="Arial" w:hAnsi="Arial" w:cs="Arial"/>
          <w:color w:val="auto"/>
          <w:sz w:val="22"/>
          <w:szCs w:val="22"/>
        </w:rPr>
      </w:pPr>
      <w:bookmarkStart w:id="2" w:name="_Toc89887633"/>
      <w:r w:rsidRPr="00A34A11">
        <w:rPr>
          <w:rFonts w:ascii="Arial" w:hAnsi="Arial" w:cs="Arial"/>
          <w:color w:val="auto"/>
          <w:sz w:val="22"/>
          <w:szCs w:val="22"/>
        </w:rPr>
        <w:t>Self-Skills and competency Audit</w:t>
      </w:r>
      <w:bookmarkEnd w:id="2"/>
      <w:r w:rsidRPr="00A34A11">
        <w:rPr>
          <w:rFonts w:ascii="Arial" w:hAnsi="Arial" w:cs="Arial"/>
          <w:color w:val="auto"/>
          <w:sz w:val="22"/>
          <w:szCs w:val="22"/>
        </w:rPr>
        <w:t xml:space="preserve"> </w:t>
      </w:r>
    </w:p>
    <w:p w14:paraId="4160A2F7" w14:textId="77777777" w:rsidR="00D03011" w:rsidRPr="00A34A11" w:rsidRDefault="00D03011" w:rsidP="00536FC2">
      <w:pPr>
        <w:spacing w:line="360" w:lineRule="auto"/>
        <w:rPr>
          <w:rFonts w:ascii="Arial" w:hAnsi="Arial" w:cs="Arial"/>
        </w:rPr>
      </w:pPr>
    </w:p>
    <w:p w14:paraId="3679D49A" w14:textId="2653D962" w:rsidR="0040611A" w:rsidRPr="00A34A11" w:rsidRDefault="00A34A11" w:rsidP="00536FC2">
      <w:pPr>
        <w:spacing w:line="360" w:lineRule="auto"/>
        <w:rPr>
          <w:rFonts w:ascii="Arial" w:eastAsiaTheme="majorEastAsia" w:hAnsi="Arial" w:cs="Arial"/>
        </w:rPr>
        <w:sectPr w:rsidR="0040611A" w:rsidRPr="00A34A11" w:rsidSect="00C22771">
          <w:footerReference w:type="default" r:id="rId8"/>
          <w:pgSz w:w="11906" w:h="16838"/>
          <w:pgMar w:top="1440" w:right="1440" w:bottom="1440" w:left="1440" w:header="708" w:footer="708" w:gutter="0"/>
          <w:cols w:space="708"/>
          <w:docGrid w:linePitch="360"/>
        </w:sectPr>
      </w:pPr>
      <w:r w:rsidRPr="00A34A11">
        <w:rPr>
          <w:rFonts w:ascii="Arial" w:hAnsi="Arial" w:cs="Arial"/>
          <w:noProof/>
        </w:rPr>
        <w:drawing>
          <wp:inline distT="0" distB="0" distL="0" distR="0" wp14:anchorId="79C73AC6" wp14:editId="48234F65">
            <wp:extent cx="6088380" cy="5021580"/>
            <wp:effectExtent l="0" t="0" r="7620" b="7620"/>
            <wp:docPr id="4" name="Picture 1" descr="Graphical user interface, application, Word&#10;&#10;Description automatically generated">
              <a:extLst xmlns:a="http://schemas.openxmlformats.org/drawingml/2006/main">
                <a:ext uri="{FF2B5EF4-FFF2-40B4-BE49-F238E27FC236}">
                  <a16:creationId xmlns:a16="http://schemas.microsoft.com/office/drawing/2014/main" id="{A251CF16-50D1-4FB7-BFA8-E0D3A9A379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Graphical user interface, application, Word&#10;&#10;Description automatically generated">
                      <a:extLst>
                        <a:ext uri="{FF2B5EF4-FFF2-40B4-BE49-F238E27FC236}">
                          <a16:creationId xmlns:a16="http://schemas.microsoft.com/office/drawing/2014/main" id="{A251CF16-50D1-4FB7-BFA8-E0D3A9A3793F}"/>
                        </a:ext>
                      </a:extLst>
                    </pic:cNvPr>
                    <pic:cNvPicPr>
                      <a:picLocks noChangeAspect="1"/>
                    </pic:cNvPicPr>
                  </pic:nvPicPr>
                  <pic:blipFill rotWithShape="1">
                    <a:blip r:embed="rId9"/>
                    <a:srcRect l="26973" t="25300" r="27112" b="16304"/>
                    <a:stretch/>
                  </pic:blipFill>
                  <pic:spPr>
                    <a:xfrm>
                      <a:off x="0" y="0"/>
                      <a:ext cx="6088380" cy="5021580"/>
                    </a:xfrm>
                    <a:prstGeom prst="rect">
                      <a:avLst/>
                    </a:prstGeom>
                  </pic:spPr>
                </pic:pic>
              </a:graphicData>
            </a:graphic>
          </wp:inline>
        </w:drawing>
      </w:r>
    </w:p>
    <w:p w14:paraId="7ADDEC03" w14:textId="77777777" w:rsidR="0040611A" w:rsidRPr="00A34A11" w:rsidRDefault="0040611A" w:rsidP="00536FC2">
      <w:pPr>
        <w:spacing w:line="360" w:lineRule="auto"/>
        <w:rPr>
          <w:rFonts w:ascii="Arial" w:eastAsiaTheme="majorEastAsia" w:hAnsi="Arial" w:cs="Arial"/>
        </w:rPr>
      </w:pPr>
    </w:p>
    <w:p w14:paraId="2EB427A7" w14:textId="638A8690" w:rsidR="0040611A" w:rsidRPr="00A34A11" w:rsidRDefault="000B2936" w:rsidP="00536FC2">
      <w:pPr>
        <w:pStyle w:val="Heading2"/>
        <w:spacing w:line="360" w:lineRule="auto"/>
        <w:rPr>
          <w:rFonts w:ascii="Arial" w:hAnsi="Arial" w:cs="Arial"/>
          <w:color w:val="auto"/>
          <w:sz w:val="22"/>
          <w:szCs w:val="22"/>
        </w:rPr>
      </w:pPr>
      <w:bookmarkStart w:id="3" w:name="_Toc89887634"/>
      <w:r w:rsidRPr="00A34A11">
        <w:rPr>
          <w:rFonts w:ascii="Arial" w:hAnsi="Arial" w:cs="Arial"/>
          <w:color w:val="auto"/>
          <w:sz w:val="22"/>
          <w:szCs w:val="22"/>
        </w:rPr>
        <w:t>Personal Development Plan (PDP)</w:t>
      </w:r>
      <w:bookmarkEnd w:id="3"/>
    </w:p>
    <w:p w14:paraId="5459201F" w14:textId="7A322EFB" w:rsidR="00A34A11" w:rsidRPr="00A34A11" w:rsidRDefault="00A34A11" w:rsidP="00536FC2">
      <w:pPr>
        <w:spacing w:line="360" w:lineRule="auto"/>
        <w:rPr>
          <w:rFonts w:ascii="Arial" w:hAnsi="Arial" w:cs="Arial"/>
        </w:rPr>
      </w:pPr>
    </w:p>
    <w:p w14:paraId="72415EB3" w14:textId="77777777" w:rsidR="00A34A11" w:rsidRPr="00A34A11" w:rsidRDefault="00A34A11" w:rsidP="00536FC2">
      <w:pPr>
        <w:spacing w:line="360" w:lineRule="auto"/>
        <w:rPr>
          <w:rFonts w:ascii="Arial" w:hAnsi="Arial" w:cs="Arial"/>
        </w:rPr>
      </w:pPr>
    </w:p>
    <w:p w14:paraId="1D0A2DFD" w14:textId="477C63D1" w:rsidR="0040611A" w:rsidRPr="00A34A11" w:rsidRDefault="00A34A11" w:rsidP="00536FC2">
      <w:pPr>
        <w:spacing w:line="360" w:lineRule="auto"/>
        <w:rPr>
          <w:rFonts w:ascii="Arial" w:eastAsiaTheme="majorEastAsia" w:hAnsi="Arial" w:cs="Arial"/>
        </w:rPr>
        <w:sectPr w:rsidR="0040611A" w:rsidRPr="00A34A11" w:rsidSect="0040611A">
          <w:pgSz w:w="16838" w:h="11906" w:orient="landscape"/>
          <w:pgMar w:top="1440" w:right="1440" w:bottom="1440" w:left="1440" w:header="708" w:footer="708" w:gutter="0"/>
          <w:cols w:space="708"/>
          <w:docGrid w:linePitch="360"/>
        </w:sectPr>
      </w:pPr>
      <w:r w:rsidRPr="00A34A11">
        <w:rPr>
          <w:rFonts w:ascii="Arial" w:hAnsi="Arial" w:cs="Arial"/>
          <w:noProof/>
        </w:rPr>
        <w:drawing>
          <wp:inline distT="0" distB="0" distL="0" distR="0" wp14:anchorId="0A0E288A" wp14:editId="68857947">
            <wp:extent cx="8863330" cy="3959225"/>
            <wp:effectExtent l="0" t="0" r="0" b="3175"/>
            <wp:docPr id="2" name="Picture 1" descr="Graphical user interface, application, Word&#10;&#10;Description automatically generated">
              <a:extLst xmlns:a="http://schemas.openxmlformats.org/drawingml/2006/main">
                <a:ext uri="{FF2B5EF4-FFF2-40B4-BE49-F238E27FC236}">
                  <a16:creationId xmlns:a16="http://schemas.microsoft.com/office/drawing/2014/main" id="{12021DC4-C78F-4E84-8880-9BC355AA7B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application, Word&#10;&#10;Description automatically generated">
                      <a:extLst>
                        <a:ext uri="{FF2B5EF4-FFF2-40B4-BE49-F238E27FC236}">
                          <a16:creationId xmlns:a16="http://schemas.microsoft.com/office/drawing/2014/main" id="{12021DC4-C78F-4E84-8880-9BC355AA7B1B}"/>
                        </a:ext>
                      </a:extLst>
                    </pic:cNvPr>
                    <pic:cNvPicPr>
                      <a:picLocks noChangeAspect="1"/>
                    </pic:cNvPicPr>
                  </pic:nvPicPr>
                  <pic:blipFill rotWithShape="1">
                    <a:blip r:embed="rId10"/>
                    <a:srcRect l="17502" t="28446" r="18551" b="19995"/>
                    <a:stretch/>
                  </pic:blipFill>
                  <pic:spPr>
                    <a:xfrm>
                      <a:off x="0" y="0"/>
                      <a:ext cx="8863330" cy="3959225"/>
                    </a:xfrm>
                    <a:prstGeom prst="rect">
                      <a:avLst/>
                    </a:prstGeom>
                  </pic:spPr>
                </pic:pic>
              </a:graphicData>
            </a:graphic>
          </wp:inline>
        </w:drawing>
      </w:r>
    </w:p>
    <w:p w14:paraId="2A931662" w14:textId="4C052A1E" w:rsidR="004D78E4" w:rsidRDefault="000B2936" w:rsidP="00536FC2">
      <w:pPr>
        <w:pStyle w:val="Heading1"/>
        <w:spacing w:line="360" w:lineRule="auto"/>
        <w:rPr>
          <w:rFonts w:ascii="Arial" w:hAnsi="Arial" w:cs="Arial"/>
          <w:color w:val="auto"/>
          <w:sz w:val="22"/>
          <w:szCs w:val="22"/>
        </w:rPr>
      </w:pPr>
      <w:bookmarkStart w:id="4" w:name="_Toc89887635"/>
      <w:r w:rsidRPr="00A34A11">
        <w:rPr>
          <w:rFonts w:ascii="Arial" w:hAnsi="Arial" w:cs="Arial"/>
          <w:color w:val="auto"/>
          <w:sz w:val="22"/>
          <w:szCs w:val="22"/>
        </w:rPr>
        <w:lastRenderedPageBreak/>
        <w:t>Section Two Analysis of effective skills required for the managerial role in the Transport planning industry</w:t>
      </w:r>
      <w:bookmarkEnd w:id="4"/>
      <w:r w:rsidRPr="00A34A11">
        <w:rPr>
          <w:rFonts w:ascii="Arial" w:hAnsi="Arial" w:cs="Arial"/>
          <w:color w:val="auto"/>
          <w:sz w:val="22"/>
          <w:szCs w:val="22"/>
        </w:rPr>
        <w:t xml:space="preserve"> </w:t>
      </w:r>
    </w:p>
    <w:p w14:paraId="7D2DB077" w14:textId="77777777" w:rsidR="00162DC5" w:rsidRPr="00162DC5" w:rsidRDefault="00162DC5" w:rsidP="00536FC2">
      <w:pPr>
        <w:spacing w:line="360" w:lineRule="auto"/>
      </w:pPr>
    </w:p>
    <w:p w14:paraId="756EB6EA" w14:textId="59483850" w:rsidR="007B2EAC" w:rsidRPr="00162DC5" w:rsidRDefault="000B2936" w:rsidP="00536FC2">
      <w:pPr>
        <w:pStyle w:val="Heading2"/>
        <w:spacing w:line="360" w:lineRule="auto"/>
        <w:rPr>
          <w:rFonts w:ascii="Arial" w:hAnsi="Arial" w:cs="Arial"/>
          <w:color w:val="auto"/>
          <w:sz w:val="22"/>
          <w:szCs w:val="22"/>
          <w:shd w:val="clear" w:color="auto" w:fill="FFFFFF"/>
        </w:rPr>
      </w:pPr>
      <w:bookmarkStart w:id="5" w:name="_Toc89887636"/>
      <w:r w:rsidRPr="00162DC5">
        <w:rPr>
          <w:rFonts w:ascii="Arial" w:hAnsi="Arial" w:cs="Arial"/>
          <w:color w:val="auto"/>
          <w:sz w:val="22"/>
          <w:szCs w:val="22"/>
          <w:shd w:val="clear" w:color="auto" w:fill="FFFFFF"/>
        </w:rPr>
        <w:t>Transport plannin</w:t>
      </w:r>
      <w:bookmarkEnd w:id="5"/>
      <w:r w:rsidR="00162DC5" w:rsidRPr="00162DC5">
        <w:rPr>
          <w:rFonts w:ascii="Arial" w:hAnsi="Arial" w:cs="Arial"/>
          <w:color w:val="auto"/>
          <w:sz w:val="22"/>
          <w:szCs w:val="22"/>
          <w:shd w:val="clear" w:color="auto" w:fill="FFFFFF"/>
        </w:rPr>
        <w:t xml:space="preserve">g </w:t>
      </w:r>
      <w:r w:rsidRPr="00162DC5">
        <w:rPr>
          <w:rFonts w:ascii="Arial" w:hAnsi="Arial" w:cs="Arial"/>
          <w:color w:val="auto"/>
          <w:sz w:val="22"/>
          <w:szCs w:val="22"/>
        </w:rPr>
        <w:t xml:space="preserve">is defined as the planning necessary for the provisioning </w:t>
      </w:r>
      <w:r w:rsidR="00162DC5" w:rsidRPr="00162DC5">
        <w:rPr>
          <w:rFonts w:ascii="Arial" w:hAnsi="Arial" w:cs="Arial"/>
          <w:color w:val="auto"/>
          <w:sz w:val="22"/>
          <w:szCs w:val="22"/>
        </w:rPr>
        <w:t>operating and</w:t>
      </w:r>
      <w:r w:rsidRPr="00162DC5">
        <w:rPr>
          <w:rFonts w:ascii="Arial" w:hAnsi="Arial" w:cs="Arial"/>
          <w:color w:val="auto"/>
          <w:sz w:val="22"/>
          <w:szCs w:val="22"/>
        </w:rPr>
        <w:t xml:space="preserve"> managing of transport facilities and services to ensure safer, faster, more convenient, </w:t>
      </w:r>
      <w:r w:rsidR="00693454" w:rsidRPr="00162DC5">
        <w:rPr>
          <w:rFonts w:ascii="Arial" w:hAnsi="Arial" w:cs="Arial"/>
          <w:color w:val="auto"/>
          <w:sz w:val="22"/>
          <w:szCs w:val="22"/>
        </w:rPr>
        <w:t>and more</w:t>
      </w:r>
      <w:r w:rsidRPr="00162DC5">
        <w:rPr>
          <w:rFonts w:ascii="Arial" w:hAnsi="Arial" w:cs="Arial"/>
          <w:color w:val="auto"/>
          <w:sz w:val="22"/>
          <w:szCs w:val="22"/>
        </w:rPr>
        <w:t xml:space="preserve"> convenient, more </w:t>
      </w:r>
      <w:r w:rsidR="00162DC5" w:rsidRPr="00162DC5">
        <w:rPr>
          <w:rFonts w:ascii="Arial" w:hAnsi="Arial" w:cs="Arial"/>
          <w:color w:val="auto"/>
          <w:sz w:val="22"/>
          <w:szCs w:val="22"/>
        </w:rPr>
        <w:t>economical,</w:t>
      </w:r>
      <w:r w:rsidRPr="00162DC5">
        <w:rPr>
          <w:rFonts w:ascii="Arial" w:hAnsi="Arial" w:cs="Arial"/>
          <w:color w:val="auto"/>
          <w:sz w:val="22"/>
          <w:szCs w:val="22"/>
        </w:rPr>
        <w:t xml:space="preserve"> and eco-friendly movement of people and goods. It is an assessment of the demand for use in future journeys and the provision of all the equipment and services needed to meet that demand. Transportation planning is essential for building cities, promoting economic activity, promoting community </w:t>
      </w:r>
      <w:r w:rsidR="00A34A11" w:rsidRPr="00162DC5">
        <w:rPr>
          <w:rFonts w:ascii="Arial" w:hAnsi="Arial" w:cs="Arial"/>
          <w:color w:val="auto"/>
          <w:sz w:val="22"/>
          <w:szCs w:val="22"/>
        </w:rPr>
        <w:t>connectivity,</w:t>
      </w:r>
      <w:r w:rsidRPr="00162DC5">
        <w:rPr>
          <w:rFonts w:ascii="Arial" w:hAnsi="Arial" w:cs="Arial"/>
          <w:color w:val="auto"/>
          <w:sz w:val="22"/>
          <w:szCs w:val="22"/>
        </w:rPr>
        <w:t xml:space="preserve"> and improving the quality of life</w:t>
      </w:r>
      <w:r w:rsidR="004C2B0A" w:rsidRPr="00162DC5">
        <w:rPr>
          <w:rFonts w:ascii="Arial" w:hAnsi="Arial" w:cs="Arial"/>
          <w:color w:val="auto"/>
          <w:sz w:val="22"/>
          <w:szCs w:val="22"/>
        </w:rPr>
        <w:t xml:space="preserve"> (</w:t>
      </w:r>
      <w:proofErr w:type="spellStart"/>
      <w:r w:rsidR="004C2B0A" w:rsidRPr="00162DC5">
        <w:rPr>
          <w:rFonts w:ascii="Arial" w:hAnsi="Arial" w:cs="Arial"/>
          <w:color w:val="auto"/>
          <w:sz w:val="22"/>
          <w:szCs w:val="22"/>
          <w:shd w:val="clear" w:color="auto" w:fill="FFFFFF"/>
        </w:rPr>
        <w:t>Litman</w:t>
      </w:r>
      <w:proofErr w:type="spellEnd"/>
      <w:r w:rsidR="004C2B0A" w:rsidRPr="00162DC5">
        <w:rPr>
          <w:rFonts w:ascii="Arial" w:hAnsi="Arial" w:cs="Arial"/>
          <w:color w:val="auto"/>
          <w:sz w:val="22"/>
          <w:szCs w:val="22"/>
          <w:shd w:val="clear" w:color="auto" w:fill="FFFFFF"/>
        </w:rPr>
        <w:t>, 2017)</w:t>
      </w:r>
      <w:r w:rsidRPr="00162DC5">
        <w:rPr>
          <w:rFonts w:ascii="Arial" w:hAnsi="Arial" w:cs="Arial"/>
          <w:color w:val="auto"/>
          <w:sz w:val="22"/>
          <w:szCs w:val="22"/>
        </w:rPr>
        <w:t xml:space="preserve">. </w:t>
      </w:r>
      <w:r w:rsidR="00693454" w:rsidRPr="00162DC5">
        <w:rPr>
          <w:rFonts w:ascii="Arial" w:hAnsi="Arial" w:cs="Arial"/>
          <w:color w:val="auto"/>
          <w:sz w:val="22"/>
          <w:szCs w:val="22"/>
        </w:rPr>
        <w:t xml:space="preserve">This sector always seeks responsible managers who can design strategic planning, portrays realistic </w:t>
      </w:r>
      <w:r w:rsidR="00A34A11" w:rsidRPr="00162DC5">
        <w:rPr>
          <w:rFonts w:ascii="Arial" w:hAnsi="Arial" w:cs="Arial"/>
          <w:color w:val="auto"/>
          <w:sz w:val="22"/>
          <w:szCs w:val="22"/>
        </w:rPr>
        <w:t>approach,</w:t>
      </w:r>
      <w:r w:rsidR="00693454" w:rsidRPr="00162DC5">
        <w:rPr>
          <w:rFonts w:ascii="Arial" w:hAnsi="Arial" w:cs="Arial"/>
          <w:color w:val="auto"/>
          <w:sz w:val="22"/>
          <w:szCs w:val="22"/>
        </w:rPr>
        <w:t xml:space="preserve"> and implement them irrespective of any challenges. These managers require few fundamental skills and capabilities </w:t>
      </w:r>
      <w:r w:rsidR="00693454" w:rsidRPr="00A34A11">
        <w:rPr>
          <w:rFonts w:ascii="Arial" w:hAnsi="Arial" w:cs="Arial"/>
          <w:color w:val="auto"/>
          <w:sz w:val="22"/>
          <w:szCs w:val="22"/>
        </w:rPr>
        <w:t xml:space="preserve">to get established in this industry. </w:t>
      </w:r>
      <w:r w:rsidR="00231CFE" w:rsidRPr="00A34A11">
        <w:rPr>
          <w:rFonts w:ascii="Arial" w:hAnsi="Arial" w:cs="Arial"/>
          <w:color w:val="auto"/>
          <w:sz w:val="22"/>
          <w:szCs w:val="22"/>
        </w:rPr>
        <w:t xml:space="preserve">I have chosen the transport planning industry to get established and the skills required to become a transport planning manager has been </w:t>
      </w:r>
      <w:r w:rsidR="00A4706E" w:rsidRPr="00A34A11">
        <w:rPr>
          <w:rFonts w:ascii="Arial" w:hAnsi="Arial" w:cs="Arial"/>
          <w:color w:val="auto"/>
          <w:sz w:val="22"/>
          <w:szCs w:val="22"/>
        </w:rPr>
        <w:t>discussed</w:t>
      </w:r>
      <w:r w:rsidR="00231CFE" w:rsidRPr="00A34A11">
        <w:rPr>
          <w:rFonts w:ascii="Arial" w:hAnsi="Arial" w:cs="Arial"/>
          <w:color w:val="auto"/>
          <w:sz w:val="22"/>
          <w:szCs w:val="22"/>
        </w:rPr>
        <w:t xml:space="preserve"> </w:t>
      </w:r>
      <w:r w:rsidR="00A4706E" w:rsidRPr="00A34A11">
        <w:rPr>
          <w:rFonts w:ascii="Arial" w:hAnsi="Arial" w:cs="Arial"/>
          <w:color w:val="auto"/>
          <w:sz w:val="22"/>
          <w:szCs w:val="22"/>
        </w:rPr>
        <w:t>further</w:t>
      </w:r>
      <w:r w:rsidR="00231CFE" w:rsidRPr="00A34A11">
        <w:rPr>
          <w:rFonts w:ascii="Arial" w:hAnsi="Arial" w:cs="Arial"/>
          <w:color w:val="auto"/>
          <w:sz w:val="22"/>
          <w:szCs w:val="22"/>
        </w:rPr>
        <w:t xml:space="preserve">. </w:t>
      </w:r>
    </w:p>
    <w:p w14:paraId="336C2A1E" w14:textId="77777777" w:rsidR="00260A22" w:rsidRPr="00A34A11" w:rsidRDefault="000B2936" w:rsidP="00536FC2">
      <w:pPr>
        <w:pStyle w:val="Heading3"/>
        <w:spacing w:line="360" w:lineRule="auto"/>
        <w:rPr>
          <w:rFonts w:ascii="Arial" w:hAnsi="Arial" w:cs="Arial"/>
          <w:sz w:val="22"/>
          <w:szCs w:val="22"/>
        </w:rPr>
      </w:pPr>
      <w:bookmarkStart w:id="6" w:name="_Toc89887637"/>
      <w:r w:rsidRPr="00A34A11">
        <w:rPr>
          <w:rFonts w:ascii="Arial" w:hAnsi="Arial" w:cs="Arial"/>
          <w:sz w:val="22"/>
          <w:szCs w:val="22"/>
        </w:rPr>
        <w:t>Fundamental skills</w:t>
      </w:r>
      <w:bookmarkEnd w:id="6"/>
    </w:p>
    <w:p w14:paraId="57988528" w14:textId="77777777" w:rsidR="00260A22" w:rsidRPr="00A34A11" w:rsidRDefault="000B2936" w:rsidP="00536FC2">
      <w:pPr>
        <w:spacing w:line="360" w:lineRule="auto"/>
        <w:rPr>
          <w:rFonts w:ascii="Arial" w:hAnsi="Arial" w:cs="Arial"/>
          <w:lang w:eastAsia="en-GB"/>
        </w:rPr>
      </w:pPr>
      <w:r w:rsidRPr="00A34A11">
        <w:rPr>
          <w:rFonts w:ascii="Arial" w:hAnsi="Arial" w:cs="Arial"/>
          <w:lang w:eastAsia="en-GB"/>
        </w:rPr>
        <w:t xml:space="preserve">Irrespective of every background an effective transport planning manager needs few fundamental skills such as </w:t>
      </w:r>
    </w:p>
    <w:p w14:paraId="11393B95" w14:textId="77777777" w:rsidR="00260A22" w:rsidRPr="00A34A11" w:rsidRDefault="000B2936" w:rsidP="00536FC2">
      <w:pPr>
        <w:pStyle w:val="ListParagraph"/>
        <w:numPr>
          <w:ilvl w:val="0"/>
          <w:numId w:val="1"/>
        </w:numPr>
        <w:spacing w:line="360" w:lineRule="auto"/>
        <w:jc w:val="both"/>
        <w:rPr>
          <w:rFonts w:ascii="Arial" w:hAnsi="Arial" w:cs="Arial"/>
          <w:lang w:eastAsia="en-GB"/>
        </w:rPr>
      </w:pPr>
      <w:r w:rsidRPr="00A34A11">
        <w:rPr>
          <w:rFonts w:ascii="Arial" w:hAnsi="Arial" w:cs="Arial"/>
          <w:lang w:eastAsia="en-GB"/>
        </w:rPr>
        <w:t xml:space="preserve">Effective public </w:t>
      </w:r>
      <w:r w:rsidR="0004618E" w:rsidRPr="00A34A11">
        <w:rPr>
          <w:rFonts w:ascii="Arial" w:hAnsi="Arial" w:cs="Arial"/>
          <w:lang w:eastAsia="en-GB"/>
        </w:rPr>
        <w:t xml:space="preserve">interaction </w:t>
      </w:r>
    </w:p>
    <w:p w14:paraId="5BAF73C2" w14:textId="77777777" w:rsidR="00260A22" w:rsidRPr="00A34A11" w:rsidRDefault="000B2936" w:rsidP="00536FC2">
      <w:pPr>
        <w:pStyle w:val="ListParagraph"/>
        <w:numPr>
          <w:ilvl w:val="0"/>
          <w:numId w:val="1"/>
        </w:numPr>
        <w:spacing w:line="360" w:lineRule="auto"/>
        <w:jc w:val="both"/>
        <w:rPr>
          <w:rFonts w:ascii="Arial" w:hAnsi="Arial" w:cs="Arial"/>
          <w:shd w:val="clear" w:color="auto" w:fill="FFFFFF"/>
        </w:rPr>
      </w:pPr>
      <w:r w:rsidRPr="00A34A11">
        <w:rPr>
          <w:rFonts w:ascii="Arial" w:hAnsi="Arial" w:cs="Arial"/>
          <w:shd w:val="clear" w:color="auto" w:fill="FFFFFF"/>
        </w:rPr>
        <w:t>Ability to think quickly and logically</w:t>
      </w:r>
    </w:p>
    <w:p w14:paraId="74F8AEE4" w14:textId="00304431" w:rsidR="00260A22" w:rsidRPr="00A34A11" w:rsidRDefault="000B2936" w:rsidP="00536FC2">
      <w:pPr>
        <w:pStyle w:val="ListParagraph"/>
        <w:numPr>
          <w:ilvl w:val="0"/>
          <w:numId w:val="1"/>
        </w:numPr>
        <w:spacing w:line="360" w:lineRule="auto"/>
        <w:jc w:val="both"/>
        <w:rPr>
          <w:rFonts w:ascii="Arial" w:hAnsi="Arial" w:cs="Arial"/>
          <w:lang w:eastAsia="en-GB"/>
        </w:rPr>
      </w:pPr>
      <w:r w:rsidRPr="00A34A11">
        <w:rPr>
          <w:rFonts w:ascii="Arial" w:hAnsi="Arial" w:cs="Arial"/>
          <w:lang w:eastAsia="en-GB"/>
        </w:rPr>
        <w:t>Commercial</w:t>
      </w:r>
      <w:r w:rsidR="00BB72AF" w:rsidRPr="00A34A11">
        <w:rPr>
          <w:rFonts w:ascii="Arial" w:hAnsi="Arial" w:cs="Arial"/>
          <w:lang w:eastAsia="en-GB"/>
        </w:rPr>
        <w:t xml:space="preserve">, political, and social </w:t>
      </w:r>
      <w:r w:rsidRPr="00A34A11">
        <w:rPr>
          <w:rFonts w:ascii="Arial" w:hAnsi="Arial" w:cs="Arial"/>
          <w:lang w:eastAsia="en-GB"/>
        </w:rPr>
        <w:t>awareness</w:t>
      </w:r>
    </w:p>
    <w:p w14:paraId="035A63BB" w14:textId="77777777" w:rsidR="00260A22" w:rsidRPr="00A34A11" w:rsidRDefault="000B2936" w:rsidP="00536FC2">
      <w:pPr>
        <w:spacing w:line="360" w:lineRule="auto"/>
        <w:jc w:val="both"/>
        <w:rPr>
          <w:rFonts w:ascii="Arial" w:hAnsi="Arial" w:cs="Arial"/>
          <w:lang w:eastAsia="en-GB"/>
        </w:rPr>
      </w:pPr>
      <w:r w:rsidRPr="00A34A11">
        <w:rPr>
          <w:rFonts w:ascii="Arial" w:hAnsi="Arial" w:cs="Arial"/>
          <w:lang w:eastAsia="en-GB"/>
        </w:rPr>
        <w:t>This requires excellent written and oral skills supported by talent and the ability to present ideas clearly and convincingly. Certain personal qualities and key competencies are required for success. They can generally be divided into technology-related skills, people-related skills, and general management skills.</w:t>
      </w:r>
    </w:p>
    <w:p w14:paraId="3DB0BCFF" w14:textId="77777777" w:rsidR="00AF0A48" w:rsidRPr="00A34A11" w:rsidRDefault="000B2936" w:rsidP="00536FC2">
      <w:pPr>
        <w:pStyle w:val="Heading3"/>
        <w:spacing w:line="360" w:lineRule="auto"/>
        <w:rPr>
          <w:rFonts w:ascii="Arial" w:hAnsi="Arial" w:cs="Arial"/>
          <w:sz w:val="22"/>
          <w:szCs w:val="22"/>
        </w:rPr>
      </w:pPr>
      <w:bookmarkStart w:id="7" w:name="_Toc89887638"/>
      <w:r w:rsidRPr="00A34A11">
        <w:rPr>
          <w:rFonts w:ascii="Arial" w:hAnsi="Arial" w:cs="Arial"/>
          <w:sz w:val="22"/>
          <w:szCs w:val="22"/>
        </w:rPr>
        <w:t>Technological Skills</w:t>
      </w:r>
      <w:bookmarkEnd w:id="7"/>
    </w:p>
    <w:p w14:paraId="404F6817" w14:textId="77777777" w:rsidR="004E49D8" w:rsidRPr="00A34A11" w:rsidRDefault="000B2936" w:rsidP="00536FC2">
      <w:pPr>
        <w:spacing w:line="360" w:lineRule="auto"/>
        <w:jc w:val="both"/>
        <w:rPr>
          <w:rFonts w:ascii="Arial" w:hAnsi="Arial" w:cs="Arial"/>
          <w:lang w:eastAsia="en-GB"/>
        </w:rPr>
      </w:pPr>
      <w:r w:rsidRPr="00A34A11">
        <w:rPr>
          <w:rFonts w:ascii="Arial" w:hAnsi="Arial" w:cs="Arial"/>
          <w:lang w:eastAsia="en-GB"/>
        </w:rPr>
        <w:t>Information technology plays an important role in supply chain management and is an equally important tool for those involved in transport management and planning. Therefore, technological skills are essential for all managers.</w:t>
      </w:r>
    </w:p>
    <w:p w14:paraId="415911F2" w14:textId="56B4CE43" w:rsidR="00AF0A48" w:rsidRPr="00A34A11" w:rsidRDefault="000B2936" w:rsidP="00536FC2">
      <w:pPr>
        <w:spacing w:line="360" w:lineRule="auto"/>
        <w:jc w:val="both"/>
        <w:rPr>
          <w:rFonts w:ascii="Arial" w:hAnsi="Arial" w:cs="Arial"/>
          <w:lang w:eastAsia="en-GB"/>
        </w:rPr>
      </w:pPr>
      <w:r w:rsidRPr="00A34A11">
        <w:rPr>
          <w:rFonts w:ascii="Arial" w:hAnsi="Arial" w:cs="Arial"/>
          <w:b/>
          <w:i/>
          <w:lang w:eastAsia="en-GB"/>
        </w:rPr>
        <w:t>IT proficiency</w:t>
      </w:r>
      <w:r w:rsidRPr="00A34A11">
        <w:rPr>
          <w:rFonts w:ascii="Arial" w:hAnsi="Arial" w:cs="Arial"/>
          <w:lang w:eastAsia="en-GB"/>
        </w:rPr>
        <w:t xml:space="preserve"> is currently the minimum requirement for any manager. Holistic managers need to understand that information systems and technologies can improve efficiency and competitiveness. In some cases, advanced skills such as computer modelling or project management can be very helpful</w:t>
      </w:r>
      <w:r w:rsidR="00E96544" w:rsidRPr="00A34A11">
        <w:rPr>
          <w:rFonts w:ascii="Arial" w:hAnsi="Arial" w:cs="Arial"/>
          <w:lang w:eastAsia="en-GB"/>
        </w:rPr>
        <w:t xml:space="preserve"> (</w:t>
      </w:r>
      <w:proofErr w:type="spellStart"/>
      <w:r w:rsidR="00E96544" w:rsidRPr="00A34A11">
        <w:rPr>
          <w:rFonts w:ascii="Arial" w:hAnsi="Arial" w:cs="Arial"/>
        </w:rPr>
        <w:t>Nedelkoska</w:t>
      </w:r>
      <w:proofErr w:type="spellEnd"/>
      <w:r w:rsidR="00E96544" w:rsidRPr="00A34A11">
        <w:rPr>
          <w:rFonts w:ascii="Arial" w:hAnsi="Arial" w:cs="Arial"/>
        </w:rPr>
        <w:t xml:space="preserve"> and </w:t>
      </w:r>
      <w:proofErr w:type="spellStart"/>
      <w:r w:rsidR="00E96544" w:rsidRPr="00A34A11">
        <w:rPr>
          <w:rFonts w:ascii="Arial" w:hAnsi="Arial" w:cs="Arial"/>
        </w:rPr>
        <w:t>Quintini</w:t>
      </w:r>
      <w:proofErr w:type="spellEnd"/>
      <w:r w:rsidR="00A34A11">
        <w:rPr>
          <w:rFonts w:ascii="Arial" w:hAnsi="Arial" w:cs="Arial"/>
        </w:rPr>
        <w:t>,</w:t>
      </w:r>
      <w:r w:rsidR="00E96544" w:rsidRPr="00A34A11">
        <w:rPr>
          <w:rFonts w:ascii="Arial" w:hAnsi="Arial" w:cs="Arial"/>
        </w:rPr>
        <w:t xml:space="preserve"> 2018)</w:t>
      </w:r>
      <w:r w:rsidRPr="00A34A11">
        <w:rPr>
          <w:rFonts w:ascii="Arial" w:hAnsi="Arial" w:cs="Arial"/>
          <w:lang w:eastAsia="en-GB"/>
        </w:rPr>
        <w:t>.</w:t>
      </w:r>
    </w:p>
    <w:p w14:paraId="111257B8" w14:textId="77777777" w:rsidR="00AF0A48" w:rsidRPr="00A34A11" w:rsidRDefault="000B2936" w:rsidP="00536FC2">
      <w:pPr>
        <w:spacing w:line="360" w:lineRule="auto"/>
        <w:jc w:val="both"/>
        <w:rPr>
          <w:rFonts w:ascii="Arial" w:hAnsi="Arial" w:cs="Arial"/>
          <w:lang w:eastAsia="en-GB"/>
        </w:rPr>
      </w:pPr>
      <w:r w:rsidRPr="00A34A11">
        <w:rPr>
          <w:rFonts w:ascii="Arial" w:hAnsi="Arial" w:cs="Arial"/>
          <w:b/>
          <w:i/>
          <w:lang w:eastAsia="en-GB"/>
        </w:rPr>
        <w:lastRenderedPageBreak/>
        <w:t>MIS</w:t>
      </w:r>
      <w:r w:rsidRPr="00A34A11">
        <w:rPr>
          <w:rFonts w:ascii="Arial" w:hAnsi="Arial" w:cs="Arial"/>
          <w:lang w:eastAsia="en-GB"/>
        </w:rPr>
        <w:t xml:space="preserve"> - All organizations use information technology to store data and information. Management information systems (</w:t>
      </w:r>
      <w:r w:rsidR="00373A9E" w:rsidRPr="00A34A11">
        <w:rPr>
          <w:rFonts w:ascii="Arial" w:hAnsi="Arial" w:cs="Arial"/>
          <w:lang w:eastAsia="en-GB"/>
        </w:rPr>
        <w:t xml:space="preserve">MIS) are at the heart of every business. </w:t>
      </w:r>
      <w:r w:rsidRPr="00A34A11">
        <w:rPr>
          <w:rFonts w:ascii="Arial" w:hAnsi="Arial" w:cs="Arial"/>
          <w:lang w:eastAsia="en-GB"/>
        </w:rPr>
        <w:t xml:space="preserve">Employers do not expect to write programs, but rather to use </w:t>
      </w:r>
      <w:r w:rsidR="00866F67" w:rsidRPr="00A34A11">
        <w:rPr>
          <w:rFonts w:ascii="Arial" w:hAnsi="Arial" w:cs="Arial"/>
          <w:lang w:eastAsia="en-GB"/>
        </w:rPr>
        <w:t>managers'</w:t>
      </w:r>
      <w:r w:rsidRPr="00A34A11">
        <w:rPr>
          <w:rFonts w:ascii="Arial" w:hAnsi="Arial" w:cs="Arial"/>
          <w:lang w:eastAsia="en-GB"/>
        </w:rPr>
        <w:t xml:space="preserve"> analytical skills to make the most of the system to keep processes running smoothly</w:t>
      </w:r>
      <w:r w:rsidR="00866F67" w:rsidRPr="00A34A11">
        <w:rPr>
          <w:rFonts w:ascii="Arial" w:hAnsi="Arial" w:cs="Arial"/>
          <w:lang w:eastAsia="en-GB"/>
        </w:rPr>
        <w:t xml:space="preserve"> (</w:t>
      </w:r>
      <w:r w:rsidR="00866F67" w:rsidRPr="00A34A11">
        <w:rPr>
          <w:rFonts w:ascii="Arial" w:hAnsi="Arial" w:cs="Arial"/>
          <w:shd w:val="clear" w:color="auto" w:fill="FFFFFF"/>
        </w:rPr>
        <w:t xml:space="preserve">de Camargo </w:t>
      </w:r>
      <w:proofErr w:type="spellStart"/>
      <w:r w:rsidR="00866F67" w:rsidRPr="00A34A11">
        <w:rPr>
          <w:rFonts w:ascii="Arial" w:hAnsi="Arial" w:cs="Arial"/>
          <w:shd w:val="clear" w:color="auto" w:fill="FFFFFF"/>
        </w:rPr>
        <w:t>Fiorini</w:t>
      </w:r>
      <w:proofErr w:type="spellEnd"/>
      <w:r w:rsidR="00866F67" w:rsidRPr="00A34A11">
        <w:rPr>
          <w:rFonts w:ascii="Arial" w:hAnsi="Arial" w:cs="Arial"/>
          <w:shd w:val="clear" w:color="auto" w:fill="FFFFFF"/>
        </w:rPr>
        <w:t xml:space="preserve"> and </w:t>
      </w:r>
      <w:proofErr w:type="spellStart"/>
      <w:r w:rsidR="00866F67" w:rsidRPr="00A34A11">
        <w:rPr>
          <w:rFonts w:ascii="Arial" w:hAnsi="Arial" w:cs="Arial"/>
          <w:shd w:val="clear" w:color="auto" w:fill="FFFFFF"/>
        </w:rPr>
        <w:t>Jabbour</w:t>
      </w:r>
      <w:proofErr w:type="spellEnd"/>
      <w:r w:rsidR="00866F67" w:rsidRPr="00A34A11">
        <w:rPr>
          <w:rFonts w:ascii="Arial" w:hAnsi="Arial" w:cs="Arial"/>
          <w:shd w:val="clear" w:color="auto" w:fill="FFFFFF"/>
        </w:rPr>
        <w:t>, 2017)</w:t>
      </w:r>
      <w:r w:rsidRPr="00A34A11">
        <w:rPr>
          <w:rFonts w:ascii="Arial" w:hAnsi="Arial" w:cs="Arial"/>
          <w:lang w:eastAsia="en-GB"/>
        </w:rPr>
        <w:t>.</w:t>
      </w:r>
    </w:p>
    <w:p w14:paraId="07BBE96A" w14:textId="77777777" w:rsidR="00AF0A48" w:rsidRPr="00A34A11" w:rsidRDefault="000B2936" w:rsidP="00536FC2">
      <w:pPr>
        <w:pStyle w:val="Heading3"/>
        <w:spacing w:line="360" w:lineRule="auto"/>
        <w:rPr>
          <w:rFonts w:ascii="Arial" w:hAnsi="Arial" w:cs="Arial"/>
          <w:sz w:val="22"/>
          <w:szCs w:val="22"/>
        </w:rPr>
      </w:pPr>
      <w:bookmarkStart w:id="8" w:name="_Toc89887639"/>
      <w:r w:rsidRPr="00A34A11">
        <w:rPr>
          <w:rFonts w:ascii="Arial" w:hAnsi="Arial" w:cs="Arial"/>
          <w:sz w:val="22"/>
          <w:szCs w:val="22"/>
        </w:rPr>
        <w:t xml:space="preserve">General </w:t>
      </w:r>
      <w:r w:rsidR="00A34465" w:rsidRPr="00A34A11">
        <w:rPr>
          <w:rFonts w:ascii="Arial" w:hAnsi="Arial" w:cs="Arial"/>
          <w:sz w:val="22"/>
          <w:szCs w:val="22"/>
        </w:rPr>
        <w:t>Managing skills</w:t>
      </w:r>
      <w:bookmarkEnd w:id="8"/>
    </w:p>
    <w:p w14:paraId="4EF64A7E" w14:textId="77777777" w:rsidR="00A34465" w:rsidRPr="00A34A11" w:rsidRDefault="000B2936" w:rsidP="00536FC2">
      <w:pPr>
        <w:spacing w:line="360" w:lineRule="auto"/>
        <w:jc w:val="both"/>
        <w:rPr>
          <w:rFonts w:ascii="Arial" w:hAnsi="Arial" w:cs="Arial"/>
          <w:lang w:eastAsia="en-GB"/>
        </w:rPr>
      </w:pPr>
      <w:r w:rsidRPr="00A34A11">
        <w:rPr>
          <w:rFonts w:ascii="Arial" w:hAnsi="Arial" w:cs="Arial"/>
          <w:lang w:eastAsia="en-GB"/>
        </w:rPr>
        <w:t xml:space="preserve">Today's workplace is a challenging environment in which people always face different issues, obstacles on their way. Managing skills can enable a </w:t>
      </w:r>
      <w:r w:rsidR="004C0AB8" w:rsidRPr="00A34A11">
        <w:rPr>
          <w:rFonts w:ascii="Arial" w:hAnsi="Arial" w:cs="Arial"/>
          <w:lang w:eastAsia="en-GB"/>
        </w:rPr>
        <w:t>person</w:t>
      </w:r>
      <w:r w:rsidRPr="00A34A11">
        <w:rPr>
          <w:rFonts w:ascii="Arial" w:hAnsi="Arial" w:cs="Arial"/>
          <w:lang w:eastAsia="en-GB"/>
        </w:rPr>
        <w:t xml:space="preserve"> to solve various issues irrespective of any situation and conditions. This requires flexibility and strong skills in the following areas:</w:t>
      </w:r>
    </w:p>
    <w:p w14:paraId="5994AC72" w14:textId="77777777" w:rsidR="004C0AB8" w:rsidRPr="00A34A11" w:rsidRDefault="000B2936" w:rsidP="00536FC2">
      <w:pPr>
        <w:spacing w:line="360" w:lineRule="auto"/>
        <w:jc w:val="both"/>
        <w:rPr>
          <w:rFonts w:ascii="Arial" w:hAnsi="Arial" w:cs="Arial"/>
          <w:lang w:eastAsia="en-GB"/>
        </w:rPr>
      </w:pPr>
      <w:r w:rsidRPr="00A34A11">
        <w:rPr>
          <w:rFonts w:ascii="Arial" w:hAnsi="Arial" w:cs="Arial"/>
          <w:b/>
          <w:i/>
          <w:lang w:eastAsia="en-GB"/>
        </w:rPr>
        <w:t>Problem Solving -</w:t>
      </w:r>
      <w:r w:rsidRPr="00A34A11">
        <w:rPr>
          <w:rFonts w:ascii="Arial" w:hAnsi="Arial" w:cs="Arial"/>
          <w:lang w:eastAsia="en-GB"/>
        </w:rPr>
        <w:t xml:space="preserve"> The ability to </w:t>
      </w:r>
      <w:r w:rsidR="00054121" w:rsidRPr="00A34A11">
        <w:rPr>
          <w:rFonts w:ascii="Arial" w:hAnsi="Arial" w:cs="Arial"/>
          <w:lang w:eastAsia="en-GB"/>
        </w:rPr>
        <w:t>analyse</w:t>
      </w:r>
      <w:r w:rsidRPr="00A34A11">
        <w:rPr>
          <w:rFonts w:ascii="Arial" w:hAnsi="Arial" w:cs="Arial"/>
          <w:lang w:eastAsia="en-GB"/>
        </w:rPr>
        <w:t xml:space="preserve"> specific facts, intuitions and rumours and come to logical, practical conclusions.</w:t>
      </w:r>
    </w:p>
    <w:p w14:paraId="37A8881A" w14:textId="77777777" w:rsidR="004C0AB8" w:rsidRPr="00A34A11" w:rsidRDefault="000B2936" w:rsidP="00536FC2">
      <w:pPr>
        <w:spacing w:line="360" w:lineRule="auto"/>
        <w:jc w:val="both"/>
        <w:rPr>
          <w:rFonts w:ascii="Arial" w:hAnsi="Arial" w:cs="Arial"/>
          <w:lang w:eastAsia="en-GB"/>
        </w:rPr>
      </w:pPr>
      <w:r w:rsidRPr="00A34A11">
        <w:rPr>
          <w:rFonts w:ascii="Arial" w:hAnsi="Arial" w:cs="Arial"/>
          <w:b/>
          <w:i/>
          <w:lang w:eastAsia="en-GB"/>
        </w:rPr>
        <w:t>Decision Making -</w:t>
      </w:r>
      <w:r w:rsidRPr="00A34A11">
        <w:rPr>
          <w:rFonts w:ascii="Arial" w:hAnsi="Arial" w:cs="Arial"/>
          <w:lang w:eastAsia="en-GB"/>
        </w:rPr>
        <w:t xml:space="preserve"> The ability to make important decisions is often essential to any management role and depends on quick and effective assessment, empathy, and judgment about the relevant data. Failure to make a decision is unacceptable</w:t>
      </w:r>
      <w:r w:rsidR="00C52FE7" w:rsidRPr="00A34A11">
        <w:rPr>
          <w:rFonts w:ascii="Arial" w:hAnsi="Arial" w:cs="Arial"/>
          <w:lang w:eastAsia="en-GB"/>
        </w:rPr>
        <w:t xml:space="preserve"> (</w:t>
      </w:r>
      <w:proofErr w:type="spellStart"/>
      <w:r w:rsidR="00C52FE7" w:rsidRPr="00A34A11">
        <w:rPr>
          <w:rFonts w:ascii="Arial" w:hAnsi="Arial" w:cs="Arial"/>
          <w:shd w:val="clear" w:color="auto" w:fill="FFFFFF"/>
        </w:rPr>
        <w:t>Mardani</w:t>
      </w:r>
      <w:proofErr w:type="spellEnd"/>
      <w:r w:rsidR="00C52FE7" w:rsidRPr="00A34A11">
        <w:rPr>
          <w:rFonts w:ascii="Arial" w:hAnsi="Arial" w:cs="Arial"/>
          <w:shd w:val="clear" w:color="auto" w:fill="FFFFFF"/>
        </w:rPr>
        <w:t xml:space="preserve"> et al.</w:t>
      </w:r>
      <w:r w:rsidR="003553E6" w:rsidRPr="00A34A11">
        <w:rPr>
          <w:rFonts w:ascii="Arial" w:hAnsi="Arial" w:cs="Arial"/>
          <w:shd w:val="clear" w:color="auto" w:fill="FFFFFF"/>
        </w:rPr>
        <w:t>,</w:t>
      </w:r>
      <w:r w:rsidR="00C52FE7" w:rsidRPr="00A34A11">
        <w:rPr>
          <w:rFonts w:ascii="Arial" w:hAnsi="Arial" w:cs="Arial"/>
          <w:shd w:val="clear" w:color="auto" w:fill="FFFFFF"/>
        </w:rPr>
        <w:t xml:space="preserve"> 2016)</w:t>
      </w:r>
      <w:r w:rsidR="005946FA" w:rsidRPr="00A34A11">
        <w:rPr>
          <w:rFonts w:ascii="Arial" w:hAnsi="Arial" w:cs="Arial"/>
          <w:lang w:eastAsia="en-GB"/>
        </w:rPr>
        <w:t>.</w:t>
      </w:r>
    </w:p>
    <w:p w14:paraId="577A1C7E" w14:textId="77777777" w:rsidR="00890A80" w:rsidRPr="00A34A11" w:rsidRDefault="000B2936" w:rsidP="00536FC2">
      <w:pPr>
        <w:spacing w:line="360" w:lineRule="auto"/>
        <w:jc w:val="both"/>
        <w:rPr>
          <w:rFonts w:ascii="Arial" w:hAnsi="Arial" w:cs="Arial"/>
          <w:lang w:eastAsia="en-GB"/>
        </w:rPr>
      </w:pPr>
      <w:r w:rsidRPr="00A34A11">
        <w:rPr>
          <w:rFonts w:ascii="Arial" w:hAnsi="Arial" w:cs="Arial"/>
          <w:b/>
          <w:i/>
          <w:lang w:eastAsia="en-GB"/>
        </w:rPr>
        <w:t>Numeracy</w:t>
      </w:r>
      <w:r w:rsidRPr="00A34A11">
        <w:rPr>
          <w:rFonts w:ascii="Arial" w:hAnsi="Arial" w:cs="Arial"/>
          <w:lang w:eastAsia="en-GB"/>
        </w:rPr>
        <w:t>:</w:t>
      </w:r>
      <w:r w:rsidR="00964DAA" w:rsidRPr="00A34A11">
        <w:rPr>
          <w:rFonts w:ascii="Arial" w:hAnsi="Arial" w:cs="Arial"/>
          <w:lang w:eastAsia="en-GB"/>
        </w:rPr>
        <w:t xml:space="preserve"> T</w:t>
      </w:r>
      <w:r w:rsidRPr="00A34A11">
        <w:rPr>
          <w:rFonts w:ascii="Arial" w:hAnsi="Arial" w:cs="Arial"/>
          <w:lang w:eastAsia="en-GB"/>
        </w:rPr>
        <w:t xml:space="preserve">he need for </w:t>
      </w:r>
      <w:r w:rsidR="00964DAA" w:rsidRPr="00A34A11">
        <w:rPr>
          <w:rFonts w:ascii="Arial" w:hAnsi="Arial" w:cs="Arial"/>
          <w:lang w:eastAsia="en-GB"/>
        </w:rPr>
        <w:t>numeracy</w:t>
      </w:r>
      <w:r w:rsidRPr="00A34A11">
        <w:rPr>
          <w:rFonts w:ascii="Arial" w:hAnsi="Arial" w:cs="Arial"/>
          <w:lang w:eastAsia="en-GB"/>
        </w:rPr>
        <w:t xml:space="preserve"> </w:t>
      </w:r>
      <w:r w:rsidR="00964DAA" w:rsidRPr="00A34A11">
        <w:rPr>
          <w:rFonts w:ascii="Arial" w:hAnsi="Arial" w:cs="Arial"/>
          <w:lang w:eastAsia="en-GB"/>
        </w:rPr>
        <w:t>have become</w:t>
      </w:r>
      <w:r w:rsidRPr="00A34A11">
        <w:rPr>
          <w:rFonts w:ascii="Arial" w:hAnsi="Arial" w:cs="Arial"/>
          <w:lang w:eastAsia="en-GB"/>
        </w:rPr>
        <w:t xml:space="preserve"> more important</w:t>
      </w:r>
      <w:r w:rsidR="00964DAA" w:rsidRPr="00A34A11">
        <w:rPr>
          <w:rFonts w:ascii="Arial" w:hAnsi="Arial" w:cs="Arial"/>
          <w:lang w:eastAsia="en-GB"/>
        </w:rPr>
        <w:t xml:space="preserve"> with increasing complexity</w:t>
      </w:r>
      <w:r w:rsidRPr="00A34A11">
        <w:rPr>
          <w:rFonts w:ascii="Arial" w:hAnsi="Arial" w:cs="Arial"/>
          <w:lang w:eastAsia="en-GB"/>
        </w:rPr>
        <w:t xml:space="preserve">, and while a </w:t>
      </w:r>
      <w:r w:rsidR="00964DAA" w:rsidRPr="00A34A11">
        <w:rPr>
          <w:rFonts w:ascii="Arial" w:hAnsi="Arial" w:cs="Arial"/>
          <w:lang w:eastAsia="en-GB"/>
        </w:rPr>
        <w:t>manager will work on planning and designing especially in the transportation field</w:t>
      </w:r>
      <w:r w:rsidRPr="00A34A11">
        <w:rPr>
          <w:rFonts w:ascii="Arial" w:hAnsi="Arial" w:cs="Arial"/>
          <w:lang w:eastAsia="en-GB"/>
        </w:rPr>
        <w:t xml:space="preserve">, the ability to understand and </w:t>
      </w:r>
      <w:r w:rsidR="00B56CEE" w:rsidRPr="00A34A11">
        <w:rPr>
          <w:rFonts w:ascii="Arial" w:hAnsi="Arial" w:cs="Arial"/>
          <w:lang w:eastAsia="en-GB"/>
        </w:rPr>
        <w:t>analyse</w:t>
      </w:r>
      <w:r w:rsidRPr="00A34A11">
        <w:rPr>
          <w:rFonts w:ascii="Arial" w:hAnsi="Arial" w:cs="Arial"/>
          <w:lang w:eastAsia="en-GB"/>
        </w:rPr>
        <w:t xml:space="preserve"> data is essential</w:t>
      </w:r>
      <w:r w:rsidR="00292BAD" w:rsidRPr="00A34A11">
        <w:rPr>
          <w:rFonts w:ascii="Arial" w:hAnsi="Arial" w:cs="Arial"/>
          <w:lang w:eastAsia="en-GB"/>
        </w:rPr>
        <w:t xml:space="preserve"> (</w:t>
      </w:r>
      <w:r w:rsidR="00292BAD" w:rsidRPr="00A34A11">
        <w:rPr>
          <w:rFonts w:ascii="Arial" w:hAnsi="Arial" w:cs="Arial"/>
          <w:shd w:val="clear" w:color="auto" w:fill="FFFFFF"/>
        </w:rPr>
        <w:t>Black, 2018)</w:t>
      </w:r>
      <w:r w:rsidRPr="00A34A11">
        <w:rPr>
          <w:rFonts w:ascii="Arial" w:hAnsi="Arial" w:cs="Arial"/>
          <w:lang w:eastAsia="en-GB"/>
        </w:rPr>
        <w:t>.</w:t>
      </w:r>
    </w:p>
    <w:p w14:paraId="0D87D88F" w14:textId="77777777" w:rsidR="00444820" w:rsidRDefault="000B2936" w:rsidP="00536FC2">
      <w:pPr>
        <w:pStyle w:val="Heading3"/>
        <w:spacing w:line="360" w:lineRule="auto"/>
        <w:rPr>
          <w:rFonts w:ascii="Arial" w:hAnsi="Arial" w:cs="Arial"/>
          <w:sz w:val="22"/>
          <w:szCs w:val="22"/>
          <w:shd w:val="clear" w:color="auto" w:fill="FFFFFF"/>
        </w:rPr>
      </w:pPr>
      <w:bookmarkStart w:id="9" w:name="_Toc89887640"/>
      <w:r w:rsidRPr="00A34A11">
        <w:rPr>
          <w:rFonts w:ascii="Arial" w:hAnsi="Arial" w:cs="Arial"/>
          <w:sz w:val="22"/>
          <w:szCs w:val="22"/>
          <w:shd w:val="clear" w:color="auto" w:fill="FFFFFF"/>
        </w:rPr>
        <w:t>People Management Skills</w:t>
      </w:r>
      <w:bookmarkEnd w:id="9"/>
      <w:r w:rsidR="00444820">
        <w:rPr>
          <w:rFonts w:ascii="Arial" w:hAnsi="Arial" w:cs="Arial"/>
          <w:sz w:val="22"/>
          <w:szCs w:val="22"/>
          <w:shd w:val="clear" w:color="auto" w:fill="FFFFFF"/>
        </w:rPr>
        <w:t>:</w:t>
      </w:r>
    </w:p>
    <w:p w14:paraId="6899B9EF" w14:textId="5D75DC0D" w:rsidR="005A7B52" w:rsidRPr="00536FC2" w:rsidRDefault="00536FC2" w:rsidP="00536FC2">
      <w:pPr>
        <w:pStyle w:val="Heading3"/>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w:t>
      </w:r>
      <w:r w:rsidR="000B2936" w:rsidRPr="00536FC2">
        <w:rPr>
          <w:rFonts w:ascii="Arial" w:hAnsi="Arial" w:cs="Arial"/>
          <w:b w:val="0"/>
          <w:bCs w:val="0"/>
          <w:sz w:val="22"/>
          <w:szCs w:val="22"/>
        </w:rPr>
        <w:t xml:space="preserve">People management is also more important for the operation and planning to be successful in the transport </w:t>
      </w:r>
      <w:r w:rsidR="00C45EA2" w:rsidRPr="00536FC2">
        <w:rPr>
          <w:rFonts w:ascii="Arial" w:hAnsi="Arial" w:cs="Arial"/>
          <w:b w:val="0"/>
          <w:bCs w:val="0"/>
          <w:sz w:val="22"/>
          <w:szCs w:val="22"/>
        </w:rPr>
        <w:t>planning</w:t>
      </w:r>
      <w:r w:rsidR="000B2936" w:rsidRPr="00536FC2">
        <w:rPr>
          <w:rFonts w:ascii="Arial" w:hAnsi="Arial" w:cs="Arial"/>
          <w:b w:val="0"/>
          <w:bCs w:val="0"/>
          <w:sz w:val="22"/>
          <w:szCs w:val="22"/>
        </w:rPr>
        <w:t xml:space="preserve">. Campaigns for change in union relations, new legislation, new work patterns and ever-increasing productivity place huge demands on managers. </w:t>
      </w:r>
      <w:r w:rsidR="00CF5351" w:rsidRPr="00536FC2">
        <w:rPr>
          <w:rFonts w:ascii="Arial" w:hAnsi="Arial" w:cs="Arial"/>
          <w:b w:val="0"/>
          <w:bCs w:val="0"/>
          <w:sz w:val="22"/>
          <w:szCs w:val="22"/>
        </w:rPr>
        <w:t>Transport</w:t>
      </w:r>
      <w:r w:rsidR="000B2936" w:rsidRPr="00536FC2">
        <w:rPr>
          <w:rFonts w:ascii="Arial" w:hAnsi="Arial" w:cs="Arial"/>
          <w:b w:val="0"/>
          <w:bCs w:val="0"/>
          <w:sz w:val="22"/>
          <w:szCs w:val="22"/>
        </w:rPr>
        <w:t xml:space="preserve"> industries place great emphasis on the importance of customer service, and the ability to see the image on both sides is a useful skill.</w:t>
      </w:r>
      <w:r w:rsidR="00CB7795" w:rsidRPr="00536FC2">
        <w:rPr>
          <w:rFonts w:ascii="Arial" w:hAnsi="Arial" w:cs="Arial"/>
          <w:b w:val="0"/>
          <w:bCs w:val="0"/>
          <w:sz w:val="22"/>
          <w:szCs w:val="22"/>
        </w:rPr>
        <w:t xml:space="preserve"> To fulfil public demand, enhance the value of their life, and reduce negative impacts on society and the environment, transport planning manager requires</w:t>
      </w:r>
      <w:r w:rsidR="00D06A83" w:rsidRPr="00536FC2">
        <w:rPr>
          <w:rFonts w:ascii="Arial" w:hAnsi="Arial" w:cs="Arial"/>
          <w:b w:val="0"/>
          <w:bCs w:val="0"/>
          <w:sz w:val="22"/>
          <w:szCs w:val="22"/>
        </w:rPr>
        <w:t xml:space="preserve"> good people management skills, such </w:t>
      </w:r>
      <w:r w:rsidR="009816BB" w:rsidRPr="00536FC2">
        <w:rPr>
          <w:rFonts w:ascii="Arial" w:hAnsi="Arial" w:cs="Arial"/>
          <w:b w:val="0"/>
          <w:bCs w:val="0"/>
          <w:sz w:val="22"/>
          <w:szCs w:val="22"/>
        </w:rPr>
        <w:t>as;</w:t>
      </w:r>
    </w:p>
    <w:p w14:paraId="6C7EEAD4" w14:textId="41A35ED7" w:rsidR="00F86BF4" w:rsidRPr="00A34A11" w:rsidRDefault="000B2936" w:rsidP="00536FC2">
      <w:pPr>
        <w:spacing w:line="360" w:lineRule="auto"/>
        <w:jc w:val="both"/>
        <w:rPr>
          <w:rFonts w:ascii="Arial" w:hAnsi="Arial" w:cs="Arial"/>
          <w:lang w:eastAsia="en-GB"/>
        </w:rPr>
      </w:pPr>
      <w:r w:rsidRPr="00A34A11">
        <w:rPr>
          <w:rFonts w:ascii="Arial" w:hAnsi="Arial" w:cs="Arial"/>
          <w:b/>
          <w:i/>
          <w:lang w:eastAsia="en-GB"/>
        </w:rPr>
        <w:t>Interpersonal skills</w:t>
      </w:r>
      <w:r w:rsidRPr="00A34A11">
        <w:rPr>
          <w:rFonts w:ascii="Arial" w:hAnsi="Arial" w:cs="Arial"/>
          <w:lang w:eastAsia="en-GB"/>
        </w:rPr>
        <w:t xml:space="preserve"> - These are always on the professional agenda, and enthusiasm, energy, inclination, insight, analytical ability, calmness, perseverance, </w:t>
      </w:r>
      <w:r w:rsidR="004A18CB" w:rsidRPr="00A34A11">
        <w:rPr>
          <w:rFonts w:ascii="Arial" w:hAnsi="Arial" w:cs="Arial"/>
          <w:lang w:eastAsia="en-GB"/>
        </w:rPr>
        <w:t>adaptability,</w:t>
      </w:r>
      <w:r w:rsidRPr="00A34A11">
        <w:rPr>
          <w:rFonts w:ascii="Arial" w:hAnsi="Arial" w:cs="Arial"/>
          <w:lang w:eastAsia="en-GB"/>
        </w:rPr>
        <w:t xml:space="preserve"> and flexibility are very important skills and qualities.</w:t>
      </w:r>
      <w:r w:rsidR="008E0627" w:rsidRPr="00A34A11">
        <w:rPr>
          <w:rFonts w:ascii="Arial" w:hAnsi="Arial" w:cs="Arial"/>
          <w:lang w:eastAsia="en-GB"/>
        </w:rPr>
        <w:t xml:space="preserve"> These all help a manager to sustain and remove barriers in their way of actions. </w:t>
      </w:r>
    </w:p>
    <w:p w14:paraId="5C03B229" w14:textId="77777777" w:rsidR="0013345A" w:rsidRPr="00A34A11" w:rsidRDefault="000B2936" w:rsidP="00536FC2">
      <w:pPr>
        <w:spacing w:line="360" w:lineRule="auto"/>
        <w:jc w:val="both"/>
        <w:rPr>
          <w:rFonts w:ascii="Arial" w:hAnsi="Arial" w:cs="Arial"/>
          <w:lang w:eastAsia="en-GB"/>
        </w:rPr>
      </w:pPr>
      <w:r w:rsidRPr="00A34A11">
        <w:rPr>
          <w:rFonts w:ascii="Arial" w:hAnsi="Arial" w:cs="Arial"/>
          <w:b/>
          <w:bCs/>
          <w:i/>
          <w:lang w:eastAsia="en-GB"/>
        </w:rPr>
        <w:t>Communication</w:t>
      </w:r>
      <w:r w:rsidRPr="00A34A11">
        <w:rPr>
          <w:rFonts w:ascii="Arial" w:hAnsi="Arial" w:cs="Arial"/>
          <w:b/>
          <w:i/>
          <w:lang w:eastAsia="en-GB"/>
        </w:rPr>
        <w:t xml:space="preserve">: </w:t>
      </w:r>
      <w:r w:rsidRPr="00A34A11">
        <w:rPr>
          <w:rFonts w:ascii="Arial" w:hAnsi="Arial" w:cs="Arial"/>
          <w:lang w:eastAsia="en-GB"/>
        </w:rPr>
        <w:t>In people management</w:t>
      </w:r>
      <w:r w:rsidRPr="00A34A11">
        <w:rPr>
          <w:rFonts w:ascii="Arial" w:hAnsi="Arial" w:cs="Arial"/>
          <w:i/>
          <w:lang w:eastAsia="en-GB"/>
        </w:rPr>
        <w:t xml:space="preserve">, </w:t>
      </w:r>
      <w:r w:rsidRPr="00A34A11">
        <w:rPr>
          <w:rFonts w:ascii="Arial" w:hAnsi="Arial" w:cs="Arial"/>
          <w:lang w:eastAsia="en-GB"/>
        </w:rPr>
        <w:t>communication</w:t>
      </w:r>
      <w:r w:rsidRPr="00A34A11">
        <w:rPr>
          <w:rFonts w:ascii="Arial" w:hAnsi="Arial" w:cs="Arial"/>
          <w:i/>
          <w:lang w:eastAsia="en-GB"/>
        </w:rPr>
        <w:t xml:space="preserve"> </w:t>
      </w:r>
      <w:r w:rsidRPr="00A34A11">
        <w:rPr>
          <w:rFonts w:ascii="Arial" w:hAnsi="Arial" w:cs="Arial"/>
          <w:lang w:eastAsia="en-GB"/>
        </w:rPr>
        <w:t>plays</w:t>
      </w:r>
      <w:r w:rsidRPr="00A34A11">
        <w:rPr>
          <w:rFonts w:ascii="Arial" w:hAnsi="Arial" w:cs="Arial"/>
          <w:i/>
          <w:lang w:eastAsia="en-GB"/>
        </w:rPr>
        <w:t xml:space="preserve"> </w:t>
      </w:r>
      <w:r w:rsidRPr="00A34A11">
        <w:rPr>
          <w:rFonts w:ascii="Arial" w:hAnsi="Arial" w:cs="Arial"/>
          <w:lang w:eastAsia="en-GB"/>
        </w:rPr>
        <w:t>a vital role while in transport planning</w:t>
      </w:r>
      <w:r w:rsidR="00AA5F7A" w:rsidRPr="00A34A11">
        <w:rPr>
          <w:rFonts w:ascii="Arial" w:hAnsi="Arial" w:cs="Arial"/>
          <w:lang w:eastAsia="en-GB"/>
        </w:rPr>
        <w:t>,</w:t>
      </w:r>
      <w:r w:rsidRPr="00A34A11">
        <w:rPr>
          <w:rFonts w:ascii="Arial" w:hAnsi="Arial" w:cs="Arial"/>
          <w:lang w:eastAsia="en-GB"/>
        </w:rPr>
        <w:t xml:space="preserve"> communication refers to verbal, non-v</w:t>
      </w:r>
      <w:r w:rsidR="00AA5F7A" w:rsidRPr="00A34A11">
        <w:rPr>
          <w:rFonts w:ascii="Arial" w:hAnsi="Arial" w:cs="Arial"/>
          <w:lang w:eastAsia="en-GB"/>
        </w:rPr>
        <w:t xml:space="preserve">erbal, visual presentation, technical </w:t>
      </w:r>
      <w:r w:rsidR="00AA5F7A" w:rsidRPr="00A34A11">
        <w:rPr>
          <w:rFonts w:ascii="Arial" w:hAnsi="Arial" w:cs="Arial"/>
          <w:lang w:eastAsia="en-GB"/>
        </w:rPr>
        <w:lastRenderedPageBreak/>
        <w:t xml:space="preserve">illustration, and mass interaction. </w:t>
      </w:r>
      <w:r w:rsidR="00A4724E" w:rsidRPr="00A34A11">
        <w:rPr>
          <w:rFonts w:ascii="Arial" w:hAnsi="Arial" w:cs="Arial"/>
          <w:lang w:eastAsia="en-GB"/>
        </w:rPr>
        <w:t>An effective manager requires an effective and strong communication capability to demonstrate his/her view</w:t>
      </w:r>
      <w:r w:rsidR="00321C2E" w:rsidRPr="00A34A11">
        <w:rPr>
          <w:rFonts w:ascii="Arial" w:hAnsi="Arial" w:cs="Arial"/>
          <w:lang w:eastAsia="en-GB"/>
        </w:rPr>
        <w:t xml:space="preserve">s besides realistically implementing them. </w:t>
      </w:r>
    </w:p>
    <w:p w14:paraId="14D6C582" w14:textId="6D55E627" w:rsidR="00904EDB" w:rsidRPr="00A34A11" w:rsidRDefault="000B2936" w:rsidP="00536FC2">
      <w:pPr>
        <w:spacing w:line="360" w:lineRule="auto"/>
        <w:jc w:val="both"/>
        <w:rPr>
          <w:rFonts w:ascii="Arial" w:hAnsi="Arial" w:cs="Arial"/>
          <w:lang w:eastAsia="en-GB"/>
        </w:rPr>
      </w:pPr>
      <w:r w:rsidRPr="00A34A11">
        <w:rPr>
          <w:rStyle w:val="Strong"/>
          <w:rFonts w:ascii="Arial" w:hAnsi="Arial" w:cs="Arial"/>
          <w:i/>
          <w:shd w:val="clear" w:color="auto" w:fill="FFFFFF"/>
        </w:rPr>
        <w:t>Leadership</w:t>
      </w:r>
      <w:r w:rsidRPr="00A34A11">
        <w:rPr>
          <w:rFonts w:ascii="Arial" w:hAnsi="Arial" w:cs="Arial"/>
          <w:i/>
          <w:shd w:val="clear" w:color="auto" w:fill="FFFFFF"/>
        </w:rPr>
        <w:t> </w:t>
      </w:r>
      <w:r w:rsidRPr="00A34A11">
        <w:rPr>
          <w:rFonts w:ascii="Arial" w:hAnsi="Arial" w:cs="Arial"/>
          <w:b/>
          <w:i/>
          <w:shd w:val="clear" w:color="auto" w:fill="FFFFFF"/>
        </w:rPr>
        <w:t>skills</w:t>
      </w:r>
      <w:r w:rsidRPr="00A34A11">
        <w:rPr>
          <w:rFonts w:ascii="Arial" w:hAnsi="Arial" w:cs="Arial"/>
          <w:i/>
          <w:shd w:val="clear" w:color="auto" w:fill="FFFFFF"/>
        </w:rPr>
        <w:t xml:space="preserve">: </w:t>
      </w:r>
      <w:r w:rsidRPr="00A34A11">
        <w:rPr>
          <w:rFonts w:ascii="Arial" w:hAnsi="Arial" w:cs="Arial"/>
          <w:shd w:val="clear" w:color="auto" w:fill="FFFFFF"/>
        </w:rPr>
        <w:t xml:space="preserve">Leadership skill is an integrated part of every managerial job. The transportation planning sector is not exceptional in this regard. </w:t>
      </w:r>
      <w:r w:rsidR="001F5B1B" w:rsidRPr="00A34A11">
        <w:rPr>
          <w:rFonts w:ascii="Arial" w:hAnsi="Arial" w:cs="Arial"/>
          <w:shd w:val="clear" w:color="auto" w:fill="FFFFFF"/>
        </w:rPr>
        <w:t xml:space="preserve">An effective manager in this industry will have to deal with people from different backgrounds, </w:t>
      </w:r>
      <w:r w:rsidR="004A18CB" w:rsidRPr="00A34A11">
        <w:rPr>
          <w:rFonts w:ascii="Arial" w:hAnsi="Arial" w:cs="Arial"/>
          <w:shd w:val="clear" w:color="auto" w:fill="FFFFFF"/>
        </w:rPr>
        <w:t>society,</w:t>
      </w:r>
      <w:r w:rsidR="001F5B1B" w:rsidRPr="00A34A11">
        <w:rPr>
          <w:rFonts w:ascii="Arial" w:hAnsi="Arial" w:cs="Arial"/>
          <w:shd w:val="clear" w:color="auto" w:fill="FFFFFF"/>
        </w:rPr>
        <w:t xml:space="preserve"> and cultures. </w:t>
      </w:r>
      <w:r w:rsidR="004E2D64" w:rsidRPr="00A34A11">
        <w:rPr>
          <w:rFonts w:ascii="Arial" w:hAnsi="Arial" w:cs="Arial"/>
          <w:shd w:val="clear" w:color="auto" w:fill="FFFFFF"/>
        </w:rPr>
        <w:t xml:space="preserve">To represent a new idea, make any changes to an existing one, or to create the latest plan, Mangers need people to work with them and for this reason, managers need to lead them in their way, motivate them for a particular initiative, and prepare surrounding people to accomplish a project. </w:t>
      </w:r>
      <w:r w:rsidR="000D0EE4" w:rsidRPr="00A34A11">
        <w:rPr>
          <w:rFonts w:ascii="Arial" w:hAnsi="Arial" w:cs="Arial"/>
          <w:shd w:val="clear" w:color="auto" w:fill="FFFFFF"/>
        </w:rPr>
        <w:t>Hence leadership skill is essential for transportation planning manager</w:t>
      </w:r>
      <w:r w:rsidR="007B603E" w:rsidRPr="00A34A11">
        <w:rPr>
          <w:rFonts w:ascii="Arial" w:hAnsi="Arial" w:cs="Arial"/>
          <w:shd w:val="clear" w:color="auto" w:fill="FFFFFF"/>
        </w:rPr>
        <w:t>ial job</w:t>
      </w:r>
      <w:r w:rsidR="00E2371E" w:rsidRPr="00A34A11">
        <w:rPr>
          <w:rFonts w:ascii="Arial" w:hAnsi="Arial" w:cs="Arial"/>
          <w:shd w:val="clear" w:color="auto" w:fill="FFFFFF"/>
        </w:rPr>
        <w:t xml:space="preserve"> (Wittig, 2017)</w:t>
      </w:r>
      <w:r w:rsidR="000D0EE4" w:rsidRPr="00A34A11">
        <w:rPr>
          <w:rFonts w:ascii="Arial" w:hAnsi="Arial" w:cs="Arial"/>
          <w:shd w:val="clear" w:color="auto" w:fill="FFFFFF"/>
        </w:rPr>
        <w:t xml:space="preserve">. </w:t>
      </w:r>
      <w:r w:rsidR="004E2D64" w:rsidRPr="00A34A11">
        <w:rPr>
          <w:rFonts w:ascii="Arial" w:hAnsi="Arial" w:cs="Arial"/>
          <w:shd w:val="clear" w:color="auto" w:fill="FFFFFF"/>
        </w:rPr>
        <w:t xml:space="preserve"> </w:t>
      </w:r>
    </w:p>
    <w:p w14:paraId="0E63D450" w14:textId="008CE14E" w:rsidR="00950589" w:rsidRDefault="00950589" w:rsidP="00536FC2">
      <w:pPr>
        <w:pStyle w:val="Heading1"/>
        <w:spacing w:line="360" w:lineRule="auto"/>
        <w:rPr>
          <w:rFonts w:ascii="Arial" w:hAnsi="Arial" w:cs="Arial"/>
          <w:color w:val="auto"/>
          <w:sz w:val="22"/>
          <w:szCs w:val="22"/>
        </w:rPr>
      </w:pPr>
      <w:bookmarkStart w:id="10" w:name="_Toc89887641"/>
      <w:r w:rsidRPr="00A34A11">
        <w:rPr>
          <w:rFonts w:ascii="Arial" w:hAnsi="Arial" w:cs="Arial"/>
          <w:color w:val="auto"/>
          <w:sz w:val="22"/>
          <w:szCs w:val="22"/>
        </w:rPr>
        <w:t>TASK: 3 (Reflective Portfolio)</w:t>
      </w:r>
      <w:bookmarkEnd w:id="10"/>
    </w:p>
    <w:p w14:paraId="26D4AA80" w14:textId="77777777" w:rsidR="00950589" w:rsidRPr="00A34A11" w:rsidRDefault="00950589" w:rsidP="00536FC2">
      <w:pPr>
        <w:pStyle w:val="Heading2"/>
        <w:spacing w:line="360" w:lineRule="auto"/>
        <w:rPr>
          <w:rFonts w:ascii="Arial" w:hAnsi="Arial" w:cs="Arial"/>
          <w:color w:val="auto"/>
          <w:sz w:val="22"/>
          <w:szCs w:val="22"/>
        </w:rPr>
      </w:pPr>
      <w:bookmarkStart w:id="11" w:name="_Toc89887642"/>
      <w:r w:rsidRPr="00A34A11">
        <w:rPr>
          <w:rFonts w:ascii="Arial" w:hAnsi="Arial" w:cs="Arial"/>
          <w:color w:val="auto"/>
          <w:sz w:val="22"/>
          <w:szCs w:val="22"/>
        </w:rPr>
        <w:t>(c) Suitable reflective model:</w:t>
      </w:r>
      <w:bookmarkEnd w:id="11"/>
    </w:p>
    <w:p w14:paraId="479DB522" w14:textId="2EB8CFEC" w:rsidR="00950589" w:rsidRPr="00A34A11" w:rsidRDefault="00950589" w:rsidP="00536FC2">
      <w:pPr>
        <w:spacing w:line="360" w:lineRule="auto"/>
        <w:jc w:val="both"/>
        <w:rPr>
          <w:rFonts w:ascii="Arial" w:hAnsi="Arial" w:cs="Arial"/>
        </w:rPr>
      </w:pPr>
      <w:r w:rsidRPr="00A34A11">
        <w:rPr>
          <w:rFonts w:ascii="Arial" w:hAnsi="Arial" w:cs="Arial"/>
        </w:rPr>
        <w:t xml:space="preserve">Through this module, I have learned various topics such as personal and professional skills that are necessary for me to develop employability, trending employment and further career development. Different reflection models can be used to evaluate these concepts that I have learned throughout this module. The Gibbs reflection model is used here to evaluate my learning in this module. </w:t>
      </w:r>
      <w:r w:rsidR="004A18CB" w:rsidRPr="00A34A11">
        <w:rPr>
          <w:rFonts w:ascii="Arial" w:hAnsi="Arial" w:cs="Arial"/>
        </w:rPr>
        <w:t>Gibbs</w:t>
      </w:r>
      <w:r w:rsidR="004A18CB">
        <w:rPr>
          <w:rFonts w:ascii="Arial" w:hAnsi="Arial" w:cs="Arial"/>
        </w:rPr>
        <w:t xml:space="preserve"> </w:t>
      </w:r>
      <w:r w:rsidRPr="00A34A11">
        <w:rPr>
          <w:rFonts w:ascii="Arial" w:hAnsi="Arial" w:cs="Arial"/>
        </w:rPr>
        <w:t>reflection model is a six-stage cycle, developed by Graham Gibbs in 1988 (The University of Edinburgh, 2021), that gives a structure of learning that an individual has learned through their own experience because a reflection can only take place after gaining experience (</w:t>
      </w:r>
      <w:proofErr w:type="spellStart"/>
      <w:r w:rsidRPr="00A34A11">
        <w:rPr>
          <w:rFonts w:ascii="Arial" w:hAnsi="Arial" w:cs="Arial"/>
        </w:rPr>
        <w:t>Husebø</w:t>
      </w:r>
      <w:proofErr w:type="spellEnd"/>
      <w:r w:rsidRPr="00A34A11">
        <w:rPr>
          <w:rFonts w:ascii="Arial" w:hAnsi="Arial" w:cs="Arial"/>
        </w:rPr>
        <w:t xml:space="preserve"> et al., 2015). The six stages of Gibbs reflective cycle are Description, Feelings, Evaluation, Analysis, </w:t>
      </w:r>
      <w:r w:rsidR="004A18CB" w:rsidRPr="00A34A11">
        <w:rPr>
          <w:rFonts w:ascii="Arial" w:hAnsi="Arial" w:cs="Arial"/>
        </w:rPr>
        <w:t>conclusion,</w:t>
      </w:r>
      <w:r w:rsidRPr="00A34A11">
        <w:rPr>
          <w:rFonts w:ascii="Arial" w:hAnsi="Arial" w:cs="Arial"/>
        </w:rPr>
        <w:t xml:space="preserve"> and Action plan.</w:t>
      </w:r>
    </w:p>
    <w:p w14:paraId="083AC1E1" w14:textId="77777777" w:rsidR="00950589" w:rsidRPr="00A34A11" w:rsidRDefault="00950589" w:rsidP="00536FC2">
      <w:pPr>
        <w:spacing w:line="360" w:lineRule="auto"/>
        <w:jc w:val="center"/>
        <w:rPr>
          <w:rFonts w:ascii="Arial" w:hAnsi="Arial" w:cs="Arial"/>
        </w:rPr>
      </w:pPr>
      <w:r w:rsidRPr="00A34A11">
        <w:rPr>
          <w:rFonts w:ascii="Arial" w:hAnsi="Arial" w:cs="Arial"/>
          <w:noProof/>
          <w:lang w:eastAsia="en-GB"/>
        </w:rPr>
        <w:drawing>
          <wp:inline distT="0" distB="0" distL="0" distR="0" wp14:anchorId="19FE4283" wp14:editId="4A4A5E0D">
            <wp:extent cx="3086100" cy="2953178"/>
            <wp:effectExtent l="19050" t="1905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3096284" cy="2962923"/>
                    </a:xfrm>
                    <a:prstGeom prst="rect">
                      <a:avLst/>
                    </a:prstGeom>
                    <a:noFill/>
                    <a:ln w="19050">
                      <a:solidFill>
                        <a:schemeClr val="tx1"/>
                      </a:solidFill>
                      <a:miter lim="800000"/>
                      <a:headEnd/>
                      <a:tailEnd/>
                    </a:ln>
                  </pic:spPr>
                </pic:pic>
              </a:graphicData>
            </a:graphic>
          </wp:inline>
        </w:drawing>
      </w:r>
    </w:p>
    <w:p w14:paraId="512C9720" w14:textId="77777777" w:rsidR="00950589" w:rsidRPr="00A34A11" w:rsidRDefault="00950589" w:rsidP="00536FC2">
      <w:pPr>
        <w:spacing w:line="360" w:lineRule="auto"/>
        <w:jc w:val="center"/>
        <w:rPr>
          <w:rFonts w:ascii="Arial" w:hAnsi="Arial" w:cs="Arial"/>
        </w:rPr>
      </w:pPr>
      <w:r w:rsidRPr="00A34A11">
        <w:rPr>
          <w:rFonts w:ascii="Arial" w:hAnsi="Arial" w:cs="Arial"/>
        </w:rPr>
        <w:lastRenderedPageBreak/>
        <w:t>Figure: Gibbs Reflective Cycle</w:t>
      </w:r>
    </w:p>
    <w:p w14:paraId="36AE7DEB" w14:textId="77777777" w:rsidR="00950589" w:rsidRPr="00A34A11" w:rsidRDefault="00950589" w:rsidP="00536FC2">
      <w:pPr>
        <w:spacing w:line="360" w:lineRule="auto"/>
        <w:jc w:val="center"/>
        <w:rPr>
          <w:rFonts w:ascii="Arial" w:hAnsi="Arial" w:cs="Arial"/>
        </w:rPr>
      </w:pPr>
      <w:r w:rsidRPr="00A34A11">
        <w:rPr>
          <w:rFonts w:ascii="Arial" w:hAnsi="Arial" w:cs="Arial"/>
        </w:rPr>
        <w:t>(Source: The University of Edinburgh, 2021)</w:t>
      </w:r>
    </w:p>
    <w:p w14:paraId="5F216B4C" w14:textId="5EE9FA76" w:rsidR="00950589" w:rsidRDefault="00950589" w:rsidP="00536FC2">
      <w:pPr>
        <w:pStyle w:val="Heading2"/>
        <w:spacing w:line="360" w:lineRule="auto"/>
        <w:rPr>
          <w:rFonts w:ascii="Arial" w:hAnsi="Arial" w:cs="Arial"/>
          <w:color w:val="auto"/>
          <w:sz w:val="22"/>
          <w:szCs w:val="22"/>
        </w:rPr>
      </w:pPr>
      <w:bookmarkStart w:id="12" w:name="_Toc89887643"/>
      <w:r w:rsidRPr="00A34A11">
        <w:rPr>
          <w:rFonts w:ascii="Arial" w:hAnsi="Arial" w:cs="Arial"/>
          <w:color w:val="auto"/>
          <w:sz w:val="22"/>
          <w:szCs w:val="22"/>
        </w:rPr>
        <w:t>Reflection of this module using Gibbs Reflective Model</w:t>
      </w:r>
      <w:bookmarkEnd w:id="12"/>
    </w:p>
    <w:p w14:paraId="513A705C" w14:textId="77777777" w:rsidR="004A18CB" w:rsidRPr="004A18CB" w:rsidRDefault="004A18CB" w:rsidP="00536FC2">
      <w:pPr>
        <w:spacing w:line="360" w:lineRule="auto"/>
      </w:pPr>
    </w:p>
    <w:p w14:paraId="62DD30C6" w14:textId="77777777" w:rsidR="009816BB" w:rsidRDefault="009816BB" w:rsidP="00536FC2">
      <w:pPr>
        <w:spacing w:line="360" w:lineRule="auto"/>
        <w:jc w:val="both"/>
        <w:rPr>
          <w:rFonts w:ascii="Arial" w:hAnsi="Arial" w:cs="Arial"/>
          <w:b/>
        </w:rPr>
      </w:pPr>
    </w:p>
    <w:p w14:paraId="201E3507" w14:textId="107490A1" w:rsidR="00950589" w:rsidRPr="00A34A11" w:rsidRDefault="00950589" w:rsidP="00536FC2">
      <w:pPr>
        <w:spacing w:line="360" w:lineRule="auto"/>
        <w:jc w:val="both"/>
        <w:rPr>
          <w:rFonts w:ascii="Arial" w:hAnsi="Arial" w:cs="Arial"/>
          <w:b/>
        </w:rPr>
      </w:pPr>
      <w:r w:rsidRPr="00A34A11">
        <w:rPr>
          <w:rFonts w:ascii="Arial" w:hAnsi="Arial" w:cs="Arial"/>
          <w:b/>
        </w:rPr>
        <w:t>Description:</w:t>
      </w:r>
    </w:p>
    <w:p w14:paraId="41E50F08" w14:textId="77777777" w:rsidR="00950589" w:rsidRPr="00A34A11" w:rsidRDefault="00950589" w:rsidP="00536FC2">
      <w:pPr>
        <w:spacing w:line="360" w:lineRule="auto"/>
        <w:jc w:val="both"/>
        <w:rPr>
          <w:rFonts w:ascii="Arial" w:hAnsi="Arial" w:cs="Arial"/>
        </w:rPr>
      </w:pPr>
      <w:r w:rsidRPr="00A34A11">
        <w:rPr>
          <w:rFonts w:ascii="Arial" w:hAnsi="Arial" w:cs="Arial"/>
        </w:rPr>
        <w:t>While studying this module I have developed a better understanding of several topics that are demonstrated in this module through various sessions. This module has described the knowledge and skills that are essential for personal advancement that will further help to develop work efficiency and employability. It also discusses the personal action plan and employment goals, which is necessary for this advancement. Self-awareness is also necessary for it. Various strategies and tools can be used for it, which can be known through this module. The employment opportunities, the recruiting and selecting policies and their steps have been discussed here. This module includes a clear concept about the trends for future employment, the procedure to create a CV, strategically appearing in interviews, personal branding, and employment legislation. Lastly, it clearly describes different career opportunities with their pros and cons.</w:t>
      </w:r>
    </w:p>
    <w:p w14:paraId="0B7E764F" w14:textId="77777777" w:rsidR="00950589" w:rsidRPr="00A34A11" w:rsidRDefault="00950589" w:rsidP="00536FC2">
      <w:pPr>
        <w:spacing w:line="360" w:lineRule="auto"/>
        <w:jc w:val="both"/>
        <w:rPr>
          <w:rFonts w:ascii="Arial" w:hAnsi="Arial" w:cs="Arial"/>
          <w:b/>
        </w:rPr>
      </w:pPr>
      <w:r w:rsidRPr="00A34A11">
        <w:rPr>
          <w:rFonts w:ascii="Arial" w:hAnsi="Arial" w:cs="Arial"/>
          <w:b/>
        </w:rPr>
        <w:t>Feelings:</w:t>
      </w:r>
    </w:p>
    <w:p w14:paraId="0D8D645B" w14:textId="77777777" w:rsidR="00950589" w:rsidRPr="00A34A11" w:rsidRDefault="00950589" w:rsidP="00536FC2">
      <w:pPr>
        <w:spacing w:line="360" w:lineRule="auto"/>
        <w:jc w:val="both"/>
        <w:rPr>
          <w:rFonts w:ascii="Arial" w:hAnsi="Arial" w:cs="Arial"/>
          <w:b/>
        </w:rPr>
      </w:pPr>
      <w:r w:rsidRPr="00A34A11">
        <w:rPr>
          <w:rFonts w:ascii="Arial" w:hAnsi="Arial" w:cs="Arial"/>
        </w:rPr>
        <w:t>While studying this module I have gradually developed a feeling that I have learned about such topics which I was not aware that much before and most importantly which will further help me to decide my career path as well as help to improve self-awareness. I also learned to make a personal action plan. All of these helped me to feel more confident about myself. The knowledge about new trends for future employment and the procedure of self-branding helped me to feel more aware of career opportunities. The employment laws, employment legislation, recruitment and selection procedures and policies also helped me to feel more aware of future employment or other career options.</w:t>
      </w:r>
    </w:p>
    <w:p w14:paraId="044FBE9E" w14:textId="77777777" w:rsidR="00950589" w:rsidRPr="00A34A11" w:rsidRDefault="00950589" w:rsidP="00536FC2">
      <w:pPr>
        <w:spacing w:line="360" w:lineRule="auto"/>
        <w:jc w:val="both"/>
        <w:rPr>
          <w:rFonts w:ascii="Arial" w:hAnsi="Arial" w:cs="Arial"/>
          <w:b/>
        </w:rPr>
      </w:pPr>
      <w:r w:rsidRPr="00A34A11">
        <w:rPr>
          <w:rFonts w:ascii="Arial" w:hAnsi="Arial" w:cs="Arial"/>
          <w:b/>
        </w:rPr>
        <w:t>Evaluation:</w:t>
      </w:r>
    </w:p>
    <w:p w14:paraId="025078C9" w14:textId="77777777" w:rsidR="00950589" w:rsidRPr="00A34A11" w:rsidRDefault="00950589" w:rsidP="00536FC2">
      <w:pPr>
        <w:spacing w:line="360" w:lineRule="auto"/>
        <w:jc w:val="both"/>
        <w:rPr>
          <w:rFonts w:ascii="Arial" w:hAnsi="Arial" w:cs="Arial"/>
        </w:rPr>
      </w:pPr>
      <w:r w:rsidRPr="00A34A11">
        <w:rPr>
          <w:rFonts w:ascii="Arial" w:hAnsi="Arial" w:cs="Arial"/>
        </w:rPr>
        <w:t xml:space="preserve">It can be evaluated after studying this module is that I was previously unaware about the selection and recruitment policies but now I have a better understanding of this topic. I have learned to create my CV and application, letters and also have been prepared for interviews through mock interviews. I also learned to prepare a personal action plan and employment goals. Now I am satisfied that I have gathered more information about myself than previous. The trends for future employment helped me to find better opportunities from which I can select </w:t>
      </w:r>
      <w:r w:rsidRPr="00A34A11">
        <w:rPr>
          <w:rFonts w:ascii="Arial" w:hAnsi="Arial" w:cs="Arial"/>
        </w:rPr>
        <w:lastRenderedPageBreak/>
        <w:t>my career. Considering these all, it can be evaluated that this module helped me to create or improve my understanding of personal advancement, future career opportunities, laws and processes of recruitment and so on, which made me more confident and concerned about such topics.</w:t>
      </w:r>
    </w:p>
    <w:p w14:paraId="3342EC25" w14:textId="77777777" w:rsidR="004A18CB" w:rsidRDefault="004A18CB" w:rsidP="00536FC2">
      <w:pPr>
        <w:spacing w:line="360" w:lineRule="auto"/>
        <w:jc w:val="both"/>
        <w:rPr>
          <w:rFonts w:ascii="Arial" w:hAnsi="Arial" w:cs="Arial"/>
          <w:b/>
        </w:rPr>
      </w:pPr>
    </w:p>
    <w:p w14:paraId="0A54E01D" w14:textId="77777777" w:rsidR="009816BB" w:rsidRDefault="009816BB" w:rsidP="00536FC2">
      <w:pPr>
        <w:spacing w:line="360" w:lineRule="auto"/>
        <w:jc w:val="both"/>
        <w:rPr>
          <w:rFonts w:ascii="Arial" w:hAnsi="Arial" w:cs="Arial"/>
          <w:b/>
        </w:rPr>
      </w:pPr>
    </w:p>
    <w:p w14:paraId="64367223" w14:textId="5AA51649" w:rsidR="00950589" w:rsidRPr="00A34A11" w:rsidRDefault="00950589" w:rsidP="00536FC2">
      <w:pPr>
        <w:spacing w:line="360" w:lineRule="auto"/>
        <w:jc w:val="both"/>
        <w:rPr>
          <w:rFonts w:ascii="Arial" w:hAnsi="Arial" w:cs="Arial"/>
          <w:b/>
        </w:rPr>
      </w:pPr>
      <w:r w:rsidRPr="00A34A11">
        <w:rPr>
          <w:rFonts w:ascii="Arial" w:hAnsi="Arial" w:cs="Arial"/>
          <w:b/>
        </w:rPr>
        <w:t>Analysis:</w:t>
      </w:r>
    </w:p>
    <w:p w14:paraId="17C58E9F" w14:textId="77777777" w:rsidR="00950589" w:rsidRPr="00A34A11" w:rsidRDefault="00950589" w:rsidP="00536FC2">
      <w:pPr>
        <w:spacing w:line="360" w:lineRule="auto"/>
        <w:jc w:val="both"/>
        <w:rPr>
          <w:rFonts w:ascii="Arial" w:hAnsi="Arial" w:cs="Arial"/>
        </w:rPr>
      </w:pPr>
      <w:r w:rsidRPr="00A34A11">
        <w:rPr>
          <w:rFonts w:ascii="Arial" w:hAnsi="Arial" w:cs="Arial"/>
        </w:rPr>
        <w:t>In the first week of studying this module, I have learned to create a personal action plan and employment goals. This helped me to become more aware of myself. I have evaluated my strength and weakness. And the personal action plan helped me to overcome these weaknesses and improve my strengths. To evaluate me I took the help of Johari Window. The Johari Window provides useful insights for improving interpersonal communication by understanding and self-awareness (Saxena, 2015). It helped me to enlarge my 'open self' by reducing the 'unknown self'. The self-evaluation process also helped me to transit my real self to the ideal self, which finally help me for interpersonal development that is necessary for future employment. From the third week of learning this module, I learned about the opportunities of employment. The trends for future employment helped me to be more aware of the employment goals. The personality test also helped to find a suitable career option for me. The topic of the fifth week helped me to create a CV and application which is a mandatory step for employment and the mock interviews helped me to be more confident about myself. The detailed learning on recruitment and selection procedures made a satisfactory understanding of it. The important thought to keep in mind while recruiting an employee has been strategically elaborated. Employment legislation which is mandatory for maintaining the relationship between employee and the employer has also been elaborated. This will also help me with self-branding. The elaboration of various career opportunities such as further studying, self-employment, finding a job helped me to select the most suitable option for me. A gap year also can be taken, when the individual will not concern about employment or further study. It can be taken for learning various other things or developing various skills that will help in future. The various activities throughout this module especially helped to learn the module more effectively.</w:t>
      </w:r>
    </w:p>
    <w:p w14:paraId="7D90A78A" w14:textId="77777777" w:rsidR="00536FC2" w:rsidRDefault="00536FC2" w:rsidP="00536FC2">
      <w:pPr>
        <w:spacing w:line="360" w:lineRule="auto"/>
        <w:jc w:val="both"/>
        <w:rPr>
          <w:rFonts w:ascii="Arial" w:hAnsi="Arial" w:cs="Arial"/>
          <w:b/>
        </w:rPr>
      </w:pPr>
    </w:p>
    <w:p w14:paraId="704A5286" w14:textId="77777777" w:rsidR="00536FC2" w:rsidRDefault="00536FC2" w:rsidP="00536FC2">
      <w:pPr>
        <w:spacing w:line="360" w:lineRule="auto"/>
        <w:jc w:val="both"/>
        <w:rPr>
          <w:rFonts w:ascii="Arial" w:hAnsi="Arial" w:cs="Arial"/>
          <w:b/>
        </w:rPr>
      </w:pPr>
    </w:p>
    <w:p w14:paraId="11CDE6CB" w14:textId="77777777" w:rsidR="00536FC2" w:rsidRDefault="00536FC2" w:rsidP="00536FC2">
      <w:pPr>
        <w:spacing w:line="360" w:lineRule="auto"/>
        <w:jc w:val="both"/>
        <w:rPr>
          <w:rFonts w:ascii="Arial" w:hAnsi="Arial" w:cs="Arial"/>
          <w:b/>
        </w:rPr>
      </w:pPr>
    </w:p>
    <w:p w14:paraId="10FD3571" w14:textId="6E4CC27B" w:rsidR="00950589" w:rsidRPr="00A34A11" w:rsidRDefault="00950589" w:rsidP="00536FC2">
      <w:pPr>
        <w:spacing w:line="360" w:lineRule="auto"/>
        <w:jc w:val="both"/>
        <w:rPr>
          <w:rFonts w:ascii="Arial" w:hAnsi="Arial" w:cs="Arial"/>
          <w:b/>
        </w:rPr>
      </w:pPr>
      <w:r w:rsidRPr="00A34A11">
        <w:rPr>
          <w:rFonts w:ascii="Arial" w:hAnsi="Arial" w:cs="Arial"/>
          <w:b/>
        </w:rPr>
        <w:lastRenderedPageBreak/>
        <w:t>Conclusion:</w:t>
      </w:r>
    </w:p>
    <w:p w14:paraId="5CF7F50F" w14:textId="77777777" w:rsidR="00950589" w:rsidRPr="00A34A11" w:rsidRDefault="00950589" w:rsidP="00536FC2">
      <w:pPr>
        <w:spacing w:line="360" w:lineRule="auto"/>
        <w:jc w:val="both"/>
        <w:rPr>
          <w:rFonts w:ascii="Arial" w:hAnsi="Arial" w:cs="Arial"/>
        </w:rPr>
      </w:pPr>
      <w:r w:rsidRPr="00A34A11">
        <w:rPr>
          <w:rFonts w:ascii="Arial" w:hAnsi="Arial" w:cs="Arial"/>
        </w:rPr>
        <w:t>It can be concluded that the whole module helped me to learn more about myself and the options that I have for my job or career in future. It also helped me to develop an understanding that about strategically choosing my path according to my interest and capability. The important information such as employment laws, recruitment policies and procedures, the legal issues have been described. Lastly, CV preparation, interview strategies also have been practised for better employment.</w:t>
      </w:r>
    </w:p>
    <w:p w14:paraId="6525F063" w14:textId="77777777" w:rsidR="004A18CB" w:rsidRDefault="004A18CB" w:rsidP="00536FC2">
      <w:pPr>
        <w:spacing w:line="360" w:lineRule="auto"/>
        <w:jc w:val="both"/>
        <w:rPr>
          <w:rFonts w:ascii="Arial" w:hAnsi="Arial" w:cs="Arial"/>
          <w:b/>
        </w:rPr>
      </w:pPr>
    </w:p>
    <w:p w14:paraId="102A511C" w14:textId="77777777" w:rsidR="004A18CB" w:rsidRDefault="004A18CB" w:rsidP="00536FC2">
      <w:pPr>
        <w:spacing w:line="360" w:lineRule="auto"/>
        <w:jc w:val="both"/>
        <w:rPr>
          <w:rFonts w:ascii="Arial" w:hAnsi="Arial" w:cs="Arial"/>
          <w:b/>
        </w:rPr>
      </w:pPr>
    </w:p>
    <w:p w14:paraId="6026E872" w14:textId="77777777" w:rsidR="009816BB" w:rsidRDefault="009816BB" w:rsidP="00536FC2">
      <w:pPr>
        <w:spacing w:line="360" w:lineRule="auto"/>
        <w:jc w:val="both"/>
        <w:rPr>
          <w:rFonts w:ascii="Arial" w:hAnsi="Arial" w:cs="Arial"/>
          <w:b/>
        </w:rPr>
      </w:pPr>
    </w:p>
    <w:p w14:paraId="2F812574" w14:textId="75267A18" w:rsidR="00950589" w:rsidRPr="00A34A11" w:rsidRDefault="00950589" w:rsidP="00536FC2">
      <w:pPr>
        <w:spacing w:line="360" w:lineRule="auto"/>
        <w:jc w:val="both"/>
        <w:rPr>
          <w:rFonts w:ascii="Arial" w:hAnsi="Arial" w:cs="Arial"/>
          <w:b/>
        </w:rPr>
      </w:pPr>
      <w:r w:rsidRPr="00A34A11">
        <w:rPr>
          <w:rFonts w:ascii="Arial" w:hAnsi="Arial" w:cs="Arial"/>
          <w:b/>
        </w:rPr>
        <w:t>Action plan:</w:t>
      </w:r>
    </w:p>
    <w:p w14:paraId="0886A74A" w14:textId="77777777" w:rsidR="00950589" w:rsidRPr="00A34A11" w:rsidRDefault="00950589" w:rsidP="00536FC2">
      <w:pPr>
        <w:spacing w:line="360" w:lineRule="auto"/>
        <w:jc w:val="both"/>
        <w:rPr>
          <w:rFonts w:ascii="Arial" w:hAnsi="Arial" w:cs="Arial"/>
        </w:rPr>
      </w:pPr>
      <w:r w:rsidRPr="00A34A11">
        <w:rPr>
          <w:rFonts w:ascii="Arial" w:hAnsi="Arial" w:cs="Arial"/>
        </w:rPr>
        <w:t>I have learned about the employment law, recruitment procedures that will help me in employment and also in self-employment in future. The self-evaluation and awareness and making a personal action plan will be important for personal development in future which will help my employment. Although I tried to focus the best my understanding is still a bit low employment legislation, which I need to develop in future. I also need to start thinking about career options and participate in more mock interviews.</w:t>
      </w:r>
    </w:p>
    <w:p w14:paraId="30CC74AF" w14:textId="42766288" w:rsidR="00A34465" w:rsidRPr="00536FC2" w:rsidRDefault="000B2936" w:rsidP="00536FC2">
      <w:pPr>
        <w:pStyle w:val="Heading1"/>
        <w:spacing w:line="360" w:lineRule="auto"/>
        <w:rPr>
          <w:rFonts w:ascii="Arial" w:hAnsi="Arial" w:cs="Arial"/>
          <w:b/>
          <w:bCs/>
          <w:color w:val="auto"/>
          <w:sz w:val="22"/>
          <w:szCs w:val="22"/>
          <w:lang w:eastAsia="en-GB"/>
        </w:rPr>
      </w:pPr>
      <w:bookmarkStart w:id="13" w:name="_Toc89887644"/>
      <w:r w:rsidRPr="00536FC2">
        <w:rPr>
          <w:rFonts w:ascii="Arial" w:hAnsi="Arial" w:cs="Arial"/>
          <w:b/>
          <w:bCs/>
          <w:color w:val="auto"/>
          <w:sz w:val="22"/>
          <w:szCs w:val="22"/>
          <w:lang w:eastAsia="en-GB"/>
        </w:rPr>
        <w:t>Conclusion</w:t>
      </w:r>
      <w:bookmarkEnd w:id="13"/>
    </w:p>
    <w:p w14:paraId="52AEE08F" w14:textId="77777777" w:rsidR="004A18CB" w:rsidRPr="004A18CB" w:rsidRDefault="004A18CB" w:rsidP="00536FC2">
      <w:pPr>
        <w:spacing w:line="360" w:lineRule="auto"/>
        <w:rPr>
          <w:lang w:eastAsia="en-GB"/>
        </w:rPr>
      </w:pPr>
    </w:p>
    <w:p w14:paraId="2EA53D42" w14:textId="77777777" w:rsidR="00C20885" w:rsidRPr="00A34A11" w:rsidRDefault="000B2936" w:rsidP="00536FC2">
      <w:pPr>
        <w:spacing w:line="360" w:lineRule="auto"/>
        <w:jc w:val="both"/>
        <w:rPr>
          <w:rFonts w:ascii="Arial" w:hAnsi="Arial" w:cs="Arial"/>
          <w:lang w:eastAsia="en-GB"/>
        </w:rPr>
      </w:pPr>
      <w:r w:rsidRPr="00A34A11">
        <w:rPr>
          <w:rFonts w:ascii="Arial" w:hAnsi="Arial" w:cs="Arial"/>
          <w:lang w:eastAsia="en-GB"/>
        </w:rPr>
        <w:t xml:space="preserve">The reflective portfolio is helpful to demonstrate students learning experiences throughout the module. In this way, students learn how to share their experience in an academic manner where their skill assessment can be accomplished. The analysis of self-skills has highlighted strengths and weaknesses and the PDP helped to make an effective plan to develop the weaknesses. </w:t>
      </w:r>
      <w:r w:rsidR="00D345AD" w:rsidRPr="00A34A11">
        <w:rPr>
          <w:rFonts w:ascii="Arial" w:hAnsi="Arial" w:cs="Arial"/>
          <w:lang w:eastAsia="en-GB"/>
        </w:rPr>
        <w:t xml:space="preserve">The necessary skills and current trends in the job market are discussed through research that helps a student to gather knowledge about employment and its demand. Personal reflection helps the student to share their own experience about the learning transparently. </w:t>
      </w:r>
    </w:p>
    <w:p w14:paraId="142BE518" w14:textId="77777777" w:rsidR="007B2EAC" w:rsidRPr="00A34A11" w:rsidRDefault="000B2936" w:rsidP="00536FC2">
      <w:pPr>
        <w:spacing w:line="360" w:lineRule="auto"/>
        <w:rPr>
          <w:rFonts w:ascii="Arial" w:hAnsi="Arial" w:cs="Arial"/>
          <w:lang w:eastAsia="en-GB"/>
        </w:rPr>
      </w:pPr>
      <w:r w:rsidRPr="00A34A11">
        <w:rPr>
          <w:rFonts w:ascii="Arial" w:hAnsi="Arial" w:cs="Arial"/>
          <w:lang w:eastAsia="en-GB"/>
        </w:rPr>
        <w:br w:type="page"/>
      </w:r>
    </w:p>
    <w:p w14:paraId="73009492" w14:textId="67FBEA99" w:rsidR="005719A9" w:rsidRPr="009816BB" w:rsidRDefault="000B2936" w:rsidP="00DF2AAC">
      <w:pPr>
        <w:pStyle w:val="Heading2"/>
        <w:rPr>
          <w:rFonts w:ascii="Arial" w:hAnsi="Arial" w:cs="Arial"/>
          <w:b/>
          <w:bCs/>
          <w:i/>
          <w:iCs/>
          <w:color w:val="auto"/>
          <w:sz w:val="22"/>
          <w:szCs w:val="22"/>
        </w:rPr>
      </w:pPr>
      <w:bookmarkStart w:id="14" w:name="_Toc89887645"/>
      <w:r w:rsidRPr="009816BB">
        <w:rPr>
          <w:rFonts w:ascii="Arial" w:hAnsi="Arial" w:cs="Arial"/>
          <w:b/>
          <w:bCs/>
          <w:i/>
          <w:iCs/>
          <w:color w:val="auto"/>
          <w:sz w:val="22"/>
          <w:szCs w:val="22"/>
        </w:rPr>
        <w:lastRenderedPageBreak/>
        <w:t>Reference</w:t>
      </w:r>
      <w:bookmarkEnd w:id="14"/>
      <w:r w:rsidR="009816BB" w:rsidRPr="009816BB">
        <w:rPr>
          <w:rFonts w:ascii="Arial" w:hAnsi="Arial" w:cs="Arial"/>
          <w:b/>
          <w:bCs/>
          <w:i/>
          <w:iCs/>
          <w:color w:val="auto"/>
          <w:sz w:val="22"/>
          <w:szCs w:val="22"/>
        </w:rPr>
        <w:t>s:</w:t>
      </w:r>
    </w:p>
    <w:p w14:paraId="3AD95585" w14:textId="77777777" w:rsidR="009816BB" w:rsidRPr="009816BB" w:rsidRDefault="009816BB" w:rsidP="009816BB"/>
    <w:p w14:paraId="7850907C" w14:textId="77777777" w:rsidR="009325CA" w:rsidRPr="00950589" w:rsidRDefault="009325CA" w:rsidP="00404C47">
      <w:pPr>
        <w:spacing w:line="360" w:lineRule="auto"/>
        <w:jc w:val="both"/>
        <w:rPr>
          <w:rFonts w:ascii="Arial" w:hAnsi="Arial" w:cs="Arial"/>
          <w:shd w:val="clear" w:color="auto" w:fill="FFFFFF"/>
        </w:rPr>
      </w:pPr>
      <w:r w:rsidRPr="00950589">
        <w:rPr>
          <w:rFonts w:ascii="Arial" w:hAnsi="Arial" w:cs="Arial"/>
          <w:shd w:val="clear" w:color="auto" w:fill="FFFFFF"/>
        </w:rPr>
        <w:t>Black, J., 2018. </w:t>
      </w:r>
      <w:r w:rsidRPr="00950589">
        <w:rPr>
          <w:rFonts w:ascii="Arial" w:hAnsi="Arial" w:cs="Arial"/>
          <w:i/>
          <w:iCs/>
          <w:shd w:val="clear" w:color="auto" w:fill="FFFFFF"/>
        </w:rPr>
        <w:t>Urban transport planning: Theory and practice</w:t>
      </w:r>
      <w:r w:rsidRPr="00950589">
        <w:rPr>
          <w:rFonts w:ascii="Arial" w:hAnsi="Arial" w:cs="Arial"/>
          <w:shd w:val="clear" w:color="auto" w:fill="FFFFFF"/>
        </w:rPr>
        <w:t> (Vol. 4). Routledge.</w:t>
      </w:r>
    </w:p>
    <w:p w14:paraId="45C3D12B" w14:textId="77777777" w:rsidR="009325CA" w:rsidRPr="00950589" w:rsidRDefault="009325CA" w:rsidP="00404C47">
      <w:pPr>
        <w:spacing w:line="360" w:lineRule="auto"/>
        <w:jc w:val="both"/>
        <w:rPr>
          <w:rFonts w:ascii="Arial" w:hAnsi="Arial" w:cs="Arial"/>
          <w:shd w:val="clear" w:color="auto" w:fill="FFFFFF"/>
        </w:rPr>
      </w:pPr>
      <w:r w:rsidRPr="00950589">
        <w:rPr>
          <w:rFonts w:ascii="Arial" w:hAnsi="Arial" w:cs="Arial"/>
          <w:shd w:val="clear" w:color="auto" w:fill="FFFFFF"/>
        </w:rPr>
        <w:t xml:space="preserve">de Camargo </w:t>
      </w:r>
      <w:proofErr w:type="spellStart"/>
      <w:r w:rsidRPr="00950589">
        <w:rPr>
          <w:rFonts w:ascii="Arial" w:hAnsi="Arial" w:cs="Arial"/>
          <w:shd w:val="clear" w:color="auto" w:fill="FFFFFF"/>
        </w:rPr>
        <w:t>Fiorini</w:t>
      </w:r>
      <w:proofErr w:type="spellEnd"/>
      <w:r w:rsidRPr="00950589">
        <w:rPr>
          <w:rFonts w:ascii="Arial" w:hAnsi="Arial" w:cs="Arial"/>
          <w:shd w:val="clear" w:color="auto" w:fill="FFFFFF"/>
        </w:rPr>
        <w:t xml:space="preserve">, P. and </w:t>
      </w:r>
      <w:proofErr w:type="spellStart"/>
      <w:r w:rsidRPr="00950589">
        <w:rPr>
          <w:rFonts w:ascii="Arial" w:hAnsi="Arial" w:cs="Arial"/>
          <w:shd w:val="clear" w:color="auto" w:fill="FFFFFF"/>
        </w:rPr>
        <w:t>Jabbour</w:t>
      </w:r>
      <w:proofErr w:type="spellEnd"/>
      <w:r w:rsidRPr="00950589">
        <w:rPr>
          <w:rFonts w:ascii="Arial" w:hAnsi="Arial" w:cs="Arial"/>
          <w:shd w:val="clear" w:color="auto" w:fill="FFFFFF"/>
        </w:rPr>
        <w:t>, C.J.C., 2017. Information systems and sustainable supply chain management towards a more sustainable society: Where we are and where we are going. </w:t>
      </w:r>
      <w:r w:rsidRPr="00950589">
        <w:rPr>
          <w:rFonts w:ascii="Arial" w:hAnsi="Arial" w:cs="Arial"/>
          <w:i/>
          <w:iCs/>
          <w:shd w:val="clear" w:color="auto" w:fill="FFFFFF"/>
        </w:rPr>
        <w:t>International Journal of Information Management</w:t>
      </w:r>
      <w:r w:rsidRPr="00950589">
        <w:rPr>
          <w:rFonts w:ascii="Arial" w:hAnsi="Arial" w:cs="Arial"/>
          <w:shd w:val="clear" w:color="auto" w:fill="FFFFFF"/>
        </w:rPr>
        <w:t>, </w:t>
      </w:r>
      <w:r w:rsidRPr="00950589">
        <w:rPr>
          <w:rFonts w:ascii="Arial" w:hAnsi="Arial" w:cs="Arial"/>
          <w:i/>
          <w:iCs/>
          <w:shd w:val="clear" w:color="auto" w:fill="FFFFFF"/>
        </w:rPr>
        <w:t>37</w:t>
      </w:r>
      <w:r w:rsidRPr="00950589">
        <w:rPr>
          <w:rFonts w:ascii="Arial" w:hAnsi="Arial" w:cs="Arial"/>
          <w:shd w:val="clear" w:color="auto" w:fill="FFFFFF"/>
        </w:rPr>
        <w:t>(4), pp.241-249.</w:t>
      </w:r>
    </w:p>
    <w:p w14:paraId="043C3CA9" w14:textId="77777777" w:rsidR="009325CA" w:rsidRPr="00950589" w:rsidRDefault="009325CA" w:rsidP="000249FC">
      <w:pPr>
        <w:spacing w:line="360" w:lineRule="auto"/>
        <w:rPr>
          <w:rFonts w:ascii="Arial" w:hAnsi="Arial" w:cs="Arial"/>
        </w:rPr>
      </w:pPr>
      <w:proofErr w:type="spellStart"/>
      <w:r w:rsidRPr="00950589">
        <w:rPr>
          <w:rFonts w:ascii="Arial" w:hAnsi="Arial" w:cs="Arial"/>
          <w:shd w:val="clear" w:color="auto" w:fill="FFFFFF"/>
        </w:rPr>
        <w:t>Efe</w:t>
      </w:r>
      <w:proofErr w:type="spellEnd"/>
      <w:r w:rsidRPr="00950589">
        <w:rPr>
          <w:rFonts w:ascii="Arial" w:hAnsi="Arial" w:cs="Arial"/>
          <w:shd w:val="clear" w:color="auto" w:fill="FFFFFF"/>
        </w:rPr>
        <w:t>, H., 2016. Reflective Portfolio Assessment in an EFL Context. </w:t>
      </w:r>
      <w:r w:rsidRPr="00950589">
        <w:rPr>
          <w:rFonts w:ascii="Arial" w:hAnsi="Arial" w:cs="Arial"/>
          <w:i/>
          <w:iCs/>
          <w:shd w:val="clear" w:color="auto" w:fill="FFFFFF"/>
        </w:rPr>
        <w:t>The Anthropologist</w:t>
      </w:r>
      <w:r w:rsidRPr="00950589">
        <w:rPr>
          <w:rFonts w:ascii="Arial" w:hAnsi="Arial" w:cs="Arial"/>
          <w:shd w:val="clear" w:color="auto" w:fill="FFFFFF"/>
        </w:rPr>
        <w:t>, </w:t>
      </w:r>
      <w:r w:rsidRPr="00950589">
        <w:rPr>
          <w:rFonts w:ascii="Arial" w:hAnsi="Arial" w:cs="Arial"/>
          <w:i/>
          <w:iCs/>
          <w:shd w:val="clear" w:color="auto" w:fill="FFFFFF"/>
        </w:rPr>
        <w:t>24</w:t>
      </w:r>
      <w:r w:rsidRPr="00950589">
        <w:rPr>
          <w:rFonts w:ascii="Arial" w:hAnsi="Arial" w:cs="Arial"/>
          <w:shd w:val="clear" w:color="auto" w:fill="FFFFFF"/>
        </w:rPr>
        <w:t>(1), pp.157-163.</w:t>
      </w:r>
    </w:p>
    <w:p w14:paraId="15EFD14D" w14:textId="77777777" w:rsidR="009325CA" w:rsidRPr="009325CA" w:rsidRDefault="009325CA" w:rsidP="009325CA">
      <w:pPr>
        <w:spacing w:line="360" w:lineRule="auto"/>
        <w:jc w:val="both"/>
        <w:rPr>
          <w:rFonts w:ascii="Arial" w:hAnsi="Arial" w:cs="Arial"/>
          <w:shd w:val="clear" w:color="auto" w:fill="FFFFFF"/>
        </w:rPr>
      </w:pPr>
      <w:proofErr w:type="spellStart"/>
      <w:r w:rsidRPr="009325CA">
        <w:rPr>
          <w:rFonts w:ascii="Arial" w:hAnsi="Arial" w:cs="Arial"/>
          <w:shd w:val="clear" w:color="auto" w:fill="FFFFFF"/>
        </w:rPr>
        <w:t>Husebø</w:t>
      </w:r>
      <w:proofErr w:type="spellEnd"/>
      <w:r w:rsidRPr="009325CA">
        <w:rPr>
          <w:rFonts w:ascii="Arial" w:hAnsi="Arial" w:cs="Arial"/>
          <w:shd w:val="clear" w:color="auto" w:fill="FFFFFF"/>
        </w:rPr>
        <w:t xml:space="preserve">, S.E., </w:t>
      </w:r>
      <w:proofErr w:type="spellStart"/>
      <w:r w:rsidRPr="009325CA">
        <w:rPr>
          <w:rFonts w:ascii="Arial" w:hAnsi="Arial" w:cs="Arial"/>
          <w:shd w:val="clear" w:color="auto" w:fill="FFFFFF"/>
        </w:rPr>
        <w:t>O'Regan</w:t>
      </w:r>
      <w:proofErr w:type="spellEnd"/>
      <w:r w:rsidRPr="009325CA">
        <w:rPr>
          <w:rFonts w:ascii="Arial" w:hAnsi="Arial" w:cs="Arial"/>
          <w:shd w:val="clear" w:color="auto" w:fill="FFFFFF"/>
        </w:rPr>
        <w:t xml:space="preserve">, S. and </w:t>
      </w:r>
      <w:proofErr w:type="spellStart"/>
      <w:r w:rsidRPr="009325CA">
        <w:rPr>
          <w:rFonts w:ascii="Arial" w:hAnsi="Arial" w:cs="Arial"/>
          <w:shd w:val="clear" w:color="auto" w:fill="FFFFFF"/>
        </w:rPr>
        <w:t>Nestel</w:t>
      </w:r>
      <w:proofErr w:type="spellEnd"/>
      <w:r w:rsidRPr="009325CA">
        <w:rPr>
          <w:rFonts w:ascii="Arial" w:hAnsi="Arial" w:cs="Arial"/>
          <w:shd w:val="clear" w:color="auto" w:fill="FFFFFF"/>
        </w:rPr>
        <w:t>, D., 2015. Reflective practice and its role in simulation. Clinical Simulation in Nursing, 11(8), pp.368-375.</w:t>
      </w:r>
    </w:p>
    <w:p w14:paraId="2C3D2967" w14:textId="77777777" w:rsidR="009325CA" w:rsidRPr="00950589" w:rsidRDefault="009325CA" w:rsidP="007B2EAC">
      <w:pPr>
        <w:spacing w:line="360" w:lineRule="auto"/>
        <w:jc w:val="both"/>
        <w:rPr>
          <w:rFonts w:ascii="Arial" w:hAnsi="Arial" w:cs="Arial"/>
          <w:shd w:val="clear" w:color="auto" w:fill="FFFFFF"/>
        </w:rPr>
      </w:pPr>
      <w:proofErr w:type="spellStart"/>
      <w:r w:rsidRPr="00950589">
        <w:rPr>
          <w:rFonts w:ascii="Arial" w:hAnsi="Arial" w:cs="Arial"/>
          <w:shd w:val="clear" w:color="auto" w:fill="FFFFFF"/>
        </w:rPr>
        <w:t>Litman</w:t>
      </w:r>
      <w:proofErr w:type="spellEnd"/>
      <w:r w:rsidRPr="00950589">
        <w:rPr>
          <w:rFonts w:ascii="Arial" w:hAnsi="Arial" w:cs="Arial"/>
          <w:shd w:val="clear" w:color="auto" w:fill="FFFFFF"/>
        </w:rPr>
        <w:t>, T., 2017. </w:t>
      </w:r>
      <w:r w:rsidRPr="00950589">
        <w:rPr>
          <w:rFonts w:ascii="Arial" w:hAnsi="Arial" w:cs="Arial"/>
          <w:i/>
          <w:iCs/>
          <w:shd w:val="clear" w:color="auto" w:fill="FFFFFF"/>
        </w:rPr>
        <w:t>Evaluating accessibility for transport planning</w:t>
      </w:r>
      <w:r w:rsidRPr="00950589">
        <w:rPr>
          <w:rFonts w:ascii="Arial" w:hAnsi="Arial" w:cs="Arial"/>
          <w:shd w:val="clear" w:color="auto" w:fill="FFFFFF"/>
        </w:rPr>
        <w:t>. Victoria Transport Policy Institute. Pp.1-64</w:t>
      </w:r>
    </w:p>
    <w:p w14:paraId="416A1143" w14:textId="77777777" w:rsidR="009325CA" w:rsidRPr="00950589" w:rsidRDefault="009325CA" w:rsidP="00404C47">
      <w:pPr>
        <w:spacing w:line="360" w:lineRule="auto"/>
        <w:jc w:val="both"/>
        <w:rPr>
          <w:rFonts w:ascii="Arial" w:hAnsi="Arial" w:cs="Arial"/>
          <w:shd w:val="clear" w:color="auto" w:fill="FFFFFF"/>
        </w:rPr>
      </w:pPr>
      <w:proofErr w:type="spellStart"/>
      <w:r w:rsidRPr="00950589">
        <w:rPr>
          <w:rFonts w:ascii="Arial" w:hAnsi="Arial" w:cs="Arial"/>
          <w:shd w:val="clear" w:color="auto" w:fill="FFFFFF"/>
        </w:rPr>
        <w:t>Mardani</w:t>
      </w:r>
      <w:proofErr w:type="spellEnd"/>
      <w:r w:rsidRPr="00950589">
        <w:rPr>
          <w:rFonts w:ascii="Arial" w:hAnsi="Arial" w:cs="Arial"/>
          <w:shd w:val="clear" w:color="auto" w:fill="FFFFFF"/>
        </w:rPr>
        <w:t xml:space="preserve">, A., </w:t>
      </w:r>
      <w:proofErr w:type="spellStart"/>
      <w:r w:rsidRPr="00950589">
        <w:rPr>
          <w:rFonts w:ascii="Arial" w:hAnsi="Arial" w:cs="Arial"/>
          <w:shd w:val="clear" w:color="auto" w:fill="FFFFFF"/>
        </w:rPr>
        <w:t>Zavadskas</w:t>
      </w:r>
      <w:proofErr w:type="spellEnd"/>
      <w:r w:rsidRPr="00950589">
        <w:rPr>
          <w:rFonts w:ascii="Arial" w:hAnsi="Arial" w:cs="Arial"/>
          <w:shd w:val="clear" w:color="auto" w:fill="FFFFFF"/>
        </w:rPr>
        <w:t xml:space="preserve">, E.K., Khalifah, Z., </w:t>
      </w:r>
      <w:proofErr w:type="spellStart"/>
      <w:r w:rsidRPr="00950589">
        <w:rPr>
          <w:rFonts w:ascii="Arial" w:hAnsi="Arial" w:cs="Arial"/>
          <w:shd w:val="clear" w:color="auto" w:fill="FFFFFF"/>
        </w:rPr>
        <w:t>Jusoh</w:t>
      </w:r>
      <w:proofErr w:type="spellEnd"/>
      <w:r w:rsidRPr="00950589">
        <w:rPr>
          <w:rFonts w:ascii="Arial" w:hAnsi="Arial" w:cs="Arial"/>
          <w:shd w:val="clear" w:color="auto" w:fill="FFFFFF"/>
        </w:rPr>
        <w:t>, A. and Nor, K.M., 2016. Multiple criteria decision-making techniques in transportation systems: A systematic review of the state of the art literature. </w:t>
      </w:r>
      <w:r w:rsidRPr="00950589">
        <w:rPr>
          <w:rFonts w:ascii="Arial" w:hAnsi="Arial" w:cs="Arial"/>
          <w:i/>
          <w:iCs/>
          <w:shd w:val="clear" w:color="auto" w:fill="FFFFFF"/>
        </w:rPr>
        <w:t>Transport</w:t>
      </w:r>
      <w:r w:rsidRPr="00950589">
        <w:rPr>
          <w:rFonts w:ascii="Arial" w:hAnsi="Arial" w:cs="Arial"/>
          <w:shd w:val="clear" w:color="auto" w:fill="FFFFFF"/>
        </w:rPr>
        <w:t>, </w:t>
      </w:r>
      <w:r w:rsidRPr="00950589">
        <w:rPr>
          <w:rFonts w:ascii="Arial" w:hAnsi="Arial" w:cs="Arial"/>
          <w:i/>
          <w:iCs/>
          <w:shd w:val="clear" w:color="auto" w:fill="FFFFFF"/>
        </w:rPr>
        <w:t>31</w:t>
      </w:r>
      <w:r w:rsidRPr="00950589">
        <w:rPr>
          <w:rFonts w:ascii="Arial" w:hAnsi="Arial" w:cs="Arial"/>
          <w:shd w:val="clear" w:color="auto" w:fill="FFFFFF"/>
        </w:rPr>
        <w:t>(3), pp.359-385.</w:t>
      </w:r>
    </w:p>
    <w:p w14:paraId="1D24FDB3" w14:textId="77777777" w:rsidR="009325CA" w:rsidRPr="00950589" w:rsidRDefault="009325CA" w:rsidP="00E96544">
      <w:pPr>
        <w:spacing w:line="360" w:lineRule="auto"/>
        <w:jc w:val="both"/>
        <w:rPr>
          <w:rFonts w:ascii="Arial" w:hAnsi="Arial" w:cs="Arial"/>
        </w:rPr>
      </w:pPr>
      <w:proofErr w:type="spellStart"/>
      <w:r w:rsidRPr="00950589">
        <w:rPr>
          <w:rFonts w:ascii="Arial" w:hAnsi="Arial" w:cs="Arial"/>
          <w:shd w:val="clear" w:color="auto" w:fill="FFFFFF"/>
        </w:rPr>
        <w:t>Nedelkoska</w:t>
      </w:r>
      <w:proofErr w:type="spellEnd"/>
      <w:r w:rsidRPr="00950589">
        <w:rPr>
          <w:rFonts w:ascii="Arial" w:hAnsi="Arial" w:cs="Arial"/>
          <w:shd w:val="clear" w:color="auto" w:fill="FFFFFF"/>
        </w:rPr>
        <w:t xml:space="preserve">, L. and </w:t>
      </w:r>
      <w:proofErr w:type="spellStart"/>
      <w:r w:rsidRPr="00950589">
        <w:rPr>
          <w:rFonts w:ascii="Arial" w:hAnsi="Arial" w:cs="Arial"/>
          <w:shd w:val="clear" w:color="auto" w:fill="FFFFFF"/>
        </w:rPr>
        <w:t>Quintini</w:t>
      </w:r>
      <w:proofErr w:type="spellEnd"/>
      <w:r w:rsidRPr="00950589">
        <w:rPr>
          <w:rFonts w:ascii="Arial" w:hAnsi="Arial" w:cs="Arial"/>
          <w:shd w:val="clear" w:color="auto" w:fill="FFFFFF"/>
        </w:rPr>
        <w:t>, G.</w:t>
      </w:r>
      <w:r w:rsidRPr="00950589">
        <w:rPr>
          <w:rFonts w:ascii="Arial" w:hAnsi="Arial" w:cs="Arial"/>
        </w:rPr>
        <w:t xml:space="preserve"> 2018, “Automation, skills use and training”, OECD Social, Employment and Migration Working Papers, No. 202, OECD Publishing, Paris. </w:t>
      </w:r>
      <w:hyperlink r:id="rId12" w:history="1">
        <w:r w:rsidRPr="00950589">
          <w:rPr>
            <w:rStyle w:val="Hyperlink"/>
            <w:rFonts w:ascii="Arial" w:hAnsi="Arial" w:cs="Arial"/>
            <w:color w:val="auto"/>
          </w:rPr>
          <w:t>http://dx.doi.org/10.1787/2e2f4eea-en</w:t>
        </w:r>
      </w:hyperlink>
    </w:p>
    <w:p w14:paraId="2F258502" w14:textId="77777777" w:rsidR="009325CA" w:rsidRPr="009325CA" w:rsidRDefault="009325CA" w:rsidP="009325CA">
      <w:pPr>
        <w:spacing w:line="360" w:lineRule="auto"/>
        <w:jc w:val="both"/>
        <w:rPr>
          <w:rFonts w:ascii="Arial" w:hAnsi="Arial" w:cs="Arial"/>
          <w:shd w:val="clear" w:color="auto" w:fill="FFFFFF"/>
        </w:rPr>
      </w:pPr>
      <w:r w:rsidRPr="009325CA">
        <w:rPr>
          <w:rFonts w:ascii="Arial" w:hAnsi="Arial" w:cs="Arial"/>
          <w:shd w:val="clear" w:color="auto" w:fill="FFFFFF"/>
        </w:rPr>
        <w:t>Saxena, P., 2015. Johari Window: An effective model for improving interpersonal communication and managerial effectiveness. SIT Journal of Management, 5(2), pp.134-146.</w:t>
      </w:r>
    </w:p>
    <w:p w14:paraId="4D6C746B" w14:textId="77777777" w:rsidR="009325CA" w:rsidRPr="009325CA" w:rsidRDefault="009325CA" w:rsidP="009325CA">
      <w:pPr>
        <w:spacing w:line="360" w:lineRule="auto"/>
        <w:jc w:val="both"/>
        <w:rPr>
          <w:rFonts w:ascii="Arial" w:hAnsi="Arial" w:cs="Arial"/>
          <w:shd w:val="clear" w:color="auto" w:fill="FFFFFF"/>
        </w:rPr>
      </w:pPr>
      <w:r w:rsidRPr="009325CA">
        <w:rPr>
          <w:rFonts w:ascii="Arial" w:hAnsi="Arial" w:cs="Arial"/>
          <w:shd w:val="clear" w:color="auto" w:fill="FFFFFF"/>
        </w:rPr>
        <w:t>The University of Edinburgh. 2021. Gibbs' Reflective Cycle. [online] Available at: &lt;https://www.ed.ac.uk/reflection/reflectors-toolkit/reflecting-on-experience/gibbs-reflective-cycle&gt; [Accessed 2 December 2021].</w:t>
      </w:r>
    </w:p>
    <w:p w14:paraId="54BB0CC7" w14:textId="77777777" w:rsidR="009325CA" w:rsidRPr="00950589" w:rsidRDefault="009325CA" w:rsidP="00404C47">
      <w:pPr>
        <w:spacing w:line="360" w:lineRule="auto"/>
        <w:jc w:val="both"/>
        <w:rPr>
          <w:rFonts w:ascii="Arial" w:hAnsi="Arial" w:cs="Arial"/>
        </w:rPr>
      </w:pPr>
      <w:r w:rsidRPr="00950589">
        <w:rPr>
          <w:rFonts w:ascii="Arial" w:hAnsi="Arial" w:cs="Arial"/>
          <w:shd w:val="clear" w:color="auto" w:fill="FFFFFF"/>
        </w:rPr>
        <w:t>Wittig, K.C., 2017. </w:t>
      </w:r>
      <w:r w:rsidRPr="00950589">
        <w:rPr>
          <w:rFonts w:ascii="Arial" w:hAnsi="Arial" w:cs="Arial"/>
          <w:i/>
          <w:iCs/>
          <w:shd w:val="clear" w:color="auto" w:fill="FFFFFF"/>
        </w:rPr>
        <w:t>Leadership &amp; Transport: A Matter of Institutional Change</w:t>
      </w:r>
      <w:r w:rsidRPr="00950589">
        <w:rPr>
          <w:rFonts w:ascii="Arial" w:hAnsi="Arial" w:cs="Arial"/>
          <w:shd w:val="clear" w:color="auto" w:fill="FFFFFF"/>
        </w:rPr>
        <w:t> (Doctoral dissertation).</w:t>
      </w:r>
    </w:p>
    <w:p w14:paraId="26E61B51" w14:textId="77777777" w:rsidR="00E96544" w:rsidRPr="00950589" w:rsidRDefault="00E96544" w:rsidP="007B2EAC">
      <w:pPr>
        <w:spacing w:line="360" w:lineRule="auto"/>
        <w:jc w:val="both"/>
        <w:rPr>
          <w:rFonts w:ascii="Arial" w:hAnsi="Arial" w:cs="Arial"/>
        </w:rPr>
      </w:pPr>
    </w:p>
    <w:p w14:paraId="64B2B0EA" w14:textId="77777777" w:rsidR="00A4706E" w:rsidRPr="00950589" w:rsidRDefault="00A4706E" w:rsidP="00A21DD1">
      <w:pPr>
        <w:spacing w:line="360" w:lineRule="auto"/>
        <w:jc w:val="both"/>
        <w:rPr>
          <w:rFonts w:ascii="Arial" w:hAnsi="Arial" w:cs="Arial"/>
        </w:rPr>
      </w:pPr>
    </w:p>
    <w:p w14:paraId="3639ED94" w14:textId="77777777" w:rsidR="00231CFE" w:rsidRPr="00950589" w:rsidRDefault="00231CFE" w:rsidP="00A21DD1">
      <w:pPr>
        <w:spacing w:line="360" w:lineRule="auto"/>
        <w:jc w:val="both"/>
        <w:rPr>
          <w:rFonts w:ascii="Arial" w:hAnsi="Arial" w:cs="Arial"/>
        </w:rPr>
      </w:pPr>
    </w:p>
    <w:sectPr w:rsidR="00231CFE" w:rsidRPr="00950589" w:rsidSect="002730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44518" w14:textId="77777777" w:rsidR="00FC3275" w:rsidRDefault="00FC3275" w:rsidP="00592701">
      <w:pPr>
        <w:spacing w:after="0" w:line="240" w:lineRule="auto"/>
      </w:pPr>
      <w:r>
        <w:separator/>
      </w:r>
    </w:p>
  </w:endnote>
  <w:endnote w:type="continuationSeparator" w:id="0">
    <w:p w14:paraId="489B4679" w14:textId="77777777" w:rsidR="00FC3275" w:rsidRDefault="00FC3275" w:rsidP="00592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830688"/>
      <w:docPartObj>
        <w:docPartGallery w:val="Page Numbers (Bottom of Page)"/>
        <w:docPartUnique/>
      </w:docPartObj>
    </w:sdtPr>
    <w:sdtEndPr/>
    <w:sdtContent>
      <w:sdt>
        <w:sdtPr>
          <w:id w:val="1728636285"/>
          <w:docPartObj>
            <w:docPartGallery w:val="Page Numbers (Top of Page)"/>
            <w:docPartUnique/>
          </w:docPartObj>
        </w:sdtPr>
        <w:sdtEndPr/>
        <w:sdtContent>
          <w:p w14:paraId="0B2D4DFC" w14:textId="77777777" w:rsidR="00592701" w:rsidRDefault="0059270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B1AFD">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B1AFD">
              <w:rPr>
                <w:b/>
                <w:bCs/>
                <w:noProof/>
              </w:rPr>
              <w:t>11</w:t>
            </w:r>
            <w:r>
              <w:rPr>
                <w:b/>
                <w:bCs/>
                <w:sz w:val="24"/>
                <w:szCs w:val="24"/>
              </w:rPr>
              <w:fldChar w:fldCharType="end"/>
            </w:r>
          </w:p>
        </w:sdtContent>
      </w:sdt>
    </w:sdtContent>
  </w:sdt>
  <w:p w14:paraId="641572F1" w14:textId="77777777" w:rsidR="00592701" w:rsidRDefault="00592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56B7E" w14:textId="77777777" w:rsidR="00FC3275" w:rsidRDefault="00FC3275" w:rsidP="00592701">
      <w:pPr>
        <w:spacing w:after="0" w:line="240" w:lineRule="auto"/>
      </w:pPr>
      <w:r>
        <w:separator/>
      </w:r>
    </w:p>
  </w:footnote>
  <w:footnote w:type="continuationSeparator" w:id="0">
    <w:p w14:paraId="1BE5E42C" w14:textId="77777777" w:rsidR="00FC3275" w:rsidRDefault="00FC3275" w:rsidP="005927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76BEC"/>
    <w:multiLevelType w:val="hybridMultilevel"/>
    <w:tmpl w:val="3822DB3A"/>
    <w:lvl w:ilvl="0" w:tplc="6FB25AAE">
      <w:start w:val="1"/>
      <w:numFmt w:val="bullet"/>
      <w:lvlText w:val=""/>
      <w:lvlJc w:val="left"/>
      <w:pPr>
        <w:ind w:left="720" w:hanging="360"/>
      </w:pPr>
      <w:rPr>
        <w:rFonts w:ascii="Wingdings" w:hAnsi="Wingdings" w:hint="default"/>
      </w:rPr>
    </w:lvl>
    <w:lvl w:ilvl="1" w:tplc="3744A9A0" w:tentative="1">
      <w:start w:val="1"/>
      <w:numFmt w:val="bullet"/>
      <w:lvlText w:val="o"/>
      <w:lvlJc w:val="left"/>
      <w:pPr>
        <w:ind w:left="1440" w:hanging="360"/>
      </w:pPr>
      <w:rPr>
        <w:rFonts w:ascii="Courier New" w:hAnsi="Courier New" w:cs="Courier New" w:hint="default"/>
      </w:rPr>
    </w:lvl>
    <w:lvl w:ilvl="2" w:tplc="FB9291C0" w:tentative="1">
      <w:start w:val="1"/>
      <w:numFmt w:val="bullet"/>
      <w:lvlText w:val=""/>
      <w:lvlJc w:val="left"/>
      <w:pPr>
        <w:ind w:left="2160" w:hanging="360"/>
      </w:pPr>
      <w:rPr>
        <w:rFonts w:ascii="Wingdings" w:hAnsi="Wingdings" w:hint="default"/>
      </w:rPr>
    </w:lvl>
    <w:lvl w:ilvl="3" w:tplc="E240651A" w:tentative="1">
      <w:start w:val="1"/>
      <w:numFmt w:val="bullet"/>
      <w:lvlText w:val=""/>
      <w:lvlJc w:val="left"/>
      <w:pPr>
        <w:ind w:left="2880" w:hanging="360"/>
      </w:pPr>
      <w:rPr>
        <w:rFonts w:ascii="Symbol" w:hAnsi="Symbol" w:hint="default"/>
      </w:rPr>
    </w:lvl>
    <w:lvl w:ilvl="4" w:tplc="1152B250" w:tentative="1">
      <w:start w:val="1"/>
      <w:numFmt w:val="bullet"/>
      <w:lvlText w:val="o"/>
      <w:lvlJc w:val="left"/>
      <w:pPr>
        <w:ind w:left="3600" w:hanging="360"/>
      </w:pPr>
      <w:rPr>
        <w:rFonts w:ascii="Courier New" w:hAnsi="Courier New" w:cs="Courier New" w:hint="default"/>
      </w:rPr>
    </w:lvl>
    <w:lvl w:ilvl="5" w:tplc="2E0624FC" w:tentative="1">
      <w:start w:val="1"/>
      <w:numFmt w:val="bullet"/>
      <w:lvlText w:val=""/>
      <w:lvlJc w:val="left"/>
      <w:pPr>
        <w:ind w:left="4320" w:hanging="360"/>
      </w:pPr>
      <w:rPr>
        <w:rFonts w:ascii="Wingdings" w:hAnsi="Wingdings" w:hint="default"/>
      </w:rPr>
    </w:lvl>
    <w:lvl w:ilvl="6" w:tplc="56985EA4" w:tentative="1">
      <w:start w:val="1"/>
      <w:numFmt w:val="bullet"/>
      <w:lvlText w:val=""/>
      <w:lvlJc w:val="left"/>
      <w:pPr>
        <w:ind w:left="5040" w:hanging="360"/>
      </w:pPr>
      <w:rPr>
        <w:rFonts w:ascii="Symbol" w:hAnsi="Symbol" w:hint="default"/>
      </w:rPr>
    </w:lvl>
    <w:lvl w:ilvl="7" w:tplc="4BBCE9AC" w:tentative="1">
      <w:start w:val="1"/>
      <w:numFmt w:val="bullet"/>
      <w:lvlText w:val="o"/>
      <w:lvlJc w:val="left"/>
      <w:pPr>
        <w:ind w:left="5760" w:hanging="360"/>
      </w:pPr>
      <w:rPr>
        <w:rFonts w:ascii="Courier New" w:hAnsi="Courier New" w:cs="Courier New" w:hint="default"/>
      </w:rPr>
    </w:lvl>
    <w:lvl w:ilvl="8" w:tplc="07F0DEDA" w:tentative="1">
      <w:start w:val="1"/>
      <w:numFmt w:val="bullet"/>
      <w:lvlText w:val=""/>
      <w:lvlJc w:val="left"/>
      <w:pPr>
        <w:ind w:left="6480" w:hanging="360"/>
      </w:pPr>
      <w:rPr>
        <w:rFonts w:ascii="Wingdings" w:hAnsi="Wingdings" w:hint="default"/>
      </w:rPr>
    </w:lvl>
  </w:abstractNum>
  <w:abstractNum w:abstractNumId="1" w15:restartNumberingAfterBreak="0">
    <w:nsid w:val="2B2329CD"/>
    <w:multiLevelType w:val="hybridMultilevel"/>
    <w:tmpl w:val="C4E86C4E"/>
    <w:lvl w:ilvl="0" w:tplc="D6E0E6E2">
      <w:start w:val="1"/>
      <w:numFmt w:val="bullet"/>
      <w:lvlText w:val=""/>
      <w:lvlJc w:val="left"/>
      <w:pPr>
        <w:ind w:left="720" w:hanging="360"/>
      </w:pPr>
      <w:rPr>
        <w:rFonts w:ascii="Wingdings" w:hAnsi="Wingdings" w:hint="default"/>
      </w:rPr>
    </w:lvl>
    <w:lvl w:ilvl="1" w:tplc="1326EABA" w:tentative="1">
      <w:start w:val="1"/>
      <w:numFmt w:val="bullet"/>
      <w:lvlText w:val="o"/>
      <w:lvlJc w:val="left"/>
      <w:pPr>
        <w:ind w:left="1440" w:hanging="360"/>
      </w:pPr>
      <w:rPr>
        <w:rFonts w:ascii="Courier New" w:hAnsi="Courier New" w:cs="Courier New" w:hint="default"/>
      </w:rPr>
    </w:lvl>
    <w:lvl w:ilvl="2" w:tplc="9FAE6ECE" w:tentative="1">
      <w:start w:val="1"/>
      <w:numFmt w:val="bullet"/>
      <w:lvlText w:val=""/>
      <w:lvlJc w:val="left"/>
      <w:pPr>
        <w:ind w:left="2160" w:hanging="360"/>
      </w:pPr>
      <w:rPr>
        <w:rFonts w:ascii="Wingdings" w:hAnsi="Wingdings" w:hint="default"/>
      </w:rPr>
    </w:lvl>
    <w:lvl w:ilvl="3" w:tplc="64B84104" w:tentative="1">
      <w:start w:val="1"/>
      <w:numFmt w:val="bullet"/>
      <w:lvlText w:val=""/>
      <w:lvlJc w:val="left"/>
      <w:pPr>
        <w:ind w:left="2880" w:hanging="360"/>
      </w:pPr>
      <w:rPr>
        <w:rFonts w:ascii="Symbol" w:hAnsi="Symbol" w:hint="default"/>
      </w:rPr>
    </w:lvl>
    <w:lvl w:ilvl="4" w:tplc="A904ADF0" w:tentative="1">
      <w:start w:val="1"/>
      <w:numFmt w:val="bullet"/>
      <w:lvlText w:val="o"/>
      <w:lvlJc w:val="left"/>
      <w:pPr>
        <w:ind w:left="3600" w:hanging="360"/>
      </w:pPr>
      <w:rPr>
        <w:rFonts w:ascii="Courier New" w:hAnsi="Courier New" w:cs="Courier New" w:hint="default"/>
      </w:rPr>
    </w:lvl>
    <w:lvl w:ilvl="5" w:tplc="687242BC" w:tentative="1">
      <w:start w:val="1"/>
      <w:numFmt w:val="bullet"/>
      <w:lvlText w:val=""/>
      <w:lvlJc w:val="left"/>
      <w:pPr>
        <w:ind w:left="4320" w:hanging="360"/>
      </w:pPr>
      <w:rPr>
        <w:rFonts w:ascii="Wingdings" w:hAnsi="Wingdings" w:hint="default"/>
      </w:rPr>
    </w:lvl>
    <w:lvl w:ilvl="6" w:tplc="97809556" w:tentative="1">
      <w:start w:val="1"/>
      <w:numFmt w:val="bullet"/>
      <w:lvlText w:val=""/>
      <w:lvlJc w:val="left"/>
      <w:pPr>
        <w:ind w:left="5040" w:hanging="360"/>
      </w:pPr>
      <w:rPr>
        <w:rFonts w:ascii="Symbol" w:hAnsi="Symbol" w:hint="default"/>
      </w:rPr>
    </w:lvl>
    <w:lvl w:ilvl="7" w:tplc="7FBCF6DE" w:tentative="1">
      <w:start w:val="1"/>
      <w:numFmt w:val="bullet"/>
      <w:lvlText w:val="o"/>
      <w:lvlJc w:val="left"/>
      <w:pPr>
        <w:ind w:left="5760" w:hanging="360"/>
      </w:pPr>
      <w:rPr>
        <w:rFonts w:ascii="Courier New" w:hAnsi="Courier New" w:cs="Courier New" w:hint="default"/>
      </w:rPr>
    </w:lvl>
    <w:lvl w:ilvl="8" w:tplc="6A1C492A" w:tentative="1">
      <w:start w:val="1"/>
      <w:numFmt w:val="bullet"/>
      <w:lvlText w:val=""/>
      <w:lvlJc w:val="left"/>
      <w:pPr>
        <w:ind w:left="6480" w:hanging="360"/>
      </w:pPr>
      <w:rPr>
        <w:rFonts w:ascii="Wingdings" w:hAnsi="Wingdings" w:hint="default"/>
      </w:rPr>
    </w:lvl>
  </w:abstractNum>
  <w:abstractNum w:abstractNumId="2" w15:restartNumberingAfterBreak="0">
    <w:nsid w:val="4BA374BD"/>
    <w:multiLevelType w:val="hybridMultilevel"/>
    <w:tmpl w:val="6A1C3402"/>
    <w:lvl w:ilvl="0" w:tplc="5F20CD46">
      <w:start w:val="1"/>
      <w:numFmt w:val="bullet"/>
      <w:lvlText w:val=""/>
      <w:lvlJc w:val="left"/>
      <w:pPr>
        <w:ind w:left="720" w:hanging="360"/>
      </w:pPr>
      <w:rPr>
        <w:rFonts w:ascii="Symbol" w:hAnsi="Symbol" w:hint="default"/>
      </w:rPr>
    </w:lvl>
    <w:lvl w:ilvl="1" w:tplc="9CFCF1A4" w:tentative="1">
      <w:start w:val="1"/>
      <w:numFmt w:val="bullet"/>
      <w:lvlText w:val="o"/>
      <w:lvlJc w:val="left"/>
      <w:pPr>
        <w:ind w:left="1440" w:hanging="360"/>
      </w:pPr>
      <w:rPr>
        <w:rFonts w:ascii="Courier New" w:hAnsi="Courier New" w:cs="Courier New" w:hint="default"/>
      </w:rPr>
    </w:lvl>
    <w:lvl w:ilvl="2" w:tplc="A75C0D98" w:tentative="1">
      <w:start w:val="1"/>
      <w:numFmt w:val="bullet"/>
      <w:lvlText w:val=""/>
      <w:lvlJc w:val="left"/>
      <w:pPr>
        <w:ind w:left="2160" w:hanging="360"/>
      </w:pPr>
      <w:rPr>
        <w:rFonts w:ascii="Wingdings" w:hAnsi="Wingdings" w:hint="default"/>
      </w:rPr>
    </w:lvl>
    <w:lvl w:ilvl="3" w:tplc="FBC8E072" w:tentative="1">
      <w:start w:val="1"/>
      <w:numFmt w:val="bullet"/>
      <w:lvlText w:val=""/>
      <w:lvlJc w:val="left"/>
      <w:pPr>
        <w:ind w:left="2880" w:hanging="360"/>
      </w:pPr>
      <w:rPr>
        <w:rFonts w:ascii="Symbol" w:hAnsi="Symbol" w:hint="default"/>
      </w:rPr>
    </w:lvl>
    <w:lvl w:ilvl="4" w:tplc="1C9012D4" w:tentative="1">
      <w:start w:val="1"/>
      <w:numFmt w:val="bullet"/>
      <w:lvlText w:val="o"/>
      <w:lvlJc w:val="left"/>
      <w:pPr>
        <w:ind w:left="3600" w:hanging="360"/>
      </w:pPr>
      <w:rPr>
        <w:rFonts w:ascii="Courier New" w:hAnsi="Courier New" w:cs="Courier New" w:hint="default"/>
      </w:rPr>
    </w:lvl>
    <w:lvl w:ilvl="5" w:tplc="D7543996" w:tentative="1">
      <w:start w:val="1"/>
      <w:numFmt w:val="bullet"/>
      <w:lvlText w:val=""/>
      <w:lvlJc w:val="left"/>
      <w:pPr>
        <w:ind w:left="4320" w:hanging="360"/>
      </w:pPr>
      <w:rPr>
        <w:rFonts w:ascii="Wingdings" w:hAnsi="Wingdings" w:hint="default"/>
      </w:rPr>
    </w:lvl>
    <w:lvl w:ilvl="6" w:tplc="8B943876" w:tentative="1">
      <w:start w:val="1"/>
      <w:numFmt w:val="bullet"/>
      <w:lvlText w:val=""/>
      <w:lvlJc w:val="left"/>
      <w:pPr>
        <w:ind w:left="5040" w:hanging="360"/>
      </w:pPr>
      <w:rPr>
        <w:rFonts w:ascii="Symbol" w:hAnsi="Symbol" w:hint="default"/>
      </w:rPr>
    </w:lvl>
    <w:lvl w:ilvl="7" w:tplc="81DE8C2A" w:tentative="1">
      <w:start w:val="1"/>
      <w:numFmt w:val="bullet"/>
      <w:lvlText w:val="o"/>
      <w:lvlJc w:val="left"/>
      <w:pPr>
        <w:ind w:left="5760" w:hanging="360"/>
      </w:pPr>
      <w:rPr>
        <w:rFonts w:ascii="Courier New" w:hAnsi="Courier New" w:cs="Courier New" w:hint="default"/>
      </w:rPr>
    </w:lvl>
    <w:lvl w:ilvl="8" w:tplc="8DC42A14" w:tentative="1">
      <w:start w:val="1"/>
      <w:numFmt w:val="bullet"/>
      <w:lvlText w:val=""/>
      <w:lvlJc w:val="left"/>
      <w:pPr>
        <w:ind w:left="6480" w:hanging="360"/>
      </w:pPr>
      <w:rPr>
        <w:rFonts w:ascii="Wingdings" w:hAnsi="Wingdings" w:hint="default"/>
      </w:rPr>
    </w:lvl>
  </w:abstractNum>
  <w:abstractNum w:abstractNumId="3" w15:restartNumberingAfterBreak="0">
    <w:nsid w:val="687F0E28"/>
    <w:multiLevelType w:val="hybridMultilevel"/>
    <w:tmpl w:val="962453F2"/>
    <w:lvl w:ilvl="0" w:tplc="DB8C4164">
      <w:start w:val="1"/>
      <w:numFmt w:val="bullet"/>
      <w:lvlText w:val=""/>
      <w:lvlJc w:val="left"/>
      <w:pPr>
        <w:ind w:left="720" w:hanging="360"/>
      </w:pPr>
      <w:rPr>
        <w:rFonts w:ascii="Wingdings" w:hAnsi="Wingdings" w:hint="default"/>
      </w:rPr>
    </w:lvl>
    <w:lvl w:ilvl="1" w:tplc="E4B45F32" w:tentative="1">
      <w:start w:val="1"/>
      <w:numFmt w:val="bullet"/>
      <w:lvlText w:val="o"/>
      <w:lvlJc w:val="left"/>
      <w:pPr>
        <w:ind w:left="1440" w:hanging="360"/>
      </w:pPr>
      <w:rPr>
        <w:rFonts w:ascii="Courier New" w:hAnsi="Courier New" w:cs="Courier New" w:hint="default"/>
      </w:rPr>
    </w:lvl>
    <w:lvl w:ilvl="2" w:tplc="909C3326" w:tentative="1">
      <w:start w:val="1"/>
      <w:numFmt w:val="bullet"/>
      <w:lvlText w:val=""/>
      <w:lvlJc w:val="left"/>
      <w:pPr>
        <w:ind w:left="2160" w:hanging="360"/>
      </w:pPr>
      <w:rPr>
        <w:rFonts w:ascii="Wingdings" w:hAnsi="Wingdings" w:hint="default"/>
      </w:rPr>
    </w:lvl>
    <w:lvl w:ilvl="3" w:tplc="8E888944" w:tentative="1">
      <w:start w:val="1"/>
      <w:numFmt w:val="bullet"/>
      <w:lvlText w:val=""/>
      <w:lvlJc w:val="left"/>
      <w:pPr>
        <w:ind w:left="2880" w:hanging="360"/>
      </w:pPr>
      <w:rPr>
        <w:rFonts w:ascii="Symbol" w:hAnsi="Symbol" w:hint="default"/>
      </w:rPr>
    </w:lvl>
    <w:lvl w:ilvl="4" w:tplc="9C8C0DCE" w:tentative="1">
      <w:start w:val="1"/>
      <w:numFmt w:val="bullet"/>
      <w:lvlText w:val="o"/>
      <w:lvlJc w:val="left"/>
      <w:pPr>
        <w:ind w:left="3600" w:hanging="360"/>
      </w:pPr>
      <w:rPr>
        <w:rFonts w:ascii="Courier New" w:hAnsi="Courier New" w:cs="Courier New" w:hint="default"/>
      </w:rPr>
    </w:lvl>
    <w:lvl w:ilvl="5" w:tplc="DB68CEE0" w:tentative="1">
      <w:start w:val="1"/>
      <w:numFmt w:val="bullet"/>
      <w:lvlText w:val=""/>
      <w:lvlJc w:val="left"/>
      <w:pPr>
        <w:ind w:left="4320" w:hanging="360"/>
      </w:pPr>
      <w:rPr>
        <w:rFonts w:ascii="Wingdings" w:hAnsi="Wingdings" w:hint="default"/>
      </w:rPr>
    </w:lvl>
    <w:lvl w:ilvl="6" w:tplc="1B1A28A4" w:tentative="1">
      <w:start w:val="1"/>
      <w:numFmt w:val="bullet"/>
      <w:lvlText w:val=""/>
      <w:lvlJc w:val="left"/>
      <w:pPr>
        <w:ind w:left="5040" w:hanging="360"/>
      </w:pPr>
      <w:rPr>
        <w:rFonts w:ascii="Symbol" w:hAnsi="Symbol" w:hint="default"/>
      </w:rPr>
    </w:lvl>
    <w:lvl w:ilvl="7" w:tplc="61E4D0BC" w:tentative="1">
      <w:start w:val="1"/>
      <w:numFmt w:val="bullet"/>
      <w:lvlText w:val="o"/>
      <w:lvlJc w:val="left"/>
      <w:pPr>
        <w:ind w:left="5760" w:hanging="360"/>
      </w:pPr>
      <w:rPr>
        <w:rFonts w:ascii="Courier New" w:hAnsi="Courier New" w:cs="Courier New" w:hint="default"/>
      </w:rPr>
    </w:lvl>
    <w:lvl w:ilvl="8" w:tplc="7AEC20D6" w:tentative="1">
      <w:start w:val="1"/>
      <w:numFmt w:val="bullet"/>
      <w:lvlText w:val=""/>
      <w:lvlJc w:val="left"/>
      <w:pPr>
        <w:ind w:left="6480" w:hanging="360"/>
      </w:pPr>
      <w:rPr>
        <w:rFonts w:ascii="Wingdings" w:hAnsi="Wingdings" w:hint="default"/>
      </w:rPr>
    </w:lvl>
  </w:abstractNum>
  <w:abstractNum w:abstractNumId="4" w15:restartNumberingAfterBreak="0">
    <w:nsid w:val="6A8B13F5"/>
    <w:multiLevelType w:val="hybridMultilevel"/>
    <w:tmpl w:val="933ABD68"/>
    <w:lvl w:ilvl="0" w:tplc="E572F4E0">
      <w:start w:val="1"/>
      <w:numFmt w:val="bullet"/>
      <w:lvlText w:val=""/>
      <w:lvlJc w:val="left"/>
      <w:pPr>
        <w:ind w:left="720" w:hanging="360"/>
      </w:pPr>
      <w:rPr>
        <w:rFonts w:ascii="Wingdings" w:hAnsi="Wingdings" w:hint="default"/>
      </w:rPr>
    </w:lvl>
    <w:lvl w:ilvl="1" w:tplc="B7EE9F02" w:tentative="1">
      <w:start w:val="1"/>
      <w:numFmt w:val="bullet"/>
      <w:lvlText w:val="o"/>
      <w:lvlJc w:val="left"/>
      <w:pPr>
        <w:ind w:left="1440" w:hanging="360"/>
      </w:pPr>
      <w:rPr>
        <w:rFonts w:ascii="Courier New" w:hAnsi="Courier New" w:cs="Courier New" w:hint="default"/>
      </w:rPr>
    </w:lvl>
    <w:lvl w:ilvl="2" w:tplc="92FA1F3C" w:tentative="1">
      <w:start w:val="1"/>
      <w:numFmt w:val="bullet"/>
      <w:lvlText w:val=""/>
      <w:lvlJc w:val="left"/>
      <w:pPr>
        <w:ind w:left="2160" w:hanging="360"/>
      </w:pPr>
      <w:rPr>
        <w:rFonts w:ascii="Wingdings" w:hAnsi="Wingdings" w:hint="default"/>
      </w:rPr>
    </w:lvl>
    <w:lvl w:ilvl="3" w:tplc="ABA41D60" w:tentative="1">
      <w:start w:val="1"/>
      <w:numFmt w:val="bullet"/>
      <w:lvlText w:val=""/>
      <w:lvlJc w:val="left"/>
      <w:pPr>
        <w:ind w:left="2880" w:hanging="360"/>
      </w:pPr>
      <w:rPr>
        <w:rFonts w:ascii="Symbol" w:hAnsi="Symbol" w:hint="default"/>
      </w:rPr>
    </w:lvl>
    <w:lvl w:ilvl="4" w:tplc="509E517E" w:tentative="1">
      <w:start w:val="1"/>
      <w:numFmt w:val="bullet"/>
      <w:lvlText w:val="o"/>
      <w:lvlJc w:val="left"/>
      <w:pPr>
        <w:ind w:left="3600" w:hanging="360"/>
      </w:pPr>
      <w:rPr>
        <w:rFonts w:ascii="Courier New" w:hAnsi="Courier New" w:cs="Courier New" w:hint="default"/>
      </w:rPr>
    </w:lvl>
    <w:lvl w:ilvl="5" w:tplc="A5F8847E" w:tentative="1">
      <w:start w:val="1"/>
      <w:numFmt w:val="bullet"/>
      <w:lvlText w:val=""/>
      <w:lvlJc w:val="left"/>
      <w:pPr>
        <w:ind w:left="4320" w:hanging="360"/>
      </w:pPr>
      <w:rPr>
        <w:rFonts w:ascii="Wingdings" w:hAnsi="Wingdings" w:hint="default"/>
      </w:rPr>
    </w:lvl>
    <w:lvl w:ilvl="6" w:tplc="59F21988" w:tentative="1">
      <w:start w:val="1"/>
      <w:numFmt w:val="bullet"/>
      <w:lvlText w:val=""/>
      <w:lvlJc w:val="left"/>
      <w:pPr>
        <w:ind w:left="5040" w:hanging="360"/>
      </w:pPr>
      <w:rPr>
        <w:rFonts w:ascii="Symbol" w:hAnsi="Symbol" w:hint="default"/>
      </w:rPr>
    </w:lvl>
    <w:lvl w:ilvl="7" w:tplc="E1761EE2" w:tentative="1">
      <w:start w:val="1"/>
      <w:numFmt w:val="bullet"/>
      <w:lvlText w:val="o"/>
      <w:lvlJc w:val="left"/>
      <w:pPr>
        <w:ind w:left="5760" w:hanging="360"/>
      </w:pPr>
      <w:rPr>
        <w:rFonts w:ascii="Courier New" w:hAnsi="Courier New" w:cs="Courier New" w:hint="default"/>
      </w:rPr>
    </w:lvl>
    <w:lvl w:ilvl="8" w:tplc="177A00F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299"/>
    <w:rsid w:val="00006D7F"/>
    <w:rsid w:val="000249FC"/>
    <w:rsid w:val="00034B1D"/>
    <w:rsid w:val="0004618E"/>
    <w:rsid w:val="00054121"/>
    <w:rsid w:val="0006128E"/>
    <w:rsid w:val="0006435E"/>
    <w:rsid w:val="00070D7F"/>
    <w:rsid w:val="000B135F"/>
    <w:rsid w:val="000B2936"/>
    <w:rsid w:val="000C0A6B"/>
    <w:rsid w:val="000C466A"/>
    <w:rsid w:val="000D0EE4"/>
    <w:rsid w:val="0013345A"/>
    <w:rsid w:val="00146F25"/>
    <w:rsid w:val="00162DC5"/>
    <w:rsid w:val="00164F17"/>
    <w:rsid w:val="001B393C"/>
    <w:rsid w:val="001F5B1B"/>
    <w:rsid w:val="00231CFE"/>
    <w:rsid w:val="00260A22"/>
    <w:rsid w:val="00273053"/>
    <w:rsid w:val="00275EF1"/>
    <w:rsid w:val="00291428"/>
    <w:rsid w:val="00292BAD"/>
    <w:rsid w:val="002B5F7A"/>
    <w:rsid w:val="002E3B0C"/>
    <w:rsid w:val="002F095C"/>
    <w:rsid w:val="00321C2E"/>
    <w:rsid w:val="003553E6"/>
    <w:rsid w:val="00362C3B"/>
    <w:rsid w:val="00373A9E"/>
    <w:rsid w:val="0038640F"/>
    <w:rsid w:val="003B433A"/>
    <w:rsid w:val="00404C47"/>
    <w:rsid w:val="0040611A"/>
    <w:rsid w:val="00444820"/>
    <w:rsid w:val="00467195"/>
    <w:rsid w:val="004A18CB"/>
    <w:rsid w:val="004A4CF1"/>
    <w:rsid w:val="004B4577"/>
    <w:rsid w:val="004C0AB8"/>
    <w:rsid w:val="004C2B0A"/>
    <w:rsid w:val="004D78E4"/>
    <w:rsid w:val="004E2D64"/>
    <w:rsid w:val="004E49D8"/>
    <w:rsid w:val="005051A4"/>
    <w:rsid w:val="00525A45"/>
    <w:rsid w:val="00536FC2"/>
    <w:rsid w:val="00554CD3"/>
    <w:rsid w:val="005719A9"/>
    <w:rsid w:val="00592701"/>
    <w:rsid w:val="005946FA"/>
    <w:rsid w:val="005A7B52"/>
    <w:rsid w:val="005F0D30"/>
    <w:rsid w:val="00641BA0"/>
    <w:rsid w:val="00693454"/>
    <w:rsid w:val="006A4924"/>
    <w:rsid w:val="006C72B9"/>
    <w:rsid w:val="00764256"/>
    <w:rsid w:val="00767DE9"/>
    <w:rsid w:val="0077622F"/>
    <w:rsid w:val="007B2EAC"/>
    <w:rsid w:val="007B603E"/>
    <w:rsid w:val="0084364B"/>
    <w:rsid w:val="00866F67"/>
    <w:rsid w:val="00890A80"/>
    <w:rsid w:val="008E0627"/>
    <w:rsid w:val="00904519"/>
    <w:rsid w:val="00904EDB"/>
    <w:rsid w:val="009325CA"/>
    <w:rsid w:val="0094104D"/>
    <w:rsid w:val="00950589"/>
    <w:rsid w:val="00961202"/>
    <w:rsid w:val="00964DAA"/>
    <w:rsid w:val="009816BB"/>
    <w:rsid w:val="009D3CFF"/>
    <w:rsid w:val="009E2B92"/>
    <w:rsid w:val="00A10A27"/>
    <w:rsid w:val="00A21DD1"/>
    <w:rsid w:val="00A34465"/>
    <w:rsid w:val="00A34A11"/>
    <w:rsid w:val="00A4706E"/>
    <w:rsid w:val="00A4724E"/>
    <w:rsid w:val="00AA5F7A"/>
    <w:rsid w:val="00AB1AFD"/>
    <w:rsid w:val="00AD1A6E"/>
    <w:rsid w:val="00AF0A48"/>
    <w:rsid w:val="00B100BF"/>
    <w:rsid w:val="00B141E8"/>
    <w:rsid w:val="00B25D70"/>
    <w:rsid w:val="00B56CEE"/>
    <w:rsid w:val="00BB72AF"/>
    <w:rsid w:val="00BC438A"/>
    <w:rsid w:val="00BE2F6E"/>
    <w:rsid w:val="00BE4299"/>
    <w:rsid w:val="00BF6944"/>
    <w:rsid w:val="00C149DB"/>
    <w:rsid w:val="00C20885"/>
    <w:rsid w:val="00C22771"/>
    <w:rsid w:val="00C43DE4"/>
    <w:rsid w:val="00C45EA2"/>
    <w:rsid w:val="00C52FE7"/>
    <w:rsid w:val="00CA5406"/>
    <w:rsid w:val="00CB7795"/>
    <w:rsid w:val="00CF5351"/>
    <w:rsid w:val="00D03011"/>
    <w:rsid w:val="00D06A83"/>
    <w:rsid w:val="00D345AD"/>
    <w:rsid w:val="00D8442C"/>
    <w:rsid w:val="00DA7E53"/>
    <w:rsid w:val="00DF2AAC"/>
    <w:rsid w:val="00E171B9"/>
    <w:rsid w:val="00E2371E"/>
    <w:rsid w:val="00E341CE"/>
    <w:rsid w:val="00E96544"/>
    <w:rsid w:val="00F13EAB"/>
    <w:rsid w:val="00F86BF4"/>
    <w:rsid w:val="00FC3275"/>
    <w:rsid w:val="00FD0590"/>
    <w:rsid w:val="00FE1AF1"/>
    <w:rsid w:val="00FE7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27FCFE"/>
  <w15:chartTrackingRefBased/>
  <w15:docId w15:val="{54C669E7-5DBF-46D7-B0FC-6E6E4F359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C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D3C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60A2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60A22"/>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260A22"/>
    <w:pPr>
      <w:ind w:left="720"/>
      <w:contextualSpacing/>
    </w:pPr>
  </w:style>
  <w:style w:type="character" w:customStyle="1" w:styleId="Heading1Char">
    <w:name w:val="Heading 1 Char"/>
    <w:basedOn w:val="DefaultParagraphFont"/>
    <w:link w:val="Heading1"/>
    <w:uiPriority w:val="9"/>
    <w:rsid w:val="009D3CF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D3CFF"/>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CF5351"/>
    <w:rPr>
      <w:b/>
      <w:bCs/>
    </w:rPr>
  </w:style>
  <w:style w:type="character" w:styleId="Hyperlink">
    <w:name w:val="Hyperlink"/>
    <w:basedOn w:val="DefaultParagraphFont"/>
    <w:uiPriority w:val="99"/>
    <w:unhideWhenUsed/>
    <w:rsid w:val="00E96544"/>
    <w:rPr>
      <w:color w:val="0563C1" w:themeColor="hyperlink"/>
      <w:u w:val="single"/>
    </w:rPr>
  </w:style>
  <w:style w:type="table" w:styleId="TableGrid">
    <w:name w:val="Table Grid"/>
    <w:basedOn w:val="TableNormal"/>
    <w:uiPriority w:val="59"/>
    <w:rsid w:val="00525A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345AD"/>
    <w:rPr>
      <w:sz w:val="16"/>
      <w:szCs w:val="16"/>
    </w:rPr>
  </w:style>
  <w:style w:type="paragraph" w:styleId="CommentText">
    <w:name w:val="annotation text"/>
    <w:basedOn w:val="Normal"/>
    <w:link w:val="CommentTextChar"/>
    <w:uiPriority w:val="99"/>
    <w:semiHidden/>
    <w:unhideWhenUsed/>
    <w:rsid w:val="00D345AD"/>
    <w:pPr>
      <w:spacing w:line="240" w:lineRule="auto"/>
    </w:pPr>
    <w:rPr>
      <w:sz w:val="20"/>
      <w:szCs w:val="20"/>
    </w:rPr>
  </w:style>
  <w:style w:type="character" w:customStyle="1" w:styleId="CommentTextChar">
    <w:name w:val="Comment Text Char"/>
    <w:basedOn w:val="DefaultParagraphFont"/>
    <w:link w:val="CommentText"/>
    <w:uiPriority w:val="99"/>
    <w:semiHidden/>
    <w:rsid w:val="00D345AD"/>
    <w:rPr>
      <w:sz w:val="20"/>
      <w:szCs w:val="20"/>
    </w:rPr>
  </w:style>
  <w:style w:type="paragraph" w:styleId="CommentSubject">
    <w:name w:val="annotation subject"/>
    <w:basedOn w:val="CommentText"/>
    <w:next w:val="CommentText"/>
    <w:link w:val="CommentSubjectChar"/>
    <w:uiPriority w:val="99"/>
    <w:semiHidden/>
    <w:unhideWhenUsed/>
    <w:rsid w:val="00D345AD"/>
    <w:rPr>
      <w:b/>
      <w:bCs/>
    </w:rPr>
  </w:style>
  <w:style w:type="character" w:customStyle="1" w:styleId="CommentSubjectChar">
    <w:name w:val="Comment Subject Char"/>
    <w:basedOn w:val="CommentTextChar"/>
    <w:link w:val="CommentSubject"/>
    <w:uiPriority w:val="99"/>
    <w:semiHidden/>
    <w:rsid w:val="00D345AD"/>
    <w:rPr>
      <w:b/>
      <w:bCs/>
      <w:sz w:val="20"/>
      <w:szCs w:val="20"/>
    </w:rPr>
  </w:style>
  <w:style w:type="paragraph" w:styleId="BalloonText">
    <w:name w:val="Balloon Text"/>
    <w:basedOn w:val="Normal"/>
    <w:link w:val="BalloonTextChar"/>
    <w:uiPriority w:val="99"/>
    <w:semiHidden/>
    <w:unhideWhenUsed/>
    <w:rsid w:val="00D34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45AD"/>
    <w:rPr>
      <w:rFonts w:ascii="Segoe UI" w:hAnsi="Segoe UI" w:cs="Segoe UI"/>
      <w:sz w:val="18"/>
      <w:szCs w:val="18"/>
    </w:rPr>
  </w:style>
  <w:style w:type="paragraph" w:styleId="Header">
    <w:name w:val="header"/>
    <w:basedOn w:val="Normal"/>
    <w:link w:val="HeaderChar"/>
    <w:uiPriority w:val="99"/>
    <w:unhideWhenUsed/>
    <w:rsid w:val="00592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701"/>
  </w:style>
  <w:style w:type="paragraph" w:styleId="Footer">
    <w:name w:val="footer"/>
    <w:basedOn w:val="Normal"/>
    <w:link w:val="FooterChar"/>
    <w:uiPriority w:val="99"/>
    <w:unhideWhenUsed/>
    <w:rsid w:val="00592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701"/>
  </w:style>
  <w:style w:type="paragraph" w:styleId="TOCHeading">
    <w:name w:val="TOC Heading"/>
    <w:basedOn w:val="Heading1"/>
    <w:next w:val="Normal"/>
    <w:uiPriority w:val="39"/>
    <w:unhideWhenUsed/>
    <w:qFormat/>
    <w:rsid w:val="00592701"/>
    <w:pPr>
      <w:outlineLvl w:val="9"/>
    </w:pPr>
    <w:rPr>
      <w:lang w:val="en-US"/>
    </w:rPr>
  </w:style>
  <w:style w:type="paragraph" w:styleId="TOC1">
    <w:name w:val="toc 1"/>
    <w:basedOn w:val="Normal"/>
    <w:next w:val="Normal"/>
    <w:autoRedefine/>
    <w:uiPriority w:val="39"/>
    <w:unhideWhenUsed/>
    <w:rsid w:val="00592701"/>
    <w:pPr>
      <w:spacing w:after="100"/>
    </w:pPr>
  </w:style>
  <w:style w:type="paragraph" w:styleId="TOC2">
    <w:name w:val="toc 2"/>
    <w:basedOn w:val="Normal"/>
    <w:next w:val="Normal"/>
    <w:autoRedefine/>
    <w:uiPriority w:val="39"/>
    <w:unhideWhenUsed/>
    <w:rsid w:val="00592701"/>
    <w:pPr>
      <w:spacing w:after="100"/>
      <w:ind w:left="220"/>
    </w:pPr>
  </w:style>
  <w:style w:type="paragraph" w:styleId="TOC3">
    <w:name w:val="toc 3"/>
    <w:basedOn w:val="Normal"/>
    <w:next w:val="Normal"/>
    <w:autoRedefine/>
    <w:uiPriority w:val="39"/>
    <w:unhideWhenUsed/>
    <w:rsid w:val="0059270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787/2e2f4eea-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CFD3D-4383-426C-8F7E-D4EEF5610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2512</Words>
  <Characters>14322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Satyajit Chatterjee</dc:creator>
  <cp:lastModifiedBy>Elena Madalina Bunduc (2020299)</cp:lastModifiedBy>
  <cp:revision>5</cp:revision>
  <dcterms:created xsi:type="dcterms:W3CDTF">2021-12-10T06:49:00Z</dcterms:created>
  <dcterms:modified xsi:type="dcterms:W3CDTF">2021-12-10T11:41:00Z</dcterms:modified>
</cp:coreProperties>
</file>