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309DDCB2" w:rsidP="309DDCB2" w:rsidRDefault="309DDCB2" w14:paraId="4E3C17F6" w14:textId="186D0D6D">
      <w:pPr>
        <w:jc w:val="both"/>
        <w:rPr>
          <w:rFonts w:ascii="Arial" w:hAnsi="Arial" w:cs="Arial"/>
          <w:sz w:val="24"/>
          <w:szCs w:val="24"/>
        </w:rPr>
      </w:pPr>
    </w:p>
    <w:p w:rsidRPr="00F17A61" w:rsidR="00CA3A08" w:rsidP="7EE914D3" w:rsidRDefault="009C7665" w14:paraId="3C25D99C" w14:textId="606D69D4">
      <w:pPr>
        <w:jc w:val="both"/>
        <w:rPr>
          <w:rFonts w:ascii="Arial" w:hAnsi="Arial" w:cs="Arial"/>
          <w:b/>
          <w:sz w:val="24"/>
          <w:szCs w:val="24"/>
          <w:u w:val="single"/>
        </w:rPr>
      </w:pPr>
      <w:r w:rsidRPr="009C7665">
        <w:rPr>
          <w:rFonts w:ascii="Arial" w:hAnsi="Arial" w:cs="Arial"/>
          <w:b/>
          <w:sz w:val="24"/>
          <w:szCs w:val="24"/>
          <w:u w:val="single"/>
        </w:rPr>
        <w:t>Contents</w:t>
      </w:r>
      <w:bookmarkStart w:name="_GoBack" w:id="0"/>
      <w:bookmarkEnd w:id="0"/>
    </w:p>
    <w:p w:rsidR="00666826" w:rsidP="7EE914D3" w:rsidRDefault="00666826" w14:paraId="15532FA0" w14:textId="77777777">
      <w:pPr>
        <w:jc w:val="both"/>
        <w:rPr>
          <w:rFonts w:ascii="Arial" w:hAnsi="Arial" w:cs="Arial"/>
          <w:sz w:val="24"/>
          <w:szCs w:val="24"/>
        </w:rPr>
      </w:pPr>
    </w:p>
    <w:p w:rsidR="00DC7F83" w:rsidP="7EE914D3" w:rsidRDefault="00DC7F83" w14:paraId="5524EFAC" w14:textId="528D6471">
      <w:pPr>
        <w:jc w:val="both"/>
        <w:rPr>
          <w:rFonts w:ascii="Arial" w:hAnsi="Arial" w:cs="Arial"/>
          <w:sz w:val="24"/>
          <w:szCs w:val="24"/>
        </w:rPr>
      </w:pPr>
      <w:r w:rsidRPr="007827C6">
        <w:rPr>
          <w:rFonts w:ascii="Arial" w:hAnsi="Arial" w:cs="Arial"/>
          <w:sz w:val="24"/>
          <w:szCs w:val="24"/>
        </w:rPr>
        <w:t>Se</w:t>
      </w:r>
      <w:r w:rsidR="007827C6">
        <w:rPr>
          <w:rFonts w:ascii="Arial" w:hAnsi="Arial" w:cs="Arial"/>
          <w:sz w:val="24"/>
          <w:szCs w:val="24"/>
        </w:rPr>
        <w:t xml:space="preserve">ction 1                                                                             </w:t>
      </w:r>
      <w:r w:rsidR="00505F19">
        <w:rPr>
          <w:rFonts w:ascii="Arial" w:hAnsi="Arial" w:cs="Arial"/>
          <w:sz w:val="24"/>
          <w:szCs w:val="24"/>
        </w:rPr>
        <w:t>p</w:t>
      </w:r>
      <w:r w:rsidR="004B5CA2">
        <w:rPr>
          <w:rFonts w:ascii="Arial" w:hAnsi="Arial" w:cs="Arial"/>
          <w:sz w:val="24"/>
          <w:szCs w:val="24"/>
        </w:rPr>
        <w:t xml:space="preserve"> 2 </w:t>
      </w:r>
      <w:r w:rsidR="00CA3A08">
        <w:rPr>
          <w:rFonts w:ascii="Arial" w:hAnsi="Arial" w:cs="Arial"/>
          <w:sz w:val="24"/>
          <w:szCs w:val="24"/>
        </w:rPr>
        <w:t>–</w:t>
      </w:r>
      <w:r w:rsidR="004B5CA2">
        <w:rPr>
          <w:rFonts w:ascii="Arial" w:hAnsi="Arial" w:cs="Arial"/>
          <w:sz w:val="24"/>
          <w:szCs w:val="24"/>
        </w:rPr>
        <w:t xml:space="preserve"> 4</w:t>
      </w:r>
    </w:p>
    <w:p w:rsidR="00CA3A08" w:rsidP="7EE914D3" w:rsidRDefault="00CA3A08" w14:paraId="6ABABBC9" w14:textId="479CD289">
      <w:pPr>
        <w:jc w:val="both"/>
        <w:rPr>
          <w:rFonts w:ascii="Arial" w:hAnsi="Arial" w:cs="Arial"/>
          <w:sz w:val="24"/>
          <w:szCs w:val="24"/>
        </w:rPr>
      </w:pPr>
    </w:p>
    <w:p w:rsidR="00CA3A08" w:rsidP="7EE914D3" w:rsidRDefault="00CA3A08" w14:paraId="6645B0B4" w14:textId="1A98C88D">
      <w:pPr>
        <w:jc w:val="both"/>
        <w:rPr>
          <w:rFonts w:ascii="Arial" w:hAnsi="Arial" w:cs="Arial"/>
          <w:sz w:val="24"/>
          <w:szCs w:val="24"/>
        </w:rPr>
      </w:pPr>
    </w:p>
    <w:p w:rsidR="00CA3A08" w:rsidP="7EE914D3" w:rsidRDefault="00CA3A08" w14:paraId="725296EC" w14:textId="53391409">
      <w:pPr>
        <w:jc w:val="both"/>
        <w:rPr>
          <w:rFonts w:ascii="Arial" w:hAnsi="Arial" w:cs="Arial"/>
          <w:sz w:val="24"/>
          <w:szCs w:val="24"/>
        </w:rPr>
      </w:pPr>
      <w:r>
        <w:rPr>
          <w:rFonts w:ascii="Arial" w:hAnsi="Arial" w:cs="Arial"/>
          <w:sz w:val="24"/>
          <w:szCs w:val="24"/>
        </w:rPr>
        <w:t xml:space="preserve">Section 2                                                                             </w:t>
      </w:r>
      <w:r w:rsidR="00505F19">
        <w:rPr>
          <w:rFonts w:ascii="Arial" w:hAnsi="Arial" w:cs="Arial"/>
          <w:sz w:val="24"/>
          <w:szCs w:val="24"/>
        </w:rPr>
        <w:t xml:space="preserve">p </w:t>
      </w:r>
      <w:r w:rsidR="00BB5731">
        <w:rPr>
          <w:rFonts w:ascii="Arial" w:hAnsi="Arial" w:cs="Arial"/>
          <w:sz w:val="24"/>
          <w:szCs w:val="24"/>
        </w:rPr>
        <w:t xml:space="preserve">5 – </w:t>
      </w:r>
      <w:r w:rsidRPr="577B4D75" w:rsidR="577B4D75">
        <w:rPr>
          <w:rFonts w:ascii="Arial" w:hAnsi="Arial" w:cs="Arial"/>
          <w:sz w:val="24"/>
          <w:szCs w:val="24"/>
        </w:rPr>
        <w:t>7</w:t>
      </w:r>
    </w:p>
    <w:p w:rsidR="00BB5731" w:rsidP="7EE914D3" w:rsidRDefault="00BB5731" w14:paraId="227B30FB" w14:textId="4FFAB14C">
      <w:pPr>
        <w:jc w:val="both"/>
        <w:rPr>
          <w:rFonts w:ascii="Arial" w:hAnsi="Arial" w:cs="Arial"/>
          <w:sz w:val="24"/>
          <w:szCs w:val="24"/>
        </w:rPr>
      </w:pPr>
    </w:p>
    <w:p w:rsidR="00BB5731" w:rsidP="7EE914D3" w:rsidRDefault="00BB5731" w14:paraId="5F708E91" w14:textId="7C1A4855">
      <w:pPr>
        <w:jc w:val="both"/>
        <w:rPr>
          <w:rFonts w:ascii="Arial" w:hAnsi="Arial" w:cs="Arial"/>
          <w:sz w:val="24"/>
          <w:szCs w:val="24"/>
        </w:rPr>
      </w:pPr>
    </w:p>
    <w:p w:rsidR="0081755D" w:rsidP="7EE914D3" w:rsidRDefault="00BB5731" w14:paraId="3D7BC6BF" w14:textId="4A8720B7">
      <w:pPr>
        <w:jc w:val="both"/>
        <w:rPr>
          <w:rFonts w:ascii="Arial" w:hAnsi="Arial" w:cs="Arial"/>
          <w:sz w:val="24"/>
          <w:szCs w:val="24"/>
        </w:rPr>
      </w:pPr>
      <w:r>
        <w:rPr>
          <w:rFonts w:ascii="Arial" w:hAnsi="Arial" w:cs="Arial"/>
          <w:sz w:val="24"/>
          <w:szCs w:val="24"/>
        </w:rPr>
        <w:t xml:space="preserve">Section 3                                                                             </w:t>
      </w:r>
      <w:r w:rsidR="007E6D8F">
        <w:rPr>
          <w:rFonts w:ascii="Arial" w:hAnsi="Arial" w:cs="Arial"/>
          <w:sz w:val="24"/>
          <w:szCs w:val="24"/>
        </w:rPr>
        <w:t>p</w:t>
      </w:r>
      <w:r w:rsidR="0026372B">
        <w:rPr>
          <w:rFonts w:ascii="Arial" w:hAnsi="Arial" w:cs="Arial"/>
          <w:sz w:val="24"/>
          <w:szCs w:val="24"/>
        </w:rPr>
        <w:t xml:space="preserve"> </w:t>
      </w:r>
      <w:r w:rsidRPr="577B4D75" w:rsidR="577B4D75">
        <w:rPr>
          <w:rFonts w:ascii="Arial" w:hAnsi="Arial" w:cs="Arial"/>
          <w:sz w:val="24"/>
          <w:szCs w:val="24"/>
        </w:rPr>
        <w:t>8 – 9</w:t>
      </w:r>
    </w:p>
    <w:p w:rsidR="0081755D" w:rsidP="7EE914D3" w:rsidRDefault="0081755D" w14:paraId="79EAD49D" w14:textId="77777777">
      <w:pPr>
        <w:jc w:val="both"/>
        <w:rPr>
          <w:rFonts w:ascii="Arial" w:hAnsi="Arial" w:cs="Arial"/>
          <w:sz w:val="24"/>
          <w:szCs w:val="24"/>
        </w:rPr>
      </w:pPr>
    </w:p>
    <w:p w:rsidR="0081755D" w:rsidP="7EE914D3" w:rsidRDefault="0081755D" w14:paraId="284F0937" w14:textId="77777777">
      <w:pPr>
        <w:jc w:val="both"/>
        <w:rPr>
          <w:rFonts w:ascii="Arial" w:hAnsi="Arial" w:cs="Arial"/>
          <w:sz w:val="24"/>
          <w:szCs w:val="24"/>
        </w:rPr>
      </w:pPr>
    </w:p>
    <w:p w:rsidRPr="00BA7E56" w:rsidR="00BA7E56" w:rsidP="00BA7E56" w:rsidRDefault="0081755D" w14:paraId="1755E828" w14:textId="5021C283">
      <w:pPr>
        <w:jc w:val="both"/>
        <w:rPr>
          <w:rFonts w:ascii="Arial" w:hAnsi="Arial" w:cs="Arial"/>
          <w:sz w:val="24"/>
          <w:szCs w:val="24"/>
        </w:rPr>
      </w:pPr>
      <w:r>
        <w:rPr>
          <w:rFonts w:ascii="Arial" w:hAnsi="Arial" w:cs="Arial"/>
          <w:sz w:val="24"/>
          <w:szCs w:val="24"/>
        </w:rPr>
        <w:t xml:space="preserve">Section 4                                                                             p </w:t>
      </w:r>
      <w:r w:rsidR="00666826">
        <w:rPr>
          <w:rFonts w:ascii="Arial" w:hAnsi="Arial" w:cs="Arial"/>
          <w:sz w:val="24"/>
          <w:szCs w:val="24"/>
        </w:rPr>
        <w:t>10</w:t>
      </w:r>
      <w:r w:rsidR="007E6D8F">
        <w:rPr>
          <w:rFonts w:ascii="Arial" w:hAnsi="Arial" w:cs="Arial"/>
          <w:sz w:val="24"/>
          <w:szCs w:val="24"/>
        </w:rPr>
        <w:t xml:space="preserve"> </w:t>
      </w:r>
      <w:r w:rsidRPr="7370A9E3" w:rsidR="7370A9E3">
        <w:rPr>
          <w:rFonts w:ascii="Arial" w:hAnsi="Arial" w:cs="Arial"/>
          <w:sz w:val="24"/>
          <w:szCs w:val="24"/>
        </w:rPr>
        <w:t>– 12</w:t>
      </w:r>
    </w:p>
    <w:p w:rsidR="7370A9E3" w:rsidP="7370A9E3" w:rsidRDefault="7370A9E3" w14:paraId="194091FD" w14:textId="3D91FC08">
      <w:pPr>
        <w:jc w:val="both"/>
        <w:rPr>
          <w:rFonts w:ascii="Arial" w:hAnsi="Arial" w:cs="Arial"/>
          <w:sz w:val="24"/>
          <w:szCs w:val="24"/>
        </w:rPr>
      </w:pPr>
    </w:p>
    <w:p w:rsidR="7370A9E3" w:rsidP="7370A9E3" w:rsidRDefault="7370A9E3" w14:paraId="7E607690" w14:textId="6D3D54BF">
      <w:pPr>
        <w:jc w:val="both"/>
        <w:rPr>
          <w:rFonts w:ascii="Arial" w:hAnsi="Arial" w:cs="Arial"/>
          <w:sz w:val="24"/>
          <w:szCs w:val="24"/>
        </w:rPr>
      </w:pPr>
    </w:p>
    <w:p w:rsidR="7370A9E3" w:rsidP="7370A9E3" w:rsidRDefault="7370A9E3" w14:paraId="01951AC4" w14:textId="38C4FDE9">
      <w:pPr>
        <w:jc w:val="both"/>
        <w:rPr>
          <w:rFonts w:ascii="Arial" w:hAnsi="Arial" w:cs="Arial"/>
          <w:sz w:val="24"/>
          <w:szCs w:val="24"/>
        </w:rPr>
      </w:pPr>
      <w:r w:rsidRPr="7370A9E3">
        <w:rPr>
          <w:rFonts w:ascii="Arial" w:hAnsi="Arial" w:cs="Arial"/>
          <w:sz w:val="24"/>
          <w:szCs w:val="24"/>
        </w:rPr>
        <w:t>Reference list                                                                      p 13 - 15</w:t>
      </w:r>
    </w:p>
    <w:p w:rsidR="00E66594" w:rsidP="00535FDE" w:rsidRDefault="00E66594" w14:paraId="36C03D69" w14:textId="77777777">
      <w:pPr>
        <w:jc w:val="both"/>
      </w:pPr>
      <w:r>
        <w:br w:type="page"/>
      </w:r>
    </w:p>
    <w:p w:rsidR="005D238F" w:rsidP="7EE914D3" w:rsidRDefault="005D238F" w14:paraId="3AB919DD" w14:textId="77777777">
      <w:pPr>
        <w:jc w:val="both"/>
      </w:pPr>
    </w:p>
    <w:tbl>
      <w:tblPr>
        <w:tblStyle w:val="TableGrid"/>
        <w:tblW w:w="0" w:type="auto"/>
        <w:tblInd w:w="-147" w:type="dxa"/>
        <w:tblLook w:val="04A0" w:firstRow="1" w:lastRow="0" w:firstColumn="1" w:lastColumn="0" w:noHBand="0" w:noVBand="1"/>
      </w:tblPr>
      <w:tblGrid>
        <w:gridCol w:w="3112"/>
        <w:gridCol w:w="3150"/>
        <w:gridCol w:w="2901"/>
      </w:tblGrid>
      <w:tr w:rsidR="00ED401F" w:rsidTr="00517C3D" w14:paraId="09272A0F" w14:textId="77777777">
        <w:tc>
          <w:tcPr>
            <w:tcW w:w="9163" w:type="dxa"/>
            <w:gridSpan w:val="3"/>
          </w:tcPr>
          <w:p w:rsidRPr="00ED401F" w:rsidR="0063714B" w:rsidP="6D6DF197" w:rsidRDefault="6D6DF197" w14:paraId="0C0A7B41" w14:textId="515CE188">
            <w:pPr>
              <w:rPr>
                <w:rFonts w:ascii="Arial" w:hAnsi="Arial" w:eastAsia="Arial" w:cs="Arial"/>
                <w:b/>
                <w:bCs/>
                <w:sz w:val="24"/>
                <w:szCs w:val="24"/>
              </w:rPr>
            </w:pPr>
            <w:r w:rsidRPr="6D6DF197">
              <w:rPr>
                <w:rFonts w:ascii="Arial" w:hAnsi="Arial" w:eastAsia="Arial" w:cs="Arial"/>
                <w:b/>
                <w:bCs/>
                <w:sz w:val="24"/>
                <w:szCs w:val="24"/>
              </w:rPr>
              <w:t>Section 1</w:t>
            </w:r>
          </w:p>
        </w:tc>
      </w:tr>
      <w:tr w:rsidR="00ED401F" w:rsidTr="00517C3D" w14:paraId="55E850DA" w14:textId="77777777">
        <w:tc>
          <w:tcPr>
            <w:tcW w:w="9163" w:type="dxa"/>
            <w:gridSpan w:val="3"/>
          </w:tcPr>
          <w:p w:rsidR="5D62399A" w:rsidP="00DA0FD1" w:rsidRDefault="5D62399A" w14:paraId="4FE2E7EB" w14:textId="4F52E94F">
            <w:pPr>
              <w:jc w:val="both"/>
              <w:rPr>
                <w:b/>
                <w:bCs/>
                <w:i/>
                <w:iCs/>
              </w:rPr>
            </w:pPr>
          </w:p>
          <w:p w:rsidRPr="00ED401F" w:rsidR="00ED401F" w:rsidP="00DA0FD1" w:rsidRDefault="5D62399A" w14:paraId="7ABDB423" w14:textId="47CA8381">
            <w:pPr>
              <w:jc w:val="both"/>
              <w:rPr>
                <w:rFonts w:ascii="Arial" w:hAnsi="Arial" w:eastAsia="Arial" w:cs="Arial"/>
                <w:sz w:val="24"/>
                <w:szCs w:val="24"/>
              </w:rPr>
            </w:pPr>
            <w:r w:rsidRPr="5D62399A">
              <w:rPr>
                <w:b/>
                <w:bCs/>
                <w:i/>
                <w:iCs/>
              </w:rPr>
              <w:t xml:space="preserve">Activity: </w:t>
            </w:r>
          </w:p>
          <w:p w:rsidRPr="00ED401F" w:rsidR="00ED401F" w:rsidP="00DA0FD1" w:rsidRDefault="5B136EF4" w14:paraId="348782D4" w14:textId="12F8CFCD">
            <w:pPr>
              <w:jc w:val="both"/>
              <w:rPr>
                <w:rFonts w:ascii="Arial" w:hAnsi="Arial" w:eastAsia="Arial" w:cs="Arial"/>
                <w:sz w:val="24"/>
                <w:szCs w:val="24"/>
              </w:rPr>
            </w:pPr>
            <w:r w:rsidRPr="5B136EF4">
              <w:rPr>
                <w:rFonts w:ascii="Arial" w:hAnsi="Arial" w:eastAsia="Arial" w:cs="Arial"/>
                <w:sz w:val="24"/>
                <w:szCs w:val="24"/>
              </w:rPr>
              <w:t xml:space="preserve"> Signs of Autumn Number Line 1-10.</w:t>
            </w:r>
          </w:p>
          <w:p w:rsidRPr="00ED401F" w:rsidR="00ED401F" w:rsidP="00DA0FD1" w:rsidRDefault="12A5CDE1" w14:paraId="529D7F04" w14:textId="331A845F">
            <w:pPr>
              <w:jc w:val="both"/>
              <w:rPr>
                <w:rFonts w:ascii="Arial" w:hAnsi="Arial" w:eastAsia="Arial" w:cs="Arial"/>
                <w:sz w:val="24"/>
                <w:szCs w:val="24"/>
              </w:rPr>
            </w:pPr>
            <w:r w:rsidRPr="12A5CDE1">
              <w:rPr>
                <w:rFonts w:ascii="Arial" w:hAnsi="Arial" w:eastAsia="Arial" w:cs="Arial"/>
                <w:sz w:val="24"/>
                <w:szCs w:val="24"/>
              </w:rPr>
              <w:t xml:space="preserve"> Laminated pictures of Autumnal items found in the woods </w:t>
            </w:r>
            <w:proofErr w:type="spellStart"/>
            <w:r w:rsidRPr="12A5CDE1">
              <w:rPr>
                <w:rFonts w:ascii="Arial" w:hAnsi="Arial" w:eastAsia="Arial" w:cs="Arial"/>
                <w:sz w:val="24"/>
                <w:szCs w:val="24"/>
              </w:rPr>
              <w:t>ie</w:t>
            </w:r>
            <w:proofErr w:type="spellEnd"/>
            <w:r w:rsidRPr="12A5CDE1">
              <w:rPr>
                <w:rFonts w:ascii="Arial" w:hAnsi="Arial" w:eastAsia="Arial" w:cs="Arial"/>
                <w:sz w:val="24"/>
                <w:szCs w:val="24"/>
              </w:rPr>
              <w:t xml:space="preserve"> 1 pine cone,2 leaves. The children in pairs must find all the items, bring back, arrange in order on the ground after 20 mins and then discuss findings.</w:t>
            </w:r>
          </w:p>
          <w:p w:rsidR="00ED401F" w:rsidP="00DA0FD1" w:rsidRDefault="00ED401F" w14:paraId="7F1EA68C" w14:textId="77777777">
            <w:pPr>
              <w:jc w:val="both"/>
            </w:pPr>
          </w:p>
        </w:tc>
      </w:tr>
      <w:tr w:rsidR="00ED401F" w:rsidTr="00517C3D" w14:paraId="3141D48A" w14:textId="77777777">
        <w:tc>
          <w:tcPr>
            <w:tcW w:w="3112" w:type="dxa"/>
          </w:tcPr>
          <w:p w:rsidRPr="00ED401F" w:rsidR="00ED401F" w:rsidP="00DA0FD1" w:rsidRDefault="00ED401F" w14:paraId="4C72AF1C" w14:textId="06FEC3F2">
            <w:pPr>
              <w:jc w:val="both"/>
              <w:rPr>
                <w:b/>
                <w:bCs/>
              </w:rPr>
            </w:pPr>
          </w:p>
          <w:p w:rsidRPr="00ED401F" w:rsidR="00ED401F" w:rsidP="00DA0FD1" w:rsidRDefault="5D62399A" w14:paraId="00239DF9" w14:textId="578C5989">
            <w:pPr>
              <w:jc w:val="both"/>
              <w:rPr>
                <w:b/>
                <w:bCs/>
              </w:rPr>
            </w:pPr>
            <w:r w:rsidRPr="5D62399A">
              <w:rPr>
                <w:b/>
                <w:bCs/>
                <w:i/>
                <w:iCs/>
              </w:rPr>
              <w:t xml:space="preserve">Number of children: </w:t>
            </w:r>
          </w:p>
          <w:p w:rsidRPr="00ED401F" w:rsidR="00ED401F" w:rsidP="00DA0FD1" w:rsidRDefault="5D62399A" w14:paraId="3A4227E4" w14:textId="76CC0255">
            <w:pPr>
              <w:jc w:val="both"/>
              <w:rPr>
                <w:rFonts w:ascii="Arial" w:hAnsi="Arial" w:eastAsia="Arial" w:cs="Arial"/>
                <w:sz w:val="24"/>
                <w:szCs w:val="24"/>
              </w:rPr>
            </w:pPr>
            <w:r w:rsidRPr="5D62399A">
              <w:rPr>
                <w:rFonts w:ascii="Arial" w:hAnsi="Arial" w:eastAsia="Arial" w:cs="Arial"/>
                <w:sz w:val="24"/>
                <w:szCs w:val="24"/>
              </w:rPr>
              <w:t>8</w:t>
            </w:r>
          </w:p>
          <w:p w:rsidR="00ED401F" w:rsidP="00DA0FD1" w:rsidRDefault="00ED401F" w14:paraId="17013357" w14:textId="77777777">
            <w:pPr>
              <w:jc w:val="both"/>
            </w:pPr>
          </w:p>
        </w:tc>
        <w:tc>
          <w:tcPr>
            <w:tcW w:w="3150" w:type="dxa"/>
          </w:tcPr>
          <w:p w:rsidRPr="00ED401F" w:rsidR="00ED401F" w:rsidP="00DA0FD1" w:rsidRDefault="00ED401F" w14:paraId="241B5E75" w14:textId="001F859B">
            <w:pPr>
              <w:jc w:val="both"/>
              <w:rPr>
                <w:b/>
                <w:bCs/>
              </w:rPr>
            </w:pPr>
          </w:p>
          <w:p w:rsidRPr="00ED401F" w:rsidR="00ED401F" w:rsidP="00DA0FD1" w:rsidRDefault="5D62399A" w14:paraId="5C03D20A" w14:textId="475AFC67">
            <w:pPr>
              <w:jc w:val="both"/>
              <w:rPr>
                <w:i/>
                <w:iCs/>
              </w:rPr>
            </w:pPr>
            <w:r w:rsidRPr="5D62399A">
              <w:rPr>
                <w:b/>
                <w:bCs/>
                <w:i/>
                <w:iCs/>
              </w:rPr>
              <w:t xml:space="preserve">Age of children: </w:t>
            </w:r>
          </w:p>
          <w:p w:rsidRPr="00ED401F" w:rsidR="00ED401F" w:rsidP="00DA0FD1" w:rsidRDefault="5D62399A" w14:paraId="25FD1BE1" w14:textId="234858D5">
            <w:pPr>
              <w:jc w:val="both"/>
              <w:rPr>
                <w:i/>
                <w:iCs/>
              </w:rPr>
            </w:pPr>
            <w:r w:rsidRPr="5D62399A">
              <w:rPr>
                <w:rFonts w:ascii="Arial" w:hAnsi="Arial" w:eastAsia="Arial" w:cs="Arial"/>
                <w:i/>
                <w:iCs/>
                <w:sz w:val="24"/>
                <w:szCs w:val="24"/>
              </w:rPr>
              <w:t>5-6</w:t>
            </w:r>
          </w:p>
        </w:tc>
        <w:tc>
          <w:tcPr>
            <w:tcW w:w="2901" w:type="dxa"/>
          </w:tcPr>
          <w:p w:rsidRPr="00ED401F" w:rsidR="00ED401F" w:rsidP="00DA0FD1" w:rsidRDefault="00ED401F" w14:paraId="7A233F61" w14:textId="56F8DF77">
            <w:pPr>
              <w:jc w:val="both"/>
              <w:rPr>
                <w:b/>
                <w:bCs/>
              </w:rPr>
            </w:pPr>
          </w:p>
          <w:p w:rsidRPr="00ED401F" w:rsidR="00ED401F" w:rsidP="00DA0FD1" w:rsidRDefault="5D62399A" w14:paraId="5C35B226" w14:textId="3CE89963">
            <w:pPr>
              <w:jc w:val="both"/>
              <w:rPr>
                <w:b/>
                <w:bCs/>
              </w:rPr>
            </w:pPr>
            <w:r w:rsidRPr="5D62399A">
              <w:rPr>
                <w:b/>
                <w:bCs/>
                <w:i/>
                <w:iCs/>
              </w:rPr>
              <w:t xml:space="preserve">Number of adults: </w:t>
            </w:r>
          </w:p>
          <w:p w:rsidRPr="00ED401F" w:rsidR="00ED401F" w:rsidP="00DA0FD1" w:rsidRDefault="5D62399A" w14:paraId="787B6796" w14:textId="5DBB40C5">
            <w:pPr>
              <w:jc w:val="both"/>
              <w:rPr>
                <w:i/>
                <w:iCs/>
              </w:rPr>
            </w:pPr>
            <w:r w:rsidRPr="5D62399A">
              <w:rPr>
                <w:rFonts w:ascii="Arial" w:hAnsi="Arial" w:eastAsia="Arial" w:cs="Arial"/>
                <w:sz w:val="24"/>
                <w:szCs w:val="24"/>
              </w:rPr>
              <w:t>1</w:t>
            </w:r>
          </w:p>
        </w:tc>
      </w:tr>
      <w:tr w:rsidR="00ED401F" w:rsidTr="00517C3D" w14:paraId="4EEB7F2C" w14:textId="77777777">
        <w:tc>
          <w:tcPr>
            <w:tcW w:w="3112" w:type="dxa"/>
          </w:tcPr>
          <w:p w:rsidRPr="00ED401F" w:rsidR="00ED401F" w:rsidP="00DA0FD1" w:rsidRDefault="00ED401F" w14:paraId="45836D1A" w14:textId="7DF97780">
            <w:pPr>
              <w:jc w:val="both"/>
              <w:rPr>
                <w:b/>
                <w:bCs/>
              </w:rPr>
            </w:pPr>
          </w:p>
          <w:p w:rsidRPr="00ED401F" w:rsidR="00ED401F" w:rsidP="00DA0FD1" w:rsidRDefault="5D62399A" w14:paraId="56EE0297" w14:textId="28F9F64F">
            <w:pPr>
              <w:jc w:val="both"/>
              <w:rPr>
                <w:b/>
                <w:bCs/>
              </w:rPr>
            </w:pPr>
            <w:r w:rsidRPr="5D62399A">
              <w:rPr>
                <w:b/>
                <w:bCs/>
                <w:i/>
                <w:iCs/>
              </w:rPr>
              <w:t xml:space="preserve">Location: </w:t>
            </w:r>
          </w:p>
          <w:p w:rsidRPr="00ED401F" w:rsidR="00ED401F" w:rsidP="00DA0FD1" w:rsidRDefault="5D62399A" w14:paraId="5AE8DD6C" w14:textId="15AE3F98">
            <w:pPr>
              <w:jc w:val="both"/>
            </w:pPr>
            <w:r w:rsidRPr="5D62399A">
              <w:rPr>
                <w:rFonts w:ascii="Arial" w:hAnsi="Arial" w:eastAsia="Arial" w:cs="Arial"/>
                <w:sz w:val="24"/>
                <w:szCs w:val="24"/>
              </w:rPr>
              <w:t>Forest School</w:t>
            </w:r>
          </w:p>
          <w:p w:rsidR="00ED401F" w:rsidP="00DA0FD1" w:rsidRDefault="00ED401F" w14:paraId="32836BED" w14:textId="77777777">
            <w:pPr>
              <w:jc w:val="both"/>
            </w:pPr>
          </w:p>
        </w:tc>
        <w:tc>
          <w:tcPr>
            <w:tcW w:w="3150" w:type="dxa"/>
          </w:tcPr>
          <w:p w:rsidRPr="00ED401F" w:rsidR="00ED401F" w:rsidP="00DA0FD1" w:rsidRDefault="00ED401F" w14:paraId="76D027F4" w14:textId="64788677">
            <w:pPr>
              <w:jc w:val="both"/>
              <w:rPr>
                <w:b/>
                <w:bCs/>
              </w:rPr>
            </w:pPr>
          </w:p>
          <w:p w:rsidRPr="00ED401F" w:rsidR="00ED401F" w:rsidP="00DA0FD1" w:rsidRDefault="5D62399A" w14:paraId="0ABB8185" w14:textId="74353CC2">
            <w:pPr>
              <w:jc w:val="both"/>
              <w:rPr>
                <w:b/>
                <w:bCs/>
              </w:rPr>
            </w:pPr>
            <w:r w:rsidRPr="5D62399A">
              <w:rPr>
                <w:b/>
                <w:bCs/>
                <w:i/>
                <w:iCs/>
              </w:rPr>
              <w:t xml:space="preserve">Preparation time: </w:t>
            </w:r>
          </w:p>
          <w:p w:rsidRPr="00ED401F" w:rsidR="00ED401F" w:rsidP="00DA0FD1" w:rsidRDefault="5D62399A" w14:paraId="665DC413" w14:textId="5F9FD302">
            <w:pPr>
              <w:jc w:val="both"/>
            </w:pPr>
            <w:r w:rsidRPr="5D62399A">
              <w:rPr>
                <w:rFonts w:ascii="Arial" w:hAnsi="Arial" w:eastAsia="Arial" w:cs="Arial"/>
                <w:sz w:val="24"/>
                <w:szCs w:val="24"/>
              </w:rPr>
              <w:t>1 hour</w:t>
            </w:r>
          </w:p>
        </w:tc>
        <w:tc>
          <w:tcPr>
            <w:tcW w:w="2901" w:type="dxa"/>
          </w:tcPr>
          <w:p w:rsidRPr="00ED401F" w:rsidR="00ED401F" w:rsidP="00DA0FD1" w:rsidRDefault="00ED401F" w14:paraId="3637F341" w14:textId="6C3EB713">
            <w:pPr>
              <w:jc w:val="both"/>
              <w:rPr>
                <w:b/>
                <w:bCs/>
              </w:rPr>
            </w:pPr>
          </w:p>
          <w:p w:rsidRPr="00ED401F" w:rsidR="00ED401F" w:rsidP="00DA0FD1" w:rsidRDefault="5D62399A" w14:paraId="37AAD35F" w14:textId="123B6ADE">
            <w:pPr>
              <w:jc w:val="both"/>
              <w:rPr>
                <w:b/>
                <w:bCs/>
              </w:rPr>
            </w:pPr>
            <w:r w:rsidRPr="5D62399A">
              <w:rPr>
                <w:b/>
                <w:bCs/>
                <w:i/>
                <w:iCs/>
              </w:rPr>
              <w:t xml:space="preserve">Activity time: </w:t>
            </w:r>
          </w:p>
          <w:p w:rsidRPr="00ED401F" w:rsidR="00ED401F" w:rsidP="00DA0FD1" w:rsidRDefault="1D87E768" w14:paraId="7AC411CA" w14:textId="0D1535F1">
            <w:pPr>
              <w:jc w:val="both"/>
              <w:rPr>
                <w:i/>
                <w:iCs/>
              </w:rPr>
            </w:pPr>
            <w:r w:rsidRPr="1D87E768">
              <w:rPr>
                <w:rFonts w:ascii="Arial" w:hAnsi="Arial" w:eastAsia="Arial" w:cs="Arial"/>
                <w:sz w:val="24"/>
                <w:szCs w:val="24"/>
              </w:rPr>
              <w:t>40/45 minutes</w:t>
            </w:r>
          </w:p>
        </w:tc>
      </w:tr>
      <w:tr w:rsidR="00ED401F" w:rsidTr="00517C3D" w14:paraId="00F8DFB9" w14:textId="77777777">
        <w:tc>
          <w:tcPr>
            <w:tcW w:w="9163" w:type="dxa"/>
            <w:gridSpan w:val="3"/>
          </w:tcPr>
          <w:p w:rsidRPr="00ED401F" w:rsidR="00ED401F" w:rsidP="00DA0FD1" w:rsidRDefault="00ED401F" w14:paraId="3B7AA083" w14:textId="1401DBFA">
            <w:pPr>
              <w:jc w:val="both"/>
              <w:rPr>
                <w:b/>
                <w:bCs/>
              </w:rPr>
            </w:pPr>
          </w:p>
          <w:p w:rsidRPr="00ED401F" w:rsidR="00ED401F" w:rsidP="00DA0FD1" w:rsidRDefault="00ED401F" w14:paraId="6A6CA026" w14:textId="77777777">
            <w:pPr>
              <w:jc w:val="both"/>
              <w:rPr>
                <w:b/>
              </w:rPr>
            </w:pPr>
          </w:p>
          <w:p w:rsidRPr="00ED401F" w:rsidR="00ED401F" w:rsidP="00DA0FD1" w:rsidRDefault="5D62399A" w14:paraId="5440DB5A" w14:textId="67659A82">
            <w:pPr>
              <w:jc w:val="both"/>
              <w:rPr>
                <w:b/>
                <w:bCs/>
                <w:i/>
                <w:iCs/>
              </w:rPr>
            </w:pPr>
            <w:r w:rsidRPr="5D62399A">
              <w:rPr>
                <w:b/>
                <w:bCs/>
                <w:i/>
                <w:iCs/>
              </w:rPr>
              <w:t>Resources:</w:t>
            </w:r>
          </w:p>
          <w:p w:rsidR="00ED401F" w:rsidP="00DA0FD1" w:rsidRDefault="12A5CDE1" w14:paraId="572BF186" w14:textId="3BA9F9B9">
            <w:pPr>
              <w:jc w:val="both"/>
              <w:rPr>
                <w:rFonts w:ascii="Arial" w:hAnsi="Arial" w:eastAsia="Arial" w:cs="Arial"/>
                <w:sz w:val="24"/>
                <w:szCs w:val="24"/>
              </w:rPr>
            </w:pPr>
            <w:r w:rsidRPr="12A5CDE1">
              <w:rPr>
                <w:rFonts w:ascii="Arial" w:hAnsi="Arial" w:eastAsia="Arial" w:cs="Arial"/>
                <w:sz w:val="24"/>
                <w:szCs w:val="24"/>
              </w:rPr>
              <w:t>10 laminated cards with pictures of natural items found in the woods. Each card also has a number on it 1-10.</w:t>
            </w:r>
          </w:p>
          <w:p w:rsidR="56F728E2" w:rsidP="00DA0FD1" w:rsidRDefault="56F728E2" w14:paraId="187E1E67" w14:textId="49291D6B">
            <w:pPr>
              <w:jc w:val="both"/>
              <w:rPr>
                <w:rFonts w:ascii="Arial" w:hAnsi="Arial" w:eastAsia="Arial" w:cs="Arial"/>
                <w:sz w:val="24"/>
                <w:szCs w:val="24"/>
              </w:rPr>
            </w:pPr>
            <w:r w:rsidRPr="56F728E2">
              <w:rPr>
                <w:rFonts w:ascii="Arial" w:hAnsi="Arial" w:eastAsia="Arial" w:cs="Arial"/>
                <w:sz w:val="24"/>
                <w:szCs w:val="24"/>
              </w:rPr>
              <w:t xml:space="preserve">Natural items found in the woods, pine cones, leaves, acorns, sticks, stones, </w:t>
            </w:r>
            <w:proofErr w:type="spellStart"/>
            <w:r w:rsidRPr="56F728E2">
              <w:rPr>
                <w:rFonts w:ascii="Arial" w:hAnsi="Arial" w:eastAsia="Arial" w:cs="Arial"/>
                <w:sz w:val="24"/>
                <w:szCs w:val="24"/>
              </w:rPr>
              <w:t>conkers</w:t>
            </w:r>
            <w:proofErr w:type="spellEnd"/>
            <w:r w:rsidRPr="56F728E2">
              <w:rPr>
                <w:rFonts w:ascii="Arial" w:hAnsi="Arial" w:eastAsia="Arial" w:cs="Arial"/>
                <w:sz w:val="24"/>
                <w:szCs w:val="24"/>
              </w:rPr>
              <w:t>.</w:t>
            </w:r>
          </w:p>
          <w:p w:rsidR="00ED401F" w:rsidP="00DA0FD1" w:rsidRDefault="00ED401F" w14:paraId="4BDD75C0" w14:textId="77777777">
            <w:pPr>
              <w:jc w:val="both"/>
            </w:pPr>
          </w:p>
          <w:p w:rsidR="00ED401F" w:rsidP="00DA0FD1" w:rsidRDefault="00ED401F" w14:paraId="09FB18F3" w14:textId="77777777">
            <w:pPr>
              <w:jc w:val="both"/>
            </w:pPr>
          </w:p>
        </w:tc>
      </w:tr>
      <w:tr w:rsidR="00ED401F" w:rsidTr="00517C3D" w14:paraId="510D3B66" w14:textId="77777777">
        <w:tc>
          <w:tcPr>
            <w:tcW w:w="9163" w:type="dxa"/>
            <w:gridSpan w:val="3"/>
          </w:tcPr>
          <w:p w:rsidRPr="00ED401F" w:rsidR="00ED401F" w:rsidP="00DA0FD1" w:rsidRDefault="00ED401F" w14:paraId="66AB6D95" w14:textId="340F818E">
            <w:pPr>
              <w:jc w:val="both"/>
              <w:rPr>
                <w:b/>
                <w:bCs/>
              </w:rPr>
            </w:pPr>
          </w:p>
          <w:p w:rsidRPr="00ED401F" w:rsidR="00ED401F" w:rsidP="00DA0FD1" w:rsidRDefault="00ED401F" w14:paraId="5997E1DE" w14:textId="77777777">
            <w:pPr>
              <w:jc w:val="both"/>
              <w:rPr>
                <w:b/>
              </w:rPr>
            </w:pPr>
          </w:p>
          <w:p w:rsidRPr="00ED401F" w:rsidR="00ED401F" w:rsidP="00DA0FD1" w:rsidRDefault="5D62399A" w14:paraId="35757BA9" w14:textId="14CF5171">
            <w:pPr>
              <w:jc w:val="both"/>
              <w:rPr>
                <w:b/>
                <w:bCs/>
                <w:i/>
                <w:iCs/>
              </w:rPr>
            </w:pPr>
            <w:r w:rsidRPr="5D62399A">
              <w:rPr>
                <w:b/>
                <w:bCs/>
                <w:i/>
                <w:iCs/>
              </w:rPr>
              <w:t>Aim/s of activity:</w:t>
            </w:r>
          </w:p>
          <w:p w:rsidR="00ED401F" w:rsidP="00DA0FD1" w:rsidRDefault="12A5CDE1" w14:paraId="7715D377" w14:textId="24B024A7">
            <w:pPr>
              <w:jc w:val="both"/>
              <w:rPr>
                <w:rFonts w:ascii="Arial" w:hAnsi="Arial" w:eastAsia="Arial" w:cs="Arial"/>
                <w:sz w:val="24"/>
                <w:szCs w:val="24"/>
              </w:rPr>
            </w:pPr>
            <w:r w:rsidRPr="12A5CDE1">
              <w:rPr>
                <w:rFonts w:ascii="Arial" w:hAnsi="Arial" w:eastAsia="Arial" w:cs="Arial"/>
                <w:sz w:val="24"/>
                <w:szCs w:val="24"/>
              </w:rPr>
              <w:t>Transfer mathematical skills to play and classroom activities. Use every day and mathematical language to talk about their own ideas and choices. Use a variety of ways to represent collected data. Counting, compare and order, demonstrate an understanding of place value. Sort and classify objects looking at shape</w:t>
            </w:r>
            <w:r w:rsidRPr="461545BD" w:rsidR="461545BD">
              <w:rPr>
                <w:rFonts w:ascii="Arial" w:hAnsi="Arial" w:eastAsia="Arial" w:cs="Arial"/>
                <w:sz w:val="24"/>
                <w:szCs w:val="24"/>
              </w:rPr>
              <w:t xml:space="preserve"> and size (Welsh Government, 2015).</w:t>
            </w:r>
          </w:p>
          <w:p w:rsidR="00ED401F" w:rsidP="00DA0FD1" w:rsidRDefault="00ED401F" w14:paraId="1B5E6A9A" w14:textId="77777777">
            <w:pPr>
              <w:jc w:val="both"/>
            </w:pPr>
          </w:p>
          <w:p w:rsidR="00ED401F" w:rsidP="00DA0FD1" w:rsidRDefault="00ED401F" w14:paraId="102C5EDB" w14:textId="77777777">
            <w:pPr>
              <w:jc w:val="both"/>
            </w:pPr>
          </w:p>
          <w:p w:rsidR="00ED401F" w:rsidP="00DA0FD1" w:rsidRDefault="00ED401F" w14:paraId="113FA0EC" w14:textId="77777777">
            <w:pPr>
              <w:jc w:val="both"/>
            </w:pPr>
          </w:p>
        </w:tc>
      </w:tr>
      <w:tr w:rsidR="00ED401F" w:rsidTr="00517C3D" w14:paraId="35F6AD1B" w14:textId="77777777">
        <w:tc>
          <w:tcPr>
            <w:tcW w:w="9163" w:type="dxa"/>
            <w:gridSpan w:val="3"/>
          </w:tcPr>
          <w:p w:rsidRPr="00ED401F" w:rsidR="00ED401F" w:rsidP="00DA0FD1" w:rsidRDefault="00ED401F" w14:paraId="03ACA4B4" w14:textId="700B1351">
            <w:pPr>
              <w:jc w:val="both"/>
              <w:rPr>
                <w:b/>
                <w:bCs/>
              </w:rPr>
            </w:pPr>
          </w:p>
          <w:p w:rsidRPr="00ED401F" w:rsidR="00ED401F" w:rsidP="00DA0FD1" w:rsidRDefault="00ED401F" w14:paraId="11374F68" w14:textId="77777777">
            <w:pPr>
              <w:jc w:val="both"/>
              <w:rPr>
                <w:b/>
              </w:rPr>
            </w:pPr>
          </w:p>
          <w:p w:rsidRPr="00ED401F" w:rsidR="00ED401F" w:rsidP="00DA0FD1" w:rsidRDefault="5D62399A" w14:paraId="44FD6FD7" w14:textId="260793BC">
            <w:pPr>
              <w:jc w:val="both"/>
              <w:rPr>
                <w:b/>
                <w:bCs/>
                <w:i/>
                <w:iCs/>
              </w:rPr>
            </w:pPr>
            <w:r w:rsidRPr="5D62399A">
              <w:rPr>
                <w:b/>
                <w:bCs/>
                <w:i/>
                <w:iCs/>
              </w:rPr>
              <w:t xml:space="preserve">Links to outcomes: </w:t>
            </w:r>
          </w:p>
          <w:p w:rsidRPr="00ED401F" w:rsidR="00ED401F" w:rsidP="00DA0FD1" w:rsidRDefault="5B136EF4" w14:paraId="73542A05" w14:textId="42178C32">
            <w:pPr>
              <w:jc w:val="both"/>
              <w:rPr>
                <w:rFonts w:ascii="Arial" w:hAnsi="Arial" w:eastAsia="Arial" w:cs="Arial"/>
                <w:sz w:val="24"/>
                <w:szCs w:val="24"/>
              </w:rPr>
            </w:pPr>
            <w:r w:rsidRPr="5B136EF4">
              <w:rPr>
                <w:rFonts w:ascii="Arial" w:hAnsi="Arial" w:eastAsia="Arial" w:cs="Arial"/>
                <w:b/>
                <w:bCs/>
                <w:sz w:val="24"/>
                <w:szCs w:val="24"/>
              </w:rPr>
              <w:t>Foundation Phase Outcome 3</w:t>
            </w:r>
            <w:r w:rsidRPr="5B136EF4">
              <w:rPr>
                <w:rFonts w:ascii="Arial" w:hAnsi="Arial" w:eastAsia="Arial" w:cs="Arial"/>
                <w:sz w:val="24"/>
                <w:szCs w:val="24"/>
              </w:rPr>
              <w:t xml:space="preserve">; </w:t>
            </w:r>
          </w:p>
          <w:p w:rsidRPr="00ED401F" w:rsidR="00ED401F" w:rsidP="00DA0FD1" w:rsidRDefault="5B136EF4" w14:paraId="35BDB746" w14:textId="2990ACCF">
            <w:pPr>
              <w:jc w:val="both"/>
              <w:rPr>
                <w:rFonts w:ascii="Arial" w:hAnsi="Arial" w:eastAsia="Arial" w:cs="Arial"/>
                <w:sz w:val="24"/>
                <w:szCs w:val="24"/>
              </w:rPr>
            </w:pPr>
            <w:r w:rsidRPr="5B136EF4">
              <w:rPr>
                <w:rFonts w:ascii="Arial" w:hAnsi="Arial" w:eastAsia="Arial" w:cs="Arial"/>
                <w:sz w:val="24"/>
                <w:szCs w:val="24"/>
              </w:rPr>
              <w:t xml:space="preserve">Children use familiar words in practical situations. They </w:t>
            </w:r>
            <w:proofErr w:type="spellStart"/>
            <w:r w:rsidRPr="5B136EF4">
              <w:rPr>
                <w:rFonts w:ascii="Arial" w:hAnsi="Arial" w:eastAsia="Arial" w:cs="Arial"/>
                <w:sz w:val="24"/>
                <w:szCs w:val="24"/>
              </w:rPr>
              <w:t>recognise</w:t>
            </w:r>
            <w:proofErr w:type="spellEnd"/>
            <w:r w:rsidRPr="5B136EF4">
              <w:rPr>
                <w:rFonts w:ascii="Arial" w:hAnsi="Arial" w:eastAsia="Arial" w:cs="Arial"/>
                <w:sz w:val="24"/>
                <w:szCs w:val="24"/>
              </w:rPr>
              <w:t xml:space="preserve"> and try to record numerals from 1-9. They compare and order two or more objects by direct observation. When sorting, they </w:t>
            </w:r>
            <w:proofErr w:type="spellStart"/>
            <w:r w:rsidRPr="5B136EF4">
              <w:rPr>
                <w:rFonts w:ascii="Arial" w:hAnsi="Arial" w:eastAsia="Arial" w:cs="Arial"/>
                <w:sz w:val="24"/>
                <w:szCs w:val="24"/>
              </w:rPr>
              <w:t>recognise</w:t>
            </w:r>
            <w:proofErr w:type="spellEnd"/>
            <w:r w:rsidRPr="5B136EF4">
              <w:rPr>
                <w:rFonts w:ascii="Arial" w:hAnsi="Arial" w:eastAsia="Arial" w:cs="Arial"/>
                <w:sz w:val="24"/>
                <w:szCs w:val="24"/>
              </w:rPr>
              <w:t xml:space="preserve"> when an object is different and does not belong to a familiar category.</w:t>
            </w:r>
          </w:p>
          <w:p w:rsidR="00ED401F" w:rsidP="00DA0FD1" w:rsidRDefault="5B136EF4" w14:paraId="50520DFC" w14:textId="01C1D2A1">
            <w:pPr>
              <w:jc w:val="both"/>
              <w:rPr>
                <w:rFonts w:ascii="Arial" w:hAnsi="Arial" w:eastAsia="Arial" w:cs="Arial"/>
                <w:sz w:val="24"/>
                <w:szCs w:val="24"/>
              </w:rPr>
            </w:pPr>
            <w:r w:rsidRPr="5B136EF4">
              <w:rPr>
                <w:rFonts w:ascii="Arial" w:hAnsi="Arial" w:eastAsia="Arial" w:cs="Arial"/>
                <w:b/>
                <w:bCs/>
                <w:sz w:val="24"/>
                <w:szCs w:val="24"/>
              </w:rPr>
              <w:t>Foundation Phase Outcome 4;</w:t>
            </w:r>
            <w:r w:rsidRPr="5B136EF4">
              <w:rPr>
                <w:rFonts w:ascii="Arial" w:hAnsi="Arial" w:eastAsia="Arial" w:cs="Arial"/>
                <w:sz w:val="24"/>
                <w:szCs w:val="24"/>
              </w:rPr>
              <w:t xml:space="preserve"> </w:t>
            </w:r>
          </w:p>
          <w:p w:rsidR="00ED401F" w:rsidP="00DA0FD1" w:rsidRDefault="5B136EF4" w14:paraId="4A2CCBAD" w14:textId="53AE69C3">
            <w:pPr>
              <w:jc w:val="both"/>
              <w:rPr>
                <w:rFonts w:ascii="Arial" w:hAnsi="Arial" w:eastAsia="Arial" w:cs="Arial"/>
                <w:sz w:val="24"/>
                <w:szCs w:val="24"/>
              </w:rPr>
            </w:pPr>
            <w:r w:rsidRPr="5B136EF4">
              <w:rPr>
                <w:rFonts w:ascii="Arial" w:hAnsi="Arial" w:eastAsia="Arial" w:cs="Arial"/>
                <w:sz w:val="24"/>
                <w:szCs w:val="24"/>
              </w:rPr>
              <w:t xml:space="preserve">Children count, order, add and subtract numbers when solving problems involving up to ten objects. They can read and write numbers up to 10. They use everyday language to compare and to describe positions and properties of regular shapes and to discuss their work. They represent their work with objects or pictures. They measure and order objects using direct comparison and order events. They sort and </w:t>
            </w:r>
            <w:r w:rsidRPr="5B136EF4">
              <w:rPr>
                <w:rFonts w:ascii="Arial" w:hAnsi="Arial" w:eastAsia="Arial" w:cs="Arial"/>
                <w:sz w:val="24"/>
                <w:szCs w:val="24"/>
              </w:rPr>
              <w:lastRenderedPageBreak/>
              <w:t>classify objects demonstrating the criterion they have used</w:t>
            </w:r>
            <w:r w:rsidRPr="461545BD" w:rsidR="461545BD">
              <w:rPr>
                <w:rFonts w:ascii="Arial" w:hAnsi="Arial" w:eastAsia="Arial" w:cs="Arial"/>
                <w:sz w:val="24"/>
                <w:szCs w:val="24"/>
              </w:rPr>
              <w:t xml:space="preserve"> (Welsh Government, 2015)</w:t>
            </w:r>
          </w:p>
          <w:p w:rsidR="00ED401F" w:rsidP="00DA0FD1" w:rsidRDefault="00ED401F" w14:paraId="338E7E1F" w14:textId="77777777">
            <w:pPr>
              <w:jc w:val="both"/>
            </w:pPr>
          </w:p>
          <w:p w:rsidR="00ED401F" w:rsidP="00DA0FD1" w:rsidRDefault="00ED401F" w14:paraId="7C892FAB" w14:textId="77777777">
            <w:pPr>
              <w:jc w:val="both"/>
            </w:pPr>
          </w:p>
        </w:tc>
      </w:tr>
      <w:tr w:rsidR="00ED401F" w:rsidTr="00517C3D" w14:paraId="37D0F572" w14:textId="77777777">
        <w:tc>
          <w:tcPr>
            <w:tcW w:w="9163" w:type="dxa"/>
            <w:gridSpan w:val="3"/>
          </w:tcPr>
          <w:p w:rsidRPr="00ED401F" w:rsidR="00ED401F" w:rsidP="00DA0FD1" w:rsidRDefault="00ED401F" w14:paraId="535BB38F" w14:textId="3C97273F">
            <w:pPr>
              <w:jc w:val="both"/>
              <w:rPr>
                <w:b/>
                <w:bCs/>
              </w:rPr>
            </w:pPr>
          </w:p>
          <w:p w:rsidRPr="00ED401F" w:rsidR="00ED401F" w:rsidP="00DA0FD1" w:rsidRDefault="5D62399A" w14:paraId="269D46D6" w14:textId="4A3E13B2">
            <w:pPr>
              <w:jc w:val="both"/>
              <w:rPr>
                <w:b/>
                <w:bCs/>
                <w:i/>
                <w:iCs/>
              </w:rPr>
            </w:pPr>
            <w:r w:rsidRPr="5D62399A">
              <w:rPr>
                <w:b/>
                <w:bCs/>
                <w:i/>
                <w:iCs/>
              </w:rPr>
              <w:t>Differentiation:</w:t>
            </w:r>
          </w:p>
          <w:p w:rsidR="5D62399A" w:rsidP="00DA0FD1" w:rsidRDefault="3066AF39" w14:paraId="171B4E07" w14:textId="3AA71FC9">
            <w:pPr>
              <w:jc w:val="both"/>
              <w:rPr>
                <w:rFonts w:ascii="Arial" w:hAnsi="Arial" w:eastAsia="Arial" w:cs="Arial"/>
                <w:sz w:val="24"/>
                <w:szCs w:val="24"/>
              </w:rPr>
            </w:pPr>
            <w:r w:rsidRPr="3066AF39">
              <w:rPr>
                <w:rFonts w:ascii="Arial" w:hAnsi="Arial" w:eastAsia="Arial" w:cs="Arial"/>
                <w:sz w:val="24"/>
                <w:szCs w:val="24"/>
              </w:rPr>
              <w:t>Pairing children with appropriate peers. Accessibility for children with Additional Learning Needs (ALN). 1 to 1 access. Taking note of differing developmental levels and mathematical ability through previous observation and recording.</w:t>
            </w:r>
          </w:p>
          <w:p w:rsidR="5D62399A" w:rsidP="00DA0FD1" w:rsidRDefault="5D62399A" w14:paraId="1C14B35A" w14:textId="1F73FD0D">
            <w:pPr>
              <w:jc w:val="both"/>
              <w:rPr>
                <w:rFonts w:ascii="Arial" w:hAnsi="Arial" w:eastAsia="Arial" w:cs="Arial"/>
                <w:sz w:val="24"/>
                <w:szCs w:val="24"/>
              </w:rPr>
            </w:pPr>
          </w:p>
          <w:p w:rsidR="00ED401F" w:rsidP="00DA0FD1" w:rsidRDefault="00ED401F" w14:paraId="7AB34978" w14:textId="77777777">
            <w:pPr>
              <w:jc w:val="both"/>
            </w:pPr>
          </w:p>
          <w:p w:rsidR="00ED401F" w:rsidP="00DA0FD1" w:rsidRDefault="00ED401F" w14:paraId="4B16769B" w14:textId="77777777">
            <w:pPr>
              <w:jc w:val="both"/>
            </w:pPr>
          </w:p>
        </w:tc>
      </w:tr>
      <w:tr w:rsidR="00ED401F" w:rsidTr="00517C3D" w14:paraId="787F7D23" w14:textId="77777777">
        <w:tc>
          <w:tcPr>
            <w:tcW w:w="9163" w:type="dxa"/>
            <w:gridSpan w:val="3"/>
          </w:tcPr>
          <w:p w:rsidRPr="00ED401F" w:rsidR="00ED401F" w:rsidP="00DA0FD1" w:rsidRDefault="00ED401F" w14:paraId="6664E7C9" w14:textId="5DCEE11A">
            <w:pPr>
              <w:jc w:val="both"/>
              <w:rPr>
                <w:b/>
                <w:bCs/>
              </w:rPr>
            </w:pPr>
          </w:p>
          <w:p w:rsidRPr="00ED401F" w:rsidR="00ED401F" w:rsidP="00DA0FD1" w:rsidRDefault="5D62399A" w14:paraId="0DDDE54C" w14:textId="051D233F">
            <w:pPr>
              <w:jc w:val="both"/>
              <w:rPr>
                <w:b/>
                <w:bCs/>
              </w:rPr>
            </w:pPr>
            <w:r w:rsidRPr="5D62399A">
              <w:rPr>
                <w:b/>
                <w:bCs/>
                <w:i/>
                <w:iCs/>
              </w:rPr>
              <w:t xml:space="preserve">Health and safety: </w:t>
            </w:r>
          </w:p>
          <w:p w:rsidRPr="00ED401F" w:rsidR="00ED401F" w:rsidP="00DA0FD1" w:rsidRDefault="6D6DF197" w14:paraId="4EBC4DF5" w14:textId="22372BD9">
            <w:pPr>
              <w:jc w:val="both"/>
              <w:rPr>
                <w:rFonts w:ascii="Arial" w:hAnsi="Arial" w:eastAsia="Arial" w:cs="Arial"/>
                <w:sz w:val="24"/>
                <w:szCs w:val="24"/>
              </w:rPr>
            </w:pPr>
            <w:r w:rsidRPr="6D6DF197">
              <w:rPr>
                <w:rFonts w:ascii="Arial" w:hAnsi="Arial" w:eastAsia="Arial" w:cs="Arial"/>
                <w:sz w:val="24"/>
                <w:szCs w:val="24"/>
              </w:rPr>
              <w:t>Forest Schools Risk Assessment</w:t>
            </w:r>
          </w:p>
          <w:p w:rsidR="6D6DF197" w:rsidP="00DA0FD1" w:rsidRDefault="6D6DF197" w14:paraId="3AAB9357" w14:textId="3EEA1F26">
            <w:pPr>
              <w:jc w:val="both"/>
              <w:rPr>
                <w:rFonts w:ascii="Arial" w:hAnsi="Arial" w:eastAsia="Arial" w:cs="Arial"/>
                <w:sz w:val="24"/>
                <w:szCs w:val="24"/>
              </w:rPr>
            </w:pPr>
            <w:r w:rsidRPr="6D6DF197">
              <w:rPr>
                <w:rFonts w:ascii="Arial" w:hAnsi="Arial" w:eastAsia="Arial" w:cs="Arial"/>
                <w:sz w:val="24"/>
                <w:szCs w:val="24"/>
              </w:rPr>
              <w:t>Correct Adult/child ratios</w:t>
            </w:r>
          </w:p>
          <w:p w:rsidR="00ED401F" w:rsidP="00DA0FD1" w:rsidRDefault="00ED401F" w14:paraId="29078A12" w14:textId="77777777">
            <w:pPr>
              <w:jc w:val="both"/>
            </w:pPr>
          </w:p>
          <w:p w:rsidR="00ED401F" w:rsidP="00DA0FD1" w:rsidRDefault="00ED401F" w14:paraId="214894C1" w14:textId="77777777">
            <w:pPr>
              <w:jc w:val="both"/>
            </w:pPr>
          </w:p>
        </w:tc>
      </w:tr>
      <w:tr w:rsidR="00ED401F" w:rsidTr="00517C3D" w14:paraId="4AE68B8D" w14:textId="77777777">
        <w:tc>
          <w:tcPr>
            <w:tcW w:w="9163" w:type="dxa"/>
            <w:gridSpan w:val="3"/>
          </w:tcPr>
          <w:p w:rsidRPr="00ED401F" w:rsidR="00ED401F" w:rsidP="00DA0FD1" w:rsidRDefault="00ED401F" w14:paraId="4DF09D6D" w14:textId="6523C304">
            <w:pPr>
              <w:jc w:val="both"/>
              <w:rPr>
                <w:b/>
                <w:bCs/>
              </w:rPr>
            </w:pPr>
          </w:p>
          <w:p w:rsidRPr="00ED401F" w:rsidR="00ED401F" w:rsidP="00DA0FD1" w:rsidRDefault="5D62399A" w14:paraId="56AF4C99" w14:textId="05D16245">
            <w:pPr>
              <w:jc w:val="both"/>
              <w:rPr>
                <w:b/>
                <w:bCs/>
              </w:rPr>
            </w:pPr>
            <w:r w:rsidRPr="5D62399A">
              <w:rPr>
                <w:b/>
                <w:bCs/>
                <w:i/>
                <w:iCs/>
              </w:rPr>
              <w:t xml:space="preserve">Role of adult/adults: </w:t>
            </w:r>
          </w:p>
          <w:p w:rsidRPr="00ED401F" w:rsidR="00ED401F" w:rsidP="00DA0FD1" w:rsidRDefault="56F728E2" w14:paraId="6A4BA8B1" w14:textId="76D61DB4">
            <w:pPr>
              <w:jc w:val="both"/>
              <w:rPr>
                <w:rFonts w:ascii="Arial" w:hAnsi="Arial" w:eastAsia="Arial" w:cs="Arial"/>
                <w:sz w:val="24"/>
                <w:szCs w:val="24"/>
              </w:rPr>
            </w:pPr>
            <w:r w:rsidRPr="56F728E2">
              <w:rPr>
                <w:rFonts w:ascii="Arial" w:hAnsi="Arial" w:eastAsia="Arial" w:cs="Arial"/>
                <w:sz w:val="24"/>
                <w:szCs w:val="24"/>
              </w:rPr>
              <w:t>To facilitate the activity, support the children by asking open ended questions, answering questions with, ‘let’s try and find out?’ ‘How are you going to do that?’ ‘What do you think will happen?’, trying out ideas, modelling positive behavior at Forest School.</w:t>
            </w:r>
          </w:p>
          <w:p w:rsidR="56F728E2" w:rsidP="00DA0FD1" w:rsidRDefault="56F728E2" w14:paraId="39A54C2C" w14:textId="63B6A5A1">
            <w:pPr>
              <w:jc w:val="both"/>
              <w:rPr>
                <w:rFonts w:ascii="Arial" w:hAnsi="Arial" w:eastAsia="Arial" w:cs="Arial"/>
                <w:sz w:val="24"/>
                <w:szCs w:val="24"/>
              </w:rPr>
            </w:pPr>
            <w:r w:rsidRPr="56F728E2">
              <w:rPr>
                <w:rFonts w:ascii="Arial" w:hAnsi="Arial" w:eastAsia="Arial" w:cs="Arial"/>
                <w:sz w:val="24"/>
                <w:szCs w:val="24"/>
              </w:rPr>
              <w:t>To assess risk and act according to risk assessment.</w:t>
            </w:r>
          </w:p>
          <w:p w:rsidR="00ED401F" w:rsidP="00DA0FD1" w:rsidRDefault="00ED401F" w14:paraId="73937B18" w14:textId="77777777">
            <w:pPr>
              <w:jc w:val="both"/>
            </w:pPr>
          </w:p>
          <w:p w:rsidR="00ED401F" w:rsidP="00DA0FD1" w:rsidRDefault="00ED401F" w14:paraId="7BE63E07" w14:textId="77777777">
            <w:pPr>
              <w:jc w:val="both"/>
            </w:pPr>
          </w:p>
        </w:tc>
      </w:tr>
      <w:tr w:rsidR="00ED401F" w:rsidTr="00517C3D" w14:paraId="1609727F" w14:textId="77777777">
        <w:tc>
          <w:tcPr>
            <w:tcW w:w="9163" w:type="dxa"/>
            <w:gridSpan w:val="3"/>
          </w:tcPr>
          <w:p w:rsidR="00ED401F" w:rsidP="00DA0FD1" w:rsidRDefault="00ED401F" w14:paraId="0984878D" w14:textId="2D47502A">
            <w:pPr>
              <w:jc w:val="both"/>
              <w:rPr>
                <w:b/>
                <w:bCs/>
              </w:rPr>
            </w:pPr>
          </w:p>
          <w:p w:rsidR="00ED401F" w:rsidP="00DA0FD1" w:rsidRDefault="00ED401F" w14:paraId="3C50F235" w14:textId="77777777">
            <w:pPr>
              <w:jc w:val="both"/>
              <w:rPr>
                <w:b/>
                <w:i/>
              </w:rPr>
            </w:pPr>
            <w:r w:rsidRPr="00ED401F">
              <w:rPr>
                <w:b/>
                <w:i/>
              </w:rPr>
              <w:t>The activity:</w:t>
            </w:r>
          </w:p>
          <w:p w:rsidR="00ED401F" w:rsidP="00DA0FD1" w:rsidRDefault="5FFDCE41" w14:paraId="31F88269" w14:textId="5ECBFF8C">
            <w:pPr>
              <w:jc w:val="both"/>
              <w:rPr>
                <w:rFonts w:ascii="Arial" w:hAnsi="Arial" w:eastAsia="Arial" w:cs="Arial"/>
                <w:sz w:val="24"/>
                <w:szCs w:val="24"/>
              </w:rPr>
            </w:pPr>
            <w:r w:rsidRPr="5FFDCE41">
              <w:rPr>
                <w:rFonts w:ascii="Arial" w:hAnsi="Arial" w:eastAsia="Arial" w:cs="Arial"/>
                <w:sz w:val="24"/>
                <w:szCs w:val="24"/>
              </w:rPr>
              <w:t xml:space="preserve"> Introduce</w:t>
            </w:r>
            <w:r w:rsidRPr="56F728E2" w:rsidR="56F728E2">
              <w:rPr>
                <w:rFonts w:ascii="Arial" w:hAnsi="Arial" w:eastAsia="Arial" w:cs="Arial"/>
                <w:sz w:val="24"/>
                <w:szCs w:val="24"/>
              </w:rPr>
              <w:t xml:space="preserve"> the Forest and ask the children to look around them. Talk about Autumn and name things they can see which suggest it is Autumn, linking familiar words with the practical situation. Introduce the cards and the number line and model for the children what I would like them to do.  Put the children into pairs. I then give each pair 2 cards with a picture of an item in the forest and a number in white, in the corner. I tell the children they are to look for the item in the picture and collect whatever number is on the card and then bring back what they find so we can look at everything together and create our number line.</w:t>
            </w:r>
          </w:p>
          <w:p w:rsidR="5D62399A" w:rsidP="00DA0FD1" w:rsidRDefault="5D62399A" w14:paraId="62FF7442" w14:textId="5B72BCD8">
            <w:pPr>
              <w:jc w:val="both"/>
              <w:rPr>
                <w:rFonts w:ascii="Arial" w:hAnsi="Arial" w:eastAsia="Arial" w:cs="Arial"/>
                <w:sz w:val="24"/>
                <w:szCs w:val="24"/>
              </w:rPr>
            </w:pPr>
          </w:p>
          <w:p w:rsidR="5D62399A" w:rsidP="00DA0FD1" w:rsidRDefault="5D62399A" w14:paraId="0D451381" w14:textId="6B3AA687">
            <w:pPr>
              <w:jc w:val="both"/>
              <w:rPr>
                <w:rFonts w:ascii="Arial" w:hAnsi="Arial" w:eastAsia="Arial" w:cs="Arial"/>
                <w:sz w:val="24"/>
                <w:szCs w:val="24"/>
              </w:rPr>
            </w:pPr>
            <w:r w:rsidRPr="5D62399A">
              <w:rPr>
                <w:rFonts w:ascii="Arial" w:hAnsi="Arial" w:eastAsia="Arial" w:cs="Arial"/>
                <w:sz w:val="24"/>
                <w:szCs w:val="24"/>
              </w:rPr>
              <w:t>1 Piece of Moss</w:t>
            </w:r>
          </w:p>
          <w:p w:rsidR="5D62399A" w:rsidP="00DA0FD1" w:rsidRDefault="5D62399A" w14:paraId="3E872A76" w14:textId="3E7255A7">
            <w:pPr>
              <w:jc w:val="both"/>
              <w:rPr>
                <w:rFonts w:ascii="Arial" w:hAnsi="Arial" w:eastAsia="Arial" w:cs="Arial"/>
                <w:sz w:val="24"/>
                <w:szCs w:val="24"/>
              </w:rPr>
            </w:pPr>
            <w:r w:rsidRPr="5D62399A">
              <w:rPr>
                <w:rFonts w:ascii="Arial" w:hAnsi="Arial" w:eastAsia="Arial" w:cs="Arial"/>
                <w:sz w:val="24"/>
                <w:szCs w:val="24"/>
              </w:rPr>
              <w:t>2 Pieces of bark</w:t>
            </w:r>
          </w:p>
          <w:p w:rsidR="5D62399A" w:rsidP="00DA0FD1" w:rsidRDefault="5D62399A" w14:paraId="5F66F22A" w14:textId="50F7EBCB">
            <w:pPr>
              <w:jc w:val="both"/>
              <w:rPr>
                <w:rFonts w:ascii="Arial" w:hAnsi="Arial" w:eastAsia="Arial" w:cs="Arial"/>
                <w:sz w:val="24"/>
                <w:szCs w:val="24"/>
              </w:rPr>
            </w:pPr>
            <w:r w:rsidRPr="5D62399A">
              <w:rPr>
                <w:rFonts w:ascii="Arial" w:hAnsi="Arial" w:eastAsia="Arial" w:cs="Arial"/>
                <w:sz w:val="24"/>
                <w:szCs w:val="24"/>
              </w:rPr>
              <w:t xml:space="preserve">3 </w:t>
            </w:r>
            <w:proofErr w:type="spellStart"/>
            <w:r w:rsidRPr="5D62399A">
              <w:rPr>
                <w:rFonts w:ascii="Arial" w:hAnsi="Arial" w:eastAsia="Arial" w:cs="Arial"/>
                <w:sz w:val="24"/>
                <w:szCs w:val="24"/>
              </w:rPr>
              <w:t>Conkers</w:t>
            </w:r>
            <w:proofErr w:type="spellEnd"/>
          </w:p>
          <w:p w:rsidR="5D62399A" w:rsidP="00DA0FD1" w:rsidRDefault="5D62399A" w14:paraId="07FBA11D" w14:textId="5BD00A98">
            <w:pPr>
              <w:jc w:val="both"/>
              <w:rPr>
                <w:rFonts w:ascii="Arial" w:hAnsi="Arial" w:eastAsia="Arial" w:cs="Arial"/>
                <w:sz w:val="24"/>
                <w:szCs w:val="24"/>
              </w:rPr>
            </w:pPr>
            <w:r w:rsidRPr="5D62399A">
              <w:rPr>
                <w:rFonts w:ascii="Arial" w:hAnsi="Arial" w:eastAsia="Arial" w:cs="Arial"/>
                <w:sz w:val="24"/>
                <w:szCs w:val="24"/>
              </w:rPr>
              <w:t>4 twigs</w:t>
            </w:r>
          </w:p>
          <w:p w:rsidR="5D62399A" w:rsidP="00DA0FD1" w:rsidRDefault="5D62399A" w14:paraId="4F4F1896" w14:textId="43D73AC9">
            <w:pPr>
              <w:jc w:val="both"/>
              <w:rPr>
                <w:rFonts w:ascii="Arial" w:hAnsi="Arial" w:eastAsia="Arial" w:cs="Arial"/>
                <w:sz w:val="24"/>
                <w:szCs w:val="24"/>
              </w:rPr>
            </w:pPr>
            <w:r w:rsidRPr="5D62399A">
              <w:rPr>
                <w:rFonts w:ascii="Arial" w:hAnsi="Arial" w:eastAsia="Arial" w:cs="Arial"/>
                <w:sz w:val="24"/>
                <w:szCs w:val="24"/>
              </w:rPr>
              <w:t>5 Sycamore seeds</w:t>
            </w:r>
          </w:p>
          <w:p w:rsidR="5D62399A" w:rsidP="00DA0FD1" w:rsidRDefault="5D62399A" w14:paraId="4028F9FA" w14:textId="05842C3D">
            <w:pPr>
              <w:jc w:val="both"/>
              <w:rPr>
                <w:rFonts w:ascii="Arial" w:hAnsi="Arial" w:eastAsia="Arial" w:cs="Arial"/>
                <w:sz w:val="24"/>
                <w:szCs w:val="24"/>
              </w:rPr>
            </w:pPr>
            <w:r w:rsidRPr="5D62399A">
              <w:rPr>
                <w:rFonts w:ascii="Arial" w:hAnsi="Arial" w:eastAsia="Arial" w:cs="Arial"/>
                <w:sz w:val="24"/>
                <w:szCs w:val="24"/>
              </w:rPr>
              <w:t>6 Brown Leaves</w:t>
            </w:r>
          </w:p>
          <w:p w:rsidR="5D62399A" w:rsidP="00DA0FD1" w:rsidRDefault="5D62399A" w14:paraId="62E09060" w14:textId="186D6E42">
            <w:pPr>
              <w:jc w:val="both"/>
              <w:rPr>
                <w:rFonts w:ascii="Arial" w:hAnsi="Arial" w:eastAsia="Arial" w:cs="Arial"/>
                <w:sz w:val="24"/>
                <w:szCs w:val="24"/>
              </w:rPr>
            </w:pPr>
            <w:r w:rsidRPr="5D62399A">
              <w:rPr>
                <w:rFonts w:ascii="Arial" w:hAnsi="Arial" w:eastAsia="Arial" w:cs="Arial"/>
                <w:sz w:val="24"/>
                <w:szCs w:val="24"/>
              </w:rPr>
              <w:t>7 Pinecones</w:t>
            </w:r>
          </w:p>
          <w:p w:rsidR="5D62399A" w:rsidP="00DA0FD1" w:rsidRDefault="5D62399A" w14:paraId="33DEE12A" w14:textId="55BA2437">
            <w:pPr>
              <w:jc w:val="both"/>
              <w:rPr>
                <w:rFonts w:ascii="Arial" w:hAnsi="Arial" w:eastAsia="Arial" w:cs="Arial"/>
                <w:sz w:val="24"/>
                <w:szCs w:val="24"/>
              </w:rPr>
            </w:pPr>
            <w:r w:rsidRPr="5D62399A">
              <w:rPr>
                <w:rFonts w:ascii="Arial" w:hAnsi="Arial" w:eastAsia="Arial" w:cs="Arial"/>
                <w:sz w:val="24"/>
                <w:szCs w:val="24"/>
              </w:rPr>
              <w:t>8 Acorns</w:t>
            </w:r>
          </w:p>
          <w:p w:rsidR="5D62399A" w:rsidP="00DA0FD1" w:rsidRDefault="5D62399A" w14:paraId="5633C1D5" w14:textId="64805458">
            <w:pPr>
              <w:jc w:val="both"/>
              <w:rPr>
                <w:rFonts w:ascii="Arial" w:hAnsi="Arial" w:eastAsia="Arial" w:cs="Arial"/>
                <w:sz w:val="24"/>
                <w:szCs w:val="24"/>
              </w:rPr>
            </w:pPr>
            <w:r w:rsidRPr="5D62399A">
              <w:rPr>
                <w:rFonts w:ascii="Arial" w:hAnsi="Arial" w:eastAsia="Arial" w:cs="Arial"/>
                <w:sz w:val="24"/>
                <w:szCs w:val="24"/>
              </w:rPr>
              <w:t>9 Yellow Leaves</w:t>
            </w:r>
          </w:p>
          <w:p w:rsidR="5D62399A" w:rsidP="00DA0FD1" w:rsidRDefault="5D62399A" w14:paraId="1A88FB1C" w14:textId="2C1A987A">
            <w:pPr>
              <w:jc w:val="both"/>
              <w:rPr>
                <w:rFonts w:ascii="Arial" w:hAnsi="Arial" w:eastAsia="Arial" w:cs="Arial"/>
                <w:sz w:val="24"/>
                <w:szCs w:val="24"/>
              </w:rPr>
            </w:pPr>
            <w:r w:rsidRPr="5D62399A">
              <w:rPr>
                <w:rFonts w:ascii="Arial" w:hAnsi="Arial" w:eastAsia="Arial" w:cs="Arial"/>
                <w:sz w:val="24"/>
                <w:szCs w:val="24"/>
              </w:rPr>
              <w:t>10 Conker husks</w:t>
            </w:r>
          </w:p>
          <w:p w:rsidR="5D62399A" w:rsidP="00DA0FD1" w:rsidRDefault="5D62399A" w14:paraId="63D205BB" w14:textId="370D10E0">
            <w:pPr>
              <w:jc w:val="both"/>
              <w:rPr>
                <w:rFonts w:ascii="Arial" w:hAnsi="Arial" w:eastAsia="Arial" w:cs="Arial"/>
                <w:sz w:val="24"/>
                <w:szCs w:val="24"/>
              </w:rPr>
            </w:pPr>
          </w:p>
          <w:p w:rsidR="5D62399A" w:rsidP="00DA0FD1" w:rsidRDefault="56F728E2" w14:paraId="13D90876" w14:textId="28B09399">
            <w:pPr>
              <w:jc w:val="both"/>
              <w:rPr>
                <w:rFonts w:ascii="Arial" w:hAnsi="Arial" w:eastAsia="Arial" w:cs="Arial"/>
                <w:sz w:val="24"/>
                <w:szCs w:val="24"/>
              </w:rPr>
            </w:pPr>
            <w:r w:rsidRPr="56F728E2">
              <w:rPr>
                <w:rFonts w:ascii="Arial" w:hAnsi="Arial" w:eastAsia="Arial" w:cs="Arial"/>
                <w:sz w:val="24"/>
                <w:szCs w:val="24"/>
              </w:rPr>
              <w:lastRenderedPageBreak/>
              <w:t xml:space="preserve">It is very important that we talk about where the items will be found because items should only be taken from the ground. Never pull anything off a tree such as bark or </w:t>
            </w:r>
            <w:proofErr w:type="spellStart"/>
            <w:r w:rsidRPr="56F728E2">
              <w:rPr>
                <w:rFonts w:ascii="Arial" w:hAnsi="Arial" w:eastAsia="Arial" w:cs="Arial"/>
                <w:sz w:val="24"/>
                <w:szCs w:val="24"/>
              </w:rPr>
              <w:t>conkers</w:t>
            </w:r>
            <w:proofErr w:type="spellEnd"/>
            <w:r w:rsidRPr="56F728E2">
              <w:rPr>
                <w:rFonts w:ascii="Arial" w:hAnsi="Arial" w:eastAsia="Arial" w:cs="Arial"/>
                <w:sz w:val="24"/>
                <w:szCs w:val="24"/>
              </w:rPr>
              <w:t>. Talk about animal habitats and replacing logs carefully. When they hear the whistle, they are to come straight back.  The children are reminded of where their boundaries are within the Forest School setting. The children have 20 minutes to complete the hunt.</w:t>
            </w:r>
          </w:p>
          <w:p w:rsidR="56F728E2" w:rsidP="00DA0FD1" w:rsidRDefault="56F728E2" w14:paraId="3F377183" w14:textId="193F8CF0">
            <w:pPr>
              <w:jc w:val="both"/>
              <w:rPr>
                <w:rFonts w:ascii="Arial" w:hAnsi="Arial" w:eastAsia="Arial" w:cs="Arial"/>
                <w:sz w:val="24"/>
                <w:szCs w:val="24"/>
              </w:rPr>
            </w:pPr>
            <w:r w:rsidRPr="56F728E2">
              <w:rPr>
                <w:rFonts w:ascii="Arial" w:hAnsi="Arial" w:eastAsia="Arial" w:cs="Arial"/>
                <w:sz w:val="24"/>
                <w:szCs w:val="24"/>
              </w:rPr>
              <w:t>Linking to the outcomes, the children are aiming to count, order and add numbers up to 10 when using objects, with cross curricular links to literacy, science and the environment.</w:t>
            </w:r>
          </w:p>
          <w:p w:rsidR="5D62399A" w:rsidP="00DA0FD1" w:rsidRDefault="5B136EF4" w14:paraId="047E1E68" w14:textId="01D6D4B4">
            <w:pPr>
              <w:jc w:val="both"/>
              <w:rPr>
                <w:rFonts w:ascii="Arial" w:hAnsi="Arial" w:eastAsia="Arial" w:cs="Arial"/>
                <w:sz w:val="24"/>
                <w:szCs w:val="24"/>
              </w:rPr>
            </w:pPr>
            <w:r w:rsidRPr="5B136EF4">
              <w:rPr>
                <w:rFonts w:ascii="Arial" w:hAnsi="Arial" w:eastAsia="Arial" w:cs="Arial"/>
                <w:sz w:val="24"/>
                <w:szCs w:val="24"/>
              </w:rPr>
              <w:t xml:space="preserve">The final twenty minutes are spent taking turns building our number line. We discuss what the children have found and count out the items.  Finally, </w:t>
            </w:r>
            <w:r w:rsidRPr="5B136EF4" w:rsidR="004F7365">
              <w:rPr>
                <w:rFonts w:ascii="Arial" w:hAnsi="Arial" w:eastAsia="Arial" w:cs="Arial"/>
                <w:sz w:val="24"/>
                <w:szCs w:val="24"/>
              </w:rPr>
              <w:t>we</w:t>
            </w:r>
            <w:r w:rsidRPr="5B136EF4">
              <w:rPr>
                <w:rFonts w:ascii="Arial" w:hAnsi="Arial" w:eastAsia="Arial" w:cs="Arial"/>
                <w:sz w:val="24"/>
                <w:szCs w:val="24"/>
              </w:rPr>
              <w:t xml:space="preserve"> all count the whole number line together.</w:t>
            </w:r>
          </w:p>
          <w:p w:rsidRPr="00ED401F" w:rsidR="00ED401F" w:rsidP="00DA0FD1" w:rsidRDefault="00ED401F" w14:paraId="5F0D2320" w14:textId="5C5D6364">
            <w:pPr>
              <w:jc w:val="both"/>
              <w:rPr>
                <w:rFonts w:ascii="Arial" w:hAnsi="Arial" w:eastAsia="Arial" w:cs="Arial"/>
                <w:sz w:val="24"/>
                <w:szCs w:val="24"/>
              </w:rPr>
            </w:pPr>
          </w:p>
        </w:tc>
      </w:tr>
    </w:tbl>
    <w:p w:rsidR="57066D99" w:rsidP="57066D99" w:rsidRDefault="57066D99" w14:paraId="52E6491A" w14:textId="584EA8EA">
      <w:pPr>
        <w:rPr>
          <w:rFonts w:ascii="Arial" w:hAnsi="Arial" w:cs="Arial"/>
          <w:b/>
          <w:bCs/>
          <w:sz w:val="24"/>
          <w:szCs w:val="24"/>
          <w:u w:val="single"/>
        </w:rPr>
      </w:pPr>
    </w:p>
    <w:p w:rsidR="00727977" w:rsidP="6A7CB030" w:rsidRDefault="00727977" w14:paraId="50944D3D" w14:textId="4AA704C0">
      <w:pPr>
        <w:rPr>
          <w:rFonts w:ascii="Arial" w:hAnsi="Arial" w:cs="Arial"/>
          <w:b/>
          <w:bCs/>
          <w:sz w:val="24"/>
          <w:szCs w:val="24"/>
          <w:u w:val="single"/>
        </w:rPr>
      </w:pPr>
    </w:p>
    <w:p w:rsidR="00727977" w:rsidP="6A7CB030" w:rsidRDefault="00727977" w14:paraId="49C124F0" w14:textId="0985DA01">
      <w:pPr>
        <w:rPr>
          <w:rFonts w:ascii="Arial" w:hAnsi="Arial" w:cs="Arial"/>
          <w:b/>
          <w:bCs/>
          <w:sz w:val="24"/>
          <w:szCs w:val="24"/>
          <w:u w:val="single"/>
        </w:rPr>
      </w:pPr>
    </w:p>
    <w:p w:rsidR="00727977" w:rsidP="6A7CB030" w:rsidRDefault="00727977" w14:paraId="6B58AA48" w14:textId="0FA16711">
      <w:pPr>
        <w:rPr>
          <w:rFonts w:ascii="Arial" w:hAnsi="Arial" w:cs="Arial"/>
          <w:b/>
          <w:bCs/>
          <w:sz w:val="24"/>
          <w:szCs w:val="24"/>
          <w:u w:val="single"/>
        </w:rPr>
      </w:pPr>
    </w:p>
    <w:p w:rsidR="00727977" w:rsidP="6A7CB030" w:rsidRDefault="00727977" w14:paraId="3408DF52" w14:textId="21839686">
      <w:pPr>
        <w:rPr>
          <w:rFonts w:ascii="Arial" w:hAnsi="Arial" w:cs="Arial"/>
          <w:b/>
          <w:bCs/>
          <w:sz w:val="24"/>
          <w:szCs w:val="24"/>
          <w:u w:val="single"/>
        </w:rPr>
      </w:pPr>
    </w:p>
    <w:p w:rsidR="00727977" w:rsidP="6A7CB030" w:rsidRDefault="00727977" w14:paraId="17037E1E" w14:textId="6386F324">
      <w:pPr>
        <w:rPr>
          <w:rFonts w:ascii="Arial" w:hAnsi="Arial" w:cs="Arial"/>
          <w:b/>
          <w:bCs/>
          <w:sz w:val="24"/>
          <w:szCs w:val="24"/>
          <w:u w:val="single"/>
        </w:rPr>
      </w:pPr>
    </w:p>
    <w:p w:rsidR="00727977" w:rsidP="6A7CB030" w:rsidRDefault="00727977" w14:paraId="61DA655F" w14:textId="17464211">
      <w:pPr>
        <w:rPr>
          <w:rFonts w:ascii="Arial" w:hAnsi="Arial" w:cs="Arial"/>
          <w:b/>
          <w:bCs/>
          <w:sz w:val="24"/>
          <w:szCs w:val="24"/>
          <w:u w:val="single"/>
        </w:rPr>
      </w:pPr>
    </w:p>
    <w:p w:rsidR="00727977" w:rsidP="6A7CB030" w:rsidRDefault="00727977" w14:paraId="6D202798" w14:textId="0C3F170C">
      <w:pPr>
        <w:rPr>
          <w:rFonts w:ascii="Arial" w:hAnsi="Arial" w:cs="Arial"/>
          <w:b/>
          <w:bCs/>
          <w:sz w:val="24"/>
          <w:szCs w:val="24"/>
          <w:u w:val="single"/>
        </w:rPr>
      </w:pPr>
    </w:p>
    <w:p w:rsidR="00727977" w:rsidP="6A7CB030" w:rsidRDefault="00727977" w14:paraId="773631C0" w14:textId="2E697D87">
      <w:pPr>
        <w:rPr>
          <w:rFonts w:ascii="Arial" w:hAnsi="Arial" w:cs="Arial"/>
          <w:b/>
          <w:bCs/>
          <w:sz w:val="24"/>
          <w:szCs w:val="24"/>
          <w:u w:val="single"/>
        </w:rPr>
      </w:pPr>
    </w:p>
    <w:p w:rsidR="00727977" w:rsidP="6A7CB030" w:rsidRDefault="00727977" w14:paraId="5E561C8A" w14:textId="006EC46F">
      <w:pPr>
        <w:rPr>
          <w:rFonts w:ascii="Arial" w:hAnsi="Arial" w:cs="Arial"/>
          <w:b/>
          <w:bCs/>
          <w:sz w:val="24"/>
          <w:szCs w:val="24"/>
          <w:u w:val="single"/>
        </w:rPr>
      </w:pPr>
    </w:p>
    <w:p w:rsidR="00727977" w:rsidP="6A7CB030" w:rsidRDefault="00727977" w14:paraId="0BCA2CF3" w14:textId="5500815B">
      <w:pPr>
        <w:rPr>
          <w:rFonts w:ascii="Arial" w:hAnsi="Arial" w:cs="Arial"/>
          <w:b/>
          <w:bCs/>
          <w:sz w:val="24"/>
          <w:szCs w:val="24"/>
          <w:u w:val="single"/>
        </w:rPr>
      </w:pPr>
    </w:p>
    <w:p w:rsidR="00727977" w:rsidP="6A7CB030" w:rsidRDefault="00727977" w14:paraId="428CBF52" w14:textId="545C00D3">
      <w:pPr>
        <w:rPr>
          <w:rFonts w:ascii="Arial" w:hAnsi="Arial" w:cs="Arial"/>
          <w:b/>
          <w:bCs/>
          <w:sz w:val="24"/>
          <w:szCs w:val="24"/>
          <w:u w:val="single"/>
        </w:rPr>
      </w:pPr>
    </w:p>
    <w:p w:rsidR="00727977" w:rsidP="6A7CB030" w:rsidRDefault="00727977" w14:paraId="130BE260" w14:textId="0BD84361">
      <w:pPr>
        <w:rPr>
          <w:rFonts w:ascii="Arial" w:hAnsi="Arial" w:cs="Arial"/>
          <w:b/>
          <w:bCs/>
          <w:sz w:val="24"/>
          <w:szCs w:val="24"/>
          <w:u w:val="single"/>
        </w:rPr>
      </w:pPr>
    </w:p>
    <w:p w:rsidR="00727977" w:rsidP="6A7CB030" w:rsidRDefault="00727977" w14:paraId="043A79A7" w14:textId="2BAFEC6E">
      <w:pPr>
        <w:rPr>
          <w:rFonts w:ascii="Arial" w:hAnsi="Arial" w:cs="Arial"/>
          <w:b/>
          <w:bCs/>
          <w:sz w:val="24"/>
          <w:szCs w:val="24"/>
          <w:u w:val="single"/>
        </w:rPr>
      </w:pPr>
    </w:p>
    <w:p w:rsidR="00727977" w:rsidP="6A7CB030" w:rsidRDefault="00727977" w14:paraId="25CDA111" w14:textId="5EC13874">
      <w:pPr>
        <w:rPr>
          <w:rFonts w:ascii="Arial" w:hAnsi="Arial" w:cs="Arial"/>
          <w:b/>
          <w:bCs/>
          <w:sz w:val="24"/>
          <w:szCs w:val="24"/>
          <w:u w:val="single"/>
        </w:rPr>
      </w:pPr>
    </w:p>
    <w:p w:rsidR="00727977" w:rsidP="6A7CB030" w:rsidRDefault="00727977" w14:paraId="6C6DA335" w14:textId="3431CA94">
      <w:pPr>
        <w:rPr>
          <w:rFonts w:ascii="Arial" w:hAnsi="Arial" w:cs="Arial"/>
          <w:b/>
          <w:bCs/>
          <w:sz w:val="24"/>
          <w:szCs w:val="24"/>
          <w:u w:val="single"/>
        </w:rPr>
      </w:pPr>
    </w:p>
    <w:p w:rsidR="00727977" w:rsidP="6A7CB030" w:rsidRDefault="00727977" w14:paraId="3232876B" w14:textId="716B4536">
      <w:pPr>
        <w:rPr>
          <w:rFonts w:ascii="Arial" w:hAnsi="Arial" w:cs="Arial"/>
          <w:b/>
          <w:bCs/>
          <w:sz w:val="24"/>
          <w:szCs w:val="24"/>
          <w:u w:val="single"/>
        </w:rPr>
      </w:pPr>
    </w:p>
    <w:p w:rsidR="00727977" w:rsidP="6A7CB030" w:rsidRDefault="00727977" w14:paraId="75E70F59" w14:textId="3AFEADBF">
      <w:pPr>
        <w:rPr>
          <w:rFonts w:ascii="Arial" w:hAnsi="Arial" w:cs="Arial"/>
          <w:b/>
          <w:bCs/>
          <w:sz w:val="24"/>
          <w:szCs w:val="24"/>
          <w:u w:val="single"/>
        </w:rPr>
      </w:pPr>
    </w:p>
    <w:p w:rsidR="00727977" w:rsidP="6A7CB030" w:rsidRDefault="00727977" w14:paraId="3A08A6A4" w14:textId="72FFD618">
      <w:pPr>
        <w:rPr>
          <w:rFonts w:ascii="Arial" w:hAnsi="Arial" w:cs="Arial"/>
          <w:b/>
          <w:bCs/>
          <w:sz w:val="24"/>
          <w:szCs w:val="24"/>
          <w:u w:val="single"/>
        </w:rPr>
      </w:pPr>
    </w:p>
    <w:p w:rsidR="00727977" w:rsidP="6A7CB030" w:rsidRDefault="00727977" w14:paraId="6D7E99A9" w14:textId="7029B924">
      <w:pPr>
        <w:rPr>
          <w:rFonts w:ascii="Arial" w:hAnsi="Arial" w:cs="Arial"/>
          <w:b/>
          <w:bCs/>
          <w:sz w:val="24"/>
          <w:szCs w:val="24"/>
          <w:u w:val="single"/>
        </w:rPr>
      </w:pPr>
    </w:p>
    <w:p w:rsidR="00727977" w:rsidP="6A7CB030" w:rsidRDefault="00727977" w14:paraId="2E678B91" w14:textId="6424927B">
      <w:pPr>
        <w:rPr>
          <w:rFonts w:ascii="Arial" w:hAnsi="Arial" w:cs="Arial"/>
          <w:b/>
          <w:bCs/>
          <w:sz w:val="24"/>
          <w:szCs w:val="24"/>
          <w:u w:val="single"/>
        </w:rPr>
      </w:pPr>
    </w:p>
    <w:p w:rsidR="00727977" w:rsidP="6A7CB030" w:rsidRDefault="00727977" w14:paraId="5718D9B7" w14:textId="49C57A31">
      <w:pPr>
        <w:rPr>
          <w:rFonts w:ascii="Arial" w:hAnsi="Arial" w:cs="Arial"/>
          <w:b/>
          <w:bCs/>
          <w:sz w:val="24"/>
          <w:szCs w:val="24"/>
          <w:u w:val="single"/>
        </w:rPr>
      </w:pPr>
    </w:p>
    <w:p w:rsidR="00727977" w:rsidP="6A7CB030" w:rsidRDefault="00727977" w14:paraId="25405869" w14:textId="7A871687">
      <w:pPr>
        <w:rPr>
          <w:rFonts w:ascii="Arial" w:hAnsi="Arial" w:cs="Arial"/>
          <w:b/>
          <w:bCs/>
          <w:sz w:val="24"/>
          <w:szCs w:val="24"/>
          <w:u w:val="single"/>
        </w:rPr>
      </w:pPr>
    </w:p>
    <w:p w:rsidR="00727977" w:rsidP="6A7CB030" w:rsidRDefault="00727977" w14:paraId="0E7EAAB1" w14:textId="27DDA247">
      <w:pPr>
        <w:rPr>
          <w:rFonts w:ascii="Arial" w:hAnsi="Arial" w:cs="Arial"/>
          <w:b/>
          <w:bCs/>
          <w:sz w:val="24"/>
          <w:szCs w:val="24"/>
          <w:u w:val="single"/>
        </w:rPr>
      </w:pPr>
    </w:p>
    <w:p w:rsidR="00727977" w:rsidP="6A7CB030" w:rsidRDefault="00727977" w14:paraId="6E58335C" w14:textId="2284CEE1">
      <w:pPr>
        <w:rPr>
          <w:rFonts w:ascii="Arial" w:hAnsi="Arial" w:cs="Arial"/>
          <w:b/>
          <w:bCs/>
          <w:sz w:val="24"/>
          <w:szCs w:val="24"/>
          <w:u w:val="single"/>
        </w:rPr>
      </w:pPr>
    </w:p>
    <w:p w:rsidR="00727977" w:rsidP="412EFC6E" w:rsidRDefault="412EFC6E" w14:paraId="7ADED3F8" w14:textId="2E66F7EE">
      <w:pPr>
        <w:rPr>
          <w:rFonts w:ascii="Arial" w:hAnsi="Arial" w:cs="Arial"/>
          <w:b/>
          <w:bCs/>
          <w:sz w:val="24"/>
          <w:szCs w:val="24"/>
          <w:u w:val="single"/>
        </w:rPr>
      </w:pPr>
      <w:r w:rsidRPr="412EFC6E">
        <w:rPr>
          <w:rFonts w:ascii="Arial" w:hAnsi="Arial" w:cs="Arial"/>
          <w:b/>
          <w:bCs/>
          <w:sz w:val="24"/>
          <w:szCs w:val="24"/>
          <w:u w:val="single"/>
        </w:rPr>
        <w:t>Section 2</w:t>
      </w:r>
    </w:p>
    <w:p w:rsidRPr="00727977" w:rsidR="00137526" w:rsidP="6BB24447" w:rsidRDefault="12A5CDE1" w14:paraId="49D90524" w14:textId="69E74CE4">
      <w:pPr>
        <w:jc w:val="both"/>
        <w:rPr>
          <w:rFonts w:ascii="Arial" w:hAnsi="Arial" w:cs="Arial"/>
          <w:sz w:val="24"/>
          <w:szCs w:val="24"/>
        </w:rPr>
      </w:pPr>
      <w:r w:rsidRPr="12A5CDE1">
        <w:rPr>
          <w:rFonts w:ascii="Arial" w:hAnsi="Arial" w:cs="Arial"/>
          <w:sz w:val="24"/>
          <w:szCs w:val="24"/>
        </w:rPr>
        <w:t xml:space="preserve"> The Donaldson Report states that</w:t>
      </w:r>
      <w:r w:rsidRPr="6BB24447" w:rsidR="6BB24447">
        <w:rPr>
          <w:rFonts w:ascii="Arial" w:hAnsi="Arial" w:cs="Arial"/>
          <w:sz w:val="24"/>
          <w:szCs w:val="24"/>
        </w:rPr>
        <w:t>,</w:t>
      </w:r>
    </w:p>
    <w:p w:rsidRPr="00727977" w:rsidR="00137526" w:rsidP="12A5CDE1" w:rsidRDefault="6BB24447" w14:paraId="084CF2C4" w14:textId="1DEE1321">
      <w:pPr>
        <w:jc w:val="both"/>
        <w:rPr>
          <w:rFonts w:ascii="Arial" w:hAnsi="Arial" w:cs="Arial"/>
          <w:sz w:val="24"/>
          <w:szCs w:val="24"/>
        </w:rPr>
      </w:pPr>
      <w:r w:rsidRPr="6BB24447">
        <w:rPr>
          <w:rFonts w:ascii="Arial" w:hAnsi="Arial" w:cs="Arial"/>
          <w:sz w:val="24"/>
          <w:szCs w:val="24"/>
        </w:rPr>
        <w:t xml:space="preserve">     Numeracy</w:t>
      </w:r>
      <w:r w:rsidRPr="12A5CDE1" w:rsidR="12A5CDE1">
        <w:rPr>
          <w:rFonts w:ascii="Arial" w:hAnsi="Arial" w:cs="Arial"/>
          <w:sz w:val="24"/>
          <w:szCs w:val="24"/>
        </w:rPr>
        <w:t xml:space="preserve"> and arithmetic skills, including IT, should be deployed widely across the curriculum and that children and young people need regular opportunities to deepen their understanding of numbers and to reinforce this in many different contexts</w:t>
      </w:r>
      <w:r w:rsidRPr="6BB24447">
        <w:rPr>
          <w:rFonts w:ascii="Arial" w:hAnsi="Arial" w:cs="Arial"/>
          <w:sz w:val="24"/>
          <w:szCs w:val="24"/>
        </w:rPr>
        <w:t xml:space="preserve"> Donaldson, 2015)</w:t>
      </w:r>
    </w:p>
    <w:p w:rsidRPr="00727977" w:rsidR="00137526" w:rsidP="12A5CDE1" w:rsidRDefault="12A5CDE1" w14:paraId="443E9253" w14:textId="585E202D">
      <w:pPr>
        <w:jc w:val="both"/>
        <w:rPr>
          <w:rFonts w:ascii="Arial" w:hAnsi="Arial" w:cs="Arial"/>
          <w:sz w:val="24"/>
          <w:szCs w:val="24"/>
        </w:rPr>
      </w:pPr>
      <w:r w:rsidRPr="12A5CDE1">
        <w:rPr>
          <w:rFonts w:ascii="Arial" w:hAnsi="Arial" w:cs="Arial"/>
          <w:sz w:val="24"/>
          <w:szCs w:val="24"/>
        </w:rPr>
        <w:t xml:space="preserve"> The activity in section 1 is a mathematical activity which also supports cross curricula topics. </w:t>
      </w:r>
      <w:r w:rsidRPr="6BB24447" w:rsidR="6BB24447">
        <w:rPr>
          <w:rFonts w:ascii="Arial" w:hAnsi="Arial" w:cs="Arial"/>
          <w:sz w:val="24"/>
          <w:szCs w:val="24"/>
        </w:rPr>
        <w:t xml:space="preserve">Everything that can be seen around us in the world can be seen from a different perspective (Barnes, 2015). </w:t>
      </w:r>
      <w:r w:rsidRPr="12A5CDE1">
        <w:rPr>
          <w:rFonts w:ascii="Arial" w:hAnsi="Arial" w:cs="Arial"/>
          <w:sz w:val="24"/>
          <w:szCs w:val="24"/>
        </w:rPr>
        <w:t>Based in a Forest School environment the aims of the Autumnal number line are to reinforce children’s learning to be able to use a range of strategies to mentally solve problems within 10 and to be able to recall and double numbers up to 10. Read and write number words to 10 and as an area of learning skill, to be able to demonstrate an understanding of repeating patterns including shape and number by describing, reproducing and extending (Welsh Government, 2015).</w:t>
      </w:r>
    </w:p>
    <w:p w:rsidR="00744988" w:rsidP="12A5CDE1" w:rsidRDefault="12A5CDE1" w14:paraId="12710ED7" w14:textId="29425765">
      <w:pPr>
        <w:jc w:val="both"/>
        <w:rPr>
          <w:rFonts w:ascii="Arial" w:hAnsi="Arial" w:cs="Arial"/>
          <w:sz w:val="24"/>
          <w:szCs w:val="24"/>
        </w:rPr>
      </w:pPr>
      <w:r w:rsidRPr="12A5CDE1">
        <w:rPr>
          <w:rFonts w:ascii="Arial" w:hAnsi="Arial" w:cs="Arial"/>
          <w:sz w:val="24"/>
          <w:szCs w:val="24"/>
        </w:rPr>
        <w:t xml:space="preserve"> When evaluating the activity in section 1, the strength of the Autumnal number line is that it is set in a Forest School environment.</w:t>
      </w:r>
      <w:r w:rsidR="00A72627">
        <w:rPr>
          <w:rFonts w:ascii="Arial" w:hAnsi="Arial" w:cs="Arial"/>
          <w:sz w:val="24"/>
          <w:szCs w:val="24"/>
        </w:rPr>
        <w:t xml:space="preserve"> </w:t>
      </w:r>
      <w:r w:rsidR="00ED46D8">
        <w:rPr>
          <w:rFonts w:ascii="Arial" w:hAnsi="Arial" w:cs="Arial"/>
          <w:sz w:val="24"/>
          <w:szCs w:val="24"/>
        </w:rPr>
        <w:t>Number lines are an essential part of helping children develop visual mental images of numbers</w:t>
      </w:r>
      <w:r w:rsidR="00932A97">
        <w:rPr>
          <w:rFonts w:ascii="Arial" w:hAnsi="Arial" w:cs="Arial"/>
          <w:sz w:val="24"/>
          <w:szCs w:val="24"/>
        </w:rPr>
        <w:t xml:space="preserve"> and </w:t>
      </w:r>
      <w:r w:rsidR="00165FD4">
        <w:rPr>
          <w:rFonts w:ascii="Arial" w:hAnsi="Arial" w:cs="Arial"/>
          <w:sz w:val="24"/>
          <w:szCs w:val="24"/>
        </w:rPr>
        <w:t xml:space="preserve">helps with a </w:t>
      </w:r>
      <w:proofErr w:type="spellStart"/>
      <w:r w:rsidR="00165FD4">
        <w:rPr>
          <w:rFonts w:ascii="Arial" w:hAnsi="Arial" w:cs="Arial"/>
          <w:sz w:val="24"/>
          <w:szCs w:val="24"/>
        </w:rPr>
        <w:t>childs</w:t>
      </w:r>
      <w:proofErr w:type="spellEnd"/>
      <w:r w:rsidR="00165FD4">
        <w:rPr>
          <w:rFonts w:ascii="Arial" w:hAnsi="Arial" w:cs="Arial"/>
          <w:sz w:val="24"/>
          <w:szCs w:val="24"/>
        </w:rPr>
        <w:t xml:space="preserve"> understanding</w:t>
      </w:r>
      <w:r w:rsidR="00B50C1E">
        <w:rPr>
          <w:rFonts w:ascii="Arial" w:hAnsi="Arial" w:cs="Arial"/>
          <w:sz w:val="24"/>
          <w:szCs w:val="24"/>
        </w:rPr>
        <w:t xml:space="preserve"> of the position of numbers (C</w:t>
      </w:r>
      <w:r w:rsidR="000B13DD">
        <w:rPr>
          <w:rFonts w:ascii="Arial" w:hAnsi="Arial" w:cs="Arial"/>
          <w:sz w:val="24"/>
          <w:szCs w:val="24"/>
        </w:rPr>
        <w:t>a</w:t>
      </w:r>
      <w:r w:rsidR="00B50C1E">
        <w:rPr>
          <w:rFonts w:ascii="Arial" w:hAnsi="Arial" w:cs="Arial"/>
          <w:sz w:val="24"/>
          <w:szCs w:val="24"/>
        </w:rPr>
        <w:t>rruthers and Worthington,</w:t>
      </w:r>
      <w:r w:rsidR="00271597">
        <w:rPr>
          <w:rFonts w:ascii="Arial" w:hAnsi="Arial" w:cs="Arial"/>
          <w:sz w:val="24"/>
          <w:szCs w:val="24"/>
        </w:rPr>
        <w:t>2006).</w:t>
      </w:r>
      <w:r w:rsidRPr="12A5CDE1">
        <w:rPr>
          <w:rFonts w:ascii="Arial" w:hAnsi="Arial" w:cs="Arial"/>
          <w:sz w:val="24"/>
          <w:szCs w:val="24"/>
        </w:rPr>
        <w:t xml:space="preserve"> Pound and Lee, (2015) suggest that by acknowledging the world of mathematics to be found in nature and in constructed buildings and artefacts, we encourage children to see mathematics as relevant to them and their world. Ideas and the plans of practitioners provide a valuable context for children’s learning. Mathematics can easily be incorporated into many playful activities (Rodger,</w:t>
      </w:r>
      <w:r w:rsidRPr="30B4DC1B" w:rsidR="30B4DC1B">
        <w:rPr>
          <w:rFonts w:ascii="Arial" w:hAnsi="Arial" w:cs="Arial"/>
          <w:sz w:val="24"/>
          <w:szCs w:val="24"/>
        </w:rPr>
        <w:t xml:space="preserve"> </w:t>
      </w:r>
      <w:r w:rsidRPr="12A5CDE1">
        <w:rPr>
          <w:rFonts w:ascii="Arial" w:hAnsi="Arial" w:cs="Arial"/>
          <w:sz w:val="24"/>
          <w:szCs w:val="24"/>
        </w:rPr>
        <w:t xml:space="preserve">2016). An outdoor environment such as beaches, forests, hills and meadows hold interest and mathematical potential for children and simply being outdoors away from the school environment is exciting, but to be there as part of a community of learners is stimulating (Pound and </w:t>
      </w:r>
      <w:proofErr w:type="spellStart"/>
      <w:r w:rsidRPr="12A5CDE1">
        <w:rPr>
          <w:rFonts w:ascii="Arial" w:hAnsi="Arial" w:cs="Arial"/>
          <w:sz w:val="24"/>
          <w:szCs w:val="24"/>
        </w:rPr>
        <w:t>Liegh</w:t>
      </w:r>
      <w:proofErr w:type="spellEnd"/>
      <w:r w:rsidRPr="12A5CDE1">
        <w:rPr>
          <w:rFonts w:ascii="Arial" w:hAnsi="Arial" w:cs="Arial"/>
          <w:sz w:val="24"/>
          <w:szCs w:val="24"/>
        </w:rPr>
        <w:t>, 2015).</w:t>
      </w:r>
    </w:p>
    <w:p w:rsidR="00F55B77" w:rsidP="12A5CDE1" w:rsidRDefault="12A5CDE1" w14:paraId="7622A669" w14:textId="365EC185">
      <w:pPr>
        <w:jc w:val="both"/>
        <w:rPr>
          <w:rFonts w:ascii="Arial" w:hAnsi="Arial" w:cs="Arial"/>
          <w:sz w:val="24"/>
          <w:szCs w:val="24"/>
        </w:rPr>
      </w:pPr>
      <w:r w:rsidRPr="12A5CDE1">
        <w:rPr>
          <w:rFonts w:ascii="Arial" w:hAnsi="Arial" w:cs="Arial"/>
          <w:sz w:val="24"/>
          <w:szCs w:val="24"/>
        </w:rPr>
        <w:t xml:space="preserve"> Vygotsky believed that </w:t>
      </w:r>
      <w:r w:rsidRPr="6BB24447" w:rsidR="6BB24447">
        <w:rPr>
          <w:rFonts w:ascii="Arial" w:hAnsi="Arial" w:cs="Arial"/>
          <w:sz w:val="24"/>
          <w:szCs w:val="24"/>
        </w:rPr>
        <w:t>when</w:t>
      </w:r>
      <w:r w:rsidRPr="12A5CDE1">
        <w:rPr>
          <w:rFonts w:ascii="Arial" w:hAnsi="Arial" w:cs="Arial"/>
          <w:sz w:val="24"/>
          <w:szCs w:val="24"/>
        </w:rPr>
        <w:t xml:space="preserve"> developing children’s abilities, practitioners </w:t>
      </w:r>
      <w:proofErr w:type="gramStart"/>
      <w:r w:rsidRPr="6BB24447" w:rsidR="6BB24447">
        <w:rPr>
          <w:rFonts w:ascii="Arial" w:hAnsi="Arial" w:cs="Arial"/>
          <w:sz w:val="24"/>
          <w:szCs w:val="24"/>
        </w:rPr>
        <w:t>are able to</w:t>
      </w:r>
      <w:proofErr w:type="gramEnd"/>
      <w:r w:rsidRPr="12A5CDE1">
        <w:rPr>
          <w:rFonts w:ascii="Arial" w:hAnsi="Arial" w:cs="Arial"/>
          <w:sz w:val="24"/>
          <w:szCs w:val="24"/>
        </w:rPr>
        <w:t xml:space="preserve"> guide them towards performing actions or tasks which are just beyond their current </w:t>
      </w:r>
      <w:r w:rsidRPr="6BB24447" w:rsidR="6BB24447">
        <w:rPr>
          <w:rFonts w:ascii="Arial" w:hAnsi="Arial" w:cs="Arial"/>
          <w:sz w:val="24"/>
          <w:szCs w:val="24"/>
        </w:rPr>
        <w:t>ability. Vygotsky called this</w:t>
      </w:r>
      <w:r w:rsidRPr="12A5CDE1">
        <w:rPr>
          <w:rFonts w:ascii="Arial" w:hAnsi="Arial" w:cs="Arial"/>
          <w:sz w:val="24"/>
          <w:szCs w:val="24"/>
        </w:rPr>
        <w:t>, ‘The Zone of Proximal Development’ (ZPD</w:t>
      </w:r>
      <w:r w:rsidRPr="6BB24447" w:rsidR="6BB24447">
        <w:rPr>
          <w:rFonts w:ascii="Arial" w:hAnsi="Arial" w:cs="Arial"/>
          <w:sz w:val="24"/>
          <w:szCs w:val="24"/>
        </w:rPr>
        <w:t>),</w:t>
      </w:r>
      <w:r w:rsidRPr="12A5CDE1">
        <w:rPr>
          <w:rFonts w:ascii="Arial" w:hAnsi="Arial" w:cs="Arial"/>
          <w:sz w:val="24"/>
          <w:szCs w:val="24"/>
        </w:rPr>
        <w:t xml:space="preserve"> described as, ‘the difference between the level of solved tasks that can be performed with adult guidance and help, and the level of independently solved tasks’. </w:t>
      </w:r>
      <w:r w:rsidRPr="6BB24447" w:rsidR="6BB24447">
        <w:rPr>
          <w:rFonts w:ascii="Arial" w:hAnsi="Arial" w:cs="Arial"/>
          <w:sz w:val="24"/>
          <w:szCs w:val="24"/>
        </w:rPr>
        <w:t>Teaching at its</w:t>
      </w:r>
      <w:r w:rsidRPr="12A5CDE1">
        <w:rPr>
          <w:rFonts w:ascii="Arial" w:hAnsi="Arial" w:cs="Arial"/>
          <w:sz w:val="24"/>
          <w:szCs w:val="24"/>
        </w:rPr>
        <w:t xml:space="preserve"> most effective </w:t>
      </w:r>
      <w:r w:rsidRPr="6BB24447" w:rsidR="6BB24447">
        <w:rPr>
          <w:rFonts w:ascii="Arial" w:hAnsi="Arial" w:cs="Arial"/>
          <w:sz w:val="24"/>
          <w:szCs w:val="24"/>
        </w:rPr>
        <w:t>should be</w:t>
      </w:r>
      <w:r w:rsidRPr="12A5CDE1">
        <w:rPr>
          <w:rFonts w:ascii="Arial" w:hAnsi="Arial" w:cs="Arial"/>
          <w:sz w:val="24"/>
          <w:szCs w:val="24"/>
        </w:rPr>
        <w:t xml:space="preserve"> aimed at the higher level of the </w:t>
      </w:r>
      <w:proofErr w:type="spellStart"/>
      <w:r w:rsidRPr="12A5CDE1">
        <w:rPr>
          <w:rFonts w:ascii="Arial" w:hAnsi="Arial" w:cs="Arial"/>
          <w:sz w:val="24"/>
          <w:szCs w:val="24"/>
        </w:rPr>
        <w:t>childs</w:t>
      </w:r>
      <w:proofErr w:type="spellEnd"/>
      <w:r w:rsidRPr="12A5CDE1">
        <w:rPr>
          <w:rFonts w:ascii="Arial" w:hAnsi="Arial" w:cs="Arial"/>
          <w:sz w:val="24"/>
          <w:szCs w:val="24"/>
        </w:rPr>
        <w:t xml:space="preserve"> ZPD, the edge of challenge (</w:t>
      </w:r>
      <w:proofErr w:type="spellStart"/>
      <w:r w:rsidRPr="12A5CDE1">
        <w:rPr>
          <w:rFonts w:ascii="Arial" w:hAnsi="Arial" w:cs="Arial"/>
          <w:sz w:val="24"/>
          <w:szCs w:val="24"/>
        </w:rPr>
        <w:t>Dolya</w:t>
      </w:r>
      <w:proofErr w:type="spellEnd"/>
      <w:r w:rsidRPr="12A5CDE1">
        <w:rPr>
          <w:rFonts w:ascii="Arial" w:hAnsi="Arial" w:cs="Arial"/>
          <w:sz w:val="24"/>
          <w:szCs w:val="24"/>
        </w:rPr>
        <w:t xml:space="preserve">, 2010). </w:t>
      </w:r>
      <w:r w:rsidRPr="6BB24447" w:rsidR="6BB24447">
        <w:rPr>
          <w:rFonts w:ascii="Arial" w:hAnsi="Arial" w:cs="Arial"/>
          <w:sz w:val="24"/>
          <w:szCs w:val="24"/>
        </w:rPr>
        <w:t>The children in the Forest School</w:t>
      </w:r>
      <w:r w:rsidRPr="12A5CDE1">
        <w:rPr>
          <w:rFonts w:ascii="Arial" w:hAnsi="Arial" w:cs="Arial"/>
          <w:sz w:val="24"/>
          <w:szCs w:val="24"/>
        </w:rPr>
        <w:t xml:space="preserve"> are guided by the practitioner in discussion about the outdoors and signs of Autumn. The children are then able to use their own levels of ability in problem solving to find the correct number of items through matching, language and discussion with peers. Play outdoors offers direct experience of the natural world. Children can learn </w:t>
      </w:r>
      <w:r w:rsidRPr="12A5CDE1">
        <w:rPr>
          <w:rFonts w:ascii="Arial" w:hAnsi="Arial" w:cs="Arial"/>
          <w:i/>
          <w:iCs/>
          <w:sz w:val="24"/>
          <w:szCs w:val="24"/>
        </w:rPr>
        <w:t>in nature</w:t>
      </w:r>
      <w:r w:rsidRPr="12A5CDE1">
        <w:rPr>
          <w:rFonts w:ascii="Arial" w:hAnsi="Arial" w:cs="Arial"/>
          <w:sz w:val="24"/>
          <w:szCs w:val="24"/>
        </w:rPr>
        <w:t xml:space="preserve"> rather than just </w:t>
      </w:r>
      <w:r w:rsidRPr="12A5CDE1">
        <w:rPr>
          <w:rFonts w:ascii="Arial" w:hAnsi="Arial" w:cs="Arial"/>
          <w:i/>
          <w:iCs/>
          <w:sz w:val="24"/>
          <w:szCs w:val="24"/>
        </w:rPr>
        <w:t>about nature</w:t>
      </w:r>
      <w:r w:rsidRPr="12A5CDE1">
        <w:rPr>
          <w:rFonts w:ascii="Arial" w:hAnsi="Arial" w:cs="Arial"/>
          <w:sz w:val="24"/>
          <w:szCs w:val="24"/>
        </w:rPr>
        <w:t xml:space="preserve"> (Waller and Davis, 2014). </w:t>
      </w:r>
    </w:p>
    <w:p w:rsidR="00005680" w:rsidP="412EFC6E" w:rsidRDefault="412EFC6E" w14:paraId="57DE1A49" w14:textId="217BD0AF">
      <w:pPr>
        <w:jc w:val="both"/>
        <w:rPr>
          <w:rFonts w:ascii="Arial" w:hAnsi="Arial" w:cs="Arial"/>
          <w:sz w:val="24"/>
          <w:szCs w:val="24"/>
        </w:rPr>
      </w:pPr>
      <w:r w:rsidRPr="412EFC6E">
        <w:rPr>
          <w:rFonts w:ascii="Arial" w:hAnsi="Arial" w:cs="Arial"/>
          <w:sz w:val="24"/>
          <w:szCs w:val="24"/>
        </w:rPr>
        <w:t xml:space="preserve"> Froebel recognized the positive effect on a </w:t>
      </w:r>
      <w:proofErr w:type="spellStart"/>
      <w:r w:rsidRPr="412EFC6E">
        <w:rPr>
          <w:rFonts w:ascii="Arial" w:hAnsi="Arial" w:cs="Arial"/>
          <w:sz w:val="24"/>
          <w:szCs w:val="24"/>
        </w:rPr>
        <w:t>childs</w:t>
      </w:r>
      <w:proofErr w:type="spellEnd"/>
      <w:r w:rsidRPr="412EFC6E">
        <w:rPr>
          <w:rFonts w:ascii="Arial" w:hAnsi="Arial" w:cs="Arial"/>
          <w:sz w:val="24"/>
          <w:szCs w:val="24"/>
        </w:rPr>
        <w:t xml:space="preserve"> health and well-being from outdoor education. Outdoor experiences enable children to practice and develop mathematical </w:t>
      </w:r>
      <w:r w:rsidRPr="412EFC6E">
        <w:rPr>
          <w:rFonts w:ascii="Arial" w:hAnsi="Arial" w:cs="Arial"/>
          <w:sz w:val="24"/>
          <w:szCs w:val="24"/>
        </w:rPr>
        <w:lastRenderedPageBreak/>
        <w:t xml:space="preserve">language often relating to shape, space or measures. Shapes may have been learnt in the classroom with bright plastic resources, however whilst outside they may </w:t>
      </w:r>
      <w:proofErr w:type="spellStart"/>
      <w:r w:rsidRPr="461545BD" w:rsidR="461545BD">
        <w:rPr>
          <w:rFonts w:ascii="Arial" w:hAnsi="Arial" w:cs="Arial"/>
          <w:sz w:val="24"/>
          <w:szCs w:val="24"/>
        </w:rPr>
        <w:t>recognise</w:t>
      </w:r>
      <w:proofErr w:type="spellEnd"/>
      <w:r w:rsidRPr="412EFC6E">
        <w:rPr>
          <w:rFonts w:ascii="Arial" w:hAnsi="Arial" w:cs="Arial"/>
          <w:sz w:val="24"/>
          <w:szCs w:val="24"/>
        </w:rPr>
        <w:t xml:space="preserve"> these shapes in the natural or built environment (Taylor and Harris, 2014) Froebel believed that activities in the outdoor environment aroused children’s curiosity and encouraged problem solving, persistence and respect for the natural world (Read,2012. p72). Although, additionally, Froebel stresses the desire to know must not be tinged with the </w:t>
      </w:r>
      <w:proofErr w:type="gramStart"/>
      <w:r w:rsidRPr="412EFC6E">
        <w:rPr>
          <w:rFonts w:ascii="Arial" w:hAnsi="Arial" w:cs="Arial"/>
          <w:sz w:val="24"/>
          <w:szCs w:val="24"/>
        </w:rPr>
        <w:t>adults</w:t>
      </w:r>
      <w:proofErr w:type="gramEnd"/>
      <w:r w:rsidRPr="412EFC6E">
        <w:rPr>
          <w:rFonts w:ascii="Arial" w:hAnsi="Arial" w:cs="Arial"/>
          <w:sz w:val="24"/>
          <w:szCs w:val="24"/>
        </w:rPr>
        <w:t xml:space="preserve"> repulsion of items bought to them so that a positive experience of the natural world can be encouraged (Froebel, in Lilley, 1967:127. in Read, 2012. P73).</w:t>
      </w:r>
      <w:r w:rsidRPr="461545BD" w:rsidR="461545BD">
        <w:rPr>
          <w:rFonts w:ascii="Arial" w:hAnsi="Arial" w:cs="Arial"/>
          <w:sz w:val="24"/>
          <w:szCs w:val="24"/>
        </w:rPr>
        <w:t xml:space="preserve"> Negative feelings about mathematics can cause a kind of learning paralysis. Although adults can get over negative dispositions towards mathematics, it is better with children to avoid such situations in the first place (Pound and Lee, 2011)</w:t>
      </w:r>
    </w:p>
    <w:p w:rsidR="412EFC6E" w:rsidP="412EFC6E" w:rsidRDefault="412EFC6E" w14:paraId="73AA7574" w14:textId="4118C85D">
      <w:pPr>
        <w:jc w:val="both"/>
        <w:rPr>
          <w:rFonts w:ascii="Arial" w:hAnsi="Arial" w:cs="Arial"/>
          <w:sz w:val="24"/>
          <w:szCs w:val="24"/>
        </w:rPr>
      </w:pPr>
      <w:r w:rsidRPr="412EFC6E">
        <w:rPr>
          <w:rFonts w:ascii="Arial" w:hAnsi="Arial" w:cs="Arial"/>
          <w:sz w:val="24"/>
          <w:szCs w:val="24"/>
        </w:rPr>
        <w:t>When children engage in a mathematical activity, they are involved in 1 of 4 components of Mathematics: concrete materials, symbols, language and pictures (Haylock and Cockburn, 2008) In the above activity the children are involved in the ‘symbol’ stage by selecting and arranging cards with numerals written on them. Some children may also be at the language stage where they are reading instructions from word cards, interpreting word problems and processing the instruction given. They may well be building cognitive connections between all four components.  Haylock and Cockburn (2008) suggest that when engaged in a new experience, this can be better understood if a connection to past learning can be linked.</w:t>
      </w:r>
    </w:p>
    <w:p w:rsidR="00005680" w:rsidP="412EFC6E" w:rsidRDefault="412EFC6E" w14:paraId="725A2D8B" w14:textId="1366759D">
      <w:pPr>
        <w:jc w:val="both"/>
        <w:rPr>
          <w:rFonts w:ascii="Arial" w:hAnsi="Arial" w:cs="Arial"/>
          <w:sz w:val="24"/>
          <w:szCs w:val="24"/>
        </w:rPr>
      </w:pPr>
      <w:r w:rsidRPr="412EFC6E">
        <w:rPr>
          <w:rFonts w:ascii="Arial" w:hAnsi="Arial" w:cs="Arial"/>
          <w:sz w:val="24"/>
          <w:szCs w:val="24"/>
        </w:rPr>
        <w:t xml:space="preserve"> Alternatively, Piaget discusses, ‘Cycles of Learning’. Relevant to the </w:t>
      </w:r>
      <w:proofErr w:type="spellStart"/>
      <w:r w:rsidRPr="412EFC6E">
        <w:rPr>
          <w:rFonts w:ascii="Arial" w:hAnsi="Arial" w:cs="Arial"/>
          <w:sz w:val="24"/>
          <w:szCs w:val="24"/>
        </w:rPr>
        <w:t>childs</w:t>
      </w:r>
      <w:proofErr w:type="spellEnd"/>
      <w:r w:rsidRPr="412EFC6E">
        <w:rPr>
          <w:rFonts w:ascii="Arial" w:hAnsi="Arial" w:cs="Arial"/>
          <w:sz w:val="24"/>
          <w:szCs w:val="24"/>
        </w:rPr>
        <w:t xml:space="preserve"> age in the activity above, is Piaget’s preoperational stage which he states lasts until about 7 years old</w:t>
      </w:r>
      <w:r w:rsidRPr="30B4DC1B" w:rsidR="30B4DC1B">
        <w:rPr>
          <w:rFonts w:ascii="Arial" w:hAnsi="Arial" w:cs="Arial"/>
          <w:sz w:val="24"/>
          <w:szCs w:val="24"/>
        </w:rPr>
        <w:t xml:space="preserve"> (Carruthers and Worthington, 2006).</w:t>
      </w:r>
      <w:r w:rsidRPr="412EFC6E">
        <w:rPr>
          <w:rFonts w:ascii="Arial" w:hAnsi="Arial" w:cs="Arial"/>
          <w:sz w:val="24"/>
          <w:szCs w:val="24"/>
        </w:rPr>
        <w:t xml:space="preserve"> It is at this stage that children can use symbols to represent something. A symbol could be a word or written, a picture or an object, linking also to the Foundation Phase Framework Outcome 4, ‘representing their work with objects or pictures’</w:t>
      </w:r>
      <w:r w:rsidRPr="30B4DC1B" w:rsidR="30B4DC1B">
        <w:rPr>
          <w:rFonts w:ascii="Arial" w:hAnsi="Arial" w:cs="Arial"/>
          <w:sz w:val="24"/>
          <w:szCs w:val="24"/>
        </w:rPr>
        <w:t xml:space="preserve"> (Welsh Government, 2015).</w:t>
      </w:r>
      <w:r w:rsidRPr="412EFC6E">
        <w:rPr>
          <w:rFonts w:ascii="Arial" w:hAnsi="Arial" w:cs="Arial"/>
          <w:sz w:val="24"/>
          <w:szCs w:val="24"/>
        </w:rPr>
        <w:t xml:space="preserve"> Children are also, egocentric at this stage so can only focus on one thing at a time and from their own perspective (Hansen et al, 2006). Therefore, the children are only given two cards per pair. However, Bruner does not agree that </w:t>
      </w:r>
      <w:proofErr w:type="spellStart"/>
      <w:r w:rsidRPr="412EFC6E">
        <w:rPr>
          <w:rFonts w:ascii="Arial" w:hAnsi="Arial" w:cs="Arial"/>
          <w:sz w:val="24"/>
          <w:szCs w:val="24"/>
        </w:rPr>
        <w:t>Piagets</w:t>
      </w:r>
      <w:proofErr w:type="spellEnd"/>
      <w:r w:rsidRPr="412EFC6E">
        <w:rPr>
          <w:rFonts w:ascii="Arial" w:hAnsi="Arial" w:cs="Arial"/>
          <w:sz w:val="24"/>
          <w:szCs w:val="24"/>
        </w:rPr>
        <w:t xml:space="preserve"> cognitive development is age related and suggests that in the preoperational stage the </w:t>
      </w:r>
      <w:proofErr w:type="spellStart"/>
      <w:r w:rsidRPr="412EFC6E">
        <w:rPr>
          <w:rFonts w:ascii="Arial" w:hAnsi="Arial" w:cs="Arial"/>
          <w:sz w:val="24"/>
          <w:szCs w:val="24"/>
        </w:rPr>
        <w:t>childs</w:t>
      </w:r>
      <w:proofErr w:type="spellEnd"/>
      <w:r w:rsidRPr="412EFC6E">
        <w:rPr>
          <w:rFonts w:ascii="Arial" w:hAnsi="Arial" w:cs="Arial"/>
          <w:sz w:val="24"/>
          <w:szCs w:val="24"/>
        </w:rPr>
        <w:t xml:space="preserve"> mental activity is developing a relation between experience and action and problem solving which is done through trial and error.  At the concrete operational stage, the child can already solve problems directly with concrete objects or indirectly through solving problems in their mind, although they may not be able to explain how this was done (Adana, </w:t>
      </w:r>
      <w:proofErr w:type="spellStart"/>
      <w:r w:rsidRPr="412EFC6E">
        <w:rPr>
          <w:rFonts w:ascii="Arial" w:hAnsi="Arial" w:cs="Arial"/>
          <w:sz w:val="24"/>
          <w:szCs w:val="24"/>
        </w:rPr>
        <w:t>Ariawan</w:t>
      </w:r>
      <w:proofErr w:type="spellEnd"/>
      <w:r w:rsidRPr="412EFC6E">
        <w:rPr>
          <w:rFonts w:ascii="Arial" w:hAnsi="Arial" w:cs="Arial"/>
          <w:sz w:val="24"/>
          <w:szCs w:val="24"/>
        </w:rPr>
        <w:t xml:space="preserve"> and </w:t>
      </w:r>
      <w:proofErr w:type="spellStart"/>
      <w:r w:rsidRPr="412EFC6E">
        <w:rPr>
          <w:rFonts w:ascii="Arial" w:hAnsi="Arial" w:cs="Arial"/>
          <w:sz w:val="24"/>
          <w:szCs w:val="24"/>
        </w:rPr>
        <w:t>Divayana</w:t>
      </w:r>
      <w:proofErr w:type="spellEnd"/>
      <w:r w:rsidRPr="412EFC6E">
        <w:rPr>
          <w:rFonts w:ascii="Arial" w:hAnsi="Arial" w:cs="Arial"/>
          <w:sz w:val="24"/>
          <w:szCs w:val="24"/>
        </w:rPr>
        <w:t>, 2017).</w:t>
      </w:r>
    </w:p>
    <w:p w:rsidR="009A6D19" w:rsidP="12A5CDE1" w:rsidRDefault="12A5CDE1" w14:paraId="294681F3" w14:textId="6E9DD6B9">
      <w:pPr>
        <w:jc w:val="both"/>
        <w:rPr>
          <w:rFonts w:ascii="Arial" w:hAnsi="Arial" w:cs="Arial"/>
          <w:sz w:val="24"/>
          <w:szCs w:val="24"/>
        </w:rPr>
      </w:pPr>
      <w:r w:rsidRPr="12A5CDE1">
        <w:rPr>
          <w:rFonts w:ascii="Arial" w:hAnsi="Arial" w:cs="Arial"/>
          <w:sz w:val="24"/>
          <w:szCs w:val="24"/>
        </w:rPr>
        <w:t xml:space="preserve">When evaluating child ratios, in accordance with Natural Recourses Wales, A guide to Forest Schools (2015), a Forest Schools leader must be Level 3 qualified in either BTEC or </w:t>
      </w:r>
      <w:proofErr w:type="spellStart"/>
      <w:r w:rsidRPr="12A5CDE1">
        <w:rPr>
          <w:rFonts w:ascii="Arial" w:hAnsi="Arial" w:cs="Arial"/>
          <w:sz w:val="24"/>
          <w:szCs w:val="24"/>
        </w:rPr>
        <w:t>Agored</w:t>
      </w:r>
      <w:proofErr w:type="spellEnd"/>
      <w:r w:rsidRPr="12A5CDE1">
        <w:rPr>
          <w:rFonts w:ascii="Arial" w:hAnsi="Arial" w:cs="Arial"/>
          <w:sz w:val="24"/>
          <w:szCs w:val="24"/>
        </w:rPr>
        <w:t xml:space="preserve"> Cymru. They must also be DBS checked and qualified in First Aid. The Forest School leader can then be assisted by other adults who may or may not be Forest School trained. Ideally if small group work is to be carried out then more adults are required to support (Open College Network, no date), therefore, on reflection, small group work in a Forest school setting for the above activity would consist of 6 children for greater intensity of learning dependent on ability and if any needed extra support or two adults in the group of 8 children. Initially, tasks are not </w:t>
      </w:r>
      <w:r w:rsidRPr="12A5CDE1">
        <w:rPr>
          <w:rFonts w:ascii="Arial" w:hAnsi="Arial" w:cs="Arial"/>
          <w:sz w:val="24"/>
          <w:szCs w:val="24"/>
        </w:rPr>
        <w:lastRenderedPageBreak/>
        <w:t xml:space="preserve">things that the child can do alone but can be done with the help of peers or adults who are more competent in the form of scaffolding (Adana, </w:t>
      </w:r>
      <w:proofErr w:type="spellStart"/>
      <w:r w:rsidRPr="12A5CDE1">
        <w:rPr>
          <w:rFonts w:ascii="Arial" w:hAnsi="Arial" w:cs="Arial"/>
          <w:sz w:val="24"/>
          <w:szCs w:val="24"/>
        </w:rPr>
        <w:t>Ariawan</w:t>
      </w:r>
      <w:proofErr w:type="spellEnd"/>
      <w:r w:rsidRPr="12A5CDE1">
        <w:rPr>
          <w:rFonts w:ascii="Arial" w:hAnsi="Arial" w:cs="Arial"/>
          <w:sz w:val="24"/>
          <w:szCs w:val="24"/>
        </w:rPr>
        <w:t xml:space="preserve"> and </w:t>
      </w:r>
      <w:proofErr w:type="spellStart"/>
      <w:r w:rsidRPr="12A5CDE1">
        <w:rPr>
          <w:rFonts w:ascii="Arial" w:hAnsi="Arial" w:cs="Arial"/>
          <w:sz w:val="24"/>
          <w:szCs w:val="24"/>
        </w:rPr>
        <w:t>Divayana</w:t>
      </w:r>
      <w:proofErr w:type="spellEnd"/>
      <w:r w:rsidRPr="12A5CDE1">
        <w:rPr>
          <w:rFonts w:ascii="Arial" w:hAnsi="Arial" w:cs="Arial"/>
          <w:sz w:val="24"/>
          <w:szCs w:val="24"/>
        </w:rPr>
        <w:t>, 2017).</w:t>
      </w:r>
    </w:p>
    <w:p w:rsidR="6D6DF197" w:rsidP="56F728E2" w:rsidRDefault="56F728E2" w14:paraId="7F7B0E68" w14:textId="04D0A9DA">
      <w:pPr>
        <w:jc w:val="both"/>
        <w:rPr>
          <w:rFonts w:ascii="Arial" w:hAnsi="Arial" w:cs="Arial"/>
          <w:sz w:val="24"/>
          <w:szCs w:val="24"/>
        </w:rPr>
      </w:pPr>
      <w:r w:rsidRPr="56F728E2">
        <w:rPr>
          <w:rFonts w:ascii="Arial" w:hAnsi="Arial" w:cs="Arial"/>
          <w:sz w:val="24"/>
          <w:szCs w:val="24"/>
        </w:rPr>
        <w:t>It is believed that children build their mathematical foundations by experiencing real situations and then solving problems which are part of their routine. Considering that the, ‘</w:t>
      </w:r>
      <w:proofErr w:type="spellStart"/>
      <w:r w:rsidRPr="56F728E2">
        <w:rPr>
          <w:rFonts w:ascii="Arial" w:hAnsi="Arial" w:cs="Arial"/>
          <w:sz w:val="24"/>
          <w:szCs w:val="24"/>
        </w:rPr>
        <w:t>childs</w:t>
      </w:r>
      <w:proofErr w:type="spellEnd"/>
      <w:r w:rsidRPr="56F728E2">
        <w:rPr>
          <w:rFonts w:ascii="Arial" w:hAnsi="Arial" w:cs="Arial"/>
          <w:sz w:val="24"/>
          <w:szCs w:val="24"/>
        </w:rPr>
        <w:t xml:space="preserve"> work is play,’ one can argue that mathematics must be learnt through play (McGrath, 2010).</w:t>
      </w:r>
    </w:p>
    <w:p w:rsidR="655DB165" w:rsidP="655DB165" w:rsidRDefault="655DB165" w14:paraId="284C4427" w14:textId="4D64E5F1">
      <w:pPr>
        <w:rPr>
          <w:rFonts w:ascii="Arial" w:hAnsi="Arial" w:cs="Arial"/>
          <w:b/>
          <w:bCs/>
          <w:sz w:val="24"/>
          <w:szCs w:val="24"/>
          <w:u w:val="single"/>
        </w:rPr>
      </w:pPr>
    </w:p>
    <w:p w:rsidR="655DB165" w:rsidP="655DB165" w:rsidRDefault="655DB165" w14:paraId="342EB000" w14:textId="385A2B26">
      <w:pPr>
        <w:rPr>
          <w:rFonts w:ascii="Arial" w:hAnsi="Arial" w:cs="Arial"/>
          <w:b/>
          <w:bCs/>
          <w:sz w:val="24"/>
          <w:szCs w:val="24"/>
          <w:u w:val="single"/>
        </w:rPr>
      </w:pPr>
    </w:p>
    <w:p w:rsidR="6F9B22BA" w:rsidP="6F9B22BA" w:rsidRDefault="6F9B22BA" w14:paraId="3E84FE2F" w14:textId="163BEB7F">
      <w:pPr>
        <w:rPr>
          <w:rFonts w:ascii="Arial" w:hAnsi="Arial" w:cs="Arial"/>
          <w:b/>
          <w:bCs/>
          <w:sz w:val="24"/>
          <w:szCs w:val="24"/>
          <w:u w:val="single"/>
        </w:rPr>
      </w:pPr>
    </w:p>
    <w:p w:rsidR="598ECDA4" w:rsidP="598ECDA4" w:rsidRDefault="598ECDA4" w14:paraId="2508DDF4" w14:textId="39A37F56">
      <w:pPr>
        <w:rPr>
          <w:rFonts w:ascii="Arial" w:hAnsi="Arial" w:cs="Arial"/>
          <w:b/>
          <w:bCs/>
          <w:sz w:val="24"/>
          <w:szCs w:val="24"/>
          <w:u w:val="single"/>
        </w:rPr>
      </w:pPr>
    </w:p>
    <w:p w:rsidR="598ECDA4" w:rsidP="598ECDA4" w:rsidRDefault="598ECDA4" w14:paraId="1B4A7CE7" w14:textId="1278D072">
      <w:pPr>
        <w:rPr>
          <w:rFonts w:ascii="Arial" w:hAnsi="Arial" w:cs="Arial"/>
          <w:b/>
          <w:bCs/>
          <w:sz w:val="24"/>
          <w:szCs w:val="24"/>
          <w:u w:val="single"/>
        </w:rPr>
      </w:pPr>
    </w:p>
    <w:p w:rsidR="598ECDA4" w:rsidP="598ECDA4" w:rsidRDefault="598ECDA4" w14:paraId="7BF42DF0" w14:textId="1B2F8270">
      <w:pPr>
        <w:rPr>
          <w:rFonts w:ascii="Arial" w:hAnsi="Arial" w:cs="Arial"/>
          <w:b/>
          <w:bCs/>
          <w:sz w:val="24"/>
          <w:szCs w:val="24"/>
          <w:u w:val="single"/>
        </w:rPr>
      </w:pPr>
    </w:p>
    <w:p w:rsidR="598ECDA4" w:rsidP="598ECDA4" w:rsidRDefault="598ECDA4" w14:paraId="43F7B17A" w14:textId="3D828CF9">
      <w:pPr>
        <w:rPr>
          <w:rFonts w:ascii="Arial" w:hAnsi="Arial" w:cs="Arial"/>
          <w:b/>
          <w:bCs/>
          <w:sz w:val="24"/>
          <w:szCs w:val="24"/>
          <w:u w:val="single"/>
        </w:rPr>
      </w:pPr>
    </w:p>
    <w:p w:rsidR="598ECDA4" w:rsidP="598ECDA4" w:rsidRDefault="598ECDA4" w14:paraId="71D64A29" w14:textId="66C66972">
      <w:pPr>
        <w:rPr>
          <w:rFonts w:ascii="Arial" w:hAnsi="Arial" w:cs="Arial"/>
          <w:b/>
          <w:bCs/>
          <w:sz w:val="24"/>
          <w:szCs w:val="24"/>
          <w:u w:val="single"/>
        </w:rPr>
      </w:pPr>
    </w:p>
    <w:p w:rsidR="598ECDA4" w:rsidP="598ECDA4" w:rsidRDefault="598ECDA4" w14:paraId="1778AE86" w14:textId="513EDEF6">
      <w:pPr>
        <w:rPr>
          <w:rFonts w:ascii="Arial" w:hAnsi="Arial" w:cs="Arial"/>
          <w:b/>
          <w:bCs/>
          <w:sz w:val="24"/>
          <w:szCs w:val="24"/>
          <w:u w:val="single"/>
        </w:rPr>
      </w:pPr>
    </w:p>
    <w:p w:rsidR="598ECDA4" w:rsidP="598ECDA4" w:rsidRDefault="598ECDA4" w14:paraId="507E9B4C" w14:textId="600E6F1C">
      <w:pPr>
        <w:rPr>
          <w:rFonts w:ascii="Arial" w:hAnsi="Arial" w:cs="Arial"/>
          <w:b/>
          <w:bCs/>
          <w:sz w:val="24"/>
          <w:szCs w:val="24"/>
          <w:u w:val="single"/>
        </w:rPr>
      </w:pPr>
    </w:p>
    <w:p w:rsidR="598ECDA4" w:rsidP="598ECDA4" w:rsidRDefault="598ECDA4" w14:paraId="38435C22" w14:textId="7C5723F7">
      <w:pPr>
        <w:rPr>
          <w:rFonts w:ascii="Arial" w:hAnsi="Arial" w:cs="Arial"/>
          <w:b/>
          <w:bCs/>
          <w:sz w:val="24"/>
          <w:szCs w:val="24"/>
          <w:u w:val="single"/>
        </w:rPr>
      </w:pPr>
    </w:p>
    <w:p w:rsidR="598ECDA4" w:rsidP="598ECDA4" w:rsidRDefault="598ECDA4" w14:paraId="5518BE77" w14:textId="3724C90A">
      <w:pPr>
        <w:rPr>
          <w:rFonts w:ascii="Arial" w:hAnsi="Arial" w:cs="Arial"/>
          <w:b/>
          <w:bCs/>
          <w:sz w:val="24"/>
          <w:szCs w:val="24"/>
          <w:u w:val="single"/>
        </w:rPr>
      </w:pPr>
    </w:p>
    <w:p w:rsidR="598ECDA4" w:rsidP="598ECDA4" w:rsidRDefault="598ECDA4" w14:paraId="0FE2BE22" w14:textId="1377F8A4">
      <w:pPr>
        <w:rPr>
          <w:rFonts w:ascii="Arial" w:hAnsi="Arial" w:cs="Arial"/>
          <w:b/>
          <w:bCs/>
          <w:sz w:val="24"/>
          <w:szCs w:val="24"/>
          <w:u w:val="single"/>
        </w:rPr>
      </w:pPr>
    </w:p>
    <w:p w:rsidR="598ECDA4" w:rsidP="598ECDA4" w:rsidRDefault="598ECDA4" w14:paraId="4C50795F" w14:textId="0E4C6A67">
      <w:pPr>
        <w:rPr>
          <w:rFonts w:ascii="Arial" w:hAnsi="Arial" w:cs="Arial"/>
          <w:b/>
          <w:bCs/>
          <w:sz w:val="24"/>
          <w:szCs w:val="24"/>
          <w:u w:val="single"/>
        </w:rPr>
      </w:pPr>
    </w:p>
    <w:p w:rsidR="598ECDA4" w:rsidP="598ECDA4" w:rsidRDefault="598ECDA4" w14:paraId="71CE120B" w14:textId="226D1DE0">
      <w:pPr>
        <w:rPr>
          <w:rFonts w:ascii="Arial" w:hAnsi="Arial" w:cs="Arial"/>
          <w:b/>
          <w:bCs/>
          <w:sz w:val="24"/>
          <w:szCs w:val="24"/>
          <w:u w:val="single"/>
        </w:rPr>
      </w:pPr>
    </w:p>
    <w:p w:rsidR="598ECDA4" w:rsidP="598ECDA4" w:rsidRDefault="598ECDA4" w14:paraId="7F864A70" w14:textId="233EC1DE">
      <w:pPr>
        <w:rPr>
          <w:rFonts w:ascii="Arial" w:hAnsi="Arial" w:cs="Arial"/>
          <w:b/>
          <w:bCs/>
          <w:sz w:val="24"/>
          <w:szCs w:val="24"/>
          <w:u w:val="single"/>
        </w:rPr>
      </w:pPr>
    </w:p>
    <w:p w:rsidR="598ECDA4" w:rsidP="598ECDA4" w:rsidRDefault="598ECDA4" w14:paraId="6607FEE5" w14:textId="3BA84234">
      <w:pPr>
        <w:rPr>
          <w:rFonts w:ascii="Arial" w:hAnsi="Arial" w:cs="Arial"/>
          <w:b/>
          <w:bCs/>
          <w:sz w:val="24"/>
          <w:szCs w:val="24"/>
          <w:u w:val="single"/>
        </w:rPr>
      </w:pPr>
    </w:p>
    <w:p w:rsidR="598ECDA4" w:rsidP="598ECDA4" w:rsidRDefault="598ECDA4" w14:paraId="7DE4ECBA" w14:textId="60ECDAC9">
      <w:pPr>
        <w:rPr>
          <w:rFonts w:ascii="Arial" w:hAnsi="Arial" w:cs="Arial"/>
          <w:b/>
          <w:bCs/>
          <w:sz w:val="24"/>
          <w:szCs w:val="24"/>
          <w:u w:val="single"/>
        </w:rPr>
      </w:pPr>
    </w:p>
    <w:p w:rsidR="598ECDA4" w:rsidP="598ECDA4" w:rsidRDefault="598ECDA4" w14:paraId="0EBBCDB4" w14:textId="4C3DE520">
      <w:pPr>
        <w:rPr>
          <w:rFonts w:ascii="Arial" w:hAnsi="Arial" w:cs="Arial"/>
          <w:b/>
          <w:bCs/>
          <w:sz w:val="24"/>
          <w:szCs w:val="24"/>
          <w:u w:val="single"/>
        </w:rPr>
      </w:pPr>
    </w:p>
    <w:p w:rsidR="598ECDA4" w:rsidP="598ECDA4" w:rsidRDefault="598ECDA4" w14:paraId="790BFEAA" w14:textId="7835BDFF">
      <w:pPr>
        <w:rPr>
          <w:rFonts w:ascii="Arial" w:hAnsi="Arial" w:cs="Arial"/>
          <w:b/>
          <w:bCs/>
          <w:sz w:val="24"/>
          <w:szCs w:val="24"/>
          <w:u w:val="single"/>
        </w:rPr>
      </w:pPr>
    </w:p>
    <w:p w:rsidR="598ECDA4" w:rsidP="598ECDA4" w:rsidRDefault="598ECDA4" w14:paraId="39AA7E10" w14:textId="19F7D6C1">
      <w:pPr>
        <w:rPr>
          <w:rFonts w:ascii="Arial" w:hAnsi="Arial" w:cs="Arial"/>
          <w:b/>
          <w:bCs/>
          <w:sz w:val="24"/>
          <w:szCs w:val="24"/>
          <w:u w:val="single"/>
        </w:rPr>
      </w:pPr>
    </w:p>
    <w:p w:rsidR="598ECDA4" w:rsidP="598ECDA4" w:rsidRDefault="598ECDA4" w14:paraId="69903A7B" w14:textId="1AD6ED73">
      <w:pPr>
        <w:rPr>
          <w:rFonts w:ascii="Arial" w:hAnsi="Arial" w:cs="Arial"/>
          <w:b/>
          <w:bCs/>
          <w:sz w:val="24"/>
          <w:szCs w:val="24"/>
          <w:u w:val="single"/>
        </w:rPr>
      </w:pPr>
    </w:p>
    <w:p w:rsidR="598ECDA4" w:rsidP="598ECDA4" w:rsidRDefault="598ECDA4" w14:paraId="2316B892" w14:textId="7BF0B5E2">
      <w:pPr>
        <w:rPr>
          <w:rFonts w:ascii="Arial" w:hAnsi="Arial" w:cs="Arial"/>
          <w:b/>
          <w:bCs/>
          <w:sz w:val="24"/>
          <w:szCs w:val="24"/>
          <w:u w:val="single"/>
        </w:rPr>
      </w:pPr>
    </w:p>
    <w:p w:rsidR="598ECDA4" w:rsidP="598ECDA4" w:rsidRDefault="598ECDA4" w14:paraId="2AD4BD9D" w14:textId="638BA318">
      <w:pPr>
        <w:rPr>
          <w:rFonts w:ascii="Arial" w:hAnsi="Arial" w:cs="Arial"/>
          <w:b/>
          <w:bCs/>
          <w:sz w:val="24"/>
          <w:szCs w:val="24"/>
          <w:u w:val="single"/>
        </w:rPr>
      </w:pPr>
    </w:p>
    <w:p w:rsidR="598ECDA4" w:rsidP="6F6045AA" w:rsidRDefault="598ECDA4" w14:paraId="700E5671" w14:textId="0CD74376">
      <w:pPr>
        <w:rPr>
          <w:rFonts w:ascii="Arial" w:hAnsi="Arial" w:cs="Arial"/>
          <w:b/>
          <w:bCs/>
          <w:sz w:val="24"/>
          <w:szCs w:val="24"/>
          <w:u w:val="single"/>
        </w:rPr>
      </w:pPr>
    </w:p>
    <w:p w:rsidR="6F6045AA" w:rsidP="6F6045AA" w:rsidRDefault="6F6045AA" w14:paraId="44C84617" w14:textId="5975F46E">
      <w:pPr>
        <w:rPr>
          <w:rFonts w:ascii="Arial" w:hAnsi="Arial" w:cs="Arial"/>
          <w:b/>
          <w:bCs/>
          <w:sz w:val="24"/>
          <w:szCs w:val="24"/>
          <w:u w:val="single"/>
        </w:rPr>
      </w:pPr>
    </w:p>
    <w:p w:rsidR="598ECDA4" w:rsidP="598ECDA4" w:rsidRDefault="598ECDA4" w14:paraId="02FFD404" w14:textId="3F32A203">
      <w:pPr>
        <w:rPr>
          <w:rFonts w:ascii="Arial" w:hAnsi="Arial" w:cs="Arial"/>
          <w:b/>
          <w:bCs/>
          <w:sz w:val="24"/>
          <w:szCs w:val="24"/>
          <w:u w:val="single"/>
        </w:rPr>
      </w:pPr>
    </w:p>
    <w:p w:rsidR="6F6045AA" w:rsidP="6F6045AA" w:rsidRDefault="6F6045AA" w14:paraId="7815C929" w14:textId="3BC70F77">
      <w:pPr>
        <w:rPr>
          <w:rFonts w:ascii="Arial" w:hAnsi="Arial" w:cs="Arial"/>
          <w:b/>
          <w:bCs/>
          <w:sz w:val="24"/>
          <w:szCs w:val="24"/>
          <w:u w:val="single"/>
        </w:rPr>
      </w:pPr>
    </w:p>
    <w:p w:rsidR="134E82A1" w:rsidP="134E82A1" w:rsidRDefault="134E82A1" w14:noSpellErr="1" w14:paraId="1C08A37D" w14:textId="5A8977CF">
      <w:pPr>
        <w:rPr>
          <w:rFonts w:ascii="Arial" w:hAnsi="Arial" w:cs="Arial"/>
          <w:b w:val="1"/>
          <w:bCs w:val="1"/>
          <w:sz w:val="24"/>
          <w:szCs w:val="24"/>
          <w:u w:val="single"/>
        </w:rPr>
      </w:pPr>
    </w:p>
    <w:p w:rsidR="134E82A1" w:rsidP="134E82A1" w:rsidRDefault="134E82A1" w14:noSpellErr="1" w14:paraId="309DAD7C" w14:textId="62BB0434">
      <w:pPr>
        <w:rPr>
          <w:rFonts w:ascii="Arial" w:hAnsi="Arial" w:cs="Arial"/>
          <w:b w:val="1"/>
          <w:bCs w:val="1"/>
          <w:sz w:val="24"/>
          <w:szCs w:val="24"/>
          <w:u w:val="single"/>
        </w:rPr>
      </w:pPr>
    </w:p>
    <w:p w:rsidRPr="00BB3B88" w:rsidR="007A3193" w:rsidP="6F6045AA" w:rsidRDefault="6F6045AA" w14:paraId="19A7EF90" w14:textId="7FD17CCC">
      <w:pPr>
        <w:rPr>
          <w:rFonts w:ascii="Arial" w:hAnsi="Arial" w:cs="Arial"/>
          <w:sz w:val="24"/>
          <w:szCs w:val="24"/>
        </w:rPr>
      </w:pPr>
      <w:r w:rsidRPr="6F6045AA">
        <w:rPr>
          <w:rFonts w:ascii="Arial" w:hAnsi="Arial" w:cs="Arial"/>
          <w:b/>
          <w:bCs/>
          <w:sz w:val="24"/>
          <w:szCs w:val="24"/>
          <w:u w:val="single"/>
        </w:rPr>
        <w:t>Section 3</w:t>
      </w:r>
    </w:p>
    <w:p w:rsidRPr="002A0DDF" w:rsidR="002A0DDF" w:rsidP="56F728E2" w:rsidRDefault="56F728E2" w14:paraId="4AD05C7E" w14:textId="6B1F84F2">
      <w:pPr>
        <w:jc w:val="both"/>
        <w:rPr>
          <w:rFonts w:ascii="Arial" w:hAnsi="Arial" w:cs="Arial"/>
          <w:sz w:val="24"/>
          <w:szCs w:val="24"/>
        </w:rPr>
      </w:pPr>
      <w:r w:rsidRPr="56F728E2">
        <w:rPr>
          <w:rFonts w:ascii="Arial" w:hAnsi="Arial" w:cs="Arial"/>
          <w:sz w:val="24"/>
          <w:szCs w:val="24"/>
        </w:rPr>
        <w:t xml:space="preserve">Children encounter mathematical ideas in everyday life from birth onwards. Babies quickly learn to distinguish differences in numerical quantities and begin to explore the shapes, objects and spaces around them (Taylor and Harris, 2014). Williams (2008) states that, ‘Parents are a </w:t>
      </w:r>
      <w:proofErr w:type="spellStart"/>
      <w:r w:rsidRPr="56F728E2">
        <w:rPr>
          <w:rFonts w:ascii="Arial" w:hAnsi="Arial" w:cs="Arial"/>
          <w:sz w:val="24"/>
          <w:szCs w:val="24"/>
        </w:rPr>
        <w:t>childs</w:t>
      </w:r>
      <w:proofErr w:type="spellEnd"/>
      <w:r w:rsidRPr="56F728E2">
        <w:rPr>
          <w:rFonts w:ascii="Arial" w:hAnsi="Arial" w:cs="Arial"/>
          <w:sz w:val="24"/>
          <w:szCs w:val="24"/>
        </w:rPr>
        <w:t xml:space="preserve"> first and most enduring educators and their influence cannot be overestimated’. A young </w:t>
      </w:r>
      <w:proofErr w:type="spellStart"/>
      <w:r w:rsidRPr="56F728E2">
        <w:rPr>
          <w:rFonts w:ascii="Arial" w:hAnsi="Arial" w:cs="Arial"/>
          <w:sz w:val="24"/>
          <w:szCs w:val="24"/>
        </w:rPr>
        <w:t>childs</w:t>
      </w:r>
      <w:proofErr w:type="spellEnd"/>
      <w:r w:rsidRPr="56F728E2">
        <w:rPr>
          <w:rFonts w:ascii="Arial" w:hAnsi="Arial" w:cs="Arial"/>
          <w:sz w:val="24"/>
          <w:szCs w:val="24"/>
        </w:rPr>
        <w:t xml:space="preserve"> body can be used to represent cardinal numbers, two eyes, two ears, two feet (</w:t>
      </w:r>
      <w:proofErr w:type="spellStart"/>
      <w:r w:rsidRPr="56F728E2">
        <w:rPr>
          <w:rFonts w:ascii="Arial" w:hAnsi="Arial" w:cs="Arial"/>
          <w:sz w:val="24"/>
          <w:szCs w:val="24"/>
        </w:rPr>
        <w:t>Varol</w:t>
      </w:r>
      <w:proofErr w:type="spellEnd"/>
      <w:r w:rsidRPr="56F728E2">
        <w:rPr>
          <w:rFonts w:ascii="Arial" w:hAnsi="Arial" w:cs="Arial"/>
          <w:sz w:val="24"/>
          <w:szCs w:val="24"/>
        </w:rPr>
        <w:t xml:space="preserve"> and Farran,2006). Parents and adults working with young children can support mathematical development by ensuring that the appropriate toys and resources are available for children to play with and to </w:t>
      </w:r>
      <w:r w:rsidRPr="56F728E2">
        <w:rPr>
          <w:rFonts w:ascii="Arial" w:hAnsi="Arial" w:cs="Arial"/>
          <w:sz w:val="24"/>
          <w:szCs w:val="24"/>
          <w:lang w:val="en-GB"/>
        </w:rPr>
        <w:t>recognise</w:t>
      </w:r>
      <w:r w:rsidRPr="56F728E2">
        <w:rPr>
          <w:rFonts w:ascii="Arial" w:hAnsi="Arial" w:cs="Arial"/>
          <w:sz w:val="24"/>
          <w:szCs w:val="24"/>
        </w:rPr>
        <w:t xml:space="preserve"> the mathematical potential of these toys and resources (Taylor and Harris, 2014. p 6). </w:t>
      </w:r>
      <w:r w:rsidRPr="461545BD" w:rsidR="461545BD">
        <w:rPr>
          <w:rFonts w:ascii="Arial" w:hAnsi="Arial" w:cs="Arial"/>
          <w:sz w:val="24"/>
          <w:szCs w:val="24"/>
        </w:rPr>
        <w:t>A</w:t>
      </w:r>
      <w:r w:rsidRPr="56F728E2">
        <w:rPr>
          <w:rFonts w:ascii="Arial" w:hAnsi="Arial" w:cs="Arial"/>
          <w:sz w:val="24"/>
          <w:szCs w:val="24"/>
        </w:rPr>
        <w:t xml:space="preserve"> learning environment </w:t>
      </w:r>
      <w:r w:rsidRPr="461545BD" w:rsidR="461545BD">
        <w:rPr>
          <w:rFonts w:ascii="Arial" w:hAnsi="Arial" w:cs="Arial"/>
          <w:sz w:val="24"/>
          <w:szCs w:val="24"/>
        </w:rPr>
        <w:t>providing</w:t>
      </w:r>
      <w:r w:rsidRPr="56F728E2">
        <w:rPr>
          <w:rFonts w:ascii="Arial" w:hAnsi="Arial" w:cs="Arial"/>
          <w:sz w:val="24"/>
          <w:szCs w:val="24"/>
        </w:rPr>
        <w:t xml:space="preserve"> a </w:t>
      </w:r>
      <w:r w:rsidRPr="461545BD" w:rsidR="461545BD">
        <w:rPr>
          <w:rFonts w:ascii="Arial" w:hAnsi="Arial" w:cs="Arial"/>
          <w:sz w:val="24"/>
          <w:szCs w:val="24"/>
        </w:rPr>
        <w:t xml:space="preserve">variety of different resources gives babies a </w:t>
      </w:r>
      <w:r w:rsidRPr="56F728E2">
        <w:rPr>
          <w:rFonts w:ascii="Arial" w:hAnsi="Arial" w:cs="Arial"/>
          <w:sz w:val="24"/>
          <w:szCs w:val="24"/>
        </w:rPr>
        <w:t xml:space="preserve">safe space to explore and provides </w:t>
      </w:r>
      <w:r w:rsidRPr="461545BD" w:rsidR="461545BD">
        <w:rPr>
          <w:rFonts w:ascii="Arial" w:hAnsi="Arial" w:cs="Arial"/>
          <w:sz w:val="24"/>
          <w:szCs w:val="24"/>
        </w:rPr>
        <w:t>familiarity</w:t>
      </w:r>
      <w:r w:rsidRPr="56F728E2">
        <w:rPr>
          <w:rFonts w:ascii="Arial" w:hAnsi="Arial" w:cs="Arial"/>
          <w:sz w:val="24"/>
          <w:szCs w:val="24"/>
        </w:rPr>
        <w:t xml:space="preserve"> with </w:t>
      </w:r>
      <w:r w:rsidRPr="461545BD" w:rsidR="461545BD">
        <w:rPr>
          <w:rFonts w:ascii="Arial" w:hAnsi="Arial" w:cs="Arial"/>
          <w:sz w:val="24"/>
          <w:szCs w:val="24"/>
        </w:rPr>
        <w:t xml:space="preserve">their home. Resources </w:t>
      </w:r>
      <w:r w:rsidRPr="56F728E2">
        <w:rPr>
          <w:rFonts w:ascii="Arial" w:hAnsi="Arial" w:cs="Arial"/>
          <w:sz w:val="24"/>
          <w:szCs w:val="24"/>
        </w:rPr>
        <w:t xml:space="preserve">supporting </w:t>
      </w:r>
      <w:r w:rsidRPr="461545BD" w:rsidR="461545BD">
        <w:rPr>
          <w:rFonts w:ascii="Arial" w:hAnsi="Arial" w:cs="Arial"/>
          <w:sz w:val="24"/>
          <w:szCs w:val="24"/>
        </w:rPr>
        <w:t>a baby's</w:t>
      </w:r>
      <w:r w:rsidRPr="56F728E2">
        <w:rPr>
          <w:rFonts w:ascii="Arial" w:hAnsi="Arial" w:cs="Arial"/>
          <w:sz w:val="24"/>
          <w:szCs w:val="24"/>
        </w:rPr>
        <w:t xml:space="preserve"> physical movement and collections of objects that encourage multi-sensory exploration such as treasure baskets and heuristic play</w:t>
      </w:r>
      <w:r w:rsidRPr="461545BD" w:rsidR="461545BD">
        <w:rPr>
          <w:rFonts w:ascii="Arial" w:hAnsi="Arial" w:cs="Arial"/>
          <w:sz w:val="24"/>
          <w:szCs w:val="24"/>
        </w:rPr>
        <w:t xml:space="preserve"> provide opportunities for a baby's holistic development.</w:t>
      </w:r>
      <w:r w:rsidRPr="56F728E2">
        <w:rPr>
          <w:rFonts w:ascii="Arial" w:hAnsi="Arial" w:cs="Arial"/>
          <w:sz w:val="24"/>
          <w:szCs w:val="24"/>
        </w:rPr>
        <w:t xml:space="preserve"> As babies get older, they enjoy having containers to empty and fill, malleable materials to </w:t>
      </w:r>
      <w:proofErr w:type="spellStart"/>
      <w:r w:rsidRPr="56F728E2">
        <w:rPr>
          <w:rFonts w:ascii="Arial" w:hAnsi="Arial" w:cs="Arial"/>
          <w:sz w:val="24"/>
          <w:szCs w:val="24"/>
        </w:rPr>
        <w:t>mould</w:t>
      </w:r>
      <w:proofErr w:type="spellEnd"/>
      <w:r w:rsidRPr="56F728E2">
        <w:rPr>
          <w:rFonts w:ascii="Arial" w:hAnsi="Arial" w:cs="Arial"/>
          <w:sz w:val="24"/>
          <w:szCs w:val="24"/>
        </w:rPr>
        <w:t>, water and dough, paint play and construction objects. Through these resources they begin to develop an understanding of shape, space and number (</w:t>
      </w:r>
      <w:proofErr w:type="spellStart"/>
      <w:r w:rsidRPr="56F728E2">
        <w:rPr>
          <w:rFonts w:ascii="Arial" w:hAnsi="Arial" w:cs="Arial"/>
          <w:sz w:val="24"/>
          <w:szCs w:val="24"/>
        </w:rPr>
        <w:t>Dcfs</w:t>
      </w:r>
      <w:proofErr w:type="spellEnd"/>
      <w:r w:rsidRPr="56F728E2">
        <w:rPr>
          <w:rFonts w:ascii="Arial" w:hAnsi="Arial" w:cs="Arial"/>
          <w:sz w:val="24"/>
          <w:szCs w:val="24"/>
        </w:rPr>
        <w:t>, 2009).</w:t>
      </w:r>
    </w:p>
    <w:p w:rsidRPr="002A0DDF" w:rsidR="002A0DDF" w:rsidP="56E4236D" w:rsidRDefault="56E4236D" w14:paraId="269397CF" w14:textId="266FEA6C">
      <w:pPr>
        <w:jc w:val="both"/>
        <w:rPr>
          <w:rFonts w:ascii="Arial" w:hAnsi="Arial" w:cs="Arial"/>
          <w:sz w:val="24"/>
          <w:szCs w:val="24"/>
        </w:rPr>
      </w:pPr>
      <w:r w:rsidRPr="56E4236D">
        <w:rPr>
          <w:rFonts w:ascii="Arial" w:hAnsi="Arial" w:cs="Arial"/>
          <w:sz w:val="24"/>
          <w:szCs w:val="24"/>
        </w:rPr>
        <w:t xml:space="preserve">Central to effective mathematical pedagogy is fostering </w:t>
      </w:r>
      <w:proofErr w:type="spellStart"/>
      <w:r w:rsidRPr="56E4236D">
        <w:rPr>
          <w:rFonts w:ascii="Arial" w:hAnsi="Arial" w:cs="Arial"/>
          <w:sz w:val="24"/>
          <w:szCs w:val="24"/>
        </w:rPr>
        <w:t>childrens</w:t>
      </w:r>
      <w:proofErr w:type="spellEnd"/>
      <w:r w:rsidRPr="56E4236D">
        <w:rPr>
          <w:rFonts w:ascii="Arial" w:hAnsi="Arial" w:cs="Arial"/>
          <w:sz w:val="24"/>
          <w:szCs w:val="24"/>
        </w:rPr>
        <w:t xml:space="preserve"> natural interest in numeracy, problem solving, reasoning shapes and measures. Children should be given opportunities in a broad range of contexts, both indoors and outdoors to explore, enjoy, learn, practice and talk about their developing mathematical understanding (Williams, 2008)</w:t>
      </w:r>
    </w:p>
    <w:p w:rsidR="56E4236D" w:rsidP="56F728E2" w:rsidRDefault="56F728E2" w14:paraId="24775163" w14:textId="6824A6DD">
      <w:pPr>
        <w:jc w:val="both"/>
        <w:rPr>
          <w:rFonts w:ascii="Arial" w:hAnsi="Arial" w:cs="Arial"/>
          <w:sz w:val="24"/>
          <w:szCs w:val="24"/>
        </w:rPr>
      </w:pPr>
      <w:r w:rsidRPr="56F728E2">
        <w:rPr>
          <w:rFonts w:ascii="Arial" w:hAnsi="Arial" w:cs="Arial"/>
          <w:sz w:val="24"/>
          <w:szCs w:val="24"/>
        </w:rPr>
        <w:t>The Foundation Phase pedagogy for Mathematical development states that;</w:t>
      </w:r>
    </w:p>
    <w:p w:rsidR="56E4236D" w:rsidP="56F728E2" w:rsidRDefault="56F728E2" w14:paraId="3031B8A0" w14:textId="58D9F15E">
      <w:pPr>
        <w:jc w:val="both"/>
        <w:rPr>
          <w:rFonts w:ascii="Arial" w:hAnsi="Arial" w:cs="Arial"/>
          <w:sz w:val="24"/>
          <w:szCs w:val="24"/>
        </w:rPr>
      </w:pPr>
      <w:r w:rsidRPr="56F728E2">
        <w:rPr>
          <w:rFonts w:ascii="Arial" w:hAnsi="Arial" w:cs="Arial"/>
          <w:sz w:val="24"/>
          <w:szCs w:val="24"/>
        </w:rPr>
        <w:t xml:space="preserve"> ‘Children should be given opportunities to develop their skills, knowledge and understanding through continuous and enhanced provision and focused activities in the indoor and outdoor learning environments and have different types of play and a range of planned activities including those that are child initiated. There should also be different resources including ICT and activities which allow them to use their senses, be creative and use their imagination’ (Welsh Government, 2015). </w:t>
      </w:r>
    </w:p>
    <w:p w:rsidR="56E4236D" w:rsidP="44BAE86D" w:rsidRDefault="44BAE86D" w14:paraId="224A6490" w14:textId="09CFF925">
      <w:pPr>
        <w:jc w:val="both"/>
        <w:rPr>
          <w:rFonts w:ascii="Arial" w:hAnsi="Arial" w:cs="Arial"/>
          <w:sz w:val="24"/>
          <w:szCs w:val="24"/>
        </w:rPr>
      </w:pPr>
      <w:r w:rsidRPr="44BAE86D">
        <w:rPr>
          <w:rFonts w:ascii="Arial" w:hAnsi="Arial" w:cs="Arial"/>
          <w:sz w:val="24"/>
          <w:szCs w:val="24"/>
        </w:rPr>
        <w:t>Adequate materials in classrooms may have significant effects on student's behavior and academic success. Montessori, Froebel and Dewey believed that Mathematics should be introduce to young children in the use of objects. This is still believed by practitioners today as concrete materials such as bricks can make learning an engaging and fun activity (</w:t>
      </w:r>
      <w:proofErr w:type="spellStart"/>
      <w:r w:rsidRPr="44BAE86D">
        <w:rPr>
          <w:rFonts w:ascii="Arial" w:hAnsi="Arial" w:cs="Arial"/>
          <w:sz w:val="24"/>
          <w:szCs w:val="24"/>
        </w:rPr>
        <w:t>Varol</w:t>
      </w:r>
      <w:proofErr w:type="spellEnd"/>
      <w:r w:rsidRPr="44BAE86D">
        <w:rPr>
          <w:rFonts w:ascii="Arial" w:hAnsi="Arial" w:cs="Arial"/>
          <w:sz w:val="24"/>
          <w:szCs w:val="24"/>
        </w:rPr>
        <w:t xml:space="preserve"> and </w:t>
      </w:r>
      <w:proofErr w:type="spellStart"/>
      <w:r w:rsidRPr="44BAE86D">
        <w:rPr>
          <w:rFonts w:ascii="Arial" w:hAnsi="Arial" w:cs="Arial"/>
          <w:sz w:val="24"/>
          <w:szCs w:val="24"/>
        </w:rPr>
        <w:t>Farran</w:t>
      </w:r>
      <w:proofErr w:type="spellEnd"/>
      <w:r w:rsidRPr="44BAE86D">
        <w:rPr>
          <w:rFonts w:ascii="Arial" w:hAnsi="Arial" w:cs="Arial"/>
          <w:sz w:val="24"/>
          <w:szCs w:val="24"/>
        </w:rPr>
        <w:t>, 2006), as too can a number line of cans of pretend food numbered 1-10. Young children's activities during play can enhance their numeracy skills and help them develop mathematical ideas (</w:t>
      </w:r>
      <w:proofErr w:type="spellStart"/>
      <w:r w:rsidRPr="44BAE86D">
        <w:rPr>
          <w:rFonts w:ascii="Arial" w:hAnsi="Arial" w:cs="Arial"/>
          <w:sz w:val="24"/>
          <w:szCs w:val="24"/>
        </w:rPr>
        <w:t>Chigeza</w:t>
      </w:r>
      <w:proofErr w:type="spellEnd"/>
      <w:r w:rsidRPr="44BAE86D">
        <w:rPr>
          <w:rFonts w:ascii="Arial" w:hAnsi="Arial" w:cs="Arial"/>
          <w:sz w:val="24"/>
          <w:szCs w:val="24"/>
        </w:rPr>
        <w:t xml:space="preserve"> and Sorin, 2016).</w:t>
      </w:r>
      <w:r w:rsidRPr="598ECDA4" w:rsidR="598ECDA4">
        <w:rPr>
          <w:rFonts w:ascii="Arial" w:hAnsi="Arial" w:cs="Arial"/>
          <w:sz w:val="24"/>
          <w:szCs w:val="24"/>
        </w:rPr>
        <w:t xml:space="preserve"> Hatch (1998, in </w:t>
      </w:r>
      <w:proofErr w:type="spellStart"/>
      <w:r w:rsidRPr="598ECDA4" w:rsidR="598ECDA4">
        <w:rPr>
          <w:rFonts w:ascii="Arial" w:hAnsi="Arial" w:cs="Arial"/>
          <w:sz w:val="24"/>
          <w:szCs w:val="24"/>
        </w:rPr>
        <w:t>Hensen</w:t>
      </w:r>
      <w:proofErr w:type="spellEnd"/>
      <w:r w:rsidRPr="598ECDA4" w:rsidR="598ECDA4">
        <w:rPr>
          <w:rFonts w:ascii="Arial" w:hAnsi="Arial" w:cs="Arial"/>
          <w:sz w:val="24"/>
          <w:szCs w:val="24"/>
        </w:rPr>
        <w:t xml:space="preserve"> et al, 2006) suggests that mathematical games provide situations in which children are more likely to be transparent in their thinking and can be in allowing teachers and children to identify misconceptions.</w:t>
      </w:r>
    </w:p>
    <w:p w:rsidR="1A2BC39E" w:rsidP="412EFC6E" w:rsidRDefault="412EFC6E" w14:paraId="0DAFCB4A" w14:textId="38B69054">
      <w:pPr>
        <w:jc w:val="both"/>
        <w:rPr>
          <w:rFonts w:ascii="Arial" w:hAnsi="Arial" w:cs="Arial"/>
          <w:sz w:val="24"/>
          <w:szCs w:val="24"/>
        </w:rPr>
      </w:pPr>
      <w:r w:rsidRPr="412EFC6E">
        <w:rPr>
          <w:rFonts w:ascii="Arial" w:hAnsi="Arial" w:cs="Arial"/>
          <w:sz w:val="24"/>
          <w:szCs w:val="24"/>
        </w:rPr>
        <w:lastRenderedPageBreak/>
        <w:t>When looking at other educational settings, within the context of developing number sense in mathematics education, key components of the Reggio Emilia approach include; (1) Project work; (2) documentation; (3) recycled materials; (4) integration of the arts and Mathematics education; and (5) integration of play and mathematics education. Mathematical concepts are embedded, studied and articulated within a holistic perspective. Project work requires time, materials, exploration and a great deal of constructing and recording ideas. Within the context of mathematics, it provides the time and opportunity for deeper study and questioning and requires the children to represent their study in a variety of different ways (Linder et al, 2011).</w:t>
      </w:r>
    </w:p>
    <w:p w:rsidR="1A2BC39E" w:rsidP="44BAE86D" w:rsidRDefault="44BAE86D" w14:paraId="06027782" w14:textId="4F30BD12">
      <w:pPr>
        <w:jc w:val="both"/>
        <w:rPr>
          <w:rFonts w:ascii="Arial" w:hAnsi="Arial" w:cs="Arial"/>
          <w:sz w:val="24"/>
          <w:szCs w:val="24"/>
        </w:rPr>
      </w:pPr>
      <w:r w:rsidRPr="44BAE86D">
        <w:rPr>
          <w:rFonts w:ascii="Arial" w:hAnsi="Arial" w:cs="Arial"/>
          <w:sz w:val="24"/>
          <w:szCs w:val="24"/>
        </w:rPr>
        <w:t xml:space="preserve"> The Montessori method for teaching mathematics relies on self-regulated young learners taking advantage of themselves, their environment and their experiences.  Maria Montessori </w:t>
      </w:r>
      <w:r w:rsidRPr="44BAE86D">
        <w:rPr>
          <w:rFonts w:ascii="Arial" w:hAnsi="Arial" w:cs="Arial"/>
          <w:sz w:val="24"/>
          <w:szCs w:val="24"/>
          <w:lang w:val="en-GB"/>
        </w:rPr>
        <w:t>realised</w:t>
      </w:r>
      <w:r w:rsidRPr="44BAE86D">
        <w:rPr>
          <w:rFonts w:ascii="Arial" w:hAnsi="Arial" w:cs="Arial"/>
          <w:sz w:val="24"/>
          <w:szCs w:val="24"/>
        </w:rPr>
        <w:t xml:space="preserve"> that children from an early age have a strong need for the possibility of activity. Once a child has understood something, they try to </w:t>
      </w:r>
      <w:proofErr w:type="spellStart"/>
      <w:r w:rsidRPr="44BAE86D">
        <w:rPr>
          <w:rFonts w:ascii="Arial" w:hAnsi="Arial" w:cs="Arial"/>
          <w:sz w:val="24"/>
          <w:szCs w:val="24"/>
        </w:rPr>
        <w:t>realise</w:t>
      </w:r>
      <w:proofErr w:type="spellEnd"/>
      <w:r w:rsidRPr="44BAE86D">
        <w:rPr>
          <w:rFonts w:ascii="Arial" w:hAnsi="Arial" w:cs="Arial"/>
          <w:sz w:val="24"/>
          <w:szCs w:val="24"/>
        </w:rPr>
        <w:t xml:space="preserve"> it. She designed an environment with child size equipment and provided objects to mentally develop each of the senses (Montessori, 1961). Commonly found in Montessori classrooms, manipulatives, which are tangible objects used to manipulate and physically represent mathematical situations, are often used in three main stages; concrete, representational and abstract- a gradual shift which maintains student understanding (Hurdle,2018). There are six key skill areas within the Montessori Mathematical curriculum including; numeration (counting numbers 1-10), the decimal system, the tradition names, the arithmetic tablets and the passage to abstraction and fraction. It is the role of the Montessori teacher to set up and </w:t>
      </w:r>
      <w:r w:rsidRPr="44BAE86D">
        <w:rPr>
          <w:rFonts w:ascii="Arial" w:hAnsi="Arial" w:cs="Arial"/>
          <w:sz w:val="24"/>
          <w:szCs w:val="24"/>
          <w:lang w:val="en-GB"/>
        </w:rPr>
        <w:t>organise</w:t>
      </w:r>
      <w:r w:rsidRPr="44BAE86D">
        <w:rPr>
          <w:rFonts w:ascii="Arial" w:hAnsi="Arial" w:cs="Arial"/>
          <w:sz w:val="24"/>
          <w:szCs w:val="24"/>
        </w:rPr>
        <w:t xml:space="preserve"> the resources in a way that is progressive and sequential (Montessori Academy, 2017) Resources for the Montessori classroom include number rods, sandpaper numerals, spindle boxes, </w:t>
      </w:r>
      <w:proofErr w:type="spellStart"/>
      <w:r w:rsidRPr="44BAE86D">
        <w:rPr>
          <w:rFonts w:ascii="Arial" w:hAnsi="Arial" w:cs="Arial"/>
          <w:sz w:val="24"/>
          <w:szCs w:val="24"/>
        </w:rPr>
        <w:t>numifix</w:t>
      </w:r>
      <w:proofErr w:type="spellEnd"/>
      <w:r w:rsidRPr="44BAE86D">
        <w:rPr>
          <w:rFonts w:ascii="Arial" w:hAnsi="Arial" w:cs="Arial"/>
          <w:sz w:val="24"/>
          <w:szCs w:val="24"/>
        </w:rPr>
        <w:t xml:space="preserve"> cubes, golden beads, checker boards, ten board and hundred boards and many more (</w:t>
      </w:r>
      <w:proofErr w:type="spellStart"/>
      <w:r w:rsidRPr="44BAE86D">
        <w:rPr>
          <w:rFonts w:ascii="Arial" w:hAnsi="Arial" w:cs="Arial"/>
          <w:sz w:val="24"/>
          <w:szCs w:val="24"/>
        </w:rPr>
        <w:t>Carrotsareorange</w:t>
      </w:r>
      <w:proofErr w:type="spellEnd"/>
      <w:r w:rsidRPr="44BAE86D">
        <w:rPr>
          <w:rFonts w:ascii="Arial" w:hAnsi="Arial" w:cs="Arial"/>
          <w:sz w:val="24"/>
          <w:szCs w:val="24"/>
        </w:rPr>
        <w:t>, 2019). By providing objects isolating an abstraction, knowing the techniques for using them and having the freedom in the activity, mathematical language will follow (Montessori, 1961).</w:t>
      </w:r>
    </w:p>
    <w:p w:rsidR="726325B5" w:rsidP="412EFC6E" w:rsidRDefault="412EFC6E" w14:paraId="2A555F15" w14:textId="64E0A5D9">
      <w:pPr>
        <w:jc w:val="both"/>
        <w:rPr>
          <w:rFonts w:ascii="Arial" w:hAnsi="Arial" w:cs="Arial"/>
          <w:sz w:val="24"/>
          <w:szCs w:val="24"/>
        </w:rPr>
      </w:pPr>
      <w:r w:rsidRPr="412EFC6E">
        <w:rPr>
          <w:rFonts w:ascii="Arial" w:hAnsi="Arial" w:cs="Arial"/>
          <w:sz w:val="24"/>
          <w:szCs w:val="24"/>
        </w:rPr>
        <w:t>In Contrast to Reggio Emilia and Montessori, the Steiner School’s greatest influence is self-directed and self-initiated play, so much so, that in the Steiner kindergarten where children stay until they are nearly 7, there is no written literacy or numeracy work or formal education at all. The most crucial resources are time and space for true freedom of play to evolve. When Mathematics is introduced, it will be found in everyday activities such as baking, for weights and measures, counting children around a table and laying a table with matching knives and forks (Nicol and Taplin, 2012).</w:t>
      </w:r>
    </w:p>
    <w:p w:rsidR="412EFC6E" w:rsidP="412EFC6E" w:rsidRDefault="412EFC6E" w14:paraId="7E3F349B" w14:textId="65FC9BF2">
      <w:pPr>
        <w:jc w:val="both"/>
        <w:rPr>
          <w:rFonts w:ascii="Arial" w:hAnsi="Arial" w:cs="Arial"/>
          <w:sz w:val="24"/>
          <w:szCs w:val="24"/>
        </w:rPr>
      </w:pPr>
    </w:p>
    <w:p w:rsidR="00F65A49" w:rsidP="56E4236D" w:rsidRDefault="00F65A49" w14:paraId="78FE09B2" w14:textId="3B2D6BFE">
      <w:pPr>
        <w:jc w:val="both"/>
        <w:rPr>
          <w:rFonts w:ascii="Arial" w:hAnsi="Arial" w:cs="Arial"/>
          <w:sz w:val="24"/>
          <w:szCs w:val="24"/>
        </w:rPr>
      </w:pPr>
    </w:p>
    <w:p w:rsidR="00F65A49" w:rsidRDefault="00F65A49" w14:paraId="5894C271" w14:textId="77777777">
      <w:pPr>
        <w:rPr>
          <w:rFonts w:ascii="Arial" w:hAnsi="Arial" w:cs="Arial"/>
          <w:sz w:val="24"/>
          <w:szCs w:val="24"/>
        </w:rPr>
      </w:pPr>
      <w:r>
        <w:rPr>
          <w:rFonts w:ascii="Arial" w:hAnsi="Arial" w:cs="Arial"/>
          <w:sz w:val="24"/>
          <w:szCs w:val="24"/>
        </w:rPr>
        <w:br w:type="page"/>
      </w:r>
    </w:p>
    <w:p w:rsidRPr="00322FC8" w:rsidR="00322FC8" w:rsidP="00322FC8" w:rsidRDefault="004209D6" w14:paraId="3283DE72" w14:textId="2565F1BC">
      <w:pPr>
        <w:jc w:val="both"/>
        <w:rPr>
          <w:rFonts w:ascii="Arial" w:hAnsi="Arial" w:cs="Arial"/>
          <w:b/>
          <w:sz w:val="24"/>
          <w:szCs w:val="24"/>
          <w:u w:val="single"/>
        </w:rPr>
      </w:pPr>
      <w:r w:rsidRPr="004209D6">
        <w:rPr>
          <w:rFonts w:ascii="Arial" w:hAnsi="Arial" w:cs="Arial"/>
          <w:b/>
          <w:sz w:val="24"/>
          <w:szCs w:val="24"/>
          <w:u w:val="single"/>
        </w:rPr>
        <w:lastRenderedPageBreak/>
        <w:t>Section 4</w:t>
      </w:r>
    </w:p>
    <w:p w:rsidR="19DEC559" w:rsidP="19DEC559" w:rsidRDefault="64EBD07E" w14:paraId="0A37756B" w14:textId="1CD529D1">
      <w:pPr>
        <w:jc w:val="both"/>
      </w:pPr>
      <w:r>
        <w:rPr>
          <w:noProof/>
        </w:rPr>
        <w:drawing>
          <wp:inline distT="0" distB="0" distL="0" distR="0" wp14:anchorId="0023857D" wp14:editId="39EB15DA">
            <wp:extent cx="6448450" cy="4038282"/>
            <wp:effectExtent l="0" t="0" r="0" b="0"/>
            <wp:docPr id="868355293" name="Picture 868355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6448450" cy="4038282"/>
                    </a:xfrm>
                    <a:prstGeom prst="rect">
                      <a:avLst/>
                    </a:prstGeom>
                  </pic:spPr>
                </pic:pic>
              </a:graphicData>
            </a:graphic>
          </wp:inline>
        </w:drawing>
      </w:r>
    </w:p>
    <w:p w:rsidR="64EBD07E" w:rsidP="64EBD07E" w:rsidRDefault="19DEC559" w14:paraId="55118C98" w14:textId="7752DF3E">
      <w:pPr>
        <w:jc w:val="both"/>
        <w:rPr>
          <w:sz w:val="18"/>
          <w:szCs w:val="18"/>
        </w:rPr>
      </w:pPr>
      <w:r w:rsidRPr="6B21871C">
        <w:rPr>
          <w:sz w:val="18"/>
          <w:szCs w:val="18"/>
        </w:rPr>
        <w:t xml:space="preserve">Source: </w:t>
      </w:r>
      <w:r w:rsidRPr="6B21871C" w:rsidR="6B21871C">
        <w:rPr>
          <w:sz w:val="18"/>
          <w:szCs w:val="18"/>
        </w:rPr>
        <w:t>(OECD, 2018)</w:t>
      </w:r>
    </w:p>
    <w:p w:rsidR="64EBD07E" w:rsidP="64EBD07E" w:rsidRDefault="0A73494B" w14:paraId="704F15B7" w14:textId="65AC5D83">
      <w:pPr>
        <w:jc w:val="both"/>
        <w:rPr>
          <w:rFonts w:ascii="Arial" w:hAnsi="Arial" w:eastAsia="Arial" w:cs="Arial"/>
          <w:sz w:val="24"/>
          <w:szCs w:val="24"/>
        </w:rPr>
      </w:pPr>
      <w:r w:rsidRPr="18BABEF5">
        <w:rPr>
          <w:rFonts w:ascii="Arial" w:hAnsi="Arial" w:eastAsia="Arial" w:cs="Arial"/>
          <w:sz w:val="24"/>
          <w:szCs w:val="24"/>
        </w:rPr>
        <w:t xml:space="preserve">The aim of the </w:t>
      </w:r>
      <w:r w:rsidRPr="18BABEF5">
        <w:rPr>
          <w:rFonts w:ascii="Arial" w:hAnsi="Arial" w:eastAsia="Arial" w:cs="Arial"/>
          <w:sz w:val="24"/>
          <w:szCs w:val="24"/>
          <w:lang w:val="en-GB"/>
        </w:rPr>
        <w:t>Organisation</w:t>
      </w:r>
      <w:r w:rsidRPr="18BABEF5">
        <w:rPr>
          <w:rFonts w:ascii="Arial" w:hAnsi="Arial" w:eastAsia="Arial" w:cs="Arial"/>
          <w:sz w:val="24"/>
          <w:szCs w:val="24"/>
        </w:rPr>
        <w:t xml:space="preserve"> for Economic Cooperation and Development (OECD) is to promote policies which will improve socio economics and well-being of people around the world. </w:t>
      </w:r>
      <w:r w:rsidRPr="18BABEF5" w:rsidR="4C5616A8">
        <w:rPr>
          <w:rFonts w:ascii="Arial" w:hAnsi="Arial" w:eastAsia="Arial" w:cs="Arial"/>
          <w:sz w:val="24"/>
          <w:szCs w:val="24"/>
        </w:rPr>
        <w:t xml:space="preserve">The work of the OECD includes monitoring of events in member countries, </w:t>
      </w:r>
      <w:proofErr w:type="spellStart"/>
      <w:r w:rsidRPr="18BABEF5" w:rsidR="4C5616A8">
        <w:rPr>
          <w:rFonts w:ascii="Arial" w:hAnsi="Arial" w:eastAsia="Arial" w:cs="Arial"/>
          <w:sz w:val="24"/>
          <w:szCs w:val="24"/>
        </w:rPr>
        <w:t>analising</w:t>
      </w:r>
      <w:proofErr w:type="spellEnd"/>
      <w:r w:rsidRPr="18BABEF5" w:rsidR="4C5616A8">
        <w:rPr>
          <w:rFonts w:ascii="Arial" w:hAnsi="Arial" w:eastAsia="Arial" w:cs="Arial"/>
          <w:sz w:val="24"/>
          <w:szCs w:val="24"/>
        </w:rPr>
        <w:t xml:space="preserve"> data for short</w:t>
      </w:r>
      <w:r w:rsidRPr="18BABEF5" w:rsidR="415FFA62">
        <w:rPr>
          <w:rFonts w:ascii="Arial" w:hAnsi="Arial" w:eastAsia="Arial" w:cs="Arial"/>
          <w:sz w:val="24"/>
          <w:szCs w:val="24"/>
        </w:rPr>
        <w:t>-</w:t>
      </w:r>
      <w:r w:rsidRPr="18BABEF5" w:rsidR="4C5616A8">
        <w:rPr>
          <w:rFonts w:ascii="Arial" w:hAnsi="Arial" w:eastAsia="Arial" w:cs="Arial"/>
          <w:sz w:val="24"/>
          <w:szCs w:val="24"/>
        </w:rPr>
        <w:t xml:space="preserve"> and medium</w:t>
      </w:r>
      <w:r w:rsidRPr="18BABEF5" w:rsidR="415FFA62">
        <w:rPr>
          <w:rFonts w:ascii="Arial" w:hAnsi="Arial" w:eastAsia="Arial" w:cs="Arial"/>
          <w:sz w:val="24"/>
          <w:szCs w:val="24"/>
        </w:rPr>
        <w:t>-</w:t>
      </w:r>
      <w:r w:rsidRPr="18BABEF5" w:rsidR="4C5616A8">
        <w:rPr>
          <w:rFonts w:ascii="Arial" w:hAnsi="Arial" w:eastAsia="Arial" w:cs="Arial"/>
          <w:sz w:val="24"/>
          <w:szCs w:val="24"/>
        </w:rPr>
        <w:t xml:space="preserve">term projections so that governments can then make recommendations. One of the areas of the OECD’s interest is Education. The </w:t>
      </w:r>
      <w:proofErr w:type="spellStart"/>
      <w:r w:rsidRPr="18BABEF5" w:rsidR="4C5616A8">
        <w:rPr>
          <w:rFonts w:ascii="Arial" w:hAnsi="Arial" w:eastAsia="Arial" w:cs="Arial"/>
          <w:sz w:val="24"/>
          <w:szCs w:val="24"/>
        </w:rPr>
        <w:t>Programme</w:t>
      </w:r>
      <w:proofErr w:type="spellEnd"/>
      <w:r w:rsidRPr="18BABEF5" w:rsidR="4C5616A8">
        <w:rPr>
          <w:rFonts w:ascii="Arial" w:hAnsi="Arial" w:eastAsia="Arial" w:cs="Arial"/>
          <w:sz w:val="24"/>
          <w:szCs w:val="24"/>
        </w:rPr>
        <w:t xml:space="preserve"> for International </w:t>
      </w:r>
      <w:r w:rsidRPr="18BABEF5" w:rsidR="415FFA62">
        <w:rPr>
          <w:rFonts w:ascii="Arial" w:hAnsi="Arial" w:eastAsia="Arial" w:cs="Arial"/>
          <w:sz w:val="24"/>
          <w:szCs w:val="24"/>
        </w:rPr>
        <w:t>Assessment</w:t>
      </w:r>
      <w:r w:rsidRPr="18BABEF5" w:rsidR="4C5616A8">
        <w:rPr>
          <w:rFonts w:ascii="Arial" w:hAnsi="Arial" w:eastAsia="Arial" w:cs="Arial"/>
          <w:sz w:val="24"/>
          <w:szCs w:val="24"/>
        </w:rPr>
        <w:t xml:space="preserve"> (PISA</w:t>
      </w:r>
      <w:r w:rsidRPr="598ECDA4" w:rsidR="598ECDA4">
        <w:rPr>
          <w:rFonts w:ascii="Arial" w:hAnsi="Arial" w:eastAsia="Arial" w:cs="Arial"/>
          <w:sz w:val="24"/>
          <w:szCs w:val="24"/>
        </w:rPr>
        <w:t>),</w:t>
      </w:r>
      <w:r w:rsidRPr="18BABEF5" w:rsidR="4C5616A8">
        <w:rPr>
          <w:rFonts w:ascii="Arial" w:hAnsi="Arial" w:eastAsia="Arial" w:cs="Arial"/>
          <w:sz w:val="24"/>
          <w:szCs w:val="24"/>
        </w:rPr>
        <w:t xml:space="preserve"> provides a way </w:t>
      </w:r>
      <w:r w:rsidRPr="18BABEF5" w:rsidR="5F1155C9">
        <w:rPr>
          <w:rFonts w:ascii="Arial" w:hAnsi="Arial" w:eastAsia="Arial" w:cs="Arial"/>
          <w:sz w:val="24"/>
          <w:szCs w:val="24"/>
        </w:rPr>
        <w:t xml:space="preserve">in which governments can </w:t>
      </w:r>
      <w:r w:rsidRPr="18BABEF5" w:rsidR="415FFA62">
        <w:rPr>
          <w:rFonts w:ascii="Arial" w:hAnsi="Arial" w:eastAsia="Arial" w:cs="Arial"/>
          <w:sz w:val="24"/>
          <w:szCs w:val="24"/>
        </w:rPr>
        <w:t>ascertain</w:t>
      </w:r>
      <w:r w:rsidRPr="18BABEF5" w:rsidR="5F1155C9">
        <w:rPr>
          <w:rFonts w:ascii="Arial" w:hAnsi="Arial" w:eastAsia="Arial" w:cs="Arial"/>
          <w:sz w:val="24"/>
          <w:szCs w:val="24"/>
        </w:rPr>
        <w:t xml:space="preserve"> student development across the world. Every 3 years</w:t>
      </w:r>
      <w:r w:rsidRPr="18BABEF5" w:rsidR="1CA4F916">
        <w:rPr>
          <w:rFonts w:ascii="Arial" w:hAnsi="Arial" w:eastAsia="Arial" w:cs="Arial"/>
          <w:sz w:val="24"/>
          <w:szCs w:val="24"/>
        </w:rPr>
        <w:t>,</w:t>
      </w:r>
      <w:r w:rsidRPr="18BABEF5" w:rsidR="5F1155C9">
        <w:rPr>
          <w:rFonts w:ascii="Arial" w:hAnsi="Arial" w:eastAsia="Arial" w:cs="Arial"/>
          <w:sz w:val="24"/>
          <w:szCs w:val="24"/>
        </w:rPr>
        <w:t xml:space="preserve"> 15</w:t>
      </w:r>
      <w:r w:rsidRPr="18BABEF5" w:rsidR="415FFA62">
        <w:rPr>
          <w:rFonts w:ascii="Arial" w:hAnsi="Arial" w:eastAsia="Arial" w:cs="Arial"/>
          <w:sz w:val="24"/>
          <w:szCs w:val="24"/>
        </w:rPr>
        <w:t>-</w:t>
      </w:r>
      <w:r w:rsidRPr="18BABEF5" w:rsidR="5F1155C9">
        <w:rPr>
          <w:rFonts w:ascii="Arial" w:hAnsi="Arial" w:eastAsia="Arial" w:cs="Arial"/>
          <w:sz w:val="24"/>
          <w:szCs w:val="24"/>
        </w:rPr>
        <w:t>year</w:t>
      </w:r>
      <w:r w:rsidRPr="18BABEF5" w:rsidR="415FFA62">
        <w:rPr>
          <w:rFonts w:ascii="Arial" w:hAnsi="Arial" w:eastAsia="Arial" w:cs="Arial"/>
          <w:sz w:val="24"/>
          <w:szCs w:val="24"/>
        </w:rPr>
        <w:t>-</w:t>
      </w:r>
      <w:r w:rsidRPr="18BABEF5" w:rsidR="5F1155C9">
        <w:rPr>
          <w:rFonts w:ascii="Arial" w:hAnsi="Arial" w:eastAsia="Arial" w:cs="Arial"/>
          <w:sz w:val="24"/>
          <w:szCs w:val="24"/>
        </w:rPr>
        <w:t xml:space="preserve">old </w:t>
      </w:r>
      <w:r w:rsidRPr="18BABEF5" w:rsidR="1CA4F916">
        <w:rPr>
          <w:rFonts w:ascii="Arial" w:hAnsi="Arial" w:eastAsia="Arial" w:cs="Arial"/>
          <w:sz w:val="24"/>
          <w:szCs w:val="24"/>
        </w:rPr>
        <w:t>students</w:t>
      </w:r>
      <w:r w:rsidRPr="18BABEF5" w:rsidR="5F1155C9">
        <w:rPr>
          <w:rFonts w:ascii="Arial" w:hAnsi="Arial" w:eastAsia="Arial" w:cs="Arial"/>
          <w:sz w:val="24"/>
          <w:szCs w:val="24"/>
        </w:rPr>
        <w:t xml:space="preserve"> sit tests in Reading, Mathematics and Science. From the above </w:t>
      </w:r>
      <w:r w:rsidRPr="18BABEF5" w:rsidR="415FFA62">
        <w:rPr>
          <w:rFonts w:ascii="Arial" w:hAnsi="Arial" w:eastAsia="Arial" w:cs="Arial"/>
          <w:sz w:val="24"/>
          <w:szCs w:val="24"/>
        </w:rPr>
        <w:t>diagram</w:t>
      </w:r>
      <w:r w:rsidRPr="18BABEF5" w:rsidR="5F1155C9">
        <w:rPr>
          <w:rFonts w:ascii="Arial" w:hAnsi="Arial" w:eastAsia="Arial" w:cs="Arial"/>
          <w:sz w:val="24"/>
          <w:szCs w:val="24"/>
        </w:rPr>
        <w:t xml:space="preserve"> in 2015</w:t>
      </w:r>
      <w:r w:rsidRPr="18BABEF5" w:rsidR="55344676">
        <w:rPr>
          <w:rFonts w:ascii="Arial" w:hAnsi="Arial" w:eastAsia="Arial" w:cs="Arial"/>
          <w:sz w:val="24"/>
          <w:szCs w:val="24"/>
        </w:rPr>
        <w:t>,</w:t>
      </w:r>
      <w:r w:rsidRPr="18BABEF5" w:rsidR="5F1155C9">
        <w:rPr>
          <w:rFonts w:ascii="Arial" w:hAnsi="Arial" w:eastAsia="Arial" w:cs="Arial"/>
          <w:sz w:val="24"/>
          <w:szCs w:val="24"/>
        </w:rPr>
        <w:t xml:space="preserve"> countries in Asia such as Singapore, China and Japan were leading the way in </w:t>
      </w:r>
      <w:r w:rsidRPr="18BABEF5" w:rsidR="415FFA62">
        <w:rPr>
          <w:rFonts w:ascii="Arial" w:hAnsi="Arial" w:eastAsia="Arial" w:cs="Arial"/>
          <w:sz w:val="24"/>
          <w:szCs w:val="24"/>
        </w:rPr>
        <w:t>mathematical</w:t>
      </w:r>
      <w:r w:rsidRPr="18BABEF5" w:rsidR="5F1155C9">
        <w:rPr>
          <w:rFonts w:ascii="Arial" w:hAnsi="Arial" w:eastAsia="Arial" w:cs="Arial"/>
          <w:sz w:val="24"/>
          <w:szCs w:val="24"/>
        </w:rPr>
        <w:t xml:space="preserve"> achievement with girls</w:t>
      </w:r>
      <w:r w:rsidRPr="18BABEF5" w:rsidR="11890760">
        <w:rPr>
          <w:rFonts w:ascii="Arial" w:hAnsi="Arial" w:eastAsia="Arial" w:cs="Arial"/>
          <w:sz w:val="24"/>
          <w:szCs w:val="24"/>
        </w:rPr>
        <w:t xml:space="preserve"> </w:t>
      </w:r>
      <w:r w:rsidRPr="18BABEF5" w:rsidR="1CA4F916">
        <w:rPr>
          <w:rFonts w:ascii="Arial" w:hAnsi="Arial" w:eastAsia="Arial" w:cs="Arial"/>
          <w:sz w:val="24"/>
          <w:szCs w:val="24"/>
        </w:rPr>
        <w:t>attaining</w:t>
      </w:r>
      <w:r w:rsidRPr="18BABEF5" w:rsidR="11890760">
        <w:rPr>
          <w:rFonts w:ascii="Arial" w:hAnsi="Arial" w:eastAsia="Arial" w:cs="Arial"/>
          <w:sz w:val="24"/>
          <w:szCs w:val="24"/>
        </w:rPr>
        <w:t xml:space="preserve"> a </w:t>
      </w:r>
      <w:r w:rsidRPr="18BABEF5" w:rsidR="1CA4F916">
        <w:rPr>
          <w:rFonts w:ascii="Arial" w:hAnsi="Arial" w:eastAsia="Arial" w:cs="Arial"/>
          <w:sz w:val="24"/>
          <w:szCs w:val="24"/>
        </w:rPr>
        <w:t>higher</w:t>
      </w:r>
      <w:r w:rsidRPr="18BABEF5" w:rsidR="11890760">
        <w:rPr>
          <w:rFonts w:ascii="Arial" w:hAnsi="Arial" w:eastAsia="Arial" w:cs="Arial"/>
          <w:sz w:val="24"/>
          <w:szCs w:val="24"/>
        </w:rPr>
        <w:t xml:space="preserve"> mean score</w:t>
      </w:r>
      <w:r w:rsidRPr="18BABEF5" w:rsidR="1CA4F916">
        <w:rPr>
          <w:rFonts w:ascii="Arial" w:hAnsi="Arial" w:eastAsia="Arial" w:cs="Arial"/>
          <w:sz w:val="24"/>
          <w:szCs w:val="24"/>
        </w:rPr>
        <w:t xml:space="preserve"> than boys at 564.</w:t>
      </w:r>
      <w:r w:rsidRPr="18BABEF5" w:rsidR="11890760">
        <w:rPr>
          <w:rFonts w:ascii="Arial" w:hAnsi="Arial" w:eastAsia="Arial" w:cs="Arial"/>
          <w:sz w:val="24"/>
          <w:szCs w:val="24"/>
        </w:rPr>
        <w:t xml:space="preserve"> Nordic countries such as Denmark, Finland and Norway are achieving better mathematically than the United Kingdom</w:t>
      </w:r>
      <w:r w:rsidRPr="18BABEF5" w:rsidR="55344676">
        <w:rPr>
          <w:rFonts w:ascii="Arial" w:hAnsi="Arial" w:eastAsia="Arial" w:cs="Arial"/>
          <w:sz w:val="24"/>
          <w:szCs w:val="24"/>
        </w:rPr>
        <w:t xml:space="preserve">, the </w:t>
      </w:r>
      <w:r w:rsidRPr="18BABEF5" w:rsidR="11890760">
        <w:rPr>
          <w:rFonts w:ascii="Arial" w:hAnsi="Arial" w:eastAsia="Arial" w:cs="Arial"/>
          <w:sz w:val="24"/>
          <w:szCs w:val="24"/>
        </w:rPr>
        <w:t xml:space="preserve">mean result for </w:t>
      </w:r>
      <w:r w:rsidRPr="18BABEF5" w:rsidR="55344676">
        <w:rPr>
          <w:rFonts w:ascii="Arial" w:hAnsi="Arial" w:eastAsia="Arial" w:cs="Arial"/>
          <w:sz w:val="24"/>
          <w:szCs w:val="24"/>
        </w:rPr>
        <w:t xml:space="preserve">which is </w:t>
      </w:r>
      <w:r w:rsidRPr="18BABEF5" w:rsidR="11890760">
        <w:rPr>
          <w:rFonts w:ascii="Arial" w:hAnsi="Arial" w:eastAsia="Arial" w:cs="Arial"/>
          <w:sz w:val="24"/>
          <w:szCs w:val="24"/>
        </w:rPr>
        <w:t>boys 498 and girls</w:t>
      </w:r>
      <w:r w:rsidRPr="18BABEF5" w:rsidR="415FFA62">
        <w:rPr>
          <w:rFonts w:ascii="Arial" w:hAnsi="Arial" w:eastAsia="Arial" w:cs="Arial"/>
          <w:sz w:val="24"/>
          <w:szCs w:val="24"/>
        </w:rPr>
        <w:t xml:space="preserve"> slightly lower at 487. Sweden is at a similar achievement level as the UK with girls scoring a mean of 495 and boys at 493</w:t>
      </w:r>
      <w:r w:rsidRPr="18BABEF5" w:rsidR="6A3E3195">
        <w:rPr>
          <w:rFonts w:ascii="Arial" w:hAnsi="Arial" w:eastAsia="Arial" w:cs="Arial"/>
          <w:sz w:val="24"/>
          <w:szCs w:val="24"/>
        </w:rPr>
        <w:t xml:space="preserve"> (OECD</w:t>
      </w:r>
      <w:r w:rsidRPr="18BABEF5" w:rsidR="64BBD729">
        <w:rPr>
          <w:rFonts w:ascii="Arial" w:hAnsi="Arial" w:eastAsia="Arial" w:cs="Arial"/>
          <w:sz w:val="24"/>
          <w:szCs w:val="24"/>
        </w:rPr>
        <w:t>, 2018</w:t>
      </w:r>
      <w:r w:rsidRPr="18BABEF5" w:rsidR="2F27824B">
        <w:rPr>
          <w:rFonts w:ascii="Arial" w:hAnsi="Arial" w:eastAsia="Arial" w:cs="Arial"/>
          <w:sz w:val="24"/>
          <w:szCs w:val="24"/>
        </w:rPr>
        <w:t xml:space="preserve">). On a national level Students in England and Northern Ireland score 493 whilst Scottish students score 491, all above the OECD average while Wales performed at 478, below the OECD average (PISA, 2015). </w:t>
      </w:r>
      <w:r w:rsidRPr="18BABEF5" w:rsidR="415FFA62">
        <w:rPr>
          <w:rFonts w:ascii="Arial" w:hAnsi="Arial" w:eastAsia="Arial" w:cs="Arial"/>
          <w:sz w:val="24"/>
          <w:szCs w:val="24"/>
        </w:rPr>
        <w:t>The last tests were done in 2018</w:t>
      </w:r>
      <w:r w:rsidRPr="598ECDA4" w:rsidR="598ECDA4">
        <w:rPr>
          <w:rFonts w:ascii="Arial" w:hAnsi="Arial" w:eastAsia="Arial" w:cs="Arial"/>
          <w:sz w:val="24"/>
          <w:szCs w:val="24"/>
        </w:rPr>
        <w:t xml:space="preserve"> and are</w:t>
      </w:r>
      <w:r w:rsidRPr="18BABEF5" w:rsidR="415FFA62">
        <w:rPr>
          <w:rFonts w:ascii="Arial" w:hAnsi="Arial" w:eastAsia="Arial" w:cs="Arial"/>
          <w:sz w:val="24"/>
          <w:szCs w:val="24"/>
        </w:rPr>
        <w:t xml:space="preserve"> to be released </w:t>
      </w:r>
      <w:r w:rsidRPr="18BABEF5" w:rsidR="188E02B6">
        <w:rPr>
          <w:rFonts w:ascii="Arial" w:hAnsi="Arial" w:eastAsia="Arial" w:cs="Arial"/>
          <w:sz w:val="24"/>
          <w:szCs w:val="24"/>
        </w:rPr>
        <w:t>3rd</w:t>
      </w:r>
      <w:r w:rsidRPr="18BABEF5" w:rsidR="415FFA62">
        <w:rPr>
          <w:rFonts w:ascii="Arial" w:hAnsi="Arial" w:eastAsia="Arial" w:cs="Arial"/>
          <w:sz w:val="24"/>
          <w:szCs w:val="24"/>
        </w:rPr>
        <w:t xml:space="preserve"> December 2019</w:t>
      </w:r>
      <w:r w:rsidRPr="18BABEF5" w:rsidR="64BBD729">
        <w:rPr>
          <w:rFonts w:ascii="Arial" w:hAnsi="Arial" w:eastAsia="Arial" w:cs="Arial"/>
          <w:sz w:val="24"/>
          <w:szCs w:val="24"/>
        </w:rPr>
        <w:t>.</w:t>
      </w:r>
    </w:p>
    <w:p w:rsidR="2329FA43" w:rsidP="0FD7FE9D" w:rsidRDefault="4CA24604" w14:paraId="1537D510" w14:textId="5DB38427">
      <w:pPr>
        <w:jc w:val="both"/>
        <w:rPr>
          <w:rFonts w:ascii="Arial" w:hAnsi="Arial" w:eastAsia="Arial" w:cs="Arial"/>
          <w:sz w:val="24"/>
          <w:szCs w:val="24"/>
        </w:rPr>
      </w:pPr>
      <w:r w:rsidRPr="0FD7FE9D" w:rsidR="0FD7FE9D">
        <w:rPr>
          <w:rFonts w:ascii="Arial" w:hAnsi="Arial" w:eastAsia="Arial" w:cs="Arial"/>
          <w:sz w:val="24"/>
          <w:szCs w:val="24"/>
        </w:rPr>
        <w:t>PISA is assessment on a global level. Nationally, the Literacy and Numeracy Framework (LNF) for Wales was introduced in 2013, four years after the Foundation Phase was rolled out across Wales. It introduced annual national assessments in Literacy and Numeracy for all 5-14</w:t>
      </w:r>
      <w:r w:rsidRPr="0FD7FE9D" w:rsidR="0FD7FE9D">
        <w:rPr>
          <w:rFonts w:ascii="Arial" w:hAnsi="Arial" w:eastAsia="Arial" w:cs="Arial"/>
          <w:sz w:val="24"/>
          <w:szCs w:val="24"/>
        </w:rPr>
        <w:t>-</w:t>
      </w:r>
      <w:r w:rsidRPr="0FD7FE9D" w:rsidR="0FD7FE9D">
        <w:rPr>
          <w:rFonts w:ascii="Arial" w:hAnsi="Arial" w:eastAsia="Arial" w:cs="Arial"/>
          <w:sz w:val="24"/>
          <w:szCs w:val="24"/>
        </w:rPr>
        <w:t xml:space="preserve">year old's (Taylor, Rhys and Waldron, 2016) and is primarily a curriculum planning tool that supports all teachers to embed literacy and numeracy in their teaching of the curriculum (LNF, 2013). However, the LNF </w:t>
      </w:r>
      <w:proofErr w:type="spellStart"/>
      <w:r w:rsidRPr="0FD7FE9D" w:rsidR="0FD7FE9D">
        <w:rPr>
          <w:rFonts w:ascii="Arial" w:hAnsi="Arial" w:eastAsia="Arial" w:cs="Arial"/>
          <w:sz w:val="24"/>
          <w:szCs w:val="24"/>
        </w:rPr>
        <w:t>recognises</w:t>
      </w:r>
      <w:proofErr w:type="spellEnd"/>
      <w:r w:rsidRPr="0FD7FE9D" w:rsidR="0FD7FE9D">
        <w:rPr>
          <w:rFonts w:ascii="Arial" w:hAnsi="Arial" w:eastAsia="Arial" w:cs="Arial"/>
          <w:sz w:val="24"/>
          <w:szCs w:val="24"/>
        </w:rPr>
        <w:t xml:space="preserve"> that not all children develop in the same way or at the same speed. It attempts to argue that ‘the year by year nature of the LNF allows teachers to ensure that they are incorporating the appropriate skills into the delivery of the curriculum and its content.’ (LNF, 2013, in Taylor, Rhys and Waldron, 2016) </w:t>
      </w:r>
    </w:p>
    <w:p w:rsidR="066AA958" w:rsidP="066AA958" w:rsidRDefault="066AA958" w14:paraId="20C82268" w14:textId="3648F26E">
      <w:pPr>
        <w:jc w:val="both"/>
        <w:rPr>
          <w:rFonts w:ascii="Arial" w:hAnsi="Arial" w:eastAsia="Arial" w:cs="Arial"/>
          <w:sz w:val="24"/>
          <w:szCs w:val="24"/>
        </w:rPr>
      </w:pPr>
      <w:r w:rsidRPr="066AA958">
        <w:rPr>
          <w:rFonts w:ascii="Arial" w:hAnsi="Arial" w:eastAsia="Arial" w:cs="Arial"/>
          <w:sz w:val="24"/>
          <w:szCs w:val="24"/>
        </w:rPr>
        <w:t xml:space="preserve">The Welsh Government, through the LNF (2013) state that the tests will provide summative data, collected and </w:t>
      </w:r>
      <w:proofErr w:type="spellStart"/>
      <w:r w:rsidRPr="066AA958">
        <w:rPr>
          <w:rFonts w:ascii="Arial" w:hAnsi="Arial" w:eastAsia="Arial" w:cs="Arial"/>
          <w:sz w:val="24"/>
          <w:szCs w:val="24"/>
        </w:rPr>
        <w:t>analysed</w:t>
      </w:r>
      <w:proofErr w:type="spellEnd"/>
      <w:r w:rsidRPr="066AA958">
        <w:rPr>
          <w:rFonts w:ascii="Arial" w:hAnsi="Arial" w:eastAsia="Arial" w:cs="Arial"/>
          <w:sz w:val="24"/>
          <w:szCs w:val="24"/>
        </w:rPr>
        <w:t xml:space="preserve"> nationally to be used for accountability. Results will then give teachers a clear indication of pupil progression and development. Teachers can make decisions based on this annual evidence collected and address pupils needs appropriately. The Numeracy strands of the LNF </w:t>
      </w:r>
      <w:proofErr w:type="gramStart"/>
      <w:r w:rsidRPr="066AA958">
        <w:rPr>
          <w:rFonts w:ascii="Arial" w:hAnsi="Arial" w:eastAsia="Arial" w:cs="Arial"/>
          <w:sz w:val="24"/>
          <w:szCs w:val="24"/>
        </w:rPr>
        <w:t>are:</w:t>
      </w:r>
      <w:proofErr w:type="gramEnd"/>
      <w:r w:rsidRPr="066AA958">
        <w:rPr>
          <w:rFonts w:ascii="Arial" w:hAnsi="Arial" w:eastAsia="Arial" w:cs="Arial"/>
          <w:sz w:val="24"/>
          <w:szCs w:val="24"/>
        </w:rPr>
        <w:t xml:space="preserve"> developing numerical reasoning, using number skills, using measuring skills and using data skills. Each strand is further split into elements. However, Taylor, Rhys and Waldron (2016) argue whether it is possible to combine a child-centered approach such as The Foundation Phase to education within a standards-driven education system.</w:t>
      </w:r>
    </w:p>
    <w:p w:rsidRPr="00BA7E56" w:rsidR="00BA7E56" w:rsidP="33B41BCF" w:rsidRDefault="33B41BCF" w14:paraId="72A8EE63" w14:textId="2D362921">
      <w:pPr>
        <w:jc w:val="both"/>
        <w:rPr>
          <w:rFonts w:ascii="Arial" w:hAnsi="Arial" w:eastAsia="Arial" w:cs="Arial"/>
          <w:sz w:val="24"/>
          <w:szCs w:val="24"/>
        </w:rPr>
      </w:pPr>
      <w:r w:rsidRPr="33B41BCF">
        <w:rPr>
          <w:rFonts w:ascii="Arial" w:hAnsi="Arial" w:eastAsia="Arial" w:cs="Arial"/>
          <w:sz w:val="24"/>
          <w:szCs w:val="24"/>
        </w:rPr>
        <w:t xml:space="preserve">When looking at the </w:t>
      </w:r>
      <w:proofErr w:type="gramStart"/>
      <w:r w:rsidRPr="33B41BCF">
        <w:rPr>
          <w:rFonts w:ascii="Arial" w:hAnsi="Arial" w:eastAsia="Arial" w:cs="Arial"/>
          <w:sz w:val="24"/>
          <w:szCs w:val="24"/>
        </w:rPr>
        <w:t>adults</w:t>
      </w:r>
      <w:proofErr w:type="gramEnd"/>
      <w:r w:rsidRPr="33B41BCF">
        <w:rPr>
          <w:rFonts w:ascii="Arial" w:hAnsi="Arial" w:eastAsia="Arial" w:cs="Arial"/>
          <w:sz w:val="24"/>
          <w:szCs w:val="24"/>
        </w:rPr>
        <w:t xml:space="preserve"> role in mathematical learning, Taylor and Vincent (2014) suggest that by finding out what a child knows, understands or can do, an adult can then plan effective next steps in children's learning and set appropriate targets for and with children. Misconceptions about mathematics and difficulties in learning can also be addressed. Actively listening to children and giving them time to express themselves, monitoring their progress and sharing the findings with children and parents in order to plan for their next steps will engage and motivate them. This is at the heart of effective planning for learning and development (Rodger, 2016). Effective teaching of mathematics involves planning to expose and discuss errors and misconceptions in such a way that children are challenged to think, encouraged to ask questions and listen to explanations and helped to reflect upon those experiences (Hansen et al, 2006).</w:t>
      </w:r>
    </w:p>
    <w:p w:rsidR="598ECDA4" w:rsidP="598ECDA4" w:rsidRDefault="598ECDA4" w14:paraId="679BAFCE" w14:textId="27884244">
      <w:pPr>
        <w:jc w:val="both"/>
        <w:rPr>
          <w:rFonts w:ascii="Arial" w:hAnsi="Arial" w:eastAsia="Arial" w:cs="Arial"/>
          <w:sz w:val="24"/>
          <w:szCs w:val="24"/>
        </w:rPr>
      </w:pPr>
      <w:r w:rsidRPr="598ECDA4">
        <w:rPr>
          <w:rFonts w:ascii="Arial" w:hAnsi="Arial" w:eastAsia="Arial" w:cs="Arial"/>
          <w:sz w:val="24"/>
          <w:szCs w:val="24"/>
        </w:rPr>
        <w:t>Observation, as a learning tool provides a basis for planning, sharing information with others, be it parents, teachers, peers or practitioners. It offers the opportunity to examine and re visit previous knowledge assumptions and understanding (</w:t>
      </w:r>
      <w:proofErr w:type="spellStart"/>
      <w:r w:rsidRPr="598ECDA4">
        <w:rPr>
          <w:rFonts w:ascii="Arial" w:hAnsi="Arial" w:eastAsia="Arial" w:cs="Arial"/>
          <w:sz w:val="24"/>
          <w:szCs w:val="24"/>
        </w:rPr>
        <w:t>Papatheodorou</w:t>
      </w:r>
      <w:proofErr w:type="spellEnd"/>
      <w:r w:rsidRPr="598ECDA4">
        <w:rPr>
          <w:rFonts w:ascii="Arial" w:hAnsi="Arial" w:eastAsia="Arial" w:cs="Arial"/>
          <w:sz w:val="24"/>
          <w:szCs w:val="24"/>
        </w:rPr>
        <w:t xml:space="preserve"> and Luff, 2013). For planned observations, adults decide before, the purpose and duration of the observation and recording of observations can be through notes, photographs or film or a combination of all. </w:t>
      </w:r>
      <w:proofErr w:type="spellStart"/>
      <w:r w:rsidRPr="598ECDA4">
        <w:rPr>
          <w:rFonts w:ascii="Arial" w:hAnsi="Arial" w:eastAsia="Arial" w:cs="Arial"/>
          <w:sz w:val="24"/>
          <w:szCs w:val="24"/>
        </w:rPr>
        <w:t>Analysing</w:t>
      </w:r>
      <w:proofErr w:type="spellEnd"/>
      <w:r w:rsidRPr="598ECDA4">
        <w:rPr>
          <w:rFonts w:ascii="Arial" w:hAnsi="Arial" w:eastAsia="Arial" w:cs="Arial"/>
          <w:sz w:val="24"/>
          <w:szCs w:val="24"/>
        </w:rPr>
        <w:t xml:space="preserve"> and reflection follows when considering the next steps for the child (Taylor and Harris, 2014). Formative observational assessments inform planning and helps practitioners observing children to understand their level of achievement (Rodger, 2016). The Early Years Foundation Stage in England (EYFS) also uses ‘summative assessment’. This is a final assessment at the end of the EYFS which includes a summary of all the formative assessments overtaken over a long period of time. It provides a more holistic picture of the </w:t>
      </w:r>
      <w:proofErr w:type="spellStart"/>
      <w:r w:rsidRPr="598ECDA4">
        <w:rPr>
          <w:rFonts w:ascii="Arial" w:hAnsi="Arial" w:eastAsia="Arial" w:cs="Arial"/>
          <w:sz w:val="24"/>
          <w:szCs w:val="24"/>
        </w:rPr>
        <w:t>childs</w:t>
      </w:r>
      <w:proofErr w:type="spellEnd"/>
      <w:r w:rsidRPr="598ECDA4">
        <w:rPr>
          <w:rFonts w:ascii="Arial" w:hAnsi="Arial" w:eastAsia="Arial" w:cs="Arial"/>
          <w:sz w:val="24"/>
          <w:szCs w:val="24"/>
        </w:rPr>
        <w:t xml:space="preserve"> development and learning (</w:t>
      </w:r>
      <w:proofErr w:type="spellStart"/>
      <w:r w:rsidRPr="598ECDA4">
        <w:rPr>
          <w:rFonts w:ascii="Arial" w:hAnsi="Arial" w:eastAsia="Arial" w:cs="Arial"/>
          <w:sz w:val="24"/>
          <w:szCs w:val="24"/>
        </w:rPr>
        <w:t>Palaiologou</w:t>
      </w:r>
      <w:proofErr w:type="spellEnd"/>
      <w:r w:rsidRPr="598ECDA4">
        <w:rPr>
          <w:rFonts w:ascii="Arial" w:hAnsi="Arial" w:eastAsia="Arial" w:cs="Arial"/>
          <w:sz w:val="24"/>
          <w:szCs w:val="24"/>
        </w:rPr>
        <w:t xml:space="preserve">, 2008). </w:t>
      </w:r>
    </w:p>
    <w:p w:rsidR="598ECDA4" w:rsidP="598ECDA4" w:rsidRDefault="598ECDA4" w14:paraId="1E7958A2" w14:textId="0D5C16AF">
      <w:pPr>
        <w:jc w:val="both"/>
        <w:rPr>
          <w:rFonts w:ascii="Arial" w:hAnsi="Arial" w:eastAsia="Arial" w:cs="Arial"/>
          <w:sz w:val="24"/>
          <w:szCs w:val="24"/>
        </w:rPr>
      </w:pPr>
      <w:r w:rsidRPr="598ECDA4">
        <w:rPr>
          <w:rFonts w:ascii="Arial" w:hAnsi="Arial" w:eastAsia="Arial" w:cs="Arial"/>
          <w:sz w:val="24"/>
          <w:szCs w:val="24"/>
        </w:rPr>
        <w:t xml:space="preserve"> The Welsh Government acknowledged weaknesses in its assessment framework and that assessment for learning approaches were not well understood and embedded. </w:t>
      </w:r>
      <w:r w:rsidRPr="598ECDA4">
        <w:rPr>
          <w:rFonts w:ascii="Arial" w:hAnsi="Arial" w:eastAsia="Arial" w:cs="Arial"/>
          <w:sz w:val="24"/>
          <w:szCs w:val="24"/>
        </w:rPr>
        <w:lastRenderedPageBreak/>
        <w:t xml:space="preserve">Concern was also reported by the OECD in their 2014 report, 'Improving schools in Wales, an OECD perspective’ that there was a need in Welsh education to, ‘ensure that student assessments support learning for all and in line with national objectives’. Recommendation 53 of The Donaldson Report is, ‘The Welsh Government should establish a comprehensive assessment and evaluation framework in line with the recommendations of this report’ (The Donaldson Report, 2015). </w:t>
      </w:r>
    </w:p>
    <w:p w:rsidR="112B3EE8" w:rsidP="0FD7FE9D" w:rsidRDefault="598ECDA4" w14:paraId="5D3AFDE2" w14:textId="329BDA70">
      <w:pPr>
        <w:jc w:val="both"/>
        <w:rPr>
          <w:rFonts w:ascii="Arial" w:hAnsi="Arial" w:eastAsia="Arial" w:cs="Arial"/>
          <w:sz w:val="24"/>
          <w:szCs w:val="24"/>
        </w:rPr>
      </w:pPr>
      <w:r w:rsidRPr="0FD7FE9D" w:rsidR="0FD7FE9D">
        <w:rPr>
          <w:rFonts w:ascii="Arial" w:hAnsi="Arial" w:eastAsia="Arial" w:cs="Arial"/>
          <w:sz w:val="24"/>
          <w:szCs w:val="24"/>
        </w:rPr>
        <w:t xml:space="preserve"> The Foundation Phase Profile was made statutory from September 2015. The profile is made up of two sets of skills ladders covering four area of learning: Personal and Social, Development, Well-being and Cultural Diversity, Language, Literacy and Communication Skills, Mathematical and Physical Development. It covers </w:t>
      </w:r>
      <w:proofErr w:type="spellStart"/>
      <w:r w:rsidRPr="0FD7FE9D" w:rsidR="0FD7FE9D">
        <w:rPr>
          <w:rFonts w:ascii="Arial" w:hAnsi="Arial" w:eastAsia="Arial" w:cs="Arial"/>
          <w:sz w:val="24"/>
          <w:szCs w:val="24"/>
        </w:rPr>
        <w:t>childrens</w:t>
      </w:r>
      <w:proofErr w:type="spellEnd"/>
      <w:r w:rsidRPr="0FD7FE9D" w:rsidR="0FD7FE9D">
        <w:rPr>
          <w:rFonts w:ascii="Arial" w:hAnsi="Arial" w:eastAsia="Arial" w:cs="Arial"/>
          <w:sz w:val="24"/>
          <w:szCs w:val="24"/>
        </w:rPr>
        <w:t xml:space="preserve"> development from six to eighty-four months starting at Bronze, Silver and Gold then from Outcomes one to six. Informal observations are carried out within the first six weeks of a young child starting in Reception class to form a base line of asses</w:t>
      </w:r>
      <w:r w:rsidRPr="0FD7FE9D" w:rsidR="0FD7FE9D">
        <w:rPr>
          <w:rFonts w:ascii="Arial" w:hAnsi="Arial" w:eastAsia="Arial" w:cs="Arial"/>
          <w:sz w:val="24"/>
          <w:szCs w:val="24"/>
        </w:rPr>
        <w:t>s</w:t>
      </w:r>
      <w:r w:rsidRPr="0FD7FE9D" w:rsidR="0FD7FE9D">
        <w:rPr>
          <w:rFonts w:ascii="Arial" w:hAnsi="Arial" w:eastAsia="Arial" w:cs="Arial"/>
          <w:sz w:val="24"/>
          <w:szCs w:val="24"/>
        </w:rPr>
        <w:t xml:space="preserve">ment. The Foundation Phase Profile (2017) states that, ‘this approach of observational baseline supports The Foundation Phase pedagogy helping practitioners to understand </w:t>
      </w:r>
      <w:proofErr w:type="spellStart"/>
      <w:r w:rsidRPr="0FD7FE9D" w:rsidR="0FD7FE9D">
        <w:rPr>
          <w:rFonts w:ascii="Arial" w:hAnsi="Arial" w:eastAsia="Arial" w:cs="Arial"/>
          <w:sz w:val="24"/>
          <w:szCs w:val="24"/>
        </w:rPr>
        <w:t>childrens</w:t>
      </w:r>
      <w:proofErr w:type="spellEnd"/>
      <w:r w:rsidRPr="0FD7FE9D" w:rsidR="0FD7FE9D">
        <w:rPr>
          <w:rFonts w:ascii="Arial" w:hAnsi="Arial" w:eastAsia="Arial" w:cs="Arial"/>
          <w:sz w:val="24"/>
          <w:szCs w:val="24"/>
        </w:rPr>
        <w:t xml:space="preserve"> different learning styles and interests as well as their developmental stages’.</w:t>
      </w:r>
    </w:p>
    <w:p w:rsidR="598ECDA4" w:rsidP="598ECDA4" w:rsidRDefault="598ECDA4" w14:paraId="7EAFA737" w14:textId="669BD65E">
      <w:pPr>
        <w:jc w:val="both"/>
        <w:rPr>
          <w:rFonts w:ascii="Arial" w:hAnsi="Arial" w:eastAsia="Arial" w:cs="Arial"/>
          <w:sz w:val="24"/>
          <w:szCs w:val="24"/>
        </w:rPr>
      </w:pPr>
      <w:r w:rsidRPr="598ECDA4">
        <w:rPr>
          <w:rFonts w:ascii="Arial" w:hAnsi="Arial" w:eastAsia="Arial" w:cs="Arial"/>
          <w:sz w:val="24"/>
          <w:szCs w:val="24"/>
        </w:rPr>
        <w:t>The Foundation Phase is also an inclusive education system whereby settings and schools must reduce environmental and social barriers to inclusion. It must provide opportunities for all children to be able to reach their potential and use specialist services to provide those opportunities if need be (Welsh Government, 2015). Therefore, The Foundation Phase Profile has been designed to be suitable for all children and support the identification of potential special educational needs (SEN) or additional learning needs (ALN). However, whilst the lower steps support very early stages in child development they identify with developmental norms and emergent skills. Additional specifically appropriate assessments may need to be carried out under the advice of the additional learning needs coordinators (</w:t>
      </w:r>
      <w:proofErr w:type="spellStart"/>
      <w:r w:rsidRPr="598ECDA4">
        <w:rPr>
          <w:rFonts w:ascii="Arial" w:hAnsi="Arial" w:eastAsia="Arial" w:cs="Arial"/>
          <w:sz w:val="24"/>
          <w:szCs w:val="24"/>
        </w:rPr>
        <w:t>ALNco</w:t>
      </w:r>
      <w:proofErr w:type="spellEnd"/>
      <w:r w:rsidRPr="598ECDA4">
        <w:rPr>
          <w:rFonts w:ascii="Arial" w:hAnsi="Arial" w:eastAsia="Arial" w:cs="Arial"/>
          <w:sz w:val="24"/>
          <w:szCs w:val="24"/>
        </w:rPr>
        <w:t>) (Welsh Government, 2017)</w:t>
      </w:r>
    </w:p>
    <w:p w:rsidR="598ECDA4" w:rsidP="598ECDA4" w:rsidRDefault="598ECDA4" w14:paraId="1C5082E7" w14:textId="5CF73729">
      <w:pPr>
        <w:jc w:val="both"/>
        <w:rPr>
          <w:rFonts w:ascii="Arial" w:hAnsi="Arial" w:eastAsia="Arial" w:cs="Arial"/>
          <w:sz w:val="24"/>
          <w:szCs w:val="24"/>
        </w:rPr>
      </w:pPr>
    </w:p>
    <w:p w:rsidR="2F27824B" w:rsidP="2F27824B" w:rsidRDefault="2F27824B" w14:paraId="593A9E1D" w14:textId="497F5065">
      <w:pPr>
        <w:jc w:val="both"/>
      </w:pPr>
    </w:p>
    <w:p w:rsidR="2F27824B" w:rsidP="2F27824B" w:rsidRDefault="2F27824B" w14:paraId="0BFE18F1" w14:textId="25C6FF0E">
      <w:pPr>
        <w:jc w:val="both"/>
      </w:pPr>
    </w:p>
    <w:p w:rsidR="00B72FD1" w:rsidP="00B72FD1" w:rsidRDefault="00B72FD1" w14:paraId="0CEEEC08" w14:textId="2BA6E57A">
      <w:pPr>
        <w:jc w:val="both"/>
      </w:pPr>
    </w:p>
    <w:p w:rsidR="000172E1" w:rsidRDefault="000172E1" w14:paraId="715F51C7" w14:textId="77777777">
      <w:pPr>
        <w:jc w:val="both"/>
      </w:pPr>
    </w:p>
    <w:p w:rsidR="6E8FAA3E" w:rsidP="6E8FAA3E" w:rsidRDefault="6E8FAA3E" w14:paraId="6CABB603" w14:textId="416C6703">
      <w:pPr>
        <w:jc w:val="both"/>
      </w:pPr>
    </w:p>
    <w:p w:rsidR="6E8FAA3E" w:rsidP="6E8FAA3E" w:rsidRDefault="6E8FAA3E" w14:paraId="4EC49AC9" w14:textId="2D340A67">
      <w:pPr>
        <w:jc w:val="both"/>
      </w:pPr>
    </w:p>
    <w:p w:rsidR="6E8FAA3E" w:rsidP="6E8FAA3E" w:rsidRDefault="6E8FAA3E" w14:paraId="3F23820A" w14:textId="5A9C007E">
      <w:pPr>
        <w:jc w:val="both"/>
      </w:pPr>
    </w:p>
    <w:p w:rsidR="6E8FAA3E" w:rsidP="6E8FAA3E" w:rsidRDefault="6E8FAA3E" w14:paraId="6E203D01" w14:textId="5A9D7A42">
      <w:pPr>
        <w:jc w:val="both"/>
      </w:pPr>
    </w:p>
    <w:p w:rsidR="6E8FAA3E" w:rsidP="6E8FAA3E" w:rsidRDefault="6E8FAA3E" w14:paraId="34B39CCA" w14:textId="759EDDAD">
      <w:pPr>
        <w:jc w:val="both"/>
      </w:pPr>
    </w:p>
    <w:p w:rsidR="6E8FAA3E" w:rsidP="6E8FAA3E" w:rsidRDefault="6E8FAA3E" w14:paraId="23DBA240" w14:textId="4A11F55D">
      <w:pPr>
        <w:jc w:val="both"/>
      </w:pPr>
    </w:p>
    <w:p w:rsidR="6E8FAA3E" w:rsidP="6E8FAA3E" w:rsidRDefault="6E8FAA3E" w14:paraId="0491EF85" w14:textId="48FA2819">
      <w:pPr>
        <w:jc w:val="both"/>
      </w:pPr>
    </w:p>
    <w:p w:rsidR="6E8FAA3E" w:rsidP="6E8FAA3E" w:rsidRDefault="6E8FAA3E" w14:paraId="065A4449" w14:textId="17487568">
      <w:pPr>
        <w:jc w:val="both"/>
      </w:pPr>
    </w:p>
    <w:p w:rsidR="6E8FAA3E" w:rsidP="33B41BCF" w:rsidRDefault="33B41BCF" w14:paraId="679CF5C4" w14:textId="1208864C">
      <w:pPr>
        <w:jc w:val="both"/>
        <w:rPr>
          <w:rFonts w:ascii="Arial" w:hAnsi="Arial" w:eastAsia="Arial" w:cs="Arial"/>
          <w:b/>
          <w:bCs/>
          <w:sz w:val="24"/>
          <w:szCs w:val="24"/>
          <w:u w:val="single"/>
        </w:rPr>
      </w:pPr>
      <w:r w:rsidRPr="33B41BCF">
        <w:rPr>
          <w:rFonts w:ascii="Arial" w:hAnsi="Arial" w:eastAsia="Arial" w:cs="Arial"/>
          <w:b/>
          <w:bCs/>
          <w:sz w:val="24"/>
          <w:szCs w:val="24"/>
          <w:u w:val="single"/>
        </w:rPr>
        <w:t>Reference list</w:t>
      </w:r>
    </w:p>
    <w:p w:rsidR="6E8FAA3E" w:rsidP="6E8FAA3E" w:rsidRDefault="6E8FAA3E" w14:paraId="75CD38A4" w14:textId="469D1FFA">
      <w:pPr>
        <w:jc w:val="both"/>
      </w:pPr>
    </w:p>
    <w:p w:rsidR="6E8FAA3E" w:rsidP="6E8FAA3E" w:rsidRDefault="6E8FAA3E" w14:paraId="024BC3CE" w14:textId="195F1F84">
      <w:pPr>
        <w:jc w:val="both"/>
        <w:rPr>
          <w:rFonts w:ascii="Arial" w:hAnsi="Arial" w:eastAsia="Arial" w:cs="Arial"/>
          <w:sz w:val="24"/>
          <w:szCs w:val="24"/>
        </w:rPr>
      </w:pPr>
      <w:proofErr w:type="spellStart"/>
      <w:r w:rsidRPr="6E8FAA3E">
        <w:rPr>
          <w:rFonts w:ascii="Arial" w:hAnsi="Arial" w:eastAsia="Arial" w:cs="Arial"/>
          <w:sz w:val="24"/>
          <w:szCs w:val="24"/>
        </w:rPr>
        <w:t>Ardana</w:t>
      </w:r>
      <w:proofErr w:type="spellEnd"/>
      <w:r w:rsidRPr="6E8FAA3E">
        <w:rPr>
          <w:rFonts w:ascii="Arial" w:hAnsi="Arial" w:eastAsia="Arial" w:cs="Arial"/>
          <w:sz w:val="24"/>
          <w:szCs w:val="24"/>
        </w:rPr>
        <w:t xml:space="preserve">, I.M. </w:t>
      </w:r>
      <w:proofErr w:type="spellStart"/>
      <w:r w:rsidRPr="6E8FAA3E">
        <w:rPr>
          <w:rFonts w:ascii="Arial" w:hAnsi="Arial" w:eastAsia="Arial" w:cs="Arial"/>
          <w:sz w:val="24"/>
          <w:szCs w:val="24"/>
        </w:rPr>
        <w:t>Ariawan</w:t>
      </w:r>
      <w:proofErr w:type="spellEnd"/>
      <w:r w:rsidRPr="6E8FAA3E">
        <w:rPr>
          <w:rFonts w:ascii="Arial" w:hAnsi="Arial" w:eastAsia="Arial" w:cs="Arial"/>
          <w:sz w:val="24"/>
          <w:szCs w:val="24"/>
        </w:rPr>
        <w:t xml:space="preserve">, I.P.W. and </w:t>
      </w:r>
      <w:proofErr w:type="spellStart"/>
      <w:r w:rsidRPr="6E8FAA3E">
        <w:rPr>
          <w:rFonts w:ascii="Arial" w:hAnsi="Arial" w:eastAsia="Arial" w:cs="Arial"/>
          <w:sz w:val="24"/>
          <w:szCs w:val="24"/>
        </w:rPr>
        <w:t>Divayana</w:t>
      </w:r>
      <w:proofErr w:type="spellEnd"/>
      <w:r w:rsidRPr="6E8FAA3E">
        <w:rPr>
          <w:rFonts w:ascii="Arial" w:hAnsi="Arial" w:eastAsia="Arial" w:cs="Arial"/>
          <w:sz w:val="24"/>
          <w:szCs w:val="24"/>
        </w:rPr>
        <w:t xml:space="preserve">, D.G.H (2017) </w:t>
      </w:r>
      <w:r w:rsidRPr="6E8FAA3E">
        <w:rPr>
          <w:rFonts w:ascii="Arial" w:hAnsi="Arial" w:eastAsia="Arial" w:cs="Arial"/>
          <w:i/>
          <w:iCs/>
          <w:sz w:val="24"/>
          <w:szCs w:val="24"/>
        </w:rPr>
        <w:t>Measuring the Effectiveness of BLCS Model (Bruner, local culture, scaffolding) in Mathematics Teaching by using Expert System Based CSE-UCLA.</w:t>
      </w:r>
      <w:r w:rsidRPr="6E8FAA3E">
        <w:rPr>
          <w:rFonts w:ascii="Arial" w:hAnsi="Arial" w:eastAsia="Arial" w:cs="Arial"/>
          <w:sz w:val="24"/>
          <w:szCs w:val="24"/>
        </w:rPr>
        <w:t xml:space="preserve"> 4, p1-12. Available at: </w:t>
      </w:r>
      <w:hyperlink r:id="rId7">
        <w:r w:rsidRPr="6E8FAA3E">
          <w:rPr>
            <w:rStyle w:val="Hyperlink"/>
            <w:rFonts w:ascii="Arial" w:hAnsi="Arial" w:eastAsia="Arial" w:cs="Arial"/>
            <w:sz w:val="24"/>
            <w:szCs w:val="24"/>
          </w:rPr>
          <w:t>https://search-proquest-com.ezproxy.uwtsd.ac.uk/docview/2123752137?accountid=130472&amp;rfr_id=info%3Axri%2Fsid%3Aprimo</w:t>
        </w:r>
      </w:hyperlink>
      <w:r w:rsidRPr="6E8FAA3E">
        <w:rPr>
          <w:rFonts w:ascii="Arial" w:hAnsi="Arial" w:eastAsia="Arial" w:cs="Arial"/>
          <w:sz w:val="24"/>
          <w:szCs w:val="24"/>
        </w:rPr>
        <w:t xml:space="preserve"> (Accessed: 20</w:t>
      </w:r>
      <w:r w:rsidRPr="6E8FAA3E">
        <w:rPr>
          <w:rFonts w:ascii="Arial" w:hAnsi="Arial" w:eastAsia="Arial" w:cs="Arial"/>
          <w:sz w:val="24"/>
          <w:szCs w:val="24"/>
          <w:vertAlign w:val="superscript"/>
        </w:rPr>
        <w:t>th</w:t>
      </w:r>
      <w:r w:rsidRPr="6E8FAA3E">
        <w:rPr>
          <w:rFonts w:ascii="Arial" w:hAnsi="Arial" w:eastAsia="Arial" w:cs="Arial"/>
          <w:sz w:val="24"/>
          <w:szCs w:val="24"/>
        </w:rPr>
        <w:t xml:space="preserve"> February 2019)</w:t>
      </w:r>
    </w:p>
    <w:p w:rsidR="6E8FAA3E" w:rsidP="6E8FAA3E" w:rsidRDefault="6E8FAA3E" w14:paraId="1F78AC1C" w14:textId="2AD21974">
      <w:pPr>
        <w:jc w:val="both"/>
        <w:rPr>
          <w:rFonts w:ascii="Arial" w:hAnsi="Arial" w:eastAsia="Arial" w:cs="Arial"/>
          <w:sz w:val="24"/>
          <w:szCs w:val="24"/>
        </w:rPr>
      </w:pPr>
      <w:r w:rsidRPr="6E8FAA3E">
        <w:rPr>
          <w:rFonts w:ascii="Arial" w:hAnsi="Arial" w:eastAsia="Arial" w:cs="Arial"/>
          <w:sz w:val="24"/>
          <w:szCs w:val="24"/>
        </w:rPr>
        <w:t xml:space="preserve">Barnes, J. (2015) </w:t>
      </w:r>
      <w:r w:rsidRPr="6E8FAA3E">
        <w:rPr>
          <w:rFonts w:ascii="Arial" w:hAnsi="Arial" w:eastAsia="Arial" w:cs="Arial"/>
          <w:i/>
          <w:iCs/>
          <w:sz w:val="24"/>
          <w:szCs w:val="24"/>
        </w:rPr>
        <w:t>Cross Curricular Learning 3-14.</w:t>
      </w:r>
      <w:r w:rsidRPr="6E8FAA3E">
        <w:rPr>
          <w:rFonts w:ascii="Arial" w:hAnsi="Arial" w:eastAsia="Arial" w:cs="Arial"/>
          <w:sz w:val="24"/>
          <w:szCs w:val="24"/>
        </w:rPr>
        <w:t xml:space="preserve"> London: Sage.</w:t>
      </w:r>
    </w:p>
    <w:p w:rsidR="6E8FAA3E" w:rsidP="6E8FAA3E" w:rsidRDefault="6E8FAA3E" w14:paraId="6DC5C7F4" w14:textId="1DF38E2A">
      <w:pPr>
        <w:jc w:val="both"/>
        <w:rPr>
          <w:rFonts w:ascii="Arial" w:hAnsi="Arial" w:eastAsia="Arial" w:cs="Arial"/>
          <w:sz w:val="24"/>
          <w:szCs w:val="24"/>
        </w:rPr>
      </w:pPr>
      <w:r w:rsidRPr="6E8FAA3E">
        <w:rPr>
          <w:rFonts w:ascii="Arial" w:hAnsi="Arial" w:eastAsia="Arial" w:cs="Arial"/>
          <w:sz w:val="24"/>
          <w:szCs w:val="24"/>
        </w:rPr>
        <w:t xml:space="preserve">Carruthers, E. and Worthington, M. (2006) </w:t>
      </w:r>
      <w:r w:rsidRPr="6E8FAA3E">
        <w:rPr>
          <w:rFonts w:ascii="Arial" w:hAnsi="Arial" w:eastAsia="Arial" w:cs="Arial"/>
          <w:i/>
          <w:iCs/>
          <w:sz w:val="24"/>
          <w:szCs w:val="24"/>
        </w:rPr>
        <w:t xml:space="preserve">Children’s Mathematics Making Marks, Making Meaning. </w:t>
      </w:r>
      <w:r w:rsidRPr="6E8FAA3E">
        <w:rPr>
          <w:rFonts w:ascii="Arial" w:hAnsi="Arial" w:eastAsia="Arial" w:cs="Arial"/>
          <w:sz w:val="24"/>
          <w:szCs w:val="24"/>
        </w:rPr>
        <w:t>Birth to Eight Years. 2</w:t>
      </w:r>
      <w:r w:rsidRPr="6E8FAA3E">
        <w:rPr>
          <w:rFonts w:ascii="Arial" w:hAnsi="Arial" w:eastAsia="Arial" w:cs="Arial"/>
          <w:sz w:val="24"/>
          <w:szCs w:val="24"/>
          <w:vertAlign w:val="superscript"/>
        </w:rPr>
        <w:t>nd</w:t>
      </w:r>
      <w:r w:rsidRPr="6E8FAA3E">
        <w:rPr>
          <w:rFonts w:ascii="Arial" w:hAnsi="Arial" w:eastAsia="Arial" w:cs="Arial"/>
          <w:sz w:val="24"/>
          <w:szCs w:val="24"/>
        </w:rPr>
        <w:t xml:space="preserve"> </w:t>
      </w:r>
      <w:proofErr w:type="spellStart"/>
      <w:r w:rsidRPr="6E8FAA3E">
        <w:rPr>
          <w:rFonts w:ascii="Arial" w:hAnsi="Arial" w:eastAsia="Arial" w:cs="Arial"/>
          <w:sz w:val="24"/>
          <w:szCs w:val="24"/>
        </w:rPr>
        <w:t>edn</w:t>
      </w:r>
      <w:proofErr w:type="spellEnd"/>
      <w:r w:rsidRPr="6E8FAA3E">
        <w:rPr>
          <w:rFonts w:ascii="Arial" w:hAnsi="Arial" w:eastAsia="Arial" w:cs="Arial"/>
          <w:sz w:val="24"/>
          <w:szCs w:val="24"/>
        </w:rPr>
        <w:t>. London: Sage.</w:t>
      </w:r>
    </w:p>
    <w:p w:rsidR="6E8FAA3E" w:rsidP="33B41BCF" w:rsidRDefault="33B41BCF" w14:paraId="489C0140" w14:textId="32E8D80A">
      <w:pPr>
        <w:jc w:val="both"/>
        <w:rPr>
          <w:rFonts w:ascii="Arial" w:hAnsi="Arial" w:eastAsia="Arial" w:cs="Arial"/>
          <w:sz w:val="24"/>
          <w:szCs w:val="24"/>
        </w:rPr>
      </w:pPr>
      <w:proofErr w:type="spellStart"/>
      <w:r w:rsidRPr="33B41BCF">
        <w:rPr>
          <w:rFonts w:ascii="Arial" w:hAnsi="Arial" w:eastAsia="Arial" w:cs="Arial"/>
          <w:sz w:val="24"/>
          <w:szCs w:val="24"/>
        </w:rPr>
        <w:t>Chigeza</w:t>
      </w:r>
      <w:proofErr w:type="spellEnd"/>
      <w:r w:rsidRPr="33B41BCF">
        <w:rPr>
          <w:rFonts w:ascii="Arial" w:hAnsi="Arial" w:eastAsia="Arial" w:cs="Arial"/>
          <w:sz w:val="24"/>
          <w:szCs w:val="24"/>
        </w:rPr>
        <w:t xml:space="preserve">, P. and Sorin, R (2016) ‘Kindergarten children demonstrating Numeracy concepts through drawings and explanation, intentional teaching within play-based learning’, </w:t>
      </w:r>
      <w:r w:rsidRPr="33B41BCF">
        <w:rPr>
          <w:rFonts w:ascii="Arial" w:hAnsi="Arial" w:eastAsia="Arial" w:cs="Arial"/>
          <w:i/>
          <w:iCs/>
          <w:sz w:val="24"/>
          <w:szCs w:val="24"/>
        </w:rPr>
        <w:t xml:space="preserve">Australian Journal of Teacher Education, </w:t>
      </w:r>
      <w:r w:rsidRPr="33B41BCF">
        <w:rPr>
          <w:rFonts w:ascii="Arial" w:hAnsi="Arial" w:eastAsia="Arial" w:cs="Arial"/>
          <w:sz w:val="24"/>
          <w:szCs w:val="24"/>
        </w:rPr>
        <w:t xml:space="preserve">Vol 41 (5). </w:t>
      </w:r>
    </w:p>
    <w:p w:rsidR="33B41BCF" w:rsidP="33B41BCF" w:rsidRDefault="33B41BCF" w14:paraId="2A0A3322" w14:textId="230A964A">
      <w:pPr>
        <w:jc w:val="both"/>
        <w:rPr>
          <w:rFonts w:ascii="Arial" w:hAnsi="Arial" w:eastAsia="Arial" w:cs="Arial"/>
          <w:i/>
          <w:iCs/>
          <w:sz w:val="24"/>
          <w:szCs w:val="24"/>
        </w:rPr>
      </w:pPr>
      <w:r w:rsidRPr="33B41BCF">
        <w:rPr>
          <w:rFonts w:ascii="Arial" w:hAnsi="Arial" w:eastAsia="Arial" w:cs="Arial"/>
          <w:sz w:val="24"/>
          <w:szCs w:val="24"/>
        </w:rPr>
        <w:t xml:space="preserve">Department for Children, School and Families (2009) </w:t>
      </w:r>
      <w:r w:rsidRPr="33B41BCF">
        <w:rPr>
          <w:rFonts w:ascii="Arial" w:hAnsi="Arial" w:eastAsia="Arial" w:cs="Arial"/>
          <w:i/>
          <w:iCs/>
          <w:sz w:val="24"/>
          <w:szCs w:val="24"/>
        </w:rPr>
        <w:t xml:space="preserve">The National Strategies Early Years. Children thinking mathematically: PSRN essential knowledge for Early Years practitioners. </w:t>
      </w:r>
      <w:r w:rsidRPr="33B41BCF">
        <w:rPr>
          <w:rFonts w:ascii="Arial" w:hAnsi="Arial" w:eastAsia="Arial" w:cs="Arial"/>
          <w:sz w:val="24"/>
          <w:szCs w:val="24"/>
        </w:rPr>
        <w:t xml:space="preserve">Available at: </w:t>
      </w:r>
    </w:p>
    <w:p w:rsidR="33B41BCF" w:rsidP="33B41BCF" w:rsidRDefault="00E23CB6" w14:paraId="07805E3D" w14:textId="0EB92C24">
      <w:pPr>
        <w:jc w:val="both"/>
        <w:rPr>
          <w:rFonts w:ascii="Arial" w:hAnsi="Arial" w:eastAsia="Arial" w:cs="Arial"/>
          <w:i/>
          <w:iCs/>
          <w:sz w:val="24"/>
          <w:szCs w:val="24"/>
        </w:rPr>
      </w:pPr>
      <w:hyperlink r:id="rId8">
        <w:r w:rsidRPr="33B41BCF" w:rsidR="33B41BCF">
          <w:rPr>
            <w:rStyle w:val="Hyperlink"/>
            <w:rFonts w:ascii="Arial" w:hAnsi="Arial" w:eastAsia="Arial" w:cs="Arial"/>
            <w:sz w:val="24"/>
            <w:szCs w:val="24"/>
          </w:rPr>
          <w:t>http://www.childrens-mathematics.net/childrenthinkingmathematically_psrn.pdf</w:t>
        </w:r>
      </w:hyperlink>
      <w:r w:rsidRPr="33B41BCF" w:rsidR="33B41BCF">
        <w:rPr>
          <w:rFonts w:ascii="Arial" w:hAnsi="Arial" w:eastAsia="Arial" w:cs="Arial"/>
          <w:sz w:val="24"/>
          <w:szCs w:val="24"/>
        </w:rPr>
        <w:t xml:space="preserve"> (Accessed: 17</w:t>
      </w:r>
      <w:r w:rsidRPr="33B41BCF" w:rsidR="33B41BCF">
        <w:rPr>
          <w:rFonts w:ascii="Arial" w:hAnsi="Arial" w:eastAsia="Arial" w:cs="Arial"/>
          <w:sz w:val="24"/>
          <w:szCs w:val="24"/>
          <w:vertAlign w:val="superscript"/>
        </w:rPr>
        <w:t>th</w:t>
      </w:r>
      <w:r w:rsidRPr="33B41BCF" w:rsidR="33B41BCF">
        <w:rPr>
          <w:rFonts w:ascii="Arial" w:hAnsi="Arial" w:eastAsia="Arial" w:cs="Arial"/>
          <w:sz w:val="24"/>
          <w:szCs w:val="24"/>
        </w:rPr>
        <w:t xml:space="preserve"> February 2019)</w:t>
      </w:r>
    </w:p>
    <w:p w:rsidR="33B41BCF" w:rsidP="33B41BCF" w:rsidRDefault="33B41BCF" w14:paraId="7F3AC889" w14:textId="780801FE">
      <w:pPr>
        <w:jc w:val="both"/>
        <w:rPr>
          <w:rFonts w:ascii="Arial" w:hAnsi="Arial" w:eastAsia="Arial" w:cs="Arial"/>
          <w:sz w:val="24"/>
          <w:szCs w:val="24"/>
        </w:rPr>
      </w:pPr>
      <w:proofErr w:type="spellStart"/>
      <w:r w:rsidRPr="33B41BCF">
        <w:rPr>
          <w:rFonts w:ascii="Arial" w:hAnsi="Arial" w:eastAsia="Arial" w:cs="Arial"/>
          <w:sz w:val="24"/>
          <w:szCs w:val="24"/>
        </w:rPr>
        <w:t>Dolya</w:t>
      </w:r>
      <w:proofErr w:type="spellEnd"/>
      <w:r w:rsidRPr="33B41BCF">
        <w:rPr>
          <w:rFonts w:ascii="Arial" w:hAnsi="Arial" w:eastAsia="Arial" w:cs="Arial"/>
          <w:sz w:val="24"/>
          <w:szCs w:val="24"/>
        </w:rPr>
        <w:t xml:space="preserve">, G. (2010) </w:t>
      </w:r>
      <w:r w:rsidRPr="33B41BCF">
        <w:rPr>
          <w:rFonts w:ascii="Arial" w:hAnsi="Arial" w:eastAsia="Arial" w:cs="Arial"/>
          <w:i/>
          <w:iCs/>
          <w:sz w:val="24"/>
          <w:szCs w:val="24"/>
        </w:rPr>
        <w:t xml:space="preserve">Vygotsky in Action in the Early Years. The key to Learning Curriculum. </w:t>
      </w:r>
      <w:r w:rsidRPr="33B41BCF">
        <w:rPr>
          <w:rFonts w:ascii="Arial" w:hAnsi="Arial" w:eastAsia="Arial" w:cs="Arial"/>
          <w:sz w:val="24"/>
          <w:szCs w:val="24"/>
        </w:rPr>
        <w:t>Oxon: Routledge.</w:t>
      </w:r>
    </w:p>
    <w:p w:rsidR="33B41BCF" w:rsidP="6F6045AA" w:rsidRDefault="6F6045AA" w14:paraId="5EF20A1F" w14:textId="7274F110">
      <w:pPr>
        <w:jc w:val="both"/>
        <w:rPr>
          <w:rFonts w:ascii="Arial" w:hAnsi="Arial" w:eastAsia="Arial" w:cs="Arial"/>
          <w:sz w:val="24"/>
          <w:szCs w:val="24"/>
        </w:rPr>
      </w:pPr>
      <w:r w:rsidRPr="6F6045AA">
        <w:rPr>
          <w:rFonts w:ascii="Arial" w:hAnsi="Arial" w:eastAsia="Arial" w:cs="Arial"/>
          <w:sz w:val="24"/>
          <w:szCs w:val="24"/>
        </w:rPr>
        <w:t>Donaldson, G. (2015)</w:t>
      </w:r>
      <w:r w:rsidRPr="6F6045AA">
        <w:rPr>
          <w:rFonts w:ascii="Arial" w:hAnsi="Arial" w:eastAsia="Arial" w:cs="Arial"/>
          <w:i/>
          <w:iCs/>
          <w:sz w:val="24"/>
          <w:szCs w:val="24"/>
        </w:rPr>
        <w:t xml:space="preserve"> Successful Futures, Independent Review of Curriculum and Assessment Arrangements in Wales. </w:t>
      </w:r>
      <w:r w:rsidRPr="6F6045AA">
        <w:rPr>
          <w:rFonts w:ascii="Arial" w:hAnsi="Arial" w:eastAsia="Arial" w:cs="Arial"/>
          <w:sz w:val="24"/>
          <w:szCs w:val="24"/>
        </w:rPr>
        <w:t>Welsh Government. Available at:</w:t>
      </w:r>
    </w:p>
    <w:p w:rsidR="33B41BCF" w:rsidP="33B41BCF" w:rsidRDefault="00E23CB6" w14:paraId="7DE08341" w14:textId="680EEDB7">
      <w:pPr>
        <w:jc w:val="both"/>
      </w:pPr>
      <w:hyperlink r:id="rId9">
        <w:r w:rsidRPr="6F6045AA" w:rsidR="6F6045AA">
          <w:rPr>
            <w:rStyle w:val="Hyperlink"/>
            <w:rFonts w:ascii="Arial" w:hAnsi="Arial" w:eastAsia="Arial" w:cs="Arial"/>
            <w:sz w:val="24"/>
            <w:szCs w:val="24"/>
          </w:rPr>
          <w:t>file:///C:/Users/Owner/Downloads/Donaldson%20Report%20-%20Successful%20Futures%20-%20Independent%20Review%20of%20Curriculum%20and%20Assessment%20Arrangements%20in%20Wales.pdf</w:t>
        </w:r>
      </w:hyperlink>
      <w:r w:rsidRPr="6F6045AA" w:rsidR="6F6045AA">
        <w:rPr>
          <w:rFonts w:ascii="Arial" w:hAnsi="Arial" w:eastAsia="Arial" w:cs="Arial"/>
          <w:sz w:val="24"/>
          <w:szCs w:val="24"/>
        </w:rPr>
        <w:t xml:space="preserve"> (Accessed: 17</w:t>
      </w:r>
      <w:r w:rsidRPr="6F6045AA" w:rsidR="6F6045AA">
        <w:rPr>
          <w:rFonts w:ascii="Arial" w:hAnsi="Arial" w:eastAsia="Arial" w:cs="Arial"/>
          <w:sz w:val="24"/>
          <w:szCs w:val="24"/>
          <w:vertAlign w:val="superscript"/>
        </w:rPr>
        <w:t>th</w:t>
      </w:r>
      <w:r w:rsidRPr="6F6045AA" w:rsidR="6F6045AA">
        <w:rPr>
          <w:rFonts w:ascii="Arial" w:hAnsi="Arial" w:eastAsia="Arial" w:cs="Arial"/>
          <w:sz w:val="24"/>
          <w:szCs w:val="24"/>
        </w:rPr>
        <w:t xml:space="preserve"> February 2019).</w:t>
      </w:r>
    </w:p>
    <w:p w:rsidR="6F6045AA" w:rsidP="6F6045AA" w:rsidRDefault="6F6045AA" w14:paraId="226B20E1" w14:textId="34B9E49D">
      <w:pPr>
        <w:jc w:val="both"/>
        <w:rPr>
          <w:rFonts w:ascii="Arial" w:hAnsi="Arial" w:eastAsia="Arial" w:cs="Arial"/>
          <w:sz w:val="24"/>
          <w:szCs w:val="24"/>
        </w:rPr>
      </w:pPr>
      <w:r w:rsidRPr="6F6045AA">
        <w:rPr>
          <w:rFonts w:ascii="Arial" w:hAnsi="Arial" w:eastAsia="Arial" w:cs="Arial"/>
          <w:sz w:val="24"/>
          <w:szCs w:val="24"/>
        </w:rPr>
        <w:t xml:space="preserve">Hansen, A. (2006) </w:t>
      </w:r>
      <w:r w:rsidRPr="6F6045AA">
        <w:rPr>
          <w:rFonts w:ascii="Arial" w:hAnsi="Arial" w:eastAsia="Arial" w:cs="Arial"/>
          <w:i/>
          <w:iCs/>
          <w:sz w:val="24"/>
          <w:szCs w:val="24"/>
        </w:rPr>
        <w:t>Children’s Errors in Mathematics, Understanding Common Misconceptions in Primary Schools.</w:t>
      </w:r>
      <w:r w:rsidRPr="6F6045AA">
        <w:rPr>
          <w:rFonts w:ascii="Arial" w:hAnsi="Arial" w:eastAsia="Arial" w:cs="Arial"/>
          <w:sz w:val="24"/>
          <w:szCs w:val="24"/>
        </w:rPr>
        <w:t xml:space="preserve"> Glasgow: Learning matters.</w:t>
      </w:r>
    </w:p>
    <w:p w:rsidR="6F6045AA" w:rsidP="6F6045AA" w:rsidRDefault="6F6045AA" w14:paraId="15BFA671" w14:textId="5EF27554">
      <w:pPr>
        <w:jc w:val="both"/>
        <w:rPr>
          <w:rFonts w:ascii="Arial" w:hAnsi="Arial" w:eastAsia="Arial" w:cs="Arial"/>
          <w:i/>
          <w:iCs/>
          <w:sz w:val="24"/>
          <w:szCs w:val="24"/>
        </w:rPr>
      </w:pPr>
      <w:r w:rsidRPr="6F6045AA">
        <w:rPr>
          <w:rFonts w:ascii="Arial" w:hAnsi="Arial" w:eastAsia="Arial" w:cs="Arial"/>
          <w:sz w:val="24"/>
          <w:szCs w:val="24"/>
        </w:rPr>
        <w:t xml:space="preserve">Hurdle, Z. (2018) ‘Influencing Factors That Appear in The Transition from Montessori Mathematics to Traditional Methods’. </w:t>
      </w:r>
      <w:r w:rsidRPr="6F6045AA">
        <w:rPr>
          <w:rFonts w:ascii="Arial" w:hAnsi="Arial" w:eastAsia="Arial" w:cs="Arial"/>
          <w:i/>
          <w:iCs/>
          <w:sz w:val="24"/>
          <w:szCs w:val="24"/>
        </w:rPr>
        <w:t>Proceedings of the 40</w:t>
      </w:r>
      <w:r w:rsidRPr="6F6045AA">
        <w:rPr>
          <w:rFonts w:ascii="Arial" w:hAnsi="Arial" w:eastAsia="Arial" w:cs="Arial"/>
          <w:i/>
          <w:iCs/>
          <w:sz w:val="24"/>
          <w:szCs w:val="24"/>
          <w:vertAlign w:val="superscript"/>
        </w:rPr>
        <w:t>th</w:t>
      </w:r>
      <w:r w:rsidRPr="6F6045AA">
        <w:rPr>
          <w:rFonts w:ascii="Arial" w:hAnsi="Arial" w:eastAsia="Arial" w:cs="Arial"/>
          <w:i/>
          <w:iCs/>
          <w:sz w:val="24"/>
          <w:szCs w:val="24"/>
        </w:rPr>
        <w:t xml:space="preserve"> meeting of the North American Chapter of the International Group for the Psychology of Mathematical Education. </w:t>
      </w:r>
      <w:r w:rsidRPr="6F6045AA">
        <w:rPr>
          <w:rFonts w:ascii="Arial" w:hAnsi="Arial" w:eastAsia="Arial" w:cs="Arial"/>
          <w:sz w:val="24"/>
          <w:szCs w:val="24"/>
        </w:rPr>
        <w:t>Southern Arkansas University, 15</w:t>
      </w:r>
      <w:r w:rsidRPr="6F6045AA">
        <w:rPr>
          <w:rFonts w:ascii="Arial" w:hAnsi="Arial" w:eastAsia="Arial" w:cs="Arial"/>
          <w:sz w:val="24"/>
          <w:szCs w:val="24"/>
          <w:vertAlign w:val="superscript"/>
        </w:rPr>
        <w:t>th</w:t>
      </w:r>
      <w:r w:rsidRPr="6F6045AA">
        <w:rPr>
          <w:rFonts w:ascii="Arial" w:hAnsi="Arial" w:eastAsia="Arial" w:cs="Arial"/>
          <w:sz w:val="24"/>
          <w:szCs w:val="24"/>
        </w:rPr>
        <w:t xml:space="preserve"> November. Available at:</w:t>
      </w:r>
    </w:p>
    <w:p w:rsidR="6F6045AA" w:rsidP="6F6045AA" w:rsidRDefault="00E23CB6" w14:paraId="24C2A65F" w14:textId="1481810F">
      <w:pPr>
        <w:jc w:val="both"/>
      </w:pPr>
      <w:hyperlink r:id="rId10">
        <w:r w:rsidRPr="6F6045AA" w:rsidR="6F6045AA">
          <w:rPr>
            <w:rStyle w:val="Hyperlink"/>
            <w:rFonts w:ascii="Arial" w:hAnsi="Arial" w:eastAsia="Arial" w:cs="Arial"/>
            <w:sz w:val="24"/>
            <w:szCs w:val="24"/>
          </w:rPr>
          <w:t>https://web-a-ebscohost-com.ezproxy.uwtsd.ac.uk/ehost/pdfviewer/pdfviewer?vid=2&amp;sid=4f0e1d6a-da0b-4a69-bd32-20c7e1f78d43%40sdc-v-sessmgr05</w:t>
        </w:r>
      </w:hyperlink>
      <w:r w:rsidRPr="6F6045AA" w:rsidR="6F6045AA">
        <w:rPr>
          <w:rFonts w:ascii="Arial" w:hAnsi="Arial" w:eastAsia="Arial" w:cs="Arial"/>
          <w:sz w:val="24"/>
          <w:szCs w:val="24"/>
        </w:rPr>
        <w:t xml:space="preserve"> (Accessed: 17</w:t>
      </w:r>
      <w:r w:rsidRPr="6F6045AA" w:rsidR="6F6045AA">
        <w:rPr>
          <w:rFonts w:ascii="Arial" w:hAnsi="Arial" w:eastAsia="Arial" w:cs="Arial"/>
          <w:sz w:val="24"/>
          <w:szCs w:val="24"/>
          <w:vertAlign w:val="superscript"/>
        </w:rPr>
        <w:t>th</w:t>
      </w:r>
      <w:r w:rsidRPr="6F6045AA" w:rsidR="6F6045AA">
        <w:rPr>
          <w:rFonts w:ascii="Arial" w:hAnsi="Arial" w:eastAsia="Arial" w:cs="Arial"/>
          <w:sz w:val="24"/>
          <w:szCs w:val="24"/>
        </w:rPr>
        <w:t xml:space="preserve"> February 2019).</w:t>
      </w:r>
    </w:p>
    <w:p w:rsidR="6F6045AA" w:rsidP="6F6045AA" w:rsidRDefault="6F6045AA" w14:paraId="50877234" w14:textId="256C3F28">
      <w:pPr>
        <w:jc w:val="both"/>
        <w:rPr>
          <w:rFonts w:ascii="Arial" w:hAnsi="Arial" w:eastAsia="Arial" w:cs="Arial"/>
          <w:sz w:val="24"/>
          <w:szCs w:val="24"/>
        </w:rPr>
      </w:pPr>
    </w:p>
    <w:p w:rsidR="6F6045AA" w:rsidP="6F6045AA" w:rsidRDefault="6F6045AA" w14:paraId="1E2D5EAD" w14:textId="2AB393BF">
      <w:pPr>
        <w:jc w:val="both"/>
        <w:rPr>
          <w:rFonts w:ascii="Arial" w:hAnsi="Arial" w:eastAsia="Arial" w:cs="Arial"/>
          <w:sz w:val="24"/>
          <w:szCs w:val="24"/>
        </w:rPr>
      </w:pPr>
    </w:p>
    <w:p w:rsidR="6F6045AA" w:rsidP="6F6045AA" w:rsidRDefault="6F6045AA" w14:paraId="28C6DF7D" w14:textId="68076DD5">
      <w:pPr>
        <w:jc w:val="both"/>
        <w:rPr>
          <w:rFonts w:ascii="Arial" w:hAnsi="Arial" w:eastAsia="Arial" w:cs="Arial"/>
          <w:sz w:val="24"/>
          <w:szCs w:val="24"/>
        </w:rPr>
      </w:pPr>
      <w:r w:rsidRPr="6F6045AA">
        <w:rPr>
          <w:rFonts w:ascii="Arial" w:hAnsi="Arial" w:eastAsia="Arial" w:cs="Arial"/>
          <w:sz w:val="24"/>
          <w:szCs w:val="24"/>
        </w:rPr>
        <w:t xml:space="preserve">Haylock, D. and Cockburn, A. (2008) </w:t>
      </w:r>
      <w:r w:rsidRPr="6F6045AA">
        <w:rPr>
          <w:rFonts w:ascii="Arial" w:hAnsi="Arial" w:eastAsia="Arial" w:cs="Arial"/>
          <w:i/>
          <w:iCs/>
          <w:sz w:val="24"/>
          <w:szCs w:val="24"/>
        </w:rPr>
        <w:t>Understanding Mathematics for Young Children, A Guide for Foundation Stage and Lower Primary Teachers.</w:t>
      </w:r>
      <w:r w:rsidRPr="6F6045AA">
        <w:rPr>
          <w:rFonts w:ascii="Arial" w:hAnsi="Arial" w:eastAsia="Arial" w:cs="Arial"/>
          <w:sz w:val="24"/>
          <w:szCs w:val="24"/>
        </w:rPr>
        <w:t xml:space="preserve"> London: Sage.</w:t>
      </w:r>
    </w:p>
    <w:p w:rsidR="6F6045AA" w:rsidP="6F6045AA" w:rsidRDefault="6F6045AA" w14:paraId="00186AB4" w14:textId="35B20A43">
      <w:pPr>
        <w:jc w:val="both"/>
        <w:rPr>
          <w:rFonts w:ascii="Arial" w:hAnsi="Arial" w:eastAsia="Arial" w:cs="Arial"/>
          <w:sz w:val="24"/>
          <w:szCs w:val="24"/>
        </w:rPr>
      </w:pPr>
      <w:r w:rsidRPr="6F6045AA">
        <w:rPr>
          <w:rFonts w:ascii="Arial" w:hAnsi="Arial" w:eastAsia="Arial" w:cs="Arial"/>
          <w:sz w:val="24"/>
          <w:szCs w:val="24"/>
        </w:rPr>
        <w:t>Insight. (2019</w:t>
      </w:r>
      <w:proofErr w:type="gramStart"/>
      <w:r w:rsidRPr="6F6045AA">
        <w:rPr>
          <w:rFonts w:ascii="Arial" w:hAnsi="Arial" w:eastAsia="Arial" w:cs="Arial"/>
          <w:sz w:val="24"/>
          <w:szCs w:val="24"/>
        </w:rPr>
        <w:t xml:space="preserve">)  </w:t>
      </w:r>
      <w:proofErr w:type="spellStart"/>
      <w:r w:rsidRPr="6F6045AA">
        <w:rPr>
          <w:rFonts w:ascii="Arial" w:hAnsi="Arial" w:eastAsia="Arial" w:cs="Arial"/>
          <w:sz w:val="24"/>
          <w:szCs w:val="24"/>
        </w:rPr>
        <w:t>CarrotsareOrange</w:t>
      </w:r>
      <w:proofErr w:type="spellEnd"/>
      <w:proofErr w:type="gramEnd"/>
      <w:r w:rsidRPr="6F6045AA">
        <w:rPr>
          <w:rFonts w:ascii="Arial" w:hAnsi="Arial" w:eastAsia="Arial" w:cs="Arial"/>
          <w:sz w:val="24"/>
          <w:szCs w:val="24"/>
        </w:rPr>
        <w:t xml:space="preserve">. Available at: </w:t>
      </w:r>
    </w:p>
    <w:p w:rsidR="6F6045AA" w:rsidP="6F6045AA" w:rsidRDefault="00E23CB6" w14:paraId="2CADB29F" w14:textId="0A2BF410">
      <w:pPr>
        <w:jc w:val="both"/>
        <w:rPr>
          <w:rFonts w:ascii="Arial" w:hAnsi="Arial" w:eastAsia="Arial" w:cs="Arial"/>
          <w:sz w:val="24"/>
          <w:szCs w:val="24"/>
        </w:rPr>
      </w:pPr>
      <w:hyperlink r:id="rId11">
        <w:r w:rsidRPr="6F6045AA" w:rsidR="6F6045AA">
          <w:rPr>
            <w:rStyle w:val="Hyperlink"/>
            <w:rFonts w:ascii="Arial" w:hAnsi="Arial" w:eastAsia="Arial" w:cs="Arial"/>
            <w:sz w:val="24"/>
            <w:szCs w:val="24"/>
          </w:rPr>
          <w:t>https://carrotsareorange.com/montessori-materials/</w:t>
        </w:r>
      </w:hyperlink>
      <w:r w:rsidRPr="6F6045AA" w:rsidR="6F6045AA">
        <w:rPr>
          <w:rFonts w:ascii="Arial" w:hAnsi="Arial" w:eastAsia="Arial" w:cs="Arial"/>
          <w:sz w:val="24"/>
          <w:szCs w:val="24"/>
        </w:rPr>
        <w:t xml:space="preserve"> (Accessed: 17</w:t>
      </w:r>
      <w:r w:rsidRPr="6F6045AA" w:rsidR="6F6045AA">
        <w:rPr>
          <w:rFonts w:ascii="Arial" w:hAnsi="Arial" w:eastAsia="Arial" w:cs="Arial"/>
          <w:sz w:val="24"/>
          <w:szCs w:val="24"/>
          <w:vertAlign w:val="superscript"/>
        </w:rPr>
        <w:t>th</w:t>
      </w:r>
      <w:r w:rsidRPr="6F6045AA" w:rsidR="6F6045AA">
        <w:rPr>
          <w:rFonts w:ascii="Arial" w:hAnsi="Arial" w:eastAsia="Arial" w:cs="Arial"/>
          <w:sz w:val="24"/>
          <w:szCs w:val="24"/>
        </w:rPr>
        <w:t xml:space="preserve"> February 2019).</w:t>
      </w:r>
    </w:p>
    <w:p w:rsidR="6F6045AA" w:rsidP="6F6045AA" w:rsidRDefault="6F6045AA" w14:paraId="087553A2" w14:textId="25B08217">
      <w:pPr>
        <w:jc w:val="both"/>
        <w:rPr>
          <w:rFonts w:ascii="Arial" w:hAnsi="Arial" w:eastAsia="Arial" w:cs="Arial"/>
          <w:sz w:val="24"/>
          <w:szCs w:val="24"/>
        </w:rPr>
      </w:pPr>
      <w:r w:rsidRPr="6F6045AA">
        <w:rPr>
          <w:rFonts w:ascii="Arial" w:hAnsi="Arial" w:eastAsia="Arial" w:cs="Arial"/>
          <w:sz w:val="24"/>
          <w:szCs w:val="24"/>
        </w:rPr>
        <w:t xml:space="preserve">Linder, S. M. Powers-Costello, B. and </w:t>
      </w:r>
      <w:proofErr w:type="spellStart"/>
      <w:r w:rsidRPr="6F6045AA">
        <w:rPr>
          <w:rFonts w:ascii="Arial" w:hAnsi="Arial" w:eastAsia="Arial" w:cs="Arial"/>
          <w:sz w:val="24"/>
          <w:szCs w:val="24"/>
        </w:rPr>
        <w:t>Stegelin</w:t>
      </w:r>
      <w:proofErr w:type="spellEnd"/>
      <w:r w:rsidRPr="6F6045AA">
        <w:rPr>
          <w:rFonts w:ascii="Arial" w:hAnsi="Arial" w:eastAsia="Arial" w:cs="Arial"/>
          <w:sz w:val="24"/>
          <w:szCs w:val="24"/>
        </w:rPr>
        <w:t xml:space="preserve"> D.A. (2011) ‘Mathematics in Early Childhood: Research-Based Rational and Practical Strategies’. </w:t>
      </w:r>
      <w:r w:rsidRPr="6F6045AA">
        <w:rPr>
          <w:rFonts w:ascii="Arial" w:hAnsi="Arial" w:eastAsia="Arial" w:cs="Arial"/>
          <w:i/>
          <w:iCs/>
          <w:sz w:val="24"/>
          <w:szCs w:val="24"/>
        </w:rPr>
        <w:t xml:space="preserve">Early Childhood Educational Journal. </w:t>
      </w:r>
      <w:r w:rsidRPr="6F6045AA">
        <w:rPr>
          <w:rFonts w:ascii="Arial" w:hAnsi="Arial" w:eastAsia="Arial" w:cs="Arial"/>
          <w:sz w:val="24"/>
          <w:szCs w:val="24"/>
        </w:rPr>
        <w:t>39(1), pp. 29-37. Available at:</w:t>
      </w:r>
    </w:p>
    <w:p w:rsidR="6F6045AA" w:rsidP="6F6045AA" w:rsidRDefault="00E23CB6" w14:paraId="70959904" w14:textId="23E4C3D7">
      <w:pPr>
        <w:jc w:val="both"/>
      </w:pPr>
      <w:hyperlink r:id="rId12">
        <w:r w:rsidRPr="6F6045AA" w:rsidR="6F6045AA">
          <w:rPr>
            <w:rStyle w:val="Hyperlink"/>
            <w:rFonts w:ascii="Arial" w:hAnsi="Arial" w:eastAsia="Arial" w:cs="Arial"/>
            <w:sz w:val="24"/>
            <w:szCs w:val="24"/>
          </w:rPr>
          <w:t>file:///C:/Users/Owner/Downloads/document-18320c2f71b31b1581d2fe668754d733.pdf</w:t>
        </w:r>
      </w:hyperlink>
      <w:r w:rsidRPr="6F6045AA" w:rsidR="6F6045AA">
        <w:rPr>
          <w:rFonts w:ascii="Arial" w:hAnsi="Arial" w:eastAsia="Arial" w:cs="Arial"/>
          <w:sz w:val="24"/>
          <w:szCs w:val="24"/>
        </w:rPr>
        <w:t xml:space="preserve"> (Accessed: 17</w:t>
      </w:r>
      <w:r w:rsidRPr="6F6045AA" w:rsidR="6F6045AA">
        <w:rPr>
          <w:rFonts w:ascii="Arial" w:hAnsi="Arial" w:eastAsia="Arial" w:cs="Arial"/>
          <w:sz w:val="24"/>
          <w:szCs w:val="24"/>
          <w:vertAlign w:val="superscript"/>
        </w:rPr>
        <w:t>th</w:t>
      </w:r>
      <w:r w:rsidRPr="6F6045AA" w:rsidR="6F6045AA">
        <w:rPr>
          <w:rFonts w:ascii="Arial" w:hAnsi="Arial" w:eastAsia="Arial" w:cs="Arial"/>
          <w:sz w:val="24"/>
          <w:szCs w:val="24"/>
        </w:rPr>
        <w:t xml:space="preserve"> February 2019).</w:t>
      </w:r>
    </w:p>
    <w:p w:rsidR="6F6045AA" w:rsidP="6F6045AA" w:rsidRDefault="6F6045AA" w14:paraId="2D7652DD" w14:textId="77D5875A">
      <w:pPr>
        <w:jc w:val="both"/>
        <w:rPr>
          <w:rFonts w:ascii="Arial" w:hAnsi="Arial" w:eastAsia="Arial" w:cs="Arial"/>
          <w:sz w:val="24"/>
          <w:szCs w:val="24"/>
        </w:rPr>
      </w:pPr>
      <w:r w:rsidRPr="6F6045AA">
        <w:rPr>
          <w:rFonts w:ascii="Arial" w:hAnsi="Arial" w:eastAsia="Arial" w:cs="Arial"/>
          <w:sz w:val="24"/>
          <w:szCs w:val="24"/>
        </w:rPr>
        <w:t xml:space="preserve">McGrath, C. (2010) </w:t>
      </w:r>
      <w:r w:rsidRPr="6F6045AA">
        <w:rPr>
          <w:rFonts w:ascii="Arial" w:hAnsi="Arial" w:eastAsia="Arial" w:cs="Arial"/>
          <w:i/>
          <w:iCs/>
          <w:sz w:val="24"/>
          <w:szCs w:val="24"/>
        </w:rPr>
        <w:t xml:space="preserve">Supporting Early Mathematical Development. Practical Approaches to Play Based Learning. </w:t>
      </w:r>
      <w:r w:rsidRPr="6F6045AA">
        <w:rPr>
          <w:rFonts w:ascii="Arial" w:hAnsi="Arial" w:eastAsia="Arial" w:cs="Arial"/>
          <w:sz w:val="24"/>
          <w:szCs w:val="24"/>
        </w:rPr>
        <w:t>Oxon: Routledge.</w:t>
      </w:r>
    </w:p>
    <w:p w:rsidR="6F6045AA" w:rsidP="6F6045AA" w:rsidRDefault="6F6045AA" w14:paraId="43990ED9" w14:textId="7E89006B">
      <w:pPr>
        <w:jc w:val="both"/>
        <w:rPr>
          <w:rFonts w:ascii="Arial" w:hAnsi="Arial" w:eastAsia="Arial" w:cs="Arial"/>
          <w:sz w:val="24"/>
          <w:szCs w:val="24"/>
        </w:rPr>
      </w:pPr>
      <w:r w:rsidRPr="6F6045AA">
        <w:rPr>
          <w:rFonts w:ascii="Arial" w:hAnsi="Arial" w:eastAsia="Arial" w:cs="Arial"/>
          <w:sz w:val="24"/>
          <w:szCs w:val="24"/>
        </w:rPr>
        <w:t xml:space="preserve">Montessori Academy (2017) </w:t>
      </w:r>
      <w:r w:rsidRPr="6F6045AA">
        <w:rPr>
          <w:rFonts w:ascii="Arial" w:hAnsi="Arial" w:eastAsia="Arial" w:cs="Arial"/>
          <w:i/>
          <w:iCs/>
          <w:sz w:val="24"/>
          <w:szCs w:val="24"/>
        </w:rPr>
        <w:t>The Mathematical Mind of the Child.</w:t>
      </w:r>
      <w:r w:rsidRPr="6F6045AA">
        <w:rPr>
          <w:rFonts w:ascii="Arial" w:hAnsi="Arial" w:eastAsia="Arial" w:cs="Arial"/>
          <w:sz w:val="24"/>
          <w:szCs w:val="24"/>
        </w:rPr>
        <w:t xml:space="preserve"> Available at:</w:t>
      </w:r>
    </w:p>
    <w:p w:rsidR="6F6045AA" w:rsidP="6F6045AA" w:rsidRDefault="00E23CB6" w14:paraId="4829DE1B" w14:textId="06AEED3F">
      <w:pPr>
        <w:jc w:val="both"/>
      </w:pPr>
      <w:hyperlink r:id="rId13">
        <w:r w:rsidRPr="6F6045AA" w:rsidR="6F6045AA">
          <w:rPr>
            <w:rStyle w:val="Hyperlink"/>
            <w:rFonts w:ascii="Arial" w:hAnsi="Arial" w:eastAsia="Arial" w:cs="Arial"/>
            <w:sz w:val="24"/>
            <w:szCs w:val="24"/>
          </w:rPr>
          <w:t>https://montessoriacademy.com.au/montessori-mathematics-early-childhood-education/</w:t>
        </w:r>
      </w:hyperlink>
      <w:r w:rsidRPr="6F6045AA" w:rsidR="6F6045AA">
        <w:rPr>
          <w:rFonts w:ascii="Arial" w:hAnsi="Arial" w:eastAsia="Arial" w:cs="Arial"/>
          <w:sz w:val="24"/>
          <w:szCs w:val="24"/>
        </w:rPr>
        <w:t xml:space="preserve"> (Accessed: 17</w:t>
      </w:r>
      <w:r w:rsidRPr="6F6045AA" w:rsidR="6F6045AA">
        <w:rPr>
          <w:rFonts w:ascii="Arial" w:hAnsi="Arial" w:eastAsia="Arial" w:cs="Arial"/>
          <w:sz w:val="24"/>
          <w:szCs w:val="24"/>
          <w:vertAlign w:val="superscript"/>
        </w:rPr>
        <w:t>th</w:t>
      </w:r>
      <w:r w:rsidRPr="6F6045AA" w:rsidR="6F6045AA">
        <w:rPr>
          <w:rFonts w:ascii="Arial" w:hAnsi="Arial" w:eastAsia="Arial" w:cs="Arial"/>
          <w:sz w:val="24"/>
          <w:szCs w:val="24"/>
        </w:rPr>
        <w:t xml:space="preserve"> February 2019).</w:t>
      </w:r>
    </w:p>
    <w:p w:rsidR="6F6045AA" w:rsidP="6F6045AA" w:rsidRDefault="6F6045AA" w14:paraId="5478D58B" w14:textId="0D21FD24">
      <w:pPr>
        <w:jc w:val="both"/>
        <w:rPr>
          <w:rFonts w:ascii="Arial" w:hAnsi="Arial" w:eastAsia="Arial" w:cs="Arial"/>
          <w:sz w:val="24"/>
          <w:szCs w:val="24"/>
        </w:rPr>
      </w:pPr>
      <w:r w:rsidRPr="6F6045AA">
        <w:rPr>
          <w:rFonts w:ascii="Arial" w:hAnsi="Arial" w:eastAsia="Arial" w:cs="Arial"/>
          <w:sz w:val="24"/>
          <w:szCs w:val="24"/>
        </w:rPr>
        <w:t xml:space="preserve">Montessori, M. (1961) ‘Maria Montessori’s Contribution to the Cultivation of the Mathematical Mind’. </w:t>
      </w:r>
      <w:r w:rsidRPr="6F6045AA">
        <w:rPr>
          <w:rFonts w:ascii="Arial" w:hAnsi="Arial" w:eastAsia="Arial" w:cs="Arial"/>
          <w:i/>
          <w:iCs/>
          <w:sz w:val="24"/>
          <w:szCs w:val="24"/>
        </w:rPr>
        <w:t xml:space="preserve">Journal of Lifelong Learning, International Review of Education. </w:t>
      </w:r>
      <w:r w:rsidRPr="6F6045AA">
        <w:rPr>
          <w:rFonts w:ascii="Arial" w:hAnsi="Arial" w:eastAsia="Arial" w:cs="Arial"/>
          <w:sz w:val="24"/>
          <w:szCs w:val="24"/>
        </w:rPr>
        <w:t>7(2), pp 134-141. Available at:</w:t>
      </w:r>
    </w:p>
    <w:p w:rsidR="6F6045AA" w:rsidP="6F6045AA" w:rsidRDefault="00E23CB6" w14:paraId="641DC2C4" w14:textId="31E3FC11">
      <w:pPr>
        <w:jc w:val="both"/>
      </w:pPr>
      <w:hyperlink r:id="rId14">
        <w:r w:rsidRPr="6F6045AA" w:rsidR="6F6045AA">
          <w:rPr>
            <w:rStyle w:val="Hyperlink"/>
            <w:rFonts w:ascii="Arial" w:hAnsi="Arial" w:eastAsia="Arial" w:cs="Arial"/>
            <w:sz w:val="24"/>
            <w:szCs w:val="24"/>
          </w:rPr>
          <w:t>https://link.springer.com/article/10.1007%2FBF01433363?LI=true</w:t>
        </w:r>
      </w:hyperlink>
      <w:r w:rsidRPr="6F6045AA" w:rsidR="6F6045AA">
        <w:rPr>
          <w:rFonts w:ascii="Arial" w:hAnsi="Arial" w:eastAsia="Arial" w:cs="Arial"/>
          <w:sz w:val="24"/>
          <w:szCs w:val="24"/>
        </w:rPr>
        <w:t xml:space="preserve"> </w:t>
      </w:r>
    </w:p>
    <w:p w:rsidR="6F6045AA" w:rsidP="6F6045AA" w:rsidRDefault="6F6045AA" w14:paraId="730140EF" w14:textId="518FFD9E">
      <w:pPr>
        <w:jc w:val="both"/>
      </w:pPr>
      <w:r w:rsidRPr="6F6045AA">
        <w:rPr>
          <w:rFonts w:ascii="Arial" w:hAnsi="Arial" w:eastAsia="Arial" w:cs="Arial"/>
          <w:sz w:val="24"/>
          <w:szCs w:val="24"/>
        </w:rPr>
        <w:t>(Accessed: 21</w:t>
      </w:r>
      <w:r w:rsidRPr="6F6045AA">
        <w:rPr>
          <w:rFonts w:ascii="Arial" w:hAnsi="Arial" w:eastAsia="Arial" w:cs="Arial"/>
          <w:sz w:val="24"/>
          <w:szCs w:val="24"/>
          <w:vertAlign w:val="superscript"/>
        </w:rPr>
        <w:t>st</w:t>
      </w:r>
      <w:r w:rsidRPr="6F6045AA">
        <w:rPr>
          <w:rFonts w:ascii="Arial" w:hAnsi="Arial" w:eastAsia="Arial" w:cs="Arial"/>
          <w:sz w:val="24"/>
          <w:szCs w:val="24"/>
        </w:rPr>
        <w:t xml:space="preserve"> February 2019).</w:t>
      </w:r>
    </w:p>
    <w:p w:rsidR="6F6045AA" w:rsidP="6F6045AA" w:rsidRDefault="6F6045AA" w14:paraId="739B00B3" w14:textId="67B2C20F">
      <w:pPr>
        <w:jc w:val="both"/>
        <w:rPr>
          <w:rFonts w:ascii="Arial" w:hAnsi="Arial" w:eastAsia="Arial" w:cs="Arial"/>
          <w:sz w:val="24"/>
          <w:szCs w:val="24"/>
        </w:rPr>
      </w:pPr>
      <w:r w:rsidRPr="6F6045AA">
        <w:rPr>
          <w:rFonts w:ascii="Arial" w:hAnsi="Arial" w:eastAsia="Arial" w:cs="Arial"/>
          <w:sz w:val="24"/>
          <w:szCs w:val="24"/>
        </w:rPr>
        <w:t xml:space="preserve">Natural Resources Wales (2015) </w:t>
      </w:r>
      <w:r w:rsidRPr="6F6045AA">
        <w:rPr>
          <w:rFonts w:ascii="Arial" w:hAnsi="Arial" w:eastAsia="Arial" w:cs="Arial"/>
          <w:i/>
          <w:iCs/>
          <w:sz w:val="24"/>
          <w:szCs w:val="24"/>
        </w:rPr>
        <w:t>A Guide to Forest School in Wales.</w:t>
      </w:r>
      <w:r w:rsidRPr="6F6045AA">
        <w:rPr>
          <w:rFonts w:ascii="Arial" w:hAnsi="Arial" w:eastAsia="Arial" w:cs="Arial"/>
          <w:sz w:val="24"/>
          <w:szCs w:val="24"/>
        </w:rPr>
        <w:t xml:space="preserve"> Available at:</w:t>
      </w:r>
    </w:p>
    <w:p w:rsidR="6F6045AA" w:rsidP="6F6045AA" w:rsidRDefault="00E23CB6" w14:paraId="519FA8AF" w14:textId="30B1DCB0">
      <w:pPr>
        <w:jc w:val="both"/>
      </w:pPr>
      <w:hyperlink r:id="rId15">
        <w:r w:rsidRPr="6F6045AA" w:rsidR="6F6045AA">
          <w:rPr>
            <w:rStyle w:val="Hyperlink"/>
            <w:rFonts w:ascii="Arial" w:hAnsi="Arial" w:eastAsia="Arial" w:cs="Arial"/>
            <w:sz w:val="24"/>
            <w:szCs w:val="24"/>
          </w:rPr>
          <w:t>http://www.outdoorlearningwales.org/images/uploads/resources/files/Guide_to_Forest_School_Booklet(Eng)FINAL.pdf</w:t>
        </w:r>
      </w:hyperlink>
      <w:r w:rsidRPr="6F6045AA" w:rsidR="6F6045AA">
        <w:rPr>
          <w:rFonts w:ascii="Arial" w:hAnsi="Arial" w:eastAsia="Arial" w:cs="Arial"/>
          <w:sz w:val="24"/>
          <w:szCs w:val="24"/>
        </w:rPr>
        <w:t xml:space="preserve"> (Accessed: 9</w:t>
      </w:r>
      <w:r w:rsidRPr="6F6045AA" w:rsidR="6F6045AA">
        <w:rPr>
          <w:rFonts w:ascii="Arial" w:hAnsi="Arial" w:eastAsia="Arial" w:cs="Arial"/>
          <w:sz w:val="24"/>
          <w:szCs w:val="24"/>
          <w:vertAlign w:val="superscript"/>
        </w:rPr>
        <w:t>th</w:t>
      </w:r>
      <w:r w:rsidRPr="6F6045AA" w:rsidR="6F6045AA">
        <w:rPr>
          <w:rFonts w:ascii="Arial" w:hAnsi="Arial" w:eastAsia="Arial" w:cs="Arial"/>
          <w:sz w:val="24"/>
          <w:szCs w:val="24"/>
        </w:rPr>
        <w:t xml:space="preserve"> February 2019).</w:t>
      </w:r>
    </w:p>
    <w:p w:rsidR="6F6045AA" w:rsidP="6F6045AA" w:rsidRDefault="6F6045AA" w14:paraId="1910ACF7" w14:textId="4687462C">
      <w:pPr>
        <w:jc w:val="both"/>
        <w:rPr>
          <w:rFonts w:ascii="Arial" w:hAnsi="Arial" w:eastAsia="Arial" w:cs="Arial"/>
          <w:sz w:val="24"/>
          <w:szCs w:val="24"/>
        </w:rPr>
      </w:pPr>
      <w:r w:rsidRPr="6F6045AA">
        <w:rPr>
          <w:rFonts w:ascii="Arial" w:hAnsi="Arial" w:eastAsia="Arial" w:cs="Arial"/>
          <w:sz w:val="24"/>
          <w:szCs w:val="24"/>
        </w:rPr>
        <w:t xml:space="preserve">Nicol, J. and Taplin, J.T. (2012) </w:t>
      </w:r>
      <w:r w:rsidRPr="6F6045AA">
        <w:rPr>
          <w:rFonts w:ascii="Arial" w:hAnsi="Arial" w:eastAsia="Arial" w:cs="Arial"/>
          <w:i/>
          <w:iCs/>
          <w:sz w:val="24"/>
          <w:szCs w:val="24"/>
        </w:rPr>
        <w:t xml:space="preserve">Understanding the Steiner Waldorf Approach, Early Years Education in Practice. </w:t>
      </w:r>
      <w:r w:rsidRPr="6F6045AA">
        <w:rPr>
          <w:rFonts w:ascii="Arial" w:hAnsi="Arial" w:eastAsia="Arial" w:cs="Arial"/>
          <w:sz w:val="24"/>
          <w:szCs w:val="24"/>
        </w:rPr>
        <w:t>London: Routledge.</w:t>
      </w:r>
    </w:p>
    <w:p w:rsidR="6F6045AA" w:rsidP="6F6045AA" w:rsidRDefault="6F6045AA" w14:paraId="665B12E7" w14:textId="294F7FC3">
      <w:pPr>
        <w:jc w:val="both"/>
        <w:rPr>
          <w:rFonts w:ascii="Arial" w:hAnsi="Arial" w:eastAsia="Arial" w:cs="Arial"/>
          <w:sz w:val="24"/>
          <w:szCs w:val="24"/>
        </w:rPr>
      </w:pPr>
      <w:r w:rsidRPr="6F6045AA">
        <w:rPr>
          <w:rFonts w:ascii="Arial" w:hAnsi="Arial" w:eastAsia="Arial" w:cs="Arial"/>
          <w:sz w:val="24"/>
          <w:szCs w:val="24"/>
        </w:rPr>
        <w:t xml:space="preserve">OECD (2018) </w:t>
      </w:r>
      <w:r w:rsidRPr="6F6045AA">
        <w:rPr>
          <w:rFonts w:ascii="Arial" w:hAnsi="Arial" w:eastAsia="Arial" w:cs="Arial"/>
          <w:i/>
          <w:iCs/>
          <w:sz w:val="24"/>
          <w:szCs w:val="24"/>
        </w:rPr>
        <w:t xml:space="preserve">Country Note, </w:t>
      </w:r>
      <w:proofErr w:type="spellStart"/>
      <w:r w:rsidRPr="6F6045AA">
        <w:rPr>
          <w:rFonts w:ascii="Arial" w:hAnsi="Arial" w:eastAsia="Arial" w:cs="Arial"/>
          <w:i/>
          <w:iCs/>
          <w:sz w:val="24"/>
          <w:szCs w:val="24"/>
        </w:rPr>
        <w:t>Programme</w:t>
      </w:r>
      <w:proofErr w:type="spellEnd"/>
      <w:r w:rsidRPr="6F6045AA">
        <w:rPr>
          <w:rFonts w:ascii="Arial" w:hAnsi="Arial" w:eastAsia="Arial" w:cs="Arial"/>
          <w:i/>
          <w:iCs/>
          <w:sz w:val="24"/>
          <w:szCs w:val="24"/>
        </w:rPr>
        <w:t xml:space="preserve"> for International Student Assessment (PISA), Results from PISA 2015, United Kingdom.</w:t>
      </w:r>
      <w:r w:rsidRPr="6F6045AA">
        <w:rPr>
          <w:rFonts w:ascii="Arial" w:hAnsi="Arial" w:eastAsia="Arial" w:cs="Arial"/>
          <w:sz w:val="24"/>
          <w:szCs w:val="24"/>
        </w:rPr>
        <w:t xml:space="preserve"> Available at:</w:t>
      </w:r>
    </w:p>
    <w:p w:rsidR="6F6045AA" w:rsidP="6F6045AA" w:rsidRDefault="00E23CB6" w14:paraId="321A9CA6" w14:textId="7DDDDAEB">
      <w:pPr>
        <w:jc w:val="both"/>
      </w:pPr>
      <w:hyperlink r:id="rId16">
        <w:r w:rsidRPr="6F6045AA" w:rsidR="6F6045AA">
          <w:rPr>
            <w:rStyle w:val="Hyperlink"/>
            <w:rFonts w:ascii="Arial" w:hAnsi="Arial" w:eastAsia="Arial" w:cs="Arial"/>
            <w:sz w:val="24"/>
            <w:szCs w:val="24"/>
          </w:rPr>
          <w:t>https://www.oecd.org/pisa/pisa-2015-United-Kingdom.pdf</w:t>
        </w:r>
      </w:hyperlink>
      <w:r w:rsidRPr="6F6045AA" w:rsidR="6F6045AA">
        <w:rPr>
          <w:rFonts w:ascii="Arial" w:hAnsi="Arial" w:eastAsia="Arial" w:cs="Arial"/>
          <w:sz w:val="24"/>
          <w:szCs w:val="24"/>
        </w:rPr>
        <w:t xml:space="preserve"> (Accessed: 23</w:t>
      </w:r>
      <w:r w:rsidRPr="6F6045AA" w:rsidR="6F6045AA">
        <w:rPr>
          <w:rFonts w:ascii="Arial" w:hAnsi="Arial" w:eastAsia="Arial" w:cs="Arial"/>
          <w:sz w:val="24"/>
          <w:szCs w:val="24"/>
          <w:vertAlign w:val="superscript"/>
        </w:rPr>
        <w:t>rd</w:t>
      </w:r>
      <w:r w:rsidRPr="6F6045AA" w:rsidR="6F6045AA">
        <w:rPr>
          <w:rFonts w:ascii="Arial" w:hAnsi="Arial" w:eastAsia="Arial" w:cs="Arial"/>
          <w:sz w:val="24"/>
          <w:szCs w:val="24"/>
        </w:rPr>
        <w:t xml:space="preserve"> February 2019).</w:t>
      </w:r>
    </w:p>
    <w:p w:rsidR="6F6045AA" w:rsidP="6F6045AA" w:rsidRDefault="6F6045AA" w14:paraId="5EC15847" w14:textId="4BD86821">
      <w:pPr>
        <w:jc w:val="both"/>
        <w:rPr>
          <w:rFonts w:ascii="Arial" w:hAnsi="Arial" w:eastAsia="Arial" w:cs="Arial"/>
          <w:sz w:val="24"/>
          <w:szCs w:val="24"/>
        </w:rPr>
      </w:pPr>
      <w:r w:rsidRPr="6F6045AA">
        <w:rPr>
          <w:rFonts w:ascii="Arial" w:hAnsi="Arial" w:eastAsia="Arial" w:cs="Arial"/>
          <w:sz w:val="24"/>
          <w:szCs w:val="24"/>
        </w:rPr>
        <w:t>OECD (2018) Mathematics performance (PISA). Available at:</w:t>
      </w:r>
    </w:p>
    <w:p w:rsidR="6F6045AA" w:rsidP="6F6045AA" w:rsidRDefault="00E23CB6" w14:paraId="74A4C2EB" w14:textId="5C8D5F51">
      <w:pPr>
        <w:jc w:val="both"/>
      </w:pPr>
      <w:hyperlink r:id="rId17">
        <w:r w:rsidRPr="6F6045AA" w:rsidR="6F6045AA">
          <w:rPr>
            <w:rStyle w:val="Hyperlink"/>
            <w:rFonts w:ascii="Arial" w:hAnsi="Arial" w:eastAsia="Arial" w:cs="Arial"/>
            <w:sz w:val="24"/>
            <w:szCs w:val="24"/>
          </w:rPr>
          <w:t>https://data.oecd.org/pisa/mathematics-performance-pisa.htm</w:t>
        </w:r>
      </w:hyperlink>
    </w:p>
    <w:p w:rsidR="6F6045AA" w:rsidP="6F6045AA" w:rsidRDefault="6F6045AA" w14:paraId="78D006B8" w14:textId="008A59C3">
      <w:pPr>
        <w:jc w:val="both"/>
      </w:pPr>
      <w:r w:rsidRPr="6F6045AA">
        <w:rPr>
          <w:rFonts w:ascii="Arial" w:hAnsi="Arial" w:eastAsia="Arial" w:cs="Arial"/>
          <w:sz w:val="24"/>
          <w:szCs w:val="24"/>
        </w:rPr>
        <w:t>(Accessed: 23</w:t>
      </w:r>
      <w:r w:rsidRPr="6F6045AA">
        <w:rPr>
          <w:rFonts w:ascii="Arial" w:hAnsi="Arial" w:eastAsia="Arial" w:cs="Arial"/>
          <w:sz w:val="24"/>
          <w:szCs w:val="24"/>
          <w:vertAlign w:val="superscript"/>
        </w:rPr>
        <w:t>rd</w:t>
      </w:r>
      <w:r w:rsidRPr="6F6045AA">
        <w:rPr>
          <w:rFonts w:ascii="Arial" w:hAnsi="Arial" w:eastAsia="Arial" w:cs="Arial"/>
          <w:sz w:val="24"/>
          <w:szCs w:val="24"/>
        </w:rPr>
        <w:t xml:space="preserve"> February 2019).</w:t>
      </w:r>
    </w:p>
    <w:p w:rsidR="6F6045AA" w:rsidP="6F6045AA" w:rsidRDefault="6F6045AA" w14:paraId="5EADEBCA" w14:textId="14A658E2">
      <w:pPr>
        <w:jc w:val="both"/>
        <w:rPr>
          <w:rFonts w:ascii="Arial" w:hAnsi="Arial" w:eastAsia="Arial" w:cs="Arial"/>
          <w:sz w:val="24"/>
          <w:szCs w:val="24"/>
        </w:rPr>
      </w:pPr>
    </w:p>
    <w:p w:rsidR="6F6045AA" w:rsidP="6F6045AA" w:rsidRDefault="6F6045AA" w14:paraId="6FE713B5" w14:textId="78D66454">
      <w:pPr>
        <w:jc w:val="both"/>
        <w:rPr>
          <w:rFonts w:ascii="Arial" w:hAnsi="Arial" w:eastAsia="Arial" w:cs="Arial"/>
          <w:sz w:val="24"/>
          <w:szCs w:val="24"/>
        </w:rPr>
      </w:pPr>
    </w:p>
    <w:p w:rsidR="6F6045AA" w:rsidP="6F6045AA" w:rsidRDefault="6F6045AA" w14:paraId="5F950910" w14:textId="14C82470">
      <w:pPr>
        <w:jc w:val="both"/>
        <w:rPr>
          <w:rFonts w:ascii="Arial" w:hAnsi="Arial" w:eastAsia="Arial" w:cs="Arial"/>
          <w:sz w:val="24"/>
          <w:szCs w:val="24"/>
        </w:rPr>
      </w:pPr>
    </w:p>
    <w:p w:rsidR="6F6045AA" w:rsidP="6F6045AA" w:rsidRDefault="6F6045AA" w14:paraId="0A341DEC" w14:textId="57566A4B">
      <w:pPr>
        <w:jc w:val="both"/>
        <w:rPr>
          <w:rFonts w:ascii="Arial" w:hAnsi="Arial" w:eastAsia="Arial" w:cs="Arial"/>
          <w:sz w:val="24"/>
          <w:szCs w:val="24"/>
        </w:rPr>
      </w:pPr>
      <w:r w:rsidRPr="6F6045AA">
        <w:rPr>
          <w:rFonts w:ascii="Arial" w:hAnsi="Arial" w:eastAsia="Arial" w:cs="Arial"/>
          <w:sz w:val="24"/>
          <w:szCs w:val="24"/>
        </w:rPr>
        <w:t xml:space="preserve">OECD (2018) What we do and how. Available at: </w:t>
      </w:r>
    </w:p>
    <w:p w:rsidR="6F6045AA" w:rsidP="6F6045AA" w:rsidRDefault="00E23CB6" w14:paraId="1B1B5415" w14:textId="3DD47E78">
      <w:pPr>
        <w:jc w:val="both"/>
        <w:rPr>
          <w:rFonts w:ascii="Arial" w:hAnsi="Arial" w:eastAsia="Arial" w:cs="Arial"/>
          <w:sz w:val="24"/>
          <w:szCs w:val="24"/>
        </w:rPr>
      </w:pPr>
      <w:hyperlink r:id="rId18">
        <w:r w:rsidRPr="6F6045AA" w:rsidR="6F6045AA">
          <w:rPr>
            <w:rStyle w:val="Hyperlink"/>
            <w:rFonts w:ascii="Arial" w:hAnsi="Arial" w:eastAsia="Arial" w:cs="Arial"/>
            <w:sz w:val="24"/>
            <w:szCs w:val="24"/>
          </w:rPr>
          <w:t>https://www.oecd.org/about/whatwedoandhow/</w:t>
        </w:r>
      </w:hyperlink>
      <w:r w:rsidRPr="6F6045AA" w:rsidR="6F6045AA">
        <w:rPr>
          <w:rFonts w:ascii="Arial" w:hAnsi="Arial" w:eastAsia="Arial" w:cs="Arial"/>
          <w:sz w:val="24"/>
          <w:szCs w:val="24"/>
        </w:rPr>
        <w:t xml:space="preserve"> (Accessed: 23</w:t>
      </w:r>
      <w:r w:rsidRPr="6F6045AA" w:rsidR="6F6045AA">
        <w:rPr>
          <w:rFonts w:ascii="Arial" w:hAnsi="Arial" w:eastAsia="Arial" w:cs="Arial"/>
          <w:sz w:val="24"/>
          <w:szCs w:val="24"/>
          <w:vertAlign w:val="superscript"/>
        </w:rPr>
        <w:t>rd</w:t>
      </w:r>
      <w:r w:rsidRPr="6F6045AA" w:rsidR="6F6045AA">
        <w:rPr>
          <w:rFonts w:ascii="Arial" w:hAnsi="Arial" w:eastAsia="Arial" w:cs="Arial"/>
          <w:sz w:val="24"/>
          <w:szCs w:val="24"/>
        </w:rPr>
        <w:t xml:space="preserve"> February 2019).</w:t>
      </w:r>
    </w:p>
    <w:p w:rsidR="6F6045AA" w:rsidP="6F6045AA" w:rsidRDefault="6F6045AA" w14:paraId="0538E45B" w14:textId="299D4F66">
      <w:pPr>
        <w:jc w:val="both"/>
        <w:rPr>
          <w:rFonts w:ascii="Arial" w:hAnsi="Arial" w:eastAsia="Arial" w:cs="Arial"/>
          <w:sz w:val="24"/>
          <w:szCs w:val="24"/>
        </w:rPr>
      </w:pPr>
      <w:proofErr w:type="spellStart"/>
      <w:r w:rsidRPr="6F6045AA">
        <w:rPr>
          <w:rFonts w:ascii="Arial" w:hAnsi="Arial" w:eastAsia="Arial" w:cs="Arial"/>
          <w:sz w:val="24"/>
          <w:szCs w:val="24"/>
        </w:rPr>
        <w:t>Palaiologou</w:t>
      </w:r>
      <w:proofErr w:type="spellEnd"/>
      <w:r w:rsidRPr="6F6045AA">
        <w:rPr>
          <w:rFonts w:ascii="Arial" w:hAnsi="Arial" w:eastAsia="Arial" w:cs="Arial"/>
          <w:sz w:val="24"/>
          <w:szCs w:val="24"/>
        </w:rPr>
        <w:t>, I. (2008)</w:t>
      </w:r>
      <w:r w:rsidRPr="6F6045AA">
        <w:rPr>
          <w:rFonts w:ascii="Arial" w:hAnsi="Arial" w:eastAsia="Arial" w:cs="Arial"/>
          <w:i/>
          <w:iCs/>
          <w:sz w:val="24"/>
          <w:szCs w:val="24"/>
        </w:rPr>
        <w:t xml:space="preserve"> Childhood Observations.</w:t>
      </w:r>
      <w:r w:rsidRPr="6F6045AA">
        <w:rPr>
          <w:rFonts w:ascii="Arial" w:hAnsi="Arial" w:eastAsia="Arial" w:cs="Arial"/>
          <w:sz w:val="24"/>
          <w:szCs w:val="24"/>
        </w:rPr>
        <w:t xml:space="preserve"> Exeter: Learning matters.</w:t>
      </w:r>
    </w:p>
    <w:p w:rsidR="6F6045AA" w:rsidP="6F6045AA" w:rsidRDefault="6F6045AA" w14:paraId="5B5C1447" w14:textId="249F63BF">
      <w:pPr>
        <w:jc w:val="both"/>
        <w:rPr>
          <w:rFonts w:ascii="Arial" w:hAnsi="Arial" w:eastAsia="Arial" w:cs="Arial"/>
          <w:sz w:val="24"/>
          <w:szCs w:val="24"/>
        </w:rPr>
      </w:pPr>
      <w:proofErr w:type="spellStart"/>
      <w:r w:rsidRPr="6F6045AA">
        <w:rPr>
          <w:rFonts w:ascii="Arial" w:hAnsi="Arial" w:eastAsia="Arial" w:cs="Arial"/>
          <w:sz w:val="24"/>
          <w:szCs w:val="24"/>
        </w:rPr>
        <w:t>Papaththeodorou</w:t>
      </w:r>
      <w:proofErr w:type="spellEnd"/>
      <w:r w:rsidRPr="6F6045AA">
        <w:rPr>
          <w:rFonts w:ascii="Arial" w:hAnsi="Arial" w:eastAsia="Arial" w:cs="Arial"/>
          <w:sz w:val="24"/>
          <w:szCs w:val="24"/>
        </w:rPr>
        <w:t xml:space="preserve">, T. and Luff, P. (2013) </w:t>
      </w:r>
      <w:r w:rsidRPr="6F6045AA">
        <w:rPr>
          <w:rFonts w:ascii="Arial" w:hAnsi="Arial" w:eastAsia="Arial" w:cs="Arial"/>
          <w:i/>
          <w:iCs/>
          <w:sz w:val="24"/>
          <w:szCs w:val="24"/>
        </w:rPr>
        <w:t xml:space="preserve">Child Observations for Learning and Research. </w:t>
      </w:r>
      <w:r w:rsidRPr="6F6045AA">
        <w:rPr>
          <w:rFonts w:ascii="Arial" w:hAnsi="Arial" w:eastAsia="Arial" w:cs="Arial"/>
          <w:sz w:val="24"/>
          <w:szCs w:val="24"/>
        </w:rPr>
        <w:t>London: England.</w:t>
      </w:r>
    </w:p>
    <w:p w:rsidR="6F6045AA" w:rsidP="6F6045AA" w:rsidRDefault="6F6045AA" w14:paraId="3F9693FB" w14:textId="6CF8ADF1">
      <w:pPr>
        <w:jc w:val="both"/>
        <w:rPr>
          <w:rFonts w:ascii="Arial" w:hAnsi="Arial" w:eastAsia="Arial" w:cs="Arial"/>
          <w:sz w:val="24"/>
          <w:szCs w:val="24"/>
        </w:rPr>
      </w:pPr>
      <w:r w:rsidRPr="6F6045AA">
        <w:rPr>
          <w:rFonts w:ascii="Arial" w:hAnsi="Arial" w:eastAsia="Arial" w:cs="Arial"/>
          <w:sz w:val="24"/>
          <w:szCs w:val="24"/>
        </w:rPr>
        <w:t>Pound, L and Lee, T. (2011) T</w:t>
      </w:r>
      <w:r w:rsidRPr="6F6045AA">
        <w:rPr>
          <w:rFonts w:ascii="Arial" w:hAnsi="Arial" w:eastAsia="Arial" w:cs="Arial"/>
          <w:i/>
          <w:iCs/>
          <w:sz w:val="24"/>
          <w:szCs w:val="24"/>
        </w:rPr>
        <w:t xml:space="preserve">eaching Mathematics Creatively, Learning to Teach in the Primary School Series. </w:t>
      </w:r>
      <w:r w:rsidRPr="6F6045AA">
        <w:rPr>
          <w:rFonts w:ascii="Arial" w:hAnsi="Arial" w:eastAsia="Arial" w:cs="Arial"/>
          <w:sz w:val="24"/>
          <w:szCs w:val="24"/>
        </w:rPr>
        <w:t>London: Routledge.</w:t>
      </w:r>
    </w:p>
    <w:p w:rsidR="6F6045AA" w:rsidP="6F6045AA" w:rsidRDefault="6F6045AA" w14:paraId="17405E8D" w14:textId="7B93D852">
      <w:pPr>
        <w:jc w:val="both"/>
        <w:rPr>
          <w:rFonts w:ascii="Arial" w:hAnsi="Arial" w:eastAsia="Arial" w:cs="Arial"/>
          <w:sz w:val="24"/>
          <w:szCs w:val="24"/>
        </w:rPr>
      </w:pPr>
      <w:r w:rsidRPr="6F6045AA">
        <w:rPr>
          <w:rFonts w:ascii="Arial" w:hAnsi="Arial" w:eastAsia="Arial" w:cs="Arial"/>
          <w:sz w:val="24"/>
          <w:szCs w:val="24"/>
        </w:rPr>
        <w:t xml:space="preserve">Read, J. (2012) ‘The time honored Froebelian tradition of learning out of doors’, in Bruce, T. (ed) </w:t>
      </w:r>
      <w:r w:rsidRPr="6F6045AA">
        <w:rPr>
          <w:rFonts w:ascii="Arial" w:hAnsi="Arial" w:eastAsia="Arial" w:cs="Arial"/>
          <w:i/>
          <w:iCs/>
          <w:sz w:val="24"/>
          <w:szCs w:val="24"/>
        </w:rPr>
        <w:t xml:space="preserve">Early Childhood Practice, Froebel Today. </w:t>
      </w:r>
      <w:r w:rsidRPr="6F6045AA">
        <w:rPr>
          <w:rFonts w:ascii="Arial" w:hAnsi="Arial" w:eastAsia="Arial" w:cs="Arial"/>
          <w:sz w:val="24"/>
          <w:szCs w:val="24"/>
        </w:rPr>
        <w:t>London: Sage.</w:t>
      </w:r>
    </w:p>
    <w:p w:rsidR="6F6045AA" w:rsidP="6F6045AA" w:rsidRDefault="6F6045AA" w14:paraId="65B7283B" w14:textId="4FDDAE90">
      <w:pPr>
        <w:jc w:val="both"/>
        <w:rPr>
          <w:rFonts w:ascii="Arial" w:hAnsi="Arial" w:eastAsia="Arial" w:cs="Arial"/>
          <w:sz w:val="24"/>
          <w:szCs w:val="24"/>
        </w:rPr>
      </w:pPr>
      <w:r w:rsidRPr="6F6045AA">
        <w:rPr>
          <w:rFonts w:ascii="Arial" w:hAnsi="Arial" w:eastAsia="Arial" w:cs="Arial"/>
          <w:sz w:val="24"/>
          <w:szCs w:val="24"/>
        </w:rPr>
        <w:t xml:space="preserve">Rodger, R. (2016) </w:t>
      </w:r>
      <w:r w:rsidRPr="6F6045AA">
        <w:rPr>
          <w:rFonts w:ascii="Arial" w:hAnsi="Arial" w:eastAsia="Arial" w:cs="Arial"/>
          <w:i/>
          <w:iCs/>
          <w:sz w:val="24"/>
          <w:szCs w:val="24"/>
        </w:rPr>
        <w:t>Planning an Appropriate Curriculum in the Early Years: a guide for early years practitioners and leaders, students and parents.</w:t>
      </w:r>
      <w:r w:rsidRPr="6F6045AA">
        <w:rPr>
          <w:rFonts w:ascii="Arial" w:hAnsi="Arial" w:eastAsia="Arial" w:cs="Arial"/>
          <w:sz w:val="24"/>
          <w:szCs w:val="24"/>
        </w:rPr>
        <w:t xml:space="preserve"> 4</w:t>
      </w:r>
      <w:r w:rsidRPr="6F6045AA">
        <w:rPr>
          <w:rFonts w:ascii="Arial" w:hAnsi="Arial" w:eastAsia="Arial" w:cs="Arial"/>
          <w:sz w:val="24"/>
          <w:szCs w:val="24"/>
          <w:vertAlign w:val="superscript"/>
        </w:rPr>
        <w:t>th</w:t>
      </w:r>
      <w:r w:rsidRPr="6F6045AA">
        <w:rPr>
          <w:rFonts w:ascii="Arial" w:hAnsi="Arial" w:eastAsia="Arial" w:cs="Arial"/>
          <w:sz w:val="24"/>
          <w:szCs w:val="24"/>
        </w:rPr>
        <w:t xml:space="preserve"> </w:t>
      </w:r>
      <w:proofErr w:type="spellStart"/>
      <w:r w:rsidRPr="6F6045AA">
        <w:rPr>
          <w:rFonts w:ascii="Arial" w:hAnsi="Arial" w:eastAsia="Arial" w:cs="Arial"/>
          <w:sz w:val="24"/>
          <w:szCs w:val="24"/>
        </w:rPr>
        <w:t>edn</w:t>
      </w:r>
      <w:proofErr w:type="spellEnd"/>
      <w:r w:rsidRPr="6F6045AA">
        <w:rPr>
          <w:rFonts w:ascii="Arial" w:hAnsi="Arial" w:eastAsia="Arial" w:cs="Arial"/>
          <w:sz w:val="24"/>
          <w:szCs w:val="24"/>
        </w:rPr>
        <w:t>. London: Sage.</w:t>
      </w:r>
    </w:p>
    <w:p w:rsidR="6F6045AA" w:rsidP="6F6045AA" w:rsidRDefault="6F6045AA" w14:paraId="50E9D0BD" w14:textId="1E3AB42F">
      <w:pPr>
        <w:jc w:val="both"/>
        <w:rPr>
          <w:rFonts w:ascii="Arial" w:hAnsi="Arial" w:eastAsia="Arial" w:cs="Arial"/>
          <w:sz w:val="24"/>
          <w:szCs w:val="24"/>
        </w:rPr>
      </w:pPr>
      <w:r w:rsidRPr="6F6045AA">
        <w:rPr>
          <w:rFonts w:ascii="Arial" w:hAnsi="Arial" w:eastAsia="Arial" w:cs="Arial"/>
          <w:sz w:val="24"/>
          <w:szCs w:val="24"/>
        </w:rPr>
        <w:t xml:space="preserve">Taylor, C. Rhys, M. and Waldron, S. (2016) ‘Implementing Curriculum Reform in Wales: The Case of the Foundation Phase’, Oxford Review of Education, 42(3) pp. 299-315. Cardiff University: Routledge. </w:t>
      </w:r>
    </w:p>
    <w:p w:rsidR="6F6045AA" w:rsidP="6F6045AA" w:rsidRDefault="6F6045AA" w14:paraId="1DF677DB" w14:textId="5C54A900">
      <w:pPr>
        <w:jc w:val="both"/>
        <w:rPr>
          <w:rFonts w:ascii="Arial" w:hAnsi="Arial" w:eastAsia="Arial" w:cs="Arial"/>
          <w:sz w:val="24"/>
          <w:szCs w:val="24"/>
        </w:rPr>
      </w:pPr>
      <w:r w:rsidRPr="6F6045AA">
        <w:rPr>
          <w:rFonts w:ascii="Arial" w:hAnsi="Arial" w:eastAsia="Arial" w:cs="Arial"/>
          <w:sz w:val="24"/>
          <w:szCs w:val="24"/>
        </w:rPr>
        <w:t>Taylor, H. and Harris, A. (2014)</w:t>
      </w:r>
      <w:r w:rsidRPr="6F6045AA">
        <w:rPr>
          <w:rFonts w:ascii="Arial" w:hAnsi="Arial" w:eastAsia="Arial" w:cs="Arial"/>
          <w:i/>
          <w:iCs/>
          <w:sz w:val="24"/>
          <w:szCs w:val="24"/>
        </w:rPr>
        <w:t xml:space="preserve"> Learning and Teaching Mathematics 0-8.</w:t>
      </w:r>
      <w:r w:rsidRPr="6F6045AA">
        <w:rPr>
          <w:rFonts w:ascii="Arial" w:hAnsi="Arial" w:eastAsia="Arial" w:cs="Arial"/>
          <w:sz w:val="24"/>
          <w:szCs w:val="24"/>
        </w:rPr>
        <w:t xml:space="preserve"> London: Sage.</w:t>
      </w:r>
    </w:p>
    <w:p w:rsidR="6F6045AA" w:rsidP="6F6045AA" w:rsidRDefault="6F6045AA" w14:paraId="070A2BCB" w14:textId="61B72E64">
      <w:pPr>
        <w:jc w:val="both"/>
        <w:rPr>
          <w:rFonts w:ascii="Arial" w:hAnsi="Arial" w:eastAsia="Arial" w:cs="Arial"/>
          <w:sz w:val="24"/>
          <w:szCs w:val="24"/>
        </w:rPr>
      </w:pPr>
      <w:proofErr w:type="spellStart"/>
      <w:r w:rsidRPr="6F6045AA">
        <w:rPr>
          <w:rFonts w:ascii="Arial" w:hAnsi="Arial" w:eastAsia="Arial" w:cs="Arial"/>
          <w:sz w:val="24"/>
          <w:szCs w:val="24"/>
        </w:rPr>
        <w:t>Varol</w:t>
      </w:r>
      <w:proofErr w:type="spellEnd"/>
      <w:r w:rsidRPr="6F6045AA">
        <w:rPr>
          <w:rFonts w:ascii="Arial" w:hAnsi="Arial" w:eastAsia="Arial" w:cs="Arial"/>
          <w:sz w:val="24"/>
          <w:szCs w:val="24"/>
        </w:rPr>
        <w:t xml:space="preserve">, F. and </w:t>
      </w:r>
      <w:proofErr w:type="spellStart"/>
      <w:r w:rsidRPr="6F6045AA">
        <w:rPr>
          <w:rFonts w:ascii="Arial" w:hAnsi="Arial" w:eastAsia="Arial" w:cs="Arial"/>
          <w:sz w:val="24"/>
          <w:szCs w:val="24"/>
        </w:rPr>
        <w:t>Farran</w:t>
      </w:r>
      <w:proofErr w:type="spellEnd"/>
      <w:r w:rsidRPr="6F6045AA">
        <w:rPr>
          <w:rFonts w:ascii="Arial" w:hAnsi="Arial" w:eastAsia="Arial" w:cs="Arial"/>
          <w:sz w:val="24"/>
          <w:szCs w:val="24"/>
        </w:rPr>
        <w:t xml:space="preserve">, D. (2006) ‘Early Mathematical Growth, How to Support Young Children's Mathematical Development’. </w:t>
      </w:r>
      <w:r w:rsidRPr="6F6045AA">
        <w:rPr>
          <w:rFonts w:ascii="Arial" w:hAnsi="Arial" w:eastAsia="Arial" w:cs="Arial"/>
          <w:i/>
          <w:iCs/>
          <w:sz w:val="24"/>
          <w:szCs w:val="24"/>
        </w:rPr>
        <w:t>Early Childhood Education Journal,</w:t>
      </w:r>
      <w:r w:rsidRPr="6F6045AA">
        <w:rPr>
          <w:rFonts w:ascii="Arial" w:hAnsi="Arial" w:eastAsia="Arial" w:cs="Arial"/>
          <w:sz w:val="24"/>
          <w:szCs w:val="24"/>
        </w:rPr>
        <w:t xml:space="preserve"> Vol. 33(6), pp 381-388.</w:t>
      </w:r>
    </w:p>
    <w:p w:rsidR="6F6045AA" w:rsidP="6F6045AA" w:rsidRDefault="6F6045AA" w14:paraId="15766E77" w14:textId="50787223">
      <w:pPr>
        <w:jc w:val="both"/>
        <w:rPr>
          <w:rFonts w:ascii="Arial" w:hAnsi="Arial" w:eastAsia="Arial" w:cs="Arial"/>
          <w:sz w:val="24"/>
          <w:szCs w:val="24"/>
        </w:rPr>
      </w:pPr>
      <w:r w:rsidRPr="6F6045AA">
        <w:rPr>
          <w:rFonts w:ascii="Arial" w:hAnsi="Arial" w:eastAsia="Arial" w:cs="Arial"/>
          <w:sz w:val="24"/>
          <w:szCs w:val="24"/>
        </w:rPr>
        <w:t xml:space="preserve">Waller, T. and Davis, G. (2014) </w:t>
      </w:r>
      <w:r w:rsidRPr="6F6045AA">
        <w:rPr>
          <w:rFonts w:ascii="Arial" w:hAnsi="Arial" w:eastAsia="Arial" w:cs="Arial"/>
          <w:i/>
          <w:iCs/>
          <w:sz w:val="24"/>
          <w:szCs w:val="24"/>
        </w:rPr>
        <w:t>An Introduction to Early Childhood.</w:t>
      </w:r>
      <w:r w:rsidRPr="6F6045AA">
        <w:rPr>
          <w:rFonts w:ascii="Arial" w:hAnsi="Arial" w:eastAsia="Arial" w:cs="Arial"/>
          <w:sz w:val="24"/>
          <w:szCs w:val="24"/>
        </w:rPr>
        <w:t xml:space="preserve"> 3</w:t>
      </w:r>
      <w:r w:rsidRPr="6F6045AA">
        <w:rPr>
          <w:rFonts w:ascii="Arial" w:hAnsi="Arial" w:eastAsia="Arial" w:cs="Arial"/>
          <w:sz w:val="24"/>
          <w:szCs w:val="24"/>
          <w:vertAlign w:val="superscript"/>
        </w:rPr>
        <w:t>rd</w:t>
      </w:r>
      <w:r w:rsidRPr="6F6045AA">
        <w:rPr>
          <w:rFonts w:ascii="Arial" w:hAnsi="Arial" w:eastAsia="Arial" w:cs="Arial"/>
          <w:sz w:val="24"/>
          <w:szCs w:val="24"/>
        </w:rPr>
        <w:t xml:space="preserve"> </w:t>
      </w:r>
      <w:proofErr w:type="spellStart"/>
      <w:r w:rsidRPr="6F6045AA">
        <w:rPr>
          <w:rFonts w:ascii="Arial" w:hAnsi="Arial" w:eastAsia="Arial" w:cs="Arial"/>
          <w:sz w:val="24"/>
          <w:szCs w:val="24"/>
        </w:rPr>
        <w:t>edn</w:t>
      </w:r>
      <w:proofErr w:type="spellEnd"/>
      <w:r w:rsidRPr="6F6045AA">
        <w:rPr>
          <w:rFonts w:ascii="Arial" w:hAnsi="Arial" w:eastAsia="Arial" w:cs="Arial"/>
          <w:sz w:val="24"/>
          <w:szCs w:val="24"/>
        </w:rPr>
        <w:t>. London: Sage.</w:t>
      </w:r>
    </w:p>
    <w:p w:rsidR="6F6045AA" w:rsidP="6F6045AA" w:rsidRDefault="6F6045AA" w14:paraId="3B96D852" w14:textId="4B23E509">
      <w:pPr>
        <w:jc w:val="both"/>
        <w:rPr>
          <w:rFonts w:ascii="Arial" w:hAnsi="Arial" w:eastAsia="Arial" w:cs="Arial"/>
          <w:sz w:val="24"/>
          <w:szCs w:val="24"/>
        </w:rPr>
      </w:pPr>
      <w:r w:rsidRPr="6F6045AA">
        <w:rPr>
          <w:rFonts w:ascii="Arial" w:hAnsi="Arial" w:eastAsia="Arial" w:cs="Arial"/>
          <w:sz w:val="24"/>
          <w:szCs w:val="24"/>
        </w:rPr>
        <w:t xml:space="preserve">Welsh Government (2015) </w:t>
      </w:r>
      <w:r w:rsidRPr="6F6045AA">
        <w:rPr>
          <w:rFonts w:ascii="Arial" w:hAnsi="Arial" w:eastAsia="Arial" w:cs="Arial"/>
          <w:i/>
          <w:iCs/>
          <w:sz w:val="24"/>
          <w:szCs w:val="24"/>
        </w:rPr>
        <w:t>Curriculum for Wales, Foundation Phase Framework</w:t>
      </w:r>
      <w:r w:rsidRPr="6F6045AA">
        <w:rPr>
          <w:rFonts w:ascii="Arial" w:hAnsi="Arial" w:eastAsia="Arial" w:cs="Arial"/>
          <w:sz w:val="24"/>
          <w:szCs w:val="24"/>
        </w:rPr>
        <w:t>. Cardiff: Welsh Government. Available at:</w:t>
      </w:r>
    </w:p>
    <w:p w:rsidR="6F6045AA" w:rsidP="6F6045AA" w:rsidRDefault="00E23CB6" w14:paraId="6C0F3CAC" w14:textId="0884C33C">
      <w:pPr>
        <w:jc w:val="both"/>
      </w:pPr>
      <w:hyperlink r:id="rId19">
        <w:r w:rsidRPr="6F6045AA" w:rsidR="6F6045AA">
          <w:rPr>
            <w:rStyle w:val="Hyperlink"/>
            <w:rFonts w:ascii="Arial" w:hAnsi="Arial" w:eastAsia="Arial" w:cs="Arial"/>
            <w:sz w:val="24"/>
            <w:szCs w:val="24"/>
          </w:rPr>
          <w:t>https://beta.gov.wales/sites/default/files/publications/2018-02/foundation-phase-framework-revised-2015.pdf</w:t>
        </w:r>
      </w:hyperlink>
      <w:r w:rsidRPr="6F6045AA" w:rsidR="6F6045AA">
        <w:rPr>
          <w:rFonts w:ascii="Arial" w:hAnsi="Arial" w:eastAsia="Arial" w:cs="Arial"/>
          <w:sz w:val="24"/>
          <w:szCs w:val="24"/>
        </w:rPr>
        <w:t xml:space="preserve"> (Accessed: 9</w:t>
      </w:r>
      <w:r w:rsidRPr="6F6045AA" w:rsidR="6F6045AA">
        <w:rPr>
          <w:rFonts w:ascii="Arial" w:hAnsi="Arial" w:eastAsia="Arial" w:cs="Arial"/>
          <w:sz w:val="24"/>
          <w:szCs w:val="24"/>
          <w:vertAlign w:val="superscript"/>
        </w:rPr>
        <w:t>th</w:t>
      </w:r>
      <w:r w:rsidRPr="6F6045AA" w:rsidR="6F6045AA">
        <w:rPr>
          <w:rFonts w:ascii="Arial" w:hAnsi="Arial" w:eastAsia="Arial" w:cs="Arial"/>
          <w:sz w:val="24"/>
          <w:szCs w:val="24"/>
        </w:rPr>
        <w:t xml:space="preserve"> February 2019).</w:t>
      </w:r>
    </w:p>
    <w:p w:rsidR="6F6045AA" w:rsidP="6F6045AA" w:rsidRDefault="6F6045AA" w14:paraId="52763E02" w14:textId="77E0B585">
      <w:pPr>
        <w:jc w:val="both"/>
        <w:rPr>
          <w:rFonts w:ascii="Arial" w:hAnsi="Arial" w:eastAsia="Arial" w:cs="Arial"/>
          <w:sz w:val="24"/>
          <w:szCs w:val="24"/>
        </w:rPr>
      </w:pPr>
      <w:r w:rsidRPr="6F6045AA">
        <w:rPr>
          <w:rFonts w:ascii="Arial" w:hAnsi="Arial" w:eastAsia="Arial" w:cs="Arial"/>
          <w:sz w:val="24"/>
          <w:szCs w:val="24"/>
        </w:rPr>
        <w:t>Welsh Government (2017) Foundation Phase Profile Handbook. Cardiff: Welsh Government. Available at:</w:t>
      </w:r>
    </w:p>
    <w:p w:rsidR="6F6045AA" w:rsidP="6F6045AA" w:rsidRDefault="00E23CB6" w14:paraId="32988DE6" w14:textId="6B614CCF">
      <w:pPr>
        <w:jc w:val="both"/>
      </w:pPr>
      <w:hyperlink r:id="rId20">
        <w:r w:rsidRPr="6F6045AA" w:rsidR="6F6045AA">
          <w:rPr>
            <w:rStyle w:val="Hyperlink"/>
            <w:rFonts w:ascii="Arial" w:hAnsi="Arial" w:eastAsia="Arial" w:cs="Arial"/>
            <w:sz w:val="24"/>
            <w:szCs w:val="24"/>
          </w:rPr>
          <w:t>https://beta.gov.wales/sites/default/files/publications/2018-03/foundation-phase-profile-handbook-revised-september-2017.pdf</w:t>
        </w:r>
      </w:hyperlink>
      <w:r w:rsidRPr="6F6045AA" w:rsidR="6F6045AA">
        <w:rPr>
          <w:rFonts w:ascii="Arial" w:hAnsi="Arial" w:eastAsia="Arial" w:cs="Arial"/>
          <w:sz w:val="24"/>
          <w:szCs w:val="24"/>
        </w:rPr>
        <w:t xml:space="preserve"> (Accessed: 22</w:t>
      </w:r>
      <w:r w:rsidRPr="6F6045AA" w:rsidR="6F6045AA">
        <w:rPr>
          <w:rFonts w:ascii="Arial" w:hAnsi="Arial" w:eastAsia="Arial" w:cs="Arial"/>
          <w:sz w:val="24"/>
          <w:szCs w:val="24"/>
          <w:vertAlign w:val="superscript"/>
        </w:rPr>
        <w:t>nd</w:t>
      </w:r>
      <w:r w:rsidRPr="6F6045AA" w:rsidR="6F6045AA">
        <w:rPr>
          <w:rFonts w:ascii="Arial" w:hAnsi="Arial" w:eastAsia="Arial" w:cs="Arial"/>
          <w:sz w:val="24"/>
          <w:szCs w:val="24"/>
        </w:rPr>
        <w:t xml:space="preserve"> February 2019).</w:t>
      </w:r>
    </w:p>
    <w:p w:rsidR="6F6045AA" w:rsidP="6F6045AA" w:rsidRDefault="6F6045AA" w14:paraId="39F5D697" w14:textId="6E2392F4">
      <w:pPr>
        <w:jc w:val="both"/>
        <w:rPr>
          <w:rFonts w:ascii="Arial" w:hAnsi="Arial" w:eastAsia="Arial" w:cs="Arial"/>
          <w:sz w:val="24"/>
          <w:szCs w:val="24"/>
        </w:rPr>
      </w:pPr>
      <w:r w:rsidRPr="6F6045AA">
        <w:rPr>
          <w:rFonts w:ascii="Arial" w:hAnsi="Arial" w:eastAsia="Arial" w:cs="Arial"/>
          <w:sz w:val="24"/>
          <w:szCs w:val="24"/>
        </w:rPr>
        <w:t>Welsh Government (2013) National Literacy and Numeracy Framework, to support schools in introducing the National Literacy and Numeracy Framework. Cardiff: Welsh Government. Available at:</w:t>
      </w:r>
    </w:p>
    <w:p w:rsidR="6E8FAA3E" w:rsidP="6E8FAA3E" w:rsidRDefault="6E8FAA3E" w14:paraId="1C99C89A" w14:textId="4B16DCFB">
      <w:pPr>
        <w:jc w:val="both"/>
      </w:pPr>
      <w:hyperlink r:id="R74df281d027d40dd">
        <w:r w:rsidRPr="0ACD4C4B" w:rsidR="0ACD4C4B">
          <w:rPr>
            <w:rStyle w:val="Hyperlink"/>
            <w:rFonts w:ascii="Arial" w:hAnsi="Arial" w:eastAsia="Arial" w:cs="Arial"/>
            <w:sz w:val="24"/>
            <w:szCs w:val="24"/>
          </w:rPr>
          <w:t>https://learning.gov.wales/docs/learningwales/publications/130415-lnf-guidance-en.pdf</w:t>
        </w:r>
      </w:hyperlink>
      <w:r w:rsidRPr="0ACD4C4B" w:rsidR="0ACD4C4B">
        <w:rPr>
          <w:rFonts w:ascii="Arial" w:hAnsi="Arial" w:eastAsia="Arial" w:cs="Arial"/>
          <w:sz w:val="24"/>
          <w:szCs w:val="24"/>
        </w:rPr>
        <w:t xml:space="preserve"> (Accessed: 23</w:t>
      </w:r>
      <w:r w:rsidRPr="0ACD4C4B" w:rsidR="0ACD4C4B">
        <w:rPr>
          <w:rFonts w:ascii="Arial" w:hAnsi="Arial" w:eastAsia="Arial" w:cs="Arial"/>
          <w:sz w:val="24"/>
          <w:szCs w:val="24"/>
          <w:vertAlign w:val="superscript"/>
        </w:rPr>
        <w:t>rd</w:t>
      </w:r>
      <w:r w:rsidRPr="0ACD4C4B" w:rsidR="0ACD4C4B">
        <w:rPr>
          <w:rFonts w:ascii="Arial" w:hAnsi="Arial" w:eastAsia="Arial" w:cs="Arial"/>
          <w:sz w:val="24"/>
          <w:szCs w:val="24"/>
        </w:rPr>
        <w:t xml:space="preserve"> February 2019)</w:t>
      </w:r>
      <w:r w:rsidRPr="0ACD4C4B" w:rsidR="0ACD4C4B">
        <w:rPr>
          <w:rFonts w:ascii="Arial" w:hAnsi="Arial" w:eastAsia="Arial" w:cs="Arial"/>
          <w:sz w:val="24"/>
          <w:szCs w:val="24"/>
        </w:rPr>
        <w:t>.</w:t>
      </w:r>
    </w:p>
    <w:p w:rsidR="6E8FAA3E" w:rsidP="6E8FAA3E" w:rsidRDefault="6E8FAA3E" w14:paraId="4C300B43" w14:textId="5855F76D">
      <w:pPr>
        <w:jc w:val="both"/>
      </w:pPr>
    </w:p>
    <w:sectPr w:rsidR="6E8FAA3E">
      <w:headerReference w:type="default" r:id="rId22"/>
      <w:footerReference w:type="default" r:id="rId23"/>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3CB6" w:rsidRDefault="00E23CB6" w14:paraId="59648E48" w14:textId="77777777">
      <w:pPr>
        <w:spacing w:after="0" w:line="240" w:lineRule="auto"/>
      </w:pPr>
      <w:r>
        <w:separator/>
      </w:r>
    </w:p>
  </w:endnote>
  <w:endnote w:type="continuationSeparator" w:id="0">
    <w:p w:rsidR="00E23CB6" w:rsidRDefault="00E23CB6" w14:paraId="573FD537" w14:textId="77777777">
      <w:pPr>
        <w:spacing w:after="0" w:line="240" w:lineRule="auto"/>
      </w:pPr>
      <w:r>
        <w:continuationSeparator/>
      </w:r>
    </w:p>
  </w:endnote>
  <w:endnote w:type="continuationNotice" w:id="1">
    <w:p w:rsidR="00E23CB6" w:rsidRDefault="00E23CB6" w14:paraId="2392CB71"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5D62399A" w:rsidTr="5D62399A" w14:paraId="2856D9DB" w14:textId="77777777">
      <w:tc>
        <w:tcPr>
          <w:tcW w:w="3009" w:type="dxa"/>
        </w:tcPr>
        <w:p w:rsidR="5D62399A" w:rsidP="5D62399A" w:rsidRDefault="5D62399A" w14:paraId="4A44C7D0" w14:textId="45C36650">
          <w:pPr>
            <w:pStyle w:val="Header"/>
            <w:ind w:left="-115"/>
          </w:pPr>
        </w:p>
      </w:tc>
      <w:tc>
        <w:tcPr>
          <w:tcW w:w="3009" w:type="dxa"/>
        </w:tcPr>
        <w:p w:rsidR="5D62399A" w:rsidP="5D62399A" w:rsidRDefault="5D62399A" w14:paraId="2D57E112" w14:textId="6AEDA8AC">
          <w:pPr>
            <w:pStyle w:val="Header"/>
            <w:jc w:val="center"/>
          </w:pPr>
          <w:r>
            <w:fldChar w:fldCharType="begin"/>
          </w:r>
          <w:r>
            <w:instrText>PAGE</w:instrText>
          </w:r>
          <w:r>
            <w:fldChar w:fldCharType="separate"/>
          </w:r>
          <w:r w:rsidR="00B770D1">
            <w:rPr>
              <w:noProof/>
            </w:rPr>
            <w:t>1</w:t>
          </w:r>
          <w:r>
            <w:fldChar w:fldCharType="end"/>
          </w:r>
        </w:p>
      </w:tc>
      <w:tc>
        <w:tcPr>
          <w:tcW w:w="3009" w:type="dxa"/>
        </w:tcPr>
        <w:p w:rsidR="5D62399A" w:rsidP="5D62399A" w:rsidRDefault="5D62399A" w14:paraId="31DA13B3" w14:textId="508EF318">
          <w:pPr>
            <w:pStyle w:val="Header"/>
            <w:ind w:right="-115"/>
            <w:jc w:val="right"/>
          </w:pPr>
        </w:p>
      </w:tc>
    </w:tr>
  </w:tbl>
  <w:p w:rsidR="5D62399A" w:rsidP="5D62399A" w:rsidRDefault="5D62399A" w14:paraId="7614FD5E" w14:textId="456504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3CB6" w:rsidRDefault="00E23CB6" w14:paraId="45DBB5BD" w14:textId="77777777">
      <w:pPr>
        <w:spacing w:after="0" w:line="240" w:lineRule="auto"/>
      </w:pPr>
      <w:r>
        <w:separator/>
      </w:r>
    </w:p>
  </w:footnote>
  <w:footnote w:type="continuationSeparator" w:id="0">
    <w:p w:rsidR="00E23CB6" w:rsidRDefault="00E23CB6" w14:paraId="30740584" w14:textId="77777777">
      <w:pPr>
        <w:spacing w:after="0" w:line="240" w:lineRule="auto"/>
      </w:pPr>
      <w:r>
        <w:continuationSeparator/>
      </w:r>
    </w:p>
  </w:footnote>
  <w:footnote w:type="continuationNotice" w:id="1">
    <w:p w:rsidR="00E23CB6" w:rsidRDefault="00E23CB6" w14:paraId="39C07DEC"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5D62399A" w:rsidTr="0FD7FE9D" w14:paraId="7C6E09DE" w14:textId="77777777">
      <w:tc>
        <w:tcPr>
          <w:tcW w:w="3009" w:type="dxa"/>
          <w:tcMar/>
        </w:tcPr>
        <w:p w:rsidR="5D62399A" w:rsidP="5D62399A" w:rsidRDefault="5D62399A" w14:paraId="08F94C91" w14:textId="08F599D6">
          <w:pPr>
            <w:pStyle w:val="Header"/>
            <w:ind w:left="-115"/>
          </w:pPr>
          <w:r>
            <w:t>1806935/EAEE4005</w:t>
          </w:r>
        </w:p>
      </w:tc>
      <w:tc>
        <w:tcPr>
          <w:tcW w:w="3009" w:type="dxa"/>
          <w:tcMar/>
        </w:tcPr>
        <w:p w:rsidR="5D62399A" w:rsidP="5D62399A" w:rsidRDefault="5D62399A" w14:paraId="14748377" w14:textId="5DBFCB07">
          <w:pPr>
            <w:pStyle w:val="Header"/>
            <w:jc w:val="center"/>
          </w:pPr>
        </w:p>
      </w:tc>
      <w:tc>
        <w:tcPr>
          <w:tcW w:w="3009" w:type="dxa"/>
          <w:tcMar/>
        </w:tcPr>
        <w:p w:rsidR="5D62399A" w:rsidP="5D62399A" w:rsidRDefault="69276A55" w14:paraId="56829506" w14:textId="61CC7529">
          <w:pPr>
            <w:pStyle w:val="Header"/>
            <w:ind w:right="-115"/>
            <w:jc w:val="right"/>
          </w:pPr>
          <w:r w:rsidR="0FD7FE9D">
            <w:rPr/>
            <w:t>3844</w:t>
          </w:r>
        </w:p>
      </w:tc>
    </w:tr>
  </w:tbl>
  <w:p w:rsidR="5D62399A" w:rsidP="5D62399A" w:rsidRDefault="5D62399A" w14:paraId="7955D71C" w14:textId="40DBE19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5680"/>
    <w:rsid w:val="00006801"/>
    <w:rsid w:val="00007670"/>
    <w:rsid w:val="00010238"/>
    <w:rsid w:val="000119D5"/>
    <w:rsid w:val="00013D7C"/>
    <w:rsid w:val="000172E1"/>
    <w:rsid w:val="00017FF9"/>
    <w:rsid w:val="00024842"/>
    <w:rsid w:val="00030738"/>
    <w:rsid w:val="00032891"/>
    <w:rsid w:val="0003340B"/>
    <w:rsid w:val="00034129"/>
    <w:rsid w:val="00040FC8"/>
    <w:rsid w:val="00047627"/>
    <w:rsid w:val="00050132"/>
    <w:rsid w:val="00050B0D"/>
    <w:rsid w:val="000519F7"/>
    <w:rsid w:val="000521AA"/>
    <w:rsid w:val="0005297D"/>
    <w:rsid w:val="000574C6"/>
    <w:rsid w:val="00061A94"/>
    <w:rsid w:val="00064949"/>
    <w:rsid w:val="00066B02"/>
    <w:rsid w:val="00071FC7"/>
    <w:rsid w:val="00077E62"/>
    <w:rsid w:val="00085EF8"/>
    <w:rsid w:val="00090723"/>
    <w:rsid w:val="00091A58"/>
    <w:rsid w:val="000A65ED"/>
    <w:rsid w:val="000A67D7"/>
    <w:rsid w:val="000A6AC7"/>
    <w:rsid w:val="000A7E8D"/>
    <w:rsid w:val="000B0E4F"/>
    <w:rsid w:val="000B13DD"/>
    <w:rsid w:val="000B782F"/>
    <w:rsid w:val="000C057D"/>
    <w:rsid w:val="000C24DE"/>
    <w:rsid w:val="000D04B7"/>
    <w:rsid w:val="000D6E6B"/>
    <w:rsid w:val="000D7ECD"/>
    <w:rsid w:val="000E3669"/>
    <w:rsid w:val="000E5CDD"/>
    <w:rsid w:val="000E7521"/>
    <w:rsid w:val="000F12FB"/>
    <w:rsid w:val="000F309D"/>
    <w:rsid w:val="000F3703"/>
    <w:rsid w:val="000F4623"/>
    <w:rsid w:val="000F54D1"/>
    <w:rsid w:val="000F78BE"/>
    <w:rsid w:val="00100974"/>
    <w:rsid w:val="00102AE5"/>
    <w:rsid w:val="00103C5A"/>
    <w:rsid w:val="00104846"/>
    <w:rsid w:val="001078D3"/>
    <w:rsid w:val="00111ADE"/>
    <w:rsid w:val="001123EC"/>
    <w:rsid w:val="00113EF8"/>
    <w:rsid w:val="001254C1"/>
    <w:rsid w:val="00132896"/>
    <w:rsid w:val="00132955"/>
    <w:rsid w:val="00133542"/>
    <w:rsid w:val="0013499E"/>
    <w:rsid w:val="00134DF0"/>
    <w:rsid w:val="00134F2F"/>
    <w:rsid w:val="00135077"/>
    <w:rsid w:val="0013595D"/>
    <w:rsid w:val="001364BD"/>
    <w:rsid w:val="00137526"/>
    <w:rsid w:val="001407C6"/>
    <w:rsid w:val="00143AD8"/>
    <w:rsid w:val="001442B2"/>
    <w:rsid w:val="0014479F"/>
    <w:rsid w:val="001462A6"/>
    <w:rsid w:val="00147A34"/>
    <w:rsid w:val="00147E49"/>
    <w:rsid w:val="0015220F"/>
    <w:rsid w:val="00156D93"/>
    <w:rsid w:val="00160D2B"/>
    <w:rsid w:val="00161C5C"/>
    <w:rsid w:val="0016240F"/>
    <w:rsid w:val="00165FD4"/>
    <w:rsid w:val="001775E4"/>
    <w:rsid w:val="00177AE0"/>
    <w:rsid w:val="00191A42"/>
    <w:rsid w:val="001944F6"/>
    <w:rsid w:val="001A3ED1"/>
    <w:rsid w:val="001A41CC"/>
    <w:rsid w:val="001A433C"/>
    <w:rsid w:val="001B058B"/>
    <w:rsid w:val="001B4F0B"/>
    <w:rsid w:val="001B6498"/>
    <w:rsid w:val="001B7852"/>
    <w:rsid w:val="001C7120"/>
    <w:rsid w:val="001D54C7"/>
    <w:rsid w:val="001E2B27"/>
    <w:rsid w:val="001E2E1E"/>
    <w:rsid w:val="001E33FC"/>
    <w:rsid w:val="001E415B"/>
    <w:rsid w:val="001E5AF3"/>
    <w:rsid w:val="001E794A"/>
    <w:rsid w:val="001F36F7"/>
    <w:rsid w:val="001F462B"/>
    <w:rsid w:val="00200E3B"/>
    <w:rsid w:val="002051E3"/>
    <w:rsid w:val="0021787A"/>
    <w:rsid w:val="0022037F"/>
    <w:rsid w:val="00220CB1"/>
    <w:rsid w:val="00221027"/>
    <w:rsid w:val="002233FE"/>
    <w:rsid w:val="00224596"/>
    <w:rsid w:val="00225099"/>
    <w:rsid w:val="002252D0"/>
    <w:rsid w:val="00226CD2"/>
    <w:rsid w:val="00226F68"/>
    <w:rsid w:val="00227468"/>
    <w:rsid w:val="002343E9"/>
    <w:rsid w:val="00237673"/>
    <w:rsid w:val="002402C0"/>
    <w:rsid w:val="002519B8"/>
    <w:rsid w:val="00252F9A"/>
    <w:rsid w:val="0025634B"/>
    <w:rsid w:val="002622EC"/>
    <w:rsid w:val="0026372B"/>
    <w:rsid w:val="00271597"/>
    <w:rsid w:val="00273441"/>
    <w:rsid w:val="002772CA"/>
    <w:rsid w:val="00280026"/>
    <w:rsid w:val="00282305"/>
    <w:rsid w:val="002854BC"/>
    <w:rsid w:val="00286206"/>
    <w:rsid w:val="00291304"/>
    <w:rsid w:val="00291FC4"/>
    <w:rsid w:val="002936A5"/>
    <w:rsid w:val="002948E7"/>
    <w:rsid w:val="002A0DDF"/>
    <w:rsid w:val="002A1EAA"/>
    <w:rsid w:val="002B3EE8"/>
    <w:rsid w:val="002D0E72"/>
    <w:rsid w:val="002D115C"/>
    <w:rsid w:val="002D1A9B"/>
    <w:rsid w:val="002E1937"/>
    <w:rsid w:val="002E2C88"/>
    <w:rsid w:val="002E3399"/>
    <w:rsid w:val="002F07CF"/>
    <w:rsid w:val="002F44EC"/>
    <w:rsid w:val="00303AD4"/>
    <w:rsid w:val="003048A1"/>
    <w:rsid w:val="0031325F"/>
    <w:rsid w:val="0031431E"/>
    <w:rsid w:val="003161F4"/>
    <w:rsid w:val="00321CD3"/>
    <w:rsid w:val="00322FC8"/>
    <w:rsid w:val="00323916"/>
    <w:rsid w:val="0032434C"/>
    <w:rsid w:val="00330BB5"/>
    <w:rsid w:val="00340DDC"/>
    <w:rsid w:val="003424F1"/>
    <w:rsid w:val="00343C9C"/>
    <w:rsid w:val="00343D9C"/>
    <w:rsid w:val="0034604B"/>
    <w:rsid w:val="00347CEA"/>
    <w:rsid w:val="0035034D"/>
    <w:rsid w:val="00351875"/>
    <w:rsid w:val="0035201D"/>
    <w:rsid w:val="00357F55"/>
    <w:rsid w:val="00360F8A"/>
    <w:rsid w:val="00364D47"/>
    <w:rsid w:val="00372336"/>
    <w:rsid w:val="0037258C"/>
    <w:rsid w:val="003737A7"/>
    <w:rsid w:val="003755CA"/>
    <w:rsid w:val="00375A80"/>
    <w:rsid w:val="00381AB8"/>
    <w:rsid w:val="00381FF6"/>
    <w:rsid w:val="00382E7F"/>
    <w:rsid w:val="00382F5C"/>
    <w:rsid w:val="00383640"/>
    <w:rsid w:val="00390161"/>
    <w:rsid w:val="003945B2"/>
    <w:rsid w:val="00394AF9"/>
    <w:rsid w:val="003972D9"/>
    <w:rsid w:val="003A1687"/>
    <w:rsid w:val="003A192F"/>
    <w:rsid w:val="003A1CB1"/>
    <w:rsid w:val="003A3C0A"/>
    <w:rsid w:val="003A6F91"/>
    <w:rsid w:val="003B08F9"/>
    <w:rsid w:val="003B38A2"/>
    <w:rsid w:val="003C0635"/>
    <w:rsid w:val="003C1241"/>
    <w:rsid w:val="003C2D6A"/>
    <w:rsid w:val="003D3F57"/>
    <w:rsid w:val="003D6ADA"/>
    <w:rsid w:val="003E6BA6"/>
    <w:rsid w:val="003E6CC9"/>
    <w:rsid w:val="003E7D1F"/>
    <w:rsid w:val="003F00EE"/>
    <w:rsid w:val="003F0C41"/>
    <w:rsid w:val="003F2709"/>
    <w:rsid w:val="003F3B2D"/>
    <w:rsid w:val="003F4FB8"/>
    <w:rsid w:val="00401850"/>
    <w:rsid w:val="00405D6F"/>
    <w:rsid w:val="00407F93"/>
    <w:rsid w:val="004112C2"/>
    <w:rsid w:val="004142D4"/>
    <w:rsid w:val="004209D6"/>
    <w:rsid w:val="0042107B"/>
    <w:rsid w:val="00421D0A"/>
    <w:rsid w:val="00425145"/>
    <w:rsid w:val="0042535E"/>
    <w:rsid w:val="00426827"/>
    <w:rsid w:val="0042744A"/>
    <w:rsid w:val="004279DF"/>
    <w:rsid w:val="00427D52"/>
    <w:rsid w:val="00430819"/>
    <w:rsid w:val="004334C8"/>
    <w:rsid w:val="00435895"/>
    <w:rsid w:val="00435F2A"/>
    <w:rsid w:val="00437283"/>
    <w:rsid w:val="0044466D"/>
    <w:rsid w:val="00445E42"/>
    <w:rsid w:val="00452E64"/>
    <w:rsid w:val="004559FC"/>
    <w:rsid w:val="004650B0"/>
    <w:rsid w:val="00466F6E"/>
    <w:rsid w:val="00472419"/>
    <w:rsid w:val="00473B28"/>
    <w:rsid w:val="00477CED"/>
    <w:rsid w:val="00477D4F"/>
    <w:rsid w:val="0048172A"/>
    <w:rsid w:val="00483C0A"/>
    <w:rsid w:val="00484D35"/>
    <w:rsid w:val="00494C0E"/>
    <w:rsid w:val="004A4D38"/>
    <w:rsid w:val="004B5CA2"/>
    <w:rsid w:val="004C0E1E"/>
    <w:rsid w:val="004C2ED5"/>
    <w:rsid w:val="004C6DCA"/>
    <w:rsid w:val="004D711F"/>
    <w:rsid w:val="004E0643"/>
    <w:rsid w:val="004E29F4"/>
    <w:rsid w:val="004E6164"/>
    <w:rsid w:val="004E7034"/>
    <w:rsid w:val="004F0EB2"/>
    <w:rsid w:val="004F643D"/>
    <w:rsid w:val="004F7365"/>
    <w:rsid w:val="00505F19"/>
    <w:rsid w:val="005104AB"/>
    <w:rsid w:val="00511351"/>
    <w:rsid w:val="00513C39"/>
    <w:rsid w:val="00516623"/>
    <w:rsid w:val="00517C3D"/>
    <w:rsid w:val="00521E71"/>
    <w:rsid w:val="005241EE"/>
    <w:rsid w:val="00525D12"/>
    <w:rsid w:val="00530F05"/>
    <w:rsid w:val="005319B2"/>
    <w:rsid w:val="00531BCD"/>
    <w:rsid w:val="00535FDE"/>
    <w:rsid w:val="00542969"/>
    <w:rsid w:val="005438E2"/>
    <w:rsid w:val="0055020A"/>
    <w:rsid w:val="0055036F"/>
    <w:rsid w:val="00552617"/>
    <w:rsid w:val="00553AF9"/>
    <w:rsid w:val="0056135B"/>
    <w:rsid w:val="005616F4"/>
    <w:rsid w:val="00563AD2"/>
    <w:rsid w:val="005675F2"/>
    <w:rsid w:val="00572D7C"/>
    <w:rsid w:val="00575100"/>
    <w:rsid w:val="005757EE"/>
    <w:rsid w:val="00575CCD"/>
    <w:rsid w:val="005761C0"/>
    <w:rsid w:val="00576B9B"/>
    <w:rsid w:val="005833F9"/>
    <w:rsid w:val="005871BE"/>
    <w:rsid w:val="0059193E"/>
    <w:rsid w:val="00592D21"/>
    <w:rsid w:val="0059317B"/>
    <w:rsid w:val="00593834"/>
    <w:rsid w:val="00594382"/>
    <w:rsid w:val="00595F82"/>
    <w:rsid w:val="005977A9"/>
    <w:rsid w:val="005A4D87"/>
    <w:rsid w:val="005A75DB"/>
    <w:rsid w:val="005A7A2A"/>
    <w:rsid w:val="005B164C"/>
    <w:rsid w:val="005B5159"/>
    <w:rsid w:val="005B65A3"/>
    <w:rsid w:val="005C0529"/>
    <w:rsid w:val="005C7705"/>
    <w:rsid w:val="005D238F"/>
    <w:rsid w:val="005E423C"/>
    <w:rsid w:val="005E449C"/>
    <w:rsid w:val="005E4561"/>
    <w:rsid w:val="005F189E"/>
    <w:rsid w:val="005F2E23"/>
    <w:rsid w:val="00600419"/>
    <w:rsid w:val="00600F10"/>
    <w:rsid w:val="00603538"/>
    <w:rsid w:val="006073B6"/>
    <w:rsid w:val="00610736"/>
    <w:rsid w:val="00612270"/>
    <w:rsid w:val="0062225E"/>
    <w:rsid w:val="00622A1D"/>
    <w:rsid w:val="00623B95"/>
    <w:rsid w:val="00624122"/>
    <w:rsid w:val="00631774"/>
    <w:rsid w:val="006346B3"/>
    <w:rsid w:val="00635DB9"/>
    <w:rsid w:val="0063714B"/>
    <w:rsid w:val="00643553"/>
    <w:rsid w:val="0064424C"/>
    <w:rsid w:val="00644ABB"/>
    <w:rsid w:val="006478E0"/>
    <w:rsid w:val="00651AC8"/>
    <w:rsid w:val="0065422E"/>
    <w:rsid w:val="00654667"/>
    <w:rsid w:val="00660177"/>
    <w:rsid w:val="00660E2C"/>
    <w:rsid w:val="00666826"/>
    <w:rsid w:val="00666D20"/>
    <w:rsid w:val="0067212D"/>
    <w:rsid w:val="00676B22"/>
    <w:rsid w:val="00681950"/>
    <w:rsid w:val="00686572"/>
    <w:rsid w:val="00687EDA"/>
    <w:rsid w:val="00692DB5"/>
    <w:rsid w:val="006934CA"/>
    <w:rsid w:val="006A00C3"/>
    <w:rsid w:val="006A0B0D"/>
    <w:rsid w:val="006A2686"/>
    <w:rsid w:val="006A2EBD"/>
    <w:rsid w:val="006A47F0"/>
    <w:rsid w:val="006A52E6"/>
    <w:rsid w:val="006B67BF"/>
    <w:rsid w:val="006C0896"/>
    <w:rsid w:val="006C2731"/>
    <w:rsid w:val="006C290B"/>
    <w:rsid w:val="006C3839"/>
    <w:rsid w:val="006C5494"/>
    <w:rsid w:val="006E333B"/>
    <w:rsid w:val="006E377F"/>
    <w:rsid w:val="006E5F19"/>
    <w:rsid w:val="006F0BB2"/>
    <w:rsid w:val="00702344"/>
    <w:rsid w:val="00705186"/>
    <w:rsid w:val="0070554C"/>
    <w:rsid w:val="00711E39"/>
    <w:rsid w:val="00712567"/>
    <w:rsid w:val="00714A99"/>
    <w:rsid w:val="00716A81"/>
    <w:rsid w:val="007174A9"/>
    <w:rsid w:val="00720759"/>
    <w:rsid w:val="00722484"/>
    <w:rsid w:val="00725A8E"/>
    <w:rsid w:val="00727977"/>
    <w:rsid w:val="00732C26"/>
    <w:rsid w:val="00735737"/>
    <w:rsid w:val="00743B79"/>
    <w:rsid w:val="00743CFA"/>
    <w:rsid w:val="00744988"/>
    <w:rsid w:val="00746E26"/>
    <w:rsid w:val="00757306"/>
    <w:rsid w:val="00757CD3"/>
    <w:rsid w:val="00761122"/>
    <w:rsid w:val="00763B82"/>
    <w:rsid w:val="00766886"/>
    <w:rsid w:val="007710EA"/>
    <w:rsid w:val="007739D3"/>
    <w:rsid w:val="0077426E"/>
    <w:rsid w:val="0077741E"/>
    <w:rsid w:val="007827C6"/>
    <w:rsid w:val="00782CD8"/>
    <w:rsid w:val="00783140"/>
    <w:rsid w:val="00784C7E"/>
    <w:rsid w:val="00786F3B"/>
    <w:rsid w:val="00791BAF"/>
    <w:rsid w:val="007943D4"/>
    <w:rsid w:val="00795CD1"/>
    <w:rsid w:val="007A1665"/>
    <w:rsid w:val="007A3193"/>
    <w:rsid w:val="007A61C2"/>
    <w:rsid w:val="007A7490"/>
    <w:rsid w:val="007B3B8B"/>
    <w:rsid w:val="007B50D1"/>
    <w:rsid w:val="007B595E"/>
    <w:rsid w:val="007B5FCF"/>
    <w:rsid w:val="007C0891"/>
    <w:rsid w:val="007C1DEF"/>
    <w:rsid w:val="007C643D"/>
    <w:rsid w:val="007D07A1"/>
    <w:rsid w:val="007D234A"/>
    <w:rsid w:val="007D52A3"/>
    <w:rsid w:val="007D6D43"/>
    <w:rsid w:val="007D7DA2"/>
    <w:rsid w:val="007E30FC"/>
    <w:rsid w:val="007E4C7B"/>
    <w:rsid w:val="007E6D8F"/>
    <w:rsid w:val="007F04DD"/>
    <w:rsid w:val="007F070E"/>
    <w:rsid w:val="007F2452"/>
    <w:rsid w:val="007F2C16"/>
    <w:rsid w:val="007F6229"/>
    <w:rsid w:val="00800C8B"/>
    <w:rsid w:val="00801B07"/>
    <w:rsid w:val="00802904"/>
    <w:rsid w:val="00804F86"/>
    <w:rsid w:val="00806A8C"/>
    <w:rsid w:val="00806E9C"/>
    <w:rsid w:val="00810DB6"/>
    <w:rsid w:val="00813BD0"/>
    <w:rsid w:val="008157BD"/>
    <w:rsid w:val="0081755D"/>
    <w:rsid w:val="008178A5"/>
    <w:rsid w:val="00821C96"/>
    <w:rsid w:val="0082494E"/>
    <w:rsid w:val="00826271"/>
    <w:rsid w:val="00826CCE"/>
    <w:rsid w:val="00832B43"/>
    <w:rsid w:val="00836D92"/>
    <w:rsid w:val="00840E46"/>
    <w:rsid w:val="00845506"/>
    <w:rsid w:val="00845A68"/>
    <w:rsid w:val="0085245A"/>
    <w:rsid w:val="008605F7"/>
    <w:rsid w:val="00861EC6"/>
    <w:rsid w:val="00863908"/>
    <w:rsid w:val="00864A89"/>
    <w:rsid w:val="008655DB"/>
    <w:rsid w:val="00865A6F"/>
    <w:rsid w:val="00866B0D"/>
    <w:rsid w:val="00866B1A"/>
    <w:rsid w:val="00866EBD"/>
    <w:rsid w:val="00873442"/>
    <w:rsid w:val="00873F1E"/>
    <w:rsid w:val="008778C4"/>
    <w:rsid w:val="008851E0"/>
    <w:rsid w:val="0088675B"/>
    <w:rsid w:val="00887F30"/>
    <w:rsid w:val="00891287"/>
    <w:rsid w:val="00892514"/>
    <w:rsid w:val="00896A92"/>
    <w:rsid w:val="00897572"/>
    <w:rsid w:val="008A2A34"/>
    <w:rsid w:val="008A6F3F"/>
    <w:rsid w:val="008B5C4D"/>
    <w:rsid w:val="008D00C4"/>
    <w:rsid w:val="008D1FF2"/>
    <w:rsid w:val="008E01BC"/>
    <w:rsid w:val="008E7006"/>
    <w:rsid w:val="008E7BF9"/>
    <w:rsid w:val="008F240A"/>
    <w:rsid w:val="008F35E4"/>
    <w:rsid w:val="008F3CEE"/>
    <w:rsid w:val="008F5F63"/>
    <w:rsid w:val="009033AF"/>
    <w:rsid w:val="00903954"/>
    <w:rsid w:val="0091097C"/>
    <w:rsid w:val="00911942"/>
    <w:rsid w:val="00913270"/>
    <w:rsid w:val="00913DA0"/>
    <w:rsid w:val="00917435"/>
    <w:rsid w:val="009177B4"/>
    <w:rsid w:val="00921156"/>
    <w:rsid w:val="00924117"/>
    <w:rsid w:val="009264EB"/>
    <w:rsid w:val="00926B45"/>
    <w:rsid w:val="0092716A"/>
    <w:rsid w:val="00932A97"/>
    <w:rsid w:val="00935E6C"/>
    <w:rsid w:val="00937CC6"/>
    <w:rsid w:val="00945C89"/>
    <w:rsid w:val="009479B0"/>
    <w:rsid w:val="00953560"/>
    <w:rsid w:val="00954A59"/>
    <w:rsid w:val="009551DB"/>
    <w:rsid w:val="009610A3"/>
    <w:rsid w:val="00961ED8"/>
    <w:rsid w:val="0096490A"/>
    <w:rsid w:val="00971703"/>
    <w:rsid w:val="00985057"/>
    <w:rsid w:val="009876B6"/>
    <w:rsid w:val="0099270E"/>
    <w:rsid w:val="00996517"/>
    <w:rsid w:val="009A1AC1"/>
    <w:rsid w:val="009A235A"/>
    <w:rsid w:val="009A6D19"/>
    <w:rsid w:val="009B67C6"/>
    <w:rsid w:val="009B6961"/>
    <w:rsid w:val="009B7EB6"/>
    <w:rsid w:val="009C2564"/>
    <w:rsid w:val="009C544E"/>
    <w:rsid w:val="009C7143"/>
    <w:rsid w:val="009C7665"/>
    <w:rsid w:val="009D0604"/>
    <w:rsid w:val="009D15BC"/>
    <w:rsid w:val="009D2647"/>
    <w:rsid w:val="009D2822"/>
    <w:rsid w:val="009E5132"/>
    <w:rsid w:val="009F2541"/>
    <w:rsid w:val="009F536F"/>
    <w:rsid w:val="009F5E2B"/>
    <w:rsid w:val="009F6902"/>
    <w:rsid w:val="00A01924"/>
    <w:rsid w:val="00A04ECD"/>
    <w:rsid w:val="00A04ED6"/>
    <w:rsid w:val="00A04FA4"/>
    <w:rsid w:val="00A06B81"/>
    <w:rsid w:val="00A13890"/>
    <w:rsid w:val="00A15E60"/>
    <w:rsid w:val="00A16742"/>
    <w:rsid w:val="00A16CCA"/>
    <w:rsid w:val="00A17300"/>
    <w:rsid w:val="00A22582"/>
    <w:rsid w:val="00A264E4"/>
    <w:rsid w:val="00A31314"/>
    <w:rsid w:val="00A331C2"/>
    <w:rsid w:val="00A34DFC"/>
    <w:rsid w:val="00A36742"/>
    <w:rsid w:val="00A3699E"/>
    <w:rsid w:val="00A37357"/>
    <w:rsid w:val="00A374B0"/>
    <w:rsid w:val="00A417D6"/>
    <w:rsid w:val="00A46FB9"/>
    <w:rsid w:val="00A52C40"/>
    <w:rsid w:val="00A54832"/>
    <w:rsid w:val="00A54C7B"/>
    <w:rsid w:val="00A55029"/>
    <w:rsid w:val="00A560A8"/>
    <w:rsid w:val="00A60B48"/>
    <w:rsid w:val="00A6279C"/>
    <w:rsid w:val="00A65BAE"/>
    <w:rsid w:val="00A66161"/>
    <w:rsid w:val="00A72082"/>
    <w:rsid w:val="00A72627"/>
    <w:rsid w:val="00A7265F"/>
    <w:rsid w:val="00A739D2"/>
    <w:rsid w:val="00A80553"/>
    <w:rsid w:val="00A9153A"/>
    <w:rsid w:val="00A92149"/>
    <w:rsid w:val="00A93372"/>
    <w:rsid w:val="00A93C31"/>
    <w:rsid w:val="00A94762"/>
    <w:rsid w:val="00A969EE"/>
    <w:rsid w:val="00A97CD0"/>
    <w:rsid w:val="00AA056E"/>
    <w:rsid w:val="00AB02CE"/>
    <w:rsid w:val="00AB3F77"/>
    <w:rsid w:val="00AB7D4B"/>
    <w:rsid w:val="00AC32ED"/>
    <w:rsid w:val="00AC5929"/>
    <w:rsid w:val="00AC6346"/>
    <w:rsid w:val="00AC6A9D"/>
    <w:rsid w:val="00AD3421"/>
    <w:rsid w:val="00AD6983"/>
    <w:rsid w:val="00AE4218"/>
    <w:rsid w:val="00AE4660"/>
    <w:rsid w:val="00AF5E3D"/>
    <w:rsid w:val="00AF6A50"/>
    <w:rsid w:val="00AF7931"/>
    <w:rsid w:val="00B01F7E"/>
    <w:rsid w:val="00B02477"/>
    <w:rsid w:val="00B026B9"/>
    <w:rsid w:val="00B02D8C"/>
    <w:rsid w:val="00B04222"/>
    <w:rsid w:val="00B105CE"/>
    <w:rsid w:val="00B13A56"/>
    <w:rsid w:val="00B27A39"/>
    <w:rsid w:val="00B30E3F"/>
    <w:rsid w:val="00B35AC1"/>
    <w:rsid w:val="00B36583"/>
    <w:rsid w:val="00B4122B"/>
    <w:rsid w:val="00B44B66"/>
    <w:rsid w:val="00B466C9"/>
    <w:rsid w:val="00B50C1E"/>
    <w:rsid w:val="00B51913"/>
    <w:rsid w:val="00B5280A"/>
    <w:rsid w:val="00B53A61"/>
    <w:rsid w:val="00B53F10"/>
    <w:rsid w:val="00B56A1B"/>
    <w:rsid w:val="00B625DB"/>
    <w:rsid w:val="00B639DE"/>
    <w:rsid w:val="00B70DCB"/>
    <w:rsid w:val="00B72FD1"/>
    <w:rsid w:val="00B770D1"/>
    <w:rsid w:val="00B80CE5"/>
    <w:rsid w:val="00B8336F"/>
    <w:rsid w:val="00B833AC"/>
    <w:rsid w:val="00B857CB"/>
    <w:rsid w:val="00B93A45"/>
    <w:rsid w:val="00B97B0E"/>
    <w:rsid w:val="00BA2BF6"/>
    <w:rsid w:val="00BA7E56"/>
    <w:rsid w:val="00BB1E94"/>
    <w:rsid w:val="00BB3B88"/>
    <w:rsid w:val="00BB5731"/>
    <w:rsid w:val="00BB5825"/>
    <w:rsid w:val="00BC2670"/>
    <w:rsid w:val="00BC27CB"/>
    <w:rsid w:val="00BC6982"/>
    <w:rsid w:val="00BC70F3"/>
    <w:rsid w:val="00BD62A8"/>
    <w:rsid w:val="00BD6F37"/>
    <w:rsid w:val="00BE1EA6"/>
    <w:rsid w:val="00BE23E7"/>
    <w:rsid w:val="00BE48B5"/>
    <w:rsid w:val="00BE54CE"/>
    <w:rsid w:val="00BF0FAD"/>
    <w:rsid w:val="00BF205B"/>
    <w:rsid w:val="00BF323F"/>
    <w:rsid w:val="00C00EE3"/>
    <w:rsid w:val="00C02668"/>
    <w:rsid w:val="00C03E2E"/>
    <w:rsid w:val="00C07A0B"/>
    <w:rsid w:val="00C11F77"/>
    <w:rsid w:val="00C1656F"/>
    <w:rsid w:val="00C17823"/>
    <w:rsid w:val="00C23EFD"/>
    <w:rsid w:val="00C247D0"/>
    <w:rsid w:val="00C265A1"/>
    <w:rsid w:val="00C326CF"/>
    <w:rsid w:val="00C331A7"/>
    <w:rsid w:val="00C34003"/>
    <w:rsid w:val="00C422E2"/>
    <w:rsid w:val="00C50157"/>
    <w:rsid w:val="00C5157E"/>
    <w:rsid w:val="00C51ECC"/>
    <w:rsid w:val="00C53C9E"/>
    <w:rsid w:val="00C57B33"/>
    <w:rsid w:val="00C641F6"/>
    <w:rsid w:val="00C66E1C"/>
    <w:rsid w:val="00C72346"/>
    <w:rsid w:val="00C734F4"/>
    <w:rsid w:val="00C73F47"/>
    <w:rsid w:val="00C75EBB"/>
    <w:rsid w:val="00C80530"/>
    <w:rsid w:val="00C82345"/>
    <w:rsid w:val="00C8301A"/>
    <w:rsid w:val="00C83B41"/>
    <w:rsid w:val="00C8638E"/>
    <w:rsid w:val="00C90B1C"/>
    <w:rsid w:val="00C91794"/>
    <w:rsid w:val="00C930EC"/>
    <w:rsid w:val="00C93C78"/>
    <w:rsid w:val="00C940A0"/>
    <w:rsid w:val="00C96B03"/>
    <w:rsid w:val="00CA3A08"/>
    <w:rsid w:val="00CA56D3"/>
    <w:rsid w:val="00CA6D1B"/>
    <w:rsid w:val="00CB10B5"/>
    <w:rsid w:val="00CB1970"/>
    <w:rsid w:val="00CB3E18"/>
    <w:rsid w:val="00CB7119"/>
    <w:rsid w:val="00CB7D2B"/>
    <w:rsid w:val="00CC38E5"/>
    <w:rsid w:val="00CC5136"/>
    <w:rsid w:val="00CC773B"/>
    <w:rsid w:val="00CD31B2"/>
    <w:rsid w:val="00CD739E"/>
    <w:rsid w:val="00CD7DBF"/>
    <w:rsid w:val="00CE025E"/>
    <w:rsid w:val="00CE0A30"/>
    <w:rsid w:val="00CE0CCF"/>
    <w:rsid w:val="00CE258E"/>
    <w:rsid w:val="00CE2E74"/>
    <w:rsid w:val="00CE3E41"/>
    <w:rsid w:val="00CE660E"/>
    <w:rsid w:val="00CF6B5C"/>
    <w:rsid w:val="00D009AC"/>
    <w:rsid w:val="00D01137"/>
    <w:rsid w:val="00D07FDD"/>
    <w:rsid w:val="00D11EFC"/>
    <w:rsid w:val="00D14954"/>
    <w:rsid w:val="00D17D92"/>
    <w:rsid w:val="00D202E4"/>
    <w:rsid w:val="00D239D8"/>
    <w:rsid w:val="00D266F0"/>
    <w:rsid w:val="00D30EDE"/>
    <w:rsid w:val="00D33AFD"/>
    <w:rsid w:val="00D3643B"/>
    <w:rsid w:val="00D4002E"/>
    <w:rsid w:val="00D5549B"/>
    <w:rsid w:val="00D56F53"/>
    <w:rsid w:val="00D60AF8"/>
    <w:rsid w:val="00D65CFE"/>
    <w:rsid w:val="00D75D08"/>
    <w:rsid w:val="00D77169"/>
    <w:rsid w:val="00D81692"/>
    <w:rsid w:val="00D91FFE"/>
    <w:rsid w:val="00D921BA"/>
    <w:rsid w:val="00DA0D28"/>
    <w:rsid w:val="00DA0FD1"/>
    <w:rsid w:val="00DA6017"/>
    <w:rsid w:val="00DB1796"/>
    <w:rsid w:val="00DB7CC4"/>
    <w:rsid w:val="00DC4644"/>
    <w:rsid w:val="00DC510B"/>
    <w:rsid w:val="00DC6768"/>
    <w:rsid w:val="00DC6C66"/>
    <w:rsid w:val="00DC7F83"/>
    <w:rsid w:val="00DD12C3"/>
    <w:rsid w:val="00DD2C8D"/>
    <w:rsid w:val="00DD3AC2"/>
    <w:rsid w:val="00DD62FD"/>
    <w:rsid w:val="00DD7817"/>
    <w:rsid w:val="00DE4729"/>
    <w:rsid w:val="00DE4BEC"/>
    <w:rsid w:val="00DE5AD4"/>
    <w:rsid w:val="00DE75C4"/>
    <w:rsid w:val="00DF09CB"/>
    <w:rsid w:val="00DF31D3"/>
    <w:rsid w:val="00DF55DE"/>
    <w:rsid w:val="00DF63DA"/>
    <w:rsid w:val="00E00D09"/>
    <w:rsid w:val="00E047D4"/>
    <w:rsid w:val="00E04DA3"/>
    <w:rsid w:val="00E06A17"/>
    <w:rsid w:val="00E11120"/>
    <w:rsid w:val="00E13BED"/>
    <w:rsid w:val="00E23CB6"/>
    <w:rsid w:val="00E32ED1"/>
    <w:rsid w:val="00E3732E"/>
    <w:rsid w:val="00E430B9"/>
    <w:rsid w:val="00E523F0"/>
    <w:rsid w:val="00E52B37"/>
    <w:rsid w:val="00E541A3"/>
    <w:rsid w:val="00E542B3"/>
    <w:rsid w:val="00E574DB"/>
    <w:rsid w:val="00E66594"/>
    <w:rsid w:val="00E66951"/>
    <w:rsid w:val="00E700C3"/>
    <w:rsid w:val="00E73600"/>
    <w:rsid w:val="00E7372A"/>
    <w:rsid w:val="00E80E8F"/>
    <w:rsid w:val="00E849F8"/>
    <w:rsid w:val="00E86504"/>
    <w:rsid w:val="00E8652C"/>
    <w:rsid w:val="00E919C6"/>
    <w:rsid w:val="00E931A8"/>
    <w:rsid w:val="00EA0FA3"/>
    <w:rsid w:val="00EA2505"/>
    <w:rsid w:val="00EA55F9"/>
    <w:rsid w:val="00EA6DCC"/>
    <w:rsid w:val="00EB3FC3"/>
    <w:rsid w:val="00EB45A6"/>
    <w:rsid w:val="00EB5917"/>
    <w:rsid w:val="00EB6513"/>
    <w:rsid w:val="00EC2DEE"/>
    <w:rsid w:val="00EC46A6"/>
    <w:rsid w:val="00EC5B42"/>
    <w:rsid w:val="00EC60CB"/>
    <w:rsid w:val="00ED1763"/>
    <w:rsid w:val="00ED401F"/>
    <w:rsid w:val="00ED46D8"/>
    <w:rsid w:val="00ED7C59"/>
    <w:rsid w:val="00EE0A85"/>
    <w:rsid w:val="00EE4030"/>
    <w:rsid w:val="00EE4355"/>
    <w:rsid w:val="00EE55D2"/>
    <w:rsid w:val="00EF0C52"/>
    <w:rsid w:val="00EF3100"/>
    <w:rsid w:val="00EF4ACA"/>
    <w:rsid w:val="00EF6A56"/>
    <w:rsid w:val="00EF753E"/>
    <w:rsid w:val="00F01287"/>
    <w:rsid w:val="00F0643B"/>
    <w:rsid w:val="00F1101F"/>
    <w:rsid w:val="00F11A76"/>
    <w:rsid w:val="00F12498"/>
    <w:rsid w:val="00F13066"/>
    <w:rsid w:val="00F17A61"/>
    <w:rsid w:val="00F208C8"/>
    <w:rsid w:val="00F226C0"/>
    <w:rsid w:val="00F26954"/>
    <w:rsid w:val="00F32E0A"/>
    <w:rsid w:val="00F36CD0"/>
    <w:rsid w:val="00F40AF4"/>
    <w:rsid w:val="00F41472"/>
    <w:rsid w:val="00F45B0B"/>
    <w:rsid w:val="00F52148"/>
    <w:rsid w:val="00F52E75"/>
    <w:rsid w:val="00F55B77"/>
    <w:rsid w:val="00F60D3B"/>
    <w:rsid w:val="00F641FE"/>
    <w:rsid w:val="00F65A49"/>
    <w:rsid w:val="00F65E29"/>
    <w:rsid w:val="00F679D3"/>
    <w:rsid w:val="00F70368"/>
    <w:rsid w:val="00F70A42"/>
    <w:rsid w:val="00F77987"/>
    <w:rsid w:val="00F83908"/>
    <w:rsid w:val="00F9425B"/>
    <w:rsid w:val="00F95C22"/>
    <w:rsid w:val="00FA69D5"/>
    <w:rsid w:val="00FA7DF3"/>
    <w:rsid w:val="00FB29CF"/>
    <w:rsid w:val="00FB5AC0"/>
    <w:rsid w:val="00FC2805"/>
    <w:rsid w:val="00FC33AD"/>
    <w:rsid w:val="00FE2483"/>
    <w:rsid w:val="00FE3B33"/>
    <w:rsid w:val="00FE78C6"/>
    <w:rsid w:val="00FE79CD"/>
    <w:rsid w:val="00FF0F10"/>
    <w:rsid w:val="06082999"/>
    <w:rsid w:val="066AA958"/>
    <w:rsid w:val="07F8D7F0"/>
    <w:rsid w:val="096F7F89"/>
    <w:rsid w:val="0A52A8BA"/>
    <w:rsid w:val="0A69594B"/>
    <w:rsid w:val="0A73494B"/>
    <w:rsid w:val="0ACD4C4B"/>
    <w:rsid w:val="0FD7FE9D"/>
    <w:rsid w:val="112B3EE8"/>
    <w:rsid w:val="11890760"/>
    <w:rsid w:val="12A5CDE1"/>
    <w:rsid w:val="134E82A1"/>
    <w:rsid w:val="13C6570C"/>
    <w:rsid w:val="188E02B6"/>
    <w:rsid w:val="18BABEF5"/>
    <w:rsid w:val="19DEC559"/>
    <w:rsid w:val="1A2BC39E"/>
    <w:rsid w:val="1CA4F916"/>
    <w:rsid w:val="1D87E768"/>
    <w:rsid w:val="1E76AEDF"/>
    <w:rsid w:val="2109439F"/>
    <w:rsid w:val="22ED49AB"/>
    <w:rsid w:val="2329FA43"/>
    <w:rsid w:val="267C41EE"/>
    <w:rsid w:val="2C341C20"/>
    <w:rsid w:val="2D2030B5"/>
    <w:rsid w:val="2DE956F8"/>
    <w:rsid w:val="2F27824B"/>
    <w:rsid w:val="3012410E"/>
    <w:rsid w:val="3066AF39"/>
    <w:rsid w:val="309DDCB2"/>
    <w:rsid w:val="30B4DC1B"/>
    <w:rsid w:val="334B966D"/>
    <w:rsid w:val="33B41BCF"/>
    <w:rsid w:val="3F5B5623"/>
    <w:rsid w:val="412EFC6E"/>
    <w:rsid w:val="41335358"/>
    <w:rsid w:val="415FFA62"/>
    <w:rsid w:val="433ACD1C"/>
    <w:rsid w:val="44BAE86D"/>
    <w:rsid w:val="461545BD"/>
    <w:rsid w:val="46F4BBD8"/>
    <w:rsid w:val="487E47B1"/>
    <w:rsid w:val="48CE3493"/>
    <w:rsid w:val="4BE1CB15"/>
    <w:rsid w:val="4C5616A8"/>
    <w:rsid w:val="4C56D141"/>
    <w:rsid w:val="4CA24604"/>
    <w:rsid w:val="50E20126"/>
    <w:rsid w:val="52A00DE9"/>
    <w:rsid w:val="55344676"/>
    <w:rsid w:val="56E4236D"/>
    <w:rsid w:val="56F728E2"/>
    <w:rsid w:val="57066D99"/>
    <w:rsid w:val="577B4D75"/>
    <w:rsid w:val="598ECDA4"/>
    <w:rsid w:val="5B136EF4"/>
    <w:rsid w:val="5D62399A"/>
    <w:rsid w:val="5F1155C9"/>
    <w:rsid w:val="5FFDCE41"/>
    <w:rsid w:val="60E0B38E"/>
    <w:rsid w:val="64BBD729"/>
    <w:rsid w:val="64C8EF95"/>
    <w:rsid w:val="64EBD07E"/>
    <w:rsid w:val="655DB165"/>
    <w:rsid w:val="67D69F1C"/>
    <w:rsid w:val="69276A55"/>
    <w:rsid w:val="6A3E3195"/>
    <w:rsid w:val="6A7CB030"/>
    <w:rsid w:val="6B21871C"/>
    <w:rsid w:val="6B8008B1"/>
    <w:rsid w:val="6B8E87BF"/>
    <w:rsid w:val="6BB24447"/>
    <w:rsid w:val="6BFA768D"/>
    <w:rsid w:val="6D6DF197"/>
    <w:rsid w:val="6E8FAA3E"/>
    <w:rsid w:val="6F6045AA"/>
    <w:rsid w:val="6F9B22BA"/>
    <w:rsid w:val="7052FF45"/>
    <w:rsid w:val="726325B5"/>
    <w:rsid w:val="7370A9E3"/>
    <w:rsid w:val="7401D907"/>
    <w:rsid w:val="78667F02"/>
    <w:rsid w:val="7EE914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40355"/>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D401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www.childrens-mathematics.net/childrenthinkingmathematically_psrn.pdf" TargetMode="External" Id="rId8" /><Relationship Type="http://schemas.openxmlformats.org/officeDocument/2006/relationships/hyperlink" Target="https://montessoriacademy.com.au/montessori-mathematics-early-childhood-education/" TargetMode="External" Id="rId13" /><Relationship Type="http://schemas.openxmlformats.org/officeDocument/2006/relationships/hyperlink" Target="https://www.oecd.org/about/whatwedoandhow/" TargetMode="External" Id="rId18" /><Relationship Type="http://schemas.openxmlformats.org/officeDocument/2006/relationships/webSettings" Target="webSettings.xml" Id="rId3" /><Relationship Type="http://schemas.openxmlformats.org/officeDocument/2006/relationships/hyperlink" Target="https://search-proquest-com.ezproxy.uwtsd.ac.uk/docview/2123752137?accountid=130472&amp;rfr_id=info%3Axri%2Fsid%3Aprimo" TargetMode="External" Id="rId7" /><Relationship Type="http://schemas.openxmlformats.org/officeDocument/2006/relationships/hyperlink" Target="file:///C:/Users/Owner/Downloads/document-18320c2f71b31b1581d2fe668754d733.pdf" TargetMode="External" Id="rId12" /><Relationship Type="http://schemas.openxmlformats.org/officeDocument/2006/relationships/hyperlink" Target="https://data.oecd.org/pisa/mathematics-performance-pisa.htm" TargetMode="External" Id="rId17" /><Relationship Type="http://schemas.openxmlformats.org/officeDocument/2006/relationships/theme" Target="theme/theme1.xml" Id="rId25" /><Relationship Type="http://schemas.openxmlformats.org/officeDocument/2006/relationships/settings" Target="settings.xml" Id="rId2" /><Relationship Type="http://schemas.openxmlformats.org/officeDocument/2006/relationships/hyperlink" Target="https://www.oecd.org/pisa/pisa-2015-United-Kingdom.pdf" TargetMode="External" Id="rId16" /><Relationship Type="http://schemas.openxmlformats.org/officeDocument/2006/relationships/hyperlink" Target="https://beta.gov.wales/sites/default/files/publications/2018-03/foundation-phase-profile-handbook-revised-september-2017.pdf" TargetMode="External" Id="rId20" /><Relationship Type="http://schemas.openxmlformats.org/officeDocument/2006/relationships/styles" Target="styles.xml" Id="rId1" /><Relationship Type="http://schemas.openxmlformats.org/officeDocument/2006/relationships/image" Target="media/image1.png" Id="rId6" /><Relationship Type="http://schemas.openxmlformats.org/officeDocument/2006/relationships/hyperlink" Target="https://carrotsareorange.com/montessori-materials/" TargetMode="External" Id="rId11" /><Relationship Type="http://schemas.openxmlformats.org/officeDocument/2006/relationships/fontTable" Target="fontTable.xml" Id="rId24" /><Relationship Type="http://schemas.openxmlformats.org/officeDocument/2006/relationships/endnotes" Target="endnotes.xml" Id="rId5" /><Relationship Type="http://schemas.openxmlformats.org/officeDocument/2006/relationships/hyperlink" Target="http://www.outdoorlearningwales.org/images/uploads/resources/files/Guide_to_Forest_School_Booklet(Eng)FINAL.pdf" TargetMode="External" Id="rId15" /><Relationship Type="http://schemas.openxmlformats.org/officeDocument/2006/relationships/footer" Target="footer1.xml" Id="rId23" /><Relationship Type="http://schemas.openxmlformats.org/officeDocument/2006/relationships/hyperlink" Target="https://web-a-ebscohost-com.ezproxy.uwtsd.ac.uk/ehost/pdfviewer/pdfviewer?vid=2&amp;sid=4f0e1d6a-da0b-4a69-bd32-20c7e1f78d43%40sdc-v-sessmgr05" TargetMode="External" Id="rId10" /><Relationship Type="http://schemas.openxmlformats.org/officeDocument/2006/relationships/hyperlink" Target="https://beta.gov.wales/sites/default/files/publications/2018-02/foundation-phase-framework-revised-2015.pdf" TargetMode="External" Id="rId19" /><Relationship Type="http://schemas.openxmlformats.org/officeDocument/2006/relationships/footnotes" Target="footnotes.xml" Id="rId4" /><Relationship Type="http://schemas.openxmlformats.org/officeDocument/2006/relationships/hyperlink" Target="file:///C:/Users/Owner/Downloads/Donaldson%20Report%20-%20Successful%20Futures%20-%20Independent%20Review%20of%20Curriculum%20and%20Assessment%20Arrangements%20in%20Wales.pdf" TargetMode="External" Id="rId9" /><Relationship Type="http://schemas.openxmlformats.org/officeDocument/2006/relationships/hyperlink" Target="https://link.springer.com/article/10.1007%2FBF01433363?LI=true" TargetMode="External" Id="rId14" /><Relationship Type="http://schemas.openxmlformats.org/officeDocument/2006/relationships/header" Target="header1.xml" Id="rId22" /><Relationship Type="http://schemas.openxmlformats.org/officeDocument/2006/relationships/hyperlink" Target="https://learning.gov.wales/docs/learningwales/publications/130415-lnf-guidance-en.pdf" TargetMode="External" Id="R74df281d027d40d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University of Wales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Alison Rees-Edwards</dc:creator>
  <keywords/>
  <dc:description/>
  <lastModifiedBy>Alison Upstill (1806935)</lastModifiedBy>
  <revision>286</revision>
  <dcterms:created xsi:type="dcterms:W3CDTF">2019-02-06T16:24:00.0000000Z</dcterms:created>
  <dcterms:modified xsi:type="dcterms:W3CDTF">2019-02-25T15:38:21.3330014Z</dcterms:modified>
</coreProperties>
</file>