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118" w:rsidRPr="00B64351" w:rsidRDefault="00DE1118" w:rsidP="00DE1118">
      <w:pPr>
        <w:jc w:val="center"/>
        <w:rPr>
          <w:sz w:val="36"/>
          <w:szCs w:val="36"/>
          <w:u w:val="single"/>
        </w:rPr>
      </w:pPr>
      <w:bookmarkStart w:id="0" w:name="_Toc498084590"/>
      <w:r w:rsidRPr="00B64351">
        <w:rPr>
          <w:sz w:val="36"/>
          <w:szCs w:val="36"/>
          <w:u w:val="single"/>
        </w:rPr>
        <w:t xml:space="preserve">Developing Professional Practice </w:t>
      </w:r>
    </w:p>
    <w:p w:rsidR="00DE1118" w:rsidRPr="00B64351" w:rsidRDefault="00DE1118" w:rsidP="00DE1118"/>
    <w:p w:rsidR="00DE1118" w:rsidRPr="00B64351" w:rsidRDefault="00DE1118" w:rsidP="00DE1118">
      <w:pPr>
        <w:rPr>
          <w:sz w:val="36"/>
          <w:szCs w:val="36"/>
        </w:rPr>
      </w:pPr>
    </w:p>
    <w:p w:rsidR="00DE1118" w:rsidRPr="00B64351" w:rsidRDefault="00DE1118" w:rsidP="00DE1118">
      <w:pPr>
        <w:rPr>
          <w:sz w:val="36"/>
          <w:szCs w:val="36"/>
        </w:rPr>
      </w:pPr>
    </w:p>
    <w:p w:rsidR="00DE1118" w:rsidRPr="00B64351" w:rsidRDefault="00DE1118" w:rsidP="00DE1118">
      <w:pPr>
        <w:rPr>
          <w:sz w:val="36"/>
          <w:szCs w:val="36"/>
        </w:rPr>
      </w:pPr>
    </w:p>
    <w:p w:rsidR="00DE1118" w:rsidRPr="00B64351" w:rsidRDefault="00DE1118" w:rsidP="00DE1118">
      <w:pPr>
        <w:rPr>
          <w:sz w:val="36"/>
          <w:szCs w:val="36"/>
        </w:rPr>
      </w:pPr>
      <w:r w:rsidRPr="00B64351">
        <w:rPr>
          <w:sz w:val="36"/>
          <w:szCs w:val="36"/>
        </w:rPr>
        <w:t xml:space="preserve">Name: </w:t>
      </w:r>
      <w:r w:rsidRPr="00B64351">
        <w:rPr>
          <w:sz w:val="36"/>
          <w:szCs w:val="36"/>
        </w:rPr>
        <w:tab/>
      </w:r>
      <w:r w:rsidRPr="00B64351">
        <w:rPr>
          <w:sz w:val="36"/>
          <w:szCs w:val="36"/>
        </w:rPr>
        <w:tab/>
        <w:t>Agnieszka Grabowska-Phillips</w:t>
      </w:r>
    </w:p>
    <w:p w:rsidR="00DE1118" w:rsidRPr="00B64351" w:rsidRDefault="00DE1118" w:rsidP="00DE1118">
      <w:pPr>
        <w:rPr>
          <w:sz w:val="36"/>
          <w:szCs w:val="36"/>
        </w:rPr>
      </w:pPr>
    </w:p>
    <w:p w:rsidR="00DE1118" w:rsidRPr="00B64351" w:rsidRDefault="00DE1118" w:rsidP="00DE1118">
      <w:pPr>
        <w:rPr>
          <w:sz w:val="36"/>
          <w:szCs w:val="36"/>
        </w:rPr>
      </w:pPr>
      <w:r w:rsidRPr="00B64351">
        <w:rPr>
          <w:sz w:val="36"/>
          <w:szCs w:val="36"/>
        </w:rPr>
        <w:t xml:space="preserve">CIPD Membership Number: </w:t>
      </w:r>
      <w:r w:rsidRPr="00B64351">
        <w:rPr>
          <w:sz w:val="36"/>
          <w:szCs w:val="36"/>
        </w:rPr>
        <w:tab/>
        <w:t>48812683</w:t>
      </w:r>
    </w:p>
    <w:p w:rsidR="00DE1118" w:rsidRPr="00B64351" w:rsidRDefault="00DE1118" w:rsidP="00DE1118">
      <w:pPr>
        <w:rPr>
          <w:sz w:val="36"/>
          <w:szCs w:val="36"/>
        </w:rPr>
      </w:pPr>
    </w:p>
    <w:p w:rsidR="00DE1118" w:rsidRPr="00B64351" w:rsidRDefault="00DE1118" w:rsidP="00DE1118">
      <w:pPr>
        <w:rPr>
          <w:sz w:val="36"/>
          <w:szCs w:val="36"/>
        </w:rPr>
      </w:pPr>
      <w:r w:rsidRPr="00B64351">
        <w:rPr>
          <w:sz w:val="36"/>
          <w:szCs w:val="36"/>
        </w:rPr>
        <w:t>Date:</w:t>
      </w:r>
      <w:r w:rsidR="00753D4B" w:rsidRPr="00B64351">
        <w:rPr>
          <w:sz w:val="36"/>
          <w:szCs w:val="36"/>
        </w:rPr>
        <w:tab/>
      </w:r>
      <w:r w:rsidR="00753D4B" w:rsidRPr="00B64351">
        <w:rPr>
          <w:sz w:val="36"/>
          <w:szCs w:val="36"/>
        </w:rPr>
        <w:tab/>
        <w:t>14</w:t>
      </w:r>
      <w:r w:rsidRPr="00B64351">
        <w:rPr>
          <w:sz w:val="36"/>
          <w:szCs w:val="36"/>
        </w:rPr>
        <w:t>/11/2017</w:t>
      </w:r>
    </w:p>
    <w:p w:rsidR="00DE1118" w:rsidRPr="00B64351" w:rsidRDefault="00DE1118" w:rsidP="00DE1118"/>
    <w:p w:rsidR="00DE1118" w:rsidRPr="00B64351" w:rsidRDefault="00DE1118" w:rsidP="00DE1118"/>
    <w:p w:rsidR="00DE1118" w:rsidRPr="00B64351" w:rsidRDefault="00DE1118" w:rsidP="00DE1118"/>
    <w:p w:rsidR="00DE1118" w:rsidRPr="00B64351" w:rsidRDefault="00DE1118" w:rsidP="00DE1118"/>
    <w:p w:rsidR="00DE1118" w:rsidRPr="00B64351" w:rsidRDefault="00C96864" w:rsidP="00DE1118">
      <w:pPr>
        <w:spacing w:after="0" w:line="240" w:lineRule="auto"/>
        <w:rPr>
          <w:rFonts w:cs="Arial"/>
        </w:rPr>
      </w:pPr>
      <w:r w:rsidRPr="00B64351">
        <w:rPr>
          <w:rFonts w:cs="Arial"/>
        </w:rPr>
        <w:t>Word count (approx.</w:t>
      </w:r>
      <w:r w:rsidR="00DE1118" w:rsidRPr="00B64351">
        <w:rPr>
          <w:rFonts w:cs="Arial"/>
        </w:rPr>
        <w:t>: 2600 words)</w:t>
      </w:r>
    </w:p>
    <w:p w:rsidR="00DE1118" w:rsidRPr="00B64351" w:rsidRDefault="00DE1118" w:rsidP="00DE1118">
      <w:pPr>
        <w:rPr>
          <w:b/>
        </w:rPr>
      </w:pPr>
    </w:p>
    <w:p w:rsidR="00DE1118" w:rsidRPr="00B64351" w:rsidRDefault="00DE1118" w:rsidP="00DE1118"/>
    <w:p w:rsidR="00DE1118" w:rsidRPr="00B64351" w:rsidRDefault="00DE1118" w:rsidP="00DE1118">
      <w:pPr>
        <w:rPr>
          <w:sz w:val="28"/>
          <w:szCs w:val="28"/>
        </w:rPr>
      </w:pPr>
      <w:r w:rsidRPr="00B64351">
        <w:rPr>
          <w:sz w:val="28"/>
          <w:szCs w:val="28"/>
        </w:rPr>
        <w:t>I declare that this assignment is my own work and that any information obtained from books and other sources have been appropriately referenced.</w:t>
      </w:r>
    </w:p>
    <w:p w:rsidR="00DE1118" w:rsidRPr="00B64351" w:rsidRDefault="00DE1118" w:rsidP="00DE1118">
      <w:pPr>
        <w:rPr>
          <w:sz w:val="28"/>
          <w:szCs w:val="28"/>
        </w:rPr>
      </w:pPr>
    </w:p>
    <w:p w:rsidR="00DE1118" w:rsidRPr="00B64351" w:rsidRDefault="00DE1118" w:rsidP="00DE1118">
      <w:pPr>
        <w:rPr>
          <w:sz w:val="28"/>
          <w:szCs w:val="28"/>
        </w:rPr>
      </w:pPr>
      <w:r w:rsidRPr="00B64351">
        <w:rPr>
          <w:sz w:val="28"/>
          <w:szCs w:val="28"/>
        </w:rPr>
        <w:t>Signed.........................................................</w:t>
      </w:r>
      <w:r w:rsidRPr="00B64351">
        <w:rPr>
          <w:sz w:val="28"/>
          <w:szCs w:val="28"/>
        </w:rPr>
        <w:tab/>
        <w:t>Date...............................................</w:t>
      </w:r>
    </w:p>
    <w:p w:rsidR="00DE1118" w:rsidRPr="00B64351" w:rsidRDefault="00DE1118" w:rsidP="00DE1118">
      <w:pPr>
        <w:spacing w:after="0" w:line="240" w:lineRule="auto"/>
        <w:rPr>
          <w:rFonts w:cs="Arial"/>
        </w:rPr>
      </w:pPr>
    </w:p>
    <w:p w:rsidR="00DE1118" w:rsidRPr="00B64351" w:rsidRDefault="00DE1118">
      <w:pPr>
        <w:pStyle w:val="TOCHeading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</w:pPr>
    </w:p>
    <w:p w:rsidR="00DE1118" w:rsidRPr="00B64351" w:rsidRDefault="00DE1118" w:rsidP="00DE1118"/>
    <w:p w:rsidR="00DE1118" w:rsidRPr="00B64351" w:rsidRDefault="00DE1118" w:rsidP="00DE1118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-15591693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145933" w:rsidRPr="00B64351" w:rsidRDefault="00145933">
          <w:pPr>
            <w:pStyle w:val="TOCHeading"/>
            <w:rPr>
              <w:rStyle w:val="Heading1Char"/>
              <w:rFonts w:eastAsiaTheme="majorEastAsia"/>
              <w:b/>
              <w:color w:val="auto"/>
            </w:rPr>
          </w:pPr>
          <w:r w:rsidRPr="00B64351">
            <w:rPr>
              <w:rStyle w:val="Heading1Char"/>
              <w:rFonts w:eastAsiaTheme="majorEastAsia"/>
              <w:b/>
              <w:color w:val="auto"/>
            </w:rPr>
            <w:t>Contents</w:t>
          </w:r>
        </w:p>
        <w:p w:rsidR="00145933" w:rsidRPr="00B64351" w:rsidRDefault="00145933" w:rsidP="00145933">
          <w:pPr>
            <w:rPr>
              <w:sz w:val="24"/>
              <w:szCs w:val="24"/>
              <w:lang w:eastAsia="en-GB"/>
            </w:rPr>
          </w:pPr>
        </w:p>
        <w:p w:rsidR="00B04D43" w:rsidRPr="00B64351" w:rsidRDefault="00145933" w:rsidP="00B04D43">
          <w:pPr>
            <w:pStyle w:val="TOC1"/>
            <w:spacing w:line="360" w:lineRule="auto"/>
            <w:rPr>
              <w:rFonts w:ascii="Arial" w:eastAsiaTheme="minorEastAsia" w:hAnsi="Arial" w:cs="Arial"/>
              <w:sz w:val="22"/>
              <w:szCs w:val="22"/>
              <w:lang w:eastAsia="en-GB"/>
            </w:rPr>
          </w:pPr>
          <w:r w:rsidRPr="00B64351">
            <w:rPr>
              <w:rFonts w:ascii="Arial" w:hAnsi="Arial" w:cs="Arial"/>
            </w:rPr>
            <w:fldChar w:fldCharType="begin"/>
          </w:r>
          <w:r w:rsidRPr="00B64351">
            <w:rPr>
              <w:rFonts w:ascii="Arial" w:hAnsi="Arial" w:cs="Arial"/>
            </w:rPr>
            <w:instrText xml:space="preserve"> TOC \o "1-3" \h \z \u </w:instrText>
          </w:r>
          <w:r w:rsidRPr="00B64351">
            <w:rPr>
              <w:rFonts w:ascii="Arial" w:hAnsi="Arial" w:cs="Arial"/>
            </w:rPr>
            <w:fldChar w:fldCharType="separate"/>
          </w:r>
          <w:hyperlink w:anchor="_Toc498381296" w:history="1">
            <w:r w:rsidR="00B04D43" w:rsidRPr="00B64351">
              <w:rPr>
                <w:rStyle w:val="Hyperlink"/>
                <w:rFonts w:ascii="Arial" w:hAnsi="Arial" w:cs="Arial"/>
                <w:color w:val="auto"/>
                <w:sz w:val="22"/>
                <w:szCs w:val="22"/>
              </w:rPr>
              <w:t>1 Introduction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tab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begin"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instrText xml:space="preserve"> PAGEREF _Toc498381296 \h </w:instrTex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separate"/>
            </w:r>
            <w:r w:rsidR="00002E3E">
              <w:rPr>
                <w:rFonts w:ascii="Arial" w:hAnsi="Arial" w:cs="Arial"/>
                <w:webHidden/>
                <w:sz w:val="22"/>
                <w:szCs w:val="22"/>
              </w:rPr>
              <w:t>3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297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1.1 HR Professional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_Toc498381297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3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298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1.2 The CIPD Profession Map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_Toc498381298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3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299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1.3 The Core of the Profession Map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_Toc498381299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5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300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1.4 Code of Personal Conduct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_Toc498381300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6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1"/>
            <w:spacing w:line="360" w:lineRule="auto"/>
            <w:rPr>
              <w:rFonts w:ascii="Arial" w:eastAsiaTheme="minorEastAsia" w:hAnsi="Arial" w:cs="Arial"/>
              <w:sz w:val="22"/>
              <w:szCs w:val="22"/>
              <w:lang w:eastAsia="en-GB"/>
            </w:rPr>
          </w:pPr>
          <w:hyperlink w:anchor="_Toc498381301" w:history="1">
            <w:r w:rsidR="00B04D43" w:rsidRPr="00B64351">
              <w:rPr>
                <w:rStyle w:val="Hyperlink"/>
                <w:rFonts w:ascii="Arial" w:hAnsi="Arial" w:cs="Arial"/>
                <w:color w:val="auto"/>
                <w:sz w:val="22"/>
                <w:szCs w:val="22"/>
              </w:rPr>
              <w:t>2 Group Dynamics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tab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begin"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instrText xml:space="preserve"> PAGEREF _Toc498381301 \h </w:instrTex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separate"/>
            </w:r>
            <w:r w:rsidR="00002E3E">
              <w:rPr>
                <w:rFonts w:ascii="Arial" w:hAnsi="Arial" w:cs="Arial"/>
                <w:webHidden/>
                <w:sz w:val="22"/>
                <w:szCs w:val="22"/>
              </w:rPr>
              <w:t>7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302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2.1 Conflict Resolution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_Toc498381302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8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303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2.2 Negotiating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_Toc498381303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9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304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2.3 Influencing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_Toc498381304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10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1"/>
            <w:spacing w:line="360" w:lineRule="auto"/>
            <w:rPr>
              <w:rFonts w:ascii="Arial" w:eastAsiaTheme="minorEastAsia" w:hAnsi="Arial" w:cs="Arial"/>
              <w:sz w:val="22"/>
              <w:szCs w:val="22"/>
              <w:lang w:eastAsia="en-GB"/>
            </w:rPr>
          </w:pPr>
          <w:hyperlink w:anchor="_Toc498381305" w:history="1">
            <w:r w:rsidR="00B04D43" w:rsidRPr="00B64351">
              <w:rPr>
                <w:rStyle w:val="Hyperlink"/>
                <w:rFonts w:ascii="Arial" w:hAnsi="Arial" w:cs="Arial"/>
                <w:color w:val="auto"/>
                <w:sz w:val="22"/>
                <w:szCs w:val="22"/>
              </w:rPr>
              <w:t>3 Project Management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tab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begin"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instrText xml:space="preserve"> PAGEREF _Toc498381305 \h </w:instrTex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separate"/>
            </w:r>
            <w:r w:rsidR="00002E3E">
              <w:rPr>
                <w:rFonts w:ascii="Arial" w:hAnsi="Arial" w:cs="Arial"/>
                <w:webHidden/>
                <w:sz w:val="22"/>
                <w:szCs w:val="22"/>
              </w:rPr>
              <w:t>11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1"/>
            <w:spacing w:line="360" w:lineRule="auto"/>
            <w:rPr>
              <w:rFonts w:ascii="Arial" w:eastAsiaTheme="minorEastAsia" w:hAnsi="Arial" w:cs="Arial"/>
              <w:sz w:val="22"/>
              <w:szCs w:val="22"/>
              <w:lang w:eastAsia="en-GB"/>
            </w:rPr>
          </w:pPr>
          <w:hyperlink w:anchor="_Toc498381306" w:history="1">
            <w:r w:rsidR="00B04D43" w:rsidRPr="00B64351">
              <w:rPr>
                <w:rStyle w:val="Hyperlink"/>
                <w:rFonts w:ascii="Arial" w:hAnsi="Arial" w:cs="Arial"/>
                <w:color w:val="auto"/>
                <w:sz w:val="22"/>
                <w:szCs w:val="22"/>
              </w:rPr>
              <w:t>4 Problem Solving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tab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begin"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instrText xml:space="preserve"> PAGEREF _Toc498381306 \h </w:instrTex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separate"/>
            </w:r>
            <w:r w:rsidR="00002E3E">
              <w:rPr>
                <w:rFonts w:ascii="Arial" w:hAnsi="Arial" w:cs="Arial"/>
                <w:webHidden/>
                <w:sz w:val="22"/>
                <w:szCs w:val="22"/>
              </w:rPr>
              <w:t>12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307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4.1 Brainstorming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_Toc498381307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12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308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4.2 Persuading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_Toc498381308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13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1"/>
            <w:spacing w:line="360" w:lineRule="auto"/>
            <w:rPr>
              <w:rFonts w:ascii="Arial" w:eastAsiaTheme="minorEastAsia" w:hAnsi="Arial" w:cs="Arial"/>
              <w:sz w:val="22"/>
              <w:szCs w:val="22"/>
              <w:lang w:eastAsia="en-GB"/>
            </w:rPr>
          </w:pPr>
          <w:hyperlink w:anchor="_Toc498381309" w:history="1">
            <w:r w:rsidR="00B04D43" w:rsidRPr="00B64351">
              <w:rPr>
                <w:rStyle w:val="Hyperlink"/>
                <w:rFonts w:ascii="Arial" w:hAnsi="Arial" w:cs="Arial"/>
                <w:color w:val="auto"/>
                <w:sz w:val="22"/>
                <w:szCs w:val="22"/>
              </w:rPr>
              <w:t>5 Personal Development Plan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tab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begin"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instrText xml:space="preserve"> PAGEREF _Toc498381309 \h </w:instrTex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separate"/>
            </w:r>
            <w:r w:rsidR="00002E3E">
              <w:rPr>
                <w:rFonts w:ascii="Arial" w:hAnsi="Arial" w:cs="Arial"/>
                <w:webHidden/>
                <w:sz w:val="22"/>
                <w:szCs w:val="22"/>
              </w:rPr>
              <w:t>14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310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5.1 Learning Styles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_Toc498381310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14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lang w:eastAsia="en-GB"/>
            </w:rPr>
          </w:pPr>
          <w:hyperlink w:anchor="_Toc498381311" w:history="1">
            <w:r w:rsidR="00B04D43" w:rsidRPr="00B64351">
              <w:rPr>
                <w:rStyle w:val="Hyperlink"/>
                <w:rFonts w:ascii="Arial" w:hAnsi="Arial" w:cs="Arial"/>
                <w:noProof/>
                <w:color w:val="auto"/>
              </w:rPr>
              <w:t>5.2 Reflective Practice</w:t>
            </w:r>
            <w:r w:rsidR="00B04D43" w:rsidRPr="00B64351">
              <w:rPr>
                <w:rFonts w:ascii="Arial" w:hAnsi="Arial" w:cs="Arial"/>
                <w:noProof/>
                <w:webHidden/>
              </w:rPr>
              <w:tab/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begin"/>
            </w:r>
            <w:r w:rsidR="00B04D43" w:rsidRPr="00B64351">
              <w:rPr>
                <w:rFonts w:ascii="Arial" w:hAnsi="Arial" w:cs="Arial"/>
                <w:noProof/>
                <w:webHidden/>
              </w:rPr>
              <w:instrText xml:space="preserve"> PAGEREF _Toc498381311 \h </w:instrText>
            </w:r>
            <w:r w:rsidR="00B04D43" w:rsidRPr="00B64351">
              <w:rPr>
                <w:rFonts w:ascii="Arial" w:hAnsi="Arial" w:cs="Arial"/>
                <w:noProof/>
                <w:webHidden/>
              </w:rPr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002E3E">
              <w:rPr>
                <w:rFonts w:ascii="Arial" w:hAnsi="Arial" w:cs="Arial"/>
                <w:noProof/>
                <w:webHidden/>
              </w:rPr>
              <w:t>15</w:t>
            </w:r>
            <w:r w:rsidR="00B04D43" w:rsidRPr="00B64351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B04D43" w:rsidRPr="00B64351" w:rsidRDefault="00CD345D" w:rsidP="00B04D43">
          <w:pPr>
            <w:pStyle w:val="TOC1"/>
            <w:spacing w:line="360" w:lineRule="auto"/>
            <w:rPr>
              <w:rFonts w:ascii="Arial" w:eastAsiaTheme="minorEastAsia" w:hAnsi="Arial" w:cs="Arial"/>
              <w:sz w:val="22"/>
              <w:szCs w:val="22"/>
              <w:lang w:eastAsia="en-GB"/>
            </w:rPr>
          </w:pPr>
          <w:hyperlink w:anchor="_Toc498381312" w:history="1">
            <w:r w:rsidR="00B04D43" w:rsidRPr="00B64351">
              <w:rPr>
                <w:rStyle w:val="Hyperlink"/>
                <w:rFonts w:ascii="Arial" w:hAnsi="Arial" w:cs="Arial"/>
                <w:color w:val="auto"/>
                <w:sz w:val="22"/>
                <w:szCs w:val="22"/>
              </w:rPr>
              <w:t>References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tab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begin"/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instrText xml:space="preserve"> PAGEREF _Toc498381312 \h </w:instrTex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separate"/>
            </w:r>
            <w:r w:rsidR="00002E3E">
              <w:rPr>
                <w:rFonts w:ascii="Arial" w:hAnsi="Arial" w:cs="Arial"/>
                <w:webHidden/>
                <w:sz w:val="22"/>
                <w:szCs w:val="22"/>
              </w:rPr>
              <w:t>17</w:t>
            </w:r>
            <w:r w:rsidR="00B04D43" w:rsidRPr="00B64351">
              <w:rPr>
                <w:rFonts w:ascii="Arial" w:hAnsi="Arial" w:cs="Arial"/>
                <w:webHidden/>
                <w:sz w:val="22"/>
                <w:szCs w:val="22"/>
              </w:rPr>
              <w:fldChar w:fldCharType="end"/>
            </w:r>
          </w:hyperlink>
        </w:p>
        <w:p w:rsidR="00145933" w:rsidRPr="00B64351" w:rsidRDefault="00145933" w:rsidP="00B04D43">
          <w:pPr>
            <w:spacing w:line="360" w:lineRule="auto"/>
          </w:pPr>
          <w:r w:rsidRPr="00B64351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:rsidR="00145933" w:rsidRPr="00B64351" w:rsidRDefault="00145933" w:rsidP="00606ADD">
      <w:pPr>
        <w:pStyle w:val="Heading1"/>
        <w:rPr>
          <w:rFonts w:ascii="Arial" w:hAnsi="Arial" w:cs="Arial"/>
          <w:sz w:val="36"/>
          <w:szCs w:val="36"/>
        </w:rPr>
      </w:pPr>
    </w:p>
    <w:p w:rsidR="00145933" w:rsidRPr="00B64351" w:rsidRDefault="00145933" w:rsidP="00606ADD">
      <w:pPr>
        <w:pStyle w:val="Heading1"/>
        <w:rPr>
          <w:rFonts w:ascii="Arial" w:hAnsi="Arial" w:cs="Arial"/>
          <w:sz w:val="36"/>
          <w:szCs w:val="36"/>
        </w:rPr>
      </w:pPr>
    </w:p>
    <w:p w:rsidR="00145933" w:rsidRPr="00B64351" w:rsidRDefault="00145933" w:rsidP="00606ADD">
      <w:pPr>
        <w:pStyle w:val="Heading1"/>
        <w:rPr>
          <w:rFonts w:ascii="Arial" w:hAnsi="Arial" w:cs="Arial"/>
          <w:sz w:val="36"/>
          <w:szCs w:val="36"/>
        </w:rPr>
      </w:pPr>
    </w:p>
    <w:p w:rsidR="00145933" w:rsidRPr="00B64351" w:rsidRDefault="00145933" w:rsidP="00606ADD">
      <w:pPr>
        <w:pStyle w:val="Heading1"/>
        <w:rPr>
          <w:rFonts w:ascii="Arial" w:hAnsi="Arial" w:cs="Arial"/>
          <w:sz w:val="36"/>
          <w:szCs w:val="36"/>
        </w:rPr>
      </w:pPr>
    </w:p>
    <w:p w:rsidR="00145933" w:rsidRPr="00B64351" w:rsidRDefault="00145933" w:rsidP="00606ADD">
      <w:pPr>
        <w:pStyle w:val="Heading1"/>
        <w:rPr>
          <w:rFonts w:ascii="Arial" w:hAnsi="Arial" w:cs="Arial"/>
          <w:sz w:val="36"/>
          <w:szCs w:val="36"/>
        </w:rPr>
      </w:pPr>
    </w:p>
    <w:p w:rsidR="00523F20" w:rsidRPr="00B64351" w:rsidRDefault="00241FE9" w:rsidP="00BD1D3C">
      <w:pPr>
        <w:pStyle w:val="Heading1"/>
      </w:pPr>
      <w:bookmarkStart w:id="1" w:name="_Toc498381296"/>
      <w:bookmarkEnd w:id="0"/>
      <w:r w:rsidRPr="00B64351">
        <w:lastRenderedPageBreak/>
        <w:t xml:space="preserve">1 </w:t>
      </w:r>
      <w:r w:rsidR="00145933" w:rsidRPr="00B64351">
        <w:t>Introduction</w:t>
      </w:r>
      <w:bookmarkEnd w:id="1"/>
    </w:p>
    <w:p w:rsidR="00145933" w:rsidRPr="00B64351" w:rsidRDefault="00145933" w:rsidP="00BC46A9">
      <w:pPr>
        <w:pStyle w:val="Heading1"/>
        <w:jc w:val="both"/>
        <w:rPr>
          <w:rFonts w:ascii="Arial" w:hAnsi="Arial" w:cs="Arial"/>
          <w:sz w:val="36"/>
          <w:szCs w:val="36"/>
        </w:rPr>
      </w:pPr>
    </w:p>
    <w:p w:rsidR="00145933" w:rsidRPr="00B64351" w:rsidRDefault="00EB0A67" w:rsidP="00BC46A9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2" w:name="_Toc498381297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t xml:space="preserve">1.1 </w:t>
      </w:r>
      <w:r w:rsidR="00145933" w:rsidRPr="00B64351">
        <w:rPr>
          <w:rStyle w:val="SubtleReference"/>
          <w:rFonts w:ascii="Arial" w:hAnsi="Arial" w:cs="Arial"/>
          <w:color w:val="auto"/>
          <w:sz w:val="28"/>
          <w:szCs w:val="22"/>
        </w:rPr>
        <w:t>HR Professional</w:t>
      </w:r>
      <w:bookmarkEnd w:id="2"/>
    </w:p>
    <w:p w:rsidR="0049040D" w:rsidRPr="00B64351" w:rsidRDefault="0049040D" w:rsidP="00BC46A9">
      <w:pPr>
        <w:jc w:val="both"/>
        <w:rPr>
          <w:rFonts w:ascii="Arial" w:hAnsi="Arial" w:cs="Arial"/>
        </w:rPr>
      </w:pPr>
    </w:p>
    <w:p w:rsidR="00965F4A" w:rsidRPr="00B64351" w:rsidRDefault="00AA489C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The</w:t>
      </w:r>
      <w:r w:rsidR="008C73CE" w:rsidRPr="00B64351">
        <w:rPr>
          <w:rFonts w:ascii="Arial" w:hAnsi="Arial" w:cs="Arial"/>
        </w:rPr>
        <w:t xml:space="preserve"> role of HR manager is no longer limited to</w:t>
      </w:r>
      <w:r w:rsidR="00A03618" w:rsidRPr="00B64351">
        <w:rPr>
          <w:rFonts w:ascii="Arial" w:hAnsi="Arial" w:cs="Arial"/>
        </w:rPr>
        <w:t xml:space="preserve"> </w:t>
      </w:r>
      <w:r w:rsidR="008C73CE" w:rsidRPr="00B64351">
        <w:rPr>
          <w:rFonts w:ascii="Arial" w:hAnsi="Arial" w:cs="Arial"/>
        </w:rPr>
        <w:t xml:space="preserve">administrative tasks. Today, </w:t>
      </w:r>
      <w:r w:rsidR="00A03618" w:rsidRPr="00B64351">
        <w:rPr>
          <w:rFonts w:ascii="Arial" w:hAnsi="Arial" w:cs="Arial"/>
        </w:rPr>
        <w:t xml:space="preserve">HR managers </w:t>
      </w:r>
      <w:r w:rsidR="008C73CE" w:rsidRPr="00B64351">
        <w:rPr>
          <w:rFonts w:ascii="Arial" w:hAnsi="Arial" w:cs="Arial"/>
        </w:rPr>
        <w:t xml:space="preserve">and practitioners </w:t>
      </w:r>
      <w:r w:rsidR="00A03618" w:rsidRPr="00B64351">
        <w:rPr>
          <w:rFonts w:ascii="Arial" w:hAnsi="Arial" w:cs="Arial"/>
        </w:rPr>
        <w:t xml:space="preserve">are expected to perform </w:t>
      </w:r>
      <w:r w:rsidR="008C73CE" w:rsidRPr="00B64351">
        <w:rPr>
          <w:rFonts w:ascii="Arial" w:hAnsi="Arial" w:cs="Arial"/>
        </w:rPr>
        <w:t xml:space="preserve">value </w:t>
      </w:r>
      <w:r w:rsidR="00A03618" w:rsidRPr="00B64351">
        <w:rPr>
          <w:rFonts w:ascii="Arial" w:hAnsi="Arial" w:cs="Arial"/>
        </w:rPr>
        <w:t>adding activities</w:t>
      </w:r>
      <w:r w:rsidR="008C73CE" w:rsidRPr="00B64351">
        <w:rPr>
          <w:rFonts w:ascii="Arial" w:hAnsi="Arial" w:cs="Arial"/>
        </w:rPr>
        <w:t xml:space="preserve"> like continuous improvement and change management</w:t>
      </w:r>
      <w:r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23230704"/>
          <w:citation/>
        </w:sdtPr>
        <w:sdtEndPr/>
        <w:sdtContent>
          <w:r w:rsidR="00011880" w:rsidRPr="00B64351">
            <w:rPr>
              <w:rFonts w:ascii="Arial" w:hAnsi="Arial" w:cs="Arial"/>
            </w:rPr>
            <w:fldChar w:fldCharType="begin"/>
          </w:r>
          <w:r w:rsidR="00011880" w:rsidRPr="00B64351">
            <w:rPr>
              <w:rFonts w:ascii="Arial" w:hAnsi="Arial" w:cs="Arial"/>
            </w:rPr>
            <w:instrText xml:space="preserve"> CITATION Joh16 \l 2057 </w:instrText>
          </w:r>
          <w:r w:rsidR="00011880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(Johns &amp; Perkins, 2016)</w:t>
          </w:r>
          <w:r w:rsidR="00011880" w:rsidRPr="00B64351">
            <w:rPr>
              <w:rFonts w:ascii="Arial" w:hAnsi="Arial" w:cs="Arial"/>
            </w:rPr>
            <w:fldChar w:fldCharType="end"/>
          </w:r>
        </w:sdtContent>
      </w:sdt>
      <w:r w:rsidR="008C73CE" w:rsidRPr="00B64351">
        <w:rPr>
          <w:rFonts w:ascii="Arial" w:hAnsi="Arial" w:cs="Arial"/>
        </w:rPr>
        <w:t>.</w:t>
      </w:r>
      <w:r w:rsidR="00A03618" w:rsidRPr="00B64351">
        <w:rPr>
          <w:rFonts w:ascii="Arial" w:hAnsi="Arial" w:cs="Arial"/>
        </w:rPr>
        <w:t xml:space="preserve"> </w:t>
      </w:r>
      <w:r w:rsidR="008C73CE" w:rsidRPr="00B64351">
        <w:rPr>
          <w:rFonts w:ascii="Arial" w:hAnsi="Arial" w:cs="Arial"/>
        </w:rPr>
        <w:t>What</w:t>
      </w:r>
      <w:r w:rsidR="008A5032" w:rsidRPr="00B64351">
        <w:rPr>
          <w:rFonts w:ascii="Arial" w:hAnsi="Arial" w:cs="Arial"/>
        </w:rPr>
        <w:t>’s</w:t>
      </w:r>
      <w:r w:rsidR="008C73CE" w:rsidRPr="00B64351">
        <w:rPr>
          <w:rFonts w:ascii="Arial" w:hAnsi="Arial" w:cs="Arial"/>
        </w:rPr>
        <w:t xml:space="preserve"> more, they are there to ensure that the human side of lean management</w:t>
      </w:r>
      <w:r w:rsidR="008C73CE" w:rsidRPr="00B64351">
        <w:rPr>
          <w:rFonts w:ascii="Arial" w:hAnsi="Arial" w:cs="Arial"/>
          <w:shd w:val="clear" w:color="auto" w:fill="FFFFFF"/>
        </w:rPr>
        <w:t xml:space="preserve"> </w:t>
      </w:r>
      <w:r w:rsidR="008C73CE" w:rsidRPr="00B64351">
        <w:rPr>
          <w:rFonts w:ascii="Arial" w:hAnsi="Arial" w:cs="Arial"/>
        </w:rPr>
        <w:t xml:space="preserve">creates lasting value for the organisation </w:t>
      </w:r>
      <w:sdt>
        <w:sdtPr>
          <w:rPr>
            <w:rFonts w:ascii="Arial" w:hAnsi="Arial" w:cs="Arial"/>
          </w:rPr>
          <w:id w:val="2028211628"/>
          <w:citation/>
        </w:sdtPr>
        <w:sdtEndPr/>
        <w:sdtContent>
          <w:r w:rsidR="005B7D3B" w:rsidRPr="00B64351">
            <w:rPr>
              <w:rFonts w:ascii="Arial" w:hAnsi="Arial" w:cs="Arial"/>
            </w:rPr>
            <w:fldChar w:fldCharType="begin"/>
          </w:r>
          <w:r w:rsidR="005B7D3B" w:rsidRPr="00B64351">
            <w:rPr>
              <w:rFonts w:ascii="Arial" w:hAnsi="Arial" w:cs="Arial"/>
            </w:rPr>
            <w:instrText xml:space="preserve"> CITATION Fra14 \l 2057 </w:instrText>
          </w:r>
          <w:r w:rsidR="005B7D3B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(Frackleton, et al., 2014)</w:t>
          </w:r>
          <w:r w:rsidR="005B7D3B" w:rsidRPr="00B64351">
            <w:rPr>
              <w:rFonts w:ascii="Arial" w:hAnsi="Arial" w:cs="Arial"/>
            </w:rPr>
            <w:fldChar w:fldCharType="end"/>
          </w:r>
        </w:sdtContent>
      </w:sdt>
      <w:r w:rsidR="003503C4" w:rsidRPr="00B64351">
        <w:rPr>
          <w:rFonts w:ascii="Arial" w:hAnsi="Arial" w:cs="Arial"/>
        </w:rPr>
        <w:t xml:space="preserve">. </w:t>
      </w:r>
    </w:p>
    <w:p w:rsidR="009453F3" w:rsidRPr="00B64351" w:rsidRDefault="003503C4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To achieve this, </w:t>
      </w:r>
      <w:r w:rsidR="00F00CB3" w:rsidRPr="00B64351">
        <w:rPr>
          <w:rFonts w:ascii="Arial" w:hAnsi="Arial" w:cs="Arial"/>
        </w:rPr>
        <w:t xml:space="preserve">HR professionals </w:t>
      </w:r>
      <w:r w:rsidR="00672AE9" w:rsidRPr="00B64351">
        <w:rPr>
          <w:rFonts w:ascii="Arial" w:hAnsi="Arial" w:cs="Arial"/>
        </w:rPr>
        <w:t>need to become the</w:t>
      </w:r>
      <w:r w:rsidRPr="00B64351">
        <w:rPr>
          <w:rFonts w:ascii="Arial" w:hAnsi="Arial" w:cs="Arial"/>
        </w:rPr>
        <w:t xml:space="preserve"> ‘thinking performer</w:t>
      </w:r>
      <w:r w:rsidR="00672AE9" w:rsidRPr="00B64351">
        <w:rPr>
          <w:rFonts w:ascii="Arial" w:hAnsi="Arial" w:cs="Arial"/>
        </w:rPr>
        <w:t>s</w:t>
      </w:r>
      <w:r w:rsidRPr="00B64351">
        <w:rPr>
          <w:rFonts w:ascii="Arial" w:hAnsi="Arial" w:cs="Arial"/>
        </w:rPr>
        <w:t>’</w:t>
      </w:r>
      <w:r w:rsidR="00672AE9" w:rsidRPr="00B64351">
        <w:rPr>
          <w:rFonts w:ascii="Arial" w:hAnsi="Arial" w:cs="Arial"/>
        </w:rPr>
        <w:t>. This means taking</w:t>
      </w:r>
      <w:r w:rsidR="00AC6046" w:rsidRPr="00B64351">
        <w:rPr>
          <w:rFonts w:ascii="Arial" w:hAnsi="Arial" w:cs="Arial"/>
        </w:rPr>
        <w:t xml:space="preserve"> a</w:t>
      </w:r>
      <w:r w:rsidR="00672AE9" w:rsidRPr="00B64351">
        <w:rPr>
          <w:rFonts w:ascii="Arial" w:hAnsi="Arial" w:cs="Arial"/>
        </w:rPr>
        <w:t xml:space="preserve"> </w:t>
      </w:r>
      <w:r w:rsidRPr="00B64351">
        <w:rPr>
          <w:rFonts w:ascii="Arial" w:hAnsi="Arial" w:cs="Arial"/>
        </w:rPr>
        <w:t>holistic approach</w:t>
      </w:r>
      <w:r w:rsidR="00672AE9" w:rsidRPr="00B64351">
        <w:rPr>
          <w:rFonts w:ascii="Arial" w:hAnsi="Arial" w:cs="Arial"/>
        </w:rPr>
        <w:t xml:space="preserve">, </w:t>
      </w:r>
      <w:r w:rsidRPr="00B64351">
        <w:rPr>
          <w:rFonts w:ascii="Arial" w:hAnsi="Arial" w:cs="Arial"/>
        </w:rPr>
        <w:t>continuous learn</w:t>
      </w:r>
      <w:r w:rsidR="00FD205E" w:rsidRPr="00B64351">
        <w:rPr>
          <w:rFonts w:ascii="Arial" w:hAnsi="Arial" w:cs="Arial"/>
        </w:rPr>
        <w:t>ing</w:t>
      </w:r>
      <w:r w:rsidRPr="00B64351">
        <w:rPr>
          <w:rFonts w:ascii="Arial" w:hAnsi="Arial" w:cs="Arial"/>
        </w:rPr>
        <w:t>,</w:t>
      </w:r>
      <w:r w:rsidR="00672AE9" w:rsidRPr="00B64351">
        <w:rPr>
          <w:rFonts w:ascii="Arial" w:hAnsi="Arial" w:cs="Arial"/>
        </w:rPr>
        <w:t xml:space="preserve"> be</w:t>
      </w:r>
      <w:r w:rsidR="00FD205E" w:rsidRPr="00B64351">
        <w:rPr>
          <w:rFonts w:ascii="Arial" w:hAnsi="Arial" w:cs="Arial"/>
        </w:rPr>
        <w:t>ing</w:t>
      </w:r>
      <w:r w:rsidR="00672AE9" w:rsidRPr="00B64351">
        <w:rPr>
          <w:rFonts w:ascii="Arial" w:hAnsi="Arial" w:cs="Arial"/>
        </w:rPr>
        <w:t xml:space="preserve"> </w:t>
      </w:r>
      <w:r w:rsidR="00AC6046" w:rsidRPr="00B64351">
        <w:rPr>
          <w:rFonts w:ascii="Arial" w:hAnsi="Arial" w:cs="Arial"/>
        </w:rPr>
        <w:t>ada</w:t>
      </w:r>
      <w:r w:rsidR="00FD205E" w:rsidRPr="00B64351">
        <w:rPr>
          <w:rFonts w:ascii="Arial" w:hAnsi="Arial" w:cs="Arial"/>
        </w:rPr>
        <w:t>ptable</w:t>
      </w:r>
      <w:r w:rsidRPr="00B64351">
        <w:rPr>
          <w:rFonts w:ascii="Arial" w:hAnsi="Arial" w:cs="Arial"/>
        </w:rPr>
        <w:t xml:space="preserve"> and</w:t>
      </w:r>
      <w:r w:rsidR="00672AE9" w:rsidRPr="00B64351">
        <w:rPr>
          <w:rFonts w:ascii="Arial" w:hAnsi="Arial" w:cs="Arial"/>
        </w:rPr>
        <w:t xml:space="preserve"> </w:t>
      </w:r>
      <w:r w:rsidRPr="00B64351">
        <w:rPr>
          <w:rFonts w:ascii="Arial" w:hAnsi="Arial" w:cs="Arial"/>
        </w:rPr>
        <w:t>not</w:t>
      </w:r>
      <w:r w:rsidR="00672AE9" w:rsidRPr="00B64351">
        <w:rPr>
          <w:rFonts w:ascii="Arial" w:hAnsi="Arial" w:cs="Arial"/>
        </w:rPr>
        <w:t xml:space="preserve"> being</w:t>
      </w:r>
      <w:r w:rsidRPr="00B64351">
        <w:rPr>
          <w:rFonts w:ascii="Arial" w:hAnsi="Arial" w:cs="Arial"/>
        </w:rPr>
        <w:t xml:space="preserve"> afraid to challenge the status quo in search for solutions</w:t>
      </w:r>
      <w:r w:rsidR="00D56928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481925202"/>
          <w:citation/>
        </w:sdtPr>
        <w:sdtEndPr/>
        <w:sdtContent>
          <w:r w:rsidR="00D56928" w:rsidRPr="00B64351">
            <w:rPr>
              <w:rFonts w:ascii="Arial" w:hAnsi="Arial" w:cs="Arial"/>
            </w:rPr>
            <w:fldChar w:fldCharType="begin"/>
          </w:r>
          <w:r w:rsidR="00D56928" w:rsidRPr="00B64351">
            <w:rPr>
              <w:rFonts w:ascii="Arial" w:hAnsi="Arial" w:cs="Arial"/>
            </w:rPr>
            <w:instrText xml:space="preserve"> CITATION Joh16 \l 2057 </w:instrText>
          </w:r>
          <w:r w:rsidR="00D56928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(Johns &amp; Perkins, 2016)</w:t>
          </w:r>
          <w:r w:rsidR="00D56928" w:rsidRPr="00B64351">
            <w:rPr>
              <w:rFonts w:ascii="Arial" w:hAnsi="Arial" w:cs="Arial"/>
            </w:rPr>
            <w:fldChar w:fldCharType="end"/>
          </w:r>
        </w:sdtContent>
      </w:sdt>
      <w:r w:rsidRPr="00B64351">
        <w:rPr>
          <w:rFonts w:ascii="Arial" w:hAnsi="Arial" w:cs="Arial"/>
        </w:rPr>
        <w:t xml:space="preserve">. </w:t>
      </w:r>
    </w:p>
    <w:p w:rsidR="0049040D" w:rsidRPr="00B64351" w:rsidRDefault="0049040D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I am currently employed in a HR support role by Highland Spring. The company was formed in 1979 in </w:t>
      </w:r>
      <w:r w:rsidR="0061675C" w:rsidRPr="00B64351">
        <w:rPr>
          <w:rFonts w:ascii="Arial" w:hAnsi="Arial" w:cs="Arial"/>
        </w:rPr>
        <w:t>Bl</w:t>
      </w:r>
      <w:r w:rsidRPr="00B64351">
        <w:rPr>
          <w:rFonts w:ascii="Arial" w:hAnsi="Arial" w:cs="Arial"/>
        </w:rPr>
        <w:t xml:space="preserve">ackford, Perthshire. In 2009, following the purchase of the Speyside </w:t>
      </w:r>
      <w:proofErr w:type="spellStart"/>
      <w:r w:rsidRPr="00B64351">
        <w:rPr>
          <w:rFonts w:ascii="Arial" w:hAnsi="Arial" w:cs="Arial"/>
        </w:rPr>
        <w:t>Glenlivet</w:t>
      </w:r>
      <w:proofErr w:type="spellEnd"/>
      <w:r w:rsidRPr="00B64351">
        <w:rPr>
          <w:rFonts w:ascii="Arial" w:hAnsi="Arial" w:cs="Arial"/>
        </w:rPr>
        <w:t xml:space="preserve"> and two further water businesses from Greencore Group, </w:t>
      </w:r>
      <w:r w:rsidR="00965F4A" w:rsidRPr="00B64351">
        <w:rPr>
          <w:rFonts w:ascii="Arial" w:hAnsi="Arial" w:cs="Arial"/>
        </w:rPr>
        <w:t xml:space="preserve">it </w:t>
      </w:r>
      <w:r w:rsidRPr="00B64351">
        <w:rPr>
          <w:rFonts w:ascii="Arial" w:hAnsi="Arial" w:cs="Arial"/>
        </w:rPr>
        <w:t xml:space="preserve">became the biggest producer and supplier of naturally sourced bottled water in the UK </w:t>
      </w:r>
      <w:sdt>
        <w:sdtPr>
          <w:rPr>
            <w:rFonts w:ascii="Arial" w:hAnsi="Arial" w:cs="Arial"/>
          </w:rPr>
          <w:id w:val="-1195770181"/>
          <w:citation/>
        </w:sdtPr>
        <w:sdtEndPr/>
        <w:sdtContent>
          <w:r w:rsidRPr="00B64351">
            <w:rPr>
              <w:rFonts w:ascii="Arial" w:hAnsi="Arial" w:cs="Arial"/>
            </w:rPr>
            <w:fldChar w:fldCharType="begin"/>
          </w:r>
          <w:r w:rsidRPr="00B64351">
            <w:rPr>
              <w:rFonts w:ascii="Arial" w:hAnsi="Arial" w:cs="Arial"/>
            </w:rPr>
            <w:instrText xml:space="preserve"> CITATION HSG17 \l 2057 </w:instrText>
          </w:r>
          <w:r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(HSG, 2017)</w:t>
          </w:r>
          <w:r w:rsidRPr="00B64351">
            <w:rPr>
              <w:rFonts w:ascii="Arial" w:hAnsi="Arial" w:cs="Arial"/>
            </w:rPr>
            <w:fldChar w:fldCharType="end"/>
          </w:r>
        </w:sdtContent>
      </w:sdt>
      <w:r w:rsidRPr="00B64351">
        <w:rPr>
          <w:rFonts w:ascii="Arial" w:hAnsi="Arial" w:cs="Arial"/>
        </w:rPr>
        <w:t xml:space="preserve">. </w:t>
      </w:r>
    </w:p>
    <w:p w:rsidR="0049040D" w:rsidRPr="00B64351" w:rsidRDefault="0049040D" w:rsidP="00BC46A9">
      <w:pPr>
        <w:jc w:val="both"/>
        <w:rPr>
          <w:rFonts w:ascii="Arial" w:hAnsi="Arial" w:cs="Arial"/>
        </w:rPr>
      </w:pPr>
    </w:p>
    <w:p w:rsidR="00090B8F" w:rsidRPr="00B64351" w:rsidRDefault="00EB0A67" w:rsidP="00BC46A9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3" w:name="_Toc498084592"/>
      <w:bookmarkStart w:id="4" w:name="_Toc498381298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t xml:space="preserve">1.2 </w:t>
      </w:r>
      <w:r w:rsidR="00090B8F" w:rsidRPr="00B64351">
        <w:rPr>
          <w:rStyle w:val="SubtleReference"/>
          <w:rFonts w:ascii="Arial" w:hAnsi="Arial" w:cs="Arial"/>
          <w:color w:val="auto"/>
          <w:sz w:val="28"/>
          <w:szCs w:val="22"/>
        </w:rPr>
        <w:t>The CIPD Profession Map</w:t>
      </w:r>
      <w:bookmarkEnd w:id="3"/>
      <w:bookmarkEnd w:id="4"/>
    </w:p>
    <w:p w:rsidR="001D0240" w:rsidRPr="00B64351" w:rsidRDefault="001D0240" w:rsidP="001D0240"/>
    <w:p w:rsidR="001D0240" w:rsidRPr="00B64351" w:rsidRDefault="001D0240" w:rsidP="001D0240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64351">
        <w:rPr>
          <w:rFonts w:ascii="Arial" w:hAnsi="Arial" w:cs="Arial"/>
        </w:rPr>
        <w:t xml:space="preserve">CIPD describes HR professionalism as an indication of </w:t>
      </w:r>
      <w:r w:rsidR="00AC6046" w:rsidRPr="00B64351">
        <w:rPr>
          <w:rFonts w:ascii="Arial" w:hAnsi="Arial" w:cs="Arial"/>
        </w:rPr>
        <w:t xml:space="preserve">an </w:t>
      </w:r>
      <w:r w:rsidRPr="00B64351">
        <w:rPr>
          <w:rFonts w:ascii="Arial" w:hAnsi="Arial" w:cs="Arial"/>
        </w:rPr>
        <w:t xml:space="preserve">individual’s commitment to raising standards of knowledge, capability and ethical practice </w:t>
      </w:r>
      <w:sdt>
        <w:sdtPr>
          <w:rPr>
            <w:rFonts w:ascii="Arial" w:hAnsi="Arial" w:cs="Arial"/>
          </w:rPr>
          <w:id w:val="909353852"/>
          <w:citation/>
        </w:sdtPr>
        <w:sdtEndPr/>
        <w:sdtContent>
          <w:r w:rsidRPr="00B64351">
            <w:rPr>
              <w:rFonts w:ascii="Arial" w:hAnsi="Arial" w:cs="Arial"/>
            </w:rPr>
            <w:fldChar w:fldCharType="begin"/>
          </w:r>
          <w:r w:rsidRPr="00B64351">
            <w:rPr>
              <w:rFonts w:ascii="Arial" w:hAnsi="Arial" w:cs="Arial"/>
            </w:rPr>
            <w:instrText xml:space="preserve">CITATION CIP7a \l 2057 </w:instrText>
          </w:r>
          <w:r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(CIPD, 2017a)</w:t>
          </w:r>
          <w:r w:rsidRPr="00B64351">
            <w:rPr>
              <w:rFonts w:ascii="Arial" w:hAnsi="Arial" w:cs="Arial"/>
            </w:rPr>
            <w:fldChar w:fldCharType="end"/>
          </w:r>
        </w:sdtContent>
      </w:sdt>
      <w:r w:rsidRPr="00B64351">
        <w:rPr>
          <w:rFonts w:ascii="Arial" w:hAnsi="Arial" w:cs="Arial"/>
        </w:rPr>
        <w:t xml:space="preserve">. </w:t>
      </w:r>
    </w:p>
    <w:p w:rsidR="00CE057D" w:rsidRPr="00B64351" w:rsidRDefault="00AC6046" w:rsidP="00CE057D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The </w:t>
      </w:r>
      <w:r w:rsidR="00475FDA" w:rsidRPr="00B64351">
        <w:rPr>
          <w:rFonts w:ascii="Arial" w:hAnsi="Arial" w:cs="Arial"/>
        </w:rPr>
        <w:t>HR P</w:t>
      </w:r>
      <w:r w:rsidR="00BB72A1" w:rsidRPr="00B64351">
        <w:rPr>
          <w:rFonts w:ascii="Arial" w:hAnsi="Arial" w:cs="Arial"/>
        </w:rPr>
        <w:t xml:space="preserve">rofession </w:t>
      </w:r>
      <w:r w:rsidR="00475FDA" w:rsidRPr="00B64351">
        <w:rPr>
          <w:rFonts w:ascii="Arial" w:hAnsi="Arial" w:cs="Arial"/>
        </w:rPr>
        <w:t>M</w:t>
      </w:r>
      <w:r w:rsidR="00BC46A9" w:rsidRPr="00B64351">
        <w:rPr>
          <w:rFonts w:ascii="Arial" w:hAnsi="Arial" w:cs="Arial"/>
        </w:rPr>
        <w:t>ap</w:t>
      </w:r>
      <w:r w:rsidR="00BB72A1" w:rsidRPr="00B64351">
        <w:rPr>
          <w:rFonts w:ascii="Arial" w:hAnsi="Arial" w:cs="Arial"/>
        </w:rPr>
        <w:t xml:space="preserve"> outlines the technical knowledge, skills, behaviours and experience, that all members must aim to demonstrate</w:t>
      </w:r>
      <w:r w:rsidR="00475FDA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3099668"/>
          <w:citation/>
        </w:sdtPr>
        <w:sdtEndPr/>
        <w:sdtContent>
          <w:r w:rsidR="00475FDA" w:rsidRPr="00B64351">
            <w:rPr>
              <w:rFonts w:ascii="Arial" w:hAnsi="Arial" w:cs="Arial"/>
            </w:rPr>
            <w:fldChar w:fldCharType="begin"/>
          </w:r>
          <w:r w:rsidR="00475FDA" w:rsidRPr="00B64351">
            <w:rPr>
              <w:rFonts w:ascii="Arial" w:hAnsi="Arial" w:cs="Arial"/>
            </w:rPr>
            <w:instrText xml:space="preserve"> CITATION CIP7c1 \l 2057 </w:instrText>
          </w:r>
          <w:r w:rsidR="00475FDA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(CIPD, 2017c)</w:t>
          </w:r>
          <w:r w:rsidR="00475FDA" w:rsidRPr="00B64351">
            <w:rPr>
              <w:rFonts w:ascii="Arial" w:hAnsi="Arial" w:cs="Arial"/>
            </w:rPr>
            <w:fldChar w:fldCharType="end"/>
          </w:r>
        </w:sdtContent>
      </w:sdt>
      <w:r w:rsidR="00027533" w:rsidRPr="00B64351">
        <w:rPr>
          <w:rFonts w:ascii="Arial" w:hAnsi="Arial" w:cs="Arial"/>
        </w:rPr>
        <w:t xml:space="preserve">. </w:t>
      </w:r>
      <w:r w:rsidR="0093011B" w:rsidRPr="00B64351">
        <w:rPr>
          <w:rFonts w:ascii="Arial" w:hAnsi="Arial" w:cs="Arial"/>
        </w:rPr>
        <w:t xml:space="preserve">It consists of </w:t>
      </w:r>
      <w:r w:rsidR="00BB72A1" w:rsidRPr="00B64351">
        <w:rPr>
          <w:rFonts w:ascii="Arial" w:hAnsi="Arial" w:cs="Arial"/>
        </w:rPr>
        <w:t xml:space="preserve">ten professional areas describing </w:t>
      </w:r>
      <w:r w:rsidRPr="00B64351">
        <w:rPr>
          <w:rFonts w:ascii="Arial" w:hAnsi="Arial" w:cs="Arial"/>
        </w:rPr>
        <w:t xml:space="preserve">the </w:t>
      </w:r>
      <w:r w:rsidR="00BB72A1" w:rsidRPr="00B64351">
        <w:rPr>
          <w:rFonts w:ascii="Arial" w:hAnsi="Arial" w:cs="Arial"/>
        </w:rPr>
        <w:t>experience and knowledge required for effective role performance and eight behaviours i.e. characteristics required to carry</w:t>
      </w:r>
      <w:r w:rsidR="001E2D93" w:rsidRPr="00B64351">
        <w:rPr>
          <w:rFonts w:ascii="Arial" w:hAnsi="Arial" w:cs="Arial"/>
        </w:rPr>
        <w:t xml:space="preserve"> out HR activities (Fig.</w:t>
      </w:r>
      <w:r w:rsidR="00AE261E" w:rsidRPr="00B64351">
        <w:rPr>
          <w:rFonts w:ascii="Arial" w:hAnsi="Arial" w:cs="Arial"/>
        </w:rPr>
        <w:t>1</w:t>
      </w:r>
      <w:r w:rsidR="00BB72A1" w:rsidRPr="00B64351">
        <w:rPr>
          <w:rFonts w:ascii="Arial" w:hAnsi="Arial" w:cs="Arial"/>
        </w:rPr>
        <w:t>)</w:t>
      </w:r>
      <w:r w:rsidR="001E2D93" w:rsidRPr="00B64351">
        <w:rPr>
          <w:rFonts w:ascii="Arial" w:hAnsi="Arial" w:cs="Arial"/>
        </w:rPr>
        <w:t>.</w:t>
      </w:r>
      <w:r w:rsidR="00CE057D" w:rsidRPr="00B64351">
        <w:rPr>
          <w:rFonts w:ascii="Arial" w:hAnsi="Arial" w:cs="Arial"/>
        </w:rPr>
        <w:t xml:space="preserve"> </w:t>
      </w:r>
    </w:p>
    <w:p w:rsidR="00CE057D" w:rsidRPr="00B64351" w:rsidRDefault="00CE057D" w:rsidP="00CE057D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Professional areas and behaviours have been collated in four bands of professional competence</w:t>
      </w:r>
      <w:r w:rsidR="00AC6046" w:rsidRPr="00B64351">
        <w:rPr>
          <w:rFonts w:ascii="Arial" w:hAnsi="Arial" w:cs="Arial"/>
        </w:rPr>
        <w:t>, each</w:t>
      </w:r>
      <w:r w:rsidRPr="00B64351">
        <w:rPr>
          <w:rFonts w:ascii="Arial" w:hAnsi="Arial" w:cs="Arial"/>
        </w:rPr>
        <w:t xml:space="preserve"> defined by the relationship with the customer and focus of activity (Fig.</w:t>
      </w:r>
      <w:r w:rsidR="00AE261E" w:rsidRPr="00B64351">
        <w:rPr>
          <w:rFonts w:ascii="Arial" w:hAnsi="Arial" w:cs="Arial"/>
        </w:rPr>
        <w:t>2</w:t>
      </w:r>
      <w:r w:rsidRPr="00B64351">
        <w:rPr>
          <w:rFonts w:ascii="Arial" w:hAnsi="Arial" w:cs="Arial"/>
        </w:rPr>
        <w:t>).</w:t>
      </w:r>
    </w:p>
    <w:p w:rsidR="00BB72A1" w:rsidRPr="00B64351" w:rsidRDefault="00BB72A1" w:rsidP="00BC46A9">
      <w:pPr>
        <w:spacing w:line="360" w:lineRule="auto"/>
        <w:jc w:val="both"/>
        <w:rPr>
          <w:rFonts w:ascii="Arial" w:hAnsi="Arial" w:cs="Arial"/>
        </w:rPr>
      </w:pPr>
    </w:p>
    <w:p w:rsidR="00AE261E" w:rsidRPr="00B64351" w:rsidRDefault="00AE261E" w:rsidP="00BC46A9">
      <w:pPr>
        <w:spacing w:line="360" w:lineRule="auto"/>
        <w:jc w:val="both"/>
        <w:rPr>
          <w:rFonts w:ascii="Arial" w:hAnsi="Arial" w:cs="Arial"/>
        </w:rPr>
      </w:pPr>
    </w:p>
    <w:p w:rsidR="00AE261E" w:rsidRPr="00B64351" w:rsidRDefault="00AE261E" w:rsidP="00BC46A9">
      <w:pPr>
        <w:spacing w:line="360" w:lineRule="auto"/>
        <w:jc w:val="both"/>
        <w:rPr>
          <w:rFonts w:ascii="Arial" w:hAnsi="Arial" w:cs="Arial"/>
        </w:rPr>
      </w:pPr>
    </w:p>
    <w:p w:rsidR="00AE261E" w:rsidRPr="00B64351" w:rsidRDefault="00AE261E" w:rsidP="00AE261E">
      <w:pPr>
        <w:spacing w:line="360" w:lineRule="auto"/>
        <w:jc w:val="center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65D3488E" wp14:editId="75935749">
            <wp:extent cx="4813041" cy="3631842"/>
            <wp:effectExtent l="0" t="0" r="698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041" cy="3631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261E" w:rsidRPr="00B64351" w:rsidRDefault="00AE261E" w:rsidP="00AE261E">
      <w:pPr>
        <w:spacing w:line="360" w:lineRule="auto"/>
        <w:jc w:val="both"/>
        <w:rPr>
          <w:rFonts w:ascii="Arial" w:hAnsi="Arial" w:cs="Arial"/>
        </w:rPr>
      </w:pPr>
    </w:p>
    <w:p w:rsidR="005B010D" w:rsidRPr="00B64351" w:rsidRDefault="00AE261E" w:rsidP="005B010D">
      <w:pPr>
        <w:spacing w:line="360" w:lineRule="auto"/>
        <w:jc w:val="center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inline distT="0" distB="0" distL="0" distR="0" wp14:anchorId="30887458" wp14:editId="7DE4324D">
            <wp:extent cx="4736671" cy="2360337"/>
            <wp:effectExtent l="0" t="0" r="69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946" cy="2375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011B" w:rsidRPr="00B64351" w:rsidRDefault="0093011B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My current role fits within Band 1 </w:t>
      </w:r>
      <w:r w:rsidRPr="00B64351">
        <w:rPr>
          <w:rFonts w:ascii="Arial" w:hAnsi="Arial" w:cs="Arial"/>
          <w:i/>
        </w:rPr>
        <w:t>(Technician)</w:t>
      </w:r>
      <w:r w:rsidRPr="00B64351">
        <w:rPr>
          <w:rFonts w:ascii="Arial" w:hAnsi="Arial" w:cs="Arial"/>
        </w:rPr>
        <w:t xml:space="preserve"> of The CIPD Profession Map as it mainly involves day-to-day employment relations, attendance management, recruitment and payroll, maintaining employees’ personal records and managing access rights.</w:t>
      </w:r>
    </w:p>
    <w:p w:rsidR="00943ECA" w:rsidRPr="00B64351" w:rsidRDefault="0093011B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My intention is </w:t>
      </w:r>
      <w:r w:rsidR="00AC6046" w:rsidRPr="00B64351">
        <w:rPr>
          <w:rFonts w:ascii="Arial" w:hAnsi="Arial" w:cs="Arial"/>
        </w:rPr>
        <w:t xml:space="preserve">to move to Band 2 </w:t>
      </w:r>
      <w:r w:rsidR="00AC6046" w:rsidRPr="00B64351">
        <w:rPr>
          <w:rFonts w:ascii="Arial" w:hAnsi="Arial" w:cs="Arial"/>
          <w:i/>
        </w:rPr>
        <w:t>(Adviser)</w:t>
      </w:r>
      <w:r w:rsidR="00AC6046" w:rsidRPr="00B64351">
        <w:rPr>
          <w:rFonts w:ascii="Arial" w:hAnsi="Arial" w:cs="Arial"/>
        </w:rPr>
        <w:t xml:space="preserve"> as the</w:t>
      </w:r>
      <w:r w:rsidRPr="00B64351">
        <w:rPr>
          <w:rFonts w:ascii="Arial" w:hAnsi="Arial" w:cs="Arial"/>
        </w:rPr>
        <w:t xml:space="preserve"> next step of my career. </w:t>
      </w:r>
      <w:r w:rsidR="00AC6046" w:rsidRPr="00B64351">
        <w:rPr>
          <w:rFonts w:ascii="Arial" w:hAnsi="Arial" w:cs="Arial"/>
        </w:rPr>
        <w:t>I have started to become</w:t>
      </w:r>
      <w:r w:rsidR="002455CE" w:rsidRPr="00B64351">
        <w:rPr>
          <w:rFonts w:ascii="Arial" w:hAnsi="Arial" w:cs="Arial"/>
        </w:rPr>
        <w:t xml:space="preserve"> involved in</w:t>
      </w:r>
      <w:r w:rsidR="00AC6046" w:rsidRPr="00B64351">
        <w:rPr>
          <w:rFonts w:ascii="Arial" w:hAnsi="Arial" w:cs="Arial"/>
        </w:rPr>
        <w:t xml:space="preserve"> employee engagement surveys and</w:t>
      </w:r>
      <w:r w:rsidR="002455CE" w:rsidRPr="00B64351">
        <w:rPr>
          <w:rFonts w:ascii="Arial" w:hAnsi="Arial" w:cs="Arial"/>
        </w:rPr>
        <w:t xml:space="preserve"> performance management</w:t>
      </w:r>
      <w:r w:rsidR="00AC6046" w:rsidRPr="00B64351">
        <w:rPr>
          <w:rFonts w:ascii="Arial" w:hAnsi="Arial" w:cs="Arial"/>
        </w:rPr>
        <w:t>,</w:t>
      </w:r>
      <w:r w:rsidR="002455CE" w:rsidRPr="00B64351">
        <w:rPr>
          <w:rFonts w:ascii="Arial" w:hAnsi="Arial" w:cs="Arial"/>
        </w:rPr>
        <w:t xml:space="preserve"> including disciplinary proceedings. </w:t>
      </w:r>
      <w:r w:rsidR="00943ECA" w:rsidRPr="00B64351">
        <w:rPr>
          <w:rFonts w:ascii="Arial" w:hAnsi="Arial" w:cs="Arial"/>
        </w:rPr>
        <w:t>F</w:t>
      </w:r>
      <w:r w:rsidR="00EE5EB9" w:rsidRPr="00B64351">
        <w:rPr>
          <w:rFonts w:ascii="Arial" w:hAnsi="Arial" w:cs="Arial"/>
        </w:rPr>
        <w:t>urthermore, I</w:t>
      </w:r>
      <w:r w:rsidR="00943ECA" w:rsidRPr="00B64351">
        <w:rPr>
          <w:rFonts w:ascii="Arial" w:hAnsi="Arial" w:cs="Arial"/>
        </w:rPr>
        <w:t xml:space="preserve"> am a member of </w:t>
      </w:r>
      <w:r w:rsidR="00AC6046" w:rsidRPr="00B64351">
        <w:rPr>
          <w:rFonts w:ascii="Arial" w:hAnsi="Arial" w:cs="Arial"/>
        </w:rPr>
        <w:t xml:space="preserve">the </w:t>
      </w:r>
      <w:r w:rsidR="00C772CE" w:rsidRPr="00B64351">
        <w:rPr>
          <w:rFonts w:ascii="Arial" w:hAnsi="Arial" w:cs="Arial"/>
        </w:rPr>
        <w:t>support team for the</w:t>
      </w:r>
      <w:r w:rsidR="00BA09CB" w:rsidRPr="00B64351">
        <w:rPr>
          <w:rFonts w:ascii="Arial" w:hAnsi="Arial" w:cs="Arial"/>
        </w:rPr>
        <w:t xml:space="preserve"> Marks &amp; Spencer’s</w:t>
      </w:r>
      <w:r w:rsidR="00C772CE" w:rsidRPr="00B64351">
        <w:rPr>
          <w:rFonts w:ascii="Arial" w:hAnsi="Arial" w:cs="Arial"/>
        </w:rPr>
        <w:t xml:space="preserve"> Code of Practice for Ethical Trading</w:t>
      </w:r>
      <w:r w:rsidR="00C75EA6" w:rsidRPr="00B64351">
        <w:rPr>
          <w:rFonts w:ascii="Arial" w:hAnsi="Arial" w:cs="Arial"/>
        </w:rPr>
        <w:t>.</w:t>
      </w:r>
      <w:r w:rsidR="00B3607E" w:rsidRPr="00B64351">
        <w:rPr>
          <w:rFonts w:ascii="Arial" w:hAnsi="Arial" w:cs="Arial"/>
        </w:rPr>
        <w:t xml:space="preserve"> </w:t>
      </w:r>
    </w:p>
    <w:p w:rsidR="00465E5E" w:rsidRPr="00B64351" w:rsidRDefault="00EB0A67" w:rsidP="00BC46A9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5" w:name="_Toc498381299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lastRenderedPageBreak/>
        <w:t xml:space="preserve">1.3 </w:t>
      </w:r>
      <w:r w:rsidR="00C705A4" w:rsidRPr="00B64351">
        <w:rPr>
          <w:rStyle w:val="SubtleReference"/>
          <w:rFonts w:ascii="Arial" w:hAnsi="Arial" w:cs="Arial"/>
          <w:color w:val="auto"/>
          <w:sz w:val="28"/>
          <w:szCs w:val="22"/>
        </w:rPr>
        <w:t>The Core of the Profession Map</w:t>
      </w:r>
      <w:bookmarkEnd w:id="5"/>
    </w:p>
    <w:p w:rsidR="0049040D" w:rsidRPr="00B64351" w:rsidRDefault="0049040D" w:rsidP="00BC46A9">
      <w:pPr>
        <w:jc w:val="both"/>
        <w:rPr>
          <w:rFonts w:ascii="Arial" w:hAnsi="Arial" w:cs="Arial"/>
        </w:rPr>
      </w:pPr>
    </w:p>
    <w:p w:rsidR="00606ADD" w:rsidRPr="00B64351" w:rsidRDefault="00753D4B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At the </w:t>
      </w:r>
      <w:r w:rsidR="009956EB" w:rsidRPr="00B64351">
        <w:rPr>
          <w:rFonts w:ascii="Arial" w:hAnsi="Arial" w:cs="Arial"/>
        </w:rPr>
        <w:t>core of the CIPD Profession Map</w:t>
      </w:r>
      <w:r w:rsidRPr="00B64351">
        <w:rPr>
          <w:rFonts w:ascii="Arial" w:hAnsi="Arial" w:cs="Arial"/>
        </w:rPr>
        <w:t xml:space="preserve"> are </w:t>
      </w:r>
      <w:r w:rsidR="009956EB" w:rsidRPr="00B64351">
        <w:rPr>
          <w:rFonts w:ascii="Arial" w:hAnsi="Arial" w:cs="Arial"/>
        </w:rPr>
        <w:t xml:space="preserve">the </w:t>
      </w:r>
      <w:r w:rsidR="00577418" w:rsidRPr="00B64351">
        <w:rPr>
          <w:rFonts w:ascii="Arial" w:hAnsi="Arial" w:cs="Arial"/>
        </w:rPr>
        <w:t>two most prominent skills required by</w:t>
      </w:r>
      <w:r w:rsidR="009956EB" w:rsidRPr="00B64351">
        <w:rPr>
          <w:rFonts w:ascii="Arial" w:hAnsi="Arial" w:cs="Arial"/>
        </w:rPr>
        <w:t xml:space="preserve"> a</w:t>
      </w:r>
      <w:r w:rsidR="00577418" w:rsidRPr="00B64351">
        <w:rPr>
          <w:rFonts w:ascii="Arial" w:hAnsi="Arial" w:cs="Arial"/>
        </w:rPr>
        <w:t xml:space="preserve"> HR professional</w:t>
      </w:r>
      <w:r w:rsidRPr="00B64351">
        <w:rPr>
          <w:rFonts w:ascii="Arial" w:hAnsi="Arial" w:cs="Arial"/>
        </w:rPr>
        <w:t xml:space="preserve">. These are </w:t>
      </w:r>
      <w:r w:rsidR="00577418" w:rsidRPr="00B64351">
        <w:rPr>
          <w:rFonts w:ascii="Arial" w:hAnsi="Arial" w:cs="Arial"/>
          <w:i/>
        </w:rPr>
        <w:t>‘Insights, Strategy and Solutions’</w:t>
      </w:r>
      <w:r w:rsidR="002D0ABD" w:rsidRPr="00B64351">
        <w:rPr>
          <w:rFonts w:ascii="Arial" w:hAnsi="Arial" w:cs="Arial"/>
        </w:rPr>
        <w:t xml:space="preserve"> </w:t>
      </w:r>
      <w:r w:rsidR="00577418" w:rsidRPr="00B64351">
        <w:rPr>
          <w:rFonts w:ascii="Arial" w:hAnsi="Arial" w:cs="Arial"/>
        </w:rPr>
        <w:t xml:space="preserve">and </w:t>
      </w:r>
      <w:r w:rsidR="00577418" w:rsidRPr="00B64351">
        <w:rPr>
          <w:rFonts w:ascii="Arial" w:hAnsi="Arial" w:cs="Arial"/>
          <w:i/>
        </w:rPr>
        <w:t>‘Leading HR’</w:t>
      </w:r>
      <w:r w:rsidRPr="00B64351">
        <w:rPr>
          <w:rFonts w:ascii="Arial" w:hAnsi="Arial" w:cs="Arial"/>
        </w:rPr>
        <w:t xml:space="preserve"> (Fig.3). </w:t>
      </w:r>
      <w:r w:rsidR="00577418" w:rsidRPr="00B64351">
        <w:rPr>
          <w:rFonts w:ascii="Arial" w:hAnsi="Arial" w:cs="Arial"/>
        </w:rPr>
        <w:t xml:space="preserve">These </w:t>
      </w:r>
      <w:r w:rsidRPr="00B64351">
        <w:rPr>
          <w:rFonts w:ascii="Arial" w:hAnsi="Arial" w:cs="Arial"/>
        </w:rPr>
        <w:t xml:space="preserve">two elements </w:t>
      </w:r>
      <w:r w:rsidR="00E60714" w:rsidRPr="00B64351">
        <w:rPr>
          <w:rFonts w:ascii="Arial" w:hAnsi="Arial" w:cs="Arial"/>
        </w:rPr>
        <w:t>make the</w:t>
      </w:r>
      <w:r w:rsidR="006E6807" w:rsidRPr="00B64351">
        <w:rPr>
          <w:rFonts w:ascii="Arial" w:hAnsi="Arial" w:cs="Arial"/>
        </w:rPr>
        <w:t xml:space="preserve"> </w:t>
      </w:r>
      <w:r w:rsidR="00577418" w:rsidRPr="00B64351">
        <w:rPr>
          <w:rFonts w:ascii="Arial" w:hAnsi="Arial" w:cs="Arial"/>
        </w:rPr>
        <w:t xml:space="preserve">foundation of </w:t>
      </w:r>
      <w:r w:rsidR="00E60714" w:rsidRPr="00B64351">
        <w:rPr>
          <w:rFonts w:ascii="Arial" w:hAnsi="Arial" w:cs="Arial"/>
        </w:rPr>
        <w:t xml:space="preserve">a </w:t>
      </w:r>
      <w:r w:rsidR="00577418" w:rsidRPr="00B64351">
        <w:rPr>
          <w:rFonts w:ascii="Arial" w:hAnsi="Arial" w:cs="Arial"/>
        </w:rPr>
        <w:t>great HR capability regardless of role, location or stage of career</w:t>
      </w:r>
      <w:r w:rsidR="00E60714" w:rsidRPr="00B64351">
        <w:rPr>
          <w:rFonts w:ascii="Arial" w:hAnsi="Arial" w:cs="Arial"/>
        </w:rPr>
        <w:t>,</w:t>
      </w:r>
      <w:r w:rsidR="00577418" w:rsidRPr="00B64351">
        <w:rPr>
          <w:rFonts w:ascii="Arial" w:hAnsi="Arial" w:cs="Arial"/>
        </w:rPr>
        <w:t xml:space="preserve"> </w:t>
      </w:r>
      <w:r w:rsidR="00B77DF0" w:rsidRPr="00B64351">
        <w:rPr>
          <w:rFonts w:ascii="Arial" w:hAnsi="Arial" w:cs="Arial"/>
        </w:rPr>
        <w:t>and are to be reviewed in conjunction with the remaining relevant technical professional areas</w:t>
      </w:r>
      <w:r w:rsidR="00FF03AE" w:rsidRPr="00B64351">
        <w:rPr>
          <w:rFonts w:ascii="Arial" w:hAnsi="Arial" w:cs="Arial"/>
        </w:rPr>
        <w:t xml:space="preserve"> </w:t>
      </w:r>
      <w:bookmarkStart w:id="6" w:name="_Hlk497636325"/>
      <w:sdt>
        <w:sdtPr>
          <w:rPr>
            <w:rFonts w:ascii="Arial" w:hAnsi="Arial" w:cs="Arial"/>
          </w:rPr>
          <w:id w:val="1671679162"/>
          <w:citation/>
        </w:sdtPr>
        <w:sdtEndPr/>
        <w:sdtContent>
          <w:r w:rsidR="00DB3E85" w:rsidRPr="00B64351">
            <w:rPr>
              <w:rFonts w:ascii="Arial" w:hAnsi="Arial" w:cs="Arial"/>
            </w:rPr>
            <w:fldChar w:fldCharType="begin"/>
          </w:r>
          <w:r w:rsidR="0013555E" w:rsidRPr="00B64351">
            <w:rPr>
              <w:rFonts w:ascii="Arial" w:hAnsi="Arial" w:cs="Arial"/>
            </w:rPr>
            <w:instrText xml:space="preserve">CITATION CIP171 \l 2057 </w:instrText>
          </w:r>
          <w:r w:rsidR="00DB3E85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(CIPD, 2017d)</w:t>
          </w:r>
          <w:r w:rsidR="00DB3E85" w:rsidRPr="00B64351">
            <w:rPr>
              <w:rFonts w:ascii="Arial" w:hAnsi="Arial" w:cs="Arial"/>
            </w:rPr>
            <w:fldChar w:fldCharType="end"/>
          </w:r>
        </w:sdtContent>
      </w:sdt>
      <w:bookmarkEnd w:id="6"/>
      <w:r w:rsidR="0013555E" w:rsidRPr="00B64351">
        <w:rPr>
          <w:rFonts w:ascii="Arial" w:hAnsi="Arial" w:cs="Arial"/>
        </w:rPr>
        <w:t>.</w:t>
      </w:r>
    </w:p>
    <w:p w:rsidR="007F3534" w:rsidRPr="00B64351" w:rsidRDefault="007F3534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According to CIPD (</w:t>
      </w:r>
      <w:r w:rsidR="00BC46A9" w:rsidRPr="00B64351">
        <w:rPr>
          <w:rFonts w:ascii="Arial" w:hAnsi="Arial" w:cs="Arial"/>
        </w:rPr>
        <w:t>2017c</w:t>
      </w:r>
      <w:r w:rsidRPr="00B64351">
        <w:rPr>
          <w:rFonts w:ascii="Arial" w:hAnsi="Arial" w:cs="Arial"/>
        </w:rPr>
        <w:t xml:space="preserve">), it is critical to develop these two areas first, as without them it is impossible to advance from </w:t>
      </w:r>
      <w:r w:rsidR="00F9198F" w:rsidRPr="00B64351">
        <w:rPr>
          <w:rFonts w:ascii="Arial" w:hAnsi="Arial" w:cs="Arial"/>
        </w:rPr>
        <w:t xml:space="preserve">‘Technician’ </w:t>
      </w:r>
      <w:r w:rsidRPr="00B64351">
        <w:rPr>
          <w:rFonts w:ascii="Arial" w:hAnsi="Arial" w:cs="Arial"/>
        </w:rPr>
        <w:t>level.</w:t>
      </w: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66AA81D" wp14:editId="34C028FE">
            <wp:simplePos x="0" y="0"/>
            <wp:positionH relativeFrom="margin">
              <wp:posOffset>260985</wp:posOffset>
            </wp:positionH>
            <wp:positionV relativeFrom="paragraph">
              <wp:posOffset>156228</wp:posOffset>
            </wp:positionV>
            <wp:extent cx="5208905" cy="3419475"/>
            <wp:effectExtent l="0" t="0" r="0" b="95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905" cy="341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644FB0" w:rsidRPr="00B64351" w:rsidRDefault="00644FB0" w:rsidP="00644FB0">
      <w:pPr>
        <w:spacing w:line="360" w:lineRule="auto"/>
        <w:jc w:val="center"/>
        <w:rPr>
          <w:rFonts w:ascii="Arial" w:hAnsi="Arial" w:cs="Arial"/>
        </w:rPr>
      </w:pPr>
    </w:p>
    <w:p w:rsidR="00151F61" w:rsidRPr="00B64351" w:rsidRDefault="00151F61" w:rsidP="00BC46A9">
      <w:pPr>
        <w:spacing w:line="360" w:lineRule="auto"/>
        <w:jc w:val="both"/>
        <w:rPr>
          <w:rFonts w:ascii="Arial" w:hAnsi="Arial" w:cs="Arial"/>
        </w:rPr>
      </w:pPr>
    </w:p>
    <w:p w:rsidR="001E2D93" w:rsidRPr="00B64351" w:rsidRDefault="00AE4483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  <w:i/>
        </w:rPr>
        <w:t>‘</w:t>
      </w:r>
      <w:r w:rsidR="00090B8F" w:rsidRPr="00B64351">
        <w:rPr>
          <w:rFonts w:ascii="Arial" w:hAnsi="Arial" w:cs="Arial"/>
          <w:i/>
        </w:rPr>
        <w:t>My CPD Map</w:t>
      </w:r>
      <w:r w:rsidRPr="00B64351">
        <w:rPr>
          <w:rFonts w:ascii="Arial" w:hAnsi="Arial" w:cs="Arial"/>
          <w:i/>
        </w:rPr>
        <w:t>’</w:t>
      </w:r>
      <w:r w:rsidR="00090B8F" w:rsidRPr="00B64351">
        <w:rPr>
          <w:rFonts w:ascii="Arial" w:hAnsi="Arial" w:cs="Arial"/>
        </w:rPr>
        <w:t xml:space="preserve"> is a tool developed by </w:t>
      </w:r>
      <w:r w:rsidR="00151F61" w:rsidRPr="00B64351">
        <w:rPr>
          <w:rFonts w:ascii="Arial" w:hAnsi="Arial" w:cs="Arial"/>
        </w:rPr>
        <w:t>CIPD</w:t>
      </w:r>
      <w:r w:rsidR="00090B8F" w:rsidRPr="00B64351">
        <w:rPr>
          <w:rFonts w:ascii="Arial" w:hAnsi="Arial" w:cs="Arial"/>
        </w:rPr>
        <w:t xml:space="preserve"> to support HR practitioners in their career, development and learning</w:t>
      </w:r>
      <w:r w:rsidR="00151F61" w:rsidRPr="00B64351">
        <w:rPr>
          <w:rFonts w:ascii="Arial" w:hAnsi="Arial" w:cs="Arial"/>
        </w:rPr>
        <w:t>. It in</w:t>
      </w:r>
      <w:r w:rsidR="00C26C82">
        <w:rPr>
          <w:rFonts w:ascii="Arial" w:hAnsi="Arial" w:cs="Arial"/>
        </w:rPr>
        <w:t xml:space="preserve">cludes </w:t>
      </w:r>
      <w:r w:rsidR="00090B8F" w:rsidRPr="00B64351">
        <w:rPr>
          <w:rFonts w:ascii="Arial" w:hAnsi="Arial" w:cs="Arial"/>
        </w:rPr>
        <w:t>a series of s</w:t>
      </w:r>
      <w:r w:rsidR="00E60714" w:rsidRPr="00B64351">
        <w:rPr>
          <w:rFonts w:ascii="Arial" w:hAnsi="Arial" w:cs="Arial"/>
        </w:rPr>
        <w:t xml:space="preserve">elf-assessments relevant to </w:t>
      </w:r>
      <w:r w:rsidR="0061675C" w:rsidRPr="00B64351">
        <w:rPr>
          <w:rFonts w:ascii="Arial" w:hAnsi="Arial" w:cs="Arial"/>
        </w:rPr>
        <w:t>the</w:t>
      </w:r>
      <w:r w:rsidR="00090B8F" w:rsidRPr="00B64351">
        <w:rPr>
          <w:rFonts w:ascii="Arial" w:hAnsi="Arial" w:cs="Arial"/>
        </w:rPr>
        <w:t xml:space="preserve"> current role, future development and areas of interest</w:t>
      </w:r>
      <w:r w:rsidR="00BC338C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406379856"/>
          <w:citation/>
        </w:sdtPr>
        <w:sdtEndPr/>
        <w:sdtContent>
          <w:r w:rsidR="00BC338C" w:rsidRPr="00B64351">
            <w:rPr>
              <w:rFonts w:ascii="Arial" w:hAnsi="Arial" w:cs="Arial"/>
            </w:rPr>
            <w:fldChar w:fldCharType="begin"/>
          </w:r>
          <w:r w:rsidR="00BC338C" w:rsidRPr="00B64351">
            <w:rPr>
              <w:rFonts w:ascii="Arial" w:hAnsi="Arial" w:cs="Arial"/>
            </w:rPr>
            <w:instrText xml:space="preserve"> CITATION CIP7e \l 2057 </w:instrText>
          </w:r>
          <w:r w:rsidR="00BC338C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(CIPD, 2017e)</w:t>
          </w:r>
          <w:r w:rsidR="00BC338C" w:rsidRPr="00B64351">
            <w:rPr>
              <w:rFonts w:ascii="Arial" w:hAnsi="Arial" w:cs="Arial"/>
            </w:rPr>
            <w:fldChar w:fldCharType="end"/>
          </w:r>
        </w:sdtContent>
      </w:sdt>
      <w:r w:rsidR="00BC338C" w:rsidRPr="00B64351">
        <w:rPr>
          <w:rFonts w:ascii="Arial" w:hAnsi="Arial" w:cs="Arial"/>
        </w:rPr>
        <w:t>.</w:t>
      </w:r>
      <w:r w:rsidR="00090B8F" w:rsidRPr="00B64351">
        <w:rPr>
          <w:rFonts w:ascii="Arial" w:hAnsi="Arial" w:cs="Arial"/>
        </w:rPr>
        <w:t xml:space="preserve"> </w:t>
      </w:r>
    </w:p>
    <w:p w:rsidR="00A01281" w:rsidRPr="00B64351" w:rsidRDefault="00151F61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I used </w:t>
      </w:r>
      <w:r w:rsidR="00AE4483" w:rsidRPr="00B64351">
        <w:rPr>
          <w:rFonts w:ascii="Arial" w:hAnsi="Arial" w:cs="Arial"/>
        </w:rPr>
        <w:t>‘</w:t>
      </w:r>
      <w:r w:rsidRPr="00B64351">
        <w:rPr>
          <w:rFonts w:ascii="Arial" w:hAnsi="Arial" w:cs="Arial"/>
          <w:i/>
        </w:rPr>
        <w:t>My CPD Map</w:t>
      </w:r>
      <w:r w:rsidR="00AE4483" w:rsidRPr="00B64351">
        <w:rPr>
          <w:rFonts w:ascii="Arial" w:hAnsi="Arial" w:cs="Arial"/>
          <w:i/>
        </w:rPr>
        <w:t>’</w:t>
      </w:r>
      <w:r w:rsidR="00166ACC" w:rsidRPr="00B64351">
        <w:rPr>
          <w:rFonts w:ascii="Arial" w:hAnsi="Arial" w:cs="Arial"/>
        </w:rPr>
        <w:t xml:space="preserve"> </w:t>
      </w:r>
      <w:r w:rsidR="0061334C" w:rsidRPr="00B64351">
        <w:rPr>
          <w:rFonts w:ascii="Arial" w:hAnsi="Arial" w:cs="Arial"/>
        </w:rPr>
        <w:t>to</w:t>
      </w:r>
      <w:r w:rsidR="00166ACC" w:rsidRPr="00B64351">
        <w:rPr>
          <w:rFonts w:ascii="Arial" w:hAnsi="Arial" w:cs="Arial"/>
        </w:rPr>
        <w:t xml:space="preserve"> identify</w:t>
      </w:r>
      <w:r w:rsidR="0061334C" w:rsidRPr="00B64351">
        <w:rPr>
          <w:rFonts w:ascii="Arial" w:hAnsi="Arial" w:cs="Arial"/>
        </w:rPr>
        <w:t xml:space="preserve"> </w:t>
      </w:r>
      <w:r w:rsidR="00166ACC" w:rsidRPr="00B64351">
        <w:rPr>
          <w:rFonts w:ascii="Arial" w:hAnsi="Arial" w:cs="Arial"/>
        </w:rPr>
        <w:t>m</w:t>
      </w:r>
      <w:r w:rsidR="006C5233" w:rsidRPr="00B64351">
        <w:rPr>
          <w:rFonts w:ascii="Arial" w:hAnsi="Arial" w:cs="Arial"/>
        </w:rPr>
        <w:t>y</w:t>
      </w:r>
      <w:r w:rsidR="00166ACC" w:rsidRPr="00B64351">
        <w:rPr>
          <w:rFonts w:ascii="Arial" w:hAnsi="Arial" w:cs="Arial"/>
        </w:rPr>
        <w:t xml:space="preserve"> current position and to establish </w:t>
      </w:r>
      <w:r w:rsidR="00E41474" w:rsidRPr="00B64351">
        <w:rPr>
          <w:rFonts w:ascii="Arial" w:hAnsi="Arial" w:cs="Arial"/>
        </w:rPr>
        <w:t xml:space="preserve">the </w:t>
      </w:r>
      <w:r w:rsidR="00166ACC" w:rsidRPr="00B64351">
        <w:rPr>
          <w:rFonts w:ascii="Arial" w:hAnsi="Arial" w:cs="Arial"/>
        </w:rPr>
        <w:t xml:space="preserve">elements required for </w:t>
      </w:r>
      <w:r w:rsidR="00E41474" w:rsidRPr="00B64351">
        <w:rPr>
          <w:rFonts w:ascii="Arial" w:hAnsi="Arial" w:cs="Arial"/>
        </w:rPr>
        <w:t xml:space="preserve">my </w:t>
      </w:r>
      <w:r w:rsidR="00166ACC" w:rsidRPr="00B64351">
        <w:rPr>
          <w:rFonts w:ascii="Arial" w:hAnsi="Arial" w:cs="Arial"/>
        </w:rPr>
        <w:t>transition to</w:t>
      </w:r>
      <w:r w:rsidR="00E60714" w:rsidRPr="00B64351">
        <w:rPr>
          <w:rFonts w:ascii="Arial" w:hAnsi="Arial" w:cs="Arial"/>
        </w:rPr>
        <w:t xml:space="preserve"> the</w:t>
      </w:r>
      <w:r w:rsidR="00166ACC" w:rsidRPr="00B64351">
        <w:rPr>
          <w:rFonts w:ascii="Arial" w:hAnsi="Arial" w:cs="Arial"/>
        </w:rPr>
        <w:t xml:space="preserve"> next level</w:t>
      </w:r>
      <w:r w:rsidR="00BC46A9" w:rsidRPr="00B64351">
        <w:rPr>
          <w:rFonts w:ascii="Arial" w:hAnsi="Arial" w:cs="Arial"/>
        </w:rPr>
        <w:t xml:space="preserve"> (see evidence 1).</w:t>
      </w:r>
      <w:r w:rsidR="001F484F" w:rsidRPr="00B64351">
        <w:rPr>
          <w:rFonts w:ascii="Arial" w:hAnsi="Arial" w:cs="Arial"/>
        </w:rPr>
        <w:t xml:space="preserve"> I also used this tool </w:t>
      </w:r>
      <w:r w:rsidR="0061675C" w:rsidRPr="00B64351">
        <w:rPr>
          <w:rFonts w:ascii="Arial" w:hAnsi="Arial" w:cs="Arial"/>
        </w:rPr>
        <w:t>to identify the areas of HR I a</w:t>
      </w:r>
      <w:r w:rsidR="00A01281" w:rsidRPr="00B64351">
        <w:rPr>
          <w:rFonts w:ascii="Arial" w:hAnsi="Arial" w:cs="Arial"/>
        </w:rPr>
        <w:t xml:space="preserve">m most interested in. </w:t>
      </w:r>
      <w:r w:rsidR="001F484F" w:rsidRPr="00B64351">
        <w:rPr>
          <w:rFonts w:ascii="Arial" w:hAnsi="Arial" w:cs="Arial"/>
        </w:rPr>
        <w:t xml:space="preserve">It </w:t>
      </w:r>
      <w:r w:rsidR="00A01281" w:rsidRPr="00B64351">
        <w:rPr>
          <w:rFonts w:ascii="Arial" w:hAnsi="Arial" w:cs="Arial"/>
        </w:rPr>
        <w:t>allow</w:t>
      </w:r>
      <w:r w:rsidR="001F484F" w:rsidRPr="00B64351">
        <w:rPr>
          <w:rFonts w:ascii="Arial" w:hAnsi="Arial" w:cs="Arial"/>
        </w:rPr>
        <w:t>ed</w:t>
      </w:r>
      <w:r w:rsidR="00A01281" w:rsidRPr="00B64351">
        <w:rPr>
          <w:rFonts w:ascii="Arial" w:hAnsi="Arial" w:cs="Arial"/>
        </w:rPr>
        <w:t xml:space="preserve"> me to focus on the most important </w:t>
      </w:r>
      <w:r w:rsidR="00C26C82">
        <w:rPr>
          <w:rFonts w:ascii="Arial" w:hAnsi="Arial" w:cs="Arial"/>
        </w:rPr>
        <w:t>parts of</w:t>
      </w:r>
      <w:r w:rsidR="00A01281" w:rsidRPr="00B64351">
        <w:rPr>
          <w:rFonts w:ascii="Arial" w:hAnsi="Arial" w:cs="Arial"/>
        </w:rPr>
        <w:t xml:space="preserve"> </w:t>
      </w:r>
      <w:r w:rsidR="00E60714" w:rsidRPr="00B64351">
        <w:rPr>
          <w:rFonts w:ascii="Arial" w:hAnsi="Arial" w:cs="Arial"/>
        </w:rPr>
        <w:t xml:space="preserve">my </w:t>
      </w:r>
      <w:r w:rsidR="00A01281" w:rsidRPr="00B64351">
        <w:rPr>
          <w:rFonts w:ascii="Arial" w:hAnsi="Arial" w:cs="Arial"/>
        </w:rPr>
        <w:t>development (</w:t>
      </w:r>
      <w:r w:rsidR="00801F5E" w:rsidRPr="00B64351">
        <w:rPr>
          <w:rFonts w:ascii="Arial" w:hAnsi="Arial" w:cs="Arial"/>
        </w:rPr>
        <w:t>see evidence 2</w:t>
      </w:r>
      <w:r w:rsidR="00A01281" w:rsidRPr="00B64351">
        <w:rPr>
          <w:rFonts w:ascii="Arial" w:hAnsi="Arial" w:cs="Arial"/>
        </w:rPr>
        <w:t>).</w:t>
      </w:r>
    </w:p>
    <w:p w:rsidR="00644FB0" w:rsidRPr="00B64351" w:rsidRDefault="00644FB0" w:rsidP="00BC46A9">
      <w:pPr>
        <w:spacing w:line="360" w:lineRule="auto"/>
        <w:jc w:val="both"/>
        <w:rPr>
          <w:rFonts w:ascii="Arial" w:hAnsi="Arial" w:cs="Arial"/>
        </w:rPr>
      </w:pPr>
    </w:p>
    <w:p w:rsidR="00CE057D" w:rsidRPr="00B64351" w:rsidRDefault="00EB0A67" w:rsidP="00CE057D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7" w:name="_Toc498084591"/>
      <w:bookmarkStart w:id="8" w:name="_Toc498381300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lastRenderedPageBreak/>
        <w:t xml:space="preserve">1.4 </w:t>
      </w:r>
      <w:r w:rsidR="00CE057D" w:rsidRPr="00B64351">
        <w:rPr>
          <w:rStyle w:val="SubtleReference"/>
          <w:rFonts w:ascii="Arial" w:hAnsi="Arial" w:cs="Arial"/>
          <w:color w:val="auto"/>
          <w:sz w:val="28"/>
          <w:szCs w:val="22"/>
        </w:rPr>
        <w:t>Code of Personal Conduct</w:t>
      </w:r>
      <w:bookmarkEnd w:id="7"/>
      <w:bookmarkEnd w:id="8"/>
    </w:p>
    <w:p w:rsidR="00CE057D" w:rsidRPr="00B64351" w:rsidRDefault="00CE057D" w:rsidP="00CE057D">
      <w:pPr>
        <w:jc w:val="both"/>
        <w:rPr>
          <w:rFonts w:ascii="Arial" w:hAnsi="Arial" w:cs="Arial"/>
        </w:rPr>
      </w:pPr>
    </w:p>
    <w:p w:rsidR="00CE057D" w:rsidRPr="00B64351" w:rsidRDefault="00CE057D" w:rsidP="00CE057D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HR profe</w:t>
      </w:r>
      <w:r w:rsidR="00E41474" w:rsidRPr="00B64351">
        <w:rPr>
          <w:rFonts w:ascii="Arial" w:hAnsi="Arial" w:cs="Arial"/>
        </w:rPr>
        <w:t>ssionalism can be defined as a</w:t>
      </w:r>
      <w:r w:rsidRPr="00B64351">
        <w:rPr>
          <w:rFonts w:ascii="Arial" w:hAnsi="Arial" w:cs="Arial"/>
        </w:rPr>
        <w:t xml:space="preserve"> body of knowledge, supported by appropriate expertise</w:t>
      </w:r>
      <w:r w:rsidR="00E41474" w:rsidRPr="00B64351">
        <w:rPr>
          <w:rFonts w:ascii="Arial" w:hAnsi="Arial" w:cs="Arial"/>
        </w:rPr>
        <w:t>, which</w:t>
      </w:r>
      <w:r w:rsidRPr="00B64351">
        <w:rPr>
          <w:rFonts w:ascii="Arial" w:hAnsi="Arial" w:cs="Arial"/>
        </w:rPr>
        <w:t xml:space="preserve"> </w:t>
      </w:r>
      <w:r w:rsidR="00E41474" w:rsidRPr="00B64351">
        <w:rPr>
          <w:rFonts w:ascii="Arial" w:hAnsi="Arial" w:cs="Arial"/>
        </w:rPr>
        <w:t xml:space="preserve">is </w:t>
      </w:r>
      <w:r w:rsidRPr="00B64351">
        <w:rPr>
          <w:rFonts w:ascii="Arial" w:hAnsi="Arial" w:cs="Arial"/>
        </w:rPr>
        <w:t>underpinned by</w:t>
      </w:r>
      <w:r w:rsidR="00E41474" w:rsidRPr="00B64351">
        <w:rPr>
          <w:rFonts w:ascii="Arial" w:hAnsi="Arial" w:cs="Arial"/>
        </w:rPr>
        <w:t xml:space="preserve"> a</w:t>
      </w:r>
      <w:r w:rsidR="001F484F" w:rsidRPr="00B64351">
        <w:rPr>
          <w:rFonts w:ascii="Arial" w:hAnsi="Arial" w:cs="Arial"/>
        </w:rPr>
        <w:t xml:space="preserve"> code of conduct or ethics </w:t>
      </w:r>
      <w:sdt>
        <w:sdtPr>
          <w:rPr>
            <w:rFonts w:ascii="Arial" w:hAnsi="Arial" w:cs="Arial"/>
          </w:rPr>
          <w:id w:val="-2096775774"/>
          <w:citation/>
        </w:sdtPr>
        <w:sdtEndPr/>
        <w:sdtContent>
          <w:r w:rsidR="001F484F" w:rsidRPr="00B64351">
            <w:rPr>
              <w:rFonts w:ascii="Arial" w:hAnsi="Arial" w:cs="Arial"/>
            </w:rPr>
            <w:fldChar w:fldCharType="begin"/>
          </w:r>
          <w:r w:rsidR="001F484F" w:rsidRPr="00B64351">
            <w:rPr>
              <w:rFonts w:ascii="Arial" w:hAnsi="Arial" w:cs="Arial"/>
            </w:rPr>
            <w:instrText xml:space="preserve"> CITATION Joh16 \l 2057 </w:instrText>
          </w:r>
          <w:r w:rsidR="001F484F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(Johns &amp; Perkins, 2016)</w:t>
          </w:r>
          <w:r w:rsidR="001F484F" w:rsidRPr="00B64351">
            <w:rPr>
              <w:rFonts w:ascii="Arial" w:hAnsi="Arial" w:cs="Arial"/>
            </w:rPr>
            <w:fldChar w:fldCharType="end"/>
          </w:r>
        </w:sdtContent>
      </w:sdt>
      <w:r w:rsidR="001F484F" w:rsidRPr="00B64351">
        <w:rPr>
          <w:rFonts w:ascii="Arial" w:hAnsi="Arial" w:cs="Arial"/>
        </w:rPr>
        <w:t>.</w:t>
      </w:r>
    </w:p>
    <w:p w:rsidR="00CE057D" w:rsidRPr="00B64351" w:rsidRDefault="00CE057D" w:rsidP="00CE057D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There are</w:t>
      </w:r>
      <w:r w:rsidR="00E41474" w:rsidRPr="00B64351">
        <w:rPr>
          <w:rFonts w:ascii="Arial" w:hAnsi="Arial" w:cs="Arial"/>
        </w:rPr>
        <w:t xml:space="preserve"> a</w:t>
      </w:r>
      <w:r w:rsidRPr="00B64351">
        <w:rPr>
          <w:rFonts w:ascii="Arial" w:hAnsi="Arial" w:cs="Arial"/>
        </w:rPr>
        <w:t xml:space="preserve"> strict set of rules that all members of CIPD are required to adhere to (Fig.</w:t>
      </w:r>
      <w:r w:rsidR="00C0280A" w:rsidRPr="00B64351">
        <w:rPr>
          <w:rFonts w:ascii="Arial" w:hAnsi="Arial" w:cs="Arial"/>
        </w:rPr>
        <w:t>4</w:t>
      </w:r>
      <w:r w:rsidRPr="00B64351">
        <w:rPr>
          <w:rFonts w:ascii="Arial" w:hAnsi="Arial" w:cs="Arial"/>
        </w:rPr>
        <w:t xml:space="preserve">). These obligations form a Code of Personal Conduct </w:t>
      </w:r>
      <w:sdt>
        <w:sdtPr>
          <w:rPr>
            <w:rFonts w:ascii="Arial" w:hAnsi="Arial" w:cs="Arial"/>
          </w:rPr>
          <w:id w:val="1559906620"/>
          <w:citation/>
        </w:sdtPr>
        <w:sdtEndPr/>
        <w:sdtContent>
          <w:r w:rsidRPr="00B64351">
            <w:rPr>
              <w:rFonts w:ascii="Arial" w:hAnsi="Arial" w:cs="Arial"/>
            </w:rPr>
            <w:fldChar w:fldCharType="begin"/>
          </w:r>
          <w:r w:rsidRPr="00B64351">
            <w:rPr>
              <w:rFonts w:ascii="Arial" w:hAnsi="Arial" w:cs="Arial"/>
            </w:rPr>
            <w:instrText xml:space="preserve"> CITATION CIP7b1 \l 2057 </w:instrText>
          </w:r>
          <w:r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(CIPD, 2017b)</w:t>
          </w:r>
          <w:r w:rsidRPr="00B64351">
            <w:rPr>
              <w:rFonts w:ascii="Arial" w:hAnsi="Arial" w:cs="Arial"/>
            </w:rPr>
            <w:fldChar w:fldCharType="end"/>
          </w:r>
        </w:sdtContent>
      </w:sdt>
      <w:r w:rsidRPr="00B64351">
        <w:rPr>
          <w:rFonts w:ascii="Arial" w:hAnsi="Arial" w:cs="Arial"/>
        </w:rPr>
        <w:t>.</w:t>
      </w:r>
    </w:p>
    <w:p w:rsidR="00CE057D" w:rsidRPr="00B64351" w:rsidRDefault="00C0280A" w:rsidP="00CE057D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inline distT="0" distB="0" distL="0" distR="0" wp14:anchorId="4AF1648D" wp14:editId="29AB4B9E">
            <wp:extent cx="5779770" cy="626110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626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057D" w:rsidRPr="00B64351" w:rsidRDefault="00CE057D" w:rsidP="00BC46A9">
      <w:pPr>
        <w:spacing w:line="360" w:lineRule="auto"/>
        <w:jc w:val="both"/>
        <w:rPr>
          <w:rFonts w:ascii="Arial" w:hAnsi="Arial" w:cs="Arial"/>
        </w:rPr>
      </w:pPr>
    </w:p>
    <w:p w:rsidR="00696CB6" w:rsidRPr="00B64351" w:rsidRDefault="00696CB6" w:rsidP="00BC46A9">
      <w:pPr>
        <w:spacing w:line="360" w:lineRule="auto"/>
        <w:jc w:val="both"/>
        <w:rPr>
          <w:rFonts w:ascii="Arial" w:hAnsi="Arial" w:cs="Arial"/>
        </w:rPr>
      </w:pPr>
    </w:p>
    <w:p w:rsidR="004A781C" w:rsidRPr="00B64351" w:rsidRDefault="00241FE9" w:rsidP="00BD1D3C">
      <w:pPr>
        <w:pStyle w:val="Heading1"/>
      </w:pPr>
      <w:bookmarkStart w:id="9" w:name="_Toc498084594"/>
      <w:bookmarkStart w:id="10" w:name="_Toc498381301"/>
      <w:r w:rsidRPr="00B64351">
        <w:lastRenderedPageBreak/>
        <w:t xml:space="preserve">2 </w:t>
      </w:r>
      <w:r w:rsidR="003B1820" w:rsidRPr="00B64351">
        <w:t>Group D</w:t>
      </w:r>
      <w:r w:rsidR="00496196" w:rsidRPr="00B64351">
        <w:t>ynamics</w:t>
      </w:r>
      <w:bookmarkEnd w:id="9"/>
      <w:bookmarkEnd w:id="10"/>
    </w:p>
    <w:p w:rsidR="003B1820" w:rsidRPr="00B64351" w:rsidRDefault="003B1820" w:rsidP="00BC46A9">
      <w:pPr>
        <w:pStyle w:val="Heading1"/>
        <w:jc w:val="both"/>
        <w:rPr>
          <w:rFonts w:ascii="Arial" w:hAnsi="Arial" w:cs="Arial"/>
          <w:sz w:val="22"/>
          <w:szCs w:val="22"/>
        </w:rPr>
      </w:pPr>
    </w:p>
    <w:p w:rsidR="00504B43" w:rsidRPr="00B64351" w:rsidRDefault="00716569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64351">
        <w:rPr>
          <w:rFonts w:ascii="Arial" w:hAnsi="Arial" w:cs="Arial"/>
          <w:shd w:val="clear" w:color="auto" w:fill="FFFFFF"/>
        </w:rPr>
        <w:t xml:space="preserve">Teamworking is a crucial part </w:t>
      </w:r>
      <w:r w:rsidR="00E41474" w:rsidRPr="00B64351">
        <w:rPr>
          <w:rFonts w:ascii="Arial" w:hAnsi="Arial" w:cs="Arial"/>
          <w:shd w:val="clear" w:color="auto" w:fill="FFFFFF"/>
        </w:rPr>
        <w:t>of working within an</w:t>
      </w:r>
      <w:r w:rsidR="00A32261" w:rsidRPr="00B64351">
        <w:rPr>
          <w:rFonts w:ascii="Arial" w:hAnsi="Arial" w:cs="Arial"/>
          <w:shd w:val="clear" w:color="auto" w:fill="FFFFFF"/>
        </w:rPr>
        <w:t xml:space="preserve"> organisation</w:t>
      </w:r>
      <w:r w:rsidR="00610A6F" w:rsidRPr="00B64351">
        <w:rPr>
          <w:rFonts w:ascii="Arial" w:hAnsi="Arial" w:cs="Arial"/>
          <w:shd w:val="clear" w:color="auto" w:fill="FFFFFF"/>
        </w:rPr>
        <w:t>. I</w:t>
      </w:r>
      <w:r w:rsidR="00B32D1C" w:rsidRPr="00B64351">
        <w:rPr>
          <w:rFonts w:ascii="Arial" w:hAnsi="Arial" w:cs="Arial"/>
          <w:shd w:val="clear" w:color="auto" w:fill="FFFFFF"/>
        </w:rPr>
        <w:t xml:space="preserve">ts </w:t>
      </w:r>
      <w:r w:rsidR="008324B4" w:rsidRPr="00B64351">
        <w:rPr>
          <w:rFonts w:ascii="Arial" w:hAnsi="Arial" w:cs="Arial"/>
          <w:shd w:val="clear" w:color="auto" w:fill="FFFFFF"/>
        </w:rPr>
        <w:t xml:space="preserve">effectiveness is </w:t>
      </w:r>
      <w:r w:rsidR="00B32D1C" w:rsidRPr="00B64351">
        <w:rPr>
          <w:rFonts w:ascii="Arial" w:hAnsi="Arial" w:cs="Arial"/>
          <w:shd w:val="clear" w:color="auto" w:fill="FFFFFF"/>
        </w:rPr>
        <w:t xml:space="preserve">often </w:t>
      </w:r>
      <w:r w:rsidR="008324B4" w:rsidRPr="00B64351">
        <w:rPr>
          <w:rFonts w:ascii="Arial" w:hAnsi="Arial" w:cs="Arial"/>
          <w:shd w:val="clear" w:color="auto" w:fill="FFFFFF"/>
        </w:rPr>
        <w:t xml:space="preserve">considered a </w:t>
      </w:r>
      <w:r w:rsidR="00B32D1C" w:rsidRPr="00B64351">
        <w:rPr>
          <w:rFonts w:ascii="Arial" w:hAnsi="Arial" w:cs="Arial"/>
          <w:shd w:val="clear" w:color="auto" w:fill="FFFFFF"/>
        </w:rPr>
        <w:t xml:space="preserve">major </w:t>
      </w:r>
      <w:r w:rsidR="008324B4" w:rsidRPr="00B64351">
        <w:rPr>
          <w:rFonts w:ascii="Arial" w:hAnsi="Arial" w:cs="Arial"/>
          <w:shd w:val="clear" w:color="auto" w:fill="FFFFFF"/>
        </w:rPr>
        <w:t xml:space="preserve">component </w:t>
      </w:r>
      <w:r w:rsidR="00504B43" w:rsidRPr="00B64351">
        <w:rPr>
          <w:rFonts w:ascii="Arial" w:hAnsi="Arial" w:cs="Arial"/>
          <w:shd w:val="clear" w:color="auto" w:fill="FFFFFF"/>
        </w:rPr>
        <w:t xml:space="preserve">in the success </w:t>
      </w:r>
      <w:r w:rsidR="008324B4" w:rsidRPr="00B64351">
        <w:rPr>
          <w:rFonts w:ascii="Arial" w:hAnsi="Arial" w:cs="Arial"/>
          <w:shd w:val="clear" w:color="auto" w:fill="FFFFFF"/>
        </w:rPr>
        <w:t>of</w:t>
      </w:r>
      <w:r w:rsidR="00E41474" w:rsidRPr="00B64351">
        <w:rPr>
          <w:rFonts w:ascii="Arial" w:hAnsi="Arial" w:cs="Arial"/>
          <w:shd w:val="clear" w:color="auto" w:fill="FFFFFF"/>
        </w:rPr>
        <w:t xml:space="preserve"> a</w:t>
      </w:r>
      <w:r w:rsidR="008324B4" w:rsidRPr="00B64351">
        <w:rPr>
          <w:rFonts w:ascii="Arial" w:hAnsi="Arial" w:cs="Arial"/>
          <w:shd w:val="clear" w:color="auto" w:fill="FFFFFF"/>
        </w:rPr>
        <w:t xml:space="preserve"> project </w:t>
      </w:r>
      <w:sdt>
        <w:sdtPr>
          <w:rPr>
            <w:rFonts w:ascii="Arial" w:hAnsi="Arial" w:cs="Arial"/>
            <w:shd w:val="clear" w:color="auto" w:fill="FFFFFF"/>
          </w:rPr>
          <w:id w:val="958835690"/>
          <w:citation/>
        </w:sdtPr>
        <w:sdtEndPr/>
        <w:sdtContent>
          <w:r w:rsidR="00F9186B" w:rsidRPr="00B64351">
            <w:rPr>
              <w:rFonts w:ascii="Arial" w:hAnsi="Arial" w:cs="Arial"/>
              <w:shd w:val="clear" w:color="auto" w:fill="FFFFFF"/>
            </w:rPr>
            <w:fldChar w:fldCharType="begin"/>
          </w:r>
          <w:r w:rsidR="00F9186B" w:rsidRPr="00B64351">
            <w:rPr>
              <w:rFonts w:ascii="Arial" w:hAnsi="Arial" w:cs="Arial"/>
              <w:shd w:val="clear" w:color="auto" w:fill="FFFFFF"/>
            </w:rPr>
            <w:instrText xml:space="preserve"> CITATION Mul12 \l 2057 </w:instrText>
          </w:r>
          <w:r w:rsidR="00F9186B" w:rsidRPr="00B64351">
            <w:rPr>
              <w:rFonts w:ascii="Arial" w:hAnsi="Arial" w:cs="Arial"/>
              <w:shd w:val="clear" w:color="auto" w:fill="FFFFFF"/>
            </w:rPr>
            <w:fldChar w:fldCharType="separate"/>
          </w:r>
          <w:r w:rsidR="00996FBE" w:rsidRPr="00996FBE">
            <w:rPr>
              <w:rFonts w:ascii="Arial" w:hAnsi="Arial" w:cs="Arial"/>
              <w:noProof/>
              <w:shd w:val="clear" w:color="auto" w:fill="FFFFFF"/>
            </w:rPr>
            <w:t>(Muller &amp; Judgev, 2012)</w:t>
          </w:r>
          <w:r w:rsidR="00F9186B" w:rsidRPr="00B64351">
            <w:rPr>
              <w:rFonts w:ascii="Arial" w:hAnsi="Arial" w:cs="Arial"/>
              <w:shd w:val="clear" w:color="auto" w:fill="FFFFFF"/>
            </w:rPr>
            <w:fldChar w:fldCharType="end"/>
          </w:r>
        </w:sdtContent>
      </w:sdt>
      <w:r w:rsidR="008324B4" w:rsidRPr="00B64351">
        <w:rPr>
          <w:rFonts w:ascii="Arial" w:hAnsi="Arial" w:cs="Arial"/>
          <w:shd w:val="clear" w:color="auto" w:fill="FFFFFF"/>
        </w:rPr>
        <w:t>.</w:t>
      </w:r>
      <w:r w:rsidR="00B32D1C" w:rsidRPr="00B64351">
        <w:rPr>
          <w:rFonts w:ascii="Arial" w:hAnsi="Arial" w:cs="Arial"/>
          <w:shd w:val="clear" w:color="auto" w:fill="FFFFFF"/>
        </w:rPr>
        <w:t xml:space="preserve"> </w:t>
      </w:r>
      <w:r w:rsidR="00AE4483" w:rsidRPr="00B64351">
        <w:rPr>
          <w:rFonts w:ascii="Arial" w:hAnsi="Arial" w:cs="Arial"/>
          <w:shd w:val="clear" w:color="auto" w:fill="FFFFFF"/>
        </w:rPr>
        <w:t>The first step to optimise teamwork</w:t>
      </w:r>
      <w:r w:rsidR="00504B43" w:rsidRPr="00B64351">
        <w:rPr>
          <w:rFonts w:ascii="Arial" w:hAnsi="Arial" w:cs="Arial"/>
          <w:shd w:val="clear" w:color="auto" w:fill="FFFFFF"/>
        </w:rPr>
        <w:t xml:space="preserve"> </w:t>
      </w:r>
      <w:r w:rsidR="00AE4483" w:rsidRPr="00B64351">
        <w:rPr>
          <w:rFonts w:ascii="Arial" w:hAnsi="Arial" w:cs="Arial"/>
          <w:shd w:val="clear" w:color="auto" w:fill="FFFFFF"/>
        </w:rPr>
        <w:t>i</w:t>
      </w:r>
      <w:r w:rsidR="00504B43" w:rsidRPr="00B64351">
        <w:rPr>
          <w:rFonts w:ascii="Arial" w:hAnsi="Arial" w:cs="Arial"/>
          <w:shd w:val="clear" w:color="auto" w:fill="FFFFFF"/>
        </w:rPr>
        <w:t>s</w:t>
      </w:r>
      <w:r w:rsidR="00AE4483" w:rsidRPr="00B64351">
        <w:rPr>
          <w:rFonts w:ascii="Arial" w:hAnsi="Arial" w:cs="Arial"/>
          <w:shd w:val="clear" w:color="auto" w:fill="FFFFFF"/>
        </w:rPr>
        <w:t xml:space="preserve"> </w:t>
      </w:r>
      <w:r w:rsidR="00504B43" w:rsidRPr="00B64351">
        <w:rPr>
          <w:rFonts w:ascii="Arial" w:hAnsi="Arial" w:cs="Arial"/>
          <w:shd w:val="clear" w:color="auto" w:fill="FFFFFF"/>
        </w:rPr>
        <w:t xml:space="preserve">to understand the stages </w:t>
      </w:r>
      <w:r w:rsidR="00AE4483" w:rsidRPr="00B64351">
        <w:rPr>
          <w:rFonts w:ascii="Arial" w:hAnsi="Arial" w:cs="Arial"/>
          <w:shd w:val="clear" w:color="auto" w:fill="FFFFFF"/>
        </w:rPr>
        <w:t>of</w:t>
      </w:r>
      <w:r w:rsidR="00504B43" w:rsidRPr="00B64351">
        <w:rPr>
          <w:rFonts w:ascii="Arial" w:hAnsi="Arial" w:cs="Arial"/>
          <w:shd w:val="clear" w:color="auto" w:fill="FFFFFF"/>
        </w:rPr>
        <w:t xml:space="preserve"> team development. </w:t>
      </w:r>
      <w:r w:rsidR="00F63922" w:rsidRPr="00B64351">
        <w:rPr>
          <w:rFonts w:ascii="Arial" w:hAnsi="Arial" w:cs="Arial"/>
          <w:shd w:val="clear" w:color="auto" w:fill="FFFFFF"/>
        </w:rPr>
        <w:t>Created</w:t>
      </w:r>
      <w:r w:rsidR="00504B43" w:rsidRPr="00B64351">
        <w:rPr>
          <w:rFonts w:ascii="Arial" w:hAnsi="Arial" w:cs="Arial"/>
          <w:shd w:val="clear" w:color="auto" w:fill="FFFFFF"/>
        </w:rPr>
        <w:t xml:space="preserve"> in 1965, and amended in 1977, </w:t>
      </w:r>
      <w:r w:rsidR="00AE4483" w:rsidRPr="00B64351">
        <w:rPr>
          <w:rFonts w:ascii="Arial" w:hAnsi="Arial" w:cs="Arial"/>
          <w:i/>
          <w:shd w:val="clear" w:color="auto" w:fill="FFFFFF"/>
        </w:rPr>
        <w:t>‘</w:t>
      </w:r>
      <w:r w:rsidR="00504B43" w:rsidRPr="00B64351">
        <w:rPr>
          <w:rFonts w:ascii="Arial" w:hAnsi="Arial" w:cs="Arial"/>
          <w:i/>
          <w:shd w:val="clear" w:color="auto" w:fill="FFFFFF"/>
        </w:rPr>
        <w:t xml:space="preserve">Tuckman's </w:t>
      </w:r>
      <w:r w:rsidR="00EF0660" w:rsidRPr="00B64351">
        <w:rPr>
          <w:rFonts w:ascii="Arial" w:hAnsi="Arial" w:cs="Arial"/>
          <w:i/>
          <w:shd w:val="clear" w:color="auto" w:fill="FFFFFF"/>
        </w:rPr>
        <w:t>M</w:t>
      </w:r>
      <w:r w:rsidR="00504B43" w:rsidRPr="00B64351">
        <w:rPr>
          <w:rFonts w:ascii="Arial" w:hAnsi="Arial" w:cs="Arial"/>
          <w:i/>
          <w:shd w:val="clear" w:color="auto" w:fill="FFFFFF"/>
        </w:rPr>
        <w:t xml:space="preserve">odel of </w:t>
      </w:r>
      <w:r w:rsidR="00EF0660" w:rsidRPr="00B64351">
        <w:rPr>
          <w:rFonts w:ascii="Arial" w:hAnsi="Arial" w:cs="Arial"/>
          <w:i/>
          <w:shd w:val="clear" w:color="auto" w:fill="FFFFFF"/>
        </w:rPr>
        <w:t>S</w:t>
      </w:r>
      <w:r w:rsidR="00504B43" w:rsidRPr="00B64351">
        <w:rPr>
          <w:rFonts w:ascii="Arial" w:hAnsi="Arial" w:cs="Arial"/>
          <w:i/>
          <w:shd w:val="clear" w:color="auto" w:fill="FFFFFF"/>
        </w:rPr>
        <w:t xml:space="preserve">mall-group </w:t>
      </w:r>
      <w:r w:rsidR="00EF0660" w:rsidRPr="00B64351">
        <w:rPr>
          <w:rFonts w:ascii="Arial" w:hAnsi="Arial" w:cs="Arial"/>
          <w:i/>
          <w:shd w:val="clear" w:color="auto" w:fill="FFFFFF"/>
        </w:rPr>
        <w:t>D</w:t>
      </w:r>
      <w:r w:rsidR="00504B43" w:rsidRPr="00B64351">
        <w:rPr>
          <w:rFonts w:ascii="Arial" w:hAnsi="Arial" w:cs="Arial"/>
          <w:i/>
          <w:shd w:val="clear" w:color="auto" w:fill="FFFFFF"/>
        </w:rPr>
        <w:t>evelopment</w:t>
      </w:r>
      <w:r w:rsidR="00AE4483" w:rsidRPr="00B64351">
        <w:rPr>
          <w:rFonts w:ascii="Arial" w:hAnsi="Arial" w:cs="Arial"/>
          <w:i/>
          <w:shd w:val="clear" w:color="auto" w:fill="FFFFFF"/>
        </w:rPr>
        <w:t>’</w:t>
      </w:r>
      <w:r w:rsidR="00504B43" w:rsidRPr="00B64351">
        <w:rPr>
          <w:rFonts w:ascii="Arial" w:hAnsi="Arial" w:cs="Arial"/>
          <w:shd w:val="clear" w:color="auto" w:fill="FFFFFF"/>
        </w:rPr>
        <w:t xml:space="preserve"> </w:t>
      </w:r>
      <w:sdt>
        <w:sdtPr>
          <w:rPr>
            <w:rFonts w:ascii="Arial" w:hAnsi="Arial" w:cs="Arial"/>
            <w:shd w:val="clear" w:color="auto" w:fill="FFFFFF"/>
          </w:rPr>
          <w:id w:val="55983280"/>
          <w:citation/>
        </w:sdtPr>
        <w:sdtEndPr/>
        <w:sdtContent>
          <w:r w:rsidR="00516C1A" w:rsidRPr="00B64351">
            <w:rPr>
              <w:rFonts w:ascii="Arial" w:hAnsi="Arial" w:cs="Arial"/>
              <w:shd w:val="clear" w:color="auto" w:fill="FFFFFF"/>
            </w:rPr>
            <w:fldChar w:fldCharType="begin"/>
          </w:r>
          <w:r w:rsidR="00516C1A" w:rsidRPr="00B64351">
            <w:rPr>
              <w:rFonts w:ascii="Arial" w:hAnsi="Arial" w:cs="Arial"/>
              <w:shd w:val="clear" w:color="auto" w:fill="FFFFFF"/>
            </w:rPr>
            <w:instrText xml:space="preserve"> CITATION Tuc77 \l 2057 </w:instrText>
          </w:r>
          <w:r w:rsidR="00516C1A" w:rsidRPr="00B64351">
            <w:rPr>
              <w:rFonts w:ascii="Arial" w:hAnsi="Arial" w:cs="Arial"/>
              <w:shd w:val="clear" w:color="auto" w:fill="FFFFFF"/>
            </w:rPr>
            <w:fldChar w:fldCharType="separate"/>
          </w:r>
          <w:r w:rsidR="00996FBE" w:rsidRPr="00996FBE">
            <w:rPr>
              <w:rFonts w:ascii="Arial" w:hAnsi="Arial" w:cs="Arial"/>
              <w:noProof/>
              <w:shd w:val="clear" w:color="auto" w:fill="FFFFFF"/>
            </w:rPr>
            <w:t>(Tuckman &amp; Jenson, 1977)</w:t>
          </w:r>
          <w:r w:rsidR="00516C1A" w:rsidRPr="00B64351">
            <w:rPr>
              <w:rFonts w:ascii="Arial" w:hAnsi="Arial" w:cs="Arial"/>
              <w:shd w:val="clear" w:color="auto" w:fill="FFFFFF"/>
            </w:rPr>
            <w:fldChar w:fldCharType="end"/>
          </w:r>
        </w:sdtContent>
      </w:sdt>
      <w:r w:rsidR="00516C1A" w:rsidRPr="00B64351">
        <w:rPr>
          <w:rFonts w:ascii="Arial" w:hAnsi="Arial" w:cs="Arial"/>
          <w:shd w:val="clear" w:color="auto" w:fill="FFFFFF"/>
        </w:rPr>
        <w:t xml:space="preserve"> </w:t>
      </w:r>
      <w:r w:rsidR="00504B43" w:rsidRPr="00B64351">
        <w:rPr>
          <w:rFonts w:ascii="Arial" w:hAnsi="Arial" w:cs="Arial"/>
          <w:shd w:val="clear" w:color="auto" w:fill="FFFFFF"/>
        </w:rPr>
        <w:t xml:space="preserve">is the most frequently referenced model in </w:t>
      </w:r>
      <w:r w:rsidR="006B0802" w:rsidRPr="00B64351">
        <w:rPr>
          <w:rFonts w:ascii="Arial" w:hAnsi="Arial" w:cs="Arial"/>
          <w:shd w:val="clear" w:color="auto" w:fill="FFFFFF"/>
        </w:rPr>
        <w:t>academic and professional</w:t>
      </w:r>
      <w:r w:rsidR="00504B43" w:rsidRPr="00B64351">
        <w:rPr>
          <w:rFonts w:ascii="Arial" w:hAnsi="Arial" w:cs="Arial"/>
          <w:shd w:val="clear" w:color="auto" w:fill="FFFFFF"/>
        </w:rPr>
        <w:t xml:space="preserve"> literature </w:t>
      </w:r>
      <w:sdt>
        <w:sdtPr>
          <w:rPr>
            <w:rFonts w:ascii="Arial" w:hAnsi="Arial" w:cs="Arial"/>
            <w:shd w:val="clear" w:color="auto" w:fill="FFFFFF"/>
          </w:rPr>
          <w:id w:val="-1589389809"/>
          <w:citation/>
        </w:sdtPr>
        <w:sdtEndPr/>
        <w:sdtContent>
          <w:r w:rsidR="00254268" w:rsidRPr="00B64351">
            <w:rPr>
              <w:rFonts w:ascii="Arial" w:hAnsi="Arial" w:cs="Arial"/>
              <w:shd w:val="clear" w:color="auto" w:fill="FFFFFF"/>
            </w:rPr>
            <w:fldChar w:fldCharType="begin"/>
          </w:r>
          <w:r w:rsidR="00254268" w:rsidRPr="00B64351">
            <w:rPr>
              <w:rFonts w:ascii="Arial" w:hAnsi="Arial" w:cs="Arial"/>
              <w:shd w:val="clear" w:color="auto" w:fill="FFFFFF"/>
            </w:rPr>
            <w:instrText xml:space="preserve"> CITATION Bon10 \l 2057 </w:instrText>
          </w:r>
          <w:r w:rsidR="00254268" w:rsidRPr="00B64351">
            <w:rPr>
              <w:rFonts w:ascii="Arial" w:hAnsi="Arial" w:cs="Arial"/>
              <w:shd w:val="clear" w:color="auto" w:fill="FFFFFF"/>
            </w:rPr>
            <w:fldChar w:fldCharType="separate"/>
          </w:r>
          <w:r w:rsidR="00996FBE" w:rsidRPr="00996FBE">
            <w:rPr>
              <w:rFonts w:ascii="Arial" w:hAnsi="Arial" w:cs="Arial"/>
              <w:noProof/>
              <w:shd w:val="clear" w:color="auto" w:fill="FFFFFF"/>
            </w:rPr>
            <w:t>(Bonebright, 2010)</w:t>
          </w:r>
          <w:r w:rsidR="00254268" w:rsidRPr="00B64351">
            <w:rPr>
              <w:rFonts w:ascii="Arial" w:hAnsi="Arial" w:cs="Arial"/>
              <w:shd w:val="clear" w:color="auto" w:fill="FFFFFF"/>
            </w:rPr>
            <w:fldChar w:fldCharType="end"/>
          </w:r>
        </w:sdtContent>
      </w:sdt>
      <w:r w:rsidR="00254268" w:rsidRPr="00B64351">
        <w:rPr>
          <w:rFonts w:ascii="Arial" w:hAnsi="Arial" w:cs="Arial"/>
          <w:shd w:val="clear" w:color="auto" w:fill="FFFFFF"/>
        </w:rPr>
        <w:t xml:space="preserve">. </w:t>
      </w:r>
      <w:r w:rsidR="00504B43" w:rsidRPr="00B64351">
        <w:rPr>
          <w:rFonts w:ascii="Arial" w:hAnsi="Arial" w:cs="Arial"/>
          <w:shd w:val="clear" w:color="auto" w:fill="FFFFFF"/>
        </w:rPr>
        <w:t>It introduces the four stages of group development</w:t>
      </w:r>
      <w:r w:rsidR="00A229F0" w:rsidRPr="00B64351">
        <w:rPr>
          <w:rFonts w:ascii="Arial" w:hAnsi="Arial" w:cs="Arial"/>
          <w:shd w:val="clear" w:color="auto" w:fill="FFFFFF"/>
        </w:rPr>
        <w:t xml:space="preserve"> (Fig.5</w:t>
      </w:r>
      <w:r w:rsidR="00536EF6" w:rsidRPr="00B64351">
        <w:rPr>
          <w:rFonts w:ascii="Arial" w:hAnsi="Arial" w:cs="Arial"/>
          <w:shd w:val="clear" w:color="auto" w:fill="FFFFFF"/>
        </w:rPr>
        <w:t>).</w:t>
      </w:r>
    </w:p>
    <w:p w:rsidR="00E60E5B" w:rsidRPr="00B64351" w:rsidRDefault="00E60E5B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64351">
        <w:rPr>
          <w:rFonts w:ascii="Arial" w:hAnsi="Arial" w:cs="Arial"/>
          <w:noProof/>
          <w:shd w:val="clear" w:color="auto" w:fill="FFFFFF"/>
          <w:lang w:eastAsia="en-GB"/>
        </w:rPr>
        <w:drawing>
          <wp:anchor distT="0" distB="0" distL="114300" distR="114300" simplePos="0" relativeHeight="251657216" behindDoc="0" locked="0" layoutInCell="1" allowOverlap="1" wp14:anchorId="2B80B06F" wp14:editId="02FD6978">
            <wp:simplePos x="0" y="0"/>
            <wp:positionH relativeFrom="margin">
              <wp:align>right</wp:align>
            </wp:positionH>
            <wp:positionV relativeFrom="paragraph">
              <wp:posOffset>111501</wp:posOffset>
            </wp:positionV>
            <wp:extent cx="5730016" cy="2755265"/>
            <wp:effectExtent l="0" t="0" r="4445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44"/>
                    <a:stretch/>
                  </pic:blipFill>
                  <pic:spPr bwMode="auto">
                    <a:xfrm>
                      <a:off x="0" y="0"/>
                      <a:ext cx="5730016" cy="275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60E5B" w:rsidRPr="00B64351" w:rsidRDefault="00E60E5B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60E5B" w:rsidRPr="00B64351" w:rsidRDefault="00E60E5B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60E5B" w:rsidRPr="00B64351" w:rsidRDefault="00E60E5B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60E5B" w:rsidRPr="00B64351" w:rsidRDefault="00E60E5B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60E5B" w:rsidRPr="00B64351" w:rsidRDefault="00E60E5B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60E5B" w:rsidRPr="00B64351" w:rsidRDefault="00E60E5B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E60E5B" w:rsidRPr="00B64351" w:rsidRDefault="00E60E5B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606ADD" w:rsidRPr="00B64351" w:rsidRDefault="00606ADD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</w:p>
    <w:p w:rsidR="007F64E0" w:rsidRPr="00B64351" w:rsidRDefault="00A32261" w:rsidP="00BC46A9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B64351">
        <w:rPr>
          <w:rFonts w:ascii="Arial" w:hAnsi="Arial" w:cs="Arial"/>
          <w:shd w:val="clear" w:color="auto" w:fill="FFFFFF"/>
        </w:rPr>
        <w:t>The interactions between group members, otherwise known as group dynamics</w:t>
      </w:r>
      <w:r w:rsidR="00536EF6" w:rsidRPr="00B64351">
        <w:rPr>
          <w:rFonts w:ascii="Arial" w:hAnsi="Arial" w:cs="Arial"/>
          <w:shd w:val="clear" w:color="auto" w:fill="FFFFFF"/>
        </w:rPr>
        <w:t>,</w:t>
      </w:r>
      <w:r w:rsidRPr="00B64351">
        <w:rPr>
          <w:rFonts w:ascii="Arial" w:hAnsi="Arial" w:cs="Arial"/>
          <w:shd w:val="clear" w:color="auto" w:fill="FFFFFF"/>
        </w:rPr>
        <w:t xml:space="preserve"> can be affected by a number of factors. </w:t>
      </w:r>
      <w:r w:rsidR="00A229F0" w:rsidRPr="00B64351">
        <w:rPr>
          <w:rFonts w:ascii="Arial" w:hAnsi="Arial" w:cs="Arial"/>
          <w:shd w:val="clear" w:color="auto" w:fill="FFFFFF"/>
        </w:rPr>
        <w:t>Johns and Perkins (2016)</w:t>
      </w:r>
      <w:r w:rsidRPr="00B64351">
        <w:rPr>
          <w:rFonts w:ascii="Arial" w:hAnsi="Arial" w:cs="Arial"/>
          <w:shd w:val="clear" w:color="auto" w:fill="FFFFFF"/>
        </w:rPr>
        <w:t xml:space="preserve"> lists the following elements:</w:t>
      </w:r>
    </w:p>
    <w:p w:rsidR="007F64E0" w:rsidRPr="00B64351" w:rsidRDefault="007F64E0" w:rsidP="007F64E0">
      <w:pPr>
        <w:spacing w:line="360" w:lineRule="auto"/>
        <w:jc w:val="center"/>
        <w:rPr>
          <w:rFonts w:ascii="Arial" w:hAnsi="Arial" w:cs="Arial"/>
          <w:shd w:val="clear" w:color="auto" w:fill="FFFFFF"/>
        </w:rPr>
      </w:pPr>
      <w:r w:rsidRPr="00B64351">
        <w:rPr>
          <w:rFonts w:ascii="Arial" w:hAnsi="Arial" w:cs="Arial"/>
          <w:noProof/>
          <w:shd w:val="clear" w:color="auto" w:fill="FFFFFF"/>
          <w:lang w:eastAsia="en-GB"/>
        </w:rPr>
        <w:drawing>
          <wp:inline distT="0" distB="0" distL="0" distR="0" wp14:anchorId="4EC3DD96" wp14:editId="4B1897CA">
            <wp:extent cx="3180910" cy="1457325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910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FF4" w:rsidRPr="00B64351" w:rsidRDefault="00536EF6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All </w:t>
      </w:r>
      <w:r w:rsidR="00E07FF4" w:rsidRPr="00B64351">
        <w:rPr>
          <w:rFonts w:ascii="Arial" w:hAnsi="Arial" w:cs="Arial"/>
        </w:rPr>
        <w:t xml:space="preserve">HR professionals </w:t>
      </w:r>
      <w:r w:rsidRPr="00B64351">
        <w:rPr>
          <w:rFonts w:ascii="Arial" w:hAnsi="Arial" w:cs="Arial"/>
        </w:rPr>
        <w:t xml:space="preserve">at some point </w:t>
      </w:r>
      <w:r w:rsidR="00F63922" w:rsidRPr="00B64351">
        <w:rPr>
          <w:rFonts w:ascii="Arial" w:hAnsi="Arial" w:cs="Arial"/>
        </w:rPr>
        <w:t xml:space="preserve">will be </w:t>
      </w:r>
      <w:r w:rsidR="006B0802" w:rsidRPr="00B64351">
        <w:rPr>
          <w:rFonts w:ascii="Arial" w:hAnsi="Arial" w:cs="Arial"/>
        </w:rPr>
        <w:t>expected to work in a</w:t>
      </w:r>
      <w:r w:rsidR="00E07FF4" w:rsidRPr="00B64351">
        <w:rPr>
          <w:rFonts w:ascii="Arial" w:hAnsi="Arial" w:cs="Arial"/>
        </w:rPr>
        <w:t xml:space="preserve"> team. The participation may involve leading </w:t>
      </w:r>
      <w:r w:rsidRPr="00B64351">
        <w:rPr>
          <w:rFonts w:ascii="Arial" w:hAnsi="Arial" w:cs="Arial"/>
        </w:rPr>
        <w:t xml:space="preserve">it </w:t>
      </w:r>
      <w:r w:rsidR="00E07FF4" w:rsidRPr="00B64351">
        <w:rPr>
          <w:rFonts w:ascii="Arial" w:hAnsi="Arial" w:cs="Arial"/>
        </w:rPr>
        <w:t>or contributing as a member. More often than not, HR professionals will become part of different teams moving across the department and working with individuals or groups from different backgrounds</w:t>
      </w:r>
      <w:r w:rsidR="00D56928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97823412"/>
          <w:citation/>
        </w:sdtPr>
        <w:sdtEndPr/>
        <w:sdtContent>
          <w:r w:rsidR="00D56928" w:rsidRPr="00B64351">
            <w:rPr>
              <w:rFonts w:ascii="Arial" w:hAnsi="Arial" w:cs="Arial"/>
            </w:rPr>
            <w:fldChar w:fldCharType="begin"/>
          </w:r>
          <w:r w:rsidR="00D56928" w:rsidRPr="00B64351">
            <w:rPr>
              <w:rFonts w:ascii="Arial" w:hAnsi="Arial" w:cs="Arial"/>
            </w:rPr>
            <w:instrText xml:space="preserve"> CITATION Joh16 \l 2057 </w:instrText>
          </w:r>
          <w:r w:rsidR="00D56928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(Johns &amp; Perkins, 2016)</w:t>
          </w:r>
          <w:r w:rsidR="00D56928" w:rsidRPr="00B64351">
            <w:rPr>
              <w:rFonts w:ascii="Arial" w:hAnsi="Arial" w:cs="Arial"/>
            </w:rPr>
            <w:fldChar w:fldCharType="end"/>
          </w:r>
        </w:sdtContent>
      </w:sdt>
      <w:r w:rsidR="00E07FF4" w:rsidRPr="00B64351">
        <w:rPr>
          <w:rFonts w:ascii="Arial" w:hAnsi="Arial" w:cs="Arial"/>
        </w:rPr>
        <w:t>.</w:t>
      </w:r>
    </w:p>
    <w:p w:rsidR="00EA6BD8" w:rsidRPr="00B64351" w:rsidRDefault="003B0263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lastRenderedPageBreak/>
        <w:t>Within m</w:t>
      </w:r>
      <w:r w:rsidR="00701FBA" w:rsidRPr="00B64351">
        <w:rPr>
          <w:rFonts w:ascii="Arial" w:hAnsi="Arial" w:cs="Arial"/>
        </w:rPr>
        <w:t>y</w:t>
      </w:r>
      <w:r w:rsidR="00943ECA" w:rsidRPr="00B64351">
        <w:rPr>
          <w:rFonts w:ascii="Arial" w:hAnsi="Arial" w:cs="Arial"/>
        </w:rPr>
        <w:t xml:space="preserve"> current role </w:t>
      </w:r>
      <w:r w:rsidRPr="00B64351">
        <w:rPr>
          <w:rFonts w:ascii="Arial" w:hAnsi="Arial" w:cs="Arial"/>
        </w:rPr>
        <w:t xml:space="preserve">I tend to work </w:t>
      </w:r>
      <w:r w:rsidR="0071639E" w:rsidRPr="00B64351">
        <w:rPr>
          <w:rFonts w:ascii="Arial" w:hAnsi="Arial" w:cs="Arial"/>
        </w:rPr>
        <w:t>on</w:t>
      </w:r>
      <w:r w:rsidR="004F4C1F">
        <w:rPr>
          <w:rFonts w:ascii="Arial" w:hAnsi="Arial" w:cs="Arial"/>
        </w:rPr>
        <w:t xml:space="preserve"> my</w:t>
      </w:r>
      <w:r w:rsidR="0071639E" w:rsidRPr="00B64351">
        <w:rPr>
          <w:rFonts w:ascii="Arial" w:hAnsi="Arial" w:cs="Arial"/>
        </w:rPr>
        <w:t xml:space="preserve"> own initiative</w:t>
      </w:r>
      <w:r w:rsidR="009A0E97">
        <w:rPr>
          <w:rFonts w:ascii="Arial" w:hAnsi="Arial" w:cs="Arial"/>
        </w:rPr>
        <w:t>. However, on occasions</w:t>
      </w:r>
      <w:r w:rsidR="00943ECA" w:rsidRPr="00B64351">
        <w:rPr>
          <w:rFonts w:ascii="Arial" w:hAnsi="Arial" w:cs="Arial"/>
        </w:rPr>
        <w:t xml:space="preserve"> I am required, or I find it beneficial</w:t>
      </w:r>
      <w:r w:rsidR="00701FBA" w:rsidRPr="00B64351">
        <w:rPr>
          <w:rFonts w:ascii="Arial" w:hAnsi="Arial" w:cs="Arial"/>
        </w:rPr>
        <w:t>,</w:t>
      </w:r>
      <w:r w:rsidR="00943ECA" w:rsidRPr="00B64351">
        <w:rPr>
          <w:rFonts w:ascii="Arial" w:hAnsi="Arial" w:cs="Arial"/>
        </w:rPr>
        <w:t xml:space="preserve"> to bec</w:t>
      </w:r>
      <w:r w:rsidR="007A1307">
        <w:rPr>
          <w:rFonts w:ascii="Arial" w:hAnsi="Arial" w:cs="Arial"/>
        </w:rPr>
        <w:t>ome a part of a team. One example</w:t>
      </w:r>
      <w:r w:rsidR="00943ECA" w:rsidRPr="00B64351">
        <w:rPr>
          <w:rFonts w:ascii="Arial" w:hAnsi="Arial" w:cs="Arial"/>
        </w:rPr>
        <w:t xml:space="preserve"> is </w:t>
      </w:r>
      <w:r w:rsidR="007A1307">
        <w:rPr>
          <w:rFonts w:ascii="Arial" w:hAnsi="Arial" w:cs="Arial"/>
        </w:rPr>
        <w:t>my membership of</w:t>
      </w:r>
      <w:r w:rsidR="00701FBA" w:rsidRPr="00B64351">
        <w:rPr>
          <w:rFonts w:ascii="Arial" w:hAnsi="Arial" w:cs="Arial"/>
        </w:rPr>
        <w:t xml:space="preserve"> the</w:t>
      </w:r>
      <w:r w:rsidR="00943ECA" w:rsidRPr="00B64351">
        <w:rPr>
          <w:rFonts w:ascii="Arial" w:hAnsi="Arial" w:cs="Arial"/>
        </w:rPr>
        <w:t xml:space="preserve"> group </w:t>
      </w:r>
      <w:r w:rsidR="00536EF6" w:rsidRPr="00B64351">
        <w:rPr>
          <w:rFonts w:ascii="Arial" w:hAnsi="Arial" w:cs="Arial"/>
        </w:rPr>
        <w:t xml:space="preserve">supporting </w:t>
      </w:r>
      <w:r w:rsidR="00701FBA" w:rsidRPr="00B64351">
        <w:rPr>
          <w:rFonts w:ascii="Arial" w:hAnsi="Arial" w:cs="Arial"/>
        </w:rPr>
        <w:t>Mark</w:t>
      </w:r>
      <w:r w:rsidR="00BA09CB" w:rsidRPr="00B64351">
        <w:rPr>
          <w:rFonts w:ascii="Arial" w:hAnsi="Arial" w:cs="Arial"/>
        </w:rPr>
        <w:t xml:space="preserve">s </w:t>
      </w:r>
      <w:r w:rsidR="00701FBA" w:rsidRPr="00B64351">
        <w:rPr>
          <w:rFonts w:ascii="Arial" w:hAnsi="Arial" w:cs="Arial"/>
        </w:rPr>
        <w:t>&amp;</w:t>
      </w:r>
      <w:r w:rsidR="00BA09CB" w:rsidRPr="00B64351">
        <w:rPr>
          <w:rFonts w:ascii="Arial" w:hAnsi="Arial" w:cs="Arial"/>
        </w:rPr>
        <w:t xml:space="preserve"> </w:t>
      </w:r>
      <w:r w:rsidR="00701FBA" w:rsidRPr="00B64351">
        <w:rPr>
          <w:rFonts w:ascii="Arial" w:hAnsi="Arial" w:cs="Arial"/>
        </w:rPr>
        <w:t>Spencer’s</w:t>
      </w:r>
      <w:r w:rsidR="00943ECA" w:rsidRPr="00B64351">
        <w:rPr>
          <w:rFonts w:ascii="Arial" w:hAnsi="Arial" w:cs="Arial"/>
        </w:rPr>
        <w:t xml:space="preserve"> </w:t>
      </w:r>
      <w:r w:rsidR="008A60F5" w:rsidRPr="00B64351">
        <w:rPr>
          <w:rFonts w:ascii="Arial" w:hAnsi="Arial" w:cs="Arial"/>
        </w:rPr>
        <w:t>Code of Practice for Ethical Trading</w:t>
      </w:r>
      <w:r w:rsidR="0097346F" w:rsidRPr="00B64351">
        <w:rPr>
          <w:rFonts w:ascii="Arial" w:hAnsi="Arial" w:cs="Arial"/>
        </w:rPr>
        <w:t>. The Code</w:t>
      </w:r>
      <w:r w:rsidR="00BA09CB" w:rsidRPr="00B64351">
        <w:rPr>
          <w:rFonts w:ascii="Arial" w:hAnsi="Arial" w:cs="Arial"/>
        </w:rPr>
        <w:t xml:space="preserve"> obliges all suppliers to ensure </w:t>
      </w:r>
      <w:r w:rsidR="00536EF6" w:rsidRPr="00B64351">
        <w:rPr>
          <w:rFonts w:ascii="Arial" w:hAnsi="Arial" w:cs="Arial"/>
        </w:rPr>
        <w:t>their</w:t>
      </w:r>
      <w:r w:rsidR="00BA09CB" w:rsidRPr="00B64351">
        <w:rPr>
          <w:rFonts w:ascii="Arial" w:hAnsi="Arial" w:cs="Arial"/>
        </w:rPr>
        <w:t xml:space="preserve"> products meets minimum labour standards, the national law and the Global Sourcing Principles</w:t>
      </w:r>
      <w:r w:rsidR="00D03A28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962610795"/>
          <w:citation/>
        </w:sdtPr>
        <w:sdtEndPr/>
        <w:sdtContent>
          <w:r w:rsidR="001728E5" w:rsidRPr="00B64351">
            <w:rPr>
              <w:rFonts w:ascii="Arial" w:hAnsi="Arial" w:cs="Arial"/>
            </w:rPr>
            <w:fldChar w:fldCharType="begin"/>
          </w:r>
          <w:r w:rsidR="001728E5" w:rsidRPr="00B64351">
            <w:rPr>
              <w:rFonts w:ascii="Arial" w:hAnsi="Arial" w:cs="Arial"/>
            </w:rPr>
            <w:instrText xml:space="preserve"> CITATION MS16 \l 2057 </w:instrText>
          </w:r>
          <w:r w:rsidR="001728E5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(M&amp;S, 2016)</w:t>
          </w:r>
          <w:r w:rsidR="001728E5" w:rsidRPr="00B64351">
            <w:rPr>
              <w:rFonts w:ascii="Arial" w:hAnsi="Arial" w:cs="Arial"/>
            </w:rPr>
            <w:fldChar w:fldCharType="end"/>
          </w:r>
        </w:sdtContent>
      </w:sdt>
      <w:r w:rsidR="001728E5" w:rsidRPr="00B64351">
        <w:rPr>
          <w:rFonts w:ascii="Arial" w:hAnsi="Arial" w:cs="Arial"/>
        </w:rPr>
        <w:t>.</w:t>
      </w:r>
      <w:r w:rsidR="00D03A28" w:rsidRPr="00B64351">
        <w:rPr>
          <w:rFonts w:ascii="Arial" w:hAnsi="Arial" w:cs="Arial"/>
        </w:rPr>
        <w:t xml:space="preserve"> </w:t>
      </w:r>
      <w:r w:rsidR="0097346F" w:rsidRPr="00B64351">
        <w:rPr>
          <w:rFonts w:ascii="Arial" w:hAnsi="Arial" w:cs="Arial"/>
        </w:rPr>
        <w:t>The</w:t>
      </w:r>
      <w:r w:rsidR="00D03A28" w:rsidRPr="00B64351">
        <w:rPr>
          <w:rFonts w:ascii="Arial" w:hAnsi="Arial" w:cs="Arial"/>
        </w:rPr>
        <w:t xml:space="preserve"> team </w:t>
      </w:r>
      <w:r w:rsidR="00EA6BD8" w:rsidRPr="00B64351">
        <w:rPr>
          <w:rFonts w:ascii="Arial" w:hAnsi="Arial" w:cs="Arial"/>
        </w:rPr>
        <w:t>consist</w:t>
      </w:r>
      <w:r w:rsidR="00E87247" w:rsidRPr="00B64351">
        <w:rPr>
          <w:rFonts w:ascii="Arial" w:hAnsi="Arial" w:cs="Arial"/>
        </w:rPr>
        <w:t>s</w:t>
      </w:r>
      <w:r w:rsidR="00EA6BD8" w:rsidRPr="00B64351">
        <w:rPr>
          <w:rFonts w:ascii="Arial" w:hAnsi="Arial" w:cs="Arial"/>
        </w:rPr>
        <w:t xml:space="preserve"> of </w:t>
      </w:r>
      <w:r w:rsidR="00536EF6" w:rsidRPr="00B64351">
        <w:rPr>
          <w:rFonts w:ascii="Arial" w:hAnsi="Arial" w:cs="Arial"/>
        </w:rPr>
        <w:t>HR and H&amp;S advise</w:t>
      </w:r>
      <w:r w:rsidR="00E87247" w:rsidRPr="00B64351">
        <w:rPr>
          <w:rFonts w:ascii="Arial" w:hAnsi="Arial" w:cs="Arial"/>
        </w:rPr>
        <w:t>rs</w:t>
      </w:r>
      <w:r w:rsidR="00EA6BD8" w:rsidRPr="00B64351">
        <w:rPr>
          <w:rFonts w:ascii="Arial" w:hAnsi="Arial" w:cs="Arial"/>
        </w:rPr>
        <w:t xml:space="preserve">. </w:t>
      </w:r>
      <w:r w:rsidR="00E87247" w:rsidRPr="00B64351">
        <w:rPr>
          <w:rFonts w:ascii="Arial" w:hAnsi="Arial" w:cs="Arial"/>
        </w:rPr>
        <w:t xml:space="preserve">All participants have a strong knowledge of the subject, long working experience and are customer and quality focused. </w:t>
      </w:r>
      <w:r w:rsidR="00D03A28" w:rsidRPr="00B64351">
        <w:rPr>
          <w:rFonts w:ascii="Arial" w:hAnsi="Arial" w:cs="Arial"/>
          <w:i/>
        </w:rPr>
        <w:t>‘The structure of the group’</w:t>
      </w:r>
      <w:r w:rsidR="00D03A28" w:rsidRPr="00B64351">
        <w:rPr>
          <w:rFonts w:ascii="Arial" w:hAnsi="Arial" w:cs="Arial"/>
        </w:rPr>
        <w:t xml:space="preserve"> and the </w:t>
      </w:r>
      <w:r w:rsidR="00D03A28" w:rsidRPr="00B64351">
        <w:rPr>
          <w:rFonts w:ascii="Arial" w:hAnsi="Arial" w:cs="Arial"/>
          <w:i/>
        </w:rPr>
        <w:t>‘nature of the individuals’</w:t>
      </w:r>
      <w:r w:rsidR="00D03A28" w:rsidRPr="00B64351">
        <w:rPr>
          <w:rFonts w:ascii="Arial" w:hAnsi="Arial" w:cs="Arial"/>
        </w:rPr>
        <w:t xml:space="preserve"> seem</w:t>
      </w:r>
      <w:r w:rsidR="00E87247" w:rsidRPr="00B64351">
        <w:rPr>
          <w:rFonts w:ascii="Arial" w:hAnsi="Arial" w:cs="Arial"/>
        </w:rPr>
        <w:t xml:space="preserve"> to have</w:t>
      </w:r>
      <w:r w:rsidR="007A1307">
        <w:rPr>
          <w:rFonts w:ascii="Arial" w:hAnsi="Arial" w:cs="Arial"/>
        </w:rPr>
        <w:t xml:space="preserve"> an</w:t>
      </w:r>
      <w:r w:rsidR="00E87247" w:rsidRPr="00B64351">
        <w:rPr>
          <w:rFonts w:ascii="Arial" w:hAnsi="Arial" w:cs="Arial"/>
        </w:rPr>
        <w:t xml:space="preserve"> especially p</w:t>
      </w:r>
      <w:r w:rsidR="00D03A28" w:rsidRPr="00B64351">
        <w:rPr>
          <w:rFonts w:ascii="Arial" w:hAnsi="Arial" w:cs="Arial"/>
        </w:rPr>
        <w:t>ositive</w:t>
      </w:r>
      <w:r w:rsidR="00E87247" w:rsidRPr="00B64351">
        <w:rPr>
          <w:rFonts w:ascii="Arial" w:hAnsi="Arial" w:cs="Arial"/>
        </w:rPr>
        <w:t xml:space="preserve"> influence on</w:t>
      </w:r>
      <w:r w:rsidR="00D03A28" w:rsidRPr="00B64351">
        <w:rPr>
          <w:rFonts w:ascii="Arial" w:hAnsi="Arial" w:cs="Arial"/>
        </w:rPr>
        <w:t xml:space="preserve"> teamwork</w:t>
      </w:r>
      <w:r w:rsidR="007A1307">
        <w:rPr>
          <w:rFonts w:ascii="Arial" w:hAnsi="Arial" w:cs="Arial"/>
        </w:rPr>
        <w:t>,</w:t>
      </w:r>
      <w:r w:rsidR="00E87247" w:rsidRPr="00B64351">
        <w:rPr>
          <w:rFonts w:ascii="Arial" w:hAnsi="Arial" w:cs="Arial"/>
        </w:rPr>
        <w:t xml:space="preserve"> resulting in</w:t>
      </w:r>
      <w:r w:rsidR="007A1307">
        <w:rPr>
          <w:rFonts w:ascii="Arial" w:hAnsi="Arial" w:cs="Arial"/>
        </w:rPr>
        <w:t xml:space="preserve"> a</w:t>
      </w:r>
      <w:r w:rsidR="00E87247" w:rsidRPr="00B64351">
        <w:rPr>
          <w:rFonts w:ascii="Arial" w:hAnsi="Arial" w:cs="Arial"/>
        </w:rPr>
        <w:t xml:space="preserve"> strong performance:</w:t>
      </w:r>
      <w:r w:rsidR="00D03A28" w:rsidRPr="00B64351">
        <w:rPr>
          <w:rFonts w:ascii="Arial" w:hAnsi="Arial" w:cs="Arial"/>
        </w:rPr>
        <w:t xml:space="preserve"> </w:t>
      </w:r>
      <w:r w:rsidR="00E87247" w:rsidRPr="00B64351">
        <w:rPr>
          <w:rFonts w:ascii="Arial" w:hAnsi="Arial" w:cs="Arial"/>
        </w:rPr>
        <w:t>earlier this year,</w:t>
      </w:r>
      <w:r w:rsidR="00935B26" w:rsidRPr="00B64351">
        <w:rPr>
          <w:rFonts w:ascii="Arial" w:hAnsi="Arial" w:cs="Arial"/>
        </w:rPr>
        <w:t xml:space="preserve"> The Beacons </w:t>
      </w:r>
      <w:r w:rsidR="00E87247" w:rsidRPr="00B64351">
        <w:rPr>
          <w:rFonts w:ascii="Arial" w:hAnsi="Arial" w:cs="Arial"/>
        </w:rPr>
        <w:t xml:space="preserve">site </w:t>
      </w:r>
      <w:r w:rsidR="00935B26" w:rsidRPr="00B64351">
        <w:rPr>
          <w:rFonts w:ascii="Arial" w:hAnsi="Arial" w:cs="Arial"/>
        </w:rPr>
        <w:t>achieved the highest Gold Award.</w:t>
      </w:r>
      <w:r w:rsidR="00E87247" w:rsidRPr="00B64351">
        <w:rPr>
          <w:rFonts w:ascii="Arial" w:hAnsi="Arial" w:cs="Arial"/>
        </w:rPr>
        <w:t xml:space="preserve"> </w:t>
      </w:r>
    </w:p>
    <w:p w:rsidR="00496196" w:rsidRPr="00B64351" w:rsidRDefault="009F46AC" w:rsidP="00BC46A9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11" w:name="_Toc498084595"/>
      <w:bookmarkStart w:id="12" w:name="_Toc498381302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t xml:space="preserve">2.1 </w:t>
      </w:r>
      <w:r w:rsidR="00441089" w:rsidRPr="00B64351">
        <w:rPr>
          <w:rStyle w:val="SubtleReference"/>
          <w:rFonts w:ascii="Arial" w:hAnsi="Arial" w:cs="Arial"/>
          <w:color w:val="auto"/>
          <w:sz w:val="28"/>
          <w:szCs w:val="22"/>
        </w:rPr>
        <w:t>Conflict R</w:t>
      </w:r>
      <w:r w:rsidR="00496196" w:rsidRPr="00B64351">
        <w:rPr>
          <w:rStyle w:val="SubtleReference"/>
          <w:rFonts w:ascii="Arial" w:hAnsi="Arial" w:cs="Arial"/>
          <w:color w:val="auto"/>
          <w:sz w:val="28"/>
          <w:szCs w:val="22"/>
        </w:rPr>
        <w:t>esolution</w:t>
      </w:r>
      <w:bookmarkEnd w:id="11"/>
      <w:bookmarkEnd w:id="12"/>
    </w:p>
    <w:p w:rsidR="00606ADD" w:rsidRPr="00B64351" w:rsidRDefault="00606ADD" w:rsidP="00BC46A9">
      <w:pPr>
        <w:jc w:val="both"/>
        <w:rPr>
          <w:rFonts w:ascii="Arial" w:hAnsi="Arial" w:cs="Arial"/>
        </w:rPr>
      </w:pPr>
    </w:p>
    <w:p w:rsidR="00CF4CFC" w:rsidRPr="00B64351" w:rsidRDefault="00685C84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“Conflict management refers to techniques and ideas designed to reduce the negative effects of conflict and enhance the positive outcomes for all parties involved” </w:t>
      </w:r>
      <w:sdt>
        <w:sdtPr>
          <w:rPr>
            <w:rFonts w:ascii="Arial" w:hAnsi="Arial" w:cs="Arial"/>
          </w:rPr>
          <w:id w:val="-1629235627"/>
          <w:citation/>
        </w:sdtPr>
        <w:sdtEndPr/>
        <w:sdtContent>
          <w:r w:rsidRPr="00B64351">
            <w:rPr>
              <w:rFonts w:ascii="Arial" w:hAnsi="Arial" w:cs="Arial"/>
            </w:rPr>
            <w:fldChar w:fldCharType="begin"/>
          </w:r>
          <w:r w:rsidRPr="00B64351">
            <w:rPr>
              <w:rFonts w:ascii="Arial" w:hAnsi="Arial" w:cs="Arial"/>
            </w:rPr>
            <w:instrText xml:space="preserve"> CITATION HRZ17 \l 2057 </w:instrText>
          </w:r>
          <w:r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(HRZone, 2017)</w:t>
          </w:r>
          <w:r w:rsidRPr="00B64351">
            <w:rPr>
              <w:rFonts w:ascii="Arial" w:hAnsi="Arial" w:cs="Arial"/>
            </w:rPr>
            <w:fldChar w:fldCharType="end"/>
          </w:r>
        </w:sdtContent>
      </w:sdt>
      <w:r w:rsidRPr="00B64351">
        <w:rPr>
          <w:rFonts w:ascii="Arial" w:hAnsi="Arial" w:cs="Arial"/>
        </w:rPr>
        <w:t>.</w:t>
      </w:r>
    </w:p>
    <w:p w:rsidR="00BE1AB9" w:rsidRPr="00B64351" w:rsidRDefault="001E69D5" w:rsidP="00BE1AB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  <w:i/>
        </w:rPr>
        <w:t>‘</w:t>
      </w:r>
      <w:r w:rsidR="00E16411" w:rsidRPr="00B64351">
        <w:rPr>
          <w:rFonts w:ascii="Arial" w:hAnsi="Arial" w:cs="Arial"/>
          <w:i/>
        </w:rPr>
        <w:t>Conflict Mode Instrument</w:t>
      </w:r>
      <w:r w:rsidRPr="00B64351">
        <w:rPr>
          <w:rFonts w:ascii="Arial" w:hAnsi="Arial" w:cs="Arial"/>
          <w:i/>
        </w:rPr>
        <w:t>’</w:t>
      </w:r>
      <w:r w:rsidR="00E16411" w:rsidRPr="00B64351">
        <w:rPr>
          <w:rFonts w:ascii="Arial" w:hAnsi="Arial" w:cs="Arial"/>
          <w:i/>
        </w:rPr>
        <w:t xml:space="preserve"> </w:t>
      </w:r>
      <w:r w:rsidR="00E16411" w:rsidRPr="00B64351">
        <w:rPr>
          <w:rFonts w:ascii="Arial" w:hAnsi="Arial" w:cs="Arial"/>
        </w:rPr>
        <w:t>is a model developed by</w:t>
      </w:r>
      <w:r w:rsidR="007278B6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793244827"/>
          <w:citation/>
        </w:sdtPr>
        <w:sdtEndPr/>
        <w:sdtContent>
          <w:r w:rsidR="007278B6" w:rsidRPr="00B64351">
            <w:rPr>
              <w:rFonts w:ascii="Arial" w:hAnsi="Arial" w:cs="Arial"/>
            </w:rPr>
            <w:fldChar w:fldCharType="begin"/>
          </w:r>
          <w:r w:rsidR="007278B6" w:rsidRPr="00B64351">
            <w:rPr>
              <w:rFonts w:ascii="Arial" w:hAnsi="Arial" w:cs="Arial"/>
            </w:rPr>
            <w:instrText xml:space="preserve"> CITATION Kil77 \l 2057 </w:instrText>
          </w:r>
          <w:r w:rsidR="007278B6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(Kilman &amp; Thomas, 1977)</w:t>
          </w:r>
          <w:r w:rsidR="007278B6" w:rsidRPr="00B64351">
            <w:rPr>
              <w:rFonts w:ascii="Arial" w:hAnsi="Arial" w:cs="Arial"/>
            </w:rPr>
            <w:fldChar w:fldCharType="end"/>
          </w:r>
        </w:sdtContent>
      </w:sdt>
      <w:r w:rsidR="00537FB3" w:rsidRPr="00B64351">
        <w:rPr>
          <w:rFonts w:ascii="Arial" w:hAnsi="Arial" w:cs="Arial"/>
        </w:rPr>
        <w:t xml:space="preserve"> </w:t>
      </w:r>
      <w:r w:rsidR="00E16411" w:rsidRPr="00B64351">
        <w:rPr>
          <w:rFonts w:ascii="Arial" w:hAnsi="Arial" w:cs="Arial"/>
        </w:rPr>
        <w:t xml:space="preserve">that </w:t>
      </w:r>
      <w:r w:rsidR="00805FB0" w:rsidRPr="00B64351">
        <w:rPr>
          <w:rFonts w:ascii="Arial" w:hAnsi="Arial" w:cs="Arial"/>
        </w:rPr>
        <w:t>demonstrates how people deal with conflict</w:t>
      </w:r>
      <w:r w:rsidR="005756B7" w:rsidRPr="00B64351">
        <w:rPr>
          <w:rFonts w:ascii="Arial" w:hAnsi="Arial" w:cs="Arial"/>
        </w:rPr>
        <w:t xml:space="preserve"> (Fig.</w:t>
      </w:r>
      <w:r w:rsidR="00A229F0" w:rsidRPr="00B64351">
        <w:rPr>
          <w:rFonts w:ascii="Arial" w:hAnsi="Arial" w:cs="Arial"/>
        </w:rPr>
        <w:t>6</w:t>
      </w:r>
      <w:r w:rsidR="005756B7" w:rsidRPr="00B64351">
        <w:rPr>
          <w:rFonts w:ascii="Arial" w:hAnsi="Arial" w:cs="Arial"/>
        </w:rPr>
        <w:t>)</w:t>
      </w:r>
      <w:r w:rsidR="00805FB0" w:rsidRPr="00B64351">
        <w:rPr>
          <w:rFonts w:ascii="Arial" w:hAnsi="Arial" w:cs="Arial"/>
        </w:rPr>
        <w:t>.</w:t>
      </w:r>
    </w:p>
    <w:p w:rsidR="007F64E0" w:rsidRPr="00B64351" w:rsidRDefault="007F64E0" w:rsidP="00BE1AB9">
      <w:pPr>
        <w:spacing w:line="360" w:lineRule="auto"/>
        <w:jc w:val="both"/>
        <w:rPr>
          <w:rFonts w:ascii="Arial" w:hAnsi="Arial" w:cs="Arial"/>
        </w:rPr>
      </w:pPr>
    </w:p>
    <w:p w:rsidR="00BE1AB9" w:rsidRPr="00B64351" w:rsidRDefault="00E87247" w:rsidP="00BE1AB9">
      <w:pPr>
        <w:spacing w:line="360" w:lineRule="auto"/>
        <w:jc w:val="center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inline distT="0" distB="0" distL="0" distR="0" wp14:anchorId="0983F821" wp14:editId="26D2B200">
            <wp:extent cx="4181475" cy="381335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747" cy="3819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64E0" w:rsidRPr="00B64351" w:rsidRDefault="007F64E0" w:rsidP="00BC46A9">
      <w:pPr>
        <w:spacing w:line="360" w:lineRule="auto"/>
        <w:jc w:val="both"/>
        <w:rPr>
          <w:rFonts w:ascii="Arial" w:hAnsi="Arial" w:cs="Arial"/>
        </w:rPr>
      </w:pPr>
    </w:p>
    <w:p w:rsidR="00805FB0" w:rsidRPr="00B64351" w:rsidRDefault="005756B7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lastRenderedPageBreak/>
        <w:t>Th</w:t>
      </w:r>
      <w:r w:rsidR="0032570D" w:rsidRPr="00B64351">
        <w:rPr>
          <w:rFonts w:ascii="Arial" w:hAnsi="Arial" w:cs="Arial"/>
        </w:rPr>
        <w:t xml:space="preserve">is </w:t>
      </w:r>
      <w:r w:rsidRPr="00B64351">
        <w:rPr>
          <w:rFonts w:ascii="Arial" w:hAnsi="Arial" w:cs="Arial"/>
        </w:rPr>
        <w:t xml:space="preserve">model </w:t>
      </w:r>
      <w:proofErr w:type="gramStart"/>
      <w:r w:rsidRPr="00B64351">
        <w:rPr>
          <w:rFonts w:ascii="Arial" w:hAnsi="Arial" w:cs="Arial"/>
        </w:rPr>
        <w:t xml:space="preserve">is </w:t>
      </w:r>
      <w:r w:rsidR="00E16411" w:rsidRPr="00B64351">
        <w:rPr>
          <w:rFonts w:ascii="Arial" w:hAnsi="Arial" w:cs="Arial"/>
        </w:rPr>
        <w:t xml:space="preserve">based on the </w:t>
      </w:r>
      <w:r w:rsidR="00F63922" w:rsidRPr="00B64351">
        <w:rPr>
          <w:rFonts w:ascii="Arial" w:hAnsi="Arial" w:cs="Arial"/>
        </w:rPr>
        <w:t>assumption</w:t>
      </w:r>
      <w:proofErr w:type="gramEnd"/>
      <w:r w:rsidRPr="00B64351">
        <w:rPr>
          <w:rFonts w:ascii="Arial" w:hAnsi="Arial" w:cs="Arial"/>
        </w:rPr>
        <w:t xml:space="preserve"> </w:t>
      </w:r>
      <w:r w:rsidR="00E16411" w:rsidRPr="00B64351">
        <w:rPr>
          <w:rFonts w:ascii="Arial" w:hAnsi="Arial" w:cs="Arial"/>
        </w:rPr>
        <w:t>that</w:t>
      </w:r>
      <w:r w:rsidR="007A1307">
        <w:rPr>
          <w:rFonts w:ascii="Arial" w:hAnsi="Arial" w:cs="Arial"/>
        </w:rPr>
        <w:t>,</w:t>
      </w:r>
      <w:r w:rsidR="00E16411" w:rsidRPr="00B64351">
        <w:rPr>
          <w:rFonts w:ascii="Arial" w:hAnsi="Arial" w:cs="Arial"/>
        </w:rPr>
        <w:t xml:space="preserve"> i</w:t>
      </w:r>
      <w:r w:rsidR="00805FB0" w:rsidRPr="00B64351">
        <w:rPr>
          <w:rFonts w:ascii="Arial" w:hAnsi="Arial" w:cs="Arial"/>
        </w:rPr>
        <w:t xml:space="preserve">n any conflict situation, </w:t>
      </w:r>
      <w:r w:rsidR="00E16411" w:rsidRPr="00B64351">
        <w:rPr>
          <w:rFonts w:ascii="Arial" w:hAnsi="Arial" w:cs="Arial"/>
        </w:rPr>
        <w:t xml:space="preserve">there are always </w:t>
      </w:r>
      <w:r w:rsidR="00805FB0" w:rsidRPr="00B64351">
        <w:rPr>
          <w:rFonts w:ascii="Arial" w:hAnsi="Arial" w:cs="Arial"/>
        </w:rPr>
        <w:t>two choices</w:t>
      </w:r>
      <w:r w:rsidR="001E69D5" w:rsidRPr="00B64351">
        <w:rPr>
          <w:rFonts w:ascii="Arial" w:hAnsi="Arial" w:cs="Arial"/>
        </w:rPr>
        <w:t xml:space="preserve">; one needs to </w:t>
      </w:r>
      <w:r w:rsidR="00E16411" w:rsidRPr="00B64351">
        <w:rPr>
          <w:rFonts w:ascii="Arial" w:hAnsi="Arial" w:cs="Arial"/>
        </w:rPr>
        <w:t xml:space="preserve">decide </w:t>
      </w:r>
      <w:r w:rsidR="00805FB0" w:rsidRPr="00B64351">
        <w:rPr>
          <w:rFonts w:ascii="Arial" w:hAnsi="Arial" w:cs="Arial"/>
        </w:rPr>
        <w:t xml:space="preserve">how assertive </w:t>
      </w:r>
      <w:r w:rsidR="00E16411" w:rsidRPr="00B64351">
        <w:rPr>
          <w:rFonts w:ascii="Arial" w:hAnsi="Arial" w:cs="Arial"/>
        </w:rPr>
        <w:t>or</w:t>
      </w:r>
      <w:r w:rsidR="00805FB0" w:rsidRPr="00B64351">
        <w:rPr>
          <w:rFonts w:ascii="Arial" w:hAnsi="Arial" w:cs="Arial"/>
        </w:rPr>
        <w:t xml:space="preserve"> how cooperative</w:t>
      </w:r>
      <w:r w:rsidR="00E16411" w:rsidRPr="00B64351">
        <w:rPr>
          <w:rFonts w:ascii="Arial" w:hAnsi="Arial" w:cs="Arial"/>
        </w:rPr>
        <w:t xml:space="preserve"> they want to be. </w:t>
      </w:r>
      <w:r w:rsidR="00805FB0" w:rsidRPr="00B64351">
        <w:rPr>
          <w:rFonts w:ascii="Arial" w:hAnsi="Arial" w:cs="Arial"/>
        </w:rPr>
        <w:t>Assertiveness</w:t>
      </w:r>
      <w:r w:rsidR="00E16411" w:rsidRPr="00B64351">
        <w:rPr>
          <w:rFonts w:ascii="Arial" w:hAnsi="Arial" w:cs="Arial"/>
        </w:rPr>
        <w:t xml:space="preserve"> emphases satisfying</w:t>
      </w:r>
      <w:r w:rsidR="0097346F" w:rsidRPr="00B64351">
        <w:rPr>
          <w:rFonts w:ascii="Arial" w:hAnsi="Arial" w:cs="Arial"/>
        </w:rPr>
        <w:t xml:space="preserve"> a</w:t>
      </w:r>
      <w:r w:rsidR="00E16411" w:rsidRPr="00B64351">
        <w:rPr>
          <w:rFonts w:ascii="Arial" w:hAnsi="Arial" w:cs="Arial"/>
        </w:rPr>
        <w:t xml:space="preserve"> p</w:t>
      </w:r>
      <w:r w:rsidR="00805FB0" w:rsidRPr="00B64351">
        <w:rPr>
          <w:rFonts w:ascii="Arial" w:hAnsi="Arial" w:cs="Arial"/>
        </w:rPr>
        <w:t>erson</w:t>
      </w:r>
      <w:r w:rsidR="00E16411" w:rsidRPr="00B64351">
        <w:rPr>
          <w:rFonts w:ascii="Arial" w:hAnsi="Arial" w:cs="Arial"/>
        </w:rPr>
        <w:t>’s</w:t>
      </w:r>
      <w:r w:rsidR="00805FB0" w:rsidRPr="00B64351">
        <w:rPr>
          <w:rFonts w:ascii="Arial" w:hAnsi="Arial" w:cs="Arial"/>
        </w:rPr>
        <w:t xml:space="preserve"> own needs</w:t>
      </w:r>
      <w:r w:rsidR="0097346F" w:rsidRPr="00B64351">
        <w:rPr>
          <w:rFonts w:ascii="Arial" w:hAnsi="Arial" w:cs="Arial"/>
        </w:rPr>
        <w:t>,</w:t>
      </w:r>
      <w:r w:rsidR="00E16411" w:rsidRPr="00B64351">
        <w:rPr>
          <w:rFonts w:ascii="Arial" w:hAnsi="Arial" w:cs="Arial"/>
        </w:rPr>
        <w:t xml:space="preserve"> while c</w:t>
      </w:r>
      <w:r w:rsidR="00805FB0" w:rsidRPr="00B64351">
        <w:rPr>
          <w:rFonts w:ascii="Arial" w:hAnsi="Arial" w:cs="Arial"/>
        </w:rPr>
        <w:t>ooperativeness </w:t>
      </w:r>
      <w:r w:rsidR="00E16411" w:rsidRPr="00B64351">
        <w:rPr>
          <w:rFonts w:ascii="Arial" w:hAnsi="Arial" w:cs="Arial"/>
        </w:rPr>
        <w:t>focuses on the needs of others</w:t>
      </w:r>
      <w:r w:rsidR="00BE1AB9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55975996"/>
          <w:citation/>
        </w:sdtPr>
        <w:sdtEndPr/>
        <w:sdtContent>
          <w:r w:rsidR="00BE1AB9" w:rsidRPr="00B64351">
            <w:rPr>
              <w:rFonts w:ascii="Arial" w:hAnsi="Arial" w:cs="Arial"/>
            </w:rPr>
            <w:fldChar w:fldCharType="begin"/>
          </w:r>
          <w:r w:rsidR="00BE1AB9" w:rsidRPr="00B64351">
            <w:rPr>
              <w:rFonts w:ascii="Arial" w:hAnsi="Arial" w:cs="Arial"/>
            </w:rPr>
            <w:instrText xml:space="preserve"> CITATION Ekl10 \l 2057 </w:instrText>
          </w:r>
          <w:r w:rsidR="00BE1AB9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(Eklund, 2010)</w:t>
          </w:r>
          <w:r w:rsidR="00BE1AB9" w:rsidRPr="00B64351">
            <w:rPr>
              <w:rFonts w:ascii="Arial" w:hAnsi="Arial" w:cs="Arial"/>
            </w:rPr>
            <w:fldChar w:fldCharType="end"/>
          </w:r>
        </w:sdtContent>
      </w:sdt>
      <w:r w:rsidR="00BE1AB9" w:rsidRPr="00B64351">
        <w:rPr>
          <w:rFonts w:ascii="Arial" w:hAnsi="Arial" w:cs="Arial"/>
        </w:rPr>
        <w:t>.</w:t>
      </w:r>
    </w:p>
    <w:p w:rsidR="001E3977" w:rsidRPr="00B64351" w:rsidRDefault="008C4FA4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The biggest mistake often made by </w:t>
      </w:r>
      <w:r w:rsidR="00D26EF6" w:rsidRPr="00B64351">
        <w:rPr>
          <w:rFonts w:ascii="Arial" w:hAnsi="Arial" w:cs="Arial"/>
        </w:rPr>
        <w:t xml:space="preserve">HR </w:t>
      </w:r>
      <w:r w:rsidR="00D94E5D" w:rsidRPr="00B64351">
        <w:rPr>
          <w:rFonts w:ascii="Arial" w:hAnsi="Arial" w:cs="Arial"/>
        </w:rPr>
        <w:t>personnel</w:t>
      </w:r>
      <w:r w:rsidRPr="00B64351">
        <w:rPr>
          <w:rFonts w:ascii="Arial" w:hAnsi="Arial" w:cs="Arial"/>
        </w:rPr>
        <w:t xml:space="preserve"> is dealing with con</w:t>
      </w:r>
      <w:r w:rsidR="0082566E" w:rsidRPr="00B64351">
        <w:rPr>
          <w:rFonts w:ascii="Arial" w:hAnsi="Arial" w:cs="Arial"/>
        </w:rPr>
        <w:t>flict through formal procedures, g</w:t>
      </w:r>
      <w:r w:rsidRPr="00B64351">
        <w:rPr>
          <w:rFonts w:ascii="Arial" w:hAnsi="Arial" w:cs="Arial"/>
        </w:rPr>
        <w:t>riev</w:t>
      </w:r>
      <w:r w:rsidR="00D26EF6" w:rsidRPr="00B64351">
        <w:rPr>
          <w:rFonts w:ascii="Arial" w:hAnsi="Arial" w:cs="Arial"/>
        </w:rPr>
        <w:t>ance and employment tribunals</w:t>
      </w:r>
      <w:r w:rsidR="00AE47E3" w:rsidRPr="00B64351">
        <w:rPr>
          <w:rFonts w:ascii="Arial" w:hAnsi="Arial" w:cs="Arial"/>
        </w:rPr>
        <w:t xml:space="preserve"> </w:t>
      </w:r>
      <w:r w:rsidR="006E51B7" w:rsidRPr="00B64351">
        <w:rPr>
          <w:rFonts w:ascii="Arial" w:hAnsi="Arial" w:cs="Arial"/>
        </w:rPr>
        <w:t xml:space="preserve">and not properly </w:t>
      </w:r>
      <w:r w:rsidRPr="00B64351">
        <w:rPr>
          <w:rFonts w:ascii="Arial" w:hAnsi="Arial" w:cs="Arial"/>
        </w:rPr>
        <w:t>address</w:t>
      </w:r>
      <w:r w:rsidR="006E51B7" w:rsidRPr="00B64351">
        <w:rPr>
          <w:rFonts w:ascii="Arial" w:hAnsi="Arial" w:cs="Arial"/>
        </w:rPr>
        <w:t>ing</w:t>
      </w:r>
      <w:r w:rsidRPr="00B64351">
        <w:rPr>
          <w:rFonts w:ascii="Arial" w:hAnsi="Arial" w:cs="Arial"/>
        </w:rPr>
        <w:t xml:space="preserve"> the low-level conflict</w:t>
      </w:r>
      <w:r w:rsidR="00AE47E3" w:rsidRPr="00B64351">
        <w:rPr>
          <w:rFonts w:ascii="Arial" w:hAnsi="Arial" w:cs="Arial"/>
        </w:rPr>
        <w:t>s</w:t>
      </w:r>
      <w:r w:rsidRPr="00B64351">
        <w:rPr>
          <w:rFonts w:ascii="Arial" w:hAnsi="Arial" w:cs="Arial"/>
        </w:rPr>
        <w:t xml:space="preserve"> often </w:t>
      </w:r>
      <w:r w:rsidR="006E51B7" w:rsidRPr="00B64351">
        <w:rPr>
          <w:rFonts w:ascii="Arial" w:hAnsi="Arial" w:cs="Arial"/>
        </w:rPr>
        <w:t xml:space="preserve">lurking </w:t>
      </w:r>
      <w:r w:rsidRPr="00B64351">
        <w:rPr>
          <w:rFonts w:ascii="Arial" w:hAnsi="Arial" w:cs="Arial"/>
        </w:rPr>
        <w:t xml:space="preserve">in the </w:t>
      </w:r>
      <w:r w:rsidR="00D26EF6" w:rsidRPr="00B64351">
        <w:rPr>
          <w:rFonts w:ascii="Arial" w:hAnsi="Arial" w:cs="Arial"/>
        </w:rPr>
        <w:t>side-lines</w:t>
      </w:r>
      <w:r w:rsidR="00EF4E8E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09734585"/>
          <w:citation/>
        </w:sdtPr>
        <w:sdtEndPr/>
        <w:sdtContent>
          <w:r w:rsidR="004E590D" w:rsidRPr="00B64351">
            <w:rPr>
              <w:rFonts w:ascii="Arial" w:hAnsi="Arial" w:cs="Arial"/>
            </w:rPr>
            <w:fldChar w:fldCharType="begin"/>
          </w:r>
          <w:r w:rsidR="004E590D" w:rsidRPr="00B64351">
            <w:rPr>
              <w:rFonts w:ascii="Arial" w:hAnsi="Arial" w:cs="Arial"/>
            </w:rPr>
            <w:instrText xml:space="preserve"> CITATION Sim17 \l 2057 </w:instrText>
          </w:r>
          <w:r w:rsidR="004E590D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(Simms, 2017)</w:t>
          </w:r>
          <w:r w:rsidR="004E590D" w:rsidRPr="00B64351">
            <w:rPr>
              <w:rFonts w:ascii="Arial" w:hAnsi="Arial" w:cs="Arial"/>
            </w:rPr>
            <w:fldChar w:fldCharType="end"/>
          </w:r>
        </w:sdtContent>
      </w:sdt>
      <w:r w:rsidR="00D26EF6" w:rsidRPr="00B64351">
        <w:rPr>
          <w:rFonts w:ascii="Arial" w:hAnsi="Arial" w:cs="Arial"/>
        </w:rPr>
        <w:t>.</w:t>
      </w:r>
      <w:r w:rsidR="00D94E5D" w:rsidRPr="00B64351">
        <w:rPr>
          <w:rFonts w:ascii="Arial" w:hAnsi="Arial" w:cs="Arial"/>
        </w:rPr>
        <w:t xml:space="preserve"> In fact, the ability to identify conflict in the workplace and knowing how to quickly and effectively resolve the underlying issues</w:t>
      </w:r>
      <w:r w:rsidR="0082566E" w:rsidRPr="00B64351">
        <w:rPr>
          <w:rFonts w:ascii="Arial" w:hAnsi="Arial" w:cs="Arial"/>
        </w:rPr>
        <w:t>,</w:t>
      </w:r>
      <w:r w:rsidR="00D94E5D" w:rsidRPr="00B64351">
        <w:rPr>
          <w:rFonts w:ascii="Arial" w:hAnsi="Arial" w:cs="Arial"/>
        </w:rPr>
        <w:t xml:space="preserve"> in a positive way</w:t>
      </w:r>
      <w:r w:rsidR="0082566E" w:rsidRPr="00B64351">
        <w:rPr>
          <w:rFonts w:ascii="Arial" w:hAnsi="Arial" w:cs="Arial"/>
        </w:rPr>
        <w:t>,</w:t>
      </w:r>
      <w:r w:rsidR="00D94E5D" w:rsidRPr="00B64351">
        <w:rPr>
          <w:rFonts w:ascii="Arial" w:hAnsi="Arial" w:cs="Arial"/>
        </w:rPr>
        <w:t xml:space="preserve"> is a paramount skill for</w:t>
      </w:r>
      <w:r w:rsidR="0082566E" w:rsidRPr="00B64351">
        <w:rPr>
          <w:rFonts w:ascii="Arial" w:hAnsi="Arial" w:cs="Arial"/>
        </w:rPr>
        <w:t xml:space="preserve"> a</w:t>
      </w:r>
      <w:r w:rsidR="00D94E5D" w:rsidRPr="00B64351">
        <w:rPr>
          <w:rFonts w:ascii="Arial" w:hAnsi="Arial" w:cs="Arial"/>
        </w:rPr>
        <w:t xml:space="preserve"> HR professional</w:t>
      </w:r>
      <w:r w:rsidR="004C3FD5" w:rsidRPr="00B64351">
        <w:rPr>
          <w:rFonts w:ascii="Arial" w:hAnsi="Arial" w:cs="Arial"/>
        </w:rPr>
        <w:t>.</w:t>
      </w:r>
      <w:r w:rsidR="00D94E5D" w:rsidRPr="00B64351">
        <w:rPr>
          <w:rFonts w:ascii="Arial" w:hAnsi="Arial" w:cs="Arial"/>
        </w:rPr>
        <w:t xml:space="preserve"> </w:t>
      </w:r>
    </w:p>
    <w:p w:rsidR="00284343" w:rsidRPr="00B64351" w:rsidRDefault="004C3FD5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There are five steps to conflict resolution: </w:t>
      </w:r>
      <w:r w:rsidR="00844DB0" w:rsidRPr="00B64351">
        <w:rPr>
          <w:rFonts w:ascii="Arial" w:hAnsi="Arial" w:cs="Arial"/>
          <w:i/>
        </w:rPr>
        <w:t>‘</w:t>
      </w:r>
      <w:r w:rsidR="006E51B7" w:rsidRPr="00B64351">
        <w:rPr>
          <w:rFonts w:ascii="Arial" w:hAnsi="Arial" w:cs="Arial"/>
          <w:i/>
        </w:rPr>
        <w:t>set the scene</w:t>
      </w:r>
      <w:r w:rsidR="00844DB0" w:rsidRPr="00B64351">
        <w:rPr>
          <w:rFonts w:ascii="Arial" w:hAnsi="Arial" w:cs="Arial"/>
          <w:i/>
        </w:rPr>
        <w:t>’</w:t>
      </w:r>
      <w:r w:rsidR="0087283C" w:rsidRPr="00B64351">
        <w:rPr>
          <w:rFonts w:ascii="Arial" w:hAnsi="Arial" w:cs="Arial"/>
        </w:rPr>
        <w:t xml:space="preserve">, </w:t>
      </w:r>
      <w:r w:rsidR="00844DB0" w:rsidRPr="00B64351">
        <w:rPr>
          <w:rFonts w:ascii="Arial" w:hAnsi="Arial" w:cs="Arial"/>
          <w:i/>
        </w:rPr>
        <w:t>‘</w:t>
      </w:r>
      <w:r w:rsidRPr="00B64351">
        <w:rPr>
          <w:rFonts w:ascii="Arial" w:hAnsi="Arial" w:cs="Arial"/>
          <w:i/>
        </w:rPr>
        <w:t>gather information</w:t>
      </w:r>
      <w:r w:rsidR="00844DB0" w:rsidRPr="00B64351">
        <w:rPr>
          <w:rFonts w:ascii="Arial" w:hAnsi="Arial" w:cs="Arial"/>
          <w:i/>
        </w:rPr>
        <w:t>’</w:t>
      </w:r>
      <w:r w:rsidR="0087283C" w:rsidRPr="00B64351">
        <w:rPr>
          <w:rFonts w:ascii="Arial" w:hAnsi="Arial" w:cs="Arial"/>
        </w:rPr>
        <w:t xml:space="preserve">, </w:t>
      </w:r>
      <w:r w:rsidR="00844DB0" w:rsidRPr="00B64351">
        <w:rPr>
          <w:rFonts w:ascii="Arial" w:hAnsi="Arial" w:cs="Arial"/>
          <w:i/>
        </w:rPr>
        <w:t>‘</w:t>
      </w:r>
      <w:r w:rsidR="006E51B7" w:rsidRPr="00B64351">
        <w:rPr>
          <w:rFonts w:ascii="Arial" w:hAnsi="Arial" w:cs="Arial"/>
          <w:i/>
        </w:rPr>
        <w:t>agree to the problem</w:t>
      </w:r>
      <w:r w:rsidR="00844DB0" w:rsidRPr="00B64351">
        <w:rPr>
          <w:rFonts w:ascii="Arial" w:hAnsi="Arial" w:cs="Arial"/>
          <w:i/>
        </w:rPr>
        <w:t>’</w:t>
      </w:r>
      <w:r w:rsidR="0087283C" w:rsidRPr="00B64351">
        <w:rPr>
          <w:rFonts w:ascii="Arial" w:hAnsi="Arial" w:cs="Arial"/>
        </w:rPr>
        <w:t xml:space="preserve">, </w:t>
      </w:r>
      <w:r w:rsidR="00844DB0" w:rsidRPr="00B64351">
        <w:rPr>
          <w:rFonts w:ascii="Arial" w:hAnsi="Arial" w:cs="Arial"/>
          <w:i/>
        </w:rPr>
        <w:t>‘</w:t>
      </w:r>
      <w:r w:rsidRPr="00B64351">
        <w:rPr>
          <w:rFonts w:ascii="Arial" w:hAnsi="Arial" w:cs="Arial"/>
          <w:i/>
        </w:rPr>
        <w:t>brainstorm possible solutio</w:t>
      </w:r>
      <w:r w:rsidR="006E51B7" w:rsidRPr="00B64351">
        <w:rPr>
          <w:rFonts w:ascii="Arial" w:hAnsi="Arial" w:cs="Arial"/>
          <w:i/>
        </w:rPr>
        <w:t>ns</w:t>
      </w:r>
      <w:r w:rsidR="00844DB0" w:rsidRPr="00B64351">
        <w:rPr>
          <w:rFonts w:ascii="Arial" w:hAnsi="Arial" w:cs="Arial"/>
          <w:i/>
        </w:rPr>
        <w:t>’</w:t>
      </w:r>
      <w:r w:rsidR="0087283C" w:rsidRPr="00B64351">
        <w:rPr>
          <w:rFonts w:ascii="Arial" w:hAnsi="Arial" w:cs="Arial"/>
        </w:rPr>
        <w:t xml:space="preserve"> and </w:t>
      </w:r>
      <w:r w:rsidR="00844DB0" w:rsidRPr="00B64351">
        <w:rPr>
          <w:rFonts w:ascii="Arial" w:hAnsi="Arial" w:cs="Arial"/>
          <w:i/>
        </w:rPr>
        <w:t>‘</w:t>
      </w:r>
      <w:r w:rsidRPr="00B64351">
        <w:rPr>
          <w:rFonts w:ascii="Arial" w:hAnsi="Arial" w:cs="Arial"/>
          <w:i/>
        </w:rPr>
        <w:t xml:space="preserve">negotiate a </w:t>
      </w:r>
      <w:r w:rsidR="00662327" w:rsidRPr="00B64351">
        <w:rPr>
          <w:rFonts w:ascii="Arial" w:hAnsi="Arial" w:cs="Arial"/>
          <w:i/>
        </w:rPr>
        <w:t>solution</w:t>
      </w:r>
      <w:r w:rsidR="00844DB0" w:rsidRPr="00B64351">
        <w:rPr>
          <w:rFonts w:ascii="Arial" w:hAnsi="Arial" w:cs="Arial"/>
          <w:i/>
        </w:rPr>
        <w:t>’</w:t>
      </w:r>
      <w:r w:rsidR="00662327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89070913"/>
          <w:citation/>
        </w:sdtPr>
        <w:sdtEndPr/>
        <w:sdtContent>
          <w:r w:rsidR="004E590D" w:rsidRPr="00B64351">
            <w:rPr>
              <w:rFonts w:ascii="Arial" w:hAnsi="Arial" w:cs="Arial"/>
            </w:rPr>
            <w:fldChar w:fldCharType="begin"/>
          </w:r>
          <w:r w:rsidR="004E590D" w:rsidRPr="00B64351">
            <w:rPr>
              <w:rFonts w:ascii="Arial" w:hAnsi="Arial" w:cs="Arial"/>
            </w:rPr>
            <w:instrText xml:space="preserve"> CITATION Bis17 \l 2057 </w:instrText>
          </w:r>
          <w:r w:rsidR="004E590D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(Bisk, 2017)</w:t>
          </w:r>
          <w:r w:rsidR="004E590D" w:rsidRPr="00B64351">
            <w:rPr>
              <w:rFonts w:ascii="Arial" w:hAnsi="Arial" w:cs="Arial"/>
            </w:rPr>
            <w:fldChar w:fldCharType="end"/>
          </w:r>
        </w:sdtContent>
      </w:sdt>
      <w:r w:rsidR="00662327" w:rsidRPr="00B64351">
        <w:rPr>
          <w:rFonts w:ascii="Arial" w:hAnsi="Arial" w:cs="Arial"/>
        </w:rPr>
        <w:t>.</w:t>
      </w:r>
      <w:r w:rsidR="00AB6DCF" w:rsidRPr="00B64351">
        <w:rPr>
          <w:rFonts w:ascii="Arial" w:hAnsi="Arial" w:cs="Arial"/>
        </w:rPr>
        <w:t xml:space="preserve"> </w:t>
      </w:r>
      <w:r w:rsidR="004E590D" w:rsidRPr="00B64351">
        <w:rPr>
          <w:rFonts w:ascii="Arial" w:hAnsi="Arial" w:cs="Arial"/>
        </w:rPr>
        <w:t>N</w:t>
      </w:r>
      <w:r w:rsidR="0069489C" w:rsidRPr="00B64351">
        <w:rPr>
          <w:rFonts w:ascii="Arial" w:hAnsi="Arial" w:cs="Arial"/>
        </w:rPr>
        <w:t>egotiating, infl</w:t>
      </w:r>
      <w:r w:rsidR="0082566E" w:rsidRPr="00B64351">
        <w:rPr>
          <w:rFonts w:ascii="Arial" w:hAnsi="Arial" w:cs="Arial"/>
        </w:rPr>
        <w:t>uencing and persuading skills are</w:t>
      </w:r>
      <w:r w:rsidR="0069489C" w:rsidRPr="00B64351">
        <w:rPr>
          <w:rFonts w:ascii="Arial" w:hAnsi="Arial" w:cs="Arial"/>
        </w:rPr>
        <w:t xml:space="preserve"> the best tools to reach agreements with less complications and stress</w:t>
      </w:r>
      <w:r w:rsidR="004E590D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07033402"/>
          <w:citation/>
        </w:sdtPr>
        <w:sdtEndPr/>
        <w:sdtContent>
          <w:r w:rsidR="004E590D" w:rsidRPr="00B64351">
            <w:rPr>
              <w:rFonts w:ascii="Arial" w:hAnsi="Arial" w:cs="Arial"/>
            </w:rPr>
            <w:fldChar w:fldCharType="begin"/>
          </w:r>
          <w:r w:rsidR="004E590D" w:rsidRPr="00B64351">
            <w:rPr>
              <w:rFonts w:ascii="Arial" w:hAnsi="Arial" w:cs="Arial"/>
            </w:rPr>
            <w:instrText xml:space="preserve"> CITATION Gil08 \l 2057 </w:instrText>
          </w:r>
          <w:r w:rsidR="004E590D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(Gillen, 2008)</w:t>
          </w:r>
          <w:r w:rsidR="004E590D" w:rsidRPr="00B64351">
            <w:rPr>
              <w:rFonts w:ascii="Arial" w:hAnsi="Arial" w:cs="Arial"/>
            </w:rPr>
            <w:fldChar w:fldCharType="end"/>
          </w:r>
        </w:sdtContent>
      </w:sdt>
      <w:r w:rsidR="003B5B0E" w:rsidRPr="00B64351">
        <w:rPr>
          <w:rFonts w:ascii="Arial" w:hAnsi="Arial" w:cs="Arial"/>
        </w:rPr>
        <w:t>.</w:t>
      </w:r>
    </w:p>
    <w:p w:rsidR="00710233" w:rsidRPr="00B64351" w:rsidRDefault="009F46AC" w:rsidP="00BC46A9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13" w:name="_Toc498084596"/>
      <w:bookmarkStart w:id="14" w:name="_Toc498381303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t xml:space="preserve">2.2 </w:t>
      </w:r>
      <w:r w:rsidR="00710233" w:rsidRPr="00B64351">
        <w:rPr>
          <w:rStyle w:val="SubtleReference"/>
          <w:rFonts w:ascii="Arial" w:hAnsi="Arial" w:cs="Arial"/>
          <w:color w:val="auto"/>
          <w:sz w:val="28"/>
          <w:szCs w:val="22"/>
        </w:rPr>
        <w:t>Negotiating</w:t>
      </w:r>
      <w:bookmarkEnd w:id="13"/>
      <w:bookmarkEnd w:id="14"/>
    </w:p>
    <w:p w:rsidR="00606ADD" w:rsidRPr="00B64351" w:rsidRDefault="00606ADD" w:rsidP="00BC46A9">
      <w:pPr>
        <w:jc w:val="both"/>
        <w:rPr>
          <w:rFonts w:ascii="Arial" w:hAnsi="Arial" w:cs="Arial"/>
        </w:rPr>
      </w:pPr>
    </w:p>
    <w:p w:rsidR="00710233" w:rsidRPr="00B64351" w:rsidRDefault="00710233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According to</w:t>
      </w:r>
      <w:r w:rsidR="00D56928" w:rsidRPr="00B64351">
        <w:rPr>
          <w:rFonts w:ascii="Arial" w:hAnsi="Arial" w:cs="Arial"/>
        </w:rPr>
        <w:t xml:space="preserve"> Johns and Perkins</w:t>
      </w:r>
      <w:r w:rsidR="001679D0" w:rsidRPr="00B64351">
        <w:rPr>
          <w:rFonts w:ascii="Arial" w:hAnsi="Arial" w:cs="Arial"/>
        </w:rPr>
        <w:t xml:space="preserve"> </w:t>
      </w:r>
      <w:r w:rsidR="00D56928" w:rsidRPr="00B64351">
        <w:rPr>
          <w:rFonts w:ascii="Arial" w:hAnsi="Arial" w:cs="Arial"/>
        </w:rPr>
        <w:t>(2016),</w:t>
      </w:r>
      <w:r w:rsidRPr="00B64351">
        <w:rPr>
          <w:rFonts w:ascii="Arial" w:hAnsi="Arial" w:cs="Arial"/>
        </w:rPr>
        <w:t xml:space="preserve"> negotiating is useful when the need or desire of one party clashes with those of the other. The best outcome of negotiation is </w:t>
      </w:r>
      <w:r w:rsidR="0082566E" w:rsidRPr="00B64351">
        <w:rPr>
          <w:rFonts w:ascii="Arial" w:hAnsi="Arial" w:cs="Arial"/>
        </w:rPr>
        <w:t xml:space="preserve">the </w:t>
      </w:r>
      <w:r w:rsidRPr="00B64351">
        <w:rPr>
          <w:rFonts w:ascii="Arial" w:hAnsi="Arial" w:cs="Arial"/>
        </w:rPr>
        <w:t>so called ‘win-win’ situation, with both parties achieving</w:t>
      </w:r>
      <w:r w:rsidR="0082566E" w:rsidRPr="00B64351">
        <w:rPr>
          <w:rFonts w:ascii="Arial" w:hAnsi="Arial" w:cs="Arial"/>
        </w:rPr>
        <w:t xml:space="preserve"> a</w:t>
      </w:r>
      <w:r w:rsidRPr="00B64351">
        <w:rPr>
          <w:rFonts w:ascii="Arial" w:hAnsi="Arial" w:cs="Arial"/>
        </w:rPr>
        <w:t xml:space="preserve"> satisfying outcome. </w:t>
      </w:r>
    </w:p>
    <w:p w:rsidR="00710233" w:rsidRPr="00B64351" w:rsidRDefault="00710233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During the eight years preceding my employment in Highland Spring, I worked as a Project Engineer for a 2</w:t>
      </w:r>
      <w:r w:rsidRPr="00B64351">
        <w:rPr>
          <w:rFonts w:ascii="Arial" w:hAnsi="Arial" w:cs="Arial"/>
          <w:vertAlign w:val="superscript"/>
        </w:rPr>
        <w:t>nd</w:t>
      </w:r>
      <w:r w:rsidRPr="00B64351">
        <w:rPr>
          <w:rFonts w:ascii="Arial" w:hAnsi="Arial" w:cs="Arial"/>
        </w:rPr>
        <w:t xml:space="preserve"> tier supplier in </w:t>
      </w:r>
      <w:r w:rsidR="006A3959" w:rsidRPr="00B64351">
        <w:rPr>
          <w:rFonts w:ascii="Arial" w:hAnsi="Arial" w:cs="Arial"/>
        </w:rPr>
        <w:t>the automotive industry. A</w:t>
      </w:r>
      <w:r w:rsidRPr="00B64351">
        <w:rPr>
          <w:rFonts w:ascii="Arial" w:hAnsi="Arial" w:cs="Arial"/>
        </w:rPr>
        <w:t xml:space="preserve"> significant part of my role involved</w:t>
      </w:r>
      <w:r w:rsidR="006A3959" w:rsidRPr="00B64351">
        <w:rPr>
          <w:rFonts w:ascii="Arial" w:hAnsi="Arial" w:cs="Arial"/>
        </w:rPr>
        <w:t xml:space="preserve"> the</w:t>
      </w:r>
      <w:r w:rsidRPr="00B64351">
        <w:rPr>
          <w:rFonts w:ascii="Arial" w:hAnsi="Arial" w:cs="Arial"/>
        </w:rPr>
        <w:t xml:space="preserve"> interpretation of customer drawings and negotiating with customer guest engineers to assess and influence the wiring system design for manufacture. The ‘win-win’ situation was achieved when the product still fulfilled the custo</w:t>
      </w:r>
      <w:r w:rsidR="006A3959" w:rsidRPr="00B64351">
        <w:rPr>
          <w:rFonts w:ascii="Arial" w:hAnsi="Arial" w:cs="Arial"/>
        </w:rPr>
        <w:t xml:space="preserve">mer’s fitting requirements, but </w:t>
      </w:r>
      <w:r w:rsidRPr="00B64351">
        <w:rPr>
          <w:rFonts w:ascii="Arial" w:hAnsi="Arial" w:cs="Arial"/>
        </w:rPr>
        <w:t>at the same time was easier and cheaper to produce.</w:t>
      </w:r>
    </w:p>
    <w:p w:rsidR="00710233" w:rsidRPr="00B64351" w:rsidRDefault="005B7733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Now </w:t>
      </w:r>
      <w:r w:rsidR="00710233" w:rsidRPr="00B64351">
        <w:rPr>
          <w:rFonts w:ascii="Arial" w:hAnsi="Arial" w:cs="Arial"/>
        </w:rPr>
        <w:t>I often utilise this experience. For example, when negotiatin</w:t>
      </w:r>
      <w:r w:rsidR="006A3959" w:rsidRPr="00B64351">
        <w:rPr>
          <w:rFonts w:ascii="Arial" w:hAnsi="Arial" w:cs="Arial"/>
        </w:rPr>
        <w:t xml:space="preserve">g a new completion date for a monthly overtime report. A </w:t>
      </w:r>
      <w:r w:rsidR="00710233" w:rsidRPr="00B64351">
        <w:rPr>
          <w:rFonts w:ascii="Arial" w:hAnsi="Arial" w:cs="Arial"/>
        </w:rPr>
        <w:t xml:space="preserve">conflict occurred due to the employees on </w:t>
      </w:r>
      <w:r w:rsidR="006A3959" w:rsidRPr="00B64351">
        <w:rPr>
          <w:rFonts w:ascii="Arial" w:hAnsi="Arial" w:cs="Arial"/>
        </w:rPr>
        <w:t xml:space="preserve">a </w:t>
      </w:r>
      <w:r w:rsidR="00710233" w:rsidRPr="00B64351">
        <w:rPr>
          <w:rFonts w:ascii="Arial" w:hAnsi="Arial" w:cs="Arial"/>
        </w:rPr>
        <w:t>ro</w:t>
      </w:r>
      <w:r w:rsidR="006A3959" w:rsidRPr="00B64351">
        <w:rPr>
          <w:rFonts w:ascii="Arial" w:hAnsi="Arial" w:cs="Arial"/>
        </w:rPr>
        <w:t>tating shift pattern handing in</w:t>
      </w:r>
      <w:r w:rsidR="00710233" w:rsidRPr="00B64351">
        <w:rPr>
          <w:rFonts w:ascii="Arial" w:hAnsi="Arial" w:cs="Arial"/>
        </w:rPr>
        <w:t xml:space="preserve"> their paperwork late</w:t>
      </w:r>
      <w:r w:rsidR="006A3959" w:rsidRPr="00B64351">
        <w:rPr>
          <w:rFonts w:ascii="Arial" w:hAnsi="Arial" w:cs="Arial"/>
        </w:rPr>
        <w:t xml:space="preserve"> while t</w:t>
      </w:r>
      <w:r w:rsidR="00710233" w:rsidRPr="00B64351">
        <w:rPr>
          <w:rFonts w:ascii="Arial" w:hAnsi="Arial" w:cs="Arial"/>
        </w:rPr>
        <w:t xml:space="preserve">he HQ based payroll team </w:t>
      </w:r>
      <w:r w:rsidR="006A3959" w:rsidRPr="00B64351">
        <w:rPr>
          <w:rFonts w:ascii="Arial" w:hAnsi="Arial" w:cs="Arial"/>
        </w:rPr>
        <w:t xml:space="preserve">were </w:t>
      </w:r>
      <w:r w:rsidR="00710233" w:rsidRPr="00B64351">
        <w:rPr>
          <w:rFonts w:ascii="Arial" w:hAnsi="Arial" w:cs="Arial"/>
        </w:rPr>
        <w:t>demanding faster proces</w:t>
      </w:r>
      <w:r w:rsidR="006A3959" w:rsidRPr="00B64351">
        <w:rPr>
          <w:rFonts w:ascii="Arial" w:hAnsi="Arial" w:cs="Arial"/>
        </w:rPr>
        <w:t>sing times. I managed to negotiate a</w:t>
      </w:r>
      <w:r w:rsidR="00710233" w:rsidRPr="00B64351">
        <w:rPr>
          <w:rFonts w:ascii="Arial" w:hAnsi="Arial" w:cs="Arial"/>
        </w:rPr>
        <w:t xml:space="preserve"> slight delay</w:t>
      </w:r>
      <w:r w:rsidR="006A3959" w:rsidRPr="00B64351">
        <w:rPr>
          <w:rFonts w:ascii="Arial" w:hAnsi="Arial" w:cs="Arial"/>
        </w:rPr>
        <w:t>,</w:t>
      </w:r>
      <w:r w:rsidR="00710233" w:rsidRPr="00B64351">
        <w:rPr>
          <w:rFonts w:ascii="Arial" w:hAnsi="Arial" w:cs="Arial"/>
        </w:rPr>
        <w:t xml:space="preserve"> still within required limits, but </w:t>
      </w:r>
      <w:r w:rsidR="006A3959" w:rsidRPr="00B64351">
        <w:rPr>
          <w:rFonts w:ascii="Arial" w:hAnsi="Arial" w:cs="Arial"/>
        </w:rPr>
        <w:t xml:space="preserve">gained enough time to correlate the monthly reports </w:t>
      </w:r>
      <w:r w:rsidR="00710233" w:rsidRPr="00B64351">
        <w:rPr>
          <w:rFonts w:ascii="Arial" w:hAnsi="Arial" w:cs="Arial"/>
        </w:rPr>
        <w:t xml:space="preserve">of all shifts, hence resulting in </w:t>
      </w:r>
      <w:r w:rsidR="006A3959" w:rsidRPr="00B64351">
        <w:rPr>
          <w:rFonts w:ascii="Arial" w:hAnsi="Arial" w:cs="Arial"/>
        </w:rPr>
        <w:t xml:space="preserve">a </w:t>
      </w:r>
      <w:r w:rsidR="00710233" w:rsidRPr="00B64351">
        <w:rPr>
          <w:rFonts w:ascii="Arial" w:hAnsi="Arial" w:cs="Arial"/>
        </w:rPr>
        <w:t>‘win-win’ situation for both sides.</w:t>
      </w:r>
    </w:p>
    <w:p w:rsidR="0049040D" w:rsidRPr="00B64351" w:rsidRDefault="0049040D" w:rsidP="00BC46A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EF4E8E" w:rsidRPr="00B64351" w:rsidRDefault="00EF4E8E" w:rsidP="00BC46A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710233" w:rsidRPr="00B64351" w:rsidRDefault="009F46AC" w:rsidP="00BC46A9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15" w:name="_Toc498084597"/>
      <w:bookmarkStart w:id="16" w:name="_Toc498381304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lastRenderedPageBreak/>
        <w:t xml:space="preserve">2.3 </w:t>
      </w:r>
      <w:r w:rsidR="00710233" w:rsidRPr="00B64351">
        <w:rPr>
          <w:rStyle w:val="SubtleReference"/>
          <w:rFonts w:ascii="Arial" w:hAnsi="Arial" w:cs="Arial"/>
          <w:color w:val="auto"/>
          <w:sz w:val="28"/>
          <w:szCs w:val="22"/>
        </w:rPr>
        <w:t>Influencing</w:t>
      </w:r>
      <w:bookmarkEnd w:id="15"/>
      <w:bookmarkEnd w:id="16"/>
    </w:p>
    <w:p w:rsidR="00606ADD" w:rsidRPr="00B64351" w:rsidRDefault="00606ADD" w:rsidP="00BC46A9">
      <w:pPr>
        <w:jc w:val="both"/>
        <w:rPr>
          <w:rFonts w:ascii="Arial" w:hAnsi="Arial" w:cs="Arial"/>
        </w:rPr>
      </w:pPr>
    </w:p>
    <w:p w:rsidR="001679D0" w:rsidRPr="00B64351" w:rsidRDefault="00605C46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HR professionals aiming to influence </w:t>
      </w:r>
      <w:r w:rsidR="00C01435" w:rsidRPr="00B64351">
        <w:rPr>
          <w:rFonts w:ascii="Arial" w:hAnsi="Arial" w:cs="Arial"/>
        </w:rPr>
        <w:t xml:space="preserve">others must </w:t>
      </w:r>
      <w:r w:rsidR="0080645A" w:rsidRPr="00B64351">
        <w:rPr>
          <w:rFonts w:ascii="Arial" w:hAnsi="Arial" w:cs="Arial"/>
        </w:rPr>
        <w:t>most of all</w:t>
      </w:r>
      <w:r w:rsidR="00C01435" w:rsidRPr="00B64351">
        <w:rPr>
          <w:rFonts w:ascii="Arial" w:hAnsi="Arial" w:cs="Arial"/>
        </w:rPr>
        <w:t xml:space="preserve"> show a superb knowledge of the subject. </w:t>
      </w:r>
      <w:r w:rsidR="0080645A" w:rsidRPr="00B64351">
        <w:rPr>
          <w:rFonts w:ascii="Arial" w:hAnsi="Arial" w:cs="Arial"/>
        </w:rPr>
        <w:t>F</w:t>
      </w:r>
      <w:r w:rsidR="00C01435" w:rsidRPr="00B64351">
        <w:rPr>
          <w:rFonts w:ascii="Arial" w:hAnsi="Arial" w:cs="Arial"/>
        </w:rPr>
        <w:t>urthermore, they need to have good communication skills and be friendly, but assertive</w:t>
      </w:r>
      <w:r w:rsidR="001679D0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67612025"/>
          <w:citation/>
        </w:sdtPr>
        <w:sdtEndPr/>
        <w:sdtContent>
          <w:r w:rsidR="001679D0" w:rsidRPr="00B64351">
            <w:rPr>
              <w:rFonts w:ascii="Arial" w:hAnsi="Arial" w:cs="Arial"/>
            </w:rPr>
            <w:fldChar w:fldCharType="begin"/>
          </w:r>
          <w:r w:rsidR="001679D0" w:rsidRPr="00B64351">
            <w:rPr>
              <w:rFonts w:ascii="Arial" w:hAnsi="Arial" w:cs="Arial"/>
            </w:rPr>
            <w:instrText xml:space="preserve"> CITATION Joh16 \l 2057 </w:instrText>
          </w:r>
          <w:r w:rsidR="001679D0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(Johns &amp; Perkins, 2016)</w:t>
          </w:r>
          <w:r w:rsidR="001679D0" w:rsidRPr="00B64351">
            <w:rPr>
              <w:rFonts w:ascii="Arial" w:hAnsi="Arial" w:cs="Arial"/>
            </w:rPr>
            <w:fldChar w:fldCharType="end"/>
          </w:r>
        </w:sdtContent>
      </w:sdt>
      <w:r w:rsidR="00C01435" w:rsidRPr="00B64351">
        <w:rPr>
          <w:rFonts w:ascii="Arial" w:hAnsi="Arial" w:cs="Arial"/>
        </w:rPr>
        <w:t xml:space="preserve">. </w:t>
      </w:r>
      <w:r w:rsidR="001679D0" w:rsidRPr="00B64351">
        <w:rPr>
          <w:rFonts w:ascii="Arial" w:hAnsi="Arial" w:cs="Arial"/>
        </w:rPr>
        <w:t>T</w:t>
      </w:r>
      <w:r w:rsidR="0080645A" w:rsidRPr="00B64351">
        <w:rPr>
          <w:rFonts w:ascii="Arial" w:hAnsi="Arial" w:cs="Arial"/>
        </w:rPr>
        <w:t xml:space="preserve">he aim is to </w:t>
      </w:r>
      <w:r w:rsidR="008C1B91" w:rsidRPr="00B64351">
        <w:rPr>
          <w:rFonts w:ascii="Arial" w:hAnsi="Arial" w:cs="Arial"/>
        </w:rPr>
        <w:t xml:space="preserve">positively influence people </w:t>
      </w:r>
      <w:r w:rsidR="0080645A" w:rsidRPr="00B64351">
        <w:rPr>
          <w:rFonts w:ascii="Arial" w:hAnsi="Arial" w:cs="Arial"/>
        </w:rPr>
        <w:t xml:space="preserve">so that they </w:t>
      </w:r>
      <w:r w:rsidR="008C1B91" w:rsidRPr="00B64351">
        <w:rPr>
          <w:rFonts w:ascii="Arial" w:hAnsi="Arial" w:cs="Arial"/>
        </w:rPr>
        <w:t>follow and act willingly</w:t>
      </w:r>
      <w:r w:rsidR="0080645A" w:rsidRPr="00B64351">
        <w:rPr>
          <w:rFonts w:ascii="Arial" w:hAnsi="Arial" w:cs="Arial"/>
        </w:rPr>
        <w:t xml:space="preserve"> rather than </w:t>
      </w:r>
      <w:r w:rsidR="008C1B91" w:rsidRPr="00B64351">
        <w:rPr>
          <w:rFonts w:ascii="Arial" w:hAnsi="Arial" w:cs="Arial"/>
        </w:rPr>
        <w:t>because of the authority factor</w:t>
      </w:r>
      <w:r w:rsidR="00263BF3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910277595"/>
          <w:citation/>
        </w:sdtPr>
        <w:sdtEndPr/>
        <w:sdtContent>
          <w:r w:rsidR="00263BF3" w:rsidRPr="00B64351">
            <w:rPr>
              <w:rFonts w:ascii="Arial" w:hAnsi="Arial" w:cs="Arial"/>
            </w:rPr>
            <w:fldChar w:fldCharType="begin"/>
          </w:r>
          <w:r w:rsidR="00263BF3" w:rsidRPr="00B64351">
            <w:rPr>
              <w:rFonts w:ascii="Arial" w:hAnsi="Arial" w:cs="Arial"/>
            </w:rPr>
            <w:instrText xml:space="preserve"> CITATION Hor13 \l 2057 </w:instrText>
          </w:r>
          <w:r w:rsidR="00263BF3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(Horowitz, 2013)</w:t>
          </w:r>
          <w:r w:rsidR="00263BF3" w:rsidRPr="00B64351">
            <w:rPr>
              <w:rFonts w:ascii="Arial" w:hAnsi="Arial" w:cs="Arial"/>
            </w:rPr>
            <w:fldChar w:fldCharType="end"/>
          </w:r>
        </w:sdtContent>
      </w:sdt>
      <w:r w:rsidR="00F36BCA" w:rsidRPr="00B64351">
        <w:rPr>
          <w:rFonts w:ascii="Arial" w:hAnsi="Arial" w:cs="Arial"/>
        </w:rPr>
        <w:t>.</w:t>
      </w:r>
    </w:p>
    <w:p w:rsidR="008C1B91" w:rsidRPr="00B64351" w:rsidRDefault="001679D0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Horowitz (2013) </w:t>
      </w:r>
      <w:r w:rsidR="00E05723" w:rsidRPr="00B64351">
        <w:rPr>
          <w:rFonts w:ascii="Arial" w:hAnsi="Arial" w:cs="Arial"/>
        </w:rPr>
        <w:t>lists th</w:t>
      </w:r>
      <w:r w:rsidR="0080645A" w:rsidRPr="00B64351">
        <w:rPr>
          <w:rFonts w:ascii="Arial" w:hAnsi="Arial" w:cs="Arial"/>
        </w:rPr>
        <w:t>e</w:t>
      </w:r>
      <w:r w:rsidRPr="00B64351">
        <w:rPr>
          <w:rFonts w:ascii="Arial" w:hAnsi="Arial" w:cs="Arial"/>
        </w:rPr>
        <w:t xml:space="preserve"> following</w:t>
      </w:r>
      <w:r w:rsidR="0080645A" w:rsidRPr="00B64351">
        <w:rPr>
          <w:rFonts w:ascii="Arial" w:hAnsi="Arial" w:cs="Arial"/>
        </w:rPr>
        <w:t xml:space="preserve"> </w:t>
      </w:r>
      <w:r w:rsidRPr="00B64351">
        <w:rPr>
          <w:rFonts w:ascii="Arial" w:hAnsi="Arial" w:cs="Arial"/>
        </w:rPr>
        <w:t>steps to achieve it:</w:t>
      </w:r>
    </w:p>
    <w:p w:rsidR="007F64E0" w:rsidRPr="00B64351" w:rsidRDefault="007F64E0" w:rsidP="007F64E0">
      <w:pPr>
        <w:spacing w:line="360" w:lineRule="auto"/>
        <w:jc w:val="center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inline distT="0" distB="0" distL="0" distR="0" wp14:anchorId="7C0383B0" wp14:editId="2DDFE10A">
            <wp:extent cx="5759442" cy="34385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814" cy="3441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2A28" w:rsidRPr="00B64351" w:rsidRDefault="00252594" w:rsidP="00294E55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I </w:t>
      </w:r>
      <w:r w:rsidR="00261319" w:rsidRPr="00B64351">
        <w:rPr>
          <w:rFonts w:ascii="Arial" w:hAnsi="Arial" w:cs="Arial"/>
        </w:rPr>
        <w:t xml:space="preserve">have </w:t>
      </w:r>
      <w:r w:rsidRPr="00B64351">
        <w:rPr>
          <w:rFonts w:ascii="Arial" w:hAnsi="Arial" w:cs="Arial"/>
        </w:rPr>
        <w:t>used</w:t>
      </w:r>
      <w:r w:rsidR="00261319" w:rsidRPr="00B64351">
        <w:rPr>
          <w:rFonts w:ascii="Arial" w:hAnsi="Arial" w:cs="Arial"/>
        </w:rPr>
        <w:t xml:space="preserve"> the</w:t>
      </w:r>
      <w:r w:rsidRPr="00B64351">
        <w:rPr>
          <w:rFonts w:ascii="Arial" w:hAnsi="Arial" w:cs="Arial"/>
        </w:rPr>
        <w:t xml:space="preserve"> influencing method on </w:t>
      </w:r>
      <w:r w:rsidR="003D2A28" w:rsidRPr="00B64351">
        <w:rPr>
          <w:rFonts w:ascii="Arial" w:hAnsi="Arial" w:cs="Arial"/>
        </w:rPr>
        <w:t>many</w:t>
      </w:r>
      <w:r w:rsidRPr="00B64351">
        <w:rPr>
          <w:rFonts w:ascii="Arial" w:hAnsi="Arial" w:cs="Arial"/>
        </w:rPr>
        <w:t xml:space="preserve"> occasions</w:t>
      </w:r>
      <w:r w:rsidR="00294E55" w:rsidRPr="00B64351">
        <w:rPr>
          <w:rFonts w:ascii="Arial" w:hAnsi="Arial" w:cs="Arial"/>
        </w:rPr>
        <w:t>. M</w:t>
      </w:r>
      <w:r w:rsidRPr="00B64351">
        <w:rPr>
          <w:rFonts w:ascii="Arial" w:hAnsi="Arial" w:cs="Arial"/>
        </w:rPr>
        <w:t>ost recently</w:t>
      </w:r>
      <w:r w:rsidR="003D2A28" w:rsidRPr="00B64351">
        <w:rPr>
          <w:rFonts w:ascii="Arial" w:hAnsi="Arial" w:cs="Arial"/>
        </w:rPr>
        <w:t>,</w:t>
      </w:r>
      <w:r w:rsidRPr="00B64351">
        <w:rPr>
          <w:rFonts w:ascii="Arial" w:hAnsi="Arial" w:cs="Arial"/>
        </w:rPr>
        <w:t xml:space="preserve"> when </w:t>
      </w:r>
      <w:r w:rsidR="003D2A28" w:rsidRPr="00B64351">
        <w:rPr>
          <w:rFonts w:ascii="Arial" w:hAnsi="Arial" w:cs="Arial"/>
        </w:rPr>
        <w:t xml:space="preserve">redesigning </w:t>
      </w:r>
      <w:r w:rsidR="00261319" w:rsidRPr="00B64351">
        <w:rPr>
          <w:rFonts w:ascii="Arial" w:hAnsi="Arial" w:cs="Arial"/>
        </w:rPr>
        <w:t xml:space="preserve">the </w:t>
      </w:r>
      <w:r w:rsidR="003D2A28" w:rsidRPr="00B64351">
        <w:rPr>
          <w:rFonts w:ascii="Arial" w:hAnsi="Arial" w:cs="Arial"/>
        </w:rPr>
        <w:t xml:space="preserve">Holiday </w:t>
      </w:r>
      <w:r w:rsidR="00C7358C" w:rsidRPr="00B64351">
        <w:rPr>
          <w:rFonts w:ascii="Arial" w:hAnsi="Arial" w:cs="Arial"/>
        </w:rPr>
        <w:t>&amp;</w:t>
      </w:r>
      <w:r w:rsidR="003D2A28" w:rsidRPr="00B64351">
        <w:rPr>
          <w:rFonts w:ascii="Arial" w:hAnsi="Arial" w:cs="Arial"/>
        </w:rPr>
        <w:t xml:space="preserve"> Flexi-time Database. I was responsible for introducing</w:t>
      </w:r>
      <w:r w:rsidR="00261319" w:rsidRPr="00B64351">
        <w:rPr>
          <w:rFonts w:ascii="Arial" w:hAnsi="Arial" w:cs="Arial"/>
        </w:rPr>
        <w:t xml:space="preserve"> a</w:t>
      </w:r>
      <w:r w:rsidR="003D2A28" w:rsidRPr="00B64351">
        <w:rPr>
          <w:rFonts w:ascii="Arial" w:hAnsi="Arial" w:cs="Arial"/>
        </w:rPr>
        <w:t xml:space="preserve"> new format</w:t>
      </w:r>
      <w:r w:rsidR="00261319" w:rsidRPr="00B64351">
        <w:rPr>
          <w:rFonts w:ascii="Arial" w:hAnsi="Arial" w:cs="Arial"/>
        </w:rPr>
        <w:t xml:space="preserve"> of the document, but</w:t>
      </w:r>
      <w:r w:rsidR="003D2A28" w:rsidRPr="00B64351">
        <w:rPr>
          <w:rFonts w:ascii="Arial" w:hAnsi="Arial" w:cs="Arial"/>
        </w:rPr>
        <w:t xml:space="preserve"> had to influence numerous employees who resisted this change. I had to stress the benefits</w:t>
      </w:r>
      <w:r w:rsidR="00261319" w:rsidRPr="00B64351">
        <w:rPr>
          <w:rFonts w:ascii="Arial" w:hAnsi="Arial" w:cs="Arial"/>
        </w:rPr>
        <w:t xml:space="preserve"> of the change</w:t>
      </w:r>
      <w:r w:rsidR="003D2A28" w:rsidRPr="00B64351">
        <w:rPr>
          <w:rFonts w:ascii="Arial" w:hAnsi="Arial" w:cs="Arial"/>
        </w:rPr>
        <w:t xml:space="preserve"> and present</w:t>
      </w:r>
      <w:r w:rsidR="00261319" w:rsidRPr="00B64351">
        <w:rPr>
          <w:rFonts w:ascii="Arial" w:hAnsi="Arial" w:cs="Arial"/>
        </w:rPr>
        <w:t>ed my idea in the</w:t>
      </w:r>
      <w:r w:rsidR="003D2A28" w:rsidRPr="00B64351">
        <w:rPr>
          <w:rFonts w:ascii="Arial" w:hAnsi="Arial" w:cs="Arial"/>
        </w:rPr>
        <w:t xml:space="preserve"> simplest possible</w:t>
      </w:r>
      <w:r w:rsidR="007A1307">
        <w:rPr>
          <w:rFonts w:ascii="Arial" w:hAnsi="Arial" w:cs="Arial"/>
        </w:rPr>
        <w:t xml:space="preserve"> fashion. I also made a point of</w:t>
      </w:r>
      <w:r w:rsidR="003D2A28" w:rsidRPr="00B64351">
        <w:rPr>
          <w:rFonts w:ascii="Arial" w:hAnsi="Arial" w:cs="Arial"/>
        </w:rPr>
        <w:t xml:space="preserve"> repeat</w:t>
      </w:r>
      <w:r w:rsidR="007A1307">
        <w:rPr>
          <w:rFonts w:ascii="Arial" w:hAnsi="Arial" w:cs="Arial"/>
        </w:rPr>
        <w:t>ing</w:t>
      </w:r>
      <w:r w:rsidR="003D2A28" w:rsidRPr="00B64351">
        <w:rPr>
          <w:rFonts w:ascii="Arial" w:hAnsi="Arial" w:cs="Arial"/>
        </w:rPr>
        <w:t xml:space="preserve"> my idea on multiple occasions and used a variety of means</w:t>
      </w:r>
      <w:r w:rsidR="00261319" w:rsidRPr="00B64351">
        <w:rPr>
          <w:rFonts w:ascii="Arial" w:hAnsi="Arial" w:cs="Arial"/>
        </w:rPr>
        <w:t xml:space="preserve"> to do so,</w:t>
      </w:r>
      <w:r w:rsidR="003D2A28" w:rsidRPr="00B64351">
        <w:rPr>
          <w:rFonts w:ascii="Arial" w:hAnsi="Arial" w:cs="Arial"/>
        </w:rPr>
        <w:t xml:space="preserve"> including one to one meetings and e-mail notifications.</w:t>
      </w:r>
    </w:p>
    <w:p w:rsidR="008C1B91" w:rsidRPr="00B64351" w:rsidRDefault="008C1B91" w:rsidP="00BC46A9">
      <w:pPr>
        <w:spacing w:line="360" w:lineRule="auto"/>
        <w:jc w:val="both"/>
        <w:rPr>
          <w:rFonts w:ascii="Arial" w:hAnsi="Arial" w:cs="Arial"/>
        </w:rPr>
      </w:pPr>
    </w:p>
    <w:p w:rsidR="008C1B91" w:rsidRPr="00B64351" w:rsidRDefault="008C1B91" w:rsidP="00BC46A9">
      <w:pPr>
        <w:spacing w:line="360" w:lineRule="auto"/>
        <w:jc w:val="both"/>
        <w:rPr>
          <w:rFonts w:ascii="Arial" w:hAnsi="Arial" w:cs="Arial"/>
        </w:rPr>
      </w:pPr>
    </w:p>
    <w:p w:rsidR="00F97824" w:rsidRPr="00B64351" w:rsidRDefault="00F97824" w:rsidP="00BC46A9">
      <w:pPr>
        <w:spacing w:line="360" w:lineRule="auto"/>
        <w:jc w:val="both"/>
        <w:rPr>
          <w:rFonts w:ascii="Arial" w:hAnsi="Arial" w:cs="Arial"/>
        </w:rPr>
      </w:pPr>
    </w:p>
    <w:p w:rsidR="00F97824" w:rsidRPr="00B64351" w:rsidRDefault="00F97824" w:rsidP="00BC46A9">
      <w:pPr>
        <w:spacing w:line="360" w:lineRule="auto"/>
        <w:jc w:val="both"/>
        <w:rPr>
          <w:rFonts w:ascii="Arial" w:hAnsi="Arial" w:cs="Arial"/>
        </w:rPr>
      </w:pPr>
    </w:p>
    <w:p w:rsidR="00F97824" w:rsidRPr="00B64351" w:rsidRDefault="00F97824" w:rsidP="00BC46A9">
      <w:pPr>
        <w:spacing w:line="360" w:lineRule="auto"/>
        <w:jc w:val="both"/>
        <w:rPr>
          <w:rFonts w:ascii="Arial" w:hAnsi="Arial" w:cs="Arial"/>
        </w:rPr>
      </w:pPr>
    </w:p>
    <w:p w:rsidR="00496196" w:rsidRPr="00B64351" w:rsidRDefault="00241FE9" w:rsidP="00BD1D3C">
      <w:pPr>
        <w:pStyle w:val="Heading1"/>
      </w:pPr>
      <w:bookmarkStart w:id="17" w:name="_Toc498084598"/>
      <w:bookmarkStart w:id="18" w:name="_Toc498381305"/>
      <w:r w:rsidRPr="00B64351">
        <w:lastRenderedPageBreak/>
        <w:t xml:space="preserve">3 </w:t>
      </w:r>
      <w:r w:rsidR="00496196" w:rsidRPr="00B64351">
        <w:t>Project Management</w:t>
      </w:r>
      <w:bookmarkEnd w:id="17"/>
      <w:bookmarkEnd w:id="18"/>
    </w:p>
    <w:p w:rsidR="003B1820" w:rsidRPr="00B64351" w:rsidRDefault="003B1820" w:rsidP="00BC46A9">
      <w:pPr>
        <w:pStyle w:val="Heading1"/>
        <w:jc w:val="both"/>
        <w:rPr>
          <w:rFonts w:ascii="Arial" w:hAnsi="Arial" w:cs="Arial"/>
          <w:sz w:val="22"/>
          <w:szCs w:val="22"/>
        </w:rPr>
      </w:pPr>
    </w:p>
    <w:p w:rsidR="00935B26" w:rsidRPr="00B64351" w:rsidRDefault="0075183F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Today’s o</w:t>
      </w:r>
      <w:r w:rsidR="008324B4" w:rsidRPr="00B64351">
        <w:rPr>
          <w:rFonts w:ascii="Arial" w:hAnsi="Arial" w:cs="Arial"/>
        </w:rPr>
        <w:t>rganisations are increasingly using</w:t>
      </w:r>
      <w:r w:rsidRPr="00B64351">
        <w:rPr>
          <w:rFonts w:ascii="Arial" w:hAnsi="Arial" w:cs="Arial"/>
        </w:rPr>
        <w:t xml:space="preserve"> project management </w:t>
      </w:r>
      <w:r w:rsidR="008324B4" w:rsidRPr="00B64351">
        <w:rPr>
          <w:rFonts w:ascii="Arial" w:hAnsi="Arial" w:cs="Arial"/>
        </w:rPr>
        <w:t xml:space="preserve">as a tool to </w:t>
      </w:r>
      <w:r w:rsidR="00C7358C" w:rsidRPr="00B64351">
        <w:rPr>
          <w:rFonts w:ascii="Arial" w:hAnsi="Arial" w:cs="Arial"/>
        </w:rPr>
        <w:t>improve</w:t>
      </w:r>
      <w:r w:rsidR="008324B4" w:rsidRPr="00B64351">
        <w:rPr>
          <w:rFonts w:ascii="Arial" w:hAnsi="Arial" w:cs="Arial"/>
        </w:rPr>
        <w:t xml:space="preserve"> their productivity </w:t>
      </w:r>
      <w:sdt>
        <w:sdtPr>
          <w:rPr>
            <w:rFonts w:ascii="Arial" w:hAnsi="Arial" w:cs="Arial"/>
          </w:rPr>
          <w:id w:val="-1551685200"/>
          <w:citation/>
        </w:sdtPr>
        <w:sdtEndPr/>
        <w:sdtContent>
          <w:r w:rsidR="00254CBC" w:rsidRPr="00B64351">
            <w:rPr>
              <w:rFonts w:ascii="Arial" w:hAnsi="Arial" w:cs="Arial"/>
            </w:rPr>
            <w:fldChar w:fldCharType="begin"/>
          </w:r>
          <w:r w:rsidR="00254CBC" w:rsidRPr="00B64351">
            <w:rPr>
              <w:rFonts w:ascii="Arial" w:hAnsi="Arial" w:cs="Arial"/>
            </w:rPr>
            <w:instrText xml:space="preserve"> CITATION Fra95 \l 2057 </w:instrText>
          </w:r>
          <w:r w:rsidR="00254CBC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(Frame, 1995)</w:t>
          </w:r>
          <w:r w:rsidR="00254CBC" w:rsidRPr="00B64351">
            <w:rPr>
              <w:rFonts w:ascii="Arial" w:hAnsi="Arial" w:cs="Arial"/>
            </w:rPr>
            <w:fldChar w:fldCharType="end"/>
          </w:r>
        </w:sdtContent>
      </w:sdt>
      <w:r w:rsidR="008324B4" w:rsidRPr="00B64351">
        <w:rPr>
          <w:rFonts w:ascii="Arial" w:hAnsi="Arial" w:cs="Arial"/>
        </w:rPr>
        <w:t>.</w:t>
      </w:r>
      <w:r w:rsidRPr="00B64351">
        <w:rPr>
          <w:rFonts w:ascii="Arial" w:hAnsi="Arial" w:cs="Arial"/>
        </w:rPr>
        <w:t xml:space="preserve"> </w:t>
      </w:r>
      <w:r w:rsidR="0050636B" w:rsidRPr="00B64351">
        <w:rPr>
          <w:rFonts w:ascii="Arial" w:hAnsi="Arial" w:cs="Arial"/>
        </w:rPr>
        <w:t>It is a method of managing complex tasks, perfor</w:t>
      </w:r>
      <w:r w:rsidR="00CE7F46" w:rsidRPr="00B64351">
        <w:rPr>
          <w:rFonts w:ascii="Arial" w:hAnsi="Arial" w:cs="Arial"/>
        </w:rPr>
        <w:t>med under demanding constraints</w:t>
      </w:r>
      <w:r w:rsidR="0050636B" w:rsidRPr="00B64351">
        <w:rPr>
          <w:rFonts w:ascii="Arial" w:hAnsi="Arial" w:cs="Arial"/>
        </w:rPr>
        <w:t xml:space="preserve"> such as </w:t>
      </w:r>
      <w:r w:rsidR="001B3D71" w:rsidRPr="00B64351">
        <w:rPr>
          <w:rFonts w:ascii="Arial" w:hAnsi="Arial" w:cs="Arial"/>
        </w:rPr>
        <w:t>t</w:t>
      </w:r>
      <w:r w:rsidR="0050636B" w:rsidRPr="00B64351">
        <w:rPr>
          <w:rFonts w:ascii="Arial" w:hAnsi="Arial" w:cs="Arial"/>
        </w:rPr>
        <w:t>ime pressure</w:t>
      </w:r>
      <w:r w:rsidR="00C7358C" w:rsidRPr="00B64351">
        <w:rPr>
          <w:rFonts w:ascii="Arial" w:hAnsi="Arial" w:cs="Arial"/>
        </w:rPr>
        <w:t xml:space="preserve">, </w:t>
      </w:r>
      <w:r w:rsidR="00CE7F46" w:rsidRPr="00B64351">
        <w:rPr>
          <w:rFonts w:ascii="Arial" w:hAnsi="Arial" w:cs="Arial"/>
        </w:rPr>
        <w:t xml:space="preserve">and </w:t>
      </w:r>
      <w:r w:rsidR="0050636B" w:rsidRPr="00B64351">
        <w:rPr>
          <w:rFonts w:ascii="Arial" w:hAnsi="Arial" w:cs="Arial"/>
        </w:rPr>
        <w:t>often requir</w:t>
      </w:r>
      <w:r w:rsidR="00C7358C" w:rsidRPr="00B64351">
        <w:rPr>
          <w:rFonts w:ascii="Arial" w:hAnsi="Arial" w:cs="Arial"/>
        </w:rPr>
        <w:t>ing</w:t>
      </w:r>
      <w:r w:rsidR="0050636B" w:rsidRPr="00B64351">
        <w:rPr>
          <w:rFonts w:ascii="Arial" w:hAnsi="Arial" w:cs="Arial"/>
        </w:rPr>
        <w:t xml:space="preserve"> cooperation between different departments </w:t>
      </w:r>
      <w:sdt>
        <w:sdtPr>
          <w:rPr>
            <w:rFonts w:ascii="Arial" w:hAnsi="Arial" w:cs="Arial"/>
          </w:rPr>
          <w:id w:val="-1731223528"/>
          <w:citation/>
        </w:sdtPr>
        <w:sdtEndPr/>
        <w:sdtContent>
          <w:r w:rsidR="00B07E87" w:rsidRPr="00B64351">
            <w:rPr>
              <w:rFonts w:ascii="Arial" w:hAnsi="Arial" w:cs="Arial"/>
            </w:rPr>
            <w:fldChar w:fldCharType="begin"/>
          </w:r>
          <w:r w:rsidR="00B07E87" w:rsidRPr="00B64351">
            <w:rPr>
              <w:rFonts w:ascii="Arial" w:hAnsi="Arial" w:cs="Arial"/>
            </w:rPr>
            <w:instrText xml:space="preserve"> CITATION McL09 \l 2057 </w:instrText>
          </w:r>
          <w:r w:rsidR="00B07E87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(McLain, 2009)</w:t>
          </w:r>
          <w:r w:rsidR="00B07E87" w:rsidRPr="00B64351">
            <w:rPr>
              <w:rFonts w:ascii="Arial" w:hAnsi="Arial" w:cs="Arial"/>
            </w:rPr>
            <w:fldChar w:fldCharType="end"/>
          </w:r>
        </w:sdtContent>
      </w:sdt>
      <w:r w:rsidR="0050636B" w:rsidRPr="00B64351">
        <w:rPr>
          <w:rFonts w:ascii="Arial" w:hAnsi="Arial" w:cs="Arial"/>
        </w:rPr>
        <w:t xml:space="preserve">. </w:t>
      </w:r>
      <w:r w:rsidR="00935B26" w:rsidRPr="00B64351">
        <w:rPr>
          <w:rFonts w:ascii="Arial" w:hAnsi="Arial" w:cs="Arial"/>
        </w:rPr>
        <w:t xml:space="preserve">Project management can be used to plan and manage change in an organisation; hence it is often applied in change management </w:t>
      </w:r>
      <w:sdt>
        <w:sdtPr>
          <w:rPr>
            <w:rFonts w:ascii="Arial" w:hAnsi="Arial" w:cs="Arial"/>
          </w:rPr>
          <w:id w:val="-1212108767"/>
          <w:citation/>
        </w:sdtPr>
        <w:sdtEndPr/>
        <w:sdtContent>
          <w:r w:rsidR="00935B26" w:rsidRPr="00B64351">
            <w:rPr>
              <w:rFonts w:ascii="Arial" w:hAnsi="Arial" w:cs="Arial"/>
            </w:rPr>
            <w:fldChar w:fldCharType="begin"/>
          </w:r>
          <w:r w:rsidR="00935B26" w:rsidRPr="00B64351">
            <w:rPr>
              <w:rFonts w:ascii="Arial" w:hAnsi="Arial" w:cs="Arial"/>
            </w:rPr>
            <w:instrText xml:space="preserve"> CITATION Gar10 \l 2057 </w:instrText>
          </w:r>
          <w:r w:rsidR="00935B26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(Gareis, 2010)</w:t>
          </w:r>
          <w:r w:rsidR="00935B26" w:rsidRPr="00B64351">
            <w:rPr>
              <w:rFonts w:ascii="Arial" w:hAnsi="Arial" w:cs="Arial"/>
            </w:rPr>
            <w:fldChar w:fldCharType="end"/>
          </w:r>
        </w:sdtContent>
      </w:sdt>
      <w:r w:rsidR="00935B26" w:rsidRPr="00B64351">
        <w:rPr>
          <w:rFonts w:ascii="Arial" w:hAnsi="Arial" w:cs="Arial"/>
        </w:rPr>
        <w:t>.</w:t>
      </w:r>
    </w:p>
    <w:p w:rsidR="007A5C49" w:rsidRPr="00B64351" w:rsidRDefault="00E15B00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HR related projects may v</w:t>
      </w:r>
      <w:r w:rsidR="007A1307">
        <w:rPr>
          <w:rFonts w:ascii="Arial" w:hAnsi="Arial" w:cs="Arial"/>
        </w:rPr>
        <w:t>ary in size or time scale, having</w:t>
      </w:r>
      <w:r w:rsidR="001B3681" w:rsidRPr="00B64351">
        <w:rPr>
          <w:rFonts w:ascii="Arial" w:hAnsi="Arial" w:cs="Arial"/>
        </w:rPr>
        <w:t xml:space="preserve"> knowledge of project </w:t>
      </w:r>
      <w:r w:rsidR="00612E74" w:rsidRPr="00B64351">
        <w:rPr>
          <w:rFonts w:ascii="Arial" w:hAnsi="Arial" w:cs="Arial"/>
        </w:rPr>
        <w:t>management tools and techniques</w:t>
      </w:r>
      <w:r w:rsidR="001B3681" w:rsidRPr="00B64351">
        <w:rPr>
          <w:rFonts w:ascii="Arial" w:hAnsi="Arial" w:cs="Arial"/>
        </w:rPr>
        <w:t xml:space="preserve"> is highly </w:t>
      </w:r>
      <w:r w:rsidR="00935B26" w:rsidRPr="00B64351">
        <w:rPr>
          <w:rFonts w:ascii="Arial" w:hAnsi="Arial" w:cs="Arial"/>
        </w:rPr>
        <w:t>advantageous</w:t>
      </w:r>
      <w:r w:rsidR="001B3681" w:rsidRPr="00B64351">
        <w:rPr>
          <w:rFonts w:ascii="Arial" w:hAnsi="Arial" w:cs="Arial"/>
        </w:rPr>
        <w:t xml:space="preserve"> for HR professionals. </w:t>
      </w:r>
      <w:r w:rsidR="0066356E" w:rsidRPr="00B64351">
        <w:rPr>
          <w:rFonts w:ascii="Arial" w:hAnsi="Arial" w:cs="Arial"/>
        </w:rPr>
        <w:t>Each project can be divided into five stages</w:t>
      </w:r>
      <w:r w:rsidR="008D19D5" w:rsidRPr="00B64351">
        <w:rPr>
          <w:rFonts w:ascii="Arial" w:hAnsi="Arial" w:cs="Arial"/>
        </w:rPr>
        <w:t xml:space="preserve"> (Fig.7)</w:t>
      </w:r>
      <w:r w:rsidR="00244DCB" w:rsidRPr="00B64351">
        <w:rPr>
          <w:rFonts w:ascii="Arial" w:hAnsi="Arial" w:cs="Arial"/>
        </w:rPr>
        <w:t xml:space="preserve"> </w:t>
      </w:r>
    </w:p>
    <w:p w:rsidR="00C94015" w:rsidRPr="00B64351" w:rsidRDefault="00E02E68" w:rsidP="00E02E68">
      <w:pPr>
        <w:spacing w:line="360" w:lineRule="auto"/>
        <w:jc w:val="center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inline distT="0" distB="0" distL="0" distR="0" wp14:anchorId="00C8F7E8" wp14:editId="38DB2665">
            <wp:extent cx="5697686" cy="1648496"/>
            <wp:effectExtent l="0" t="0" r="0" b="88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506" cy="16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3AAD" w:rsidRPr="00B64351" w:rsidRDefault="00E4190C" w:rsidP="00587F72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The number of HR projects I was involved </w:t>
      </w:r>
      <w:r w:rsidR="00133AAD" w:rsidRPr="00B64351">
        <w:rPr>
          <w:rFonts w:ascii="Arial" w:hAnsi="Arial" w:cs="Arial"/>
        </w:rPr>
        <w:t xml:space="preserve">in </w:t>
      </w:r>
      <w:r w:rsidRPr="00B64351">
        <w:rPr>
          <w:rFonts w:ascii="Arial" w:hAnsi="Arial" w:cs="Arial"/>
        </w:rPr>
        <w:t xml:space="preserve">during my employment at Highland Spring is limited. Yet, I was still able to make use of my past </w:t>
      </w:r>
      <w:r w:rsidR="005E5847" w:rsidRPr="00B64351">
        <w:rPr>
          <w:rFonts w:ascii="Arial" w:hAnsi="Arial" w:cs="Arial"/>
        </w:rPr>
        <w:t xml:space="preserve">project management </w:t>
      </w:r>
      <w:r w:rsidR="00133AAD" w:rsidRPr="00B64351">
        <w:rPr>
          <w:rFonts w:ascii="Arial" w:hAnsi="Arial" w:cs="Arial"/>
        </w:rPr>
        <w:t>experience:</w:t>
      </w:r>
    </w:p>
    <w:p w:rsidR="0041793B" w:rsidRPr="00B64351" w:rsidRDefault="0041793B" w:rsidP="00587F72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One of my </w:t>
      </w:r>
      <w:r w:rsidR="00DA204B" w:rsidRPr="00B64351">
        <w:rPr>
          <w:rFonts w:ascii="Arial" w:hAnsi="Arial" w:cs="Arial"/>
        </w:rPr>
        <w:t xml:space="preserve">more recent </w:t>
      </w:r>
      <w:r w:rsidR="008D19D5" w:rsidRPr="00B64351">
        <w:rPr>
          <w:rFonts w:ascii="Arial" w:hAnsi="Arial" w:cs="Arial"/>
        </w:rPr>
        <w:t>engagements</w:t>
      </w:r>
      <w:r w:rsidR="00612E74" w:rsidRPr="00B64351">
        <w:rPr>
          <w:rFonts w:ascii="Arial" w:hAnsi="Arial" w:cs="Arial"/>
        </w:rPr>
        <w:t xml:space="preserve"> was the</w:t>
      </w:r>
      <w:r w:rsidR="00DA204B" w:rsidRPr="00B64351">
        <w:rPr>
          <w:rFonts w:ascii="Arial" w:hAnsi="Arial" w:cs="Arial"/>
        </w:rPr>
        <w:t xml:space="preserve"> introduction of </w:t>
      </w:r>
      <w:r w:rsidR="00612E74" w:rsidRPr="00B64351">
        <w:rPr>
          <w:rFonts w:ascii="Arial" w:hAnsi="Arial" w:cs="Arial"/>
        </w:rPr>
        <w:t xml:space="preserve">a </w:t>
      </w:r>
      <w:r w:rsidR="00DA204B" w:rsidRPr="00B64351">
        <w:rPr>
          <w:rFonts w:ascii="Arial" w:hAnsi="Arial" w:cs="Arial"/>
        </w:rPr>
        <w:t>new clocking</w:t>
      </w:r>
      <w:r w:rsidR="00BA50A0" w:rsidRPr="00B64351">
        <w:rPr>
          <w:rFonts w:ascii="Arial" w:hAnsi="Arial" w:cs="Arial"/>
        </w:rPr>
        <w:t xml:space="preserve"> in system </w:t>
      </w:r>
      <w:r w:rsidR="00DA204B" w:rsidRPr="00B64351">
        <w:rPr>
          <w:rFonts w:ascii="Arial" w:hAnsi="Arial" w:cs="Arial"/>
        </w:rPr>
        <w:t xml:space="preserve">in The </w:t>
      </w:r>
      <w:proofErr w:type="spellStart"/>
      <w:r w:rsidR="00DA204B" w:rsidRPr="00B64351">
        <w:rPr>
          <w:rFonts w:ascii="Arial" w:hAnsi="Arial" w:cs="Arial"/>
        </w:rPr>
        <w:t>Becons</w:t>
      </w:r>
      <w:proofErr w:type="spellEnd"/>
      <w:r w:rsidR="00DA204B" w:rsidRPr="00B64351">
        <w:rPr>
          <w:rFonts w:ascii="Arial" w:hAnsi="Arial" w:cs="Arial"/>
        </w:rPr>
        <w:t xml:space="preserve"> site.</w:t>
      </w:r>
      <w:r w:rsidR="006262DF" w:rsidRPr="00B64351">
        <w:rPr>
          <w:rFonts w:ascii="Arial" w:hAnsi="Arial" w:cs="Arial"/>
        </w:rPr>
        <w:t xml:space="preserve"> </w:t>
      </w:r>
      <w:r w:rsidRPr="00B64351">
        <w:rPr>
          <w:rFonts w:ascii="Arial" w:hAnsi="Arial" w:cs="Arial"/>
        </w:rPr>
        <w:t xml:space="preserve">The aim of the project was to replace </w:t>
      </w:r>
      <w:r w:rsidR="00612E74" w:rsidRPr="00B64351">
        <w:rPr>
          <w:rFonts w:ascii="Arial" w:hAnsi="Arial" w:cs="Arial"/>
        </w:rPr>
        <w:t xml:space="preserve">the </w:t>
      </w:r>
      <w:r w:rsidRPr="00B64351">
        <w:rPr>
          <w:rFonts w:ascii="Arial" w:hAnsi="Arial" w:cs="Arial"/>
        </w:rPr>
        <w:t xml:space="preserve">outdated hardware and software with </w:t>
      </w:r>
      <w:r w:rsidR="00612E74" w:rsidRPr="00B64351">
        <w:rPr>
          <w:rFonts w:ascii="Arial" w:hAnsi="Arial" w:cs="Arial"/>
        </w:rPr>
        <w:t xml:space="preserve">the </w:t>
      </w:r>
      <w:r w:rsidRPr="00B64351">
        <w:rPr>
          <w:rFonts w:ascii="Arial" w:hAnsi="Arial" w:cs="Arial"/>
        </w:rPr>
        <w:t>latest version</w:t>
      </w:r>
      <w:r w:rsidR="005B661F" w:rsidRPr="00B64351">
        <w:rPr>
          <w:rFonts w:ascii="Arial" w:hAnsi="Arial" w:cs="Arial"/>
        </w:rPr>
        <w:t xml:space="preserve"> </w:t>
      </w:r>
      <w:r w:rsidR="005B661F" w:rsidRPr="00B64351">
        <w:rPr>
          <w:rFonts w:ascii="Arial" w:hAnsi="Arial" w:cs="Arial"/>
          <w:i/>
        </w:rPr>
        <w:t>(Initiation)</w:t>
      </w:r>
      <w:r w:rsidR="005B661F" w:rsidRPr="00B64351">
        <w:rPr>
          <w:rFonts w:ascii="Arial" w:hAnsi="Arial" w:cs="Arial"/>
        </w:rPr>
        <w:t xml:space="preserve">. </w:t>
      </w:r>
      <w:r w:rsidRPr="00B64351">
        <w:rPr>
          <w:rFonts w:ascii="Arial" w:hAnsi="Arial" w:cs="Arial"/>
        </w:rPr>
        <w:t>The model chosen as a replacement in</w:t>
      </w:r>
      <w:r w:rsidR="006262DF" w:rsidRPr="00B64351">
        <w:rPr>
          <w:rFonts w:ascii="Arial" w:hAnsi="Arial" w:cs="Arial"/>
        </w:rPr>
        <w:t>troduced a</w:t>
      </w:r>
      <w:r w:rsidR="00612E74" w:rsidRPr="00B64351">
        <w:rPr>
          <w:rFonts w:ascii="Arial" w:hAnsi="Arial" w:cs="Arial"/>
        </w:rPr>
        <w:t xml:space="preserve"> fingerprint reader, as</w:t>
      </w:r>
      <w:r w:rsidRPr="00B64351">
        <w:rPr>
          <w:rFonts w:ascii="Arial" w:hAnsi="Arial" w:cs="Arial"/>
        </w:rPr>
        <w:t xml:space="preserve"> oppose</w:t>
      </w:r>
      <w:r w:rsidR="00612E74" w:rsidRPr="00B64351">
        <w:rPr>
          <w:rFonts w:ascii="Arial" w:hAnsi="Arial" w:cs="Arial"/>
        </w:rPr>
        <w:t>d</w:t>
      </w:r>
      <w:r w:rsidRPr="00B64351">
        <w:rPr>
          <w:rFonts w:ascii="Arial" w:hAnsi="Arial" w:cs="Arial"/>
        </w:rPr>
        <w:t xml:space="preserve"> to the card reading machine used in</w:t>
      </w:r>
      <w:r w:rsidR="007A1307">
        <w:rPr>
          <w:rFonts w:ascii="Arial" w:hAnsi="Arial" w:cs="Arial"/>
        </w:rPr>
        <w:t xml:space="preserve"> the</w:t>
      </w:r>
      <w:r w:rsidRPr="00B64351">
        <w:rPr>
          <w:rFonts w:ascii="Arial" w:hAnsi="Arial" w:cs="Arial"/>
        </w:rPr>
        <w:t xml:space="preserve"> past. The</w:t>
      </w:r>
      <w:r w:rsidR="00612E74" w:rsidRPr="00B64351">
        <w:rPr>
          <w:rFonts w:ascii="Arial" w:hAnsi="Arial" w:cs="Arial"/>
        </w:rPr>
        <w:t xml:space="preserve"> project</w:t>
      </w:r>
      <w:r w:rsidR="007A1307">
        <w:rPr>
          <w:rFonts w:ascii="Arial" w:hAnsi="Arial" w:cs="Arial"/>
        </w:rPr>
        <w:t xml:space="preserve"> budget was</w:t>
      </w:r>
      <w:r w:rsidRPr="00B64351">
        <w:rPr>
          <w:rFonts w:ascii="Arial" w:hAnsi="Arial" w:cs="Arial"/>
        </w:rPr>
        <w:t xml:space="preserve"> assigned</w:t>
      </w:r>
      <w:r w:rsidR="006262DF" w:rsidRPr="00B64351">
        <w:rPr>
          <w:rFonts w:ascii="Arial" w:hAnsi="Arial" w:cs="Arial"/>
        </w:rPr>
        <w:t xml:space="preserve"> </w:t>
      </w:r>
      <w:r w:rsidR="00612E74" w:rsidRPr="00B64351">
        <w:rPr>
          <w:rFonts w:ascii="Arial" w:hAnsi="Arial" w:cs="Arial"/>
        </w:rPr>
        <w:t>(</w:t>
      </w:r>
      <w:r w:rsidR="00612E74" w:rsidRPr="00B64351">
        <w:rPr>
          <w:rFonts w:ascii="Arial" w:hAnsi="Arial" w:cs="Arial"/>
          <w:i/>
        </w:rPr>
        <w:t>Planning</w:t>
      </w:r>
      <w:r w:rsidR="00D7093B" w:rsidRPr="00B64351">
        <w:rPr>
          <w:rFonts w:ascii="Arial" w:hAnsi="Arial" w:cs="Arial"/>
          <w:i/>
        </w:rPr>
        <w:t xml:space="preserve"> &amp; Design</w:t>
      </w:r>
      <w:r w:rsidR="00612E74" w:rsidRPr="00B64351">
        <w:rPr>
          <w:rFonts w:ascii="Arial" w:hAnsi="Arial" w:cs="Arial"/>
        </w:rPr>
        <w:t>)</w:t>
      </w:r>
      <w:r w:rsidR="006262DF" w:rsidRPr="00B64351">
        <w:rPr>
          <w:rFonts w:ascii="Arial" w:hAnsi="Arial" w:cs="Arial"/>
        </w:rPr>
        <w:t xml:space="preserve">. </w:t>
      </w:r>
      <w:r w:rsidR="00612E74" w:rsidRPr="00B64351">
        <w:rPr>
          <w:rFonts w:ascii="Arial" w:hAnsi="Arial" w:cs="Arial"/>
        </w:rPr>
        <w:t>The n</w:t>
      </w:r>
      <w:r w:rsidR="007A1307">
        <w:rPr>
          <w:rFonts w:ascii="Arial" w:hAnsi="Arial" w:cs="Arial"/>
        </w:rPr>
        <w:t>ew clocking machine was</w:t>
      </w:r>
      <w:r w:rsidRPr="00B64351">
        <w:rPr>
          <w:rFonts w:ascii="Arial" w:hAnsi="Arial" w:cs="Arial"/>
        </w:rPr>
        <w:t xml:space="preserve"> purchased and IT support </w:t>
      </w:r>
      <w:r w:rsidR="00612E74" w:rsidRPr="00B64351">
        <w:rPr>
          <w:rFonts w:ascii="Arial" w:hAnsi="Arial" w:cs="Arial"/>
        </w:rPr>
        <w:t xml:space="preserve">has </w:t>
      </w:r>
      <w:r w:rsidRPr="00B64351">
        <w:rPr>
          <w:rFonts w:ascii="Arial" w:hAnsi="Arial" w:cs="Arial"/>
        </w:rPr>
        <w:t>visited the site to se</w:t>
      </w:r>
      <w:r w:rsidR="006262DF" w:rsidRPr="00B64351">
        <w:rPr>
          <w:rFonts w:ascii="Arial" w:hAnsi="Arial" w:cs="Arial"/>
        </w:rPr>
        <w:t>t up the equipment and software (</w:t>
      </w:r>
      <w:r w:rsidR="006262DF" w:rsidRPr="00B64351">
        <w:rPr>
          <w:rFonts w:ascii="Arial" w:hAnsi="Arial" w:cs="Arial"/>
          <w:i/>
        </w:rPr>
        <w:t>Execution</w:t>
      </w:r>
      <w:r w:rsidR="006262DF" w:rsidRPr="00B64351">
        <w:rPr>
          <w:rFonts w:ascii="Arial" w:hAnsi="Arial" w:cs="Arial"/>
        </w:rPr>
        <w:t xml:space="preserve">). </w:t>
      </w:r>
      <w:r w:rsidRPr="00B64351">
        <w:rPr>
          <w:rFonts w:ascii="Arial" w:hAnsi="Arial" w:cs="Arial"/>
        </w:rPr>
        <w:t>T</w:t>
      </w:r>
      <w:r w:rsidR="008E0AAD">
        <w:rPr>
          <w:rFonts w:ascii="Arial" w:hAnsi="Arial" w:cs="Arial"/>
        </w:rPr>
        <w:t>he new clocking machine was</w:t>
      </w:r>
      <w:r w:rsidRPr="00B64351">
        <w:rPr>
          <w:rFonts w:ascii="Arial" w:hAnsi="Arial" w:cs="Arial"/>
        </w:rPr>
        <w:t xml:space="preserve"> set and ran as a trial for two months.</w:t>
      </w:r>
      <w:r w:rsidR="00E43B2B" w:rsidRPr="00B64351">
        <w:rPr>
          <w:rFonts w:ascii="Arial" w:hAnsi="Arial" w:cs="Arial"/>
        </w:rPr>
        <w:t xml:space="preserve"> </w:t>
      </w:r>
      <w:proofErr w:type="gramStart"/>
      <w:r w:rsidR="00E43B2B" w:rsidRPr="00B64351">
        <w:rPr>
          <w:rFonts w:ascii="Arial" w:hAnsi="Arial" w:cs="Arial"/>
        </w:rPr>
        <w:t>A numbe</w:t>
      </w:r>
      <w:r w:rsidR="008E0AAD">
        <w:rPr>
          <w:rFonts w:ascii="Arial" w:hAnsi="Arial" w:cs="Arial"/>
        </w:rPr>
        <w:t>r of</w:t>
      </w:r>
      <w:proofErr w:type="gramEnd"/>
      <w:r w:rsidR="008E0AAD">
        <w:rPr>
          <w:rFonts w:ascii="Arial" w:hAnsi="Arial" w:cs="Arial"/>
        </w:rPr>
        <w:t xml:space="preserve"> connection issues were</w:t>
      </w:r>
      <w:r w:rsidR="00E43B2B" w:rsidRPr="00B64351">
        <w:rPr>
          <w:rFonts w:ascii="Arial" w:hAnsi="Arial" w:cs="Arial"/>
        </w:rPr>
        <w:t xml:space="preserve"> found and fixed. In addition, numerous employees experienced difficulties with having their finger prints read and were issued with</w:t>
      </w:r>
      <w:r w:rsidR="00612E74" w:rsidRPr="00B64351">
        <w:rPr>
          <w:rFonts w:ascii="Arial" w:hAnsi="Arial" w:cs="Arial"/>
        </w:rPr>
        <w:t xml:space="preserve"> an</w:t>
      </w:r>
      <w:r w:rsidR="00E43B2B" w:rsidRPr="00B64351">
        <w:rPr>
          <w:rFonts w:ascii="Arial" w:hAnsi="Arial" w:cs="Arial"/>
        </w:rPr>
        <w:t xml:space="preserve"> optional password</w:t>
      </w:r>
      <w:r w:rsidR="006262DF" w:rsidRPr="00B64351">
        <w:rPr>
          <w:rFonts w:ascii="Arial" w:hAnsi="Arial" w:cs="Arial"/>
        </w:rPr>
        <w:t xml:space="preserve"> (</w:t>
      </w:r>
      <w:r w:rsidR="006262DF" w:rsidRPr="00B64351">
        <w:rPr>
          <w:rFonts w:ascii="Arial" w:hAnsi="Arial" w:cs="Arial"/>
          <w:i/>
        </w:rPr>
        <w:t>Monitoring &amp; Control)</w:t>
      </w:r>
      <w:r w:rsidR="006262DF" w:rsidRPr="00B64351">
        <w:rPr>
          <w:rFonts w:ascii="Arial" w:hAnsi="Arial" w:cs="Arial"/>
        </w:rPr>
        <w:t xml:space="preserve">. </w:t>
      </w:r>
      <w:r w:rsidR="00E43B2B" w:rsidRPr="00B64351">
        <w:rPr>
          <w:rFonts w:ascii="Arial" w:hAnsi="Arial" w:cs="Arial"/>
        </w:rPr>
        <w:t>The project has</w:t>
      </w:r>
      <w:r w:rsidR="008E0AAD">
        <w:rPr>
          <w:rFonts w:ascii="Arial" w:hAnsi="Arial" w:cs="Arial"/>
        </w:rPr>
        <w:t xml:space="preserve"> now</w:t>
      </w:r>
      <w:r w:rsidR="00E43B2B" w:rsidRPr="00B64351">
        <w:rPr>
          <w:rFonts w:ascii="Arial" w:hAnsi="Arial" w:cs="Arial"/>
        </w:rPr>
        <w:t xml:space="preserve"> been closed. Lessons learned</w:t>
      </w:r>
      <w:r w:rsidR="00612E74" w:rsidRPr="00B64351">
        <w:rPr>
          <w:rFonts w:ascii="Arial" w:hAnsi="Arial" w:cs="Arial"/>
        </w:rPr>
        <w:t xml:space="preserve"> from the project include</w:t>
      </w:r>
      <w:r w:rsidR="00E43B2B" w:rsidRPr="00B64351">
        <w:rPr>
          <w:rFonts w:ascii="Arial" w:hAnsi="Arial" w:cs="Arial"/>
        </w:rPr>
        <w:t xml:space="preserve">: </w:t>
      </w:r>
      <w:r w:rsidR="00587F72" w:rsidRPr="00B64351">
        <w:rPr>
          <w:rFonts w:ascii="Arial" w:hAnsi="Arial" w:cs="Arial"/>
        </w:rPr>
        <w:t xml:space="preserve">1) </w:t>
      </w:r>
      <w:r w:rsidR="00E43B2B" w:rsidRPr="00B64351">
        <w:rPr>
          <w:rFonts w:ascii="Arial" w:hAnsi="Arial" w:cs="Arial"/>
        </w:rPr>
        <w:t xml:space="preserve">The priorities for data transfer via </w:t>
      </w:r>
      <w:r w:rsidR="00612E74" w:rsidRPr="00B64351">
        <w:rPr>
          <w:rFonts w:ascii="Arial" w:hAnsi="Arial" w:cs="Arial"/>
        </w:rPr>
        <w:t xml:space="preserve">the </w:t>
      </w:r>
      <w:r w:rsidR="00E43B2B" w:rsidRPr="00B64351">
        <w:rPr>
          <w:rFonts w:ascii="Arial" w:hAnsi="Arial" w:cs="Arial"/>
        </w:rPr>
        <w:t>s</w:t>
      </w:r>
      <w:r w:rsidR="00612E74" w:rsidRPr="00B64351">
        <w:rPr>
          <w:rFonts w:ascii="Arial" w:hAnsi="Arial" w:cs="Arial"/>
        </w:rPr>
        <w:t>atellite Internet connection must</w:t>
      </w:r>
      <w:r w:rsidR="008D19D5" w:rsidRPr="00B64351">
        <w:rPr>
          <w:rFonts w:ascii="Arial" w:hAnsi="Arial" w:cs="Arial"/>
        </w:rPr>
        <w:t xml:space="preserve"> be reassessed and </w:t>
      </w:r>
      <w:r w:rsidR="00E43B2B" w:rsidRPr="00B64351">
        <w:rPr>
          <w:rFonts w:ascii="Arial" w:hAnsi="Arial" w:cs="Arial"/>
        </w:rPr>
        <w:t>remodelled.</w:t>
      </w:r>
      <w:r w:rsidRPr="00B64351">
        <w:rPr>
          <w:rFonts w:ascii="Arial" w:hAnsi="Arial" w:cs="Arial"/>
        </w:rPr>
        <w:t xml:space="preserve"> </w:t>
      </w:r>
      <w:r w:rsidR="00587F72" w:rsidRPr="00B64351">
        <w:rPr>
          <w:rFonts w:ascii="Arial" w:hAnsi="Arial" w:cs="Arial"/>
        </w:rPr>
        <w:t>2) T</w:t>
      </w:r>
      <w:r w:rsidR="00E43B2B" w:rsidRPr="00B64351">
        <w:rPr>
          <w:rFonts w:ascii="Arial" w:hAnsi="Arial" w:cs="Arial"/>
        </w:rPr>
        <w:t xml:space="preserve">he return to </w:t>
      </w:r>
      <w:r w:rsidR="00612E74" w:rsidRPr="00B64351">
        <w:rPr>
          <w:rFonts w:ascii="Arial" w:hAnsi="Arial" w:cs="Arial"/>
        </w:rPr>
        <w:t xml:space="preserve">a </w:t>
      </w:r>
      <w:r w:rsidR="00E43B2B" w:rsidRPr="00B64351">
        <w:rPr>
          <w:rFonts w:ascii="Arial" w:hAnsi="Arial" w:cs="Arial"/>
        </w:rPr>
        <w:t xml:space="preserve">card reader instead of finger print reader </w:t>
      </w:r>
      <w:r w:rsidR="007959ED" w:rsidRPr="00B64351">
        <w:rPr>
          <w:rFonts w:ascii="Arial" w:hAnsi="Arial" w:cs="Arial"/>
        </w:rPr>
        <w:t>has been recommended</w:t>
      </w:r>
      <w:r w:rsidR="006262DF" w:rsidRPr="00B64351">
        <w:rPr>
          <w:rFonts w:ascii="Arial" w:hAnsi="Arial" w:cs="Arial"/>
        </w:rPr>
        <w:t xml:space="preserve"> (</w:t>
      </w:r>
      <w:r w:rsidR="006262DF" w:rsidRPr="00B64351">
        <w:rPr>
          <w:rFonts w:ascii="Arial" w:hAnsi="Arial" w:cs="Arial"/>
          <w:i/>
        </w:rPr>
        <w:t>Completion</w:t>
      </w:r>
      <w:r w:rsidR="006262DF" w:rsidRPr="00B64351">
        <w:rPr>
          <w:rFonts w:ascii="Arial" w:hAnsi="Arial" w:cs="Arial"/>
        </w:rPr>
        <w:t>)</w:t>
      </w:r>
      <w:r w:rsidR="00E43B2B" w:rsidRPr="00B64351">
        <w:rPr>
          <w:rFonts w:ascii="Arial" w:hAnsi="Arial" w:cs="Arial"/>
        </w:rPr>
        <w:t>.</w:t>
      </w:r>
    </w:p>
    <w:p w:rsidR="00496196" w:rsidRPr="00B64351" w:rsidRDefault="00241FE9" w:rsidP="00BD1D3C">
      <w:pPr>
        <w:pStyle w:val="Heading1"/>
      </w:pPr>
      <w:bookmarkStart w:id="19" w:name="_Toc498084599"/>
      <w:bookmarkStart w:id="20" w:name="_Toc498381306"/>
      <w:r w:rsidRPr="00B64351">
        <w:lastRenderedPageBreak/>
        <w:t xml:space="preserve">4 </w:t>
      </w:r>
      <w:r w:rsidR="00496196" w:rsidRPr="00B64351">
        <w:t>Problem Solving</w:t>
      </w:r>
      <w:bookmarkEnd w:id="19"/>
      <w:bookmarkEnd w:id="20"/>
    </w:p>
    <w:p w:rsidR="003B1820" w:rsidRPr="00B64351" w:rsidRDefault="003B1820" w:rsidP="00BC46A9">
      <w:pPr>
        <w:pStyle w:val="Heading1"/>
        <w:jc w:val="both"/>
        <w:rPr>
          <w:rFonts w:ascii="Arial" w:hAnsi="Arial" w:cs="Arial"/>
          <w:sz w:val="22"/>
          <w:szCs w:val="22"/>
        </w:rPr>
      </w:pPr>
    </w:p>
    <w:p w:rsidR="00DA4F0D" w:rsidRPr="00B64351" w:rsidRDefault="009172D4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P</w:t>
      </w:r>
      <w:r w:rsidR="00BC573F" w:rsidRPr="00B64351">
        <w:rPr>
          <w:rFonts w:ascii="Arial" w:hAnsi="Arial" w:cs="Arial"/>
        </w:rPr>
        <w:t>roblem</w:t>
      </w:r>
      <w:r w:rsidRPr="00B64351">
        <w:rPr>
          <w:rFonts w:ascii="Arial" w:hAnsi="Arial" w:cs="Arial"/>
        </w:rPr>
        <w:t xml:space="preserve"> solving </w:t>
      </w:r>
      <w:r w:rsidR="00BC573F" w:rsidRPr="00B64351">
        <w:rPr>
          <w:rFonts w:ascii="Arial" w:hAnsi="Arial" w:cs="Arial"/>
        </w:rPr>
        <w:t>is the foundation of effective ma</w:t>
      </w:r>
      <w:r w:rsidR="00B64351" w:rsidRPr="00B64351">
        <w:rPr>
          <w:rFonts w:ascii="Arial" w:hAnsi="Arial" w:cs="Arial"/>
        </w:rPr>
        <w:t>nagement for the Human Resource</w:t>
      </w:r>
      <w:r w:rsidR="00BC573F" w:rsidRPr="00B64351">
        <w:rPr>
          <w:rFonts w:ascii="Arial" w:hAnsi="Arial" w:cs="Arial"/>
        </w:rPr>
        <w:t xml:space="preserve"> department</w:t>
      </w:r>
      <w:r w:rsidR="00BD0C03" w:rsidRPr="00B64351">
        <w:rPr>
          <w:rFonts w:ascii="Arial" w:hAnsi="Arial" w:cs="Arial"/>
        </w:rPr>
        <w:t>. P</w:t>
      </w:r>
      <w:r w:rsidR="00A93B22" w:rsidRPr="00B64351">
        <w:rPr>
          <w:rFonts w:ascii="Arial" w:hAnsi="Arial" w:cs="Arial"/>
        </w:rPr>
        <w:t>roblem-</w:t>
      </w:r>
      <w:r w:rsidR="00DA4F0D" w:rsidRPr="00B64351">
        <w:rPr>
          <w:rFonts w:ascii="Arial" w:hAnsi="Arial" w:cs="Arial"/>
        </w:rPr>
        <w:t>solving skills</w:t>
      </w:r>
      <w:r w:rsidRPr="00B64351">
        <w:rPr>
          <w:rFonts w:ascii="Arial" w:hAnsi="Arial" w:cs="Arial"/>
        </w:rPr>
        <w:t xml:space="preserve"> mean being able</w:t>
      </w:r>
      <w:r w:rsidR="00DA4F0D" w:rsidRPr="00B64351">
        <w:rPr>
          <w:rFonts w:ascii="Arial" w:hAnsi="Arial" w:cs="Arial"/>
        </w:rPr>
        <w:t xml:space="preserve"> to identify issues, obstacles, and opportunities and then develop an</w:t>
      </w:r>
      <w:r w:rsidRPr="00B64351">
        <w:rPr>
          <w:rFonts w:ascii="Arial" w:hAnsi="Arial" w:cs="Arial"/>
        </w:rPr>
        <w:t xml:space="preserve">d implement effective solutions </w:t>
      </w:r>
      <w:sdt>
        <w:sdtPr>
          <w:rPr>
            <w:rFonts w:ascii="Arial" w:hAnsi="Arial" w:cs="Arial"/>
          </w:rPr>
          <w:id w:val="-1532481666"/>
          <w:citation/>
        </w:sdtPr>
        <w:sdtEndPr/>
        <w:sdtContent>
          <w:r w:rsidR="000C1F49" w:rsidRPr="00B64351">
            <w:rPr>
              <w:rFonts w:ascii="Arial" w:hAnsi="Arial" w:cs="Arial"/>
            </w:rPr>
            <w:fldChar w:fldCharType="begin"/>
          </w:r>
          <w:r w:rsidR="000C1F49" w:rsidRPr="00B64351">
            <w:rPr>
              <w:rFonts w:ascii="Arial" w:hAnsi="Arial" w:cs="Arial"/>
            </w:rPr>
            <w:instrText xml:space="preserve"> CITATION Ski17 \l 2057 </w:instrText>
          </w:r>
          <w:r w:rsidR="000C1F49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(Skillings, 2017)</w:t>
          </w:r>
          <w:r w:rsidR="000C1F49" w:rsidRPr="00B64351">
            <w:rPr>
              <w:rFonts w:ascii="Arial" w:hAnsi="Arial" w:cs="Arial"/>
            </w:rPr>
            <w:fldChar w:fldCharType="end"/>
          </w:r>
        </w:sdtContent>
      </w:sdt>
      <w:r w:rsidR="000C1F49" w:rsidRPr="00B64351">
        <w:rPr>
          <w:rFonts w:ascii="Arial" w:hAnsi="Arial" w:cs="Arial"/>
        </w:rPr>
        <w:t>.</w:t>
      </w:r>
      <w:r w:rsidR="00C75EA6" w:rsidRPr="00B64351">
        <w:rPr>
          <w:rFonts w:ascii="Arial" w:hAnsi="Arial" w:cs="Arial"/>
        </w:rPr>
        <w:t xml:space="preserve"> There are four basic steps in solving problems: </w:t>
      </w:r>
      <w:r w:rsidR="00537873" w:rsidRPr="00B64351">
        <w:rPr>
          <w:rFonts w:ascii="Arial" w:hAnsi="Arial" w:cs="Arial"/>
          <w:i/>
        </w:rPr>
        <w:t>‘</w:t>
      </w:r>
      <w:r w:rsidR="00C75EA6" w:rsidRPr="00B64351">
        <w:rPr>
          <w:rFonts w:ascii="Arial" w:hAnsi="Arial" w:cs="Arial"/>
          <w:i/>
        </w:rPr>
        <w:t>defining the problem</w:t>
      </w:r>
      <w:r w:rsidR="00537873" w:rsidRPr="00B64351">
        <w:rPr>
          <w:rFonts w:ascii="Arial" w:hAnsi="Arial" w:cs="Arial"/>
          <w:i/>
        </w:rPr>
        <w:t>’</w:t>
      </w:r>
      <w:r w:rsidR="00C75EA6" w:rsidRPr="00B64351">
        <w:rPr>
          <w:rFonts w:ascii="Arial" w:hAnsi="Arial" w:cs="Arial"/>
        </w:rPr>
        <w:t xml:space="preserve">, </w:t>
      </w:r>
      <w:r w:rsidR="00537873" w:rsidRPr="00B64351">
        <w:rPr>
          <w:rFonts w:ascii="Arial" w:hAnsi="Arial" w:cs="Arial"/>
          <w:i/>
        </w:rPr>
        <w:t>‘</w:t>
      </w:r>
      <w:r w:rsidR="00C75EA6" w:rsidRPr="00B64351">
        <w:rPr>
          <w:rFonts w:ascii="Arial" w:hAnsi="Arial" w:cs="Arial"/>
          <w:i/>
        </w:rPr>
        <w:t>generating alternatives</w:t>
      </w:r>
      <w:r w:rsidR="00537873" w:rsidRPr="00B64351">
        <w:rPr>
          <w:rFonts w:ascii="Arial" w:hAnsi="Arial" w:cs="Arial"/>
          <w:i/>
        </w:rPr>
        <w:t>’</w:t>
      </w:r>
      <w:r w:rsidR="00C75EA6" w:rsidRPr="00B64351">
        <w:rPr>
          <w:rFonts w:ascii="Arial" w:hAnsi="Arial" w:cs="Arial"/>
        </w:rPr>
        <w:t xml:space="preserve">, </w:t>
      </w:r>
      <w:r w:rsidR="00537873" w:rsidRPr="00B64351">
        <w:rPr>
          <w:rFonts w:ascii="Arial" w:hAnsi="Arial" w:cs="Arial"/>
          <w:i/>
        </w:rPr>
        <w:t>‘</w:t>
      </w:r>
      <w:r w:rsidR="00C75EA6" w:rsidRPr="00B64351">
        <w:rPr>
          <w:rFonts w:ascii="Arial" w:hAnsi="Arial" w:cs="Arial"/>
          <w:i/>
        </w:rPr>
        <w:t>evaluating and selecting alternatives</w:t>
      </w:r>
      <w:r w:rsidR="00537873" w:rsidRPr="00B64351">
        <w:rPr>
          <w:rFonts w:ascii="Arial" w:hAnsi="Arial" w:cs="Arial"/>
          <w:i/>
        </w:rPr>
        <w:t>’</w:t>
      </w:r>
      <w:r w:rsidR="00537873" w:rsidRPr="00B64351">
        <w:rPr>
          <w:rFonts w:ascii="Arial" w:hAnsi="Arial" w:cs="Arial"/>
        </w:rPr>
        <w:t xml:space="preserve"> and</w:t>
      </w:r>
      <w:r w:rsidR="00C75EA6" w:rsidRPr="00B64351">
        <w:rPr>
          <w:rFonts w:ascii="Arial" w:hAnsi="Arial" w:cs="Arial"/>
        </w:rPr>
        <w:t xml:space="preserve"> </w:t>
      </w:r>
      <w:r w:rsidR="00537873" w:rsidRPr="00B64351">
        <w:rPr>
          <w:rFonts w:ascii="Arial" w:hAnsi="Arial" w:cs="Arial"/>
          <w:i/>
        </w:rPr>
        <w:t>‘</w:t>
      </w:r>
      <w:r w:rsidR="00C75EA6" w:rsidRPr="00B64351">
        <w:rPr>
          <w:rFonts w:ascii="Arial" w:hAnsi="Arial" w:cs="Arial"/>
          <w:i/>
        </w:rPr>
        <w:t>implementing solutions</w:t>
      </w:r>
      <w:r w:rsidR="00537873" w:rsidRPr="00B64351">
        <w:rPr>
          <w:rFonts w:ascii="Arial" w:hAnsi="Arial" w:cs="Arial"/>
          <w:i/>
        </w:rPr>
        <w:t>’</w:t>
      </w:r>
      <w:r w:rsidR="00AC0EC9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00337083"/>
          <w:citation/>
        </w:sdtPr>
        <w:sdtEndPr/>
        <w:sdtContent>
          <w:r w:rsidR="00AC0EC9" w:rsidRPr="00B64351">
            <w:rPr>
              <w:rFonts w:ascii="Arial" w:hAnsi="Arial" w:cs="Arial"/>
            </w:rPr>
            <w:fldChar w:fldCharType="begin"/>
          </w:r>
          <w:r w:rsidR="00AC0EC9" w:rsidRPr="00B64351">
            <w:rPr>
              <w:rFonts w:ascii="Arial" w:hAnsi="Arial" w:cs="Arial"/>
            </w:rPr>
            <w:instrText xml:space="preserve"> CITATION Min17 \l 2057 </w:instrText>
          </w:r>
          <w:r w:rsidR="00AC0EC9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(MindTools, 2017)</w:t>
          </w:r>
          <w:r w:rsidR="00AC0EC9" w:rsidRPr="00B64351">
            <w:rPr>
              <w:rFonts w:ascii="Arial" w:hAnsi="Arial" w:cs="Arial"/>
            </w:rPr>
            <w:fldChar w:fldCharType="end"/>
          </w:r>
        </w:sdtContent>
      </w:sdt>
      <w:r w:rsidR="00C75EA6" w:rsidRPr="00B64351">
        <w:rPr>
          <w:rFonts w:ascii="Arial" w:hAnsi="Arial" w:cs="Arial"/>
        </w:rPr>
        <w:t>.</w:t>
      </w:r>
      <w:r w:rsidR="00CF7CF7" w:rsidRPr="00B64351">
        <w:rPr>
          <w:rFonts w:ascii="Arial" w:hAnsi="Arial" w:cs="Arial"/>
        </w:rPr>
        <w:t xml:space="preserve"> </w:t>
      </w:r>
    </w:p>
    <w:p w:rsidR="00710233" w:rsidRPr="00B64351" w:rsidRDefault="009F46AC" w:rsidP="00BC46A9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21" w:name="_Toc498084600"/>
      <w:bookmarkStart w:id="22" w:name="_Toc498381307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t xml:space="preserve">4.1 </w:t>
      </w:r>
      <w:r w:rsidR="00710233" w:rsidRPr="00B64351">
        <w:rPr>
          <w:rStyle w:val="SubtleReference"/>
          <w:rFonts w:ascii="Arial" w:hAnsi="Arial" w:cs="Arial"/>
          <w:color w:val="auto"/>
          <w:sz w:val="28"/>
          <w:szCs w:val="22"/>
        </w:rPr>
        <w:t>Brainstorming</w:t>
      </w:r>
      <w:bookmarkEnd w:id="21"/>
      <w:bookmarkEnd w:id="22"/>
    </w:p>
    <w:p w:rsidR="00606ADD" w:rsidRPr="00B64351" w:rsidRDefault="00606ADD" w:rsidP="00BC46A9">
      <w:pPr>
        <w:jc w:val="both"/>
        <w:rPr>
          <w:rFonts w:ascii="Arial" w:hAnsi="Arial" w:cs="Arial"/>
        </w:rPr>
      </w:pPr>
    </w:p>
    <w:p w:rsidR="006068A2" w:rsidRPr="00B64351" w:rsidRDefault="00BA29A3" w:rsidP="00BC46A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Brainstorming </w:t>
      </w:r>
      <w:r w:rsidR="006068A2" w:rsidRPr="00B64351">
        <w:rPr>
          <w:rFonts w:ascii="Arial" w:hAnsi="Arial" w:cs="Arial"/>
        </w:rPr>
        <w:t>is</w:t>
      </w:r>
      <w:r w:rsidR="00525BA9">
        <w:rPr>
          <w:rFonts w:ascii="Arial" w:hAnsi="Arial" w:cs="Arial"/>
        </w:rPr>
        <w:t xml:space="preserve"> considered to be </w:t>
      </w:r>
      <w:r w:rsidR="006068A2" w:rsidRPr="00B64351">
        <w:rPr>
          <w:rFonts w:ascii="Arial" w:hAnsi="Arial" w:cs="Arial"/>
        </w:rPr>
        <w:t>one of the most beneficial tools for generating powerful and useful ideas in a group or team environment</w:t>
      </w:r>
      <w:r w:rsidR="00FF246F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32918935"/>
          <w:citation/>
        </w:sdtPr>
        <w:sdtEndPr/>
        <w:sdtContent>
          <w:r w:rsidR="00FF246F" w:rsidRPr="00B64351">
            <w:rPr>
              <w:rFonts w:ascii="Arial" w:hAnsi="Arial" w:cs="Arial"/>
            </w:rPr>
            <w:fldChar w:fldCharType="begin"/>
          </w:r>
          <w:r w:rsidR="00FF246F" w:rsidRPr="00B64351">
            <w:rPr>
              <w:rFonts w:ascii="Arial" w:hAnsi="Arial" w:cs="Arial"/>
            </w:rPr>
            <w:instrText xml:space="preserve"> CITATION Bax16 \l 2057 </w:instrText>
          </w:r>
          <w:r w:rsidR="00FF246F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(Baxter, 2016)</w:t>
          </w:r>
          <w:r w:rsidR="00FF246F" w:rsidRPr="00B64351">
            <w:rPr>
              <w:rFonts w:ascii="Arial" w:hAnsi="Arial" w:cs="Arial"/>
            </w:rPr>
            <w:fldChar w:fldCharType="end"/>
          </w:r>
        </w:sdtContent>
      </w:sdt>
      <w:r w:rsidR="00FF246F" w:rsidRPr="00B6435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It</w:t>
      </w:r>
      <w:r w:rsidR="00525BA9" w:rsidRPr="00B64351">
        <w:rPr>
          <w:rFonts w:ascii="Arial" w:hAnsi="Arial" w:cs="Arial"/>
        </w:rPr>
        <w:t xml:space="preserve"> </w:t>
      </w:r>
      <w:bookmarkStart w:id="23" w:name="_Hlk498023440"/>
      <w:r w:rsidR="00525BA9">
        <w:rPr>
          <w:rFonts w:ascii="Arial" w:hAnsi="Arial" w:cs="Arial"/>
        </w:rPr>
        <w:t>involves generating</w:t>
      </w:r>
      <w:r w:rsidR="00525BA9" w:rsidRPr="00B64351">
        <w:rPr>
          <w:rFonts w:ascii="Arial" w:hAnsi="Arial" w:cs="Arial"/>
        </w:rPr>
        <w:t xml:space="preserve"> </w:t>
      </w:r>
      <w:r w:rsidR="00525BA9">
        <w:rPr>
          <w:rFonts w:ascii="Arial" w:hAnsi="Arial" w:cs="Arial"/>
        </w:rPr>
        <w:t>large amount</w:t>
      </w:r>
      <w:r w:rsidR="00801C0D">
        <w:rPr>
          <w:rFonts w:ascii="Arial" w:hAnsi="Arial" w:cs="Arial"/>
        </w:rPr>
        <w:t>s</w:t>
      </w:r>
      <w:r w:rsidR="00525BA9">
        <w:rPr>
          <w:rFonts w:ascii="Arial" w:hAnsi="Arial" w:cs="Arial"/>
        </w:rPr>
        <w:t xml:space="preserve"> of </w:t>
      </w:r>
      <w:r w:rsidR="00525BA9" w:rsidRPr="00B64351">
        <w:rPr>
          <w:rFonts w:ascii="Arial" w:hAnsi="Arial" w:cs="Arial"/>
        </w:rPr>
        <w:t xml:space="preserve">ideas </w:t>
      </w:r>
      <w:r w:rsidR="00525BA9">
        <w:rPr>
          <w:rFonts w:ascii="Arial" w:hAnsi="Arial" w:cs="Arial"/>
        </w:rPr>
        <w:t>to solve the</w:t>
      </w:r>
      <w:r w:rsidR="00525BA9" w:rsidRPr="00B64351">
        <w:rPr>
          <w:rFonts w:ascii="Arial" w:hAnsi="Arial" w:cs="Arial"/>
        </w:rPr>
        <w:t xml:space="preserve"> problem </w:t>
      </w:r>
      <w:sdt>
        <w:sdtPr>
          <w:rPr>
            <w:rFonts w:ascii="Arial" w:hAnsi="Arial" w:cs="Arial"/>
          </w:rPr>
          <w:id w:val="-1187207330"/>
          <w:citation/>
        </w:sdtPr>
        <w:sdtEndPr/>
        <w:sdtContent>
          <w:r w:rsidR="00525BA9" w:rsidRPr="00B64351">
            <w:rPr>
              <w:rFonts w:ascii="Arial" w:hAnsi="Arial" w:cs="Arial"/>
            </w:rPr>
            <w:fldChar w:fldCharType="begin"/>
          </w:r>
          <w:r w:rsidR="00525BA9" w:rsidRPr="00B64351">
            <w:rPr>
              <w:rFonts w:ascii="Arial" w:hAnsi="Arial" w:cs="Arial"/>
            </w:rPr>
            <w:instrText xml:space="preserve"> CITATION Mor16 \l 2057 </w:instrText>
          </w:r>
          <w:r w:rsidR="00525BA9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(Morrison, 2016)</w:t>
          </w:r>
          <w:r w:rsidR="00525BA9" w:rsidRPr="00B64351">
            <w:rPr>
              <w:rFonts w:ascii="Arial" w:hAnsi="Arial" w:cs="Arial"/>
            </w:rPr>
            <w:fldChar w:fldCharType="end"/>
          </w:r>
        </w:sdtContent>
      </w:sdt>
      <w:bookmarkEnd w:id="23"/>
      <w:r>
        <w:rPr>
          <w:rFonts w:ascii="Arial" w:hAnsi="Arial" w:cs="Arial"/>
        </w:rPr>
        <w:t xml:space="preserve"> and</w:t>
      </w:r>
      <w:r w:rsidR="00525BA9">
        <w:rPr>
          <w:rFonts w:ascii="Arial" w:hAnsi="Arial" w:cs="Arial"/>
        </w:rPr>
        <w:t xml:space="preserve"> therefore </w:t>
      </w:r>
      <w:r>
        <w:rPr>
          <w:rFonts w:ascii="Arial" w:hAnsi="Arial" w:cs="Arial"/>
        </w:rPr>
        <w:t xml:space="preserve">can </w:t>
      </w:r>
      <w:r w:rsidR="00525BA9">
        <w:rPr>
          <w:rFonts w:ascii="Arial" w:hAnsi="Arial" w:cs="Arial"/>
        </w:rPr>
        <w:t>be used</w:t>
      </w:r>
      <w:r w:rsidR="00FF246F" w:rsidRPr="00B64351">
        <w:rPr>
          <w:rFonts w:ascii="Arial" w:hAnsi="Arial" w:cs="Arial"/>
        </w:rPr>
        <w:t xml:space="preserve"> in the second step of</w:t>
      </w:r>
      <w:r w:rsidR="00011B92" w:rsidRPr="00B64351">
        <w:rPr>
          <w:rFonts w:ascii="Arial" w:hAnsi="Arial" w:cs="Arial"/>
        </w:rPr>
        <w:t xml:space="preserve"> </w:t>
      </w:r>
      <w:r w:rsidR="00CA6FE4" w:rsidRPr="00B64351">
        <w:rPr>
          <w:rFonts w:ascii="Arial" w:hAnsi="Arial" w:cs="Arial"/>
        </w:rPr>
        <w:t>the</w:t>
      </w:r>
      <w:r w:rsidR="00FF246F" w:rsidRPr="00B64351">
        <w:rPr>
          <w:rFonts w:ascii="Arial" w:hAnsi="Arial" w:cs="Arial"/>
        </w:rPr>
        <w:t xml:space="preserve"> problem-solving process i.e. </w:t>
      </w:r>
      <w:r w:rsidR="00FF246F" w:rsidRPr="00B64351">
        <w:rPr>
          <w:rFonts w:ascii="Arial" w:hAnsi="Arial" w:cs="Arial"/>
          <w:i/>
        </w:rPr>
        <w:t>‘generating alternatives’</w:t>
      </w:r>
      <w:r w:rsidR="00FF246F" w:rsidRPr="00B64351">
        <w:rPr>
          <w:rFonts w:ascii="Arial" w:hAnsi="Arial" w:cs="Arial"/>
        </w:rPr>
        <w:t xml:space="preserve"> (Fig.8).</w:t>
      </w:r>
    </w:p>
    <w:p w:rsidR="005B5A60" w:rsidRPr="00B64351" w:rsidRDefault="005B5A60" w:rsidP="005B5A60">
      <w:pPr>
        <w:spacing w:line="360" w:lineRule="auto"/>
        <w:jc w:val="center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inline distT="0" distB="0" distL="0" distR="0" wp14:anchorId="4A5CC37D" wp14:editId="63C46CB2">
            <wp:extent cx="4262628" cy="317182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151" cy="3175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2F96" w:rsidRPr="00B64351" w:rsidRDefault="009E4FB1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The idea of returning to</w:t>
      </w:r>
      <w:r w:rsidR="00CA6FE4" w:rsidRPr="00B64351">
        <w:rPr>
          <w:rFonts w:ascii="Arial" w:hAnsi="Arial" w:cs="Arial"/>
        </w:rPr>
        <w:t xml:space="preserve"> a</w:t>
      </w:r>
      <w:r w:rsidRPr="00B64351">
        <w:rPr>
          <w:rFonts w:ascii="Arial" w:hAnsi="Arial" w:cs="Arial"/>
        </w:rPr>
        <w:t xml:space="preserve"> card reader instead of </w:t>
      </w:r>
      <w:r w:rsidR="00CA6FE4" w:rsidRPr="00B64351">
        <w:rPr>
          <w:rFonts w:ascii="Arial" w:hAnsi="Arial" w:cs="Arial"/>
        </w:rPr>
        <w:t xml:space="preserve">a </w:t>
      </w:r>
      <w:r w:rsidRPr="00B64351">
        <w:rPr>
          <w:rFonts w:ascii="Arial" w:hAnsi="Arial" w:cs="Arial"/>
        </w:rPr>
        <w:t>finger print reader (see</w:t>
      </w:r>
      <w:r w:rsidR="008D19D5" w:rsidRPr="00B64351">
        <w:rPr>
          <w:rFonts w:ascii="Arial" w:hAnsi="Arial" w:cs="Arial"/>
        </w:rPr>
        <w:t xml:space="preserve"> Project Management section</w:t>
      </w:r>
      <w:r w:rsidR="00CA6FE4" w:rsidRPr="00B64351">
        <w:rPr>
          <w:rFonts w:ascii="Arial" w:hAnsi="Arial" w:cs="Arial"/>
        </w:rPr>
        <w:t>) was generated during a</w:t>
      </w:r>
      <w:r w:rsidRPr="00B64351">
        <w:rPr>
          <w:rFonts w:ascii="Arial" w:hAnsi="Arial" w:cs="Arial"/>
        </w:rPr>
        <w:t xml:space="preserve"> brainstorming session. </w:t>
      </w:r>
      <w:r w:rsidR="008D19D5" w:rsidRPr="00B64351">
        <w:rPr>
          <w:rFonts w:ascii="Arial" w:hAnsi="Arial" w:cs="Arial"/>
        </w:rPr>
        <w:t>After</w:t>
      </w:r>
      <w:r w:rsidRPr="00B64351">
        <w:rPr>
          <w:rFonts w:ascii="Arial" w:hAnsi="Arial" w:cs="Arial"/>
        </w:rPr>
        <w:t xml:space="preserve"> the introduction of </w:t>
      </w:r>
      <w:r w:rsidR="00CA6FE4" w:rsidRPr="00B64351">
        <w:rPr>
          <w:rFonts w:ascii="Arial" w:hAnsi="Arial" w:cs="Arial"/>
        </w:rPr>
        <w:t xml:space="preserve">the </w:t>
      </w:r>
      <w:r w:rsidRPr="00B64351">
        <w:rPr>
          <w:rFonts w:ascii="Arial" w:hAnsi="Arial" w:cs="Arial"/>
        </w:rPr>
        <w:t>new clocking in system</w:t>
      </w:r>
      <w:r w:rsidR="008D19D5" w:rsidRPr="00B64351">
        <w:rPr>
          <w:rFonts w:ascii="Arial" w:hAnsi="Arial" w:cs="Arial"/>
        </w:rPr>
        <w:t>,</w:t>
      </w:r>
      <w:r w:rsidRPr="00B64351">
        <w:rPr>
          <w:rFonts w:ascii="Arial" w:hAnsi="Arial" w:cs="Arial"/>
        </w:rPr>
        <w:t xml:space="preserve"> </w:t>
      </w:r>
      <w:r w:rsidR="006A01D9" w:rsidRPr="00B64351">
        <w:rPr>
          <w:rFonts w:ascii="Arial" w:hAnsi="Arial" w:cs="Arial"/>
        </w:rPr>
        <w:t>it became obvious</w:t>
      </w:r>
      <w:r w:rsidR="00DC45AE">
        <w:rPr>
          <w:rFonts w:ascii="Arial" w:hAnsi="Arial" w:cs="Arial"/>
        </w:rPr>
        <w:t>,</w:t>
      </w:r>
      <w:r w:rsidR="006A01D9" w:rsidRPr="00B64351">
        <w:rPr>
          <w:rFonts w:ascii="Arial" w:hAnsi="Arial" w:cs="Arial"/>
        </w:rPr>
        <w:t xml:space="preserve"> that</w:t>
      </w:r>
      <w:r w:rsidR="00CA6FE4" w:rsidRPr="00B64351">
        <w:rPr>
          <w:rFonts w:ascii="Arial" w:hAnsi="Arial" w:cs="Arial"/>
        </w:rPr>
        <w:t xml:space="preserve"> the new hardware did not perform</w:t>
      </w:r>
      <w:r w:rsidR="006A01D9" w:rsidRPr="00B64351">
        <w:rPr>
          <w:rFonts w:ascii="Arial" w:hAnsi="Arial" w:cs="Arial"/>
        </w:rPr>
        <w:t xml:space="preserve"> as efficient</w:t>
      </w:r>
      <w:r w:rsidR="00CA6FE4" w:rsidRPr="00B64351">
        <w:rPr>
          <w:rFonts w:ascii="Arial" w:hAnsi="Arial" w:cs="Arial"/>
        </w:rPr>
        <w:t>ly</w:t>
      </w:r>
      <w:r w:rsidR="006A01D9" w:rsidRPr="00B64351">
        <w:rPr>
          <w:rFonts w:ascii="Arial" w:hAnsi="Arial" w:cs="Arial"/>
        </w:rPr>
        <w:t xml:space="preserve"> as expected. A </w:t>
      </w:r>
      <w:r w:rsidR="001F4887" w:rsidRPr="00B64351">
        <w:rPr>
          <w:rFonts w:ascii="Arial" w:hAnsi="Arial" w:cs="Arial"/>
        </w:rPr>
        <w:t xml:space="preserve">cross-functional team of participants </w:t>
      </w:r>
      <w:r w:rsidR="00F04618" w:rsidRPr="00B64351">
        <w:rPr>
          <w:rFonts w:ascii="Arial" w:hAnsi="Arial" w:cs="Arial"/>
        </w:rPr>
        <w:t>included</w:t>
      </w:r>
      <w:r w:rsidR="008D19D5" w:rsidRPr="00B64351">
        <w:rPr>
          <w:rFonts w:ascii="Arial" w:hAnsi="Arial" w:cs="Arial"/>
        </w:rPr>
        <w:t>:</w:t>
      </w:r>
      <w:r w:rsidR="006A01D9" w:rsidRPr="00B64351">
        <w:rPr>
          <w:rFonts w:ascii="Arial" w:hAnsi="Arial" w:cs="Arial"/>
        </w:rPr>
        <w:t xml:space="preserve"> </w:t>
      </w:r>
      <w:r w:rsidR="008D19D5" w:rsidRPr="00B64351">
        <w:rPr>
          <w:rFonts w:ascii="Arial" w:hAnsi="Arial" w:cs="Arial"/>
        </w:rPr>
        <w:t xml:space="preserve">a deputy factory manager, </w:t>
      </w:r>
      <w:r w:rsidR="006A01D9" w:rsidRPr="00B64351">
        <w:rPr>
          <w:rFonts w:ascii="Arial" w:hAnsi="Arial" w:cs="Arial"/>
        </w:rPr>
        <w:t>an engineer who fitted the hardware, IT support team memb</w:t>
      </w:r>
      <w:r w:rsidR="008D19D5" w:rsidRPr="00B64351">
        <w:rPr>
          <w:rFonts w:ascii="Arial" w:hAnsi="Arial" w:cs="Arial"/>
        </w:rPr>
        <w:t xml:space="preserve">er who installed the software, </w:t>
      </w:r>
      <w:r w:rsidR="006A01D9" w:rsidRPr="00B64351">
        <w:rPr>
          <w:rFonts w:ascii="Arial" w:hAnsi="Arial" w:cs="Arial"/>
        </w:rPr>
        <w:t>the team leaders (the main stakeholders of the new process)</w:t>
      </w:r>
      <w:r w:rsidR="008D19D5" w:rsidRPr="00B64351">
        <w:rPr>
          <w:rFonts w:ascii="Arial" w:hAnsi="Arial" w:cs="Arial"/>
        </w:rPr>
        <w:t xml:space="preserve"> and myself as a HR representative</w:t>
      </w:r>
      <w:r w:rsidR="006A01D9" w:rsidRPr="00B64351">
        <w:rPr>
          <w:rFonts w:ascii="Arial" w:hAnsi="Arial" w:cs="Arial"/>
        </w:rPr>
        <w:t>.</w:t>
      </w:r>
    </w:p>
    <w:p w:rsidR="000E1A0C" w:rsidRPr="00B64351" w:rsidRDefault="006A01D9" w:rsidP="00BC46A9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64351">
        <w:rPr>
          <w:rFonts w:ascii="Arial" w:hAnsi="Arial" w:cs="Arial"/>
        </w:rPr>
        <w:lastRenderedPageBreak/>
        <w:t>I o</w:t>
      </w:r>
      <w:r w:rsidR="001F4887" w:rsidRPr="00B64351">
        <w:rPr>
          <w:rFonts w:ascii="Arial" w:hAnsi="Arial" w:cs="Arial"/>
        </w:rPr>
        <w:t>pen</w:t>
      </w:r>
      <w:r w:rsidRPr="00B64351">
        <w:rPr>
          <w:rFonts w:ascii="Arial" w:hAnsi="Arial" w:cs="Arial"/>
        </w:rPr>
        <w:t>ed the</w:t>
      </w:r>
      <w:r w:rsidR="001F4887" w:rsidRPr="00B64351">
        <w:rPr>
          <w:rFonts w:ascii="Arial" w:hAnsi="Arial" w:cs="Arial"/>
        </w:rPr>
        <w:t xml:space="preserve"> session by facilitating</w:t>
      </w:r>
      <w:r w:rsidR="00CA6FE4" w:rsidRPr="00B64351">
        <w:rPr>
          <w:rFonts w:ascii="Arial" w:hAnsi="Arial" w:cs="Arial"/>
        </w:rPr>
        <w:t xml:space="preserve"> an</w:t>
      </w:r>
      <w:r w:rsidR="001F4887" w:rsidRPr="00B64351">
        <w:rPr>
          <w:rFonts w:ascii="Arial" w:hAnsi="Arial" w:cs="Arial"/>
        </w:rPr>
        <w:t xml:space="preserve"> introduction</w:t>
      </w:r>
      <w:r w:rsidRPr="00B64351">
        <w:rPr>
          <w:rFonts w:ascii="Arial" w:hAnsi="Arial" w:cs="Arial"/>
        </w:rPr>
        <w:t xml:space="preserve"> </w:t>
      </w:r>
      <w:r w:rsidR="001F4887" w:rsidRPr="00B64351">
        <w:rPr>
          <w:rFonts w:ascii="Arial" w:hAnsi="Arial" w:cs="Arial"/>
        </w:rPr>
        <w:t>and reviewing the brainstorming topic</w:t>
      </w:r>
      <w:r w:rsidRPr="00B64351">
        <w:rPr>
          <w:rFonts w:ascii="Arial" w:hAnsi="Arial" w:cs="Arial"/>
        </w:rPr>
        <w:t xml:space="preserve">. I reminded the team the reasons why this particular model was fitted and the concerns over the </w:t>
      </w:r>
      <w:r w:rsidR="00CA6FE4" w:rsidRPr="00B64351">
        <w:rPr>
          <w:rFonts w:ascii="Arial" w:hAnsi="Arial" w:cs="Arial"/>
        </w:rPr>
        <w:t xml:space="preserve">clocking </w:t>
      </w:r>
      <w:r w:rsidRPr="00B64351">
        <w:rPr>
          <w:rFonts w:ascii="Arial" w:hAnsi="Arial" w:cs="Arial"/>
        </w:rPr>
        <w:t>data not being registered. The participants were then given time to think</w:t>
      </w:r>
      <w:r w:rsidR="001F4887" w:rsidRPr="00B64351">
        <w:rPr>
          <w:rFonts w:ascii="Arial" w:hAnsi="Arial" w:cs="Arial"/>
        </w:rPr>
        <w:t xml:space="preserve"> about ideas</w:t>
      </w:r>
      <w:r w:rsidRPr="00B64351">
        <w:rPr>
          <w:rFonts w:ascii="Arial" w:hAnsi="Arial" w:cs="Arial"/>
        </w:rPr>
        <w:t xml:space="preserve">. </w:t>
      </w:r>
      <w:r w:rsidR="001F4887" w:rsidRPr="00B64351">
        <w:rPr>
          <w:rFonts w:ascii="Arial" w:hAnsi="Arial" w:cs="Arial"/>
        </w:rPr>
        <w:t>In a free-flow</w:t>
      </w:r>
      <w:r w:rsidR="00CA6FE4" w:rsidRPr="00B64351">
        <w:rPr>
          <w:rFonts w:ascii="Arial" w:hAnsi="Arial" w:cs="Arial"/>
        </w:rPr>
        <w:t>ing</w:t>
      </w:r>
      <w:r w:rsidR="001F4887" w:rsidRPr="00B64351">
        <w:rPr>
          <w:rFonts w:ascii="Arial" w:hAnsi="Arial" w:cs="Arial"/>
        </w:rPr>
        <w:t xml:space="preserve"> setting, </w:t>
      </w:r>
      <w:r w:rsidRPr="00B64351">
        <w:rPr>
          <w:rFonts w:ascii="Arial" w:hAnsi="Arial" w:cs="Arial"/>
        </w:rPr>
        <w:t xml:space="preserve">I invited the </w:t>
      </w:r>
      <w:r w:rsidR="001F4887" w:rsidRPr="00B64351">
        <w:rPr>
          <w:rFonts w:ascii="Arial" w:hAnsi="Arial" w:cs="Arial"/>
        </w:rPr>
        <w:t>participants to share their ideas</w:t>
      </w:r>
      <w:r w:rsidRPr="00B64351">
        <w:rPr>
          <w:rFonts w:ascii="Arial" w:hAnsi="Arial" w:cs="Arial"/>
        </w:rPr>
        <w:t xml:space="preserve">. At this stage, there were </w:t>
      </w:r>
      <w:r w:rsidR="001F4887" w:rsidRPr="00B64351">
        <w:rPr>
          <w:rFonts w:ascii="Arial" w:hAnsi="Arial" w:cs="Arial"/>
        </w:rPr>
        <w:t>no discussion</w:t>
      </w:r>
      <w:r w:rsidRPr="00B64351">
        <w:rPr>
          <w:rFonts w:ascii="Arial" w:hAnsi="Arial" w:cs="Arial"/>
        </w:rPr>
        <w:t>s</w:t>
      </w:r>
      <w:r w:rsidR="001F4887" w:rsidRPr="00B64351">
        <w:rPr>
          <w:rFonts w:ascii="Arial" w:hAnsi="Arial" w:cs="Arial"/>
        </w:rPr>
        <w:t xml:space="preserve"> or evaluation</w:t>
      </w:r>
      <w:r w:rsidRPr="00B64351">
        <w:rPr>
          <w:rFonts w:ascii="Arial" w:hAnsi="Arial" w:cs="Arial"/>
        </w:rPr>
        <w:t xml:space="preserve"> of the ideas. I recorded </w:t>
      </w:r>
      <w:r w:rsidR="001F4887" w:rsidRPr="00B64351">
        <w:rPr>
          <w:rFonts w:ascii="Arial" w:hAnsi="Arial" w:cs="Arial"/>
        </w:rPr>
        <w:t>each idea exactly as presented on a flip chart</w:t>
      </w:r>
      <w:r w:rsidRPr="00B64351">
        <w:rPr>
          <w:rFonts w:ascii="Arial" w:hAnsi="Arial" w:cs="Arial"/>
        </w:rPr>
        <w:t>.</w:t>
      </w:r>
      <w:r w:rsidR="007959ED" w:rsidRPr="00B64351">
        <w:rPr>
          <w:rFonts w:ascii="Arial" w:hAnsi="Arial" w:cs="Arial"/>
        </w:rPr>
        <w:t xml:space="preserve"> The group then discussed each solution </w:t>
      </w:r>
      <w:r w:rsidR="00CA6FE4" w:rsidRPr="00B64351">
        <w:rPr>
          <w:rFonts w:ascii="Arial" w:hAnsi="Arial" w:cs="Arial"/>
        </w:rPr>
        <w:t xml:space="preserve">on its merits. In conclusion, the majority of </w:t>
      </w:r>
      <w:r w:rsidR="007959ED" w:rsidRPr="00B64351">
        <w:rPr>
          <w:rFonts w:ascii="Arial" w:hAnsi="Arial" w:cs="Arial"/>
        </w:rPr>
        <w:t>participants agreed to go back to the card reader.</w:t>
      </w:r>
    </w:p>
    <w:p w:rsidR="00E14942" w:rsidRPr="00B64351" w:rsidRDefault="009F46AC" w:rsidP="00BC46A9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24" w:name="_Toc498084601"/>
      <w:bookmarkStart w:id="25" w:name="_Toc498381308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t xml:space="preserve">4.2 </w:t>
      </w:r>
      <w:r w:rsidR="00E14942" w:rsidRPr="00B64351">
        <w:rPr>
          <w:rStyle w:val="SubtleReference"/>
          <w:rFonts w:ascii="Arial" w:hAnsi="Arial" w:cs="Arial"/>
          <w:color w:val="auto"/>
          <w:sz w:val="28"/>
          <w:szCs w:val="22"/>
        </w:rPr>
        <w:t>Persuading</w:t>
      </w:r>
      <w:bookmarkEnd w:id="24"/>
      <w:bookmarkEnd w:id="25"/>
    </w:p>
    <w:p w:rsidR="00606ADD" w:rsidRPr="00B64351" w:rsidRDefault="00606ADD" w:rsidP="00BC46A9">
      <w:pPr>
        <w:jc w:val="both"/>
        <w:rPr>
          <w:rFonts w:ascii="Arial" w:hAnsi="Arial" w:cs="Arial"/>
        </w:rPr>
      </w:pPr>
    </w:p>
    <w:p w:rsidR="007A5C49" w:rsidRPr="00B64351" w:rsidRDefault="007959ED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The third stage in</w:t>
      </w:r>
      <w:r w:rsidR="00885B69" w:rsidRPr="00B64351">
        <w:rPr>
          <w:rFonts w:ascii="Arial" w:hAnsi="Arial" w:cs="Arial"/>
        </w:rPr>
        <w:t xml:space="preserve"> the</w:t>
      </w:r>
      <w:r w:rsidRPr="00B64351">
        <w:rPr>
          <w:rFonts w:ascii="Arial" w:hAnsi="Arial" w:cs="Arial"/>
        </w:rPr>
        <w:t xml:space="preserve"> </w:t>
      </w:r>
      <w:r w:rsidR="00885B69" w:rsidRPr="00B64351">
        <w:rPr>
          <w:rFonts w:ascii="Arial" w:hAnsi="Arial" w:cs="Arial"/>
        </w:rPr>
        <w:t>problem-solving</w:t>
      </w:r>
      <w:r w:rsidRPr="00B64351">
        <w:rPr>
          <w:rFonts w:ascii="Arial" w:hAnsi="Arial" w:cs="Arial"/>
        </w:rPr>
        <w:t xml:space="preserve"> process i.e. </w:t>
      </w:r>
      <w:r w:rsidR="00B35C83" w:rsidRPr="00B64351">
        <w:rPr>
          <w:rFonts w:ascii="Arial" w:hAnsi="Arial" w:cs="Arial"/>
          <w:i/>
        </w:rPr>
        <w:t>‘</w:t>
      </w:r>
      <w:r w:rsidRPr="00B64351">
        <w:rPr>
          <w:rFonts w:ascii="Arial" w:hAnsi="Arial" w:cs="Arial"/>
          <w:i/>
        </w:rPr>
        <w:t>s</w:t>
      </w:r>
      <w:r w:rsidR="00B35C83" w:rsidRPr="00B64351">
        <w:rPr>
          <w:rFonts w:ascii="Arial" w:hAnsi="Arial" w:cs="Arial"/>
          <w:i/>
        </w:rPr>
        <w:t>electing alternatives’</w:t>
      </w:r>
      <w:r w:rsidR="00B35C83" w:rsidRPr="00B64351">
        <w:rPr>
          <w:rFonts w:ascii="Arial" w:hAnsi="Arial" w:cs="Arial"/>
        </w:rPr>
        <w:t xml:space="preserve"> is the most difficult stage</w:t>
      </w:r>
      <w:r w:rsidR="00885B69" w:rsidRPr="00B64351">
        <w:rPr>
          <w:rFonts w:ascii="Arial" w:hAnsi="Arial" w:cs="Arial"/>
        </w:rPr>
        <w:t>,</w:t>
      </w:r>
      <w:r w:rsidR="00B35C83" w:rsidRPr="00B64351">
        <w:rPr>
          <w:rFonts w:ascii="Arial" w:hAnsi="Arial" w:cs="Arial"/>
        </w:rPr>
        <w:t xml:space="preserve"> as it often leads to further conflict, thus extending existing problems. </w:t>
      </w:r>
      <w:r w:rsidR="00066544" w:rsidRPr="00B64351">
        <w:rPr>
          <w:rFonts w:ascii="Arial" w:hAnsi="Arial" w:cs="Arial"/>
        </w:rPr>
        <w:t xml:space="preserve">CIPD </w:t>
      </w:r>
      <w:r w:rsidR="00066544" w:rsidRPr="00DC45AE">
        <w:rPr>
          <w:rFonts w:ascii="Arial" w:hAnsi="Arial" w:cs="Arial"/>
        </w:rPr>
        <w:t xml:space="preserve">created </w:t>
      </w:r>
      <w:r w:rsidR="00DC45AE" w:rsidRPr="00DC45AE">
        <w:rPr>
          <w:rFonts w:ascii="Arial" w:hAnsi="Arial" w:cs="Arial"/>
        </w:rPr>
        <w:t>t</w:t>
      </w:r>
      <w:r w:rsidR="00066544" w:rsidRPr="00DC45AE">
        <w:rPr>
          <w:rFonts w:ascii="Arial" w:hAnsi="Arial" w:cs="Arial"/>
        </w:rPr>
        <w:t>he</w:t>
      </w:r>
      <w:r w:rsidR="00066544" w:rsidRPr="00DC45AE">
        <w:rPr>
          <w:rFonts w:ascii="Arial" w:hAnsi="Arial" w:cs="Arial"/>
          <w:i/>
        </w:rPr>
        <w:t xml:space="preserve"> </w:t>
      </w:r>
      <w:r w:rsidR="00DC45AE">
        <w:rPr>
          <w:rFonts w:ascii="Arial" w:hAnsi="Arial" w:cs="Arial"/>
          <w:i/>
        </w:rPr>
        <w:t>‘</w:t>
      </w:r>
      <w:r w:rsidR="00066544" w:rsidRPr="00DC45AE">
        <w:rPr>
          <w:rFonts w:ascii="Arial" w:hAnsi="Arial" w:cs="Arial"/>
          <w:i/>
        </w:rPr>
        <w:t>Persuasive Funnel</w:t>
      </w:r>
      <w:r w:rsidR="00DC45AE">
        <w:rPr>
          <w:rFonts w:ascii="Arial" w:hAnsi="Arial" w:cs="Arial"/>
          <w:i/>
        </w:rPr>
        <w:t xml:space="preserve"> T</w:t>
      </w:r>
      <w:r w:rsidR="00066544" w:rsidRPr="00B64351">
        <w:rPr>
          <w:rFonts w:ascii="Arial" w:hAnsi="Arial" w:cs="Arial"/>
        </w:rPr>
        <w:t>echnique</w:t>
      </w:r>
      <w:r w:rsidR="00DC45AE">
        <w:rPr>
          <w:rFonts w:ascii="Arial" w:hAnsi="Arial" w:cs="Arial"/>
        </w:rPr>
        <w:t>’</w:t>
      </w:r>
      <w:r w:rsidR="00066544" w:rsidRPr="00B64351">
        <w:rPr>
          <w:rFonts w:ascii="Arial" w:hAnsi="Arial" w:cs="Arial"/>
        </w:rPr>
        <w:t xml:space="preserve"> that </w:t>
      </w:r>
      <w:r w:rsidR="00F046CB">
        <w:rPr>
          <w:rFonts w:ascii="Arial" w:hAnsi="Arial" w:cs="Arial"/>
        </w:rPr>
        <w:t>helps</w:t>
      </w:r>
      <w:r w:rsidR="00066544" w:rsidRPr="00B64351">
        <w:rPr>
          <w:rFonts w:ascii="Arial" w:hAnsi="Arial" w:cs="Arial"/>
        </w:rPr>
        <w:t xml:space="preserve"> HR professionals to </w:t>
      </w:r>
      <w:r w:rsidR="00F046CB">
        <w:rPr>
          <w:rFonts w:ascii="Arial" w:hAnsi="Arial" w:cs="Arial"/>
        </w:rPr>
        <w:t>make</w:t>
      </w:r>
      <w:r w:rsidR="00066544" w:rsidRPr="00B64351">
        <w:rPr>
          <w:rFonts w:ascii="Arial" w:hAnsi="Arial" w:cs="Arial"/>
        </w:rPr>
        <w:t xml:space="preserve"> others use their own logic to persuade themselves</w:t>
      </w:r>
      <w:r w:rsidR="00B14FDA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882166505"/>
          <w:citation/>
        </w:sdtPr>
        <w:sdtEndPr/>
        <w:sdtContent>
          <w:r w:rsidR="00B14FDA" w:rsidRPr="00B64351">
            <w:rPr>
              <w:rFonts w:ascii="Arial" w:hAnsi="Arial" w:cs="Arial"/>
            </w:rPr>
            <w:fldChar w:fldCharType="begin"/>
          </w:r>
          <w:r w:rsidR="00B14FDA" w:rsidRPr="00B64351">
            <w:rPr>
              <w:rFonts w:ascii="Arial" w:hAnsi="Arial" w:cs="Arial"/>
            </w:rPr>
            <w:instrText xml:space="preserve"> CITATION CIP12 \l 2057 </w:instrText>
          </w:r>
          <w:r w:rsidR="00B14FDA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(CIPD, 2012)</w:t>
          </w:r>
          <w:r w:rsidR="00B14FDA" w:rsidRPr="00B64351">
            <w:rPr>
              <w:rFonts w:ascii="Arial" w:hAnsi="Arial" w:cs="Arial"/>
            </w:rPr>
            <w:fldChar w:fldCharType="end"/>
          </w:r>
        </w:sdtContent>
      </w:sdt>
      <w:r w:rsidR="00066544" w:rsidRPr="00B64351">
        <w:rPr>
          <w:rFonts w:ascii="Arial" w:hAnsi="Arial" w:cs="Arial"/>
        </w:rPr>
        <w:t>. The aim is to make the other party</w:t>
      </w:r>
      <w:r w:rsidR="009A0596" w:rsidRPr="00B64351">
        <w:rPr>
          <w:rFonts w:ascii="Arial" w:hAnsi="Arial" w:cs="Arial"/>
        </w:rPr>
        <w:t xml:space="preserve"> think by </w:t>
      </w:r>
      <w:r w:rsidR="00066544" w:rsidRPr="00B64351">
        <w:rPr>
          <w:rFonts w:ascii="Arial" w:hAnsi="Arial" w:cs="Arial"/>
        </w:rPr>
        <w:t>ask</w:t>
      </w:r>
      <w:r w:rsidR="009A0596" w:rsidRPr="00B64351">
        <w:rPr>
          <w:rFonts w:ascii="Arial" w:hAnsi="Arial" w:cs="Arial"/>
        </w:rPr>
        <w:t>ing</w:t>
      </w:r>
      <w:r w:rsidR="00066544" w:rsidRPr="00B64351">
        <w:rPr>
          <w:rFonts w:ascii="Arial" w:hAnsi="Arial" w:cs="Arial"/>
        </w:rPr>
        <w:t xml:space="preserve"> them questions set within a fou</w:t>
      </w:r>
      <w:r w:rsidR="009A0596" w:rsidRPr="00B64351">
        <w:rPr>
          <w:rFonts w:ascii="Arial" w:hAnsi="Arial" w:cs="Arial"/>
        </w:rPr>
        <w:t>r-stage framework</w:t>
      </w:r>
      <w:r w:rsidR="00540E19" w:rsidRPr="00B64351">
        <w:rPr>
          <w:rFonts w:ascii="Arial" w:hAnsi="Arial" w:cs="Arial"/>
        </w:rPr>
        <w:t xml:space="preserve"> </w:t>
      </w:r>
      <w:r w:rsidR="008653DC" w:rsidRPr="00B64351">
        <w:rPr>
          <w:rFonts w:ascii="Arial" w:hAnsi="Arial" w:cs="Arial"/>
        </w:rPr>
        <w:t>(Fig.9</w:t>
      </w:r>
      <w:r w:rsidR="00FA7D65" w:rsidRPr="00B64351">
        <w:rPr>
          <w:rFonts w:ascii="Arial" w:hAnsi="Arial" w:cs="Arial"/>
        </w:rPr>
        <w:t>)</w:t>
      </w:r>
      <w:r w:rsidR="00066544" w:rsidRPr="00B64351">
        <w:rPr>
          <w:rFonts w:ascii="Arial" w:hAnsi="Arial" w:cs="Arial"/>
        </w:rPr>
        <w:t>.</w:t>
      </w:r>
    </w:p>
    <w:p w:rsidR="007A5C49" w:rsidRPr="00B64351" w:rsidRDefault="007A5C49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inline distT="0" distB="0" distL="0" distR="0" wp14:anchorId="018AE426" wp14:editId="485F4678">
            <wp:extent cx="5246245" cy="1936939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707" cy="1940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4618" w:rsidRPr="00B64351" w:rsidRDefault="00885B69" w:rsidP="00BC46A9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The b</w:t>
      </w:r>
      <w:r w:rsidR="007959ED" w:rsidRPr="00B64351">
        <w:rPr>
          <w:rFonts w:ascii="Arial" w:hAnsi="Arial" w:cs="Arial"/>
        </w:rPr>
        <w:t>rainstorming session resulted in the idea of r</w:t>
      </w:r>
      <w:r w:rsidR="00C90731" w:rsidRPr="00B64351">
        <w:rPr>
          <w:rFonts w:ascii="Arial" w:hAnsi="Arial" w:cs="Arial"/>
        </w:rPr>
        <w:t>eplacing</w:t>
      </w:r>
      <w:r w:rsidRPr="00B64351">
        <w:rPr>
          <w:rFonts w:ascii="Arial" w:hAnsi="Arial" w:cs="Arial"/>
        </w:rPr>
        <w:t xml:space="preserve"> the</w:t>
      </w:r>
      <w:r w:rsidR="00C90731" w:rsidRPr="00B64351">
        <w:rPr>
          <w:rFonts w:ascii="Arial" w:hAnsi="Arial" w:cs="Arial"/>
        </w:rPr>
        <w:t xml:space="preserve"> </w:t>
      </w:r>
      <w:r w:rsidR="007959ED" w:rsidRPr="00B64351">
        <w:rPr>
          <w:rFonts w:ascii="Arial" w:hAnsi="Arial" w:cs="Arial"/>
        </w:rPr>
        <w:t xml:space="preserve">finger print reader on the new clocking in system with the card reader (see </w:t>
      </w:r>
      <w:r w:rsidR="008D19D5" w:rsidRPr="00B64351">
        <w:rPr>
          <w:rFonts w:ascii="Arial" w:hAnsi="Arial" w:cs="Arial"/>
        </w:rPr>
        <w:t xml:space="preserve">Brainstorming </w:t>
      </w:r>
      <w:r w:rsidR="007959ED" w:rsidRPr="00B64351">
        <w:rPr>
          <w:rFonts w:ascii="Arial" w:hAnsi="Arial" w:cs="Arial"/>
        </w:rPr>
        <w:t>section)</w:t>
      </w:r>
      <w:r w:rsidR="00C90731" w:rsidRPr="00B64351">
        <w:rPr>
          <w:rFonts w:ascii="Arial" w:hAnsi="Arial" w:cs="Arial"/>
        </w:rPr>
        <w:t xml:space="preserve">. I </w:t>
      </w:r>
      <w:r w:rsidRPr="00B64351">
        <w:rPr>
          <w:rFonts w:ascii="Arial" w:hAnsi="Arial" w:cs="Arial"/>
        </w:rPr>
        <w:t>could</w:t>
      </w:r>
      <w:r w:rsidR="00C90731" w:rsidRPr="00B64351">
        <w:rPr>
          <w:rFonts w:ascii="Arial" w:hAnsi="Arial" w:cs="Arial"/>
        </w:rPr>
        <w:t xml:space="preserve"> persuade the </w:t>
      </w:r>
      <w:r w:rsidR="00525C94" w:rsidRPr="00B64351">
        <w:rPr>
          <w:rFonts w:ascii="Arial" w:hAnsi="Arial" w:cs="Arial"/>
        </w:rPr>
        <w:t>deputy factory manager</w:t>
      </w:r>
      <w:r w:rsidRPr="00B64351">
        <w:rPr>
          <w:rFonts w:ascii="Arial" w:hAnsi="Arial" w:cs="Arial"/>
        </w:rPr>
        <w:t>,</w:t>
      </w:r>
      <w:r w:rsidR="00525C94" w:rsidRPr="00B64351">
        <w:rPr>
          <w:rFonts w:ascii="Arial" w:hAnsi="Arial" w:cs="Arial"/>
        </w:rPr>
        <w:t xml:space="preserve"> who </w:t>
      </w:r>
      <w:r w:rsidRPr="00B64351">
        <w:rPr>
          <w:rFonts w:ascii="Arial" w:hAnsi="Arial" w:cs="Arial"/>
        </w:rPr>
        <w:t xml:space="preserve">was </w:t>
      </w:r>
      <w:r w:rsidR="00525C94" w:rsidRPr="00B64351">
        <w:rPr>
          <w:rFonts w:ascii="Arial" w:hAnsi="Arial" w:cs="Arial"/>
        </w:rPr>
        <w:t>oppose</w:t>
      </w:r>
      <w:r w:rsidRPr="00B64351">
        <w:rPr>
          <w:rFonts w:ascii="Arial" w:hAnsi="Arial" w:cs="Arial"/>
        </w:rPr>
        <w:t>d</w:t>
      </w:r>
      <w:r w:rsidR="00525C94" w:rsidRPr="00B64351">
        <w:rPr>
          <w:rFonts w:ascii="Arial" w:hAnsi="Arial" w:cs="Arial"/>
        </w:rPr>
        <w:t xml:space="preserve"> to that change</w:t>
      </w:r>
      <w:r w:rsidRPr="00B64351">
        <w:rPr>
          <w:rFonts w:ascii="Arial" w:hAnsi="Arial" w:cs="Arial"/>
        </w:rPr>
        <w:t>,</w:t>
      </w:r>
      <w:r w:rsidR="00525C94" w:rsidRPr="00B64351">
        <w:rPr>
          <w:rFonts w:ascii="Arial" w:hAnsi="Arial" w:cs="Arial"/>
        </w:rPr>
        <w:t xml:space="preserve"> </w:t>
      </w:r>
      <w:r w:rsidR="005E1D77" w:rsidRPr="00B64351">
        <w:rPr>
          <w:rFonts w:ascii="Arial" w:hAnsi="Arial" w:cs="Arial"/>
        </w:rPr>
        <w:t>by following CIPD’s</w:t>
      </w:r>
      <w:r w:rsidR="008653DC" w:rsidRPr="00B64351">
        <w:rPr>
          <w:rFonts w:ascii="Arial" w:hAnsi="Arial" w:cs="Arial"/>
        </w:rPr>
        <w:t xml:space="preserve"> </w:t>
      </w:r>
      <w:r w:rsidR="00525C94" w:rsidRPr="00B64351">
        <w:rPr>
          <w:rFonts w:ascii="Arial" w:hAnsi="Arial" w:cs="Arial"/>
        </w:rPr>
        <w:t>Persuasive Funnel technique</w:t>
      </w:r>
      <w:r w:rsidR="00F04618" w:rsidRPr="00B64351">
        <w:rPr>
          <w:rFonts w:ascii="Arial" w:hAnsi="Arial" w:cs="Arial"/>
        </w:rPr>
        <w:t>:</w:t>
      </w:r>
    </w:p>
    <w:p w:rsidR="00E14942" w:rsidRDefault="00801C0D" w:rsidP="00BC46A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listened to the arguments for the</w:t>
      </w:r>
      <w:r w:rsidR="00C90731" w:rsidRPr="00B64351">
        <w:rPr>
          <w:rFonts w:ascii="Arial" w:hAnsi="Arial" w:cs="Arial"/>
        </w:rPr>
        <w:t xml:space="preserve"> finger</w:t>
      </w:r>
      <w:r>
        <w:rPr>
          <w:rFonts w:ascii="Arial" w:hAnsi="Arial" w:cs="Arial"/>
        </w:rPr>
        <w:t xml:space="preserve"> print reader benefiting</w:t>
      </w:r>
      <w:r w:rsidR="00C90731" w:rsidRPr="00B64351">
        <w:rPr>
          <w:rFonts w:ascii="Arial" w:hAnsi="Arial" w:cs="Arial"/>
        </w:rPr>
        <w:t xml:space="preserve"> security, but emphasised the point that the hardware does not recognise </w:t>
      </w:r>
      <w:r w:rsidR="005E1D77" w:rsidRPr="00B64351">
        <w:rPr>
          <w:rFonts w:ascii="Arial" w:hAnsi="Arial" w:cs="Arial"/>
        </w:rPr>
        <w:t xml:space="preserve">all </w:t>
      </w:r>
      <w:r w:rsidR="00C90731" w:rsidRPr="00B64351">
        <w:rPr>
          <w:rFonts w:ascii="Arial" w:hAnsi="Arial" w:cs="Arial"/>
        </w:rPr>
        <w:t xml:space="preserve">the prints and a great deal of information is getting </w:t>
      </w:r>
      <w:r w:rsidR="005E1D77" w:rsidRPr="00B64351">
        <w:rPr>
          <w:rFonts w:ascii="Arial" w:hAnsi="Arial" w:cs="Arial"/>
        </w:rPr>
        <w:t>missed</w:t>
      </w:r>
      <w:r w:rsidR="00C90731" w:rsidRPr="00B64351">
        <w:rPr>
          <w:rFonts w:ascii="Arial" w:hAnsi="Arial" w:cs="Arial"/>
        </w:rPr>
        <w:t>. Furthermore, I referred to past incidents whe</w:t>
      </w:r>
      <w:r w:rsidR="005E1D77" w:rsidRPr="00B64351">
        <w:rPr>
          <w:rFonts w:ascii="Arial" w:hAnsi="Arial" w:cs="Arial"/>
        </w:rPr>
        <w:t>n</w:t>
      </w:r>
      <w:r w:rsidR="00C90731" w:rsidRPr="00B64351">
        <w:rPr>
          <w:rFonts w:ascii="Arial" w:hAnsi="Arial" w:cs="Arial"/>
        </w:rPr>
        <w:t xml:space="preserve"> missed clocking led to issues with payments being delayed. Finally, I suggested </w:t>
      </w:r>
      <w:r w:rsidR="008D19D5" w:rsidRPr="00B64351">
        <w:rPr>
          <w:rFonts w:ascii="Arial" w:hAnsi="Arial" w:cs="Arial"/>
        </w:rPr>
        <w:t>adopting</w:t>
      </w:r>
      <w:r w:rsidR="00C90731" w:rsidRPr="00B64351">
        <w:rPr>
          <w:rFonts w:ascii="Arial" w:hAnsi="Arial" w:cs="Arial"/>
        </w:rPr>
        <w:t xml:space="preserve"> </w:t>
      </w:r>
      <w:r w:rsidR="00885B69" w:rsidRPr="00B64351">
        <w:rPr>
          <w:rFonts w:ascii="Arial" w:hAnsi="Arial" w:cs="Arial"/>
        </w:rPr>
        <w:t xml:space="preserve">the </w:t>
      </w:r>
      <w:r w:rsidR="00C90731" w:rsidRPr="00B64351">
        <w:rPr>
          <w:rFonts w:ascii="Arial" w:hAnsi="Arial" w:cs="Arial"/>
        </w:rPr>
        <w:t>exact same model of clocking system t</w:t>
      </w:r>
      <w:r w:rsidR="00885B69" w:rsidRPr="00B64351">
        <w:rPr>
          <w:rFonts w:ascii="Arial" w:hAnsi="Arial" w:cs="Arial"/>
        </w:rPr>
        <w:t>hat is being used in other Highland Spring sites,</w:t>
      </w:r>
      <w:r w:rsidR="00C90731" w:rsidRPr="00B64351">
        <w:rPr>
          <w:rFonts w:ascii="Arial" w:hAnsi="Arial" w:cs="Arial"/>
        </w:rPr>
        <w:t xml:space="preserve"> and this solution has been accepted. </w:t>
      </w:r>
    </w:p>
    <w:p w:rsidR="00F046CB" w:rsidRPr="00B64351" w:rsidRDefault="00F046CB" w:rsidP="00BC46A9">
      <w:pPr>
        <w:spacing w:line="360" w:lineRule="auto"/>
        <w:jc w:val="both"/>
        <w:rPr>
          <w:rFonts w:ascii="Arial" w:hAnsi="Arial" w:cs="Arial"/>
        </w:rPr>
      </w:pPr>
    </w:p>
    <w:p w:rsidR="00E747A6" w:rsidRPr="00B64351" w:rsidRDefault="00241FE9" w:rsidP="00BD1D3C">
      <w:pPr>
        <w:pStyle w:val="Heading1"/>
      </w:pPr>
      <w:bookmarkStart w:id="26" w:name="_Toc498381309"/>
      <w:r w:rsidRPr="00B64351">
        <w:lastRenderedPageBreak/>
        <w:t xml:space="preserve">5 </w:t>
      </w:r>
      <w:r w:rsidR="00125814" w:rsidRPr="00B64351">
        <w:t>Personal Development</w:t>
      </w:r>
      <w:r w:rsidR="00331AB2" w:rsidRPr="00B64351">
        <w:t xml:space="preserve"> Plan</w:t>
      </w:r>
      <w:bookmarkEnd w:id="26"/>
    </w:p>
    <w:p w:rsidR="003B1820" w:rsidRPr="00B64351" w:rsidRDefault="003B1820" w:rsidP="00BC46A9">
      <w:pPr>
        <w:pStyle w:val="Heading1"/>
        <w:jc w:val="both"/>
        <w:rPr>
          <w:rFonts w:ascii="Arial" w:hAnsi="Arial" w:cs="Arial"/>
          <w:sz w:val="22"/>
          <w:szCs w:val="22"/>
        </w:rPr>
      </w:pPr>
    </w:p>
    <w:p w:rsidR="00591E54" w:rsidRPr="00B64351" w:rsidRDefault="0035411A" w:rsidP="00591E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Pr="00B64351">
        <w:rPr>
          <w:rFonts w:ascii="Arial" w:hAnsi="Arial" w:cs="Arial"/>
        </w:rPr>
        <w:t>us</w:t>
      </w:r>
      <w:r>
        <w:rPr>
          <w:rFonts w:ascii="Arial" w:hAnsi="Arial" w:cs="Arial"/>
        </w:rPr>
        <w:t xml:space="preserve">ed </w:t>
      </w:r>
      <w:r w:rsidRPr="00C62B7B">
        <w:rPr>
          <w:rFonts w:ascii="Arial" w:hAnsi="Arial" w:cs="Arial"/>
          <w:i/>
        </w:rPr>
        <w:t>‘My CPD Map’</w:t>
      </w:r>
      <w:r>
        <w:rPr>
          <w:rFonts w:ascii="Arial" w:hAnsi="Arial" w:cs="Arial"/>
        </w:rPr>
        <w:t xml:space="preserve"> tool </w:t>
      </w:r>
      <w:sdt>
        <w:sdtPr>
          <w:rPr>
            <w:rFonts w:ascii="Arial" w:hAnsi="Arial" w:cs="Arial"/>
          </w:rPr>
          <w:id w:val="1062523388"/>
          <w:citation/>
        </w:sdtPr>
        <w:sdtEndPr/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CIP7e \l 2057 </w:instrText>
          </w:r>
          <w:r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(CIPD, 2017e)</w:t>
          </w:r>
          <w:r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 xml:space="preserve"> to </w:t>
      </w:r>
      <w:r w:rsidR="007418F7" w:rsidRPr="00B64351">
        <w:rPr>
          <w:rFonts w:ascii="Arial" w:hAnsi="Arial" w:cs="Arial"/>
        </w:rPr>
        <w:t>generate a</w:t>
      </w:r>
      <w:r w:rsidR="008614A9" w:rsidRPr="00B64351">
        <w:rPr>
          <w:rFonts w:ascii="Arial" w:hAnsi="Arial" w:cs="Arial"/>
        </w:rPr>
        <w:t xml:space="preserve"> detail</w:t>
      </w:r>
      <w:r w:rsidR="00F82659" w:rsidRPr="00B64351">
        <w:rPr>
          <w:rFonts w:ascii="Arial" w:hAnsi="Arial" w:cs="Arial"/>
        </w:rPr>
        <w:t>ed</w:t>
      </w:r>
      <w:r w:rsidR="007418F7" w:rsidRPr="00B64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="007418F7" w:rsidRPr="00B64351">
        <w:rPr>
          <w:rFonts w:ascii="Arial" w:hAnsi="Arial" w:cs="Arial"/>
        </w:rPr>
        <w:t>evelopment</w:t>
      </w:r>
      <w:r w:rsidR="008614A9" w:rsidRPr="00B64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8614A9" w:rsidRPr="00B64351">
        <w:rPr>
          <w:rFonts w:ascii="Arial" w:hAnsi="Arial" w:cs="Arial"/>
        </w:rPr>
        <w:t>lan</w:t>
      </w:r>
      <w:r w:rsidR="002E0EF7">
        <w:rPr>
          <w:rFonts w:ascii="Arial" w:hAnsi="Arial" w:cs="Arial"/>
        </w:rPr>
        <w:t xml:space="preserve"> in support of my transition strategy</w:t>
      </w:r>
      <w:r>
        <w:rPr>
          <w:rFonts w:ascii="Arial" w:hAnsi="Arial" w:cs="Arial"/>
        </w:rPr>
        <w:t>.</w:t>
      </w:r>
      <w:r w:rsidR="008614A9" w:rsidRPr="00B64351">
        <w:rPr>
          <w:rFonts w:ascii="Arial" w:hAnsi="Arial" w:cs="Arial"/>
        </w:rPr>
        <w:t xml:space="preserve"> </w:t>
      </w:r>
      <w:r w:rsidR="00281BBC">
        <w:rPr>
          <w:rFonts w:ascii="Arial" w:hAnsi="Arial" w:cs="Arial"/>
        </w:rPr>
        <w:t xml:space="preserve">The self-assessment </w:t>
      </w:r>
      <w:r w:rsidR="00B873E0" w:rsidRPr="00B64351">
        <w:rPr>
          <w:rFonts w:ascii="Arial" w:hAnsi="Arial" w:cs="Arial"/>
        </w:rPr>
        <w:t xml:space="preserve">confirmed that </w:t>
      </w:r>
      <w:r w:rsidR="00EE4ECF" w:rsidRPr="00B64351">
        <w:rPr>
          <w:rFonts w:ascii="Arial" w:hAnsi="Arial" w:cs="Arial"/>
        </w:rPr>
        <w:t xml:space="preserve">my current </w:t>
      </w:r>
      <w:r w:rsidR="00281BBC">
        <w:rPr>
          <w:rFonts w:ascii="Arial" w:hAnsi="Arial" w:cs="Arial"/>
        </w:rPr>
        <w:t>role</w:t>
      </w:r>
      <w:r w:rsidR="00577ADC" w:rsidRPr="00B64351">
        <w:rPr>
          <w:rFonts w:ascii="Arial" w:hAnsi="Arial" w:cs="Arial"/>
        </w:rPr>
        <w:t xml:space="preserve"> is in </w:t>
      </w:r>
      <w:r w:rsidR="00EE4ECF" w:rsidRPr="00B64351">
        <w:rPr>
          <w:rFonts w:ascii="Arial" w:hAnsi="Arial" w:cs="Arial"/>
        </w:rPr>
        <w:t>Band 1 (see evidence</w:t>
      </w:r>
      <w:r w:rsidR="00F368A2" w:rsidRPr="00B64351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>) and helped me</w:t>
      </w:r>
      <w:r w:rsidR="00EE4ECF" w:rsidRPr="00B64351">
        <w:rPr>
          <w:rFonts w:ascii="Arial" w:hAnsi="Arial" w:cs="Arial"/>
        </w:rPr>
        <w:t xml:space="preserve"> </w:t>
      </w:r>
      <w:r w:rsidR="00281BBC">
        <w:rPr>
          <w:rFonts w:ascii="Arial" w:hAnsi="Arial" w:cs="Arial"/>
        </w:rPr>
        <w:t xml:space="preserve">to </w:t>
      </w:r>
      <w:r w:rsidR="00EE4ECF" w:rsidRPr="00B64351">
        <w:rPr>
          <w:rFonts w:ascii="Arial" w:hAnsi="Arial" w:cs="Arial"/>
        </w:rPr>
        <w:t>identify the areas of HR I’m most interested in</w:t>
      </w:r>
      <w:r w:rsidR="00F368A2" w:rsidRPr="00B64351">
        <w:rPr>
          <w:rFonts w:ascii="Arial" w:hAnsi="Arial" w:cs="Arial"/>
        </w:rPr>
        <w:t xml:space="preserve"> (see evidence 2)</w:t>
      </w:r>
      <w:r w:rsidR="00591E54" w:rsidRPr="00B64351">
        <w:rPr>
          <w:rFonts w:ascii="Arial" w:hAnsi="Arial" w:cs="Arial"/>
        </w:rPr>
        <w:t xml:space="preserve">. Since </w:t>
      </w:r>
      <w:r w:rsidR="00591E54" w:rsidRPr="00B64351">
        <w:rPr>
          <w:rFonts w:ascii="Arial" w:hAnsi="Arial" w:cs="Arial"/>
          <w:i/>
        </w:rPr>
        <w:t>‘Insights, Strategy and Solutions’</w:t>
      </w:r>
      <w:r w:rsidR="00591E54" w:rsidRPr="00B64351">
        <w:rPr>
          <w:rFonts w:ascii="Arial" w:hAnsi="Arial" w:cs="Arial"/>
        </w:rPr>
        <w:t xml:space="preserve"> and </w:t>
      </w:r>
      <w:r w:rsidR="00591E54" w:rsidRPr="00B64351">
        <w:rPr>
          <w:rFonts w:ascii="Arial" w:hAnsi="Arial" w:cs="Arial"/>
          <w:i/>
        </w:rPr>
        <w:t>‘Leading HR’</w:t>
      </w:r>
      <w:r w:rsidR="00591E54" w:rsidRPr="00B64351">
        <w:rPr>
          <w:rFonts w:ascii="Arial" w:hAnsi="Arial" w:cs="Arial"/>
        </w:rPr>
        <w:t xml:space="preserve"> are critical to develop, as without them it is impossible to advance from Band 1</w:t>
      </w:r>
      <w:r w:rsidR="00C62B7B">
        <w:rPr>
          <w:rFonts w:ascii="Arial" w:hAnsi="Arial" w:cs="Arial"/>
        </w:rPr>
        <w:t xml:space="preserve">, </w:t>
      </w:r>
      <w:r w:rsidR="00591E54" w:rsidRPr="00B64351">
        <w:rPr>
          <w:rFonts w:ascii="Arial" w:hAnsi="Arial" w:cs="Arial"/>
        </w:rPr>
        <w:t>I chose to focus on</w:t>
      </w:r>
      <w:r w:rsidR="00C62B7B">
        <w:rPr>
          <w:rFonts w:ascii="Arial" w:hAnsi="Arial" w:cs="Arial"/>
        </w:rPr>
        <w:t xml:space="preserve"> these two areas </w:t>
      </w:r>
      <w:r w:rsidR="00591E54" w:rsidRPr="00B64351">
        <w:rPr>
          <w:rFonts w:ascii="Arial" w:hAnsi="Arial" w:cs="Arial"/>
        </w:rPr>
        <w:t>first.</w:t>
      </w:r>
      <w:r w:rsidR="00281BBC">
        <w:rPr>
          <w:rFonts w:ascii="Arial" w:hAnsi="Arial" w:cs="Arial"/>
        </w:rPr>
        <w:t xml:space="preserve"> What’s more, m</w:t>
      </w:r>
      <w:r w:rsidR="00591E54" w:rsidRPr="00B64351">
        <w:rPr>
          <w:rFonts w:ascii="Arial" w:hAnsi="Arial" w:cs="Arial"/>
        </w:rPr>
        <w:t xml:space="preserve">y </w:t>
      </w:r>
      <w:r w:rsidR="00281BBC">
        <w:rPr>
          <w:rFonts w:ascii="Arial" w:hAnsi="Arial" w:cs="Arial"/>
        </w:rPr>
        <w:t xml:space="preserve">self-assessment also </w:t>
      </w:r>
      <w:r w:rsidR="00B873E0" w:rsidRPr="00B64351">
        <w:rPr>
          <w:rFonts w:ascii="Arial" w:hAnsi="Arial" w:cs="Arial"/>
        </w:rPr>
        <w:t>highlighted</w:t>
      </w:r>
      <w:r w:rsidR="00B544FD" w:rsidRPr="00B64351">
        <w:rPr>
          <w:rFonts w:ascii="Arial" w:hAnsi="Arial" w:cs="Arial"/>
        </w:rPr>
        <w:t xml:space="preserve"> </w:t>
      </w:r>
      <w:r w:rsidR="00B873E0" w:rsidRPr="00B64351">
        <w:rPr>
          <w:rFonts w:ascii="Arial" w:hAnsi="Arial" w:cs="Arial"/>
        </w:rPr>
        <w:t>the gaps in skills required for further development (</w:t>
      </w:r>
      <w:r w:rsidR="00F368A2" w:rsidRPr="00B64351">
        <w:rPr>
          <w:rFonts w:ascii="Arial" w:hAnsi="Arial" w:cs="Arial"/>
        </w:rPr>
        <w:t xml:space="preserve">see </w:t>
      </w:r>
      <w:r w:rsidR="00B873E0" w:rsidRPr="00B64351">
        <w:rPr>
          <w:rFonts w:ascii="Arial" w:hAnsi="Arial" w:cs="Arial"/>
        </w:rPr>
        <w:t>evidence</w:t>
      </w:r>
      <w:r w:rsidR="00F368A2" w:rsidRPr="00B64351">
        <w:rPr>
          <w:rFonts w:ascii="Arial" w:hAnsi="Arial" w:cs="Arial"/>
        </w:rPr>
        <w:t xml:space="preserve"> 3</w:t>
      </w:r>
      <w:r w:rsidR="00B873E0" w:rsidRPr="00B64351">
        <w:rPr>
          <w:rFonts w:ascii="Arial" w:hAnsi="Arial" w:cs="Arial"/>
        </w:rPr>
        <w:t xml:space="preserve">). </w:t>
      </w:r>
      <w:r w:rsidR="00EE4ECF" w:rsidRPr="00B64351">
        <w:rPr>
          <w:rFonts w:ascii="Arial" w:hAnsi="Arial" w:cs="Arial"/>
        </w:rPr>
        <w:t xml:space="preserve">This allowed me to generate </w:t>
      </w:r>
      <w:r w:rsidR="008614A9" w:rsidRPr="00B64351">
        <w:rPr>
          <w:rFonts w:ascii="Arial" w:hAnsi="Arial" w:cs="Arial"/>
        </w:rPr>
        <w:t>a list of aims and objectives for my development</w:t>
      </w:r>
      <w:r w:rsidR="00EE4ECF" w:rsidRPr="00B64351">
        <w:rPr>
          <w:rFonts w:ascii="Arial" w:hAnsi="Arial" w:cs="Arial"/>
        </w:rPr>
        <w:t xml:space="preserve"> (see evidence</w:t>
      </w:r>
      <w:r w:rsidR="00F368A2" w:rsidRPr="00B64351">
        <w:rPr>
          <w:rFonts w:ascii="Arial" w:hAnsi="Arial" w:cs="Arial"/>
        </w:rPr>
        <w:t xml:space="preserve"> 4</w:t>
      </w:r>
      <w:r w:rsidR="00EE4ECF" w:rsidRPr="00B64351">
        <w:rPr>
          <w:rFonts w:ascii="Arial" w:hAnsi="Arial" w:cs="Arial"/>
        </w:rPr>
        <w:t>).</w:t>
      </w:r>
      <w:r w:rsidR="00577ADC" w:rsidRPr="00B64351">
        <w:rPr>
          <w:rFonts w:ascii="Arial" w:hAnsi="Arial" w:cs="Arial"/>
        </w:rPr>
        <w:t xml:space="preserve"> </w:t>
      </w:r>
    </w:p>
    <w:p w:rsidR="00331AB2" w:rsidRPr="00B64351" w:rsidRDefault="009F46AC" w:rsidP="00331AB2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27" w:name="_Toc498381310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t xml:space="preserve">5.1 </w:t>
      </w:r>
      <w:r w:rsidR="00331AB2" w:rsidRPr="00B64351">
        <w:rPr>
          <w:rStyle w:val="SubtleReference"/>
          <w:rFonts w:ascii="Arial" w:hAnsi="Arial" w:cs="Arial"/>
          <w:color w:val="auto"/>
          <w:sz w:val="28"/>
          <w:szCs w:val="22"/>
        </w:rPr>
        <w:t>Learning Styles</w:t>
      </w:r>
      <w:bookmarkEnd w:id="27"/>
    </w:p>
    <w:p w:rsidR="00331AB2" w:rsidRPr="00B64351" w:rsidRDefault="00331AB2" w:rsidP="00331AB2"/>
    <w:p w:rsidR="00E2303B" w:rsidRPr="00B64351" w:rsidRDefault="00C27A03" w:rsidP="00E2303B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There are seven types of learning styles</w:t>
      </w:r>
      <w:r w:rsidR="00FC6388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106078710"/>
          <w:citation/>
        </w:sdtPr>
        <w:sdtEndPr/>
        <w:sdtContent>
          <w:r w:rsidR="00FC6388" w:rsidRPr="00B64351">
            <w:rPr>
              <w:rFonts w:ascii="Arial" w:hAnsi="Arial" w:cs="Arial"/>
            </w:rPr>
            <w:fldChar w:fldCharType="begin"/>
          </w:r>
          <w:r w:rsidR="00FC6388" w:rsidRPr="00B64351">
            <w:rPr>
              <w:rFonts w:ascii="Arial" w:hAnsi="Arial" w:cs="Arial"/>
            </w:rPr>
            <w:instrText xml:space="preserve"> CITATION Sha13 \l 2057 </w:instrText>
          </w:r>
          <w:r w:rsidR="00FC6388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(Shanks, 2013)</w:t>
          </w:r>
          <w:r w:rsidR="00FC6388" w:rsidRPr="00B64351">
            <w:rPr>
              <w:rFonts w:ascii="Arial" w:hAnsi="Arial" w:cs="Arial"/>
            </w:rPr>
            <w:fldChar w:fldCharType="end"/>
          </w:r>
        </w:sdtContent>
      </w:sdt>
      <w:r w:rsidRPr="00B64351">
        <w:rPr>
          <w:rFonts w:ascii="Arial" w:hAnsi="Arial" w:cs="Arial"/>
        </w:rPr>
        <w:t>. They include visual, aural</w:t>
      </w:r>
      <w:r w:rsidR="00E2303B">
        <w:rPr>
          <w:rFonts w:ascii="Arial" w:hAnsi="Arial" w:cs="Arial"/>
        </w:rPr>
        <w:t>/</w:t>
      </w:r>
      <w:r w:rsidRPr="00B64351">
        <w:rPr>
          <w:rFonts w:ascii="Arial" w:hAnsi="Arial" w:cs="Arial"/>
        </w:rPr>
        <w:t>auditory, logical, soci</w:t>
      </w:r>
      <w:r w:rsidR="007A5C49" w:rsidRPr="00B64351">
        <w:rPr>
          <w:rFonts w:ascii="Arial" w:hAnsi="Arial" w:cs="Arial"/>
        </w:rPr>
        <w:t>al, solitary, verbal, physical</w:t>
      </w:r>
      <w:r w:rsidR="00E2303B">
        <w:rPr>
          <w:rFonts w:ascii="Arial" w:hAnsi="Arial" w:cs="Arial"/>
        </w:rPr>
        <w:t>/</w:t>
      </w:r>
      <w:r w:rsidRPr="00B64351">
        <w:rPr>
          <w:rFonts w:ascii="Arial" w:hAnsi="Arial" w:cs="Arial"/>
        </w:rPr>
        <w:t>kinaesthetic</w:t>
      </w:r>
      <w:r w:rsidR="00FC6388" w:rsidRPr="00B64351">
        <w:rPr>
          <w:rFonts w:ascii="Arial" w:hAnsi="Arial" w:cs="Arial"/>
        </w:rPr>
        <w:t xml:space="preserve"> (Fig.1</w:t>
      </w:r>
      <w:r w:rsidR="00B35925" w:rsidRPr="00B64351">
        <w:rPr>
          <w:rFonts w:ascii="Arial" w:hAnsi="Arial" w:cs="Arial"/>
        </w:rPr>
        <w:t>0</w:t>
      </w:r>
      <w:r w:rsidR="00FC6388" w:rsidRPr="00B64351">
        <w:rPr>
          <w:rFonts w:ascii="Arial" w:hAnsi="Arial" w:cs="Arial"/>
        </w:rPr>
        <w:t>)</w:t>
      </w:r>
      <w:r w:rsidRPr="00B64351">
        <w:rPr>
          <w:rFonts w:ascii="Arial" w:hAnsi="Arial" w:cs="Arial"/>
        </w:rPr>
        <w:t xml:space="preserve">. </w:t>
      </w:r>
      <w:r w:rsidR="00E2303B" w:rsidRPr="00B64351">
        <w:rPr>
          <w:rFonts w:ascii="Arial" w:hAnsi="Arial" w:cs="Arial"/>
        </w:rPr>
        <w:t>I like learning alone using self-study and therefore I concluded my preferred style of learning is ‘solitary’.</w:t>
      </w:r>
    </w:p>
    <w:p w:rsidR="00DD26F9" w:rsidRPr="00B64351" w:rsidRDefault="00DD26F9" w:rsidP="00BC46A9">
      <w:pPr>
        <w:spacing w:line="360" w:lineRule="auto"/>
        <w:jc w:val="both"/>
        <w:rPr>
          <w:rFonts w:ascii="Arial" w:hAnsi="Arial" w:cs="Arial"/>
        </w:rPr>
      </w:pPr>
    </w:p>
    <w:p w:rsidR="007A5C49" w:rsidRPr="00B64351" w:rsidRDefault="007A5C49" w:rsidP="007A5C49">
      <w:pPr>
        <w:spacing w:line="360" w:lineRule="auto"/>
        <w:jc w:val="center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drawing>
          <wp:inline distT="0" distB="0" distL="0" distR="0" wp14:anchorId="0A1F3A12" wp14:editId="6B0386A0">
            <wp:extent cx="5753426" cy="1518699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156" cy="1537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1E54" w:rsidRDefault="00C27A03" w:rsidP="00591E54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Different learning preferences will fit different learning content, thus allowing</w:t>
      </w:r>
      <w:r w:rsidR="00976ED2" w:rsidRPr="00B64351">
        <w:rPr>
          <w:rFonts w:ascii="Arial" w:hAnsi="Arial" w:cs="Arial"/>
        </w:rPr>
        <w:t xml:space="preserve"> a</w:t>
      </w:r>
      <w:r w:rsidRPr="00B64351">
        <w:rPr>
          <w:rFonts w:ascii="Arial" w:hAnsi="Arial" w:cs="Arial"/>
        </w:rPr>
        <w:t xml:space="preserve"> more focused and accurate choice of learning material</w:t>
      </w:r>
      <w:r w:rsidR="00B35925" w:rsidRPr="00B64351">
        <w:rPr>
          <w:rFonts w:ascii="Arial" w:hAnsi="Arial" w:cs="Arial"/>
        </w:rPr>
        <w:t>s and teaching techniques (Fig.11</w:t>
      </w:r>
      <w:r w:rsidRPr="00B64351">
        <w:rPr>
          <w:rFonts w:ascii="Arial" w:hAnsi="Arial" w:cs="Arial"/>
        </w:rPr>
        <w:t>).</w:t>
      </w:r>
    </w:p>
    <w:p w:rsidR="00281BBC" w:rsidRPr="00B64351" w:rsidRDefault="00281BBC" w:rsidP="00281BBC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Taking into account my preferred learning style, I intend to focus on reading books, researching academic and professional journals and listening to podcasts. However, judging from my previous learning experience, I believe I am flexible enough to extend my learning style, and will include additional learning sources whenever possible to maximise the learning output, for instance online webinars and one-to-one interviews. </w:t>
      </w:r>
    </w:p>
    <w:p w:rsidR="00281BBC" w:rsidRPr="00B64351" w:rsidRDefault="00281BBC" w:rsidP="00591E54">
      <w:pPr>
        <w:spacing w:line="360" w:lineRule="auto"/>
        <w:jc w:val="both"/>
        <w:rPr>
          <w:rFonts w:ascii="Arial" w:hAnsi="Arial" w:cs="Arial"/>
        </w:rPr>
      </w:pPr>
    </w:p>
    <w:p w:rsidR="00C27A03" w:rsidRPr="00B64351" w:rsidRDefault="007A5C49" w:rsidP="00591E54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015089E9" wp14:editId="09C764C6">
            <wp:extent cx="5709034" cy="2520563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125" cy="2532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1AB2" w:rsidRPr="00B64351" w:rsidRDefault="009F46AC" w:rsidP="00331AB2">
      <w:pPr>
        <w:pStyle w:val="Heading2"/>
        <w:spacing w:line="276" w:lineRule="auto"/>
        <w:jc w:val="both"/>
        <w:rPr>
          <w:rStyle w:val="SubtleReference"/>
          <w:rFonts w:ascii="Arial" w:hAnsi="Arial" w:cs="Arial"/>
          <w:color w:val="auto"/>
          <w:sz w:val="28"/>
          <w:szCs w:val="22"/>
        </w:rPr>
      </w:pPr>
      <w:bookmarkStart w:id="28" w:name="_Toc498381311"/>
      <w:r w:rsidRPr="00B64351">
        <w:rPr>
          <w:rStyle w:val="SubtleReference"/>
          <w:rFonts w:ascii="Arial" w:hAnsi="Arial" w:cs="Arial"/>
          <w:color w:val="auto"/>
          <w:sz w:val="28"/>
          <w:szCs w:val="22"/>
        </w:rPr>
        <w:t xml:space="preserve">5.2 </w:t>
      </w:r>
      <w:r w:rsidR="00331AB2" w:rsidRPr="00B64351">
        <w:rPr>
          <w:rStyle w:val="SubtleReference"/>
          <w:rFonts w:ascii="Arial" w:hAnsi="Arial" w:cs="Arial"/>
          <w:color w:val="auto"/>
          <w:sz w:val="28"/>
          <w:szCs w:val="22"/>
        </w:rPr>
        <w:t>Reflective Practice</w:t>
      </w:r>
      <w:bookmarkEnd w:id="28"/>
    </w:p>
    <w:p w:rsidR="00331AB2" w:rsidRPr="00B64351" w:rsidRDefault="00331AB2" w:rsidP="0061334C">
      <w:pPr>
        <w:spacing w:line="360" w:lineRule="auto"/>
        <w:jc w:val="both"/>
        <w:rPr>
          <w:rFonts w:ascii="Arial" w:hAnsi="Arial" w:cs="Arial"/>
        </w:rPr>
      </w:pPr>
    </w:p>
    <w:p w:rsidR="00691523" w:rsidRPr="00B64351" w:rsidRDefault="008C4861" w:rsidP="0061334C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Reflective Practice is the foundation of professional </w:t>
      </w:r>
      <w:r w:rsidRPr="00281BBC">
        <w:rPr>
          <w:rFonts w:ascii="Arial" w:hAnsi="Arial" w:cs="Arial"/>
        </w:rPr>
        <w:t>development</w:t>
      </w:r>
      <w:r w:rsidR="009C1BE2" w:rsidRPr="00281BBC">
        <w:rPr>
          <w:rFonts w:ascii="Arial" w:hAnsi="Arial" w:cs="Arial"/>
        </w:rPr>
        <w:t>.</w:t>
      </w:r>
      <w:r w:rsidR="009C1BE2" w:rsidRPr="00B64351">
        <w:rPr>
          <w:rFonts w:ascii="Arial" w:hAnsi="Arial" w:cs="Arial"/>
        </w:rPr>
        <w:t xml:space="preserve"> It is a way of </w:t>
      </w:r>
      <w:r w:rsidRPr="00B64351">
        <w:rPr>
          <w:rFonts w:ascii="Arial" w:hAnsi="Arial" w:cs="Arial"/>
        </w:rPr>
        <w:t xml:space="preserve">recognising and articulating </w:t>
      </w:r>
      <w:r w:rsidR="009C1BE2" w:rsidRPr="00B64351">
        <w:rPr>
          <w:rFonts w:ascii="Arial" w:hAnsi="Arial" w:cs="Arial"/>
        </w:rPr>
        <w:t>everything that</w:t>
      </w:r>
      <w:r w:rsidRPr="00B64351">
        <w:rPr>
          <w:rFonts w:ascii="Arial" w:hAnsi="Arial" w:cs="Arial"/>
        </w:rPr>
        <w:t xml:space="preserve"> was learned on a moment by moment basis</w:t>
      </w:r>
      <w:r w:rsidR="00ED2E2F">
        <w:rPr>
          <w:rFonts w:ascii="Arial" w:hAnsi="Arial" w:cs="Arial"/>
        </w:rPr>
        <w:t>, as</w:t>
      </w:r>
      <w:r w:rsidRPr="00B64351">
        <w:rPr>
          <w:rFonts w:ascii="Arial" w:hAnsi="Arial" w:cs="Arial"/>
        </w:rPr>
        <w:t xml:space="preserve"> oppose</w:t>
      </w:r>
      <w:r w:rsidR="00ED2E2F">
        <w:rPr>
          <w:rFonts w:ascii="Arial" w:hAnsi="Arial" w:cs="Arial"/>
        </w:rPr>
        <w:t>d to</w:t>
      </w:r>
      <w:r w:rsidRPr="00B64351">
        <w:rPr>
          <w:rFonts w:ascii="Arial" w:hAnsi="Arial" w:cs="Arial"/>
        </w:rPr>
        <w:t xml:space="preserve"> rea</w:t>
      </w:r>
      <w:r w:rsidR="00ED2E2F">
        <w:rPr>
          <w:rFonts w:ascii="Arial" w:hAnsi="Arial" w:cs="Arial"/>
        </w:rPr>
        <w:t xml:space="preserve">ding books or attending courses. </w:t>
      </w:r>
      <w:r w:rsidRPr="00B64351">
        <w:rPr>
          <w:rFonts w:ascii="Arial" w:hAnsi="Arial" w:cs="Arial"/>
        </w:rPr>
        <w:t xml:space="preserve"> </w:t>
      </w:r>
    </w:p>
    <w:p w:rsidR="00174F15" w:rsidRDefault="008C4861" w:rsidP="00174F15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>Reflective Practice allows individuals to reflect on their experience presuming the notion that people learn all the time; from everything they do to every conversation they have</w:t>
      </w:r>
      <w:r w:rsidR="00691523" w:rsidRPr="00B64351">
        <w:rPr>
          <w:rFonts w:ascii="Arial" w:hAnsi="Arial" w:cs="Arial"/>
        </w:rPr>
        <w:t>.</w:t>
      </w:r>
      <w:r w:rsidR="009C1BE2" w:rsidRPr="00B64351">
        <w:rPr>
          <w:rFonts w:ascii="Arial" w:hAnsi="Arial" w:cs="Arial"/>
        </w:rPr>
        <w:t xml:space="preserve"> </w:t>
      </w:r>
      <w:r w:rsidR="00B56B38">
        <w:rPr>
          <w:rFonts w:ascii="Arial" w:hAnsi="Arial" w:cs="Arial"/>
        </w:rPr>
        <w:t>It</w:t>
      </w:r>
      <w:r w:rsidR="00E2303B">
        <w:rPr>
          <w:rFonts w:ascii="Arial" w:hAnsi="Arial" w:cs="Arial"/>
        </w:rPr>
        <w:t xml:space="preserve"> involves</w:t>
      </w:r>
      <w:r w:rsidR="00691523" w:rsidRPr="00B64351">
        <w:rPr>
          <w:rFonts w:ascii="Arial" w:hAnsi="Arial" w:cs="Arial"/>
        </w:rPr>
        <w:t>: l</w:t>
      </w:r>
      <w:r w:rsidR="00B208AD" w:rsidRPr="00B64351">
        <w:rPr>
          <w:rFonts w:ascii="Arial" w:hAnsi="Arial" w:cs="Arial"/>
        </w:rPr>
        <w:t xml:space="preserve">earning to pay attention </w:t>
      </w:r>
      <w:r w:rsidR="00691523" w:rsidRPr="00B64351">
        <w:rPr>
          <w:rFonts w:ascii="Arial" w:hAnsi="Arial" w:cs="Arial"/>
        </w:rPr>
        <w:t>(</w:t>
      </w:r>
      <w:r w:rsidR="00B208AD" w:rsidRPr="00B64351">
        <w:rPr>
          <w:rFonts w:ascii="Arial" w:hAnsi="Arial" w:cs="Arial"/>
        </w:rPr>
        <w:t>listening to ourselves</w:t>
      </w:r>
      <w:r w:rsidR="00691523" w:rsidRPr="00B64351">
        <w:rPr>
          <w:rFonts w:ascii="Arial" w:hAnsi="Arial" w:cs="Arial"/>
        </w:rPr>
        <w:t>), c</w:t>
      </w:r>
      <w:r w:rsidR="00B208AD" w:rsidRPr="00B64351">
        <w:rPr>
          <w:rFonts w:ascii="Arial" w:hAnsi="Arial" w:cs="Arial"/>
        </w:rPr>
        <w:t>oming face to face with our assumptions</w:t>
      </w:r>
      <w:r w:rsidR="00691523" w:rsidRPr="00B64351">
        <w:rPr>
          <w:rFonts w:ascii="Arial" w:hAnsi="Arial" w:cs="Arial"/>
        </w:rPr>
        <w:t>, n</w:t>
      </w:r>
      <w:r w:rsidR="00B208AD" w:rsidRPr="00B64351">
        <w:rPr>
          <w:rFonts w:ascii="Arial" w:hAnsi="Arial" w:cs="Arial"/>
        </w:rPr>
        <w:t>oticing patterns</w:t>
      </w:r>
      <w:r w:rsidR="00691523" w:rsidRPr="00B64351">
        <w:rPr>
          <w:rFonts w:ascii="Arial" w:hAnsi="Arial" w:cs="Arial"/>
        </w:rPr>
        <w:t>, c</w:t>
      </w:r>
      <w:r w:rsidR="00B208AD" w:rsidRPr="00B64351">
        <w:rPr>
          <w:rFonts w:ascii="Arial" w:hAnsi="Arial" w:cs="Arial"/>
        </w:rPr>
        <w:t>hanging what we see</w:t>
      </w:r>
      <w:r w:rsidR="00691523" w:rsidRPr="00B64351">
        <w:rPr>
          <w:rFonts w:ascii="Arial" w:hAnsi="Arial" w:cs="Arial"/>
        </w:rPr>
        <w:t xml:space="preserve"> and c</w:t>
      </w:r>
      <w:r w:rsidR="009C1BE2" w:rsidRPr="00B64351">
        <w:rPr>
          <w:rFonts w:ascii="Arial" w:hAnsi="Arial" w:cs="Arial"/>
        </w:rPr>
        <w:t>hanging the way we see</w:t>
      </w:r>
      <w:r w:rsidR="00691523" w:rsidRPr="00B6435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31234137"/>
          <w:citation/>
        </w:sdtPr>
        <w:sdtEndPr/>
        <w:sdtContent>
          <w:r w:rsidR="00691523" w:rsidRPr="00B64351">
            <w:rPr>
              <w:rFonts w:ascii="Arial" w:hAnsi="Arial" w:cs="Arial"/>
            </w:rPr>
            <w:fldChar w:fldCharType="begin"/>
          </w:r>
          <w:r w:rsidR="00691523" w:rsidRPr="00B64351">
            <w:rPr>
              <w:rFonts w:ascii="Arial" w:hAnsi="Arial" w:cs="Arial"/>
            </w:rPr>
            <w:instrText xml:space="preserve">CITATION CIP172 \l 2057 </w:instrText>
          </w:r>
          <w:r w:rsidR="00691523" w:rsidRPr="00B64351"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(CIPD, 2017f)</w:t>
          </w:r>
          <w:r w:rsidR="00691523" w:rsidRPr="00B64351">
            <w:rPr>
              <w:rFonts w:ascii="Arial" w:hAnsi="Arial" w:cs="Arial"/>
            </w:rPr>
            <w:fldChar w:fldCharType="end"/>
          </w:r>
        </w:sdtContent>
      </w:sdt>
      <w:r w:rsidR="00691523" w:rsidRPr="00B64351">
        <w:rPr>
          <w:rFonts w:ascii="Arial" w:hAnsi="Arial" w:cs="Arial"/>
        </w:rPr>
        <w:t>.</w:t>
      </w:r>
      <w:r w:rsidR="00174F15" w:rsidRPr="00B64351">
        <w:rPr>
          <w:rFonts w:ascii="Arial" w:hAnsi="Arial" w:cs="Arial"/>
        </w:rPr>
        <w:t xml:space="preserve"> </w:t>
      </w: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  <w:r w:rsidRPr="001263E6">
        <w:rPr>
          <w:rFonts w:ascii="Arial" w:hAnsi="Arial" w:cs="Arial"/>
        </w:rPr>
        <w:t xml:space="preserve">The model I </w:t>
      </w:r>
      <w:r>
        <w:rPr>
          <w:rFonts w:ascii="Arial" w:hAnsi="Arial" w:cs="Arial"/>
        </w:rPr>
        <w:t>use in</w:t>
      </w:r>
      <w:r w:rsidRPr="001263E6">
        <w:rPr>
          <w:rFonts w:ascii="Arial" w:hAnsi="Arial" w:cs="Arial"/>
        </w:rPr>
        <w:t xml:space="preserve"> my reflective practice is Gibbs Reflective Cycle</w:t>
      </w:r>
      <w:r>
        <w:rPr>
          <w:rFonts w:ascii="Arial" w:hAnsi="Arial" w:cs="Arial"/>
        </w:rPr>
        <w:t xml:space="preserve"> (Fig.12).</w:t>
      </w:r>
      <w:r w:rsidRPr="001263E6">
        <w:rPr>
          <w:rFonts w:ascii="Arial" w:hAnsi="Arial" w:cs="Arial"/>
        </w:rPr>
        <w:t xml:space="preserve"> It rela</w:t>
      </w:r>
      <w:r>
        <w:rPr>
          <w:rFonts w:ascii="Arial" w:hAnsi="Arial" w:cs="Arial"/>
        </w:rPr>
        <w:t>tes strongly to idea of empathy</w:t>
      </w:r>
      <w:r w:rsidRPr="001263E6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10561759"/>
          <w:citation/>
        </w:sdtPr>
        <w:sdtEndPr/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Gib88 \l 2057 </w:instrText>
          </w:r>
          <w:r>
            <w:rPr>
              <w:rFonts w:ascii="Arial" w:hAnsi="Arial" w:cs="Arial"/>
            </w:rPr>
            <w:fldChar w:fldCharType="separate"/>
          </w:r>
          <w:r w:rsidR="00996FBE" w:rsidRPr="00996FBE">
            <w:rPr>
              <w:rFonts w:ascii="Arial" w:hAnsi="Arial" w:cs="Arial"/>
              <w:noProof/>
            </w:rPr>
            <w:t>(Gibbs, 1988)</w:t>
          </w:r>
          <w:r>
            <w:rPr>
              <w:rFonts w:ascii="Arial" w:hAnsi="Arial" w:cs="Arial"/>
            </w:rPr>
            <w:fldChar w:fldCharType="end"/>
          </w:r>
        </w:sdtContent>
      </w:sdt>
      <w:r>
        <w:rPr>
          <w:rFonts w:ascii="Arial" w:hAnsi="Arial" w:cs="Arial"/>
        </w:rPr>
        <w:t>.</w:t>
      </w:r>
    </w:p>
    <w:p w:rsidR="001263E6" w:rsidRDefault="001263E6" w:rsidP="001263E6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4171AB17" wp14:editId="40BD684F">
            <wp:extent cx="3506525" cy="280638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525" cy="2806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Gibbs (1988)</w:t>
      </w:r>
      <w:r w:rsidRPr="001263E6">
        <w:rPr>
          <w:rFonts w:ascii="Arial" w:hAnsi="Arial" w:cs="Arial"/>
        </w:rPr>
        <w:t xml:space="preserve"> recognises that personal feelings</w:t>
      </w:r>
      <w:r>
        <w:rPr>
          <w:rFonts w:ascii="Arial" w:hAnsi="Arial" w:cs="Arial"/>
        </w:rPr>
        <w:t xml:space="preserve"> always</w:t>
      </w:r>
      <w:r w:rsidRPr="001263E6">
        <w:rPr>
          <w:rFonts w:ascii="Arial" w:hAnsi="Arial" w:cs="Arial"/>
        </w:rPr>
        <w:t xml:space="preserve"> influence the situation</w:t>
      </w:r>
      <w:r>
        <w:rPr>
          <w:rFonts w:ascii="Arial" w:hAnsi="Arial" w:cs="Arial"/>
        </w:rPr>
        <w:t xml:space="preserve">. </w:t>
      </w:r>
      <w:r w:rsidRPr="001263E6">
        <w:rPr>
          <w:rFonts w:ascii="Arial" w:hAnsi="Arial" w:cs="Arial"/>
        </w:rPr>
        <w:t>At the same time, having empathy can help to see beyond one’s own actions, feelings and motivation to imagine how another person might be feeling</w:t>
      </w:r>
      <w:r>
        <w:rPr>
          <w:rFonts w:ascii="Arial" w:hAnsi="Arial" w:cs="Arial"/>
        </w:rPr>
        <w:t xml:space="preserve">. </w:t>
      </w:r>
    </w:p>
    <w:p w:rsidR="00EB0A67" w:rsidRPr="00B64351" w:rsidRDefault="00620278" w:rsidP="00EB0A67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I apply all stages of </w:t>
      </w:r>
      <w:r w:rsidR="00ED0EFD" w:rsidRPr="00B64351">
        <w:rPr>
          <w:rFonts w:ascii="Arial" w:hAnsi="Arial" w:cs="Arial"/>
        </w:rPr>
        <w:t xml:space="preserve">Gibbs </w:t>
      </w:r>
      <w:r w:rsidRPr="00B64351">
        <w:rPr>
          <w:rFonts w:ascii="Arial" w:hAnsi="Arial" w:cs="Arial"/>
        </w:rPr>
        <w:t>Reflective</w:t>
      </w:r>
      <w:r w:rsidR="00ED0EFD" w:rsidRPr="00B64351">
        <w:rPr>
          <w:rFonts w:ascii="Arial" w:hAnsi="Arial" w:cs="Arial"/>
        </w:rPr>
        <w:t xml:space="preserve"> Cycle</w:t>
      </w:r>
      <w:r w:rsidRPr="00B64351">
        <w:rPr>
          <w:rFonts w:ascii="Arial" w:hAnsi="Arial" w:cs="Arial"/>
        </w:rPr>
        <w:t xml:space="preserve"> </w:t>
      </w:r>
      <w:r w:rsidR="00EB0A67" w:rsidRPr="00B64351">
        <w:rPr>
          <w:rFonts w:ascii="Arial" w:hAnsi="Arial" w:cs="Arial"/>
        </w:rPr>
        <w:t xml:space="preserve">in my work and throughout </w:t>
      </w:r>
      <w:r w:rsidRPr="00B64351">
        <w:rPr>
          <w:rFonts w:ascii="Arial" w:hAnsi="Arial" w:cs="Arial"/>
        </w:rPr>
        <w:t xml:space="preserve">my </w:t>
      </w:r>
      <w:r w:rsidR="00EB0A67" w:rsidRPr="00B64351">
        <w:rPr>
          <w:rFonts w:ascii="Arial" w:hAnsi="Arial" w:cs="Arial"/>
        </w:rPr>
        <w:t>learning and development process. I use it to evaluate my actions and examine how I dealt with situations, so I can understand what I did well and identify opportunities for further improvement.</w:t>
      </w:r>
    </w:p>
    <w:p w:rsidR="00EB0A67" w:rsidRDefault="00EB0A67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1263E6" w:rsidRPr="00B64351" w:rsidRDefault="001263E6" w:rsidP="00EB0A67">
      <w:pPr>
        <w:spacing w:line="360" w:lineRule="auto"/>
        <w:jc w:val="both"/>
        <w:rPr>
          <w:rFonts w:ascii="Arial" w:hAnsi="Arial" w:cs="Arial"/>
        </w:rPr>
      </w:pPr>
    </w:p>
    <w:p w:rsidR="0076146F" w:rsidRPr="00B64351" w:rsidRDefault="00620278" w:rsidP="00EB0A67">
      <w:pPr>
        <w:spacing w:line="360" w:lineRule="auto"/>
        <w:jc w:val="both"/>
        <w:rPr>
          <w:rFonts w:ascii="Arial" w:hAnsi="Arial" w:cs="Arial"/>
        </w:rPr>
      </w:pPr>
      <w:r w:rsidRPr="00B64351">
        <w:rPr>
          <w:rFonts w:ascii="Arial" w:hAnsi="Arial" w:cs="Arial"/>
        </w:rPr>
        <w:t xml:space="preserve"> </w:t>
      </w:r>
    </w:p>
    <w:p w:rsidR="00EB0A67" w:rsidRDefault="00EB0A67" w:rsidP="00EB0A67">
      <w:pPr>
        <w:spacing w:line="360" w:lineRule="auto"/>
        <w:jc w:val="both"/>
        <w:rPr>
          <w:rFonts w:ascii="Arial" w:hAnsi="Arial" w:cs="Arial"/>
        </w:rPr>
      </w:pPr>
    </w:p>
    <w:p w:rsidR="0076146F" w:rsidRDefault="0076146F" w:rsidP="0061334C">
      <w:pPr>
        <w:spacing w:line="360" w:lineRule="auto"/>
        <w:jc w:val="both"/>
        <w:rPr>
          <w:rFonts w:ascii="Arial" w:hAnsi="Arial" w:cs="Arial"/>
        </w:rPr>
      </w:pPr>
      <w:bookmarkStart w:id="29" w:name="_GoBack"/>
      <w:bookmarkEnd w:id="29"/>
    </w:p>
    <w:bookmarkStart w:id="30" w:name="_Toc498381312" w:displacedByCustomXml="next"/>
    <w:sdt>
      <w:sdt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id w:val="1012573191"/>
        <w:docPartObj>
          <w:docPartGallery w:val="Bibliographies"/>
          <w:docPartUnique/>
        </w:docPartObj>
      </w:sdtPr>
      <w:sdtEndPr/>
      <w:sdtContent>
        <w:p w:rsidR="00F82659" w:rsidRPr="00BD1D3C" w:rsidRDefault="00F82659">
          <w:pPr>
            <w:pStyle w:val="Heading1"/>
          </w:pPr>
          <w:r w:rsidRPr="00BD1D3C">
            <w:t>References</w:t>
          </w:r>
          <w:bookmarkEnd w:id="30"/>
        </w:p>
        <w:sdt>
          <w:sdtPr>
            <w:id w:val="-573587230"/>
            <w:bibliography/>
          </w:sdtPr>
          <w:sdtEndPr/>
          <w:sdtContent>
            <w:p w:rsidR="00996FBE" w:rsidRDefault="00F82659" w:rsidP="00996FBE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996FBE">
                <w:rPr>
                  <w:noProof/>
                </w:rPr>
                <w:t xml:space="preserve">Adeyemi, M., 2010. Managing Conflict In Organisation-An Overview. </w:t>
              </w:r>
              <w:r w:rsidR="00996FBE">
                <w:rPr>
                  <w:i/>
                  <w:iCs/>
                  <w:noProof/>
                </w:rPr>
                <w:t xml:space="preserve">Academic Leadership: The Online Journal, </w:t>
              </w:r>
              <w:r w:rsidR="00996FBE">
                <w:rPr>
                  <w:noProof/>
                </w:rPr>
                <w:t>8(4).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Baxter, R., 2016. </w:t>
              </w:r>
              <w:r>
                <w:rPr>
                  <w:i/>
                  <w:iCs/>
                  <w:noProof/>
                </w:rPr>
                <w:t xml:space="preserve">Generating Value by Conducting Brainstorming.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https://www.linkedin.com/pulse/generating-value-conducting-brainstorming-rod-baxter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Bisk, 2017. </w:t>
              </w:r>
              <w:r>
                <w:rPr>
                  <w:i/>
                  <w:iCs/>
                  <w:noProof/>
                </w:rPr>
                <w:t xml:space="preserve">Effective Conflict Resolution Techniques.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https://essentialsofbusiness.ufexec.ufl.edu/resources/human-resources/the-conflict-resolution-process/#.WgY1fGi0OUm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Bonebright, D. A., 2010. 40 years of storming: A historical review of Tuckman's model of small group development. </w:t>
              </w:r>
              <w:r>
                <w:rPr>
                  <w:i/>
                  <w:iCs/>
                  <w:noProof/>
                </w:rPr>
                <w:t xml:space="preserve">Human Resource Development International, </w:t>
              </w:r>
              <w:r>
                <w:rPr>
                  <w:noProof/>
                </w:rPr>
                <w:t>Volume 13, pp. 111-120.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2012. </w:t>
              </w:r>
              <w:r>
                <w:rPr>
                  <w:i/>
                  <w:iCs/>
                  <w:noProof/>
                </w:rPr>
                <w:t xml:space="preserve">The persuasive funnel.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https://www2.cipd.co.uk/toolclicks/interpersonalskills/training-tools/persuading-skills/persuasive-funnel/default.aspx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2017a. </w:t>
              </w:r>
              <w:r>
                <w:rPr>
                  <w:i/>
                  <w:iCs/>
                  <w:noProof/>
                </w:rPr>
                <w:t xml:space="preserve">Professional identity may hold the key to rebuilding trust in organisations.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https://www.cipd.co.uk/news-views/news-articles/professional-identity-rebuilds-trust</w:t>
              </w:r>
              <w:r>
                <w:rPr>
                  <w:noProof/>
                </w:rPr>
                <w:br/>
                <w:t>[Accessed 09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2017b. </w:t>
              </w:r>
              <w:r>
                <w:rPr>
                  <w:i/>
                  <w:iCs/>
                  <w:noProof/>
                </w:rPr>
                <w:t xml:space="preserve">Code of Professional Conduct.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https://www.cipd.co.uk/about/what-we-do/professional-standards/code</w:t>
              </w:r>
              <w:r>
                <w:rPr>
                  <w:noProof/>
                </w:rPr>
                <w:br/>
                <w:t>[Accessed 09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2017c. </w:t>
              </w:r>
              <w:r>
                <w:rPr>
                  <w:i/>
                  <w:iCs/>
                  <w:noProof/>
                </w:rPr>
                <w:t xml:space="preserve">The CIPD Profession Map.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https://www.cipd.co.uk/learn/career/profession-map</w:t>
              </w:r>
              <w:r>
                <w:rPr>
                  <w:noProof/>
                </w:rPr>
                <w:br/>
                <w:t>[Accessed 10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2017d. </w:t>
              </w:r>
              <w:r>
                <w:rPr>
                  <w:i/>
                  <w:iCs/>
                  <w:noProof/>
                </w:rPr>
                <w:t xml:space="preserve">The Core of the Profession Map.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https://www.cipd.co.uk/learn/career/profession-map/core-areas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2017e. </w:t>
              </w:r>
              <w:r>
                <w:rPr>
                  <w:i/>
                  <w:iCs/>
                  <w:noProof/>
                </w:rPr>
                <w:t xml:space="preserve">My CPD Map.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https://www.cipd.co.uk/learn/cpd/map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CIPD, 2017f. </w:t>
              </w:r>
              <w:r>
                <w:rPr>
                  <w:i/>
                  <w:iCs/>
                  <w:noProof/>
                </w:rPr>
                <w:t xml:space="preserve">Reflective Practice Guide.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https://www.cipd.co.uk/Images/reflective-practice-guide_tcm18-12524.pdf</w:t>
              </w:r>
              <w:r>
                <w:rPr>
                  <w:noProof/>
                </w:rPr>
                <w:br/>
                <w:t>[Accessed 13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Eklund, A., 2010. </w:t>
              </w:r>
              <w:r>
                <w:rPr>
                  <w:i/>
                  <w:iCs/>
                  <w:noProof/>
                </w:rPr>
                <w:t xml:space="preserve">Managing Conflict.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http://www.andyeklund.com/managing-conflict/</w:t>
              </w:r>
              <w:r>
                <w:rPr>
                  <w:noProof/>
                </w:rPr>
                <w:br/>
                <w:t>[Accessed 10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El-Saboni, M., Aouad, G. &amp; Sabouni, A., 2009. Electronic communication systems effects on the success of construction projects in United Arab Emirates. </w:t>
              </w:r>
              <w:r>
                <w:rPr>
                  <w:i/>
                  <w:iCs/>
                  <w:noProof/>
                </w:rPr>
                <w:t xml:space="preserve">Advanced Engineering Informatics, </w:t>
              </w:r>
              <w:r>
                <w:rPr>
                  <w:noProof/>
                </w:rPr>
                <w:t>Volume 23, pp. 130-138.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Frackleton, E., Girbig, R., Jacquemont, D. &amp; Singh, A., 2014. Guiding the people transformation: The role of HR in lean management. </w:t>
              </w:r>
              <w:r>
                <w:rPr>
                  <w:i/>
                  <w:iCs/>
                  <w:noProof/>
                </w:rPr>
                <w:t>The Lean Management Enterprise</w:t>
              </w:r>
              <w:r>
                <w:rPr>
                  <w:noProof/>
                </w:rPr>
                <w:t>, pp. 7-88.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Frame, D., 1995. </w:t>
              </w:r>
              <w:r>
                <w:rPr>
                  <w:i/>
                  <w:iCs/>
                  <w:noProof/>
                </w:rPr>
                <w:t xml:space="preserve">Managing Projects in Organization. </w:t>
              </w:r>
              <w:r>
                <w:rPr>
                  <w:noProof/>
                </w:rPr>
                <w:t>2 ed. New York: Jossey-Bass.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Gareis, R., 2010. Changes of organizations by projects. </w:t>
              </w:r>
              <w:r>
                <w:rPr>
                  <w:i/>
                  <w:iCs/>
                  <w:noProof/>
                </w:rPr>
                <w:t xml:space="preserve">International Project Management, </w:t>
              </w:r>
              <w:r>
                <w:rPr>
                  <w:noProof/>
                </w:rPr>
                <w:t>28(4), pp. 314-327.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Gibbs, G., 1988. </w:t>
              </w:r>
              <w:r>
                <w:rPr>
                  <w:i/>
                  <w:iCs/>
                  <w:noProof/>
                </w:rPr>
                <w:t xml:space="preserve">Learning by doing : a guide to teaching and learning methods. </w:t>
              </w:r>
              <w:r>
                <w:rPr>
                  <w:noProof/>
                </w:rPr>
                <w:t>1 ed. London: Further Education Unit.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Gillen, T., 2008. </w:t>
              </w:r>
              <w:r>
                <w:rPr>
                  <w:i/>
                  <w:iCs/>
                  <w:noProof/>
                </w:rPr>
                <w:t xml:space="preserve">Negotiating, Influencing and Perduading. </w:t>
              </w:r>
              <w:r>
                <w:rPr>
                  <w:noProof/>
                </w:rPr>
                <w:t>2 ed. London: CIPD.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Horowitz, R., 2013. </w:t>
              </w:r>
              <w:r>
                <w:rPr>
                  <w:i/>
                  <w:iCs/>
                  <w:noProof/>
                </w:rPr>
                <w:t xml:space="preserve">9 Ways to Influence Without Authority.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https://www.hrvoice.org/9-ways-to-influence-without-authority/</w:t>
              </w:r>
              <w:r>
                <w:rPr>
                  <w:noProof/>
                </w:rPr>
                <w:br/>
                <w:t>[Accessed 12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HRZone, 2017. </w:t>
              </w:r>
              <w:r>
                <w:rPr>
                  <w:i/>
                  <w:iCs/>
                  <w:noProof/>
                </w:rPr>
                <w:t xml:space="preserve">What is Conflict Management?.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https://www.hrzone.com/hr-glossary/what-is-conflict-management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HSG, 2017. </w:t>
              </w:r>
              <w:r>
                <w:rPr>
                  <w:i/>
                  <w:iCs/>
                  <w:noProof/>
                </w:rPr>
                <w:t xml:space="preserve">Highland Spring Group.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http://www.highlandspringgroup.com/</w:t>
              </w:r>
              <w:r>
                <w:rPr>
                  <w:noProof/>
                </w:rPr>
                <w:br/>
                <w:t>[Accessed 20 10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Johns, T. &amp; Perkins, G., 2016. Developing professional practice. In: S. Taylor &amp; C. Woodhams, eds. </w:t>
              </w:r>
              <w:r>
                <w:rPr>
                  <w:i/>
                  <w:iCs/>
                  <w:noProof/>
                </w:rPr>
                <w:t xml:space="preserve">Studying Human Resource Management. </w:t>
              </w:r>
              <w:r>
                <w:rPr>
                  <w:noProof/>
                </w:rPr>
                <w:t>London: CIPD, pp. 67-88.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Kilman, R. H. &amp; Thomas, K. W., 1977. Developing a forced-choice measure of conflict-handling behaviour: the'Mode' instrument. </w:t>
              </w:r>
              <w:r>
                <w:rPr>
                  <w:i/>
                  <w:iCs/>
                  <w:noProof/>
                </w:rPr>
                <w:t xml:space="preserve">Educational and Psychological Measurement, </w:t>
              </w:r>
              <w:r>
                <w:rPr>
                  <w:noProof/>
                </w:rPr>
                <w:t>Volume 37, pp. 309-325.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M&amp;S, 2016. </w:t>
              </w:r>
              <w:r>
                <w:rPr>
                  <w:i/>
                  <w:iCs/>
                  <w:noProof/>
                </w:rPr>
                <w:t xml:space="preserve">Marks and Spencer Code of Practice - Ethical Trading.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https://corporate.marksandspencer.com/file.axd?pointerid=22e10bb0c7ea4457858fdd030ab6f5d5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McLain, D., 2009. Quantifying project characteristics related to uncertainty. </w:t>
              </w:r>
              <w:r>
                <w:rPr>
                  <w:i/>
                  <w:iCs/>
                  <w:noProof/>
                </w:rPr>
                <w:t xml:space="preserve">Project Management, </w:t>
              </w:r>
              <w:r>
                <w:rPr>
                  <w:noProof/>
                </w:rPr>
                <w:t>40(4), pp. 60-73.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MindTools, 2017. </w:t>
              </w:r>
              <w:r>
                <w:rPr>
                  <w:i/>
                  <w:iCs/>
                  <w:noProof/>
                </w:rPr>
                <w:t xml:space="preserve">What Is Problem Solving?.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https://www.mindtools.com/pages/article/newTMC_00.htm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Morrison, M., 2016. </w:t>
              </w:r>
              <w:r>
                <w:rPr>
                  <w:i/>
                  <w:iCs/>
                  <w:noProof/>
                </w:rPr>
                <w:t xml:space="preserve">Brainstorming technique for innovation, creativity and problem solving – a business strategy.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https://rapidbi.com/brainstorming-technique-innovation-creativity-problem-solving/</w:t>
              </w:r>
              <w:r>
                <w:rPr>
                  <w:noProof/>
                </w:rPr>
                <w:br/>
                <w:t>[Accessed 11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Muller, R. &amp; Judgev, K., 2012. Critical success factors in projects: Pinto, Slevin and Prescott - The evaluation of project success. </w:t>
              </w:r>
              <w:r>
                <w:rPr>
                  <w:i/>
                  <w:iCs/>
                  <w:noProof/>
                </w:rPr>
                <w:t xml:space="preserve">International Journal of Project Management, </w:t>
              </w:r>
              <w:r>
                <w:rPr>
                  <w:noProof/>
                </w:rPr>
                <w:t>5(4), pp. 757-775.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Shanks, L., 2013. </w:t>
              </w:r>
              <w:r>
                <w:rPr>
                  <w:i/>
                  <w:iCs/>
                  <w:noProof/>
                </w:rPr>
                <w:t xml:space="preserve">The Importance of Content Types in Content Strategy.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https://www.zazzlemedia.co.uk/blog/content-types/#gref</w:t>
              </w:r>
              <w:r>
                <w:rPr>
                  <w:noProof/>
                </w:rPr>
                <w:br/>
                <w:t>[Accessed 12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Simms, J., 2017. There's more than one way to solve a dispute: Resolving workplace differences is a fine art - and many businesses have been getting it dramatically wrong.. </w:t>
              </w:r>
              <w:r>
                <w:rPr>
                  <w:i/>
                  <w:iCs/>
                  <w:noProof/>
                </w:rPr>
                <w:t xml:space="preserve">People Management, </w:t>
              </w:r>
              <w:r>
                <w:rPr>
                  <w:noProof/>
                </w:rPr>
                <w:t>Volume 4, pp. 32-35.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Skillings, P., 2017. </w:t>
              </w:r>
              <w:r>
                <w:rPr>
                  <w:i/>
                  <w:iCs/>
                  <w:noProof/>
                </w:rPr>
                <w:t xml:space="preserve">Answering Behavioral Questions: Problem Solving.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https://biginterview.com/blog/2014/02/behavioral-interview-question-problem-solving.html</w:t>
              </w:r>
              <w:r>
                <w:rPr>
                  <w:noProof/>
                </w:rPr>
                <w:br/>
                <w:t>[Accessed 12 11 2017].</w:t>
              </w:r>
            </w:p>
            <w:p w:rsidR="00996FBE" w:rsidRDefault="00996FBE" w:rsidP="00996FB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Tuckman, B. W. &amp; Jenson, M. A., 1977. Stages of small-group development revisited. </w:t>
              </w:r>
              <w:r>
                <w:rPr>
                  <w:i/>
                  <w:iCs/>
                  <w:noProof/>
                </w:rPr>
                <w:t xml:space="preserve">Group and Organization Studies, </w:t>
              </w:r>
              <w:r>
                <w:rPr>
                  <w:noProof/>
                </w:rPr>
                <w:t>Volume 2, pp. 419-427.</w:t>
              </w:r>
            </w:p>
            <w:p w:rsidR="00F82659" w:rsidRDefault="00F82659" w:rsidP="00996FB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F82659" w:rsidRDefault="00F82659" w:rsidP="0061334C">
      <w:pPr>
        <w:spacing w:line="360" w:lineRule="auto"/>
        <w:jc w:val="both"/>
      </w:pPr>
    </w:p>
    <w:p w:rsidR="00721134" w:rsidRDefault="00721134" w:rsidP="00BC46A9">
      <w:pPr>
        <w:spacing w:line="360" w:lineRule="auto"/>
        <w:jc w:val="both"/>
        <w:rPr>
          <w:rFonts w:ascii="Arial" w:hAnsi="Arial" w:cs="Arial"/>
        </w:rPr>
      </w:pPr>
    </w:p>
    <w:sectPr w:rsidR="00721134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45D" w:rsidRDefault="00CD345D" w:rsidP="00145933">
      <w:pPr>
        <w:spacing w:after="0" w:line="240" w:lineRule="auto"/>
      </w:pPr>
      <w:r>
        <w:separator/>
      </w:r>
    </w:p>
  </w:endnote>
  <w:endnote w:type="continuationSeparator" w:id="0">
    <w:p w:rsidR="00CD345D" w:rsidRDefault="00CD345D" w:rsidP="00145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0849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778E6" w:rsidRDefault="009778E6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B38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9778E6" w:rsidRDefault="00977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45D" w:rsidRDefault="00CD345D" w:rsidP="00145933">
      <w:pPr>
        <w:spacing w:after="0" w:line="240" w:lineRule="auto"/>
      </w:pPr>
      <w:r>
        <w:separator/>
      </w:r>
    </w:p>
  </w:footnote>
  <w:footnote w:type="continuationSeparator" w:id="0">
    <w:p w:rsidR="00CD345D" w:rsidRDefault="00CD345D" w:rsidP="00145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8E6" w:rsidRDefault="009778E6">
    <w:pPr>
      <w:pStyle w:val="Header"/>
    </w:pPr>
    <w:r>
      <w:ptab w:relativeTo="margin" w:alignment="center" w:leader="none"/>
    </w:r>
    <w:r>
      <w:ptab w:relativeTo="margin" w:alignment="right" w:leader="none"/>
    </w:r>
    <w:r>
      <w:t>Confidential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0397"/>
    <w:multiLevelType w:val="hybridMultilevel"/>
    <w:tmpl w:val="EB6E5A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01AEF"/>
    <w:multiLevelType w:val="multilevel"/>
    <w:tmpl w:val="EAD69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DA0A6F"/>
    <w:multiLevelType w:val="hybridMultilevel"/>
    <w:tmpl w:val="8B98C990"/>
    <w:lvl w:ilvl="0" w:tplc="999C69C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F80634"/>
    <w:multiLevelType w:val="hybridMultilevel"/>
    <w:tmpl w:val="D6AC35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64AEE"/>
    <w:multiLevelType w:val="hybridMultilevel"/>
    <w:tmpl w:val="A0464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FB730D"/>
    <w:multiLevelType w:val="hybridMultilevel"/>
    <w:tmpl w:val="6680DD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D5355"/>
    <w:multiLevelType w:val="hybridMultilevel"/>
    <w:tmpl w:val="5D260E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91A06"/>
    <w:multiLevelType w:val="hybridMultilevel"/>
    <w:tmpl w:val="A96E8A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8198B"/>
    <w:multiLevelType w:val="multilevel"/>
    <w:tmpl w:val="3FC240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6C126F"/>
    <w:multiLevelType w:val="hybridMultilevel"/>
    <w:tmpl w:val="C0BC8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A01CC"/>
    <w:multiLevelType w:val="hybridMultilevel"/>
    <w:tmpl w:val="64686F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061C1"/>
    <w:multiLevelType w:val="multilevel"/>
    <w:tmpl w:val="DAF22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38528E"/>
    <w:multiLevelType w:val="hybridMultilevel"/>
    <w:tmpl w:val="B88E941C"/>
    <w:lvl w:ilvl="0" w:tplc="1FA666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C543A"/>
    <w:multiLevelType w:val="hybridMultilevel"/>
    <w:tmpl w:val="4B3825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393E47"/>
    <w:multiLevelType w:val="hybridMultilevel"/>
    <w:tmpl w:val="D458AE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3"/>
  </w:num>
  <w:num w:numId="5">
    <w:abstractNumId w:val="1"/>
  </w:num>
  <w:num w:numId="6">
    <w:abstractNumId w:val="9"/>
  </w:num>
  <w:num w:numId="7">
    <w:abstractNumId w:val="11"/>
  </w:num>
  <w:num w:numId="8">
    <w:abstractNumId w:val="3"/>
  </w:num>
  <w:num w:numId="9">
    <w:abstractNumId w:val="4"/>
  </w:num>
  <w:num w:numId="10">
    <w:abstractNumId w:val="5"/>
  </w:num>
  <w:num w:numId="11">
    <w:abstractNumId w:val="8"/>
  </w:num>
  <w:num w:numId="12">
    <w:abstractNumId w:val="14"/>
  </w:num>
  <w:num w:numId="13">
    <w:abstractNumId w:val="0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196"/>
    <w:rsid w:val="00002E3E"/>
    <w:rsid w:val="00003501"/>
    <w:rsid w:val="00011880"/>
    <w:rsid w:val="00011B92"/>
    <w:rsid w:val="00013037"/>
    <w:rsid w:val="000162B4"/>
    <w:rsid w:val="00027533"/>
    <w:rsid w:val="0003334C"/>
    <w:rsid w:val="00037895"/>
    <w:rsid w:val="000576DC"/>
    <w:rsid w:val="00066544"/>
    <w:rsid w:val="00090B8F"/>
    <w:rsid w:val="000910FE"/>
    <w:rsid w:val="00096B48"/>
    <w:rsid w:val="000A2F36"/>
    <w:rsid w:val="000C1F49"/>
    <w:rsid w:val="000C524F"/>
    <w:rsid w:val="000D43B5"/>
    <w:rsid w:val="000E1A0C"/>
    <w:rsid w:val="000E597F"/>
    <w:rsid w:val="000E6CB0"/>
    <w:rsid w:val="000F69ED"/>
    <w:rsid w:val="001018BA"/>
    <w:rsid w:val="0010535D"/>
    <w:rsid w:val="001131BF"/>
    <w:rsid w:val="00123E59"/>
    <w:rsid w:val="00125814"/>
    <w:rsid w:val="001263E6"/>
    <w:rsid w:val="00133AAD"/>
    <w:rsid w:val="0013555E"/>
    <w:rsid w:val="00145933"/>
    <w:rsid w:val="001503DE"/>
    <w:rsid w:val="0015190E"/>
    <w:rsid w:val="00151F61"/>
    <w:rsid w:val="001555BC"/>
    <w:rsid w:val="00165B00"/>
    <w:rsid w:val="0016619C"/>
    <w:rsid w:val="00166ACC"/>
    <w:rsid w:val="001679D0"/>
    <w:rsid w:val="001728E5"/>
    <w:rsid w:val="00174F15"/>
    <w:rsid w:val="001755E5"/>
    <w:rsid w:val="00177CAE"/>
    <w:rsid w:val="00182CEB"/>
    <w:rsid w:val="001931F6"/>
    <w:rsid w:val="001A1124"/>
    <w:rsid w:val="001B3681"/>
    <w:rsid w:val="001B3D71"/>
    <w:rsid w:val="001D0240"/>
    <w:rsid w:val="001E2D93"/>
    <w:rsid w:val="001E3977"/>
    <w:rsid w:val="001E3DEC"/>
    <w:rsid w:val="001E69D5"/>
    <w:rsid w:val="001F484F"/>
    <w:rsid w:val="001F4887"/>
    <w:rsid w:val="001F490D"/>
    <w:rsid w:val="001F7541"/>
    <w:rsid w:val="00202F96"/>
    <w:rsid w:val="00210559"/>
    <w:rsid w:val="002159E2"/>
    <w:rsid w:val="0023319B"/>
    <w:rsid w:val="00241FE9"/>
    <w:rsid w:val="00244DCB"/>
    <w:rsid w:val="002455CE"/>
    <w:rsid w:val="00252594"/>
    <w:rsid w:val="00254268"/>
    <w:rsid w:val="00254CBC"/>
    <w:rsid w:val="002604FE"/>
    <w:rsid w:val="00261319"/>
    <w:rsid w:val="00263BF3"/>
    <w:rsid w:val="00267467"/>
    <w:rsid w:val="00281BBC"/>
    <w:rsid w:val="00284343"/>
    <w:rsid w:val="00293CA1"/>
    <w:rsid w:val="00294E55"/>
    <w:rsid w:val="002C18D3"/>
    <w:rsid w:val="002D0ABD"/>
    <w:rsid w:val="002E0EF7"/>
    <w:rsid w:val="002F60F1"/>
    <w:rsid w:val="0032570D"/>
    <w:rsid w:val="00325765"/>
    <w:rsid w:val="00331AB2"/>
    <w:rsid w:val="00332AA3"/>
    <w:rsid w:val="003338CC"/>
    <w:rsid w:val="00340D91"/>
    <w:rsid w:val="003503C4"/>
    <w:rsid w:val="0035411A"/>
    <w:rsid w:val="0036117A"/>
    <w:rsid w:val="00370F0E"/>
    <w:rsid w:val="00397C48"/>
    <w:rsid w:val="003B0263"/>
    <w:rsid w:val="003B1820"/>
    <w:rsid w:val="003B303E"/>
    <w:rsid w:val="003B5B0E"/>
    <w:rsid w:val="003C0A49"/>
    <w:rsid w:val="003C0FFF"/>
    <w:rsid w:val="003C62CD"/>
    <w:rsid w:val="003C7889"/>
    <w:rsid w:val="003D2A28"/>
    <w:rsid w:val="003E1AA9"/>
    <w:rsid w:val="003E698B"/>
    <w:rsid w:val="0041793B"/>
    <w:rsid w:val="0042461B"/>
    <w:rsid w:val="00425571"/>
    <w:rsid w:val="00441089"/>
    <w:rsid w:val="0045353F"/>
    <w:rsid w:val="004571B8"/>
    <w:rsid w:val="00461313"/>
    <w:rsid w:val="00465E5E"/>
    <w:rsid w:val="0046717A"/>
    <w:rsid w:val="00475FDA"/>
    <w:rsid w:val="0049040D"/>
    <w:rsid w:val="00494FD1"/>
    <w:rsid w:val="00495F76"/>
    <w:rsid w:val="00495FAE"/>
    <w:rsid w:val="00496196"/>
    <w:rsid w:val="004964CD"/>
    <w:rsid w:val="004A781C"/>
    <w:rsid w:val="004C3FD5"/>
    <w:rsid w:val="004E3954"/>
    <w:rsid w:val="004E590D"/>
    <w:rsid w:val="004F4C1F"/>
    <w:rsid w:val="004F7009"/>
    <w:rsid w:val="00504B43"/>
    <w:rsid w:val="0050636B"/>
    <w:rsid w:val="00516C1A"/>
    <w:rsid w:val="00523F20"/>
    <w:rsid w:val="00525BA9"/>
    <w:rsid w:val="00525C94"/>
    <w:rsid w:val="00536EF6"/>
    <w:rsid w:val="00537873"/>
    <w:rsid w:val="00537E51"/>
    <w:rsid w:val="00537FB3"/>
    <w:rsid w:val="00540E19"/>
    <w:rsid w:val="00543956"/>
    <w:rsid w:val="00545024"/>
    <w:rsid w:val="00555EEA"/>
    <w:rsid w:val="00556497"/>
    <w:rsid w:val="0056204A"/>
    <w:rsid w:val="005756B7"/>
    <w:rsid w:val="00576572"/>
    <w:rsid w:val="00577418"/>
    <w:rsid w:val="00577ADC"/>
    <w:rsid w:val="00587F72"/>
    <w:rsid w:val="00591E54"/>
    <w:rsid w:val="00593769"/>
    <w:rsid w:val="005A06F1"/>
    <w:rsid w:val="005A241E"/>
    <w:rsid w:val="005B010D"/>
    <w:rsid w:val="005B294B"/>
    <w:rsid w:val="005B5A60"/>
    <w:rsid w:val="005B661F"/>
    <w:rsid w:val="005B7733"/>
    <w:rsid w:val="005B7D3B"/>
    <w:rsid w:val="005C6052"/>
    <w:rsid w:val="005E1D77"/>
    <w:rsid w:val="005E5847"/>
    <w:rsid w:val="00605C46"/>
    <w:rsid w:val="006068A2"/>
    <w:rsid w:val="00606ADD"/>
    <w:rsid w:val="00607EAC"/>
    <w:rsid w:val="00610A6F"/>
    <w:rsid w:val="00612E74"/>
    <w:rsid w:val="0061334C"/>
    <w:rsid w:val="006151D8"/>
    <w:rsid w:val="0061675C"/>
    <w:rsid w:val="00617128"/>
    <w:rsid w:val="00620278"/>
    <w:rsid w:val="006262DF"/>
    <w:rsid w:val="00627D46"/>
    <w:rsid w:val="006335EF"/>
    <w:rsid w:val="00644FB0"/>
    <w:rsid w:val="00651C6D"/>
    <w:rsid w:val="00662327"/>
    <w:rsid w:val="0066356E"/>
    <w:rsid w:val="00667D0B"/>
    <w:rsid w:val="00671B1B"/>
    <w:rsid w:val="00672AE9"/>
    <w:rsid w:val="00685C84"/>
    <w:rsid w:val="00686F8D"/>
    <w:rsid w:val="00691523"/>
    <w:rsid w:val="006928E1"/>
    <w:rsid w:val="0069489C"/>
    <w:rsid w:val="00696CB6"/>
    <w:rsid w:val="006A01D9"/>
    <w:rsid w:val="006A3959"/>
    <w:rsid w:val="006A6997"/>
    <w:rsid w:val="006B0802"/>
    <w:rsid w:val="006B1DF8"/>
    <w:rsid w:val="006C5233"/>
    <w:rsid w:val="006E0950"/>
    <w:rsid w:val="006E51B7"/>
    <w:rsid w:val="006E6807"/>
    <w:rsid w:val="006E7B6D"/>
    <w:rsid w:val="00701FBA"/>
    <w:rsid w:val="00704077"/>
    <w:rsid w:val="00710233"/>
    <w:rsid w:val="0071639E"/>
    <w:rsid w:val="00716569"/>
    <w:rsid w:val="00721134"/>
    <w:rsid w:val="00722D64"/>
    <w:rsid w:val="007278B6"/>
    <w:rsid w:val="00736265"/>
    <w:rsid w:val="00736668"/>
    <w:rsid w:val="007418F7"/>
    <w:rsid w:val="0075183F"/>
    <w:rsid w:val="00753D4B"/>
    <w:rsid w:val="0076146F"/>
    <w:rsid w:val="0078526E"/>
    <w:rsid w:val="00793C09"/>
    <w:rsid w:val="007959ED"/>
    <w:rsid w:val="007A1307"/>
    <w:rsid w:val="007A1EA0"/>
    <w:rsid w:val="007A5C49"/>
    <w:rsid w:val="007A7B7C"/>
    <w:rsid w:val="007C6BFF"/>
    <w:rsid w:val="007C76B2"/>
    <w:rsid w:val="007D266E"/>
    <w:rsid w:val="007F18F0"/>
    <w:rsid w:val="007F3534"/>
    <w:rsid w:val="007F64E0"/>
    <w:rsid w:val="00801C0D"/>
    <w:rsid w:val="00801F5E"/>
    <w:rsid w:val="00805FB0"/>
    <w:rsid w:val="0080645A"/>
    <w:rsid w:val="00807E39"/>
    <w:rsid w:val="00816CB4"/>
    <w:rsid w:val="0082566E"/>
    <w:rsid w:val="00827804"/>
    <w:rsid w:val="00830617"/>
    <w:rsid w:val="008324B4"/>
    <w:rsid w:val="00844DB0"/>
    <w:rsid w:val="00853224"/>
    <w:rsid w:val="00854896"/>
    <w:rsid w:val="008614A9"/>
    <w:rsid w:val="008653DC"/>
    <w:rsid w:val="0087283C"/>
    <w:rsid w:val="00885B69"/>
    <w:rsid w:val="00891571"/>
    <w:rsid w:val="008A46DC"/>
    <w:rsid w:val="008A5032"/>
    <w:rsid w:val="008A60F5"/>
    <w:rsid w:val="008B109C"/>
    <w:rsid w:val="008B4460"/>
    <w:rsid w:val="008C1B91"/>
    <w:rsid w:val="008C4861"/>
    <w:rsid w:val="008C4FA4"/>
    <w:rsid w:val="008C73CE"/>
    <w:rsid w:val="008D19D5"/>
    <w:rsid w:val="008E0AAD"/>
    <w:rsid w:val="008F16EA"/>
    <w:rsid w:val="008F4E37"/>
    <w:rsid w:val="00910817"/>
    <w:rsid w:val="009172D4"/>
    <w:rsid w:val="0093011B"/>
    <w:rsid w:val="00932790"/>
    <w:rsid w:val="00935B26"/>
    <w:rsid w:val="0094118E"/>
    <w:rsid w:val="00943DF1"/>
    <w:rsid w:val="00943ECA"/>
    <w:rsid w:val="009453F3"/>
    <w:rsid w:val="00951B3B"/>
    <w:rsid w:val="0095286E"/>
    <w:rsid w:val="00965F4A"/>
    <w:rsid w:val="0097346F"/>
    <w:rsid w:val="00976ED2"/>
    <w:rsid w:val="009778E6"/>
    <w:rsid w:val="009956EB"/>
    <w:rsid w:val="00996FBE"/>
    <w:rsid w:val="009A0596"/>
    <w:rsid w:val="009A0E97"/>
    <w:rsid w:val="009A373C"/>
    <w:rsid w:val="009B14C6"/>
    <w:rsid w:val="009B4370"/>
    <w:rsid w:val="009C1BE2"/>
    <w:rsid w:val="009C79BD"/>
    <w:rsid w:val="009E4FB1"/>
    <w:rsid w:val="009E734B"/>
    <w:rsid w:val="009E734D"/>
    <w:rsid w:val="009F35EC"/>
    <w:rsid w:val="009F46AC"/>
    <w:rsid w:val="00A00AA2"/>
    <w:rsid w:val="00A01281"/>
    <w:rsid w:val="00A035FD"/>
    <w:rsid w:val="00A03618"/>
    <w:rsid w:val="00A16E22"/>
    <w:rsid w:val="00A229F0"/>
    <w:rsid w:val="00A30B14"/>
    <w:rsid w:val="00A32261"/>
    <w:rsid w:val="00A44A41"/>
    <w:rsid w:val="00A6593F"/>
    <w:rsid w:val="00A86A9F"/>
    <w:rsid w:val="00A93B22"/>
    <w:rsid w:val="00AA4524"/>
    <w:rsid w:val="00AA489C"/>
    <w:rsid w:val="00AA7F56"/>
    <w:rsid w:val="00AB6DCF"/>
    <w:rsid w:val="00AC0EC9"/>
    <w:rsid w:val="00AC2967"/>
    <w:rsid w:val="00AC6046"/>
    <w:rsid w:val="00AE261E"/>
    <w:rsid w:val="00AE3A31"/>
    <w:rsid w:val="00AE4483"/>
    <w:rsid w:val="00AE47E3"/>
    <w:rsid w:val="00AF06BE"/>
    <w:rsid w:val="00AF1C79"/>
    <w:rsid w:val="00B04D43"/>
    <w:rsid w:val="00B07E87"/>
    <w:rsid w:val="00B14FDA"/>
    <w:rsid w:val="00B155BC"/>
    <w:rsid w:val="00B16A12"/>
    <w:rsid w:val="00B208AD"/>
    <w:rsid w:val="00B26BCB"/>
    <w:rsid w:val="00B32780"/>
    <w:rsid w:val="00B32D1C"/>
    <w:rsid w:val="00B35925"/>
    <w:rsid w:val="00B35C83"/>
    <w:rsid w:val="00B3607E"/>
    <w:rsid w:val="00B376EC"/>
    <w:rsid w:val="00B40672"/>
    <w:rsid w:val="00B544FD"/>
    <w:rsid w:val="00B56B38"/>
    <w:rsid w:val="00B64351"/>
    <w:rsid w:val="00B64B1F"/>
    <w:rsid w:val="00B75BC6"/>
    <w:rsid w:val="00B77DF0"/>
    <w:rsid w:val="00B873E0"/>
    <w:rsid w:val="00B92B34"/>
    <w:rsid w:val="00BA09CB"/>
    <w:rsid w:val="00BA29A3"/>
    <w:rsid w:val="00BA50A0"/>
    <w:rsid w:val="00BB72A1"/>
    <w:rsid w:val="00BC338C"/>
    <w:rsid w:val="00BC46A9"/>
    <w:rsid w:val="00BC4CA4"/>
    <w:rsid w:val="00BC4D6E"/>
    <w:rsid w:val="00BC573F"/>
    <w:rsid w:val="00BD0C03"/>
    <w:rsid w:val="00BD1D3C"/>
    <w:rsid w:val="00BD27E7"/>
    <w:rsid w:val="00BE19FD"/>
    <w:rsid w:val="00BE1AB9"/>
    <w:rsid w:val="00BF7187"/>
    <w:rsid w:val="00C01435"/>
    <w:rsid w:val="00C0280A"/>
    <w:rsid w:val="00C26C82"/>
    <w:rsid w:val="00C27A03"/>
    <w:rsid w:val="00C34BA0"/>
    <w:rsid w:val="00C52390"/>
    <w:rsid w:val="00C621DF"/>
    <w:rsid w:val="00C62B7B"/>
    <w:rsid w:val="00C63954"/>
    <w:rsid w:val="00C705A4"/>
    <w:rsid w:val="00C72CBD"/>
    <w:rsid w:val="00C7358C"/>
    <w:rsid w:val="00C74ED3"/>
    <w:rsid w:val="00C74F84"/>
    <w:rsid w:val="00C75EA6"/>
    <w:rsid w:val="00C772CE"/>
    <w:rsid w:val="00C90731"/>
    <w:rsid w:val="00C94015"/>
    <w:rsid w:val="00C96864"/>
    <w:rsid w:val="00CA308C"/>
    <w:rsid w:val="00CA3E3F"/>
    <w:rsid w:val="00CA6D2A"/>
    <w:rsid w:val="00CA6FE4"/>
    <w:rsid w:val="00CC0D4B"/>
    <w:rsid w:val="00CC5A57"/>
    <w:rsid w:val="00CC6FDA"/>
    <w:rsid w:val="00CD345D"/>
    <w:rsid w:val="00CE057D"/>
    <w:rsid w:val="00CE7F46"/>
    <w:rsid w:val="00CF4CFC"/>
    <w:rsid w:val="00CF7CF7"/>
    <w:rsid w:val="00D01B15"/>
    <w:rsid w:val="00D03A28"/>
    <w:rsid w:val="00D218E0"/>
    <w:rsid w:val="00D26EF6"/>
    <w:rsid w:val="00D32007"/>
    <w:rsid w:val="00D328E6"/>
    <w:rsid w:val="00D35189"/>
    <w:rsid w:val="00D43C3E"/>
    <w:rsid w:val="00D44DC3"/>
    <w:rsid w:val="00D56928"/>
    <w:rsid w:val="00D7093B"/>
    <w:rsid w:val="00D83179"/>
    <w:rsid w:val="00D94E5D"/>
    <w:rsid w:val="00D95CAC"/>
    <w:rsid w:val="00DA204B"/>
    <w:rsid w:val="00DA2152"/>
    <w:rsid w:val="00DA4F0D"/>
    <w:rsid w:val="00DA716F"/>
    <w:rsid w:val="00DB3E85"/>
    <w:rsid w:val="00DC45AE"/>
    <w:rsid w:val="00DC4786"/>
    <w:rsid w:val="00DD26F9"/>
    <w:rsid w:val="00DD536A"/>
    <w:rsid w:val="00DE1118"/>
    <w:rsid w:val="00DE1A0C"/>
    <w:rsid w:val="00DF6073"/>
    <w:rsid w:val="00E02E68"/>
    <w:rsid w:val="00E05723"/>
    <w:rsid w:val="00E07FF4"/>
    <w:rsid w:val="00E14942"/>
    <w:rsid w:val="00E15B00"/>
    <w:rsid w:val="00E16411"/>
    <w:rsid w:val="00E2303B"/>
    <w:rsid w:val="00E3086F"/>
    <w:rsid w:val="00E33046"/>
    <w:rsid w:val="00E41474"/>
    <w:rsid w:val="00E4190C"/>
    <w:rsid w:val="00E43B2B"/>
    <w:rsid w:val="00E46CC3"/>
    <w:rsid w:val="00E60270"/>
    <w:rsid w:val="00E60714"/>
    <w:rsid w:val="00E60E5B"/>
    <w:rsid w:val="00E63304"/>
    <w:rsid w:val="00E747A6"/>
    <w:rsid w:val="00E87247"/>
    <w:rsid w:val="00E87B3B"/>
    <w:rsid w:val="00E90E31"/>
    <w:rsid w:val="00EA1197"/>
    <w:rsid w:val="00EA219F"/>
    <w:rsid w:val="00EA6BD8"/>
    <w:rsid w:val="00EB0A67"/>
    <w:rsid w:val="00EB33F5"/>
    <w:rsid w:val="00ED0EFD"/>
    <w:rsid w:val="00ED2E2F"/>
    <w:rsid w:val="00EE4ECF"/>
    <w:rsid w:val="00EE5B77"/>
    <w:rsid w:val="00EE5EB9"/>
    <w:rsid w:val="00EF0660"/>
    <w:rsid w:val="00EF4E8E"/>
    <w:rsid w:val="00F00CB3"/>
    <w:rsid w:val="00F02F49"/>
    <w:rsid w:val="00F04618"/>
    <w:rsid w:val="00F046CB"/>
    <w:rsid w:val="00F17005"/>
    <w:rsid w:val="00F368A2"/>
    <w:rsid w:val="00F36BCA"/>
    <w:rsid w:val="00F63922"/>
    <w:rsid w:val="00F82659"/>
    <w:rsid w:val="00F85CDD"/>
    <w:rsid w:val="00F9186B"/>
    <w:rsid w:val="00F9198F"/>
    <w:rsid w:val="00F97824"/>
    <w:rsid w:val="00FA7D65"/>
    <w:rsid w:val="00FC6388"/>
    <w:rsid w:val="00FD205E"/>
    <w:rsid w:val="00FF03AE"/>
    <w:rsid w:val="00FF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F467D"/>
  <w15:docId w15:val="{A9805094-085F-4DD5-B6EB-1EB12D30F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90B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04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2A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90B8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6928E1"/>
    <w:rPr>
      <w:i/>
      <w:iCs/>
    </w:rPr>
  </w:style>
  <w:style w:type="character" w:styleId="Hyperlink">
    <w:name w:val="Hyperlink"/>
    <w:basedOn w:val="DefaultParagraphFont"/>
    <w:uiPriority w:val="99"/>
    <w:unhideWhenUsed/>
    <w:rsid w:val="006928E1"/>
    <w:rPr>
      <w:color w:val="0000FF"/>
      <w:u w:val="single"/>
    </w:rPr>
  </w:style>
  <w:style w:type="character" w:customStyle="1" w:styleId="reference-accessdate">
    <w:name w:val="reference-accessdate"/>
    <w:basedOn w:val="DefaultParagraphFont"/>
    <w:rsid w:val="006928E1"/>
  </w:style>
  <w:style w:type="character" w:customStyle="1" w:styleId="nowrap">
    <w:name w:val="nowrap"/>
    <w:basedOn w:val="DefaultParagraphFont"/>
    <w:rsid w:val="006928E1"/>
  </w:style>
  <w:style w:type="character" w:customStyle="1" w:styleId="oneclick-link">
    <w:name w:val="oneclick-link"/>
    <w:basedOn w:val="DefaultParagraphFont"/>
    <w:rsid w:val="00A32261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09CB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805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5F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17A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75EA6"/>
    <w:rPr>
      <w:color w:val="808080"/>
      <w:shd w:val="clear" w:color="auto" w:fill="E6E6E6"/>
    </w:rPr>
  </w:style>
  <w:style w:type="paragraph" w:styleId="Bibliography">
    <w:name w:val="Bibliography"/>
    <w:basedOn w:val="Normal"/>
    <w:next w:val="Normal"/>
    <w:uiPriority w:val="37"/>
    <w:unhideWhenUsed/>
    <w:rsid w:val="005B7D3B"/>
  </w:style>
  <w:style w:type="character" w:styleId="FollowedHyperlink">
    <w:name w:val="FollowedHyperlink"/>
    <w:basedOn w:val="DefaultParagraphFont"/>
    <w:uiPriority w:val="99"/>
    <w:semiHidden/>
    <w:unhideWhenUsed/>
    <w:rsid w:val="00C27A03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9040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SubtleReference">
    <w:name w:val="Subtle Reference"/>
    <w:basedOn w:val="DefaultParagraphFont"/>
    <w:uiPriority w:val="31"/>
    <w:qFormat/>
    <w:rsid w:val="0049040D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5933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04D43"/>
    <w:pPr>
      <w:tabs>
        <w:tab w:val="right" w:leader="dot" w:pos="9016"/>
      </w:tabs>
      <w:spacing w:after="100"/>
    </w:pPr>
    <w:rPr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45933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45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933"/>
  </w:style>
  <w:style w:type="paragraph" w:styleId="Footer">
    <w:name w:val="footer"/>
    <w:basedOn w:val="Normal"/>
    <w:link w:val="FooterChar"/>
    <w:uiPriority w:val="99"/>
    <w:unhideWhenUsed/>
    <w:rsid w:val="00145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 Version="2008">
  <b:Source>
    <b:Tag>HSG17</b:Tag>
    <b:SourceType>InternetSite</b:SourceType>
    <b:Guid>{A61D4A8B-5463-467A-9E0A-C484339C6A63}</b:Guid>
    <b:Title>Highland Spring Group</b:Title>
    <b:Year>2017</b:Year>
    <b:Author>
      <b:Author>
        <b:Corporate>HSG</b:Corporate>
      </b:Author>
    </b:Author>
    <b:YearAccessed>2017</b:YearAccessed>
    <b:MonthAccessed>10</b:MonthAccessed>
    <b:DayAccessed>20</b:DayAccessed>
    <b:URL>http://www.highlandspringgroup.com/</b:URL>
    <b:RefOrder>3</b:RefOrder>
  </b:Source>
  <b:Source>
    <b:Tag>Joh16</b:Tag>
    <b:SourceType>BookSection</b:SourceType>
    <b:Guid>{FA42F325-43D4-4A3B-977C-2F6E2891A7DF}</b:Guid>
    <b:Title>Developing professional practice</b:Title>
    <b:Year>2016</b:Year>
    <b:BookTitle>Studying Human Resource Management</b:BookTitle>
    <b:Pages>67-88</b:Pages>
    <b:City>London</b:City>
    <b:Publisher>CIPD</b:Publisher>
    <b:Author>
      <b:Author>
        <b:NameList>
          <b:Person>
            <b:Last>Johns</b:Last>
            <b:First>Ted</b:First>
          </b:Person>
          <b:Person>
            <b:Last>Perkins</b:Last>
            <b:First>Graham</b:First>
          </b:Person>
        </b:NameList>
      </b:Author>
      <b:Editor>
        <b:NameList>
          <b:Person>
            <b:Last>Taylor</b:Last>
            <b:First>Stephen</b:First>
          </b:Person>
          <b:Person>
            <b:Last>Woodhams</b:Last>
            <b:First>Carol</b:First>
          </b:Person>
        </b:NameList>
      </b:Editor>
    </b:Author>
    <b:RefOrder>1</b:RefOrder>
  </b:Source>
  <b:Source>
    <b:Tag>Fra14</b:Tag>
    <b:SourceType>ArticleInAPeriodical</b:SourceType>
    <b:Guid>{FAFE5BDB-F0B4-4596-81C9-9A3CFF07152B}</b:Guid>
    <b:Title>Guiding the people transformation: The role of HR in lean management</b:Title>
    <b:JournalName>The Lean Management Enterprise</b:JournalName>
    <b:Year>2014</b:Year>
    <b:Pages>7-88</b:Pages>
    <b:Author>
      <b:Author>
        <b:NameList>
          <b:Person>
            <b:Last>Frackleton</b:Last>
            <b:First>Erin</b:First>
          </b:Person>
          <b:Person>
            <b:Last>Girbig</b:Last>
            <b:First>Robert</b:First>
          </b:Person>
          <b:Person>
            <b:Last>Jacquemont</b:Last>
            <b:First>David</b:First>
          </b:Person>
          <b:Person>
            <b:Last>Singh</b:Last>
            <b:First>AJ</b:First>
          </b:Person>
        </b:NameList>
      </b:Author>
    </b:Author>
    <b:PeriodicalTitle>The Lean Management Enterprise</b:PeriodicalTitle>
    <b:RefOrder>2</b:RefOrder>
  </b:Source>
  <b:Source>
    <b:Tag>CIP7a</b:Tag>
    <b:SourceType>InternetSite</b:SourceType>
    <b:Guid>{FA8CFF2D-E4D6-4714-B9D8-BDE73531141F}</b:Guid>
    <b:Title>Professional identity may hold the key to rebuilding trust in organisations</b:Title>
    <b:Year>2017a</b:Year>
    <b:YearAccessed>2017</b:YearAccessed>
    <b:MonthAccessed>11</b:MonthAccessed>
    <b:DayAccessed>09</b:DayAccessed>
    <b:URL>https://www.cipd.co.uk/news-views/news-articles/professional-identity-rebuilds-trust</b:URL>
    <b:Author>
      <b:Author>
        <b:Corporate>CIPD</b:Corporate>
      </b:Author>
    </b:Author>
    <b:RefOrder>4</b:RefOrder>
  </b:Source>
  <b:Source>
    <b:Tag>CIP7b1</b:Tag>
    <b:SourceType>InternetSite</b:SourceType>
    <b:Guid>{E88225A7-B039-4D11-9CD6-9D7334FD24D1}</b:Guid>
    <b:Title>Code of Professional Conduct</b:Title>
    <b:Year>2017b</b:Year>
    <b:YearAccessed>2017</b:YearAccessed>
    <b:MonthAccessed>11</b:MonthAccessed>
    <b:DayAccessed>09</b:DayAccessed>
    <b:URL>https://www.cipd.co.uk/about/what-we-do/professional-standards/code</b:URL>
    <b:Author>
      <b:Author>
        <b:Corporate>CIPD</b:Corporate>
      </b:Author>
    </b:Author>
    <b:RefOrder>8</b:RefOrder>
  </b:Source>
  <b:Source>
    <b:Tag>CIP7c1</b:Tag>
    <b:SourceType>InternetSite</b:SourceType>
    <b:Guid>{0B36B326-D8CF-40A5-AB29-161A7B6706C2}</b:Guid>
    <b:Title>The CIPD Profession Map</b:Title>
    <b:Year>2017c</b:Year>
    <b:YearAccessed>2017</b:YearAccessed>
    <b:MonthAccessed>11</b:MonthAccessed>
    <b:DayAccessed>10</b:DayAccessed>
    <b:URL>https://www.cipd.co.uk/learn/career/profession-map</b:URL>
    <b:Author>
      <b:Author>
        <b:Corporate>CIPD</b:Corporate>
      </b:Author>
    </b:Author>
    <b:RefOrder>5</b:RefOrder>
  </b:Source>
  <b:Source>
    <b:Tag>ElS09</b:Tag>
    <b:SourceType>JournalArticle</b:SourceType>
    <b:Guid>{B7F3C671-8DAF-4E99-9F6F-80962A0E8608}</b:Guid>
    <b:Title>Electronic communication systems effects on the success of construction projects in United Arab Emirates</b:Title>
    <b:Year>2009</b:Year>
    <b:JournalName>Advanced Engineering Informatics</b:JournalName>
    <b:Pages>130-138</b:Pages>
    <b:Volume>23</b:Volume>
    <b:Author>
      <b:Author>
        <b:NameList>
          <b:Person>
            <b:Last>El-Saboni</b:Last>
            <b:First>M</b:First>
          </b:Person>
          <b:Person>
            <b:Last>Aouad</b:Last>
            <b:First>G</b:First>
          </b:Person>
          <b:Person>
            <b:Last>Sabouni</b:Last>
            <b:First>A</b:First>
          </b:Person>
        </b:NameList>
      </b:Author>
    </b:Author>
    <b:RefOrder>31</b:RefOrder>
  </b:Source>
  <b:Source>
    <b:Tag>Mul12</b:Tag>
    <b:SourceType>JournalArticle</b:SourceType>
    <b:Guid>{9F69BE7A-E0AD-4660-99E4-1F86F76A249A}</b:Guid>
    <b:Title>Critical success factors in projects: Pinto, Slevin and Prescott - The evaluation of project success</b:Title>
    <b:JournalName>International Journal of Project Management</b:JournalName>
    <b:Year>2012</b:Year>
    <b:Pages>757-775</b:Pages>
    <b:Volume>5</b:Volume>
    <b:Issue>4</b:Issue>
    <b:Author>
      <b:Author>
        <b:NameList>
          <b:Person>
            <b:Last>Muller</b:Last>
            <b:First>R</b:First>
          </b:Person>
          <b:Person>
            <b:Last>Judgev</b:Last>
            <b:First>K</b:First>
          </b:Person>
        </b:NameList>
      </b:Author>
    </b:Author>
    <b:RefOrder>9</b:RefOrder>
  </b:Source>
  <b:Source>
    <b:Tag>Tuc77</b:Tag>
    <b:SourceType>JournalArticle</b:SourceType>
    <b:Guid>{0E2FDB9A-145C-4ABA-AA97-F11279ECD7BF}</b:Guid>
    <b:Title>Stages of small-group development revisited</b:Title>
    <b:JournalName>Group and Organization Studies</b:JournalName>
    <b:Year>1977</b:Year>
    <b:Pages>419-427</b:Pages>
    <b:Volume>2</b:Volume>
    <b:Author>
      <b:Author>
        <b:NameList>
          <b:Person>
            <b:Last>Tuckman</b:Last>
            <b:Middle>W</b:Middle>
            <b:First>B</b:First>
          </b:Person>
          <b:Person>
            <b:Last>Jenson</b:Last>
            <b:Middle>A</b:Middle>
            <b:First>M</b:First>
          </b:Person>
        </b:NameList>
      </b:Author>
    </b:Author>
    <b:RefOrder>10</b:RefOrder>
  </b:Source>
  <b:Source>
    <b:Tag>Bon10</b:Tag>
    <b:SourceType>JournalArticle</b:SourceType>
    <b:Guid>{692DD0A5-68E5-479A-82F4-ECAE83953917}</b:Guid>
    <b:Title>40 years of storming: A historical review of Tuckman's model of small group development</b:Title>
    <b:JournalName>Human Resource Development International</b:JournalName>
    <b:Year>2010</b:Year>
    <b:Pages>111-120</b:Pages>
    <b:Volume>13</b:Volume>
    <b:Author>
      <b:Author>
        <b:NameList>
          <b:Person>
            <b:Last>Bonebright</b:Last>
            <b:Middle>A</b:Middle>
            <b:First>D</b:First>
          </b:Person>
        </b:NameList>
      </b:Author>
    </b:Author>
    <b:RefOrder>11</b:RefOrder>
  </b:Source>
  <b:Source>
    <b:Tag>Ekl10</b:Tag>
    <b:SourceType>InternetSite</b:SourceType>
    <b:Guid>{6F5DD535-C721-4C50-A5EA-46F595E54F51}</b:Guid>
    <b:Title>Managing Conflict</b:Title>
    <b:Year>2010</b:Year>
    <b:YearAccessed>2017</b:YearAccessed>
    <b:MonthAccessed>11</b:MonthAccessed>
    <b:DayAccessed>10</b:DayAccessed>
    <b:URL>http://www.andyeklund.com/managing-conflict/</b:URL>
    <b:Author>
      <b:Author>
        <b:NameList>
          <b:Person>
            <b:Last>Eklund</b:Last>
            <b:First>A</b:First>
          </b:Person>
        </b:NameList>
      </b:Author>
    </b:Author>
    <b:RefOrder>15</b:RefOrder>
  </b:Source>
  <b:Source>
    <b:Tag>Sim17</b:Tag>
    <b:SourceType>JournalArticle</b:SourceType>
    <b:Guid>{35E80FB1-0144-4AF1-8AFF-5B371A38562C}</b:Guid>
    <b:Title>There's more than one way to solve a dispute: Resolving workplace differences is a fine art - and many businesses have been getting it dramatically wrong.</b:Title>
    <b:Year>2017</b:Year>
    <b:Author>
      <b:Author>
        <b:NameList>
          <b:Person>
            <b:Last>Simms</b:Last>
            <b:First>Jane</b:First>
          </b:Person>
        </b:NameList>
      </b:Author>
    </b:Author>
    <b:JournalName>People Management</b:JournalName>
    <b:Pages>32-35</b:Pages>
    <b:Volume>4</b:Volume>
    <b:RefOrder>16</b:RefOrder>
  </b:Source>
  <b:Source>
    <b:Tag>Bis17</b:Tag>
    <b:SourceType>InternetSite</b:SourceType>
    <b:Guid>{7D8FDB81-20E5-492D-A09F-CF70EC03A273}</b:Guid>
    <b:Title>Effective Conflict Resolution Techniques</b:Title>
    <b:Year>2017</b:Year>
    <b:YearAccessed>2017</b:YearAccessed>
    <b:MonthAccessed>11</b:MonthAccessed>
    <b:DayAccessed>11</b:DayAccessed>
    <b:URL>https://essentialsofbusiness.ufexec.ufl.edu/resources/human-resources/the-conflict-resolution-process/#.WgY1fGi0OUm</b:URL>
    <b:Author>
      <b:Author>
        <b:Corporate>Bisk</b:Corporate>
      </b:Author>
    </b:Author>
    <b:RefOrder>17</b:RefOrder>
  </b:Source>
  <b:Source>
    <b:Tag>Gil08</b:Tag>
    <b:SourceType>Book</b:SourceType>
    <b:Guid>{01281BEF-EFE5-4CEE-A550-6190ECD9DDEA}</b:Guid>
    <b:Title>Negotiating, Influencing and Perduading</b:Title>
    <b:Year>2008</b:Year>
    <b:City>London</b:City>
    <b:Publisher>CIPD</b:Publisher>
    <b:Edition>2</b:Edition>
    <b:Author>
      <b:Author>
        <b:NameList>
          <b:Person>
            <b:Last>Gillen</b:Last>
            <b:First>T</b:First>
          </b:Person>
        </b:NameList>
      </b:Author>
    </b:Author>
    <b:RefOrder>18</b:RefOrder>
  </b:Source>
  <b:Source>
    <b:Tag>Hor13</b:Tag>
    <b:SourceType>InternetSite</b:SourceType>
    <b:Guid>{A02819DA-8E75-410C-864E-8293AE3BDC36}</b:Guid>
    <b:Title>9 Ways to Influence Without Authority</b:Title>
    <b:Year>2013</b:Year>
    <b:Author>
      <b:Author>
        <b:NameList>
          <b:Person>
            <b:Last>Horowitz</b:Last>
            <b:First>Russel</b:First>
          </b:Person>
        </b:NameList>
      </b:Author>
    </b:Author>
    <b:YearAccessed>2017</b:YearAccessed>
    <b:MonthAccessed>11</b:MonthAccessed>
    <b:DayAccessed>12</b:DayAccessed>
    <b:URL>https://www.hrvoice.org/9-ways-to-influence-without-authority/</b:URL>
    <b:RefOrder>19</b:RefOrder>
  </b:Source>
  <b:Source>
    <b:Tag>Fra95</b:Tag>
    <b:SourceType>Book</b:SourceType>
    <b:Guid>{31405C15-6154-45A3-B3B1-00576B67DDAB}</b:Guid>
    <b:Title>Managing Projects in Organization</b:Title>
    <b:Year>1995</b:Year>
    <b:City>New York</b:City>
    <b:Publisher>Jossey-Bass</b:Publisher>
    <b:Edition>2</b:Edition>
    <b:Author>
      <b:Author>
        <b:NameList>
          <b:Person>
            <b:Last>Frame</b:Last>
            <b:First>D</b:First>
          </b:Person>
        </b:NameList>
      </b:Author>
    </b:Author>
    <b:RefOrder>20</b:RefOrder>
  </b:Source>
  <b:Source>
    <b:Tag>McL09</b:Tag>
    <b:SourceType>JournalArticle</b:SourceType>
    <b:Guid>{0DEFAE55-BDD0-40A4-8472-6906782CC03F}</b:Guid>
    <b:Title>Quantifying project characteristics related to uncertainty</b:Title>
    <b:Year>2009</b:Year>
    <b:JournalName>Project Management</b:JournalName>
    <b:Pages>60-73</b:Pages>
    <b:Volume>40</b:Volume>
    <b:Issue>4</b:Issue>
    <b:Author>
      <b:Author>
        <b:NameList>
          <b:Person>
            <b:Last>McLain</b:Last>
            <b:First>D</b:First>
          </b:Person>
        </b:NameList>
      </b:Author>
    </b:Author>
    <b:RefOrder>21</b:RefOrder>
  </b:Source>
  <b:Source>
    <b:Tag>Gar10</b:Tag>
    <b:SourceType>JournalArticle</b:SourceType>
    <b:Guid>{0755AE19-6CA3-4E71-85CF-089EF5229986}</b:Guid>
    <b:Title>Changes of organizations by projects</b:Title>
    <b:JournalName>International Project Management</b:JournalName>
    <b:Year>2010</b:Year>
    <b:Pages>314-327</b:Pages>
    <b:Volume>28</b:Volume>
    <b:Issue>4</b:Issue>
    <b:Author>
      <b:Author>
        <b:NameList>
          <b:Person>
            <b:Last>Gareis</b:Last>
            <b:First>R</b:First>
          </b:Person>
        </b:NameList>
      </b:Author>
    </b:Author>
    <b:RefOrder>22</b:RefOrder>
  </b:Source>
  <b:Source>
    <b:Tag>MS16</b:Tag>
    <b:SourceType>DocumentFromInternetSite</b:SourceType>
    <b:Guid>{288FB6DE-75E9-4191-99B1-CA5D07160748}</b:Guid>
    <b:Title>Marks and Spencer Code of Practice - Ethical Trading</b:Title>
    <b:Year>2016</b:Year>
    <b:Author>
      <b:Author>
        <b:Corporate>M&amp;S</b:Corporate>
      </b:Author>
    </b:Author>
    <b:Month>02</b:Month>
    <b:Day>01</b:Day>
    <b:YearAccessed>2017</b:YearAccessed>
    <b:MonthAccessed>11</b:MonthAccessed>
    <b:DayAccessed>11</b:DayAccessed>
    <b:URL>https://corporate.marksandspencer.com/file.axd?pointerid=22e10bb0c7ea4457858fdd030ab6f5d5</b:URL>
    <b:RefOrder>12</b:RefOrder>
  </b:Source>
  <b:Source>
    <b:Tag>Kil77</b:Tag>
    <b:SourceType>JournalArticle</b:SourceType>
    <b:Guid>{D20AA731-62E7-45CA-9887-A0D1E7F80BC0}</b:Guid>
    <b:Title>Developing a forced-choice measure of conflict-handling behaviour: the'Mode' instrument</b:Title>
    <b:Year>1977</b:Year>
    <b:JournalName>Educational and Psychological Measurement</b:JournalName>
    <b:Pages>309-325</b:Pages>
    <b:Volume>37</b:Volume>
    <b:Author>
      <b:Author>
        <b:NameList>
          <b:Person>
            <b:Last>Kilman</b:Last>
            <b:Middle>H</b:Middle>
            <b:First>R</b:First>
          </b:Person>
          <b:Person>
            <b:Last>Thomas</b:Last>
            <b:Middle>W</b:Middle>
            <b:First>K</b:First>
          </b:Person>
        </b:NameList>
      </b:Author>
    </b:Author>
    <b:RefOrder>14</b:RefOrder>
  </b:Source>
  <b:Source>
    <b:Tag>Mor16</b:Tag>
    <b:SourceType>InternetSite</b:SourceType>
    <b:Guid>{F1D6051B-BC2B-490A-AF7D-A0A6F87018FA}</b:Guid>
    <b:Title>Brainstorming technique for innovation, creativity and problem solving – a business strategy</b:Title>
    <b:Year>2016</b:Year>
    <b:YearAccessed>2017</b:YearAccessed>
    <b:MonthAccessed>11</b:MonthAccessed>
    <b:DayAccessed>11</b:DayAccessed>
    <b:URL>https://rapidbi.com/brainstorming-technique-innovation-creativity-problem-solving/</b:URL>
    <b:Author>
      <b:Author>
        <b:NameList>
          <b:Person>
            <b:Last>Morrison</b:Last>
            <b:First>M</b:First>
          </b:Person>
        </b:NameList>
      </b:Author>
    </b:Author>
    <b:RefOrder>26</b:RefOrder>
  </b:Source>
  <b:Source>
    <b:Tag>Bax16</b:Tag>
    <b:SourceType>InternetSite</b:SourceType>
    <b:Guid>{23677675-52F6-409F-9699-FBC56480074C}</b:Guid>
    <b:Title>Generating Value by Conducting Brainstorming</b:Title>
    <b:Year>2016</b:Year>
    <b:YearAccessed>2017</b:YearAccessed>
    <b:MonthAccessed>11</b:MonthAccessed>
    <b:DayAccessed>11</b:DayAccessed>
    <b:URL>https://www.linkedin.com/pulse/generating-value-conducting-brainstorming-rod-baxter</b:URL>
    <b:Author>
      <b:Author>
        <b:NameList>
          <b:Person>
            <b:Last>Baxter</b:Last>
            <b:First>R</b:First>
          </b:Person>
        </b:NameList>
      </b:Author>
    </b:Author>
    <b:RefOrder>25</b:RefOrder>
  </b:Source>
  <b:Source>
    <b:Tag>Min17</b:Tag>
    <b:SourceType>InternetSite</b:SourceType>
    <b:Guid>{CDC81906-70E4-4759-A7D9-20C42931356B}</b:Guid>
    <b:Author>
      <b:Author>
        <b:Corporate>MindTools</b:Corporate>
      </b:Author>
    </b:Author>
    <b:Title>What Is Problem Solving?</b:Title>
    <b:Year>2017</b:Year>
    <b:YearAccessed>2017</b:YearAccessed>
    <b:MonthAccessed>11</b:MonthAccessed>
    <b:DayAccessed>11</b:DayAccessed>
    <b:URL>https://www.mindtools.com/pages/article/newTMC_00.htm</b:URL>
    <b:RefOrder>24</b:RefOrder>
  </b:Source>
  <b:Source>
    <b:Tag>Ski17</b:Tag>
    <b:SourceType>InternetSite</b:SourceType>
    <b:Guid>{651A7BC6-B33F-425C-8E40-F47154A44FD2}</b:Guid>
    <b:Title>Answering Behavioral Questions: Problem Solving</b:Title>
    <b:Year>2017</b:Year>
    <b:YearAccessed>2017</b:YearAccessed>
    <b:MonthAccessed>11</b:MonthAccessed>
    <b:DayAccessed>12</b:DayAccessed>
    <b:URL>https://biginterview.com/blog/2014/02/behavioral-interview-question-problem-solving.html</b:URL>
    <b:Author>
      <b:Author>
        <b:NameList>
          <b:Person>
            <b:Last>Skillings</b:Last>
            <b:First>Pamela</b:First>
          </b:Person>
        </b:NameList>
      </b:Author>
    </b:Author>
    <b:RefOrder>23</b:RefOrder>
  </b:Source>
  <b:Source>
    <b:Tag>Sha13</b:Tag>
    <b:SourceType>InternetSite</b:SourceType>
    <b:Guid>{A568D899-F869-4BD2-8D29-820C91B5BF2C}</b:Guid>
    <b:Title>The Importance of Content Types in Content Strategy</b:Title>
    <b:Year>2013</b:Year>
    <b:YearAccessed>2017</b:YearAccessed>
    <b:MonthAccessed>11</b:MonthAccessed>
    <b:DayAccessed>12</b:DayAccessed>
    <b:URL>https://www.zazzlemedia.co.uk/blog/content-types/#gref</b:URL>
    <b:Author>
      <b:Author>
        <b:NameList>
          <b:Person>
            <b:Last>Shanks</b:Last>
            <b:First>Lauren</b:First>
          </b:Person>
        </b:NameList>
      </b:Author>
    </b:Author>
    <b:RefOrder>28</b:RefOrder>
  </b:Source>
  <b:Source>
    <b:Tag>Ade10</b:Tag>
    <b:SourceType>JournalArticle</b:SourceType>
    <b:Guid>{54E724B7-1F6F-4220-BAFC-BF4671723D85}</b:Guid>
    <b:Title>Managing Conflict In Organisation-An Overview</b:Title>
    <b:Year>2010</b:Year>
    <b:JournalName>Academic Leadership: The Online Journal</b:JournalName>
    <b:Volume>8</b:Volume>
    <b:Issue>4</b:Issue>
    <b:Author>
      <b:Author>
        <b:NameList>
          <b:Person>
            <b:Last>Adeyemi</b:Last>
            <b:First>Muyiwa</b:First>
          </b:Person>
        </b:NameList>
      </b:Author>
    </b:Author>
    <b:RefOrder>32</b:RefOrder>
  </b:Source>
  <b:Source>
    <b:Tag>HRZ17</b:Tag>
    <b:SourceType>InternetSite</b:SourceType>
    <b:Guid>{95D5BFA0-5D23-4A06-BB0F-4A55E6526781}</b:Guid>
    <b:Title>What is Conflict Management?</b:Title>
    <b:Year>2017</b:Year>
    <b:Author>
      <b:Author>
        <b:Corporate>HRZone</b:Corporate>
      </b:Author>
    </b:Author>
    <b:YearAccessed>2017</b:YearAccessed>
    <b:MonthAccessed>11</b:MonthAccessed>
    <b:DayAccessed>11</b:DayAccessed>
    <b:URL>https://www.hrzone.com/hr-glossary/what-is-conflict-management</b:URL>
    <b:RefOrder>13</b:RefOrder>
  </b:Source>
  <b:Source>
    <b:Tag>CIP12</b:Tag>
    <b:SourceType>InternetSite</b:SourceType>
    <b:Guid>{FE08EDB4-7DBD-49A4-822E-A505E0A99703}</b:Guid>
    <b:Author>
      <b:Author>
        <b:Corporate>CIPD</b:Corporate>
      </b:Author>
    </b:Author>
    <b:Title>The persuasive funnel</b:Title>
    <b:Year>2012</b:Year>
    <b:YearAccessed>2017</b:YearAccessed>
    <b:MonthAccessed>11</b:MonthAccessed>
    <b:DayAccessed>11</b:DayAccessed>
    <b:URL>https://www2.cipd.co.uk/toolclicks/interpersonalskills/training-tools/persuading-skills/persuasive-funnel/default.aspx</b:URL>
    <b:RefOrder>27</b:RefOrder>
  </b:Source>
  <b:Source>
    <b:Tag>CIP171</b:Tag>
    <b:SourceType>InternetSite</b:SourceType>
    <b:Guid>{49717E9D-FE1F-4173-A67B-21B31C0449B1}</b:Guid>
    <b:Author>
      <b:Author>
        <b:Corporate>CIPD</b:Corporate>
      </b:Author>
    </b:Author>
    <b:Title>The Core of the Profession Map</b:Title>
    <b:Year>2017d</b:Year>
    <b:YearAccessed>2017</b:YearAccessed>
    <b:MonthAccessed>11</b:MonthAccessed>
    <b:DayAccessed>11</b:DayAccessed>
    <b:URL>https://www.cipd.co.uk/learn/career/profession-map/core-areas</b:URL>
    <b:RefOrder>6</b:RefOrder>
  </b:Source>
  <b:Source>
    <b:Tag>CIP7e</b:Tag>
    <b:SourceType>InternetSite</b:SourceType>
    <b:Guid>{156B554A-19BE-483A-98D0-346D558A0AE8}</b:Guid>
    <b:Title>My CPD Map</b:Title>
    <b:Year>2017e</b:Year>
    <b:YearAccessed>2017</b:YearAccessed>
    <b:MonthAccessed>11</b:MonthAccessed>
    <b:DayAccessed>11</b:DayAccessed>
    <b:URL>https://www.cipd.co.uk/learn/cpd/map</b:URL>
    <b:Author>
      <b:Author>
        <b:Corporate>CIPD</b:Corporate>
      </b:Author>
    </b:Author>
    <b:RefOrder>7</b:RefOrder>
  </b:Source>
  <b:Source>
    <b:Tag>CIP172</b:Tag>
    <b:SourceType>DocumentFromInternetSite</b:SourceType>
    <b:Guid>{518038F5-348F-4968-9D99-E45AAD746AC0}</b:Guid>
    <b:Title>Reflective Practice Guide</b:Title>
    <b:YearAccessed>2017</b:YearAccessed>
    <b:MonthAccessed>11</b:MonthAccessed>
    <b:DayAccessed>13</b:DayAccessed>
    <b:URL>https://www.cipd.co.uk/Images/reflective-practice-guide_tcm18-12524.pdf</b:URL>
    <b:Author>
      <b:Author>
        <b:Corporate>CIPD</b:Corporate>
      </b:Author>
    </b:Author>
    <b:Year>2017f</b:Year>
    <b:RefOrder>29</b:RefOrder>
  </b:Source>
  <b:Source>
    <b:Tag>Gib88</b:Tag>
    <b:SourceType>Book</b:SourceType>
    <b:Guid>{1B1A6F10-6918-4AAF-AAB9-2FEEFED27CE7}</b:Guid>
    <b:Title>Learning by doing : a guide to teaching and learning methods</b:Title>
    <b:Year>1988</b:Year>
    <b:Author>
      <b:Author>
        <b:NameList>
          <b:Person>
            <b:Last>Gibbs</b:Last>
            <b:First>Graham</b:First>
          </b:Person>
        </b:NameList>
      </b:Author>
    </b:Author>
    <b:City>London</b:City>
    <b:Publisher>Further Education Unit</b:Publisher>
    <b:Edition>1</b:Edition>
    <b:RefOrder>30</b:RefOrder>
  </b:Source>
</b:Sources>
</file>

<file path=customXml/itemProps1.xml><?xml version="1.0" encoding="utf-8"?>
<ds:datastoreItem xmlns:ds="http://schemas.openxmlformats.org/officeDocument/2006/customXml" ds:itemID="{B1DFE7A0-DD79-4533-BAEF-E5578F12C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19</Pages>
  <Words>3797</Words>
  <Characters>21646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Phillips</dc:creator>
  <cp:keywords/>
  <dc:description/>
  <cp:lastModifiedBy>Glenn Phillips</cp:lastModifiedBy>
  <cp:revision>120</cp:revision>
  <dcterms:created xsi:type="dcterms:W3CDTF">2017-11-02T16:25:00Z</dcterms:created>
  <dcterms:modified xsi:type="dcterms:W3CDTF">2017-11-15T11:44:00Z</dcterms:modified>
</cp:coreProperties>
</file>