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4330DE" w:rsidP="30D9EFDD" w:rsidRDefault="204330DE" w14:paraId="54869F3B" w14:textId="791D1B25" w14:noSpellErr="1">
      <w:pPr>
        <w:jc w:val="left"/>
        <w:rPr>
          <w:rFonts w:ascii="Times New Roman" w:hAnsi="Times New Roman" w:eastAsia="Times New Roman" w:cs="Times New Roman"/>
          <w:b w:val="1"/>
          <w:bCs w:val="1"/>
          <w:u w:val="single"/>
        </w:rPr>
      </w:pPr>
      <w:r w:rsidRPr="30D9EFDD" w:rsidR="30D9EFDD">
        <w:rPr>
          <w:rFonts w:ascii="Times New Roman" w:hAnsi="Times New Roman" w:eastAsia="Times New Roman" w:cs="Times New Roman"/>
          <w:b w:val="1"/>
          <w:bCs w:val="1"/>
          <w:u w:val="single"/>
        </w:rPr>
        <w:t xml:space="preserve">ECGE4001 </w:t>
      </w:r>
      <w:r w:rsidRPr="30D9EFDD" w:rsidR="30D9EFDD">
        <w:rPr>
          <w:rFonts w:ascii="Times New Roman" w:hAnsi="Times New Roman" w:eastAsia="Times New Roman" w:cs="Times New Roman"/>
          <w:b w:val="1"/>
          <w:bCs w:val="1"/>
          <w:u w:val="single"/>
        </w:rPr>
        <w:t>–</w:t>
      </w:r>
      <w:r w:rsidRPr="30D9EFDD" w:rsidR="30D9EFDD">
        <w:rPr>
          <w:rFonts w:ascii="Times New Roman" w:hAnsi="Times New Roman" w:eastAsia="Times New Roman" w:cs="Times New Roman"/>
          <w:b w:val="1"/>
          <w:bCs w:val="1"/>
          <w:u w:val="single"/>
        </w:rPr>
        <w:t xml:space="preserve"> </w:t>
      </w:r>
      <w:r w:rsidRPr="30D9EFDD" w:rsidR="30D9EFDD">
        <w:rPr>
          <w:rFonts w:ascii="Times New Roman" w:hAnsi="Times New Roman" w:eastAsia="Times New Roman" w:cs="Times New Roman"/>
          <w:b w:val="1"/>
          <w:bCs w:val="1"/>
          <w:u w:val="single"/>
        </w:rPr>
        <w:t xml:space="preserve">Portfolio </w:t>
      </w:r>
      <w:r w:rsidRPr="30D9EFDD" w:rsidR="30D9EFDD">
        <w:rPr>
          <w:rFonts w:ascii="Times New Roman" w:hAnsi="Times New Roman" w:eastAsia="Times New Roman" w:cs="Times New Roman"/>
          <w:b w:val="1"/>
          <w:bCs w:val="1"/>
          <w:u w:val="single"/>
        </w:rPr>
        <w:t>of</w:t>
      </w:r>
      <w:r w:rsidRPr="30D9EFDD" w:rsidR="30D9EFDD">
        <w:rPr>
          <w:rFonts w:ascii="Times New Roman" w:hAnsi="Times New Roman" w:eastAsia="Times New Roman" w:cs="Times New Roman"/>
          <w:b w:val="1"/>
          <w:bCs w:val="1"/>
          <w:u w:val="single"/>
        </w:rPr>
        <w:t xml:space="preserve"> Study Skills</w:t>
      </w:r>
    </w:p>
    <w:p w:rsidR="30D9EFDD" w:rsidP="30D9EFDD" w:rsidRDefault="30D9EFDD" w14:noSpellErr="1" w14:paraId="7BCECE9E" w14:textId="518DE573">
      <w:pPr>
        <w:pStyle w:val="Normal"/>
        <w:jc w:val="left"/>
        <w:rPr>
          <w:rFonts w:ascii="Times New Roman" w:hAnsi="Times New Roman" w:eastAsia="Times New Roman" w:cs="Times New Roman"/>
          <w:b w:val="1"/>
          <w:bCs w:val="1"/>
          <w:u w:val="single"/>
        </w:rPr>
      </w:pPr>
      <w:r w:rsidRPr="30D9EFDD" w:rsidR="30D9EFDD">
        <w:rPr>
          <w:rFonts w:ascii="Times New Roman" w:hAnsi="Times New Roman" w:eastAsia="Times New Roman" w:cs="Times New Roman"/>
          <w:b w:val="1"/>
          <w:bCs w:val="1"/>
          <w:u w:val="single"/>
        </w:rPr>
        <w:t xml:space="preserve">Kirsty Roberts </w:t>
      </w:r>
    </w:p>
    <w:p w:rsidR="30D9EFDD" w:rsidP="30D9EFDD" w:rsidRDefault="30D9EFDD" w14:noSpellErr="1" w14:paraId="78117C85" w14:textId="1376CC35">
      <w:pPr>
        <w:pStyle w:val="Normal"/>
        <w:jc w:val="left"/>
        <w:rPr>
          <w:rFonts w:ascii="Times New Roman" w:hAnsi="Times New Roman" w:eastAsia="Times New Roman" w:cs="Times New Roman"/>
          <w:b w:val="1"/>
          <w:bCs w:val="1"/>
          <w:u w:val="single"/>
        </w:rPr>
      </w:pPr>
      <w:r w:rsidRPr="30D9EFDD" w:rsidR="30D9EFDD">
        <w:rPr>
          <w:rFonts w:ascii="Times New Roman" w:hAnsi="Times New Roman" w:eastAsia="Times New Roman" w:cs="Times New Roman"/>
          <w:b w:val="1"/>
          <w:bCs w:val="1"/>
          <w:u w:val="single"/>
        </w:rPr>
        <w:t>Student number - 1806117</w:t>
      </w:r>
    </w:p>
    <w:p w:rsidR="204330DE" w:rsidP="30D9EFDD" w:rsidRDefault="204330DE" w14:paraId="6DBA94E3" w14:textId="3B67B3E4" w14:noSpellErr="1">
      <w:pPr>
        <w:pStyle w:val="Normal"/>
        <w:jc w:val="both"/>
        <w:rPr>
          <w:rFonts w:ascii="Times New Roman" w:hAnsi="Times New Roman" w:eastAsia="Times New Roman" w:cs="Times New Roman"/>
          <w:b w:val="1"/>
          <w:bCs w:val="1"/>
          <w:u w:val="single"/>
        </w:rPr>
      </w:pPr>
      <w:r w:rsidRPr="30D9EFDD" w:rsidR="30D9EFDD">
        <w:rPr>
          <w:rFonts w:ascii="Times New Roman" w:hAnsi="Times New Roman" w:eastAsia="Times New Roman" w:cs="Times New Roman"/>
          <w:b w:val="1"/>
          <w:bCs w:val="1"/>
          <w:u w:val="single"/>
        </w:rPr>
        <w:t>Assessment</w:t>
      </w:r>
      <w:r w:rsidRPr="30D9EFDD" w:rsidR="30D9EFDD">
        <w:rPr>
          <w:rFonts w:ascii="Times New Roman" w:hAnsi="Times New Roman" w:eastAsia="Times New Roman" w:cs="Times New Roman"/>
          <w:b w:val="1"/>
          <w:bCs w:val="1"/>
          <w:u w:val="single"/>
        </w:rPr>
        <w:t xml:space="preserve"> Tasks</w:t>
      </w:r>
    </w:p>
    <w:p w:rsidR="204330DE" w:rsidP="30D9EFDD" w:rsidRDefault="204330DE" w14:paraId="681A53EF" w14:textId="5AEA0F74" w14:noSpellErr="1">
      <w:pPr>
        <w:jc w:val="both"/>
        <w:rPr>
          <w:rFonts w:ascii="Times New Roman" w:hAnsi="Times New Roman" w:eastAsia="Times New Roman" w:cs="Times New Roman"/>
          <w:b w:val="1"/>
          <w:bCs w:val="1"/>
          <w:u w:val="single"/>
        </w:rPr>
      </w:pPr>
    </w:p>
    <w:p w:rsidR="204330DE" w:rsidP="30D9EFDD" w:rsidRDefault="204330DE" w14:paraId="3C296B0C" w14:textId="2BE0EA51" w14:noSpellErr="1">
      <w:pPr>
        <w:jc w:val="both"/>
        <w:rPr>
          <w:rFonts w:ascii="Times New Roman" w:hAnsi="Times New Roman" w:eastAsia="Times New Roman" w:cs="Times New Roman"/>
        </w:rPr>
      </w:pPr>
      <w:r w:rsidRPr="30D9EFDD" w:rsidR="30D9EFDD">
        <w:rPr>
          <w:rFonts w:ascii="Times New Roman" w:hAnsi="Times New Roman" w:eastAsia="Times New Roman" w:cs="Times New Roman"/>
          <w:b w:val="1"/>
          <w:bCs w:val="1"/>
          <w:u w:val="single"/>
        </w:rPr>
        <w:t>P</w:t>
      </w:r>
      <w:r w:rsidRPr="30D9EFDD" w:rsidR="30D9EFDD">
        <w:rPr>
          <w:rFonts w:ascii="Times New Roman" w:hAnsi="Times New Roman" w:eastAsia="Times New Roman" w:cs="Times New Roman"/>
          <w:b w:val="1"/>
          <w:bCs w:val="1"/>
          <w:u w:val="single"/>
        </w:rPr>
        <w:t>a</w:t>
      </w:r>
      <w:r w:rsidRPr="30D9EFDD" w:rsidR="30D9EFDD">
        <w:rPr>
          <w:rFonts w:ascii="Times New Roman" w:hAnsi="Times New Roman" w:eastAsia="Times New Roman" w:cs="Times New Roman"/>
          <w:b w:val="1"/>
          <w:bCs w:val="1"/>
          <w:u w:val="single"/>
        </w:rPr>
        <w:t>r</w:t>
      </w:r>
      <w:r w:rsidRPr="30D9EFDD" w:rsidR="30D9EFDD">
        <w:rPr>
          <w:rFonts w:ascii="Times New Roman" w:hAnsi="Times New Roman" w:eastAsia="Times New Roman" w:cs="Times New Roman"/>
          <w:b w:val="1"/>
          <w:bCs w:val="1"/>
          <w:u w:val="single"/>
        </w:rPr>
        <w:t>t</w:t>
      </w:r>
      <w:r w:rsidRPr="30D9EFDD" w:rsidR="30D9EFDD">
        <w:rPr>
          <w:rFonts w:ascii="Times New Roman" w:hAnsi="Times New Roman" w:eastAsia="Times New Roman" w:cs="Times New Roman"/>
          <w:b w:val="1"/>
          <w:bCs w:val="1"/>
          <w:u w:val="single"/>
        </w:rPr>
        <w:t xml:space="preserve"> </w:t>
      </w:r>
      <w:r w:rsidRPr="30D9EFDD" w:rsidR="30D9EFDD">
        <w:rPr>
          <w:rFonts w:ascii="Times New Roman" w:hAnsi="Times New Roman" w:eastAsia="Times New Roman" w:cs="Times New Roman"/>
          <w:b w:val="1"/>
          <w:bCs w:val="1"/>
          <w:u w:val="single"/>
        </w:rPr>
        <w:t>1</w:t>
      </w:r>
      <w:r w:rsidRPr="30D9EFDD" w:rsidR="30D9EFDD">
        <w:rPr>
          <w:rFonts w:ascii="Times New Roman" w:hAnsi="Times New Roman" w:eastAsia="Times New Roman" w:cs="Times New Roman"/>
        </w:rPr>
        <w:t xml:space="preserve"> </w:t>
      </w:r>
    </w:p>
    <w:p xmlns:wp14="http://schemas.microsoft.com/office/word/2010/wordml" w:rsidP="30D9EFDD" w14:paraId="5E5787A5" wp14:noSpellErr="1" wp14:textId="54A09786">
      <w:pPr>
        <w:jc w:val="both"/>
        <w:rPr>
          <w:rFonts w:ascii="Times New Roman" w:hAnsi="Times New Roman" w:eastAsia="Times New Roman" w:cs="Times New Roman"/>
        </w:rPr>
      </w:pPr>
      <w:bookmarkStart w:name="_GoBack" w:id="0"/>
      <w:bookmarkEnd w:id="0"/>
      <w:r w:rsidRPr="30D9EFDD" w:rsidR="30D9EFDD">
        <w:rPr>
          <w:rFonts w:ascii="Times New Roman" w:hAnsi="Times New Roman" w:eastAsia="Times New Roman" w:cs="Times New Roman"/>
        </w:rPr>
        <w:t xml:space="preserve">In Iceland and many other countries, they </w:t>
      </w:r>
      <w:r w:rsidRPr="30D9EFDD" w:rsidR="30D9EFDD">
        <w:rPr>
          <w:rFonts w:ascii="Times New Roman" w:hAnsi="Times New Roman" w:eastAsia="Times New Roman" w:cs="Times New Roman"/>
        </w:rPr>
        <w:t>believe</w:t>
      </w:r>
      <w:r w:rsidRPr="30D9EFDD" w:rsidR="30D9EFDD">
        <w:rPr>
          <w:rFonts w:ascii="Times New Roman" w:hAnsi="Times New Roman" w:eastAsia="Times New Roman" w:cs="Times New Roman"/>
        </w:rPr>
        <w:t xml:space="preserve"> it is extremely important for children to play outside throughout their childhood. The government of Iceland </w:t>
      </w:r>
      <w:r w:rsidRPr="30D9EFDD" w:rsidR="30D9EFDD">
        <w:rPr>
          <w:rFonts w:ascii="Times New Roman" w:hAnsi="Times New Roman" w:eastAsia="Times New Roman" w:cs="Times New Roman"/>
        </w:rPr>
        <w:t>state</w:t>
      </w:r>
      <w:r w:rsidRPr="30D9EFDD" w:rsidR="30D9EFDD">
        <w:rPr>
          <w:rFonts w:ascii="Times New Roman" w:hAnsi="Times New Roman" w:eastAsia="Times New Roman" w:cs="Times New Roman"/>
        </w:rPr>
        <w:t xml:space="preserve"> that </w:t>
      </w:r>
      <w:r w:rsidRPr="30D9EFDD" w:rsidR="30D9EFDD">
        <w:rPr>
          <w:rFonts w:ascii="Times New Roman" w:hAnsi="Times New Roman" w:eastAsia="Times New Roman" w:cs="Times New Roman"/>
        </w:rPr>
        <w:t xml:space="preserve">children </w:t>
      </w:r>
      <w:r w:rsidRPr="30D9EFDD" w:rsidR="30D9EFDD">
        <w:rPr>
          <w:rFonts w:ascii="Times New Roman" w:hAnsi="Times New Roman" w:eastAsia="Times New Roman" w:cs="Times New Roman"/>
        </w:rPr>
        <w:t xml:space="preserve">who </w:t>
      </w:r>
      <w:r w:rsidRPr="30D9EFDD" w:rsidR="30D9EFDD">
        <w:rPr>
          <w:rFonts w:ascii="Times New Roman" w:hAnsi="Times New Roman" w:eastAsia="Times New Roman" w:cs="Times New Roman"/>
        </w:rPr>
        <w:t>play ou</w:t>
      </w:r>
      <w:r w:rsidRPr="30D9EFDD" w:rsidR="30D9EFDD">
        <w:rPr>
          <w:rFonts w:ascii="Times New Roman" w:hAnsi="Times New Roman" w:eastAsia="Times New Roman" w:cs="Times New Roman"/>
        </w:rPr>
        <w:t xml:space="preserve">tside, have a better </w:t>
      </w:r>
      <w:r w:rsidRPr="30D9EFDD" w:rsidR="30D9EFDD">
        <w:rPr>
          <w:rFonts w:ascii="Times New Roman" w:hAnsi="Times New Roman" w:eastAsia="Times New Roman" w:cs="Times New Roman"/>
        </w:rPr>
        <w:t>quality</w:t>
      </w:r>
      <w:r w:rsidRPr="30D9EFDD" w:rsidR="30D9EFDD">
        <w:rPr>
          <w:rFonts w:ascii="Times New Roman" w:hAnsi="Times New Roman" w:eastAsia="Times New Roman" w:cs="Times New Roman"/>
        </w:rPr>
        <w:t xml:space="preserve"> of </w:t>
      </w:r>
      <w:r w:rsidRPr="30D9EFDD" w:rsidR="30D9EFDD">
        <w:rPr>
          <w:rFonts w:ascii="Times New Roman" w:hAnsi="Times New Roman" w:eastAsia="Times New Roman" w:cs="Times New Roman"/>
        </w:rPr>
        <w:t>life</w:t>
      </w:r>
      <w:r w:rsidRPr="30D9EFDD" w:rsidR="30D9EFDD">
        <w:rPr>
          <w:rFonts w:ascii="Times New Roman" w:hAnsi="Times New Roman" w:eastAsia="Times New Roman" w:cs="Times New Roman"/>
        </w:rPr>
        <w:t xml:space="preserve"> which has a positive impact </w:t>
      </w:r>
      <w:r w:rsidRPr="30D9EFDD" w:rsidR="30D9EFDD">
        <w:rPr>
          <w:rFonts w:ascii="Times New Roman" w:hAnsi="Times New Roman" w:eastAsia="Times New Roman" w:cs="Times New Roman"/>
        </w:rPr>
        <w:t xml:space="preserve">on </w:t>
      </w:r>
      <w:r w:rsidRPr="30D9EFDD" w:rsidR="30D9EFDD">
        <w:rPr>
          <w:rFonts w:ascii="Times New Roman" w:hAnsi="Times New Roman" w:eastAsia="Times New Roman" w:cs="Times New Roman"/>
        </w:rPr>
        <w:t>their</w:t>
      </w:r>
      <w:r w:rsidRPr="30D9EFDD" w:rsidR="30D9EFDD">
        <w:rPr>
          <w:rFonts w:ascii="Times New Roman" w:hAnsi="Times New Roman" w:eastAsia="Times New Roman" w:cs="Times New Roman"/>
        </w:rPr>
        <w:t xml:space="preserve"> curriculum</w:t>
      </w:r>
      <w:r w:rsidRPr="30D9EFDD" w:rsidR="30D9EFDD">
        <w:rPr>
          <w:rFonts w:ascii="Times New Roman" w:hAnsi="Times New Roman" w:eastAsia="Times New Roman" w:cs="Times New Roman"/>
        </w:rPr>
        <w:t>.</w:t>
      </w:r>
      <w:r w:rsidRPr="30D9EFDD" w:rsidR="30D9EFDD">
        <w:rPr>
          <w:rFonts w:ascii="Times New Roman" w:hAnsi="Times New Roman" w:eastAsia="Times New Roman" w:cs="Times New Roman"/>
        </w:rPr>
        <w:t xml:space="preserve"> </w:t>
      </w:r>
      <w:r w:rsidRPr="30D9EFDD" w:rsidR="30D9EFDD">
        <w:rPr>
          <w:rFonts w:ascii="Times New Roman" w:hAnsi="Times New Roman" w:eastAsia="Times New Roman" w:cs="Times New Roman"/>
        </w:rPr>
        <w:t>T</w:t>
      </w:r>
      <w:r w:rsidRPr="30D9EFDD" w:rsidR="30D9EFDD">
        <w:rPr>
          <w:rFonts w:ascii="Times New Roman" w:hAnsi="Times New Roman" w:eastAsia="Times New Roman" w:cs="Times New Roman"/>
        </w:rPr>
        <w:t xml:space="preserve">hey take a big commitment in learning them outside in a controlled environment. </w:t>
      </w:r>
      <w:r w:rsidRPr="30D9EFDD" w:rsidR="30D9EFDD">
        <w:rPr>
          <w:rFonts w:ascii="Times New Roman" w:hAnsi="Times New Roman" w:eastAsia="Times New Roman" w:cs="Times New Roman"/>
        </w:rPr>
        <w:t xml:space="preserve">According </w:t>
      </w:r>
      <w:r w:rsidRPr="30D9EFDD" w:rsidR="30D9EFDD">
        <w:rPr>
          <w:rFonts w:ascii="Times New Roman" w:hAnsi="Times New Roman" w:eastAsia="Times New Roman" w:cs="Times New Roman"/>
        </w:rPr>
        <w:t xml:space="preserve">to </w:t>
      </w:r>
      <w:r w:rsidRPr="30D9EFDD" w:rsidR="30D9EFDD">
        <w:rPr>
          <w:rFonts w:ascii="Times New Roman" w:hAnsi="Times New Roman" w:eastAsia="Times New Roman" w:cs="Times New Roman"/>
        </w:rPr>
        <w:t>Nordahl</w:t>
      </w:r>
      <w:r w:rsidRPr="30D9EFDD" w:rsidR="30D9EFDD">
        <w:rPr>
          <w:rFonts w:ascii="Times New Roman" w:hAnsi="Times New Roman" w:eastAsia="Times New Roman" w:cs="Times New Roman"/>
        </w:rPr>
        <w:t xml:space="preserve"> and </w:t>
      </w:r>
      <w:r w:rsidRPr="30D9EFDD" w:rsidR="30D9EFDD">
        <w:rPr>
          <w:rFonts w:ascii="Times New Roman" w:hAnsi="Times New Roman" w:eastAsia="Times New Roman" w:cs="Times New Roman"/>
        </w:rPr>
        <w:t>Johannessen</w:t>
      </w:r>
      <w:r w:rsidRPr="30D9EFDD" w:rsidR="30D9EFDD">
        <w:rPr>
          <w:rFonts w:ascii="Times New Roman" w:hAnsi="Times New Roman" w:eastAsia="Times New Roman" w:cs="Times New Roman"/>
        </w:rPr>
        <w:t xml:space="preserve"> (2014)</w:t>
      </w:r>
      <w:r w:rsidRPr="30D9EFDD" w:rsidR="30D9EFDD">
        <w:rPr>
          <w:rFonts w:ascii="Times New Roman" w:hAnsi="Times New Roman" w:eastAsia="Times New Roman" w:cs="Times New Roman"/>
        </w:rPr>
        <w:t xml:space="preserve"> it</w:t>
      </w:r>
      <w:r w:rsidRPr="30D9EFDD" w:rsidR="30D9EFDD">
        <w:rPr>
          <w:rFonts w:ascii="Times New Roman" w:hAnsi="Times New Roman" w:eastAsia="Times New Roman" w:cs="Times New Roman"/>
        </w:rPr>
        <w:t xml:space="preserve"> is</w:t>
      </w:r>
      <w:r w:rsidRPr="30D9EFDD" w:rsidR="30D9EFDD">
        <w:rPr>
          <w:rFonts w:ascii="Times New Roman" w:hAnsi="Times New Roman" w:eastAsia="Times New Roman" w:cs="Times New Roman"/>
        </w:rPr>
        <w:t xml:space="preserve"> a good place for children to appreciate the world and the surroundings of nature among </w:t>
      </w:r>
      <w:r w:rsidRPr="30D9EFDD" w:rsidR="30D9EFDD">
        <w:rPr>
          <w:rFonts w:ascii="Times New Roman" w:hAnsi="Times New Roman" w:eastAsia="Times New Roman" w:cs="Times New Roman"/>
        </w:rPr>
        <w:t>them</w:t>
      </w:r>
      <w:r w:rsidRPr="30D9EFDD" w:rsidR="30D9EFDD">
        <w:rPr>
          <w:rFonts w:ascii="Times New Roman" w:hAnsi="Times New Roman" w:eastAsia="Times New Roman" w:cs="Times New Roman"/>
        </w:rPr>
        <w:t>. However, they also s</w:t>
      </w:r>
      <w:r w:rsidRPr="30D9EFDD" w:rsidR="30D9EFDD">
        <w:rPr>
          <w:rFonts w:ascii="Times New Roman" w:hAnsi="Times New Roman" w:eastAsia="Times New Roman" w:cs="Times New Roman"/>
        </w:rPr>
        <w:t>tate</w:t>
      </w:r>
      <w:r w:rsidRPr="30D9EFDD" w:rsidR="30D9EFDD">
        <w:rPr>
          <w:rFonts w:ascii="Times New Roman" w:hAnsi="Times New Roman" w:eastAsia="Times New Roman" w:cs="Times New Roman"/>
        </w:rPr>
        <w:t xml:space="preserve"> that it </w:t>
      </w:r>
      <w:r w:rsidRPr="30D9EFDD" w:rsidR="30D9EFDD">
        <w:rPr>
          <w:rFonts w:ascii="Times New Roman" w:hAnsi="Times New Roman" w:eastAsia="Times New Roman" w:cs="Times New Roman"/>
        </w:rPr>
        <w:t xml:space="preserve">is </w:t>
      </w:r>
      <w:r w:rsidRPr="30D9EFDD" w:rsidR="30D9EFDD">
        <w:rPr>
          <w:rFonts w:ascii="Times New Roman" w:hAnsi="Times New Roman" w:eastAsia="Times New Roman" w:cs="Times New Roman"/>
        </w:rPr>
        <w:t>a place for children to take on a healthy living approach</w:t>
      </w:r>
      <w:r w:rsidRPr="30D9EFDD" w:rsidR="30D9EFDD">
        <w:rPr>
          <w:rFonts w:ascii="Times New Roman" w:hAnsi="Times New Roman" w:eastAsia="Times New Roman" w:cs="Times New Roman"/>
        </w:rPr>
        <w:t xml:space="preserve">. </w:t>
      </w:r>
      <w:r w:rsidRPr="30D9EFDD" w:rsidR="30D9EFDD">
        <w:rPr>
          <w:rFonts w:ascii="Times New Roman" w:hAnsi="Times New Roman" w:eastAsia="Times New Roman" w:cs="Times New Roman"/>
        </w:rPr>
        <w:t>Therefore,</w:t>
      </w:r>
      <w:r w:rsidRPr="30D9EFDD" w:rsidR="30D9EFDD">
        <w:rPr>
          <w:rFonts w:ascii="Times New Roman" w:hAnsi="Times New Roman" w:eastAsia="Times New Roman" w:cs="Times New Roman"/>
        </w:rPr>
        <w:t xml:space="preserve"> will</w:t>
      </w:r>
      <w:r w:rsidRPr="30D9EFDD" w:rsidR="30D9EFDD">
        <w:rPr>
          <w:rFonts w:ascii="Times New Roman" w:hAnsi="Times New Roman" w:eastAsia="Times New Roman" w:cs="Times New Roman"/>
        </w:rPr>
        <w:t xml:space="preserve"> </w:t>
      </w:r>
      <w:r w:rsidRPr="30D9EFDD" w:rsidR="30D9EFDD">
        <w:rPr>
          <w:rFonts w:ascii="Times New Roman" w:hAnsi="Times New Roman" w:eastAsia="Times New Roman" w:cs="Times New Roman"/>
        </w:rPr>
        <w:t>have positive impact, which will</w:t>
      </w:r>
      <w:r w:rsidRPr="30D9EFDD" w:rsidR="30D9EFDD">
        <w:rPr>
          <w:rFonts w:ascii="Times New Roman" w:hAnsi="Times New Roman" w:eastAsia="Times New Roman" w:cs="Times New Roman"/>
        </w:rPr>
        <w:t xml:space="preserve"> make them exercise more </w:t>
      </w:r>
      <w:r w:rsidRPr="30D9EFDD" w:rsidR="30D9EFDD">
        <w:rPr>
          <w:rFonts w:ascii="Times New Roman" w:hAnsi="Times New Roman" w:eastAsia="Times New Roman" w:cs="Times New Roman"/>
        </w:rPr>
        <w:t>often</w:t>
      </w:r>
      <w:r w:rsidRPr="30D9EFDD" w:rsidR="30D9EFDD">
        <w:rPr>
          <w:rFonts w:ascii="Times New Roman" w:hAnsi="Times New Roman" w:eastAsia="Times New Roman" w:cs="Times New Roman"/>
        </w:rPr>
        <w:t xml:space="preserve"> in natural surroundings</w:t>
      </w:r>
      <w:r w:rsidRPr="30D9EFDD" w:rsidR="30D9EFDD">
        <w:rPr>
          <w:rFonts w:ascii="Times New Roman" w:hAnsi="Times New Roman" w:eastAsia="Times New Roman" w:cs="Times New Roman"/>
        </w:rPr>
        <w:t>. Nordahl and Johansson. (2013)</w:t>
      </w:r>
    </w:p>
    <w:p w:rsidR="204330DE" w:rsidP="30D9EFDD" w:rsidRDefault="204330DE" w14:paraId="577976BB" w14:textId="0F0D6AEF">
      <w:pPr>
        <w:pStyle w:val="Normal"/>
        <w:jc w:val="both"/>
        <w:rPr>
          <w:rFonts w:ascii="Times New Roman" w:hAnsi="Times New Roman" w:eastAsia="Times New Roman" w:cs="Times New Roman"/>
        </w:rPr>
      </w:pPr>
      <w:r w:rsidRPr="30D9EFDD" w:rsidR="30D9EFDD">
        <w:rPr>
          <w:rFonts w:ascii="Times New Roman" w:hAnsi="Times New Roman" w:eastAsia="Times New Roman" w:cs="Times New Roman"/>
        </w:rPr>
        <w:t>I</w:t>
      </w:r>
      <w:r w:rsidRPr="30D9EFDD" w:rsidR="30D9EFDD">
        <w:rPr>
          <w:rFonts w:ascii="Times New Roman" w:hAnsi="Times New Roman" w:eastAsia="Times New Roman" w:cs="Times New Roman"/>
        </w:rPr>
        <w:t xml:space="preserve">n </w:t>
      </w:r>
      <w:r w:rsidRPr="30D9EFDD" w:rsidR="30D9EFDD">
        <w:rPr>
          <w:rFonts w:ascii="Times New Roman" w:hAnsi="Times New Roman" w:eastAsia="Times New Roman" w:cs="Times New Roman"/>
        </w:rPr>
        <w:t xml:space="preserve">Iceland </w:t>
      </w:r>
      <w:r w:rsidRPr="30D9EFDD" w:rsidR="30D9EFDD">
        <w:rPr>
          <w:rFonts w:ascii="Times New Roman" w:hAnsi="Times New Roman" w:eastAsia="Times New Roman" w:cs="Times New Roman"/>
        </w:rPr>
        <w:t>children between the age of one years to six years,</w:t>
      </w:r>
      <w:r w:rsidRPr="30D9EFDD" w:rsidR="30D9EFDD">
        <w:rPr>
          <w:rFonts w:ascii="Times New Roman" w:hAnsi="Times New Roman" w:eastAsia="Times New Roman" w:cs="Times New Roman"/>
        </w:rPr>
        <w:t xml:space="preserve"> </w:t>
      </w:r>
      <w:r w:rsidRPr="30D9EFDD" w:rsidR="30D9EFDD">
        <w:rPr>
          <w:rFonts w:ascii="Times New Roman" w:hAnsi="Times New Roman" w:eastAsia="Times New Roman" w:cs="Times New Roman"/>
        </w:rPr>
        <w:t xml:space="preserve">have been giving children </w:t>
      </w:r>
      <w:r w:rsidRPr="30D9EFDD" w:rsidR="30D9EFDD">
        <w:rPr>
          <w:rFonts w:ascii="Times New Roman" w:hAnsi="Times New Roman" w:eastAsia="Times New Roman" w:cs="Times New Roman"/>
        </w:rPr>
        <w:t xml:space="preserve">the </w:t>
      </w:r>
      <w:r w:rsidRPr="30D9EFDD" w:rsidR="30D9EFDD">
        <w:rPr>
          <w:rFonts w:ascii="Times New Roman" w:hAnsi="Times New Roman" w:eastAsia="Times New Roman" w:cs="Times New Roman"/>
        </w:rPr>
        <w:t xml:space="preserve">priority </w:t>
      </w:r>
      <w:r w:rsidRPr="30D9EFDD" w:rsidR="30D9EFDD">
        <w:rPr>
          <w:rFonts w:ascii="Times New Roman" w:hAnsi="Times New Roman" w:eastAsia="Times New Roman" w:cs="Times New Roman"/>
        </w:rPr>
        <w:t>to play and learn</w:t>
      </w:r>
      <w:r w:rsidRPr="30D9EFDD" w:rsidR="30D9EFDD">
        <w:rPr>
          <w:rFonts w:ascii="Times New Roman" w:hAnsi="Times New Roman" w:eastAsia="Times New Roman" w:cs="Times New Roman"/>
        </w:rPr>
        <w:t xml:space="preserve"> outdoors for some time</w:t>
      </w:r>
      <w:r w:rsidRPr="30D9EFDD" w:rsidR="30D9EFDD">
        <w:rPr>
          <w:rFonts w:ascii="Times New Roman" w:hAnsi="Times New Roman" w:eastAsia="Times New Roman" w:cs="Times New Roman"/>
        </w:rPr>
        <w:t>.</w:t>
      </w:r>
      <w:r w:rsidRPr="30D9EFDD" w:rsidR="30D9EFDD">
        <w:rPr>
          <w:rFonts w:ascii="Times New Roman" w:hAnsi="Times New Roman" w:eastAsia="Times New Roman" w:cs="Times New Roman"/>
        </w:rPr>
        <w:t xml:space="preserve">  However, the children aged six to sixteen they only get to play out with their friends when it </w:t>
      </w:r>
      <w:r w:rsidRPr="30D9EFDD" w:rsidR="30D9EFDD">
        <w:rPr>
          <w:rFonts w:ascii="Times New Roman" w:hAnsi="Times New Roman" w:eastAsia="Times New Roman" w:cs="Times New Roman"/>
        </w:rPr>
        <w:t xml:space="preserve">is </w:t>
      </w:r>
      <w:r w:rsidRPr="30D9EFDD" w:rsidR="30D9EFDD">
        <w:rPr>
          <w:rFonts w:ascii="Times New Roman" w:hAnsi="Times New Roman" w:eastAsia="Times New Roman" w:cs="Times New Roman"/>
        </w:rPr>
        <w:t xml:space="preserve">playtime. </w:t>
      </w:r>
      <w:r w:rsidRPr="30D9EFDD" w:rsidR="30D9EFDD">
        <w:rPr>
          <w:rFonts w:ascii="Times New Roman" w:hAnsi="Times New Roman" w:eastAsia="Times New Roman" w:cs="Times New Roman"/>
        </w:rPr>
        <w:t xml:space="preserve"> T</w:t>
      </w:r>
      <w:r w:rsidRPr="30D9EFDD">
        <w:rPr>
          <w:rStyle w:val="EndnoteReference"/>
          <w:rFonts w:ascii="Times New Roman" w:hAnsi="Times New Roman" w:eastAsia="Times New Roman" w:cs="Times New Roman"/>
        </w:rPr>
        <w:endnoteReference w:id="16830"/>
      </w:r>
      <w:r w:rsidRPr="30D9EFDD" w:rsidR="30D9EFDD">
        <w:rPr>
          <w:rFonts w:ascii="Times New Roman" w:hAnsi="Times New Roman" w:eastAsia="Times New Roman" w:cs="Times New Roman"/>
        </w:rPr>
        <w:t xml:space="preserve">here is no evidence regarding what the </w:t>
      </w:r>
      <w:r w:rsidRPr="30D9EFDD" w:rsidR="30D9EFDD">
        <w:rPr>
          <w:rFonts w:ascii="Times New Roman" w:hAnsi="Times New Roman" w:eastAsia="Times New Roman" w:cs="Times New Roman"/>
        </w:rPr>
        <w:t xml:space="preserve">teachers are learning the </w:t>
      </w:r>
      <w:r w:rsidRPr="30D9EFDD" w:rsidR="30D9EFDD">
        <w:rPr>
          <w:rFonts w:ascii="Times New Roman" w:hAnsi="Times New Roman" w:eastAsia="Times New Roman" w:cs="Times New Roman"/>
        </w:rPr>
        <w:t xml:space="preserve">children, but it may differ from each </w:t>
      </w:r>
      <w:r w:rsidRPr="30D9EFDD" w:rsidR="30D9EFDD">
        <w:rPr>
          <w:rFonts w:ascii="Times New Roman" w:hAnsi="Times New Roman" w:eastAsia="Times New Roman" w:cs="Times New Roman"/>
        </w:rPr>
        <w:t xml:space="preserve">teacher a child may </w:t>
      </w:r>
      <w:r w:rsidRPr="30D9EFDD" w:rsidR="30D9EFDD">
        <w:rPr>
          <w:rFonts w:ascii="Times New Roman" w:hAnsi="Times New Roman" w:eastAsia="Times New Roman" w:cs="Times New Roman"/>
        </w:rPr>
        <w:t xml:space="preserve">get. Within different locations of </w:t>
      </w:r>
      <w:r w:rsidRPr="30D9EFDD" w:rsidR="30D9EFDD">
        <w:rPr>
          <w:rFonts w:ascii="Times New Roman" w:hAnsi="Times New Roman" w:eastAsia="Times New Roman" w:cs="Times New Roman"/>
        </w:rPr>
        <w:t xml:space="preserve">Iceland, </w:t>
      </w:r>
      <w:r w:rsidRPr="30D9EFDD" w:rsidR="30D9EFDD">
        <w:rPr>
          <w:rFonts w:ascii="Times New Roman" w:hAnsi="Times New Roman" w:eastAsia="Times New Roman" w:cs="Times New Roman"/>
        </w:rPr>
        <w:t>locations</w:t>
      </w:r>
      <w:r w:rsidRPr="30D9EFDD" w:rsidR="30D9EFDD">
        <w:rPr>
          <w:rFonts w:ascii="Times New Roman" w:hAnsi="Times New Roman" w:eastAsia="Times New Roman" w:cs="Times New Roman"/>
        </w:rPr>
        <w:t xml:space="preserve"> th</w:t>
      </w:r>
      <w:r w:rsidRPr="30D9EFDD" w:rsidR="30D9EFDD">
        <w:rPr>
          <w:rFonts w:ascii="Times New Roman" w:hAnsi="Times New Roman" w:eastAsia="Times New Roman" w:cs="Times New Roman"/>
        </w:rPr>
        <w:t>e</w:t>
      </w:r>
      <w:r w:rsidRPr="30D9EFDD" w:rsidR="30D9EFDD">
        <w:rPr>
          <w:rFonts w:ascii="Times New Roman" w:hAnsi="Times New Roman" w:eastAsia="Times New Roman" w:cs="Times New Roman"/>
        </w:rPr>
        <w:t xml:space="preserve"> teachers are using the outside more than they used to. </w:t>
      </w:r>
      <w:r w:rsidRPr="30D9EFDD" w:rsidR="30D9EFDD">
        <w:rPr>
          <w:rFonts w:ascii="Times New Roman" w:hAnsi="Times New Roman" w:eastAsia="Times New Roman" w:cs="Times New Roman"/>
        </w:rPr>
        <w:t>In Reykjavik</w:t>
      </w:r>
      <w:r w:rsidRPr="30D9EFDD" w:rsidR="30D9EFDD">
        <w:rPr>
          <w:rFonts w:ascii="Times New Roman" w:hAnsi="Times New Roman" w:eastAsia="Times New Roman" w:cs="Times New Roman"/>
        </w:rPr>
        <w:t>, the capital of Iceland they s</w:t>
      </w:r>
      <w:r w:rsidRPr="30D9EFDD" w:rsidR="30D9EFDD">
        <w:rPr>
          <w:rFonts w:ascii="Times New Roman" w:hAnsi="Times New Roman" w:eastAsia="Times New Roman" w:cs="Times New Roman"/>
        </w:rPr>
        <w:t>tate</w:t>
      </w:r>
      <w:r w:rsidRPr="30D9EFDD" w:rsidR="30D9EFDD">
        <w:rPr>
          <w:rFonts w:ascii="Times New Roman" w:hAnsi="Times New Roman" w:eastAsia="Times New Roman" w:cs="Times New Roman"/>
        </w:rPr>
        <w:t xml:space="preserve"> that 70% of schools now educate their children outside. </w:t>
      </w:r>
      <w:r w:rsidRPr="30D9EFDD" w:rsidR="30D9EFDD">
        <w:rPr>
          <w:rFonts w:ascii="Times New Roman" w:hAnsi="Times New Roman" w:eastAsia="Times New Roman" w:cs="Times New Roman"/>
        </w:rPr>
        <w:t>Oladottir</w:t>
      </w:r>
      <w:r w:rsidRPr="30D9EFDD" w:rsidR="30D9EFDD">
        <w:rPr>
          <w:rFonts w:ascii="Times New Roman" w:hAnsi="Times New Roman" w:eastAsia="Times New Roman" w:cs="Times New Roman"/>
        </w:rPr>
        <w:t xml:space="preserve"> (2008).</w:t>
      </w:r>
      <w:proofErr w:type="spellStart"/>
      <w:proofErr w:type="spellEnd"/>
    </w:p>
    <w:p w:rsidR="204330DE" w:rsidP="30D9EFDD" w:rsidRDefault="204330DE" w14:paraId="167203E1" w14:textId="181CE2D7" w14:noSpellErr="1">
      <w:pPr>
        <w:pStyle w:val="Normal"/>
        <w:jc w:val="both"/>
        <w:rPr>
          <w:rFonts w:ascii="Times New Roman" w:hAnsi="Times New Roman" w:eastAsia="Times New Roman" w:cs="Times New Roman"/>
        </w:rPr>
      </w:pPr>
    </w:p>
    <w:p w:rsidR="204330DE" w:rsidP="30D9EFDD" w:rsidRDefault="204330DE" w14:paraId="2DE89C6F" w14:textId="4705E412" w14:noSpellErr="1">
      <w:pPr>
        <w:pStyle w:val="Normal"/>
        <w:jc w:val="center"/>
        <w:rPr>
          <w:rFonts w:ascii="Times New Roman" w:hAnsi="Times New Roman" w:eastAsia="Times New Roman" w:cs="Times New Roman"/>
          <w:u w:val="single"/>
        </w:rPr>
      </w:pPr>
      <w:r w:rsidRPr="30D9EFDD" w:rsidR="30D9EFDD">
        <w:rPr>
          <w:rFonts w:ascii="Times New Roman" w:hAnsi="Times New Roman" w:eastAsia="Times New Roman" w:cs="Times New Roman"/>
          <w:u w:val="single"/>
        </w:rPr>
        <w:t>Reference list:</w:t>
      </w:r>
    </w:p>
    <w:p w:rsidR="204330DE" w:rsidP="30D9EFDD" w:rsidRDefault="204330DE" w14:paraId="453C1848" w14:noSpellErr="1" w14:textId="1B674E0C">
      <w:pPr>
        <w:pStyle w:val="Normal"/>
        <w:jc w:val="both"/>
        <w:rPr>
          <w:rFonts w:ascii="Times New Roman" w:hAnsi="Times New Roman" w:eastAsia="Times New Roman" w:cs="Times New Roman"/>
        </w:rPr>
      </w:pPr>
      <w:r w:rsidRPr="30D9EFDD" w:rsidR="30D9EFDD">
        <w:rPr>
          <w:rFonts w:ascii="Times New Roman" w:hAnsi="Times New Roman" w:eastAsia="Times New Roman" w:cs="Times New Roman"/>
        </w:rPr>
        <w:t>Nordahl</w:t>
      </w:r>
      <w:r w:rsidRPr="30D9EFDD" w:rsidR="30D9EFDD">
        <w:rPr>
          <w:rFonts w:ascii="Times New Roman" w:hAnsi="Times New Roman" w:eastAsia="Times New Roman" w:cs="Times New Roman"/>
        </w:rPr>
        <w:t xml:space="preserve"> K and </w:t>
      </w:r>
      <w:r w:rsidRPr="30D9EFDD" w:rsidR="30D9EFDD">
        <w:rPr>
          <w:rFonts w:ascii="Times New Roman" w:hAnsi="Times New Roman" w:eastAsia="Times New Roman" w:cs="Times New Roman"/>
        </w:rPr>
        <w:t>Johannsson</w:t>
      </w:r>
      <w:r w:rsidRPr="30D9EFDD" w:rsidR="30D9EFDD">
        <w:rPr>
          <w:rFonts w:ascii="Times New Roman" w:hAnsi="Times New Roman" w:eastAsia="Times New Roman" w:cs="Times New Roman"/>
        </w:rPr>
        <w:t xml:space="preserve"> I </w:t>
      </w:r>
      <w:r w:rsidRPr="30D9EFDD" w:rsidR="30D9EFDD">
        <w:rPr>
          <w:rFonts w:ascii="Times New Roman" w:hAnsi="Times New Roman" w:eastAsia="Times New Roman" w:cs="Times New Roman"/>
        </w:rPr>
        <w:t>(2004). ‘Icelandic teachers’, views of using the outdoors for education.</w:t>
      </w:r>
    </w:p>
    <w:p w:rsidR="204330DE" w:rsidP="30D9EFDD" w:rsidRDefault="204330DE" w14:paraId="24566C36" w14:textId="5C3280EE" w14:noSpellErr="1">
      <w:pPr>
        <w:pStyle w:val="Normal"/>
        <w:jc w:val="both"/>
        <w:rPr>
          <w:rFonts w:ascii="Times New Roman" w:hAnsi="Times New Roman" w:eastAsia="Times New Roman" w:cs="Times New Roman"/>
        </w:rPr>
      </w:pPr>
      <w:r w:rsidRPr="30D9EFDD" w:rsidR="30D9EFDD">
        <w:rPr>
          <w:rFonts w:ascii="Times New Roman" w:hAnsi="Times New Roman" w:eastAsia="Times New Roman" w:cs="Times New Roman"/>
        </w:rPr>
        <w:t>3-13. International journal of primary elementary and early years education. Vol 44, no – 4,</w:t>
      </w:r>
      <w:r w:rsidRPr="30D9EFDD" w:rsidR="30D9EFDD">
        <w:rPr>
          <w:rFonts w:ascii="Times New Roman" w:hAnsi="Times New Roman" w:eastAsia="Times New Roman" w:cs="Times New Roman"/>
        </w:rPr>
        <w:t xml:space="preserve"> 391-406.</w:t>
      </w:r>
      <w:r w:rsidRPr="30D9EFDD" w:rsidR="30D9EFDD">
        <w:rPr>
          <w:rFonts w:ascii="Times New Roman" w:hAnsi="Times New Roman" w:eastAsia="Times New Roman" w:cs="Times New Roman"/>
        </w:rPr>
        <w:t xml:space="preserve"> (</w:t>
      </w:r>
      <w:r w:rsidRPr="30D9EFDD" w:rsidR="30D9EFDD">
        <w:rPr>
          <w:rFonts w:ascii="Times New Roman" w:hAnsi="Times New Roman" w:eastAsia="Times New Roman" w:cs="Times New Roman"/>
        </w:rPr>
        <w:t xml:space="preserve">September 2014). </w:t>
      </w:r>
    </w:p>
    <w:p w:rsidR="6759E6D6" w:rsidP="30D9EFDD" w:rsidRDefault="6759E6D6" w14:paraId="5EA00FA7" w14:textId="32D4BEFE" w14:noSpellErr="1">
      <w:pPr>
        <w:jc w:val="both"/>
        <w:rPr>
          <w:rFonts w:ascii="Times New Roman" w:hAnsi="Times New Roman" w:eastAsia="Times New Roman" w:cs="Times New Roman"/>
        </w:rPr>
      </w:pPr>
    </w:p>
    <w:p w:rsidR="6759E6D6" w:rsidP="30D9EFDD" w:rsidRDefault="6759E6D6" w14:paraId="40630E92" w14:textId="484CFBFB" w14:noSpellErr="1">
      <w:pPr>
        <w:spacing w:after="160" w:line="259" w:lineRule="auto"/>
        <w:jc w:val="both"/>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1"/>
          <w:bCs w:val="1"/>
          <w:i w:val="0"/>
          <w:iCs w:val="0"/>
          <w:noProof w:val="0"/>
          <w:sz w:val="22"/>
          <w:szCs w:val="22"/>
          <w:u w:val="single"/>
          <w:lang w:val="en-GB"/>
        </w:rPr>
        <w:t>Part – 2A</w:t>
      </w:r>
    </w:p>
    <w:p w:rsidR="6759E6D6" w:rsidP="30D9EFDD" w:rsidRDefault="6759E6D6" w14:paraId="78490165" w14:textId="2CC104FC">
      <w:pPr>
        <w:spacing w:after="160" w:line="259" w:lineRule="auto"/>
        <w:jc w:val="both"/>
        <w:rPr>
          <w:rFonts w:ascii="Times New Roman" w:hAnsi="Times New Roman" w:eastAsia="Times New Roman" w:cs="Times New Roman"/>
          <w:b w:val="0"/>
          <w:bCs w:val="0"/>
          <w:i w:val="0"/>
          <w:iCs w:val="0"/>
          <w:noProof w:val="0"/>
          <w:sz w:val="22"/>
          <w:szCs w:val="22"/>
          <w:lang w:val="en-GB"/>
        </w:rPr>
      </w:pPr>
    </w:p>
    <w:p w:rsidR="3512BEF3" w:rsidP="30D9EFDD" w:rsidRDefault="3512BEF3" w14:paraId="04BA37FA" w14:noSpellErr="1" w14:textId="739224B8">
      <w:pPr>
        <w:pStyle w:val="Normal"/>
        <w:spacing w:after="160" w:line="259" w:lineRule="auto"/>
        <w:jc w:val="left"/>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 xml:space="preserve">The topic of this essay is about forest schools. An example of this is a school </w:t>
      </w:r>
      <w:r w:rsidRPr="30D9EFDD" w:rsidR="30D9EFDD">
        <w:rPr>
          <w:rFonts w:ascii="Times New Roman" w:hAnsi="Times New Roman" w:eastAsia="Times New Roman" w:cs="Times New Roman"/>
          <w:b w:val="0"/>
          <w:bCs w:val="0"/>
          <w:i w:val="0"/>
          <w:iCs w:val="0"/>
          <w:noProof w:val="0"/>
          <w:sz w:val="22"/>
          <w:szCs w:val="22"/>
          <w:lang w:val="en-GB"/>
        </w:rPr>
        <w:t>network that</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 xml:space="preserve">has </w:t>
      </w:r>
      <w:r w:rsidRPr="30D9EFDD" w:rsidR="30D9EFDD">
        <w:rPr>
          <w:rFonts w:ascii="Times New Roman" w:hAnsi="Times New Roman" w:eastAsia="Times New Roman" w:cs="Times New Roman"/>
          <w:b w:val="0"/>
          <w:bCs w:val="0"/>
          <w:i w:val="0"/>
          <w:iCs w:val="0"/>
          <w:noProof w:val="0"/>
          <w:sz w:val="22"/>
          <w:szCs w:val="22"/>
          <w:lang w:val="en-GB"/>
        </w:rPr>
        <w:t>been made up in a forest to allow young learners to gain more hands-on experience</w:t>
      </w:r>
      <w:r w:rsidRPr="30D9EFDD" w:rsidR="30D9EFDD">
        <w:rPr>
          <w:rFonts w:ascii="Times New Roman" w:hAnsi="Times New Roman" w:eastAsia="Times New Roman" w:cs="Times New Roman"/>
          <w:b w:val="0"/>
          <w:bCs w:val="0"/>
          <w:i w:val="0"/>
          <w:iCs w:val="0"/>
          <w:noProof w:val="0"/>
          <w:sz w:val="22"/>
          <w:szCs w:val="22"/>
          <w:lang w:val="en-GB"/>
        </w:rPr>
        <w:t>.</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It will also help with</w:t>
      </w:r>
      <w:r w:rsidRPr="30D9EFDD" w:rsidR="30D9EFDD">
        <w:rPr>
          <w:rFonts w:ascii="Times New Roman" w:hAnsi="Times New Roman" w:eastAsia="Times New Roman" w:cs="Times New Roman"/>
          <w:b w:val="0"/>
          <w:bCs w:val="0"/>
          <w:i w:val="0"/>
          <w:iCs w:val="0"/>
          <w:noProof w:val="0"/>
          <w:sz w:val="22"/>
          <w:szCs w:val="22"/>
          <w:lang w:val="en-GB"/>
        </w:rPr>
        <w:t xml:space="preserve"> self-esteem and many other </w:t>
      </w:r>
      <w:r w:rsidRPr="30D9EFDD" w:rsidR="30D9EFDD">
        <w:rPr>
          <w:rFonts w:ascii="Times New Roman" w:hAnsi="Times New Roman" w:eastAsia="Times New Roman" w:cs="Times New Roman"/>
          <w:b w:val="0"/>
          <w:bCs w:val="0"/>
          <w:i w:val="0"/>
          <w:iCs w:val="0"/>
          <w:noProof w:val="0"/>
          <w:sz w:val="22"/>
          <w:szCs w:val="22"/>
          <w:lang w:val="en-GB"/>
        </w:rPr>
        <w:t xml:space="preserve">benefits, </w:t>
      </w:r>
      <w:r w:rsidRPr="30D9EFDD" w:rsidR="30D9EFDD">
        <w:rPr>
          <w:rFonts w:ascii="Times New Roman" w:hAnsi="Times New Roman" w:eastAsia="Times New Roman" w:cs="Times New Roman"/>
          <w:b w:val="0"/>
          <w:bCs w:val="0"/>
          <w:i w:val="0"/>
          <w:iCs w:val="0"/>
          <w:noProof w:val="0"/>
          <w:sz w:val="22"/>
          <w:szCs w:val="22"/>
          <w:lang w:val="en-GB"/>
        </w:rPr>
        <w:t>for</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example</w:t>
      </w:r>
      <w:r w:rsidRPr="30D9EFDD" w:rsidR="30D9EFDD">
        <w:rPr>
          <w:rFonts w:ascii="Times New Roman" w:hAnsi="Times New Roman" w:eastAsia="Times New Roman" w:cs="Times New Roman"/>
          <w:b w:val="0"/>
          <w:bCs w:val="0"/>
          <w:i w:val="0"/>
          <w:iCs w:val="0"/>
          <w:noProof w:val="0"/>
          <w:sz w:val="22"/>
          <w:szCs w:val="22"/>
          <w:lang w:val="en-GB"/>
        </w:rPr>
        <w:t xml:space="preserve"> confidence and a more hands on approach in a forestry environment.</w:t>
      </w:r>
    </w:p>
    <w:p w:rsidR="3512BEF3" w:rsidP="30D9EFDD" w:rsidRDefault="3512BEF3" w14:paraId="69A3B02B" w14:noSpellErr="1" w14:textId="17370235">
      <w:pPr>
        <w:pStyle w:val="Normal"/>
        <w:spacing w:after="160" w:line="259" w:lineRule="auto"/>
        <w:jc w:val="left"/>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They s</w:t>
      </w:r>
      <w:r w:rsidRPr="30D9EFDD" w:rsidR="30D9EFDD">
        <w:rPr>
          <w:rFonts w:ascii="Times New Roman" w:hAnsi="Times New Roman" w:eastAsia="Times New Roman" w:cs="Times New Roman"/>
          <w:b w:val="0"/>
          <w:bCs w:val="0"/>
          <w:i w:val="0"/>
          <w:iCs w:val="0"/>
          <w:noProof w:val="0"/>
          <w:sz w:val="22"/>
          <w:szCs w:val="22"/>
          <w:lang w:val="en-GB"/>
        </w:rPr>
        <w:t>tate</w:t>
      </w:r>
      <w:r w:rsidRPr="30D9EFDD" w:rsidR="30D9EFDD">
        <w:rPr>
          <w:rFonts w:ascii="Times New Roman" w:hAnsi="Times New Roman" w:eastAsia="Times New Roman" w:cs="Times New Roman"/>
          <w:b w:val="0"/>
          <w:bCs w:val="0"/>
          <w:i w:val="0"/>
          <w:iCs w:val="0"/>
          <w:noProof w:val="0"/>
          <w:sz w:val="22"/>
          <w:szCs w:val="22"/>
          <w:lang w:val="en-GB"/>
        </w:rPr>
        <w:t xml:space="preserve"> that it </w:t>
      </w:r>
      <w:r w:rsidRPr="30D9EFDD" w:rsidR="30D9EFDD">
        <w:rPr>
          <w:rFonts w:ascii="Times New Roman" w:hAnsi="Times New Roman" w:eastAsia="Times New Roman" w:cs="Times New Roman"/>
          <w:b w:val="0"/>
          <w:bCs w:val="0"/>
          <w:i w:val="0"/>
          <w:iCs w:val="0"/>
          <w:noProof w:val="0"/>
          <w:sz w:val="22"/>
          <w:szCs w:val="22"/>
          <w:lang w:val="en-GB"/>
        </w:rPr>
        <w:t xml:space="preserve">is </w:t>
      </w:r>
      <w:r w:rsidRPr="30D9EFDD" w:rsidR="30D9EFDD">
        <w:rPr>
          <w:rFonts w:ascii="Times New Roman" w:hAnsi="Times New Roman" w:eastAsia="Times New Roman" w:cs="Times New Roman"/>
          <w:b w:val="0"/>
          <w:bCs w:val="0"/>
          <w:i w:val="0"/>
          <w:iCs w:val="0"/>
          <w:noProof w:val="0"/>
          <w:sz w:val="22"/>
          <w:szCs w:val="22"/>
          <w:lang w:val="en-GB"/>
        </w:rPr>
        <w:t xml:space="preserve">an inspirational process within a woodland environment. </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However,</w:t>
      </w:r>
      <w:r w:rsidRPr="30D9EFDD" w:rsidR="30D9EFDD">
        <w:rPr>
          <w:rFonts w:ascii="Times New Roman" w:hAnsi="Times New Roman" w:eastAsia="Times New Roman" w:cs="Times New Roman"/>
          <w:b w:val="0"/>
          <w:bCs w:val="0"/>
          <w:i w:val="0"/>
          <w:iCs w:val="0"/>
          <w:noProof w:val="0"/>
          <w:sz w:val="22"/>
          <w:szCs w:val="22"/>
          <w:lang w:val="en-GB"/>
        </w:rPr>
        <w:t xml:space="preserve"> p</w:t>
      </w:r>
      <w:r w:rsidRPr="30D9EFDD" w:rsidR="30D9EFDD">
        <w:rPr>
          <w:rFonts w:ascii="Times New Roman" w:hAnsi="Times New Roman" w:eastAsia="Times New Roman" w:cs="Times New Roman"/>
          <w:b w:val="0"/>
          <w:bCs w:val="0"/>
          <w:i w:val="0"/>
          <w:iCs w:val="0"/>
          <w:noProof w:val="0"/>
          <w:sz w:val="22"/>
          <w:szCs w:val="22"/>
          <w:lang w:val="en-GB"/>
        </w:rPr>
        <w:t xml:space="preserve">eople are worried that the children in school do </w:t>
      </w:r>
      <w:r w:rsidRPr="30D9EFDD" w:rsidR="30D9EFDD">
        <w:rPr>
          <w:rFonts w:ascii="Times New Roman" w:hAnsi="Times New Roman" w:eastAsia="Times New Roman" w:cs="Times New Roman"/>
          <w:b w:val="0"/>
          <w:bCs w:val="0"/>
          <w:i w:val="0"/>
          <w:iCs w:val="0"/>
          <w:noProof w:val="0"/>
          <w:sz w:val="22"/>
          <w:szCs w:val="22"/>
          <w:lang w:val="en-GB"/>
        </w:rPr>
        <w:t xml:space="preserve">not </w:t>
      </w:r>
      <w:r w:rsidRPr="30D9EFDD" w:rsidR="30D9EFDD">
        <w:rPr>
          <w:rFonts w:ascii="Times New Roman" w:hAnsi="Times New Roman" w:eastAsia="Times New Roman" w:cs="Times New Roman"/>
          <w:b w:val="0"/>
          <w:bCs w:val="0"/>
          <w:i w:val="0"/>
          <w:iCs w:val="0"/>
          <w:noProof w:val="0"/>
          <w:sz w:val="22"/>
          <w:szCs w:val="22"/>
          <w:lang w:val="en-GB"/>
        </w:rPr>
        <w:t>get to go to the woodland places, like their parents did</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More the parents of the children were</w:t>
      </w:r>
      <w:r w:rsidRPr="30D9EFDD" w:rsidR="30D9EFDD">
        <w:rPr>
          <w:rFonts w:ascii="Times New Roman" w:hAnsi="Times New Roman" w:eastAsia="Times New Roman" w:cs="Times New Roman"/>
          <w:b w:val="0"/>
          <w:bCs w:val="0"/>
          <w:i w:val="0"/>
          <w:iCs w:val="0"/>
          <w:noProof w:val="0"/>
          <w:sz w:val="22"/>
          <w:szCs w:val="22"/>
          <w:lang w:val="en-GB"/>
        </w:rPr>
        <w:t xml:space="preserve"> worried about what </w:t>
      </w:r>
      <w:r w:rsidRPr="30D9EFDD" w:rsidR="30D9EFDD">
        <w:rPr>
          <w:rFonts w:ascii="Times New Roman" w:hAnsi="Times New Roman" w:eastAsia="Times New Roman" w:cs="Times New Roman"/>
          <w:b w:val="0"/>
          <w:bCs w:val="0"/>
          <w:i w:val="0"/>
          <w:iCs w:val="0"/>
          <w:noProof w:val="0"/>
          <w:sz w:val="22"/>
          <w:szCs w:val="22"/>
          <w:lang w:val="en-GB"/>
        </w:rPr>
        <w:t xml:space="preserve">may </w:t>
      </w:r>
      <w:r w:rsidRPr="30D9EFDD" w:rsidR="30D9EFDD">
        <w:rPr>
          <w:rFonts w:ascii="Times New Roman" w:hAnsi="Times New Roman" w:eastAsia="Times New Roman" w:cs="Times New Roman"/>
          <w:b w:val="0"/>
          <w:bCs w:val="0"/>
          <w:i w:val="0"/>
          <w:iCs w:val="0"/>
          <w:noProof w:val="0"/>
          <w:sz w:val="22"/>
          <w:szCs w:val="22"/>
          <w:lang w:val="en-GB"/>
        </w:rPr>
        <w:t xml:space="preserve">happen to </w:t>
      </w:r>
      <w:r w:rsidRPr="30D9EFDD" w:rsidR="30D9EFDD">
        <w:rPr>
          <w:rFonts w:ascii="Times New Roman" w:hAnsi="Times New Roman" w:eastAsia="Times New Roman" w:cs="Times New Roman"/>
          <w:b w:val="0"/>
          <w:bCs w:val="0"/>
          <w:i w:val="0"/>
          <w:iCs w:val="0"/>
          <w:noProof w:val="0"/>
          <w:sz w:val="22"/>
          <w:szCs w:val="22"/>
          <w:lang w:val="en-GB"/>
        </w:rPr>
        <w:t>the</w:t>
      </w:r>
      <w:r w:rsidRPr="30D9EFDD" w:rsidR="30D9EFDD">
        <w:rPr>
          <w:rFonts w:ascii="Times New Roman" w:hAnsi="Times New Roman" w:eastAsia="Times New Roman" w:cs="Times New Roman"/>
          <w:b w:val="0"/>
          <w:bCs w:val="0"/>
          <w:i w:val="0"/>
          <w:iCs w:val="0"/>
          <w:noProof w:val="0"/>
          <w:sz w:val="22"/>
          <w:szCs w:val="22"/>
          <w:lang w:val="en-GB"/>
        </w:rPr>
        <w:t>ir</w:t>
      </w:r>
      <w:r w:rsidRPr="30D9EFDD" w:rsidR="30D9EFDD">
        <w:rPr>
          <w:rFonts w:ascii="Times New Roman" w:hAnsi="Times New Roman" w:eastAsia="Times New Roman" w:cs="Times New Roman"/>
          <w:b w:val="0"/>
          <w:bCs w:val="0"/>
          <w:i w:val="0"/>
          <w:iCs w:val="0"/>
          <w:noProof w:val="0"/>
          <w:sz w:val="22"/>
          <w:szCs w:val="22"/>
          <w:lang w:val="en-GB"/>
        </w:rPr>
        <w:t xml:space="preserve"> children.</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In</w:t>
      </w:r>
      <w:r w:rsidRPr="30D9EFDD" w:rsidR="30D9EFDD">
        <w:rPr>
          <w:rFonts w:ascii="Times New Roman" w:hAnsi="Times New Roman" w:eastAsia="Times New Roman" w:cs="Times New Roman"/>
          <w:b w:val="0"/>
          <w:bCs w:val="0"/>
          <w:i w:val="0"/>
          <w:iCs w:val="0"/>
          <w:noProof w:val="0"/>
          <w:sz w:val="22"/>
          <w:szCs w:val="22"/>
          <w:lang w:val="en-GB"/>
        </w:rPr>
        <w:t xml:space="preserve"> other </w:t>
      </w:r>
      <w:r w:rsidRPr="30D9EFDD" w:rsidR="30D9EFDD">
        <w:rPr>
          <w:rFonts w:ascii="Times New Roman" w:hAnsi="Times New Roman" w:eastAsia="Times New Roman" w:cs="Times New Roman"/>
          <w:b w:val="0"/>
          <w:bCs w:val="0"/>
          <w:i w:val="0"/>
          <w:iCs w:val="0"/>
          <w:noProof w:val="0"/>
          <w:sz w:val="22"/>
          <w:szCs w:val="22"/>
          <w:lang w:val="en-GB"/>
        </w:rPr>
        <w:t>words</w:t>
      </w:r>
      <w:r w:rsidRPr="30D9EFDD" w:rsidR="30D9EFDD">
        <w:rPr>
          <w:rFonts w:ascii="Times New Roman" w:hAnsi="Times New Roman" w:eastAsia="Times New Roman" w:cs="Times New Roman"/>
          <w:b w:val="0"/>
          <w:bCs w:val="0"/>
          <w:i w:val="0"/>
          <w:iCs w:val="0"/>
          <w:noProof w:val="0"/>
          <w:sz w:val="22"/>
          <w:szCs w:val="22"/>
          <w:lang w:val="en-GB"/>
        </w:rPr>
        <w:t>,</w:t>
      </w:r>
      <w:r w:rsidRPr="30D9EFDD" w:rsidR="30D9EFDD">
        <w:rPr>
          <w:rFonts w:ascii="Times New Roman" w:hAnsi="Times New Roman" w:eastAsia="Times New Roman" w:cs="Times New Roman"/>
          <w:b w:val="0"/>
          <w:bCs w:val="0"/>
          <w:i w:val="0"/>
          <w:iCs w:val="0"/>
          <w:noProof w:val="0"/>
          <w:sz w:val="22"/>
          <w:szCs w:val="22"/>
          <w:lang w:val="en-GB"/>
        </w:rPr>
        <w:t xml:space="preserve"> thinking   negative reasons to make sure </w:t>
      </w:r>
      <w:r w:rsidRPr="30D9EFDD" w:rsidR="30D9EFDD">
        <w:rPr>
          <w:rFonts w:ascii="Times New Roman" w:hAnsi="Times New Roman" w:eastAsia="Times New Roman" w:cs="Times New Roman"/>
          <w:b w:val="0"/>
          <w:bCs w:val="0"/>
          <w:i w:val="0"/>
          <w:iCs w:val="0"/>
          <w:noProof w:val="0"/>
          <w:sz w:val="22"/>
          <w:szCs w:val="22"/>
          <w:lang w:val="en-GB"/>
        </w:rPr>
        <w:t xml:space="preserve">that </w:t>
      </w:r>
      <w:r w:rsidRPr="30D9EFDD" w:rsidR="30D9EFDD">
        <w:rPr>
          <w:rFonts w:ascii="Times New Roman" w:hAnsi="Times New Roman" w:eastAsia="Times New Roman" w:cs="Times New Roman"/>
          <w:b w:val="0"/>
          <w:bCs w:val="0"/>
          <w:i w:val="0"/>
          <w:iCs w:val="0"/>
          <w:noProof w:val="0"/>
          <w:sz w:val="22"/>
          <w:szCs w:val="22"/>
          <w:lang w:val="en-GB"/>
        </w:rPr>
        <w:t>their children do</w:t>
      </w:r>
      <w:r w:rsidRPr="30D9EFDD" w:rsidR="30D9EFDD">
        <w:rPr>
          <w:rFonts w:ascii="Times New Roman" w:hAnsi="Times New Roman" w:eastAsia="Times New Roman" w:cs="Times New Roman"/>
          <w:b w:val="0"/>
          <w:bCs w:val="0"/>
          <w:i w:val="0"/>
          <w:iCs w:val="0"/>
          <w:noProof w:val="0"/>
          <w:sz w:val="22"/>
          <w:szCs w:val="22"/>
          <w:lang w:val="en-GB"/>
        </w:rPr>
        <w:t xml:space="preserve"> not </w:t>
      </w:r>
      <w:r w:rsidRPr="30D9EFDD" w:rsidR="30D9EFDD">
        <w:rPr>
          <w:rFonts w:ascii="Times New Roman" w:hAnsi="Times New Roman" w:eastAsia="Times New Roman" w:cs="Times New Roman"/>
          <w:b w:val="0"/>
          <w:bCs w:val="0"/>
          <w:i w:val="0"/>
          <w:iCs w:val="0"/>
          <w:noProof w:val="0"/>
          <w:sz w:val="22"/>
          <w:szCs w:val="22"/>
          <w:lang w:val="en-GB"/>
        </w:rPr>
        <w:t xml:space="preserve">go. However, they also </w:t>
      </w:r>
      <w:r w:rsidRPr="30D9EFDD" w:rsidR="30D9EFDD">
        <w:rPr>
          <w:rFonts w:ascii="Times New Roman" w:hAnsi="Times New Roman" w:eastAsia="Times New Roman" w:cs="Times New Roman"/>
          <w:b w:val="0"/>
          <w:bCs w:val="0"/>
          <w:i w:val="0"/>
          <w:iCs w:val="0"/>
          <w:noProof w:val="0"/>
          <w:sz w:val="22"/>
          <w:szCs w:val="22"/>
          <w:lang w:val="en-GB"/>
        </w:rPr>
        <w:t>believe</w:t>
      </w:r>
      <w:r w:rsidRPr="30D9EFDD" w:rsidR="30D9EFDD">
        <w:rPr>
          <w:rFonts w:ascii="Times New Roman" w:hAnsi="Times New Roman" w:eastAsia="Times New Roman" w:cs="Times New Roman"/>
          <w:b w:val="0"/>
          <w:bCs w:val="0"/>
          <w:i w:val="0"/>
          <w:iCs w:val="0"/>
          <w:noProof w:val="0"/>
          <w:sz w:val="22"/>
          <w:szCs w:val="22"/>
          <w:lang w:val="en-GB"/>
        </w:rPr>
        <w:t xml:space="preserve"> that their children can do more things indoors now, </w:t>
      </w:r>
      <w:r w:rsidRPr="30D9EFDD" w:rsidR="30D9EFDD">
        <w:rPr>
          <w:rFonts w:ascii="Times New Roman" w:hAnsi="Times New Roman" w:eastAsia="Times New Roman" w:cs="Times New Roman"/>
          <w:b w:val="0"/>
          <w:bCs w:val="0"/>
          <w:i w:val="0"/>
          <w:iCs w:val="0"/>
          <w:noProof w:val="0"/>
          <w:sz w:val="22"/>
          <w:szCs w:val="22"/>
          <w:lang w:val="en-GB"/>
        </w:rPr>
        <w:t>according to</w:t>
      </w:r>
      <w:r w:rsidRPr="30D9EFDD" w:rsidR="30D9EFDD">
        <w:rPr>
          <w:rFonts w:ascii="Times New Roman" w:hAnsi="Times New Roman" w:eastAsia="Times New Roman" w:cs="Times New Roman"/>
          <w:b w:val="0"/>
          <w:bCs w:val="0"/>
          <w:i w:val="0"/>
          <w:iCs w:val="0"/>
          <w:noProof w:val="0"/>
          <w:sz w:val="22"/>
          <w:szCs w:val="22"/>
          <w:lang w:val="en-GB"/>
        </w:rPr>
        <w:t xml:space="preserve"> O’ Brian and Murray </w:t>
      </w:r>
      <w:r w:rsidRPr="30D9EFDD" w:rsidR="30D9EFDD">
        <w:rPr>
          <w:rFonts w:ascii="Times New Roman" w:hAnsi="Times New Roman" w:eastAsia="Times New Roman" w:cs="Times New Roman"/>
          <w:b w:val="0"/>
          <w:bCs w:val="0"/>
          <w:i w:val="0"/>
          <w:iCs w:val="0"/>
          <w:noProof w:val="0"/>
          <w:sz w:val="22"/>
          <w:szCs w:val="22"/>
          <w:lang w:val="en-GB"/>
        </w:rPr>
        <w:t>(2006)</w:t>
      </w:r>
      <w:r w:rsidRPr="30D9EFDD" w:rsidR="30D9EFDD">
        <w:rPr>
          <w:rFonts w:ascii="Times New Roman" w:hAnsi="Times New Roman" w:eastAsia="Times New Roman" w:cs="Times New Roman"/>
          <w:b w:val="0"/>
          <w:bCs w:val="0"/>
          <w:i w:val="0"/>
          <w:iCs w:val="0"/>
          <w:noProof w:val="0"/>
          <w:sz w:val="22"/>
          <w:szCs w:val="22"/>
          <w:lang w:val="en-GB"/>
        </w:rPr>
        <w:t>. There is also research that tells us if they do not attend when their young then they w</w:t>
      </w:r>
      <w:r w:rsidRPr="30D9EFDD" w:rsidR="30D9EFDD">
        <w:rPr>
          <w:rFonts w:ascii="Times New Roman" w:hAnsi="Times New Roman" w:eastAsia="Times New Roman" w:cs="Times New Roman"/>
          <w:b w:val="0"/>
          <w:bCs w:val="0"/>
          <w:i w:val="0"/>
          <w:iCs w:val="0"/>
          <w:noProof w:val="0"/>
          <w:sz w:val="22"/>
          <w:szCs w:val="22"/>
          <w:lang w:val="en-GB"/>
        </w:rPr>
        <w:t>ill not</w:t>
      </w:r>
      <w:r w:rsidRPr="30D9EFDD" w:rsidR="30D9EFDD">
        <w:rPr>
          <w:rFonts w:ascii="Times New Roman" w:hAnsi="Times New Roman" w:eastAsia="Times New Roman" w:cs="Times New Roman"/>
          <w:b w:val="0"/>
          <w:bCs w:val="0"/>
          <w:i w:val="0"/>
          <w:iCs w:val="0"/>
          <w:noProof w:val="0"/>
          <w:sz w:val="22"/>
          <w:szCs w:val="22"/>
          <w:lang w:val="en-GB"/>
        </w:rPr>
        <w:t xml:space="preserve"> get another opportunity to go when they are grow up. Murray and O’ Brian (2006).</w:t>
      </w:r>
    </w:p>
    <w:p w:rsidR="3512BEF3" w:rsidP="30D9EFDD" w:rsidRDefault="3512BEF3" w14:paraId="66010D71" w14:noSpellErr="1" w14:textId="468C3357">
      <w:pPr>
        <w:pStyle w:val="Normal"/>
        <w:spacing w:after="160" w:line="259" w:lineRule="auto"/>
        <w:jc w:val="left"/>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 xml:space="preserve">According </w:t>
      </w:r>
      <w:r w:rsidRPr="30D9EFDD" w:rsidR="30D9EFDD">
        <w:rPr>
          <w:rFonts w:ascii="Times New Roman" w:hAnsi="Times New Roman" w:eastAsia="Times New Roman" w:cs="Times New Roman"/>
          <w:b w:val="0"/>
          <w:bCs w:val="0"/>
          <w:i w:val="0"/>
          <w:iCs w:val="0"/>
          <w:noProof w:val="0"/>
          <w:sz w:val="22"/>
          <w:szCs w:val="22"/>
          <w:lang w:val="en-GB"/>
        </w:rPr>
        <w:t xml:space="preserve">to </w:t>
      </w:r>
      <w:r w:rsidRPr="30D9EFDD" w:rsidR="30D9EFDD">
        <w:rPr>
          <w:rFonts w:ascii="Times New Roman" w:hAnsi="Times New Roman" w:eastAsia="Times New Roman" w:cs="Times New Roman"/>
          <w:b w:val="0"/>
          <w:bCs w:val="0"/>
          <w:i w:val="0"/>
          <w:iCs w:val="0"/>
          <w:noProof w:val="0"/>
          <w:sz w:val="22"/>
          <w:szCs w:val="22"/>
          <w:lang w:val="en-GB"/>
        </w:rPr>
        <w:t>Ward</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Thompson,</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Aspinall</w:t>
      </w:r>
      <w:r w:rsidRPr="30D9EFDD" w:rsidR="30D9EFDD">
        <w:rPr>
          <w:rFonts w:ascii="Times New Roman" w:hAnsi="Times New Roman" w:eastAsia="Times New Roman" w:cs="Times New Roman"/>
          <w:b w:val="0"/>
          <w:bCs w:val="0"/>
          <w:i w:val="0"/>
          <w:iCs w:val="0"/>
          <w:noProof w:val="0"/>
          <w:sz w:val="22"/>
          <w:szCs w:val="22"/>
          <w:lang w:val="en-GB"/>
        </w:rPr>
        <w:t xml:space="preserve"> and </w:t>
      </w:r>
      <w:r w:rsidRPr="30D9EFDD" w:rsidR="30D9EFDD">
        <w:rPr>
          <w:rFonts w:ascii="Times New Roman" w:hAnsi="Times New Roman" w:eastAsia="Times New Roman" w:cs="Times New Roman"/>
          <w:b w:val="0"/>
          <w:bCs w:val="0"/>
          <w:i w:val="0"/>
          <w:iCs w:val="0"/>
          <w:noProof w:val="0"/>
          <w:sz w:val="22"/>
          <w:szCs w:val="22"/>
          <w:lang w:val="en-GB"/>
        </w:rPr>
        <w:t>Bell</w:t>
      </w:r>
      <w:r w:rsidRPr="30D9EFDD" w:rsidR="30D9EFDD">
        <w:rPr>
          <w:rFonts w:ascii="Times New Roman" w:hAnsi="Times New Roman" w:eastAsia="Times New Roman" w:cs="Times New Roman"/>
          <w:b w:val="0"/>
          <w:bCs w:val="0"/>
          <w:i w:val="0"/>
          <w:iCs w:val="0"/>
          <w:noProof w:val="0"/>
          <w:sz w:val="22"/>
          <w:szCs w:val="22"/>
          <w:lang w:val="en-GB"/>
        </w:rPr>
        <w:t xml:space="preserve"> (2004)</w:t>
      </w:r>
      <w:r w:rsidRPr="30D9EFDD" w:rsidR="30D9EFDD">
        <w:rPr>
          <w:rFonts w:ascii="Times New Roman" w:hAnsi="Times New Roman" w:eastAsia="Times New Roman" w:cs="Times New Roman"/>
          <w:b w:val="0"/>
          <w:bCs w:val="0"/>
          <w:i w:val="0"/>
          <w:iCs w:val="0"/>
          <w:noProof w:val="0"/>
          <w:sz w:val="22"/>
          <w:szCs w:val="22"/>
          <w:lang w:val="en-GB"/>
        </w:rPr>
        <w:t xml:space="preserve"> t</w:t>
      </w:r>
      <w:r w:rsidRPr="30D9EFDD" w:rsidR="30D9EFDD">
        <w:rPr>
          <w:rFonts w:ascii="Times New Roman" w:hAnsi="Times New Roman" w:eastAsia="Times New Roman" w:cs="Times New Roman"/>
          <w:b w:val="0"/>
          <w:bCs w:val="0"/>
          <w:i w:val="0"/>
          <w:iCs w:val="0"/>
          <w:noProof w:val="0"/>
          <w:sz w:val="22"/>
          <w:szCs w:val="22"/>
          <w:lang w:val="en-GB"/>
        </w:rPr>
        <w:t>hey</w:t>
      </w:r>
      <w:r w:rsidRPr="30D9EFDD" w:rsidR="30D9EFDD">
        <w:rPr>
          <w:rFonts w:ascii="Times New Roman" w:hAnsi="Times New Roman" w:eastAsia="Times New Roman" w:cs="Times New Roman"/>
          <w:b w:val="0"/>
          <w:bCs w:val="0"/>
          <w:i w:val="0"/>
          <w:iCs w:val="0"/>
          <w:noProof w:val="0"/>
          <w:sz w:val="22"/>
          <w:szCs w:val="22"/>
          <w:lang w:val="en-GB"/>
        </w:rPr>
        <w:t xml:space="preserve"> could miss out on physical and emotional benefits of the access to nature. This is because learning outdoors is very different to learning in the classroom environment. The welsh government are encouraging teachers to do forestry in their own schools. As some young children might not be able to cope in a working environment as they </w:t>
      </w:r>
      <w:r w:rsidRPr="30D9EFDD" w:rsidR="30D9EFDD">
        <w:rPr>
          <w:rFonts w:ascii="Times New Roman" w:hAnsi="Times New Roman" w:eastAsia="Times New Roman" w:cs="Times New Roman"/>
          <w:b w:val="0"/>
          <w:bCs w:val="0"/>
          <w:i w:val="0"/>
          <w:iCs w:val="0"/>
          <w:noProof w:val="0"/>
          <w:sz w:val="22"/>
          <w:szCs w:val="22"/>
          <w:lang w:val="en-GB"/>
        </w:rPr>
        <w:t>may</w:t>
      </w:r>
      <w:r w:rsidRPr="30D9EFDD" w:rsidR="30D9EFDD">
        <w:rPr>
          <w:rFonts w:ascii="Times New Roman" w:hAnsi="Times New Roman" w:eastAsia="Times New Roman" w:cs="Times New Roman"/>
          <w:b w:val="0"/>
          <w:bCs w:val="0"/>
          <w:i w:val="0"/>
          <w:iCs w:val="0"/>
          <w:noProof w:val="0"/>
          <w:sz w:val="22"/>
          <w:szCs w:val="22"/>
          <w:lang w:val="en-GB"/>
        </w:rPr>
        <w:t xml:space="preserve"> work better on a hands-on </w:t>
      </w:r>
      <w:r w:rsidRPr="30D9EFDD" w:rsidR="30D9EFDD">
        <w:rPr>
          <w:rFonts w:ascii="Times New Roman" w:hAnsi="Times New Roman" w:eastAsia="Times New Roman" w:cs="Times New Roman"/>
          <w:b w:val="0"/>
          <w:bCs w:val="0"/>
          <w:i w:val="0"/>
          <w:iCs w:val="0"/>
          <w:noProof w:val="0"/>
          <w:sz w:val="22"/>
          <w:szCs w:val="22"/>
          <w:lang w:val="en-GB"/>
        </w:rPr>
        <w:t xml:space="preserve">approach </w:t>
      </w:r>
      <w:r w:rsidRPr="30D9EFDD" w:rsidR="30D9EFDD">
        <w:rPr>
          <w:rFonts w:ascii="Times New Roman" w:hAnsi="Times New Roman" w:eastAsia="Times New Roman" w:cs="Times New Roman"/>
          <w:b w:val="0"/>
          <w:bCs w:val="0"/>
          <w:i w:val="0"/>
          <w:iCs w:val="0"/>
          <w:noProof w:val="0"/>
          <w:sz w:val="22"/>
          <w:szCs w:val="22"/>
          <w:lang w:val="en-GB"/>
        </w:rPr>
        <w:t>project</w:t>
      </w:r>
      <w:r w:rsidRPr="30D9EFDD" w:rsidR="30D9EFDD">
        <w:rPr>
          <w:rFonts w:ascii="Times New Roman" w:hAnsi="Times New Roman" w:eastAsia="Times New Roman" w:cs="Times New Roman"/>
          <w:b w:val="0"/>
          <w:bCs w:val="0"/>
          <w:i w:val="0"/>
          <w:iCs w:val="0"/>
          <w:noProof w:val="0"/>
          <w:sz w:val="22"/>
          <w:szCs w:val="22"/>
          <w:lang w:val="en-GB"/>
        </w:rPr>
        <w:t>s</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e</w:t>
      </w:r>
      <w:r w:rsidRPr="30D9EFDD" w:rsidR="30D9EFDD">
        <w:rPr>
          <w:rFonts w:ascii="Times New Roman" w:hAnsi="Times New Roman" w:eastAsia="Times New Roman" w:cs="Times New Roman"/>
          <w:b w:val="0"/>
          <w:bCs w:val="0"/>
          <w:i w:val="0"/>
          <w:iCs w:val="0"/>
          <w:noProof w:val="0"/>
          <w:sz w:val="22"/>
          <w:szCs w:val="22"/>
          <w:lang w:val="en-GB"/>
        </w:rPr>
        <w:t xml:space="preserve">specially in foundation phase. Ward </w:t>
      </w:r>
      <w:r w:rsidRPr="30D9EFDD" w:rsidR="30D9EFDD">
        <w:rPr>
          <w:rFonts w:ascii="Times New Roman" w:hAnsi="Times New Roman" w:eastAsia="Times New Roman" w:cs="Times New Roman"/>
          <w:b w:val="0"/>
          <w:bCs w:val="0"/>
          <w:i w:val="0"/>
          <w:iCs w:val="0"/>
          <w:noProof w:val="0"/>
          <w:sz w:val="22"/>
          <w:szCs w:val="22"/>
          <w:lang w:val="en-GB"/>
        </w:rPr>
        <w:t>Thompson,</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Aspinall</w:t>
      </w:r>
      <w:r w:rsidRPr="30D9EFDD" w:rsidR="30D9EFDD">
        <w:rPr>
          <w:rFonts w:ascii="Times New Roman" w:hAnsi="Times New Roman" w:eastAsia="Times New Roman" w:cs="Times New Roman"/>
          <w:b w:val="0"/>
          <w:bCs w:val="0"/>
          <w:i w:val="0"/>
          <w:iCs w:val="0"/>
          <w:noProof w:val="0"/>
          <w:sz w:val="22"/>
          <w:szCs w:val="22"/>
          <w:lang w:val="en-GB"/>
        </w:rPr>
        <w:t xml:space="preserve"> and B</w:t>
      </w:r>
      <w:r w:rsidRPr="30D9EFDD" w:rsidR="30D9EFDD">
        <w:rPr>
          <w:rFonts w:ascii="Times New Roman" w:hAnsi="Times New Roman" w:eastAsia="Times New Roman" w:cs="Times New Roman"/>
          <w:b w:val="0"/>
          <w:bCs w:val="0"/>
          <w:i w:val="0"/>
          <w:iCs w:val="0"/>
          <w:noProof w:val="0"/>
          <w:sz w:val="22"/>
          <w:szCs w:val="22"/>
          <w:lang w:val="en-GB"/>
        </w:rPr>
        <w:t>ell</w:t>
      </w:r>
      <w:r w:rsidRPr="30D9EFDD" w:rsidR="30D9EFDD">
        <w:rPr>
          <w:rFonts w:ascii="Times New Roman" w:hAnsi="Times New Roman" w:eastAsia="Times New Roman" w:cs="Times New Roman"/>
          <w:b w:val="0"/>
          <w:bCs w:val="0"/>
          <w:i w:val="0"/>
          <w:iCs w:val="0"/>
          <w:noProof w:val="0"/>
          <w:sz w:val="22"/>
          <w:szCs w:val="22"/>
          <w:lang w:val="en-GB"/>
        </w:rPr>
        <w:t xml:space="preserve"> (2004)</w:t>
      </w:r>
      <w:r w:rsidRPr="30D9EFDD" w:rsidR="30D9EFDD">
        <w:rPr>
          <w:rFonts w:ascii="Times New Roman" w:hAnsi="Times New Roman" w:eastAsia="Times New Roman" w:cs="Times New Roman"/>
          <w:b w:val="0"/>
          <w:bCs w:val="0"/>
          <w:i w:val="0"/>
          <w:iCs w:val="0"/>
          <w:noProof w:val="0"/>
          <w:sz w:val="22"/>
          <w:szCs w:val="22"/>
          <w:lang w:val="en-GB"/>
        </w:rPr>
        <w:t>.</w:t>
      </w:r>
    </w:p>
    <w:p w:rsidR="6759E6D6" w:rsidP="30D9EFDD" w:rsidRDefault="6759E6D6" w14:paraId="33D02C5D" w14:textId="229329D0">
      <w:pPr>
        <w:spacing w:after="160" w:line="259" w:lineRule="auto"/>
        <w:jc w:val="left"/>
        <w:rPr>
          <w:rFonts w:ascii="Times New Roman" w:hAnsi="Times New Roman" w:eastAsia="Times New Roman" w:cs="Times New Roman"/>
          <w:b w:val="0"/>
          <w:bCs w:val="0"/>
          <w:i w:val="0"/>
          <w:iCs w:val="0"/>
          <w:noProof w:val="0"/>
          <w:sz w:val="22"/>
          <w:szCs w:val="22"/>
          <w:lang w:val="en-GB"/>
        </w:rPr>
      </w:pPr>
    </w:p>
    <w:p w:rsidR="6759E6D6" w:rsidP="30D9EFDD" w:rsidRDefault="6759E6D6" w14:paraId="441490B2" w14:textId="1BA324A8" w14:noSpellErr="1">
      <w:pPr>
        <w:spacing w:after="160" w:line="259" w:lineRule="auto"/>
        <w:jc w:val="center"/>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u w:val="single"/>
          <w:lang w:val="en-GB"/>
        </w:rPr>
        <w:t>Reference list</w:t>
      </w:r>
      <w:r w:rsidRPr="30D9EFDD" w:rsidR="30D9EFDD">
        <w:rPr>
          <w:rFonts w:ascii="Times New Roman" w:hAnsi="Times New Roman" w:eastAsia="Times New Roman" w:cs="Times New Roman"/>
          <w:b w:val="0"/>
          <w:bCs w:val="0"/>
          <w:i w:val="0"/>
          <w:iCs w:val="0"/>
          <w:noProof w:val="0"/>
          <w:sz w:val="22"/>
          <w:szCs w:val="22"/>
          <w:lang w:val="en-GB"/>
        </w:rPr>
        <w:t>:</w:t>
      </w:r>
    </w:p>
    <w:p w:rsidR="6759E6D6" w:rsidP="30D9EFDD" w:rsidRDefault="6759E6D6" w14:paraId="3C11C723" w14:textId="3E29664E" w14:noSpellErr="1">
      <w:pPr>
        <w:spacing w:after="160" w:line="259" w:lineRule="auto"/>
        <w:jc w:val="left"/>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Welsh assembly government, outdoor learning handbook. Cardiff (2009), WAG</w:t>
      </w:r>
    </w:p>
    <w:p w:rsidR="6759E6D6" w:rsidP="30D9EFDD" w:rsidRDefault="6759E6D6" w14:paraId="44A25AA1" w14:textId="63315477">
      <w:pPr>
        <w:spacing w:after="160" w:line="259" w:lineRule="auto"/>
        <w:jc w:val="left"/>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 xml:space="preserve">Ward Thompson, C, Aspinall P, Bell S, Findlay C, </w:t>
      </w:r>
      <w:proofErr w:type="spellStart"/>
      <w:r w:rsidRPr="30D9EFDD" w:rsidR="30D9EFDD">
        <w:rPr>
          <w:rFonts w:ascii="Times New Roman" w:hAnsi="Times New Roman" w:eastAsia="Times New Roman" w:cs="Times New Roman"/>
          <w:b w:val="0"/>
          <w:bCs w:val="0"/>
          <w:i w:val="0"/>
          <w:iCs w:val="0"/>
          <w:noProof w:val="0"/>
          <w:sz w:val="22"/>
          <w:szCs w:val="22"/>
          <w:lang w:val="en-GB"/>
        </w:rPr>
        <w:t>Wherrat</w:t>
      </w:r>
      <w:proofErr w:type="spellEnd"/>
      <w:r w:rsidRPr="30D9EFDD" w:rsidR="30D9EFDD">
        <w:rPr>
          <w:rFonts w:ascii="Times New Roman" w:hAnsi="Times New Roman" w:eastAsia="Times New Roman" w:cs="Times New Roman"/>
          <w:b w:val="0"/>
          <w:bCs w:val="0"/>
          <w:i w:val="0"/>
          <w:iCs w:val="0"/>
          <w:noProof w:val="0"/>
          <w:sz w:val="22"/>
          <w:szCs w:val="22"/>
          <w:lang w:val="en-GB"/>
        </w:rPr>
        <w:t xml:space="preserve"> J and </w:t>
      </w:r>
      <w:proofErr w:type="spellStart"/>
      <w:r w:rsidRPr="30D9EFDD" w:rsidR="30D9EFDD">
        <w:rPr>
          <w:rFonts w:ascii="Times New Roman" w:hAnsi="Times New Roman" w:eastAsia="Times New Roman" w:cs="Times New Roman"/>
          <w:b w:val="0"/>
          <w:bCs w:val="0"/>
          <w:i w:val="0"/>
          <w:iCs w:val="0"/>
          <w:noProof w:val="0"/>
          <w:sz w:val="22"/>
          <w:szCs w:val="22"/>
          <w:lang w:val="en-GB"/>
        </w:rPr>
        <w:t>Travlou</w:t>
      </w:r>
      <w:proofErr w:type="spellEnd"/>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P.Open</w:t>
      </w:r>
      <w:r w:rsidRPr="30D9EFDD" w:rsidR="30D9EFDD">
        <w:rPr>
          <w:rFonts w:ascii="Times New Roman" w:hAnsi="Times New Roman" w:eastAsia="Times New Roman" w:cs="Times New Roman"/>
          <w:b w:val="0"/>
          <w:bCs w:val="0"/>
          <w:i w:val="0"/>
          <w:iCs w:val="0"/>
          <w:noProof w:val="0"/>
          <w:sz w:val="22"/>
          <w:szCs w:val="22"/>
          <w:lang w:val="en-GB"/>
        </w:rPr>
        <w:t xml:space="preserve"> space and social inclusion</w:t>
      </w:r>
      <w:r w:rsidRPr="30D9EFDD" w:rsidR="30D9EFDD">
        <w:rPr>
          <w:rFonts w:ascii="Times New Roman" w:hAnsi="Times New Roman" w:eastAsia="Times New Roman" w:cs="Times New Roman"/>
          <w:b w:val="0"/>
          <w:bCs w:val="0"/>
          <w:i w:val="0"/>
          <w:iCs w:val="0"/>
          <w:noProof w:val="0"/>
          <w:sz w:val="22"/>
          <w:szCs w:val="22"/>
          <w:lang w:val="en-GB"/>
        </w:rPr>
        <w:t>;</w:t>
      </w:r>
      <w:r w:rsidRPr="30D9EFDD" w:rsidR="30D9EFDD">
        <w:rPr>
          <w:rFonts w:ascii="Times New Roman" w:hAnsi="Times New Roman" w:eastAsia="Times New Roman" w:cs="Times New Roman"/>
          <w:b w:val="0"/>
          <w:bCs w:val="0"/>
          <w:i w:val="0"/>
          <w:iCs w:val="0"/>
          <w:noProof w:val="0"/>
          <w:sz w:val="22"/>
          <w:szCs w:val="22"/>
          <w:lang w:val="en-GB"/>
        </w:rPr>
        <w:t xml:space="preserve"> local woodland use in central Scotland. Report to the forestry commission, Edinburgh (2004).</w:t>
      </w:r>
    </w:p>
    <w:p w:rsidR="6759E6D6" w:rsidP="30D9EFDD" w:rsidRDefault="6759E6D6" w14:paraId="7A137E4B" w14:noSpellErr="1" w14:textId="7AAD0F09">
      <w:pPr>
        <w:spacing w:after="160" w:line="259" w:lineRule="auto"/>
        <w:jc w:val="left"/>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E O’B</w:t>
      </w:r>
      <w:r w:rsidRPr="30D9EFDD" w:rsidR="30D9EFDD">
        <w:rPr>
          <w:rFonts w:ascii="Times New Roman" w:hAnsi="Times New Roman" w:eastAsia="Times New Roman" w:cs="Times New Roman"/>
          <w:b w:val="0"/>
          <w:bCs w:val="0"/>
          <w:i w:val="0"/>
          <w:iCs w:val="0"/>
          <w:noProof w:val="0"/>
          <w:sz w:val="22"/>
          <w:szCs w:val="22"/>
          <w:lang w:val="en-GB"/>
        </w:rPr>
        <w:t xml:space="preserve">rian and </w:t>
      </w:r>
      <w:r w:rsidRPr="30D9EFDD" w:rsidR="30D9EFDD">
        <w:rPr>
          <w:rFonts w:ascii="Times New Roman" w:hAnsi="Times New Roman" w:eastAsia="Times New Roman" w:cs="Times New Roman"/>
          <w:b w:val="0"/>
          <w:bCs w:val="0"/>
          <w:i w:val="0"/>
          <w:iCs w:val="0"/>
          <w:noProof w:val="0"/>
          <w:sz w:val="22"/>
          <w:szCs w:val="22"/>
          <w:lang w:val="en-GB"/>
        </w:rPr>
        <w:t>R M</w:t>
      </w:r>
      <w:r w:rsidRPr="30D9EFDD" w:rsidR="30D9EFDD">
        <w:rPr>
          <w:rFonts w:ascii="Times New Roman" w:hAnsi="Times New Roman" w:eastAsia="Times New Roman" w:cs="Times New Roman"/>
          <w:b w:val="0"/>
          <w:bCs w:val="0"/>
          <w:i w:val="0"/>
          <w:iCs w:val="0"/>
          <w:noProof w:val="0"/>
          <w:sz w:val="22"/>
          <w:szCs w:val="22"/>
          <w:lang w:val="en-GB"/>
        </w:rPr>
        <w:t>urray</w:t>
      </w:r>
      <w:r w:rsidRPr="30D9EFDD" w:rsidR="30D9EFDD">
        <w:rPr>
          <w:rFonts w:ascii="Times New Roman" w:hAnsi="Times New Roman" w:eastAsia="Times New Roman" w:cs="Times New Roman"/>
          <w:b w:val="0"/>
          <w:bCs w:val="0"/>
          <w:i w:val="0"/>
          <w:iCs w:val="0"/>
          <w:noProof w:val="0"/>
          <w:sz w:val="22"/>
          <w:szCs w:val="22"/>
          <w:lang w:val="en-GB"/>
        </w:rPr>
        <w:t>. A marvellous opportunity for children to learn, a participatory evaluation of forest school in England and Wales, - Farnham forest research</w:t>
      </w:r>
      <w:r w:rsidRPr="30D9EFDD" w:rsidR="30D9EFDD">
        <w:rPr>
          <w:rFonts w:ascii="Times New Roman" w:hAnsi="Times New Roman" w:eastAsia="Times New Roman" w:cs="Times New Roman"/>
          <w:b w:val="0"/>
          <w:bCs w:val="0"/>
          <w:i w:val="0"/>
          <w:iCs w:val="0"/>
          <w:noProof w:val="0"/>
          <w:sz w:val="22"/>
          <w:szCs w:val="22"/>
          <w:lang w:val="en-GB"/>
        </w:rPr>
        <w:t xml:space="preserve"> (2004)</w:t>
      </w:r>
    </w:p>
    <w:p w:rsidR="6759E6D6" w:rsidP="30D9EFDD" w:rsidRDefault="6759E6D6" w14:paraId="5E52149E" w14:textId="75D092A4">
      <w:pPr>
        <w:spacing w:after="160" w:line="259" w:lineRule="auto"/>
        <w:jc w:val="left"/>
        <w:rPr>
          <w:rFonts w:ascii="Times New Roman" w:hAnsi="Times New Roman" w:eastAsia="Times New Roman" w:cs="Times New Roman"/>
          <w:b w:val="0"/>
          <w:bCs w:val="0"/>
          <w:i w:val="0"/>
          <w:iCs w:val="0"/>
          <w:noProof w:val="0"/>
          <w:sz w:val="22"/>
          <w:szCs w:val="22"/>
          <w:lang w:val="en-GB"/>
        </w:rPr>
      </w:pPr>
    </w:p>
    <w:p w:rsidR="6759E6D6" w:rsidP="30D9EFDD" w:rsidRDefault="6759E6D6" w14:paraId="688A9A2E" w14:textId="7C8C909C" w14:noSpellErr="1">
      <w:pPr>
        <w:jc w:val="both"/>
        <w:rPr>
          <w:rFonts w:ascii="Times New Roman" w:hAnsi="Times New Roman" w:eastAsia="Times New Roman" w:cs="Times New Roman"/>
        </w:rPr>
      </w:pPr>
      <w:r w:rsidRPr="30D9EFDD">
        <w:rPr>
          <w:rFonts w:ascii="Times New Roman" w:hAnsi="Times New Roman" w:eastAsia="Times New Roman" w:cs="Times New Roman"/>
        </w:rPr>
        <w:br w:type="page"/>
      </w:r>
    </w:p>
    <w:p w:rsidR="6759E6D6" w:rsidP="30D9EFDD" w:rsidRDefault="6759E6D6" w14:paraId="06313B51" w14:textId="190996F3" w14:noSpellErr="1">
      <w:pPr>
        <w:spacing w:after="160" w:line="259" w:lineRule="auto"/>
        <w:jc w:val="both"/>
        <w:rPr>
          <w:rFonts w:ascii="Times New Roman" w:hAnsi="Times New Roman" w:eastAsia="Times New Roman" w:cs="Times New Roman"/>
          <w:b w:val="0"/>
          <w:bCs w:val="0"/>
          <w:i w:val="0"/>
          <w:iCs w:val="0"/>
          <w:noProof w:val="0"/>
          <w:sz w:val="22"/>
          <w:szCs w:val="22"/>
          <w:lang w:val="en-GB"/>
        </w:rPr>
      </w:pPr>
      <w:r w:rsidRPr="30D9EFDD" w:rsidR="30D9EFDD">
        <w:rPr>
          <w:rFonts w:ascii="Times New Roman" w:hAnsi="Times New Roman" w:eastAsia="Times New Roman" w:cs="Times New Roman"/>
          <w:b w:val="1"/>
          <w:bCs w:val="1"/>
          <w:i w:val="0"/>
          <w:iCs w:val="0"/>
          <w:noProof w:val="0"/>
          <w:sz w:val="22"/>
          <w:szCs w:val="22"/>
          <w:u w:val="single"/>
          <w:lang w:val="en-GB"/>
        </w:rPr>
        <w:t>Part – 2B</w:t>
      </w:r>
    </w:p>
    <w:p w:rsidR="6759E6D6" w:rsidP="30D9EFDD" w:rsidRDefault="6759E6D6" w14:paraId="47126746" w14:noSpellErr="1" w14:textId="337BCE56">
      <w:pPr>
        <w:pStyle w:val="ListParagraph"/>
        <w:numPr>
          <w:ilvl w:val="0"/>
          <w:numId w:val="2"/>
        </w:numPr>
        <w:spacing w:after="160" w:line="259" w:lineRule="auto"/>
        <w:jc w:val="both"/>
        <w:rPr>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I</w:t>
      </w:r>
      <w:r w:rsidRPr="30D9EFDD" w:rsidR="30D9EFDD">
        <w:rPr>
          <w:rFonts w:ascii="Times New Roman" w:hAnsi="Times New Roman" w:eastAsia="Times New Roman" w:cs="Times New Roman"/>
          <w:b w:val="0"/>
          <w:bCs w:val="0"/>
          <w:i w:val="0"/>
          <w:iCs w:val="0"/>
          <w:noProof w:val="0"/>
          <w:sz w:val="22"/>
          <w:szCs w:val="22"/>
          <w:lang w:val="en-GB"/>
        </w:rPr>
        <w:t xml:space="preserve">t is false information and it is not your own </w:t>
      </w:r>
      <w:r w:rsidRPr="30D9EFDD" w:rsidR="30D9EFDD">
        <w:rPr>
          <w:rFonts w:ascii="Times New Roman" w:hAnsi="Times New Roman" w:eastAsia="Times New Roman" w:cs="Times New Roman"/>
          <w:b w:val="0"/>
          <w:bCs w:val="0"/>
          <w:i w:val="0"/>
          <w:iCs w:val="0"/>
          <w:noProof w:val="0"/>
          <w:sz w:val="22"/>
          <w:szCs w:val="22"/>
          <w:lang w:val="en-GB"/>
        </w:rPr>
        <w:t xml:space="preserve">work therefore </w:t>
      </w:r>
      <w:r w:rsidRPr="30D9EFDD" w:rsidR="30D9EFDD">
        <w:rPr>
          <w:rFonts w:ascii="Times New Roman" w:hAnsi="Times New Roman" w:eastAsia="Times New Roman" w:cs="Times New Roman"/>
          <w:b w:val="0"/>
          <w:bCs w:val="0"/>
          <w:i w:val="0"/>
          <w:iCs w:val="0"/>
          <w:noProof w:val="0"/>
          <w:sz w:val="22"/>
          <w:szCs w:val="22"/>
          <w:lang w:val="en-GB"/>
        </w:rPr>
        <w:t>its</w:t>
      </w:r>
      <w:r w:rsidRPr="30D9EFDD" w:rsidR="30D9EFDD">
        <w:rPr>
          <w:rFonts w:ascii="Times New Roman" w:hAnsi="Times New Roman" w:eastAsia="Times New Roman" w:cs="Times New Roman"/>
          <w:b w:val="0"/>
          <w:bCs w:val="0"/>
          <w:i w:val="0"/>
          <w:iCs w:val="0"/>
          <w:noProof w:val="0"/>
          <w:sz w:val="22"/>
          <w:szCs w:val="22"/>
          <w:lang w:val="en-GB"/>
        </w:rPr>
        <w:t xml:space="preserve"> someone else’s work not yours.</w:t>
      </w:r>
    </w:p>
    <w:p w:rsidR="6759E6D6" w:rsidP="30D9EFDD" w:rsidRDefault="6759E6D6" w14:paraId="70797337" w14:noSpellErr="1" w14:textId="69286432">
      <w:pPr>
        <w:pStyle w:val="ListParagraph"/>
        <w:numPr>
          <w:ilvl w:val="0"/>
          <w:numId w:val="2"/>
        </w:numPr>
        <w:spacing w:after="160" w:line="259" w:lineRule="auto"/>
        <w:ind/>
        <w:jc w:val="both"/>
        <w:rPr>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 xml:space="preserve"> True – You must write everything down, where it came from, book title and other,</w:t>
      </w:r>
      <w:r w:rsidRPr="30D9EFDD" w:rsidR="30D9EFDD">
        <w:rPr>
          <w:rFonts w:ascii="Times New Roman" w:hAnsi="Times New Roman" w:eastAsia="Times New Roman" w:cs="Times New Roman"/>
          <w:b w:val="0"/>
          <w:bCs w:val="0"/>
          <w:i w:val="0"/>
          <w:iCs w:val="0"/>
          <w:noProof w:val="0"/>
          <w:sz w:val="22"/>
          <w:szCs w:val="22"/>
          <w:lang w:val="en-GB"/>
        </w:rPr>
        <w:t xml:space="preserve"> </w:t>
      </w:r>
      <w:r w:rsidRPr="30D9EFDD" w:rsidR="30D9EFDD">
        <w:rPr>
          <w:rFonts w:ascii="Times New Roman" w:hAnsi="Times New Roman" w:eastAsia="Times New Roman" w:cs="Times New Roman"/>
          <w:b w:val="0"/>
          <w:bCs w:val="0"/>
          <w:i w:val="0"/>
          <w:iCs w:val="0"/>
          <w:noProof w:val="0"/>
          <w:sz w:val="22"/>
          <w:szCs w:val="22"/>
          <w:lang w:val="en-GB"/>
        </w:rPr>
        <w:t>because you should know what sources there coming from to help study for your degree and show knowledge in the chosen subject.</w:t>
      </w:r>
    </w:p>
    <w:p w:rsidR="30D9EFDD" w:rsidP="30D9EFDD" w:rsidRDefault="30D9EFDD" w14:noSpellErr="1" w14:paraId="2B848776" w14:textId="40D1E355">
      <w:pPr>
        <w:pStyle w:val="Normal"/>
        <w:spacing w:after="160" w:line="259" w:lineRule="auto"/>
        <w:ind w:left="360"/>
        <w:jc w:val="both"/>
        <w:rPr>
          <w:rFonts w:ascii="Times New Roman" w:hAnsi="Times New Roman" w:eastAsia="Times New Roman" w:cs="Times New Roman"/>
          <w:b w:val="0"/>
          <w:bCs w:val="0"/>
          <w:i w:val="0"/>
          <w:iCs w:val="0"/>
          <w:noProof w:val="0"/>
          <w:sz w:val="22"/>
          <w:szCs w:val="22"/>
          <w:lang w:val="en-GB"/>
        </w:rPr>
      </w:pPr>
    </w:p>
    <w:p w:rsidR="6759E6D6" w:rsidP="30D9EFDD" w:rsidRDefault="6759E6D6" w14:paraId="14922960" w14:textId="3BA5D819">
      <w:pPr>
        <w:pStyle w:val="ListParagraph"/>
        <w:numPr>
          <w:ilvl w:val="0"/>
          <w:numId w:val="2"/>
        </w:numPr>
        <w:spacing w:after="160" w:line="259" w:lineRule="auto"/>
        <w:ind/>
        <w:jc w:val="both"/>
        <w:rPr>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I believe that this statement is false because the information on Wikipedia is not always true and that anybody c</w:t>
      </w:r>
      <w:r w:rsidRPr="30D9EFDD" w:rsidR="30D9EFDD">
        <w:rPr>
          <w:rFonts w:ascii="Times New Roman" w:hAnsi="Times New Roman" w:eastAsia="Times New Roman" w:cs="Times New Roman"/>
          <w:b w:val="0"/>
          <w:bCs w:val="0"/>
          <w:i w:val="0"/>
          <w:iCs w:val="0"/>
          <w:noProof w:val="0"/>
          <w:sz w:val="22"/>
          <w:szCs w:val="22"/>
          <w:lang w:val="en-GB"/>
        </w:rPr>
        <w:t>a</w:t>
      </w:r>
      <w:r w:rsidRPr="30D9EFDD" w:rsidR="30D9EFDD">
        <w:rPr>
          <w:rFonts w:ascii="Times New Roman" w:hAnsi="Times New Roman" w:eastAsia="Times New Roman" w:cs="Times New Roman"/>
          <w:b w:val="0"/>
          <w:bCs w:val="0"/>
          <w:i w:val="0"/>
          <w:iCs w:val="0"/>
          <w:noProof w:val="0"/>
          <w:sz w:val="22"/>
          <w:szCs w:val="22"/>
          <w:lang w:val="en-GB"/>
        </w:rPr>
        <w:t>n edit Wikipedia and put anything on there so therefore, we can’t guarantee that its right.</w:t>
      </w:r>
    </w:p>
    <w:p w:rsidR="30D9EFDD" w:rsidP="30D9EFDD" w:rsidRDefault="30D9EFDD" w14:paraId="49979360" w14:textId="59BA9D21">
      <w:pPr>
        <w:pStyle w:val="Normal"/>
        <w:spacing w:after="160" w:line="259" w:lineRule="auto"/>
        <w:ind w:left="360"/>
        <w:jc w:val="both"/>
        <w:rPr>
          <w:rFonts w:ascii="Times New Roman" w:hAnsi="Times New Roman" w:eastAsia="Times New Roman" w:cs="Times New Roman"/>
          <w:b w:val="0"/>
          <w:bCs w:val="0"/>
          <w:i w:val="0"/>
          <w:iCs w:val="0"/>
          <w:noProof w:val="0"/>
          <w:sz w:val="22"/>
          <w:szCs w:val="22"/>
          <w:lang w:val="en-GB"/>
        </w:rPr>
      </w:pPr>
    </w:p>
    <w:p w:rsidR="6759E6D6" w:rsidP="30D9EFDD" w:rsidRDefault="6759E6D6" w14:paraId="6C74480B" w14:noSpellErr="1" w14:textId="3B078893">
      <w:pPr>
        <w:pStyle w:val="ListParagraph"/>
        <w:numPr>
          <w:ilvl w:val="0"/>
          <w:numId w:val="2"/>
        </w:numPr>
        <w:spacing w:after="160" w:line="259" w:lineRule="auto"/>
        <w:jc w:val="both"/>
        <w:rPr>
          <w:noProof w:val="0"/>
          <w:sz w:val="22"/>
          <w:szCs w:val="22"/>
          <w:lang w:val="en-GB"/>
        </w:rPr>
      </w:pPr>
      <w:r w:rsidRPr="30D9EFDD" w:rsidR="30D9EFDD">
        <w:rPr>
          <w:rFonts w:ascii="Times New Roman" w:hAnsi="Times New Roman" w:eastAsia="Times New Roman" w:cs="Times New Roman"/>
          <w:b w:val="0"/>
          <w:bCs w:val="0"/>
          <w:i w:val="0"/>
          <w:iCs w:val="0"/>
          <w:noProof w:val="0"/>
          <w:sz w:val="22"/>
          <w:szCs w:val="22"/>
          <w:lang w:val="en-GB"/>
        </w:rPr>
        <w:t xml:space="preserve"> 1 – type of materiel ,2 – information required 3 – example of reference, 4 – cite the reference </w:t>
      </w:r>
      <w:r w:rsidRPr="30D9EFDD" w:rsidR="30D9EFDD">
        <w:rPr>
          <w:rFonts w:ascii="Times New Roman" w:hAnsi="Times New Roman" w:eastAsia="Times New Roman" w:cs="Times New Roman"/>
          <w:b w:val="0"/>
          <w:bCs w:val="0"/>
          <w:i w:val="0"/>
          <w:iCs w:val="0"/>
          <w:noProof w:val="0"/>
          <w:sz w:val="22"/>
          <w:szCs w:val="22"/>
          <w:lang w:val="en-GB"/>
        </w:rPr>
        <w:t>in the text.</w:t>
      </w:r>
    </w:p>
    <w:p w:rsidR="6759E6D6" w:rsidP="30D9EFDD" w:rsidRDefault="6759E6D6" w14:paraId="397483A7" w14:textId="5AD6A998" w14:noSpellErr="1">
      <w:pPr>
        <w:pStyle w:val="ListParagraph"/>
        <w:numPr>
          <w:ilvl w:val="0"/>
          <w:numId w:val="2"/>
        </w:numPr>
        <w:ind/>
        <w:jc w:val="both"/>
        <w:rPr>
          <w:sz w:val="22"/>
          <w:szCs w:val="22"/>
        </w:rPr>
      </w:pPr>
      <w:r w:rsidRPr="30D9EFDD" w:rsidR="30D9EFDD">
        <w:rPr>
          <w:rFonts w:ascii="Times New Roman" w:hAnsi="Times New Roman" w:eastAsia="Times New Roman" w:cs="Times New Roman"/>
          <w:b w:val="0"/>
          <w:bCs w:val="0"/>
          <w:i w:val="0"/>
          <w:iCs w:val="0"/>
          <w:noProof w:val="0"/>
          <w:sz w:val="22"/>
          <w:szCs w:val="22"/>
          <w:lang w:val="en-GB"/>
        </w:rPr>
        <w:t>1 – A book, 2 – Article, 3 – Library search, 4 – Google and 5 – leaflets</w:t>
      </w:r>
    </w:p>
    <w:p w:rsidR="6759E6D6" w:rsidP="30D9EFDD" w:rsidRDefault="6759E6D6" w14:paraId="38FEB4B4" w14:textId="27C7051B" w14:noSpellErr="1">
      <w:pPr>
        <w:jc w:val="both"/>
        <w:rPr>
          <w:rFonts w:ascii="Times New Roman" w:hAnsi="Times New Roman" w:eastAsia="Times New Roman" w:cs="Times New Roman"/>
        </w:rPr>
      </w:pPr>
      <w:r w:rsidRPr="30D9EFDD">
        <w:rPr>
          <w:rFonts w:ascii="Times New Roman" w:hAnsi="Times New Roman" w:eastAsia="Times New Roman" w:cs="Times New Roman"/>
        </w:rPr>
        <w:br w:type="page"/>
      </w:r>
    </w:p>
    <w:p w:rsidR="29FDED7A" w:rsidP="30D9EFDD" w:rsidRDefault="29FDED7A" w14:paraId="7E4D0A91" w14:textId="2D11F08A" w14:noSpellErr="1">
      <w:pPr>
        <w:pStyle w:val="Normal"/>
        <w:spacing w:before="0" w:beforeAutospacing="off" w:after="160" w:afterAutospacing="off" w:line="259" w:lineRule="auto"/>
        <w:ind w:left="0" w:right="0"/>
        <w:jc w:val="both"/>
        <w:rPr>
          <w:rFonts w:ascii="Times New Roman" w:hAnsi="Times New Roman" w:eastAsia="Times New Roman" w:cs="Times New Roman"/>
          <w:b w:val="1"/>
          <w:bCs w:val="1"/>
          <w:sz w:val="22"/>
          <w:szCs w:val="22"/>
          <w:u w:val="single"/>
        </w:rPr>
      </w:pPr>
      <w:r w:rsidRPr="30D9EFDD" w:rsidR="30D9EFDD">
        <w:rPr>
          <w:rFonts w:ascii="Times New Roman" w:hAnsi="Times New Roman" w:eastAsia="Times New Roman" w:cs="Times New Roman"/>
          <w:b w:val="1"/>
          <w:bCs w:val="1"/>
          <w:sz w:val="22"/>
          <w:szCs w:val="22"/>
          <w:u w:val="single"/>
        </w:rPr>
        <w:t>Part 3</w:t>
      </w:r>
    </w:p>
    <w:p w:rsidR="29FDED7A" w:rsidP="30D9EFDD" w:rsidRDefault="29FDED7A" w14:paraId="4C8552C9" w14:textId="6B24664A" w14:noSpellErr="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p>
    <w:p w:rsidR="3512BEF3" w:rsidP="30D9EFDD" w:rsidRDefault="3512BEF3" w14:paraId="15C70633" w14:noSpellErr="1" w14:textId="6819F17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 xml:space="preserve">This assignment will critically explore the role of a teaching assistant (TAs). The article response is for academic and educational purposes </w:t>
      </w:r>
      <w:r w:rsidRPr="30D9EFDD" w:rsidR="30D9EFDD">
        <w:rPr>
          <w:rFonts w:ascii="Times New Roman" w:hAnsi="Times New Roman" w:eastAsia="Times New Roman" w:cs="Times New Roman"/>
          <w:b w:val="0"/>
          <w:bCs w:val="0"/>
          <w:sz w:val="22"/>
          <w:szCs w:val="22"/>
          <w:u w:val="none"/>
        </w:rPr>
        <w:t xml:space="preserve">and </w:t>
      </w:r>
      <w:r w:rsidRPr="30D9EFDD" w:rsidR="30D9EFDD">
        <w:rPr>
          <w:rFonts w:ascii="Times New Roman" w:hAnsi="Times New Roman" w:eastAsia="Times New Roman" w:cs="Times New Roman"/>
          <w:b w:val="0"/>
          <w:bCs w:val="0"/>
          <w:sz w:val="22"/>
          <w:szCs w:val="22"/>
          <w:u w:val="none"/>
        </w:rPr>
        <w:t xml:space="preserve">it is formal. The article I will be looking at is ‘’Yes, but.: rhetoric, reality and resistance in teaching assistants’ experiences of inclusive education that was by’’ ‘Suzanne Mackenzie’ (2011). It suggests that children with special educational needs known shortly for SEN. Need more help within a classroom of an inclusive system which impacts the role of a TA, as they must pay more attention in the classroom. An example of this is burgess and Shelton Hayes (2007) as they explore the roles and context of their backgrounds and experiences. However, the relationships with the pupils and teachers have a huge impact on how they perform working in a class with inclusion and they share their life experiences with. </w:t>
      </w:r>
    </w:p>
    <w:p w:rsidR="6532F626" w:rsidP="30D9EFDD" w:rsidRDefault="6532F626" w14:paraId="5ED51940" w14:noSpellErr="1" w14:textId="384FA188">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 xml:space="preserve">In the policy context they have seen massive changes within their role of a teaching assistant as an example of this is that the number of TAs has risen according to Hancock et al (2010) since the 90’s However their role is seen to be more of a classroom teacher stated by Adamson (1999). </w:t>
      </w:r>
      <w:proofErr w:type="gramStart"/>
      <w:r w:rsidRPr="30D9EFDD" w:rsidR="30D9EFDD">
        <w:rPr>
          <w:rFonts w:ascii="Times New Roman" w:hAnsi="Times New Roman" w:eastAsia="Times New Roman" w:cs="Times New Roman"/>
          <w:b w:val="0"/>
          <w:bCs w:val="0"/>
          <w:sz w:val="22"/>
          <w:szCs w:val="22"/>
          <w:u w:val="none"/>
        </w:rPr>
        <w:t>DCSF(</w:t>
      </w:r>
      <w:proofErr w:type="gramEnd"/>
      <w:r w:rsidRPr="30D9EFDD" w:rsidR="30D9EFDD">
        <w:rPr>
          <w:rFonts w:ascii="Times New Roman" w:hAnsi="Times New Roman" w:eastAsia="Times New Roman" w:cs="Times New Roman"/>
          <w:b w:val="0"/>
          <w:bCs w:val="0"/>
          <w:sz w:val="22"/>
          <w:szCs w:val="22"/>
          <w:u w:val="none"/>
        </w:rPr>
        <w:t xml:space="preserve">2009) and that the voice of a TA is looked down upon as in reality they have a better understanding of the inclusion behaviour amongst pupils as a teacher would. Therefore, they </w:t>
      </w:r>
      <w:r w:rsidRPr="30D9EFDD" w:rsidR="30D9EFDD">
        <w:rPr>
          <w:rFonts w:ascii="Times New Roman" w:hAnsi="Times New Roman" w:eastAsia="Times New Roman" w:cs="Times New Roman"/>
          <w:b w:val="0"/>
          <w:bCs w:val="0"/>
          <w:sz w:val="22"/>
          <w:szCs w:val="22"/>
          <w:u w:val="none"/>
        </w:rPr>
        <w:t>h</w:t>
      </w:r>
      <w:r w:rsidRPr="30D9EFDD" w:rsidR="30D9EFDD">
        <w:rPr>
          <w:rFonts w:ascii="Times New Roman" w:hAnsi="Times New Roman" w:eastAsia="Times New Roman" w:cs="Times New Roman"/>
          <w:b w:val="0"/>
          <w:bCs w:val="0"/>
          <w:sz w:val="22"/>
          <w:szCs w:val="22"/>
          <w:u w:val="none"/>
        </w:rPr>
        <w:t>ave a better perception of this, TA’s feel very frustrated and angry as they don’t get paid enough for what they do as a TA/LSA. They should be offered the right training to make them become a higher level of teaching assistant so that they have a chance to get a better wage. Burgess H and Shelton Mayes A, (2007). TA’s current wages are very low for what they must put up with in an inclusive classroom despite this they refer that they do a teacher role and yet their wages do not match. This comes across as very negative and extremely unfair and biased towards the teacher as the TAs should be forming a relationship with the teacher as they must work together.</w:t>
      </w:r>
    </w:p>
    <w:p w:rsidR="6532F626" w:rsidP="30D9EFDD" w:rsidRDefault="6532F626" w14:paraId="17251D79" w14:noSpellErr="1" w14:textId="38069829">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The voice of a TA is important as they are involved with children that have very challenging needs which is difficult especially working in a mainstream class. TAs are connected to pupils emotionally and they cannot help feeling this way as they need extra help than others. However female TAs naturally have an instinct to act this way. They have very strong beliefs and go that extra mile to give help and support throughout their work and according to O’Brien and Garner (2001) “this is a reason how inclusion can work successfully”. O Brien and Garner (2001) TA’</w:t>
      </w:r>
      <w:r w:rsidRPr="30D9EFDD" w:rsidR="30D9EFDD">
        <w:rPr>
          <w:rFonts w:ascii="Times New Roman" w:hAnsi="Times New Roman" w:eastAsia="Times New Roman" w:cs="Times New Roman"/>
          <w:b w:val="0"/>
          <w:bCs w:val="0"/>
          <w:sz w:val="22"/>
          <w:szCs w:val="22"/>
          <w:u w:val="none"/>
        </w:rPr>
        <w:t xml:space="preserve">s </w:t>
      </w:r>
      <w:r w:rsidRPr="30D9EFDD" w:rsidR="30D9EFDD">
        <w:rPr>
          <w:rFonts w:ascii="Times New Roman" w:hAnsi="Times New Roman" w:eastAsia="Times New Roman" w:cs="Times New Roman"/>
          <w:b w:val="0"/>
          <w:bCs w:val="0"/>
          <w:sz w:val="22"/>
          <w:szCs w:val="22"/>
          <w:u w:val="none"/>
        </w:rPr>
        <w:t>are not involved in discussions and meetings when it comes to the child and that they have better understanding of what they would need in the classroom environment to what the teacher would know, simply because the TA and LSA are with them most of the time as a one to one than what the teacher is. Despite that children with special educational needs can become very complex and extremely challenging when in the classroom, their behaviour can be intriguing and provoking the wrong attention. It is very important to understand inclusion as the government references “inclusion was more likely to focus on the human and personal aspects of daily environment”. This suggests to us that they brushed off the fact they were caring and supportive. The government has also stated that inclusion is a good thing but looking at funding purposes the money just is not there.</w:t>
      </w:r>
      <w:r w:rsidRPr="30D9EFDD" w:rsidR="30D9EFDD">
        <w:rPr>
          <w:rFonts w:ascii="Times New Roman" w:hAnsi="Times New Roman" w:eastAsia="Times New Roman" w:cs="Times New Roman"/>
          <w:b w:val="0"/>
          <w:bCs w:val="0"/>
          <w:sz w:val="22"/>
          <w:szCs w:val="22"/>
          <w:u w:val="none"/>
        </w:rPr>
        <w:t xml:space="preserve"> </w:t>
      </w:r>
      <w:r w:rsidRPr="30D9EFDD" w:rsidR="30D9EFDD">
        <w:rPr>
          <w:rFonts w:ascii="Times New Roman" w:hAnsi="Times New Roman" w:eastAsia="Times New Roman" w:cs="Times New Roman"/>
          <w:b w:val="0"/>
          <w:bCs w:val="0"/>
          <w:sz w:val="22"/>
          <w:szCs w:val="22"/>
          <w:u w:val="none"/>
        </w:rPr>
        <w:t>Sikes at el (2007 p 360). This is bad challenging, and money should be spent helping people but if the government has not got enough in the funding services for education than there is nothing you can do about it. There is also a lot of tension and frustration between the policy and the class and the “yes, buts” is that it's extremely difficult to educate pupils and have an inclusive class in one as part of mainstream this allows children to lack and makes them not achieve in the right way they should be learnt to. However, TAs and LSAs find this very challenging and they almost feel like they have done a bad job in helping pupils learn because they sometimes cannot get the right support they need.</w:t>
      </w:r>
    </w:p>
    <w:p w:rsidR="731000A9" w:rsidP="30D9EFDD" w:rsidRDefault="731000A9" w14:paraId="4EAAE706" w14:textId="179C37AA">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 xml:space="preserve">On the other hand, looking at the ethical issues and the findings of the five study cases, which I will look at some of them. They all say different things, they are very much one sided and extremely biased against the teachers. Referring to one of the case studies Jill says “they set unrealistic expectations” support for learning author of Jill </w:t>
      </w:r>
      <w:r w:rsidRPr="30D9EFDD" w:rsidR="30D9EFDD">
        <w:rPr>
          <w:rFonts w:ascii="Times New Roman" w:hAnsi="Times New Roman" w:eastAsia="Times New Roman" w:cs="Times New Roman"/>
          <w:b w:val="0"/>
          <w:bCs w:val="0"/>
          <w:sz w:val="22"/>
          <w:szCs w:val="22"/>
          <w:u w:val="none"/>
        </w:rPr>
        <w:t>M</w:t>
      </w:r>
      <w:r w:rsidRPr="30D9EFDD" w:rsidR="30D9EFDD">
        <w:rPr>
          <w:rFonts w:ascii="Times New Roman" w:hAnsi="Times New Roman" w:eastAsia="Times New Roman" w:cs="Times New Roman"/>
          <w:b w:val="0"/>
          <w:bCs w:val="0"/>
          <w:sz w:val="22"/>
          <w:szCs w:val="22"/>
          <w:u w:val="none"/>
        </w:rPr>
        <w:t>acenzie</w:t>
      </w:r>
      <w:r w:rsidRPr="30D9EFDD" w:rsidR="30D9EFDD">
        <w:rPr>
          <w:rFonts w:ascii="Times New Roman" w:hAnsi="Times New Roman" w:eastAsia="Times New Roman" w:cs="Times New Roman"/>
          <w:b w:val="0"/>
          <w:bCs w:val="0"/>
          <w:sz w:val="22"/>
          <w:szCs w:val="22"/>
          <w:u w:val="none"/>
        </w:rPr>
        <w:t>-</w:t>
      </w:r>
      <w:r w:rsidRPr="30D9EFDD" w:rsidR="30D9EFDD">
        <w:rPr>
          <w:rFonts w:ascii="Times New Roman" w:hAnsi="Times New Roman" w:eastAsia="Times New Roman" w:cs="Times New Roman"/>
          <w:b w:val="0"/>
          <w:bCs w:val="0"/>
          <w:sz w:val="22"/>
          <w:szCs w:val="22"/>
          <w:u w:val="none"/>
        </w:rPr>
        <w:t xml:space="preserve"> page number –2 volume </w:t>
      </w:r>
      <w:r w:rsidRPr="30D9EFDD" w:rsidR="30D9EFDD">
        <w:rPr>
          <w:rFonts w:ascii="Times New Roman" w:hAnsi="Times New Roman" w:eastAsia="Times New Roman" w:cs="Times New Roman"/>
          <w:b w:val="0"/>
          <w:bCs w:val="0"/>
          <w:sz w:val="22"/>
          <w:szCs w:val="22"/>
          <w:u w:val="none"/>
        </w:rPr>
        <w:t>(2011</w:t>
      </w:r>
      <w:r w:rsidRPr="30D9EFDD" w:rsidR="30D9EFDD">
        <w:rPr>
          <w:rFonts w:ascii="Times New Roman" w:hAnsi="Times New Roman" w:eastAsia="Times New Roman" w:cs="Times New Roman"/>
          <w:b w:val="0"/>
          <w:bCs w:val="0"/>
          <w:sz w:val="22"/>
          <w:szCs w:val="22"/>
          <w:u w:val="none"/>
        </w:rPr>
        <w:t xml:space="preserve">) this suggests that the teachers are set to make pupils work hard just so it looks good on paper and that they don’t think about the SEN children because they say that there just isn't enough time to give them the help and extra support that they need. However, they also say that their job is very demanding but despite this they all find it very rewarding. Referring to another case study Jane suggests “what I don’t like is working with teachers” support for learning author of </w:t>
      </w:r>
      <w:r w:rsidRPr="30D9EFDD" w:rsidR="30D9EFDD">
        <w:rPr>
          <w:rFonts w:ascii="Times New Roman" w:hAnsi="Times New Roman" w:eastAsia="Times New Roman" w:cs="Times New Roman"/>
          <w:b w:val="0"/>
          <w:bCs w:val="0"/>
          <w:sz w:val="22"/>
          <w:szCs w:val="22"/>
          <w:u w:val="none"/>
        </w:rPr>
        <w:t>J</w:t>
      </w:r>
      <w:r w:rsidRPr="30D9EFDD" w:rsidR="30D9EFDD">
        <w:rPr>
          <w:rFonts w:ascii="Times New Roman" w:hAnsi="Times New Roman" w:eastAsia="Times New Roman" w:cs="Times New Roman"/>
          <w:b w:val="0"/>
          <w:bCs w:val="0"/>
          <w:sz w:val="22"/>
          <w:szCs w:val="22"/>
          <w:u w:val="none"/>
        </w:rPr>
        <w:t xml:space="preserve">ane </w:t>
      </w:r>
      <w:r w:rsidRPr="30D9EFDD" w:rsidR="30D9EFDD">
        <w:rPr>
          <w:rFonts w:ascii="Times New Roman" w:hAnsi="Times New Roman" w:eastAsia="Times New Roman" w:cs="Times New Roman"/>
          <w:b w:val="0"/>
          <w:bCs w:val="0"/>
          <w:sz w:val="22"/>
          <w:szCs w:val="22"/>
          <w:u w:val="none"/>
        </w:rPr>
        <w:t>M</w:t>
      </w:r>
      <w:r w:rsidRPr="30D9EFDD" w:rsidR="30D9EFDD">
        <w:rPr>
          <w:rFonts w:ascii="Times New Roman" w:hAnsi="Times New Roman" w:eastAsia="Times New Roman" w:cs="Times New Roman"/>
          <w:b w:val="0"/>
          <w:bCs w:val="0"/>
          <w:sz w:val="22"/>
          <w:szCs w:val="22"/>
          <w:u w:val="none"/>
        </w:rPr>
        <w:t>acenzie</w:t>
      </w:r>
      <w:r w:rsidRPr="30D9EFDD" w:rsidR="30D9EFDD">
        <w:rPr>
          <w:rFonts w:ascii="Times New Roman" w:hAnsi="Times New Roman" w:eastAsia="Times New Roman" w:cs="Times New Roman"/>
          <w:b w:val="0"/>
          <w:bCs w:val="0"/>
          <w:sz w:val="22"/>
          <w:szCs w:val="22"/>
          <w:u w:val="none"/>
        </w:rPr>
        <w:t>-page 2 volume 67</w:t>
      </w:r>
      <w:r w:rsidRPr="30D9EFDD" w:rsidR="30D9EFDD">
        <w:rPr>
          <w:rFonts w:ascii="Times New Roman" w:hAnsi="Times New Roman" w:eastAsia="Times New Roman" w:cs="Times New Roman"/>
          <w:b w:val="0"/>
          <w:bCs w:val="0"/>
          <w:sz w:val="22"/>
          <w:szCs w:val="22"/>
          <w:u w:val="none"/>
        </w:rPr>
        <w:t>(2011</w:t>
      </w:r>
      <w:r w:rsidRPr="30D9EFDD" w:rsidR="30D9EFDD">
        <w:rPr>
          <w:rFonts w:ascii="Times New Roman" w:hAnsi="Times New Roman" w:eastAsia="Times New Roman" w:cs="Times New Roman"/>
          <w:b w:val="0"/>
          <w:bCs w:val="0"/>
          <w:sz w:val="22"/>
          <w:szCs w:val="22"/>
          <w:u w:val="none"/>
        </w:rPr>
        <w:t xml:space="preserve">) because as a TA she found that she was not allowed to plan out lessons, so she had to think on the spot to adapt a different approach to learning children with SEN. This is a prime example of the teacher making it difficult for them to learn, as a teacher’s </w:t>
      </w:r>
      <w:proofErr w:type="gramStart"/>
      <w:r w:rsidRPr="30D9EFDD" w:rsidR="30D9EFDD">
        <w:rPr>
          <w:rFonts w:ascii="Times New Roman" w:hAnsi="Times New Roman" w:eastAsia="Times New Roman" w:cs="Times New Roman"/>
          <w:b w:val="0"/>
          <w:bCs w:val="0"/>
          <w:sz w:val="22"/>
          <w:szCs w:val="22"/>
          <w:u w:val="none"/>
        </w:rPr>
        <w:t>main focus</w:t>
      </w:r>
      <w:proofErr w:type="gramEnd"/>
      <w:r w:rsidRPr="30D9EFDD" w:rsidR="30D9EFDD">
        <w:rPr>
          <w:rFonts w:ascii="Times New Roman" w:hAnsi="Times New Roman" w:eastAsia="Times New Roman" w:cs="Times New Roman"/>
          <w:b w:val="0"/>
          <w:bCs w:val="0"/>
          <w:sz w:val="22"/>
          <w:szCs w:val="22"/>
          <w:u w:val="none"/>
        </w:rPr>
        <w:t xml:space="preserve"> is mainstream. Despite this she did suggest that some teachers did help and adapted their way of learning with the curriculum to fit in with the SEN policy and that they were building them up to become active learners and achieve. Jane liked her job working with the SEN children and she felt like she succeeded in a way as well and as she had made a good impact on them and watched them learn to develop and grow in their studies. </w:t>
      </w:r>
    </w:p>
    <w:p w:rsidR="731000A9" w:rsidP="30D9EFDD" w:rsidRDefault="731000A9" w14:paraId="61BEA08A" w14:noSpellErr="1" w14:textId="1B53617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Summarising up this situation I would suggest that the role of a TA/LSA and one to one support need to be looked at properly</w:t>
      </w:r>
      <w:r w:rsidRPr="30D9EFDD" w:rsidR="30D9EFDD">
        <w:rPr>
          <w:rFonts w:ascii="Times New Roman" w:hAnsi="Times New Roman" w:eastAsia="Times New Roman" w:cs="Times New Roman"/>
          <w:b w:val="0"/>
          <w:bCs w:val="0"/>
          <w:sz w:val="22"/>
          <w:szCs w:val="22"/>
          <w:u w:val="none"/>
        </w:rPr>
        <w:t>. T</w:t>
      </w:r>
      <w:r w:rsidRPr="30D9EFDD" w:rsidR="30D9EFDD">
        <w:rPr>
          <w:rFonts w:ascii="Times New Roman" w:hAnsi="Times New Roman" w:eastAsia="Times New Roman" w:cs="Times New Roman"/>
          <w:b w:val="0"/>
          <w:bCs w:val="0"/>
          <w:sz w:val="22"/>
          <w:szCs w:val="22"/>
          <w:u w:val="none"/>
        </w:rPr>
        <w:t xml:space="preserve">hey should be given the right content of what their role is rather than, them doing lots of different roles and not being paid for it. </w:t>
      </w:r>
      <w:r w:rsidRPr="30D9EFDD" w:rsidR="30D9EFDD">
        <w:rPr>
          <w:rFonts w:ascii="Times New Roman" w:hAnsi="Times New Roman" w:eastAsia="Times New Roman" w:cs="Times New Roman"/>
          <w:b w:val="0"/>
          <w:bCs w:val="0"/>
          <w:sz w:val="22"/>
          <w:szCs w:val="22"/>
          <w:u w:val="none"/>
        </w:rPr>
        <w:t>Also</w:t>
      </w:r>
      <w:r w:rsidRPr="30D9EFDD" w:rsidR="30D9EFDD">
        <w:rPr>
          <w:rFonts w:ascii="Times New Roman" w:hAnsi="Times New Roman" w:eastAsia="Times New Roman" w:cs="Times New Roman"/>
          <w:b w:val="0"/>
          <w:bCs w:val="0"/>
          <w:sz w:val="22"/>
          <w:szCs w:val="22"/>
          <w:u w:val="none"/>
        </w:rPr>
        <w:t>,</w:t>
      </w:r>
      <w:r w:rsidRPr="30D9EFDD" w:rsidR="30D9EFDD">
        <w:rPr>
          <w:rFonts w:ascii="Times New Roman" w:hAnsi="Times New Roman" w:eastAsia="Times New Roman" w:cs="Times New Roman"/>
          <w:b w:val="0"/>
          <w:bCs w:val="0"/>
          <w:sz w:val="22"/>
          <w:szCs w:val="22"/>
          <w:u w:val="none"/>
        </w:rPr>
        <w:t xml:space="preserve"> the right training when needed to let TA</w:t>
      </w:r>
      <w:r w:rsidRPr="30D9EFDD" w:rsidR="30D9EFDD">
        <w:rPr>
          <w:rFonts w:ascii="Times New Roman" w:hAnsi="Times New Roman" w:eastAsia="Times New Roman" w:cs="Times New Roman"/>
          <w:b w:val="0"/>
          <w:bCs w:val="0"/>
          <w:sz w:val="22"/>
          <w:szCs w:val="22"/>
          <w:u w:val="none"/>
        </w:rPr>
        <w:t>s</w:t>
      </w:r>
      <w:r w:rsidRPr="30D9EFDD" w:rsidR="30D9EFDD">
        <w:rPr>
          <w:rFonts w:ascii="Times New Roman" w:hAnsi="Times New Roman" w:eastAsia="Times New Roman" w:cs="Times New Roman"/>
          <w:b w:val="0"/>
          <w:bCs w:val="0"/>
          <w:sz w:val="22"/>
          <w:szCs w:val="22"/>
          <w:u w:val="none"/>
        </w:rPr>
        <w:t xml:space="preserve"> progress into higher paid job roles.</w:t>
      </w:r>
      <w:r w:rsidRPr="30D9EFDD" w:rsidR="30D9EFDD">
        <w:rPr>
          <w:rFonts w:ascii="Times New Roman" w:hAnsi="Times New Roman" w:eastAsia="Times New Roman" w:cs="Times New Roman"/>
          <w:b w:val="0"/>
          <w:bCs w:val="0"/>
          <w:sz w:val="22"/>
          <w:szCs w:val="22"/>
          <w:u w:val="none"/>
        </w:rPr>
        <w:t xml:space="preserve"> </w:t>
      </w:r>
      <w:r w:rsidRPr="30D9EFDD" w:rsidR="30D9EFDD">
        <w:rPr>
          <w:rFonts w:ascii="Times New Roman" w:hAnsi="Times New Roman" w:eastAsia="Times New Roman" w:cs="Times New Roman"/>
          <w:b w:val="0"/>
          <w:bCs w:val="0"/>
          <w:sz w:val="22"/>
          <w:szCs w:val="22"/>
          <w:u w:val="none"/>
        </w:rPr>
        <w:t>In my eyes it looks as if they just let it happen so that the government are saving money and cutting back on funds. Pupils with SEN are not getting the right support for their educational needs either. Their approach of learning is lacking, and the teachers do not care about it because it is not in their job description to adjust their learning for SEN children when they should be just teaching mainstream. But overall it does count down to the funding scheme availability. Support for learning conclusion and my own opinion (2011/2018)</w:t>
      </w:r>
    </w:p>
    <w:p w:rsidR="366AD9B7" w:rsidP="30D9EFDD" w:rsidRDefault="366AD9B7" w14:paraId="54D53BF7" w14:textId="55254C1A" w14:noSpellErr="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p>
    <w:p w:rsidR="4E159C31" w:rsidP="30D9EFDD" w:rsidRDefault="4E159C31" w14:paraId="79CC95DF" w14:noSpellErr="1" w14:textId="40F60C22">
      <w:pPr>
        <w:pStyle w:val="Normal"/>
        <w:bidi w:val="0"/>
        <w:spacing w:before="0" w:beforeAutospacing="off" w:after="160" w:afterAutospacing="off" w:line="259" w:lineRule="auto"/>
        <w:ind w:left="0" w:right="0"/>
        <w:jc w:val="center"/>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single"/>
        </w:rPr>
        <w:t>Reference List</w:t>
      </w:r>
      <w:r w:rsidRPr="30D9EFDD" w:rsidR="30D9EFDD">
        <w:rPr>
          <w:rFonts w:ascii="Times New Roman" w:hAnsi="Times New Roman" w:eastAsia="Times New Roman" w:cs="Times New Roman"/>
          <w:b w:val="0"/>
          <w:bCs w:val="0"/>
          <w:sz w:val="22"/>
          <w:szCs w:val="22"/>
          <w:u w:val="single"/>
        </w:rPr>
        <w:t>:</w:t>
      </w:r>
    </w:p>
    <w:p w:rsidR="366AD9B7" w:rsidP="30D9EFDD" w:rsidRDefault="366AD9B7" w14:paraId="0521A916" w14:textId="0701B588">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A</w:t>
      </w:r>
      <w:r w:rsidRPr="30D9EFDD" w:rsidR="30D9EFDD">
        <w:rPr>
          <w:rFonts w:ascii="Times New Roman" w:hAnsi="Times New Roman" w:eastAsia="Times New Roman" w:cs="Times New Roman"/>
          <w:b w:val="0"/>
          <w:bCs w:val="0"/>
          <w:sz w:val="22"/>
          <w:szCs w:val="22"/>
          <w:u w:val="none"/>
        </w:rPr>
        <w:t>damson</w:t>
      </w:r>
      <w:r w:rsidRPr="30D9EFDD" w:rsidR="30D9EFDD">
        <w:rPr>
          <w:rFonts w:ascii="Times New Roman" w:hAnsi="Times New Roman" w:eastAsia="Times New Roman" w:cs="Times New Roman"/>
          <w:b w:val="0"/>
          <w:bCs w:val="0"/>
          <w:sz w:val="22"/>
          <w:szCs w:val="22"/>
          <w:u w:val="none"/>
        </w:rPr>
        <w:t xml:space="preserve">, S. (1999) Review of published literature on teaching assistants report for the </w:t>
      </w:r>
      <w:proofErr w:type="spellStart"/>
      <w:r w:rsidRPr="30D9EFDD" w:rsidR="30D9EFDD">
        <w:rPr>
          <w:rFonts w:ascii="Times New Roman" w:hAnsi="Times New Roman" w:eastAsia="Times New Roman" w:cs="Times New Roman"/>
          <w:b w:val="0"/>
          <w:bCs w:val="0"/>
          <w:sz w:val="22"/>
          <w:szCs w:val="22"/>
          <w:u w:val="none"/>
        </w:rPr>
        <w:t>DfEE</w:t>
      </w:r>
      <w:proofErr w:type="spellEnd"/>
      <w:r w:rsidRPr="30D9EFDD" w:rsidR="30D9EFDD">
        <w:rPr>
          <w:rFonts w:ascii="Times New Roman" w:hAnsi="Times New Roman" w:eastAsia="Times New Roman" w:cs="Times New Roman"/>
          <w:b w:val="0"/>
          <w:bCs w:val="0"/>
          <w:sz w:val="22"/>
          <w:szCs w:val="22"/>
          <w:u w:val="none"/>
        </w:rPr>
        <w:t xml:space="preserve"> teaching assistant project. London </w:t>
      </w:r>
      <w:proofErr w:type="spellStart"/>
      <w:r w:rsidRPr="30D9EFDD" w:rsidR="30D9EFDD">
        <w:rPr>
          <w:rFonts w:ascii="Times New Roman" w:hAnsi="Times New Roman" w:eastAsia="Times New Roman" w:cs="Times New Roman"/>
          <w:b w:val="0"/>
          <w:bCs w:val="0"/>
          <w:sz w:val="22"/>
          <w:szCs w:val="22"/>
          <w:u w:val="none"/>
        </w:rPr>
        <w:t>DfEE</w:t>
      </w:r>
      <w:proofErr w:type="spellEnd"/>
      <w:r w:rsidRPr="30D9EFDD" w:rsidR="30D9EFDD">
        <w:rPr>
          <w:rFonts w:ascii="Times New Roman" w:hAnsi="Times New Roman" w:eastAsia="Times New Roman" w:cs="Times New Roman"/>
          <w:b w:val="0"/>
          <w:bCs w:val="0"/>
          <w:sz w:val="22"/>
          <w:szCs w:val="22"/>
          <w:u w:val="none"/>
        </w:rPr>
        <w:t>.</w:t>
      </w:r>
    </w:p>
    <w:p w:rsidR="366AD9B7" w:rsidP="30D9EFDD" w:rsidRDefault="366AD9B7" w14:paraId="4365D4BC" w14:noSpellErr="1" w14:textId="18F1749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B</w:t>
      </w:r>
      <w:r w:rsidRPr="30D9EFDD" w:rsidR="30D9EFDD">
        <w:rPr>
          <w:rFonts w:ascii="Times New Roman" w:hAnsi="Times New Roman" w:eastAsia="Times New Roman" w:cs="Times New Roman"/>
          <w:b w:val="0"/>
          <w:bCs w:val="0"/>
          <w:sz w:val="22"/>
          <w:szCs w:val="22"/>
          <w:u w:val="none"/>
        </w:rPr>
        <w:t>urgess</w:t>
      </w:r>
      <w:r w:rsidRPr="30D9EFDD" w:rsidR="30D9EFDD">
        <w:rPr>
          <w:rFonts w:ascii="Times New Roman" w:hAnsi="Times New Roman" w:eastAsia="Times New Roman" w:cs="Times New Roman"/>
          <w:b w:val="0"/>
          <w:bCs w:val="0"/>
          <w:sz w:val="22"/>
          <w:szCs w:val="22"/>
          <w:u w:val="none"/>
        </w:rPr>
        <w:t>, H. and S</w:t>
      </w:r>
      <w:r w:rsidRPr="30D9EFDD" w:rsidR="30D9EFDD">
        <w:rPr>
          <w:rFonts w:ascii="Times New Roman" w:hAnsi="Times New Roman" w:eastAsia="Times New Roman" w:cs="Times New Roman"/>
          <w:b w:val="0"/>
          <w:bCs w:val="0"/>
          <w:sz w:val="22"/>
          <w:szCs w:val="22"/>
          <w:u w:val="none"/>
        </w:rPr>
        <w:t xml:space="preserve">helton </w:t>
      </w:r>
      <w:r w:rsidRPr="30D9EFDD" w:rsidR="30D9EFDD">
        <w:rPr>
          <w:rFonts w:ascii="Times New Roman" w:hAnsi="Times New Roman" w:eastAsia="Times New Roman" w:cs="Times New Roman"/>
          <w:b w:val="0"/>
          <w:bCs w:val="0"/>
          <w:sz w:val="22"/>
          <w:szCs w:val="22"/>
          <w:u w:val="none"/>
        </w:rPr>
        <w:t>M</w:t>
      </w:r>
      <w:r w:rsidRPr="30D9EFDD" w:rsidR="30D9EFDD">
        <w:rPr>
          <w:rFonts w:ascii="Times New Roman" w:hAnsi="Times New Roman" w:eastAsia="Times New Roman" w:cs="Times New Roman"/>
          <w:b w:val="0"/>
          <w:bCs w:val="0"/>
          <w:sz w:val="22"/>
          <w:szCs w:val="22"/>
          <w:u w:val="none"/>
        </w:rPr>
        <w:t>ayes</w:t>
      </w:r>
      <w:r w:rsidRPr="30D9EFDD" w:rsidR="30D9EFDD">
        <w:rPr>
          <w:rFonts w:ascii="Times New Roman" w:hAnsi="Times New Roman" w:eastAsia="Times New Roman" w:cs="Times New Roman"/>
          <w:b w:val="0"/>
          <w:bCs w:val="0"/>
          <w:sz w:val="22"/>
          <w:szCs w:val="22"/>
          <w:u w:val="none"/>
        </w:rPr>
        <w:t>, A. (2007) Supporting the professional development of teaching assistants: classroom teachers’ perspectives on their mentoring role. The curriculum journal, 18, 3, 389-407.</w:t>
      </w:r>
    </w:p>
    <w:p w:rsidR="366AD9B7" w:rsidP="30D9EFDD" w:rsidRDefault="366AD9B7" w14:paraId="6C0BA004" w14:textId="70458196">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Burgess</w:t>
      </w:r>
      <w:r w:rsidRPr="30D9EFDD" w:rsidR="30D9EFDD">
        <w:rPr>
          <w:rFonts w:ascii="Times New Roman" w:hAnsi="Times New Roman" w:eastAsia="Times New Roman" w:cs="Times New Roman"/>
          <w:b w:val="0"/>
          <w:bCs w:val="0"/>
          <w:sz w:val="22"/>
          <w:szCs w:val="22"/>
          <w:u w:val="none"/>
        </w:rPr>
        <w:t>, H. and S</w:t>
      </w:r>
      <w:r w:rsidRPr="30D9EFDD" w:rsidR="30D9EFDD">
        <w:rPr>
          <w:rFonts w:ascii="Times New Roman" w:hAnsi="Times New Roman" w:eastAsia="Times New Roman" w:cs="Times New Roman"/>
          <w:b w:val="0"/>
          <w:bCs w:val="0"/>
          <w:sz w:val="22"/>
          <w:szCs w:val="22"/>
          <w:u w:val="none"/>
        </w:rPr>
        <w:t>helton</w:t>
      </w:r>
      <w:r w:rsidRPr="30D9EFDD" w:rsidR="30D9EFDD">
        <w:rPr>
          <w:rFonts w:ascii="Times New Roman" w:hAnsi="Times New Roman" w:eastAsia="Times New Roman" w:cs="Times New Roman"/>
          <w:b w:val="0"/>
          <w:bCs w:val="0"/>
          <w:sz w:val="22"/>
          <w:szCs w:val="22"/>
          <w:u w:val="none"/>
        </w:rPr>
        <w:t xml:space="preserve"> M</w:t>
      </w:r>
      <w:r w:rsidRPr="30D9EFDD" w:rsidR="30D9EFDD">
        <w:rPr>
          <w:rFonts w:ascii="Times New Roman" w:hAnsi="Times New Roman" w:eastAsia="Times New Roman" w:cs="Times New Roman"/>
          <w:b w:val="0"/>
          <w:bCs w:val="0"/>
          <w:sz w:val="22"/>
          <w:szCs w:val="22"/>
          <w:u w:val="none"/>
        </w:rPr>
        <w:t>ayes</w:t>
      </w:r>
      <w:r w:rsidRPr="30D9EFDD" w:rsidR="30D9EFDD">
        <w:rPr>
          <w:rFonts w:ascii="Times New Roman" w:hAnsi="Times New Roman" w:eastAsia="Times New Roman" w:cs="Times New Roman"/>
          <w:b w:val="0"/>
          <w:bCs w:val="0"/>
          <w:sz w:val="22"/>
          <w:szCs w:val="22"/>
          <w:u w:val="none"/>
        </w:rPr>
        <w:t>, A. (2007) An exploration of higher-level teaching assistants 'per</w:t>
      </w:r>
      <w:r w:rsidRPr="30D9EFDD">
        <w:rPr>
          <w:rStyle w:val="EndnoteReference"/>
          <w:rFonts w:ascii="Times New Roman" w:hAnsi="Times New Roman" w:eastAsia="Times New Roman" w:cs="Times New Roman"/>
          <w:b w:val="0"/>
          <w:bCs w:val="0"/>
          <w:sz w:val="22"/>
          <w:szCs w:val="22"/>
          <w:u w:val="none"/>
        </w:rPr>
        <w:endnoteReference w:id="14069"/>
      </w:r>
      <w:proofErr w:type="spellStart"/>
      <w:r w:rsidRPr="30D9EFDD" w:rsidR="30D9EFDD">
        <w:rPr>
          <w:rFonts w:ascii="Times New Roman" w:hAnsi="Times New Roman" w:eastAsia="Times New Roman" w:cs="Times New Roman"/>
          <w:b w:val="0"/>
          <w:bCs w:val="0"/>
          <w:sz w:val="22"/>
          <w:szCs w:val="22"/>
          <w:u w:val="none"/>
        </w:rPr>
        <w:t>ceptions</w:t>
      </w:r>
      <w:proofErr w:type="spellEnd"/>
      <w:r w:rsidRPr="30D9EFDD" w:rsidR="30D9EFDD">
        <w:rPr>
          <w:rFonts w:ascii="Times New Roman" w:hAnsi="Times New Roman" w:eastAsia="Times New Roman" w:cs="Times New Roman"/>
          <w:b w:val="0"/>
          <w:bCs w:val="0"/>
          <w:sz w:val="22"/>
          <w:szCs w:val="22"/>
          <w:u w:val="none"/>
        </w:rPr>
        <w:t xml:space="preserve"> of their training and development in the context of school reform. Support for leaning, 24,1,19-25.</w:t>
      </w:r>
    </w:p>
    <w:p w:rsidR="366AD9B7" w:rsidP="30D9EFDD" w:rsidRDefault="366AD9B7" w14:paraId="487E2F3D" w14:textId="677B0394">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proofErr w:type="spellStart"/>
      <w:r w:rsidRPr="30D9EFDD" w:rsidR="30D9EFDD">
        <w:rPr>
          <w:rFonts w:ascii="Times New Roman" w:hAnsi="Times New Roman" w:eastAsia="Times New Roman" w:cs="Times New Roman"/>
          <w:b w:val="0"/>
          <w:bCs w:val="0"/>
          <w:sz w:val="22"/>
          <w:szCs w:val="22"/>
          <w:u w:val="none"/>
        </w:rPr>
        <w:t>D</w:t>
      </w:r>
      <w:r w:rsidRPr="30D9EFDD" w:rsidR="30D9EFDD">
        <w:rPr>
          <w:rFonts w:ascii="Times New Roman" w:hAnsi="Times New Roman" w:eastAsia="Times New Roman" w:cs="Times New Roman"/>
          <w:b w:val="0"/>
          <w:bCs w:val="0"/>
          <w:sz w:val="22"/>
          <w:szCs w:val="22"/>
          <w:u w:val="none"/>
        </w:rPr>
        <w:t>csf</w:t>
      </w:r>
      <w:proofErr w:type="spellEnd"/>
      <w:r w:rsidRPr="30D9EFDD" w:rsidR="30D9EFDD">
        <w:rPr>
          <w:rFonts w:ascii="Times New Roman" w:hAnsi="Times New Roman" w:eastAsia="Times New Roman" w:cs="Times New Roman"/>
          <w:b w:val="0"/>
          <w:bCs w:val="0"/>
          <w:sz w:val="22"/>
          <w:szCs w:val="22"/>
          <w:u w:val="none"/>
        </w:rPr>
        <w:t xml:space="preserve">(2009) school workforce in England (revisited). London. </w:t>
      </w:r>
      <w:proofErr w:type="spellStart"/>
      <w:r w:rsidRPr="30D9EFDD" w:rsidR="30D9EFDD">
        <w:rPr>
          <w:rFonts w:ascii="Times New Roman" w:hAnsi="Times New Roman" w:eastAsia="Times New Roman" w:cs="Times New Roman"/>
          <w:b w:val="0"/>
          <w:bCs w:val="0"/>
          <w:sz w:val="22"/>
          <w:szCs w:val="22"/>
          <w:u w:val="none"/>
        </w:rPr>
        <w:t>D</w:t>
      </w:r>
      <w:r w:rsidRPr="30D9EFDD" w:rsidR="30D9EFDD">
        <w:rPr>
          <w:rFonts w:ascii="Times New Roman" w:hAnsi="Times New Roman" w:eastAsia="Times New Roman" w:cs="Times New Roman"/>
          <w:b w:val="0"/>
          <w:bCs w:val="0"/>
          <w:sz w:val="22"/>
          <w:szCs w:val="22"/>
          <w:u w:val="none"/>
        </w:rPr>
        <w:t>csf</w:t>
      </w:r>
      <w:proofErr w:type="spellEnd"/>
      <w:r w:rsidRPr="30D9EFDD" w:rsidR="30D9EFDD">
        <w:rPr>
          <w:rFonts w:ascii="Times New Roman" w:hAnsi="Times New Roman" w:eastAsia="Times New Roman" w:cs="Times New Roman"/>
          <w:b w:val="0"/>
          <w:bCs w:val="0"/>
          <w:sz w:val="22"/>
          <w:szCs w:val="22"/>
          <w:u w:val="none"/>
        </w:rPr>
        <w:t xml:space="preserve">, </w:t>
      </w:r>
      <w:r w:rsidRPr="30D9EFDD" w:rsidR="30D9EFDD">
        <w:rPr>
          <w:rFonts w:ascii="Times New Roman" w:hAnsi="Times New Roman" w:eastAsia="Times New Roman" w:cs="Times New Roman"/>
          <w:b w:val="0"/>
          <w:bCs w:val="0"/>
          <w:sz w:val="22"/>
          <w:szCs w:val="22"/>
          <w:u w:val="none"/>
        </w:rPr>
        <w:t>D</w:t>
      </w:r>
      <w:r w:rsidRPr="30D9EFDD" w:rsidR="30D9EFDD">
        <w:rPr>
          <w:rFonts w:ascii="Times New Roman" w:hAnsi="Times New Roman" w:eastAsia="Times New Roman" w:cs="Times New Roman"/>
          <w:b w:val="0"/>
          <w:bCs w:val="0"/>
          <w:sz w:val="22"/>
          <w:szCs w:val="22"/>
          <w:u w:val="none"/>
        </w:rPr>
        <w:t>evecchi</w:t>
      </w:r>
      <w:r w:rsidRPr="30D9EFDD" w:rsidR="30D9EFDD">
        <w:rPr>
          <w:rFonts w:ascii="Times New Roman" w:hAnsi="Times New Roman" w:eastAsia="Times New Roman" w:cs="Times New Roman"/>
          <w:b w:val="0"/>
          <w:bCs w:val="0"/>
          <w:sz w:val="22"/>
          <w:szCs w:val="22"/>
          <w:u w:val="none"/>
        </w:rPr>
        <w:t xml:space="preserve">, C. </w:t>
      </w:r>
      <w:r w:rsidRPr="30D9EFDD" w:rsidR="30D9EFDD">
        <w:rPr>
          <w:rFonts w:ascii="Times New Roman" w:hAnsi="Times New Roman" w:eastAsia="Times New Roman" w:cs="Times New Roman"/>
          <w:b w:val="0"/>
          <w:bCs w:val="0"/>
          <w:sz w:val="22"/>
          <w:szCs w:val="22"/>
          <w:u w:val="none"/>
        </w:rPr>
        <w:t>and Rouse</w:t>
      </w:r>
      <w:r w:rsidRPr="30D9EFDD" w:rsidR="30D9EFDD">
        <w:rPr>
          <w:rFonts w:ascii="Times New Roman" w:hAnsi="Times New Roman" w:eastAsia="Times New Roman" w:cs="Times New Roman"/>
          <w:b w:val="0"/>
          <w:bCs w:val="0"/>
          <w:sz w:val="22"/>
          <w:szCs w:val="22"/>
          <w:u w:val="none"/>
        </w:rPr>
        <w:t xml:space="preserve"> M. (2010) An exploration of the features of effective collaboration between teachers and teaching assistants in secondary schools. Support for learning, 25,2,91-99.  </w:t>
      </w:r>
    </w:p>
    <w:p w:rsidR="366AD9B7" w:rsidP="30D9EFDD" w:rsidRDefault="366AD9B7" w14:paraId="59378D7A" w14:noSpellErr="1" w14:textId="46C8072D">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H</w:t>
      </w:r>
      <w:r w:rsidRPr="30D9EFDD" w:rsidR="30D9EFDD">
        <w:rPr>
          <w:rFonts w:ascii="Times New Roman" w:hAnsi="Times New Roman" w:eastAsia="Times New Roman" w:cs="Times New Roman"/>
          <w:b w:val="0"/>
          <w:bCs w:val="0"/>
          <w:sz w:val="22"/>
          <w:szCs w:val="22"/>
          <w:u w:val="none"/>
        </w:rPr>
        <w:t>ancock</w:t>
      </w:r>
      <w:r w:rsidRPr="30D9EFDD" w:rsidR="30D9EFDD">
        <w:rPr>
          <w:rFonts w:ascii="Times New Roman" w:hAnsi="Times New Roman" w:eastAsia="Times New Roman" w:cs="Times New Roman"/>
          <w:b w:val="0"/>
          <w:bCs w:val="0"/>
          <w:sz w:val="22"/>
          <w:szCs w:val="22"/>
          <w:u w:val="none"/>
        </w:rPr>
        <w:t>, R., H</w:t>
      </w:r>
      <w:r w:rsidRPr="30D9EFDD" w:rsidR="30D9EFDD">
        <w:rPr>
          <w:rFonts w:ascii="Times New Roman" w:hAnsi="Times New Roman" w:eastAsia="Times New Roman" w:cs="Times New Roman"/>
          <w:b w:val="0"/>
          <w:bCs w:val="0"/>
          <w:sz w:val="22"/>
          <w:szCs w:val="22"/>
          <w:u w:val="none"/>
        </w:rPr>
        <w:t>all</w:t>
      </w:r>
      <w:r w:rsidRPr="30D9EFDD" w:rsidR="30D9EFDD">
        <w:rPr>
          <w:rFonts w:ascii="Times New Roman" w:hAnsi="Times New Roman" w:eastAsia="Times New Roman" w:cs="Times New Roman"/>
          <w:b w:val="0"/>
          <w:bCs w:val="0"/>
          <w:sz w:val="22"/>
          <w:szCs w:val="22"/>
          <w:u w:val="none"/>
        </w:rPr>
        <w:t>, T., C</w:t>
      </w:r>
      <w:r w:rsidRPr="30D9EFDD" w:rsidR="30D9EFDD">
        <w:rPr>
          <w:rFonts w:ascii="Times New Roman" w:hAnsi="Times New Roman" w:eastAsia="Times New Roman" w:cs="Times New Roman"/>
          <w:b w:val="0"/>
          <w:bCs w:val="0"/>
          <w:sz w:val="22"/>
          <w:szCs w:val="22"/>
          <w:u w:val="none"/>
        </w:rPr>
        <w:t>able</w:t>
      </w:r>
      <w:r w:rsidRPr="30D9EFDD" w:rsidR="30D9EFDD">
        <w:rPr>
          <w:rFonts w:ascii="Times New Roman" w:hAnsi="Times New Roman" w:eastAsia="Times New Roman" w:cs="Times New Roman"/>
          <w:b w:val="0"/>
          <w:bCs w:val="0"/>
          <w:sz w:val="22"/>
          <w:szCs w:val="22"/>
          <w:u w:val="none"/>
        </w:rPr>
        <w:t>, C. and E</w:t>
      </w:r>
      <w:r w:rsidRPr="30D9EFDD" w:rsidR="30D9EFDD">
        <w:rPr>
          <w:rFonts w:ascii="Times New Roman" w:hAnsi="Times New Roman" w:eastAsia="Times New Roman" w:cs="Times New Roman"/>
          <w:b w:val="0"/>
          <w:bCs w:val="0"/>
          <w:sz w:val="22"/>
          <w:szCs w:val="22"/>
          <w:u w:val="none"/>
        </w:rPr>
        <w:t>yres</w:t>
      </w:r>
      <w:r w:rsidRPr="30D9EFDD" w:rsidR="30D9EFDD">
        <w:rPr>
          <w:rFonts w:ascii="Times New Roman" w:hAnsi="Times New Roman" w:eastAsia="Times New Roman" w:cs="Times New Roman"/>
          <w:b w:val="0"/>
          <w:bCs w:val="0"/>
          <w:sz w:val="22"/>
          <w:szCs w:val="22"/>
          <w:u w:val="none"/>
        </w:rPr>
        <w:t>, I. (2010) ‘They call me wonder woman’: the job jurisdictions and workplace learning of higher-level teaching assistants. Cambridge journal of Education,40,2,99-112.</w:t>
      </w:r>
    </w:p>
    <w:p w:rsidR="366AD9B7" w:rsidP="30D9EFDD" w:rsidRDefault="366AD9B7" w14:paraId="63F01B44" w14:noSpellErr="1" w14:textId="42834BC0">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O’B</w:t>
      </w:r>
      <w:r w:rsidRPr="30D9EFDD" w:rsidR="30D9EFDD">
        <w:rPr>
          <w:rFonts w:ascii="Times New Roman" w:hAnsi="Times New Roman" w:eastAsia="Times New Roman" w:cs="Times New Roman"/>
          <w:b w:val="0"/>
          <w:bCs w:val="0"/>
          <w:sz w:val="22"/>
          <w:szCs w:val="22"/>
          <w:u w:val="none"/>
        </w:rPr>
        <w:t>rian</w:t>
      </w:r>
      <w:r w:rsidRPr="30D9EFDD" w:rsidR="30D9EFDD">
        <w:rPr>
          <w:rFonts w:ascii="Times New Roman" w:hAnsi="Times New Roman" w:eastAsia="Times New Roman" w:cs="Times New Roman"/>
          <w:b w:val="0"/>
          <w:bCs w:val="0"/>
          <w:sz w:val="22"/>
          <w:szCs w:val="22"/>
          <w:u w:val="none"/>
        </w:rPr>
        <w:t>, T. and G</w:t>
      </w:r>
      <w:r w:rsidRPr="30D9EFDD" w:rsidR="30D9EFDD">
        <w:rPr>
          <w:rFonts w:ascii="Times New Roman" w:hAnsi="Times New Roman" w:eastAsia="Times New Roman" w:cs="Times New Roman"/>
          <w:b w:val="0"/>
          <w:bCs w:val="0"/>
          <w:sz w:val="22"/>
          <w:szCs w:val="22"/>
          <w:u w:val="none"/>
        </w:rPr>
        <w:t>arner</w:t>
      </w:r>
      <w:r w:rsidRPr="30D9EFDD" w:rsidR="30D9EFDD">
        <w:rPr>
          <w:rFonts w:ascii="Times New Roman" w:hAnsi="Times New Roman" w:eastAsia="Times New Roman" w:cs="Times New Roman"/>
          <w:b w:val="0"/>
          <w:bCs w:val="0"/>
          <w:sz w:val="22"/>
          <w:szCs w:val="22"/>
          <w:u w:val="none"/>
        </w:rPr>
        <w:t>, P. (eds) (2001) Untold stories: learning support assistants and their work. Stoke on Trent: Trentham Books.</w:t>
      </w:r>
    </w:p>
    <w:p w:rsidR="366AD9B7" w:rsidP="30D9EFDD" w:rsidRDefault="366AD9B7" w14:paraId="6C62ED6E" w14:noSpellErr="1" w14:textId="3A69EC01">
      <w:pPr>
        <w:pStyle w:val="Normal"/>
        <w:bidi w:val="0"/>
        <w:spacing w:before="0" w:beforeAutospacing="off" w:after="160" w:afterAutospacing="off" w:line="259" w:lineRule="auto"/>
        <w:ind w:left="0" w:right="0"/>
        <w:jc w:val="both"/>
        <w:rPr>
          <w:rFonts w:ascii="Times New Roman" w:hAnsi="Times New Roman" w:eastAsia="Times New Roman" w:cs="Times New Roman"/>
          <w:b w:val="0"/>
          <w:bCs w:val="0"/>
          <w:sz w:val="22"/>
          <w:szCs w:val="22"/>
          <w:u w:val="none"/>
        </w:rPr>
      </w:pPr>
      <w:r w:rsidRPr="30D9EFDD" w:rsidR="30D9EFDD">
        <w:rPr>
          <w:rFonts w:ascii="Times New Roman" w:hAnsi="Times New Roman" w:eastAsia="Times New Roman" w:cs="Times New Roman"/>
          <w:b w:val="0"/>
          <w:bCs w:val="0"/>
          <w:sz w:val="22"/>
          <w:szCs w:val="22"/>
          <w:u w:val="none"/>
        </w:rPr>
        <w:t>S</w:t>
      </w:r>
      <w:r w:rsidRPr="30D9EFDD" w:rsidR="30D9EFDD">
        <w:rPr>
          <w:rFonts w:ascii="Times New Roman" w:hAnsi="Times New Roman" w:eastAsia="Times New Roman" w:cs="Times New Roman"/>
          <w:b w:val="0"/>
          <w:bCs w:val="0"/>
          <w:sz w:val="22"/>
          <w:szCs w:val="22"/>
          <w:u w:val="none"/>
        </w:rPr>
        <w:t>ikes</w:t>
      </w:r>
      <w:r w:rsidRPr="30D9EFDD" w:rsidR="30D9EFDD">
        <w:rPr>
          <w:rFonts w:ascii="Times New Roman" w:hAnsi="Times New Roman" w:eastAsia="Times New Roman" w:cs="Times New Roman"/>
          <w:b w:val="0"/>
          <w:bCs w:val="0"/>
          <w:sz w:val="22"/>
          <w:szCs w:val="22"/>
          <w:u w:val="none"/>
        </w:rPr>
        <w:t>, P. L</w:t>
      </w:r>
      <w:r w:rsidRPr="30D9EFDD" w:rsidR="30D9EFDD">
        <w:rPr>
          <w:rFonts w:ascii="Times New Roman" w:hAnsi="Times New Roman" w:eastAsia="Times New Roman" w:cs="Times New Roman"/>
          <w:b w:val="0"/>
          <w:bCs w:val="0"/>
          <w:sz w:val="22"/>
          <w:szCs w:val="22"/>
          <w:u w:val="none"/>
        </w:rPr>
        <w:t>awson</w:t>
      </w:r>
      <w:r w:rsidRPr="30D9EFDD" w:rsidR="30D9EFDD">
        <w:rPr>
          <w:rFonts w:ascii="Times New Roman" w:hAnsi="Times New Roman" w:eastAsia="Times New Roman" w:cs="Times New Roman"/>
          <w:b w:val="0"/>
          <w:bCs w:val="0"/>
          <w:sz w:val="22"/>
          <w:szCs w:val="22"/>
          <w:u w:val="none"/>
        </w:rPr>
        <w:t xml:space="preserve">, H. and </w:t>
      </w:r>
      <w:r w:rsidRPr="30D9EFDD" w:rsidR="30D9EFDD">
        <w:rPr>
          <w:rFonts w:ascii="Times New Roman" w:hAnsi="Times New Roman" w:eastAsia="Times New Roman" w:cs="Times New Roman"/>
          <w:b w:val="0"/>
          <w:bCs w:val="0"/>
          <w:sz w:val="22"/>
          <w:szCs w:val="22"/>
          <w:u w:val="none"/>
        </w:rPr>
        <w:t>Parker</w:t>
      </w:r>
      <w:r w:rsidRPr="30D9EFDD" w:rsidR="30D9EFDD">
        <w:rPr>
          <w:rFonts w:ascii="Times New Roman" w:hAnsi="Times New Roman" w:eastAsia="Times New Roman" w:cs="Times New Roman"/>
          <w:b w:val="0"/>
          <w:bCs w:val="0"/>
          <w:sz w:val="22"/>
          <w:szCs w:val="22"/>
          <w:u w:val="none"/>
        </w:rPr>
        <w:t>, M. (2007) Voices on: teachers and teaching assistants talk about inclusion. International Journal of Inclusive Education, 11,3,355-370.</w:t>
      </w:r>
    </w:p>
    <w:p w:rsidR="366AD9B7" w:rsidP="366AD9B7" w:rsidRDefault="366AD9B7" w14:noSpellErr="1" w14:paraId="3038975A" w14:textId="5239698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p w:rsidR="366AD9B7" w:rsidP="366AD9B7" w:rsidRDefault="366AD9B7" w14:noSpellErr="1" w14:paraId="0BAFDDDF" w14:textId="528B86C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p w:rsidR="29FDED7A" w:rsidP="29FDED7A" w:rsidRDefault="29FDED7A" w14:noSpellErr="1" w14:paraId="7A698BF0" w14:textId="5CE5FDF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p w:rsidR="29FDED7A" w:rsidP="29FDED7A" w:rsidRDefault="29FDED7A" w14:noSpellErr="1" w14:paraId="7F873361" w14:textId="1D48F4D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p w:rsidR="3512BEF3" w:rsidP="3512BEF3" w:rsidRDefault="3512BEF3" w14:noSpellErr="1" w14:paraId="1966C84F" w14:textId="4450BFE8">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p w:rsidR="3512BEF3" w:rsidP="3512BEF3" w:rsidRDefault="3512BEF3" w14:noSpellErr="1" w14:paraId="263D0FAA" w14:textId="5930DE0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p w:rsidR="3512BEF3" w:rsidP="3512BEF3" w:rsidRDefault="3512BEF3" w14:noSpellErr="1" w14:paraId="7F4D4355" w14:textId="79848AB2">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sz w:val="22"/>
          <w:szCs w:val="22"/>
          <w:u w:val="none"/>
        </w:rPr>
      </w:pPr>
    </w:p>
    <w:sectPr>
      <w:pgSz w:w="11906" w:h="16838" w:orient="portrait"/>
      <w:pgMar w:top="1440" w:right="1440" w:bottom="1440" w:left="1440" w:header="720" w:footer="720" w:gutter="0"/>
      <w:cols w:space="720"/>
      <w:docGrid w:linePitch="360"/>
      <w:headerReference w:type="default" r:id="R372693ad2da34ee4"/>
      <w:footerReference w:type="default" r:id="Rf2e40be9ee82463c"/>
    </w:sectPr>
  </w:body>
</w:document>
</file>

<file path=word/endnotes.xml><?xml version="1.0" encoding="utf-8"?>
<w:endnotes xmlns:w14="http://schemas.microsoft.com/office/word/2010/wordml" xmlns:w="http://schemas.openxmlformats.org/wordprocessingml/2006/main">
  <w:endnote w:type="separator" w:id="-1">
    <w:p w:rsidR="30D9EFDD" w:rsidRDefault="30D9EFDD" w14:paraId="53CCC44B" w14:textId="2D6C35A4">
      <w:pPr>
        <w:spacing w:after="0" w:line="240" w:lineRule="auto"/>
      </w:pPr>
      <w:r>
        <w:separator/>
      </w:r>
    </w:p>
  </w:endnote>
  <w:endnote w:type="continuationSeparator" w:id="0">
    <w:p w:rsidR="30D9EFDD" w:rsidRDefault="30D9EFDD" w14:paraId="1C2FC673" w14:textId="0B568D02">
      <w:pPr>
        <w:spacing w:after="0" w:line="240" w:lineRule="auto"/>
      </w:pPr>
      <w:r>
        <w:continuationSeparator/>
      </w:r>
    </w:p>
  </w:endnote>
  <w:endnote w:id="16830">
    <w:p w:rsidR="30D9EFDD" w:rsidP="30D9EFDD" w:rsidRDefault="30D9EFDD" w14:noSpellErr="1" w14:paraId="1035258B" w14:textId="14F96760">
      <w:pPr>
        <w:pStyle w:val="EndnoteText"/>
        <w:bidi w:val="0"/>
      </w:pPr>
      <w:r w:rsidRPr="30D9EFDD">
        <w:rPr>
          <w:rStyle w:val="EndnoteReference"/>
        </w:rPr>
        <w:endnoteRef/>
      </w:r>
      <w:r w:rsidR="30D9EFDD">
        <w:rPr/>
        <w:t xml:space="preserve"> </w:t>
      </w:r>
    </w:p>
  </w:endnote>
  <w:endnote w:id="14069">
    <w:p w:rsidR="30D9EFDD" w:rsidP="30D9EFDD" w:rsidRDefault="30D9EFDD" w14:noSpellErr="1" w14:paraId="0BCBC514" w14:textId="326DD356">
      <w:pPr>
        <w:pStyle w:val="EndnoteText"/>
        <w:bidi w:val="0"/>
      </w:pPr>
      <w:r w:rsidRPr="30D9EFDD">
        <w:rPr>
          <w:rStyle w:val="EndnoteReference"/>
        </w:rPr>
        <w:endnoteRef/>
      </w:r>
      <w:r w:rsidR="30D9EFDD">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759E6D6" w:rsidTr="6759E6D6" w14:paraId="4E6EABC7">
      <w:tc>
        <w:tcPr>
          <w:tcW w:w="3009" w:type="dxa"/>
          <w:tcMar/>
        </w:tcPr>
        <w:p w:rsidR="6759E6D6" w:rsidP="6759E6D6" w:rsidRDefault="6759E6D6" w14:paraId="56BCF755" w14:textId="7422B2C1">
          <w:pPr>
            <w:pStyle w:val="Header"/>
            <w:bidi w:val="0"/>
            <w:ind w:left="-115"/>
            <w:jc w:val="left"/>
          </w:pPr>
        </w:p>
      </w:tc>
      <w:tc>
        <w:tcPr>
          <w:tcW w:w="3009" w:type="dxa"/>
          <w:tcMar/>
        </w:tcPr>
        <w:p w:rsidR="6759E6D6" w:rsidP="6759E6D6" w:rsidRDefault="6759E6D6" w14:paraId="33900C86" w14:textId="3972B041">
          <w:pPr>
            <w:pStyle w:val="Header"/>
            <w:bidi w:val="0"/>
            <w:jc w:val="center"/>
          </w:pPr>
        </w:p>
      </w:tc>
      <w:tc>
        <w:tcPr>
          <w:tcW w:w="3009" w:type="dxa"/>
          <w:tcMar/>
        </w:tcPr>
        <w:p w:rsidR="6759E6D6" w:rsidP="6759E6D6" w:rsidRDefault="6759E6D6" w14:paraId="692B5574" w14:textId="0B0FBA03">
          <w:pPr>
            <w:pStyle w:val="Header"/>
            <w:bidi w:val="0"/>
            <w:ind w:right="-115"/>
            <w:jc w:val="right"/>
          </w:pPr>
        </w:p>
      </w:tc>
    </w:tr>
  </w:tbl>
  <w:p w:rsidR="6759E6D6" w:rsidP="6759E6D6" w:rsidRDefault="6759E6D6" w14:paraId="6E51E0EE" w14:textId="0BAA2D4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759E6D6" w:rsidTr="6759E6D6" w14:paraId="09DF4DE6">
      <w:tc>
        <w:tcPr>
          <w:tcW w:w="3009" w:type="dxa"/>
          <w:tcMar/>
        </w:tcPr>
        <w:p w:rsidR="6759E6D6" w:rsidP="6759E6D6" w:rsidRDefault="6759E6D6" w14:paraId="478CCDF9" w14:textId="4ACF8274">
          <w:pPr>
            <w:pStyle w:val="Header"/>
            <w:bidi w:val="0"/>
            <w:ind w:left="-115"/>
            <w:jc w:val="left"/>
          </w:pPr>
        </w:p>
      </w:tc>
      <w:tc>
        <w:tcPr>
          <w:tcW w:w="3009" w:type="dxa"/>
          <w:tcMar/>
        </w:tcPr>
        <w:p w:rsidR="6759E6D6" w:rsidP="6759E6D6" w:rsidRDefault="6759E6D6" w14:paraId="051F4DC8" w14:textId="620E3310">
          <w:pPr>
            <w:pStyle w:val="Header"/>
            <w:bidi w:val="0"/>
            <w:jc w:val="center"/>
          </w:pPr>
        </w:p>
      </w:tc>
      <w:tc>
        <w:tcPr>
          <w:tcW w:w="3009" w:type="dxa"/>
          <w:tcMar/>
        </w:tcPr>
        <w:p w:rsidR="6759E6D6" w:rsidP="6759E6D6" w:rsidRDefault="6759E6D6" w14:paraId="5F998EFA" w14:textId="54596E17">
          <w:pPr>
            <w:pStyle w:val="Header"/>
            <w:bidi w:val="0"/>
            <w:ind w:right="-115"/>
            <w:jc w:val="right"/>
          </w:pPr>
        </w:p>
      </w:tc>
    </w:tr>
  </w:tbl>
  <w:p w:rsidR="6759E6D6" w:rsidP="6759E6D6" w:rsidRDefault="6759E6D6" w14:paraId="726B8562" w14:textId="3AFB7D3C">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E5329C8"/>
  <w15:docId w15:val="{97c609ae-0cac-4e5e-a547-4f034295ae59}"/>
  <w:rsids>
    <w:rsidRoot w:val="2E5329C8"/>
    <w:rsid w:val="13577721"/>
    <w:rsid w:val="204330DE"/>
    <w:rsid w:val="29FDED7A"/>
    <w:rsid w:val="2E5329C8"/>
    <w:rsid w:val="30D9EFDD"/>
    <w:rsid w:val="3512BEF3"/>
    <w:rsid w:val="366AD9B7"/>
    <w:rsid w:val="3739C962"/>
    <w:rsid w:val="4E159C31"/>
    <w:rsid w:val="5EAB2AD7"/>
    <w:rsid w:val="6532F626"/>
    <w:rsid w:val="6759E6D6"/>
    <w:rsid w:val="731000A9"/>
    <w:rsid w:val="7CF76AE0"/>
  </w:rsids>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72693ad2da34ee4" /><Relationship Type="http://schemas.openxmlformats.org/officeDocument/2006/relationships/footer" Target="/word/footer.xml" Id="Rf2e40be9ee82463c" /><Relationship Type="http://schemas.openxmlformats.org/officeDocument/2006/relationships/numbering" Target="/word/numbering.xml" Id="R1f55c37dd7e24529" /><Relationship Type="http://schemas.openxmlformats.org/officeDocument/2006/relationships/endnotes" Target="/word/endnotes.xml" Id="R66ee0bd576f548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Roberts (1806117)</dc:creator>
  <keywords/>
  <dc:description/>
  <lastModifiedBy>Kirsty Roberts (1806117)</lastModifiedBy>
  <revision>14</revision>
  <dcterms:created xsi:type="dcterms:W3CDTF">2018-10-03T19:51:30.1449383Z</dcterms:created>
  <dcterms:modified xsi:type="dcterms:W3CDTF">2018-10-29T22:20:56.9722173Z</dcterms:modified>
</coreProperties>
</file>