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A6407D" w14:textId="77777777" w:rsidR="00B40A8F" w:rsidRDefault="00B40A8F">
      <w:pPr>
        <w:jc w:val="center"/>
        <w:rPr>
          <w:rFonts w:ascii="Arial" w:hAnsi="Arial" w:cs="Arial"/>
          <w:b/>
          <w:bCs/>
        </w:rPr>
      </w:pPr>
    </w:p>
    <w:p w14:paraId="6638D8D1" w14:textId="5E050539" w:rsidR="001A5E6C" w:rsidRPr="00D532E5" w:rsidRDefault="0016133F">
      <w:pPr>
        <w:jc w:val="center"/>
        <w:rPr>
          <w:rFonts w:ascii="Arial" w:hAnsi="Arial" w:cs="Arial"/>
          <w:b/>
          <w:bCs/>
        </w:rPr>
      </w:pPr>
      <w:r w:rsidRPr="00D532E5">
        <w:rPr>
          <w:rFonts w:ascii="Arial" w:hAnsi="Arial" w:cs="Arial"/>
          <w:b/>
          <w:bCs/>
          <w:noProof/>
        </w:rPr>
        <w:drawing>
          <wp:inline distT="114300" distB="114300" distL="114300" distR="114300" wp14:anchorId="711DA503" wp14:editId="31EAABE3">
            <wp:extent cx="4180114" cy="16446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182667" cy="1645655"/>
                    </a:xfrm>
                    <a:prstGeom prst="rect">
                      <a:avLst/>
                    </a:prstGeom>
                    <a:ln/>
                  </pic:spPr>
                </pic:pic>
              </a:graphicData>
            </a:graphic>
          </wp:inline>
        </w:drawing>
      </w:r>
    </w:p>
    <w:p w14:paraId="44BB74CA" w14:textId="77777777" w:rsidR="003736B1" w:rsidRPr="00D532E5" w:rsidRDefault="003736B1">
      <w:pPr>
        <w:jc w:val="center"/>
        <w:rPr>
          <w:rFonts w:ascii="Arial" w:hAnsi="Arial" w:cs="Arial"/>
          <w:b/>
          <w:bCs/>
          <w:sz w:val="32"/>
          <w:szCs w:val="32"/>
        </w:rPr>
      </w:pPr>
    </w:p>
    <w:p w14:paraId="2F1A4FE3" w14:textId="77777777" w:rsidR="003736B1" w:rsidRPr="00D532E5" w:rsidRDefault="003736B1" w:rsidP="003736B1">
      <w:pPr>
        <w:jc w:val="center"/>
        <w:rPr>
          <w:rFonts w:ascii="Arial" w:hAnsi="Arial" w:cs="Arial"/>
          <w:b/>
          <w:bCs/>
          <w:sz w:val="32"/>
          <w:szCs w:val="32"/>
        </w:rPr>
      </w:pPr>
    </w:p>
    <w:p w14:paraId="1F7774C2" w14:textId="77777777" w:rsidR="003736B1" w:rsidRPr="00D532E5" w:rsidRDefault="003736B1" w:rsidP="003736B1">
      <w:pPr>
        <w:jc w:val="center"/>
        <w:rPr>
          <w:rFonts w:ascii="Arial" w:hAnsi="Arial" w:cs="Arial"/>
          <w:b/>
          <w:bCs/>
          <w:sz w:val="32"/>
          <w:szCs w:val="32"/>
        </w:rPr>
      </w:pPr>
      <w:r w:rsidRPr="00D532E5">
        <w:rPr>
          <w:rFonts w:ascii="Arial" w:hAnsi="Arial" w:cs="Arial"/>
          <w:b/>
          <w:bCs/>
          <w:sz w:val="32"/>
          <w:szCs w:val="32"/>
        </w:rPr>
        <w:t>INTRODUCTION TO PUBLIC HEALTH</w:t>
      </w:r>
    </w:p>
    <w:p w14:paraId="6FD5D960" w14:textId="2162A0C7" w:rsidR="003736B1" w:rsidRPr="003736B1" w:rsidRDefault="003736B1" w:rsidP="003736B1">
      <w:pPr>
        <w:jc w:val="center"/>
        <w:rPr>
          <w:rFonts w:ascii="Arial" w:hAnsi="Arial" w:cs="Arial"/>
          <w:b/>
          <w:bCs/>
          <w:sz w:val="32"/>
          <w:szCs w:val="32"/>
        </w:rPr>
      </w:pPr>
      <w:r w:rsidRPr="00D532E5">
        <w:rPr>
          <w:rFonts w:ascii="Arial" w:hAnsi="Arial" w:cs="Arial"/>
          <w:b/>
          <w:bCs/>
          <w:sz w:val="32"/>
          <w:szCs w:val="32"/>
        </w:rPr>
        <w:t>LCHS4008</w:t>
      </w:r>
    </w:p>
    <w:p w14:paraId="17C65793" w14:textId="77777777" w:rsidR="003736B1" w:rsidRDefault="003736B1">
      <w:pPr>
        <w:jc w:val="center"/>
        <w:rPr>
          <w:rFonts w:ascii="Arial" w:hAnsi="Arial" w:cs="Arial"/>
          <w:b/>
          <w:bCs/>
          <w:sz w:val="32"/>
          <w:szCs w:val="32"/>
        </w:rPr>
      </w:pPr>
    </w:p>
    <w:p w14:paraId="5BF39111" w14:textId="7A011D1A" w:rsidR="001A5E6C" w:rsidRDefault="0035767F">
      <w:pPr>
        <w:jc w:val="center"/>
        <w:rPr>
          <w:rFonts w:ascii="Arial" w:hAnsi="Arial" w:cs="Arial"/>
          <w:b/>
          <w:bCs/>
          <w:sz w:val="32"/>
          <w:szCs w:val="32"/>
        </w:rPr>
      </w:pPr>
      <w:r w:rsidRPr="00D532E5">
        <w:rPr>
          <w:rFonts w:ascii="Arial" w:hAnsi="Arial" w:cs="Arial"/>
          <w:b/>
          <w:bCs/>
          <w:sz w:val="32"/>
          <w:szCs w:val="32"/>
        </w:rPr>
        <w:t>ASSESSMENT 2 - REPORT ON A HEALTH ISSUE</w:t>
      </w:r>
    </w:p>
    <w:p w14:paraId="778C7A34" w14:textId="77777777" w:rsidR="0035767F" w:rsidRPr="00D532E5" w:rsidRDefault="0035767F" w:rsidP="003736B1">
      <w:pPr>
        <w:rPr>
          <w:rFonts w:ascii="Arial" w:hAnsi="Arial" w:cs="Arial"/>
          <w:b/>
          <w:bCs/>
          <w:sz w:val="32"/>
          <w:szCs w:val="32"/>
        </w:rPr>
      </w:pPr>
    </w:p>
    <w:p w14:paraId="63390C02" w14:textId="77777777" w:rsidR="0035767F" w:rsidRDefault="0035767F">
      <w:pPr>
        <w:jc w:val="center"/>
        <w:rPr>
          <w:rFonts w:ascii="Arial" w:hAnsi="Arial" w:cs="Arial"/>
          <w:b/>
          <w:bCs/>
          <w:sz w:val="32"/>
          <w:szCs w:val="32"/>
        </w:rPr>
      </w:pPr>
    </w:p>
    <w:p w14:paraId="2FC7C9CB" w14:textId="7F3016E2" w:rsidR="003736B1" w:rsidRPr="00D532E5" w:rsidRDefault="003736B1" w:rsidP="003736B1">
      <w:pPr>
        <w:jc w:val="center"/>
        <w:rPr>
          <w:rFonts w:ascii="Arial" w:hAnsi="Arial" w:cs="Arial"/>
          <w:b/>
          <w:bCs/>
          <w:sz w:val="32"/>
          <w:szCs w:val="32"/>
        </w:rPr>
      </w:pPr>
      <w:r w:rsidRPr="00D532E5">
        <w:rPr>
          <w:rFonts w:ascii="Arial" w:hAnsi="Arial" w:cs="Arial"/>
          <w:b/>
          <w:bCs/>
          <w:sz w:val="32"/>
          <w:szCs w:val="32"/>
        </w:rPr>
        <w:t>STUDENT NAM</w:t>
      </w:r>
      <w:r>
        <w:rPr>
          <w:rFonts w:ascii="Arial" w:hAnsi="Arial" w:cs="Arial"/>
          <w:b/>
          <w:bCs/>
          <w:sz w:val="32"/>
          <w:szCs w:val="32"/>
        </w:rPr>
        <w:t xml:space="preserve">E: </w:t>
      </w:r>
      <w:r w:rsidR="00977F14">
        <w:rPr>
          <w:rFonts w:ascii="Arial" w:hAnsi="Arial" w:cs="Arial"/>
          <w:b/>
          <w:bCs/>
          <w:sz w:val="32"/>
          <w:szCs w:val="32"/>
        </w:rPr>
        <w:t>HANIFFA BIBI</w:t>
      </w:r>
    </w:p>
    <w:p w14:paraId="434847D8" w14:textId="77777777" w:rsidR="003736B1" w:rsidRPr="00D532E5" w:rsidRDefault="003736B1" w:rsidP="003736B1">
      <w:pPr>
        <w:jc w:val="center"/>
        <w:rPr>
          <w:rFonts w:ascii="Arial" w:hAnsi="Arial" w:cs="Arial"/>
          <w:b/>
          <w:bCs/>
          <w:sz w:val="32"/>
          <w:szCs w:val="32"/>
        </w:rPr>
      </w:pPr>
      <w:r w:rsidRPr="00D532E5">
        <w:rPr>
          <w:rFonts w:ascii="Arial" w:hAnsi="Arial" w:cs="Arial"/>
          <w:b/>
          <w:bCs/>
          <w:sz w:val="32"/>
          <w:szCs w:val="32"/>
        </w:rPr>
        <w:t>STUDENT NUMBER:</w:t>
      </w:r>
      <w:r>
        <w:rPr>
          <w:rFonts w:ascii="Arial" w:hAnsi="Arial" w:cs="Arial"/>
          <w:b/>
          <w:bCs/>
          <w:sz w:val="32"/>
          <w:szCs w:val="32"/>
        </w:rPr>
        <w:t xml:space="preserve"> 2433268</w:t>
      </w:r>
    </w:p>
    <w:p w14:paraId="4C229D2A" w14:textId="77777777" w:rsidR="003736B1" w:rsidRDefault="003736B1">
      <w:pPr>
        <w:jc w:val="center"/>
        <w:rPr>
          <w:rFonts w:ascii="Arial" w:hAnsi="Arial" w:cs="Arial"/>
          <w:b/>
          <w:bCs/>
          <w:sz w:val="32"/>
          <w:szCs w:val="32"/>
        </w:rPr>
      </w:pPr>
    </w:p>
    <w:p w14:paraId="5BCF8A8C" w14:textId="77777777" w:rsidR="003736B1" w:rsidRPr="00D532E5" w:rsidRDefault="003736B1">
      <w:pPr>
        <w:jc w:val="center"/>
        <w:rPr>
          <w:rFonts w:ascii="Arial" w:hAnsi="Arial" w:cs="Arial"/>
          <w:b/>
          <w:bCs/>
          <w:sz w:val="32"/>
          <w:szCs w:val="32"/>
        </w:rPr>
      </w:pPr>
    </w:p>
    <w:p w14:paraId="1E8E90F4" w14:textId="063FF021" w:rsidR="001A5E6C" w:rsidRPr="00D532E5" w:rsidRDefault="0035767F">
      <w:pPr>
        <w:jc w:val="center"/>
        <w:rPr>
          <w:rFonts w:ascii="Arial" w:hAnsi="Arial" w:cs="Arial"/>
          <w:b/>
          <w:bCs/>
          <w:sz w:val="32"/>
          <w:szCs w:val="32"/>
        </w:rPr>
      </w:pPr>
      <w:r w:rsidRPr="00D532E5">
        <w:rPr>
          <w:rFonts w:ascii="Arial" w:hAnsi="Arial" w:cs="Arial"/>
          <w:b/>
          <w:bCs/>
          <w:sz w:val="32"/>
          <w:szCs w:val="32"/>
        </w:rPr>
        <w:t xml:space="preserve">LECTURER’S NAME: </w:t>
      </w:r>
      <w:r w:rsidR="00977F14">
        <w:rPr>
          <w:rFonts w:ascii="Arial" w:hAnsi="Arial" w:cs="Arial"/>
          <w:b/>
          <w:bCs/>
          <w:sz w:val="32"/>
          <w:szCs w:val="32"/>
        </w:rPr>
        <w:t>DANIEL HARUNA</w:t>
      </w:r>
    </w:p>
    <w:p w14:paraId="5E5BAD84" w14:textId="77777777" w:rsidR="0035767F" w:rsidRPr="00D532E5" w:rsidRDefault="0035767F">
      <w:pPr>
        <w:jc w:val="center"/>
        <w:rPr>
          <w:rFonts w:ascii="Arial" w:hAnsi="Arial" w:cs="Arial"/>
          <w:b/>
          <w:bCs/>
          <w:sz w:val="32"/>
          <w:szCs w:val="32"/>
        </w:rPr>
      </w:pPr>
    </w:p>
    <w:p w14:paraId="7E1C88BA" w14:textId="77777777" w:rsidR="0035767F" w:rsidRPr="00D532E5" w:rsidRDefault="0035767F">
      <w:pPr>
        <w:jc w:val="center"/>
        <w:rPr>
          <w:rFonts w:ascii="Arial" w:hAnsi="Arial" w:cs="Arial"/>
          <w:b/>
          <w:bCs/>
          <w:sz w:val="32"/>
          <w:szCs w:val="32"/>
        </w:rPr>
      </w:pPr>
    </w:p>
    <w:p w14:paraId="27B6375D" w14:textId="77777777" w:rsidR="0035767F" w:rsidRPr="00D532E5" w:rsidRDefault="0035767F">
      <w:pPr>
        <w:jc w:val="center"/>
        <w:rPr>
          <w:rFonts w:ascii="Arial" w:hAnsi="Arial" w:cs="Arial"/>
          <w:b/>
          <w:bCs/>
          <w:sz w:val="32"/>
          <w:szCs w:val="32"/>
        </w:rPr>
      </w:pPr>
    </w:p>
    <w:p w14:paraId="22B8B610" w14:textId="77777777" w:rsidR="001A5E6C" w:rsidRPr="00D532E5" w:rsidRDefault="001A5E6C">
      <w:pPr>
        <w:rPr>
          <w:rFonts w:ascii="Arial" w:hAnsi="Arial" w:cs="Arial"/>
          <w:sz w:val="32"/>
          <w:szCs w:val="32"/>
        </w:rPr>
      </w:pPr>
    </w:p>
    <w:p w14:paraId="232D538A" w14:textId="77777777" w:rsidR="001A5E6C" w:rsidRPr="00D532E5" w:rsidRDefault="0016133F">
      <w:pPr>
        <w:rPr>
          <w:rFonts w:ascii="Arial" w:hAnsi="Arial" w:cs="Arial"/>
          <w:b/>
          <w:bCs/>
        </w:rPr>
      </w:pPr>
      <w:r w:rsidRPr="00D532E5">
        <w:rPr>
          <w:rFonts w:ascii="Arial" w:hAnsi="Arial" w:cs="Arial"/>
        </w:rPr>
        <w:br w:type="page"/>
      </w:r>
    </w:p>
    <w:bookmarkStart w:id="0" w:name="_g7wsvxs8yyyd" w:colFirst="0" w:colLast="0" w:displacedByCustomXml="next"/>
    <w:bookmarkEnd w:id="0" w:displacedByCustomXml="next"/>
    <w:sdt>
      <w:sdtPr>
        <w:rPr>
          <w:rFonts w:ascii="Arial" w:eastAsia="Times New Roman" w:hAnsi="Arial" w:cs="Arial"/>
          <w:color w:val="auto"/>
          <w:sz w:val="22"/>
          <w:szCs w:val="22"/>
          <w:lang w:val="en-GB" w:eastAsia="en-GB"/>
        </w:rPr>
        <w:id w:val="1698117752"/>
        <w:docPartObj>
          <w:docPartGallery w:val="Table of Contents"/>
          <w:docPartUnique/>
        </w:docPartObj>
      </w:sdtPr>
      <w:sdtEndPr>
        <w:rPr>
          <w:b/>
          <w:bCs/>
          <w:noProof/>
        </w:rPr>
      </w:sdtEndPr>
      <w:sdtContent>
        <w:p w14:paraId="1CEA92CD" w14:textId="77777777" w:rsidR="008E2F2F" w:rsidRPr="00D532E5" w:rsidRDefault="008E2F2F" w:rsidP="004C35EB">
          <w:pPr>
            <w:pStyle w:val="TOCHeading"/>
            <w:spacing w:before="0" w:after="240"/>
            <w:jc w:val="center"/>
            <w:rPr>
              <w:rFonts w:ascii="Arial" w:hAnsi="Arial" w:cs="Arial"/>
              <w:b/>
              <w:color w:val="000000" w:themeColor="text1"/>
              <w:sz w:val="22"/>
              <w:szCs w:val="22"/>
            </w:rPr>
          </w:pPr>
          <w:r w:rsidRPr="00D532E5">
            <w:rPr>
              <w:rFonts w:ascii="Arial" w:hAnsi="Arial" w:cs="Arial"/>
              <w:b/>
              <w:color w:val="000000" w:themeColor="text1"/>
              <w:sz w:val="22"/>
              <w:szCs w:val="22"/>
            </w:rPr>
            <w:t>Table of Contents</w:t>
          </w:r>
        </w:p>
        <w:p w14:paraId="6E0E88C1" w14:textId="77777777" w:rsidR="008E2F2F" w:rsidRPr="00D532E5" w:rsidRDefault="008E2F2F" w:rsidP="004C35EB">
          <w:pPr>
            <w:pStyle w:val="TOC1"/>
            <w:tabs>
              <w:tab w:val="right" w:leader="dot" w:pos="9019"/>
            </w:tabs>
            <w:spacing w:after="0"/>
            <w:rPr>
              <w:rFonts w:ascii="Arial" w:hAnsi="Arial" w:cs="Arial"/>
              <w:noProof/>
              <w:sz w:val="22"/>
              <w:szCs w:val="22"/>
            </w:rPr>
          </w:pPr>
          <w:r w:rsidRPr="00D532E5">
            <w:rPr>
              <w:rFonts w:ascii="Arial" w:hAnsi="Arial" w:cs="Arial"/>
              <w:sz w:val="22"/>
              <w:szCs w:val="22"/>
            </w:rPr>
            <w:fldChar w:fldCharType="begin"/>
          </w:r>
          <w:r w:rsidRPr="00D532E5">
            <w:rPr>
              <w:rFonts w:ascii="Arial" w:hAnsi="Arial" w:cs="Arial"/>
              <w:sz w:val="22"/>
              <w:szCs w:val="22"/>
            </w:rPr>
            <w:instrText xml:space="preserve"> TOC \o "1-3" \h \z \u </w:instrText>
          </w:r>
          <w:r w:rsidRPr="00D532E5">
            <w:rPr>
              <w:rFonts w:ascii="Arial" w:hAnsi="Arial" w:cs="Arial"/>
              <w:sz w:val="22"/>
              <w:szCs w:val="22"/>
            </w:rPr>
            <w:fldChar w:fldCharType="separate"/>
          </w:r>
          <w:hyperlink w:anchor="_Toc213935078" w:history="1">
            <w:r w:rsidRPr="00D532E5">
              <w:rPr>
                <w:rStyle w:val="Hyperlink"/>
                <w:rFonts w:ascii="Arial" w:hAnsi="Arial" w:cs="Arial"/>
                <w:noProof/>
                <w:sz w:val="22"/>
                <w:szCs w:val="22"/>
              </w:rPr>
              <w:t>Introduction</w:t>
            </w:r>
            <w:r w:rsidRPr="00D532E5">
              <w:rPr>
                <w:rFonts w:ascii="Arial" w:hAnsi="Arial" w:cs="Arial"/>
                <w:noProof/>
                <w:webHidden/>
                <w:sz w:val="22"/>
                <w:szCs w:val="22"/>
              </w:rPr>
              <w:tab/>
            </w:r>
            <w:r w:rsidRPr="00D532E5">
              <w:rPr>
                <w:rFonts w:ascii="Arial" w:hAnsi="Arial" w:cs="Arial"/>
                <w:noProof/>
                <w:webHidden/>
                <w:sz w:val="22"/>
                <w:szCs w:val="22"/>
              </w:rPr>
              <w:fldChar w:fldCharType="begin"/>
            </w:r>
            <w:r w:rsidRPr="00D532E5">
              <w:rPr>
                <w:rFonts w:ascii="Arial" w:hAnsi="Arial" w:cs="Arial"/>
                <w:noProof/>
                <w:webHidden/>
                <w:sz w:val="22"/>
                <w:szCs w:val="22"/>
              </w:rPr>
              <w:instrText xml:space="preserve"> PAGEREF _Toc213935078 \h </w:instrText>
            </w:r>
            <w:r w:rsidRPr="00D532E5">
              <w:rPr>
                <w:rFonts w:ascii="Arial" w:hAnsi="Arial" w:cs="Arial"/>
                <w:noProof/>
                <w:webHidden/>
                <w:sz w:val="22"/>
                <w:szCs w:val="22"/>
              </w:rPr>
            </w:r>
            <w:r w:rsidRPr="00D532E5">
              <w:rPr>
                <w:rFonts w:ascii="Arial" w:hAnsi="Arial" w:cs="Arial"/>
                <w:noProof/>
                <w:webHidden/>
                <w:sz w:val="22"/>
                <w:szCs w:val="22"/>
              </w:rPr>
              <w:fldChar w:fldCharType="separate"/>
            </w:r>
            <w:r w:rsidRPr="00D532E5">
              <w:rPr>
                <w:rFonts w:ascii="Arial" w:hAnsi="Arial" w:cs="Arial"/>
                <w:noProof/>
                <w:webHidden/>
                <w:sz w:val="22"/>
                <w:szCs w:val="22"/>
              </w:rPr>
              <w:t>2</w:t>
            </w:r>
            <w:r w:rsidRPr="00D532E5">
              <w:rPr>
                <w:rFonts w:ascii="Arial" w:hAnsi="Arial" w:cs="Arial"/>
                <w:noProof/>
                <w:webHidden/>
                <w:sz w:val="22"/>
                <w:szCs w:val="22"/>
              </w:rPr>
              <w:fldChar w:fldCharType="end"/>
            </w:r>
          </w:hyperlink>
        </w:p>
        <w:p w14:paraId="3EA13C7D" w14:textId="77777777" w:rsidR="008E2F2F" w:rsidRPr="00D532E5" w:rsidRDefault="008E2F2F" w:rsidP="004C35EB">
          <w:pPr>
            <w:pStyle w:val="TOC2"/>
            <w:tabs>
              <w:tab w:val="right" w:leader="dot" w:pos="9019"/>
            </w:tabs>
            <w:spacing w:after="0"/>
            <w:rPr>
              <w:rFonts w:ascii="Arial" w:hAnsi="Arial" w:cs="Arial"/>
              <w:noProof/>
              <w:sz w:val="22"/>
              <w:szCs w:val="22"/>
            </w:rPr>
          </w:pPr>
          <w:hyperlink w:anchor="_Toc213935079" w:history="1">
            <w:r w:rsidRPr="00D532E5">
              <w:rPr>
                <w:rStyle w:val="Hyperlink"/>
                <w:rFonts w:ascii="Arial" w:hAnsi="Arial" w:cs="Arial"/>
                <w:noProof/>
                <w:sz w:val="22"/>
                <w:szCs w:val="22"/>
              </w:rPr>
              <w:t>Definition of bowel cancer</w:t>
            </w:r>
            <w:r w:rsidRPr="00D532E5">
              <w:rPr>
                <w:rFonts w:ascii="Arial" w:hAnsi="Arial" w:cs="Arial"/>
                <w:noProof/>
                <w:webHidden/>
                <w:sz w:val="22"/>
                <w:szCs w:val="22"/>
              </w:rPr>
              <w:tab/>
            </w:r>
            <w:r w:rsidRPr="00D532E5">
              <w:rPr>
                <w:rFonts w:ascii="Arial" w:hAnsi="Arial" w:cs="Arial"/>
                <w:noProof/>
                <w:webHidden/>
                <w:sz w:val="22"/>
                <w:szCs w:val="22"/>
              </w:rPr>
              <w:fldChar w:fldCharType="begin"/>
            </w:r>
            <w:r w:rsidRPr="00D532E5">
              <w:rPr>
                <w:rFonts w:ascii="Arial" w:hAnsi="Arial" w:cs="Arial"/>
                <w:noProof/>
                <w:webHidden/>
                <w:sz w:val="22"/>
                <w:szCs w:val="22"/>
              </w:rPr>
              <w:instrText xml:space="preserve"> PAGEREF _Toc213935079 \h </w:instrText>
            </w:r>
            <w:r w:rsidRPr="00D532E5">
              <w:rPr>
                <w:rFonts w:ascii="Arial" w:hAnsi="Arial" w:cs="Arial"/>
                <w:noProof/>
                <w:webHidden/>
                <w:sz w:val="22"/>
                <w:szCs w:val="22"/>
              </w:rPr>
            </w:r>
            <w:r w:rsidRPr="00D532E5">
              <w:rPr>
                <w:rFonts w:ascii="Arial" w:hAnsi="Arial" w:cs="Arial"/>
                <w:noProof/>
                <w:webHidden/>
                <w:sz w:val="22"/>
                <w:szCs w:val="22"/>
              </w:rPr>
              <w:fldChar w:fldCharType="separate"/>
            </w:r>
            <w:r w:rsidRPr="00D532E5">
              <w:rPr>
                <w:rFonts w:ascii="Arial" w:hAnsi="Arial" w:cs="Arial"/>
                <w:noProof/>
                <w:webHidden/>
                <w:sz w:val="22"/>
                <w:szCs w:val="22"/>
              </w:rPr>
              <w:t>2</w:t>
            </w:r>
            <w:r w:rsidRPr="00D532E5">
              <w:rPr>
                <w:rFonts w:ascii="Arial" w:hAnsi="Arial" w:cs="Arial"/>
                <w:noProof/>
                <w:webHidden/>
                <w:sz w:val="22"/>
                <w:szCs w:val="22"/>
              </w:rPr>
              <w:fldChar w:fldCharType="end"/>
            </w:r>
          </w:hyperlink>
        </w:p>
        <w:p w14:paraId="4A9A624C" w14:textId="77777777" w:rsidR="008E2F2F" w:rsidRPr="00D532E5" w:rsidRDefault="008E2F2F" w:rsidP="004C35EB">
          <w:pPr>
            <w:pStyle w:val="TOC2"/>
            <w:tabs>
              <w:tab w:val="right" w:leader="dot" w:pos="9019"/>
            </w:tabs>
            <w:spacing w:after="0"/>
            <w:rPr>
              <w:rFonts w:ascii="Arial" w:hAnsi="Arial" w:cs="Arial"/>
              <w:noProof/>
              <w:sz w:val="22"/>
              <w:szCs w:val="22"/>
            </w:rPr>
          </w:pPr>
          <w:hyperlink w:anchor="_Toc213935080" w:history="1">
            <w:r w:rsidRPr="00D532E5">
              <w:rPr>
                <w:rStyle w:val="Hyperlink"/>
                <w:rFonts w:ascii="Arial" w:hAnsi="Arial" w:cs="Arial"/>
                <w:noProof/>
                <w:sz w:val="22"/>
                <w:szCs w:val="22"/>
              </w:rPr>
              <w:t>Signs and symptoms</w:t>
            </w:r>
            <w:r w:rsidRPr="00D532E5">
              <w:rPr>
                <w:rFonts w:ascii="Arial" w:hAnsi="Arial" w:cs="Arial"/>
                <w:noProof/>
                <w:webHidden/>
                <w:sz w:val="22"/>
                <w:szCs w:val="22"/>
              </w:rPr>
              <w:tab/>
            </w:r>
            <w:r w:rsidRPr="00D532E5">
              <w:rPr>
                <w:rFonts w:ascii="Arial" w:hAnsi="Arial" w:cs="Arial"/>
                <w:noProof/>
                <w:webHidden/>
                <w:sz w:val="22"/>
                <w:szCs w:val="22"/>
              </w:rPr>
              <w:fldChar w:fldCharType="begin"/>
            </w:r>
            <w:r w:rsidRPr="00D532E5">
              <w:rPr>
                <w:rFonts w:ascii="Arial" w:hAnsi="Arial" w:cs="Arial"/>
                <w:noProof/>
                <w:webHidden/>
                <w:sz w:val="22"/>
                <w:szCs w:val="22"/>
              </w:rPr>
              <w:instrText xml:space="preserve"> PAGEREF _Toc213935080 \h </w:instrText>
            </w:r>
            <w:r w:rsidRPr="00D532E5">
              <w:rPr>
                <w:rFonts w:ascii="Arial" w:hAnsi="Arial" w:cs="Arial"/>
                <w:noProof/>
                <w:webHidden/>
                <w:sz w:val="22"/>
                <w:szCs w:val="22"/>
              </w:rPr>
            </w:r>
            <w:r w:rsidRPr="00D532E5">
              <w:rPr>
                <w:rFonts w:ascii="Arial" w:hAnsi="Arial" w:cs="Arial"/>
                <w:noProof/>
                <w:webHidden/>
                <w:sz w:val="22"/>
                <w:szCs w:val="22"/>
              </w:rPr>
              <w:fldChar w:fldCharType="separate"/>
            </w:r>
            <w:r w:rsidRPr="00D532E5">
              <w:rPr>
                <w:rFonts w:ascii="Arial" w:hAnsi="Arial" w:cs="Arial"/>
                <w:noProof/>
                <w:webHidden/>
                <w:sz w:val="22"/>
                <w:szCs w:val="22"/>
              </w:rPr>
              <w:t>2</w:t>
            </w:r>
            <w:r w:rsidRPr="00D532E5">
              <w:rPr>
                <w:rFonts w:ascii="Arial" w:hAnsi="Arial" w:cs="Arial"/>
                <w:noProof/>
                <w:webHidden/>
                <w:sz w:val="22"/>
                <w:szCs w:val="22"/>
              </w:rPr>
              <w:fldChar w:fldCharType="end"/>
            </w:r>
          </w:hyperlink>
        </w:p>
        <w:p w14:paraId="1FB9E41D" w14:textId="77777777" w:rsidR="008E2F2F" w:rsidRPr="00D532E5" w:rsidRDefault="008E2F2F" w:rsidP="004C35EB">
          <w:pPr>
            <w:pStyle w:val="TOC2"/>
            <w:tabs>
              <w:tab w:val="right" w:leader="dot" w:pos="9019"/>
            </w:tabs>
            <w:spacing w:after="0"/>
            <w:rPr>
              <w:rFonts w:ascii="Arial" w:hAnsi="Arial" w:cs="Arial"/>
              <w:noProof/>
              <w:sz w:val="22"/>
              <w:szCs w:val="22"/>
            </w:rPr>
          </w:pPr>
          <w:hyperlink w:anchor="_Toc213935081" w:history="1">
            <w:r w:rsidRPr="00D532E5">
              <w:rPr>
                <w:rStyle w:val="Hyperlink"/>
                <w:rFonts w:ascii="Arial" w:hAnsi="Arial" w:cs="Arial"/>
                <w:noProof/>
                <w:sz w:val="22"/>
                <w:szCs w:val="22"/>
              </w:rPr>
              <w:t>Incidence level demonstrating severity of bowel cancer</w:t>
            </w:r>
            <w:r w:rsidRPr="00D532E5">
              <w:rPr>
                <w:rFonts w:ascii="Arial" w:hAnsi="Arial" w:cs="Arial"/>
                <w:noProof/>
                <w:webHidden/>
                <w:sz w:val="22"/>
                <w:szCs w:val="22"/>
              </w:rPr>
              <w:tab/>
            </w:r>
            <w:r w:rsidRPr="00D532E5">
              <w:rPr>
                <w:rFonts w:ascii="Arial" w:hAnsi="Arial" w:cs="Arial"/>
                <w:noProof/>
                <w:webHidden/>
                <w:sz w:val="22"/>
                <w:szCs w:val="22"/>
              </w:rPr>
              <w:fldChar w:fldCharType="begin"/>
            </w:r>
            <w:r w:rsidRPr="00D532E5">
              <w:rPr>
                <w:rFonts w:ascii="Arial" w:hAnsi="Arial" w:cs="Arial"/>
                <w:noProof/>
                <w:webHidden/>
                <w:sz w:val="22"/>
                <w:szCs w:val="22"/>
              </w:rPr>
              <w:instrText xml:space="preserve"> PAGEREF _Toc213935081 \h </w:instrText>
            </w:r>
            <w:r w:rsidRPr="00D532E5">
              <w:rPr>
                <w:rFonts w:ascii="Arial" w:hAnsi="Arial" w:cs="Arial"/>
                <w:noProof/>
                <w:webHidden/>
                <w:sz w:val="22"/>
                <w:szCs w:val="22"/>
              </w:rPr>
            </w:r>
            <w:r w:rsidRPr="00D532E5">
              <w:rPr>
                <w:rFonts w:ascii="Arial" w:hAnsi="Arial" w:cs="Arial"/>
                <w:noProof/>
                <w:webHidden/>
                <w:sz w:val="22"/>
                <w:szCs w:val="22"/>
              </w:rPr>
              <w:fldChar w:fldCharType="separate"/>
            </w:r>
            <w:r w:rsidRPr="00D532E5">
              <w:rPr>
                <w:rFonts w:ascii="Arial" w:hAnsi="Arial" w:cs="Arial"/>
                <w:noProof/>
                <w:webHidden/>
                <w:sz w:val="22"/>
                <w:szCs w:val="22"/>
              </w:rPr>
              <w:t>2</w:t>
            </w:r>
            <w:r w:rsidRPr="00D532E5">
              <w:rPr>
                <w:rFonts w:ascii="Arial" w:hAnsi="Arial" w:cs="Arial"/>
                <w:noProof/>
                <w:webHidden/>
                <w:sz w:val="22"/>
                <w:szCs w:val="22"/>
              </w:rPr>
              <w:fldChar w:fldCharType="end"/>
            </w:r>
          </w:hyperlink>
        </w:p>
        <w:p w14:paraId="3970F298" w14:textId="77777777" w:rsidR="008E2F2F" w:rsidRPr="00D532E5" w:rsidRDefault="008E2F2F" w:rsidP="004C35EB">
          <w:pPr>
            <w:pStyle w:val="TOC1"/>
            <w:tabs>
              <w:tab w:val="right" w:leader="dot" w:pos="9019"/>
            </w:tabs>
            <w:spacing w:after="0"/>
            <w:rPr>
              <w:rFonts w:ascii="Arial" w:hAnsi="Arial" w:cs="Arial"/>
              <w:noProof/>
              <w:sz w:val="22"/>
              <w:szCs w:val="22"/>
            </w:rPr>
          </w:pPr>
          <w:hyperlink w:anchor="_Toc213935082" w:history="1">
            <w:r w:rsidRPr="00D532E5">
              <w:rPr>
                <w:rStyle w:val="Hyperlink"/>
                <w:rFonts w:ascii="Arial" w:hAnsi="Arial" w:cs="Arial"/>
                <w:noProof/>
                <w:sz w:val="22"/>
                <w:szCs w:val="22"/>
              </w:rPr>
              <w:t>Main Body</w:t>
            </w:r>
            <w:r w:rsidRPr="00D532E5">
              <w:rPr>
                <w:rFonts w:ascii="Arial" w:hAnsi="Arial" w:cs="Arial"/>
                <w:noProof/>
                <w:webHidden/>
                <w:sz w:val="22"/>
                <w:szCs w:val="22"/>
              </w:rPr>
              <w:tab/>
            </w:r>
            <w:r w:rsidRPr="00D532E5">
              <w:rPr>
                <w:rFonts w:ascii="Arial" w:hAnsi="Arial" w:cs="Arial"/>
                <w:noProof/>
                <w:webHidden/>
                <w:sz w:val="22"/>
                <w:szCs w:val="22"/>
              </w:rPr>
              <w:fldChar w:fldCharType="begin"/>
            </w:r>
            <w:r w:rsidRPr="00D532E5">
              <w:rPr>
                <w:rFonts w:ascii="Arial" w:hAnsi="Arial" w:cs="Arial"/>
                <w:noProof/>
                <w:webHidden/>
                <w:sz w:val="22"/>
                <w:szCs w:val="22"/>
              </w:rPr>
              <w:instrText xml:space="preserve"> PAGEREF _Toc213935082 \h </w:instrText>
            </w:r>
            <w:r w:rsidRPr="00D532E5">
              <w:rPr>
                <w:rFonts w:ascii="Arial" w:hAnsi="Arial" w:cs="Arial"/>
                <w:noProof/>
                <w:webHidden/>
                <w:sz w:val="22"/>
                <w:szCs w:val="22"/>
              </w:rPr>
            </w:r>
            <w:r w:rsidRPr="00D532E5">
              <w:rPr>
                <w:rFonts w:ascii="Arial" w:hAnsi="Arial" w:cs="Arial"/>
                <w:noProof/>
                <w:webHidden/>
                <w:sz w:val="22"/>
                <w:szCs w:val="22"/>
              </w:rPr>
              <w:fldChar w:fldCharType="separate"/>
            </w:r>
            <w:r w:rsidRPr="00D532E5">
              <w:rPr>
                <w:rFonts w:ascii="Arial" w:hAnsi="Arial" w:cs="Arial"/>
                <w:noProof/>
                <w:webHidden/>
                <w:sz w:val="22"/>
                <w:szCs w:val="22"/>
              </w:rPr>
              <w:t>2</w:t>
            </w:r>
            <w:r w:rsidRPr="00D532E5">
              <w:rPr>
                <w:rFonts w:ascii="Arial" w:hAnsi="Arial" w:cs="Arial"/>
                <w:noProof/>
                <w:webHidden/>
                <w:sz w:val="22"/>
                <w:szCs w:val="22"/>
              </w:rPr>
              <w:fldChar w:fldCharType="end"/>
            </w:r>
          </w:hyperlink>
        </w:p>
        <w:p w14:paraId="3D1784B0" w14:textId="77777777" w:rsidR="008E2F2F" w:rsidRPr="00D532E5" w:rsidRDefault="008E2F2F" w:rsidP="004C35EB">
          <w:pPr>
            <w:pStyle w:val="TOC2"/>
            <w:tabs>
              <w:tab w:val="right" w:leader="dot" w:pos="9019"/>
            </w:tabs>
            <w:spacing w:after="0"/>
            <w:rPr>
              <w:rFonts w:ascii="Arial" w:hAnsi="Arial" w:cs="Arial"/>
              <w:noProof/>
              <w:sz w:val="22"/>
              <w:szCs w:val="22"/>
            </w:rPr>
          </w:pPr>
          <w:hyperlink w:anchor="_Toc213935083" w:history="1">
            <w:r w:rsidRPr="00D532E5">
              <w:rPr>
                <w:rStyle w:val="Hyperlink"/>
                <w:rFonts w:ascii="Arial" w:hAnsi="Arial" w:cs="Arial"/>
                <w:noProof/>
                <w:sz w:val="22"/>
                <w:szCs w:val="22"/>
              </w:rPr>
              <w:t>Consequences of bowel cancer in the community and for the NHS</w:t>
            </w:r>
            <w:r w:rsidRPr="00D532E5">
              <w:rPr>
                <w:rFonts w:ascii="Arial" w:hAnsi="Arial" w:cs="Arial"/>
                <w:noProof/>
                <w:webHidden/>
                <w:sz w:val="22"/>
                <w:szCs w:val="22"/>
              </w:rPr>
              <w:tab/>
            </w:r>
            <w:r w:rsidRPr="00D532E5">
              <w:rPr>
                <w:rFonts w:ascii="Arial" w:hAnsi="Arial" w:cs="Arial"/>
                <w:noProof/>
                <w:webHidden/>
                <w:sz w:val="22"/>
                <w:szCs w:val="22"/>
              </w:rPr>
              <w:fldChar w:fldCharType="begin"/>
            </w:r>
            <w:r w:rsidRPr="00D532E5">
              <w:rPr>
                <w:rFonts w:ascii="Arial" w:hAnsi="Arial" w:cs="Arial"/>
                <w:noProof/>
                <w:webHidden/>
                <w:sz w:val="22"/>
                <w:szCs w:val="22"/>
              </w:rPr>
              <w:instrText xml:space="preserve"> PAGEREF _Toc213935083 \h </w:instrText>
            </w:r>
            <w:r w:rsidRPr="00D532E5">
              <w:rPr>
                <w:rFonts w:ascii="Arial" w:hAnsi="Arial" w:cs="Arial"/>
                <w:noProof/>
                <w:webHidden/>
                <w:sz w:val="22"/>
                <w:szCs w:val="22"/>
              </w:rPr>
            </w:r>
            <w:r w:rsidRPr="00D532E5">
              <w:rPr>
                <w:rFonts w:ascii="Arial" w:hAnsi="Arial" w:cs="Arial"/>
                <w:noProof/>
                <w:webHidden/>
                <w:sz w:val="22"/>
                <w:szCs w:val="22"/>
              </w:rPr>
              <w:fldChar w:fldCharType="separate"/>
            </w:r>
            <w:r w:rsidRPr="00D532E5">
              <w:rPr>
                <w:rFonts w:ascii="Arial" w:hAnsi="Arial" w:cs="Arial"/>
                <w:noProof/>
                <w:webHidden/>
                <w:sz w:val="22"/>
                <w:szCs w:val="22"/>
              </w:rPr>
              <w:t>2</w:t>
            </w:r>
            <w:r w:rsidRPr="00D532E5">
              <w:rPr>
                <w:rFonts w:ascii="Arial" w:hAnsi="Arial" w:cs="Arial"/>
                <w:noProof/>
                <w:webHidden/>
                <w:sz w:val="22"/>
                <w:szCs w:val="22"/>
              </w:rPr>
              <w:fldChar w:fldCharType="end"/>
            </w:r>
          </w:hyperlink>
        </w:p>
        <w:p w14:paraId="4A4A3B1D" w14:textId="77777777" w:rsidR="008E2F2F" w:rsidRPr="00D532E5" w:rsidRDefault="008E2F2F" w:rsidP="004C35EB">
          <w:pPr>
            <w:pStyle w:val="TOC2"/>
            <w:tabs>
              <w:tab w:val="right" w:leader="dot" w:pos="9019"/>
            </w:tabs>
            <w:spacing w:after="0"/>
            <w:rPr>
              <w:rFonts w:ascii="Arial" w:hAnsi="Arial" w:cs="Arial"/>
              <w:noProof/>
              <w:sz w:val="22"/>
              <w:szCs w:val="22"/>
            </w:rPr>
          </w:pPr>
          <w:hyperlink w:anchor="_Toc213935084" w:history="1">
            <w:r w:rsidRPr="00D532E5">
              <w:rPr>
                <w:rStyle w:val="Hyperlink"/>
                <w:rFonts w:ascii="Arial" w:hAnsi="Arial" w:cs="Arial"/>
                <w:noProof/>
                <w:sz w:val="22"/>
                <w:szCs w:val="22"/>
              </w:rPr>
              <w:t>Ways bowel cancer is controlled</w:t>
            </w:r>
            <w:r w:rsidRPr="00D532E5">
              <w:rPr>
                <w:rFonts w:ascii="Arial" w:hAnsi="Arial" w:cs="Arial"/>
                <w:noProof/>
                <w:webHidden/>
                <w:sz w:val="22"/>
                <w:szCs w:val="22"/>
              </w:rPr>
              <w:tab/>
            </w:r>
            <w:r w:rsidRPr="00D532E5">
              <w:rPr>
                <w:rFonts w:ascii="Arial" w:hAnsi="Arial" w:cs="Arial"/>
                <w:noProof/>
                <w:webHidden/>
                <w:sz w:val="22"/>
                <w:szCs w:val="22"/>
              </w:rPr>
              <w:fldChar w:fldCharType="begin"/>
            </w:r>
            <w:r w:rsidRPr="00D532E5">
              <w:rPr>
                <w:rFonts w:ascii="Arial" w:hAnsi="Arial" w:cs="Arial"/>
                <w:noProof/>
                <w:webHidden/>
                <w:sz w:val="22"/>
                <w:szCs w:val="22"/>
              </w:rPr>
              <w:instrText xml:space="preserve"> PAGEREF _Toc213935084 \h </w:instrText>
            </w:r>
            <w:r w:rsidRPr="00D532E5">
              <w:rPr>
                <w:rFonts w:ascii="Arial" w:hAnsi="Arial" w:cs="Arial"/>
                <w:noProof/>
                <w:webHidden/>
                <w:sz w:val="22"/>
                <w:szCs w:val="22"/>
              </w:rPr>
            </w:r>
            <w:r w:rsidRPr="00D532E5">
              <w:rPr>
                <w:rFonts w:ascii="Arial" w:hAnsi="Arial" w:cs="Arial"/>
                <w:noProof/>
                <w:webHidden/>
                <w:sz w:val="22"/>
                <w:szCs w:val="22"/>
              </w:rPr>
              <w:fldChar w:fldCharType="separate"/>
            </w:r>
            <w:r w:rsidRPr="00D532E5">
              <w:rPr>
                <w:rFonts w:ascii="Arial" w:hAnsi="Arial" w:cs="Arial"/>
                <w:noProof/>
                <w:webHidden/>
                <w:sz w:val="22"/>
                <w:szCs w:val="22"/>
              </w:rPr>
              <w:t>3</w:t>
            </w:r>
            <w:r w:rsidRPr="00D532E5">
              <w:rPr>
                <w:rFonts w:ascii="Arial" w:hAnsi="Arial" w:cs="Arial"/>
                <w:noProof/>
                <w:webHidden/>
                <w:sz w:val="22"/>
                <w:szCs w:val="22"/>
              </w:rPr>
              <w:fldChar w:fldCharType="end"/>
            </w:r>
          </w:hyperlink>
        </w:p>
        <w:p w14:paraId="1CCAA5F3" w14:textId="77777777" w:rsidR="008E2F2F" w:rsidRPr="00D532E5" w:rsidRDefault="008E2F2F" w:rsidP="004C35EB">
          <w:pPr>
            <w:pStyle w:val="TOC2"/>
            <w:tabs>
              <w:tab w:val="right" w:leader="dot" w:pos="9019"/>
            </w:tabs>
            <w:spacing w:after="0"/>
            <w:rPr>
              <w:rFonts w:ascii="Arial" w:hAnsi="Arial" w:cs="Arial"/>
              <w:noProof/>
              <w:sz w:val="22"/>
              <w:szCs w:val="22"/>
            </w:rPr>
          </w:pPr>
          <w:hyperlink w:anchor="_Toc213935085" w:history="1">
            <w:r w:rsidRPr="00D532E5">
              <w:rPr>
                <w:rStyle w:val="Hyperlink"/>
                <w:rFonts w:ascii="Arial" w:hAnsi="Arial" w:cs="Arial"/>
                <w:noProof/>
                <w:sz w:val="22"/>
                <w:szCs w:val="22"/>
              </w:rPr>
              <w:t>Factors influencing the health and well-being of people affected by bowel cancer and people around them</w:t>
            </w:r>
            <w:r w:rsidRPr="00D532E5">
              <w:rPr>
                <w:rFonts w:ascii="Arial" w:hAnsi="Arial" w:cs="Arial"/>
                <w:noProof/>
                <w:webHidden/>
                <w:sz w:val="22"/>
                <w:szCs w:val="22"/>
              </w:rPr>
              <w:tab/>
            </w:r>
            <w:r w:rsidRPr="00D532E5">
              <w:rPr>
                <w:rFonts w:ascii="Arial" w:hAnsi="Arial" w:cs="Arial"/>
                <w:noProof/>
                <w:webHidden/>
                <w:sz w:val="22"/>
                <w:szCs w:val="22"/>
              </w:rPr>
              <w:fldChar w:fldCharType="begin"/>
            </w:r>
            <w:r w:rsidRPr="00D532E5">
              <w:rPr>
                <w:rFonts w:ascii="Arial" w:hAnsi="Arial" w:cs="Arial"/>
                <w:noProof/>
                <w:webHidden/>
                <w:sz w:val="22"/>
                <w:szCs w:val="22"/>
              </w:rPr>
              <w:instrText xml:space="preserve"> PAGEREF _Toc213935085 \h </w:instrText>
            </w:r>
            <w:r w:rsidRPr="00D532E5">
              <w:rPr>
                <w:rFonts w:ascii="Arial" w:hAnsi="Arial" w:cs="Arial"/>
                <w:noProof/>
                <w:webHidden/>
                <w:sz w:val="22"/>
                <w:szCs w:val="22"/>
              </w:rPr>
            </w:r>
            <w:r w:rsidRPr="00D532E5">
              <w:rPr>
                <w:rFonts w:ascii="Arial" w:hAnsi="Arial" w:cs="Arial"/>
                <w:noProof/>
                <w:webHidden/>
                <w:sz w:val="22"/>
                <w:szCs w:val="22"/>
              </w:rPr>
              <w:fldChar w:fldCharType="separate"/>
            </w:r>
            <w:r w:rsidRPr="00D532E5">
              <w:rPr>
                <w:rFonts w:ascii="Arial" w:hAnsi="Arial" w:cs="Arial"/>
                <w:noProof/>
                <w:webHidden/>
                <w:sz w:val="22"/>
                <w:szCs w:val="22"/>
              </w:rPr>
              <w:t>5</w:t>
            </w:r>
            <w:r w:rsidRPr="00D532E5">
              <w:rPr>
                <w:rFonts w:ascii="Arial" w:hAnsi="Arial" w:cs="Arial"/>
                <w:noProof/>
                <w:webHidden/>
                <w:sz w:val="22"/>
                <w:szCs w:val="22"/>
              </w:rPr>
              <w:fldChar w:fldCharType="end"/>
            </w:r>
          </w:hyperlink>
        </w:p>
        <w:p w14:paraId="254D09A9" w14:textId="77777777" w:rsidR="008E2F2F" w:rsidRPr="00D532E5" w:rsidRDefault="008E2F2F" w:rsidP="004C35EB">
          <w:pPr>
            <w:pStyle w:val="TOC1"/>
            <w:tabs>
              <w:tab w:val="right" w:leader="dot" w:pos="9019"/>
            </w:tabs>
            <w:spacing w:after="0"/>
            <w:rPr>
              <w:rFonts w:ascii="Arial" w:hAnsi="Arial" w:cs="Arial"/>
              <w:noProof/>
              <w:sz w:val="22"/>
              <w:szCs w:val="22"/>
            </w:rPr>
          </w:pPr>
          <w:hyperlink w:anchor="_Toc213935086" w:history="1">
            <w:r w:rsidRPr="00D532E5">
              <w:rPr>
                <w:rStyle w:val="Hyperlink"/>
                <w:rFonts w:ascii="Arial" w:hAnsi="Arial" w:cs="Arial"/>
                <w:noProof/>
                <w:sz w:val="22"/>
                <w:szCs w:val="22"/>
              </w:rPr>
              <w:t>Conclusion</w:t>
            </w:r>
            <w:r w:rsidRPr="00D532E5">
              <w:rPr>
                <w:rFonts w:ascii="Arial" w:hAnsi="Arial" w:cs="Arial"/>
                <w:noProof/>
                <w:webHidden/>
                <w:sz w:val="22"/>
                <w:szCs w:val="22"/>
              </w:rPr>
              <w:tab/>
            </w:r>
            <w:r w:rsidRPr="00D532E5">
              <w:rPr>
                <w:rFonts w:ascii="Arial" w:hAnsi="Arial" w:cs="Arial"/>
                <w:noProof/>
                <w:webHidden/>
                <w:sz w:val="22"/>
                <w:szCs w:val="22"/>
              </w:rPr>
              <w:fldChar w:fldCharType="begin"/>
            </w:r>
            <w:r w:rsidRPr="00D532E5">
              <w:rPr>
                <w:rFonts w:ascii="Arial" w:hAnsi="Arial" w:cs="Arial"/>
                <w:noProof/>
                <w:webHidden/>
                <w:sz w:val="22"/>
                <w:szCs w:val="22"/>
              </w:rPr>
              <w:instrText xml:space="preserve"> PAGEREF _Toc213935086 \h </w:instrText>
            </w:r>
            <w:r w:rsidRPr="00D532E5">
              <w:rPr>
                <w:rFonts w:ascii="Arial" w:hAnsi="Arial" w:cs="Arial"/>
                <w:noProof/>
                <w:webHidden/>
                <w:sz w:val="22"/>
                <w:szCs w:val="22"/>
              </w:rPr>
            </w:r>
            <w:r w:rsidRPr="00D532E5">
              <w:rPr>
                <w:rFonts w:ascii="Arial" w:hAnsi="Arial" w:cs="Arial"/>
                <w:noProof/>
                <w:webHidden/>
                <w:sz w:val="22"/>
                <w:szCs w:val="22"/>
              </w:rPr>
              <w:fldChar w:fldCharType="separate"/>
            </w:r>
            <w:r w:rsidRPr="00D532E5">
              <w:rPr>
                <w:rFonts w:ascii="Arial" w:hAnsi="Arial" w:cs="Arial"/>
                <w:noProof/>
                <w:webHidden/>
                <w:sz w:val="22"/>
                <w:szCs w:val="22"/>
              </w:rPr>
              <w:t>6</w:t>
            </w:r>
            <w:r w:rsidRPr="00D532E5">
              <w:rPr>
                <w:rFonts w:ascii="Arial" w:hAnsi="Arial" w:cs="Arial"/>
                <w:noProof/>
                <w:webHidden/>
                <w:sz w:val="22"/>
                <w:szCs w:val="22"/>
              </w:rPr>
              <w:fldChar w:fldCharType="end"/>
            </w:r>
          </w:hyperlink>
        </w:p>
        <w:p w14:paraId="17785C95" w14:textId="77777777" w:rsidR="008E2F2F" w:rsidRPr="00D532E5" w:rsidRDefault="008E2F2F" w:rsidP="004C35EB">
          <w:pPr>
            <w:pStyle w:val="TOC1"/>
            <w:tabs>
              <w:tab w:val="right" w:leader="dot" w:pos="9019"/>
            </w:tabs>
            <w:spacing w:after="0"/>
            <w:rPr>
              <w:rFonts w:ascii="Arial" w:hAnsi="Arial" w:cs="Arial"/>
              <w:noProof/>
              <w:sz w:val="22"/>
              <w:szCs w:val="22"/>
            </w:rPr>
          </w:pPr>
          <w:hyperlink w:anchor="_Toc213935087" w:history="1">
            <w:r w:rsidRPr="00D532E5">
              <w:rPr>
                <w:rStyle w:val="Hyperlink"/>
                <w:rFonts w:ascii="Arial" w:hAnsi="Arial" w:cs="Arial"/>
                <w:noProof/>
                <w:sz w:val="22"/>
                <w:szCs w:val="22"/>
              </w:rPr>
              <w:t>References</w:t>
            </w:r>
            <w:r w:rsidRPr="00D532E5">
              <w:rPr>
                <w:rFonts w:ascii="Arial" w:hAnsi="Arial" w:cs="Arial"/>
                <w:noProof/>
                <w:webHidden/>
                <w:sz w:val="22"/>
                <w:szCs w:val="22"/>
              </w:rPr>
              <w:tab/>
            </w:r>
            <w:r w:rsidRPr="00D532E5">
              <w:rPr>
                <w:rFonts w:ascii="Arial" w:hAnsi="Arial" w:cs="Arial"/>
                <w:noProof/>
                <w:webHidden/>
                <w:sz w:val="22"/>
                <w:szCs w:val="22"/>
              </w:rPr>
              <w:fldChar w:fldCharType="begin"/>
            </w:r>
            <w:r w:rsidRPr="00D532E5">
              <w:rPr>
                <w:rFonts w:ascii="Arial" w:hAnsi="Arial" w:cs="Arial"/>
                <w:noProof/>
                <w:webHidden/>
                <w:sz w:val="22"/>
                <w:szCs w:val="22"/>
              </w:rPr>
              <w:instrText xml:space="preserve"> PAGEREF _Toc213935087 \h </w:instrText>
            </w:r>
            <w:r w:rsidRPr="00D532E5">
              <w:rPr>
                <w:rFonts w:ascii="Arial" w:hAnsi="Arial" w:cs="Arial"/>
                <w:noProof/>
                <w:webHidden/>
                <w:sz w:val="22"/>
                <w:szCs w:val="22"/>
              </w:rPr>
            </w:r>
            <w:r w:rsidRPr="00D532E5">
              <w:rPr>
                <w:rFonts w:ascii="Arial" w:hAnsi="Arial" w:cs="Arial"/>
                <w:noProof/>
                <w:webHidden/>
                <w:sz w:val="22"/>
                <w:szCs w:val="22"/>
              </w:rPr>
              <w:fldChar w:fldCharType="separate"/>
            </w:r>
            <w:r w:rsidRPr="00D532E5">
              <w:rPr>
                <w:rFonts w:ascii="Arial" w:hAnsi="Arial" w:cs="Arial"/>
                <w:noProof/>
                <w:webHidden/>
                <w:sz w:val="22"/>
                <w:szCs w:val="22"/>
              </w:rPr>
              <w:t>7</w:t>
            </w:r>
            <w:r w:rsidRPr="00D532E5">
              <w:rPr>
                <w:rFonts w:ascii="Arial" w:hAnsi="Arial" w:cs="Arial"/>
                <w:noProof/>
                <w:webHidden/>
                <w:sz w:val="22"/>
                <w:szCs w:val="22"/>
              </w:rPr>
              <w:fldChar w:fldCharType="end"/>
            </w:r>
          </w:hyperlink>
        </w:p>
        <w:p w14:paraId="7F847ED7" w14:textId="77777777" w:rsidR="008E2F2F" w:rsidRPr="00D532E5" w:rsidRDefault="008E2F2F" w:rsidP="004C35EB">
          <w:pPr>
            <w:rPr>
              <w:rFonts w:ascii="Arial" w:hAnsi="Arial" w:cs="Arial"/>
              <w:sz w:val="22"/>
              <w:szCs w:val="22"/>
            </w:rPr>
          </w:pPr>
          <w:r w:rsidRPr="00D532E5">
            <w:rPr>
              <w:rFonts w:ascii="Arial" w:hAnsi="Arial" w:cs="Arial"/>
              <w:b/>
              <w:bCs/>
              <w:noProof/>
              <w:sz w:val="22"/>
              <w:szCs w:val="22"/>
            </w:rPr>
            <w:fldChar w:fldCharType="end"/>
          </w:r>
        </w:p>
      </w:sdtContent>
    </w:sdt>
    <w:p w14:paraId="1902FF96" w14:textId="77777777" w:rsidR="008E2F2F" w:rsidRPr="00D532E5" w:rsidRDefault="008E2F2F">
      <w:pPr>
        <w:rPr>
          <w:rFonts w:ascii="Arial" w:hAnsi="Arial" w:cs="Arial"/>
          <w:b/>
          <w:bCs/>
          <w:sz w:val="22"/>
          <w:szCs w:val="22"/>
        </w:rPr>
      </w:pPr>
      <w:bookmarkStart w:id="1" w:name="_Toc213935078"/>
      <w:r w:rsidRPr="00D532E5">
        <w:rPr>
          <w:rFonts w:ascii="Arial" w:hAnsi="Arial" w:cs="Arial"/>
          <w:sz w:val="22"/>
          <w:szCs w:val="22"/>
        </w:rPr>
        <w:br w:type="page"/>
      </w:r>
    </w:p>
    <w:p w14:paraId="2313CC2D" w14:textId="77777777" w:rsidR="001A5E6C" w:rsidRPr="00D532E5" w:rsidRDefault="0016133F">
      <w:pPr>
        <w:pStyle w:val="Heading1"/>
        <w:rPr>
          <w:rFonts w:ascii="Arial" w:hAnsi="Arial" w:cs="Arial"/>
          <w:sz w:val="22"/>
          <w:szCs w:val="22"/>
        </w:rPr>
      </w:pPr>
      <w:r w:rsidRPr="00D532E5">
        <w:rPr>
          <w:rFonts w:ascii="Arial" w:hAnsi="Arial" w:cs="Arial"/>
          <w:sz w:val="22"/>
          <w:szCs w:val="22"/>
        </w:rPr>
        <w:lastRenderedPageBreak/>
        <w:t>Introduction</w:t>
      </w:r>
      <w:bookmarkEnd w:id="1"/>
      <w:r w:rsidRPr="00D532E5">
        <w:rPr>
          <w:rFonts w:ascii="Arial" w:hAnsi="Arial" w:cs="Arial"/>
          <w:sz w:val="22"/>
          <w:szCs w:val="22"/>
        </w:rPr>
        <w:t xml:space="preserve"> </w:t>
      </w:r>
    </w:p>
    <w:p w14:paraId="498C940B" w14:textId="77777777" w:rsidR="001A5E6C" w:rsidRPr="00D532E5" w:rsidRDefault="0016133F">
      <w:pPr>
        <w:pStyle w:val="Heading2"/>
        <w:rPr>
          <w:rFonts w:ascii="Arial" w:hAnsi="Arial" w:cs="Arial"/>
          <w:sz w:val="22"/>
          <w:szCs w:val="22"/>
        </w:rPr>
      </w:pPr>
      <w:bookmarkStart w:id="2" w:name="_s45m7nwsz0l9" w:colFirst="0" w:colLast="0"/>
      <w:bookmarkStart w:id="3" w:name="_Toc213935079"/>
      <w:bookmarkEnd w:id="2"/>
      <w:r w:rsidRPr="00D532E5">
        <w:rPr>
          <w:rFonts w:ascii="Arial" w:hAnsi="Arial" w:cs="Arial"/>
          <w:sz w:val="22"/>
          <w:szCs w:val="22"/>
        </w:rPr>
        <w:t>Definition of bowel cancer</w:t>
      </w:r>
      <w:bookmarkEnd w:id="3"/>
    </w:p>
    <w:p w14:paraId="31183E97" w14:textId="2D9FA235" w:rsidR="001A5E6C" w:rsidRPr="00D532E5" w:rsidRDefault="0016133F">
      <w:pPr>
        <w:rPr>
          <w:rFonts w:ascii="Arial" w:hAnsi="Arial" w:cs="Arial"/>
          <w:sz w:val="22"/>
          <w:szCs w:val="22"/>
        </w:rPr>
      </w:pPr>
      <w:r w:rsidRPr="00D532E5">
        <w:rPr>
          <w:rFonts w:ascii="Arial" w:hAnsi="Arial" w:cs="Arial"/>
          <w:sz w:val="22"/>
          <w:szCs w:val="22"/>
        </w:rPr>
        <w:t xml:space="preserve">Bowel cancer is a cancer which emerges from the inner lining of the bowel that means colon or </w:t>
      </w:r>
      <w:r w:rsidR="00510560" w:rsidRPr="00D532E5">
        <w:rPr>
          <w:rFonts w:ascii="Arial" w:hAnsi="Arial" w:cs="Arial"/>
          <w:sz w:val="22"/>
          <w:szCs w:val="22"/>
        </w:rPr>
        <w:t>rectum</w:t>
      </w:r>
      <w:r w:rsidRPr="00D532E5">
        <w:rPr>
          <w:rFonts w:ascii="Arial" w:hAnsi="Arial" w:cs="Arial"/>
          <w:sz w:val="22"/>
          <w:szCs w:val="22"/>
        </w:rPr>
        <w:t xml:space="preserve"> (Worldwide cancer research, 2024). </w:t>
      </w:r>
      <w:r w:rsidR="000B6C94">
        <w:rPr>
          <w:rFonts w:ascii="Arial" w:hAnsi="Arial" w:cs="Arial"/>
          <w:sz w:val="22"/>
          <w:szCs w:val="22"/>
        </w:rPr>
        <w:t>This form of</w:t>
      </w:r>
      <w:r w:rsidRPr="00D532E5">
        <w:rPr>
          <w:rFonts w:ascii="Arial" w:hAnsi="Arial" w:cs="Arial"/>
          <w:sz w:val="22"/>
          <w:szCs w:val="22"/>
        </w:rPr>
        <w:t xml:space="preserve"> cancer is the uncontrolled growth of the cells which initiate a polyp that is non-cancerous, yet eventually it becomes </w:t>
      </w:r>
      <w:r w:rsidR="00977F14">
        <w:rPr>
          <w:rFonts w:ascii="Arial" w:hAnsi="Arial" w:cs="Arial"/>
          <w:sz w:val="22"/>
          <w:szCs w:val="22"/>
        </w:rPr>
        <w:t>cancerous.</w:t>
      </w:r>
      <w:r w:rsidRPr="00D532E5">
        <w:rPr>
          <w:rFonts w:ascii="Arial" w:hAnsi="Arial" w:cs="Arial"/>
          <w:sz w:val="22"/>
          <w:szCs w:val="22"/>
        </w:rPr>
        <w:t xml:space="preserve"> </w:t>
      </w:r>
    </w:p>
    <w:p w14:paraId="0A260378" w14:textId="77777777" w:rsidR="001A5E6C" w:rsidRPr="00D532E5" w:rsidRDefault="0016133F">
      <w:pPr>
        <w:pStyle w:val="Heading2"/>
        <w:rPr>
          <w:rFonts w:ascii="Arial" w:hAnsi="Arial" w:cs="Arial"/>
          <w:sz w:val="22"/>
          <w:szCs w:val="22"/>
        </w:rPr>
      </w:pPr>
      <w:bookmarkStart w:id="4" w:name="_3z5zw1bu1fon" w:colFirst="0" w:colLast="0"/>
      <w:bookmarkStart w:id="5" w:name="_Toc213935080"/>
      <w:bookmarkEnd w:id="4"/>
      <w:r w:rsidRPr="00D532E5">
        <w:rPr>
          <w:rFonts w:ascii="Arial" w:hAnsi="Arial" w:cs="Arial"/>
          <w:sz w:val="22"/>
          <w:szCs w:val="22"/>
        </w:rPr>
        <w:t>Signs and symptoms</w:t>
      </w:r>
      <w:bookmarkEnd w:id="5"/>
    </w:p>
    <w:p w14:paraId="6F5FD98C" w14:textId="4A68D190" w:rsidR="001A5E6C" w:rsidRPr="00D532E5" w:rsidRDefault="0016133F" w:rsidP="00B61D50">
      <w:pPr>
        <w:rPr>
          <w:rFonts w:ascii="Arial" w:hAnsi="Arial" w:cs="Arial"/>
          <w:sz w:val="22"/>
          <w:szCs w:val="22"/>
        </w:rPr>
      </w:pPr>
      <w:r w:rsidRPr="00D532E5">
        <w:rPr>
          <w:rFonts w:ascii="Arial" w:hAnsi="Arial" w:cs="Arial"/>
          <w:sz w:val="22"/>
          <w:szCs w:val="22"/>
        </w:rPr>
        <w:t xml:space="preserve">The bowel habits change which often includes constipation, </w:t>
      </w:r>
      <w:r w:rsidR="00510560" w:rsidRPr="00D532E5">
        <w:rPr>
          <w:rFonts w:ascii="Arial" w:hAnsi="Arial" w:cs="Arial"/>
          <w:sz w:val="22"/>
          <w:szCs w:val="22"/>
        </w:rPr>
        <w:t>diarrhoea</w:t>
      </w:r>
      <w:r w:rsidRPr="00D532E5">
        <w:rPr>
          <w:rFonts w:ascii="Arial" w:hAnsi="Arial" w:cs="Arial"/>
          <w:sz w:val="22"/>
          <w:szCs w:val="22"/>
        </w:rPr>
        <w:t xml:space="preserve">, and narrower stools. The feeling of needing to be poo gets increased, along with pain in tummy, lumps found in tummy (NHS, 2025). Apart from this, blood is found in the stool, occurrences of abdominal pain, fatigue and unexplained weight loss. </w:t>
      </w:r>
      <w:r w:rsidR="00B61D50">
        <w:rPr>
          <w:rFonts w:ascii="Arial" w:hAnsi="Arial" w:cs="Arial"/>
          <w:sz w:val="22"/>
          <w:szCs w:val="22"/>
        </w:rPr>
        <w:t>In addition, signs involve u</w:t>
      </w:r>
      <w:r w:rsidR="00B61D50" w:rsidRPr="00B61D50">
        <w:rPr>
          <w:rFonts w:ascii="Arial" w:hAnsi="Arial" w:cs="Arial"/>
          <w:sz w:val="22"/>
          <w:szCs w:val="22"/>
        </w:rPr>
        <w:t>nexplained weight loss</w:t>
      </w:r>
      <w:r w:rsidR="00B61D50">
        <w:rPr>
          <w:rFonts w:ascii="Arial" w:hAnsi="Arial" w:cs="Arial"/>
          <w:sz w:val="22"/>
          <w:szCs w:val="22"/>
        </w:rPr>
        <w:t>, n</w:t>
      </w:r>
      <w:r w:rsidR="00B61D50" w:rsidRPr="00B61D50">
        <w:rPr>
          <w:rFonts w:ascii="Arial" w:hAnsi="Arial" w:cs="Arial"/>
          <w:sz w:val="22"/>
          <w:szCs w:val="22"/>
        </w:rPr>
        <w:t>ausea and vomiting</w:t>
      </w:r>
      <w:r w:rsidR="00B61D50">
        <w:rPr>
          <w:rFonts w:ascii="Arial" w:hAnsi="Arial" w:cs="Arial"/>
          <w:sz w:val="22"/>
          <w:szCs w:val="22"/>
        </w:rPr>
        <w:t xml:space="preserve">, </w:t>
      </w:r>
      <w:r w:rsidR="00294B8A">
        <w:rPr>
          <w:rFonts w:ascii="Arial" w:hAnsi="Arial" w:cs="Arial"/>
          <w:sz w:val="22"/>
          <w:szCs w:val="22"/>
        </w:rPr>
        <w:t xml:space="preserve">and </w:t>
      </w:r>
      <w:r w:rsidR="00B61D50">
        <w:rPr>
          <w:rFonts w:ascii="Arial" w:hAnsi="Arial" w:cs="Arial"/>
          <w:sz w:val="22"/>
          <w:szCs w:val="22"/>
        </w:rPr>
        <w:t>l</w:t>
      </w:r>
      <w:r w:rsidR="00B61D50" w:rsidRPr="00B61D50">
        <w:rPr>
          <w:rFonts w:ascii="Arial" w:hAnsi="Arial" w:cs="Arial"/>
          <w:sz w:val="22"/>
          <w:szCs w:val="22"/>
        </w:rPr>
        <w:t>ump in abdomen or rectum</w:t>
      </w:r>
      <w:r w:rsidR="00B61D50">
        <w:rPr>
          <w:rFonts w:ascii="Arial" w:hAnsi="Arial" w:cs="Arial"/>
          <w:sz w:val="22"/>
          <w:szCs w:val="22"/>
        </w:rPr>
        <w:t>.</w:t>
      </w:r>
    </w:p>
    <w:p w14:paraId="4B29D096" w14:textId="77777777" w:rsidR="001A5E6C" w:rsidRPr="00D532E5" w:rsidRDefault="0016133F">
      <w:pPr>
        <w:pStyle w:val="Heading2"/>
        <w:rPr>
          <w:rFonts w:ascii="Arial" w:hAnsi="Arial" w:cs="Arial"/>
          <w:sz w:val="22"/>
          <w:szCs w:val="22"/>
        </w:rPr>
      </w:pPr>
      <w:bookmarkStart w:id="6" w:name="_8xixucv9cybf" w:colFirst="0" w:colLast="0"/>
      <w:bookmarkStart w:id="7" w:name="_Toc213935081"/>
      <w:bookmarkEnd w:id="6"/>
      <w:r w:rsidRPr="00D532E5">
        <w:rPr>
          <w:rFonts w:ascii="Arial" w:hAnsi="Arial" w:cs="Arial"/>
          <w:sz w:val="22"/>
          <w:szCs w:val="22"/>
        </w:rPr>
        <w:t>Incidence level demonstrating severity of bowel cancer</w:t>
      </w:r>
      <w:bookmarkEnd w:id="7"/>
      <w:r w:rsidRPr="00D532E5">
        <w:rPr>
          <w:rFonts w:ascii="Arial" w:hAnsi="Arial" w:cs="Arial"/>
          <w:sz w:val="22"/>
          <w:szCs w:val="22"/>
        </w:rPr>
        <w:t xml:space="preserve"> </w:t>
      </w:r>
    </w:p>
    <w:p w14:paraId="1E33E6BB" w14:textId="77777777" w:rsidR="001A5E6C" w:rsidRPr="00D532E5" w:rsidRDefault="0016133F">
      <w:pPr>
        <w:rPr>
          <w:rFonts w:ascii="Arial" w:hAnsi="Arial" w:cs="Arial"/>
          <w:sz w:val="22"/>
          <w:szCs w:val="22"/>
        </w:rPr>
      </w:pPr>
      <w:r w:rsidRPr="00D532E5">
        <w:rPr>
          <w:rFonts w:ascii="Arial" w:hAnsi="Arial" w:cs="Arial"/>
          <w:sz w:val="22"/>
          <w:szCs w:val="22"/>
        </w:rPr>
        <w:t xml:space="preserve">Bowel cancer is the third most common cancer in the world, and in 2020, almost 1.9 million people around the world got affected by this cancer (Worldwide cancer research, 2024). Also, bowel cancer killed almost 935,000 people in the year 2020 (Worldwide cancer research, 2024). In the UK, for bowel cancer almost 49,914 new cases were found in the year 2021 (WCRF, 2025). </w:t>
      </w:r>
    </w:p>
    <w:p w14:paraId="48275E6A" w14:textId="77777777" w:rsidR="001A5E6C" w:rsidRPr="00D532E5" w:rsidRDefault="0016133F">
      <w:pPr>
        <w:pStyle w:val="Heading1"/>
        <w:rPr>
          <w:rFonts w:ascii="Arial" w:hAnsi="Arial" w:cs="Arial"/>
          <w:sz w:val="22"/>
          <w:szCs w:val="22"/>
        </w:rPr>
      </w:pPr>
      <w:bookmarkStart w:id="8" w:name="_tsu06gftnuoc" w:colFirst="0" w:colLast="0"/>
      <w:bookmarkStart w:id="9" w:name="_Toc213935082"/>
      <w:bookmarkEnd w:id="8"/>
      <w:r w:rsidRPr="00D532E5">
        <w:rPr>
          <w:rFonts w:ascii="Arial" w:hAnsi="Arial" w:cs="Arial"/>
          <w:sz w:val="22"/>
          <w:szCs w:val="22"/>
        </w:rPr>
        <w:t>Main Body</w:t>
      </w:r>
      <w:bookmarkEnd w:id="9"/>
      <w:r w:rsidRPr="00D532E5">
        <w:rPr>
          <w:rFonts w:ascii="Arial" w:hAnsi="Arial" w:cs="Arial"/>
          <w:sz w:val="22"/>
          <w:szCs w:val="22"/>
        </w:rPr>
        <w:t xml:space="preserve"> </w:t>
      </w:r>
    </w:p>
    <w:p w14:paraId="295DD11D" w14:textId="1E6026FD" w:rsidR="001A5E6C" w:rsidRDefault="0016133F">
      <w:pPr>
        <w:pStyle w:val="Heading2"/>
        <w:rPr>
          <w:rFonts w:ascii="Arial" w:hAnsi="Arial" w:cs="Arial"/>
          <w:sz w:val="22"/>
          <w:szCs w:val="22"/>
        </w:rPr>
      </w:pPr>
      <w:bookmarkStart w:id="10" w:name="_ml3n20budgdw" w:colFirst="0" w:colLast="0"/>
      <w:bookmarkStart w:id="11" w:name="_Toc213935083"/>
      <w:bookmarkEnd w:id="10"/>
      <w:r w:rsidRPr="00D532E5">
        <w:rPr>
          <w:rFonts w:ascii="Arial" w:hAnsi="Arial" w:cs="Arial"/>
          <w:sz w:val="22"/>
          <w:szCs w:val="22"/>
        </w:rPr>
        <w:t>Consequences of bowel cancer in the community and for the NHS</w:t>
      </w:r>
      <w:bookmarkEnd w:id="11"/>
    </w:p>
    <w:p w14:paraId="4632FD32" w14:textId="01B79690" w:rsidR="00977F14" w:rsidRDefault="00C33872" w:rsidP="00C33872">
      <w:pPr>
        <w:rPr>
          <w:rFonts w:ascii="Arial" w:hAnsi="Arial" w:cs="Arial"/>
          <w:sz w:val="22"/>
          <w:szCs w:val="22"/>
        </w:rPr>
      </w:pPr>
      <w:r w:rsidRPr="00D532E5">
        <w:rPr>
          <w:rFonts w:ascii="Arial" w:hAnsi="Arial" w:cs="Arial"/>
          <w:sz w:val="22"/>
          <w:szCs w:val="22"/>
        </w:rPr>
        <w:t xml:space="preserve">Bowel cancer creates a sense of burden for the families, communities and healthcare systems like the National Health Service (NHS) in the UK. Based on the context to the community, the healthcare costs get increased along with the higher demand of cancer screening and treatment services. From the individual level, the diagnosis of bowel cancer often involves physical effects such as surgery, radiotherapy, chemotherapy (Constantin </w:t>
      </w:r>
      <w:r w:rsidRPr="00D532E5">
        <w:rPr>
          <w:rFonts w:ascii="Arial" w:hAnsi="Arial" w:cs="Arial"/>
          <w:i/>
          <w:iCs/>
          <w:sz w:val="22"/>
          <w:szCs w:val="22"/>
        </w:rPr>
        <w:t xml:space="preserve">et al. </w:t>
      </w:r>
      <w:r w:rsidRPr="00D532E5">
        <w:rPr>
          <w:rFonts w:ascii="Arial" w:hAnsi="Arial" w:cs="Arial"/>
          <w:sz w:val="22"/>
          <w:szCs w:val="22"/>
        </w:rPr>
        <w:t xml:space="preserve">2023). These effects might affect the work experience, psychological well-being and daily lives of the individuals. Families and careers often faced challenges in relation to financial aspects like loss of income, additional healthcare costs, and emotional turmoil. </w:t>
      </w:r>
      <w:r w:rsidR="00977F14" w:rsidRPr="00977F14">
        <w:rPr>
          <w:rFonts w:ascii="Arial" w:hAnsi="Arial" w:cs="Arial"/>
          <w:sz w:val="22"/>
          <w:szCs w:val="22"/>
        </w:rPr>
        <w:t>Cancer can lead to social stigma, fear, and reduced productivity, which affect the whole community when people die too early.</w:t>
      </w:r>
    </w:p>
    <w:p w14:paraId="6BB819CC" w14:textId="77777777" w:rsidR="00977F14" w:rsidRDefault="00977F14" w:rsidP="00C33872">
      <w:pPr>
        <w:rPr>
          <w:rFonts w:ascii="Arial" w:hAnsi="Arial" w:cs="Arial"/>
          <w:sz w:val="22"/>
          <w:szCs w:val="22"/>
        </w:rPr>
      </w:pPr>
    </w:p>
    <w:p w14:paraId="5A857817" w14:textId="31F6FF97" w:rsidR="00C33872" w:rsidRPr="00D532E5" w:rsidRDefault="00C33872" w:rsidP="00C33872">
      <w:pPr>
        <w:rPr>
          <w:rFonts w:ascii="Arial" w:hAnsi="Arial" w:cs="Arial"/>
          <w:sz w:val="22"/>
          <w:szCs w:val="22"/>
        </w:rPr>
      </w:pPr>
      <w:r w:rsidRPr="00D532E5">
        <w:rPr>
          <w:rFonts w:ascii="Arial" w:hAnsi="Arial" w:cs="Arial"/>
          <w:sz w:val="22"/>
          <w:szCs w:val="22"/>
        </w:rPr>
        <w:t xml:space="preserve">Based on the context of the NHS, bowel cancer requires availability of large resources like cancer screening programs, diagnostic colonoscopies, oncology services, patient follow ups, </w:t>
      </w:r>
      <w:r w:rsidRPr="00D532E5">
        <w:rPr>
          <w:rFonts w:ascii="Arial" w:hAnsi="Arial" w:cs="Arial"/>
          <w:sz w:val="22"/>
          <w:szCs w:val="22"/>
        </w:rPr>
        <w:lastRenderedPageBreak/>
        <w:t xml:space="preserve">imaging and survivorship programs. For example, a home stool test that is a faecal immunochemical test (FIT) for screening of bowel cancer takes place every 2 years for the people aged from 50 to 74 years (NHS, 2025). </w:t>
      </w:r>
      <w:r>
        <w:rPr>
          <w:rFonts w:ascii="Arial" w:hAnsi="Arial" w:cs="Arial"/>
          <w:sz w:val="22"/>
          <w:szCs w:val="22"/>
        </w:rPr>
        <w:t xml:space="preserve">Based on health belief model, individuals can participate in FIT in case they perceive bowel cancer as a serious threat and early detection can improve outcome. </w:t>
      </w:r>
      <w:r w:rsidRPr="00D532E5">
        <w:rPr>
          <w:rFonts w:ascii="Arial" w:hAnsi="Arial" w:cs="Arial"/>
          <w:sz w:val="22"/>
          <w:szCs w:val="22"/>
        </w:rPr>
        <w:t xml:space="preserve">Through this process, it becomes easier to detect the cancer at earliest that enables conducting intensive treatments and minimising the resources burden. Apart from this, the UK NSC has been working towards implementing digital pathology for screening the bowel cancer and histopathology slides (Gov, 2025). </w:t>
      </w:r>
    </w:p>
    <w:p w14:paraId="4D5CE132" w14:textId="77777777" w:rsidR="00C33872" w:rsidRPr="00D532E5" w:rsidRDefault="00C33872" w:rsidP="00C33872">
      <w:pPr>
        <w:jc w:val="center"/>
        <w:rPr>
          <w:rFonts w:ascii="Arial" w:hAnsi="Arial" w:cs="Arial"/>
          <w:sz w:val="22"/>
          <w:szCs w:val="22"/>
        </w:rPr>
      </w:pPr>
      <w:r w:rsidRPr="00D532E5">
        <w:rPr>
          <w:rFonts w:ascii="Arial" w:hAnsi="Arial" w:cs="Arial"/>
          <w:noProof/>
          <w:sz w:val="22"/>
          <w:szCs w:val="22"/>
        </w:rPr>
        <w:drawing>
          <wp:inline distT="114300" distB="114300" distL="114300" distR="114300" wp14:anchorId="6F1BF2A0" wp14:editId="1E37E4EE">
            <wp:extent cx="4948238" cy="2466975"/>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948238" cy="2466975"/>
                    </a:xfrm>
                    <a:prstGeom prst="rect">
                      <a:avLst/>
                    </a:prstGeom>
                    <a:ln w="25400">
                      <a:solidFill>
                        <a:srgbClr val="000000"/>
                      </a:solidFill>
                      <a:prstDash val="solid"/>
                    </a:ln>
                  </pic:spPr>
                </pic:pic>
              </a:graphicData>
            </a:graphic>
          </wp:inline>
        </w:drawing>
      </w:r>
    </w:p>
    <w:p w14:paraId="7F382901" w14:textId="77777777" w:rsidR="00C33872" w:rsidRPr="00D532E5" w:rsidRDefault="00C33872" w:rsidP="00C33872">
      <w:pPr>
        <w:jc w:val="center"/>
        <w:rPr>
          <w:rFonts w:ascii="Arial" w:hAnsi="Arial" w:cs="Arial"/>
          <w:b/>
          <w:bCs/>
          <w:sz w:val="22"/>
          <w:szCs w:val="22"/>
        </w:rPr>
      </w:pPr>
      <w:r w:rsidRPr="00D532E5">
        <w:rPr>
          <w:rFonts w:ascii="Arial" w:hAnsi="Arial" w:cs="Arial"/>
          <w:b/>
          <w:bCs/>
          <w:sz w:val="22"/>
          <w:szCs w:val="22"/>
        </w:rPr>
        <w:t>Figure 1: Incidence rate</w:t>
      </w:r>
    </w:p>
    <w:p w14:paraId="288A1682" w14:textId="77777777" w:rsidR="00C33872" w:rsidRPr="00D532E5" w:rsidRDefault="00C33872" w:rsidP="00C33872">
      <w:pPr>
        <w:jc w:val="center"/>
        <w:rPr>
          <w:rFonts w:ascii="Arial" w:hAnsi="Arial" w:cs="Arial"/>
          <w:sz w:val="22"/>
          <w:szCs w:val="22"/>
        </w:rPr>
      </w:pPr>
      <w:r w:rsidRPr="00D532E5">
        <w:rPr>
          <w:rFonts w:ascii="Arial" w:hAnsi="Arial" w:cs="Arial"/>
          <w:sz w:val="22"/>
          <w:szCs w:val="22"/>
        </w:rPr>
        <w:t>(Source: ABPI, 2025)</w:t>
      </w:r>
    </w:p>
    <w:p w14:paraId="69C46D1B" w14:textId="548E388A" w:rsidR="00C33872" w:rsidRPr="00C33872" w:rsidRDefault="00C33872" w:rsidP="00C33872">
      <w:r w:rsidRPr="00D532E5">
        <w:rPr>
          <w:rFonts w:ascii="Arial" w:hAnsi="Arial" w:cs="Arial"/>
          <w:sz w:val="22"/>
          <w:szCs w:val="22"/>
        </w:rPr>
        <w:t xml:space="preserve">It can be mentioned from figure 1 that the incidence rate of bowel cancer, also termed colorectal cancer, is 71.9 (ABPI, 2025). Therefore, </w:t>
      </w:r>
      <w:r>
        <w:rPr>
          <w:rFonts w:ascii="Arial" w:hAnsi="Arial" w:cs="Arial"/>
          <w:sz w:val="22"/>
          <w:szCs w:val="22"/>
        </w:rPr>
        <w:t xml:space="preserve">it can be critically mentioned that </w:t>
      </w:r>
      <w:proofErr w:type="gramStart"/>
      <w:r w:rsidRPr="00D532E5">
        <w:rPr>
          <w:rFonts w:ascii="Arial" w:hAnsi="Arial" w:cs="Arial"/>
          <w:sz w:val="22"/>
          <w:szCs w:val="22"/>
        </w:rPr>
        <w:t>a large number of</w:t>
      </w:r>
      <w:proofErr w:type="gramEnd"/>
      <w:r w:rsidRPr="00D532E5">
        <w:rPr>
          <w:rFonts w:ascii="Arial" w:hAnsi="Arial" w:cs="Arial"/>
          <w:sz w:val="22"/>
          <w:szCs w:val="22"/>
        </w:rPr>
        <w:t xml:space="preserve"> patients require complex treatment processes for which the cost implications get higher. The NHS faces budgetary pressure due to the need for intense intervention and longer stays of patients. It can be mentioned from the public health viewpoint that the burden of bowel cancer </w:t>
      </w:r>
      <w:proofErr w:type="gramStart"/>
      <w:r w:rsidRPr="00D532E5">
        <w:rPr>
          <w:rFonts w:ascii="Arial" w:hAnsi="Arial" w:cs="Arial"/>
          <w:sz w:val="22"/>
          <w:szCs w:val="22"/>
        </w:rPr>
        <w:t>actually leads</w:t>
      </w:r>
      <w:proofErr w:type="gramEnd"/>
      <w:r w:rsidRPr="00D532E5">
        <w:rPr>
          <w:rFonts w:ascii="Arial" w:hAnsi="Arial" w:cs="Arial"/>
          <w:sz w:val="22"/>
          <w:szCs w:val="22"/>
        </w:rPr>
        <w:t xml:space="preserve"> to health inequalities where people from low socioeconomic groups often witness poor outcomes which increases financial disparities.</w:t>
      </w:r>
    </w:p>
    <w:p w14:paraId="34E7D965" w14:textId="77777777" w:rsidR="001A5E6C" w:rsidRPr="00D532E5" w:rsidRDefault="0016133F">
      <w:pPr>
        <w:pStyle w:val="Heading2"/>
        <w:rPr>
          <w:rFonts w:ascii="Arial" w:hAnsi="Arial" w:cs="Arial"/>
          <w:sz w:val="22"/>
          <w:szCs w:val="22"/>
        </w:rPr>
      </w:pPr>
      <w:bookmarkStart w:id="12" w:name="_53it1yslnr75" w:colFirst="0" w:colLast="0"/>
      <w:bookmarkStart w:id="13" w:name="_Toc213935084"/>
      <w:bookmarkEnd w:id="12"/>
      <w:r w:rsidRPr="00D532E5">
        <w:rPr>
          <w:rFonts w:ascii="Arial" w:hAnsi="Arial" w:cs="Arial"/>
          <w:sz w:val="22"/>
          <w:szCs w:val="22"/>
        </w:rPr>
        <w:t>Ways bowel cancer is controlled</w:t>
      </w:r>
      <w:bookmarkEnd w:id="13"/>
    </w:p>
    <w:p w14:paraId="223DEE79" w14:textId="77777777" w:rsidR="00C33872" w:rsidRPr="00D532E5" w:rsidRDefault="00C33872" w:rsidP="00C33872">
      <w:pPr>
        <w:rPr>
          <w:rFonts w:ascii="Arial" w:hAnsi="Arial" w:cs="Arial"/>
          <w:sz w:val="22"/>
          <w:szCs w:val="22"/>
        </w:rPr>
      </w:pPr>
      <w:r w:rsidRPr="00D532E5">
        <w:rPr>
          <w:rFonts w:ascii="Arial" w:hAnsi="Arial" w:cs="Arial"/>
          <w:sz w:val="22"/>
          <w:szCs w:val="22"/>
        </w:rPr>
        <w:t xml:space="preserve">Bowel cancer can be controlled through different processes where the primary process is prevention, secondary process includes screening, and tertiary process involves treatment. From the prevention perspectives, </w:t>
      </w:r>
      <w:r>
        <w:rPr>
          <w:rFonts w:ascii="Arial" w:hAnsi="Arial" w:cs="Arial"/>
          <w:sz w:val="22"/>
          <w:szCs w:val="22"/>
        </w:rPr>
        <w:t xml:space="preserve">it can be critically mentioned that </w:t>
      </w:r>
      <w:r w:rsidRPr="00D532E5">
        <w:rPr>
          <w:rFonts w:ascii="Arial" w:hAnsi="Arial" w:cs="Arial"/>
          <w:sz w:val="22"/>
          <w:szCs w:val="22"/>
        </w:rPr>
        <w:t xml:space="preserve">the risk factors associated with bowel cancer include growing age, family history of colorectal cancer (Lewandowska </w:t>
      </w:r>
      <w:r w:rsidRPr="00D532E5">
        <w:rPr>
          <w:rFonts w:ascii="Arial" w:hAnsi="Arial" w:cs="Arial"/>
          <w:i/>
          <w:iCs/>
          <w:sz w:val="22"/>
          <w:szCs w:val="22"/>
        </w:rPr>
        <w:t xml:space="preserve">et al. </w:t>
      </w:r>
      <w:r w:rsidRPr="00D532E5">
        <w:rPr>
          <w:rFonts w:ascii="Arial" w:hAnsi="Arial" w:cs="Arial"/>
          <w:sz w:val="22"/>
          <w:szCs w:val="22"/>
        </w:rPr>
        <w:t xml:space="preserve">2022). Also, it involves lifestyle factors like high consumption of processed meat, low consumption of fruits, vegetables, physical inactivity, obesity, smoking and drinking (Agarwal, 2021). </w:t>
      </w:r>
      <w:r>
        <w:rPr>
          <w:rFonts w:ascii="Arial" w:hAnsi="Arial" w:cs="Arial"/>
          <w:sz w:val="22"/>
          <w:szCs w:val="22"/>
        </w:rPr>
        <w:t xml:space="preserve">Based on theory of planned behaviour, subjective norms, and negative attitude towards </w:t>
      </w:r>
      <w:r>
        <w:rPr>
          <w:rFonts w:ascii="Arial" w:hAnsi="Arial" w:cs="Arial"/>
          <w:sz w:val="22"/>
          <w:szCs w:val="22"/>
        </w:rPr>
        <w:lastRenderedPageBreak/>
        <w:t xml:space="preserve">bowel cancer affects individual perception over the disease. </w:t>
      </w:r>
      <w:r w:rsidRPr="00D532E5">
        <w:rPr>
          <w:rFonts w:ascii="Arial" w:hAnsi="Arial" w:cs="Arial"/>
          <w:sz w:val="22"/>
          <w:szCs w:val="22"/>
        </w:rPr>
        <w:t>Hence, as a prevention measure, public health campaigns can be arranged to encourage people eating high-fibre diets, minimising consumption of processed and red meats and maintaining a healthy weight.</w:t>
      </w:r>
    </w:p>
    <w:p w14:paraId="3CF26CA0" w14:textId="77777777" w:rsidR="00C33872" w:rsidRPr="00D532E5" w:rsidRDefault="00C33872" w:rsidP="00C33872">
      <w:pPr>
        <w:jc w:val="center"/>
        <w:rPr>
          <w:rFonts w:ascii="Arial" w:hAnsi="Arial" w:cs="Arial"/>
          <w:sz w:val="22"/>
          <w:szCs w:val="22"/>
        </w:rPr>
      </w:pPr>
      <w:r w:rsidRPr="00D532E5">
        <w:rPr>
          <w:rFonts w:ascii="Arial" w:hAnsi="Arial" w:cs="Arial"/>
          <w:noProof/>
          <w:sz w:val="22"/>
          <w:szCs w:val="22"/>
        </w:rPr>
        <w:drawing>
          <wp:inline distT="114300" distB="114300" distL="114300" distR="114300" wp14:anchorId="76791651" wp14:editId="1E5A1A83">
            <wp:extent cx="5731200" cy="22098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2209800"/>
                    </a:xfrm>
                    <a:prstGeom prst="rect">
                      <a:avLst/>
                    </a:prstGeom>
                    <a:ln w="25400">
                      <a:solidFill>
                        <a:srgbClr val="000000"/>
                      </a:solidFill>
                      <a:prstDash val="solid"/>
                    </a:ln>
                  </pic:spPr>
                </pic:pic>
              </a:graphicData>
            </a:graphic>
          </wp:inline>
        </w:drawing>
      </w:r>
    </w:p>
    <w:p w14:paraId="3B3E19B5" w14:textId="77777777" w:rsidR="00C33872" w:rsidRPr="00D532E5" w:rsidRDefault="00C33872" w:rsidP="00C33872">
      <w:pPr>
        <w:jc w:val="center"/>
        <w:rPr>
          <w:rFonts w:ascii="Arial" w:hAnsi="Arial" w:cs="Arial"/>
          <w:b/>
          <w:bCs/>
          <w:sz w:val="22"/>
          <w:szCs w:val="22"/>
        </w:rPr>
      </w:pPr>
      <w:r w:rsidRPr="00D532E5">
        <w:rPr>
          <w:rFonts w:ascii="Arial" w:hAnsi="Arial" w:cs="Arial"/>
          <w:b/>
          <w:bCs/>
          <w:sz w:val="22"/>
          <w:szCs w:val="22"/>
        </w:rPr>
        <w:t>Figure 2: Medicine uptake</w:t>
      </w:r>
    </w:p>
    <w:p w14:paraId="586CF797" w14:textId="77777777" w:rsidR="00C33872" w:rsidRPr="00D532E5" w:rsidRDefault="00C33872" w:rsidP="00C33872">
      <w:pPr>
        <w:jc w:val="center"/>
        <w:rPr>
          <w:rFonts w:ascii="Arial" w:hAnsi="Arial" w:cs="Arial"/>
          <w:sz w:val="22"/>
          <w:szCs w:val="22"/>
        </w:rPr>
      </w:pPr>
      <w:r w:rsidRPr="00D532E5">
        <w:rPr>
          <w:rFonts w:ascii="Arial" w:hAnsi="Arial" w:cs="Arial"/>
          <w:sz w:val="22"/>
          <w:szCs w:val="22"/>
        </w:rPr>
        <w:t>(Source: ABPI, 2025)</w:t>
      </w:r>
    </w:p>
    <w:p w14:paraId="67633697" w14:textId="77777777" w:rsidR="00C33872" w:rsidRPr="00D532E5" w:rsidRDefault="00C33872" w:rsidP="00C33872">
      <w:pPr>
        <w:rPr>
          <w:rFonts w:ascii="Arial" w:hAnsi="Arial" w:cs="Arial"/>
          <w:sz w:val="22"/>
          <w:szCs w:val="22"/>
        </w:rPr>
      </w:pPr>
      <w:r w:rsidRPr="00D532E5">
        <w:rPr>
          <w:rFonts w:ascii="Arial" w:hAnsi="Arial" w:cs="Arial"/>
          <w:sz w:val="22"/>
          <w:szCs w:val="22"/>
        </w:rPr>
        <w:t>However, as found from figure 2, the medicine uptake within the United Kingdom is moderately low than other EU countries like Germany, Spain, Italy and France (ABPI, 2025). Among some high-risk individuals, medications like aspirin are prescribed to minimise the risk of bowel cancer. Based on the context of the secondary prevention process, it can be done by arranging a screening program which is beneficial for early detection of bowel cancer. I</w:t>
      </w:r>
      <w:r>
        <w:rPr>
          <w:rFonts w:ascii="Arial" w:hAnsi="Arial" w:cs="Arial"/>
          <w:sz w:val="22"/>
          <w:szCs w:val="22"/>
        </w:rPr>
        <w:t>t can be critically mentioned that i</w:t>
      </w:r>
      <w:r w:rsidRPr="00D532E5">
        <w:rPr>
          <w:rFonts w:ascii="Arial" w:hAnsi="Arial" w:cs="Arial"/>
          <w:sz w:val="22"/>
          <w:szCs w:val="22"/>
        </w:rPr>
        <w:t xml:space="preserve">n the FIT test, the hidden blood within the stool is detected, which is the sign of bowel cancer (NHS, 2025). It is outlined by the government that the test might not be perfect as during the time of the test, blood might not be present there which might lead to miss the polyps or cancers. Hence, apart from screening, a public awareness campaign is also launched by the NHS for encouraging people to use the FIT kit. </w:t>
      </w:r>
    </w:p>
    <w:p w14:paraId="3CF30A59" w14:textId="64323DC8" w:rsidR="001A5E6C" w:rsidRPr="00D532E5" w:rsidRDefault="00C33872" w:rsidP="00C33872">
      <w:pPr>
        <w:rPr>
          <w:rFonts w:ascii="Arial" w:hAnsi="Arial" w:cs="Arial"/>
          <w:sz w:val="22"/>
          <w:szCs w:val="22"/>
        </w:rPr>
      </w:pPr>
      <w:r w:rsidRPr="00D532E5">
        <w:rPr>
          <w:rFonts w:ascii="Arial" w:hAnsi="Arial" w:cs="Arial"/>
          <w:sz w:val="22"/>
          <w:szCs w:val="22"/>
        </w:rPr>
        <w:t>During the time when the screening or symptoms requires investigation, the diagnostic process such as colonoscopy, imaging as well as staging process begins. Hence, for treating bowel cancer, main treatments involve surgery, radiotherapy, chemotherapy and biological treatments (NHS Inform, 2025). Through the survey process, the resection of the rectum takes place, polyps are removed. Apart from this, other therapies like targeted therapy to use drugs for destroying cancer cells, immunotherapy for fighting cancer, and radiofrequency therapy to use extreme cold for destroying abnormal cells. However, the crucial stages of cancer also require complex management processes such as palliative care. Also, after the treatment of the bowel cancer, the survivorship programs take place for educating the service users monitoring the recurrence, handling complications like bowel dysfunction, fatigue and stoma care, along with psychosocial support are also provided.</w:t>
      </w:r>
      <w:r w:rsidR="0016133F" w:rsidRPr="00D532E5">
        <w:rPr>
          <w:rFonts w:ascii="Arial" w:hAnsi="Arial" w:cs="Arial"/>
          <w:sz w:val="22"/>
          <w:szCs w:val="22"/>
        </w:rPr>
        <w:t xml:space="preserve"> </w:t>
      </w:r>
    </w:p>
    <w:p w14:paraId="52E0D3E5" w14:textId="77777777" w:rsidR="001A5E6C" w:rsidRPr="00D532E5" w:rsidRDefault="0016133F">
      <w:pPr>
        <w:pStyle w:val="Heading2"/>
        <w:rPr>
          <w:rFonts w:ascii="Arial" w:hAnsi="Arial" w:cs="Arial"/>
          <w:sz w:val="22"/>
          <w:szCs w:val="22"/>
        </w:rPr>
      </w:pPr>
      <w:bookmarkStart w:id="14" w:name="_jb2rut4uj58f" w:colFirst="0" w:colLast="0"/>
      <w:bookmarkStart w:id="15" w:name="_Toc213935085"/>
      <w:bookmarkEnd w:id="14"/>
      <w:r w:rsidRPr="00D532E5">
        <w:rPr>
          <w:rFonts w:ascii="Arial" w:hAnsi="Arial" w:cs="Arial"/>
          <w:sz w:val="22"/>
          <w:szCs w:val="22"/>
        </w:rPr>
        <w:lastRenderedPageBreak/>
        <w:t>Factors influencing the health and well-being of people affected by bowel cancer and people around them</w:t>
      </w:r>
      <w:bookmarkEnd w:id="15"/>
    </w:p>
    <w:p w14:paraId="162DD0AF" w14:textId="752675A3" w:rsidR="001A5E6C" w:rsidRPr="00D532E5" w:rsidRDefault="0016133F">
      <w:pPr>
        <w:rPr>
          <w:rFonts w:ascii="Arial" w:hAnsi="Arial" w:cs="Arial"/>
          <w:sz w:val="22"/>
          <w:szCs w:val="22"/>
        </w:rPr>
      </w:pPr>
      <w:r w:rsidRPr="00D532E5">
        <w:rPr>
          <w:rFonts w:ascii="Arial" w:hAnsi="Arial" w:cs="Arial"/>
          <w:sz w:val="22"/>
          <w:szCs w:val="22"/>
        </w:rPr>
        <w:t xml:space="preserve">The health and the well-being of the people dealing with bowel cancer and their families or people around them gets influenced through numerous factors. From the perspective of biological factors, 90% of new cases found where people who are aged above 50 years are prone to face symptoms of bowel cancer (Sawicki </w:t>
      </w:r>
      <w:r w:rsidRPr="00D532E5">
        <w:rPr>
          <w:rFonts w:ascii="Arial" w:hAnsi="Arial" w:cs="Arial"/>
          <w:i/>
          <w:iCs/>
          <w:sz w:val="22"/>
          <w:szCs w:val="22"/>
        </w:rPr>
        <w:t xml:space="preserve">et al. </w:t>
      </w:r>
      <w:r w:rsidRPr="00D532E5">
        <w:rPr>
          <w:rFonts w:ascii="Arial" w:hAnsi="Arial" w:cs="Arial"/>
          <w:sz w:val="22"/>
          <w:szCs w:val="22"/>
        </w:rPr>
        <w:t xml:space="preserve">2021). Along with this, the genetic predisposition especially the presence of lunch syndrome and familial adenomatous polyposis might increase the risk of bowel cancer among the people. </w:t>
      </w:r>
      <w:r w:rsidR="00977F14" w:rsidRPr="00977F14">
        <w:rPr>
          <w:rFonts w:ascii="Arial" w:hAnsi="Arial" w:cs="Arial"/>
          <w:sz w:val="22"/>
          <w:szCs w:val="22"/>
        </w:rPr>
        <w:t>Having a history of inflammatory bowel disease or polyps makes a person more likely to develop bowel cancer.</w:t>
      </w:r>
      <w:r w:rsidR="00977F14">
        <w:rPr>
          <w:rFonts w:ascii="Arial" w:hAnsi="Arial" w:cs="Arial"/>
          <w:sz w:val="22"/>
          <w:szCs w:val="22"/>
        </w:rPr>
        <w:t xml:space="preserve"> </w:t>
      </w:r>
      <w:r w:rsidRPr="00D532E5">
        <w:rPr>
          <w:rFonts w:ascii="Arial" w:hAnsi="Arial" w:cs="Arial"/>
          <w:sz w:val="22"/>
          <w:szCs w:val="22"/>
        </w:rPr>
        <w:t xml:space="preserve">From the context of lifestyle factors, the consumption of low </w:t>
      </w:r>
      <w:r w:rsidR="00510560" w:rsidRPr="00D532E5">
        <w:rPr>
          <w:rFonts w:ascii="Arial" w:hAnsi="Arial" w:cs="Arial"/>
          <w:sz w:val="22"/>
          <w:szCs w:val="22"/>
        </w:rPr>
        <w:t>fibre</w:t>
      </w:r>
      <w:r w:rsidRPr="00D532E5">
        <w:rPr>
          <w:rFonts w:ascii="Arial" w:hAnsi="Arial" w:cs="Arial"/>
          <w:sz w:val="22"/>
          <w:szCs w:val="22"/>
        </w:rPr>
        <w:t xml:space="preserve"> foods, processed foods, increases the risk of bowel cancer (Vallis and Wang, 2022). The overweight people with a lack of physical fitness worsen the condition of bowel cancer. Hence, acquiring a healthy behaviour, diets in post-treatment scenario could help enhancing the quality of life of the affected individuals. </w:t>
      </w:r>
    </w:p>
    <w:p w14:paraId="5A331F69" w14:textId="67BB12F9" w:rsidR="00977F14" w:rsidRDefault="0016133F">
      <w:pPr>
        <w:rPr>
          <w:rFonts w:ascii="Arial" w:hAnsi="Arial" w:cs="Arial"/>
          <w:sz w:val="22"/>
          <w:szCs w:val="22"/>
        </w:rPr>
      </w:pPr>
      <w:r w:rsidRPr="00D532E5">
        <w:rPr>
          <w:rFonts w:ascii="Arial" w:hAnsi="Arial" w:cs="Arial"/>
          <w:sz w:val="22"/>
          <w:szCs w:val="22"/>
        </w:rPr>
        <w:t xml:space="preserve">From the socio-economic factors, the deprived backgrounds often have low awareness related to the symptoms of bowel cancer and may create delay in seeking help which leads to the later stage of diagnosis. </w:t>
      </w:r>
      <w:r w:rsidR="00977F14" w:rsidRPr="00977F14">
        <w:rPr>
          <w:rFonts w:ascii="Arial" w:hAnsi="Arial" w:cs="Arial"/>
          <w:sz w:val="22"/>
          <w:szCs w:val="22"/>
        </w:rPr>
        <w:t>Over time, health differences appear and keep getting worse.</w:t>
      </w:r>
      <w:r w:rsidRPr="00D532E5">
        <w:rPr>
          <w:rFonts w:ascii="Arial" w:hAnsi="Arial" w:cs="Arial"/>
          <w:sz w:val="22"/>
          <w:szCs w:val="22"/>
        </w:rPr>
        <w:t xml:space="preserve"> </w:t>
      </w:r>
    </w:p>
    <w:p w14:paraId="76AB90E7" w14:textId="1CCC3359" w:rsidR="001A5E6C" w:rsidRPr="00D532E5" w:rsidRDefault="0016133F">
      <w:pPr>
        <w:rPr>
          <w:rFonts w:ascii="Arial" w:hAnsi="Arial" w:cs="Arial"/>
          <w:sz w:val="22"/>
          <w:szCs w:val="22"/>
        </w:rPr>
      </w:pPr>
      <w:r w:rsidRPr="00D532E5">
        <w:rPr>
          <w:rFonts w:ascii="Arial" w:hAnsi="Arial" w:cs="Arial"/>
          <w:sz w:val="22"/>
          <w:szCs w:val="22"/>
        </w:rPr>
        <w:t xml:space="preserve">Also, the financial status of individuals, income level denotes how well an individual may access the treatment, and cope with the diagnosis process (Kircher </w:t>
      </w:r>
      <w:r w:rsidRPr="00D532E5">
        <w:rPr>
          <w:rFonts w:ascii="Arial" w:hAnsi="Arial" w:cs="Arial"/>
          <w:i/>
          <w:iCs/>
          <w:sz w:val="22"/>
          <w:szCs w:val="22"/>
        </w:rPr>
        <w:t xml:space="preserve">et al. </w:t>
      </w:r>
      <w:r w:rsidRPr="00D532E5">
        <w:rPr>
          <w:rFonts w:ascii="Arial" w:hAnsi="Arial" w:cs="Arial"/>
          <w:sz w:val="22"/>
          <w:szCs w:val="22"/>
        </w:rPr>
        <w:t xml:space="preserve">2024). The cultural process and stigmatization especially related to the embarrassment of stool testing might delay the early detection of the disease. However, bowel cancer affects the caregivers by causing burnout for </w:t>
      </w:r>
      <w:r w:rsidR="00977F14" w:rsidRPr="00D532E5">
        <w:rPr>
          <w:rFonts w:ascii="Arial" w:hAnsi="Arial" w:cs="Arial"/>
          <w:sz w:val="22"/>
          <w:szCs w:val="22"/>
        </w:rPr>
        <w:t>pressures and</w:t>
      </w:r>
      <w:r w:rsidRPr="00D532E5">
        <w:rPr>
          <w:rFonts w:ascii="Arial" w:hAnsi="Arial" w:cs="Arial"/>
          <w:sz w:val="22"/>
          <w:szCs w:val="22"/>
        </w:rPr>
        <w:t xml:space="preserve"> causes emotional strain on families and friends. </w:t>
      </w:r>
    </w:p>
    <w:p w14:paraId="2EE2EB20" w14:textId="77777777" w:rsidR="001A5E6C" w:rsidRPr="00D532E5" w:rsidRDefault="0016133F">
      <w:pPr>
        <w:rPr>
          <w:rFonts w:ascii="Arial" w:hAnsi="Arial" w:cs="Arial"/>
          <w:sz w:val="22"/>
          <w:szCs w:val="22"/>
        </w:rPr>
      </w:pPr>
      <w:r w:rsidRPr="00D532E5">
        <w:rPr>
          <w:rFonts w:ascii="Arial" w:hAnsi="Arial" w:cs="Arial"/>
          <w:sz w:val="22"/>
          <w:szCs w:val="22"/>
        </w:rPr>
        <w:t xml:space="preserve">Maintaining meaningful activities as well as attending social roles can also help in managing the health and wellbeing of people that ensures individuals cope effectively in post-treatment. </w:t>
      </w:r>
    </w:p>
    <w:p w14:paraId="5262F22E" w14:textId="4ED323FE" w:rsidR="001A5E6C" w:rsidRPr="00D532E5" w:rsidRDefault="0016133F">
      <w:pPr>
        <w:rPr>
          <w:rFonts w:ascii="Arial" w:hAnsi="Arial" w:cs="Arial"/>
          <w:sz w:val="22"/>
          <w:szCs w:val="22"/>
        </w:rPr>
      </w:pPr>
      <w:r w:rsidRPr="00D532E5">
        <w:rPr>
          <w:rFonts w:ascii="Arial" w:hAnsi="Arial" w:cs="Arial"/>
          <w:sz w:val="22"/>
          <w:szCs w:val="22"/>
        </w:rPr>
        <w:t xml:space="preserve">Yet, the well-being of families and caregivers are often neglected. Also, the family members face financial loss, and might experience social isolation, and there have been changes in daily routine or diets (Lazar </w:t>
      </w:r>
      <w:r w:rsidRPr="00D532E5">
        <w:rPr>
          <w:rFonts w:ascii="Arial" w:hAnsi="Arial" w:cs="Arial"/>
          <w:i/>
          <w:iCs/>
          <w:sz w:val="22"/>
          <w:szCs w:val="22"/>
        </w:rPr>
        <w:t xml:space="preserve">et al. </w:t>
      </w:r>
      <w:r w:rsidRPr="00D532E5">
        <w:rPr>
          <w:rFonts w:ascii="Arial" w:hAnsi="Arial" w:cs="Arial"/>
          <w:sz w:val="22"/>
          <w:szCs w:val="22"/>
        </w:rPr>
        <w:t xml:space="preserve">2025). </w:t>
      </w:r>
      <w:r w:rsidR="006F566C" w:rsidRPr="00D532E5">
        <w:rPr>
          <w:rFonts w:ascii="Arial" w:hAnsi="Arial" w:cs="Arial"/>
          <w:sz w:val="22"/>
          <w:szCs w:val="22"/>
        </w:rPr>
        <w:t>I</w:t>
      </w:r>
      <w:r w:rsidR="006F566C">
        <w:rPr>
          <w:rFonts w:ascii="Arial" w:hAnsi="Arial" w:cs="Arial"/>
          <w:sz w:val="22"/>
          <w:szCs w:val="22"/>
        </w:rPr>
        <w:t>t can be critically mentioned that f</w:t>
      </w:r>
      <w:r w:rsidRPr="00D532E5">
        <w:rPr>
          <w:rFonts w:ascii="Arial" w:hAnsi="Arial" w:cs="Arial"/>
          <w:sz w:val="22"/>
          <w:szCs w:val="22"/>
        </w:rPr>
        <w:t xml:space="preserve">amily members of affected individuals often face emotional </w:t>
      </w:r>
      <w:r w:rsidR="00977F14" w:rsidRPr="00D532E5">
        <w:rPr>
          <w:rFonts w:ascii="Arial" w:hAnsi="Arial" w:cs="Arial"/>
          <w:sz w:val="22"/>
          <w:szCs w:val="22"/>
        </w:rPr>
        <w:t>distress, and</w:t>
      </w:r>
      <w:r w:rsidRPr="00D532E5">
        <w:rPr>
          <w:rFonts w:ascii="Arial" w:hAnsi="Arial" w:cs="Arial"/>
          <w:sz w:val="22"/>
          <w:szCs w:val="22"/>
        </w:rPr>
        <w:t xml:space="preserve"> are threatened with the fear of losing the affected individuals due to the high mortality rate of bowel cancer. In this regard, integrating the prevention process, improving communication with the affected individuals with the closed ones can improve the patient outcome (Martin </w:t>
      </w:r>
      <w:r w:rsidRPr="00D532E5">
        <w:rPr>
          <w:rFonts w:ascii="Arial" w:hAnsi="Arial" w:cs="Arial"/>
          <w:i/>
          <w:iCs/>
          <w:sz w:val="22"/>
          <w:szCs w:val="22"/>
        </w:rPr>
        <w:t xml:space="preserve">et al. </w:t>
      </w:r>
      <w:r w:rsidRPr="00D532E5">
        <w:rPr>
          <w:rFonts w:ascii="Arial" w:hAnsi="Arial" w:cs="Arial"/>
          <w:sz w:val="22"/>
          <w:szCs w:val="22"/>
        </w:rPr>
        <w:t xml:space="preserve">2023). Hence, the decline of the well-being of the families and the friends can directly and negatively affect the health of the affected individuals. </w:t>
      </w:r>
    </w:p>
    <w:p w14:paraId="38F1BA75" w14:textId="77777777" w:rsidR="001A5E6C" w:rsidRPr="00D532E5" w:rsidRDefault="0016133F">
      <w:pPr>
        <w:pStyle w:val="Heading1"/>
        <w:rPr>
          <w:rFonts w:ascii="Arial" w:hAnsi="Arial" w:cs="Arial"/>
          <w:sz w:val="22"/>
          <w:szCs w:val="22"/>
        </w:rPr>
      </w:pPr>
      <w:bookmarkStart w:id="16" w:name="_f05jkem93gdu" w:colFirst="0" w:colLast="0"/>
      <w:bookmarkStart w:id="17" w:name="_Toc213935086"/>
      <w:bookmarkEnd w:id="16"/>
      <w:r w:rsidRPr="00D532E5">
        <w:rPr>
          <w:rFonts w:ascii="Arial" w:hAnsi="Arial" w:cs="Arial"/>
          <w:sz w:val="22"/>
          <w:szCs w:val="22"/>
        </w:rPr>
        <w:t>Conclusion</w:t>
      </w:r>
      <w:bookmarkEnd w:id="17"/>
      <w:r w:rsidRPr="00D532E5">
        <w:rPr>
          <w:rFonts w:ascii="Arial" w:hAnsi="Arial" w:cs="Arial"/>
          <w:sz w:val="22"/>
          <w:szCs w:val="22"/>
        </w:rPr>
        <w:t xml:space="preserve"> </w:t>
      </w:r>
    </w:p>
    <w:p w14:paraId="2C8AFBFD" w14:textId="77777777" w:rsidR="001A5E6C" w:rsidRPr="00D532E5" w:rsidRDefault="0016133F">
      <w:pPr>
        <w:rPr>
          <w:rFonts w:ascii="Arial" w:hAnsi="Arial" w:cs="Arial"/>
          <w:sz w:val="22"/>
          <w:szCs w:val="22"/>
        </w:rPr>
      </w:pPr>
      <w:r w:rsidRPr="00D532E5">
        <w:rPr>
          <w:rFonts w:ascii="Arial" w:hAnsi="Arial" w:cs="Arial"/>
          <w:sz w:val="22"/>
          <w:szCs w:val="22"/>
        </w:rPr>
        <w:t xml:space="preserve">It can be concluded that bowel cancer has been one of the common, and major concerns associated with public health. It affects not only the individual itself, yet also the family </w:t>
      </w:r>
      <w:r w:rsidRPr="00D532E5">
        <w:rPr>
          <w:rFonts w:ascii="Arial" w:hAnsi="Arial" w:cs="Arial"/>
          <w:sz w:val="22"/>
          <w:szCs w:val="22"/>
        </w:rPr>
        <w:lastRenderedPageBreak/>
        <w:t xml:space="preserve">members, and healthcare systems like the NHS in the UK. The disease creates significant emotional, social, and economic burdens to an individual and their community, and brings substantial demand on the </w:t>
      </w:r>
      <w:r w:rsidR="00510560" w:rsidRPr="00D532E5">
        <w:rPr>
          <w:rFonts w:ascii="Arial" w:hAnsi="Arial" w:cs="Arial"/>
          <w:sz w:val="22"/>
          <w:szCs w:val="22"/>
        </w:rPr>
        <w:t>National Health Service</w:t>
      </w:r>
      <w:r w:rsidRPr="00D532E5">
        <w:rPr>
          <w:rFonts w:ascii="Arial" w:hAnsi="Arial" w:cs="Arial"/>
          <w:sz w:val="22"/>
          <w:szCs w:val="22"/>
        </w:rPr>
        <w:t xml:space="preserve"> for screening, treatment, and surveillance. </w:t>
      </w:r>
    </w:p>
    <w:p w14:paraId="6AF1D872" w14:textId="77777777" w:rsidR="001A5E6C" w:rsidRPr="00D532E5" w:rsidRDefault="0016133F">
      <w:pPr>
        <w:rPr>
          <w:rFonts w:ascii="Arial" w:hAnsi="Arial" w:cs="Arial"/>
          <w:sz w:val="22"/>
          <w:szCs w:val="22"/>
        </w:rPr>
      </w:pPr>
      <w:r w:rsidRPr="00D532E5">
        <w:rPr>
          <w:rFonts w:ascii="Arial" w:hAnsi="Arial" w:cs="Arial"/>
          <w:sz w:val="22"/>
          <w:szCs w:val="22"/>
        </w:rPr>
        <w:t xml:space="preserve">Maintaining effective management depending on the prevention by maintaining detection process, healthy lifestyle and having early access to the high-standard treatment improves patient outcome. Therefore, enhancing public awareness of bowel cancer and its symptoms, and reducing the stigma that surrounds bowel symptoms, and encouraging individuals to take part in screening is important. With continued public health efforts and community engagement, the mortality and the incidence associated with bowel cancer can be minimised which can also improve the health and wellbeing of the individuals. </w:t>
      </w:r>
    </w:p>
    <w:p w14:paraId="5B098ED0" w14:textId="77777777" w:rsidR="001A5E6C" w:rsidRPr="00D532E5" w:rsidRDefault="0016133F">
      <w:pPr>
        <w:rPr>
          <w:rFonts w:ascii="Arial" w:hAnsi="Arial" w:cs="Arial"/>
          <w:sz w:val="22"/>
          <w:szCs w:val="22"/>
        </w:rPr>
      </w:pPr>
      <w:r w:rsidRPr="00D532E5">
        <w:rPr>
          <w:rFonts w:ascii="Arial" w:hAnsi="Arial" w:cs="Arial"/>
          <w:sz w:val="22"/>
          <w:szCs w:val="22"/>
        </w:rPr>
        <w:br w:type="page"/>
      </w:r>
    </w:p>
    <w:p w14:paraId="18B8B614" w14:textId="77777777" w:rsidR="001A5E6C" w:rsidRPr="00D532E5" w:rsidRDefault="0016133F">
      <w:pPr>
        <w:pStyle w:val="Heading1"/>
        <w:rPr>
          <w:rFonts w:ascii="Arial" w:hAnsi="Arial" w:cs="Arial"/>
          <w:sz w:val="22"/>
          <w:szCs w:val="22"/>
        </w:rPr>
      </w:pPr>
      <w:bookmarkStart w:id="18" w:name="_f6bxu6491epm" w:colFirst="0" w:colLast="0"/>
      <w:bookmarkStart w:id="19" w:name="_Toc213935087"/>
      <w:bookmarkEnd w:id="18"/>
      <w:r w:rsidRPr="00D532E5">
        <w:rPr>
          <w:rFonts w:ascii="Arial" w:hAnsi="Arial" w:cs="Arial"/>
          <w:sz w:val="22"/>
          <w:szCs w:val="22"/>
        </w:rPr>
        <w:lastRenderedPageBreak/>
        <w:t>References</w:t>
      </w:r>
      <w:bookmarkEnd w:id="19"/>
    </w:p>
    <w:p w14:paraId="012DE20E" w14:textId="77777777" w:rsidR="008A4BD3" w:rsidRPr="00D532E5" w:rsidRDefault="008A4BD3">
      <w:pPr>
        <w:spacing w:before="240" w:after="240"/>
        <w:rPr>
          <w:rFonts w:ascii="Arial" w:hAnsi="Arial" w:cs="Arial"/>
          <w:sz w:val="22"/>
          <w:szCs w:val="22"/>
        </w:rPr>
      </w:pPr>
      <w:r w:rsidRPr="00D532E5">
        <w:rPr>
          <w:rFonts w:ascii="Arial" w:hAnsi="Arial" w:cs="Arial"/>
          <w:sz w:val="22"/>
          <w:szCs w:val="22"/>
        </w:rPr>
        <w:t xml:space="preserve">ABPI (2025) </w:t>
      </w:r>
      <w:r w:rsidRPr="00D532E5">
        <w:rPr>
          <w:rFonts w:ascii="Arial" w:hAnsi="Arial" w:cs="Arial"/>
          <w:i/>
          <w:iCs/>
          <w:sz w:val="22"/>
          <w:szCs w:val="22"/>
        </w:rPr>
        <w:t>Colorectal cancer</w:t>
      </w:r>
      <w:r w:rsidRPr="00D532E5">
        <w:rPr>
          <w:rFonts w:ascii="Arial" w:hAnsi="Arial" w:cs="Arial"/>
          <w:sz w:val="22"/>
          <w:szCs w:val="22"/>
        </w:rPr>
        <w:t>. Available at:</w:t>
      </w:r>
      <w:hyperlink r:id="rId10">
        <w:r w:rsidRPr="00D532E5">
          <w:rPr>
            <w:rFonts w:ascii="Arial" w:hAnsi="Arial" w:cs="Arial"/>
            <w:sz w:val="22"/>
            <w:szCs w:val="22"/>
          </w:rPr>
          <w:t xml:space="preserve"> </w:t>
        </w:r>
      </w:hyperlink>
      <w:hyperlink r:id="rId11">
        <w:r w:rsidRPr="00D532E5">
          <w:rPr>
            <w:rFonts w:ascii="Arial" w:hAnsi="Arial" w:cs="Arial"/>
            <w:color w:val="1155CC"/>
            <w:sz w:val="22"/>
            <w:szCs w:val="22"/>
            <w:u w:val="single"/>
          </w:rPr>
          <w:t>https://www.abpi.org.uk/facts-figures-and-industry-data/cancer-in-the-uk-digital-data-toolkit/colorectal-cancer/</w:t>
        </w:r>
      </w:hyperlink>
      <w:r w:rsidRPr="00D532E5">
        <w:rPr>
          <w:rFonts w:ascii="Arial" w:hAnsi="Arial" w:cs="Arial"/>
          <w:sz w:val="22"/>
          <w:szCs w:val="22"/>
        </w:rPr>
        <w:t xml:space="preserve"> (Accessed: 10 November 2025)</w:t>
      </w:r>
    </w:p>
    <w:p w14:paraId="5845DCD2" w14:textId="77777777" w:rsidR="008A4BD3" w:rsidRPr="00D532E5" w:rsidRDefault="008A4BD3">
      <w:pPr>
        <w:spacing w:before="240" w:after="240"/>
        <w:rPr>
          <w:rFonts w:ascii="Arial" w:hAnsi="Arial" w:cs="Arial"/>
          <w:color w:val="1155CC"/>
          <w:sz w:val="22"/>
          <w:szCs w:val="22"/>
          <w:u w:val="single"/>
        </w:rPr>
      </w:pPr>
      <w:r w:rsidRPr="00D532E5">
        <w:rPr>
          <w:rFonts w:ascii="Arial" w:hAnsi="Arial" w:cs="Arial"/>
          <w:sz w:val="22"/>
          <w:szCs w:val="22"/>
        </w:rPr>
        <w:t xml:space="preserve">Agarwal, S.K., (2021) Lifestyles and Their Impact on Cancer. </w:t>
      </w:r>
      <w:r w:rsidRPr="00D532E5">
        <w:rPr>
          <w:rFonts w:ascii="Arial" w:hAnsi="Arial" w:cs="Arial"/>
          <w:i/>
          <w:iCs/>
          <w:sz w:val="22"/>
          <w:szCs w:val="22"/>
        </w:rPr>
        <w:t>cardiovascular diseases</w:t>
      </w:r>
      <w:r w:rsidRPr="00D532E5">
        <w:rPr>
          <w:rFonts w:ascii="Arial" w:hAnsi="Arial" w:cs="Arial"/>
          <w:sz w:val="22"/>
          <w:szCs w:val="22"/>
        </w:rPr>
        <w:t xml:space="preserve">, </w:t>
      </w:r>
      <w:r w:rsidRPr="00D532E5">
        <w:rPr>
          <w:rFonts w:ascii="Arial" w:hAnsi="Arial" w:cs="Arial"/>
          <w:i/>
          <w:iCs/>
          <w:sz w:val="22"/>
          <w:szCs w:val="22"/>
        </w:rPr>
        <w:t>38</w:t>
      </w:r>
      <w:r w:rsidRPr="00D532E5">
        <w:rPr>
          <w:rFonts w:ascii="Arial" w:hAnsi="Arial" w:cs="Arial"/>
          <w:sz w:val="22"/>
          <w:szCs w:val="22"/>
        </w:rPr>
        <w:t>, p.39.</w:t>
      </w:r>
      <w:hyperlink r:id="rId12">
        <w:r w:rsidRPr="00D532E5">
          <w:rPr>
            <w:rFonts w:ascii="Arial" w:hAnsi="Arial" w:cs="Arial"/>
            <w:sz w:val="22"/>
            <w:szCs w:val="22"/>
          </w:rPr>
          <w:t xml:space="preserve"> </w:t>
        </w:r>
      </w:hyperlink>
      <w:r w:rsidRPr="00D532E5">
        <w:rPr>
          <w:rFonts w:ascii="Arial" w:hAnsi="Arial" w:cs="Arial"/>
          <w:sz w:val="22"/>
          <w:szCs w:val="22"/>
        </w:rPr>
        <w:t>Available at:</w:t>
      </w:r>
      <w:hyperlink r:id="rId13">
        <w:r w:rsidRPr="00D532E5">
          <w:rPr>
            <w:rFonts w:ascii="Arial" w:hAnsi="Arial" w:cs="Arial"/>
            <w:sz w:val="22"/>
            <w:szCs w:val="22"/>
          </w:rPr>
          <w:t xml:space="preserve"> </w:t>
        </w:r>
      </w:hyperlink>
      <w:hyperlink r:id="rId14">
        <w:r w:rsidRPr="00D532E5">
          <w:rPr>
            <w:rFonts w:ascii="Arial" w:hAnsi="Arial" w:cs="Arial"/>
            <w:color w:val="1155CC"/>
            <w:sz w:val="22"/>
            <w:szCs w:val="22"/>
            <w:u w:val="single"/>
          </w:rPr>
          <w:t>https://www.easpublisher.com/media/features_articles/EASMS_411_270-280.pdf</w:t>
        </w:r>
      </w:hyperlink>
    </w:p>
    <w:p w14:paraId="0B3544CD" w14:textId="77777777" w:rsidR="008A4BD3" w:rsidRPr="00D532E5" w:rsidRDefault="008A4BD3">
      <w:pPr>
        <w:spacing w:before="240" w:after="240"/>
        <w:rPr>
          <w:rFonts w:ascii="Arial" w:hAnsi="Arial" w:cs="Arial"/>
          <w:color w:val="1155CC"/>
          <w:sz w:val="22"/>
          <w:szCs w:val="22"/>
          <w:u w:val="single"/>
        </w:rPr>
      </w:pPr>
      <w:r w:rsidRPr="00D532E5">
        <w:rPr>
          <w:rFonts w:ascii="Arial" w:hAnsi="Arial" w:cs="Arial"/>
          <w:sz w:val="22"/>
          <w:szCs w:val="22"/>
        </w:rPr>
        <w:t xml:space="preserve">Constantin, V.D., Silaghi, A., </w:t>
      </w:r>
      <w:proofErr w:type="spellStart"/>
      <w:r w:rsidRPr="00D532E5">
        <w:rPr>
          <w:rFonts w:ascii="Arial" w:hAnsi="Arial" w:cs="Arial"/>
          <w:sz w:val="22"/>
          <w:szCs w:val="22"/>
        </w:rPr>
        <w:t>Epistatu</w:t>
      </w:r>
      <w:proofErr w:type="spellEnd"/>
      <w:r w:rsidRPr="00D532E5">
        <w:rPr>
          <w:rFonts w:ascii="Arial" w:hAnsi="Arial" w:cs="Arial"/>
          <w:sz w:val="22"/>
          <w:szCs w:val="22"/>
        </w:rPr>
        <w:t xml:space="preserve">, D., Dumitriu, A.S., </w:t>
      </w:r>
      <w:proofErr w:type="spellStart"/>
      <w:r w:rsidRPr="00D532E5">
        <w:rPr>
          <w:rFonts w:ascii="Arial" w:hAnsi="Arial" w:cs="Arial"/>
          <w:sz w:val="22"/>
          <w:szCs w:val="22"/>
        </w:rPr>
        <w:t>Paunica</w:t>
      </w:r>
      <w:proofErr w:type="spellEnd"/>
      <w:r w:rsidRPr="00D532E5">
        <w:rPr>
          <w:rFonts w:ascii="Arial" w:hAnsi="Arial" w:cs="Arial"/>
          <w:sz w:val="22"/>
          <w:szCs w:val="22"/>
        </w:rPr>
        <w:t xml:space="preserve">, S., Bălan, D.G. and </w:t>
      </w:r>
      <w:proofErr w:type="spellStart"/>
      <w:r w:rsidRPr="00D532E5">
        <w:rPr>
          <w:rFonts w:ascii="Arial" w:hAnsi="Arial" w:cs="Arial"/>
          <w:sz w:val="22"/>
          <w:szCs w:val="22"/>
        </w:rPr>
        <w:t>Socea</w:t>
      </w:r>
      <w:proofErr w:type="spellEnd"/>
      <w:r w:rsidRPr="00D532E5">
        <w:rPr>
          <w:rFonts w:ascii="Arial" w:hAnsi="Arial" w:cs="Arial"/>
          <w:sz w:val="22"/>
          <w:szCs w:val="22"/>
        </w:rPr>
        <w:t xml:space="preserve">, B., (2023) ‘Diagnosis and management of colon cancer patients presenting in advanced stages of </w:t>
      </w:r>
      <w:proofErr w:type="gramStart"/>
      <w:r w:rsidRPr="00D532E5">
        <w:rPr>
          <w:rFonts w:ascii="Arial" w:hAnsi="Arial" w:cs="Arial"/>
          <w:sz w:val="22"/>
          <w:szCs w:val="22"/>
        </w:rPr>
        <w:t>complications’</w:t>
      </w:r>
      <w:proofErr w:type="gramEnd"/>
      <w:r w:rsidRPr="00D532E5">
        <w:rPr>
          <w:rFonts w:ascii="Arial" w:hAnsi="Arial" w:cs="Arial"/>
          <w:sz w:val="22"/>
          <w:szCs w:val="22"/>
        </w:rPr>
        <w:t xml:space="preserve">. </w:t>
      </w:r>
      <w:r w:rsidRPr="00D532E5">
        <w:rPr>
          <w:rFonts w:ascii="Arial" w:hAnsi="Arial" w:cs="Arial"/>
          <w:i/>
          <w:iCs/>
          <w:sz w:val="22"/>
          <w:szCs w:val="22"/>
        </w:rPr>
        <w:t>Journal of Mind and Medical Sciences</w:t>
      </w:r>
      <w:r w:rsidRPr="00D532E5">
        <w:rPr>
          <w:rFonts w:ascii="Arial" w:hAnsi="Arial" w:cs="Arial"/>
          <w:sz w:val="22"/>
          <w:szCs w:val="22"/>
        </w:rPr>
        <w:t xml:space="preserve">, </w:t>
      </w:r>
      <w:r w:rsidRPr="00D532E5">
        <w:rPr>
          <w:rFonts w:ascii="Arial" w:hAnsi="Arial" w:cs="Arial"/>
          <w:i/>
          <w:iCs/>
          <w:sz w:val="22"/>
          <w:szCs w:val="22"/>
        </w:rPr>
        <w:t>10</w:t>
      </w:r>
      <w:r w:rsidRPr="00D532E5">
        <w:rPr>
          <w:rFonts w:ascii="Arial" w:hAnsi="Arial" w:cs="Arial"/>
          <w:sz w:val="22"/>
          <w:szCs w:val="22"/>
        </w:rPr>
        <w:t>(1), pp.51-65.</w:t>
      </w:r>
      <w:hyperlink r:id="rId15">
        <w:r w:rsidRPr="00D532E5">
          <w:rPr>
            <w:rFonts w:ascii="Arial" w:hAnsi="Arial" w:cs="Arial"/>
            <w:sz w:val="22"/>
            <w:szCs w:val="22"/>
          </w:rPr>
          <w:t xml:space="preserve"> </w:t>
        </w:r>
      </w:hyperlink>
      <w:r w:rsidRPr="00D532E5">
        <w:rPr>
          <w:rFonts w:ascii="Arial" w:hAnsi="Arial" w:cs="Arial"/>
          <w:sz w:val="22"/>
          <w:szCs w:val="22"/>
        </w:rPr>
        <w:t>Available at:</w:t>
      </w:r>
      <w:hyperlink r:id="rId16">
        <w:r w:rsidRPr="00D532E5">
          <w:rPr>
            <w:rFonts w:ascii="Arial" w:hAnsi="Arial" w:cs="Arial"/>
            <w:sz w:val="22"/>
            <w:szCs w:val="22"/>
          </w:rPr>
          <w:t xml:space="preserve"> </w:t>
        </w:r>
      </w:hyperlink>
      <w:hyperlink r:id="rId17">
        <w:r w:rsidRPr="00D532E5">
          <w:rPr>
            <w:rFonts w:ascii="Arial" w:hAnsi="Arial" w:cs="Arial"/>
            <w:color w:val="1155CC"/>
            <w:sz w:val="22"/>
            <w:szCs w:val="22"/>
            <w:u w:val="single"/>
          </w:rPr>
          <w:t>https://scholar.valpo.edu/jmms/vol10/iss1/6/</w:t>
        </w:r>
      </w:hyperlink>
    </w:p>
    <w:p w14:paraId="159D299E" w14:textId="77777777" w:rsidR="008A4BD3" w:rsidRPr="00D532E5" w:rsidRDefault="008A4BD3">
      <w:pPr>
        <w:spacing w:before="240" w:after="240"/>
        <w:rPr>
          <w:rFonts w:ascii="Arial" w:hAnsi="Arial" w:cs="Arial"/>
          <w:sz w:val="22"/>
          <w:szCs w:val="22"/>
        </w:rPr>
      </w:pPr>
      <w:r w:rsidRPr="00D532E5">
        <w:rPr>
          <w:rFonts w:ascii="Arial" w:hAnsi="Arial" w:cs="Arial"/>
          <w:sz w:val="22"/>
          <w:szCs w:val="22"/>
        </w:rPr>
        <w:t xml:space="preserve">Gov (2025) </w:t>
      </w:r>
      <w:r w:rsidRPr="00D532E5">
        <w:rPr>
          <w:rFonts w:ascii="Arial" w:hAnsi="Arial" w:cs="Arial"/>
          <w:i/>
          <w:iCs/>
          <w:sz w:val="22"/>
          <w:szCs w:val="22"/>
        </w:rPr>
        <w:t>Bowel cancer</w:t>
      </w:r>
      <w:r w:rsidRPr="00D532E5">
        <w:rPr>
          <w:rFonts w:ascii="Arial" w:hAnsi="Arial" w:cs="Arial"/>
          <w:sz w:val="22"/>
          <w:szCs w:val="22"/>
        </w:rPr>
        <w:t>. Available at:</w:t>
      </w:r>
      <w:hyperlink r:id="rId18">
        <w:r w:rsidRPr="00D532E5">
          <w:rPr>
            <w:rFonts w:ascii="Arial" w:hAnsi="Arial" w:cs="Arial"/>
            <w:sz w:val="22"/>
            <w:szCs w:val="22"/>
          </w:rPr>
          <w:t xml:space="preserve"> </w:t>
        </w:r>
      </w:hyperlink>
      <w:hyperlink r:id="rId19">
        <w:r w:rsidRPr="00D532E5">
          <w:rPr>
            <w:rFonts w:ascii="Arial" w:hAnsi="Arial" w:cs="Arial"/>
            <w:color w:val="1155CC"/>
            <w:sz w:val="22"/>
            <w:szCs w:val="22"/>
            <w:u w:val="single"/>
          </w:rPr>
          <w:t>https://view-health-screening-recommendations.service.gov.uk/bowel-cancer/</w:t>
        </w:r>
      </w:hyperlink>
      <w:r w:rsidRPr="00D532E5">
        <w:rPr>
          <w:rFonts w:ascii="Arial" w:hAnsi="Arial" w:cs="Arial"/>
          <w:sz w:val="22"/>
          <w:szCs w:val="22"/>
        </w:rPr>
        <w:t xml:space="preserve"> (Accessed: 10 November 2025)</w:t>
      </w:r>
    </w:p>
    <w:p w14:paraId="49524E44" w14:textId="77777777" w:rsidR="008A4BD3" w:rsidRPr="00D532E5" w:rsidRDefault="008A4BD3">
      <w:pPr>
        <w:spacing w:before="240" w:after="240"/>
        <w:rPr>
          <w:rFonts w:ascii="Arial" w:hAnsi="Arial" w:cs="Arial"/>
          <w:color w:val="1155CC"/>
          <w:sz w:val="22"/>
          <w:szCs w:val="22"/>
          <w:u w:val="single"/>
        </w:rPr>
      </w:pPr>
      <w:r w:rsidRPr="00D532E5">
        <w:rPr>
          <w:rFonts w:ascii="Arial" w:hAnsi="Arial" w:cs="Arial"/>
          <w:sz w:val="22"/>
          <w:szCs w:val="22"/>
        </w:rPr>
        <w:t xml:space="preserve">Kircher, S., Duan, F., An, N., </w:t>
      </w:r>
      <w:proofErr w:type="spellStart"/>
      <w:r w:rsidRPr="00D532E5">
        <w:rPr>
          <w:rFonts w:ascii="Arial" w:hAnsi="Arial" w:cs="Arial"/>
          <w:sz w:val="22"/>
          <w:szCs w:val="22"/>
        </w:rPr>
        <w:t>Gareen</w:t>
      </w:r>
      <w:proofErr w:type="spellEnd"/>
      <w:r w:rsidRPr="00D532E5">
        <w:rPr>
          <w:rFonts w:ascii="Arial" w:hAnsi="Arial" w:cs="Arial"/>
          <w:sz w:val="22"/>
          <w:szCs w:val="22"/>
        </w:rPr>
        <w:t xml:space="preserve">, I.F., Sicks, J.D., Sadigh, G., Suga, J.M., Kehn, H., Mehan, P.T., Bajaj, R. and Hanson, D.S., (2024) ‘Patient-reported financial burden of treatment for colon or rectal cancer’. </w:t>
      </w:r>
      <w:r w:rsidRPr="00D532E5">
        <w:rPr>
          <w:rFonts w:ascii="Arial" w:hAnsi="Arial" w:cs="Arial"/>
          <w:i/>
          <w:iCs/>
          <w:sz w:val="22"/>
          <w:szCs w:val="22"/>
        </w:rPr>
        <w:t>JAMA network open</w:t>
      </w:r>
      <w:r w:rsidRPr="00D532E5">
        <w:rPr>
          <w:rFonts w:ascii="Arial" w:hAnsi="Arial" w:cs="Arial"/>
          <w:sz w:val="22"/>
          <w:szCs w:val="22"/>
        </w:rPr>
        <w:t xml:space="preserve">, </w:t>
      </w:r>
      <w:r w:rsidRPr="00D532E5">
        <w:rPr>
          <w:rFonts w:ascii="Arial" w:hAnsi="Arial" w:cs="Arial"/>
          <w:i/>
          <w:iCs/>
          <w:sz w:val="22"/>
          <w:szCs w:val="22"/>
        </w:rPr>
        <w:t>7</w:t>
      </w:r>
      <w:r w:rsidRPr="00D532E5">
        <w:rPr>
          <w:rFonts w:ascii="Arial" w:hAnsi="Arial" w:cs="Arial"/>
          <w:sz w:val="22"/>
          <w:szCs w:val="22"/>
        </w:rPr>
        <w:t>(1), pp.e2350844-e2350844.</w:t>
      </w:r>
      <w:hyperlink r:id="rId20">
        <w:r w:rsidRPr="00D532E5">
          <w:rPr>
            <w:rFonts w:ascii="Arial" w:hAnsi="Arial" w:cs="Arial"/>
            <w:sz w:val="22"/>
            <w:szCs w:val="22"/>
          </w:rPr>
          <w:t xml:space="preserve"> </w:t>
        </w:r>
      </w:hyperlink>
      <w:r w:rsidRPr="00D532E5">
        <w:rPr>
          <w:rFonts w:ascii="Arial" w:hAnsi="Arial" w:cs="Arial"/>
          <w:sz w:val="22"/>
          <w:szCs w:val="22"/>
        </w:rPr>
        <w:t>Available at:</w:t>
      </w:r>
      <w:hyperlink r:id="rId21">
        <w:r w:rsidRPr="00D532E5">
          <w:rPr>
            <w:rFonts w:ascii="Arial" w:hAnsi="Arial" w:cs="Arial"/>
            <w:sz w:val="22"/>
            <w:szCs w:val="22"/>
          </w:rPr>
          <w:t xml:space="preserve"> </w:t>
        </w:r>
      </w:hyperlink>
      <w:hyperlink r:id="rId22">
        <w:r w:rsidRPr="00D532E5">
          <w:rPr>
            <w:rFonts w:ascii="Arial" w:hAnsi="Arial" w:cs="Arial"/>
            <w:color w:val="1155CC"/>
            <w:sz w:val="22"/>
            <w:szCs w:val="22"/>
            <w:u w:val="single"/>
          </w:rPr>
          <w:t>https://jamanetwork.com/journals/jamanetworkopen/article-abstract/2813746</w:t>
        </w:r>
      </w:hyperlink>
    </w:p>
    <w:p w14:paraId="7591658F" w14:textId="77777777" w:rsidR="008A4BD3" w:rsidRPr="00D532E5" w:rsidRDefault="008A4BD3">
      <w:pPr>
        <w:spacing w:before="240" w:after="240"/>
        <w:rPr>
          <w:rFonts w:ascii="Arial" w:hAnsi="Arial" w:cs="Arial"/>
          <w:sz w:val="22"/>
          <w:szCs w:val="22"/>
        </w:rPr>
      </w:pPr>
      <w:r w:rsidRPr="00D532E5">
        <w:rPr>
          <w:rFonts w:ascii="Arial" w:hAnsi="Arial" w:cs="Arial"/>
          <w:sz w:val="22"/>
          <w:szCs w:val="22"/>
        </w:rPr>
        <w:t xml:space="preserve">Lazar, D.E., Hanganu, B., </w:t>
      </w:r>
      <w:proofErr w:type="spellStart"/>
      <w:r w:rsidRPr="00D532E5">
        <w:rPr>
          <w:rFonts w:ascii="Arial" w:hAnsi="Arial" w:cs="Arial"/>
          <w:sz w:val="22"/>
          <w:szCs w:val="22"/>
        </w:rPr>
        <w:t>Postolica</w:t>
      </w:r>
      <w:proofErr w:type="spellEnd"/>
      <w:r w:rsidRPr="00D532E5">
        <w:rPr>
          <w:rFonts w:ascii="Arial" w:hAnsi="Arial" w:cs="Arial"/>
          <w:sz w:val="22"/>
          <w:szCs w:val="22"/>
        </w:rPr>
        <w:t xml:space="preserve">, R., </w:t>
      </w:r>
      <w:proofErr w:type="spellStart"/>
      <w:r w:rsidRPr="00D532E5">
        <w:rPr>
          <w:rFonts w:ascii="Arial" w:hAnsi="Arial" w:cs="Arial"/>
          <w:sz w:val="22"/>
          <w:szCs w:val="22"/>
        </w:rPr>
        <w:t>Buhas</w:t>
      </w:r>
      <w:proofErr w:type="spellEnd"/>
      <w:r w:rsidRPr="00D532E5">
        <w:rPr>
          <w:rFonts w:ascii="Arial" w:hAnsi="Arial" w:cs="Arial"/>
          <w:sz w:val="22"/>
          <w:szCs w:val="22"/>
        </w:rPr>
        <w:t xml:space="preserve">, C.L., </w:t>
      </w:r>
      <w:proofErr w:type="spellStart"/>
      <w:r w:rsidRPr="00D532E5">
        <w:rPr>
          <w:rFonts w:ascii="Arial" w:hAnsi="Arial" w:cs="Arial"/>
          <w:sz w:val="22"/>
          <w:szCs w:val="22"/>
        </w:rPr>
        <w:t>Paparau</w:t>
      </w:r>
      <w:proofErr w:type="spellEnd"/>
      <w:r w:rsidRPr="00D532E5">
        <w:rPr>
          <w:rFonts w:ascii="Arial" w:hAnsi="Arial" w:cs="Arial"/>
          <w:sz w:val="22"/>
          <w:szCs w:val="22"/>
        </w:rPr>
        <w:t xml:space="preserve">, C. and Ioan, B.G., (2025) ‘Suicide Risk in Digestive Cancer Patients: A Systematic Review of Sociodemographic, Psychological, and Clinical Predictors’. </w:t>
      </w:r>
      <w:r w:rsidRPr="00D532E5">
        <w:rPr>
          <w:rFonts w:ascii="Arial" w:hAnsi="Arial" w:cs="Arial"/>
          <w:i/>
          <w:iCs/>
          <w:sz w:val="22"/>
          <w:szCs w:val="22"/>
        </w:rPr>
        <w:t>Cancers</w:t>
      </w:r>
      <w:r w:rsidRPr="00D532E5">
        <w:rPr>
          <w:rFonts w:ascii="Arial" w:hAnsi="Arial" w:cs="Arial"/>
          <w:sz w:val="22"/>
          <w:szCs w:val="22"/>
        </w:rPr>
        <w:t xml:space="preserve">, </w:t>
      </w:r>
      <w:r w:rsidRPr="00D532E5">
        <w:rPr>
          <w:rFonts w:ascii="Arial" w:hAnsi="Arial" w:cs="Arial"/>
          <w:i/>
          <w:iCs/>
          <w:sz w:val="22"/>
          <w:szCs w:val="22"/>
        </w:rPr>
        <w:t>17</w:t>
      </w:r>
      <w:r w:rsidRPr="00D532E5">
        <w:rPr>
          <w:rFonts w:ascii="Arial" w:hAnsi="Arial" w:cs="Arial"/>
          <w:sz w:val="22"/>
          <w:szCs w:val="22"/>
        </w:rPr>
        <w:t>(9), p.1427.</w:t>
      </w:r>
      <w:hyperlink r:id="rId23">
        <w:r w:rsidRPr="00D532E5">
          <w:rPr>
            <w:rFonts w:ascii="Arial" w:hAnsi="Arial" w:cs="Arial"/>
            <w:sz w:val="22"/>
            <w:szCs w:val="22"/>
          </w:rPr>
          <w:t xml:space="preserve"> </w:t>
        </w:r>
      </w:hyperlink>
      <w:r w:rsidRPr="00D532E5">
        <w:rPr>
          <w:rFonts w:ascii="Arial" w:hAnsi="Arial" w:cs="Arial"/>
          <w:sz w:val="22"/>
          <w:szCs w:val="22"/>
        </w:rPr>
        <w:t>Available at:</w:t>
      </w:r>
      <w:hyperlink r:id="rId24">
        <w:r w:rsidRPr="00D532E5">
          <w:rPr>
            <w:rFonts w:ascii="Arial" w:hAnsi="Arial" w:cs="Arial"/>
            <w:sz w:val="22"/>
            <w:szCs w:val="22"/>
          </w:rPr>
          <w:t xml:space="preserve"> </w:t>
        </w:r>
      </w:hyperlink>
      <w:hyperlink r:id="rId25">
        <w:r w:rsidRPr="00D532E5">
          <w:rPr>
            <w:rFonts w:ascii="Arial" w:hAnsi="Arial" w:cs="Arial"/>
            <w:color w:val="1155CC"/>
            <w:sz w:val="22"/>
            <w:szCs w:val="22"/>
            <w:u w:val="single"/>
          </w:rPr>
          <w:t>https://pmc.ncbi.nlm.nih.gov/articles/PMC12070826/</w:t>
        </w:r>
      </w:hyperlink>
      <w:r w:rsidRPr="00D532E5">
        <w:rPr>
          <w:rFonts w:ascii="Arial" w:hAnsi="Arial" w:cs="Arial"/>
          <w:sz w:val="22"/>
          <w:szCs w:val="22"/>
        </w:rPr>
        <w:t xml:space="preserve">  </w:t>
      </w:r>
    </w:p>
    <w:p w14:paraId="65F21D80" w14:textId="77777777" w:rsidR="008A4BD3" w:rsidRPr="00D532E5" w:rsidRDefault="008A4BD3">
      <w:pPr>
        <w:spacing w:before="240" w:after="240"/>
        <w:rPr>
          <w:rFonts w:ascii="Arial" w:hAnsi="Arial" w:cs="Arial"/>
          <w:color w:val="1155CC"/>
          <w:sz w:val="22"/>
          <w:szCs w:val="22"/>
          <w:u w:val="single"/>
        </w:rPr>
      </w:pPr>
      <w:r w:rsidRPr="00D532E5">
        <w:rPr>
          <w:rFonts w:ascii="Arial" w:hAnsi="Arial" w:cs="Arial"/>
          <w:sz w:val="22"/>
          <w:szCs w:val="22"/>
        </w:rPr>
        <w:t xml:space="preserve">Lewandowska, A., Rudzki, G., Lewandowski, T., </w:t>
      </w:r>
      <w:proofErr w:type="spellStart"/>
      <w:r w:rsidRPr="00D532E5">
        <w:rPr>
          <w:rFonts w:ascii="Arial" w:hAnsi="Arial" w:cs="Arial"/>
          <w:sz w:val="22"/>
          <w:szCs w:val="22"/>
        </w:rPr>
        <w:t>Stryjkowska</w:t>
      </w:r>
      <w:proofErr w:type="spellEnd"/>
      <w:r w:rsidRPr="00D532E5">
        <w:rPr>
          <w:rFonts w:ascii="Arial" w:hAnsi="Arial" w:cs="Arial"/>
          <w:sz w:val="22"/>
          <w:szCs w:val="22"/>
        </w:rPr>
        <w:t xml:space="preserve">-Gora, A. and Rudzki, S., (2022) Risk factors for the diagnosis of colorectal cancer. </w:t>
      </w:r>
      <w:r w:rsidRPr="00D532E5">
        <w:rPr>
          <w:rFonts w:ascii="Arial" w:hAnsi="Arial" w:cs="Arial"/>
          <w:i/>
          <w:iCs/>
          <w:sz w:val="22"/>
          <w:szCs w:val="22"/>
        </w:rPr>
        <w:t>Cancer control</w:t>
      </w:r>
      <w:r w:rsidRPr="00D532E5">
        <w:rPr>
          <w:rFonts w:ascii="Arial" w:hAnsi="Arial" w:cs="Arial"/>
          <w:sz w:val="22"/>
          <w:szCs w:val="22"/>
        </w:rPr>
        <w:t xml:space="preserve">, </w:t>
      </w:r>
      <w:r w:rsidRPr="00D532E5">
        <w:rPr>
          <w:rFonts w:ascii="Arial" w:hAnsi="Arial" w:cs="Arial"/>
          <w:i/>
          <w:iCs/>
          <w:sz w:val="22"/>
          <w:szCs w:val="22"/>
        </w:rPr>
        <w:t>29</w:t>
      </w:r>
      <w:r w:rsidRPr="00D532E5">
        <w:rPr>
          <w:rFonts w:ascii="Arial" w:hAnsi="Arial" w:cs="Arial"/>
          <w:sz w:val="22"/>
          <w:szCs w:val="22"/>
        </w:rPr>
        <w:t>, p.10732748211056692.</w:t>
      </w:r>
      <w:hyperlink r:id="rId26">
        <w:r w:rsidRPr="00D532E5">
          <w:rPr>
            <w:rFonts w:ascii="Arial" w:hAnsi="Arial" w:cs="Arial"/>
            <w:sz w:val="22"/>
            <w:szCs w:val="22"/>
          </w:rPr>
          <w:t xml:space="preserve"> </w:t>
        </w:r>
      </w:hyperlink>
      <w:r w:rsidRPr="00D532E5">
        <w:rPr>
          <w:rFonts w:ascii="Arial" w:hAnsi="Arial" w:cs="Arial"/>
          <w:sz w:val="22"/>
          <w:szCs w:val="22"/>
        </w:rPr>
        <w:t>Available at:</w:t>
      </w:r>
      <w:hyperlink r:id="rId27">
        <w:r w:rsidRPr="00D532E5">
          <w:rPr>
            <w:rFonts w:ascii="Arial" w:hAnsi="Arial" w:cs="Arial"/>
            <w:sz w:val="22"/>
            <w:szCs w:val="22"/>
          </w:rPr>
          <w:t xml:space="preserve"> </w:t>
        </w:r>
      </w:hyperlink>
      <w:hyperlink r:id="rId28">
        <w:r w:rsidRPr="00D532E5">
          <w:rPr>
            <w:rFonts w:ascii="Arial" w:hAnsi="Arial" w:cs="Arial"/>
            <w:color w:val="1155CC"/>
            <w:sz w:val="22"/>
            <w:szCs w:val="22"/>
            <w:u w:val="single"/>
          </w:rPr>
          <w:t>https://journals.sagepub.com/doi/abs/10.1177/10732748211056692</w:t>
        </w:r>
      </w:hyperlink>
    </w:p>
    <w:p w14:paraId="1462AFC3" w14:textId="77777777" w:rsidR="008A4BD3" w:rsidRPr="00D532E5" w:rsidRDefault="008A4BD3">
      <w:pPr>
        <w:spacing w:before="240" w:after="240"/>
        <w:rPr>
          <w:rFonts w:ascii="Arial" w:hAnsi="Arial" w:cs="Arial"/>
          <w:color w:val="1155CC"/>
          <w:sz w:val="22"/>
          <w:szCs w:val="22"/>
          <w:u w:val="single"/>
        </w:rPr>
      </w:pPr>
      <w:r w:rsidRPr="00D532E5">
        <w:rPr>
          <w:rFonts w:ascii="Arial" w:hAnsi="Arial" w:cs="Arial"/>
          <w:sz w:val="22"/>
          <w:szCs w:val="22"/>
        </w:rPr>
        <w:t xml:space="preserve">Martin, E., Hocking, C. and Sandham, M., (2023) ‘Doing, being, becoming, and belonging: Experiences transitioning from bowel cancer patient to survivor’. </w:t>
      </w:r>
      <w:r w:rsidRPr="00D532E5">
        <w:rPr>
          <w:rFonts w:ascii="Arial" w:hAnsi="Arial" w:cs="Arial"/>
          <w:i/>
          <w:iCs/>
          <w:sz w:val="22"/>
          <w:szCs w:val="22"/>
        </w:rPr>
        <w:t>Journal of Occupational Science</w:t>
      </w:r>
      <w:r w:rsidRPr="00D532E5">
        <w:rPr>
          <w:rFonts w:ascii="Arial" w:hAnsi="Arial" w:cs="Arial"/>
          <w:sz w:val="22"/>
          <w:szCs w:val="22"/>
        </w:rPr>
        <w:t xml:space="preserve">, </w:t>
      </w:r>
      <w:r w:rsidRPr="00D532E5">
        <w:rPr>
          <w:rFonts w:ascii="Arial" w:hAnsi="Arial" w:cs="Arial"/>
          <w:i/>
          <w:iCs/>
          <w:sz w:val="22"/>
          <w:szCs w:val="22"/>
        </w:rPr>
        <w:t>30</w:t>
      </w:r>
      <w:r w:rsidRPr="00D532E5">
        <w:rPr>
          <w:rFonts w:ascii="Arial" w:hAnsi="Arial" w:cs="Arial"/>
          <w:sz w:val="22"/>
          <w:szCs w:val="22"/>
        </w:rPr>
        <w:t>(2), pp.277-290.</w:t>
      </w:r>
      <w:hyperlink r:id="rId29">
        <w:r w:rsidRPr="00D532E5">
          <w:rPr>
            <w:rFonts w:ascii="Arial" w:hAnsi="Arial" w:cs="Arial"/>
            <w:sz w:val="22"/>
            <w:szCs w:val="22"/>
          </w:rPr>
          <w:t xml:space="preserve"> </w:t>
        </w:r>
      </w:hyperlink>
      <w:r w:rsidRPr="00D532E5">
        <w:rPr>
          <w:rFonts w:ascii="Arial" w:hAnsi="Arial" w:cs="Arial"/>
          <w:sz w:val="22"/>
          <w:szCs w:val="22"/>
        </w:rPr>
        <w:t>Available at:</w:t>
      </w:r>
      <w:hyperlink r:id="rId30">
        <w:r w:rsidRPr="00D532E5">
          <w:rPr>
            <w:rFonts w:ascii="Arial" w:hAnsi="Arial" w:cs="Arial"/>
            <w:sz w:val="22"/>
            <w:szCs w:val="22"/>
          </w:rPr>
          <w:t xml:space="preserve"> </w:t>
        </w:r>
      </w:hyperlink>
      <w:hyperlink r:id="rId31">
        <w:r w:rsidRPr="00D532E5">
          <w:rPr>
            <w:rFonts w:ascii="Arial" w:hAnsi="Arial" w:cs="Arial"/>
            <w:color w:val="1155CC"/>
            <w:sz w:val="22"/>
            <w:szCs w:val="22"/>
            <w:u w:val="single"/>
          </w:rPr>
          <w:t>https://www.tandfonline.com/doi/abs/10.1080/14427591.2020.1827017</w:t>
        </w:r>
      </w:hyperlink>
    </w:p>
    <w:p w14:paraId="28FD93C6" w14:textId="77777777" w:rsidR="008A4BD3" w:rsidRPr="00D532E5" w:rsidRDefault="008A4BD3">
      <w:pPr>
        <w:spacing w:before="240" w:after="240"/>
        <w:rPr>
          <w:rFonts w:ascii="Arial" w:hAnsi="Arial" w:cs="Arial"/>
          <w:sz w:val="22"/>
          <w:szCs w:val="22"/>
        </w:rPr>
      </w:pPr>
      <w:r w:rsidRPr="00D532E5">
        <w:rPr>
          <w:rFonts w:ascii="Arial" w:hAnsi="Arial" w:cs="Arial"/>
          <w:sz w:val="22"/>
          <w:szCs w:val="22"/>
        </w:rPr>
        <w:t xml:space="preserve">NHS (2025) </w:t>
      </w:r>
      <w:r w:rsidRPr="00D532E5">
        <w:rPr>
          <w:rFonts w:ascii="Arial" w:hAnsi="Arial" w:cs="Arial"/>
          <w:i/>
          <w:iCs/>
          <w:sz w:val="22"/>
          <w:szCs w:val="22"/>
        </w:rPr>
        <w:t>Bowel cancer screening</w:t>
      </w:r>
      <w:r w:rsidRPr="00D532E5">
        <w:rPr>
          <w:rFonts w:ascii="Arial" w:hAnsi="Arial" w:cs="Arial"/>
          <w:sz w:val="22"/>
          <w:szCs w:val="22"/>
        </w:rPr>
        <w:t>. Available at:</w:t>
      </w:r>
      <w:hyperlink r:id="rId32">
        <w:r w:rsidRPr="00D532E5">
          <w:rPr>
            <w:rFonts w:ascii="Arial" w:hAnsi="Arial" w:cs="Arial"/>
            <w:sz w:val="22"/>
            <w:szCs w:val="22"/>
          </w:rPr>
          <w:t xml:space="preserve"> </w:t>
        </w:r>
      </w:hyperlink>
      <w:hyperlink r:id="rId33">
        <w:r w:rsidRPr="00D532E5">
          <w:rPr>
            <w:rFonts w:ascii="Arial" w:hAnsi="Arial" w:cs="Arial"/>
            <w:color w:val="1155CC"/>
            <w:sz w:val="22"/>
            <w:szCs w:val="22"/>
            <w:u w:val="single"/>
          </w:rPr>
          <w:t>https://www.nhs.uk/tests-and-treatments/bowel-cancer-screening/</w:t>
        </w:r>
      </w:hyperlink>
      <w:r w:rsidRPr="00D532E5">
        <w:rPr>
          <w:rFonts w:ascii="Arial" w:hAnsi="Arial" w:cs="Arial"/>
          <w:sz w:val="22"/>
          <w:szCs w:val="22"/>
        </w:rPr>
        <w:t xml:space="preserve"> (Accessed: 9 November 2025)</w:t>
      </w:r>
    </w:p>
    <w:p w14:paraId="231AD4CB" w14:textId="77777777" w:rsidR="008A4BD3" w:rsidRPr="00D532E5" w:rsidRDefault="008A4BD3">
      <w:pPr>
        <w:spacing w:before="240" w:after="240"/>
        <w:rPr>
          <w:rFonts w:ascii="Arial" w:hAnsi="Arial" w:cs="Arial"/>
          <w:sz w:val="22"/>
          <w:szCs w:val="22"/>
        </w:rPr>
      </w:pPr>
      <w:r w:rsidRPr="00D532E5">
        <w:rPr>
          <w:rFonts w:ascii="Arial" w:hAnsi="Arial" w:cs="Arial"/>
          <w:sz w:val="22"/>
          <w:szCs w:val="22"/>
        </w:rPr>
        <w:lastRenderedPageBreak/>
        <w:t xml:space="preserve">NHS (2025) </w:t>
      </w:r>
      <w:r w:rsidRPr="00D532E5">
        <w:rPr>
          <w:rFonts w:ascii="Arial" w:hAnsi="Arial" w:cs="Arial"/>
          <w:i/>
          <w:iCs/>
          <w:sz w:val="22"/>
          <w:szCs w:val="22"/>
        </w:rPr>
        <w:t>Symptoms of bowel cancer</w:t>
      </w:r>
      <w:r w:rsidRPr="00D532E5">
        <w:rPr>
          <w:rFonts w:ascii="Arial" w:hAnsi="Arial" w:cs="Arial"/>
          <w:sz w:val="22"/>
          <w:szCs w:val="22"/>
        </w:rPr>
        <w:t>. Available at:</w:t>
      </w:r>
      <w:hyperlink r:id="rId34">
        <w:r w:rsidRPr="00D532E5">
          <w:rPr>
            <w:rFonts w:ascii="Arial" w:hAnsi="Arial" w:cs="Arial"/>
            <w:sz w:val="22"/>
            <w:szCs w:val="22"/>
          </w:rPr>
          <w:t xml:space="preserve"> </w:t>
        </w:r>
      </w:hyperlink>
      <w:hyperlink r:id="rId35">
        <w:r w:rsidRPr="00D532E5">
          <w:rPr>
            <w:rFonts w:ascii="Arial" w:hAnsi="Arial" w:cs="Arial"/>
            <w:color w:val="1155CC"/>
            <w:sz w:val="22"/>
            <w:szCs w:val="22"/>
            <w:u w:val="single"/>
          </w:rPr>
          <w:t>https://www.nhs.uk/conditions/bowel-cancer/symptoms/</w:t>
        </w:r>
      </w:hyperlink>
      <w:r w:rsidRPr="00D532E5">
        <w:rPr>
          <w:rFonts w:ascii="Arial" w:hAnsi="Arial" w:cs="Arial"/>
          <w:sz w:val="22"/>
          <w:szCs w:val="22"/>
        </w:rPr>
        <w:t xml:space="preserve"> (Accessed: 9 November 2025)</w:t>
      </w:r>
    </w:p>
    <w:p w14:paraId="57623C9F" w14:textId="77777777" w:rsidR="008A4BD3" w:rsidRPr="00D532E5" w:rsidRDefault="008A4BD3">
      <w:pPr>
        <w:spacing w:before="240" w:after="240"/>
        <w:rPr>
          <w:rFonts w:ascii="Arial" w:hAnsi="Arial" w:cs="Arial"/>
          <w:sz w:val="22"/>
          <w:szCs w:val="22"/>
        </w:rPr>
      </w:pPr>
      <w:r w:rsidRPr="00D532E5">
        <w:rPr>
          <w:rFonts w:ascii="Arial" w:hAnsi="Arial" w:cs="Arial"/>
          <w:sz w:val="22"/>
          <w:szCs w:val="22"/>
        </w:rPr>
        <w:t xml:space="preserve">NHS Inform (2025) </w:t>
      </w:r>
      <w:r w:rsidRPr="00D532E5">
        <w:rPr>
          <w:rFonts w:ascii="Arial" w:hAnsi="Arial" w:cs="Arial"/>
          <w:i/>
          <w:iCs/>
          <w:sz w:val="22"/>
          <w:szCs w:val="22"/>
        </w:rPr>
        <w:t>Bowel cancer.</w:t>
      </w:r>
      <w:r w:rsidRPr="00D532E5">
        <w:rPr>
          <w:rFonts w:ascii="Arial" w:hAnsi="Arial" w:cs="Arial"/>
          <w:sz w:val="22"/>
          <w:szCs w:val="22"/>
        </w:rPr>
        <w:t xml:space="preserve"> Available at:</w:t>
      </w:r>
      <w:hyperlink r:id="rId36">
        <w:r w:rsidRPr="00D532E5">
          <w:rPr>
            <w:rFonts w:ascii="Arial" w:hAnsi="Arial" w:cs="Arial"/>
            <w:sz w:val="22"/>
            <w:szCs w:val="22"/>
          </w:rPr>
          <w:t xml:space="preserve"> </w:t>
        </w:r>
      </w:hyperlink>
      <w:hyperlink r:id="rId37">
        <w:r w:rsidRPr="00D532E5">
          <w:rPr>
            <w:rFonts w:ascii="Arial" w:hAnsi="Arial" w:cs="Arial"/>
            <w:color w:val="1155CC"/>
            <w:sz w:val="22"/>
            <w:szCs w:val="22"/>
            <w:u w:val="single"/>
          </w:rPr>
          <w:t>https://www.nhsinform.scot/illnesses-and-conditions/cancer/cancer-types-in-adults/bowel-cancer/</w:t>
        </w:r>
      </w:hyperlink>
      <w:r w:rsidRPr="00D532E5">
        <w:rPr>
          <w:rFonts w:ascii="Arial" w:hAnsi="Arial" w:cs="Arial"/>
          <w:sz w:val="22"/>
          <w:szCs w:val="22"/>
        </w:rPr>
        <w:t xml:space="preserve"> (Accessed: 10 November 2025)</w:t>
      </w:r>
    </w:p>
    <w:p w14:paraId="6EBC8789" w14:textId="77777777" w:rsidR="008A4BD3" w:rsidRPr="00D532E5" w:rsidRDefault="008A4BD3">
      <w:pPr>
        <w:spacing w:before="240" w:after="240"/>
        <w:rPr>
          <w:rFonts w:ascii="Arial" w:hAnsi="Arial" w:cs="Arial"/>
          <w:color w:val="1155CC"/>
          <w:sz w:val="22"/>
          <w:szCs w:val="22"/>
          <w:u w:val="single"/>
        </w:rPr>
      </w:pPr>
      <w:r w:rsidRPr="00D532E5">
        <w:rPr>
          <w:rFonts w:ascii="Arial" w:hAnsi="Arial" w:cs="Arial"/>
          <w:sz w:val="22"/>
          <w:szCs w:val="22"/>
        </w:rPr>
        <w:t xml:space="preserve">Sawicki, T., Ruszkowska, M., Danielewicz, A., </w:t>
      </w:r>
      <w:proofErr w:type="spellStart"/>
      <w:r w:rsidRPr="00D532E5">
        <w:rPr>
          <w:rFonts w:ascii="Arial" w:hAnsi="Arial" w:cs="Arial"/>
          <w:sz w:val="22"/>
          <w:szCs w:val="22"/>
        </w:rPr>
        <w:t>Niedźwiedzka</w:t>
      </w:r>
      <w:proofErr w:type="spellEnd"/>
      <w:r w:rsidRPr="00D532E5">
        <w:rPr>
          <w:rFonts w:ascii="Arial" w:hAnsi="Arial" w:cs="Arial"/>
          <w:sz w:val="22"/>
          <w:szCs w:val="22"/>
        </w:rPr>
        <w:t xml:space="preserve">, E., </w:t>
      </w:r>
      <w:proofErr w:type="spellStart"/>
      <w:r w:rsidRPr="00D532E5">
        <w:rPr>
          <w:rFonts w:ascii="Arial" w:hAnsi="Arial" w:cs="Arial"/>
          <w:sz w:val="22"/>
          <w:szCs w:val="22"/>
        </w:rPr>
        <w:t>Arłukowicz</w:t>
      </w:r>
      <w:proofErr w:type="spellEnd"/>
      <w:r w:rsidRPr="00D532E5">
        <w:rPr>
          <w:rFonts w:ascii="Arial" w:hAnsi="Arial" w:cs="Arial"/>
          <w:sz w:val="22"/>
          <w:szCs w:val="22"/>
        </w:rPr>
        <w:t xml:space="preserve">, T. and </w:t>
      </w:r>
      <w:proofErr w:type="spellStart"/>
      <w:r w:rsidRPr="00D532E5">
        <w:rPr>
          <w:rFonts w:ascii="Arial" w:hAnsi="Arial" w:cs="Arial"/>
          <w:sz w:val="22"/>
          <w:szCs w:val="22"/>
        </w:rPr>
        <w:t>Przybyłowicz</w:t>
      </w:r>
      <w:proofErr w:type="spellEnd"/>
      <w:r w:rsidRPr="00D532E5">
        <w:rPr>
          <w:rFonts w:ascii="Arial" w:hAnsi="Arial" w:cs="Arial"/>
          <w:sz w:val="22"/>
          <w:szCs w:val="22"/>
        </w:rPr>
        <w:t xml:space="preserve">, K.E., (2021) ‘A review of colorectal cancer in terms of epidemiology, risk factors, development, symptoms and diagnosis’. </w:t>
      </w:r>
      <w:r w:rsidRPr="00D532E5">
        <w:rPr>
          <w:rFonts w:ascii="Arial" w:hAnsi="Arial" w:cs="Arial"/>
          <w:i/>
          <w:iCs/>
          <w:sz w:val="22"/>
          <w:szCs w:val="22"/>
        </w:rPr>
        <w:t>Cancers</w:t>
      </w:r>
      <w:r w:rsidRPr="00D532E5">
        <w:rPr>
          <w:rFonts w:ascii="Arial" w:hAnsi="Arial" w:cs="Arial"/>
          <w:sz w:val="22"/>
          <w:szCs w:val="22"/>
        </w:rPr>
        <w:t xml:space="preserve">, </w:t>
      </w:r>
      <w:r w:rsidRPr="00D532E5">
        <w:rPr>
          <w:rFonts w:ascii="Arial" w:hAnsi="Arial" w:cs="Arial"/>
          <w:i/>
          <w:iCs/>
          <w:sz w:val="22"/>
          <w:szCs w:val="22"/>
        </w:rPr>
        <w:t>13</w:t>
      </w:r>
      <w:r w:rsidRPr="00D532E5">
        <w:rPr>
          <w:rFonts w:ascii="Arial" w:hAnsi="Arial" w:cs="Arial"/>
          <w:sz w:val="22"/>
          <w:szCs w:val="22"/>
        </w:rPr>
        <w:t>(9), p.2025.</w:t>
      </w:r>
      <w:hyperlink r:id="rId38">
        <w:r w:rsidRPr="00D532E5">
          <w:rPr>
            <w:rFonts w:ascii="Arial" w:hAnsi="Arial" w:cs="Arial"/>
            <w:sz w:val="22"/>
            <w:szCs w:val="22"/>
          </w:rPr>
          <w:t xml:space="preserve"> </w:t>
        </w:r>
      </w:hyperlink>
      <w:r w:rsidRPr="00D532E5">
        <w:rPr>
          <w:rFonts w:ascii="Arial" w:hAnsi="Arial" w:cs="Arial"/>
          <w:sz w:val="22"/>
          <w:szCs w:val="22"/>
        </w:rPr>
        <w:t>Available at:</w:t>
      </w:r>
      <w:hyperlink r:id="rId39">
        <w:r w:rsidRPr="00D532E5">
          <w:rPr>
            <w:rFonts w:ascii="Arial" w:hAnsi="Arial" w:cs="Arial"/>
            <w:sz w:val="22"/>
            <w:szCs w:val="22"/>
          </w:rPr>
          <w:t xml:space="preserve"> </w:t>
        </w:r>
      </w:hyperlink>
      <w:hyperlink r:id="rId40">
        <w:r w:rsidRPr="00D532E5">
          <w:rPr>
            <w:rFonts w:ascii="Arial" w:hAnsi="Arial" w:cs="Arial"/>
            <w:color w:val="1155CC"/>
            <w:sz w:val="22"/>
            <w:szCs w:val="22"/>
            <w:u w:val="single"/>
          </w:rPr>
          <w:t>https://www.mdpi.com/2072-6694/13/9/2025</w:t>
        </w:r>
      </w:hyperlink>
    </w:p>
    <w:p w14:paraId="51A88290" w14:textId="77777777" w:rsidR="008A4BD3" w:rsidRPr="00D532E5" w:rsidRDefault="008A4BD3">
      <w:pPr>
        <w:spacing w:before="240" w:after="240"/>
        <w:rPr>
          <w:rFonts w:ascii="Arial" w:hAnsi="Arial" w:cs="Arial"/>
          <w:color w:val="1155CC"/>
          <w:sz w:val="22"/>
          <w:szCs w:val="22"/>
          <w:u w:val="single"/>
        </w:rPr>
      </w:pPr>
      <w:r w:rsidRPr="00D532E5">
        <w:rPr>
          <w:rFonts w:ascii="Arial" w:hAnsi="Arial" w:cs="Arial"/>
          <w:sz w:val="22"/>
          <w:szCs w:val="22"/>
        </w:rPr>
        <w:t xml:space="preserve">Vallis, J. and Wang, P.P., (2022) ‘The role of diet and lifestyle in colorectal cancer incidence and survival’. </w:t>
      </w:r>
      <w:r w:rsidRPr="00D532E5">
        <w:rPr>
          <w:rFonts w:ascii="Arial" w:hAnsi="Arial" w:cs="Arial"/>
          <w:i/>
          <w:iCs/>
          <w:sz w:val="22"/>
          <w:szCs w:val="22"/>
        </w:rPr>
        <w:t>Exon Publications</w:t>
      </w:r>
      <w:r w:rsidRPr="00D532E5">
        <w:rPr>
          <w:rFonts w:ascii="Arial" w:hAnsi="Arial" w:cs="Arial"/>
          <w:sz w:val="22"/>
          <w:szCs w:val="22"/>
        </w:rPr>
        <w:t>, pp.13-24.</w:t>
      </w:r>
      <w:hyperlink r:id="rId41">
        <w:r w:rsidRPr="00D532E5">
          <w:rPr>
            <w:rFonts w:ascii="Arial" w:hAnsi="Arial" w:cs="Arial"/>
            <w:sz w:val="22"/>
            <w:szCs w:val="22"/>
          </w:rPr>
          <w:t xml:space="preserve"> </w:t>
        </w:r>
      </w:hyperlink>
      <w:r w:rsidRPr="00D532E5">
        <w:rPr>
          <w:rFonts w:ascii="Arial" w:hAnsi="Arial" w:cs="Arial"/>
          <w:sz w:val="22"/>
          <w:szCs w:val="22"/>
        </w:rPr>
        <w:t>Available at:</w:t>
      </w:r>
      <w:hyperlink r:id="rId42">
        <w:r w:rsidRPr="00D532E5">
          <w:rPr>
            <w:rFonts w:ascii="Arial" w:hAnsi="Arial" w:cs="Arial"/>
            <w:sz w:val="22"/>
            <w:szCs w:val="22"/>
          </w:rPr>
          <w:t xml:space="preserve"> </w:t>
        </w:r>
      </w:hyperlink>
      <w:hyperlink r:id="rId43">
        <w:r w:rsidRPr="00D532E5">
          <w:rPr>
            <w:rFonts w:ascii="Arial" w:hAnsi="Arial" w:cs="Arial"/>
            <w:color w:val="1155CC"/>
            <w:sz w:val="22"/>
            <w:szCs w:val="22"/>
            <w:u w:val="single"/>
          </w:rPr>
          <w:t>https://www.exonpublications.com/index.php/exon/article/view/gastrointestinal-cancers-diet-colorectal-cancer</w:t>
        </w:r>
      </w:hyperlink>
    </w:p>
    <w:p w14:paraId="48A5A873" w14:textId="77777777" w:rsidR="008A4BD3" w:rsidRPr="00D532E5" w:rsidRDefault="008A4BD3">
      <w:pPr>
        <w:spacing w:before="240" w:after="240"/>
        <w:rPr>
          <w:rFonts w:ascii="Arial" w:hAnsi="Arial" w:cs="Arial"/>
          <w:sz w:val="22"/>
          <w:szCs w:val="22"/>
        </w:rPr>
      </w:pPr>
      <w:r w:rsidRPr="00D532E5">
        <w:rPr>
          <w:rFonts w:ascii="Arial" w:hAnsi="Arial" w:cs="Arial"/>
          <w:sz w:val="22"/>
          <w:szCs w:val="22"/>
        </w:rPr>
        <w:t xml:space="preserve">WCRF (2025) </w:t>
      </w:r>
      <w:r w:rsidRPr="00D532E5">
        <w:rPr>
          <w:rFonts w:ascii="Arial" w:hAnsi="Arial" w:cs="Arial"/>
          <w:i/>
          <w:iCs/>
          <w:sz w:val="22"/>
          <w:szCs w:val="22"/>
        </w:rPr>
        <w:t>UK cancer statistics.</w:t>
      </w:r>
      <w:r w:rsidRPr="00D532E5">
        <w:rPr>
          <w:rFonts w:ascii="Arial" w:hAnsi="Arial" w:cs="Arial"/>
          <w:sz w:val="22"/>
          <w:szCs w:val="22"/>
        </w:rPr>
        <w:t xml:space="preserve"> Available at:</w:t>
      </w:r>
      <w:hyperlink r:id="rId44">
        <w:r w:rsidRPr="00D532E5">
          <w:rPr>
            <w:rFonts w:ascii="Arial" w:hAnsi="Arial" w:cs="Arial"/>
            <w:sz w:val="22"/>
            <w:szCs w:val="22"/>
          </w:rPr>
          <w:t xml:space="preserve"> </w:t>
        </w:r>
      </w:hyperlink>
      <w:hyperlink r:id="rId45">
        <w:r w:rsidRPr="00D532E5">
          <w:rPr>
            <w:rFonts w:ascii="Arial" w:hAnsi="Arial" w:cs="Arial"/>
            <w:color w:val="1155CC"/>
            <w:sz w:val="22"/>
            <w:szCs w:val="22"/>
            <w:u w:val="single"/>
          </w:rPr>
          <w:t>https://www.wcrf.org/preventing-cancer/cancer-statistics/uk-cancer-statistics/</w:t>
        </w:r>
      </w:hyperlink>
      <w:r w:rsidRPr="00D532E5">
        <w:rPr>
          <w:rFonts w:ascii="Arial" w:hAnsi="Arial" w:cs="Arial"/>
          <w:sz w:val="22"/>
          <w:szCs w:val="22"/>
        </w:rPr>
        <w:t xml:space="preserve"> (Accessed: 9 November 2025)</w:t>
      </w:r>
    </w:p>
    <w:p w14:paraId="163C3153" w14:textId="77777777" w:rsidR="008A4BD3" w:rsidRPr="00D532E5" w:rsidRDefault="008A4BD3">
      <w:pPr>
        <w:spacing w:before="240" w:after="240"/>
        <w:rPr>
          <w:rFonts w:ascii="Arial" w:hAnsi="Arial" w:cs="Arial"/>
          <w:sz w:val="22"/>
          <w:szCs w:val="22"/>
        </w:rPr>
      </w:pPr>
      <w:r w:rsidRPr="00D532E5">
        <w:rPr>
          <w:rFonts w:ascii="Arial" w:hAnsi="Arial" w:cs="Arial"/>
          <w:sz w:val="22"/>
          <w:szCs w:val="22"/>
        </w:rPr>
        <w:t xml:space="preserve">Worldwide cancer research (2024) </w:t>
      </w:r>
      <w:r w:rsidRPr="00D532E5">
        <w:rPr>
          <w:rFonts w:ascii="Arial" w:hAnsi="Arial" w:cs="Arial"/>
          <w:i/>
          <w:iCs/>
          <w:sz w:val="22"/>
          <w:szCs w:val="22"/>
        </w:rPr>
        <w:t>What is bowel cancer and why do we need more research?</w:t>
      </w:r>
      <w:r w:rsidRPr="00D532E5">
        <w:rPr>
          <w:rFonts w:ascii="Arial" w:hAnsi="Arial" w:cs="Arial"/>
          <w:sz w:val="22"/>
          <w:szCs w:val="22"/>
        </w:rPr>
        <w:t xml:space="preserve"> Available at:</w:t>
      </w:r>
      <w:hyperlink r:id="rId46">
        <w:r w:rsidRPr="00D532E5">
          <w:rPr>
            <w:rFonts w:ascii="Arial" w:hAnsi="Arial" w:cs="Arial"/>
            <w:sz w:val="22"/>
            <w:szCs w:val="22"/>
          </w:rPr>
          <w:t xml:space="preserve"> </w:t>
        </w:r>
      </w:hyperlink>
      <w:hyperlink r:id="rId47">
        <w:r w:rsidRPr="00D532E5">
          <w:rPr>
            <w:rFonts w:ascii="Arial" w:hAnsi="Arial" w:cs="Arial"/>
            <w:color w:val="1155CC"/>
            <w:sz w:val="22"/>
            <w:szCs w:val="22"/>
            <w:u w:val="single"/>
          </w:rPr>
          <w:t>https://www.worldwidecancerresearch.org/cancer-and-cancer-research-explained/cancer-myths-and-questions/what-is-bowel-cancer-and-why-do-we-need-more-research/</w:t>
        </w:r>
      </w:hyperlink>
      <w:r w:rsidRPr="00D532E5">
        <w:rPr>
          <w:rFonts w:ascii="Arial" w:hAnsi="Arial" w:cs="Arial"/>
          <w:sz w:val="22"/>
          <w:szCs w:val="22"/>
        </w:rPr>
        <w:t xml:space="preserve"> (Accessed: 9 November 2025)</w:t>
      </w:r>
    </w:p>
    <w:p w14:paraId="1E3D060F" w14:textId="77777777" w:rsidR="001A5E6C" w:rsidRPr="00D532E5" w:rsidRDefault="001A5E6C">
      <w:pPr>
        <w:rPr>
          <w:rFonts w:ascii="Arial" w:hAnsi="Arial" w:cs="Arial"/>
          <w:sz w:val="22"/>
          <w:szCs w:val="22"/>
        </w:rPr>
      </w:pPr>
    </w:p>
    <w:p w14:paraId="261E3D2D" w14:textId="77777777" w:rsidR="001A5E6C" w:rsidRPr="00D532E5" w:rsidRDefault="001A5E6C">
      <w:pPr>
        <w:rPr>
          <w:rFonts w:ascii="Arial" w:hAnsi="Arial" w:cs="Arial"/>
          <w:b/>
          <w:bCs/>
          <w:sz w:val="22"/>
          <w:szCs w:val="22"/>
        </w:rPr>
      </w:pPr>
    </w:p>
    <w:sectPr w:rsidR="001A5E6C" w:rsidRPr="00D532E5" w:rsidSect="0035767F">
      <w:footerReference w:type="default" r:id="rId4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B2AB9C" w14:textId="77777777" w:rsidR="005437C1" w:rsidRDefault="005437C1">
      <w:pPr>
        <w:spacing w:line="240" w:lineRule="auto"/>
      </w:pPr>
      <w:r>
        <w:separator/>
      </w:r>
    </w:p>
  </w:endnote>
  <w:endnote w:type="continuationSeparator" w:id="0">
    <w:p w14:paraId="21C74056" w14:textId="77777777" w:rsidR="005437C1" w:rsidRDefault="005437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E4798A1-DE48-4041-A26F-F400C3550AAB}"/>
  </w:font>
  <w:font w:name="Cambria">
    <w:panose1 w:val="02040503050406030204"/>
    <w:charset w:val="00"/>
    <w:family w:val="roman"/>
    <w:pitch w:val="variable"/>
    <w:sig w:usb0="E00006FF" w:usb1="420024FF" w:usb2="02000000" w:usb3="00000000" w:csb0="0000019F" w:csb1="00000000"/>
    <w:embedRegular r:id="rId2" w:fontKey="{7C9666D5-A737-4453-9B0C-817EBBAD08B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90D2BC" w14:textId="77777777" w:rsidR="001A5E6C" w:rsidRPr="00806054" w:rsidRDefault="0016133F">
    <w:pPr>
      <w:jc w:val="right"/>
      <w:rPr>
        <w:rFonts w:ascii="Arial" w:hAnsi="Arial" w:cs="Arial"/>
        <w:sz w:val="20"/>
        <w:szCs w:val="20"/>
      </w:rPr>
    </w:pPr>
    <w:r w:rsidRPr="00806054">
      <w:rPr>
        <w:rFonts w:ascii="Arial" w:hAnsi="Arial" w:cs="Arial"/>
        <w:sz w:val="20"/>
        <w:szCs w:val="20"/>
      </w:rPr>
      <w:fldChar w:fldCharType="begin"/>
    </w:r>
    <w:r w:rsidRPr="00806054">
      <w:rPr>
        <w:rFonts w:ascii="Arial" w:hAnsi="Arial" w:cs="Arial"/>
        <w:sz w:val="20"/>
        <w:szCs w:val="20"/>
      </w:rPr>
      <w:instrText>PAGE</w:instrText>
    </w:r>
    <w:r w:rsidRPr="00806054">
      <w:rPr>
        <w:rFonts w:ascii="Arial" w:hAnsi="Arial" w:cs="Arial"/>
        <w:sz w:val="20"/>
        <w:szCs w:val="20"/>
      </w:rPr>
      <w:fldChar w:fldCharType="separate"/>
    </w:r>
    <w:r w:rsidR="008A4BD3">
      <w:rPr>
        <w:rFonts w:ascii="Arial" w:hAnsi="Arial" w:cs="Arial"/>
        <w:noProof/>
        <w:sz w:val="20"/>
        <w:szCs w:val="20"/>
      </w:rPr>
      <w:t>8</w:t>
    </w:r>
    <w:r w:rsidRPr="00806054">
      <w:rPr>
        <w:rFonts w:ascii="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54AF2" w14:textId="77777777" w:rsidR="005437C1" w:rsidRDefault="005437C1">
      <w:pPr>
        <w:spacing w:line="240" w:lineRule="auto"/>
      </w:pPr>
      <w:r>
        <w:separator/>
      </w:r>
    </w:p>
  </w:footnote>
  <w:footnote w:type="continuationSeparator" w:id="0">
    <w:p w14:paraId="75DD2DEB" w14:textId="77777777" w:rsidR="005437C1" w:rsidRDefault="005437C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E6C"/>
    <w:rsid w:val="000B6C94"/>
    <w:rsid w:val="00130EBE"/>
    <w:rsid w:val="0016133F"/>
    <w:rsid w:val="001A5E6C"/>
    <w:rsid w:val="0023576A"/>
    <w:rsid w:val="00294B8A"/>
    <w:rsid w:val="0035767F"/>
    <w:rsid w:val="00363214"/>
    <w:rsid w:val="003736B1"/>
    <w:rsid w:val="00473B49"/>
    <w:rsid w:val="004C35EB"/>
    <w:rsid w:val="00510560"/>
    <w:rsid w:val="005437C1"/>
    <w:rsid w:val="00632F3C"/>
    <w:rsid w:val="006F566C"/>
    <w:rsid w:val="00806054"/>
    <w:rsid w:val="008A4BD3"/>
    <w:rsid w:val="008E2F2F"/>
    <w:rsid w:val="00926E2D"/>
    <w:rsid w:val="00977F14"/>
    <w:rsid w:val="00983558"/>
    <w:rsid w:val="00AE7BDD"/>
    <w:rsid w:val="00B12783"/>
    <w:rsid w:val="00B159D6"/>
    <w:rsid w:val="00B30F17"/>
    <w:rsid w:val="00B40A8F"/>
    <w:rsid w:val="00B61D50"/>
    <w:rsid w:val="00BE7C25"/>
    <w:rsid w:val="00C17A9A"/>
    <w:rsid w:val="00C33872"/>
    <w:rsid w:val="00D532E5"/>
    <w:rsid w:val="00D609CA"/>
    <w:rsid w:val="00E03942"/>
    <w:rsid w:val="00E32AB6"/>
    <w:rsid w:val="00F51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27565"/>
  <w15:docId w15:val="{B3C6025F-B369-4DB7-B7AC-B06C54F3B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240"/>
      <w:outlineLvl w:val="0"/>
    </w:pPr>
    <w:rPr>
      <w:b/>
      <w:bCs/>
    </w:rPr>
  </w:style>
  <w:style w:type="paragraph" w:styleId="Heading2">
    <w:name w:val="heading 2"/>
    <w:basedOn w:val="Normal"/>
    <w:next w:val="Normal"/>
    <w:pPr>
      <w:keepNext/>
      <w:keepLines/>
      <w:spacing w:before="200" w:after="200"/>
      <w:outlineLvl w:val="1"/>
    </w:pPr>
    <w:rPr>
      <w:b/>
      <w:bCs/>
      <w:i/>
      <w:i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8E2F2F"/>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E2F2F"/>
    <w:pPr>
      <w:spacing w:after="100"/>
    </w:pPr>
  </w:style>
  <w:style w:type="paragraph" w:styleId="TOC2">
    <w:name w:val="toc 2"/>
    <w:basedOn w:val="Normal"/>
    <w:next w:val="Normal"/>
    <w:autoRedefine/>
    <w:uiPriority w:val="39"/>
    <w:unhideWhenUsed/>
    <w:rsid w:val="008E2F2F"/>
    <w:pPr>
      <w:spacing w:after="100"/>
      <w:ind w:left="240"/>
    </w:pPr>
  </w:style>
  <w:style w:type="character" w:styleId="Hyperlink">
    <w:name w:val="Hyperlink"/>
    <w:basedOn w:val="DefaultParagraphFont"/>
    <w:uiPriority w:val="99"/>
    <w:unhideWhenUsed/>
    <w:rsid w:val="008E2F2F"/>
    <w:rPr>
      <w:color w:val="0000FF" w:themeColor="hyperlink"/>
      <w:u w:val="single"/>
    </w:rPr>
  </w:style>
  <w:style w:type="paragraph" w:styleId="Header">
    <w:name w:val="header"/>
    <w:basedOn w:val="Normal"/>
    <w:link w:val="HeaderChar"/>
    <w:uiPriority w:val="99"/>
    <w:unhideWhenUsed/>
    <w:rsid w:val="00806054"/>
    <w:pPr>
      <w:tabs>
        <w:tab w:val="center" w:pos="4513"/>
        <w:tab w:val="right" w:pos="9026"/>
      </w:tabs>
      <w:spacing w:line="240" w:lineRule="auto"/>
    </w:pPr>
  </w:style>
  <w:style w:type="character" w:customStyle="1" w:styleId="HeaderChar">
    <w:name w:val="Header Char"/>
    <w:basedOn w:val="DefaultParagraphFont"/>
    <w:link w:val="Header"/>
    <w:uiPriority w:val="99"/>
    <w:rsid w:val="00806054"/>
  </w:style>
  <w:style w:type="paragraph" w:styleId="Footer">
    <w:name w:val="footer"/>
    <w:basedOn w:val="Normal"/>
    <w:link w:val="FooterChar"/>
    <w:uiPriority w:val="99"/>
    <w:unhideWhenUsed/>
    <w:rsid w:val="00806054"/>
    <w:pPr>
      <w:tabs>
        <w:tab w:val="center" w:pos="4513"/>
        <w:tab w:val="right" w:pos="9026"/>
      </w:tabs>
      <w:spacing w:line="240" w:lineRule="auto"/>
    </w:pPr>
  </w:style>
  <w:style w:type="character" w:customStyle="1" w:styleId="FooterChar">
    <w:name w:val="Footer Char"/>
    <w:basedOn w:val="DefaultParagraphFont"/>
    <w:link w:val="Footer"/>
    <w:uiPriority w:val="99"/>
    <w:rsid w:val="00806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8849402">
      <w:bodyDiv w:val="1"/>
      <w:marLeft w:val="0"/>
      <w:marRight w:val="0"/>
      <w:marTop w:val="0"/>
      <w:marBottom w:val="0"/>
      <w:divBdr>
        <w:top w:val="none" w:sz="0" w:space="0" w:color="auto"/>
        <w:left w:val="none" w:sz="0" w:space="0" w:color="auto"/>
        <w:bottom w:val="none" w:sz="0" w:space="0" w:color="auto"/>
        <w:right w:val="none" w:sz="0" w:space="0" w:color="auto"/>
      </w:divBdr>
      <w:divsChild>
        <w:div w:id="930355378">
          <w:marLeft w:val="0"/>
          <w:marRight w:val="0"/>
          <w:marTop w:val="0"/>
          <w:marBottom w:val="0"/>
          <w:divBdr>
            <w:top w:val="none" w:sz="0" w:space="0" w:color="auto"/>
            <w:left w:val="none" w:sz="0" w:space="0" w:color="auto"/>
            <w:bottom w:val="none" w:sz="0" w:space="0" w:color="auto"/>
            <w:right w:val="none" w:sz="0" w:space="0" w:color="auto"/>
          </w:divBdr>
        </w:div>
        <w:div w:id="118645538">
          <w:marLeft w:val="0"/>
          <w:marRight w:val="0"/>
          <w:marTop w:val="0"/>
          <w:marBottom w:val="0"/>
          <w:divBdr>
            <w:top w:val="none" w:sz="0" w:space="0" w:color="auto"/>
            <w:left w:val="none" w:sz="0" w:space="0" w:color="auto"/>
            <w:bottom w:val="none" w:sz="0" w:space="0" w:color="auto"/>
            <w:right w:val="none" w:sz="0" w:space="0" w:color="auto"/>
          </w:divBdr>
        </w:div>
        <w:div w:id="117109508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nhsinform.scot/illnesses-and-conditions/cancer/cancer-types-in-adults/bowel-cancer/" TargetMode="External"/><Relationship Id="rId18" Type="http://schemas.openxmlformats.org/officeDocument/2006/relationships/hyperlink" Target="https://view-health-screening-recommendations.service.gov.uk/bowel-cancer/" TargetMode="External"/><Relationship Id="rId26" Type="http://schemas.openxmlformats.org/officeDocument/2006/relationships/hyperlink" Target="https://journals.sagepub.com/doi/abs/10.1177/10732748211056692" TargetMode="External"/><Relationship Id="rId39" Type="http://schemas.openxmlformats.org/officeDocument/2006/relationships/hyperlink" Target="https://www.nhsinform.scot/illnesses-and-conditions/cancer/cancer-types-in-adults/bowel-cancer/" TargetMode="External"/><Relationship Id="rId21" Type="http://schemas.openxmlformats.org/officeDocument/2006/relationships/hyperlink" Target="https://www.nhsinform.scot/illnesses-and-conditions/cancer/cancer-types-in-adults/bowel-cancer/" TargetMode="External"/><Relationship Id="rId34" Type="http://schemas.openxmlformats.org/officeDocument/2006/relationships/hyperlink" Target="https://www.nhs.uk/conditions/bowel-cancer/symptoms/" TargetMode="External"/><Relationship Id="rId42" Type="http://schemas.openxmlformats.org/officeDocument/2006/relationships/hyperlink" Target="https://www.nhsinform.scot/illnesses-and-conditions/cancer/cancer-types-in-adults/bowel-cancer/" TargetMode="External"/><Relationship Id="rId47" Type="http://schemas.openxmlformats.org/officeDocument/2006/relationships/hyperlink" Target="https://www.worldwidecancerresearch.org/cancer-and-cancer-research-explained/cancer-myths-and-questions/what-is-bowel-cancer-and-why-do-we-need-more-research/" TargetMode="Externa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nhsinform.scot/illnesses-and-conditions/cancer/cancer-types-in-adults/bowel-cancer/" TargetMode="External"/><Relationship Id="rId29" Type="http://schemas.openxmlformats.org/officeDocument/2006/relationships/hyperlink" Target="https://www.tandfonline.com/doi/abs/10.1080/14427591.2020.1827017" TargetMode="External"/><Relationship Id="rId11" Type="http://schemas.openxmlformats.org/officeDocument/2006/relationships/hyperlink" Target="https://www.abpi.org.uk/facts-figures-and-industry-data/cancer-in-the-uk-digital-data-toolkit/colorectal-cancer/" TargetMode="External"/><Relationship Id="rId24" Type="http://schemas.openxmlformats.org/officeDocument/2006/relationships/hyperlink" Target="https://www.nhsinform.scot/illnesses-and-conditions/cancer/cancer-types-in-adults/bowel-cancer/" TargetMode="External"/><Relationship Id="rId32" Type="http://schemas.openxmlformats.org/officeDocument/2006/relationships/hyperlink" Target="https://www.nhs.uk/tests-and-treatments/bowel-cancer-screening/" TargetMode="External"/><Relationship Id="rId37" Type="http://schemas.openxmlformats.org/officeDocument/2006/relationships/hyperlink" Target="https://www.nhsinform.scot/illnesses-and-conditions/cancer/cancer-types-in-adults/bowel-cancer/" TargetMode="External"/><Relationship Id="rId40" Type="http://schemas.openxmlformats.org/officeDocument/2006/relationships/hyperlink" Target="https://www.mdpi.com/2072-6694/13/9/2025" TargetMode="External"/><Relationship Id="rId45" Type="http://schemas.openxmlformats.org/officeDocument/2006/relationships/hyperlink" Target="https://www.wcrf.org/preventing-cancer/cancer-statistics/uk-cancer-statistics/" TargetMode="External"/><Relationship Id="rId5" Type="http://schemas.openxmlformats.org/officeDocument/2006/relationships/footnotes" Target="footnotes.xml"/><Relationship Id="rId15" Type="http://schemas.openxmlformats.org/officeDocument/2006/relationships/hyperlink" Target="https://scholar.valpo.edu/jmms/vol10/iss1/6/" TargetMode="External"/><Relationship Id="rId23" Type="http://schemas.openxmlformats.org/officeDocument/2006/relationships/hyperlink" Target="https://pmc.ncbi.nlm.nih.gov/articles/PMC12070826/" TargetMode="External"/><Relationship Id="rId28" Type="http://schemas.openxmlformats.org/officeDocument/2006/relationships/hyperlink" Target="https://journals.sagepub.com/doi/abs/10.1177/10732748211056692" TargetMode="External"/><Relationship Id="rId36" Type="http://schemas.openxmlformats.org/officeDocument/2006/relationships/hyperlink" Target="https://www.nhsinform.scot/illnesses-and-conditions/cancer/cancer-types-in-adults/bowel-cancer/" TargetMode="External"/><Relationship Id="rId49" Type="http://schemas.openxmlformats.org/officeDocument/2006/relationships/fontTable" Target="fontTable.xml"/><Relationship Id="rId10" Type="http://schemas.openxmlformats.org/officeDocument/2006/relationships/hyperlink" Target="https://www.abpi.org.uk/facts-figures-and-industry-data/cancer-in-the-uk-digital-data-toolkit/colorectal-cancer/" TargetMode="External"/><Relationship Id="rId19" Type="http://schemas.openxmlformats.org/officeDocument/2006/relationships/hyperlink" Target="https://view-health-screening-recommendations.service.gov.uk/bowel-cancer/" TargetMode="External"/><Relationship Id="rId31" Type="http://schemas.openxmlformats.org/officeDocument/2006/relationships/hyperlink" Target="https://www.tandfonline.com/doi/abs/10.1080/14427591.2020.1827017" TargetMode="External"/><Relationship Id="rId44" Type="http://schemas.openxmlformats.org/officeDocument/2006/relationships/hyperlink" Target="https://www.wcrf.org/preventing-cancer/cancer-statistics/uk-cancer-statistic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aspublisher.com/media/features_articles/EASMS_411_270-280.pdf" TargetMode="External"/><Relationship Id="rId22" Type="http://schemas.openxmlformats.org/officeDocument/2006/relationships/hyperlink" Target="https://jamanetwork.com/journals/jamanetworkopen/article-abstract/2813746" TargetMode="External"/><Relationship Id="rId27" Type="http://schemas.openxmlformats.org/officeDocument/2006/relationships/hyperlink" Target="https://www.nhsinform.scot/illnesses-and-conditions/cancer/cancer-types-in-adults/bowel-cancer/" TargetMode="External"/><Relationship Id="rId30" Type="http://schemas.openxmlformats.org/officeDocument/2006/relationships/hyperlink" Target="https://www.nhsinform.scot/illnesses-and-conditions/cancer/cancer-types-in-adults/bowel-cancer/" TargetMode="External"/><Relationship Id="rId35" Type="http://schemas.openxmlformats.org/officeDocument/2006/relationships/hyperlink" Target="https://www.nhs.uk/conditions/bowel-cancer/symptoms/" TargetMode="External"/><Relationship Id="rId43" Type="http://schemas.openxmlformats.org/officeDocument/2006/relationships/hyperlink" Target="https://www.exonpublications.com/index.php/exon/article/view/gastrointestinal-cancers-diet-colorectal-cancer" TargetMode="External"/><Relationship Id="rId48"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easpublisher.com/media/features_articles/EASMS_411_270-280.pdf" TargetMode="External"/><Relationship Id="rId17" Type="http://schemas.openxmlformats.org/officeDocument/2006/relationships/hyperlink" Target="https://scholar.valpo.edu/jmms/vol10/iss1/6/" TargetMode="External"/><Relationship Id="rId25" Type="http://schemas.openxmlformats.org/officeDocument/2006/relationships/hyperlink" Target="https://pmc.ncbi.nlm.nih.gov/articles/PMC12070826/" TargetMode="External"/><Relationship Id="rId33" Type="http://schemas.openxmlformats.org/officeDocument/2006/relationships/hyperlink" Target="https://www.nhs.uk/tests-and-treatments/bowel-cancer-screening/" TargetMode="External"/><Relationship Id="rId38" Type="http://schemas.openxmlformats.org/officeDocument/2006/relationships/hyperlink" Target="https://www.mdpi.com/2072-6694/13/9/2025" TargetMode="External"/><Relationship Id="rId46" Type="http://schemas.openxmlformats.org/officeDocument/2006/relationships/hyperlink" Target="https://www.worldwidecancerresearch.org/cancer-and-cancer-research-explained/cancer-myths-and-questions/what-is-bowel-cancer-and-why-do-we-need-more-research/" TargetMode="External"/><Relationship Id="rId20" Type="http://schemas.openxmlformats.org/officeDocument/2006/relationships/hyperlink" Target="https://jamanetwork.com/journals/jamanetworkopen/article-abstract/2813746" TargetMode="External"/><Relationship Id="rId41" Type="http://schemas.openxmlformats.org/officeDocument/2006/relationships/hyperlink" Target="https://www.exonpublications.com/index.php/exon/article/view/gastrointestinal-cancers-diet-colorectal-cancer"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FBF26-A24A-47B8-86CB-DB5D85416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2812</Words>
  <Characters>16032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Afshia Rani</dc:creator>
  <cp:lastModifiedBy>Haniffa Bibi</cp:lastModifiedBy>
  <cp:revision>3</cp:revision>
  <dcterms:created xsi:type="dcterms:W3CDTF">2025-11-17T16:28:00Z</dcterms:created>
  <dcterms:modified xsi:type="dcterms:W3CDTF">2025-11-17T16:28:00Z</dcterms:modified>
</cp:coreProperties>
</file>